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C30" w:rsidRPr="00DA5D85" w:rsidRDefault="00523EE3" w:rsidP="00C72C30">
      <w:pPr>
        <w:autoSpaceDE w:val="0"/>
        <w:autoSpaceDN w:val="0"/>
        <w:adjustRightInd w:val="0"/>
        <w:rPr>
          <w:rFonts w:ascii="TimesNewRomanPSMT" w:hAnsi="TimesNewRomanPSMT" w:cs="TimesNewRomanPSMT"/>
          <w:sz w:val="22"/>
          <w:szCs w:val="22"/>
        </w:rPr>
      </w:pPr>
      <w:r w:rsidRPr="001D418C">
        <w:rPr>
          <w:noProof/>
        </w:rPr>
        <w:drawing>
          <wp:anchor distT="0" distB="0" distL="114300" distR="114300" simplePos="0" relativeHeight="251699200" behindDoc="1" locked="0" layoutInCell="1" allowOverlap="1" wp14:anchorId="3B72E13D" wp14:editId="4137C62A">
            <wp:simplePos x="0" y="0"/>
            <wp:positionH relativeFrom="page">
              <wp:posOffset>449580</wp:posOffset>
            </wp:positionH>
            <wp:positionV relativeFrom="paragraph">
              <wp:posOffset>-494030</wp:posOffset>
            </wp:positionV>
            <wp:extent cx="7585200" cy="1386000"/>
            <wp:effectExtent l="0" t="0" r="0" b="0"/>
            <wp:wrapNone/>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ahlavi.emf"/>
                    <pic:cNvPicPr/>
                  </pic:nvPicPr>
                  <pic:blipFill>
                    <a:blip r:embed="rId8">
                      <a:extLst>
                        <a:ext uri="{28A0092B-C50C-407E-A947-70E740481C1C}">
                          <a14:useLocalDpi xmlns:a14="http://schemas.microsoft.com/office/drawing/2010/main" val="0"/>
                        </a:ext>
                      </a:extLst>
                    </a:blip>
                    <a:stretch>
                      <a:fillRect/>
                    </a:stretch>
                  </pic:blipFill>
                  <pic:spPr>
                    <a:xfrm>
                      <a:off x="0" y="0"/>
                      <a:ext cx="7585200" cy="1386000"/>
                    </a:xfrm>
                    <a:prstGeom prst="rect">
                      <a:avLst/>
                    </a:prstGeom>
                  </pic:spPr>
                </pic:pic>
              </a:graphicData>
            </a:graphic>
            <wp14:sizeRelH relativeFrom="margin">
              <wp14:pctWidth>0</wp14:pctWidth>
            </wp14:sizeRelH>
            <wp14:sizeRelV relativeFrom="margin">
              <wp14:pctHeight>0</wp14:pctHeight>
            </wp14:sizeRelV>
          </wp:anchor>
        </w:drawing>
      </w:r>
    </w:p>
    <w:p w:rsidR="00C72C30" w:rsidRPr="00DA5D85" w:rsidRDefault="00C72C30" w:rsidP="00C72C30">
      <w:pPr>
        <w:autoSpaceDE w:val="0"/>
        <w:autoSpaceDN w:val="0"/>
        <w:adjustRightInd w:val="0"/>
        <w:rPr>
          <w:rFonts w:ascii="TimesNewRomanPSMT" w:hAnsi="TimesNewRomanPSMT" w:cs="TimesNewRomanPSMT"/>
          <w:sz w:val="22"/>
          <w:szCs w:val="22"/>
        </w:rPr>
      </w:pPr>
    </w:p>
    <w:p w:rsidR="00C72C30" w:rsidRPr="00DA5D85" w:rsidRDefault="00C72C30" w:rsidP="00C72C30">
      <w:pPr>
        <w:autoSpaceDE w:val="0"/>
        <w:autoSpaceDN w:val="0"/>
        <w:adjustRightInd w:val="0"/>
        <w:rPr>
          <w:rFonts w:ascii="TimesNewRomanPSMT" w:hAnsi="TimesNewRomanPSMT" w:cs="TimesNewRomanPSMT"/>
          <w:sz w:val="22"/>
          <w:szCs w:val="22"/>
        </w:rPr>
      </w:pPr>
    </w:p>
    <w:p w:rsidR="00D01043" w:rsidRPr="00DA5D85" w:rsidRDefault="00523EE3" w:rsidP="00523EE3">
      <w:pPr>
        <w:tabs>
          <w:tab w:val="left" w:pos="2220"/>
        </w:tabs>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ab/>
      </w:r>
    </w:p>
    <w:p w:rsidR="00C72C30" w:rsidRPr="00DA5D85" w:rsidRDefault="00523EE3" w:rsidP="00523EE3">
      <w:pPr>
        <w:tabs>
          <w:tab w:val="left" w:pos="3072"/>
        </w:tabs>
        <w:autoSpaceDE w:val="0"/>
        <w:autoSpaceDN w:val="0"/>
        <w:adjustRightInd w:val="0"/>
        <w:rPr>
          <w:rFonts w:ascii="TimesNewRomanPSMT" w:hAnsi="TimesNewRomanPSMT" w:cs="TimesNewRomanPSMT"/>
          <w:sz w:val="22"/>
          <w:szCs w:val="22"/>
        </w:rPr>
      </w:pPr>
      <w:r>
        <w:rPr>
          <w:rFonts w:ascii="TimesNewRomanPSMT" w:hAnsi="TimesNewRomanPSMT" w:cs="TimesNewRomanPSMT"/>
          <w:sz w:val="22"/>
          <w:szCs w:val="22"/>
        </w:rPr>
        <w:tab/>
      </w:r>
    </w:p>
    <w:p w:rsidR="00E97069" w:rsidRPr="00DA5D85" w:rsidRDefault="00E97069" w:rsidP="00B66AC2">
      <w:pPr>
        <w:ind w:right="-468"/>
        <w:rPr>
          <w:b/>
          <w:sz w:val="40"/>
          <w:szCs w:val="40"/>
          <w:u w:val="single"/>
        </w:rPr>
      </w:pPr>
    </w:p>
    <w:p w:rsidR="00E97069" w:rsidRPr="00DA5D85" w:rsidRDefault="00E97069" w:rsidP="00B66AC2">
      <w:pPr>
        <w:ind w:right="-468"/>
        <w:rPr>
          <w:b/>
          <w:sz w:val="40"/>
          <w:szCs w:val="40"/>
          <w:u w:val="single"/>
        </w:rPr>
      </w:pPr>
    </w:p>
    <w:p w:rsidR="00765C6D" w:rsidRDefault="00765C6D" w:rsidP="00673065">
      <w:pPr>
        <w:ind w:left="708" w:right="-468"/>
        <w:rPr>
          <w:b/>
          <w:sz w:val="40"/>
          <w:szCs w:val="40"/>
          <w:u w:val="single"/>
        </w:rPr>
      </w:pPr>
    </w:p>
    <w:p w:rsidR="00765C6D" w:rsidRDefault="00765C6D" w:rsidP="00673065">
      <w:pPr>
        <w:ind w:left="708" w:right="-468"/>
        <w:rPr>
          <w:b/>
          <w:sz w:val="40"/>
          <w:szCs w:val="40"/>
          <w:u w:val="single"/>
        </w:rPr>
      </w:pPr>
    </w:p>
    <w:p w:rsidR="00765C6D" w:rsidRDefault="00765C6D" w:rsidP="00673065">
      <w:pPr>
        <w:ind w:left="708" w:right="-468"/>
        <w:rPr>
          <w:b/>
          <w:sz w:val="40"/>
          <w:szCs w:val="40"/>
          <w:u w:val="single"/>
        </w:rPr>
      </w:pPr>
    </w:p>
    <w:p w:rsidR="00765C6D" w:rsidRPr="003014BA" w:rsidRDefault="00765C6D" w:rsidP="00765C6D">
      <w:pPr>
        <w:autoSpaceDE w:val="0"/>
        <w:autoSpaceDN w:val="0"/>
        <w:adjustRightInd w:val="0"/>
        <w:jc w:val="center"/>
        <w:rPr>
          <w:b/>
          <w:bCs/>
          <w:sz w:val="32"/>
          <w:szCs w:val="32"/>
        </w:rPr>
      </w:pPr>
      <w:r w:rsidRPr="003014BA">
        <w:rPr>
          <w:b/>
          <w:bCs/>
          <w:sz w:val="32"/>
          <w:szCs w:val="32"/>
        </w:rPr>
        <w:t>ŠKOLNÍ VZDĚLÁVACÍ PROGRAM</w:t>
      </w:r>
    </w:p>
    <w:p w:rsidR="00765C6D" w:rsidRPr="003014BA" w:rsidRDefault="00765C6D" w:rsidP="00765C6D">
      <w:pPr>
        <w:autoSpaceDE w:val="0"/>
        <w:autoSpaceDN w:val="0"/>
        <w:adjustRightInd w:val="0"/>
        <w:rPr>
          <w:rFonts w:ascii="TimesNewRomanPSMT" w:hAnsi="TimesNewRomanPSMT" w:cs="TimesNewRomanPSMT"/>
          <w:sz w:val="22"/>
          <w:szCs w:val="22"/>
        </w:rPr>
      </w:pPr>
    </w:p>
    <w:p w:rsidR="00765C6D" w:rsidRPr="003014BA" w:rsidRDefault="00765C6D" w:rsidP="00765C6D">
      <w:pPr>
        <w:autoSpaceDE w:val="0"/>
        <w:autoSpaceDN w:val="0"/>
        <w:adjustRightInd w:val="0"/>
        <w:rPr>
          <w:rFonts w:ascii="TimesNewRomanPSMT" w:hAnsi="TimesNewRomanPSMT" w:cs="TimesNewRomanPSMT"/>
          <w:sz w:val="22"/>
          <w:szCs w:val="22"/>
        </w:rPr>
      </w:pPr>
    </w:p>
    <w:p w:rsidR="00765C6D" w:rsidRPr="003014BA" w:rsidRDefault="00765C6D" w:rsidP="00765C6D">
      <w:pPr>
        <w:autoSpaceDE w:val="0"/>
        <w:autoSpaceDN w:val="0"/>
        <w:adjustRightInd w:val="0"/>
        <w:rPr>
          <w:rFonts w:ascii="TimesNewRomanPSMT" w:hAnsi="TimesNewRomanPSMT" w:cs="TimesNewRomanPSMT"/>
          <w:sz w:val="22"/>
          <w:szCs w:val="22"/>
        </w:rPr>
      </w:pPr>
    </w:p>
    <w:p w:rsidR="00DE214A" w:rsidRDefault="00765C6D" w:rsidP="00765C6D">
      <w:pPr>
        <w:autoSpaceDE w:val="0"/>
        <w:autoSpaceDN w:val="0"/>
        <w:adjustRightInd w:val="0"/>
        <w:jc w:val="center"/>
        <w:rPr>
          <w:b/>
          <w:sz w:val="48"/>
          <w:szCs w:val="48"/>
        </w:rPr>
      </w:pPr>
      <w:r w:rsidRPr="003014BA">
        <w:rPr>
          <w:b/>
          <w:sz w:val="48"/>
          <w:szCs w:val="48"/>
        </w:rPr>
        <w:t xml:space="preserve">AGROPODNIKÁNÍ </w:t>
      </w:r>
    </w:p>
    <w:p w:rsidR="00DE214A" w:rsidRDefault="00DE214A" w:rsidP="00765C6D">
      <w:pPr>
        <w:autoSpaceDE w:val="0"/>
        <w:autoSpaceDN w:val="0"/>
        <w:adjustRightInd w:val="0"/>
        <w:jc w:val="center"/>
        <w:rPr>
          <w:b/>
          <w:sz w:val="48"/>
          <w:szCs w:val="48"/>
        </w:rPr>
      </w:pPr>
    </w:p>
    <w:p w:rsidR="00DE214A" w:rsidRPr="00DE214A" w:rsidRDefault="0055695B" w:rsidP="00DE214A">
      <w:pPr>
        <w:autoSpaceDE w:val="0"/>
        <w:autoSpaceDN w:val="0"/>
        <w:adjustRightInd w:val="0"/>
        <w:rPr>
          <w:sz w:val="28"/>
          <w:szCs w:val="28"/>
        </w:rPr>
      </w:pPr>
      <w:r>
        <w:rPr>
          <w:sz w:val="28"/>
          <w:szCs w:val="28"/>
        </w:rPr>
        <w:t xml:space="preserve">         </w:t>
      </w:r>
      <w:r w:rsidR="00DE214A" w:rsidRPr="00DE214A">
        <w:rPr>
          <w:sz w:val="28"/>
          <w:szCs w:val="28"/>
        </w:rPr>
        <w:t xml:space="preserve">se zaměřením: </w:t>
      </w:r>
    </w:p>
    <w:p w:rsidR="00DE214A" w:rsidRPr="00DE214A" w:rsidRDefault="00DE214A" w:rsidP="00DE214A">
      <w:pPr>
        <w:numPr>
          <w:ilvl w:val="0"/>
          <w:numId w:val="186"/>
        </w:numPr>
        <w:autoSpaceDE w:val="0"/>
        <w:autoSpaceDN w:val="0"/>
        <w:adjustRightInd w:val="0"/>
        <w:rPr>
          <w:rFonts w:ascii="TimesNewRoman" w:eastAsia="Calibri" w:hAnsi="TimesNewRoman" w:cs="TimesNewRoman"/>
          <w:color w:val="000000"/>
          <w:sz w:val="28"/>
          <w:szCs w:val="28"/>
        </w:rPr>
      </w:pPr>
      <w:r w:rsidRPr="00DE214A">
        <w:rPr>
          <w:rFonts w:ascii="TimesNewRoman" w:eastAsia="Calibri" w:hAnsi="TimesNewRoman" w:cs="TimesNewRoman"/>
          <w:color w:val="000000"/>
          <w:sz w:val="28"/>
          <w:szCs w:val="28"/>
        </w:rPr>
        <w:t>Péče o životní prostředí</w:t>
      </w:r>
    </w:p>
    <w:p w:rsidR="00DE214A" w:rsidRPr="00DE214A" w:rsidRDefault="00DE214A" w:rsidP="00DE214A">
      <w:pPr>
        <w:numPr>
          <w:ilvl w:val="0"/>
          <w:numId w:val="186"/>
        </w:numPr>
        <w:autoSpaceDE w:val="0"/>
        <w:autoSpaceDN w:val="0"/>
        <w:adjustRightInd w:val="0"/>
        <w:rPr>
          <w:rFonts w:ascii="TimesNewRoman" w:eastAsia="Calibri" w:hAnsi="TimesNewRoman" w:cs="TimesNewRoman"/>
          <w:color w:val="000000"/>
          <w:sz w:val="28"/>
          <w:szCs w:val="28"/>
        </w:rPr>
      </w:pPr>
      <w:r w:rsidRPr="00DE214A">
        <w:rPr>
          <w:rFonts w:ascii="TimesNewRoman" w:eastAsia="Calibri" w:hAnsi="TimesNewRoman" w:cs="TimesNewRoman"/>
          <w:color w:val="000000"/>
          <w:sz w:val="28"/>
          <w:szCs w:val="28"/>
        </w:rPr>
        <w:t>Zahradní a krajinářské úpravy</w:t>
      </w:r>
    </w:p>
    <w:p w:rsidR="00DE214A" w:rsidRPr="00DE214A" w:rsidRDefault="00DE214A" w:rsidP="00DE214A">
      <w:pPr>
        <w:numPr>
          <w:ilvl w:val="0"/>
          <w:numId w:val="186"/>
        </w:numPr>
        <w:autoSpaceDE w:val="0"/>
        <w:autoSpaceDN w:val="0"/>
        <w:adjustRightInd w:val="0"/>
        <w:rPr>
          <w:rFonts w:ascii="TimesNewRoman" w:eastAsia="Calibri" w:hAnsi="TimesNewRoman" w:cs="TimesNewRoman"/>
          <w:color w:val="000000"/>
          <w:sz w:val="28"/>
          <w:szCs w:val="28"/>
        </w:rPr>
      </w:pPr>
      <w:r w:rsidRPr="00DE214A">
        <w:rPr>
          <w:rFonts w:ascii="TimesNewRoman" w:eastAsia="Calibri" w:hAnsi="TimesNewRoman" w:cs="TimesNewRoman"/>
          <w:color w:val="000000"/>
          <w:sz w:val="28"/>
          <w:szCs w:val="28"/>
        </w:rPr>
        <w:t>Chov koní</w:t>
      </w:r>
    </w:p>
    <w:p w:rsidR="00DE214A" w:rsidRPr="00DE214A" w:rsidRDefault="00DE214A" w:rsidP="00DE214A">
      <w:pPr>
        <w:numPr>
          <w:ilvl w:val="0"/>
          <w:numId w:val="186"/>
        </w:numPr>
        <w:autoSpaceDE w:val="0"/>
        <w:autoSpaceDN w:val="0"/>
        <w:adjustRightInd w:val="0"/>
        <w:rPr>
          <w:rFonts w:ascii="TimesNewRoman" w:eastAsia="Calibri" w:hAnsi="TimesNewRoman" w:cs="TimesNewRoman"/>
          <w:color w:val="000000"/>
          <w:sz w:val="28"/>
          <w:szCs w:val="28"/>
        </w:rPr>
      </w:pPr>
      <w:r w:rsidRPr="00DE214A">
        <w:rPr>
          <w:rFonts w:ascii="TimesNewRoman" w:eastAsia="Calibri" w:hAnsi="TimesNewRoman" w:cs="TimesNewRoman"/>
          <w:color w:val="000000"/>
          <w:sz w:val="28"/>
          <w:szCs w:val="28"/>
        </w:rPr>
        <w:t>Zemědělská technika a chov hospodářských zvířat</w:t>
      </w:r>
    </w:p>
    <w:p w:rsidR="00765C6D" w:rsidRPr="00DE214A" w:rsidRDefault="00DE214A" w:rsidP="00DE214A">
      <w:pPr>
        <w:pStyle w:val="Odstavecseseznamem"/>
        <w:numPr>
          <w:ilvl w:val="0"/>
          <w:numId w:val="186"/>
        </w:numPr>
        <w:autoSpaceDE w:val="0"/>
        <w:autoSpaceDN w:val="0"/>
        <w:adjustRightInd w:val="0"/>
      </w:pPr>
      <w:r w:rsidRPr="00DE214A">
        <w:rPr>
          <w:rFonts w:ascii="TimesNewRoman" w:hAnsi="TimesNewRoman" w:cs="TimesNewRoman"/>
          <w:color w:val="000000"/>
        </w:rPr>
        <w:t>Projektový management</w:t>
      </w:r>
    </w:p>
    <w:p w:rsidR="00DE214A" w:rsidRPr="00DE214A" w:rsidRDefault="00DE214A" w:rsidP="00DE214A">
      <w:pPr>
        <w:autoSpaceDE w:val="0"/>
        <w:autoSpaceDN w:val="0"/>
        <w:adjustRightInd w:val="0"/>
        <w:rPr>
          <w:rFonts w:ascii="TimesNewRomanPSMT" w:hAnsi="TimesNewRomanPSMT" w:cs="TimesNewRomanPSMT"/>
          <w:sz w:val="32"/>
          <w:szCs w:val="32"/>
        </w:rPr>
      </w:pPr>
      <w:r>
        <w:rPr>
          <w:sz w:val="32"/>
          <w:szCs w:val="32"/>
        </w:rPr>
        <w:t xml:space="preserve">                         </w:t>
      </w:r>
    </w:p>
    <w:p w:rsidR="00765C6D" w:rsidRDefault="00765C6D" w:rsidP="00765C6D">
      <w:pPr>
        <w:autoSpaceDE w:val="0"/>
        <w:autoSpaceDN w:val="0"/>
        <w:adjustRightInd w:val="0"/>
        <w:jc w:val="center"/>
        <w:rPr>
          <w:b/>
        </w:rPr>
      </w:pPr>
    </w:p>
    <w:p w:rsidR="00DE214A" w:rsidRDefault="00DE214A" w:rsidP="00765C6D">
      <w:pPr>
        <w:autoSpaceDE w:val="0"/>
        <w:autoSpaceDN w:val="0"/>
        <w:adjustRightInd w:val="0"/>
        <w:jc w:val="center"/>
        <w:rPr>
          <w:b/>
        </w:rPr>
      </w:pPr>
    </w:p>
    <w:p w:rsidR="00DE214A" w:rsidRDefault="00DE214A" w:rsidP="00765C6D">
      <w:pPr>
        <w:autoSpaceDE w:val="0"/>
        <w:autoSpaceDN w:val="0"/>
        <w:adjustRightInd w:val="0"/>
        <w:jc w:val="center"/>
        <w:rPr>
          <w:b/>
        </w:rPr>
      </w:pPr>
    </w:p>
    <w:p w:rsidR="00DE214A" w:rsidRDefault="00DE214A" w:rsidP="00765C6D">
      <w:pPr>
        <w:autoSpaceDE w:val="0"/>
        <w:autoSpaceDN w:val="0"/>
        <w:adjustRightInd w:val="0"/>
        <w:jc w:val="center"/>
        <w:rPr>
          <w:b/>
        </w:rPr>
      </w:pPr>
    </w:p>
    <w:p w:rsidR="00DE214A" w:rsidRDefault="00DE214A" w:rsidP="00765C6D">
      <w:pPr>
        <w:autoSpaceDE w:val="0"/>
        <w:autoSpaceDN w:val="0"/>
        <w:adjustRightInd w:val="0"/>
        <w:jc w:val="center"/>
        <w:rPr>
          <w:b/>
        </w:rPr>
      </w:pPr>
    </w:p>
    <w:p w:rsidR="00DE214A" w:rsidRDefault="00DE214A" w:rsidP="00765C6D">
      <w:pPr>
        <w:autoSpaceDE w:val="0"/>
        <w:autoSpaceDN w:val="0"/>
        <w:adjustRightInd w:val="0"/>
        <w:jc w:val="center"/>
        <w:rPr>
          <w:b/>
        </w:rPr>
      </w:pPr>
    </w:p>
    <w:p w:rsidR="00DE214A" w:rsidRDefault="00DE214A" w:rsidP="00765C6D">
      <w:pPr>
        <w:autoSpaceDE w:val="0"/>
        <w:autoSpaceDN w:val="0"/>
        <w:adjustRightInd w:val="0"/>
        <w:jc w:val="center"/>
        <w:rPr>
          <w:b/>
        </w:rPr>
      </w:pPr>
    </w:p>
    <w:p w:rsidR="00DE214A" w:rsidRDefault="00DE214A" w:rsidP="00765C6D">
      <w:pPr>
        <w:autoSpaceDE w:val="0"/>
        <w:autoSpaceDN w:val="0"/>
        <w:adjustRightInd w:val="0"/>
        <w:jc w:val="center"/>
        <w:rPr>
          <w:b/>
        </w:rPr>
      </w:pPr>
    </w:p>
    <w:p w:rsidR="00DE214A" w:rsidRDefault="00DE214A" w:rsidP="00765C6D">
      <w:pPr>
        <w:autoSpaceDE w:val="0"/>
        <w:autoSpaceDN w:val="0"/>
        <w:adjustRightInd w:val="0"/>
        <w:jc w:val="center"/>
        <w:rPr>
          <w:b/>
        </w:rPr>
      </w:pPr>
    </w:p>
    <w:p w:rsidR="00DE214A" w:rsidRDefault="00DE214A" w:rsidP="00765C6D">
      <w:pPr>
        <w:autoSpaceDE w:val="0"/>
        <w:autoSpaceDN w:val="0"/>
        <w:adjustRightInd w:val="0"/>
        <w:jc w:val="center"/>
        <w:rPr>
          <w:b/>
        </w:rPr>
      </w:pPr>
    </w:p>
    <w:p w:rsidR="00DE214A" w:rsidRDefault="00DE214A" w:rsidP="00765C6D">
      <w:pPr>
        <w:autoSpaceDE w:val="0"/>
        <w:autoSpaceDN w:val="0"/>
        <w:adjustRightInd w:val="0"/>
        <w:jc w:val="center"/>
        <w:rPr>
          <w:b/>
        </w:rPr>
      </w:pPr>
    </w:p>
    <w:p w:rsidR="00DE214A" w:rsidRDefault="00DE214A" w:rsidP="00765C6D">
      <w:pPr>
        <w:autoSpaceDE w:val="0"/>
        <w:autoSpaceDN w:val="0"/>
        <w:adjustRightInd w:val="0"/>
        <w:jc w:val="center"/>
        <w:rPr>
          <w:b/>
        </w:rPr>
      </w:pPr>
    </w:p>
    <w:p w:rsidR="00DE214A" w:rsidRDefault="00DE214A" w:rsidP="00765C6D">
      <w:pPr>
        <w:autoSpaceDE w:val="0"/>
        <w:autoSpaceDN w:val="0"/>
        <w:adjustRightInd w:val="0"/>
        <w:jc w:val="center"/>
        <w:rPr>
          <w:b/>
        </w:rPr>
      </w:pPr>
    </w:p>
    <w:p w:rsidR="00DE214A" w:rsidRDefault="00DE214A" w:rsidP="00765C6D">
      <w:pPr>
        <w:autoSpaceDE w:val="0"/>
        <w:autoSpaceDN w:val="0"/>
        <w:adjustRightInd w:val="0"/>
        <w:jc w:val="center"/>
        <w:rPr>
          <w:b/>
        </w:rPr>
      </w:pPr>
    </w:p>
    <w:p w:rsidR="00DE214A" w:rsidRDefault="00DE214A" w:rsidP="00765C6D">
      <w:pPr>
        <w:autoSpaceDE w:val="0"/>
        <w:autoSpaceDN w:val="0"/>
        <w:adjustRightInd w:val="0"/>
        <w:jc w:val="center"/>
        <w:rPr>
          <w:b/>
        </w:rPr>
      </w:pPr>
    </w:p>
    <w:p w:rsidR="00DE214A" w:rsidRPr="003014BA" w:rsidRDefault="00DE214A" w:rsidP="00765C6D">
      <w:pPr>
        <w:autoSpaceDE w:val="0"/>
        <w:autoSpaceDN w:val="0"/>
        <w:adjustRightInd w:val="0"/>
        <w:jc w:val="center"/>
        <w:rPr>
          <w:b/>
        </w:rPr>
      </w:pPr>
    </w:p>
    <w:p w:rsidR="00765C6D" w:rsidRPr="00DE214A" w:rsidRDefault="00765C6D" w:rsidP="00765C6D">
      <w:pPr>
        <w:autoSpaceDE w:val="0"/>
        <w:autoSpaceDN w:val="0"/>
        <w:adjustRightInd w:val="0"/>
        <w:jc w:val="center"/>
        <w:rPr>
          <w:b/>
          <w:sz w:val="32"/>
          <w:szCs w:val="32"/>
        </w:rPr>
      </w:pPr>
      <w:r w:rsidRPr="00DE214A">
        <w:rPr>
          <w:b/>
          <w:sz w:val="32"/>
          <w:szCs w:val="32"/>
        </w:rPr>
        <w:t xml:space="preserve">  platný od 1. 9. 2021 </w:t>
      </w:r>
    </w:p>
    <w:p w:rsidR="00765C6D" w:rsidRPr="00DE214A" w:rsidRDefault="00765C6D" w:rsidP="00765C6D">
      <w:pPr>
        <w:autoSpaceDE w:val="0"/>
        <w:autoSpaceDN w:val="0"/>
        <w:adjustRightInd w:val="0"/>
        <w:rPr>
          <w:rFonts w:ascii="TimesNewRomanPSMT" w:hAnsi="TimesNewRomanPSMT" w:cs="TimesNewRomanPSMT"/>
          <w:sz w:val="32"/>
          <w:szCs w:val="32"/>
        </w:rPr>
      </w:pPr>
    </w:p>
    <w:p w:rsidR="00765C6D" w:rsidRPr="003014BA" w:rsidRDefault="00765C6D" w:rsidP="00765C6D">
      <w:pPr>
        <w:autoSpaceDE w:val="0"/>
        <w:autoSpaceDN w:val="0"/>
        <w:adjustRightInd w:val="0"/>
        <w:rPr>
          <w:rFonts w:ascii="TimesNewRomanPSMT" w:hAnsi="TimesNewRomanPSMT" w:cs="TimesNewRomanPSMT"/>
          <w:sz w:val="22"/>
          <w:szCs w:val="22"/>
        </w:rPr>
      </w:pPr>
    </w:p>
    <w:p w:rsidR="00765C6D" w:rsidRPr="003014BA" w:rsidRDefault="00765C6D" w:rsidP="00765C6D">
      <w:pPr>
        <w:autoSpaceDE w:val="0"/>
        <w:autoSpaceDN w:val="0"/>
        <w:adjustRightInd w:val="0"/>
        <w:rPr>
          <w:rFonts w:ascii="TimesNewRomanPSMT" w:hAnsi="TimesNewRomanPSMT" w:cs="TimesNewRomanPSMT"/>
          <w:sz w:val="22"/>
          <w:szCs w:val="22"/>
        </w:rPr>
      </w:pPr>
    </w:p>
    <w:p w:rsidR="00765C6D" w:rsidRPr="003014BA" w:rsidRDefault="00765C6D" w:rsidP="00765C6D">
      <w:pPr>
        <w:autoSpaceDE w:val="0"/>
        <w:autoSpaceDN w:val="0"/>
        <w:adjustRightInd w:val="0"/>
        <w:rPr>
          <w:rFonts w:ascii="TimesNewRomanPSMT" w:hAnsi="TimesNewRomanPSMT" w:cs="TimesNewRomanPSMT"/>
          <w:sz w:val="22"/>
          <w:szCs w:val="22"/>
        </w:rPr>
      </w:pPr>
    </w:p>
    <w:p w:rsidR="00B66AC2" w:rsidRPr="00DA5D85" w:rsidRDefault="00B66AC2" w:rsidP="00673065">
      <w:pPr>
        <w:ind w:left="708" w:right="-468"/>
        <w:rPr>
          <w:b/>
          <w:sz w:val="40"/>
          <w:szCs w:val="40"/>
          <w:u w:val="single"/>
        </w:rPr>
      </w:pPr>
      <w:r w:rsidRPr="00DA5D85">
        <w:rPr>
          <w:b/>
          <w:sz w:val="40"/>
          <w:szCs w:val="40"/>
          <w:u w:val="single"/>
        </w:rPr>
        <w:t>Školní vzdělávací program</w:t>
      </w:r>
    </w:p>
    <w:p w:rsidR="00B66AC2" w:rsidRPr="00DA5D85" w:rsidRDefault="00B66AC2" w:rsidP="00673065">
      <w:pPr>
        <w:ind w:left="708" w:right="-468"/>
      </w:pPr>
    </w:p>
    <w:p w:rsidR="00B66AC2" w:rsidRPr="00DA5D85" w:rsidRDefault="00B66AC2" w:rsidP="00673065">
      <w:pPr>
        <w:ind w:left="708" w:right="-468"/>
        <w:rPr>
          <w:b/>
          <w:sz w:val="28"/>
          <w:szCs w:val="28"/>
          <w:u w:val="single"/>
        </w:rPr>
      </w:pPr>
      <w:r w:rsidRPr="00DA5D85">
        <w:rPr>
          <w:b/>
          <w:sz w:val="28"/>
          <w:szCs w:val="28"/>
          <w:u w:val="single"/>
        </w:rPr>
        <w:t>Úvodní identifikační údaje</w:t>
      </w:r>
    </w:p>
    <w:p w:rsidR="00B66AC2" w:rsidRPr="00DA5D85" w:rsidRDefault="00B66AC2" w:rsidP="00673065">
      <w:pPr>
        <w:ind w:left="708" w:right="-468"/>
        <w:rPr>
          <w:b/>
          <w:sz w:val="28"/>
          <w:szCs w:val="28"/>
          <w:u w:val="single"/>
        </w:rPr>
      </w:pPr>
    </w:p>
    <w:p w:rsidR="00B66AC2" w:rsidRPr="00DA5D85" w:rsidRDefault="00B66AC2" w:rsidP="00673065">
      <w:pPr>
        <w:spacing w:line="360" w:lineRule="auto"/>
        <w:ind w:left="708" w:right="-468"/>
        <w:rPr>
          <w:sz w:val="26"/>
          <w:szCs w:val="26"/>
        </w:rPr>
      </w:pPr>
      <w:r w:rsidRPr="00DA5D85">
        <w:t xml:space="preserve">Název a adresa školy: </w:t>
      </w:r>
      <w:r w:rsidRPr="00DA5D85">
        <w:rPr>
          <w:b/>
          <w:sz w:val="26"/>
          <w:szCs w:val="26"/>
        </w:rPr>
        <w:t xml:space="preserve">Vyšší odborná škola a </w:t>
      </w:r>
      <w:r w:rsidR="00E12EAA" w:rsidRPr="00DA5D85">
        <w:rPr>
          <w:b/>
          <w:sz w:val="26"/>
          <w:szCs w:val="26"/>
        </w:rPr>
        <w:t>S</w:t>
      </w:r>
      <w:r w:rsidRPr="00DA5D85">
        <w:rPr>
          <w:b/>
          <w:sz w:val="26"/>
          <w:szCs w:val="26"/>
        </w:rPr>
        <w:t>třední zemědělská škola</w:t>
      </w:r>
      <w:r w:rsidR="00800C68" w:rsidRPr="00DA5D85">
        <w:rPr>
          <w:b/>
          <w:sz w:val="26"/>
          <w:szCs w:val="26"/>
        </w:rPr>
        <w:t xml:space="preserve">, </w:t>
      </w:r>
      <w:r w:rsidRPr="00DA5D85">
        <w:rPr>
          <w:b/>
          <w:sz w:val="26"/>
          <w:szCs w:val="26"/>
        </w:rPr>
        <w:t>Tábor</w:t>
      </w:r>
      <w:r w:rsidR="00800C68" w:rsidRPr="00DA5D85">
        <w:rPr>
          <w:b/>
          <w:sz w:val="26"/>
          <w:szCs w:val="26"/>
        </w:rPr>
        <w:t>,</w:t>
      </w:r>
    </w:p>
    <w:p w:rsidR="00B66AC2" w:rsidRPr="00DA5D85" w:rsidRDefault="00B66AC2" w:rsidP="00673065">
      <w:pPr>
        <w:spacing w:line="360" w:lineRule="auto"/>
        <w:ind w:left="1068" w:right="-468"/>
        <w:rPr>
          <w:b/>
        </w:rPr>
      </w:pPr>
      <w:r w:rsidRPr="00DA5D85">
        <w:t xml:space="preserve">                              </w:t>
      </w:r>
      <w:r w:rsidRPr="00DA5D85">
        <w:rPr>
          <w:b/>
        </w:rPr>
        <w:t xml:space="preserve">Náměstí </w:t>
      </w:r>
      <w:proofErr w:type="gramStart"/>
      <w:r w:rsidRPr="00DA5D85">
        <w:rPr>
          <w:b/>
        </w:rPr>
        <w:t>T.G.</w:t>
      </w:r>
      <w:proofErr w:type="gramEnd"/>
      <w:r w:rsidRPr="00DA5D85">
        <w:rPr>
          <w:b/>
        </w:rPr>
        <w:t xml:space="preserve"> Masaryka 788, 390 02 Tábor</w:t>
      </w:r>
    </w:p>
    <w:p w:rsidR="00B66AC2" w:rsidRDefault="00B66AC2" w:rsidP="00673065">
      <w:pPr>
        <w:spacing w:line="360" w:lineRule="auto"/>
        <w:ind w:left="708" w:right="-468"/>
        <w:rPr>
          <w:b/>
        </w:rPr>
      </w:pPr>
      <w:r w:rsidRPr="00DA5D85">
        <w:t xml:space="preserve">Zřizovatel:   </w:t>
      </w:r>
      <w:r w:rsidR="00B32864" w:rsidRPr="00DA5D85">
        <w:t xml:space="preserve">              </w:t>
      </w:r>
      <w:r w:rsidRPr="00DA5D85">
        <w:t xml:space="preserve"> </w:t>
      </w:r>
      <w:r w:rsidRPr="00DA5D85">
        <w:rPr>
          <w:b/>
        </w:rPr>
        <w:t>Jihočeský kraj</w:t>
      </w:r>
    </w:p>
    <w:p w:rsidR="00673065" w:rsidRPr="00DA5D85" w:rsidRDefault="00673065" w:rsidP="00673065">
      <w:pPr>
        <w:spacing w:line="360" w:lineRule="auto"/>
        <w:ind w:left="708" w:right="-468"/>
        <w:rPr>
          <w:b/>
        </w:rPr>
      </w:pPr>
    </w:p>
    <w:p w:rsidR="00B66AC2" w:rsidRDefault="00B66AC2" w:rsidP="00673065">
      <w:pPr>
        <w:spacing w:line="360" w:lineRule="auto"/>
        <w:ind w:left="708" w:right="-468"/>
        <w:rPr>
          <w:b/>
          <w:sz w:val="32"/>
          <w:szCs w:val="32"/>
          <w:u w:val="single"/>
        </w:rPr>
      </w:pPr>
      <w:r w:rsidRPr="00DA5D85">
        <w:t>Název ŠVP:</w:t>
      </w:r>
      <w:r w:rsidR="00B32864" w:rsidRPr="00DA5D85">
        <w:t xml:space="preserve">               </w:t>
      </w:r>
      <w:r w:rsidRPr="00DA5D85">
        <w:t xml:space="preserve"> </w:t>
      </w:r>
      <w:r w:rsidR="00C0684D" w:rsidRPr="00DA5D85">
        <w:rPr>
          <w:b/>
          <w:sz w:val="32"/>
          <w:szCs w:val="32"/>
          <w:u w:val="single"/>
        </w:rPr>
        <w:t>Agropodnikání</w:t>
      </w:r>
    </w:p>
    <w:p w:rsidR="00DE214A" w:rsidRPr="00DE214A" w:rsidRDefault="00DE214A" w:rsidP="00DE214A">
      <w:pPr>
        <w:autoSpaceDE w:val="0"/>
        <w:autoSpaceDN w:val="0"/>
        <w:adjustRightInd w:val="0"/>
        <w:ind w:left="2832"/>
      </w:pPr>
      <w:r w:rsidRPr="00DE214A">
        <w:t xml:space="preserve">se zaměřením: </w:t>
      </w:r>
    </w:p>
    <w:p w:rsidR="00DE214A" w:rsidRPr="00DE214A" w:rsidRDefault="00DE214A" w:rsidP="00DE214A">
      <w:pPr>
        <w:numPr>
          <w:ilvl w:val="3"/>
          <w:numId w:val="186"/>
        </w:numPr>
        <w:autoSpaceDE w:val="0"/>
        <w:autoSpaceDN w:val="0"/>
        <w:adjustRightInd w:val="0"/>
        <w:rPr>
          <w:rFonts w:ascii="TimesNewRoman" w:eastAsia="Calibri" w:hAnsi="TimesNewRoman" w:cs="TimesNewRoman"/>
          <w:color w:val="000000"/>
        </w:rPr>
      </w:pPr>
      <w:r w:rsidRPr="00DE214A">
        <w:rPr>
          <w:rFonts w:ascii="TimesNewRoman" w:eastAsia="Calibri" w:hAnsi="TimesNewRoman" w:cs="TimesNewRoman"/>
          <w:color w:val="000000"/>
        </w:rPr>
        <w:t>Péče o životní prostředí</w:t>
      </w:r>
    </w:p>
    <w:p w:rsidR="00DE214A" w:rsidRPr="00DE214A" w:rsidRDefault="00DE214A" w:rsidP="00DE214A">
      <w:pPr>
        <w:numPr>
          <w:ilvl w:val="3"/>
          <w:numId w:val="186"/>
        </w:numPr>
        <w:autoSpaceDE w:val="0"/>
        <w:autoSpaceDN w:val="0"/>
        <w:adjustRightInd w:val="0"/>
        <w:rPr>
          <w:rFonts w:ascii="TimesNewRoman" w:eastAsia="Calibri" w:hAnsi="TimesNewRoman" w:cs="TimesNewRoman"/>
          <w:color w:val="000000"/>
        </w:rPr>
      </w:pPr>
      <w:r w:rsidRPr="00DE214A">
        <w:rPr>
          <w:rFonts w:ascii="TimesNewRoman" w:eastAsia="Calibri" w:hAnsi="TimesNewRoman" w:cs="TimesNewRoman"/>
          <w:color w:val="000000"/>
        </w:rPr>
        <w:t>Zahradní a krajinářské úpravy</w:t>
      </w:r>
    </w:p>
    <w:p w:rsidR="00DE214A" w:rsidRPr="00DE214A" w:rsidRDefault="00DE214A" w:rsidP="00DE214A">
      <w:pPr>
        <w:numPr>
          <w:ilvl w:val="3"/>
          <w:numId w:val="186"/>
        </w:numPr>
        <w:autoSpaceDE w:val="0"/>
        <w:autoSpaceDN w:val="0"/>
        <w:adjustRightInd w:val="0"/>
        <w:rPr>
          <w:rFonts w:ascii="TimesNewRoman" w:eastAsia="Calibri" w:hAnsi="TimesNewRoman" w:cs="TimesNewRoman"/>
          <w:color w:val="000000"/>
        </w:rPr>
      </w:pPr>
      <w:r w:rsidRPr="00DE214A">
        <w:rPr>
          <w:rFonts w:ascii="TimesNewRoman" w:eastAsia="Calibri" w:hAnsi="TimesNewRoman" w:cs="TimesNewRoman"/>
          <w:color w:val="000000"/>
        </w:rPr>
        <w:t>Chov koní</w:t>
      </w:r>
    </w:p>
    <w:p w:rsidR="00DE214A" w:rsidRPr="00DE214A" w:rsidRDefault="00DE214A" w:rsidP="00DE214A">
      <w:pPr>
        <w:numPr>
          <w:ilvl w:val="3"/>
          <w:numId w:val="186"/>
        </w:numPr>
        <w:autoSpaceDE w:val="0"/>
        <w:autoSpaceDN w:val="0"/>
        <w:adjustRightInd w:val="0"/>
        <w:rPr>
          <w:rFonts w:ascii="TimesNewRoman" w:eastAsia="Calibri" w:hAnsi="TimesNewRoman" w:cs="TimesNewRoman"/>
          <w:color w:val="000000"/>
        </w:rPr>
      </w:pPr>
      <w:r w:rsidRPr="00DE214A">
        <w:rPr>
          <w:rFonts w:ascii="TimesNewRoman" w:eastAsia="Calibri" w:hAnsi="TimesNewRoman" w:cs="TimesNewRoman"/>
          <w:color w:val="000000"/>
        </w:rPr>
        <w:t>Zemědělská technika a chov hospodářských zvířat</w:t>
      </w:r>
    </w:p>
    <w:p w:rsidR="00DE214A" w:rsidRPr="00DE214A" w:rsidRDefault="00DE214A" w:rsidP="00DE214A">
      <w:pPr>
        <w:pStyle w:val="Odstavecseseznamem"/>
        <w:numPr>
          <w:ilvl w:val="3"/>
          <w:numId w:val="186"/>
        </w:numPr>
        <w:autoSpaceDE w:val="0"/>
        <w:autoSpaceDN w:val="0"/>
        <w:adjustRightInd w:val="0"/>
      </w:pPr>
      <w:r w:rsidRPr="00DE214A">
        <w:rPr>
          <w:rFonts w:ascii="TimesNewRoman" w:hAnsi="TimesNewRoman" w:cs="TimesNewRoman"/>
          <w:color w:val="000000"/>
          <w:sz w:val="24"/>
          <w:szCs w:val="24"/>
        </w:rPr>
        <w:t>Projektový management</w:t>
      </w:r>
    </w:p>
    <w:p w:rsidR="00673065" w:rsidRPr="00DA5D85" w:rsidRDefault="00673065" w:rsidP="00673065">
      <w:pPr>
        <w:spacing w:line="360" w:lineRule="auto"/>
        <w:ind w:left="708" w:right="-468"/>
        <w:rPr>
          <w:b/>
          <w:sz w:val="32"/>
          <w:szCs w:val="32"/>
          <w:u w:val="single"/>
        </w:rPr>
      </w:pPr>
    </w:p>
    <w:p w:rsidR="00B66AC2" w:rsidRPr="00DA5D85" w:rsidRDefault="00B66AC2" w:rsidP="00673065">
      <w:pPr>
        <w:spacing w:line="360" w:lineRule="auto"/>
        <w:ind w:left="708" w:right="-468"/>
        <w:rPr>
          <w:b/>
          <w:sz w:val="28"/>
          <w:szCs w:val="28"/>
        </w:rPr>
      </w:pPr>
      <w:r w:rsidRPr="00DA5D85">
        <w:t>Kód a název oboru vzdělávání:</w:t>
      </w:r>
      <w:r w:rsidR="00B32864" w:rsidRPr="00DA5D85">
        <w:t xml:space="preserve">  </w:t>
      </w:r>
      <w:r w:rsidRPr="00DA5D85">
        <w:t xml:space="preserve"> </w:t>
      </w:r>
      <w:r w:rsidR="00B32864" w:rsidRPr="00DA5D85">
        <w:t xml:space="preserve"> </w:t>
      </w:r>
      <w:r w:rsidRPr="00DA5D85">
        <w:rPr>
          <w:b/>
          <w:sz w:val="28"/>
          <w:szCs w:val="28"/>
        </w:rPr>
        <w:t>41-41-M/01 Agropodnikání</w:t>
      </w:r>
    </w:p>
    <w:p w:rsidR="00B66AC2" w:rsidRPr="00DA5D85" w:rsidRDefault="00B66AC2" w:rsidP="00673065">
      <w:pPr>
        <w:spacing w:line="360" w:lineRule="auto"/>
        <w:ind w:left="708" w:right="-468"/>
        <w:rPr>
          <w:b/>
        </w:rPr>
      </w:pPr>
      <w:r w:rsidRPr="00DA5D85">
        <w:t>Stupeň poskytovaného vzdělání:</w:t>
      </w:r>
      <w:r w:rsidR="00B32864" w:rsidRPr="00DA5D85">
        <w:t xml:space="preserve"> </w:t>
      </w:r>
      <w:r w:rsidRPr="00DA5D85">
        <w:t xml:space="preserve"> </w:t>
      </w:r>
      <w:r w:rsidRPr="00DA5D85">
        <w:rPr>
          <w:b/>
        </w:rPr>
        <w:t>střední vzdělání s maturitní zkouškou</w:t>
      </w:r>
    </w:p>
    <w:p w:rsidR="00B66AC2" w:rsidRPr="00DA5D85" w:rsidRDefault="00B66AC2" w:rsidP="00673065">
      <w:pPr>
        <w:tabs>
          <w:tab w:val="left" w:pos="3060"/>
        </w:tabs>
        <w:spacing w:line="360" w:lineRule="auto"/>
        <w:ind w:left="708" w:right="-468"/>
        <w:rPr>
          <w:b/>
        </w:rPr>
      </w:pPr>
      <w:r w:rsidRPr="00DA5D85">
        <w:t>Délka a forma studia</w:t>
      </w:r>
      <w:r w:rsidRPr="00DA5D85">
        <w:rPr>
          <w:b/>
        </w:rPr>
        <w:t xml:space="preserve">: </w:t>
      </w:r>
      <w:r w:rsidR="004074DB" w:rsidRPr="00DA5D85">
        <w:rPr>
          <w:b/>
        </w:rPr>
        <w:t xml:space="preserve"> </w:t>
      </w:r>
      <w:r w:rsidR="004074DB" w:rsidRPr="00DA5D85">
        <w:rPr>
          <w:b/>
        </w:rPr>
        <w:tab/>
      </w:r>
      <w:r w:rsidR="00B32864" w:rsidRPr="00DA5D85">
        <w:rPr>
          <w:b/>
        </w:rPr>
        <w:t xml:space="preserve">               </w:t>
      </w:r>
      <w:r w:rsidRPr="00DA5D85">
        <w:rPr>
          <w:b/>
        </w:rPr>
        <w:t>4 roky denní studium</w:t>
      </w:r>
    </w:p>
    <w:p w:rsidR="00B66AC2" w:rsidRPr="00DA5D85" w:rsidRDefault="00B66AC2" w:rsidP="00673065">
      <w:pPr>
        <w:tabs>
          <w:tab w:val="left" w:pos="3060"/>
        </w:tabs>
        <w:spacing w:line="360" w:lineRule="auto"/>
        <w:ind w:left="1068" w:right="-468"/>
        <w:rPr>
          <w:b/>
        </w:rPr>
      </w:pPr>
      <w:r w:rsidRPr="00DA5D85">
        <w:t xml:space="preserve">                                 </w:t>
      </w:r>
      <w:r w:rsidR="004074DB" w:rsidRPr="00DA5D85">
        <w:t xml:space="preserve"> </w:t>
      </w:r>
      <w:r w:rsidRPr="00DA5D85">
        <w:t xml:space="preserve">  </w:t>
      </w:r>
      <w:r w:rsidR="00BC3933" w:rsidRPr="00DA5D85">
        <w:t xml:space="preserve"> </w:t>
      </w:r>
      <w:r w:rsidRPr="00DA5D85">
        <w:t xml:space="preserve">     </w:t>
      </w:r>
      <w:r w:rsidR="00B32864" w:rsidRPr="00DA5D85">
        <w:t xml:space="preserve">      </w:t>
      </w:r>
      <w:r w:rsidRPr="00DA5D85">
        <w:rPr>
          <w:b/>
        </w:rPr>
        <w:t>5 let dálkové</w:t>
      </w:r>
      <w:r w:rsidR="00B32864" w:rsidRPr="00DA5D85">
        <w:rPr>
          <w:b/>
        </w:rPr>
        <w:t xml:space="preserve"> studium</w:t>
      </w:r>
    </w:p>
    <w:p w:rsidR="00B10E36" w:rsidRPr="00DA5D85" w:rsidRDefault="00B10E36" w:rsidP="00673065">
      <w:pPr>
        <w:spacing w:line="360" w:lineRule="auto"/>
        <w:ind w:left="1068" w:right="-468"/>
        <w:rPr>
          <w:b/>
        </w:rPr>
      </w:pPr>
    </w:p>
    <w:p w:rsidR="00B10E36" w:rsidRPr="00DA5D85" w:rsidRDefault="00B10E36" w:rsidP="00673065">
      <w:pPr>
        <w:spacing w:line="360" w:lineRule="auto"/>
        <w:ind w:left="1068" w:right="-468"/>
        <w:rPr>
          <w:b/>
        </w:rPr>
      </w:pPr>
    </w:p>
    <w:p w:rsidR="00B10E36" w:rsidRPr="00DA5D85" w:rsidRDefault="00B10E36" w:rsidP="00673065">
      <w:pPr>
        <w:spacing w:line="360" w:lineRule="auto"/>
        <w:ind w:left="1068" w:right="-468"/>
        <w:rPr>
          <w:b/>
        </w:rPr>
      </w:pPr>
    </w:p>
    <w:p w:rsidR="00B66AC2" w:rsidRPr="00DA5D85" w:rsidRDefault="004074DB" w:rsidP="00673065">
      <w:pPr>
        <w:spacing w:line="360" w:lineRule="auto"/>
        <w:ind w:left="708" w:right="-468"/>
        <w:rPr>
          <w:b/>
        </w:rPr>
      </w:pPr>
      <w:r w:rsidRPr="00DA5D85">
        <w:t>J</w:t>
      </w:r>
      <w:r w:rsidR="00B66AC2" w:rsidRPr="00DA5D85">
        <w:t xml:space="preserve">méno ředitele: </w:t>
      </w:r>
      <w:r w:rsidR="00B66AC2" w:rsidRPr="00DA5D85">
        <w:rPr>
          <w:b/>
        </w:rPr>
        <w:t>Ing.</w:t>
      </w:r>
      <w:r w:rsidR="00800C68" w:rsidRPr="00DA5D85">
        <w:rPr>
          <w:b/>
        </w:rPr>
        <w:t xml:space="preserve"> </w:t>
      </w:r>
      <w:r w:rsidR="00B66AC2" w:rsidRPr="00DA5D85">
        <w:rPr>
          <w:b/>
        </w:rPr>
        <w:t>Blažena Hořejší</w:t>
      </w:r>
    </w:p>
    <w:p w:rsidR="00B66AC2" w:rsidRPr="00DA5D85" w:rsidRDefault="00B66AC2" w:rsidP="00673065">
      <w:pPr>
        <w:tabs>
          <w:tab w:val="left" w:pos="4320"/>
        </w:tabs>
        <w:spacing w:line="360" w:lineRule="auto"/>
        <w:ind w:left="708" w:right="-468"/>
      </w:pPr>
      <w:r w:rsidRPr="00DA5D85">
        <w:t xml:space="preserve">Kontakty pro komunikaci se školou: </w:t>
      </w:r>
      <w:r w:rsidR="004074DB" w:rsidRPr="00DA5D85">
        <w:tab/>
      </w:r>
      <w:r w:rsidRPr="00DA5D85">
        <w:rPr>
          <w:b/>
        </w:rPr>
        <w:t xml:space="preserve">tel.: </w:t>
      </w:r>
      <w:r w:rsidR="006C447E" w:rsidRPr="00DA5D85">
        <w:rPr>
          <w:b/>
        </w:rPr>
        <w:t>398 998 820</w:t>
      </w:r>
    </w:p>
    <w:p w:rsidR="00B66AC2" w:rsidRPr="00DA5D85" w:rsidRDefault="00B66AC2" w:rsidP="00673065">
      <w:pPr>
        <w:tabs>
          <w:tab w:val="left" w:pos="4320"/>
        </w:tabs>
        <w:spacing w:line="360" w:lineRule="auto"/>
        <w:ind w:left="1068" w:right="-468"/>
        <w:rPr>
          <w:b/>
        </w:rPr>
      </w:pPr>
      <w:r w:rsidRPr="00DA5D85">
        <w:t xml:space="preserve">                                                      </w:t>
      </w:r>
      <w:r w:rsidR="004074DB" w:rsidRPr="00DA5D85">
        <w:tab/>
      </w:r>
      <w:r w:rsidRPr="00CF04D1">
        <w:rPr>
          <w:b/>
        </w:rPr>
        <w:t>381 252</w:t>
      </w:r>
      <w:r w:rsidR="006C447E" w:rsidRPr="00CF04D1">
        <w:rPr>
          <w:b/>
        </w:rPr>
        <w:t> </w:t>
      </w:r>
      <w:r w:rsidRPr="00CF04D1">
        <w:rPr>
          <w:b/>
        </w:rPr>
        <w:t>686</w:t>
      </w:r>
      <w:r w:rsidR="003014BA" w:rsidRPr="00CF04D1">
        <w:rPr>
          <w:b/>
        </w:rPr>
        <w:t>, 398998823</w:t>
      </w:r>
    </w:p>
    <w:p w:rsidR="00B66AC2" w:rsidRPr="00DA5D85" w:rsidRDefault="00B66AC2" w:rsidP="00673065">
      <w:pPr>
        <w:tabs>
          <w:tab w:val="left" w:pos="4320"/>
        </w:tabs>
        <w:spacing w:line="360" w:lineRule="auto"/>
        <w:ind w:right="-468"/>
        <w:rPr>
          <w:b/>
        </w:rPr>
      </w:pPr>
      <w:r w:rsidRPr="00DA5D85">
        <w:t xml:space="preserve">                                                       </w:t>
      </w:r>
      <w:r w:rsidRPr="00DA5D85">
        <w:rPr>
          <w:sz w:val="16"/>
          <w:szCs w:val="16"/>
        </w:rPr>
        <w:t xml:space="preserve">  </w:t>
      </w:r>
      <w:r w:rsidRPr="00DA5D85">
        <w:t xml:space="preserve">    </w:t>
      </w:r>
      <w:r w:rsidR="004074DB" w:rsidRPr="00DA5D85">
        <w:tab/>
      </w:r>
      <w:r w:rsidRPr="00DA5D85">
        <w:rPr>
          <w:b/>
        </w:rPr>
        <w:t xml:space="preserve">e-mail: </w:t>
      </w:r>
      <w:hyperlink r:id="rId9" w:history="1">
        <w:r w:rsidR="00B32864" w:rsidRPr="00DA5D85">
          <w:rPr>
            <w:rStyle w:val="Hypertextovodkaz"/>
            <w:b/>
          </w:rPr>
          <w:t>reditel@szestabor.cz</w:t>
        </w:r>
      </w:hyperlink>
    </w:p>
    <w:p w:rsidR="00B66AC2" w:rsidRPr="00DA5D85" w:rsidRDefault="00B66AC2" w:rsidP="00673065">
      <w:pPr>
        <w:tabs>
          <w:tab w:val="left" w:pos="4320"/>
        </w:tabs>
        <w:spacing w:line="360" w:lineRule="auto"/>
        <w:ind w:right="-468"/>
        <w:rPr>
          <w:b/>
        </w:rPr>
      </w:pPr>
      <w:r w:rsidRPr="00DA5D85">
        <w:t xml:space="preserve">                                                               </w:t>
      </w:r>
      <w:r w:rsidR="004074DB" w:rsidRPr="00DA5D85">
        <w:tab/>
      </w:r>
      <w:r w:rsidRPr="00DA5D85">
        <w:rPr>
          <w:b/>
        </w:rPr>
        <w:t>www.szestabor.cz</w:t>
      </w:r>
    </w:p>
    <w:p w:rsidR="00B10E36" w:rsidRPr="00DA5D85" w:rsidRDefault="00B10E36" w:rsidP="00673065">
      <w:pPr>
        <w:ind w:left="1068" w:right="-468"/>
        <w:rPr>
          <w:b/>
        </w:rPr>
      </w:pPr>
    </w:p>
    <w:p w:rsidR="00B10E36" w:rsidRPr="00DA5D85" w:rsidRDefault="00B10E36" w:rsidP="00673065">
      <w:pPr>
        <w:ind w:left="1068" w:right="-468"/>
        <w:rPr>
          <w:b/>
        </w:rPr>
      </w:pPr>
    </w:p>
    <w:p w:rsidR="00B10E36" w:rsidRPr="00DA5D85" w:rsidRDefault="00B10E36" w:rsidP="00673065">
      <w:pPr>
        <w:ind w:left="1068" w:right="-468"/>
        <w:rPr>
          <w:b/>
        </w:rPr>
      </w:pPr>
    </w:p>
    <w:p w:rsidR="00B66AC2" w:rsidRPr="00DA5D85" w:rsidRDefault="00B66AC2" w:rsidP="00673065">
      <w:pPr>
        <w:ind w:left="708" w:right="-468"/>
        <w:rPr>
          <w:b/>
        </w:rPr>
      </w:pPr>
      <w:r w:rsidRPr="00DA5D85">
        <w:t xml:space="preserve">Platnost ŠVP: </w:t>
      </w:r>
      <w:r w:rsidR="00B32864" w:rsidRPr="00DA5D85">
        <w:t xml:space="preserve"> </w:t>
      </w:r>
      <w:r w:rsidRPr="00DA5D85">
        <w:rPr>
          <w:b/>
        </w:rPr>
        <w:t>od 1.</w:t>
      </w:r>
      <w:r w:rsidR="00800C68" w:rsidRPr="00DA5D85">
        <w:rPr>
          <w:b/>
        </w:rPr>
        <w:t xml:space="preserve"> </w:t>
      </w:r>
      <w:r w:rsidRPr="00DA5D85">
        <w:rPr>
          <w:b/>
        </w:rPr>
        <w:t>září 20</w:t>
      </w:r>
      <w:r w:rsidR="00A656C7" w:rsidRPr="00DA5D85">
        <w:rPr>
          <w:b/>
        </w:rPr>
        <w:t>21</w:t>
      </w:r>
      <w:r w:rsidRPr="00DA5D85">
        <w:rPr>
          <w:b/>
        </w:rPr>
        <w:t xml:space="preserve"> počínaje 1.</w:t>
      </w:r>
      <w:r w:rsidR="00E12EAA" w:rsidRPr="00DA5D85">
        <w:rPr>
          <w:b/>
        </w:rPr>
        <w:t xml:space="preserve"> </w:t>
      </w:r>
      <w:r w:rsidR="00A656C7" w:rsidRPr="00DA5D85">
        <w:rPr>
          <w:b/>
        </w:rPr>
        <w:t>r</w:t>
      </w:r>
      <w:r w:rsidRPr="00DA5D85">
        <w:rPr>
          <w:b/>
        </w:rPr>
        <w:t>očníkem</w:t>
      </w:r>
    </w:p>
    <w:p w:rsidR="00237F66" w:rsidRPr="00DA5D85" w:rsidRDefault="00237F66" w:rsidP="00673065">
      <w:pPr>
        <w:ind w:left="708" w:right="-468"/>
        <w:rPr>
          <w:b/>
        </w:rPr>
      </w:pPr>
      <w:r w:rsidRPr="00DA5D85">
        <w:rPr>
          <w:b/>
        </w:rPr>
        <w:t>Schváleno Školskou r</w:t>
      </w:r>
      <w:r w:rsidR="006C447E" w:rsidRPr="00DA5D85">
        <w:rPr>
          <w:b/>
        </w:rPr>
        <w:t xml:space="preserve">adou VOŠ a SZeŠ Tábor </w:t>
      </w:r>
      <w:proofErr w:type="gramStart"/>
      <w:r w:rsidR="006C447E" w:rsidRPr="00DA5D85">
        <w:rPr>
          <w:b/>
        </w:rPr>
        <w:t>31.8. 2021</w:t>
      </w:r>
      <w:proofErr w:type="gramEnd"/>
    </w:p>
    <w:p w:rsidR="00B66AC2" w:rsidRPr="00DA5D85" w:rsidRDefault="00B66AC2" w:rsidP="00B66AC2">
      <w:pPr>
        <w:ind w:right="-468"/>
      </w:pPr>
    </w:p>
    <w:p w:rsidR="00C72C30" w:rsidRPr="00DA5D85" w:rsidRDefault="00C72C30" w:rsidP="00B66AC2">
      <w:pPr>
        <w:ind w:right="-468"/>
      </w:pPr>
    </w:p>
    <w:p w:rsidR="00C72C30" w:rsidRPr="00DA5D85" w:rsidRDefault="00C72C30" w:rsidP="00B66AC2">
      <w:pPr>
        <w:ind w:right="-468"/>
      </w:pPr>
    </w:p>
    <w:p w:rsidR="00C72C30" w:rsidRDefault="00C72C30" w:rsidP="00B66AC2">
      <w:pPr>
        <w:ind w:right="-468"/>
      </w:pPr>
    </w:p>
    <w:p w:rsidR="00C72C30" w:rsidRPr="002F776F" w:rsidRDefault="00C72C30" w:rsidP="00C72C30">
      <w:pPr>
        <w:rPr>
          <w:b/>
          <w:sz w:val="28"/>
          <w:szCs w:val="28"/>
          <w:u w:val="single"/>
        </w:rPr>
      </w:pPr>
      <w:r w:rsidRPr="002F776F">
        <w:rPr>
          <w:b/>
          <w:sz w:val="28"/>
          <w:szCs w:val="28"/>
          <w:u w:val="single"/>
        </w:rPr>
        <w:lastRenderedPageBreak/>
        <w:t xml:space="preserve">OBSAH ŠKOLNÍHO </w:t>
      </w:r>
      <w:r w:rsidR="00B90903" w:rsidRPr="002F776F">
        <w:rPr>
          <w:b/>
          <w:sz w:val="28"/>
          <w:szCs w:val="28"/>
          <w:u w:val="single"/>
        </w:rPr>
        <w:t>VZDĚLÁVACÍHO PROGRAMU</w:t>
      </w:r>
    </w:p>
    <w:tbl>
      <w:tblPr>
        <w:tblW w:w="0" w:type="auto"/>
        <w:tblInd w:w="-72" w:type="dxa"/>
        <w:tblLook w:val="01E0" w:firstRow="1" w:lastRow="1" w:firstColumn="1" w:lastColumn="1" w:noHBand="0" w:noVBand="0"/>
      </w:tblPr>
      <w:tblGrid>
        <w:gridCol w:w="354"/>
        <w:gridCol w:w="7656"/>
        <w:gridCol w:w="1134"/>
      </w:tblGrid>
      <w:tr w:rsidR="00C72C30" w:rsidRPr="002F776F" w:rsidTr="0078342E">
        <w:tc>
          <w:tcPr>
            <w:tcW w:w="8010" w:type="dxa"/>
            <w:gridSpan w:val="2"/>
            <w:shd w:val="clear" w:color="auto" w:fill="auto"/>
          </w:tcPr>
          <w:p w:rsidR="00C72C30" w:rsidRPr="002F776F" w:rsidRDefault="00C72C30" w:rsidP="00036272">
            <w:pPr>
              <w:jc w:val="right"/>
              <w:rPr>
                <w:rFonts w:eastAsia="Calibri"/>
                <w:b/>
                <w:sz w:val="28"/>
              </w:rPr>
            </w:pPr>
          </w:p>
        </w:tc>
        <w:tc>
          <w:tcPr>
            <w:tcW w:w="1134" w:type="dxa"/>
            <w:shd w:val="clear" w:color="auto" w:fill="auto"/>
          </w:tcPr>
          <w:p w:rsidR="00C72C30" w:rsidRPr="002F776F" w:rsidRDefault="00C72C30" w:rsidP="00F70898">
            <w:pPr>
              <w:jc w:val="right"/>
              <w:rPr>
                <w:rFonts w:eastAsia="Calibri"/>
                <w:b/>
                <w:sz w:val="28"/>
              </w:rPr>
            </w:pPr>
            <w:r w:rsidRPr="002F776F">
              <w:rPr>
                <w:rFonts w:eastAsia="Calibri"/>
              </w:rPr>
              <w:t>strana</w:t>
            </w:r>
          </w:p>
        </w:tc>
      </w:tr>
      <w:tr w:rsidR="00C72C30" w:rsidRPr="002F776F" w:rsidTr="0078342E">
        <w:tc>
          <w:tcPr>
            <w:tcW w:w="8010" w:type="dxa"/>
            <w:gridSpan w:val="2"/>
            <w:shd w:val="clear" w:color="auto" w:fill="auto"/>
          </w:tcPr>
          <w:p w:rsidR="00C72C30" w:rsidRPr="002F776F" w:rsidRDefault="00C72C30" w:rsidP="000667AA">
            <w:pPr>
              <w:rPr>
                <w:rFonts w:eastAsia="Calibri"/>
              </w:rPr>
            </w:pPr>
            <w:r w:rsidRPr="002F776F">
              <w:rPr>
                <w:rFonts w:eastAsia="Calibri"/>
                <w:b/>
                <w:sz w:val="28"/>
              </w:rPr>
              <w:t xml:space="preserve">Profil absolventa </w:t>
            </w:r>
          </w:p>
        </w:tc>
        <w:tc>
          <w:tcPr>
            <w:tcW w:w="1134" w:type="dxa"/>
            <w:shd w:val="clear" w:color="auto" w:fill="auto"/>
          </w:tcPr>
          <w:p w:rsidR="00C72C30" w:rsidRPr="002F776F" w:rsidRDefault="00F0738C" w:rsidP="00036272">
            <w:pPr>
              <w:jc w:val="right"/>
              <w:rPr>
                <w:rFonts w:eastAsia="Calibri"/>
              </w:rPr>
            </w:pPr>
            <w:r w:rsidRPr="002F776F">
              <w:rPr>
                <w:rFonts w:eastAsia="Calibri"/>
              </w:rPr>
              <w:t>5</w:t>
            </w:r>
          </w:p>
        </w:tc>
      </w:tr>
      <w:tr w:rsidR="00C72C30" w:rsidRPr="002F776F" w:rsidTr="0078342E">
        <w:tc>
          <w:tcPr>
            <w:tcW w:w="8010" w:type="dxa"/>
            <w:gridSpan w:val="2"/>
            <w:shd w:val="clear" w:color="auto" w:fill="auto"/>
          </w:tcPr>
          <w:p w:rsidR="00C72C30" w:rsidRPr="002F776F" w:rsidRDefault="00624C4D" w:rsidP="000667AA">
            <w:pPr>
              <w:rPr>
                <w:rFonts w:eastAsia="Calibri"/>
              </w:rPr>
            </w:pPr>
            <w:r>
              <w:rPr>
                <w:rFonts w:eastAsia="Calibri"/>
              </w:rPr>
              <w:t xml:space="preserve">      </w:t>
            </w:r>
            <w:r w:rsidR="00C72C30" w:rsidRPr="002F776F">
              <w:rPr>
                <w:rFonts w:eastAsia="Calibri"/>
              </w:rPr>
              <w:t>Uplatnění absolventa</w:t>
            </w:r>
          </w:p>
        </w:tc>
        <w:tc>
          <w:tcPr>
            <w:tcW w:w="1134" w:type="dxa"/>
            <w:shd w:val="clear" w:color="auto" w:fill="auto"/>
          </w:tcPr>
          <w:p w:rsidR="00C72C30" w:rsidRPr="002F776F" w:rsidRDefault="00F0738C" w:rsidP="00036272">
            <w:pPr>
              <w:jc w:val="right"/>
              <w:rPr>
                <w:rFonts w:eastAsia="Calibri"/>
              </w:rPr>
            </w:pPr>
            <w:r w:rsidRPr="002F776F">
              <w:rPr>
                <w:rFonts w:eastAsia="Calibri"/>
              </w:rPr>
              <w:t>5</w:t>
            </w:r>
          </w:p>
        </w:tc>
      </w:tr>
      <w:tr w:rsidR="002912E3" w:rsidRPr="002F776F" w:rsidTr="0078342E">
        <w:tc>
          <w:tcPr>
            <w:tcW w:w="8010" w:type="dxa"/>
            <w:gridSpan w:val="2"/>
            <w:shd w:val="clear" w:color="auto" w:fill="auto"/>
          </w:tcPr>
          <w:p w:rsidR="002912E3" w:rsidRPr="002F776F" w:rsidRDefault="00624C4D" w:rsidP="000667AA">
            <w:pPr>
              <w:rPr>
                <w:rFonts w:eastAsia="Calibri"/>
              </w:rPr>
            </w:pPr>
            <w:r>
              <w:rPr>
                <w:rFonts w:eastAsia="Calibri"/>
              </w:rPr>
              <w:t xml:space="preserve">      </w:t>
            </w:r>
            <w:r w:rsidR="002912E3" w:rsidRPr="002F776F">
              <w:rPr>
                <w:rFonts w:eastAsia="Calibri"/>
              </w:rPr>
              <w:t>Kompetence absolventa</w:t>
            </w:r>
          </w:p>
        </w:tc>
        <w:tc>
          <w:tcPr>
            <w:tcW w:w="1134" w:type="dxa"/>
            <w:shd w:val="clear" w:color="auto" w:fill="auto"/>
          </w:tcPr>
          <w:p w:rsidR="002912E3" w:rsidRPr="002F776F" w:rsidRDefault="002F776F" w:rsidP="002F776F">
            <w:pPr>
              <w:jc w:val="right"/>
              <w:rPr>
                <w:rFonts w:eastAsia="Calibri"/>
              </w:rPr>
            </w:pPr>
            <w:r>
              <w:rPr>
                <w:rFonts w:eastAsia="Calibri"/>
              </w:rPr>
              <w:t>6</w:t>
            </w:r>
          </w:p>
        </w:tc>
      </w:tr>
      <w:tr w:rsidR="00C72C30" w:rsidRPr="002F776F" w:rsidTr="0078342E">
        <w:tc>
          <w:tcPr>
            <w:tcW w:w="8010" w:type="dxa"/>
            <w:gridSpan w:val="2"/>
            <w:shd w:val="clear" w:color="auto" w:fill="auto"/>
          </w:tcPr>
          <w:p w:rsidR="00C72C30" w:rsidRPr="002F776F" w:rsidRDefault="00C72C30" w:rsidP="000667AA">
            <w:pPr>
              <w:rPr>
                <w:rFonts w:eastAsia="Calibri"/>
              </w:rPr>
            </w:pPr>
            <w:r w:rsidRPr="002F776F">
              <w:rPr>
                <w:rFonts w:eastAsia="Calibri"/>
                <w:b/>
                <w:sz w:val="28"/>
              </w:rPr>
              <w:t xml:space="preserve">Charakteristika </w:t>
            </w:r>
            <w:r w:rsidR="008D31E7" w:rsidRPr="002F776F">
              <w:rPr>
                <w:rFonts w:eastAsia="Calibri"/>
                <w:b/>
                <w:sz w:val="28"/>
              </w:rPr>
              <w:t xml:space="preserve">školního </w:t>
            </w:r>
            <w:r w:rsidRPr="002F776F">
              <w:rPr>
                <w:rFonts w:eastAsia="Calibri"/>
                <w:b/>
                <w:sz w:val="28"/>
              </w:rPr>
              <w:t xml:space="preserve">vzdělávacího programu </w:t>
            </w:r>
          </w:p>
        </w:tc>
        <w:tc>
          <w:tcPr>
            <w:tcW w:w="1134" w:type="dxa"/>
            <w:shd w:val="clear" w:color="auto" w:fill="auto"/>
          </w:tcPr>
          <w:p w:rsidR="00C72C30" w:rsidRPr="002F776F" w:rsidRDefault="002912E3" w:rsidP="00036272">
            <w:pPr>
              <w:jc w:val="right"/>
              <w:rPr>
                <w:rFonts w:eastAsia="Calibri"/>
              </w:rPr>
            </w:pPr>
            <w:r w:rsidRPr="002F776F">
              <w:rPr>
                <w:rFonts w:eastAsia="Calibri"/>
              </w:rPr>
              <w:t>1</w:t>
            </w:r>
            <w:r w:rsidR="002F776F">
              <w:rPr>
                <w:rFonts w:eastAsia="Calibri"/>
              </w:rPr>
              <w:t>4</w:t>
            </w:r>
          </w:p>
        </w:tc>
      </w:tr>
      <w:tr w:rsidR="00C72C30" w:rsidRPr="002F776F" w:rsidTr="0078342E">
        <w:tc>
          <w:tcPr>
            <w:tcW w:w="8010" w:type="dxa"/>
            <w:gridSpan w:val="2"/>
            <w:shd w:val="clear" w:color="auto" w:fill="auto"/>
          </w:tcPr>
          <w:p w:rsidR="00C72C30" w:rsidRPr="002F776F" w:rsidRDefault="00624C4D" w:rsidP="000667AA">
            <w:pPr>
              <w:rPr>
                <w:rFonts w:eastAsia="Calibri"/>
              </w:rPr>
            </w:pPr>
            <w:r>
              <w:rPr>
                <w:rFonts w:eastAsia="Calibri"/>
              </w:rPr>
              <w:t xml:space="preserve">     </w:t>
            </w:r>
            <w:r w:rsidR="002912E3" w:rsidRPr="002F776F">
              <w:rPr>
                <w:rFonts w:eastAsia="Calibri"/>
              </w:rPr>
              <w:t>Podmínky pro přijetí ke studiu</w:t>
            </w:r>
          </w:p>
        </w:tc>
        <w:tc>
          <w:tcPr>
            <w:tcW w:w="1134" w:type="dxa"/>
            <w:shd w:val="clear" w:color="auto" w:fill="auto"/>
          </w:tcPr>
          <w:p w:rsidR="00C72C30" w:rsidRPr="002F776F" w:rsidRDefault="002912E3" w:rsidP="00036272">
            <w:pPr>
              <w:jc w:val="right"/>
              <w:rPr>
                <w:rFonts w:eastAsia="Calibri"/>
              </w:rPr>
            </w:pPr>
            <w:r w:rsidRPr="002F776F">
              <w:rPr>
                <w:rFonts w:eastAsia="Calibri"/>
              </w:rPr>
              <w:t>1</w:t>
            </w:r>
            <w:r w:rsidR="002F776F">
              <w:rPr>
                <w:rFonts w:eastAsia="Calibri"/>
              </w:rPr>
              <w:t>4</w:t>
            </w:r>
          </w:p>
        </w:tc>
      </w:tr>
      <w:tr w:rsidR="00C72C30" w:rsidRPr="002F776F" w:rsidTr="0078342E">
        <w:tc>
          <w:tcPr>
            <w:tcW w:w="8010" w:type="dxa"/>
            <w:gridSpan w:val="2"/>
            <w:shd w:val="clear" w:color="auto" w:fill="auto"/>
          </w:tcPr>
          <w:p w:rsidR="00C72C30" w:rsidRPr="002F776F" w:rsidRDefault="00624C4D" w:rsidP="000667AA">
            <w:pPr>
              <w:rPr>
                <w:rFonts w:eastAsia="Calibri"/>
              </w:rPr>
            </w:pPr>
            <w:r>
              <w:rPr>
                <w:rFonts w:eastAsia="Calibri"/>
              </w:rPr>
              <w:t xml:space="preserve">     </w:t>
            </w:r>
            <w:r w:rsidR="002912E3" w:rsidRPr="002F776F">
              <w:rPr>
                <w:rFonts w:eastAsia="Calibri"/>
              </w:rPr>
              <w:t>Celkové pojetí vzdělávání</w:t>
            </w:r>
          </w:p>
        </w:tc>
        <w:tc>
          <w:tcPr>
            <w:tcW w:w="1134" w:type="dxa"/>
            <w:shd w:val="clear" w:color="auto" w:fill="auto"/>
          </w:tcPr>
          <w:p w:rsidR="00C72C30" w:rsidRPr="002F776F" w:rsidRDefault="002912E3" w:rsidP="00036272">
            <w:pPr>
              <w:jc w:val="right"/>
              <w:rPr>
                <w:rFonts w:eastAsia="Calibri"/>
              </w:rPr>
            </w:pPr>
            <w:r w:rsidRPr="002F776F">
              <w:rPr>
                <w:rFonts w:eastAsia="Calibri"/>
              </w:rPr>
              <w:t>1</w:t>
            </w:r>
            <w:r w:rsidR="002F776F">
              <w:rPr>
                <w:rFonts w:eastAsia="Calibri"/>
              </w:rPr>
              <w:t>4</w:t>
            </w:r>
          </w:p>
        </w:tc>
      </w:tr>
      <w:tr w:rsidR="008D31E7" w:rsidRPr="002F776F" w:rsidTr="0078342E">
        <w:tc>
          <w:tcPr>
            <w:tcW w:w="8010" w:type="dxa"/>
            <w:gridSpan w:val="2"/>
            <w:shd w:val="clear" w:color="auto" w:fill="auto"/>
          </w:tcPr>
          <w:p w:rsidR="008D31E7" w:rsidRPr="002F776F" w:rsidRDefault="00624C4D" w:rsidP="00036272">
            <w:pPr>
              <w:jc w:val="both"/>
              <w:rPr>
                <w:rFonts w:eastAsia="Calibri"/>
              </w:rPr>
            </w:pPr>
            <w:r>
              <w:rPr>
                <w:rFonts w:eastAsia="Calibri"/>
              </w:rPr>
              <w:t xml:space="preserve">     </w:t>
            </w:r>
            <w:r w:rsidR="008D31E7" w:rsidRPr="002F776F">
              <w:rPr>
                <w:rFonts w:eastAsia="Calibri"/>
              </w:rPr>
              <w:t xml:space="preserve">Vzdělávání žáků se </w:t>
            </w:r>
            <w:proofErr w:type="gramStart"/>
            <w:r w:rsidR="008D31E7" w:rsidRPr="002F776F">
              <w:rPr>
                <w:rFonts w:eastAsia="Calibri"/>
              </w:rPr>
              <w:t>speciálnímu</w:t>
            </w:r>
            <w:proofErr w:type="gramEnd"/>
            <w:r w:rsidR="008D31E7" w:rsidRPr="002F776F">
              <w:rPr>
                <w:rFonts w:eastAsia="Calibri"/>
              </w:rPr>
              <w:t xml:space="preserve"> vzdělávacími potřebami</w:t>
            </w:r>
          </w:p>
        </w:tc>
        <w:tc>
          <w:tcPr>
            <w:tcW w:w="1134" w:type="dxa"/>
            <w:shd w:val="clear" w:color="auto" w:fill="auto"/>
          </w:tcPr>
          <w:p w:rsidR="008D31E7" w:rsidRPr="002F776F" w:rsidRDefault="002F776F" w:rsidP="00036272">
            <w:pPr>
              <w:jc w:val="right"/>
              <w:rPr>
                <w:rFonts w:eastAsia="Calibri"/>
              </w:rPr>
            </w:pPr>
            <w:r>
              <w:rPr>
                <w:rFonts w:eastAsia="Calibri"/>
              </w:rPr>
              <w:t>15</w:t>
            </w:r>
          </w:p>
        </w:tc>
      </w:tr>
      <w:tr w:rsidR="002F776F" w:rsidRPr="002F776F" w:rsidTr="0078342E">
        <w:tc>
          <w:tcPr>
            <w:tcW w:w="8010" w:type="dxa"/>
            <w:gridSpan w:val="2"/>
            <w:shd w:val="clear" w:color="auto" w:fill="auto"/>
          </w:tcPr>
          <w:p w:rsidR="002F776F" w:rsidRPr="002F776F" w:rsidRDefault="00624C4D" w:rsidP="00036272">
            <w:pPr>
              <w:jc w:val="both"/>
              <w:rPr>
                <w:rFonts w:eastAsia="Calibri"/>
              </w:rPr>
            </w:pPr>
            <w:r>
              <w:rPr>
                <w:rFonts w:eastAsia="Calibri"/>
              </w:rPr>
              <w:t xml:space="preserve">     </w:t>
            </w:r>
            <w:r w:rsidR="002F776F">
              <w:rPr>
                <w:rFonts w:eastAsia="Calibri"/>
              </w:rPr>
              <w:t>Vzdělávání žáků nadaných</w:t>
            </w:r>
          </w:p>
        </w:tc>
        <w:tc>
          <w:tcPr>
            <w:tcW w:w="1134" w:type="dxa"/>
            <w:shd w:val="clear" w:color="auto" w:fill="auto"/>
          </w:tcPr>
          <w:p w:rsidR="002F776F" w:rsidRPr="002F776F" w:rsidRDefault="002F776F" w:rsidP="00036272">
            <w:pPr>
              <w:jc w:val="right"/>
              <w:rPr>
                <w:rFonts w:eastAsia="Calibri"/>
              </w:rPr>
            </w:pPr>
            <w:r>
              <w:rPr>
                <w:rFonts w:eastAsia="Calibri"/>
              </w:rPr>
              <w:t>16</w:t>
            </w:r>
          </w:p>
        </w:tc>
      </w:tr>
      <w:tr w:rsidR="00C72C30" w:rsidRPr="002F776F" w:rsidTr="0078342E">
        <w:tc>
          <w:tcPr>
            <w:tcW w:w="8010" w:type="dxa"/>
            <w:gridSpan w:val="2"/>
            <w:shd w:val="clear" w:color="auto" w:fill="auto"/>
          </w:tcPr>
          <w:p w:rsidR="00C72C30" w:rsidRPr="002F776F" w:rsidRDefault="00624C4D" w:rsidP="00036272">
            <w:pPr>
              <w:jc w:val="both"/>
              <w:rPr>
                <w:rFonts w:eastAsia="Calibri"/>
              </w:rPr>
            </w:pPr>
            <w:r>
              <w:rPr>
                <w:rFonts w:eastAsia="Calibri"/>
              </w:rPr>
              <w:t xml:space="preserve">     </w:t>
            </w:r>
            <w:r w:rsidR="002912E3" w:rsidRPr="002F776F">
              <w:rPr>
                <w:rFonts w:eastAsia="Calibri"/>
              </w:rPr>
              <w:t>Organizace výuky</w:t>
            </w:r>
          </w:p>
        </w:tc>
        <w:tc>
          <w:tcPr>
            <w:tcW w:w="1134" w:type="dxa"/>
            <w:shd w:val="clear" w:color="auto" w:fill="auto"/>
          </w:tcPr>
          <w:p w:rsidR="00C72C30" w:rsidRPr="002F776F" w:rsidRDefault="002912E3" w:rsidP="00036272">
            <w:pPr>
              <w:jc w:val="right"/>
              <w:rPr>
                <w:rFonts w:eastAsia="Calibri"/>
              </w:rPr>
            </w:pPr>
            <w:r w:rsidRPr="002F776F">
              <w:rPr>
                <w:rFonts w:eastAsia="Calibri"/>
              </w:rPr>
              <w:t>1</w:t>
            </w:r>
            <w:r w:rsidR="002F776F">
              <w:rPr>
                <w:rFonts w:eastAsia="Calibri"/>
              </w:rPr>
              <w:t>7</w:t>
            </w:r>
          </w:p>
        </w:tc>
      </w:tr>
      <w:tr w:rsidR="002F776F" w:rsidRPr="002F776F" w:rsidTr="0078342E">
        <w:tc>
          <w:tcPr>
            <w:tcW w:w="8010" w:type="dxa"/>
            <w:gridSpan w:val="2"/>
            <w:shd w:val="clear" w:color="auto" w:fill="auto"/>
          </w:tcPr>
          <w:p w:rsidR="002F776F" w:rsidRPr="002F776F" w:rsidRDefault="00624C4D" w:rsidP="00036272">
            <w:pPr>
              <w:jc w:val="both"/>
              <w:rPr>
                <w:rFonts w:eastAsia="Calibri"/>
              </w:rPr>
            </w:pPr>
            <w:r>
              <w:rPr>
                <w:rFonts w:eastAsia="Calibri"/>
              </w:rPr>
              <w:t xml:space="preserve">     </w:t>
            </w:r>
            <w:r w:rsidR="002F776F">
              <w:rPr>
                <w:rFonts w:eastAsia="Calibri"/>
              </w:rPr>
              <w:t>Distanční výuka</w:t>
            </w:r>
          </w:p>
        </w:tc>
        <w:tc>
          <w:tcPr>
            <w:tcW w:w="1134" w:type="dxa"/>
            <w:shd w:val="clear" w:color="auto" w:fill="auto"/>
          </w:tcPr>
          <w:p w:rsidR="002F776F" w:rsidRPr="002F776F" w:rsidRDefault="002F776F" w:rsidP="00036272">
            <w:pPr>
              <w:jc w:val="right"/>
              <w:rPr>
                <w:rFonts w:eastAsia="Calibri"/>
              </w:rPr>
            </w:pPr>
            <w:r>
              <w:rPr>
                <w:rFonts w:eastAsia="Calibri"/>
              </w:rPr>
              <w:t>17</w:t>
            </w:r>
          </w:p>
        </w:tc>
      </w:tr>
      <w:tr w:rsidR="00C72C30" w:rsidRPr="002F776F" w:rsidTr="0078342E">
        <w:tc>
          <w:tcPr>
            <w:tcW w:w="8010" w:type="dxa"/>
            <w:gridSpan w:val="2"/>
            <w:shd w:val="clear" w:color="auto" w:fill="auto"/>
          </w:tcPr>
          <w:p w:rsidR="00C72C30" w:rsidRPr="002F776F" w:rsidRDefault="00624C4D" w:rsidP="000667AA">
            <w:pPr>
              <w:rPr>
                <w:rFonts w:eastAsia="Calibri"/>
              </w:rPr>
            </w:pPr>
            <w:r>
              <w:rPr>
                <w:rFonts w:eastAsia="Calibri"/>
              </w:rPr>
              <w:t xml:space="preserve">     </w:t>
            </w:r>
            <w:r w:rsidR="002912E3" w:rsidRPr="002F776F">
              <w:rPr>
                <w:rFonts w:eastAsia="Calibri"/>
              </w:rPr>
              <w:t>Hodnocení žáků a diagnostika</w:t>
            </w:r>
          </w:p>
        </w:tc>
        <w:tc>
          <w:tcPr>
            <w:tcW w:w="1134" w:type="dxa"/>
            <w:shd w:val="clear" w:color="auto" w:fill="auto"/>
          </w:tcPr>
          <w:p w:rsidR="00C72C30" w:rsidRPr="002F776F" w:rsidRDefault="002912E3" w:rsidP="00036272">
            <w:pPr>
              <w:jc w:val="right"/>
              <w:rPr>
                <w:rFonts w:eastAsia="Calibri"/>
              </w:rPr>
            </w:pPr>
            <w:r w:rsidRPr="002F776F">
              <w:rPr>
                <w:rFonts w:eastAsia="Calibri"/>
              </w:rPr>
              <w:t>1</w:t>
            </w:r>
            <w:r w:rsidR="002F776F">
              <w:rPr>
                <w:rFonts w:eastAsia="Calibri"/>
              </w:rPr>
              <w:t>8</w:t>
            </w:r>
          </w:p>
        </w:tc>
      </w:tr>
      <w:tr w:rsidR="00172428" w:rsidRPr="002F776F" w:rsidTr="0078342E">
        <w:tc>
          <w:tcPr>
            <w:tcW w:w="8010" w:type="dxa"/>
            <w:gridSpan w:val="2"/>
            <w:shd w:val="clear" w:color="auto" w:fill="auto"/>
          </w:tcPr>
          <w:p w:rsidR="00172428" w:rsidRPr="002F776F" w:rsidRDefault="00624C4D" w:rsidP="002F776F">
            <w:pPr>
              <w:rPr>
                <w:rFonts w:eastAsia="Calibri"/>
              </w:rPr>
            </w:pPr>
            <w:r>
              <w:rPr>
                <w:rFonts w:eastAsia="Calibri"/>
              </w:rPr>
              <w:t xml:space="preserve">     </w:t>
            </w:r>
            <w:r w:rsidR="00172428" w:rsidRPr="002F776F">
              <w:rPr>
                <w:rFonts w:eastAsia="Calibri"/>
              </w:rPr>
              <w:t xml:space="preserve">Realizace </w:t>
            </w:r>
            <w:r w:rsidR="002F776F">
              <w:rPr>
                <w:rFonts w:eastAsia="Calibri"/>
              </w:rPr>
              <w:t xml:space="preserve">bezpečnosti </w:t>
            </w:r>
            <w:r w:rsidR="00172428" w:rsidRPr="002F776F">
              <w:rPr>
                <w:rFonts w:eastAsia="Calibri"/>
              </w:rPr>
              <w:t xml:space="preserve">a </w:t>
            </w:r>
            <w:r w:rsidR="002F776F">
              <w:rPr>
                <w:rFonts w:eastAsia="Calibri"/>
              </w:rPr>
              <w:t xml:space="preserve">ochrany zdraví při práci a </w:t>
            </w:r>
            <w:r w:rsidR="00172428" w:rsidRPr="002F776F">
              <w:rPr>
                <w:rFonts w:eastAsia="Calibri"/>
              </w:rPr>
              <w:t>požární prevence</w:t>
            </w:r>
          </w:p>
        </w:tc>
        <w:tc>
          <w:tcPr>
            <w:tcW w:w="1134" w:type="dxa"/>
            <w:shd w:val="clear" w:color="auto" w:fill="auto"/>
          </w:tcPr>
          <w:p w:rsidR="00172428" w:rsidRPr="002F776F" w:rsidRDefault="00172428" w:rsidP="002F776F">
            <w:pPr>
              <w:jc w:val="right"/>
              <w:rPr>
                <w:rFonts w:eastAsia="Calibri"/>
              </w:rPr>
            </w:pPr>
            <w:r w:rsidRPr="002F776F">
              <w:rPr>
                <w:rFonts w:eastAsia="Calibri"/>
              </w:rPr>
              <w:t>1</w:t>
            </w:r>
            <w:r w:rsidR="002F776F">
              <w:rPr>
                <w:rFonts w:eastAsia="Calibri"/>
              </w:rPr>
              <w:t>8</w:t>
            </w:r>
          </w:p>
        </w:tc>
      </w:tr>
      <w:tr w:rsidR="00172428" w:rsidRPr="002F776F" w:rsidTr="0078342E">
        <w:tc>
          <w:tcPr>
            <w:tcW w:w="8010" w:type="dxa"/>
            <w:gridSpan w:val="2"/>
            <w:shd w:val="clear" w:color="auto" w:fill="auto"/>
          </w:tcPr>
          <w:p w:rsidR="00172428" w:rsidRPr="002F776F" w:rsidRDefault="00624C4D" w:rsidP="000667AA">
            <w:pPr>
              <w:rPr>
                <w:rFonts w:eastAsia="Calibri"/>
              </w:rPr>
            </w:pPr>
            <w:r>
              <w:rPr>
                <w:rFonts w:eastAsia="Calibri"/>
              </w:rPr>
              <w:t xml:space="preserve">     </w:t>
            </w:r>
            <w:r w:rsidR="00172428" w:rsidRPr="002F776F">
              <w:rPr>
                <w:rFonts w:eastAsia="Calibri"/>
              </w:rPr>
              <w:t>Způsob ukončení vzdělávání</w:t>
            </w:r>
          </w:p>
        </w:tc>
        <w:tc>
          <w:tcPr>
            <w:tcW w:w="1134" w:type="dxa"/>
            <w:shd w:val="clear" w:color="auto" w:fill="auto"/>
          </w:tcPr>
          <w:p w:rsidR="00172428" w:rsidRPr="002F776F" w:rsidRDefault="002F776F" w:rsidP="00036272">
            <w:pPr>
              <w:jc w:val="right"/>
              <w:rPr>
                <w:rFonts w:eastAsia="Calibri"/>
              </w:rPr>
            </w:pPr>
            <w:r>
              <w:rPr>
                <w:rFonts w:eastAsia="Calibri"/>
              </w:rPr>
              <w:t>19</w:t>
            </w:r>
          </w:p>
        </w:tc>
      </w:tr>
      <w:tr w:rsidR="002F776F" w:rsidRPr="002F776F" w:rsidTr="0078342E">
        <w:tc>
          <w:tcPr>
            <w:tcW w:w="8010" w:type="dxa"/>
            <w:gridSpan w:val="2"/>
            <w:shd w:val="clear" w:color="auto" w:fill="auto"/>
          </w:tcPr>
          <w:p w:rsidR="002F776F" w:rsidRPr="002F776F" w:rsidRDefault="00624C4D" w:rsidP="002F776F">
            <w:pPr>
              <w:rPr>
                <w:rFonts w:eastAsia="Calibri"/>
              </w:rPr>
            </w:pPr>
            <w:r>
              <w:rPr>
                <w:rFonts w:eastAsia="Calibri"/>
              </w:rPr>
              <w:t xml:space="preserve">     </w:t>
            </w:r>
            <w:r w:rsidR="002F776F">
              <w:rPr>
                <w:rFonts w:eastAsia="Calibri"/>
              </w:rPr>
              <w:t>Přehled využití týdnů ve školním roce</w:t>
            </w:r>
          </w:p>
        </w:tc>
        <w:tc>
          <w:tcPr>
            <w:tcW w:w="1134" w:type="dxa"/>
            <w:shd w:val="clear" w:color="auto" w:fill="auto"/>
          </w:tcPr>
          <w:p w:rsidR="002F776F" w:rsidRDefault="002F776F" w:rsidP="00036272">
            <w:pPr>
              <w:jc w:val="right"/>
              <w:rPr>
                <w:rFonts w:eastAsia="Calibri"/>
              </w:rPr>
            </w:pPr>
            <w:r>
              <w:rPr>
                <w:rFonts w:eastAsia="Calibri"/>
              </w:rPr>
              <w:t>19</w:t>
            </w:r>
          </w:p>
        </w:tc>
      </w:tr>
      <w:tr w:rsidR="00C72C30" w:rsidRPr="002F776F" w:rsidTr="0078342E">
        <w:tc>
          <w:tcPr>
            <w:tcW w:w="8010" w:type="dxa"/>
            <w:gridSpan w:val="2"/>
            <w:shd w:val="clear" w:color="auto" w:fill="auto"/>
          </w:tcPr>
          <w:p w:rsidR="00C72C30" w:rsidRPr="002F776F" w:rsidRDefault="00C72C30" w:rsidP="00190B0B">
            <w:pPr>
              <w:rPr>
                <w:rFonts w:eastAsia="Calibri"/>
              </w:rPr>
            </w:pPr>
            <w:r w:rsidRPr="002F776F">
              <w:rPr>
                <w:rFonts w:eastAsia="Calibri"/>
                <w:b/>
                <w:sz w:val="28"/>
              </w:rPr>
              <w:t>Učební plán</w:t>
            </w:r>
            <w:r w:rsidR="00190B0B">
              <w:rPr>
                <w:rFonts w:eastAsia="Calibri"/>
                <w:b/>
                <w:sz w:val="28"/>
              </w:rPr>
              <w:t>:</w:t>
            </w:r>
          </w:p>
        </w:tc>
        <w:tc>
          <w:tcPr>
            <w:tcW w:w="1134" w:type="dxa"/>
            <w:shd w:val="clear" w:color="auto" w:fill="auto"/>
          </w:tcPr>
          <w:p w:rsidR="00C72C30" w:rsidRPr="002F776F" w:rsidRDefault="00C72C30" w:rsidP="00036272">
            <w:pPr>
              <w:jc w:val="right"/>
              <w:rPr>
                <w:rFonts w:eastAsia="Calibri"/>
              </w:rPr>
            </w:pPr>
          </w:p>
        </w:tc>
      </w:tr>
      <w:tr w:rsidR="00190B0B" w:rsidRPr="002F776F" w:rsidTr="0078342E">
        <w:tc>
          <w:tcPr>
            <w:tcW w:w="8010" w:type="dxa"/>
            <w:gridSpan w:val="2"/>
            <w:shd w:val="clear" w:color="auto" w:fill="auto"/>
          </w:tcPr>
          <w:p w:rsidR="00190B0B" w:rsidRPr="002F776F" w:rsidRDefault="00624C4D" w:rsidP="000667AA">
            <w:pPr>
              <w:rPr>
                <w:rFonts w:eastAsia="Calibri"/>
                <w:b/>
                <w:sz w:val="28"/>
              </w:rPr>
            </w:pPr>
            <w:r>
              <w:rPr>
                <w:rFonts w:eastAsia="Calibri"/>
              </w:rPr>
              <w:t xml:space="preserve">     </w:t>
            </w:r>
            <w:r w:rsidR="00190B0B" w:rsidRPr="00190B0B">
              <w:rPr>
                <w:rFonts w:eastAsia="Calibri"/>
              </w:rPr>
              <w:t>Učební plán – denní forma</w:t>
            </w:r>
          </w:p>
        </w:tc>
        <w:tc>
          <w:tcPr>
            <w:tcW w:w="1134" w:type="dxa"/>
            <w:shd w:val="clear" w:color="auto" w:fill="auto"/>
          </w:tcPr>
          <w:p w:rsidR="00190B0B" w:rsidRDefault="00190B0B" w:rsidP="00036272">
            <w:pPr>
              <w:jc w:val="right"/>
              <w:rPr>
                <w:rFonts w:eastAsia="Calibri"/>
              </w:rPr>
            </w:pPr>
            <w:r>
              <w:rPr>
                <w:rFonts w:eastAsia="Calibri"/>
              </w:rPr>
              <w:t>20</w:t>
            </w:r>
          </w:p>
        </w:tc>
      </w:tr>
      <w:tr w:rsidR="00F0738C" w:rsidRPr="002F776F" w:rsidTr="0078342E">
        <w:tc>
          <w:tcPr>
            <w:tcW w:w="8010" w:type="dxa"/>
            <w:gridSpan w:val="2"/>
            <w:shd w:val="clear" w:color="auto" w:fill="auto"/>
          </w:tcPr>
          <w:p w:rsidR="00F0738C" w:rsidRPr="002F776F" w:rsidRDefault="00624C4D" w:rsidP="002F776F">
            <w:pPr>
              <w:rPr>
                <w:rFonts w:eastAsia="Calibri"/>
              </w:rPr>
            </w:pPr>
            <w:r>
              <w:rPr>
                <w:rFonts w:eastAsia="Calibri"/>
              </w:rPr>
              <w:t xml:space="preserve">     </w:t>
            </w:r>
            <w:r w:rsidR="00F0738C" w:rsidRPr="002F776F">
              <w:rPr>
                <w:rFonts w:eastAsia="Calibri"/>
              </w:rPr>
              <w:t xml:space="preserve">Učební plán </w:t>
            </w:r>
            <w:r w:rsidR="002F776F">
              <w:rPr>
                <w:rFonts w:eastAsia="Calibri"/>
              </w:rPr>
              <w:t>– dálková forma</w:t>
            </w:r>
          </w:p>
        </w:tc>
        <w:tc>
          <w:tcPr>
            <w:tcW w:w="1134" w:type="dxa"/>
            <w:shd w:val="clear" w:color="auto" w:fill="auto"/>
          </w:tcPr>
          <w:p w:rsidR="00F0738C" w:rsidRPr="002F776F" w:rsidRDefault="002F776F" w:rsidP="00036272">
            <w:pPr>
              <w:jc w:val="right"/>
              <w:rPr>
                <w:rFonts w:eastAsia="Calibri"/>
              </w:rPr>
            </w:pPr>
            <w:r>
              <w:rPr>
                <w:rFonts w:eastAsia="Calibri"/>
              </w:rPr>
              <w:t>21</w:t>
            </w:r>
          </w:p>
        </w:tc>
      </w:tr>
      <w:tr w:rsidR="00C72C30" w:rsidRPr="002F776F" w:rsidTr="0078342E">
        <w:tc>
          <w:tcPr>
            <w:tcW w:w="8010" w:type="dxa"/>
            <w:gridSpan w:val="2"/>
            <w:shd w:val="clear" w:color="auto" w:fill="auto"/>
          </w:tcPr>
          <w:p w:rsidR="00C72C30" w:rsidRPr="002F776F" w:rsidRDefault="00624C4D" w:rsidP="000667AA">
            <w:pPr>
              <w:rPr>
                <w:rFonts w:eastAsia="Calibri"/>
              </w:rPr>
            </w:pPr>
            <w:r>
              <w:rPr>
                <w:rFonts w:eastAsia="Calibri"/>
              </w:rPr>
              <w:t xml:space="preserve">     </w:t>
            </w:r>
            <w:r w:rsidR="002912E3" w:rsidRPr="002F776F">
              <w:rPr>
                <w:rFonts w:eastAsia="Calibri"/>
              </w:rPr>
              <w:t>Transformace RVP na ŠVP</w:t>
            </w:r>
          </w:p>
        </w:tc>
        <w:tc>
          <w:tcPr>
            <w:tcW w:w="1134" w:type="dxa"/>
            <w:shd w:val="clear" w:color="auto" w:fill="auto"/>
          </w:tcPr>
          <w:p w:rsidR="00C72C30" w:rsidRPr="002F776F" w:rsidRDefault="002F776F" w:rsidP="00036272">
            <w:pPr>
              <w:jc w:val="right"/>
              <w:rPr>
                <w:rFonts w:eastAsia="Calibri"/>
              </w:rPr>
            </w:pPr>
            <w:r>
              <w:rPr>
                <w:rFonts w:eastAsia="Calibri"/>
              </w:rPr>
              <w:t>22</w:t>
            </w:r>
          </w:p>
        </w:tc>
      </w:tr>
      <w:tr w:rsidR="002F776F" w:rsidRPr="002F776F" w:rsidTr="0078342E">
        <w:tc>
          <w:tcPr>
            <w:tcW w:w="8010" w:type="dxa"/>
            <w:gridSpan w:val="2"/>
            <w:shd w:val="clear" w:color="auto" w:fill="auto"/>
          </w:tcPr>
          <w:p w:rsidR="002F776F" w:rsidRPr="002F776F" w:rsidRDefault="00624C4D" w:rsidP="000667AA">
            <w:pPr>
              <w:rPr>
                <w:rFonts w:eastAsia="Calibri"/>
              </w:rPr>
            </w:pPr>
            <w:r>
              <w:rPr>
                <w:rFonts w:eastAsia="Calibri"/>
              </w:rPr>
              <w:t xml:space="preserve">     </w:t>
            </w:r>
            <w:r w:rsidR="002F776F">
              <w:rPr>
                <w:rFonts w:eastAsia="Calibri"/>
              </w:rPr>
              <w:t>Průběh praxí</w:t>
            </w:r>
          </w:p>
        </w:tc>
        <w:tc>
          <w:tcPr>
            <w:tcW w:w="1134" w:type="dxa"/>
            <w:shd w:val="clear" w:color="auto" w:fill="auto"/>
          </w:tcPr>
          <w:p w:rsidR="002F776F" w:rsidRPr="002F776F" w:rsidRDefault="002F776F" w:rsidP="00036272">
            <w:pPr>
              <w:jc w:val="right"/>
              <w:rPr>
                <w:rFonts w:eastAsia="Calibri"/>
              </w:rPr>
            </w:pPr>
            <w:r>
              <w:rPr>
                <w:rFonts w:eastAsia="Calibri"/>
              </w:rPr>
              <w:t>23</w:t>
            </w:r>
          </w:p>
        </w:tc>
      </w:tr>
      <w:tr w:rsidR="00C72C30" w:rsidRPr="002F776F" w:rsidTr="0078342E">
        <w:tc>
          <w:tcPr>
            <w:tcW w:w="8010" w:type="dxa"/>
            <w:gridSpan w:val="2"/>
            <w:shd w:val="clear" w:color="auto" w:fill="auto"/>
          </w:tcPr>
          <w:p w:rsidR="00C72C30" w:rsidRPr="00190B0B" w:rsidRDefault="002912E3" w:rsidP="000667AA">
            <w:pPr>
              <w:rPr>
                <w:rFonts w:eastAsia="Calibri"/>
                <w:b/>
                <w:sz w:val="28"/>
                <w:szCs w:val="28"/>
              </w:rPr>
            </w:pPr>
            <w:r w:rsidRPr="00190B0B">
              <w:rPr>
                <w:rFonts w:eastAsia="Calibri"/>
                <w:b/>
                <w:sz w:val="28"/>
                <w:szCs w:val="28"/>
              </w:rPr>
              <w:t>Návrh realizace průřezových témat</w:t>
            </w:r>
          </w:p>
        </w:tc>
        <w:tc>
          <w:tcPr>
            <w:tcW w:w="1134" w:type="dxa"/>
            <w:shd w:val="clear" w:color="auto" w:fill="auto"/>
          </w:tcPr>
          <w:p w:rsidR="00C72C30" w:rsidRPr="002F776F" w:rsidRDefault="00190B0B" w:rsidP="00036272">
            <w:pPr>
              <w:jc w:val="right"/>
              <w:rPr>
                <w:rFonts w:eastAsia="Calibri"/>
              </w:rPr>
            </w:pPr>
            <w:r>
              <w:rPr>
                <w:rFonts w:eastAsia="Calibri"/>
              </w:rPr>
              <w:t>23</w:t>
            </w:r>
          </w:p>
        </w:tc>
      </w:tr>
      <w:tr w:rsidR="005C64FA" w:rsidRPr="002F776F" w:rsidTr="0078342E">
        <w:tc>
          <w:tcPr>
            <w:tcW w:w="8010" w:type="dxa"/>
            <w:gridSpan w:val="2"/>
            <w:shd w:val="clear" w:color="auto" w:fill="auto"/>
          </w:tcPr>
          <w:p w:rsidR="005C64FA" w:rsidRPr="002F776F" w:rsidRDefault="005C64FA" w:rsidP="000667AA">
            <w:pPr>
              <w:rPr>
                <w:rFonts w:eastAsia="Calibri"/>
                <w:b/>
                <w:sz w:val="28"/>
                <w:szCs w:val="28"/>
              </w:rPr>
            </w:pPr>
            <w:r w:rsidRPr="002F776F">
              <w:rPr>
                <w:rFonts w:eastAsia="Calibri"/>
                <w:b/>
                <w:sz w:val="28"/>
                <w:szCs w:val="28"/>
              </w:rPr>
              <w:t>Personální a materiální zabezpečení vzdělávání</w:t>
            </w:r>
          </w:p>
        </w:tc>
        <w:tc>
          <w:tcPr>
            <w:tcW w:w="1134" w:type="dxa"/>
            <w:shd w:val="clear" w:color="auto" w:fill="auto"/>
          </w:tcPr>
          <w:p w:rsidR="005C64FA" w:rsidRPr="002F776F" w:rsidRDefault="00190B0B" w:rsidP="00036272">
            <w:pPr>
              <w:jc w:val="right"/>
              <w:rPr>
                <w:rFonts w:eastAsia="Calibri"/>
              </w:rPr>
            </w:pPr>
            <w:r>
              <w:rPr>
                <w:rFonts w:eastAsia="Calibri"/>
              </w:rPr>
              <w:t>25</w:t>
            </w:r>
          </w:p>
        </w:tc>
      </w:tr>
      <w:tr w:rsidR="005C64FA" w:rsidRPr="002F776F" w:rsidTr="0078342E">
        <w:tc>
          <w:tcPr>
            <w:tcW w:w="8010" w:type="dxa"/>
            <w:gridSpan w:val="2"/>
            <w:shd w:val="clear" w:color="auto" w:fill="auto"/>
          </w:tcPr>
          <w:p w:rsidR="005C64FA" w:rsidRPr="002F776F" w:rsidRDefault="005C64FA" w:rsidP="000667AA">
            <w:pPr>
              <w:rPr>
                <w:rFonts w:eastAsia="Calibri"/>
                <w:b/>
                <w:sz w:val="28"/>
                <w:szCs w:val="28"/>
              </w:rPr>
            </w:pPr>
            <w:r w:rsidRPr="002F776F">
              <w:rPr>
                <w:rFonts w:eastAsia="Calibri"/>
                <w:b/>
                <w:sz w:val="28"/>
                <w:szCs w:val="28"/>
              </w:rPr>
              <w:t>Spolupráce se sociálními partnery</w:t>
            </w:r>
          </w:p>
        </w:tc>
        <w:tc>
          <w:tcPr>
            <w:tcW w:w="1134" w:type="dxa"/>
            <w:shd w:val="clear" w:color="auto" w:fill="auto"/>
          </w:tcPr>
          <w:p w:rsidR="005C64FA" w:rsidRPr="002F776F" w:rsidRDefault="00190B0B" w:rsidP="00036272">
            <w:pPr>
              <w:jc w:val="right"/>
              <w:rPr>
                <w:rFonts w:eastAsia="Calibri"/>
              </w:rPr>
            </w:pPr>
            <w:r>
              <w:rPr>
                <w:rFonts w:eastAsia="Calibri"/>
              </w:rPr>
              <w:t>28</w:t>
            </w:r>
          </w:p>
        </w:tc>
      </w:tr>
      <w:tr w:rsidR="005C64FA" w:rsidRPr="002F776F" w:rsidTr="0078342E">
        <w:tc>
          <w:tcPr>
            <w:tcW w:w="8010" w:type="dxa"/>
            <w:gridSpan w:val="2"/>
            <w:shd w:val="clear" w:color="auto" w:fill="auto"/>
          </w:tcPr>
          <w:p w:rsidR="005C64FA" w:rsidRPr="002F776F" w:rsidRDefault="005C64FA" w:rsidP="000667AA">
            <w:pPr>
              <w:rPr>
                <w:rFonts w:eastAsia="Calibri"/>
                <w:b/>
                <w:sz w:val="28"/>
                <w:szCs w:val="28"/>
              </w:rPr>
            </w:pPr>
            <w:r w:rsidRPr="002F776F">
              <w:rPr>
                <w:rFonts w:eastAsia="Calibri"/>
                <w:b/>
                <w:sz w:val="28"/>
                <w:szCs w:val="28"/>
              </w:rPr>
              <w:t>Inovace ŠVP</w:t>
            </w:r>
          </w:p>
        </w:tc>
        <w:tc>
          <w:tcPr>
            <w:tcW w:w="1134" w:type="dxa"/>
            <w:shd w:val="clear" w:color="auto" w:fill="auto"/>
          </w:tcPr>
          <w:p w:rsidR="005C64FA" w:rsidRPr="002F776F" w:rsidRDefault="00190B0B" w:rsidP="00036272">
            <w:pPr>
              <w:jc w:val="right"/>
              <w:rPr>
                <w:rFonts w:eastAsia="Calibri"/>
              </w:rPr>
            </w:pPr>
            <w:r>
              <w:rPr>
                <w:rFonts w:eastAsia="Calibri"/>
              </w:rPr>
              <w:t>29</w:t>
            </w:r>
          </w:p>
        </w:tc>
      </w:tr>
      <w:tr w:rsidR="00C72C30" w:rsidRPr="002F776F" w:rsidTr="0078342E">
        <w:tc>
          <w:tcPr>
            <w:tcW w:w="8010" w:type="dxa"/>
            <w:gridSpan w:val="2"/>
            <w:shd w:val="clear" w:color="auto" w:fill="auto"/>
          </w:tcPr>
          <w:p w:rsidR="00C72C30" w:rsidRPr="002F776F" w:rsidRDefault="00C72C30" w:rsidP="000667AA">
            <w:pPr>
              <w:rPr>
                <w:rFonts w:eastAsia="Calibri"/>
                <w:b/>
                <w:sz w:val="28"/>
              </w:rPr>
            </w:pPr>
            <w:r w:rsidRPr="002F776F">
              <w:rPr>
                <w:rFonts w:eastAsia="Calibri"/>
                <w:b/>
                <w:sz w:val="28"/>
              </w:rPr>
              <w:t>Učební osnovy</w:t>
            </w:r>
            <w:r w:rsidR="00190B0B">
              <w:rPr>
                <w:rFonts w:eastAsia="Calibri"/>
                <w:b/>
                <w:sz w:val="28"/>
              </w:rPr>
              <w:t>:</w:t>
            </w:r>
          </w:p>
        </w:tc>
        <w:tc>
          <w:tcPr>
            <w:tcW w:w="1134" w:type="dxa"/>
            <w:shd w:val="clear" w:color="auto" w:fill="auto"/>
          </w:tcPr>
          <w:p w:rsidR="00C72C30" w:rsidRPr="002F776F" w:rsidRDefault="00C72C30" w:rsidP="00036272">
            <w:pPr>
              <w:jc w:val="right"/>
              <w:rPr>
                <w:rFonts w:eastAsia="Calibri"/>
              </w:rPr>
            </w:pPr>
          </w:p>
        </w:tc>
      </w:tr>
      <w:tr w:rsidR="00C72C30" w:rsidRPr="002F776F" w:rsidTr="0078342E">
        <w:tc>
          <w:tcPr>
            <w:tcW w:w="8010" w:type="dxa"/>
            <w:gridSpan w:val="2"/>
            <w:shd w:val="clear" w:color="auto" w:fill="auto"/>
          </w:tcPr>
          <w:p w:rsidR="00B32864" w:rsidRPr="002F776F" w:rsidRDefault="005E551B" w:rsidP="00624C4D">
            <w:pPr>
              <w:numPr>
                <w:ilvl w:val="0"/>
                <w:numId w:val="114"/>
              </w:numPr>
              <w:rPr>
                <w:rFonts w:eastAsia="Calibri"/>
                <w:b/>
              </w:rPr>
            </w:pPr>
            <w:r w:rsidRPr="002F776F">
              <w:rPr>
                <w:rFonts w:eastAsia="Calibri"/>
                <w:b/>
              </w:rPr>
              <w:t>P</w:t>
            </w:r>
            <w:r w:rsidR="00C72C30" w:rsidRPr="002F776F">
              <w:rPr>
                <w:rFonts w:eastAsia="Calibri"/>
                <w:b/>
              </w:rPr>
              <w:t>ovinn</w:t>
            </w:r>
            <w:r w:rsidRPr="002F776F">
              <w:rPr>
                <w:rFonts w:eastAsia="Calibri"/>
                <w:b/>
              </w:rPr>
              <w:t>é</w:t>
            </w:r>
            <w:r w:rsidR="00C72C30" w:rsidRPr="002F776F">
              <w:rPr>
                <w:rFonts w:eastAsia="Calibri"/>
                <w:b/>
              </w:rPr>
              <w:t xml:space="preserve"> </w:t>
            </w:r>
            <w:r w:rsidR="00EB36AD" w:rsidRPr="002F776F">
              <w:rPr>
                <w:rFonts w:eastAsia="Calibri"/>
                <w:b/>
              </w:rPr>
              <w:t>vyučovací předmět</w:t>
            </w:r>
            <w:r w:rsidRPr="002F776F">
              <w:rPr>
                <w:rFonts w:eastAsia="Calibri"/>
                <w:b/>
              </w:rPr>
              <w:t>y</w:t>
            </w:r>
            <w:r w:rsidR="00C72C30" w:rsidRPr="002F776F">
              <w:rPr>
                <w:rFonts w:eastAsia="Calibri"/>
                <w:b/>
              </w:rPr>
              <w:t xml:space="preserve"> </w:t>
            </w:r>
          </w:p>
        </w:tc>
        <w:tc>
          <w:tcPr>
            <w:tcW w:w="1134" w:type="dxa"/>
            <w:shd w:val="clear" w:color="auto" w:fill="auto"/>
          </w:tcPr>
          <w:p w:rsidR="00C72C30" w:rsidRPr="002F776F" w:rsidRDefault="00C72C30" w:rsidP="00036272">
            <w:pPr>
              <w:jc w:val="right"/>
              <w:rPr>
                <w:rFonts w:eastAsia="Calibri"/>
                <w:b/>
              </w:rPr>
            </w:pPr>
          </w:p>
        </w:tc>
      </w:tr>
      <w:tr w:rsidR="0078342E" w:rsidRPr="002F776F" w:rsidTr="0078342E">
        <w:trPr>
          <w:trHeight w:val="135"/>
        </w:trPr>
        <w:tc>
          <w:tcPr>
            <w:tcW w:w="354" w:type="dxa"/>
            <w:shd w:val="clear" w:color="auto" w:fill="auto"/>
          </w:tcPr>
          <w:p w:rsidR="0078342E" w:rsidRPr="002F776F" w:rsidRDefault="0078342E" w:rsidP="000667AA">
            <w:pPr>
              <w:rPr>
                <w:rFonts w:eastAsia="Calibri"/>
              </w:rPr>
            </w:pPr>
          </w:p>
        </w:tc>
        <w:tc>
          <w:tcPr>
            <w:tcW w:w="7656" w:type="dxa"/>
            <w:shd w:val="clear" w:color="auto" w:fill="auto"/>
          </w:tcPr>
          <w:p w:rsidR="0078342E" w:rsidRPr="002F776F" w:rsidRDefault="00624C4D" w:rsidP="000667AA">
            <w:pPr>
              <w:rPr>
                <w:rFonts w:eastAsia="Calibri"/>
              </w:rPr>
            </w:pPr>
            <w:r w:rsidRPr="002F776F">
              <w:rPr>
                <w:rFonts w:eastAsia="Calibri"/>
                <w:b/>
              </w:rPr>
              <w:t>1.1 Základní všeobecné</w:t>
            </w:r>
          </w:p>
        </w:tc>
        <w:tc>
          <w:tcPr>
            <w:tcW w:w="1134" w:type="dxa"/>
            <w:shd w:val="clear" w:color="auto" w:fill="auto"/>
          </w:tcPr>
          <w:p w:rsidR="0078342E" w:rsidRDefault="0078342E" w:rsidP="00036272">
            <w:pPr>
              <w:jc w:val="right"/>
              <w:rPr>
                <w:rFonts w:eastAsia="Calibri"/>
              </w:rPr>
            </w:pPr>
          </w:p>
        </w:tc>
      </w:tr>
      <w:tr w:rsidR="00C72C30" w:rsidRPr="002F776F" w:rsidTr="0078342E">
        <w:trPr>
          <w:trHeight w:val="135"/>
        </w:trPr>
        <w:tc>
          <w:tcPr>
            <w:tcW w:w="354" w:type="dxa"/>
            <w:shd w:val="clear" w:color="auto" w:fill="auto"/>
          </w:tcPr>
          <w:p w:rsidR="00C72C30" w:rsidRPr="002F776F" w:rsidRDefault="00C72C30" w:rsidP="000667AA">
            <w:pPr>
              <w:rPr>
                <w:rFonts w:eastAsia="Calibri"/>
              </w:rPr>
            </w:pPr>
          </w:p>
        </w:tc>
        <w:tc>
          <w:tcPr>
            <w:tcW w:w="7656" w:type="dxa"/>
            <w:shd w:val="clear" w:color="auto" w:fill="auto"/>
          </w:tcPr>
          <w:p w:rsidR="00C72C30" w:rsidRPr="002F776F" w:rsidRDefault="00B32864" w:rsidP="000667AA">
            <w:pPr>
              <w:rPr>
                <w:rFonts w:eastAsia="Calibri"/>
              </w:rPr>
            </w:pPr>
            <w:r w:rsidRPr="002F776F">
              <w:rPr>
                <w:rFonts w:eastAsia="Calibri"/>
              </w:rPr>
              <w:t xml:space="preserve">            </w:t>
            </w:r>
            <w:r w:rsidR="00EB36AD" w:rsidRPr="002F776F">
              <w:rPr>
                <w:rFonts w:eastAsia="Calibri"/>
              </w:rPr>
              <w:t>Český jazyk a literatura</w:t>
            </w:r>
          </w:p>
        </w:tc>
        <w:tc>
          <w:tcPr>
            <w:tcW w:w="1134" w:type="dxa"/>
            <w:shd w:val="clear" w:color="auto" w:fill="auto"/>
          </w:tcPr>
          <w:p w:rsidR="00C72C30" w:rsidRPr="002F776F" w:rsidRDefault="00190B0B" w:rsidP="00036272">
            <w:pPr>
              <w:jc w:val="right"/>
              <w:rPr>
                <w:rFonts w:eastAsia="Calibri"/>
              </w:rPr>
            </w:pPr>
            <w:r>
              <w:rPr>
                <w:rFonts w:eastAsia="Calibri"/>
              </w:rPr>
              <w:t>30</w:t>
            </w:r>
          </w:p>
        </w:tc>
      </w:tr>
      <w:tr w:rsidR="00EB36AD" w:rsidRPr="002F776F" w:rsidTr="0078342E">
        <w:trPr>
          <w:trHeight w:val="135"/>
        </w:trPr>
        <w:tc>
          <w:tcPr>
            <w:tcW w:w="354" w:type="dxa"/>
            <w:shd w:val="clear" w:color="auto" w:fill="auto"/>
          </w:tcPr>
          <w:p w:rsidR="00EB36AD" w:rsidRPr="002F776F" w:rsidRDefault="00EB36AD" w:rsidP="000667AA">
            <w:pPr>
              <w:rPr>
                <w:rFonts w:eastAsia="Calibri"/>
              </w:rPr>
            </w:pPr>
          </w:p>
        </w:tc>
        <w:tc>
          <w:tcPr>
            <w:tcW w:w="7656" w:type="dxa"/>
            <w:shd w:val="clear" w:color="auto" w:fill="auto"/>
          </w:tcPr>
          <w:p w:rsidR="00EB36AD" w:rsidRPr="002F776F" w:rsidRDefault="00B32864" w:rsidP="000667AA">
            <w:pPr>
              <w:rPr>
                <w:rFonts w:eastAsia="Calibri"/>
              </w:rPr>
            </w:pPr>
            <w:r w:rsidRPr="002F776F">
              <w:rPr>
                <w:rFonts w:eastAsia="Calibri"/>
              </w:rPr>
              <w:t xml:space="preserve">            </w:t>
            </w:r>
            <w:r w:rsidR="00EB36AD" w:rsidRPr="002F776F">
              <w:rPr>
                <w:rFonts w:eastAsia="Calibri"/>
              </w:rPr>
              <w:t>Anglický jazyk</w:t>
            </w:r>
          </w:p>
        </w:tc>
        <w:tc>
          <w:tcPr>
            <w:tcW w:w="1134" w:type="dxa"/>
            <w:shd w:val="clear" w:color="auto" w:fill="auto"/>
          </w:tcPr>
          <w:p w:rsidR="00EB36AD" w:rsidRPr="002F776F" w:rsidRDefault="00190B0B" w:rsidP="00036272">
            <w:pPr>
              <w:jc w:val="right"/>
              <w:rPr>
                <w:rFonts w:eastAsia="Calibri"/>
              </w:rPr>
            </w:pPr>
            <w:r>
              <w:rPr>
                <w:rFonts w:eastAsia="Calibri"/>
              </w:rPr>
              <w:t>43</w:t>
            </w:r>
          </w:p>
        </w:tc>
      </w:tr>
      <w:tr w:rsidR="00EB36AD" w:rsidRPr="002F776F" w:rsidTr="0078342E">
        <w:trPr>
          <w:trHeight w:val="135"/>
        </w:trPr>
        <w:tc>
          <w:tcPr>
            <w:tcW w:w="354" w:type="dxa"/>
            <w:shd w:val="clear" w:color="auto" w:fill="auto"/>
          </w:tcPr>
          <w:p w:rsidR="00EB36AD" w:rsidRPr="002F776F" w:rsidRDefault="00B32864" w:rsidP="000667AA">
            <w:pPr>
              <w:rPr>
                <w:rFonts w:eastAsia="Calibri"/>
              </w:rPr>
            </w:pPr>
            <w:r w:rsidRPr="002F776F">
              <w:rPr>
                <w:rFonts w:eastAsia="Calibri"/>
              </w:rPr>
              <w:t xml:space="preserve">   </w:t>
            </w:r>
          </w:p>
        </w:tc>
        <w:tc>
          <w:tcPr>
            <w:tcW w:w="7656" w:type="dxa"/>
            <w:shd w:val="clear" w:color="auto" w:fill="auto"/>
          </w:tcPr>
          <w:p w:rsidR="00EB36AD" w:rsidRPr="002F776F" w:rsidRDefault="00B32864" w:rsidP="00036272">
            <w:pPr>
              <w:autoSpaceDE w:val="0"/>
              <w:autoSpaceDN w:val="0"/>
              <w:adjustRightInd w:val="0"/>
              <w:rPr>
                <w:rFonts w:ascii="TimesNewRoman" w:eastAsia="Calibri" w:hAnsi="TimesNewRoman" w:cs="TimesNewRoman"/>
                <w:color w:val="000000"/>
              </w:rPr>
            </w:pPr>
            <w:r w:rsidRPr="002F776F">
              <w:rPr>
                <w:rFonts w:ascii="TimesNewRoman" w:eastAsia="Calibri" w:hAnsi="TimesNewRoman" w:cs="TimesNewRoman"/>
                <w:color w:val="000000"/>
              </w:rPr>
              <w:t xml:space="preserve">            </w:t>
            </w:r>
            <w:r w:rsidR="00EB36AD" w:rsidRPr="002F776F">
              <w:rPr>
                <w:rFonts w:ascii="TimesNewRoman" w:eastAsia="Calibri" w:hAnsi="TimesNewRoman" w:cs="TimesNewRoman"/>
                <w:color w:val="000000"/>
              </w:rPr>
              <w:t>Občanská nauka</w:t>
            </w:r>
          </w:p>
        </w:tc>
        <w:tc>
          <w:tcPr>
            <w:tcW w:w="1134" w:type="dxa"/>
            <w:shd w:val="clear" w:color="auto" w:fill="auto"/>
            <w:vAlign w:val="bottom"/>
          </w:tcPr>
          <w:p w:rsidR="00EB36AD" w:rsidRPr="002F776F" w:rsidRDefault="005E548C" w:rsidP="00190B0B">
            <w:pPr>
              <w:jc w:val="right"/>
              <w:rPr>
                <w:rFonts w:eastAsia="Calibri"/>
              </w:rPr>
            </w:pPr>
            <w:r w:rsidRPr="002F776F">
              <w:rPr>
                <w:rFonts w:eastAsia="Calibri"/>
              </w:rPr>
              <w:t>5</w:t>
            </w:r>
            <w:r w:rsidR="00190B0B">
              <w:rPr>
                <w:rFonts w:eastAsia="Calibri"/>
              </w:rPr>
              <w:t>0</w:t>
            </w:r>
          </w:p>
        </w:tc>
      </w:tr>
      <w:tr w:rsidR="00EB36AD" w:rsidRPr="002F776F" w:rsidTr="0078342E">
        <w:trPr>
          <w:trHeight w:val="135"/>
        </w:trPr>
        <w:tc>
          <w:tcPr>
            <w:tcW w:w="354" w:type="dxa"/>
            <w:shd w:val="clear" w:color="auto" w:fill="auto"/>
          </w:tcPr>
          <w:p w:rsidR="00EB36AD" w:rsidRPr="002F776F" w:rsidRDefault="00EB36AD" w:rsidP="000667AA">
            <w:pPr>
              <w:rPr>
                <w:rFonts w:eastAsia="Calibri"/>
              </w:rPr>
            </w:pPr>
          </w:p>
        </w:tc>
        <w:tc>
          <w:tcPr>
            <w:tcW w:w="7656" w:type="dxa"/>
            <w:shd w:val="clear" w:color="auto" w:fill="auto"/>
          </w:tcPr>
          <w:p w:rsidR="00EB36AD" w:rsidRPr="002F776F" w:rsidRDefault="00B32864" w:rsidP="00036272">
            <w:pPr>
              <w:autoSpaceDE w:val="0"/>
              <w:autoSpaceDN w:val="0"/>
              <w:adjustRightInd w:val="0"/>
              <w:rPr>
                <w:rFonts w:ascii="TimesNewRoman" w:eastAsia="Calibri" w:hAnsi="TimesNewRoman" w:cs="TimesNewRoman"/>
                <w:color w:val="000000"/>
              </w:rPr>
            </w:pPr>
            <w:r w:rsidRPr="002F776F">
              <w:rPr>
                <w:rFonts w:ascii="TimesNewRoman" w:eastAsia="Calibri" w:hAnsi="TimesNewRoman" w:cs="TimesNewRoman"/>
                <w:color w:val="000000"/>
              </w:rPr>
              <w:t xml:space="preserve">            Dějepis</w:t>
            </w:r>
          </w:p>
        </w:tc>
        <w:tc>
          <w:tcPr>
            <w:tcW w:w="1134" w:type="dxa"/>
            <w:shd w:val="clear" w:color="auto" w:fill="auto"/>
            <w:vAlign w:val="bottom"/>
          </w:tcPr>
          <w:p w:rsidR="00EB36AD" w:rsidRPr="002F776F" w:rsidRDefault="00190B0B" w:rsidP="00036272">
            <w:pPr>
              <w:jc w:val="right"/>
              <w:rPr>
                <w:rFonts w:eastAsia="Calibri"/>
              </w:rPr>
            </w:pPr>
            <w:r>
              <w:rPr>
                <w:rFonts w:eastAsia="Calibri"/>
              </w:rPr>
              <w:t>55</w:t>
            </w:r>
          </w:p>
        </w:tc>
      </w:tr>
      <w:tr w:rsidR="00EB36AD" w:rsidRPr="002F776F" w:rsidTr="0078342E">
        <w:trPr>
          <w:trHeight w:val="135"/>
        </w:trPr>
        <w:tc>
          <w:tcPr>
            <w:tcW w:w="354" w:type="dxa"/>
            <w:shd w:val="clear" w:color="auto" w:fill="auto"/>
          </w:tcPr>
          <w:p w:rsidR="00EB36AD" w:rsidRPr="002F776F" w:rsidRDefault="00EB36AD" w:rsidP="000667AA">
            <w:pPr>
              <w:rPr>
                <w:rFonts w:eastAsia="Calibri"/>
              </w:rPr>
            </w:pPr>
          </w:p>
        </w:tc>
        <w:tc>
          <w:tcPr>
            <w:tcW w:w="7656" w:type="dxa"/>
            <w:shd w:val="clear" w:color="auto" w:fill="auto"/>
          </w:tcPr>
          <w:p w:rsidR="00EB36AD" w:rsidRPr="002F776F" w:rsidRDefault="00B32864" w:rsidP="00036272">
            <w:pPr>
              <w:autoSpaceDE w:val="0"/>
              <w:autoSpaceDN w:val="0"/>
              <w:adjustRightInd w:val="0"/>
              <w:rPr>
                <w:rFonts w:ascii="TimesNewRoman" w:eastAsia="Calibri" w:hAnsi="TimesNewRoman" w:cs="TimesNewRoman"/>
                <w:color w:val="000000"/>
              </w:rPr>
            </w:pPr>
            <w:r w:rsidRPr="002F776F">
              <w:rPr>
                <w:rFonts w:ascii="TimesNewRoman" w:eastAsia="Calibri" w:hAnsi="TimesNewRoman" w:cs="TimesNewRoman"/>
                <w:color w:val="000000"/>
              </w:rPr>
              <w:t xml:space="preserve">            Základy společenských věd</w:t>
            </w:r>
          </w:p>
        </w:tc>
        <w:tc>
          <w:tcPr>
            <w:tcW w:w="1134" w:type="dxa"/>
            <w:shd w:val="clear" w:color="auto" w:fill="auto"/>
            <w:vAlign w:val="bottom"/>
          </w:tcPr>
          <w:p w:rsidR="00EB36AD" w:rsidRPr="002F776F" w:rsidRDefault="00190B0B" w:rsidP="00036272">
            <w:pPr>
              <w:jc w:val="right"/>
              <w:rPr>
                <w:rFonts w:eastAsia="Calibri"/>
              </w:rPr>
            </w:pPr>
            <w:r>
              <w:rPr>
                <w:rFonts w:eastAsia="Calibri"/>
              </w:rPr>
              <w:t>60</w:t>
            </w:r>
          </w:p>
        </w:tc>
      </w:tr>
      <w:tr w:rsidR="00EB36AD" w:rsidRPr="002F776F" w:rsidTr="0078342E">
        <w:trPr>
          <w:trHeight w:val="135"/>
        </w:trPr>
        <w:tc>
          <w:tcPr>
            <w:tcW w:w="354" w:type="dxa"/>
            <w:shd w:val="clear" w:color="auto" w:fill="auto"/>
          </w:tcPr>
          <w:p w:rsidR="00EB36AD" w:rsidRPr="002F776F" w:rsidRDefault="00EB36AD" w:rsidP="000667AA">
            <w:pPr>
              <w:rPr>
                <w:rFonts w:eastAsia="Calibri"/>
              </w:rPr>
            </w:pPr>
          </w:p>
        </w:tc>
        <w:tc>
          <w:tcPr>
            <w:tcW w:w="7656" w:type="dxa"/>
            <w:shd w:val="clear" w:color="auto" w:fill="auto"/>
          </w:tcPr>
          <w:p w:rsidR="00EB36AD" w:rsidRPr="002F776F" w:rsidRDefault="00B32864" w:rsidP="00B32864">
            <w:pPr>
              <w:autoSpaceDE w:val="0"/>
              <w:autoSpaceDN w:val="0"/>
              <w:adjustRightInd w:val="0"/>
              <w:rPr>
                <w:rFonts w:ascii="TimesNewRoman" w:eastAsia="Calibri" w:hAnsi="TimesNewRoman" w:cs="TimesNewRoman"/>
                <w:color w:val="000000"/>
              </w:rPr>
            </w:pPr>
            <w:r w:rsidRPr="002F776F">
              <w:rPr>
                <w:rFonts w:ascii="TimesNewRoman" w:eastAsia="Calibri" w:hAnsi="TimesNewRoman" w:cs="TimesNewRoman"/>
                <w:color w:val="000000"/>
              </w:rPr>
              <w:t xml:space="preserve">            Psychologie</w:t>
            </w:r>
          </w:p>
        </w:tc>
        <w:tc>
          <w:tcPr>
            <w:tcW w:w="1134" w:type="dxa"/>
            <w:shd w:val="clear" w:color="auto" w:fill="auto"/>
            <w:vAlign w:val="bottom"/>
          </w:tcPr>
          <w:p w:rsidR="00EB36AD" w:rsidRPr="002F776F" w:rsidRDefault="00190B0B" w:rsidP="00036272">
            <w:pPr>
              <w:jc w:val="right"/>
              <w:rPr>
                <w:rFonts w:eastAsia="Calibri"/>
              </w:rPr>
            </w:pPr>
            <w:r>
              <w:rPr>
                <w:rFonts w:eastAsia="Calibri"/>
              </w:rPr>
              <w:t>67</w:t>
            </w:r>
          </w:p>
        </w:tc>
      </w:tr>
      <w:tr w:rsidR="00B32864" w:rsidRPr="002F776F" w:rsidTr="0078342E">
        <w:trPr>
          <w:trHeight w:val="135"/>
        </w:trPr>
        <w:tc>
          <w:tcPr>
            <w:tcW w:w="354" w:type="dxa"/>
            <w:shd w:val="clear" w:color="auto" w:fill="auto"/>
          </w:tcPr>
          <w:p w:rsidR="00B32864" w:rsidRPr="002F776F" w:rsidRDefault="00B32864" w:rsidP="000667AA">
            <w:pPr>
              <w:rPr>
                <w:rFonts w:eastAsia="Calibri"/>
              </w:rPr>
            </w:pPr>
          </w:p>
        </w:tc>
        <w:tc>
          <w:tcPr>
            <w:tcW w:w="7656" w:type="dxa"/>
            <w:shd w:val="clear" w:color="auto" w:fill="auto"/>
          </w:tcPr>
          <w:p w:rsidR="00B32864" w:rsidRPr="002F776F" w:rsidRDefault="00B32864" w:rsidP="005C4FFF">
            <w:pPr>
              <w:autoSpaceDE w:val="0"/>
              <w:autoSpaceDN w:val="0"/>
              <w:adjustRightInd w:val="0"/>
              <w:rPr>
                <w:rFonts w:ascii="TimesNewRoman" w:eastAsia="Calibri" w:hAnsi="TimesNewRoman" w:cs="TimesNewRoman"/>
                <w:color w:val="000000"/>
              </w:rPr>
            </w:pPr>
            <w:r w:rsidRPr="002F776F">
              <w:rPr>
                <w:rFonts w:ascii="TimesNewRoman" w:eastAsia="Calibri" w:hAnsi="TimesNewRoman" w:cs="TimesNewRoman"/>
                <w:color w:val="000000"/>
              </w:rPr>
              <w:t xml:space="preserve">            Matematika</w:t>
            </w:r>
          </w:p>
        </w:tc>
        <w:tc>
          <w:tcPr>
            <w:tcW w:w="1134" w:type="dxa"/>
            <w:shd w:val="clear" w:color="auto" w:fill="auto"/>
            <w:vAlign w:val="bottom"/>
          </w:tcPr>
          <w:p w:rsidR="00B32864" w:rsidRPr="002F776F" w:rsidRDefault="00190B0B" w:rsidP="00036272">
            <w:pPr>
              <w:jc w:val="right"/>
              <w:rPr>
                <w:rFonts w:eastAsia="Calibri"/>
              </w:rPr>
            </w:pPr>
            <w:r>
              <w:rPr>
                <w:rFonts w:eastAsia="Calibri"/>
              </w:rPr>
              <w:t>72</w:t>
            </w:r>
          </w:p>
        </w:tc>
      </w:tr>
      <w:tr w:rsidR="00B32864" w:rsidRPr="002F776F" w:rsidTr="0078342E">
        <w:trPr>
          <w:trHeight w:val="135"/>
        </w:trPr>
        <w:tc>
          <w:tcPr>
            <w:tcW w:w="354" w:type="dxa"/>
            <w:shd w:val="clear" w:color="auto" w:fill="auto"/>
          </w:tcPr>
          <w:p w:rsidR="00B32864" w:rsidRPr="002F776F" w:rsidRDefault="00B32864" w:rsidP="000667AA">
            <w:pPr>
              <w:rPr>
                <w:rFonts w:eastAsia="Calibri"/>
              </w:rPr>
            </w:pPr>
          </w:p>
        </w:tc>
        <w:tc>
          <w:tcPr>
            <w:tcW w:w="7656" w:type="dxa"/>
            <w:shd w:val="clear" w:color="auto" w:fill="auto"/>
          </w:tcPr>
          <w:p w:rsidR="00B32864" w:rsidRPr="002F776F" w:rsidRDefault="00B32864" w:rsidP="005C4FFF">
            <w:pPr>
              <w:autoSpaceDE w:val="0"/>
              <w:autoSpaceDN w:val="0"/>
              <w:adjustRightInd w:val="0"/>
              <w:rPr>
                <w:rFonts w:ascii="TimesNewRoman" w:eastAsia="Calibri" w:hAnsi="TimesNewRoman" w:cs="TimesNewRoman"/>
                <w:color w:val="000000"/>
              </w:rPr>
            </w:pPr>
            <w:r w:rsidRPr="002F776F">
              <w:rPr>
                <w:rFonts w:ascii="TimesNewRoman" w:eastAsia="Calibri" w:hAnsi="TimesNewRoman" w:cs="TimesNewRoman"/>
                <w:color w:val="000000"/>
              </w:rPr>
              <w:t xml:space="preserve">            Fyzika</w:t>
            </w:r>
          </w:p>
        </w:tc>
        <w:tc>
          <w:tcPr>
            <w:tcW w:w="1134" w:type="dxa"/>
            <w:shd w:val="clear" w:color="auto" w:fill="auto"/>
            <w:vAlign w:val="bottom"/>
          </w:tcPr>
          <w:p w:rsidR="00B32864" w:rsidRPr="002F776F" w:rsidRDefault="005E548C" w:rsidP="00036272">
            <w:pPr>
              <w:jc w:val="right"/>
              <w:rPr>
                <w:rFonts w:eastAsia="Calibri"/>
              </w:rPr>
            </w:pPr>
            <w:r w:rsidRPr="002F776F">
              <w:rPr>
                <w:rFonts w:eastAsia="Calibri"/>
              </w:rPr>
              <w:t>8</w:t>
            </w:r>
            <w:r w:rsidR="00190B0B">
              <w:rPr>
                <w:rFonts w:eastAsia="Calibri"/>
              </w:rPr>
              <w:t>0</w:t>
            </w:r>
          </w:p>
        </w:tc>
      </w:tr>
      <w:tr w:rsidR="00B32864" w:rsidRPr="002F776F" w:rsidTr="0078342E">
        <w:trPr>
          <w:trHeight w:val="135"/>
        </w:trPr>
        <w:tc>
          <w:tcPr>
            <w:tcW w:w="354" w:type="dxa"/>
            <w:shd w:val="clear" w:color="auto" w:fill="auto"/>
          </w:tcPr>
          <w:p w:rsidR="00B32864" w:rsidRPr="002F776F" w:rsidRDefault="00B32864" w:rsidP="000667AA">
            <w:pPr>
              <w:rPr>
                <w:rFonts w:eastAsia="Calibri"/>
              </w:rPr>
            </w:pPr>
            <w:r w:rsidRPr="002F776F">
              <w:rPr>
                <w:rFonts w:eastAsia="Calibri"/>
              </w:rPr>
              <w:t xml:space="preserve">   </w:t>
            </w:r>
          </w:p>
        </w:tc>
        <w:tc>
          <w:tcPr>
            <w:tcW w:w="7656" w:type="dxa"/>
            <w:shd w:val="clear" w:color="auto" w:fill="auto"/>
          </w:tcPr>
          <w:p w:rsidR="00B32864" w:rsidRPr="002F776F" w:rsidRDefault="00B32864" w:rsidP="005C4FFF">
            <w:pPr>
              <w:autoSpaceDE w:val="0"/>
              <w:autoSpaceDN w:val="0"/>
              <w:adjustRightInd w:val="0"/>
              <w:rPr>
                <w:rFonts w:ascii="TimesNewRoman" w:eastAsia="Calibri" w:hAnsi="TimesNewRoman" w:cs="TimesNewRoman"/>
                <w:color w:val="000000"/>
              </w:rPr>
            </w:pPr>
            <w:r w:rsidRPr="002F776F">
              <w:rPr>
                <w:rFonts w:ascii="TimesNewRoman" w:eastAsia="Calibri" w:hAnsi="TimesNewRoman" w:cs="TimesNewRoman"/>
                <w:color w:val="000000"/>
              </w:rPr>
              <w:t xml:space="preserve">            Výpočetní technika</w:t>
            </w:r>
          </w:p>
        </w:tc>
        <w:tc>
          <w:tcPr>
            <w:tcW w:w="1134" w:type="dxa"/>
            <w:shd w:val="clear" w:color="auto" w:fill="auto"/>
            <w:vAlign w:val="bottom"/>
          </w:tcPr>
          <w:p w:rsidR="00B32864" w:rsidRPr="002F776F" w:rsidRDefault="00EB5822" w:rsidP="00036272">
            <w:pPr>
              <w:jc w:val="right"/>
              <w:rPr>
                <w:rFonts w:eastAsia="Calibri"/>
              </w:rPr>
            </w:pPr>
            <w:r>
              <w:rPr>
                <w:rFonts w:eastAsia="Calibri"/>
              </w:rPr>
              <w:t>85</w:t>
            </w:r>
          </w:p>
        </w:tc>
      </w:tr>
      <w:tr w:rsidR="00B32864" w:rsidRPr="002F776F" w:rsidTr="0078342E">
        <w:trPr>
          <w:trHeight w:val="135"/>
        </w:trPr>
        <w:tc>
          <w:tcPr>
            <w:tcW w:w="354" w:type="dxa"/>
            <w:shd w:val="clear" w:color="auto" w:fill="auto"/>
          </w:tcPr>
          <w:p w:rsidR="00B32864" w:rsidRPr="002F776F" w:rsidRDefault="00B32864" w:rsidP="000667AA">
            <w:pPr>
              <w:rPr>
                <w:rFonts w:eastAsia="Calibri"/>
              </w:rPr>
            </w:pPr>
          </w:p>
        </w:tc>
        <w:tc>
          <w:tcPr>
            <w:tcW w:w="7656" w:type="dxa"/>
            <w:shd w:val="clear" w:color="auto" w:fill="auto"/>
          </w:tcPr>
          <w:p w:rsidR="00B32864" w:rsidRPr="002F776F" w:rsidRDefault="00B32864" w:rsidP="005C4FFF">
            <w:pPr>
              <w:autoSpaceDE w:val="0"/>
              <w:autoSpaceDN w:val="0"/>
              <w:adjustRightInd w:val="0"/>
              <w:rPr>
                <w:rFonts w:ascii="TimesNewRoman" w:eastAsia="Calibri" w:hAnsi="TimesNewRoman" w:cs="TimesNewRoman"/>
                <w:color w:val="000000"/>
              </w:rPr>
            </w:pPr>
            <w:r w:rsidRPr="002F776F">
              <w:rPr>
                <w:rFonts w:ascii="TimesNewRoman" w:eastAsia="Calibri" w:hAnsi="TimesNewRoman" w:cs="TimesNewRoman"/>
                <w:color w:val="000000"/>
              </w:rPr>
              <w:t xml:space="preserve">            Tělesná výchova</w:t>
            </w:r>
          </w:p>
        </w:tc>
        <w:tc>
          <w:tcPr>
            <w:tcW w:w="1134" w:type="dxa"/>
            <w:shd w:val="clear" w:color="auto" w:fill="auto"/>
            <w:vAlign w:val="bottom"/>
          </w:tcPr>
          <w:p w:rsidR="00B32864" w:rsidRPr="002F776F" w:rsidRDefault="00EB5822" w:rsidP="00036272">
            <w:pPr>
              <w:jc w:val="right"/>
              <w:rPr>
                <w:rFonts w:eastAsia="Calibri"/>
              </w:rPr>
            </w:pPr>
            <w:r>
              <w:rPr>
                <w:rFonts w:eastAsia="Calibri"/>
              </w:rPr>
              <w:t>91</w:t>
            </w:r>
          </w:p>
        </w:tc>
      </w:tr>
      <w:tr w:rsidR="00B32864" w:rsidRPr="002F776F" w:rsidTr="0078342E">
        <w:trPr>
          <w:trHeight w:val="135"/>
        </w:trPr>
        <w:tc>
          <w:tcPr>
            <w:tcW w:w="354" w:type="dxa"/>
            <w:shd w:val="clear" w:color="auto" w:fill="auto"/>
          </w:tcPr>
          <w:p w:rsidR="00B32864" w:rsidRPr="002F776F" w:rsidRDefault="00B32864" w:rsidP="000667AA">
            <w:pPr>
              <w:rPr>
                <w:rFonts w:eastAsia="Calibri"/>
              </w:rPr>
            </w:pPr>
          </w:p>
        </w:tc>
        <w:tc>
          <w:tcPr>
            <w:tcW w:w="7656" w:type="dxa"/>
            <w:shd w:val="clear" w:color="auto" w:fill="auto"/>
          </w:tcPr>
          <w:p w:rsidR="00B32864" w:rsidRPr="002F776F" w:rsidRDefault="00B32864" w:rsidP="00643DBD">
            <w:pPr>
              <w:autoSpaceDE w:val="0"/>
              <w:autoSpaceDN w:val="0"/>
              <w:adjustRightInd w:val="0"/>
              <w:rPr>
                <w:rFonts w:ascii="TimesNewRoman" w:eastAsia="Calibri" w:hAnsi="TimesNewRoman" w:cs="TimesNewRoman"/>
                <w:color w:val="000000"/>
              </w:rPr>
            </w:pPr>
            <w:r w:rsidRPr="002F776F">
              <w:rPr>
                <w:rFonts w:ascii="TimesNewRoman" w:eastAsia="Calibri" w:hAnsi="TimesNewRoman" w:cs="TimesNewRoman"/>
                <w:color w:val="000000"/>
              </w:rPr>
              <w:t xml:space="preserve">            Biologie</w:t>
            </w:r>
          </w:p>
        </w:tc>
        <w:tc>
          <w:tcPr>
            <w:tcW w:w="1134" w:type="dxa"/>
            <w:shd w:val="clear" w:color="auto" w:fill="auto"/>
            <w:vAlign w:val="bottom"/>
          </w:tcPr>
          <w:p w:rsidR="00B32864" w:rsidRPr="002F776F" w:rsidRDefault="00EB5822" w:rsidP="00036272">
            <w:pPr>
              <w:jc w:val="right"/>
              <w:rPr>
                <w:rFonts w:eastAsia="Calibri"/>
              </w:rPr>
            </w:pPr>
            <w:r>
              <w:rPr>
                <w:rFonts w:eastAsia="Calibri"/>
              </w:rPr>
              <w:t>97</w:t>
            </w:r>
          </w:p>
        </w:tc>
      </w:tr>
      <w:tr w:rsidR="00B32864" w:rsidRPr="002F776F" w:rsidTr="0078342E">
        <w:trPr>
          <w:trHeight w:val="135"/>
        </w:trPr>
        <w:tc>
          <w:tcPr>
            <w:tcW w:w="354" w:type="dxa"/>
            <w:shd w:val="clear" w:color="auto" w:fill="auto"/>
          </w:tcPr>
          <w:p w:rsidR="00B32864" w:rsidRPr="002F776F" w:rsidRDefault="00B32864" w:rsidP="000667AA">
            <w:pPr>
              <w:rPr>
                <w:rFonts w:eastAsia="Calibri"/>
              </w:rPr>
            </w:pPr>
          </w:p>
        </w:tc>
        <w:tc>
          <w:tcPr>
            <w:tcW w:w="7656" w:type="dxa"/>
            <w:shd w:val="clear" w:color="auto" w:fill="auto"/>
          </w:tcPr>
          <w:p w:rsidR="00B32864" w:rsidRPr="002F776F" w:rsidRDefault="00B32864" w:rsidP="005C4FFF">
            <w:pPr>
              <w:autoSpaceDE w:val="0"/>
              <w:autoSpaceDN w:val="0"/>
              <w:adjustRightInd w:val="0"/>
              <w:rPr>
                <w:rFonts w:ascii="TimesNewRoman" w:eastAsia="Calibri" w:hAnsi="TimesNewRoman" w:cs="TimesNewRoman"/>
                <w:color w:val="000000"/>
              </w:rPr>
            </w:pPr>
            <w:r w:rsidRPr="002F776F">
              <w:rPr>
                <w:rFonts w:ascii="TimesNewRoman" w:eastAsia="Calibri" w:hAnsi="TimesNewRoman" w:cs="TimesNewRoman"/>
                <w:color w:val="000000"/>
              </w:rPr>
              <w:t xml:space="preserve">            Chemie</w:t>
            </w:r>
          </w:p>
        </w:tc>
        <w:tc>
          <w:tcPr>
            <w:tcW w:w="1134" w:type="dxa"/>
            <w:shd w:val="clear" w:color="auto" w:fill="auto"/>
            <w:vAlign w:val="bottom"/>
          </w:tcPr>
          <w:p w:rsidR="00B32864" w:rsidRPr="002F776F" w:rsidRDefault="00EB5822" w:rsidP="00036272">
            <w:pPr>
              <w:jc w:val="right"/>
              <w:rPr>
                <w:rFonts w:eastAsia="Calibri"/>
              </w:rPr>
            </w:pPr>
            <w:r>
              <w:rPr>
                <w:rFonts w:eastAsia="Calibri"/>
              </w:rPr>
              <w:t>102</w:t>
            </w:r>
          </w:p>
        </w:tc>
      </w:tr>
      <w:tr w:rsidR="00B32864" w:rsidRPr="002F776F" w:rsidTr="0078342E">
        <w:trPr>
          <w:trHeight w:val="135"/>
        </w:trPr>
        <w:tc>
          <w:tcPr>
            <w:tcW w:w="354" w:type="dxa"/>
            <w:shd w:val="clear" w:color="auto" w:fill="auto"/>
          </w:tcPr>
          <w:p w:rsidR="00B32864" w:rsidRPr="002F776F" w:rsidRDefault="00B32864" w:rsidP="000667AA">
            <w:pPr>
              <w:rPr>
                <w:rFonts w:eastAsia="Calibri"/>
              </w:rPr>
            </w:pPr>
          </w:p>
        </w:tc>
        <w:tc>
          <w:tcPr>
            <w:tcW w:w="7656" w:type="dxa"/>
            <w:shd w:val="clear" w:color="auto" w:fill="auto"/>
          </w:tcPr>
          <w:p w:rsidR="00B32864" w:rsidRPr="00624C4D" w:rsidRDefault="00624C4D" w:rsidP="00624C4D">
            <w:pPr>
              <w:rPr>
                <w:rFonts w:eastAsia="Calibri"/>
                <w:b/>
              </w:rPr>
            </w:pPr>
            <w:r>
              <w:rPr>
                <w:rFonts w:eastAsia="Calibri"/>
                <w:b/>
              </w:rPr>
              <w:t>1.2 </w:t>
            </w:r>
            <w:r w:rsidR="00B32864" w:rsidRPr="00624C4D">
              <w:rPr>
                <w:rFonts w:eastAsia="Calibri"/>
                <w:b/>
              </w:rPr>
              <w:t>Základní odborné</w:t>
            </w:r>
          </w:p>
          <w:p w:rsidR="005E548C" w:rsidRPr="002F776F" w:rsidRDefault="005E548C" w:rsidP="005E548C">
            <w:pPr>
              <w:autoSpaceDE w:val="0"/>
              <w:autoSpaceDN w:val="0"/>
              <w:adjustRightInd w:val="0"/>
              <w:ind w:left="720"/>
              <w:rPr>
                <w:rFonts w:ascii="TimesNewRoman" w:eastAsia="Calibri" w:hAnsi="TimesNewRoman" w:cs="TimesNewRoman"/>
                <w:color w:val="000000"/>
              </w:rPr>
            </w:pPr>
            <w:r w:rsidRPr="002F776F">
              <w:rPr>
                <w:rFonts w:ascii="TimesNewRoman" w:eastAsia="Calibri" w:hAnsi="TimesNewRoman" w:cs="TimesNewRoman"/>
                <w:color w:val="000000"/>
              </w:rPr>
              <w:t xml:space="preserve">Předměty </w:t>
            </w:r>
            <w:proofErr w:type="gramStart"/>
            <w:r w:rsidRPr="002F776F">
              <w:rPr>
                <w:rFonts w:ascii="TimesNewRoman" w:eastAsia="Calibri" w:hAnsi="TimesNewRoman" w:cs="TimesNewRoman"/>
                <w:color w:val="000000"/>
              </w:rPr>
              <w:t xml:space="preserve">zaměření </w:t>
            </w:r>
            <w:r w:rsidR="008C507E" w:rsidRPr="002F776F">
              <w:rPr>
                <w:rFonts w:ascii="TimesNewRoman" w:eastAsia="Calibri" w:hAnsi="TimesNewRoman" w:cs="TimesNewRoman"/>
                <w:color w:val="000000"/>
              </w:rPr>
              <w:t>:</w:t>
            </w:r>
            <w:proofErr w:type="gramEnd"/>
          </w:p>
          <w:p w:rsidR="005E548C" w:rsidRPr="002F776F" w:rsidRDefault="005E548C" w:rsidP="00110D04">
            <w:pPr>
              <w:numPr>
                <w:ilvl w:val="0"/>
                <w:numId w:val="186"/>
              </w:numPr>
              <w:autoSpaceDE w:val="0"/>
              <w:autoSpaceDN w:val="0"/>
              <w:adjustRightInd w:val="0"/>
              <w:rPr>
                <w:rFonts w:ascii="TimesNewRoman" w:eastAsia="Calibri" w:hAnsi="TimesNewRoman" w:cs="TimesNewRoman"/>
                <w:color w:val="000000"/>
              </w:rPr>
            </w:pPr>
            <w:r w:rsidRPr="002F776F">
              <w:rPr>
                <w:rFonts w:ascii="TimesNewRoman" w:eastAsia="Calibri" w:hAnsi="TimesNewRoman" w:cs="TimesNewRoman"/>
                <w:color w:val="000000"/>
              </w:rPr>
              <w:t>Péče o životní prostředí</w:t>
            </w:r>
          </w:p>
          <w:p w:rsidR="008C507E" w:rsidRPr="002F776F" w:rsidRDefault="003014BA" w:rsidP="00110D04">
            <w:pPr>
              <w:numPr>
                <w:ilvl w:val="0"/>
                <w:numId w:val="186"/>
              </w:numPr>
              <w:autoSpaceDE w:val="0"/>
              <w:autoSpaceDN w:val="0"/>
              <w:adjustRightInd w:val="0"/>
              <w:rPr>
                <w:rFonts w:ascii="TimesNewRoman" w:eastAsia="Calibri" w:hAnsi="TimesNewRoman" w:cs="TimesNewRoman"/>
                <w:color w:val="000000"/>
              </w:rPr>
            </w:pPr>
            <w:r w:rsidRPr="002F776F">
              <w:rPr>
                <w:rFonts w:ascii="TimesNewRoman" w:eastAsia="Calibri" w:hAnsi="TimesNewRoman" w:cs="TimesNewRoman"/>
                <w:color w:val="000000"/>
              </w:rPr>
              <w:t>Zahradní a krajinářské úpravy</w:t>
            </w:r>
          </w:p>
          <w:p w:rsidR="008C507E" w:rsidRPr="002F776F" w:rsidRDefault="008C507E" w:rsidP="00110D04">
            <w:pPr>
              <w:numPr>
                <w:ilvl w:val="0"/>
                <w:numId w:val="186"/>
              </w:numPr>
              <w:autoSpaceDE w:val="0"/>
              <w:autoSpaceDN w:val="0"/>
              <w:adjustRightInd w:val="0"/>
              <w:rPr>
                <w:rFonts w:ascii="TimesNewRoman" w:eastAsia="Calibri" w:hAnsi="TimesNewRoman" w:cs="TimesNewRoman"/>
                <w:color w:val="000000"/>
              </w:rPr>
            </w:pPr>
            <w:r w:rsidRPr="002F776F">
              <w:rPr>
                <w:rFonts w:ascii="TimesNewRoman" w:eastAsia="Calibri" w:hAnsi="TimesNewRoman" w:cs="TimesNewRoman"/>
                <w:color w:val="000000"/>
              </w:rPr>
              <w:t>Chov koní</w:t>
            </w:r>
          </w:p>
          <w:p w:rsidR="008C507E" w:rsidRPr="002F776F" w:rsidRDefault="001F178C" w:rsidP="00110D04">
            <w:pPr>
              <w:numPr>
                <w:ilvl w:val="0"/>
                <w:numId w:val="186"/>
              </w:numPr>
              <w:autoSpaceDE w:val="0"/>
              <w:autoSpaceDN w:val="0"/>
              <w:adjustRightInd w:val="0"/>
              <w:rPr>
                <w:rFonts w:ascii="TimesNewRoman" w:eastAsia="Calibri" w:hAnsi="TimesNewRoman" w:cs="TimesNewRoman"/>
                <w:color w:val="000000"/>
              </w:rPr>
            </w:pPr>
            <w:r w:rsidRPr="002F776F">
              <w:rPr>
                <w:rFonts w:ascii="TimesNewRoman" w:eastAsia="Calibri" w:hAnsi="TimesNewRoman" w:cs="TimesNewRoman"/>
                <w:color w:val="000000"/>
              </w:rPr>
              <w:t>Z</w:t>
            </w:r>
            <w:r w:rsidR="008C507E" w:rsidRPr="002F776F">
              <w:rPr>
                <w:rFonts w:ascii="TimesNewRoman" w:eastAsia="Calibri" w:hAnsi="TimesNewRoman" w:cs="TimesNewRoman"/>
                <w:color w:val="000000"/>
              </w:rPr>
              <w:t>emědělsk</w:t>
            </w:r>
            <w:r w:rsidRPr="002F776F">
              <w:rPr>
                <w:rFonts w:ascii="TimesNewRoman" w:eastAsia="Calibri" w:hAnsi="TimesNewRoman" w:cs="TimesNewRoman"/>
                <w:color w:val="000000"/>
              </w:rPr>
              <w:t>á</w:t>
            </w:r>
            <w:r w:rsidR="008C507E" w:rsidRPr="002F776F">
              <w:rPr>
                <w:rFonts w:ascii="TimesNewRoman" w:eastAsia="Calibri" w:hAnsi="TimesNewRoman" w:cs="TimesNewRoman"/>
                <w:color w:val="000000"/>
              </w:rPr>
              <w:t xml:space="preserve"> technik</w:t>
            </w:r>
            <w:r w:rsidRPr="002F776F">
              <w:rPr>
                <w:rFonts w:ascii="TimesNewRoman" w:eastAsia="Calibri" w:hAnsi="TimesNewRoman" w:cs="TimesNewRoman"/>
                <w:color w:val="000000"/>
              </w:rPr>
              <w:t>a a chov hospodářských zvířat</w:t>
            </w:r>
          </w:p>
          <w:p w:rsidR="008C507E" w:rsidRPr="002F776F" w:rsidRDefault="00194033" w:rsidP="00110D04">
            <w:pPr>
              <w:numPr>
                <w:ilvl w:val="0"/>
                <w:numId w:val="186"/>
              </w:numPr>
              <w:autoSpaceDE w:val="0"/>
              <w:autoSpaceDN w:val="0"/>
              <w:adjustRightInd w:val="0"/>
              <w:rPr>
                <w:rFonts w:ascii="TimesNewRoman" w:eastAsia="Calibri" w:hAnsi="TimesNewRoman" w:cs="TimesNewRoman"/>
                <w:color w:val="000000"/>
              </w:rPr>
            </w:pPr>
            <w:r w:rsidRPr="002F776F">
              <w:rPr>
                <w:rFonts w:ascii="TimesNewRoman" w:eastAsia="Calibri" w:hAnsi="TimesNewRoman" w:cs="TimesNewRoman"/>
                <w:color w:val="000000"/>
              </w:rPr>
              <w:t>Projektový management</w:t>
            </w:r>
          </w:p>
        </w:tc>
        <w:tc>
          <w:tcPr>
            <w:tcW w:w="1134" w:type="dxa"/>
            <w:shd w:val="clear" w:color="auto" w:fill="auto"/>
            <w:vAlign w:val="bottom"/>
          </w:tcPr>
          <w:p w:rsidR="005E548C" w:rsidRPr="002F776F" w:rsidRDefault="005E548C" w:rsidP="005E548C">
            <w:pPr>
              <w:jc w:val="center"/>
              <w:rPr>
                <w:rFonts w:eastAsia="Calibri"/>
              </w:rPr>
            </w:pPr>
          </w:p>
          <w:p w:rsidR="005E548C" w:rsidRPr="002F776F" w:rsidRDefault="005E548C" w:rsidP="008C507E">
            <w:pPr>
              <w:jc w:val="right"/>
              <w:rPr>
                <w:rFonts w:eastAsia="Calibri"/>
              </w:rPr>
            </w:pPr>
          </w:p>
          <w:p w:rsidR="005E548C" w:rsidRPr="002F776F" w:rsidRDefault="005E548C" w:rsidP="008C507E">
            <w:pPr>
              <w:jc w:val="right"/>
              <w:rPr>
                <w:rFonts w:eastAsia="Calibri"/>
              </w:rPr>
            </w:pPr>
            <w:r w:rsidRPr="002F776F">
              <w:rPr>
                <w:rFonts w:eastAsia="Calibri"/>
              </w:rPr>
              <w:t>1</w:t>
            </w:r>
            <w:r w:rsidR="00EB5822">
              <w:rPr>
                <w:rFonts w:eastAsia="Calibri"/>
              </w:rPr>
              <w:t>06</w:t>
            </w:r>
          </w:p>
          <w:p w:rsidR="008C507E" w:rsidRPr="002F776F" w:rsidRDefault="00EB5822" w:rsidP="008C507E">
            <w:pPr>
              <w:jc w:val="right"/>
              <w:rPr>
                <w:rFonts w:eastAsia="Calibri"/>
              </w:rPr>
            </w:pPr>
            <w:r>
              <w:rPr>
                <w:rFonts w:eastAsia="Calibri"/>
              </w:rPr>
              <w:t>112</w:t>
            </w:r>
          </w:p>
          <w:p w:rsidR="005E548C" w:rsidRPr="002F776F" w:rsidRDefault="00EB5822" w:rsidP="008C507E">
            <w:pPr>
              <w:jc w:val="right"/>
              <w:rPr>
                <w:rFonts w:eastAsia="Calibri"/>
              </w:rPr>
            </w:pPr>
            <w:r>
              <w:rPr>
                <w:rFonts w:eastAsia="Calibri"/>
              </w:rPr>
              <w:t>117</w:t>
            </w:r>
          </w:p>
          <w:p w:rsidR="008C507E" w:rsidRPr="002F776F" w:rsidRDefault="00EB5822" w:rsidP="008C507E">
            <w:pPr>
              <w:jc w:val="right"/>
              <w:rPr>
                <w:rFonts w:eastAsia="Calibri"/>
              </w:rPr>
            </w:pPr>
            <w:r>
              <w:rPr>
                <w:rFonts w:eastAsia="Calibri"/>
              </w:rPr>
              <w:t>122</w:t>
            </w:r>
          </w:p>
          <w:p w:rsidR="008C507E" w:rsidRPr="002F776F" w:rsidRDefault="00EB5822" w:rsidP="008C507E">
            <w:pPr>
              <w:jc w:val="right"/>
              <w:rPr>
                <w:rFonts w:eastAsia="Calibri"/>
              </w:rPr>
            </w:pPr>
            <w:r>
              <w:rPr>
                <w:rFonts w:eastAsia="Calibri"/>
              </w:rPr>
              <w:t>130</w:t>
            </w:r>
          </w:p>
        </w:tc>
      </w:tr>
      <w:tr w:rsidR="00B32864" w:rsidRPr="002F776F" w:rsidTr="0078342E">
        <w:trPr>
          <w:trHeight w:val="135"/>
        </w:trPr>
        <w:tc>
          <w:tcPr>
            <w:tcW w:w="8010" w:type="dxa"/>
            <w:gridSpan w:val="2"/>
            <w:shd w:val="clear" w:color="auto" w:fill="auto"/>
          </w:tcPr>
          <w:p w:rsidR="00B32864" w:rsidRPr="002F776F" w:rsidRDefault="00BE28E4" w:rsidP="00036272">
            <w:pPr>
              <w:autoSpaceDE w:val="0"/>
              <w:autoSpaceDN w:val="0"/>
              <w:adjustRightInd w:val="0"/>
              <w:rPr>
                <w:rFonts w:ascii="TimesNewRoman" w:eastAsia="Calibri" w:hAnsi="TimesNewRoman" w:cs="TimesNewRoman"/>
                <w:color w:val="000000"/>
              </w:rPr>
            </w:pPr>
            <w:r w:rsidRPr="002F776F">
              <w:rPr>
                <w:rFonts w:ascii="TimesNewRoman" w:eastAsia="Calibri" w:hAnsi="TimesNewRoman" w:cs="TimesNewRoman"/>
                <w:color w:val="000000"/>
              </w:rPr>
              <w:t xml:space="preserve">                  Technická zařízení a doprava</w:t>
            </w:r>
          </w:p>
        </w:tc>
        <w:tc>
          <w:tcPr>
            <w:tcW w:w="1134" w:type="dxa"/>
            <w:shd w:val="clear" w:color="auto" w:fill="auto"/>
            <w:vAlign w:val="bottom"/>
          </w:tcPr>
          <w:p w:rsidR="00B32864" w:rsidRPr="002F776F" w:rsidRDefault="00BD27CD" w:rsidP="00EB5822">
            <w:pPr>
              <w:jc w:val="right"/>
              <w:rPr>
                <w:rFonts w:eastAsia="Calibri"/>
              </w:rPr>
            </w:pPr>
            <w:r w:rsidRPr="002F776F">
              <w:rPr>
                <w:rFonts w:eastAsia="Calibri"/>
              </w:rPr>
              <w:t>1</w:t>
            </w:r>
            <w:r w:rsidR="00EB5822">
              <w:rPr>
                <w:rFonts w:eastAsia="Calibri"/>
              </w:rPr>
              <w:t>3</w:t>
            </w:r>
            <w:r w:rsidRPr="002F776F">
              <w:rPr>
                <w:rFonts w:eastAsia="Calibri"/>
              </w:rPr>
              <w:t>7</w:t>
            </w:r>
          </w:p>
        </w:tc>
      </w:tr>
      <w:tr w:rsidR="003014BA" w:rsidRPr="002F776F" w:rsidTr="0078342E">
        <w:trPr>
          <w:trHeight w:val="135"/>
        </w:trPr>
        <w:tc>
          <w:tcPr>
            <w:tcW w:w="8010" w:type="dxa"/>
            <w:gridSpan w:val="2"/>
            <w:shd w:val="clear" w:color="auto" w:fill="auto"/>
          </w:tcPr>
          <w:p w:rsidR="003014BA" w:rsidRPr="002F776F" w:rsidRDefault="003014BA" w:rsidP="003014BA">
            <w:pPr>
              <w:autoSpaceDE w:val="0"/>
              <w:autoSpaceDN w:val="0"/>
              <w:adjustRightInd w:val="0"/>
              <w:rPr>
                <w:rFonts w:ascii="TimesNewRoman" w:eastAsia="Calibri" w:hAnsi="TimesNewRoman" w:cs="TimesNewRoman"/>
                <w:color w:val="000000"/>
              </w:rPr>
            </w:pPr>
            <w:r w:rsidRPr="002F776F">
              <w:rPr>
                <w:rFonts w:ascii="TimesNewRoman" w:eastAsia="Calibri" w:hAnsi="TimesNewRoman" w:cs="TimesNewRoman"/>
                <w:color w:val="000000"/>
              </w:rPr>
              <w:t xml:space="preserve">                  Řízení motorových vozidel </w:t>
            </w:r>
          </w:p>
        </w:tc>
        <w:tc>
          <w:tcPr>
            <w:tcW w:w="1134" w:type="dxa"/>
            <w:shd w:val="clear" w:color="auto" w:fill="auto"/>
            <w:vAlign w:val="bottom"/>
          </w:tcPr>
          <w:p w:rsidR="003014BA" w:rsidRPr="002F776F" w:rsidRDefault="00EB5822" w:rsidP="00036272">
            <w:pPr>
              <w:jc w:val="right"/>
              <w:rPr>
                <w:rFonts w:eastAsia="Calibri"/>
              </w:rPr>
            </w:pPr>
            <w:r>
              <w:rPr>
                <w:rFonts w:eastAsia="Calibri"/>
              </w:rPr>
              <w:t>142</w:t>
            </w:r>
          </w:p>
        </w:tc>
      </w:tr>
      <w:tr w:rsidR="00BE28E4" w:rsidRPr="002F776F" w:rsidTr="0078342E">
        <w:trPr>
          <w:trHeight w:val="135"/>
        </w:trPr>
        <w:tc>
          <w:tcPr>
            <w:tcW w:w="354" w:type="dxa"/>
            <w:shd w:val="clear" w:color="auto" w:fill="auto"/>
          </w:tcPr>
          <w:p w:rsidR="00BE28E4" w:rsidRPr="002F776F" w:rsidRDefault="00BE28E4" w:rsidP="000667AA">
            <w:pPr>
              <w:rPr>
                <w:rFonts w:eastAsia="Calibri"/>
              </w:rPr>
            </w:pPr>
          </w:p>
        </w:tc>
        <w:tc>
          <w:tcPr>
            <w:tcW w:w="7656" w:type="dxa"/>
            <w:shd w:val="clear" w:color="auto" w:fill="auto"/>
          </w:tcPr>
          <w:p w:rsidR="00BE28E4" w:rsidRPr="002F776F" w:rsidRDefault="00BE28E4" w:rsidP="0078342E">
            <w:pPr>
              <w:autoSpaceDE w:val="0"/>
              <w:autoSpaceDN w:val="0"/>
              <w:adjustRightInd w:val="0"/>
              <w:rPr>
                <w:rFonts w:ascii="TimesNewRoman" w:eastAsia="Calibri" w:hAnsi="TimesNewRoman" w:cs="TimesNewRoman"/>
                <w:color w:val="000000"/>
              </w:rPr>
            </w:pPr>
            <w:r w:rsidRPr="002F776F">
              <w:rPr>
                <w:rFonts w:ascii="TimesNewRoman" w:eastAsia="Calibri" w:hAnsi="TimesNewRoman" w:cs="TimesNewRoman"/>
                <w:color w:val="000000"/>
              </w:rPr>
              <w:t xml:space="preserve">            </w:t>
            </w:r>
            <w:r w:rsidR="00E2211E" w:rsidRPr="0078342E">
              <w:rPr>
                <w:rFonts w:ascii="TimesNewRoman" w:eastAsia="Calibri" w:hAnsi="TimesNewRoman" w:cs="TimesNewRoman"/>
                <w:color w:val="000000"/>
              </w:rPr>
              <w:t>Hospodářský zeměpis</w:t>
            </w:r>
            <w:r w:rsidR="00E2211E" w:rsidRPr="002F776F">
              <w:rPr>
                <w:rFonts w:ascii="TimesNewRoman" w:eastAsia="Calibri" w:hAnsi="TimesNewRoman" w:cs="TimesNewRoman"/>
                <w:color w:val="000000"/>
              </w:rPr>
              <w:t xml:space="preserve">             </w:t>
            </w:r>
          </w:p>
        </w:tc>
        <w:tc>
          <w:tcPr>
            <w:tcW w:w="1134" w:type="dxa"/>
            <w:shd w:val="clear" w:color="auto" w:fill="auto"/>
            <w:vAlign w:val="bottom"/>
          </w:tcPr>
          <w:p w:rsidR="00BE28E4" w:rsidRPr="002F776F" w:rsidRDefault="0078342E" w:rsidP="00036272">
            <w:pPr>
              <w:jc w:val="right"/>
              <w:rPr>
                <w:rFonts w:eastAsia="Calibri"/>
              </w:rPr>
            </w:pPr>
            <w:r>
              <w:rPr>
                <w:rFonts w:eastAsia="Calibri"/>
              </w:rPr>
              <w:t>145</w:t>
            </w:r>
          </w:p>
        </w:tc>
      </w:tr>
      <w:tr w:rsidR="0078342E" w:rsidRPr="002F776F" w:rsidTr="0078342E">
        <w:trPr>
          <w:trHeight w:val="135"/>
        </w:trPr>
        <w:tc>
          <w:tcPr>
            <w:tcW w:w="354" w:type="dxa"/>
            <w:shd w:val="clear" w:color="auto" w:fill="auto"/>
          </w:tcPr>
          <w:p w:rsidR="0078342E" w:rsidRPr="002F776F" w:rsidRDefault="0078342E" w:rsidP="000667AA">
            <w:pPr>
              <w:rPr>
                <w:rFonts w:eastAsia="Calibri"/>
              </w:rPr>
            </w:pPr>
          </w:p>
        </w:tc>
        <w:tc>
          <w:tcPr>
            <w:tcW w:w="7656" w:type="dxa"/>
            <w:shd w:val="clear" w:color="auto" w:fill="auto"/>
          </w:tcPr>
          <w:p w:rsidR="0078342E" w:rsidRPr="002F776F" w:rsidRDefault="0078342E" w:rsidP="003014BA">
            <w:pPr>
              <w:autoSpaceDE w:val="0"/>
              <w:autoSpaceDN w:val="0"/>
              <w:adjustRightInd w:val="0"/>
              <w:rPr>
                <w:rFonts w:ascii="TimesNewRoman" w:eastAsia="Calibri" w:hAnsi="TimesNewRoman" w:cs="TimesNewRoman"/>
                <w:color w:val="000000"/>
              </w:rPr>
            </w:pPr>
            <w:r>
              <w:rPr>
                <w:rFonts w:ascii="TimesNewRoman" w:eastAsia="Calibri" w:hAnsi="TimesNewRoman" w:cs="TimesNewRoman"/>
                <w:color w:val="000000"/>
              </w:rPr>
              <w:t xml:space="preserve">            </w:t>
            </w:r>
            <w:r w:rsidRPr="002F776F">
              <w:rPr>
                <w:rFonts w:ascii="TimesNewRoman" w:eastAsia="Calibri" w:hAnsi="TimesNewRoman" w:cs="TimesNewRoman"/>
                <w:color w:val="000000"/>
              </w:rPr>
              <w:t>Nauka o životním prostředí</w:t>
            </w:r>
          </w:p>
        </w:tc>
        <w:tc>
          <w:tcPr>
            <w:tcW w:w="1134" w:type="dxa"/>
            <w:shd w:val="clear" w:color="auto" w:fill="auto"/>
            <w:vAlign w:val="bottom"/>
          </w:tcPr>
          <w:p w:rsidR="0078342E" w:rsidRPr="002F776F" w:rsidRDefault="0078342E" w:rsidP="00036272">
            <w:pPr>
              <w:jc w:val="right"/>
              <w:rPr>
                <w:rFonts w:eastAsia="Calibri"/>
              </w:rPr>
            </w:pPr>
            <w:r>
              <w:rPr>
                <w:rFonts w:eastAsia="Calibri"/>
              </w:rPr>
              <w:t>149</w:t>
            </w:r>
          </w:p>
        </w:tc>
      </w:tr>
      <w:tr w:rsidR="0078342E" w:rsidRPr="002F776F" w:rsidTr="0078342E">
        <w:trPr>
          <w:trHeight w:val="135"/>
        </w:trPr>
        <w:tc>
          <w:tcPr>
            <w:tcW w:w="354" w:type="dxa"/>
            <w:shd w:val="clear" w:color="auto" w:fill="auto"/>
          </w:tcPr>
          <w:p w:rsidR="0078342E" w:rsidRPr="002F776F" w:rsidRDefault="0078342E" w:rsidP="0078342E">
            <w:pPr>
              <w:rPr>
                <w:rFonts w:eastAsia="Calibri"/>
              </w:rPr>
            </w:pPr>
          </w:p>
        </w:tc>
        <w:tc>
          <w:tcPr>
            <w:tcW w:w="7656" w:type="dxa"/>
            <w:shd w:val="clear" w:color="auto" w:fill="auto"/>
          </w:tcPr>
          <w:p w:rsidR="0078342E" w:rsidRPr="002F776F" w:rsidRDefault="0078342E" w:rsidP="0078342E">
            <w:pPr>
              <w:autoSpaceDE w:val="0"/>
              <w:autoSpaceDN w:val="0"/>
              <w:adjustRightInd w:val="0"/>
              <w:rPr>
                <w:rFonts w:ascii="TimesNewRoman" w:eastAsia="Calibri" w:hAnsi="TimesNewRoman" w:cs="TimesNewRoman"/>
                <w:color w:val="000000"/>
              </w:rPr>
            </w:pPr>
            <w:r w:rsidRPr="002F776F">
              <w:rPr>
                <w:rFonts w:ascii="TimesNewRoman" w:eastAsia="Calibri" w:hAnsi="TimesNewRoman" w:cs="TimesNewRoman"/>
                <w:color w:val="000000"/>
              </w:rPr>
              <w:t xml:space="preserve">            Pěstování rostlin</w:t>
            </w:r>
          </w:p>
        </w:tc>
        <w:tc>
          <w:tcPr>
            <w:tcW w:w="1134" w:type="dxa"/>
            <w:shd w:val="clear" w:color="auto" w:fill="auto"/>
            <w:vAlign w:val="bottom"/>
          </w:tcPr>
          <w:p w:rsidR="0078342E" w:rsidRPr="002F776F" w:rsidRDefault="0078342E" w:rsidP="0078342E">
            <w:pPr>
              <w:jc w:val="right"/>
              <w:rPr>
                <w:rFonts w:eastAsia="Calibri"/>
              </w:rPr>
            </w:pPr>
            <w:r>
              <w:rPr>
                <w:rFonts w:eastAsia="Calibri"/>
              </w:rPr>
              <w:t>153</w:t>
            </w:r>
          </w:p>
        </w:tc>
      </w:tr>
      <w:tr w:rsidR="0078342E" w:rsidRPr="002F776F" w:rsidTr="0078342E">
        <w:trPr>
          <w:trHeight w:val="135"/>
        </w:trPr>
        <w:tc>
          <w:tcPr>
            <w:tcW w:w="354" w:type="dxa"/>
            <w:shd w:val="clear" w:color="auto" w:fill="auto"/>
          </w:tcPr>
          <w:p w:rsidR="0078342E" w:rsidRPr="002F776F" w:rsidRDefault="0078342E" w:rsidP="0078342E">
            <w:pPr>
              <w:rPr>
                <w:rFonts w:eastAsia="Calibri"/>
              </w:rPr>
            </w:pPr>
          </w:p>
        </w:tc>
        <w:tc>
          <w:tcPr>
            <w:tcW w:w="7656" w:type="dxa"/>
            <w:shd w:val="clear" w:color="auto" w:fill="auto"/>
          </w:tcPr>
          <w:p w:rsidR="0078342E" w:rsidRPr="002F776F" w:rsidRDefault="0078342E" w:rsidP="0078342E">
            <w:pPr>
              <w:autoSpaceDE w:val="0"/>
              <w:autoSpaceDN w:val="0"/>
              <w:adjustRightInd w:val="0"/>
              <w:rPr>
                <w:rFonts w:ascii="TimesNewRoman" w:eastAsia="Calibri" w:hAnsi="TimesNewRoman" w:cs="TimesNewRoman"/>
                <w:color w:val="000000"/>
              </w:rPr>
            </w:pPr>
            <w:r w:rsidRPr="002F776F">
              <w:rPr>
                <w:rFonts w:ascii="TimesNewRoman" w:eastAsia="Calibri" w:hAnsi="TimesNewRoman" w:cs="TimesNewRoman"/>
                <w:color w:val="000000"/>
              </w:rPr>
              <w:t xml:space="preserve">            Rostlinolékařství</w:t>
            </w:r>
          </w:p>
        </w:tc>
        <w:tc>
          <w:tcPr>
            <w:tcW w:w="1134" w:type="dxa"/>
            <w:shd w:val="clear" w:color="auto" w:fill="auto"/>
            <w:vAlign w:val="bottom"/>
          </w:tcPr>
          <w:p w:rsidR="0078342E" w:rsidRPr="002F776F" w:rsidRDefault="0078342E" w:rsidP="0078342E">
            <w:pPr>
              <w:jc w:val="right"/>
              <w:rPr>
                <w:rFonts w:eastAsia="Calibri"/>
              </w:rPr>
            </w:pPr>
            <w:r>
              <w:rPr>
                <w:rFonts w:eastAsia="Calibri"/>
              </w:rPr>
              <w:t>160</w:t>
            </w:r>
          </w:p>
        </w:tc>
      </w:tr>
      <w:tr w:rsidR="0078342E" w:rsidRPr="002F776F" w:rsidTr="0078342E">
        <w:trPr>
          <w:trHeight w:val="135"/>
        </w:trPr>
        <w:tc>
          <w:tcPr>
            <w:tcW w:w="354" w:type="dxa"/>
            <w:shd w:val="clear" w:color="auto" w:fill="auto"/>
          </w:tcPr>
          <w:p w:rsidR="0078342E" w:rsidRPr="002F776F" w:rsidRDefault="0078342E" w:rsidP="0078342E">
            <w:pPr>
              <w:rPr>
                <w:rFonts w:eastAsia="Calibri"/>
              </w:rPr>
            </w:pPr>
          </w:p>
        </w:tc>
        <w:tc>
          <w:tcPr>
            <w:tcW w:w="7656" w:type="dxa"/>
            <w:shd w:val="clear" w:color="auto" w:fill="auto"/>
          </w:tcPr>
          <w:p w:rsidR="0078342E" w:rsidRPr="002F776F" w:rsidRDefault="00624C4D" w:rsidP="0078342E">
            <w:pPr>
              <w:autoSpaceDE w:val="0"/>
              <w:autoSpaceDN w:val="0"/>
              <w:adjustRightInd w:val="0"/>
              <w:rPr>
                <w:rFonts w:ascii="TimesNewRoman" w:eastAsia="Calibri" w:hAnsi="TimesNewRoman" w:cs="TimesNewRoman"/>
                <w:color w:val="000000"/>
              </w:rPr>
            </w:pPr>
            <w:r>
              <w:rPr>
                <w:rFonts w:ascii="TimesNewRoman" w:eastAsia="Calibri" w:hAnsi="TimesNewRoman" w:cs="TimesNewRoman"/>
                <w:color w:val="000000"/>
              </w:rPr>
              <w:t xml:space="preserve">            </w:t>
            </w:r>
            <w:r w:rsidR="0078342E" w:rsidRPr="00624C4D">
              <w:rPr>
                <w:rFonts w:ascii="TimesNewRoman" w:eastAsia="Calibri" w:hAnsi="TimesNewRoman" w:cs="TimesNewRoman"/>
                <w:color w:val="000000"/>
              </w:rPr>
              <w:t>Chov zvířat a veterinářství</w:t>
            </w:r>
          </w:p>
        </w:tc>
        <w:tc>
          <w:tcPr>
            <w:tcW w:w="1134" w:type="dxa"/>
            <w:shd w:val="clear" w:color="auto" w:fill="auto"/>
            <w:vAlign w:val="bottom"/>
          </w:tcPr>
          <w:p w:rsidR="0078342E" w:rsidRPr="002F776F" w:rsidRDefault="0078342E" w:rsidP="0078342E">
            <w:pPr>
              <w:jc w:val="right"/>
              <w:rPr>
                <w:rFonts w:eastAsia="Calibri"/>
              </w:rPr>
            </w:pPr>
            <w:r>
              <w:rPr>
                <w:rFonts w:eastAsia="Calibri"/>
              </w:rPr>
              <w:t>164</w:t>
            </w:r>
          </w:p>
        </w:tc>
      </w:tr>
      <w:tr w:rsidR="0078342E" w:rsidRPr="002F776F" w:rsidTr="0078342E">
        <w:trPr>
          <w:trHeight w:val="135"/>
        </w:trPr>
        <w:tc>
          <w:tcPr>
            <w:tcW w:w="354" w:type="dxa"/>
            <w:shd w:val="clear" w:color="auto" w:fill="auto"/>
          </w:tcPr>
          <w:p w:rsidR="0078342E" w:rsidRPr="002F776F" w:rsidRDefault="0078342E" w:rsidP="0078342E">
            <w:pPr>
              <w:rPr>
                <w:rFonts w:eastAsia="Calibri"/>
              </w:rPr>
            </w:pPr>
          </w:p>
        </w:tc>
        <w:tc>
          <w:tcPr>
            <w:tcW w:w="7656" w:type="dxa"/>
            <w:shd w:val="clear" w:color="auto" w:fill="auto"/>
          </w:tcPr>
          <w:p w:rsidR="0078342E" w:rsidRPr="00624C4D" w:rsidRDefault="00624C4D" w:rsidP="0078342E">
            <w:pPr>
              <w:autoSpaceDE w:val="0"/>
              <w:autoSpaceDN w:val="0"/>
              <w:adjustRightInd w:val="0"/>
              <w:rPr>
                <w:rFonts w:ascii="TimesNewRoman" w:eastAsia="Calibri" w:hAnsi="TimesNewRoman" w:cs="TimesNewRoman"/>
                <w:color w:val="000000"/>
              </w:rPr>
            </w:pPr>
            <w:r>
              <w:rPr>
                <w:rFonts w:ascii="TimesNewRoman" w:eastAsia="Calibri" w:hAnsi="TimesNewRoman" w:cs="TimesNewRoman"/>
                <w:color w:val="000000"/>
              </w:rPr>
              <w:t xml:space="preserve">            </w:t>
            </w:r>
            <w:r w:rsidR="0078342E" w:rsidRPr="00624C4D">
              <w:rPr>
                <w:rFonts w:ascii="TimesNewRoman" w:eastAsia="Calibri" w:hAnsi="TimesNewRoman" w:cs="TimesNewRoman"/>
                <w:color w:val="000000"/>
              </w:rPr>
              <w:t>Technika administrativy</w:t>
            </w:r>
          </w:p>
        </w:tc>
        <w:tc>
          <w:tcPr>
            <w:tcW w:w="1134" w:type="dxa"/>
            <w:shd w:val="clear" w:color="auto" w:fill="auto"/>
            <w:vAlign w:val="bottom"/>
          </w:tcPr>
          <w:p w:rsidR="0078342E" w:rsidRDefault="0078342E" w:rsidP="0078342E">
            <w:pPr>
              <w:jc w:val="right"/>
              <w:rPr>
                <w:rFonts w:eastAsia="Calibri"/>
              </w:rPr>
            </w:pPr>
            <w:r>
              <w:rPr>
                <w:rFonts w:eastAsia="Calibri"/>
              </w:rPr>
              <w:t>172</w:t>
            </w:r>
          </w:p>
        </w:tc>
      </w:tr>
      <w:tr w:rsidR="0078342E" w:rsidRPr="002F776F" w:rsidTr="0078342E">
        <w:trPr>
          <w:trHeight w:val="135"/>
        </w:trPr>
        <w:tc>
          <w:tcPr>
            <w:tcW w:w="354" w:type="dxa"/>
            <w:shd w:val="clear" w:color="auto" w:fill="auto"/>
          </w:tcPr>
          <w:p w:rsidR="0078342E" w:rsidRPr="002F776F" w:rsidRDefault="0078342E" w:rsidP="0078342E">
            <w:pPr>
              <w:rPr>
                <w:rFonts w:eastAsia="Calibri"/>
              </w:rPr>
            </w:pPr>
          </w:p>
        </w:tc>
        <w:tc>
          <w:tcPr>
            <w:tcW w:w="7656" w:type="dxa"/>
            <w:shd w:val="clear" w:color="auto" w:fill="auto"/>
          </w:tcPr>
          <w:p w:rsidR="0078342E" w:rsidRPr="00624C4D" w:rsidRDefault="00624C4D" w:rsidP="0078342E">
            <w:pPr>
              <w:autoSpaceDE w:val="0"/>
              <w:autoSpaceDN w:val="0"/>
              <w:adjustRightInd w:val="0"/>
              <w:rPr>
                <w:rFonts w:ascii="TimesNewRoman" w:eastAsia="Calibri" w:hAnsi="TimesNewRoman" w:cs="TimesNewRoman"/>
                <w:color w:val="000000"/>
              </w:rPr>
            </w:pPr>
            <w:r>
              <w:rPr>
                <w:rFonts w:ascii="TimesNewRoman" w:eastAsia="Calibri" w:hAnsi="TimesNewRoman" w:cs="TimesNewRoman"/>
                <w:color w:val="000000"/>
              </w:rPr>
              <w:t xml:space="preserve">            </w:t>
            </w:r>
            <w:r w:rsidR="0078342E" w:rsidRPr="00624C4D">
              <w:rPr>
                <w:rFonts w:ascii="TimesNewRoman" w:eastAsia="Calibri" w:hAnsi="TimesNewRoman" w:cs="TimesNewRoman"/>
                <w:color w:val="000000"/>
              </w:rPr>
              <w:t>Hospodářská korespondence</w:t>
            </w:r>
          </w:p>
        </w:tc>
        <w:tc>
          <w:tcPr>
            <w:tcW w:w="1134" w:type="dxa"/>
            <w:shd w:val="clear" w:color="auto" w:fill="auto"/>
            <w:vAlign w:val="bottom"/>
          </w:tcPr>
          <w:p w:rsidR="0078342E" w:rsidRDefault="0078342E" w:rsidP="0078342E">
            <w:pPr>
              <w:jc w:val="right"/>
              <w:rPr>
                <w:rFonts w:eastAsia="Calibri"/>
              </w:rPr>
            </w:pPr>
            <w:r>
              <w:rPr>
                <w:rFonts w:eastAsia="Calibri"/>
              </w:rPr>
              <w:t>174</w:t>
            </w:r>
          </w:p>
        </w:tc>
      </w:tr>
      <w:tr w:rsidR="0078342E" w:rsidRPr="002F776F" w:rsidTr="0078342E">
        <w:trPr>
          <w:trHeight w:val="135"/>
        </w:trPr>
        <w:tc>
          <w:tcPr>
            <w:tcW w:w="354" w:type="dxa"/>
            <w:shd w:val="clear" w:color="auto" w:fill="auto"/>
          </w:tcPr>
          <w:p w:rsidR="0078342E" w:rsidRPr="002F776F" w:rsidRDefault="0078342E" w:rsidP="0078342E">
            <w:pPr>
              <w:rPr>
                <w:rFonts w:eastAsia="Calibri"/>
              </w:rPr>
            </w:pPr>
          </w:p>
        </w:tc>
        <w:tc>
          <w:tcPr>
            <w:tcW w:w="7656" w:type="dxa"/>
            <w:shd w:val="clear" w:color="auto" w:fill="auto"/>
          </w:tcPr>
          <w:p w:rsidR="0078342E" w:rsidRPr="00624C4D" w:rsidRDefault="00624C4D" w:rsidP="0078342E">
            <w:pPr>
              <w:autoSpaceDE w:val="0"/>
              <w:autoSpaceDN w:val="0"/>
              <w:adjustRightInd w:val="0"/>
              <w:rPr>
                <w:rFonts w:ascii="TimesNewRoman" w:eastAsia="Calibri" w:hAnsi="TimesNewRoman" w:cs="TimesNewRoman"/>
                <w:color w:val="000000"/>
              </w:rPr>
            </w:pPr>
            <w:r>
              <w:rPr>
                <w:rFonts w:ascii="TimesNewRoman" w:eastAsia="Calibri" w:hAnsi="TimesNewRoman" w:cs="TimesNewRoman"/>
                <w:color w:val="000000"/>
              </w:rPr>
              <w:t xml:space="preserve">            </w:t>
            </w:r>
            <w:r w:rsidR="0078342E" w:rsidRPr="00624C4D">
              <w:rPr>
                <w:rFonts w:ascii="TimesNewRoman" w:eastAsia="Calibri" w:hAnsi="TimesNewRoman" w:cs="TimesNewRoman"/>
                <w:color w:val="000000"/>
              </w:rPr>
              <w:t>Ekonomika a podnikání</w:t>
            </w:r>
          </w:p>
        </w:tc>
        <w:tc>
          <w:tcPr>
            <w:tcW w:w="1134" w:type="dxa"/>
            <w:shd w:val="clear" w:color="auto" w:fill="auto"/>
            <w:vAlign w:val="bottom"/>
          </w:tcPr>
          <w:p w:rsidR="0078342E" w:rsidRDefault="0078342E" w:rsidP="0078342E">
            <w:pPr>
              <w:jc w:val="right"/>
              <w:rPr>
                <w:rFonts w:eastAsia="Calibri"/>
              </w:rPr>
            </w:pPr>
            <w:r>
              <w:rPr>
                <w:rFonts w:eastAsia="Calibri"/>
              </w:rPr>
              <w:t>177</w:t>
            </w:r>
          </w:p>
        </w:tc>
      </w:tr>
      <w:tr w:rsidR="0078342E" w:rsidRPr="002F776F" w:rsidTr="0078342E">
        <w:trPr>
          <w:trHeight w:val="135"/>
        </w:trPr>
        <w:tc>
          <w:tcPr>
            <w:tcW w:w="354" w:type="dxa"/>
            <w:shd w:val="clear" w:color="auto" w:fill="auto"/>
          </w:tcPr>
          <w:p w:rsidR="0078342E" w:rsidRPr="002F776F" w:rsidRDefault="0078342E" w:rsidP="0078342E">
            <w:pPr>
              <w:rPr>
                <w:rFonts w:eastAsia="Calibri"/>
              </w:rPr>
            </w:pPr>
          </w:p>
        </w:tc>
        <w:tc>
          <w:tcPr>
            <w:tcW w:w="7656" w:type="dxa"/>
            <w:shd w:val="clear" w:color="auto" w:fill="auto"/>
          </w:tcPr>
          <w:p w:rsidR="0078342E" w:rsidRPr="00624C4D" w:rsidRDefault="00624C4D" w:rsidP="0078342E">
            <w:pPr>
              <w:autoSpaceDE w:val="0"/>
              <w:autoSpaceDN w:val="0"/>
              <w:adjustRightInd w:val="0"/>
              <w:rPr>
                <w:rFonts w:ascii="TimesNewRoman" w:eastAsia="Calibri" w:hAnsi="TimesNewRoman" w:cs="TimesNewRoman"/>
                <w:color w:val="000000"/>
              </w:rPr>
            </w:pPr>
            <w:r>
              <w:rPr>
                <w:rFonts w:ascii="TimesNewRoman" w:eastAsia="Calibri" w:hAnsi="TimesNewRoman" w:cs="TimesNewRoman"/>
                <w:color w:val="000000"/>
              </w:rPr>
              <w:t xml:space="preserve">            </w:t>
            </w:r>
            <w:r w:rsidR="0078342E" w:rsidRPr="00624C4D">
              <w:rPr>
                <w:rFonts w:ascii="TimesNewRoman" w:eastAsia="Calibri" w:hAnsi="TimesNewRoman" w:cs="TimesNewRoman"/>
                <w:color w:val="000000"/>
              </w:rPr>
              <w:t>Účetnictví a daně</w:t>
            </w:r>
          </w:p>
        </w:tc>
        <w:tc>
          <w:tcPr>
            <w:tcW w:w="1134" w:type="dxa"/>
            <w:shd w:val="clear" w:color="auto" w:fill="auto"/>
            <w:vAlign w:val="bottom"/>
          </w:tcPr>
          <w:p w:rsidR="0078342E" w:rsidRDefault="0078342E" w:rsidP="0078342E">
            <w:pPr>
              <w:jc w:val="right"/>
              <w:rPr>
                <w:rFonts w:eastAsia="Calibri"/>
              </w:rPr>
            </w:pPr>
            <w:r>
              <w:rPr>
                <w:rFonts w:eastAsia="Calibri"/>
              </w:rPr>
              <w:t>183</w:t>
            </w:r>
          </w:p>
        </w:tc>
      </w:tr>
      <w:tr w:rsidR="0078342E" w:rsidRPr="002F776F" w:rsidTr="0078342E">
        <w:trPr>
          <w:trHeight w:val="135"/>
        </w:trPr>
        <w:tc>
          <w:tcPr>
            <w:tcW w:w="354" w:type="dxa"/>
            <w:shd w:val="clear" w:color="auto" w:fill="auto"/>
          </w:tcPr>
          <w:p w:rsidR="0078342E" w:rsidRPr="002F776F" w:rsidRDefault="0078342E" w:rsidP="0078342E">
            <w:pPr>
              <w:rPr>
                <w:rFonts w:eastAsia="Calibri"/>
              </w:rPr>
            </w:pPr>
          </w:p>
        </w:tc>
        <w:tc>
          <w:tcPr>
            <w:tcW w:w="7656" w:type="dxa"/>
            <w:shd w:val="clear" w:color="auto" w:fill="auto"/>
          </w:tcPr>
          <w:p w:rsidR="0078342E" w:rsidRPr="00624C4D" w:rsidRDefault="00624C4D" w:rsidP="00624C4D">
            <w:pPr>
              <w:autoSpaceDE w:val="0"/>
              <w:autoSpaceDN w:val="0"/>
              <w:adjustRightInd w:val="0"/>
              <w:rPr>
                <w:rFonts w:ascii="TimesNewRoman" w:eastAsia="Calibri" w:hAnsi="TimesNewRoman" w:cs="TimesNewRoman"/>
                <w:color w:val="000000"/>
              </w:rPr>
            </w:pPr>
            <w:r>
              <w:rPr>
                <w:rFonts w:ascii="TimesNewRoman" w:eastAsia="Calibri" w:hAnsi="TimesNewRoman" w:cs="TimesNewRoman"/>
                <w:color w:val="000000"/>
              </w:rPr>
              <w:t xml:space="preserve">            </w:t>
            </w:r>
            <w:r w:rsidR="0078342E" w:rsidRPr="00624C4D">
              <w:rPr>
                <w:rFonts w:ascii="TimesNewRoman" w:eastAsia="Calibri" w:hAnsi="TimesNewRoman" w:cs="TimesNewRoman"/>
                <w:color w:val="000000"/>
              </w:rPr>
              <w:t>Obnova a rozvoj venkova</w:t>
            </w:r>
          </w:p>
        </w:tc>
        <w:tc>
          <w:tcPr>
            <w:tcW w:w="1134" w:type="dxa"/>
            <w:shd w:val="clear" w:color="auto" w:fill="auto"/>
            <w:vAlign w:val="bottom"/>
          </w:tcPr>
          <w:p w:rsidR="0078342E" w:rsidRDefault="0078342E" w:rsidP="0078342E">
            <w:pPr>
              <w:jc w:val="right"/>
              <w:rPr>
                <w:rFonts w:eastAsia="Calibri"/>
              </w:rPr>
            </w:pPr>
            <w:r>
              <w:rPr>
                <w:rFonts w:eastAsia="Calibri"/>
              </w:rPr>
              <w:t>187</w:t>
            </w:r>
          </w:p>
        </w:tc>
      </w:tr>
      <w:tr w:rsidR="0078342E" w:rsidRPr="002F776F" w:rsidTr="0078342E">
        <w:trPr>
          <w:trHeight w:val="135"/>
        </w:trPr>
        <w:tc>
          <w:tcPr>
            <w:tcW w:w="354" w:type="dxa"/>
            <w:shd w:val="clear" w:color="auto" w:fill="auto"/>
          </w:tcPr>
          <w:p w:rsidR="0078342E" w:rsidRPr="002F776F" w:rsidRDefault="0078342E" w:rsidP="0078342E">
            <w:pPr>
              <w:rPr>
                <w:rFonts w:eastAsia="Calibri"/>
              </w:rPr>
            </w:pPr>
          </w:p>
        </w:tc>
        <w:tc>
          <w:tcPr>
            <w:tcW w:w="7656" w:type="dxa"/>
            <w:shd w:val="clear" w:color="auto" w:fill="auto"/>
          </w:tcPr>
          <w:p w:rsidR="0078342E" w:rsidRPr="00624C4D" w:rsidRDefault="00624C4D" w:rsidP="0078342E">
            <w:pPr>
              <w:autoSpaceDE w:val="0"/>
              <w:autoSpaceDN w:val="0"/>
              <w:adjustRightInd w:val="0"/>
              <w:rPr>
                <w:rFonts w:ascii="TimesNewRoman" w:eastAsia="Calibri" w:hAnsi="TimesNewRoman" w:cs="TimesNewRoman"/>
                <w:color w:val="000000"/>
              </w:rPr>
            </w:pPr>
            <w:r>
              <w:rPr>
                <w:rFonts w:ascii="TimesNewRoman" w:eastAsia="Calibri" w:hAnsi="TimesNewRoman" w:cs="TimesNewRoman"/>
                <w:color w:val="000000"/>
              </w:rPr>
              <w:t xml:space="preserve">            </w:t>
            </w:r>
            <w:r w:rsidR="0078342E" w:rsidRPr="00624C4D">
              <w:rPr>
                <w:rFonts w:ascii="TimesNewRoman" w:eastAsia="Calibri" w:hAnsi="TimesNewRoman" w:cs="TimesNewRoman"/>
                <w:color w:val="000000"/>
              </w:rPr>
              <w:t>Praxe</w:t>
            </w:r>
          </w:p>
        </w:tc>
        <w:tc>
          <w:tcPr>
            <w:tcW w:w="1134" w:type="dxa"/>
            <w:shd w:val="clear" w:color="auto" w:fill="auto"/>
            <w:vAlign w:val="bottom"/>
          </w:tcPr>
          <w:p w:rsidR="0078342E" w:rsidRDefault="0078342E" w:rsidP="0078342E">
            <w:pPr>
              <w:jc w:val="right"/>
              <w:rPr>
                <w:rFonts w:eastAsia="Calibri"/>
              </w:rPr>
            </w:pPr>
            <w:r>
              <w:rPr>
                <w:rFonts w:eastAsia="Calibri"/>
              </w:rPr>
              <w:t>193</w:t>
            </w:r>
          </w:p>
        </w:tc>
      </w:tr>
      <w:tr w:rsidR="0078342E" w:rsidRPr="002F776F" w:rsidTr="0078342E">
        <w:trPr>
          <w:trHeight w:val="135"/>
        </w:trPr>
        <w:tc>
          <w:tcPr>
            <w:tcW w:w="354" w:type="dxa"/>
            <w:shd w:val="clear" w:color="auto" w:fill="auto"/>
          </w:tcPr>
          <w:p w:rsidR="0078342E" w:rsidRPr="002F776F" w:rsidRDefault="0078342E" w:rsidP="0078342E">
            <w:pPr>
              <w:rPr>
                <w:rFonts w:eastAsia="Calibri"/>
              </w:rPr>
            </w:pPr>
          </w:p>
        </w:tc>
        <w:tc>
          <w:tcPr>
            <w:tcW w:w="7656" w:type="dxa"/>
            <w:shd w:val="clear" w:color="auto" w:fill="auto"/>
          </w:tcPr>
          <w:p w:rsidR="0078342E" w:rsidRPr="00624C4D" w:rsidRDefault="00624C4D" w:rsidP="0078342E">
            <w:pPr>
              <w:autoSpaceDE w:val="0"/>
              <w:autoSpaceDN w:val="0"/>
              <w:adjustRightInd w:val="0"/>
              <w:rPr>
                <w:rFonts w:ascii="TimesNewRoman" w:eastAsia="Calibri" w:hAnsi="TimesNewRoman" w:cs="TimesNewRoman"/>
                <w:color w:val="000000"/>
              </w:rPr>
            </w:pPr>
            <w:r>
              <w:rPr>
                <w:rFonts w:ascii="TimesNewRoman" w:eastAsia="Calibri" w:hAnsi="TimesNewRoman" w:cs="TimesNewRoman"/>
                <w:color w:val="000000"/>
              </w:rPr>
              <w:t xml:space="preserve">            </w:t>
            </w:r>
            <w:r w:rsidR="0078342E" w:rsidRPr="00624C4D">
              <w:rPr>
                <w:rFonts w:ascii="TimesNewRoman" w:eastAsia="Calibri" w:hAnsi="TimesNewRoman" w:cs="TimesNewRoman"/>
                <w:color w:val="000000"/>
              </w:rPr>
              <w:t>Praxe zaměření</w:t>
            </w:r>
          </w:p>
        </w:tc>
        <w:tc>
          <w:tcPr>
            <w:tcW w:w="1134" w:type="dxa"/>
            <w:shd w:val="clear" w:color="auto" w:fill="auto"/>
            <w:vAlign w:val="bottom"/>
          </w:tcPr>
          <w:p w:rsidR="0078342E" w:rsidRDefault="0078342E" w:rsidP="0078342E">
            <w:pPr>
              <w:jc w:val="right"/>
              <w:rPr>
                <w:rFonts w:eastAsia="Calibri"/>
              </w:rPr>
            </w:pPr>
            <w:r>
              <w:rPr>
                <w:rFonts w:eastAsia="Calibri"/>
              </w:rPr>
              <w:t>198</w:t>
            </w:r>
          </w:p>
        </w:tc>
      </w:tr>
      <w:tr w:rsidR="0078342E" w:rsidRPr="002F776F" w:rsidTr="0078342E">
        <w:trPr>
          <w:trHeight w:val="135"/>
        </w:trPr>
        <w:tc>
          <w:tcPr>
            <w:tcW w:w="354" w:type="dxa"/>
            <w:shd w:val="clear" w:color="auto" w:fill="auto"/>
          </w:tcPr>
          <w:p w:rsidR="0078342E" w:rsidRPr="002F776F" w:rsidRDefault="0078342E" w:rsidP="0078342E">
            <w:pPr>
              <w:rPr>
                <w:rFonts w:eastAsia="Calibri"/>
              </w:rPr>
            </w:pPr>
          </w:p>
        </w:tc>
        <w:tc>
          <w:tcPr>
            <w:tcW w:w="7656" w:type="dxa"/>
            <w:shd w:val="clear" w:color="auto" w:fill="auto"/>
          </w:tcPr>
          <w:p w:rsidR="00624C4D" w:rsidRDefault="00624C4D" w:rsidP="0078342E">
            <w:pPr>
              <w:autoSpaceDE w:val="0"/>
              <w:autoSpaceDN w:val="0"/>
              <w:adjustRightInd w:val="0"/>
              <w:rPr>
                <w:rFonts w:ascii="TimesNewRoman" w:eastAsia="Calibri" w:hAnsi="TimesNewRoman" w:cs="TimesNewRoman"/>
                <w:color w:val="000000"/>
              </w:rPr>
            </w:pPr>
            <w:r>
              <w:rPr>
                <w:rFonts w:ascii="TimesNewRoman" w:eastAsia="Calibri" w:hAnsi="TimesNewRoman" w:cs="TimesNewRoman"/>
                <w:color w:val="000000"/>
              </w:rPr>
              <w:t xml:space="preserve">            </w:t>
            </w:r>
            <w:r w:rsidR="0078342E" w:rsidRPr="00624C4D">
              <w:rPr>
                <w:rFonts w:ascii="TimesNewRoman" w:eastAsia="Calibri" w:hAnsi="TimesNewRoman" w:cs="TimesNewRoman"/>
                <w:color w:val="000000"/>
              </w:rPr>
              <w:t>Praxe učební bloková, Praxe odborná provozní,</w:t>
            </w:r>
          </w:p>
          <w:p w:rsidR="0078342E" w:rsidRPr="00624C4D" w:rsidRDefault="00624C4D" w:rsidP="0078342E">
            <w:pPr>
              <w:autoSpaceDE w:val="0"/>
              <w:autoSpaceDN w:val="0"/>
              <w:adjustRightInd w:val="0"/>
              <w:rPr>
                <w:rFonts w:ascii="TimesNewRoman" w:eastAsia="Calibri" w:hAnsi="TimesNewRoman" w:cs="TimesNewRoman"/>
                <w:color w:val="000000"/>
              </w:rPr>
            </w:pPr>
            <w:r>
              <w:rPr>
                <w:rFonts w:ascii="TimesNewRoman" w:eastAsia="Calibri" w:hAnsi="TimesNewRoman" w:cs="TimesNewRoman"/>
                <w:color w:val="000000"/>
              </w:rPr>
              <w:t xml:space="preserve">           </w:t>
            </w:r>
            <w:r w:rsidR="0078342E" w:rsidRPr="00624C4D">
              <w:rPr>
                <w:rFonts w:ascii="TimesNewRoman" w:eastAsia="Calibri" w:hAnsi="TimesNewRoman" w:cs="TimesNewRoman"/>
                <w:color w:val="000000"/>
              </w:rPr>
              <w:t xml:space="preserve"> Praxe odborná individuální </w:t>
            </w:r>
          </w:p>
        </w:tc>
        <w:tc>
          <w:tcPr>
            <w:tcW w:w="1134" w:type="dxa"/>
            <w:shd w:val="clear" w:color="auto" w:fill="auto"/>
            <w:vAlign w:val="bottom"/>
          </w:tcPr>
          <w:p w:rsidR="0078342E" w:rsidRDefault="0078342E" w:rsidP="0078342E">
            <w:pPr>
              <w:jc w:val="right"/>
              <w:rPr>
                <w:rFonts w:eastAsia="Calibri"/>
              </w:rPr>
            </w:pPr>
            <w:r>
              <w:rPr>
                <w:rFonts w:eastAsia="Calibri"/>
              </w:rPr>
              <w:t>220</w:t>
            </w:r>
          </w:p>
        </w:tc>
      </w:tr>
      <w:tr w:rsidR="0078342E" w:rsidRPr="002F776F" w:rsidTr="0078342E">
        <w:trPr>
          <w:trHeight w:val="135"/>
        </w:trPr>
        <w:tc>
          <w:tcPr>
            <w:tcW w:w="354" w:type="dxa"/>
            <w:shd w:val="clear" w:color="auto" w:fill="auto"/>
          </w:tcPr>
          <w:p w:rsidR="0078342E" w:rsidRPr="002F776F" w:rsidRDefault="0078342E" w:rsidP="0078342E">
            <w:pPr>
              <w:rPr>
                <w:rFonts w:eastAsia="Calibri"/>
              </w:rPr>
            </w:pPr>
          </w:p>
        </w:tc>
        <w:tc>
          <w:tcPr>
            <w:tcW w:w="7656" w:type="dxa"/>
            <w:shd w:val="clear" w:color="auto" w:fill="auto"/>
          </w:tcPr>
          <w:p w:rsidR="0078342E" w:rsidRPr="00624C4D" w:rsidRDefault="00624C4D" w:rsidP="00624C4D">
            <w:r w:rsidRPr="00624C4D">
              <w:rPr>
                <w:b/>
              </w:rPr>
              <w:t>2.  Nepovinné vyučovací předměty</w:t>
            </w:r>
          </w:p>
        </w:tc>
        <w:tc>
          <w:tcPr>
            <w:tcW w:w="1134" w:type="dxa"/>
            <w:shd w:val="clear" w:color="auto" w:fill="auto"/>
            <w:vAlign w:val="bottom"/>
          </w:tcPr>
          <w:p w:rsidR="0078342E" w:rsidRDefault="0078342E" w:rsidP="0078342E">
            <w:pPr>
              <w:jc w:val="right"/>
              <w:rPr>
                <w:rFonts w:eastAsia="Calibri"/>
              </w:rPr>
            </w:pPr>
          </w:p>
        </w:tc>
      </w:tr>
      <w:tr w:rsidR="0078342E" w:rsidRPr="002F776F" w:rsidTr="0078342E">
        <w:trPr>
          <w:trHeight w:val="135"/>
        </w:trPr>
        <w:tc>
          <w:tcPr>
            <w:tcW w:w="354" w:type="dxa"/>
            <w:shd w:val="clear" w:color="auto" w:fill="auto"/>
          </w:tcPr>
          <w:p w:rsidR="0078342E" w:rsidRPr="002F776F" w:rsidRDefault="0078342E" w:rsidP="0078342E">
            <w:pPr>
              <w:rPr>
                <w:rFonts w:eastAsia="Calibri"/>
              </w:rPr>
            </w:pPr>
          </w:p>
        </w:tc>
        <w:tc>
          <w:tcPr>
            <w:tcW w:w="7656" w:type="dxa"/>
            <w:shd w:val="clear" w:color="auto" w:fill="auto"/>
          </w:tcPr>
          <w:p w:rsidR="0078342E" w:rsidRPr="002F776F" w:rsidRDefault="00F70898" w:rsidP="0078342E">
            <w:pPr>
              <w:autoSpaceDE w:val="0"/>
              <w:autoSpaceDN w:val="0"/>
              <w:adjustRightInd w:val="0"/>
            </w:pPr>
            <w:r>
              <w:t xml:space="preserve">           </w:t>
            </w:r>
            <w:r w:rsidR="00624C4D" w:rsidRPr="002F776F">
              <w:t>Maturitní seminář z</w:t>
            </w:r>
            <w:r w:rsidR="00624C4D">
              <w:t> </w:t>
            </w:r>
            <w:r w:rsidR="00624C4D" w:rsidRPr="002F776F">
              <w:t>matematiky</w:t>
            </w:r>
          </w:p>
        </w:tc>
        <w:tc>
          <w:tcPr>
            <w:tcW w:w="1134" w:type="dxa"/>
            <w:shd w:val="clear" w:color="auto" w:fill="auto"/>
            <w:vAlign w:val="bottom"/>
          </w:tcPr>
          <w:p w:rsidR="0078342E" w:rsidRDefault="00624C4D" w:rsidP="0078342E">
            <w:pPr>
              <w:jc w:val="right"/>
              <w:rPr>
                <w:rFonts w:eastAsia="Calibri"/>
              </w:rPr>
            </w:pPr>
            <w:r>
              <w:rPr>
                <w:rFonts w:eastAsia="Calibri"/>
              </w:rPr>
              <w:t>231</w:t>
            </w:r>
          </w:p>
        </w:tc>
      </w:tr>
      <w:tr w:rsidR="0078342E" w:rsidRPr="002F776F" w:rsidTr="0078342E">
        <w:trPr>
          <w:trHeight w:val="135"/>
        </w:trPr>
        <w:tc>
          <w:tcPr>
            <w:tcW w:w="354" w:type="dxa"/>
            <w:shd w:val="clear" w:color="auto" w:fill="auto"/>
          </w:tcPr>
          <w:p w:rsidR="0078342E" w:rsidRPr="002F776F" w:rsidRDefault="0078342E" w:rsidP="0078342E">
            <w:pPr>
              <w:rPr>
                <w:rFonts w:eastAsia="Calibri"/>
              </w:rPr>
            </w:pPr>
          </w:p>
        </w:tc>
        <w:tc>
          <w:tcPr>
            <w:tcW w:w="7656" w:type="dxa"/>
            <w:shd w:val="clear" w:color="auto" w:fill="auto"/>
          </w:tcPr>
          <w:p w:rsidR="0078342E" w:rsidRPr="002F776F" w:rsidRDefault="00F70898" w:rsidP="00624C4D">
            <w:pPr>
              <w:autoSpaceDE w:val="0"/>
              <w:autoSpaceDN w:val="0"/>
              <w:adjustRightInd w:val="0"/>
            </w:pPr>
            <w:r>
              <w:t xml:space="preserve">           </w:t>
            </w:r>
            <w:r w:rsidR="00624C4D" w:rsidRPr="002F776F">
              <w:t>Maturitní seminář z</w:t>
            </w:r>
            <w:r w:rsidR="00624C4D">
              <w:t> anglického jazyka</w:t>
            </w:r>
          </w:p>
        </w:tc>
        <w:tc>
          <w:tcPr>
            <w:tcW w:w="1134" w:type="dxa"/>
            <w:shd w:val="clear" w:color="auto" w:fill="auto"/>
            <w:vAlign w:val="bottom"/>
          </w:tcPr>
          <w:p w:rsidR="0078342E" w:rsidRDefault="00624C4D" w:rsidP="0078342E">
            <w:pPr>
              <w:jc w:val="right"/>
              <w:rPr>
                <w:rFonts w:eastAsia="Calibri"/>
              </w:rPr>
            </w:pPr>
            <w:r>
              <w:rPr>
                <w:rFonts w:eastAsia="Calibri"/>
              </w:rPr>
              <w:t>235</w:t>
            </w:r>
          </w:p>
        </w:tc>
      </w:tr>
      <w:tr w:rsidR="0078342E" w:rsidRPr="002F776F" w:rsidTr="0078342E">
        <w:trPr>
          <w:trHeight w:val="135"/>
        </w:trPr>
        <w:tc>
          <w:tcPr>
            <w:tcW w:w="354" w:type="dxa"/>
            <w:shd w:val="clear" w:color="auto" w:fill="auto"/>
          </w:tcPr>
          <w:p w:rsidR="0078342E" w:rsidRPr="002F776F" w:rsidRDefault="0078342E" w:rsidP="0078342E">
            <w:pPr>
              <w:rPr>
                <w:rFonts w:eastAsia="Calibri"/>
              </w:rPr>
            </w:pPr>
          </w:p>
        </w:tc>
        <w:tc>
          <w:tcPr>
            <w:tcW w:w="7656" w:type="dxa"/>
            <w:shd w:val="clear" w:color="auto" w:fill="auto"/>
          </w:tcPr>
          <w:p w:rsidR="0078342E" w:rsidRPr="002F776F" w:rsidRDefault="00F70898" w:rsidP="00624C4D">
            <w:pPr>
              <w:autoSpaceDE w:val="0"/>
              <w:autoSpaceDN w:val="0"/>
              <w:adjustRightInd w:val="0"/>
            </w:pPr>
            <w:r>
              <w:t xml:space="preserve">           </w:t>
            </w:r>
            <w:r w:rsidR="00624C4D" w:rsidRPr="002F776F">
              <w:t>Maturitní seminář z</w:t>
            </w:r>
            <w:r w:rsidR="00624C4D">
              <w:t> německého jazyka</w:t>
            </w:r>
          </w:p>
        </w:tc>
        <w:tc>
          <w:tcPr>
            <w:tcW w:w="1134" w:type="dxa"/>
            <w:shd w:val="clear" w:color="auto" w:fill="auto"/>
            <w:vAlign w:val="bottom"/>
          </w:tcPr>
          <w:p w:rsidR="0078342E" w:rsidRDefault="00624C4D" w:rsidP="0078342E">
            <w:pPr>
              <w:jc w:val="right"/>
              <w:rPr>
                <w:rFonts w:eastAsia="Calibri"/>
              </w:rPr>
            </w:pPr>
            <w:r>
              <w:rPr>
                <w:rFonts w:eastAsia="Calibri"/>
              </w:rPr>
              <w:t>239</w:t>
            </w:r>
          </w:p>
        </w:tc>
      </w:tr>
      <w:tr w:rsidR="0078342E" w:rsidRPr="002F776F" w:rsidTr="0078342E">
        <w:trPr>
          <w:trHeight w:val="135"/>
        </w:trPr>
        <w:tc>
          <w:tcPr>
            <w:tcW w:w="354" w:type="dxa"/>
            <w:shd w:val="clear" w:color="auto" w:fill="auto"/>
          </w:tcPr>
          <w:p w:rsidR="0078342E" w:rsidRPr="002F776F" w:rsidRDefault="0078342E" w:rsidP="0078342E">
            <w:pPr>
              <w:rPr>
                <w:rFonts w:eastAsia="Calibri"/>
              </w:rPr>
            </w:pPr>
          </w:p>
        </w:tc>
        <w:tc>
          <w:tcPr>
            <w:tcW w:w="7656" w:type="dxa"/>
            <w:shd w:val="clear" w:color="auto" w:fill="auto"/>
          </w:tcPr>
          <w:p w:rsidR="0078342E" w:rsidRPr="002F776F" w:rsidRDefault="00F70898" w:rsidP="0078342E">
            <w:pPr>
              <w:autoSpaceDE w:val="0"/>
              <w:autoSpaceDN w:val="0"/>
              <w:adjustRightInd w:val="0"/>
            </w:pPr>
            <w:r>
              <w:t xml:space="preserve">           </w:t>
            </w:r>
            <w:r w:rsidR="00624C4D" w:rsidRPr="002F776F">
              <w:t>Maturitní seminář z českého jazyka</w:t>
            </w:r>
          </w:p>
        </w:tc>
        <w:tc>
          <w:tcPr>
            <w:tcW w:w="1134" w:type="dxa"/>
            <w:shd w:val="clear" w:color="auto" w:fill="auto"/>
            <w:vAlign w:val="bottom"/>
          </w:tcPr>
          <w:p w:rsidR="0078342E" w:rsidRDefault="00624C4D" w:rsidP="0078342E">
            <w:pPr>
              <w:jc w:val="right"/>
              <w:rPr>
                <w:rFonts w:eastAsia="Calibri"/>
              </w:rPr>
            </w:pPr>
            <w:r>
              <w:rPr>
                <w:rFonts w:eastAsia="Calibri"/>
              </w:rPr>
              <w:t>243</w:t>
            </w:r>
          </w:p>
        </w:tc>
      </w:tr>
      <w:tr w:rsidR="0078342E" w:rsidRPr="002F776F" w:rsidTr="0078342E">
        <w:trPr>
          <w:trHeight w:val="135"/>
        </w:trPr>
        <w:tc>
          <w:tcPr>
            <w:tcW w:w="354" w:type="dxa"/>
            <w:shd w:val="clear" w:color="auto" w:fill="auto"/>
          </w:tcPr>
          <w:p w:rsidR="0078342E" w:rsidRPr="002F776F" w:rsidRDefault="0078342E" w:rsidP="0078342E">
            <w:pPr>
              <w:rPr>
                <w:rFonts w:eastAsia="Calibri"/>
              </w:rPr>
            </w:pPr>
          </w:p>
        </w:tc>
        <w:tc>
          <w:tcPr>
            <w:tcW w:w="7656" w:type="dxa"/>
            <w:shd w:val="clear" w:color="auto" w:fill="auto"/>
          </w:tcPr>
          <w:p w:rsidR="0078342E" w:rsidRPr="002F776F" w:rsidRDefault="00F70898" w:rsidP="0078342E">
            <w:pPr>
              <w:autoSpaceDE w:val="0"/>
              <w:autoSpaceDN w:val="0"/>
              <w:adjustRightInd w:val="0"/>
            </w:pPr>
            <w:r>
              <w:t xml:space="preserve">           </w:t>
            </w:r>
            <w:r w:rsidR="00624C4D" w:rsidRPr="002F776F">
              <w:t>Praktický chov koní</w:t>
            </w:r>
          </w:p>
        </w:tc>
        <w:tc>
          <w:tcPr>
            <w:tcW w:w="1134" w:type="dxa"/>
            <w:shd w:val="clear" w:color="auto" w:fill="auto"/>
            <w:vAlign w:val="bottom"/>
          </w:tcPr>
          <w:p w:rsidR="0078342E" w:rsidRDefault="00624C4D" w:rsidP="0078342E">
            <w:pPr>
              <w:jc w:val="right"/>
              <w:rPr>
                <w:rFonts w:eastAsia="Calibri"/>
              </w:rPr>
            </w:pPr>
            <w:r>
              <w:rPr>
                <w:rFonts w:eastAsia="Calibri"/>
              </w:rPr>
              <w:t>246</w:t>
            </w:r>
          </w:p>
        </w:tc>
      </w:tr>
      <w:tr w:rsidR="0078342E" w:rsidRPr="002F776F" w:rsidTr="0078342E">
        <w:trPr>
          <w:trHeight w:val="135"/>
        </w:trPr>
        <w:tc>
          <w:tcPr>
            <w:tcW w:w="354" w:type="dxa"/>
            <w:shd w:val="clear" w:color="auto" w:fill="auto"/>
          </w:tcPr>
          <w:p w:rsidR="0078342E" w:rsidRPr="002F776F" w:rsidRDefault="0078342E" w:rsidP="0078342E">
            <w:pPr>
              <w:rPr>
                <w:rFonts w:eastAsia="Calibri"/>
              </w:rPr>
            </w:pPr>
          </w:p>
        </w:tc>
        <w:tc>
          <w:tcPr>
            <w:tcW w:w="7656" w:type="dxa"/>
            <w:shd w:val="clear" w:color="auto" w:fill="auto"/>
          </w:tcPr>
          <w:p w:rsidR="0078342E" w:rsidRPr="002F776F" w:rsidRDefault="00F70898" w:rsidP="00624C4D">
            <w:pPr>
              <w:autoSpaceDE w:val="0"/>
              <w:autoSpaceDN w:val="0"/>
              <w:adjustRightInd w:val="0"/>
            </w:pPr>
            <w:r>
              <w:t xml:space="preserve">           </w:t>
            </w:r>
            <w:r w:rsidR="00624C4D" w:rsidRPr="002F776F">
              <w:t xml:space="preserve">Německý jazyk </w:t>
            </w:r>
          </w:p>
        </w:tc>
        <w:tc>
          <w:tcPr>
            <w:tcW w:w="1134" w:type="dxa"/>
            <w:shd w:val="clear" w:color="auto" w:fill="auto"/>
            <w:vAlign w:val="bottom"/>
          </w:tcPr>
          <w:p w:rsidR="0078342E" w:rsidRDefault="00624C4D" w:rsidP="0078342E">
            <w:pPr>
              <w:jc w:val="right"/>
              <w:rPr>
                <w:rFonts w:eastAsia="Calibri"/>
              </w:rPr>
            </w:pPr>
            <w:r>
              <w:rPr>
                <w:rFonts w:eastAsia="Calibri"/>
              </w:rPr>
              <w:t>249</w:t>
            </w:r>
          </w:p>
        </w:tc>
      </w:tr>
    </w:tbl>
    <w:p w:rsidR="001E02C2" w:rsidRPr="00DA5D85" w:rsidRDefault="002A570A" w:rsidP="00624C4D">
      <w:pPr>
        <w:ind w:left="1134"/>
      </w:pPr>
      <w:r w:rsidRPr="002F776F">
        <w:tab/>
      </w:r>
      <w:r w:rsidRPr="002F776F">
        <w:tab/>
      </w:r>
      <w:r w:rsidR="00CC7C55" w:rsidRPr="002F776F">
        <w:tab/>
      </w:r>
      <w:r w:rsidR="00CC7C55" w:rsidRPr="002F776F">
        <w:tab/>
      </w:r>
      <w:r w:rsidR="00CC7C55" w:rsidRPr="002F776F">
        <w:tab/>
      </w:r>
      <w:r w:rsidR="00CC7C55" w:rsidRPr="002F776F">
        <w:tab/>
      </w:r>
      <w:r w:rsidR="00CC7C55" w:rsidRPr="002F776F">
        <w:tab/>
      </w:r>
    </w:p>
    <w:p w:rsidR="001E02C2" w:rsidRPr="00DA5D85" w:rsidRDefault="001E02C2"/>
    <w:p w:rsidR="00CC7C55" w:rsidRPr="00DA5D85" w:rsidRDefault="00CC7C55"/>
    <w:p w:rsidR="00B66AC2" w:rsidRPr="00DA5D85" w:rsidRDefault="00CC7C55" w:rsidP="002A570A">
      <w:r w:rsidRPr="00DA5D85">
        <w:br w:type="page"/>
      </w:r>
    </w:p>
    <w:p w:rsidR="00B66AC2" w:rsidRPr="00DA5D85" w:rsidRDefault="00B66AC2" w:rsidP="00B66AC2">
      <w:pPr>
        <w:ind w:right="-468"/>
        <w:rPr>
          <w:b/>
          <w:sz w:val="32"/>
          <w:szCs w:val="32"/>
        </w:rPr>
      </w:pPr>
      <w:r w:rsidRPr="00DA5D85">
        <w:rPr>
          <w:b/>
          <w:sz w:val="32"/>
          <w:szCs w:val="32"/>
        </w:rPr>
        <w:lastRenderedPageBreak/>
        <w:t>PROFIL ABSOLVENTA ŠVP</w:t>
      </w:r>
    </w:p>
    <w:p w:rsidR="00D41FEF" w:rsidRPr="00DA5D85" w:rsidRDefault="00D41FEF" w:rsidP="00B66AC2">
      <w:pPr>
        <w:ind w:right="-468"/>
        <w:rPr>
          <w:b/>
          <w:sz w:val="32"/>
          <w:szCs w:val="32"/>
        </w:rPr>
      </w:pPr>
    </w:p>
    <w:p w:rsidR="00800C68" w:rsidRPr="00DA5D85" w:rsidRDefault="00800C68" w:rsidP="00B66AC2">
      <w:pPr>
        <w:ind w:right="-468"/>
        <w:rPr>
          <w:b/>
          <w:sz w:val="20"/>
          <w:szCs w:val="20"/>
        </w:rPr>
      </w:pPr>
    </w:p>
    <w:p w:rsidR="00800C68" w:rsidRPr="00DA5D85" w:rsidRDefault="00800C68" w:rsidP="00800C68">
      <w:pPr>
        <w:spacing w:line="360" w:lineRule="auto"/>
        <w:ind w:right="-468"/>
      </w:pPr>
      <w:r w:rsidRPr="00DA5D85">
        <w:t xml:space="preserve">Název a adresa školy: </w:t>
      </w:r>
      <w:r w:rsidRPr="00DA5D85">
        <w:tab/>
      </w:r>
      <w:r w:rsidRPr="00DA5D85">
        <w:tab/>
      </w:r>
      <w:r w:rsidRPr="00DA5D85">
        <w:rPr>
          <w:b/>
        </w:rPr>
        <w:t xml:space="preserve">Vyšší odborná škola a </w:t>
      </w:r>
      <w:r w:rsidR="00E12EAA" w:rsidRPr="00DA5D85">
        <w:rPr>
          <w:b/>
        </w:rPr>
        <w:t>S</w:t>
      </w:r>
      <w:r w:rsidRPr="00DA5D85">
        <w:rPr>
          <w:b/>
        </w:rPr>
        <w:t>třední zemědělská škola, Tábor</w:t>
      </w:r>
      <w:r w:rsidRPr="00DA5D85">
        <w:rPr>
          <w:b/>
          <w:sz w:val="28"/>
          <w:szCs w:val="28"/>
        </w:rPr>
        <w:t>,</w:t>
      </w:r>
    </w:p>
    <w:p w:rsidR="00B66AC2" w:rsidRPr="00DA5D85" w:rsidRDefault="00800C68" w:rsidP="00800C68">
      <w:pPr>
        <w:spacing w:line="360" w:lineRule="auto"/>
        <w:ind w:left="2832" w:right="-468" w:firstLine="708"/>
        <w:rPr>
          <w:b/>
        </w:rPr>
      </w:pPr>
      <w:r w:rsidRPr="00DA5D85">
        <w:rPr>
          <w:b/>
        </w:rPr>
        <w:t>Náměstí T.</w:t>
      </w:r>
      <w:r w:rsidR="00E4687D" w:rsidRPr="00DA5D85">
        <w:rPr>
          <w:b/>
        </w:rPr>
        <w:t xml:space="preserve"> </w:t>
      </w:r>
      <w:r w:rsidRPr="00DA5D85">
        <w:rPr>
          <w:b/>
        </w:rPr>
        <w:t>G. Masaryka 788, 390 02 Tábor</w:t>
      </w:r>
    </w:p>
    <w:p w:rsidR="00B66AC2" w:rsidRPr="00DA5D85" w:rsidRDefault="00B66AC2" w:rsidP="00B66AC2">
      <w:pPr>
        <w:ind w:right="-468"/>
        <w:rPr>
          <w:b/>
          <w:sz w:val="32"/>
          <w:szCs w:val="32"/>
          <w:u w:val="single"/>
        </w:rPr>
      </w:pPr>
      <w:r w:rsidRPr="00DA5D85">
        <w:t>Název ŠVP:</w:t>
      </w:r>
      <w:r w:rsidR="00686C1D" w:rsidRPr="00DA5D85">
        <w:tab/>
      </w:r>
      <w:r w:rsidR="00686C1D" w:rsidRPr="00DA5D85">
        <w:tab/>
      </w:r>
      <w:r w:rsidR="00686C1D" w:rsidRPr="00DA5D85">
        <w:tab/>
      </w:r>
      <w:r w:rsidR="00686C1D" w:rsidRPr="00DA5D85">
        <w:tab/>
      </w:r>
      <w:r w:rsidRPr="00DA5D85">
        <w:rPr>
          <w:b/>
          <w:sz w:val="32"/>
          <w:szCs w:val="32"/>
          <w:u w:val="single"/>
        </w:rPr>
        <w:t xml:space="preserve">Agropodnikání </w:t>
      </w:r>
    </w:p>
    <w:p w:rsidR="00B66AC2" w:rsidRPr="00DA5D85" w:rsidRDefault="00B66AC2" w:rsidP="00B66AC2">
      <w:pPr>
        <w:ind w:right="-468"/>
        <w:rPr>
          <w:sz w:val="16"/>
          <w:szCs w:val="16"/>
        </w:rPr>
      </w:pPr>
    </w:p>
    <w:p w:rsidR="00B66AC2" w:rsidRPr="00DA5D85" w:rsidRDefault="00B66AC2" w:rsidP="00B66AC2">
      <w:pPr>
        <w:ind w:right="-468"/>
        <w:rPr>
          <w:b/>
          <w:sz w:val="28"/>
          <w:szCs w:val="28"/>
        </w:rPr>
      </w:pPr>
      <w:r w:rsidRPr="00DA5D85">
        <w:t xml:space="preserve">Kód a název oboru vzdělávání: </w:t>
      </w:r>
      <w:r w:rsidR="00686C1D" w:rsidRPr="00DA5D85">
        <w:tab/>
      </w:r>
      <w:r w:rsidRPr="00DA5D85">
        <w:rPr>
          <w:b/>
          <w:sz w:val="28"/>
          <w:szCs w:val="28"/>
        </w:rPr>
        <w:t>41-41-M/01 Agropodnikání</w:t>
      </w:r>
    </w:p>
    <w:p w:rsidR="00B66AC2" w:rsidRPr="00DA5D85" w:rsidRDefault="00B66AC2" w:rsidP="00B66AC2">
      <w:pPr>
        <w:ind w:right="-468"/>
        <w:rPr>
          <w:sz w:val="16"/>
          <w:szCs w:val="16"/>
        </w:rPr>
      </w:pPr>
    </w:p>
    <w:p w:rsidR="00CF04D1" w:rsidRDefault="00B66AC2" w:rsidP="00B66AC2">
      <w:pPr>
        <w:ind w:right="-468"/>
        <w:rPr>
          <w:b/>
        </w:rPr>
      </w:pPr>
      <w:r w:rsidRPr="00DA5D85">
        <w:t xml:space="preserve">Stupeň poskytovaného vzdělání: </w:t>
      </w:r>
      <w:r w:rsidR="00686C1D" w:rsidRPr="00DA5D85">
        <w:tab/>
      </w:r>
      <w:r w:rsidRPr="00DA5D85">
        <w:rPr>
          <w:b/>
        </w:rPr>
        <w:t>střední vzdělání s maturitní zkouškou</w:t>
      </w:r>
      <w:r w:rsidR="00CF04D1">
        <w:rPr>
          <w:b/>
        </w:rPr>
        <w:t xml:space="preserve">, </w:t>
      </w:r>
    </w:p>
    <w:p w:rsidR="00B66AC2" w:rsidRPr="00DA5D85" w:rsidRDefault="00CF04D1" w:rsidP="00B66AC2">
      <w:pPr>
        <w:ind w:right="-468"/>
        <w:rPr>
          <w:b/>
        </w:rPr>
      </w:pPr>
      <w:r>
        <w:rPr>
          <w:b/>
        </w:rPr>
        <w:t xml:space="preserve">                                                           kvalifikační úroveň EQF 4</w:t>
      </w:r>
    </w:p>
    <w:p w:rsidR="00B66AC2" w:rsidRPr="00DA5D85" w:rsidRDefault="00B66AC2" w:rsidP="00B66AC2">
      <w:pPr>
        <w:ind w:right="-468"/>
        <w:rPr>
          <w:sz w:val="16"/>
          <w:szCs w:val="16"/>
        </w:rPr>
      </w:pPr>
    </w:p>
    <w:p w:rsidR="00B66AC2" w:rsidRPr="00DA5D85" w:rsidRDefault="00B66AC2" w:rsidP="00B66AC2">
      <w:pPr>
        <w:ind w:right="-468"/>
        <w:rPr>
          <w:b/>
        </w:rPr>
      </w:pPr>
      <w:r w:rsidRPr="00DA5D85">
        <w:t>Délka a forma studia</w:t>
      </w:r>
      <w:r w:rsidRPr="00DA5D85">
        <w:rPr>
          <w:b/>
        </w:rPr>
        <w:t xml:space="preserve">: </w:t>
      </w:r>
      <w:r w:rsidR="00686C1D" w:rsidRPr="00DA5D85">
        <w:rPr>
          <w:b/>
        </w:rPr>
        <w:tab/>
      </w:r>
      <w:r w:rsidR="00686C1D" w:rsidRPr="00DA5D85">
        <w:rPr>
          <w:b/>
        </w:rPr>
        <w:tab/>
      </w:r>
      <w:r w:rsidRPr="00DA5D85">
        <w:rPr>
          <w:b/>
        </w:rPr>
        <w:t>4 roky denní studium, 5 let dálkové</w:t>
      </w:r>
      <w:r w:rsidR="004E22DB" w:rsidRPr="00DA5D85">
        <w:rPr>
          <w:b/>
        </w:rPr>
        <w:t xml:space="preserve"> studium</w:t>
      </w:r>
    </w:p>
    <w:p w:rsidR="00B66AC2" w:rsidRPr="00DA5D85" w:rsidRDefault="00B66AC2" w:rsidP="00B66AC2">
      <w:pPr>
        <w:ind w:right="-468"/>
        <w:rPr>
          <w:sz w:val="16"/>
          <w:szCs w:val="16"/>
        </w:rPr>
      </w:pPr>
    </w:p>
    <w:p w:rsidR="00B66AC2" w:rsidRPr="00DA5D85" w:rsidRDefault="00B66AC2" w:rsidP="00BC3933">
      <w:pPr>
        <w:ind w:right="72"/>
        <w:rPr>
          <w:b/>
        </w:rPr>
      </w:pPr>
      <w:r w:rsidRPr="00DA5D85">
        <w:t xml:space="preserve">Způsob ukončení a certifikace: </w:t>
      </w:r>
      <w:r w:rsidR="00686C1D" w:rsidRPr="00DA5D85">
        <w:tab/>
      </w:r>
      <w:r w:rsidRPr="00DA5D85">
        <w:rPr>
          <w:b/>
        </w:rPr>
        <w:t>maturitní zkouška,</w:t>
      </w:r>
      <w:r w:rsidR="00BC3933" w:rsidRPr="00DA5D85">
        <w:rPr>
          <w:b/>
        </w:rPr>
        <w:t xml:space="preserve"> </w:t>
      </w:r>
      <w:r w:rsidRPr="00DA5D85">
        <w:rPr>
          <w:b/>
        </w:rPr>
        <w:t>vysvědčení o maturitní zkoušce</w:t>
      </w:r>
    </w:p>
    <w:p w:rsidR="00B66AC2" w:rsidRPr="00DA5D85" w:rsidRDefault="00B66AC2" w:rsidP="00B66AC2">
      <w:pPr>
        <w:ind w:right="-468"/>
        <w:rPr>
          <w:b/>
          <w:sz w:val="16"/>
          <w:szCs w:val="16"/>
        </w:rPr>
      </w:pPr>
    </w:p>
    <w:p w:rsidR="00800C68" w:rsidRPr="00DA5D85" w:rsidRDefault="00800C68" w:rsidP="00B66AC2">
      <w:pPr>
        <w:ind w:right="-468"/>
        <w:rPr>
          <w:b/>
        </w:rPr>
      </w:pPr>
      <w:r w:rsidRPr="00DA5D85">
        <w:t xml:space="preserve">Platnost </w:t>
      </w:r>
      <w:proofErr w:type="gramStart"/>
      <w:r w:rsidRPr="00DA5D85">
        <w:t>od</w:t>
      </w:r>
      <w:proofErr w:type="gramEnd"/>
      <w:r w:rsidRPr="00DA5D85">
        <w:rPr>
          <w:b/>
        </w:rPr>
        <w:t>:</w:t>
      </w:r>
      <w:r w:rsidRPr="00DA5D85">
        <w:rPr>
          <w:b/>
        </w:rPr>
        <w:tab/>
      </w:r>
      <w:r w:rsidRPr="00DA5D85">
        <w:rPr>
          <w:b/>
        </w:rPr>
        <w:tab/>
      </w:r>
      <w:r w:rsidRPr="00DA5D85">
        <w:rPr>
          <w:b/>
        </w:rPr>
        <w:tab/>
      </w:r>
      <w:r w:rsidRPr="00DA5D85">
        <w:rPr>
          <w:b/>
        </w:rPr>
        <w:tab/>
        <w:t>1. září 20</w:t>
      </w:r>
      <w:r w:rsidR="00A656C7" w:rsidRPr="00DA5D85">
        <w:rPr>
          <w:b/>
        </w:rPr>
        <w:t>21</w:t>
      </w:r>
      <w:r w:rsidRPr="00DA5D85">
        <w:rPr>
          <w:b/>
        </w:rPr>
        <w:t xml:space="preserve"> počínaje </w:t>
      </w:r>
      <w:r w:rsidR="00E12EAA" w:rsidRPr="00DA5D85">
        <w:rPr>
          <w:b/>
        </w:rPr>
        <w:t>1.</w:t>
      </w:r>
      <w:r w:rsidRPr="00DA5D85">
        <w:rPr>
          <w:b/>
        </w:rPr>
        <w:t xml:space="preserve"> ročníkem</w:t>
      </w:r>
    </w:p>
    <w:p w:rsidR="00B66AC2" w:rsidRPr="00DA5D85" w:rsidRDefault="00B66AC2" w:rsidP="00B66AC2">
      <w:pPr>
        <w:ind w:right="-468"/>
        <w:rPr>
          <w:b/>
          <w:sz w:val="16"/>
          <w:szCs w:val="16"/>
        </w:rPr>
      </w:pPr>
    </w:p>
    <w:p w:rsidR="00800C68" w:rsidRDefault="00800C68" w:rsidP="00B66AC2">
      <w:pPr>
        <w:ind w:right="-468"/>
        <w:rPr>
          <w:b/>
          <w:sz w:val="16"/>
          <w:szCs w:val="16"/>
        </w:rPr>
      </w:pPr>
    </w:p>
    <w:p w:rsidR="00CF257F" w:rsidRPr="00DA5D85" w:rsidRDefault="00CF257F" w:rsidP="00B66AC2">
      <w:pPr>
        <w:ind w:right="-468"/>
        <w:rPr>
          <w:b/>
          <w:sz w:val="16"/>
          <w:szCs w:val="16"/>
        </w:rPr>
      </w:pPr>
    </w:p>
    <w:p w:rsidR="00A656C7" w:rsidRPr="00DA5D85" w:rsidRDefault="00A656C7" w:rsidP="00B66AC2">
      <w:pPr>
        <w:ind w:right="-468"/>
        <w:rPr>
          <w:b/>
        </w:rPr>
      </w:pPr>
    </w:p>
    <w:p w:rsidR="00B66AC2" w:rsidRPr="00CF257F" w:rsidRDefault="00B66AC2" w:rsidP="00B66AC2">
      <w:pPr>
        <w:ind w:right="-468"/>
        <w:rPr>
          <w:b/>
          <w:sz w:val="28"/>
          <w:szCs w:val="28"/>
          <w:u w:val="single"/>
        </w:rPr>
      </w:pPr>
      <w:r w:rsidRPr="00CF257F">
        <w:rPr>
          <w:b/>
          <w:sz w:val="28"/>
          <w:szCs w:val="28"/>
          <w:u w:val="single"/>
        </w:rPr>
        <w:t xml:space="preserve">Uplatnění </w:t>
      </w:r>
      <w:r w:rsidR="00A656C7" w:rsidRPr="00CF257F">
        <w:rPr>
          <w:b/>
          <w:sz w:val="28"/>
          <w:szCs w:val="28"/>
          <w:u w:val="single"/>
        </w:rPr>
        <w:t>absolventa v praxi</w:t>
      </w:r>
    </w:p>
    <w:p w:rsidR="00A656C7" w:rsidRPr="00DA5D85" w:rsidRDefault="00A656C7" w:rsidP="00B66AC2">
      <w:pPr>
        <w:ind w:right="-468"/>
        <w:rPr>
          <w:b/>
        </w:rPr>
      </w:pPr>
    </w:p>
    <w:p w:rsidR="00B66AC2" w:rsidRDefault="00B66AC2" w:rsidP="00D61BF4">
      <w:pPr>
        <w:ind w:right="72"/>
        <w:jc w:val="both"/>
      </w:pPr>
      <w:r w:rsidRPr="00DA5D85">
        <w:t xml:space="preserve">Absolvent uvedeného oboru vzdělávání se uplatní ve výrobních provozech zemědělské prvovýroby, v samostatné podnikatelské činnosti, ve službách pro zemědělství, ve zpracování a odbytu zemědělské produkce, ve šlechtitelských a semenářských organizacích, v plemenářských organizacích, v nákupních a obchodních podnicích, v ekonomických útvarech podniků, ve službách pro rozvoj venkova, v ochraně a tvorbě krajiny a dle rozšiřujícího zaměření v podnicích a organizacích zabývajících se péčí o jednotlivé složky životního prostředí, </w:t>
      </w:r>
      <w:r w:rsidR="004E22DB" w:rsidRPr="00DA5D85">
        <w:t xml:space="preserve">v oblasti </w:t>
      </w:r>
      <w:r w:rsidRPr="00DA5D85">
        <w:t>návrh</w:t>
      </w:r>
      <w:r w:rsidR="004E22DB" w:rsidRPr="00DA5D85">
        <w:t>ů</w:t>
      </w:r>
      <w:r w:rsidRPr="00DA5D85">
        <w:t xml:space="preserve"> a </w:t>
      </w:r>
      <w:r w:rsidR="004E22DB" w:rsidRPr="00DA5D85">
        <w:t xml:space="preserve">realizace </w:t>
      </w:r>
      <w:r w:rsidRPr="00DA5D85">
        <w:t>zahradních a krajinářských úprav, chov</w:t>
      </w:r>
      <w:r w:rsidR="004E22DB" w:rsidRPr="00DA5D85">
        <w:t>u</w:t>
      </w:r>
      <w:r w:rsidRPr="00DA5D85">
        <w:t xml:space="preserve"> koní a výcvik</w:t>
      </w:r>
      <w:r w:rsidR="004E22DB" w:rsidRPr="00DA5D85">
        <w:t>u</w:t>
      </w:r>
      <w:r w:rsidRPr="00DA5D85">
        <w:t xml:space="preserve"> jezdců, využití a prodeje zemědělské techniky</w:t>
      </w:r>
      <w:r w:rsidR="00D41FEF" w:rsidRPr="00DA5D85">
        <w:t>.</w:t>
      </w:r>
    </w:p>
    <w:p w:rsidR="00CF257F" w:rsidRPr="00DA5D85" w:rsidRDefault="00CF257F" w:rsidP="00D61BF4">
      <w:pPr>
        <w:ind w:right="72"/>
        <w:jc w:val="both"/>
      </w:pPr>
    </w:p>
    <w:p w:rsidR="00B66AC2" w:rsidRPr="00DA5D85" w:rsidRDefault="00B66AC2" w:rsidP="00D61BF4">
      <w:pPr>
        <w:ind w:right="72"/>
        <w:jc w:val="both"/>
      </w:pPr>
      <w:r w:rsidRPr="00DA5D85">
        <w:t xml:space="preserve">Uplatní se zejména </w:t>
      </w:r>
      <w:r w:rsidR="004E22DB" w:rsidRPr="00DA5D85">
        <w:t>na pozicích -</w:t>
      </w:r>
      <w:r w:rsidRPr="00DA5D85">
        <w:t xml:space="preserve"> zemědělský technik</w:t>
      </w:r>
      <w:r w:rsidR="004E22DB" w:rsidRPr="00DA5D85">
        <w:t>,</w:t>
      </w:r>
      <w:r w:rsidRPr="00DA5D85">
        <w:t xml:space="preserve"> agronom, zootechnik</w:t>
      </w:r>
      <w:r w:rsidR="004E22DB" w:rsidRPr="00DA5D85">
        <w:t xml:space="preserve">, </w:t>
      </w:r>
      <w:r w:rsidRPr="00DA5D85">
        <w:t>farmář</w:t>
      </w:r>
      <w:r w:rsidR="004E22DB" w:rsidRPr="00DA5D85">
        <w:t xml:space="preserve">, </w:t>
      </w:r>
      <w:r w:rsidRPr="00DA5D85">
        <w:t>samostatný podnikatel, obchodník se zemědělskými produkty, plemenář, šlechtitel, prodejce služeb pro zemědělství, pracovník provozu zpracovatelského průmyslu, pracovník zemědělské inspekce, poradce pro zemědělství, odborný pracovník údržby krajiny a rozvoje venkova včetně agroturistiky.</w:t>
      </w:r>
    </w:p>
    <w:p w:rsidR="00CF257F" w:rsidRDefault="00CF257F" w:rsidP="00D61BF4">
      <w:pPr>
        <w:ind w:right="72"/>
        <w:jc w:val="both"/>
      </w:pPr>
    </w:p>
    <w:p w:rsidR="00B66AC2" w:rsidRPr="00DA5D85" w:rsidRDefault="00B66AC2" w:rsidP="00D61BF4">
      <w:pPr>
        <w:ind w:right="72"/>
        <w:jc w:val="both"/>
      </w:pPr>
      <w:r w:rsidRPr="00DA5D85">
        <w:t>Dle rozšiřujících zaměření se může uplatnit i jako pracovník různých stupňů státní správy na úseku životního prostředí, podnikový nebo komunální ekolog, vodohospodář, odpadový hospodář, pracovník správy zvláště chráněných území, pracovník navrhující a realizující zahradní a menší krajinářské úpravy, zahradník, chovatel koní, cvičitel jezdců, prodejce zemědělské techniky, chovatel drůbežář apod.</w:t>
      </w:r>
    </w:p>
    <w:p w:rsidR="00CF257F" w:rsidRDefault="00CF257F" w:rsidP="00D61BF4">
      <w:pPr>
        <w:ind w:right="72"/>
        <w:jc w:val="both"/>
      </w:pPr>
    </w:p>
    <w:p w:rsidR="00B66AC2" w:rsidRDefault="00CF257F" w:rsidP="00D61BF4">
      <w:pPr>
        <w:ind w:right="72"/>
        <w:jc w:val="both"/>
      </w:pPr>
      <w:r>
        <w:t>Absolvent m</w:t>
      </w:r>
      <w:r w:rsidR="00B66AC2" w:rsidRPr="00DA5D85">
        <w:t>ůže vykonávat funkce středních technickohospodářských, administrativních a správních pracovníků jak v zemědělských podnicích, podnicích zpracování zemědělských produktů a služeb pro zemědělství, tak ve státní správě.</w:t>
      </w:r>
    </w:p>
    <w:p w:rsidR="00CF257F" w:rsidRDefault="00CF257F" w:rsidP="00D61BF4">
      <w:pPr>
        <w:ind w:right="72"/>
        <w:jc w:val="both"/>
      </w:pPr>
    </w:p>
    <w:p w:rsidR="00CF257F" w:rsidRDefault="00CF257F" w:rsidP="00D61BF4">
      <w:pPr>
        <w:ind w:right="72"/>
        <w:jc w:val="both"/>
      </w:pPr>
    </w:p>
    <w:p w:rsidR="00CF257F" w:rsidRDefault="00CF257F" w:rsidP="00D61BF4">
      <w:pPr>
        <w:ind w:right="72"/>
        <w:jc w:val="both"/>
      </w:pPr>
    </w:p>
    <w:p w:rsidR="00B66AC2" w:rsidRDefault="00CF257F" w:rsidP="0048543E">
      <w:pPr>
        <w:ind w:right="-108"/>
        <w:jc w:val="both"/>
        <w:rPr>
          <w:b/>
          <w:sz w:val="28"/>
          <w:szCs w:val="28"/>
          <w:u w:val="single"/>
        </w:rPr>
      </w:pPr>
      <w:r w:rsidRPr="00CF257F">
        <w:rPr>
          <w:b/>
          <w:sz w:val="28"/>
          <w:szCs w:val="28"/>
          <w:u w:val="single"/>
        </w:rPr>
        <w:lastRenderedPageBreak/>
        <w:t>Kompetence absolventa</w:t>
      </w:r>
      <w:r w:rsidR="00C22876" w:rsidRPr="00CF257F">
        <w:rPr>
          <w:b/>
          <w:sz w:val="28"/>
          <w:szCs w:val="28"/>
          <w:u w:val="single"/>
        </w:rPr>
        <w:t xml:space="preserve"> </w:t>
      </w:r>
    </w:p>
    <w:p w:rsidR="00CF257F" w:rsidRPr="00CF257F" w:rsidRDefault="00CF257F" w:rsidP="0048543E">
      <w:pPr>
        <w:ind w:right="-108"/>
        <w:jc w:val="both"/>
        <w:rPr>
          <w:b/>
          <w:sz w:val="28"/>
          <w:szCs w:val="28"/>
          <w:u w:val="single"/>
        </w:rPr>
      </w:pPr>
    </w:p>
    <w:p w:rsidR="00B66AC2" w:rsidRPr="00DA5D85" w:rsidRDefault="00B66AC2" w:rsidP="0048543E">
      <w:pPr>
        <w:ind w:right="72"/>
        <w:jc w:val="both"/>
      </w:pPr>
      <w:r w:rsidRPr="00DA5D85">
        <w:t>Vzdělávání v oboru směřuje v souladu s cíli středního odborného vzdělávání k tomu, aby si žáci vytvořili v návaznosti na základní vzdělávání a na úrovni odpovídající jejich schopnostem a studijním předpokladům následující klíčové a odborné kompetence:</w:t>
      </w:r>
    </w:p>
    <w:p w:rsidR="00B66AC2" w:rsidRPr="00DA5D85" w:rsidRDefault="00B66AC2" w:rsidP="00B66AC2">
      <w:pPr>
        <w:ind w:right="-108"/>
        <w:jc w:val="both"/>
      </w:pPr>
    </w:p>
    <w:p w:rsidR="00D54DBC" w:rsidRDefault="00D54DBC" w:rsidP="00B66AC2">
      <w:pPr>
        <w:ind w:right="-108"/>
        <w:jc w:val="both"/>
        <w:rPr>
          <w:b/>
        </w:rPr>
      </w:pPr>
    </w:p>
    <w:p w:rsidR="00B66AC2" w:rsidRPr="00DA5D85" w:rsidRDefault="00B66AC2" w:rsidP="00B66AC2">
      <w:pPr>
        <w:ind w:right="-108"/>
        <w:jc w:val="both"/>
        <w:rPr>
          <w:b/>
        </w:rPr>
      </w:pPr>
      <w:r w:rsidRPr="00DA5D85">
        <w:rPr>
          <w:b/>
        </w:rPr>
        <w:t>1. Klíčové kompetence:</w:t>
      </w:r>
    </w:p>
    <w:p w:rsidR="00D001B8" w:rsidRPr="00DA5D85" w:rsidRDefault="00D001B8" w:rsidP="00B66AC2">
      <w:pPr>
        <w:ind w:right="-108"/>
        <w:jc w:val="both"/>
        <w:rPr>
          <w:b/>
        </w:rPr>
      </w:pPr>
    </w:p>
    <w:p w:rsidR="00D001B8" w:rsidRPr="00DA5D85" w:rsidRDefault="00D001B8" w:rsidP="00110D04">
      <w:pPr>
        <w:pStyle w:val="Odstavecseseznamem"/>
        <w:numPr>
          <w:ilvl w:val="0"/>
          <w:numId w:val="351"/>
        </w:numPr>
        <w:spacing w:line="240" w:lineRule="auto"/>
        <w:ind w:right="-108"/>
        <w:jc w:val="both"/>
        <w:rPr>
          <w:b/>
          <w:sz w:val="24"/>
          <w:szCs w:val="24"/>
        </w:rPr>
      </w:pPr>
      <w:r w:rsidRPr="00DA5D85">
        <w:rPr>
          <w:b/>
          <w:sz w:val="24"/>
          <w:szCs w:val="24"/>
        </w:rPr>
        <w:t>Kompetence k učení</w:t>
      </w:r>
    </w:p>
    <w:p w:rsidR="00B66AC2" w:rsidRPr="00DA5D85" w:rsidRDefault="00D001B8" w:rsidP="00760CB3">
      <w:pPr>
        <w:ind w:right="-108"/>
        <w:jc w:val="both"/>
      </w:pPr>
      <w:r w:rsidRPr="00DA5D85">
        <w:t xml:space="preserve">      </w:t>
      </w:r>
      <w:r w:rsidR="00B66AC2" w:rsidRPr="00DA5D85">
        <w:t xml:space="preserve">Vzdělávání směřuje k tomu, aby absolvent: </w:t>
      </w:r>
    </w:p>
    <w:p w:rsidR="00B66AC2" w:rsidRPr="00DA5D85" w:rsidRDefault="00B66AC2" w:rsidP="00110D04">
      <w:pPr>
        <w:numPr>
          <w:ilvl w:val="0"/>
          <w:numId w:val="90"/>
        </w:numPr>
        <w:ind w:right="-108"/>
        <w:jc w:val="both"/>
      </w:pPr>
      <w:r w:rsidRPr="00DA5D85">
        <w:t>měl pozitivní vztah k učení a vzdělávání,</w:t>
      </w:r>
    </w:p>
    <w:p w:rsidR="00B66AC2" w:rsidRPr="00DA5D85" w:rsidRDefault="00B66AC2" w:rsidP="00110D04">
      <w:pPr>
        <w:numPr>
          <w:ilvl w:val="0"/>
          <w:numId w:val="90"/>
        </w:numPr>
        <w:ind w:right="-108"/>
        <w:jc w:val="both"/>
      </w:pPr>
      <w:r w:rsidRPr="00DA5D85">
        <w:t>uměl si utvořit vhodný studijní režim a využívat efektivní techniky učení,</w:t>
      </w:r>
    </w:p>
    <w:p w:rsidR="00C22876" w:rsidRPr="00DA5D85" w:rsidRDefault="00C22876" w:rsidP="00110D04">
      <w:pPr>
        <w:numPr>
          <w:ilvl w:val="0"/>
          <w:numId w:val="90"/>
        </w:numPr>
        <w:ind w:right="-108"/>
        <w:jc w:val="both"/>
      </w:pPr>
      <w:r w:rsidRPr="00DA5D85">
        <w:t>ovládal různé techniky učení, uměl si vytvořit vhodný studijní režim a podmínky,</w:t>
      </w:r>
    </w:p>
    <w:p w:rsidR="006B1DE2" w:rsidRDefault="00B66AC2" w:rsidP="00110D04">
      <w:pPr>
        <w:numPr>
          <w:ilvl w:val="0"/>
          <w:numId w:val="90"/>
        </w:numPr>
        <w:ind w:right="-108"/>
        <w:jc w:val="both"/>
      </w:pPr>
      <w:r w:rsidRPr="00DA5D85">
        <w:t>využíval různé způsoby získávání a zpracování informací</w:t>
      </w:r>
      <w:r w:rsidR="00C22876" w:rsidRPr="00DA5D85">
        <w:t xml:space="preserve"> včetně svých zkušeností</w:t>
      </w:r>
    </w:p>
    <w:p w:rsidR="00B66AC2" w:rsidRPr="00DA5D85" w:rsidRDefault="00C22876" w:rsidP="006B1DE2">
      <w:pPr>
        <w:ind w:left="720" w:right="-108"/>
        <w:jc w:val="both"/>
      </w:pPr>
      <w:r w:rsidRPr="00DA5D85">
        <w:t>i zkušeností ostatních,</w:t>
      </w:r>
    </w:p>
    <w:p w:rsidR="00C22876" w:rsidRPr="00DA5D85" w:rsidRDefault="00C22876" w:rsidP="00110D04">
      <w:pPr>
        <w:numPr>
          <w:ilvl w:val="0"/>
          <w:numId w:val="90"/>
        </w:numPr>
        <w:ind w:right="-108"/>
        <w:jc w:val="both"/>
      </w:pPr>
      <w:r w:rsidRPr="00DA5D85">
        <w:t>byl čtenářsky gramotný, rozuměl mluvenému projevu.</w:t>
      </w:r>
    </w:p>
    <w:p w:rsidR="00C22876" w:rsidRPr="00DA5D85" w:rsidRDefault="00C22876" w:rsidP="00110D04">
      <w:pPr>
        <w:numPr>
          <w:ilvl w:val="0"/>
          <w:numId w:val="90"/>
        </w:numPr>
        <w:ind w:right="-108"/>
        <w:jc w:val="both"/>
      </w:pPr>
      <w:r w:rsidRPr="00DA5D85">
        <w:t>byl schopen pořizovat si poznámky,</w:t>
      </w:r>
    </w:p>
    <w:p w:rsidR="006B1DE2" w:rsidRDefault="00B66AC2" w:rsidP="00110D04">
      <w:pPr>
        <w:numPr>
          <w:ilvl w:val="0"/>
          <w:numId w:val="90"/>
        </w:numPr>
        <w:ind w:right="-108"/>
        <w:jc w:val="both"/>
      </w:pPr>
      <w:r w:rsidRPr="00DA5D85">
        <w:t xml:space="preserve">dokázal ohodnotit výsledky svého vzdělávání </w:t>
      </w:r>
      <w:r w:rsidR="00C22876" w:rsidRPr="00DA5D85">
        <w:t>včetně pokroku svých znalostí</w:t>
      </w:r>
    </w:p>
    <w:p w:rsidR="00C22876" w:rsidRPr="00DA5D85" w:rsidRDefault="00C22876" w:rsidP="006B1DE2">
      <w:pPr>
        <w:ind w:left="720" w:right="-108"/>
        <w:jc w:val="both"/>
      </w:pPr>
      <w:r w:rsidRPr="00DA5D85">
        <w:t xml:space="preserve">a dovedností, </w:t>
      </w:r>
    </w:p>
    <w:p w:rsidR="00B66AC2" w:rsidRPr="00DA5D85" w:rsidRDefault="00B66AC2" w:rsidP="00110D04">
      <w:pPr>
        <w:numPr>
          <w:ilvl w:val="0"/>
          <w:numId w:val="90"/>
        </w:numPr>
        <w:ind w:right="-108"/>
        <w:jc w:val="both"/>
      </w:pPr>
      <w:r w:rsidRPr="00DA5D85">
        <w:t>přijíma</w:t>
      </w:r>
      <w:r w:rsidR="00C22876" w:rsidRPr="00DA5D85">
        <w:t>l</w:t>
      </w:r>
      <w:r w:rsidRPr="00DA5D85">
        <w:t xml:space="preserve"> hodnocení jiných,</w:t>
      </w:r>
    </w:p>
    <w:p w:rsidR="00B66AC2" w:rsidRPr="00DA5D85" w:rsidRDefault="00B66AC2" w:rsidP="00110D04">
      <w:pPr>
        <w:numPr>
          <w:ilvl w:val="0"/>
          <w:numId w:val="90"/>
        </w:numPr>
        <w:ind w:right="-108"/>
        <w:jc w:val="both"/>
      </w:pPr>
      <w:r w:rsidRPr="00DA5D85">
        <w:t xml:space="preserve">znal možnosti svého dalšího vzdělávání, </w:t>
      </w:r>
      <w:r w:rsidR="00C22876" w:rsidRPr="00DA5D85">
        <w:t xml:space="preserve">reálně si stanovoval potřeby a cíle svého dalšího vzdělávání </w:t>
      </w:r>
      <w:r w:rsidRPr="00DA5D85">
        <w:t>především v oboru a povolání</w:t>
      </w:r>
      <w:r w:rsidR="00C22876" w:rsidRPr="00DA5D85">
        <w:t>.</w:t>
      </w:r>
    </w:p>
    <w:p w:rsidR="00C22876" w:rsidRPr="00DA5D85" w:rsidRDefault="00C22876" w:rsidP="00C22876">
      <w:pPr>
        <w:ind w:left="720" w:right="-108"/>
        <w:jc w:val="both"/>
      </w:pPr>
    </w:p>
    <w:p w:rsidR="00C22876" w:rsidRPr="00DA5D85" w:rsidRDefault="00C22876" w:rsidP="00110D04">
      <w:pPr>
        <w:pStyle w:val="Odstavecseseznamem"/>
        <w:numPr>
          <w:ilvl w:val="0"/>
          <w:numId w:val="351"/>
        </w:numPr>
        <w:spacing w:line="240" w:lineRule="auto"/>
        <w:ind w:right="-108"/>
        <w:jc w:val="both"/>
        <w:rPr>
          <w:b/>
          <w:sz w:val="24"/>
          <w:szCs w:val="24"/>
        </w:rPr>
      </w:pPr>
      <w:r w:rsidRPr="00DA5D85">
        <w:rPr>
          <w:b/>
          <w:sz w:val="24"/>
          <w:szCs w:val="24"/>
        </w:rPr>
        <w:t>Kompetence k řešení problémů</w:t>
      </w:r>
    </w:p>
    <w:p w:rsidR="00C22876" w:rsidRPr="00DA5D85" w:rsidRDefault="00C22876" w:rsidP="00760CB3">
      <w:pPr>
        <w:pStyle w:val="Odstavecseseznamem"/>
        <w:spacing w:line="240" w:lineRule="auto"/>
        <w:ind w:left="360" w:right="-108"/>
        <w:jc w:val="both"/>
        <w:rPr>
          <w:sz w:val="24"/>
          <w:szCs w:val="24"/>
        </w:rPr>
      </w:pPr>
      <w:r w:rsidRPr="00DA5D85">
        <w:rPr>
          <w:sz w:val="24"/>
          <w:szCs w:val="24"/>
        </w:rPr>
        <w:t>Vzdělávání směřuje k tomu, aby absolvent:</w:t>
      </w:r>
    </w:p>
    <w:p w:rsidR="00B66AC2" w:rsidRPr="00DA5D85" w:rsidRDefault="00B66AC2" w:rsidP="00110D04">
      <w:pPr>
        <w:numPr>
          <w:ilvl w:val="0"/>
          <w:numId w:val="90"/>
        </w:numPr>
        <w:ind w:right="72"/>
        <w:jc w:val="both"/>
      </w:pPr>
      <w:r w:rsidRPr="00DA5D85">
        <w:t>byl schopen samostatně řešit běžné pracovní i mimopracovní problémy,</w:t>
      </w:r>
    </w:p>
    <w:p w:rsidR="00B66AC2" w:rsidRPr="00DA5D85" w:rsidRDefault="00B66AC2" w:rsidP="00110D04">
      <w:pPr>
        <w:numPr>
          <w:ilvl w:val="0"/>
          <w:numId w:val="90"/>
        </w:numPr>
        <w:ind w:right="72"/>
        <w:jc w:val="both"/>
      </w:pPr>
      <w:r w:rsidRPr="00DA5D85">
        <w:t>při řešení problémů uplatňoval různé metody myšlení, prostředky a způsoby zajištění jednotlivých aktivit včetně dříve získaných vědomostí a zkušeností,</w:t>
      </w:r>
    </w:p>
    <w:p w:rsidR="00B66AC2" w:rsidRPr="00DA5D85" w:rsidRDefault="00C22876" w:rsidP="00110D04">
      <w:pPr>
        <w:numPr>
          <w:ilvl w:val="0"/>
          <w:numId w:val="90"/>
        </w:numPr>
        <w:ind w:right="-108"/>
        <w:jc w:val="both"/>
      </w:pPr>
      <w:r w:rsidRPr="00DA5D85">
        <w:t xml:space="preserve">porozuměl zadání úkolu, byl schopen určit jádro problému, </w:t>
      </w:r>
      <w:r w:rsidR="00B66AC2" w:rsidRPr="00DA5D85">
        <w:t xml:space="preserve">při řešení problémů spolupracoval </w:t>
      </w:r>
      <w:r w:rsidR="006B1DE2">
        <w:t>s ostatními, pracoval v týmu,</w:t>
      </w:r>
    </w:p>
    <w:p w:rsidR="00C22876" w:rsidRPr="00DA5D85" w:rsidRDefault="00C22876" w:rsidP="00110D04">
      <w:pPr>
        <w:numPr>
          <w:ilvl w:val="0"/>
          <w:numId w:val="90"/>
        </w:numPr>
        <w:ind w:right="-108"/>
        <w:jc w:val="both"/>
      </w:pPr>
      <w:r w:rsidRPr="00DA5D85">
        <w:t>pro řešení problémů získával potřebné informace, navrhoval způsoby řešení a jejich varianty, byl schopen možnosti řešení zdůvodnit, vyhodnotit a ověřit správnost zvoleného postupu a dosažené výsledky</w:t>
      </w:r>
      <w:r w:rsidR="00421A25" w:rsidRPr="00DA5D85">
        <w:t>,</w:t>
      </w:r>
    </w:p>
    <w:p w:rsidR="00421A25" w:rsidRPr="00DA5D85" w:rsidRDefault="00421A25" w:rsidP="00110D04">
      <w:pPr>
        <w:numPr>
          <w:ilvl w:val="0"/>
          <w:numId w:val="90"/>
        </w:numPr>
        <w:ind w:right="-108"/>
        <w:jc w:val="both"/>
      </w:pPr>
      <w:r w:rsidRPr="00DA5D85">
        <w:t>pro řešení problémů volil vhodné prostředky a způsoby, využíval i dříve nabyté vědomosti a zkušenosti.</w:t>
      </w:r>
    </w:p>
    <w:p w:rsidR="00C22876" w:rsidRPr="00DA5D85" w:rsidRDefault="00C22876" w:rsidP="00C22876">
      <w:pPr>
        <w:ind w:right="-108"/>
        <w:jc w:val="both"/>
      </w:pPr>
    </w:p>
    <w:p w:rsidR="00421A25" w:rsidRPr="00DA5D85" w:rsidRDefault="00421A25" w:rsidP="00110D04">
      <w:pPr>
        <w:pStyle w:val="Odstavecseseznamem"/>
        <w:numPr>
          <w:ilvl w:val="0"/>
          <w:numId w:val="351"/>
        </w:numPr>
        <w:spacing w:line="240" w:lineRule="auto"/>
        <w:ind w:right="-108"/>
        <w:jc w:val="both"/>
        <w:rPr>
          <w:b/>
          <w:sz w:val="24"/>
          <w:szCs w:val="24"/>
        </w:rPr>
      </w:pPr>
      <w:r w:rsidRPr="00DA5D85">
        <w:rPr>
          <w:b/>
          <w:sz w:val="24"/>
          <w:szCs w:val="24"/>
        </w:rPr>
        <w:t>Komunikativní kompetence</w:t>
      </w:r>
    </w:p>
    <w:p w:rsidR="00421A25" w:rsidRPr="00DA5D85" w:rsidRDefault="00421A25" w:rsidP="00760CB3">
      <w:pPr>
        <w:pStyle w:val="Odstavecseseznamem"/>
        <w:spacing w:line="240" w:lineRule="auto"/>
        <w:ind w:left="360" w:right="-108"/>
        <w:jc w:val="both"/>
        <w:rPr>
          <w:sz w:val="24"/>
          <w:szCs w:val="24"/>
        </w:rPr>
      </w:pPr>
      <w:r w:rsidRPr="00DA5D85">
        <w:rPr>
          <w:sz w:val="24"/>
          <w:szCs w:val="24"/>
        </w:rPr>
        <w:t>Vzdělávání směřuje k tomu, aby absolvent:</w:t>
      </w:r>
    </w:p>
    <w:p w:rsidR="00B66AC2" w:rsidRPr="00DA5D85" w:rsidRDefault="00B66AC2" w:rsidP="00110D04">
      <w:pPr>
        <w:numPr>
          <w:ilvl w:val="0"/>
          <w:numId w:val="90"/>
        </w:numPr>
        <w:ind w:right="-108"/>
        <w:jc w:val="both"/>
      </w:pPr>
      <w:r w:rsidRPr="00DA5D85">
        <w:t>vyjadřoval se v písemné i ústní formě přiměřeně účelu a situaci,</w:t>
      </w:r>
    </w:p>
    <w:p w:rsidR="00421A25" w:rsidRPr="00DA5D85" w:rsidRDefault="00421A25" w:rsidP="00110D04">
      <w:pPr>
        <w:numPr>
          <w:ilvl w:val="0"/>
          <w:numId w:val="90"/>
        </w:numPr>
        <w:ind w:right="-108"/>
        <w:jc w:val="both"/>
      </w:pPr>
      <w:r w:rsidRPr="00DA5D85">
        <w:t>byl schopen se vhodně prezentovat,</w:t>
      </w:r>
    </w:p>
    <w:p w:rsidR="00421A25" w:rsidRPr="00DA5D85" w:rsidRDefault="00421A25" w:rsidP="00110D04">
      <w:pPr>
        <w:numPr>
          <w:ilvl w:val="0"/>
          <w:numId w:val="90"/>
        </w:numPr>
        <w:ind w:right="-108"/>
        <w:jc w:val="both"/>
      </w:pPr>
      <w:r w:rsidRPr="00DA5D85">
        <w:t>své myšlenky srozumitelně a souvisle prezentoval včetně písemné podoby, a to přehledně a jazykově správně,</w:t>
      </w:r>
    </w:p>
    <w:p w:rsidR="00421A25" w:rsidRPr="00DA5D85" w:rsidRDefault="00421A25" w:rsidP="00110D04">
      <w:pPr>
        <w:numPr>
          <w:ilvl w:val="0"/>
          <w:numId w:val="90"/>
        </w:numPr>
        <w:ind w:right="-108"/>
        <w:jc w:val="both"/>
      </w:pPr>
      <w:r w:rsidRPr="00DA5D85">
        <w:t>dovedl pracovat s informacemi, ovládal psaní a početní úkony,</w:t>
      </w:r>
    </w:p>
    <w:p w:rsidR="00421A25" w:rsidRPr="00DA5D85" w:rsidRDefault="00421A25" w:rsidP="00110D04">
      <w:pPr>
        <w:numPr>
          <w:ilvl w:val="0"/>
          <w:numId w:val="90"/>
        </w:numPr>
        <w:ind w:right="-108"/>
        <w:jc w:val="both"/>
      </w:pPr>
      <w:r w:rsidRPr="00DA5D85">
        <w:t>byl čtenářsky gramotný, dodržoval jazykové a stylistické normy a odbornou terminologii,</w:t>
      </w:r>
    </w:p>
    <w:p w:rsidR="00421A25" w:rsidRPr="00DA5D85" w:rsidRDefault="00421A25" w:rsidP="00110D04">
      <w:pPr>
        <w:numPr>
          <w:ilvl w:val="0"/>
          <w:numId w:val="90"/>
        </w:numPr>
        <w:ind w:right="-108"/>
        <w:jc w:val="both"/>
      </w:pPr>
      <w:r w:rsidRPr="00DA5D85">
        <w:t xml:space="preserve">dokázal zpracovávat administrativní písemnosti, pracovní dokumenty i souvislé texty pro běžná i odborná témata,  </w:t>
      </w:r>
    </w:p>
    <w:p w:rsidR="00421A25" w:rsidRPr="00DA5D85" w:rsidRDefault="00421A25" w:rsidP="00110D04">
      <w:pPr>
        <w:numPr>
          <w:ilvl w:val="0"/>
          <w:numId w:val="90"/>
        </w:numPr>
        <w:ind w:right="-108"/>
        <w:jc w:val="both"/>
      </w:pPr>
      <w:r w:rsidRPr="00DA5D85">
        <w:t>zaznamenával písemně podstatné myšlenky a údaje z textů a projevů jiných lidí,</w:t>
      </w:r>
    </w:p>
    <w:p w:rsidR="00B66AC2" w:rsidRPr="00DA5D85" w:rsidRDefault="00B66AC2" w:rsidP="00110D04">
      <w:pPr>
        <w:numPr>
          <w:ilvl w:val="0"/>
          <w:numId w:val="90"/>
        </w:numPr>
        <w:ind w:right="-108"/>
        <w:jc w:val="both"/>
      </w:pPr>
      <w:r w:rsidRPr="00DA5D85">
        <w:t>aktivně se účastnil diskusí a uměl vyjádřit a obhajovat vlastní názory a postoje,</w:t>
      </w:r>
    </w:p>
    <w:p w:rsidR="00421A25" w:rsidRPr="00DA5D85" w:rsidRDefault="00421A25" w:rsidP="00110D04">
      <w:pPr>
        <w:numPr>
          <w:ilvl w:val="0"/>
          <w:numId w:val="90"/>
        </w:numPr>
        <w:ind w:right="-108"/>
        <w:jc w:val="both"/>
      </w:pPr>
      <w:r w:rsidRPr="00DA5D85">
        <w:lastRenderedPageBreak/>
        <w:t>vyjadřoval se a vystupoval v souladu se zásadami kultury projevu a chování,</w:t>
      </w:r>
    </w:p>
    <w:p w:rsidR="00B66AC2" w:rsidRPr="00DA5D85" w:rsidRDefault="00B66AC2" w:rsidP="00110D04">
      <w:pPr>
        <w:numPr>
          <w:ilvl w:val="0"/>
          <w:numId w:val="90"/>
        </w:numPr>
        <w:ind w:right="-108"/>
        <w:jc w:val="both"/>
      </w:pPr>
      <w:r w:rsidRPr="00DA5D85">
        <w:t>dosáhl nejen odborné, ale i cizojazyčné způsobilosti pro komunikaci potřebnou pro příslušné pracovní uplatnění,</w:t>
      </w:r>
      <w:r w:rsidR="00BC51A7" w:rsidRPr="00DA5D85">
        <w:t xml:space="preserve"> a to v písemné i ústní formě,</w:t>
      </w:r>
    </w:p>
    <w:p w:rsidR="00B66AC2" w:rsidRDefault="00B66AC2" w:rsidP="00110D04">
      <w:pPr>
        <w:numPr>
          <w:ilvl w:val="0"/>
          <w:numId w:val="90"/>
        </w:numPr>
        <w:ind w:right="-108"/>
        <w:jc w:val="both"/>
      </w:pPr>
      <w:r w:rsidRPr="00DA5D85">
        <w:t>chápal potřebnost a výhody znalosti cizích jazyků pro pracovní i životní  uplatnění a získal tak pot</w:t>
      </w:r>
      <w:r w:rsidR="00421A25" w:rsidRPr="00DA5D85">
        <w:t>řebnou motivaci k jejich studiu.</w:t>
      </w:r>
    </w:p>
    <w:p w:rsidR="00BD14A8" w:rsidRDefault="00BD14A8" w:rsidP="00BD14A8">
      <w:pPr>
        <w:ind w:left="720" w:right="-108"/>
        <w:jc w:val="both"/>
      </w:pPr>
    </w:p>
    <w:p w:rsidR="00BC51A7" w:rsidRPr="00C30D6D" w:rsidRDefault="00BC51A7" w:rsidP="00110D04">
      <w:pPr>
        <w:pStyle w:val="Odstavecseseznamem"/>
        <w:numPr>
          <w:ilvl w:val="0"/>
          <w:numId w:val="351"/>
        </w:numPr>
        <w:spacing w:line="240" w:lineRule="auto"/>
        <w:ind w:right="-108"/>
        <w:jc w:val="both"/>
        <w:rPr>
          <w:sz w:val="24"/>
          <w:szCs w:val="24"/>
        </w:rPr>
      </w:pPr>
      <w:r w:rsidRPr="00C30D6D">
        <w:rPr>
          <w:b/>
          <w:sz w:val="24"/>
          <w:szCs w:val="24"/>
        </w:rPr>
        <w:t>Personální a sociální k</w:t>
      </w:r>
      <w:r w:rsidR="00421A25" w:rsidRPr="00C30D6D">
        <w:rPr>
          <w:b/>
          <w:sz w:val="24"/>
          <w:szCs w:val="24"/>
        </w:rPr>
        <w:t>ompetence</w:t>
      </w:r>
    </w:p>
    <w:p w:rsidR="00421A25" w:rsidRPr="00760CB3" w:rsidRDefault="00421A25" w:rsidP="00760CB3">
      <w:pPr>
        <w:pStyle w:val="Odstavecseseznamem"/>
        <w:spacing w:line="240" w:lineRule="auto"/>
        <w:ind w:left="360" w:right="-108"/>
        <w:jc w:val="both"/>
        <w:rPr>
          <w:sz w:val="24"/>
          <w:szCs w:val="24"/>
        </w:rPr>
      </w:pPr>
      <w:r w:rsidRPr="00760CB3">
        <w:rPr>
          <w:sz w:val="24"/>
          <w:szCs w:val="24"/>
        </w:rPr>
        <w:t>Vzdělávání směřuje k tomu, aby absolvent:</w:t>
      </w:r>
    </w:p>
    <w:p w:rsidR="00B66AC2" w:rsidRPr="00760CB3" w:rsidRDefault="00B66AC2" w:rsidP="00110D04">
      <w:pPr>
        <w:numPr>
          <w:ilvl w:val="0"/>
          <w:numId w:val="90"/>
        </w:numPr>
        <w:ind w:right="-108"/>
        <w:jc w:val="both"/>
      </w:pPr>
      <w:r w:rsidRPr="00760CB3">
        <w:t>přistupoval kriticky a reálně k posouzení svých fyzických a duševních možností a vycházel z nich při stanoveních životních a pracovních cílů a priorit,</w:t>
      </w:r>
    </w:p>
    <w:p w:rsidR="005838BB" w:rsidRPr="00760CB3" w:rsidRDefault="005838BB" w:rsidP="00110D04">
      <w:pPr>
        <w:numPr>
          <w:ilvl w:val="0"/>
          <w:numId w:val="90"/>
        </w:numPr>
        <w:ind w:right="-108"/>
        <w:jc w:val="both"/>
      </w:pPr>
      <w:r w:rsidRPr="00760CB3">
        <w:t>odhadoval důsledky svého jednání,</w:t>
      </w:r>
    </w:p>
    <w:p w:rsidR="00760CB3" w:rsidRPr="00760CB3" w:rsidRDefault="00760CB3" w:rsidP="00110D04">
      <w:pPr>
        <w:numPr>
          <w:ilvl w:val="0"/>
          <w:numId w:val="90"/>
        </w:numPr>
        <w:ind w:right="-108"/>
        <w:jc w:val="both"/>
      </w:pPr>
      <w:r w:rsidRPr="00760CB3">
        <w:t>stanovoval si cíle a priority podle svých osobních schopností, zájmové a pracovní orientace a životních podmínek,</w:t>
      </w:r>
    </w:p>
    <w:p w:rsidR="00760CB3" w:rsidRPr="00760CB3" w:rsidRDefault="00760CB3" w:rsidP="00110D04">
      <w:pPr>
        <w:numPr>
          <w:ilvl w:val="0"/>
          <w:numId w:val="90"/>
        </w:numPr>
        <w:ind w:right="-108"/>
        <w:jc w:val="both"/>
      </w:pPr>
      <w:r w:rsidRPr="00760CB3">
        <w:t>ověřoval si získané poznatky,</w:t>
      </w:r>
    </w:p>
    <w:p w:rsidR="00B66AC2" w:rsidRPr="00760CB3" w:rsidRDefault="00B66AC2" w:rsidP="00110D04">
      <w:pPr>
        <w:numPr>
          <w:ilvl w:val="0"/>
          <w:numId w:val="90"/>
        </w:numPr>
        <w:ind w:right="-108"/>
        <w:jc w:val="both"/>
      </w:pPr>
      <w:r w:rsidRPr="00760CB3">
        <w:t>naučil se přijímat kritiku a reagovat adekvátně na hodnocení svého vystupování a obdobně zvažoval názory, postoje a jednání jiných lidí,</w:t>
      </w:r>
    </w:p>
    <w:p w:rsidR="00B66AC2" w:rsidRPr="00760CB3" w:rsidRDefault="00B66AC2" w:rsidP="00110D04">
      <w:pPr>
        <w:numPr>
          <w:ilvl w:val="0"/>
          <w:numId w:val="90"/>
        </w:numPr>
        <w:ind w:right="-108"/>
        <w:jc w:val="both"/>
      </w:pPr>
      <w:r w:rsidRPr="00760CB3">
        <w:t xml:space="preserve">měl odpovědný vztah ke svému zdraví, pečoval o svůj fyzický </w:t>
      </w:r>
      <w:r w:rsidR="00686C1D" w:rsidRPr="00760CB3">
        <w:t>a duševní rozvoj a byl si vědom</w:t>
      </w:r>
      <w:r w:rsidRPr="00760CB3">
        <w:t xml:space="preserve"> důsledků nezdravého životního stylu a závislostí,</w:t>
      </w:r>
    </w:p>
    <w:p w:rsidR="00B66AC2" w:rsidRPr="00760CB3" w:rsidRDefault="00B66AC2" w:rsidP="00110D04">
      <w:pPr>
        <w:numPr>
          <w:ilvl w:val="0"/>
          <w:numId w:val="90"/>
        </w:numPr>
        <w:ind w:right="-108"/>
        <w:jc w:val="both"/>
      </w:pPr>
      <w:r w:rsidRPr="00760CB3">
        <w:t>byl schopen přizpůsobovat se měnícím se životním a pracovním podmínkám a dle možností je pozitivně ovlivňoval (řešil své sociální a ekonomické záležitosti),</w:t>
      </w:r>
      <w:r w:rsidR="00760CB3" w:rsidRPr="00760CB3">
        <w:t xml:space="preserve"> byl finančně gramotný,</w:t>
      </w:r>
    </w:p>
    <w:p w:rsidR="00B66AC2" w:rsidRPr="00DA5D85" w:rsidRDefault="00B66AC2" w:rsidP="00110D04">
      <w:pPr>
        <w:numPr>
          <w:ilvl w:val="0"/>
          <w:numId w:val="90"/>
        </w:numPr>
        <w:ind w:right="-108"/>
        <w:jc w:val="both"/>
      </w:pPr>
      <w:r w:rsidRPr="00760CB3">
        <w:t>přijímal a odpovědně plni</w:t>
      </w:r>
      <w:r w:rsidR="00E12EAA" w:rsidRPr="00760CB3">
        <w:t>l</w:t>
      </w:r>
      <w:r w:rsidRPr="00760CB3">
        <w:t xml:space="preserve"> svěřené úkoly, přispíva</w:t>
      </w:r>
      <w:r w:rsidR="00E12EAA" w:rsidRPr="00760CB3">
        <w:t>l</w:t>
      </w:r>
      <w:r w:rsidRPr="00760CB3">
        <w:t xml:space="preserve"> k práci týmu vlastními podněty,</w:t>
      </w:r>
      <w:r w:rsidRPr="00DA5D85">
        <w:t xml:space="preserve"> vytvářel vstřícné mezilidské vztahy, předcházel osobním konfliktům a nezaujatě posuzoval návrhy a </w:t>
      </w:r>
      <w:r w:rsidR="00BC51A7" w:rsidRPr="00DA5D85">
        <w:t>připomínky druhých.</w:t>
      </w:r>
    </w:p>
    <w:p w:rsidR="00BC51A7" w:rsidRPr="00DA5D85" w:rsidRDefault="00BC51A7" w:rsidP="00BC51A7">
      <w:pPr>
        <w:ind w:right="-108"/>
        <w:jc w:val="both"/>
      </w:pPr>
    </w:p>
    <w:p w:rsidR="00BC51A7" w:rsidRPr="00DA5D85" w:rsidRDefault="00BC51A7" w:rsidP="00110D04">
      <w:pPr>
        <w:pStyle w:val="Odstavecseseznamem"/>
        <w:numPr>
          <w:ilvl w:val="0"/>
          <w:numId w:val="351"/>
        </w:numPr>
        <w:spacing w:line="240" w:lineRule="auto"/>
        <w:ind w:right="-108"/>
        <w:jc w:val="both"/>
        <w:rPr>
          <w:b/>
          <w:sz w:val="24"/>
          <w:szCs w:val="24"/>
        </w:rPr>
      </w:pPr>
      <w:r w:rsidRPr="00DA5D85">
        <w:rPr>
          <w:b/>
          <w:sz w:val="24"/>
          <w:szCs w:val="24"/>
        </w:rPr>
        <w:t>Občanské kompetence a kulturní povědomí</w:t>
      </w:r>
    </w:p>
    <w:p w:rsidR="00BC51A7" w:rsidRPr="00DA5D85" w:rsidRDefault="00BC51A7" w:rsidP="00760CB3">
      <w:pPr>
        <w:pStyle w:val="Odstavecseseznamem"/>
        <w:spacing w:line="240" w:lineRule="auto"/>
        <w:ind w:left="360" w:right="-108"/>
        <w:jc w:val="both"/>
        <w:rPr>
          <w:sz w:val="24"/>
          <w:szCs w:val="24"/>
        </w:rPr>
      </w:pPr>
      <w:r w:rsidRPr="00DA5D85">
        <w:rPr>
          <w:sz w:val="24"/>
          <w:szCs w:val="24"/>
        </w:rPr>
        <w:t>Vzdělávání směřuje k tomu, aby absolvent:</w:t>
      </w:r>
    </w:p>
    <w:p w:rsidR="00B66AC2" w:rsidRPr="00DA5D85" w:rsidRDefault="00B66AC2" w:rsidP="00110D04">
      <w:pPr>
        <w:numPr>
          <w:ilvl w:val="0"/>
          <w:numId w:val="90"/>
        </w:numPr>
        <w:ind w:right="-108"/>
        <w:jc w:val="both"/>
      </w:pPr>
      <w:r w:rsidRPr="00DA5D85">
        <w:t>uznával a dodržoval hodnoty a postoje důležité pro život v demokratické společnosti,</w:t>
      </w:r>
    </w:p>
    <w:p w:rsidR="00B66AC2" w:rsidRPr="00DA5D85" w:rsidRDefault="00B66AC2" w:rsidP="00110D04">
      <w:pPr>
        <w:numPr>
          <w:ilvl w:val="0"/>
          <w:numId w:val="90"/>
        </w:numPr>
        <w:ind w:right="-108"/>
        <w:jc w:val="both"/>
      </w:pPr>
      <w:r w:rsidRPr="00DA5D85">
        <w:t>respektoval zákony a další právní předpisy a práva a osobnost druhých lidí, vystupoval proti nesnášenlivosti, diskriminaci a xenofobii,</w:t>
      </w:r>
    </w:p>
    <w:p w:rsidR="00B66AC2" w:rsidRPr="00DA5D85" w:rsidRDefault="00B66AC2" w:rsidP="00110D04">
      <w:pPr>
        <w:numPr>
          <w:ilvl w:val="0"/>
          <w:numId w:val="90"/>
        </w:numPr>
        <w:ind w:right="-108"/>
        <w:jc w:val="both"/>
      </w:pPr>
      <w:r w:rsidRPr="00DA5D85">
        <w:t>chápal význam životního prostředí a prosazování udržitelného rozvoje,</w:t>
      </w:r>
    </w:p>
    <w:p w:rsidR="00B66AC2" w:rsidRPr="00DA5D85" w:rsidRDefault="00B66AC2" w:rsidP="00110D04">
      <w:pPr>
        <w:numPr>
          <w:ilvl w:val="0"/>
          <w:numId w:val="90"/>
        </w:numPr>
        <w:ind w:right="-108"/>
        <w:jc w:val="both"/>
      </w:pPr>
      <w:r w:rsidRPr="00DA5D85">
        <w:t>byl si vědom odpovědnosti za vlastní život a spoluodpovědnosti za zabezpečování ochrany zdraví a života ostatních,</w:t>
      </w:r>
    </w:p>
    <w:p w:rsidR="00B66AC2" w:rsidRPr="00DA5D85" w:rsidRDefault="00B66AC2" w:rsidP="00110D04">
      <w:pPr>
        <w:numPr>
          <w:ilvl w:val="0"/>
          <w:numId w:val="90"/>
        </w:numPr>
        <w:ind w:right="-108"/>
        <w:jc w:val="both"/>
      </w:pPr>
      <w:r w:rsidRPr="00DA5D85">
        <w:t>uznával a podporoval národní tradice a hodnoty a měl kladný vztah k místní, národní, evropské a světové kultuře,</w:t>
      </w:r>
    </w:p>
    <w:p w:rsidR="00BC51A7" w:rsidRPr="00DA5D85" w:rsidRDefault="00BC51A7" w:rsidP="00110D04">
      <w:pPr>
        <w:numPr>
          <w:ilvl w:val="0"/>
          <w:numId w:val="90"/>
        </w:numPr>
        <w:ind w:right="-108"/>
        <w:jc w:val="both"/>
      </w:pPr>
      <w:r w:rsidRPr="00DA5D85">
        <w:t>aktivně se zajímal o politické a společenské dění u nás i ve světě.</w:t>
      </w:r>
    </w:p>
    <w:p w:rsidR="00BC51A7" w:rsidRPr="00DA5D85" w:rsidRDefault="00BC51A7" w:rsidP="00BC51A7">
      <w:pPr>
        <w:ind w:right="-108"/>
        <w:jc w:val="both"/>
      </w:pPr>
    </w:p>
    <w:p w:rsidR="00D51BF0" w:rsidRPr="00DA5D85" w:rsidRDefault="00D51BF0" w:rsidP="00110D04">
      <w:pPr>
        <w:pStyle w:val="Odstavecseseznamem"/>
        <w:numPr>
          <w:ilvl w:val="0"/>
          <w:numId w:val="351"/>
        </w:numPr>
        <w:spacing w:line="240" w:lineRule="auto"/>
        <w:ind w:right="-108"/>
        <w:jc w:val="both"/>
        <w:rPr>
          <w:b/>
          <w:sz w:val="24"/>
          <w:szCs w:val="24"/>
        </w:rPr>
      </w:pPr>
      <w:r w:rsidRPr="00DA5D85">
        <w:rPr>
          <w:b/>
          <w:sz w:val="24"/>
          <w:szCs w:val="24"/>
        </w:rPr>
        <w:t>Kompetence k pracovnímu uplatnění a podnikatelským aktivitám</w:t>
      </w:r>
    </w:p>
    <w:p w:rsidR="00D51BF0" w:rsidRPr="00DA5D85" w:rsidRDefault="00D51BF0" w:rsidP="00760CB3">
      <w:pPr>
        <w:pStyle w:val="Odstavecseseznamem"/>
        <w:spacing w:line="240" w:lineRule="auto"/>
        <w:ind w:left="360" w:right="-108"/>
        <w:jc w:val="both"/>
        <w:rPr>
          <w:sz w:val="24"/>
          <w:szCs w:val="24"/>
        </w:rPr>
      </w:pPr>
      <w:r w:rsidRPr="00DA5D85">
        <w:rPr>
          <w:sz w:val="24"/>
          <w:szCs w:val="24"/>
        </w:rPr>
        <w:t>Vzdělávání směřuje k tomu, aby absolvent:</w:t>
      </w:r>
    </w:p>
    <w:p w:rsidR="00B66AC2" w:rsidRPr="00DA5D85" w:rsidRDefault="00B66AC2" w:rsidP="00110D04">
      <w:pPr>
        <w:numPr>
          <w:ilvl w:val="0"/>
          <w:numId w:val="90"/>
        </w:numPr>
        <w:ind w:right="-108"/>
        <w:jc w:val="both"/>
      </w:pPr>
      <w:r w:rsidRPr="00DA5D85">
        <w:t>uvědomoval si význam celoživotního učení i nutnost dále se vzdělávat a přizpůsobovat se měnícím podmínkám práce,</w:t>
      </w:r>
    </w:p>
    <w:p w:rsidR="00B66AC2" w:rsidRPr="00DA5D85" w:rsidRDefault="00B66AC2" w:rsidP="00110D04">
      <w:pPr>
        <w:numPr>
          <w:ilvl w:val="0"/>
          <w:numId w:val="90"/>
        </w:numPr>
        <w:ind w:right="-108"/>
        <w:jc w:val="both"/>
      </w:pPr>
      <w:r w:rsidRPr="00DA5D85">
        <w:t>uměl získat a vyhodnotit informace o vzdělávacích a pracovních příležitostech a možnostech svého uplatnění na trhu práce v daném oboru,</w:t>
      </w:r>
    </w:p>
    <w:p w:rsidR="00B66AC2" w:rsidRPr="00DA5D85" w:rsidRDefault="00B66AC2" w:rsidP="00110D04">
      <w:pPr>
        <w:numPr>
          <w:ilvl w:val="0"/>
          <w:numId w:val="90"/>
        </w:numPr>
        <w:ind w:right="-108"/>
        <w:jc w:val="both"/>
      </w:pPr>
      <w:r w:rsidRPr="00DA5D85">
        <w:t>dok</w:t>
      </w:r>
      <w:r w:rsidR="00914B1A" w:rsidRPr="00DA5D85">
        <w:t>ázal</w:t>
      </w:r>
      <w:r w:rsidRPr="00DA5D85">
        <w:t xml:space="preserve"> informace o spektru pracovních, platových a dalších podmínek a požadavcích zaměstnavatelů srovnat s vlastními představami a předpoklady,</w:t>
      </w:r>
    </w:p>
    <w:p w:rsidR="00B66AC2" w:rsidRPr="00DA5D85" w:rsidRDefault="00914B1A" w:rsidP="00110D04">
      <w:pPr>
        <w:numPr>
          <w:ilvl w:val="0"/>
          <w:numId w:val="90"/>
        </w:numPr>
        <w:ind w:right="-108"/>
        <w:jc w:val="both"/>
      </w:pPr>
      <w:r w:rsidRPr="00DA5D85">
        <w:t>byl</w:t>
      </w:r>
      <w:r w:rsidR="00B66AC2" w:rsidRPr="00DA5D85">
        <w:t xml:space="preserve"> připraven komunikovat s potenciálními zaměstnavateli a předvést svůj odborný potenciál,</w:t>
      </w:r>
    </w:p>
    <w:p w:rsidR="00B66AC2" w:rsidRPr="00DA5D85" w:rsidRDefault="009C21AA" w:rsidP="00110D04">
      <w:pPr>
        <w:numPr>
          <w:ilvl w:val="0"/>
          <w:numId w:val="90"/>
        </w:numPr>
        <w:ind w:right="-108"/>
        <w:jc w:val="both"/>
      </w:pPr>
      <w:r w:rsidRPr="00DA5D85">
        <w:t>znal</w:t>
      </w:r>
      <w:r w:rsidR="00B66AC2" w:rsidRPr="00DA5D85">
        <w:t xml:space="preserve"> obecná práva a povinnosti zaměstna</w:t>
      </w:r>
      <w:r w:rsidRPr="00DA5D85">
        <w:t>vatelů i pracovníků, rozuměl</w:t>
      </w:r>
      <w:r w:rsidR="00B66AC2" w:rsidRPr="00DA5D85">
        <w:t xml:space="preserve"> podstatě a principům podnikání, m</w:t>
      </w:r>
      <w:r w:rsidRPr="00DA5D85">
        <w:t>ěl</w:t>
      </w:r>
      <w:r w:rsidR="00B66AC2" w:rsidRPr="00DA5D85">
        <w:t xml:space="preserve"> představu o právních, ekonomických, administrativních, osobních a etických aspektech soukromého podnikání a doká</w:t>
      </w:r>
      <w:r w:rsidRPr="00DA5D85">
        <w:t>zal</w:t>
      </w:r>
      <w:r w:rsidR="00B66AC2" w:rsidRPr="00DA5D85">
        <w:t xml:space="preserve"> vyhledat a posoudit </w:t>
      </w:r>
      <w:r w:rsidR="00B66AC2" w:rsidRPr="00DA5D85">
        <w:lastRenderedPageBreak/>
        <w:t>podnikatelské příležitosti v souladu se svými předpoklady, možnostmi</w:t>
      </w:r>
      <w:r w:rsidR="00D51BF0" w:rsidRPr="00DA5D85">
        <w:t xml:space="preserve"> a s realitou tržního prostředí.</w:t>
      </w:r>
    </w:p>
    <w:p w:rsidR="00D51BF0" w:rsidRPr="00DA5D85" w:rsidRDefault="00D51BF0" w:rsidP="00760CB3">
      <w:pPr>
        <w:ind w:right="-108"/>
        <w:jc w:val="both"/>
      </w:pPr>
    </w:p>
    <w:p w:rsidR="00D51BF0" w:rsidRPr="00DA5D85" w:rsidRDefault="00D51BF0" w:rsidP="00110D04">
      <w:pPr>
        <w:pStyle w:val="Odstavecseseznamem"/>
        <w:numPr>
          <w:ilvl w:val="0"/>
          <w:numId w:val="351"/>
        </w:numPr>
        <w:spacing w:line="240" w:lineRule="auto"/>
        <w:ind w:right="-108"/>
        <w:jc w:val="both"/>
        <w:rPr>
          <w:b/>
          <w:sz w:val="24"/>
          <w:szCs w:val="24"/>
        </w:rPr>
      </w:pPr>
      <w:r w:rsidRPr="00DA5D85">
        <w:rPr>
          <w:b/>
          <w:sz w:val="24"/>
          <w:szCs w:val="24"/>
        </w:rPr>
        <w:t>Matematické kompetence</w:t>
      </w:r>
    </w:p>
    <w:p w:rsidR="00D51BF0" w:rsidRPr="00DA5D85" w:rsidRDefault="00D51BF0" w:rsidP="00760CB3">
      <w:pPr>
        <w:pStyle w:val="Odstavecseseznamem"/>
        <w:spacing w:line="240" w:lineRule="auto"/>
        <w:ind w:left="360" w:right="-108"/>
        <w:jc w:val="both"/>
        <w:rPr>
          <w:sz w:val="24"/>
          <w:szCs w:val="24"/>
        </w:rPr>
      </w:pPr>
      <w:r w:rsidRPr="00DA5D85">
        <w:rPr>
          <w:sz w:val="24"/>
          <w:szCs w:val="24"/>
        </w:rPr>
        <w:t>Vzdělávání směřuje k tomu, aby absolvent:</w:t>
      </w:r>
    </w:p>
    <w:p w:rsidR="00D51BF0" w:rsidRPr="00DA5D85" w:rsidRDefault="009C21AA" w:rsidP="00110D04">
      <w:pPr>
        <w:numPr>
          <w:ilvl w:val="0"/>
          <w:numId w:val="90"/>
        </w:numPr>
        <w:ind w:right="-108"/>
        <w:jc w:val="both"/>
      </w:pPr>
      <w:r w:rsidRPr="00DA5D85">
        <w:t xml:space="preserve">správně používal a převáděl běžné jednotky, </w:t>
      </w:r>
    </w:p>
    <w:p w:rsidR="00D51BF0" w:rsidRPr="00DA5D85" w:rsidRDefault="009C21AA" w:rsidP="00110D04">
      <w:pPr>
        <w:numPr>
          <w:ilvl w:val="0"/>
          <w:numId w:val="90"/>
        </w:numPr>
        <w:ind w:right="-108"/>
        <w:jc w:val="both"/>
      </w:pPr>
      <w:r w:rsidRPr="00DA5D85">
        <w:t>prováděl</w:t>
      </w:r>
      <w:r w:rsidR="00B66AC2" w:rsidRPr="00DA5D85">
        <w:t xml:space="preserve"> reálný odhad výs</w:t>
      </w:r>
      <w:r w:rsidRPr="00DA5D85">
        <w:t>ledku řešení dané úlohy, využíval kvantifikující pojmy</w:t>
      </w:r>
      <w:r w:rsidR="00D51BF0" w:rsidRPr="00DA5D85">
        <w:t>,</w:t>
      </w:r>
    </w:p>
    <w:p w:rsidR="00B66AC2" w:rsidRPr="00DA5D85" w:rsidRDefault="009C21AA" w:rsidP="00110D04">
      <w:pPr>
        <w:numPr>
          <w:ilvl w:val="0"/>
          <w:numId w:val="90"/>
        </w:numPr>
        <w:ind w:right="-108"/>
        <w:jc w:val="both"/>
      </w:pPr>
      <w:r w:rsidRPr="00DA5D85">
        <w:t>hledal</w:t>
      </w:r>
      <w:r w:rsidR="00B66AC2" w:rsidRPr="00DA5D85">
        <w:t xml:space="preserve"> vztahy a souvislosti při řešení praktických úkolů,</w:t>
      </w:r>
      <w:r w:rsidR="00D51BF0" w:rsidRPr="00DA5D85">
        <w:t xml:space="preserve"> uměl je vymezit, popsat a správně využít pro dané řešení,</w:t>
      </w:r>
    </w:p>
    <w:p w:rsidR="00B66AC2" w:rsidRPr="00DA5D85" w:rsidRDefault="009C21AA" w:rsidP="00110D04">
      <w:pPr>
        <w:numPr>
          <w:ilvl w:val="0"/>
          <w:numId w:val="90"/>
        </w:numPr>
        <w:ind w:right="-108"/>
        <w:jc w:val="both"/>
      </w:pPr>
      <w:r w:rsidRPr="00DA5D85">
        <w:t>vytvářel</w:t>
      </w:r>
      <w:r w:rsidR="00B66AC2" w:rsidRPr="00DA5D85">
        <w:t xml:space="preserve"> různé formy grafického znázornění,</w:t>
      </w:r>
    </w:p>
    <w:p w:rsidR="00D51BF0" w:rsidRPr="00DA5D85" w:rsidRDefault="00D51BF0" w:rsidP="00110D04">
      <w:pPr>
        <w:numPr>
          <w:ilvl w:val="0"/>
          <w:numId w:val="90"/>
        </w:numPr>
        <w:ind w:right="-108"/>
        <w:jc w:val="both"/>
      </w:pPr>
      <w:r w:rsidRPr="00DA5D85">
        <w:t>aplikoval znalosti o základních tvarech předmětů a jejich vzájemné poloze v rovině i prostoru,</w:t>
      </w:r>
    </w:p>
    <w:p w:rsidR="00B66AC2" w:rsidRPr="00DA5D85" w:rsidRDefault="00B66AC2" w:rsidP="00110D04">
      <w:pPr>
        <w:numPr>
          <w:ilvl w:val="0"/>
          <w:numId w:val="90"/>
        </w:numPr>
        <w:ind w:right="-108"/>
        <w:jc w:val="both"/>
      </w:pPr>
      <w:r w:rsidRPr="00DA5D85">
        <w:t>aplik</w:t>
      </w:r>
      <w:r w:rsidR="009C21AA" w:rsidRPr="00DA5D85">
        <w:t>oval</w:t>
      </w:r>
      <w:r w:rsidRPr="00DA5D85">
        <w:t xml:space="preserve"> matematické postupy při řešení prakti</w:t>
      </w:r>
      <w:r w:rsidR="00D51BF0" w:rsidRPr="00DA5D85">
        <w:t>ckých úkolů v běžných situacích.</w:t>
      </w:r>
    </w:p>
    <w:p w:rsidR="00D51BF0" w:rsidRPr="00DA5D85" w:rsidRDefault="00D51BF0" w:rsidP="00D51BF0">
      <w:pPr>
        <w:ind w:right="-108"/>
        <w:jc w:val="both"/>
      </w:pPr>
    </w:p>
    <w:p w:rsidR="00D51BF0" w:rsidRPr="00DA5D85" w:rsidRDefault="00D51BF0" w:rsidP="00110D04">
      <w:pPr>
        <w:pStyle w:val="Odstavecseseznamem"/>
        <w:numPr>
          <w:ilvl w:val="0"/>
          <w:numId w:val="351"/>
        </w:numPr>
        <w:spacing w:line="240" w:lineRule="auto"/>
        <w:ind w:right="-108"/>
        <w:jc w:val="both"/>
        <w:rPr>
          <w:sz w:val="24"/>
          <w:szCs w:val="24"/>
        </w:rPr>
      </w:pPr>
      <w:r w:rsidRPr="00DA5D85">
        <w:rPr>
          <w:b/>
          <w:sz w:val="24"/>
          <w:szCs w:val="24"/>
        </w:rPr>
        <w:t>Kompetence využívat prostředky informačních a komunikačních technologií a pracovat s informacemi</w:t>
      </w:r>
    </w:p>
    <w:p w:rsidR="00D51BF0" w:rsidRPr="00DA5D85" w:rsidRDefault="00D51BF0" w:rsidP="00760CB3">
      <w:pPr>
        <w:pStyle w:val="Odstavecseseznamem"/>
        <w:spacing w:line="240" w:lineRule="auto"/>
        <w:ind w:left="360" w:right="-108"/>
        <w:jc w:val="both"/>
        <w:rPr>
          <w:sz w:val="24"/>
          <w:szCs w:val="24"/>
        </w:rPr>
      </w:pPr>
      <w:r w:rsidRPr="00DA5D85">
        <w:rPr>
          <w:sz w:val="24"/>
          <w:szCs w:val="24"/>
        </w:rPr>
        <w:t>Vzdělávání směřuje k tomu, aby absolvent:</w:t>
      </w:r>
    </w:p>
    <w:p w:rsidR="00D51BF0" w:rsidRPr="00DA5D85" w:rsidRDefault="009C21AA" w:rsidP="00110D04">
      <w:pPr>
        <w:numPr>
          <w:ilvl w:val="0"/>
          <w:numId w:val="90"/>
        </w:numPr>
        <w:ind w:right="-108"/>
        <w:jc w:val="both"/>
      </w:pPr>
      <w:r w:rsidRPr="00DA5D85">
        <w:t>pracoval</w:t>
      </w:r>
      <w:r w:rsidR="00B66AC2" w:rsidRPr="00DA5D85">
        <w:t xml:space="preserve"> s osobním počítačem a dalšími prostředky informačních a komunikačních technologií, </w:t>
      </w:r>
    </w:p>
    <w:p w:rsidR="00B66AC2" w:rsidRPr="00DA5D85" w:rsidRDefault="00D51BF0" w:rsidP="00110D04">
      <w:pPr>
        <w:numPr>
          <w:ilvl w:val="0"/>
          <w:numId w:val="90"/>
        </w:numPr>
        <w:ind w:right="-108"/>
        <w:jc w:val="both"/>
      </w:pPr>
      <w:r w:rsidRPr="00DA5D85">
        <w:t xml:space="preserve">dokázal pracovat </w:t>
      </w:r>
      <w:r w:rsidR="00B66AC2" w:rsidRPr="00DA5D85">
        <w:t>s běžným základním a aplika</w:t>
      </w:r>
      <w:r w:rsidR="009C21AA" w:rsidRPr="00DA5D85">
        <w:t>čním programovým vybavením a učil</w:t>
      </w:r>
      <w:r w:rsidR="00B66AC2" w:rsidRPr="00DA5D85">
        <w:t xml:space="preserve"> se užívat nové aplikace,</w:t>
      </w:r>
    </w:p>
    <w:p w:rsidR="00B66AC2" w:rsidRPr="00DA5D85" w:rsidRDefault="009C21AA" w:rsidP="00110D04">
      <w:pPr>
        <w:numPr>
          <w:ilvl w:val="0"/>
          <w:numId w:val="90"/>
        </w:numPr>
        <w:ind w:right="72"/>
        <w:jc w:val="both"/>
      </w:pPr>
      <w:r w:rsidRPr="00DA5D85">
        <w:t>komunikoval elektronickou poštou a využíval</w:t>
      </w:r>
      <w:r w:rsidR="00B66AC2" w:rsidRPr="00DA5D85">
        <w:t xml:space="preserve"> další prostředky onli</w:t>
      </w:r>
      <w:r w:rsidRPr="00DA5D85">
        <w:t xml:space="preserve">ne a </w:t>
      </w:r>
      <w:proofErr w:type="spellStart"/>
      <w:r w:rsidRPr="00DA5D85">
        <w:t>of</w:t>
      </w:r>
      <w:r w:rsidR="00D51BF0" w:rsidRPr="00DA5D85">
        <w:t>f</w:t>
      </w:r>
      <w:r w:rsidRPr="00DA5D85">
        <w:t>line</w:t>
      </w:r>
      <w:proofErr w:type="spellEnd"/>
      <w:r w:rsidRPr="00DA5D85">
        <w:t xml:space="preserve"> komunikace, získával</w:t>
      </w:r>
      <w:r w:rsidR="00B66AC2" w:rsidRPr="00DA5D85">
        <w:t xml:space="preserve"> informace z otevřený</w:t>
      </w:r>
      <w:r w:rsidRPr="00DA5D85">
        <w:t>ch zdrojů, především pak využíval</w:t>
      </w:r>
      <w:r w:rsidR="00B66AC2" w:rsidRPr="00DA5D85">
        <w:t xml:space="preserve"> Internet,</w:t>
      </w:r>
    </w:p>
    <w:p w:rsidR="00B66AC2" w:rsidRPr="00DA5D85" w:rsidRDefault="009C21AA" w:rsidP="00110D04">
      <w:pPr>
        <w:numPr>
          <w:ilvl w:val="0"/>
          <w:numId w:val="90"/>
        </w:numPr>
        <w:ind w:right="72"/>
        <w:jc w:val="both"/>
      </w:pPr>
      <w:r w:rsidRPr="00DA5D85">
        <w:t>pracoval</w:t>
      </w:r>
      <w:r w:rsidR="00B66AC2" w:rsidRPr="00DA5D85">
        <w:t xml:space="preserve"> s informacemi nesenými na mé</w:t>
      </w:r>
      <w:r w:rsidR="00657A37" w:rsidRPr="00DA5D85">
        <w:t>diích tištěných, elektronických</w:t>
      </w:r>
      <w:r w:rsidR="00B66AC2" w:rsidRPr="00DA5D85">
        <w:t xml:space="preserve"> a audiovizuálních,</w:t>
      </w:r>
    </w:p>
    <w:p w:rsidR="00D51BF0" w:rsidRPr="00DA5D85" w:rsidRDefault="00D51BF0" w:rsidP="00110D04">
      <w:pPr>
        <w:numPr>
          <w:ilvl w:val="0"/>
          <w:numId w:val="90"/>
        </w:numPr>
        <w:ind w:right="72"/>
        <w:jc w:val="both"/>
      </w:pPr>
      <w:r w:rsidRPr="00DA5D85">
        <w:t>byl mediálně gramotný,</w:t>
      </w:r>
    </w:p>
    <w:p w:rsidR="00B66AC2" w:rsidRPr="00DA5D85" w:rsidRDefault="00B66AC2" w:rsidP="00110D04">
      <w:pPr>
        <w:numPr>
          <w:ilvl w:val="0"/>
          <w:numId w:val="90"/>
        </w:numPr>
        <w:ind w:right="72"/>
        <w:jc w:val="both"/>
      </w:pPr>
      <w:r w:rsidRPr="00DA5D85">
        <w:t>u</w:t>
      </w:r>
      <w:r w:rsidR="009C21AA" w:rsidRPr="00DA5D85">
        <w:t>vědomoval</w:t>
      </w:r>
      <w:r w:rsidRPr="00DA5D85">
        <w:t xml:space="preserve"> si rozdílnou věrohodnost různých informačn</w:t>
      </w:r>
      <w:r w:rsidR="009C21AA" w:rsidRPr="00DA5D85">
        <w:t>ích zdrojů a kriticky přistupoval</w:t>
      </w:r>
      <w:r w:rsidRPr="00DA5D85">
        <w:t xml:space="preserve"> k získaným informacím.</w:t>
      </w:r>
    </w:p>
    <w:p w:rsidR="00B66AC2" w:rsidRDefault="00B66AC2" w:rsidP="00B66AC2">
      <w:pPr>
        <w:ind w:right="-108"/>
        <w:jc w:val="both"/>
      </w:pPr>
    </w:p>
    <w:p w:rsidR="00760CB3" w:rsidRDefault="00760CB3" w:rsidP="00B66AC2">
      <w:pPr>
        <w:ind w:right="-108"/>
        <w:jc w:val="both"/>
        <w:rPr>
          <w:b/>
        </w:rPr>
      </w:pPr>
    </w:p>
    <w:p w:rsidR="00B66AC2" w:rsidRPr="00DA5D85" w:rsidRDefault="00B66AC2" w:rsidP="00B66AC2">
      <w:pPr>
        <w:ind w:right="-108"/>
        <w:jc w:val="both"/>
        <w:rPr>
          <w:b/>
        </w:rPr>
      </w:pPr>
      <w:r w:rsidRPr="00DA5D85">
        <w:rPr>
          <w:b/>
        </w:rPr>
        <w:t>2. Odborné kompetence</w:t>
      </w:r>
      <w:r w:rsidR="00EC09C8" w:rsidRPr="00DA5D85">
        <w:rPr>
          <w:b/>
        </w:rPr>
        <w:t>:</w:t>
      </w:r>
      <w:r w:rsidRPr="00DA5D85">
        <w:rPr>
          <w:b/>
        </w:rPr>
        <w:t xml:space="preserve"> </w:t>
      </w:r>
      <w:r w:rsidR="003014BA" w:rsidRPr="00DA5D85">
        <w:rPr>
          <w:b/>
        </w:rPr>
        <w:t xml:space="preserve"> </w:t>
      </w:r>
    </w:p>
    <w:p w:rsidR="00CB0ADD" w:rsidRPr="00DA5D85" w:rsidRDefault="00CB0ADD" w:rsidP="00B66AC2">
      <w:pPr>
        <w:ind w:right="-108"/>
        <w:jc w:val="both"/>
        <w:rPr>
          <w:b/>
        </w:rPr>
      </w:pPr>
    </w:p>
    <w:p w:rsidR="00C67C9A" w:rsidRPr="00DA5D85" w:rsidRDefault="00A313FE" w:rsidP="00110D04">
      <w:pPr>
        <w:pStyle w:val="Odstavecseseznamem"/>
        <w:numPr>
          <w:ilvl w:val="0"/>
          <w:numId w:val="352"/>
        </w:numPr>
        <w:spacing w:line="240" w:lineRule="auto"/>
        <w:ind w:right="-108"/>
        <w:jc w:val="both"/>
        <w:rPr>
          <w:b/>
          <w:sz w:val="24"/>
          <w:szCs w:val="24"/>
        </w:rPr>
      </w:pPr>
      <w:r w:rsidRPr="00DA5D85">
        <w:rPr>
          <w:b/>
          <w:sz w:val="24"/>
          <w:szCs w:val="24"/>
        </w:rPr>
        <w:t>Kompetence dodržování b</w:t>
      </w:r>
      <w:r w:rsidR="00CB0ADD" w:rsidRPr="00DA5D85">
        <w:rPr>
          <w:b/>
          <w:sz w:val="24"/>
          <w:szCs w:val="24"/>
        </w:rPr>
        <w:t>ezpečnost</w:t>
      </w:r>
      <w:r w:rsidRPr="00DA5D85">
        <w:rPr>
          <w:b/>
          <w:sz w:val="24"/>
          <w:szCs w:val="24"/>
        </w:rPr>
        <w:t>i</w:t>
      </w:r>
      <w:r w:rsidR="00CB0ADD" w:rsidRPr="00DA5D85">
        <w:rPr>
          <w:b/>
          <w:sz w:val="24"/>
          <w:szCs w:val="24"/>
        </w:rPr>
        <w:t xml:space="preserve"> práce a ochran</w:t>
      </w:r>
      <w:r w:rsidRPr="00DA5D85">
        <w:rPr>
          <w:b/>
          <w:sz w:val="24"/>
          <w:szCs w:val="24"/>
        </w:rPr>
        <w:t>y</w:t>
      </w:r>
      <w:r w:rsidR="00C67C9A" w:rsidRPr="00DA5D85">
        <w:rPr>
          <w:b/>
          <w:sz w:val="24"/>
          <w:szCs w:val="24"/>
        </w:rPr>
        <w:t xml:space="preserve"> zdraví při práci</w:t>
      </w:r>
    </w:p>
    <w:p w:rsidR="00C67C9A" w:rsidRPr="00DA5D85" w:rsidRDefault="00C67C9A" w:rsidP="00837134">
      <w:pPr>
        <w:ind w:left="360" w:right="-108"/>
        <w:jc w:val="both"/>
      </w:pPr>
      <w:r w:rsidRPr="00DA5D85">
        <w:t>Vzdělávání směřuje k tomu, aby absolvent:</w:t>
      </w:r>
    </w:p>
    <w:p w:rsidR="00C67C9A" w:rsidRPr="00DA5D85" w:rsidRDefault="00C67C9A" w:rsidP="00110D04">
      <w:pPr>
        <w:pStyle w:val="Odstavecseseznamem"/>
        <w:numPr>
          <w:ilvl w:val="0"/>
          <w:numId w:val="90"/>
        </w:numPr>
        <w:spacing w:line="240" w:lineRule="auto"/>
        <w:ind w:right="-108"/>
        <w:jc w:val="both"/>
        <w:rPr>
          <w:sz w:val="24"/>
          <w:szCs w:val="24"/>
        </w:rPr>
      </w:pPr>
      <w:r w:rsidRPr="00DA5D85">
        <w:rPr>
          <w:sz w:val="24"/>
          <w:szCs w:val="24"/>
        </w:rPr>
        <w:t>chápal</w:t>
      </w:r>
      <w:r w:rsidR="00CB0ADD" w:rsidRPr="00DA5D85">
        <w:rPr>
          <w:sz w:val="24"/>
          <w:szCs w:val="24"/>
        </w:rPr>
        <w:t xml:space="preserve"> bezpečnost práce jako nedílnou součást péče o zdraví své i spolupracovníků </w:t>
      </w:r>
      <w:r w:rsidR="00A313FE" w:rsidRPr="00DA5D85">
        <w:rPr>
          <w:sz w:val="24"/>
          <w:szCs w:val="24"/>
        </w:rPr>
        <w:t>včetně</w:t>
      </w:r>
      <w:r w:rsidR="00CB0ADD" w:rsidRPr="00DA5D85">
        <w:rPr>
          <w:sz w:val="24"/>
          <w:szCs w:val="24"/>
        </w:rPr>
        <w:t xml:space="preserve"> dalších osob vyskytujících se na pracovištích, i jako součást řízení jakosti a jedn</w:t>
      </w:r>
      <w:r w:rsidR="00A313FE" w:rsidRPr="00DA5D85">
        <w:rPr>
          <w:sz w:val="24"/>
          <w:szCs w:val="24"/>
        </w:rPr>
        <w:t>é</w:t>
      </w:r>
      <w:r w:rsidR="00CB0ADD" w:rsidRPr="00DA5D85">
        <w:rPr>
          <w:sz w:val="24"/>
          <w:szCs w:val="24"/>
        </w:rPr>
        <w:t xml:space="preserve"> z podmínek získání či udržení certifikátu jakosti podle příslušných norem</w:t>
      </w:r>
      <w:r w:rsidRPr="00DA5D85">
        <w:rPr>
          <w:sz w:val="24"/>
          <w:szCs w:val="24"/>
        </w:rPr>
        <w:t>,</w:t>
      </w:r>
    </w:p>
    <w:p w:rsidR="00C67C9A" w:rsidRPr="00DA5D85" w:rsidRDefault="00C67C9A" w:rsidP="00110D04">
      <w:pPr>
        <w:pStyle w:val="Odstavecseseznamem"/>
        <w:numPr>
          <w:ilvl w:val="0"/>
          <w:numId w:val="90"/>
        </w:numPr>
        <w:spacing w:line="240" w:lineRule="auto"/>
        <w:ind w:right="-108"/>
        <w:jc w:val="both"/>
        <w:rPr>
          <w:sz w:val="24"/>
          <w:szCs w:val="24"/>
        </w:rPr>
      </w:pPr>
      <w:r w:rsidRPr="00DA5D85">
        <w:rPr>
          <w:sz w:val="24"/>
          <w:szCs w:val="24"/>
        </w:rPr>
        <w:t>znal</w:t>
      </w:r>
      <w:r w:rsidR="00CB0ADD" w:rsidRPr="00DA5D85">
        <w:rPr>
          <w:sz w:val="24"/>
          <w:szCs w:val="24"/>
        </w:rPr>
        <w:t xml:space="preserve"> a dodržoval základní právní předpisy týkající se bezpečnosti a ochrany zdraví při práci a požární prevence</w:t>
      </w:r>
      <w:r w:rsidRPr="00DA5D85">
        <w:rPr>
          <w:sz w:val="24"/>
          <w:szCs w:val="24"/>
        </w:rPr>
        <w:t>,</w:t>
      </w:r>
    </w:p>
    <w:p w:rsidR="00C67C9A" w:rsidRPr="00DA5D85" w:rsidRDefault="00CB0ADD" w:rsidP="00110D04">
      <w:pPr>
        <w:pStyle w:val="Odstavecseseznamem"/>
        <w:numPr>
          <w:ilvl w:val="0"/>
          <w:numId w:val="90"/>
        </w:numPr>
        <w:spacing w:line="240" w:lineRule="auto"/>
        <w:ind w:right="-108"/>
        <w:jc w:val="both"/>
        <w:rPr>
          <w:sz w:val="24"/>
          <w:szCs w:val="24"/>
        </w:rPr>
      </w:pPr>
      <w:r w:rsidRPr="00DA5D85">
        <w:rPr>
          <w:sz w:val="24"/>
          <w:szCs w:val="24"/>
        </w:rPr>
        <w:t xml:space="preserve">osvojil si zásady a návyky bezpečné a zdraví neohrožující pracovní činnosti včetně zásad ochrany zdraví při práci u zařízení se zobrazovacími jednotkami, </w:t>
      </w:r>
    </w:p>
    <w:p w:rsidR="00C67C9A" w:rsidRPr="00DA5D85" w:rsidRDefault="00CB0ADD" w:rsidP="00110D04">
      <w:pPr>
        <w:pStyle w:val="Odstavecseseznamem"/>
        <w:numPr>
          <w:ilvl w:val="0"/>
          <w:numId w:val="90"/>
        </w:numPr>
        <w:spacing w:line="240" w:lineRule="auto"/>
        <w:ind w:right="-108"/>
        <w:jc w:val="both"/>
        <w:rPr>
          <w:sz w:val="24"/>
          <w:szCs w:val="24"/>
        </w:rPr>
      </w:pPr>
      <w:r w:rsidRPr="00DA5D85">
        <w:rPr>
          <w:sz w:val="24"/>
          <w:szCs w:val="24"/>
        </w:rPr>
        <w:t>rozpoznal možnost nebezpečí ú</w:t>
      </w:r>
      <w:r w:rsidR="00C67C9A" w:rsidRPr="00DA5D85">
        <w:rPr>
          <w:sz w:val="24"/>
          <w:szCs w:val="24"/>
        </w:rPr>
        <w:t>razu nebo ohrožení zdraví a byl</w:t>
      </w:r>
      <w:r w:rsidRPr="00DA5D85">
        <w:rPr>
          <w:sz w:val="24"/>
          <w:szCs w:val="24"/>
        </w:rPr>
        <w:t xml:space="preserve"> schop</w:t>
      </w:r>
      <w:r w:rsidR="00C67C9A" w:rsidRPr="00DA5D85">
        <w:rPr>
          <w:sz w:val="24"/>
          <w:szCs w:val="24"/>
        </w:rPr>
        <w:t>e</w:t>
      </w:r>
      <w:r w:rsidRPr="00DA5D85">
        <w:rPr>
          <w:sz w:val="24"/>
          <w:szCs w:val="24"/>
        </w:rPr>
        <w:t>n zajistit o</w:t>
      </w:r>
      <w:r w:rsidR="00C67C9A" w:rsidRPr="00DA5D85">
        <w:rPr>
          <w:sz w:val="24"/>
          <w:szCs w:val="24"/>
        </w:rPr>
        <w:t>dstranění závad a možných rizik,</w:t>
      </w:r>
    </w:p>
    <w:p w:rsidR="00A313FE" w:rsidRPr="00DA5D85" w:rsidRDefault="00CB0ADD" w:rsidP="00110D04">
      <w:pPr>
        <w:pStyle w:val="Odstavecseseznamem"/>
        <w:numPr>
          <w:ilvl w:val="0"/>
          <w:numId w:val="90"/>
        </w:numPr>
        <w:spacing w:line="240" w:lineRule="auto"/>
        <w:ind w:right="-108"/>
        <w:jc w:val="both"/>
        <w:rPr>
          <w:sz w:val="24"/>
          <w:szCs w:val="24"/>
        </w:rPr>
      </w:pPr>
      <w:r w:rsidRPr="00DA5D85">
        <w:rPr>
          <w:sz w:val="24"/>
          <w:szCs w:val="24"/>
        </w:rPr>
        <w:t xml:space="preserve">znal systém péče o zdraví pracujících včetně preventivní péče, </w:t>
      </w:r>
    </w:p>
    <w:p w:rsidR="00A313FE" w:rsidRPr="00DA5D85" w:rsidRDefault="00CB0ADD" w:rsidP="00110D04">
      <w:pPr>
        <w:pStyle w:val="Odstavecseseznamem"/>
        <w:numPr>
          <w:ilvl w:val="0"/>
          <w:numId w:val="90"/>
        </w:numPr>
        <w:spacing w:line="240" w:lineRule="auto"/>
        <w:ind w:right="-108"/>
        <w:jc w:val="both"/>
        <w:rPr>
          <w:sz w:val="24"/>
          <w:szCs w:val="24"/>
        </w:rPr>
      </w:pPr>
      <w:r w:rsidRPr="00DA5D85">
        <w:rPr>
          <w:sz w:val="24"/>
          <w:szCs w:val="24"/>
        </w:rPr>
        <w:t>uměl uplatňovat nároky na ochranu zdraví v souvislosti s prací, nároky vzniklé úrazem nebo poškozením zdraví v souvislosti s vykonáváním práce</w:t>
      </w:r>
      <w:r w:rsidR="00A313FE" w:rsidRPr="00DA5D85">
        <w:rPr>
          <w:sz w:val="24"/>
          <w:szCs w:val="24"/>
        </w:rPr>
        <w:t>,</w:t>
      </w:r>
    </w:p>
    <w:p w:rsidR="00A313FE" w:rsidRDefault="00CB0ADD" w:rsidP="00110D04">
      <w:pPr>
        <w:pStyle w:val="Odstavecseseznamem"/>
        <w:numPr>
          <w:ilvl w:val="0"/>
          <w:numId w:val="90"/>
        </w:numPr>
        <w:spacing w:line="240" w:lineRule="auto"/>
        <w:ind w:right="-108"/>
        <w:jc w:val="both"/>
        <w:rPr>
          <w:sz w:val="24"/>
          <w:szCs w:val="24"/>
        </w:rPr>
      </w:pPr>
      <w:r w:rsidRPr="00DA5D85">
        <w:rPr>
          <w:sz w:val="24"/>
          <w:szCs w:val="24"/>
        </w:rPr>
        <w:t xml:space="preserve">byl vybaven vědomostmi o zásadách poskytování první pomoci při náhlém onemocnění  nebo úrazu a dokázal první pomoc sami poskytnout. </w:t>
      </w:r>
    </w:p>
    <w:p w:rsidR="0010045F" w:rsidRPr="00DA5D85" w:rsidRDefault="0010045F" w:rsidP="0010045F">
      <w:pPr>
        <w:pStyle w:val="Odstavecseseznamem"/>
        <w:spacing w:line="240" w:lineRule="auto"/>
        <w:ind w:right="-108"/>
        <w:jc w:val="both"/>
        <w:rPr>
          <w:sz w:val="24"/>
          <w:szCs w:val="24"/>
        </w:rPr>
      </w:pPr>
    </w:p>
    <w:p w:rsidR="00A313FE" w:rsidRPr="00DA5D85" w:rsidRDefault="00A313FE" w:rsidP="00837134">
      <w:pPr>
        <w:pStyle w:val="Odstavecseseznamem"/>
        <w:spacing w:line="240" w:lineRule="auto"/>
        <w:ind w:right="-108"/>
        <w:jc w:val="both"/>
        <w:rPr>
          <w:sz w:val="24"/>
          <w:szCs w:val="24"/>
        </w:rPr>
      </w:pPr>
    </w:p>
    <w:p w:rsidR="00A313FE" w:rsidRPr="00DA5D85" w:rsidRDefault="00A313FE" w:rsidP="00110D04">
      <w:pPr>
        <w:pStyle w:val="Odstavecseseznamem"/>
        <w:numPr>
          <w:ilvl w:val="0"/>
          <w:numId w:val="352"/>
        </w:numPr>
        <w:spacing w:line="240" w:lineRule="auto"/>
        <w:ind w:right="-108"/>
        <w:jc w:val="both"/>
        <w:rPr>
          <w:b/>
          <w:sz w:val="24"/>
          <w:szCs w:val="24"/>
        </w:rPr>
      </w:pPr>
      <w:r w:rsidRPr="00DA5D85">
        <w:rPr>
          <w:b/>
          <w:sz w:val="24"/>
          <w:szCs w:val="24"/>
        </w:rPr>
        <w:lastRenderedPageBreak/>
        <w:t>Kompetence dosahování</w:t>
      </w:r>
      <w:r w:rsidR="00CB0ADD" w:rsidRPr="00DA5D85">
        <w:rPr>
          <w:b/>
          <w:sz w:val="24"/>
          <w:szCs w:val="24"/>
        </w:rPr>
        <w:t xml:space="preserve"> nejvyšší kvalit</w:t>
      </w:r>
      <w:r w:rsidR="00090130" w:rsidRPr="00DA5D85">
        <w:rPr>
          <w:b/>
          <w:sz w:val="24"/>
          <w:szCs w:val="24"/>
        </w:rPr>
        <w:t>y vlastní</w:t>
      </w:r>
      <w:r w:rsidRPr="00DA5D85">
        <w:rPr>
          <w:b/>
          <w:sz w:val="24"/>
          <w:szCs w:val="24"/>
        </w:rPr>
        <w:t xml:space="preserve"> práce</w:t>
      </w:r>
      <w:r w:rsidR="00090130" w:rsidRPr="00DA5D85">
        <w:rPr>
          <w:b/>
          <w:sz w:val="24"/>
          <w:szCs w:val="24"/>
        </w:rPr>
        <w:t>, výrobků a služ</w:t>
      </w:r>
      <w:r w:rsidRPr="00DA5D85">
        <w:rPr>
          <w:b/>
          <w:sz w:val="24"/>
          <w:szCs w:val="24"/>
        </w:rPr>
        <w:t>eb</w:t>
      </w:r>
    </w:p>
    <w:p w:rsidR="00090130" w:rsidRPr="00DA5D85" w:rsidRDefault="00090130" w:rsidP="00837134">
      <w:pPr>
        <w:pStyle w:val="Odstavecseseznamem"/>
        <w:spacing w:line="240" w:lineRule="auto"/>
        <w:ind w:left="360" w:right="-108"/>
        <w:jc w:val="both"/>
        <w:rPr>
          <w:sz w:val="24"/>
          <w:szCs w:val="24"/>
        </w:rPr>
      </w:pPr>
      <w:r w:rsidRPr="00DA5D85">
        <w:rPr>
          <w:sz w:val="24"/>
          <w:szCs w:val="24"/>
        </w:rPr>
        <w:t>Vzdělávání směřuje k tomu, aby absolvent:</w:t>
      </w:r>
    </w:p>
    <w:p w:rsidR="00090130" w:rsidRPr="00D54DBC" w:rsidRDefault="00090130" w:rsidP="00110D04">
      <w:pPr>
        <w:pStyle w:val="Odstavecseseznamem"/>
        <w:numPr>
          <w:ilvl w:val="0"/>
          <w:numId w:val="90"/>
        </w:numPr>
        <w:spacing w:line="240" w:lineRule="auto"/>
        <w:ind w:right="-108"/>
        <w:jc w:val="both"/>
        <w:rPr>
          <w:sz w:val="24"/>
          <w:szCs w:val="24"/>
        </w:rPr>
      </w:pPr>
      <w:r w:rsidRPr="00DA5D85">
        <w:rPr>
          <w:sz w:val="24"/>
          <w:szCs w:val="24"/>
        </w:rPr>
        <w:t>chápal</w:t>
      </w:r>
      <w:r w:rsidR="00CB0ADD" w:rsidRPr="00DA5D85">
        <w:rPr>
          <w:sz w:val="24"/>
          <w:szCs w:val="24"/>
        </w:rPr>
        <w:t xml:space="preserve"> kvalitu jako významný nástroj konkurenceschopno</w:t>
      </w:r>
      <w:r w:rsidRPr="00DA5D85">
        <w:rPr>
          <w:sz w:val="24"/>
          <w:szCs w:val="24"/>
        </w:rPr>
        <w:t>sti a dobrého jména organizace,</w:t>
      </w:r>
    </w:p>
    <w:p w:rsidR="00090130" w:rsidRPr="00D54DBC" w:rsidRDefault="00CB0ADD" w:rsidP="00110D04">
      <w:pPr>
        <w:pStyle w:val="Odstavecseseznamem"/>
        <w:numPr>
          <w:ilvl w:val="0"/>
          <w:numId w:val="90"/>
        </w:numPr>
        <w:spacing w:line="240" w:lineRule="auto"/>
        <w:ind w:right="-108"/>
        <w:jc w:val="both"/>
        <w:rPr>
          <w:sz w:val="24"/>
          <w:szCs w:val="24"/>
        </w:rPr>
      </w:pPr>
      <w:r w:rsidRPr="00DA5D85">
        <w:rPr>
          <w:sz w:val="24"/>
          <w:szCs w:val="24"/>
        </w:rPr>
        <w:t>dodržoval stanovené normy a předpisy související se systémem řízení jakosti zavedeným na pracovišti</w:t>
      </w:r>
      <w:r w:rsidR="00090130" w:rsidRPr="00DA5D85">
        <w:rPr>
          <w:sz w:val="24"/>
          <w:szCs w:val="24"/>
        </w:rPr>
        <w:t>,</w:t>
      </w:r>
    </w:p>
    <w:p w:rsidR="00090130" w:rsidRPr="00D54DBC" w:rsidRDefault="00CB0ADD" w:rsidP="00110D04">
      <w:pPr>
        <w:pStyle w:val="Odstavecseseznamem"/>
        <w:numPr>
          <w:ilvl w:val="0"/>
          <w:numId w:val="90"/>
        </w:numPr>
        <w:spacing w:line="240" w:lineRule="auto"/>
        <w:ind w:right="-108"/>
        <w:jc w:val="both"/>
        <w:rPr>
          <w:sz w:val="24"/>
          <w:szCs w:val="24"/>
        </w:rPr>
      </w:pPr>
      <w:r w:rsidRPr="00DA5D85">
        <w:rPr>
          <w:sz w:val="24"/>
          <w:szCs w:val="24"/>
        </w:rPr>
        <w:t>dbal na zabezpečování standardů kvality procesů, vý</w:t>
      </w:r>
      <w:r w:rsidR="00090130" w:rsidRPr="00DA5D85">
        <w:rPr>
          <w:sz w:val="24"/>
          <w:szCs w:val="24"/>
        </w:rPr>
        <w:t>robků nebo služeb, zohledňoval požadavky klientů.</w:t>
      </w:r>
    </w:p>
    <w:p w:rsidR="00090130" w:rsidRPr="00DA5D85" w:rsidRDefault="00090130" w:rsidP="00837134">
      <w:pPr>
        <w:pStyle w:val="Odstavecseseznamem"/>
        <w:spacing w:line="240" w:lineRule="auto"/>
        <w:ind w:right="-108"/>
        <w:jc w:val="both"/>
      </w:pPr>
    </w:p>
    <w:p w:rsidR="00090130" w:rsidRPr="00DA5D85" w:rsidRDefault="00090130" w:rsidP="00110D04">
      <w:pPr>
        <w:pStyle w:val="Odstavecseseznamem"/>
        <w:numPr>
          <w:ilvl w:val="0"/>
          <w:numId w:val="352"/>
        </w:numPr>
        <w:spacing w:line="240" w:lineRule="auto"/>
        <w:ind w:right="-108"/>
        <w:jc w:val="both"/>
        <w:rPr>
          <w:b/>
          <w:sz w:val="24"/>
          <w:szCs w:val="24"/>
        </w:rPr>
      </w:pPr>
      <w:r w:rsidRPr="00DA5D85">
        <w:rPr>
          <w:b/>
          <w:sz w:val="24"/>
          <w:szCs w:val="24"/>
        </w:rPr>
        <w:t>Kompetence ekonomického jednání</w:t>
      </w:r>
      <w:r w:rsidR="00CB0ADD" w:rsidRPr="00DA5D85">
        <w:rPr>
          <w:b/>
          <w:sz w:val="24"/>
          <w:szCs w:val="24"/>
        </w:rPr>
        <w:t xml:space="preserve"> v souladu se strategií udržitelného rozvoje</w:t>
      </w:r>
    </w:p>
    <w:p w:rsidR="00090130" w:rsidRPr="00DA5D85" w:rsidRDefault="00090130" w:rsidP="00837134">
      <w:pPr>
        <w:pStyle w:val="Odstavecseseznamem"/>
        <w:spacing w:line="240" w:lineRule="auto"/>
        <w:ind w:left="360" w:right="-108"/>
        <w:jc w:val="both"/>
        <w:rPr>
          <w:sz w:val="24"/>
          <w:szCs w:val="24"/>
        </w:rPr>
      </w:pPr>
      <w:r w:rsidRPr="00DA5D85">
        <w:rPr>
          <w:sz w:val="24"/>
          <w:szCs w:val="24"/>
        </w:rPr>
        <w:t>Vzdělávání směřuje k tomu, aby absolvent:</w:t>
      </w:r>
    </w:p>
    <w:p w:rsidR="00090130" w:rsidRPr="00DA5D85" w:rsidRDefault="00CB0ADD" w:rsidP="00110D04">
      <w:pPr>
        <w:pStyle w:val="Odstavecseseznamem"/>
        <w:numPr>
          <w:ilvl w:val="0"/>
          <w:numId w:val="90"/>
        </w:numPr>
        <w:spacing w:line="240" w:lineRule="auto"/>
        <w:ind w:right="-108"/>
        <w:jc w:val="both"/>
        <w:rPr>
          <w:sz w:val="24"/>
          <w:szCs w:val="24"/>
        </w:rPr>
      </w:pPr>
      <w:r w:rsidRPr="00DA5D85">
        <w:rPr>
          <w:sz w:val="24"/>
          <w:szCs w:val="24"/>
        </w:rPr>
        <w:t>znal význam, účel a užitečnost vykonávané práce, její finanční, popř. společenské ohodnocení</w:t>
      </w:r>
      <w:r w:rsidR="00090130" w:rsidRPr="00DA5D85">
        <w:rPr>
          <w:sz w:val="24"/>
          <w:szCs w:val="24"/>
        </w:rPr>
        <w:t>,</w:t>
      </w:r>
    </w:p>
    <w:p w:rsidR="00090130" w:rsidRPr="00DA5D85" w:rsidRDefault="00CB0ADD" w:rsidP="00110D04">
      <w:pPr>
        <w:pStyle w:val="Odstavecseseznamem"/>
        <w:numPr>
          <w:ilvl w:val="0"/>
          <w:numId w:val="90"/>
        </w:numPr>
        <w:spacing w:line="240" w:lineRule="auto"/>
        <w:ind w:right="-108"/>
        <w:jc w:val="both"/>
        <w:rPr>
          <w:sz w:val="24"/>
          <w:szCs w:val="24"/>
        </w:rPr>
      </w:pPr>
      <w:r w:rsidRPr="00DA5D85">
        <w:rPr>
          <w:sz w:val="24"/>
          <w:szCs w:val="24"/>
        </w:rPr>
        <w:t>zvažoval při plánování a posuzování činnosti v pracovním procesu i v běžném životě</w:t>
      </w:r>
      <w:r w:rsidR="00090130" w:rsidRPr="00DA5D85">
        <w:rPr>
          <w:sz w:val="24"/>
          <w:szCs w:val="24"/>
        </w:rPr>
        <w:t xml:space="preserve"> </w:t>
      </w:r>
      <w:r w:rsidRPr="00DA5D85">
        <w:rPr>
          <w:sz w:val="24"/>
          <w:szCs w:val="24"/>
        </w:rPr>
        <w:t>možné náklady, výnosy a zisk, vliv na živ</w:t>
      </w:r>
      <w:r w:rsidR="00090130" w:rsidRPr="00DA5D85">
        <w:rPr>
          <w:sz w:val="24"/>
          <w:szCs w:val="24"/>
        </w:rPr>
        <w:t>otní prostředí, sociální dopady,</w:t>
      </w:r>
    </w:p>
    <w:p w:rsidR="0074007D" w:rsidRPr="00DA5D85" w:rsidRDefault="00CB0ADD" w:rsidP="00110D04">
      <w:pPr>
        <w:pStyle w:val="Odstavecseseznamem"/>
        <w:numPr>
          <w:ilvl w:val="0"/>
          <w:numId w:val="90"/>
        </w:numPr>
        <w:spacing w:line="240" w:lineRule="auto"/>
        <w:ind w:right="-108"/>
        <w:jc w:val="both"/>
        <w:rPr>
          <w:sz w:val="24"/>
          <w:szCs w:val="24"/>
        </w:rPr>
      </w:pPr>
      <w:r w:rsidRPr="00DA5D85">
        <w:rPr>
          <w:sz w:val="24"/>
          <w:szCs w:val="24"/>
        </w:rPr>
        <w:t>efektivně hospod</w:t>
      </w:r>
      <w:r w:rsidR="00090130" w:rsidRPr="00DA5D85">
        <w:rPr>
          <w:sz w:val="24"/>
          <w:szCs w:val="24"/>
        </w:rPr>
        <w:t>ařil</w:t>
      </w:r>
      <w:r w:rsidRPr="00DA5D85">
        <w:rPr>
          <w:sz w:val="24"/>
          <w:szCs w:val="24"/>
        </w:rPr>
        <w:t xml:space="preserve"> s finančními prostředky</w:t>
      </w:r>
      <w:r w:rsidR="00090130" w:rsidRPr="00DA5D85">
        <w:rPr>
          <w:sz w:val="24"/>
          <w:szCs w:val="24"/>
        </w:rPr>
        <w:t xml:space="preserve">, </w:t>
      </w:r>
      <w:r w:rsidRPr="00DA5D85">
        <w:rPr>
          <w:sz w:val="24"/>
          <w:szCs w:val="24"/>
        </w:rPr>
        <w:t xml:space="preserve">nakládal s materiály, energiemi, odpady, vodou a jinými látkami ekonomicky a s ohledem na životní prostředí. </w:t>
      </w:r>
    </w:p>
    <w:p w:rsidR="0074007D" w:rsidRPr="00DA5D85" w:rsidRDefault="0074007D" w:rsidP="00837134">
      <w:pPr>
        <w:pStyle w:val="Odstavecseseznamem"/>
        <w:spacing w:line="240" w:lineRule="auto"/>
        <w:ind w:right="-108"/>
        <w:jc w:val="both"/>
      </w:pPr>
    </w:p>
    <w:p w:rsidR="0074007D" w:rsidRPr="00DA5D85" w:rsidRDefault="0074007D" w:rsidP="00110D04">
      <w:pPr>
        <w:pStyle w:val="Odstavecseseznamem"/>
        <w:numPr>
          <w:ilvl w:val="0"/>
          <w:numId w:val="352"/>
        </w:numPr>
        <w:spacing w:line="240" w:lineRule="auto"/>
        <w:ind w:right="-108"/>
        <w:jc w:val="both"/>
        <w:rPr>
          <w:b/>
          <w:sz w:val="24"/>
          <w:szCs w:val="24"/>
        </w:rPr>
      </w:pPr>
      <w:r w:rsidRPr="00DA5D85">
        <w:rPr>
          <w:b/>
          <w:sz w:val="24"/>
          <w:szCs w:val="24"/>
        </w:rPr>
        <w:t>Kompetence v</w:t>
      </w:r>
      <w:r w:rsidR="00CB0ADD" w:rsidRPr="00DA5D85">
        <w:rPr>
          <w:b/>
          <w:sz w:val="24"/>
          <w:szCs w:val="24"/>
        </w:rPr>
        <w:t>ykonávat a organizovat pracovní činnosti při pěstování rostlin</w:t>
      </w:r>
    </w:p>
    <w:p w:rsidR="0074007D" w:rsidRDefault="0074007D" w:rsidP="00837134">
      <w:pPr>
        <w:pStyle w:val="Odstavecseseznamem"/>
        <w:spacing w:line="240" w:lineRule="auto"/>
        <w:ind w:left="360" w:right="-108"/>
        <w:jc w:val="both"/>
        <w:rPr>
          <w:sz w:val="24"/>
          <w:szCs w:val="24"/>
        </w:rPr>
      </w:pPr>
      <w:r w:rsidRPr="00DA5D85">
        <w:rPr>
          <w:sz w:val="24"/>
          <w:szCs w:val="24"/>
        </w:rPr>
        <w:t>Vzdělávání směřuje k tomu, aby absolvent:</w:t>
      </w:r>
    </w:p>
    <w:p w:rsidR="00D54DBC" w:rsidRPr="00DA5D85" w:rsidRDefault="00D54DBC" w:rsidP="00110D04">
      <w:pPr>
        <w:numPr>
          <w:ilvl w:val="0"/>
          <w:numId w:val="90"/>
        </w:numPr>
        <w:ind w:right="72"/>
        <w:jc w:val="both"/>
      </w:pPr>
      <w:r w:rsidRPr="00DA5D85">
        <w:t>objasn</w:t>
      </w:r>
      <w:r>
        <w:t>il</w:t>
      </w:r>
      <w:r w:rsidRPr="00DA5D85">
        <w:t xml:space="preserve"> a respekt</w:t>
      </w:r>
      <w:r>
        <w:t>oval</w:t>
      </w:r>
      <w:r w:rsidRPr="00DA5D85">
        <w:t xml:space="preserve"> biologickou a chemickou podstatu procesů probíhajících v organismech rostlin při stanovení a realizaci vhodných technologických postupů,</w:t>
      </w:r>
    </w:p>
    <w:p w:rsidR="00D54DBC" w:rsidRPr="00DA5D85" w:rsidRDefault="00D54DBC" w:rsidP="00110D04">
      <w:pPr>
        <w:numPr>
          <w:ilvl w:val="0"/>
          <w:numId w:val="90"/>
        </w:numPr>
        <w:ind w:right="72"/>
        <w:jc w:val="both"/>
      </w:pPr>
      <w:r w:rsidRPr="00DA5D85">
        <w:t>využív</w:t>
      </w:r>
      <w:r>
        <w:t>al</w:t>
      </w:r>
      <w:r w:rsidRPr="00DA5D85">
        <w:t xml:space="preserve"> základní laboratorní rozbory půdy, </w:t>
      </w:r>
      <w:r>
        <w:t xml:space="preserve">vody a </w:t>
      </w:r>
      <w:r w:rsidRPr="00DA5D85">
        <w:t>hnojiv</w:t>
      </w:r>
      <w:r w:rsidR="000B0CA8">
        <w:t xml:space="preserve"> při pěstování</w:t>
      </w:r>
      <w:r w:rsidRPr="00DA5D85">
        <w:t xml:space="preserve"> </w:t>
      </w:r>
      <w:r w:rsidR="000B0CA8">
        <w:t xml:space="preserve">rostlin, vyvozoval </w:t>
      </w:r>
      <w:r w:rsidRPr="00DA5D85">
        <w:t>odpovídajíc</w:t>
      </w:r>
      <w:r w:rsidR="000B0CA8">
        <w:t>í opatření při pěstování a zpracování rostlinných</w:t>
      </w:r>
      <w:r w:rsidRPr="00DA5D85">
        <w:t xml:space="preserve"> produktů </w:t>
      </w:r>
      <w:r w:rsidR="000B0CA8">
        <w:t>s ohledem na</w:t>
      </w:r>
      <w:r w:rsidRPr="00DA5D85">
        <w:t xml:space="preserve"> péči o životní prostředí,</w:t>
      </w:r>
    </w:p>
    <w:p w:rsidR="000B0CA8" w:rsidRPr="00DA5D85" w:rsidRDefault="000B0CA8" w:rsidP="00110D04">
      <w:pPr>
        <w:numPr>
          <w:ilvl w:val="0"/>
          <w:numId w:val="90"/>
        </w:numPr>
        <w:ind w:right="72"/>
        <w:jc w:val="both"/>
      </w:pPr>
      <w:r w:rsidRPr="00DA5D85">
        <w:t>navrh</w:t>
      </w:r>
      <w:r w:rsidR="000A34F3">
        <w:t>oval</w:t>
      </w:r>
      <w:r w:rsidRPr="00DA5D85">
        <w:t xml:space="preserve"> vhodné technologické postupy pro pěstování jednotlivých plodin, organiz</w:t>
      </w:r>
      <w:r w:rsidR="000A34F3">
        <w:t xml:space="preserve">oval </w:t>
      </w:r>
      <w:r w:rsidRPr="00DA5D85">
        <w:t>a provád</w:t>
      </w:r>
      <w:r w:rsidR="000A34F3">
        <w:t>ěl</w:t>
      </w:r>
      <w:r w:rsidRPr="00DA5D85">
        <w:t xml:space="preserve"> orbu, předseťovou přípravu, hnojení, setí a sázení, ošetřování porostů během vegetace, sklizeň a posklizňovou úpravu plodin,</w:t>
      </w:r>
    </w:p>
    <w:p w:rsidR="000B0CA8" w:rsidRPr="000A34F3" w:rsidRDefault="000B0CA8" w:rsidP="00110D04">
      <w:pPr>
        <w:numPr>
          <w:ilvl w:val="0"/>
          <w:numId w:val="90"/>
        </w:numPr>
        <w:ind w:right="-468"/>
        <w:jc w:val="both"/>
      </w:pPr>
      <w:r w:rsidRPr="000A34F3">
        <w:t>sestav</w:t>
      </w:r>
      <w:r w:rsidR="000A34F3">
        <w:t>oval</w:t>
      </w:r>
      <w:r w:rsidRPr="000A34F3">
        <w:t xml:space="preserve"> osevní postupy, vypracováv</w:t>
      </w:r>
      <w:r w:rsidR="000A34F3">
        <w:t>al</w:t>
      </w:r>
      <w:r w:rsidRPr="000A34F3">
        <w:t xml:space="preserve"> plány hnojení a ochrany rostlin,</w:t>
      </w:r>
    </w:p>
    <w:p w:rsidR="000B0CA8" w:rsidRPr="00DA5D85" w:rsidRDefault="000B0CA8" w:rsidP="00110D04">
      <w:pPr>
        <w:numPr>
          <w:ilvl w:val="0"/>
          <w:numId w:val="90"/>
        </w:numPr>
        <w:ind w:right="72"/>
        <w:jc w:val="both"/>
      </w:pPr>
      <w:r w:rsidRPr="00DA5D85">
        <w:t>sled</w:t>
      </w:r>
      <w:r w:rsidR="000A34F3">
        <w:t>oval a vyhodnocoval</w:t>
      </w:r>
      <w:r w:rsidRPr="00DA5D85">
        <w:t xml:space="preserve"> meteorologick</w:t>
      </w:r>
      <w:r w:rsidR="000A34F3">
        <w:t>é údaje a na jejich základě volil</w:t>
      </w:r>
      <w:r w:rsidRPr="00DA5D85">
        <w:t xml:space="preserve"> vhodná agrotechnická opatření,</w:t>
      </w:r>
    </w:p>
    <w:p w:rsidR="000B0CA8" w:rsidRDefault="000B0CA8" w:rsidP="00110D04">
      <w:pPr>
        <w:numPr>
          <w:ilvl w:val="0"/>
          <w:numId w:val="90"/>
        </w:numPr>
        <w:ind w:right="72"/>
        <w:jc w:val="both"/>
      </w:pPr>
      <w:r w:rsidRPr="00DA5D85">
        <w:t>realiz</w:t>
      </w:r>
      <w:r w:rsidR="000A34F3">
        <w:t>oval</w:t>
      </w:r>
      <w:r w:rsidRPr="00DA5D85">
        <w:t xml:space="preserve"> preventivní opatření proti výskytu chorob</w:t>
      </w:r>
      <w:r w:rsidR="000A34F3">
        <w:t xml:space="preserve"> a škůdců polních plodin, posuzoval </w:t>
      </w:r>
      <w:r w:rsidRPr="00DA5D85">
        <w:t>stav porostů v různých vývojových fázích, kontrol</w:t>
      </w:r>
      <w:r w:rsidR="000A34F3">
        <w:t>oval</w:t>
      </w:r>
      <w:r w:rsidRPr="00DA5D85">
        <w:t xml:space="preserve"> úspěšnost agrotechnických zásahů ve stanovených lhůtách a organiz</w:t>
      </w:r>
      <w:r w:rsidR="000A34F3">
        <w:t>oval</w:t>
      </w:r>
      <w:r w:rsidRPr="00DA5D85">
        <w:t xml:space="preserve"> následná opatření,</w:t>
      </w:r>
    </w:p>
    <w:p w:rsidR="000B0CA8" w:rsidRPr="00D54DBC" w:rsidRDefault="000B0CA8" w:rsidP="00110D04">
      <w:pPr>
        <w:pStyle w:val="Odstavecseseznamem"/>
        <w:numPr>
          <w:ilvl w:val="0"/>
          <w:numId w:val="90"/>
        </w:numPr>
        <w:spacing w:line="240" w:lineRule="auto"/>
        <w:ind w:right="-108"/>
        <w:jc w:val="both"/>
        <w:rPr>
          <w:sz w:val="24"/>
          <w:szCs w:val="24"/>
        </w:rPr>
      </w:pPr>
      <w:r w:rsidRPr="00DA5D85">
        <w:rPr>
          <w:sz w:val="24"/>
          <w:szCs w:val="24"/>
        </w:rPr>
        <w:t>získal odbornou způsobilost pro nakládání s přípravky na ochranu rostlin 2. stupně v souladu s platnou legislativou,</w:t>
      </w:r>
    </w:p>
    <w:p w:rsidR="00D54DBC" w:rsidRPr="000A34F3" w:rsidRDefault="000B0CA8" w:rsidP="00110D04">
      <w:pPr>
        <w:pStyle w:val="Odstavecseseznamem"/>
        <w:numPr>
          <w:ilvl w:val="0"/>
          <w:numId w:val="90"/>
        </w:numPr>
        <w:spacing w:line="240" w:lineRule="auto"/>
        <w:ind w:right="-108"/>
        <w:jc w:val="both"/>
        <w:rPr>
          <w:sz w:val="24"/>
          <w:szCs w:val="24"/>
        </w:rPr>
      </w:pPr>
      <w:r w:rsidRPr="000A34F3">
        <w:rPr>
          <w:sz w:val="24"/>
          <w:szCs w:val="24"/>
        </w:rPr>
        <w:t>vhodně sklad</w:t>
      </w:r>
      <w:r w:rsidR="000A34F3" w:rsidRPr="000A34F3">
        <w:rPr>
          <w:sz w:val="24"/>
          <w:szCs w:val="24"/>
        </w:rPr>
        <w:t>oval</w:t>
      </w:r>
      <w:r w:rsidRPr="000A34F3">
        <w:rPr>
          <w:sz w:val="24"/>
          <w:szCs w:val="24"/>
        </w:rPr>
        <w:t xml:space="preserve"> potřeby (např. hnojiva</w:t>
      </w:r>
      <w:r w:rsidR="00C71B72">
        <w:rPr>
          <w:sz w:val="24"/>
          <w:szCs w:val="24"/>
        </w:rPr>
        <w:t>, osiva</w:t>
      </w:r>
      <w:r w:rsidRPr="000A34F3">
        <w:rPr>
          <w:sz w:val="24"/>
          <w:szCs w:val="24"/>
        </w:rPr>
        <w:t>) a produkty rostlinné výroby a navrh</w:t>
      </w:r>
      <w:r w:rsidR="000A34F3" w:rsidRPr="000A34F3">
        <w:rPr>
          <w:sz w:val="24"/>
          <w:szCs w:val="24"/>
        </w:rPr>
        <w:t>oval způsoby jejich zpracování.</w:t>
      </w:r>
    </w:p>
    <w:p w:rsidR="00902ED0" w:rsidRPr="00DA5D85" w:rsidRDefault="00902ED0" w:rsidP="00837134">
      <w:pPr>
        <w:pStyle w:val="Odstavecseseznamem"/>
        <w:spacing w:line="240" w:lineRule="auto"/>
        <w:ind w:right="-108"/>
        <w:jc w:val="both"/>
      </w:pPr>
    </w:p>
    <w:p w:rsidR="003E0CBE" w:rsidRPr="00DA5D85" w:rsidRDefault="003E0CBE" w:rsidP="00110D04">
      <w:pPr>
        <w:pStyle w:val="Odstavecseseznamem"/>
        <w:numPr>
          <w:ilvl w:val="0"/>
          <w:numId w:val="352"/>
        </w:numPr>
        <w:spacing w:line="240" w:lineRule="auto"/>
        <w:ind w:right="-108"/>
        <w:jc w:val="both"/>
        <w:rPr>
          <w:b/>
          <w:sz w:val="24"/>
          <w:szCs w:val="24"/>
        </w:rPr>
      </w:pPr>
      <w:r w:rsidRPr="00DA5D85">
        <w:rPr>
          <w:b/>
          <w:sz w:val="24"/>
          <w:szCs w:val="24"/>
        </w:rPr>
        <w:t>Kompetence v</w:t>
      </w:r>
      <w:r w:rsidR="00CB0ADD" w:rsidRPr="00DA5D85">
        <w:rPr>
          <w:b/>
          <w:sz w:val="24"/>
          <w:szCs w:val="24"/>
        </w:rPr>
        <w:t>ykonávat a organizovat pra</w:t>
      </w:r>
      <w:r w:rsidRPr="00DA5D85">
        <w:rPr>
          <w:b/>
          <w:sz w:val="24"/>
          <w:szCs w:val="24"/>
        </w:rPr>
        <w:t>covní činnosti při chovu zvířat</w:t>
      </w:r>
    </w:p>
    <w:p w:rsidR="003E0CBE" w:rsidRDefault="003E0CBE" w:rsidP="00837134">
      <w:pPr>
        <w:pStyle w:val="Odstavecseseznamem"/>
        <w:spacing w:line="240" w:lineRule="auto"/>
        <w:ind w:left="360" w:right="-108"/>
        <w:jc w:val="both"/>
        <w:rPr>
          <w:sz w:val="24"/>
          <w:szCs w:val="24"/>
        </w:rPr>
      </w:pPr>
      <w:r w:rsidRPr="00DA5D85">
        <w:rPr>
          <w:sz w:val="24"/>
          <w:szCs w:val="24"/>
        </w:rPr>
        <w:t>Vzdělávání směřuje k tomu, aby absolvent:</w:t>
      </w:r>
    </w:p>
    <w:p w:rsidR="000A34F3" w:rsidRPr="00DA5D85" w:rsidRDefault="000A34F3" w:rsidP="00110D04">
      <w:pPr>
        <w:numPr>
          <w:ilvl w:val="0"/>
          <w:numId w:val="90"/>
        </w:numPr>
        <w:ind w:right="72"/>
        <w:jc w:val="both"/>
      </w:pPr>
      <w:r w:rsidRPr="00DA5D85">
        <w:t>objasn</w:t>
      </w:r>
      <w:r>
        <w:t>il</w:t>
      </w:r>
      <w:r w:rsidRPr="00DA5D85">
        <w:t xml:space="preserve"> a respekt</w:t>
      </w:r>
      <w:r>
        <w:t>oval</w:t>
      </w:r>
      <w:r w:rsidRPr="00DA5D85">
        <w:t xml:space="preserve"> biologickou a chemickou podstatu procesů probíhajících v organismech </w:t>
      </w:r>
      <w:r>
        <w:t>živočichů,</w:t>
      </w:r>
    </w:p>
    <w:p w:rsidR="00C71B72" w:rsidRDefault="00C71B72" w:rsidP="00110D04">
      <w:pPr>
        <w:numPr>
          <w:ilvl w:val="0"/>
          <w:numId w:val="90"/>
        </w:numPr>
        <w:ind w:right="72"/>
        <w:jc w:val="both"/>
      </w:pPr>
      <w:r w:rsidRPr="00DA5D85">
        <w:t>využív</w:t>
      </w:r>
      <w:r>
        <w:t>al</w:t>
      </w:r>
      <w:r w:rsidRPr="00DA5D85">
        <w:t xml:space="preserve"> základní laboratorní rozbory krmiv </w:t>
      </w:r>
      <w:r>
        <w:t xml:space="preserve">v </w:t>
      </w:r>
      <w:r w:rsidRPr="00DA5D85">
        <w:t xml:space="preserve">chovu zvířat, </w:t>
      </w:r>
    </w:p>
    <w:p w:rsidR="000A34F3" w:rsidRPr="00DA5D85" w:rsidRDefault="000A34F3" w:rsidP="00110D04">
      <w:pPr>
        <w:numPr>
          <w:ilvl w:val="0"/>
          <w:numId w:val="90"/>
        </w:numPr>
        <w:ind w:right="72"/>
        <w:jc w:val="both"/>
      </w:pPr>
      <w:r w:rsidRPr="00DA5D85">
        <w:t>hodnot</w:t>
      </w:r>
      <w:r w:rsidR="00C71B72">
        <w:t>il</w:t>
      </w:r>
      <w:r w:rsidRPr="00DA5D85">
        <w:t xml:space="preserve"> mikroklima objektů určených pro zvířata a vyvoz</w:t>
      </w:r>
      <w:r w:rsidR="00C71B72">
        <w:t>oval</w:t>
      </w:r>
      <w:r w:rsidRPr="00DA5D85">
        <w:t xml:space="preserve"> příslušná opatření,</w:t>
      </w:r>
    </w:p>
    <w:p w:rsidR="000A34F3" w:rsidRPr="00DA5D85" w:rsidRDefault="000A34F3" w:rsidP="00110D04">
      <w:pPr>
        <w:numPr>
          <w:ilvl w:val="0"/>
          <w:numId w:val="90"/>
        </w:numPr>
        <w:ind w:right="72"/>
        <w:jc w:val="both"/>
      </w:pPr>
      <w:r w:rsidRPr="00DA5D85">
        <w:t>uplatň</w:t>
      </w:r>
      <w:r w:rsidR="00C71B72">
        <w:t>oval</w:t>
      </w:r>
      <w:r w:rsidRPr="00DA5D85">
        <w:t xml:space="preserve"> kladný vztah a zodpovědný</w:t>
      </w:r>
      <w:r w:rsidR="00C71B72">
        <w:t xml:space="preserve"> přístup ke zvířatům (nepřipustil</w:t>
      </w:r>
      <w:r w:rsidRPr="00DA5D85">
        <w:t xml:space="preserve"> týrání, respekt</w:t>
      </w:r>
      <w:r w:rsidR="00C71B72">
        <w:t>oval</w:t>
      </w:r>
      <w:r w:rsidRPr="00DA5D85">
        <w:t xml:space="preserve"> prvky welfare),</w:t>
      </w:r>
    </w:p>
    <w:p w:rsidR="000A34F3" w:rsidRPr="00DA5D85" w:rsidRDefault="000A34F3" w:rsidP="00110D04">
      <w:pPr>
        <w:numPr>
          <w:ilvl w:val="0"/>
          <w:numId w:val="90"/>
        </w:numPr>
        <w:ind w:right="-468"/>
        <w:jc w:val="both"/>
      </w:pPr>
      <w:r w:rsidRPr="00DA5D85">
        <w:t>navrh</w:t>
      </w:r>
      <w:r w:rsidR="00C71B72">
        <w:t>oval</w:t>
      </w:r>
      <w:r w:rsidRPr="00DA5D85">
        <w:t xml:space="preserve"> vhodné technologické postupy chovu pro jednotlivé druhy a kategorie zvířat,</w:t>
      </w:r>
    </w:p>
    <w:p w:rsidR="000A34F3" w:rsidRPr="00DA5D85" w:rsidRDefault="000A34F3" w:rsidP="00110D04">
      <w:pPr>
        <w:numPr>
          <w:ilvl w:val="0"/>
          <w:numId w:val="90"/>
        </w:numPr>
        <w:ind w:right="72"/>
        <w:jc w:val="both"/>
      </w:pPr>
      <w:r w:rsidRPr="00DA5D85">
        <w:t>provád</w:t>
      </w:r>
      <w:r w:rsidR="00C71B72">
        <w:t>ěl</w:t>
      </w:r>
      <w:r w:rsidRPr="00DA5D85">
        <w:t xml:space="preserve"> a organiz</w:t>
      </w:r>
      <w:r w:rsidR="00C71B72">
        <w:t>oval</w:t>
      </w:r>
      <w:r w:rsidRPr="00DA5D85">
        <w:t xml:space="preserve"> ošetřování, odchov, chov a krmení jednotlivých druhů a kategorií zvířat, posuz</w:t>
      </w:r>
      <w:r w:rsidR="00C71B72">
        <w:t>oval</w:t>
      </w:r>
      <w:r w:rsidRPr="00DA5D85">
        <w:t xml:space="preserve"> jejich zdravotní stav a realiz</w:t>
      </w:r>
      <w:r w:rsidR="00C71B72">
        <w:t>oval</w:t>
      </w:r>
      <w:r w:rsidRPr="00DA5D85">
        <w:t xml:space="preserve"> preventivní opatření,</w:t>
      </w:r>
    </w:p>
    <w:p w:rsidR="000A34F3" w:rsidRPr="00DA5D85" w:rsidRDefault="000A34F3" w:rsidP="00110D04">
      <w:pPr>
        <w:numPr>
          <w:ilvl w:val="0"/>
          <w:numId w:val="90"/>
        </w:numPr>
        <w:ind w:right="-468"/>
        <w:jc w:val="both"/>
      </w:pPr>
      <w:r w:rsidRPr="00DA5D85">
        <w:lastRenderedPageBreak/>
        <w:t>připrav</w:t>
      </w:r>
      <w:r w:rsidR="00C71B72">
        <w:t>oval</w:t>
      </w:r>
      <w:r w:rsidRPr="00DA5D85">
        <w:t>, ošetř</w:t>
      </w:r>
      <w:r w:rsidR="00C71B72">
        <w:t>oval</w:t>
      </w:r>
      <w:r w:rsidRPr="00DA5D85">
        <w:t xml:space="preserve"> a hodnot</w:t>
      </w:r>
      <w:r w:rsidR="00C71B72">
        <w:t>il</w:t>
      </w:r>
      <w:r w:rsidRPr="00DA5D85">
        <w:t xml:space="preserve"> pas</w:t>
      </w:r>
      <w:r w:rsidR="00C71B72">
        <w:t>tevní porosty a vhodně organizoval</w:t>
      </w:r>
      <w:r w:rsidRPr="00DA5D85">
        <w:t xml:space="preserve"> pastvu,</w:t>
      </w:r>
    </w:p>
    <w:p w:rsidR="000A34F3" w:rsidRPr="00DA5D85" w:rsidRDefault="000A34F3" w:rsidP="00110D04">
      <w:pPr>
        <w:numPr>
          <w:ilvl w:val="0"/>
          <w:numId w:val="90"/>
        </w:numPr>
        <w:ind w:right="72"/>
        <w:jc w:val="both"/>
      </w:pPr>
      <w:r w:rsidRPr="00DA5D85">
        <w:t>počít</w:t>
      </w:r>
      <w:r w:rsidR="00C71B72">
        <w:t>al</w:t>
      </w:r>
      <w:r w:rsidRPr="00DA5D85">
        <w:t xml:space="preserve"> krmné dávky s využitím aplikovaných programů, posuz</w:t>
      </w:r>
      <w:r w:rsidR="00C71B72">
        <w:t>oval</w:t>
      </w:r>
      <w:r w:rsidRPr="00DA5D85">
        <w:t xml:space="preserve"> kvalitu krmiv a ovlád</w:t>
      </w:r>
      <w:r w:rsidR="00C71B72">
        <w:t>al</w:t>
      </w:r>
      <w:r w:rsidRPr="00DA5D85">
        <w:t xml:space="preserve"> jejich konzervaci a skladování,</w:t>
      </w:r>
    </w:p>
    <w:p w:rsidR="000A34F3" w:rsidRPr="00DA5D85" w:rsidRDefault="000A34F3" w:rsidP="00110D04">
      <w:pPr>
        <w:numPr>
          <w:ilvl w:val="0"/>
          <w:numId w:val="90"/>
        </w:numPr>
        <w:ind w:right="-468"/>
        <w:jc w:val="both"/>
      </w:pPr>
      <w:r w:rsidRPr="00DA5D85">
        <w:t>doj</w:t>
      </w:r>
      <w:r w:rsidR="00C71B72">
        <w:t>il</w:t>
      </w:r>
      <w:r w:rsidRPr="00DA5D85">
        <w:t xml:space="preserve"> a ošetř</w:t>
      </w:r>
      <w:r w:rsidR="00C71B72">
        <w:t>oval</w:t>
      </w:r>
      <w:r w:rsidRPr="00DA5D85">
        <w:t xml:space="preserve"> mléko po nadojení,</w:t>
      </w:r>
    </w:p>
    <w:p w:rsidR="000A34F3" w:rsidRDefault="000A34F3" w:rsidP="00110D04">
      <w:pPr>
        <w:numPr>
          <w:ilvl w:val="0"/>
          <w:numId w:val="90"/>
        </w:numPr>
        <w:ind w:right="72"/>
        <w:jc w:val="both"/>
      </w:pPr>
      <w:r w:rsidRPr="00DA5D85">
        <w:t>vhodně sklad</w:t>
      </w:r>
      <w:r w:rsidR="00C71B72">
        <w:t>oval</w:t>
      </w:r>
      <w:r w:rsidRPr="00DA5D85">
        <w:t xml:space="preserve"> a uchováv</w:t>
      </w:r>
      <w:r w:rsidR="00C71B72">
        <w:t>al</w:t>
      </w:r>
      <w:r w:rsidRPr="00DA5D85">
        <w:t xml:space="preserve"> živočišné produkty</w:t>
      </w:r>
      <w:r w:rsidR="00C71B72">
        <w:t xml:space="preserve">, </w:t>
      </w:r>
      <w:r w:rsidRPr="00DA5D85">
        <w:t>navrh</w:t>
      </w:r>
      <w:r w:rsidR="00C71B72">
        <w:t>oval způsoby jejich zpracování.</w:t>
      </w:r>
    </w:p>
    <w:p w:rsidR="00CF257F" w:rsidRPr="00DA5D85" w:rsidRDefault="00CF257F" w:rsidP="00CF257F">
      <w:pPr>
        <w:ind w:left="720" w:right="72"/>
        <w:jc w:val="both"/>
      </w:pPr>
    </w:p>
    <w:p w:rsidR="003E0CBE" w:rsidRPr="00DA5D85" w:rsidRDefault="003E0CBE" w:rsidP="00110D04">
      <w:pPr>
        <w:pStyle w:val="Odstavecseseznamem"/>
        <w:numPr>
          <w:ilvl w:val="0"/>
          <w:numId w:val="352"/>
        </w:numPr>
        <w:spacing w:line="240" w:lineRule="auto"/>
        <w:ind w:right="-108"/>
        <w:jc w:val="both"/>
        <w:rPr>
          <w:b/>
          <w:sz w:val="24"/>
          <w:szCs w:val="24"/>
        </w:rPr>
      </w:pPr>
      <w:r w:rsidRPr="00DA5D85">
        <w:rPr>
          <w:b/>
          <w:sz w:val="24"/>
          <w:szCs w:val="24"/>
        </w:rPr>
        <w:t>Kompetence e</w:t>
      </w:r>
      <w:r w:rsidR="00CB0ADD" w:rsidRPr="00DA5D85">
        <w:rPr>
          <w:b/>
          <w:sz w:val="24"/>
          <w:szCs w:val="24"/>
        </w:rPr>
        <w:t>fektivně využívat zemědělskou techniku, řídit motorová vozid</w:t>
      </w:r>
      <w:r w:rsidRPr="00DA5D85">
        <w:rPr>
          <w:b/>
          <w:sz w:val="24"/>
          <w:szCs w:val="24"/>
        </w:rPr>
        <w:t>la</w:t>
      </w:r>
    </w:p>
    <w:p w:rsidR="00C71B72" w:rsidRDefault="003E0CBE" w:rsidP="00C71B72">
      <w:pPr>
        <w:ind w:right="72" w:firstLine="360"/>
        <w:jc w:val="both"/>
      </w:pPr>
      <w:r w:rsidRPr="00DA5D85">
        <w:t>Vzdělávání směřuje k tomu, aby absolvent:</w:t>
      </w:r>
      <w:r w:rsidR="00C71B72" w:rsidRPr="00C71B72">
        <w:t xml:space="preserve"> </w:t>
      </w:r>
    </w:p>
    <w:p w:rsidR="00411557" w:rsidRDefault="00411557" w:rsidP="00110D04">
      <w:pPr>
        <w:numPr>
          <w:ilvl w:val="0"/>
          <w:numId w:val="90"/>
        </w:numPr>
        <w:ind w:right="72"/>
        <w:jc w:val="both"/>
      </w:pPr>
      <w:r>
        <w:t>navrhoval</w:t>
      </w:r>
      <w:r w:rsidR="00C71B72" w:rsidRPr="00DA5D85">
        <w:t xml:space="preserve"> skladbu strojů a zařízení pro jednotlivé technologie</w:t>
      </w:r>
      <w:r>
        <w:t>,</w:t>
      </w:r>
    </w:p>
    <w:p w:rsidR="00C71B72" w:rsidRPr="00DA5D85" w:rsidRDefault="00C71B72" w:rsidP="00110D04">
      <w:pPr>
        <w:numPr>
          <w:ilvl w:val="0"/>
          <w:numId w:val="90"/>
        </w:numPr>
        <w:ind w:right="72"/>
        <w:jc w:val="both"/>
      </w:pPr>
      <w:r w:rsidRPr="00DA5D85">
        <w:t>provád</w:t>
      </w:r>
      <w:r w:rsidR="00411557">
        <w:t>ěl</w:t>
      </w:r>
      <w:r w:rsidRPr="00DA5D85">
        <w:t xml:space="preserve"> organizační opatření pro jejich efektivní využívání,</w:t>
      </w:r>
    </w:p>
    <w:p w:rsidR="00411557" w:rsidRDefault="00C71B72" w:rsidP="00110D04">
      <w:pPr>
        <w:numPr>
          <w:ilvl w:val="0"/>
          <w:numId w:val="90"/>
        </w:numPr>
        <w:ind w:right="72"/>
        <w:jc w:val="both"/>
      </w:pPr>
      <w:r w:rsidRPr="00DA5D85">
        <w:t>sled</w:t>
      </w:r>
      <w:r w:rsidR="00411557">
        <w:t>oval</w:t>
      </w:r>
      <w:r w:rsidRPr="00DA5D85">
        <w:t xml:space="preserve"> technický stav používaných strojů a zařízení</w:t>
      </w:r>
      <w:r w:rsidR="00411557">
        <w:t>,</w:t>
      </w:r>
      <w:r w:rsidRPr="00DA5D85">
        <w:t xml:space="preserve"> zajišť</w:t>
      </w:r>
      <w:r w:rsidR="00411557">
        <w:t>oval</w:t>
      </w:r>
      <w:r w:rsidRPr="00DA5D85">
        <w:t xml:space="preserve"> jejich seřízení, ošetřování a opravy, </w:t>
      </w:r>
    </w:p>
    <w:p w:rsidR="00411557" w:rsidRDefault="00411557" w:rsidP="00110D04">
      <w:pPr>
        <w:numPr>
          <w:ilvl w:val="0"/>
          <w:numId w:val="90"/>
        </w:numPr>
        <w:ind w:right="72"/>
        <w:jc w:val="both"/>
      </w:pPr>
      <w:r>
        <w:t>byl</w:t>
      </w:r>
      <w:r w:rsidR="00C71B72" w:rsidRPr="00DA5D85">
        <w:t xml:space="preserve"> připraven získat řidičské oprávnění skupiny T, B, které dle svého zájmu může rozšířit na A, C, </w:t>
      </w:r>
    </w:p>
    <w:p w:rsidR="00411557" w:rsidRPr="00DA5D85" w:rsidRDefault="00411557" w:rsidP="00110D04">
      <w:pPr>
        <w:pStyle w:val="Odstavecseseznamem"/>
        <w:numPr>
          <w:ilvl w:val="0"/>
          <w:numId w:val="90"/>
        </w:numPr>
        <w:spacing w:line="240" w:lineRule="auto"/>
        <w:ind w:right="-108"/>
        <w:jc w:val="both"/>
        <w:rPr>
          <w:sz w:val="24"/>
          <w:szCs w:val="24"/>
        </w:rPr>
      </w:pPr>
      <w:r w:rsidRPr="00DA5D85">
        <w:rPr>
          <w:sz w:val="24"/>
          <w:szCs w:val="24"/>
        </w:rPr>
        <w:t>prováděl údržbu motorových vozidel skupiny T a B,</w:t>
      </w:r>
    </w:p>
    <w:p w:rsidR="00C71B72" w:rsidRPr="00DA5D85" w:rsidRDefault="00C71B72" w:rsidP="00110D04">
      <w:pPr>
        <w:numPr>
          <w:ilvl w:val="0"/>
          <w:numId w:val="90"/>
        </w:numPr>
        <w:ind w:right="72"/>
        <w:jc w:val="both"/>
      </w:pPr>
      <w:r w:rsidRPr="00DA5D85">
        <w:t>ovlád</w:t>
      </w:r>
      <w:r w:rsidR="00411557">
        <w:t>al</w:t>
      </w:r>
      <w:r w:rsidRPr="00DA5D85">
        <w:t xml:space="preserve"> a obsluh</w:t>
      </w:r>
      <w:r w:rsidR="00411557">
        <w:t>oval</w:t>
      </w:r>
      <w:r w:rsidRPr="00DA5D85">
        <w:t xml:space="preserve"> běžnou zemědělskou mechanizaci,</w:t>
      </w:r>
    </w:p>
    <w:p w:rsidR="00C71B72" w:rsidRPr="00DA5D85" w:rsidRDefault="00411557" w:rsidP="00110D04">
      <w:pPr>
        <w:numPr>
          <w:ilvl w:val="0"/>
          <w:numId w:val="90"/>
        </w:numPr>
        <w:ind w:right="-468"/>
        <w:jc w:val="both"/>
      </w:pPr>
      <w:r>
        <w:t>byl</w:t>
      </w:r>
      <w:r w:rsidR="00C71B72" w:rsidRPr="00DA5D85">
        <w:t xml:space="preserve"> seznámen se základn</w:t>
      </w:r>
      <w:r>
        <w:t>ími svařovacími technikami a uměl</w:t>
      </w:r>
      <w:r w:rsidR="00C71B72" w:rsidRPr="00DA5D85">
        <w:t xml:space="preserve"> je používat</w:t>
      </w:r>
      <w:r>
        <w:t>,</w:t>
      </w:r>
    </w:p>
    <w:p w:rsidR="003E0CBE" w:rsidRPr="00DA5D85" w:rsidRDefault="003E0CBE" w:rsidP="00110D04">
      <w:pPr>
        <w:pStyle w:val="Odstavecseseznamem"/>
        <w:numPr>
          <w:ilvl w:val="0"/>
          <w:numId w:val="90"/>
        </w:numPr>
        <w:spacing w:line="240" w:lineRule="auto"/>
        <w:ind w:right="-108"/>
        <w:jc w:val="both"/>
        <w:rPr>
          <w:sz w:val="24"/>
          <w:szCs w:val="24"/>
        </w:rPr>
      </w:pPr>
      <w:r w:rsidRPr="00DA5D85">
        <w:rPr>
          <w:sz w:val="24"/>
          <w:szCs w:val="24"/>
        </w:rPr>
        <w:t>minimalizoval</w:t>
      </w:r>
      <w:r w:rsidR="00CB0ADD" w:rsidRPr="00DA5D85">
        <w:rPr>
          <w:sz w:val="24"/>
          <w:szCs w:val="24"/>
        </w:rPr>
        <w:t xml:space="preserve"> znečišťování pracovního a životního prostředí z technických zdrojů a znehodnocování půdy v důsle</w:t>
      </w:r>
      <w:r w:rsidRPr="00DA5D85">
        <w:rPr>
          <w:sz w:val="24"/>
          <w:szCs w:val="24"/>
        </w:rPr>
        <w:t>dku používání těžké mechanizace,</w:t>
      </w:r>
    </w:p>
    <w:p w:rsidR="003E0CBE" w:rsidRPr="00DA5D85" w:rsidRDefault="003E0CBE" w:rsidP="00110D04">
      <w:pPr>
        <w:pStyle w:val="Odstavecseseznamem"/>
        <w:numPr>
          <w:ilvl w:val="0"/>
          <w:numId w:val="90"/>
        </w:numPr>
        <w:spacing w:line="240" w:lineRule="auto"/>
        <w:ind w:right="-108"/>
        <w:jc w:val="both"/>
        <w:rPr>
          <w:sz w:val="24"/>
          <w:szCs w:val="24"/>
        </w:rPr>
      </w:pPr>
      <w:r w:rsidRPr="00DA5D85">
        <w:rPr>
          <w:sz w:val="24"/>
          <w:szCs w:val="24"/>
        </w:rPr>
        <w:t>sledoval</w:t>
      </w:r>
      <w:r w:rsidR="00CB0ADD" w:rsidRPr="00DA5D85">
        <w:rPr>
          <w:sz w:val="24"/>
          <w:szCs w:val="24"/>
        </w:rPr>
        <w:t xml:space="preserve"> vývoj</w:t>
      </w:r>
      <w:r w:rsidRPr="00DA5D85">
        <w:rPr>
          <w:sz w:val="24"/>
          <w:szCs w:val="24"/>
        </w:rPr>
        <w:t xml:space="preserve"> zemědělské techniky a usiloval</w:t>
      </w:r>
      <w:r w:rsidR="00CB0ADD" w:rsidRPr="00DA5D85">
        <w:rPr>
          <w:sz w:val="24"/>
          <w:szCs w:val="24"/>
        </w:rPr>
        <w:t xml:space="preserve"> o modernizaci a zefek</w:t>
      </w:r>
      <w:r w:rsidR="00411557">
        <w:rPr>
          <w:sz w:val="24"/>
          <w:szCs w:val="24"/>
        </w:rPr>
        <w:t>tivnění technologických procesů.</w:t>
      </w:r>
    </w:p>
    <w:p w:rsidR="003E0CBE" w:rsidRPr="00DA5D85" w:rsidRDefault="003E0CBE" w:rsidP="00837134">
      <w:pPr>
        <w:pStyle w:val="Odstavecseseznamem"/>
        <w:spacing w:line="240" w:lineRule="auto"/>
        <w:ind w:right="-108"/>
        <w:jc w:val="both"/>
        <w:rPr>
          <w:sz w:val="24"/>
          <w:szCs w:val="24"/>
        </w:rPr>
      </w:pPr>
    </w:p>
    <w:p w:rsidR="003E0CBE" w:rsidRPr="00DA5D85" w:rsidRDefault="00CB0ADD" w:rsidP="00110D04">
      <w:pPr>
        <w:pStyle w:val="Odstavecseseznamem"/>
        <w:numPr>
          <w:ilvl w:val="0"/>
          <w:numId w:val="352"/>
        </w:numPr>
        <w:spacing w:line="240" w:lineRule="auto"/>
        <w:ind w:right="-108"/>
        <w:jc w:val="both"/>
        <w:rPr>
          <w:b/>
          <w:sz w:val="24"/>
          <w:szCs w:val="24"/>
        </w:rPr>
      </w:pPr>
      <w:r w:rsidRPr="00DA5D85">
        <w:rPr>
          <w:b/>
          <w:sz w:val="24"/>
          <w:szCs w:val="24"/>
        </w:rPr>
        <w:t xml:space="preserve">Vykonávat a organizovat činnosti související s ochranou a tvorbou krajiny, ekologickým </w:t>
      </w:r>
      <w:r w:rsidR="003E0CBE" w:rsidRPr="00DA5D85">
        <w:rPr>
          <w:b/>
          <w:sz w:val="24"/>
          <w:szCs w:val="24"/>
        </w:rPr>
        <w:t>zemědělstvím a rozvojem venkova</w:t>
      </w:r>
    </w:p>
    <w:p w:rsidR="003E0CBE" w:rsidRPr="00DA5D85" w:rsidRDefault="003E0CBE" w:rsidP="00837134">
      <w:pPr>
        <w:pStyle w:val="Odstavecseseznamem"/>
        <w:spacing w:line="240" w:lineRule="auto"/>
        <w:ind w:left="360" w:right="-108"/>
        <w:jc w:val="both"/>
        <w:rPr>
          <w:sz w:val="24"/>
          <w:szCs w:val="24"/>
        </w:rPr>
      </w:pPr>
      <w:r w:rsidRPr="00DA5D85">
        <w:rPr>
          <w:sz w:val="24"/>
          <w:szCs w:val="24"/>
        </w:rPr>
        <w:t>Vzdělávání směřuje k tomu, aby absolvent:</w:t>
      </w:r>
    </w:p>
    <w:p w:rsidR="003E0CBE" w:rsidRPr="00DA5D85" w:rsidRDefault="003E0CBE" w:rsidP="00110D04">
      <w:pPr>
        <w:pStyle w:val="Odstavecseseznamem"/>
        <w:numPr>
          <w:ilvl w:val="0"/>
          <w:numId w:val="90"/>
        </w:numPr>
        <w:spacing w:line="240" w:lineRule="auto"/>
        <w:ind w:right="-108"/>
        <w:jc w:val="both"/>
        <w:rPr>
          <w:sz w:val="24"/>
          <w:szCs w:val="24"/>
        </w:rPr>
      </w:pPr>
      <w:r w:rsidRPr="00DA5D85">
        <w:rPr>
          <w:sz w:val="24"/>
          <w:szCs w:val="24"/>
        </w:rPr>
        <w:t>zabezpečoval</w:t>
      </w:r>
      <w:r w:rsidR="00CB0ADD" w:rsidRPr="00DA5D85">
        <w:rPr>
          <w:sz w:val="24"/>
          <w:szCs w:val="24"/>
        </w:rPr>
        <w:t xml:space="preserve"> svěřený úsek výroby s cílem</w:t>
      </w:r>
      <w:r w:rsidRPr="00DA5D85">
        <w:rPr>
          <w:sz w:val="24"/>
          <w:szCs w:val="24"/>
        </w:rPr>
        <w:t xml:space="preserve"> nepoškozovat životní prostředí,</w:t>
      </w:r>
    </w:p>
    <w:p w:rsidR="003E0CBE" w:rsidRPr="00DA5D85" w:rsidRDefault="003E0CBE" w:rsidP="00110D04">
      <w:pPr>
        <w:pStyle w:val="Odstavecseseznamem"/>
        <w:numPr>
          <w:ilvl w:val="0"/>
          <w:numId w:val="90"/>
        </w:numPr>
        <w:spacing w:line="240" w:lineRule="auto"/>
        <w:ind w:right="-108"/>
        <w:jc w:val="both"/>
        <w:rPr>
          <w:sz w:val="24"/>
          <w:szCs w:val="24"/>
        </w:rPr>
      </w:pPr>
      <w:r w:rsidRPr="00DA5D85">
        <w:rPr>
          <w:sz w:val="24"/>
          <w:szCs w:val="24"/>
        </w:rPr>
        <w:t>navrhoval</w:t>
      </w:r>
      <w:r w:rsidR="00CB0ADD" w:rsidRPr="00DA5D85">
        <w:rPr>
          <w:sz w:val="24"/>
          <w:szCs w:val="24"/>
        </w:rPr>
        <w:t xml:space="preserve"> z</w:t>
      </w:r>
      <w:r w:rsidRPr="00DA5D85">
        <w:rPr>
          <w:sz w:val="24"/>
          <w:szCs w:val="24"/>
        </w:rPr>
        <w:t>působy ochrany a tvorby krajiny,</w:t>
      </w:r>
    </w:p>
    <w:p w:rsidR="003E0CBE" w:rsidRPr="00DA5D85" w:rsidRDefault="003E0CBE" w:rsidP="00110D04">
      <w:pPr>
        <w:pStyle w:val="Odstavecseseznamem"/>
        <w:numPr>
          <w:ilvl w:val="0"/>
          <w:numId w:val="90"/>
        </w:numPr>
        <w:spacing w:line="240" w:lineRule="auto"/>
        <w:ind w:right="-108"/>
        <w:jc w:val="both"/>
        <w:rPr>
          <w:sz w:val="24"/>
          <w:szCs w:val="24"/>
        </w:rPr>
      </w:pPr>
      <w:r w:rsidRPr="00DA5D85">
        <w:rPr>
          <w:sz w:val="24"/>
          <w:szCs w:val="24"/>
        </w:rPr>
        <w:t>zakládal a udržoval</w:t>
      </w:r>
      <w:r w:rsidR="00CB0ADD" w:rsidRPr="00DA5D85">
        <w:rPr>
          <w:sz w:val="24"/>
          <w:szCs w:val="24"/>
        </w:rPr>
        <w:t xml:space="preserve"> zeleň v</w:t>
      </w:r>
      <w:r w:rsidRPr="00DA5D85">
        <w:rPr>
          <w:sz w:val="24"/>
          <w:szCs w:val="24"/>
        </w:rPr>
        <w:t>e volné krajině a v </w:t>
      </w:r>
      <w:proofErr w:type="spellStart"/>
      <w:r w:rsidRPr="00DA5D85">
        <w:rPr>
          <w:sz w:val="24"/>
          <w:szCs w:val="24"/>
        </w:rPr>
        <w:t>intravilánu</w:t>
      </w:r>
      <w:proofErr w:type="spellEnd"/>
      <w:r w:rsidRPr="00DA5D85">
        <w:rPr>
          <w:sz w:val="24"/>
          <w:szCs w:val="24"/>
        </w:rPr>
        <w:t>,</w:t>
      </w:r>
      <w:r w:rsidR="00CB0ADD" w:rsidRPr="00DA5D85">
        <w:rPr>
          <w:sz w:val="24"/>
          <w:szCs w:val="24"/>
        </w:rPr>
        <w:t xml:space="preserve"> </w:t>
      </w:r>
    </w:p>
    <w:p w:rsidR="003E0CBE" w:rsidRPr="00DA5D85" w:rsidRDefault="003E0CBE" w:rsidP="00110D04">
      <w:pPr>
        <w:pStyle w:val="Odstavecseseznamem"/>
        <w:numPr>
          <w:ilvl w:val="0"/>
          <w:numId w:val="90"/>
        </w:numPr>
        <w:spacing w:line="240" w:lineRule="auto"/>
        <w:ind w:right="-108"/>
        <w:jc w:val="both"/>
        <w:rPr>
          <w:sz w:val="24"/>
          <w:szCs w:val="24"/>
        </w:rPr>
      </w:pPr>
      <w:r w:rsidRPr="00DA5D85">
        <w:rPr>
          <w:sz w:val="24"/>
          <w:szCs w:val="24"/>
        </w:rPr>
        <w:t>navrhoval</w:t>
      </w:r>
      <w:r w:rsidR="00CB0ADD" w:rsidRPr="00DA5D85">
        <w:rPr>
          <w:sz w:val="24"/>
          <w:szCs w:val="24"/>
        </w:rPr>
        <w:t xml:space="preserve"> a realizoval konkrétní činnosti </w:t>
      </w:r>
      <w:r w:rsidRPr="00DA5D85">
        <w:rPr>
          <w:sz w:val="24"/>
          <w:szCs w:val="24"/>
        </w:rPr>
        <w:t>související s rozvojem venkova,</w:t>
      </w:r>
    </w:p>
    <w:p w:rsidR="003E0CBE" w:rsidRPr="00DA5D85" w:rsidRDefault="003E0CBE" w:rsidP="00110D04">
      <w:pPr>
        <w:pStyle w:val="Odstavecseseznamem"/>
        <w:numPr>
          <w:ilvl w:val="0"/>
          <w:numId w:val="90"/>
        </w:numPr>
        <w:spacing w:line="240" w:lineRule="auto"/>
        <w:ind w:right="-108"/>
        <w:jc w:val="both"/>
        <w:rPr>
          <w:sz w:val="24"/>
          <w:szCs w:val="24"/>
        </w:rPr>
      </w:pPr>
      <w:r w:rsidRPr="00DA5D85">
        <w:rPr>
          <w:sz w:val="24"/>
          <w:szCs w:val="24"/>
        </w:rPr>
        <w:t>realizoval</w:t>
      </w:r>
      <w:r w:rsidR="00CB0ADD" w:rsidRPr="00DA5D85">
        <w:rPr>
          <w:sz w:val="24"/>
          <w:szCs w:val="24"/>
        </w:rPr>
        <w:t xml:space="preserve"> pěstování rostlin a chov zvířat v podmínkách ekologického zemědělství. </w:t>
      </w:r>
    </w:p>
    <w:p w:rsidR="003E0CBE" w:rsidRPr="00DA5D85" w:rsidRDefault="003E0CBE" w:rsidP="00837134">
      <w:pPr>
        <w:pStyle w:val="Odstavecseseznamem"/>
        <w:spacing w:line="240" w:lineRule="auto"/>
        <w:ind w:right="-108"/>
        <w:jc w:val="both"/>
      </w:pPr>
    </w:p>
    <w:p w:rsidR="00837134" w:rsidRPr="00DA5D85" w:rsidRDefault="00CB0ADD" w:rsidP="00110D04">
      <w:pPr>
        <w:pStyle w:val="Odstavecseseznamem"/>
        <w:numPr>
          <w:ilvl w:val="0"/>
          <w:numId w:val="352"/>
        </w:numPr>
        <w:spacing w:line="240" w:lineRule="auto"/>
        <w:ind w:right="-108"/>
        <w:jc w:val="both"/>
        <w:rPr>
          <w:b/>
          <w:sz w:val="24"/>
          <w:szCs w:val="24"/>
        </w:rPr>
      </w:pPr>
      <w:r w:rsidRPr="00DA5D85">
        <w:rPr>
          <w:b/>
          <w:sz w:val="24"/>
          <w:szCs w:val="24"/>
        </w:rPr>
        <w:t>Vykonávat ekonomické činnosti a podnikatelské aktivity</w:t>
      </w:r>
    </w:p>
    <w:p w:rsidR="00411557" w:rsidRDefault="00837134" w:rsidP="00411557">
      <w:pPr>
        <w:ind w:right="72" w:firstLine="360"/>
        <w:jc w:val="both"/>
      </w:pPr>
      <w:r w:rsidRPr="00DA5D85">
        <w:t>Vzdělávání směřuje k tomu, aby absolvent:</w:t>
      </w:r>
      <w:r w:rsidR="00411557" w:rsidRPr="00411557">
        <w:t xml:space="preserve"> </w:t>
      </w:r>
    </w:p>
    <w:p w:rsidR="00411557" w:rsidRDefault="00411557" w:rsidP="00110D04">
      <w:pPr>
        <w:pStyle w:val="Odstavecseseznamem"/>
        <w:numPr>
          <w:ilvl w:val="0"/>
          <w:numId w:val="90"/>
        </w:numPr>
        <w:spacing w:line="240" w:lineRule="auto"/>
        <w:ind w:right="-108"/>
        <w:jc w:val="both"/>
        <w:rPr>
          <w:sz w:val="24"/>
          <w:szCs w:val="24"/>
        </w:rPr>
      </w:pPr>
      <w:r w:rsidRPr="00411557">
        <w:rPr>
          <w:sz w:val="24"/>
          <w:szCs w:val="24"/>
        </w:rPr>
        <w:t>ved</w:t>
      </w:r>
      <w:r>
        <w:rPr>
          <w:sz w:val="24"/>
          <w:szCs w:val="24"/>
        </w:rPr>
        <w:t>l</w:t>
      </w:r>
      <w:r w:rsidRPr="00411557">
        <w:rPr>
          <w:sz w:val="24"/>
          <w:szCs w:val="24"/>
        </w:rPr>
        <w:t xml:space="preserve"> předepsanou provozní dokumentaci pro jednotlivé úseky práce, </w:t>
      </w:r>
    </w:p>
    <w:p w:rsidR="00411557" w:rsidRDefault="00411557" w:rsidP="00110D04">
      <w:pPr>
        <w:pStyle w:val="Odstavecseseznamem"/>
        <w:numPr>
          <w:ilvl w:val="0"/>
          <w:numId w:val="90"/>
        </w:numPr>
        <w:spacing w:line="240" w:lineRule="auto"/>
        <w:ind w:right="-108"/>
        <w:jc w:val="both"/>
        <w:rPr>
          <w:sz w:val="24"/>
          <w:szCs w:val="24"/>
        </w:rPr>
      </w:pPr>
      <w:r w:rsidRPr="00411557">
        <w:rPr>
          <w:sz w:val="24"/>
          <w:szCs w:val="24"/>
        </w:rPr>
        <w:t>sestav</w:t>
      </w:r>
      <w:r>
        <w:rPr>
          <w:sz w:val="24"/>
          <w:szCs w:val="24"/>
        </w:rPr>
        <w:t>oval</w:t>
      </w:r>
      <w:r w:rsidRPr="00411557">
        <w:rPr>
          <w:sz w:val="24"/>
          <w:szCs w:val="24"/>
        </w:rPr>
        <w:t xml:space="preserve"> kalkulaci výrobků a služeb</w:t>
      </w:r>
      <w:r>
        <w:rPr>
          <w:sz w:val="24"/>
          <w:szCs w:val="24"/>
        </w:rPr>
        <w:t xml:space="preserve">, </w:t>
      </w:r>
      <w:r w:rsidRPr="00411557">
        <w:rPr>
          <w:sz w:val="24"/>
          <w:szCs w:val="24"/>
        </w:rPr>
        <w:t>ovlád</w:t>
      </w:r>
      <w:r>
        <w:rPr>
          <w:sz w:val="24"/>
          <w:szCs w:val="24"/>
        </w:rPr>
        <w:t>al</w:t>
      </w:r>
      <w:r w:rsidRPr="00411557">
        <w:rPr>
          <w:sz w:val="24"/>
          <w:szCs w:val="24"/>
        </w:rPr>
        <w:t xml:space="preserve"> tvorbu cen, </w:t>
      </w:r>
    </w:p>
    <w:p w:rsidR="00837134" w:rsidRPr="00411557" w:rsidRDefault="00411557" w:rsidP="00110D04">
      <w:pPr>
        <w:pStyle w:val="Odstavecseseznamem"/>
        <w:numPr>
          <w:ilvl w:val="0"/>
          <w:numId w:val="90"/>
        </w:numPr>
        <w:spacing w:line="240" w:lineRule="auto"/>
        <w:ind w:right="-108"/>
        <w:jc w:val="both"/>
        <w:rPr>
          <w:sz w:val="24"/>
          <w:szCs w:val="24"/>
        </w:rPr>
      </w:pPr>
      <w:r w:rsidRPr="00411557">
        <w:rPr>
          <w:sz w:val="24"/>
          <w:szCs w:val="24"/>
        </w:rPr>
        <w:t>vyhotovoval účetní doklady, vedl daňovou evidenci podnikatelů a účetnictví s využitím výpočetní techniky,</w:t>
      </w:r>
    </w:p>
    <w:p w:rsidR="00837134" w:rsidRPr="00DA5D85" w:rsidRDefault="00837134" w:rsidP="00110D04">
      <w:pPr>
        <w:pStyle w:val="Odstavecseseznamem"/>
        <w:numPr>
          <w:ilvl w:val="0"/>
          <w:numId w:val="90"/>
        </w:numPr>
        <w:spacing w:line="240" w:lineRule="auto"/>
        <w:ind w:right="-108"/>
        <w:jc w:val="both"/>
        <w:rPr>
          <w:sz w:val="24"/>
          <w:szCs w:val="24"/>
        </w:rPr>
      </w:pPr>
      <w:r w:rsidRPr="00DA5D85">
        <w:rPr>
          <w:sz w:val="24"/>
          <w:szCs w:val="24"/>
        </w:rPr>
        <w:t>řídil</w:t>
      </w:r>
      <w:r w:rsidR="00CB0ADD" w:rsidRPr="00DA5D85">
        <w:rPr>
          <w:sz w:val="24"/>
          <w:szCs w:val="24"/>
        </w:rPr>
        <w:t xml:space="preserve"> daný úsek zemědělské výroby včetně využívání odborných služeb</w:t>
      </w:r>
      <w:r w:rsidRPr="00DA5D85">
        <w:rPr>
          <w:sz w:val="24"/>
          <w:szCs w:val="24"/>
        </w:rPr>
        <w:t xml:space="preserve"> poskytovaných jinými subjekty,</w:t>
      </w:r>
    </w:p>
    <w:p w:rsidR="00837134" w:rsidRPr="00DA5D85" w:rsidRDefault="00837134" w:rsidP="00110D04">
      <w:pPr>
        <w:pStyle w:val="Odstavecseseznamem"/>
        <w:numPr>
          <w:ilvl w:val="0"/>
          <w:numId w:val="90"/>
        </w:numPr>
        <w:spacing w:line="240" w:lineRule="auto"/>
        <w:ind w:right="-108"/>
        <w:jc w:val="both"/>
        <w:rPr>
          <w:sz w:val="24"/>
          <w:szCs w:val="24"/>
        </w:rPr>
      </w:pPr>
      <w:r w:rsidRPr="00DA5D85">
        <w:rPr>
          <w:sz w:val="24"/>
          <w:szCs w:val="24"/>
        </w:rPr>
        <w:t>zajišťoval</w:t>
      </w:r>
      <w:r w:rsidR="00CB0ADD" w:rsidRPr="00DA5D85">
        <w:rPr>
          <w:sz w:val="24"/>
          <w:szCs w:val="24"/>
        </w:rPr>
        <w:t xml:space="preserve"> základní operac</w:t>
      </w:r>
      <w:r w:rsidRPr="00DA5D85">
        <w:rPr>
          <w:sz w:val="24"/>
          <w:szCs w:val="24"/>
        </w:rPr>
        <w:t>e personálního řízení, uzavíral pracovní smlouvy,</w:t>
      </w:r>
    </w:p>
    <w:p w:rsidR="00837134" w:rsidRPr="00DA5D85" w:rsidRDefault="00837134" w:rsidP="00110D04">
      <w:pPr>
        <w:pStyle w:val="Odstavecseseznamem"/>
        <w:numPr>
          <w:ilvl w:val="0"/>
          <w:numId w:val="90"/>
        </w:numPr>
        <w:spacing w:line="240" w:lineRule="auto"/>
        <w:ind w:right="-108"/>
        <w:jc w:val="both"/>
        <w:rPr>
          <w:sz w:val="24"/>
          <w:szCs w:val="24"/>
        </w:rPr>
      </w:pPr>
      <w:r w:rsidRPr="00DA5D85">
        <w:rPr>
          <w:sz w:val="24"/>
          <w:szCs w:val="24"/>
        </w:rPr>
        <w:t xml:space="preserve">zabezpečoval </w:t>
      </w:r>
      <w:r w:rsidR="00CB0ADD" w:rsidRPr="00DA5D85">
        <w:rPr>
          <w:sz w:val="24"/>
          <w:szCs w:val="24"/>
        </w:rPr>
        <w:t>nákup surovin a materiálů a následně prodej zemědělských produktů</w:t>
      </w:r>
      <w:r w:rsidRPr="00DA5D85">
        <w:rPr>
          <w:sz w:val="24"/>
          <w:szCs w:val="24"/>
        </w:rPr>
        <w:t>,</w:t>
      </w:r>
    </w:p>
    <w:p w:rsidR="00837134" w:rsidRPr="00DA5D85" w:rsidRDefault="00CB0ADD" w:rsidP="00110D04">
      <w:pPr>
        <w:pStyle w:val="Odstavecseseznamem"/>
        <w:numPr>
          <w:ilvl w:val="0"/>
          <w:numId w:val="90"/>
        </w:numPr>
        <w:spacing w:line="240" w:lineRule="auto"/>
        <w:ind w:right="-108"/>
        <w:jc w:val="both"/>
        <w:rPr>
          <w:sz w:val="24"/>
          <w:szCs w:val="24"/>
        </w:rPr>
      </w:pPr>
      <w:r w:rsidRPr="00DA5D85">
        <w:rPr>
          <w:sz w:val="24"/>
          <w:szCs w:val="24"/>
        </w:rPr>
        <w:t>sest</w:t>
      </w:r>
      <w:r w:rsidR="00837134" w:rsidRPr="00DA5D85">
        <w:rPr>
          <w:sz w:val="24"/>
          <w:szCs w:val="24"/>
        </w:rPr>
        <w:t>avoval</w:t>
      </w:r>
      <w:r w:rsidRPr="00DA5D85">
        <w:rPr>
          <w:sz w:val="24"/>
          <w:szCs w:val="24"/>
        </w:rPr>
        <w:t xml:space="preserve"> kalkulace výrobků a služeb a ovládali tvorbu cen</w:t>
      </w:r>
      <w:r w:rsidR="00837134" w:rsidRPr="00DA5D85">
        <w:rPr>
          <w:sz w:val="24"/>
          <w:szCs w:val="24"/>
        </w:rPr>
        <w:t>,</w:t>
      </w:r>
    </w:p>
    <w:p w:rsidR="00837134" w:rsidRPr="00DA5D85" w:rsidRDefault="00837134" w:rsidP="00110D04">
      <w:pPr>
        <w:pStyle w:val="Odstavecseseznamem"/>
        <w:numPr>
          <w:ilvl w:val="0"/>
          <w:numId w:val="90"/>
        </w:numPr>
        <w:spacing w:line="240" w:lineRule="auto"/>
        <w:ind w:right="-108"/>
        <w:jc w:val="both"/>
        <w:rPr>
          <w:sz w:val="24"/>
          <w:szCs w:val="24"/>
        </w:rPr>
      </w:pPr>
      <w:r w:rsidRPr="00DA5D85">
        <w:rPr>
          <w:sz w:val="24"/>
          <w:szCs w:val="24"/>
        </w:rPr>
        <w:t>samostatně sestavoval pracovní záznamy a vedl</w:t>
      </w:r>
      <w:r w:rsidR="00CB0ADD" w:rsidRPr="00DA5D85">
        <w:rPr>
          <w:sz w:val="24"/>
          <w:szCs w:val="24"/>
        </w:rPr>
        <w:t xml:space="preserve"> evidenci užívanou v jednotlivých úsecích výroby</w:t>
      </w:r>
      <w:r w:rsidRPr="00DA5D85">
        <w:rPr>
          <w:sz w:val="24"/>
          <w:szCs w:val="24"/>
        </w:rPr>
        <w:t xml:space="preserve">, využíval </w:t>
      </w:r>
      <w:r w:rsidR="00CB0ADD" w:rsidRPr="00DA5D85">
        <w:rPr>
          <w:sz w:val="24"/>
          <w:szCs w:val="24"/>
        </w:rPr>
        <w:t>tyto podklady pro návrhy</w:t>
      </w:r>
      <w:r w:rsidRPr="00DA5D85">
        <w:rPr>
          <w:sz w:val="24"/>
          <w:szCs w:val="24"/>
        </w:rPr>
        <w:t xml:space="preserve"> běžných organizačních opatření,</w:t>
      </w:r>
    </w:p>
    <w:p w:rsidR="00837134" w:rsidRPr="00DA5D85" w:rsidRDefault="00837134" w:rsidP="00110D04">
      <w:pPr>
        <w:pStyle w:val="Odstavecseseznamem"/>
        <w:numPr>
          <w:ilvl w:val="0"/>
          <w:numId w:val="90"/>
        </w:numPr>
        <w:spacing w:line="240" w:lineRule="auto"/>
        <w:ind w:right="-108"/>
        <w:jc w:val="both"/>
        <w:rPr>
          <w:sz w:val="24"/>
          <w:szCs w:val="24"/>
        </w:rPr>
      </w:pPr>
      <w:r w:rsidRPr="00DA5D85">
        <w:rPr>
          <w:sz w:val="24"/>
          <w:szCs w:val="24"/>
        </w:rPr>
        <w:t>pracoval</w:t>
      </w:r>
      <w:r w:rsidR="00CB0ADD" w:rsidRPr="00DA5D85">
        <w:rPr>
          <w:sz w:val="24"/>
          <w:szCs w:val="24"/>
        </w:rPr>
        <w:t xml:space="preserve"> s Portálem farmáře a</w:t>
      </w:r>
      <w:r w:rsidRPr="00DA5D85">
        <w:rPr>
          <w:sz w:val="24"/>
          <w:szCs w:val="24"/>
        </w:rPr>
        <w:t xml:space="preserve"> současnými evidenčními systémy,</w:t>
      </w:r>
    </w:p>
    <w:p w:rsidR="00837134" w:rsidRPr="00DA5D85" w:rsidRDefault="00837134" w:rsidP="00110D04">
      <w:pPr>
        <w:pStyle w:val="Odstavecseseznamem"/>
        <w:numPr>
          <w:ilvl w:val="0"/>
          <w:numId w:val="90"/>
        </w:numPr>
        <w:spacing w:line="240" w:lineRule="auto"/>
        <w:ind w:right="-108"/>
        <w:jc w:val="both"/>
        <w:rPr>
          <w:sz w:val="24"/>
          <w:szCs w:val="24"/>
        </w:rPr>
      </w:pPr>
      <w:r w:rsidRPr="00DA5D85">
        <w:rPr>
          <w:sz w:val="24"/>
          <w:szCs w:val="24"/>
        </w:rPr>
        <w:t>vyhotovoval účetní doklady, vedl</w:t>
      </w:r>
      <w:r w:rsidR="00CB0ADD" w:rsidRPr="00DA5D85">
        <w:rPr>
          <w:sz w:val="24"/>
          <w:szCs w:val="24"/>
        </w:rPr>
        <w:t xml:space="preserve"> daňo</w:t>
      </w:r>
      <w:r w:rsidRPr="00DA5D85">
        <w:rPr>
          <w:sz w:val="24"/>
          <w:szCs w:val="24"/>
        </w:rPr>
        <w:t xml:space="preserve">vou evidenci podnikatelů a </w:t>
      </w:r>
      <w:r w:rsidR="00CB0ADD" w:rsidRPr="00DA5D85">
        <w:rPr>
          <w:sz w:val="24"/>
          <w:szCs w:val="24"/>
        </w:rPr>
        <w:t>účetnictv</w:t>
      </w:r>
      <w:r w:rsidRPr="00DA5D85">
        <w:rPr>
          <w:sz w:val="24"/>
          <w:szCs w:val="24"/>
        </w:rPr>
        <w:t>í s využitím výpočetní techniky,</w:t>
      </w:r>
    </w:p>
    <w:p w:rsidR="00837134" w:rsidRPr="00DA5D85" w:rsidRDefault="00837134" w:rsidP="00110D04">
      <w:pPr>
        <w:pStyle w:val="Odstavecseseznamem"/>
        <w:numPr>
          <w:ilvl w:val="0"/>
          <w:numId w:val="90"/>
        </w:numPr>
        <w:spacing w:line="240" w:lineRule="auto"/>
        <w:ind w:right="-108"/>
        <w:jc w:val="both"/>
        <w:rPr>
          <w:sz w:val="24"/>
          <w:szCs w:val="24"/>
        </w:rPr>
      </w:pPr>
      <w:r w:rsidRPr="00DA5D85">
        <w:rPr>
          <w:sz w:val="24"/>
          <w:szCs w:val="24"/>
        </w:rPr>
        <w:t>posuzoval ekonomické ukazatele výroby,</w:t>
      </w:r>
    </w:p>
    <w:p w:rsidR="00837134" w:rsidRPr="00DA5D85" w:rsidRDefault="00837134" w:rsidP="00110D04">
      <w:pPr>
        <w:pStyle w:val="Odstavecseseznamem"/>
        <w:numPr>
          <w:ilvl w:val="0"/>
          <w:numId w:val="90"/>
        </w:numPr>
        <w:spacing w:line="240" w:lineRule="auto"/>
        <w:ind w:right="-108"/>
        <w:jc w:val="both"/>
        <w:rPr>
          <w:sz w:val="24"/>
          <w:szCs w:val="24"/>
        </w:rPr>
      </w:pPr>
      <w:r w:rsidRPr="00DA5D85">
        <w:rPr>
          <w:sz w:val="24"/>
          <w:szCs w:val="24"/>
        </w:rPr>
        <w:lastRenderedPageBreak/>
        <w:t>využíval</w:t>
      </w:r>
      <w:r w:rsidR="00CB0ADD" w:rsidRPr="00DA5D85">
        <w:rPr>
          <w:sz w:val="24"/>
          <w:szCs w:val="24"/>
        </w:rPr>
        <w:t xml:space="preserve"> marketingové nástroje k prezentaci podniku, nabídce z</w:t>
      </w:r>
      <w:r w:rsidRPr="00DA5D85">
        <w:rPr>
          <w:sz w:val="24"/>
          <w:szCs w:val="24"/>
        </w:rPr>
        <w:t>emědělských produktů a služeb,</w:t>
      </w:r>
    </w:p>
    <w:p w:rsidR="00CB0ADD" w:rsidRPr="00DA5D85" w:rsidRDefault="00837134" w:rsidP="00110D04">
      <w:pPr>
        <w:pStyle w:val="Odstavecseseznamem"/>
        <w:numPr>
          <w:ilvl w:val="0"/>
          <w:numId w:val="90"/>
        </w:numPr>
        <w:spacing w:line="240" w:lineRule="auto"/>
        <w:ind w:right="-108"/>
        <w:jc w:val="both"/>
        <w:rPr>
          <w:sz w:val="24"/>
          <w:szCs w:val="24"/>
        </w:rPr>
      </w:pPr>
      <w:r w:rsidRPr="00DA5D85">
        <w:rPr>
          <w:sz w:val="24"/>
          <w:szCs w:val="24"/>
        </w:rPr>
        <w:t>realizoval</w:t>
      </w:r>
      <w:r w:rsidR="00CB0ADD" w:rsidRPr="00DA5D85">
        <w:rPr>
          <w:sz w:val="24"/>
          <w:szCs w:val="24"/>
        </w:rPr>
        <w:t xml:space="preserve"> podnikatelské aktivity v konvenčním a ekologickém zemědělství, v agroturistice, při ochraně a tvorbě krajiny, rozvoji venkova</w:t>
      </w:r>
      <w:r w:rsidRPr="00DA5D85">
        <w:rPr>
          <w:sz w:val="24"/>
          <w:szCs w:val="24"/>
        </w:rPr>
        <w:t>.</w:t>
      </w:r>
    </w:p>
    <w:p w:rsidR="00837134" w:rsidRPr="00DA5D85" w:rsidRDefault="00837134" w:rsidP="00837134">
      <w:pPr>
        <w:pStyle w:val="Odstavecseseznamem"/>
        <w:spacing w:line="240" w:lineRule="auto"/>
        <w:ind w:right="-108"/>
        <w:jc w:val="both"/>
        <w:rPr>
          <w:sz w:val="24"/>
          <w:szCs w:val="24"/>
        </w:rPr>
      </w:pPr>
    </w:p>
    <w:p w:rsidR="00B66AC2" w:rsidRPr="00C30D6D" w:rsidRDefault="00B66AC2" w:rsidP="00624C4D">
      <w:pPr>
        <w:pStyle w:val="Odstavecseseznamem"/>
        <w:numPr>
          <w:ilvl w:val="0"/>
          <w:numId w:val="114"/>
        </w:numPr>
        <w:ind w:right="-468"/>
        <w:jc w:val="both"/>
        <w:rPr>
          <w:rFonts w:eastAsia="Times New Roman"/>
          <w:b/>
          <w:sz w:val="24"/>
          <w:szCs w:val="24"/>
          <w:lang w:eastAsia="cs-CZ"/>
        </w:rPr>
      </w:pPr>
      <w:r w:rsidRPr="00C30D6D">
        <w:rPr>
          <w:rFonts w:eastAsia="Times New Roman"/>
          <w:b/>
          <w:sz w:val="24"/>
          <w:szCs w:val="24"/>
          <w:lang w:eastAsia="cs-CZ"/>
        </w:rPr>
        <w:t>Obecné odborné kompetence</w:t>
      </w:r>
      <w:r w:rsidR="00EC09C8" w:rsidRPr="00C30D6D">
        <w:rPr>
          <w:rFonts w:eastAsia="Times New Roman"/>
          <w:b/>
          <w:sz w:val="24"/>
          <w:szCs w:val="24"/>
          <w:lang w:eastAsia="cs-CZ"/>
        </w:rPr>
        <w:t>:</w:t>
      </w:r>
    </w:p>
    <w:p w:rsidR="00B66AC2" w:rsidRPr="00DA5D85" w:rsidRDefault="00C30D6D" w:rsidP="00837134">
      <w:pPr>
        <w:ind w:left="360" w:right="-468"/>
        <w:jc w:val="both"/>
      </w:pPr>
      <w:r>
        <w:t xml:space="preserve">      </w:t>
      </w:r>
      <w:r w:rsidR="00B66AC2" w:rsidRPr="00DA5D85">
        <w:t>Vzdělávání směřuje k tomu, aby absolvent:</w:t>
      </w:r>
    </w:p>
    <w:p w:rsidR="00CC5CC2" w:rsidRDefault="00C30D6D" w:rsidP="00C30D6D">
      <w:pPr>
        <w:pStyle w:val="Odstavecseseznamem"/>
        <w:spacing w:line="240" w:lineRule="auto"/>
        <w:ind w:right="-108"/>
        <w:jc w:val="both"/>
        <w:rPr>
          <w:sz w:val="24"/>
          <w:szCs w:val="24"/>
        </w:rPr>
      </w:pPr>
      <w:r w:rsidRPr="00C30D6D">
        <w:rPr>
          <w:sz w:val="24"/>
          <w:szCs w:val="24"/>
        </w:rPr>
        <w:t>-</w:t>
      </w:r>
      <w:r w:rsidR="00CC5CC2">
        <w:rPr>
          <w:sz w:val="24"/>
          <w:szCs w:val="24"/>
        </w:rPr>
        <w:t>   </w:t>
      </w:r>
      <w:r w:rsidRPr="00C30D6D">
        <w:rPr>
          <w:sz w:val="24"/>
          <w:szCs w:val="24"/>
        </w:rPr>
        <w:t xml:space="preserve"> </w:t>
      </w:r>
      <w:r w:rsidR="001A1114" w:rsidRPr="00C30D6D">
        <w:rPr>
          <w:sz w:val="24"/>
          <w:szCs w:val="24"/>
        </w:rPr>
        <w:t xml:space="preserve">dbal na zásady požární ochrany a bezpečnosti a ochrany zdraví při práci a tyto zásady </w:t>
      </w:r>
      <w:r w:rsidR="00CC5CC2">
        <w:rPr>
          <w:sz w:val="24"/>
          <w:szCs w:val="24"/>
        </w:rPr>
        <w:t xml:space="preserve"> </w:t>
      </w:r>
    </w:p>
    <w:p w:rsidR="00B66AC2" w:rsidRPr="00C30D6D" w:rsidRDefault="00CC5CC2" w:rsidP="00C30D6D">
      <w:pPr>
        <w:pStyle w:val="Odstavecseseznamem"/>
        <w:spacing w:line="240" w:lineRule="auto"/>
        <w:ind w:right="-108"/>
        <w:jc w:val="both"/>
        <w:rPr>
          <w:sz w:val="24"/>
          <w:szCs w:val="24"/>
        </w:rPr>
      </w:pPr>
      <w:r>
        <w:rPr>
          <w:sz w:val="24"/>
          <w:szCs w:val="24"/>
        </w:rPr>
        <w:t xml:space="preserve">     </w:t>
      </w:r>
      <w:r w:rsidR="001A1114" w:rsidRPr="00C30D6D">
        <w:rPr>
          <w:sz w:val="24"/>
          <w:szCs w:val="24"/>
        </w:rPr>
        <w:t>dodržoval</w:t>
      </w:r>
      <w:r w:rsidR="00B66AC2" w:rsidRPr="00C30D6D">
        <w:rPr>
          <w:sz w:val="24"/>
          <w:szCs w:val="24"/>
        </w:rPr>
        <w:t>,</w:t>
      </w:r>
    </w:p>
    <w:p w:rsidR="00B66AC2" w:rsidRPr="00C30D6D" w:rsidRDefault="00C30D6D" w:rsidP="00C30D6D">
      <w:pPr>
        <w:pStyle w:val="Odstavecseseznamem"/>
        <w:spacing w:line="240" w:lineRule="auto"/>
        <w:ind w:right="-108"/>
        <w:jc w:val="both"/>
        <w:rPr>
          <w:sz w:val="24"/>
          <w:szCs w:val="24"/>
        </w:rPr>
      </w:pPr>
      <w:r w:rsidRPr="00C30D6D">
        <w:rPr>
          <w:sz w:val="24"/>
          <w:szCs w:val="24"/>
        </w:rPr>
        <w:t xml:space="preserve">- </w:t>
      </w:r>
      <w:r w:rsidR="00CC5CC2">
        <w:rPr>
          <w:sz w:val="24"/>
          <w:szCs w:val="24"/>
        </w:rPr>
        <w:t xml:space="preserve">   </w:t>
      </w:r>
      <w:r w:rsidR="00B66AC2" w:rsidRPr="00C30D6D">
        <w:rPr>
          <w:sz w:val="24"/>
          <w:szCs w:val="24"/>
        </w:rPr>
        <w:t>řídil a organizoval pracovní činnosti v souladu se strategií udržitelného rozvoje,</w:t>
      </w:r>
    </w:p>
    <w:p w:rsidR="00B66AC2" w:rsidRPr="00C30D6D" w:rsidRDefault="00C30D6D" w:rsidP="00C30D6D">
      <w:pPr>
        <w:pStyle w:val="Odstavecseseznamem"/>
        <w:spacing w:line="240" w:lineRule="auto"/>
        <w:ind w:right="-108"/>
        <w:jc w:val="both"/>
        <w:rPr>
          <w:sz w:val="24"/>
          <w:szCs w:val="24"/>
        </w:rPr>
      </w:pPr>
      <w:r w:rsidRPr="00C30D6D">
        <w:rPr>
          <w:sz w:val="24"/>
          <w:szCs w:val="24"/>
        </w:rPr>
        <w:t>-</w:t>
      </w:r>
      <w:r w:rsidR="00CC5CC2">
        <w:rPr>
          <w:sz w:val="24"/>
          <w:szCs w:val="24"/>
        </w:rPr>
        <w:t>   </w:t>
      </w:r>
      <w:r w:rsidRPr="00C30D6D">
        <w:rPr>
          <w:sz w:val="24"/>
          <w:szCs w:val="24"/>
        </w:rPr>
        <w:t xml:space="preserve"> </w:t>
      </w:r>
      <w:r w:rsidR="00B66AC2" w:rsidRPr="00C30D6D">
        <w:rPr>
          <w:sz w:val="24"/>
          <w:szCs w:val="24"/>
        </w:rPr>
        <w:t>jednal hospodárně a ekonomicky efektivně, usiloval o nejvyšší kvalitu své práce</w:t>
      </w:r>
      <w:r w:rsidR="00657A37" w:rsidRPr="00C30D6D">
        <w:rPr>
          <w:sz w:val="24"/>
          <w:szCs w:val="24"/>
        </w:rPr>
        <w:t>.</w:t>
      </w:r>
    </w:p>
    <w:p w:rsidR="001F47D3" w:rsidRDefault="001F47D3" w:rsidP="00837134">
      <w:pPr>
        <w:ind w:left="720" w:right="72"/>
        <w:jc w:val="both"/>
      </w:pPr>
    </w:p>
    <w:p w:rsidR="001F47D3" w:rsidRPr="00DA5D85" w:rsidRDefault="001F47D3" w:rsidP="00837134">
      <w:pPr>
        <w:ind w:left="360" w:right="72"/>
        <w:jc w:val="both"/>
        <w:rPr>
          <w:b/>
        </w:rPr>
      </w:pPr>
      <w:r w:rsidRPr="00DA5D85">
        <w:rPr>
          <w:b/>
        </w:rPr>
        <w:t>Další výsledky vzdělávání absolventa:</w:t>
      </w:r>
    </w:p>
    <w:p w:rsidR="001F47D3" w:rsidRPr="00DA5D85" w:rsidRDefault="00CC5CC2" w:rsidP="0010045F">
      <w:pPr>
        <w:numPr>
          <w:ilvl w:val="0"/>
          <w:numId w:val="90"/>
        </w:numPr>
        <w:ind w:right="72"/>
        <w:jc w:val="both"/>
      </w:pPr>
      <w:r>
        <w:t>byl</w:t>
      </w:r>
      <w:r w:rsidR="001F47D3" w:rsidRPr="00DA5D85">
        <w:t xml:space="preserve"> připraven na úspěšný, smysluplný a odpovědný osobní, občanský i pracovní život,</w:t>
      </w:r>
    </w:p>
    <w:p w:rsidR="001F47D3" w:rsidRPr="00DA5D85" w:rsidRDefault="00CC5CC2" w:rsidP="0010045F">
      <w:pPr>
        <w:numPr>
          <w:ilvl w:val="0"/>
          <w:numId w:val="90"/>
        </w:numPr>
        <w:ind w:right="72"/>
        <w:jc w:val="both"/>
      </w:pPr>
      <w:r>
        <w:t>byl</w:t>
      </w:r>
      <w:r w:rsidR="001F47D3" w:rsidRPr="00DA5D85">
        <w:t xml:space="preserve"> schopen celoživotního vzdělávání a poznávání,</w:t>
      </w:r>
    </w:p>
    <w:p w:rsidR="001F47D3" w:rsidRPr="00DA5D85" w:rsidRDefault="00CC5CC2" w:rsidP="0010045F">
      <w:pPr>
        <w:numPr>
          <w:ilvl w:val="0"/>
          <w:numId w:val="90"/>
        </w:numPr>
        <w:ind w:right="72"/>
        <w:jc w:val="both"/>
      </w:pPr>
      <w:r>
        <w:t>pracoval</w:t>
      </w:r>
      <w:r w:rsidR="001F47D3" w:rsidRPr="00DA5D85">
        <w:t xml:space="preserve"> a jedn</w:t>
      </w:r>
      <w:r>
        <w:t>al</w:t>
      </w:r>
      <w:r w:rsidR="001F47D3" w:rsidRPr="00DA5D85">
        <w:t xml:space="preserve"> s ohledem na prostředí, situace a problémy včetně týmové práce,</w:t>
      </w:r>
    </w:p>
    <w:p w:rsidR="001F47D3" w:rsidRPr="00DA5D85" w:rsidRDefault="001F47D3" w:rsidP="0010045F">
      <w:pPr>
        <w:numPr>
          <w:ilvl w:val="0"/>
          <w:numId w:val="90"/>
        </w:numPr>
        <w:ind w:right="72"/>
        <w:jc w:val="both"/>
      </w:pPr>
      <w:r w:rsidRPr="00DA5D85">
        <w:t>registr</w:t>
      </w:r>
      <w:r w:rsidR="00CC5CC2">
        <w:t>oval</w:t>
      </w:r>
      <w:r w:rsidRPr="00DA5D85">
        <w:t xml:space="preserve"> vlastní rozvíjející se osobnost, jedn</w:t>
      </w:r>
      <w:r w:rsidR="00CC5CC2">
        <w:t>al</w:t>
      </w:r>
      <w:r w:rsidRPr="00DA5D85">
        <w:t xml:space="preserve"> samostatně a zodpovědně,</w:t>
      </w:r>
    </w:p>
    <w:p w:rsidR="001F47D3" w:rsidRPr="00DA5D85" w:rsidRDefault="00CC5CC2" w:rsidP="0010045F">
      <w:pPr>
        <w:numPr>
          <w:ilvl w:val="0"/>
          <w:numId w:val="90"/>
        </w:numPr>
        <w:ind w:right="72"/>
        <w:jc w:val="both"/>
      </w:pPr>
      <w:r>
        <w:t>žil a spolupracoval s ostatními</w:t>
      </w:r>
      <w:r w:rsidR="001F47D3" w:rsidRPr="00DA5D85">
        <w:t xml:space="preserve"> a zn</w:t>
      </w:r>
      <w:r>
        <w:t>al</w:t>
      </w:r>
      <w:r w:rsidR="001F47D3" w:rsidRPr="00DA5D85">
        <w:t xml:space="preserve"> své místo ve společnosti,</w:t>
      </w:r>
    </w:p>
    <w:p w:rsidR="001F47D3" w:rsidRPr="00DA5D85" w:rsidRDefault="001F47D3" w:rsidP="0010045F">
      <w:pPr>
        <w:numPr>
          <w:ilvl w:val="0"/>
          <w:numId w:val="90"/>
        </w:numPr>
        <w:ind w:right="72"/>
        <w:jc w:val="both"/>
      </w:pPr>
      <w:r w:rsidRPr="00DA5D85">
        <w:t>defin</w:t>
      </w:r>
      <w:r w:rsidR="00CC5CC2">
        <w:t>oval</w:t>
      </w:r>
      <w:r w:rsidRPr="00DA5D85">
        <w:t xml:space="preserve"> základní občanské a společenskovědní vědomosti a zákonitosti,</w:t>
      </w:r>
    </w:p>
    <w:p w:rsidR="001F47D3" w:rsidRPr="00DA5D85" w:rsidRDefault="001F47D3" w:rsidP="0010045F">
      <w:pPr>
        <w:numPr>
          <w:ilvl w:val="0"/>
          <w:numId w:val="90"/>
        </w:numPr>
        <w:ind w:right="72"/>
        <w:jc w:val="both"/>
      </w:pPr>
      <w:r w:rsidRPr="00DA5D85">
        <w:t>vhodně použív</w:t>
      </w:r>
      <w:r w:rsidR="00CC5CC2">
        <w:t>al</w:t>
      </w:r>
      <w:r w:rsidRPr="00DA5D85">
        <w:t xml:space="preserve"> komunikativní kompetence, zvláště v cizím jazyce,</w:t>
      </w:r>
    </w:p>
    <w:p w:rsidR="001F47D3" w:rsidRPr="00DA5D85" w:rsidRDefault="001F47D3" w:rsidP="0010045F">
      <w:pPr>
        <w:numPr>
          <w:ilvl w:val="0"/>
          <w:numId w:val="90"/>
        </w:numPr>
        <w:ind w:right="72"/>
        <w:jc w:val="both"/>
      </w:pPr>
      <w:r w:rsidRPr="00DA5D85">
        <w:t>účelně využív</w:t>
      </w:r>
      <w:r w:rsidR="00CC5CC2">
        <w:t>al</w:t>
      </w:r>
      <w:r w:rsidRPr="00DA5D85">
        <w:t xml:space="preserve"> informační a komunikační technologie</w:t>
      </w:r>
      <w:r w:rsidR="00CC5CC2">
        <w:t xml:space="preserve">, </w:t>
      </w:r>
      <w:r w:rsidRPr="00DA5D85">
        <w:t>efektivně prac</w:t>
      </w:r>
      <w:r w:rsidR="00CC5CC2">
        <w:t xml:space="preserve">oval </w:t>
      </w:r>
      <w:r w:rsidRPr="00DA5D85">
        <w:t>s informacemi, aplikuje základní matematické postupy při řešení praktických úkolů,</w:t>
      </w:r>
    </w:p>
    <w:p w:rsidR="0010045F" w:rsidRDefault="00657A37" w:rsidP="0010045F">
      <w:pPr>
        <w:pStyle w:val="Odstavecseseznamem"/>
        <w:numPr>
          <w:ilvl w:val="0"/>
          <w:numId w:val="90"/>
        </w:numPr>
        <w:spacing w:line="240" w:lineRule="auto"/>
        <w:ind w:right="-468"/>
        <w:jc w:val="both"/>
        <w:rPr>
          <w:sz w:val="24"/>
          <w:szCs w:val="24"/>
        </w:rPr>
      </w:pPr>
      <w:r w:rsidRPr="00DA5D85">
        <w:rPr>
          <w:sz w:val="24"/>
          <w:szCs w:val="24"/>
        </w:rPr>
        <w:t>prokazuje</w:t>
      </w:r>
      <w:r w:rsidR="001F47D3" w:rsidRPr="00DA5D85">
        <w:rPr>
          <w:sz w:val="24"/>
          <w:szCs w:val="24"/>
        </w:rPr>
        <w:t xml:space="preserve"> dobré kompetence k pracovnímu uplatnění na trhu práce v daném </w:t>
      </w:r>
    </w:p>
    <w:p w:rsidR="00B66AC2" w:rsidRPr="00DA5D85" w:rsidRDefault="001F47D3" w:rsidP="0010045F">
      <w:pPr>
        <w:pStyle w:val="Odstavecseseznamem"/>
        <w:spacing w:line="240" w:lineRule="auto"/>
        <w:ind w:right="-468"/>
        <w:jc w:val="both"/>
        <w:rPr>
          <w:sz w:val="24"/>
          <w:szCs w:val="24"/>
        </w:rPr>
      </w:pPr>
      <w:r w:rsidRPr="00DA5D85">
        <w:rPr>
          <w:sz w:val="24"/>
          <w:szCs w:val="24"/>
        </w:rPr>
        <w:t>oboru povolání</w:t>
      </w:r>
      <w:r w:rsidR="00411557">
        <w:rPr>
          <w:sz w:val="24"/>
          <w:szCs w:val="24"/>
        </w:rPr>
        <w:t>.</w:t>
      </w:r>
    </w:p>
    <w:p w:rsidR="009C21AA" w:rsidRPr="00DA5D85" w:rsidRDefault="009C21AA" w:rsidP="00837134">
      <w:pPr>
        <w:ind w:left="360" w:right="-468"/>
        <w:jc w:val="both"/>
      </w:pPr>
    </w:p>
    <w:p w:rsidR="00BD14A8" w:rsidRDefault="00BD14A8" w:rsidP="00A23F2F">
      <w:pPr>
        <w:ind w:left="360" w:right="-468"/>
        <w:jc w:val="both"/>
        <w:rPr>
          <w:b/>
        </w:rPr>
      </w:pPr>
    </w:p>
    <w:p w:rsidR="00B66AC2" w:rsidRPr="00DA5D85" w:rsidRDefault="00B66AC2" w:rsidP="00A23F2F">
      <w:pPr>
        <w:ind w:left="360" w:right="-468"/>
        <w:jc w:val="both"/>
        <w:rPr>
          <w:b/>
        </w:rPr>
      </w:pPr>
      <w:r w:rsidRPr="00DA5D85">
        <w:rPr>
          <w:b/>
        </w:rPr>
        <w:t>Rozšiřující odborné kompetence dle jednotlivých zaměření</w:t>
      </w:r>
      <w:r w:rsidR="00EC09C8" w:rsidRPr="00DA5D85">
        <w:rPr>
          <w:b/>
        </w:rPr>
        <w:t>:</w:t>
      </w:r>
    </w:p>
    <w:p w:rsidR="004E22DB" w:rsidRPr="00DA5D85" w:rsidRDefault="004E22DB" w:rsidP="00A23F2F">
      <w:pPr>
        <w:autoSpaceDE w:val="0"/>
        <w:autoSpaceDN w:val="0"/>
        <w:adjustRightInd w:val="0"/>
        <w:ind w:left="360"/>
        <w:rPr>
          <w:rFonts w:ascii="TimesNewRoman" w:hAnsi="TimesNewRoman" w:cs="TimesNewRoman"/>
          <w:b/>
          <w:i/>
          <w:color w:val="000000"/>
          <w:u w:val="single"/>
        </w:rPr>
      </w:pPr>
    </w:p>
    <w:p w:rsidR="00B66AC2" w:rsidRPr="00DA5D85" w:rsidRDefault="00B66AC2" w:rsidP="00A23F2F">
      <w:pPr>
        <w:autoSpaceDE w:val="0"/>
        <w:autoSpaceDN w:val="0"/>
        <w:adjustRightInd w:val="0"/>
        <w:ind w:left="360"/>
        <w:rPr>
          <w:rFonts w:ascii="TimesNewRoman" w:hAnsi="TimesNewRoman" w:cs="TimesNewRoman"/>
          <w:b/>
          <w:color w:val="000000"/>
        </w:rPr>
      </w:pPr>
      <w:r w:rsidRPr="00DA5D85">
        <w:rPr>
          <w:rFonts w:ascii="TimesNewRoman" w:hAnsi="TimesNewRoman" w:cs="TimesNewRoman"/>
          <w:b/>
          <w:color w:val="000000"/>
        </w:rPr>
        <w:t>1. Péče o životní prostředí</w:t>
      </w:r>
    </w:p>
    <w:p w:rsidR="00B66AC2" w:rsidRPr="00DA5D85" w:rsidRDefault="00B66AC2" w:rsidP="00A23F2F">
      <w:pPr>
        <w:ind w:left="360" w:right="-468"/>
        <w:jc w:val="both"/>
      </w:pPr>
      <w:r w:rsidRPr="00DA5D85">
        <w:t>Absolvent:</w:t>
      </w:r>
    </w:p>
    <w:p w:rsidR="00B66AC2" w:rsidRPr="00DA5D85" w:rsidRDefault="00B66AC2" w:rsidP="00110D04">
      <w:pPr>
        <w:numPr>
          <w:ilvl w:val="0"/>
          <w:numId w:val="90"/>
        </w:numPr>
        <w:ind w:right="72"/>
        <w:jc w:val="both"/>
      </w:pPr>
      <w:r w:rsidRPr="00DA5D85">
        <w:t>využívá znalost základních ekologických principů a pochopení vztahů mezi abiotickými a biotickými složkami prostředí při volbě citlivých zásahů v  technologických procesech RV a ŽV,</w:t>
      </w:r>
    </w:p>
    <w:p w:rsidR="00B66AC2" w:rsidRPr="00DA5D85" w:rsidRDefault="004E22DB" w:rsidP="00110D04">
      <w:pPr>
        <w:numPr>
          <w:ilvl w:val="0"/>
          <w:numId w:val="90"/>
        </w:numPr>
        <w:ind w:right="72"/>
        <w:jc w:val="both"/>
      </w:pPr>
      <w:r w:rsidRPr="00DA5D85">
        <w:t xml:space="preserve">uplatňuje </w:t>
      </w:r>
      <w:r w:rsidR="00B66AC2" w:rsidRPr="00DA5D85">
        <w:t>poznatky o složení přirozených a zemědělských ekosystémů a o vztazích, které v těchto ekosystémech fungují</w:t>
      </w:r>
      <w:r w:rsidR="00E12EAA" w:rsidRPr="00DA5D85">
        <w:t>,</w:t>
      </w:r>
      <w:r w:rsidR="00B66AC2" w:rsidRPr="00DA5D85">
        <w:t xml:space="preserve"> využívá opatření minimalizující nepříznivé dopady na životní prostředí,</w:t>
      </w:r>
    </w:p>
    <w:p w:rsidR="00E12EAA" w:rsidRPr="00DA5D85" w:rsidRDefault="00B66AC2" w:rsidP="00110D04">
      <w:pPr>
        <w:numPr>
          <w:ilvl w:val="0"/>
          <w:numId w:val="90"/>
        </w:numPr>
        <w:ind w:right="72"/>
        <w:jc w:val="both"/>
      </w:pPr>
      <w:r w:rsidRPr="00DA5D85">
        <w:t xml:space="preserve">dodržuje zásady správné zemědělské praxe RV a ŽV v zájmu zlepšení </w:t>
      </w:r>
      <w:r w:rsidR="004E22DB" w:rsidRPr="00DA5D85">
        <w:t>a</w:t>
      </w:r>
      <w:r w:rsidRPr="00DA5D85">
        <w:t xml:space="preserve"> udržení charakteru zemědělské krajiny a jejího pozitivního vlivu na živ</w:t>
      </w:r>
      <w:r w:rsidR="009C21AA" w:rsidRPr="00DA5D85">
        <w:t xml:space="preserve">otní prostředí člověka, </w:t>
      </w:r>
    </w:p>
    <w:p w:rsidR="00B66AC2" w:rsidRPr="00DA5D85" w:rsidRDefault="00B66AC2" w:rsidP="00110D04">
      <w:pPr>
        <w:numPr>
          <w:ilvl w:val="0"/>
          <w:numId w:val="90"/>
        </w:numPr>
        <w:ind w:right="72"/>
        <w:jc w:val="both"/>
      </w:pPr>
      <w:r w:rsidRPr="00DA5D85">
        <w:t>dbá na omezení množství znečisťujících látek uvolňovaných do ovzduší, vody, půdy a potravních řetězců,</w:t>
      </w:r>
    </w:p>
    <w:p w:rsidR="00B66AC2" w:rsidRPr="00DA5D85" w:rsidRDefault="00B66AC2" w:rsidP="00110D04">
      <w:pPr>
        <w:numPr>
          <w:ilvl w:val="0"/>
          <w:numId w:val="90"/>
        </w:numPr>
        <w:ind w:right="72"/>
        <w:jc w:val="both"/>
      </w:pPr>
      <w:r w:rsidRPr="00DA5D85">
        <w:t>dodržuje opatření zavedená pro citlivé a zranitelné oblasti, přirozené akumulace vod a ochranná pásma zdrojů pitné vody,</w:t>
      </w:r>
    </w:p>
    <w:p w:rsidR="00B66AC2" w:rsidRPr="00DA5D85" w:rsidRDefault="00B66AC2" w:rsidP="00110D04">
      <w:pPr>
        <w:numPr>
          <w:ilvl w:val="0"/>
          <w:numId w:val="90"/>
        </w:numPr>
        <w:ind w:right="72"/>
        <w:jc w:val="both"/>
      </w:pPr>
      <w:r w:rsidRPr="00DA5D85">
        <w:t>volí dělené hnojení zemědělských plodin, uplatňuje integrovanou ochranu rostlin, welfare v chovu zvířat a dbá na správné zacházení s odpady,</w:t>
      </w:r>
    </w:p>
    <w:p w:rsidR="00B66AC2" w:rsidRPr="00DA5D85" w:rsidRDefault="00B66AC2" w:rsidP="00110D04">
      <w:pPr>
        <w:numPr>
          <w:ilvl w:val="0"/>
          <w:numId w:val="90"/>
        </w:numPr>
        <w:ind w:right="72"/>
        <w:jc w:val="both"/>
      </w:pPr>
      <w:r w:rsidRPr="00DA5D85">
        <w:t>snaží se prosazovat využití alternativních zdrojů energie, důraz klade především na využití biomasy produkované v zemědělské výrobě nebo při zpracování jejích produktů,</w:t>
      </w:r>
    </w:p>
    <w:p w:rsidR="00B66AC2" w:rsidRDefault="00B66AC2" w:rsidP="00110D04">
      <w:pPr>
        <w:numPr>
          <w:ilvl w:val="0"/>
          <w:numId w:val="90"/>
        </w:numPr>
        <w:ind w:right="72"/>
        <w:jc w:val="both"/>
      </w:pPr>
      <w:r w:rsidRPr="00DA5D85">
        <w:t>má přehled o legislativě vztahující se k ochraně jednotlivých složek životního prostředí i o možnostech využití různých dotačních titulů pro podporu udržitelného rozvoje na úseku zemědělství.</w:t>
      </w:r>
    </w:p>
    <w:p w:rsidR="00B66AC2" w:rsidRPr="00DA5D85" w:rsidRDefault="00B66AC2" w:rsidP="00A23F2F">
      <w:pPr>
        <w:autoSpaceDE w:val="0"/>
        <w:autoSpaceDN w:val="0"/>
        <w:adjustRightInd w:val="0"/>
        <w:ind w:left="360"/>
        <w:rPr>
          <w:rFonts w:ascii="TimesNewRoman" w:hAnsi="TimesNewRoman" w:cs="TimesNewRoman"/>
          <w:b/>
          <w:color w:val="000000"/>
        </w:rPr>
      </w:pPr>
      <w:r w:rsidRPr="00DA5D85">
        <w:rPr>
          <w:rFonts w:ascii="TimesNewRoman" w:hAnsi="TimesNewRoman" w:cs="TimesNewRoman"/>
          <w:b/>
          <w:color w:val="000000"/>
        </w:rPr>
        <w:lastRenderedPageBreak/>
        <w:t xml:space="preserve">2. Zahradní a krajinářské </w:t>
      </w:r>
      <w:r w:rsidR="00837134" w:rsidRPr="00DA5D85">
        <w:rPr>
          <w:rFonts w:ascii="TimesNewRoman" w:hAnsi="TimesNewRoman" w:cs="TimesNewRoman"/>
          <w:b/>
          <w:color w:val="000000"/>
        </w:rPr>
        <w:t>úpravy</w:t>
      </w:r>
    </w:p>
    <w:p w:rsidR="00B66AC2" w:rsidRPr="00DA5D85" w:rsidRDefault="00837134" w:rsidP="00A23F2F">
      <w:pPr>
        <w:ind w:left="360" w:right="-468"/>
        <w:jc w:val="both"/>
      </w:pPr>
      <w:r w:rsidRPr="00DA5D85">
        <w:t>Absolvent</w:t>
      </w:r>
      <w:r w:rsidR="00B66AC2" w:rsidRPr="00DA5D85">
        <w:t>:</w:t>
      </w:r>
    </w:p>
    <w:p w:rsidR="005B056D" w:rsidRPr="00E43E80" w:rsidRDefault="005B056D" w:rsidP="00110D04">
      <w:pPr>
        <w:numPr>
          <w:ilvl w:val="0"/>
          <w:numId w:val="90"/>
        </w:numPr>
        <w:ind w:right="72"/>
        <w:jc w:val="both"/>
      </w:pPr>
      <w:r w:rsidRPr="00E43E80">
        <w:t>dodržuje zásady ochrany krajiny a umí navrhnout prvky v krajině tak, aby zvýšil biodiverzitu a retenční schopnost krajiny</w:t>
      </w:r>
      <w:r w:rsidR="00BD14A8">
        <w:t>,</w:t>
      </w:r>
      <w:r w:rsidRPr="00E43E80">
        <w:t xml:space="preserve"> </w:t>
      </w:r>
    </w:p>
    <w:p w:rsidR="005B056D" w:rsidRPr="00E43E80" w:rsidRDefault="005B056D" w:rsidP="00110D04">
      <w:pPr>
        <w:numPr>
          <w:ilvl w:val="0"/>
          <w:numId w:val="90"/>
        </w:numPr>
        <w:ind w:right="72"/>
        <w:jc w:val="both"/>
      </w:pPr>
      <w:r w:rsidRPr="00E43E80">
        <w:t>zná principy alternativních způsobů pěstování rostlinného materiálu používaného pro přírodní zahrady, liniovou a plošnou zeleň, mokřadní společenstva, střešní zahrady, zelené pásy,</w:t>
      </w:r>
    </w:p>
    <w:p w:rsidR="005B056D" w:rsidRPr="00E43E80" w:rsidRDefault="005B056D" w:rsidP="00110D04">
      <w:pPr>
        <w:numPr>
          <w:ilvl w:val="0"/>
          <w:numId w:val="90"/>
        </w:numPr>
        <w:ind w:right="72"/>
        <w:jc w:val="both"/>
      </w:pPr>
      <w:r w:rsidRPr="00E43E80">
        <w:t>rozeznává jednotlivé způsoby rozmnožování a umí rozmnožit požadovaný rostlinný materiál,</w:t>
      </w:r>
    </w:p>
    <w:p w:rsidR="007E44ED" w:rsidRPr="00E43E80" w:rsidRDefault="007E44ED" w:rsidP="00110D04">
      <w:pPr>
        <w:numPr>
          <w:ilvl w:val="0"/>
          <w:numId w:val="90"/>
        </w:numPr>
        <w:ind w:right="72"/>
        <w:jc w:val="both"/>
      </w:pPr>
      <w:r w:rsidRPr="00E43E80">
        <w:t>osvojil si hlavní ekologická a estetická pravidla významná pro citlivé dotváření krajiny odpovídající jejímu přirozenému charakteru a ochraně krajiny,</w:t>
      </w:r>
    </w:p>
    <w:p w:rsidR="005B056D" w:rsidRPr="00E43E80" w:rsidRDefault="005B056D" w:rsidP="00110D04">
      <w:pPr>
        <w:numPr>
          <w:ilvl w:val="0"/>
          <w:numId w:val="90"/>
        </w:numPr>
        <w:ind w:right="72"/>
        <w:jc w:val="both"/>
      </w:pPr>
      <w:r w:rsidRPr="00E43E80">
        <w:t>dbá na snížení množství znečisťujících látek v krajině svými návrhy osázení rozptýlené zeleně a zeleně kolem zdrojů znečištění,</w:t>
      </w:r>
    </w:p>
    <w:p w:rsidR="007E44ED" w:rsidRPr="00E43E80" w:rsidRDefault="007E44ED" w:rsidP="00110D04">
      <w:pPr>
        <w:numPr>
          <w:ilvl w:val="0"/>
          <w:numId w:val="90"/>
        </w:numPr>
        <w:ind w:right="72"/>
        <w:jc w:val="both"/>
      </w:pPr>
      <w:r w:rsidRPr="00E43E80">
        <w:t>je schopen navrhnout jednoduché krajinářské úpravy podporující ekologickou stabilitu krajiny a biodiverzitu,</w:t>
      </w:r>
    </w:p>
    <w:p w:rsidR="00733255" w:rsidRPr="00E43E80" w:rsidRDefault="00733255" w:rsidP="00110D04">
      <w:pPr>
        <w:numPr>
          <w:ilvl w:val="0"/>
          <w:numId w:val="90"/>
        </w:numPr>
        <w:ind w:right="72"/>
        <w:jc w:val="both"/>
      </w:pPr>
      <w:r w:rsidRPr="00E43E80">
        <w:t>zná sortiment původních dřevin a dalších rostlin vhodných pro krajinářské úpravy s cílem zvýšení biodiverzity v krajině a ochrany krajiny před extrémním průběhem počasí</w:t>
      </w:r>
      <w:r w:rsidR="00BD14A8">
        <w:t>,</w:t>
      </w:r>
    </w:p>
    <w:p w:rsidR="00733255" w:rsidRPr="00E43E80" w:rsidRDefault="00733255" w:rsidP="00110D04">
      <w:pPr>
        <w:numPr>
          <w:ilvl w:val="0"/>
          <w:numId w:val="90"/>
        </w:numPr>
        <w:ind w:right="72"/>
        <w:jc w:val="both"/>
      </w:pPr>
      <w:r w:rsidRPr="00E43E80">
        <w:t xml:space="preserve">umí doporučit vhodné jetelotravní směsi pro různé účely využití v krajině </w:t>
      </w:r>
      <w:r w:rsidRPr="00E43E80">
        <w:br/>
        <w:t>i v zahradních úpravách,</w:t>
      </w:r>
    </w:p>
    <w:p w:rsidR="00733255" w:rsidRPr="00E43E80" w:rsidRDefault="00733255" w:rsidP="00110D04">
      <w:pPr>
        <w:numPr>
          <w:ilvl w:val="0"/>
          <w:numId w:val="90"/>
        </w:numPr>
        <w:ind w:right="72"/>
        <w:jc w:val="both"/>
      </w:pPr>
      <w:r w:rsidRPr="00E43E80">
        <w:t xml:space="preserve">běžně dostupné druhy rostlin umí množit a předpěstovat, zná zásady jejich ochrany </w:t>
      </w:r>
      <w:r w:rsidR="00EE4265" w:rsidRPr="00E43E80">
        <w:br/>
      </w:r>
      <w:r w:rsidR="00A46B1F" w:rsidRPr="00E43E80">
        <w:t>a údržby a dbá na ochranu životního prostředí v případě použití chemických přípravků,</w:t>
      </w:r>
    </w:p>
    <w:p w:rsidR="00733255" w:rsidRPr="00E43E80" w:rsidRDefault="00733255" w:rsidP="00110D04">
      <w:pPr>
        <w:numPr>
          <w:ilvl w:val="0"/>
          <w:numId w:val="90"/>
        </w:numPr>
        <w:ind w:right="-288"/>
        <w:jc w:val="both"/>
      </w:pPr>
      <w:r w:rsidRPr="00E43E80">
        <w:t>využívá běžné druhy pokojových rostlin pro úpravy interiérů,</w:t>
      </w:r>
      <w:r w:rsidR="005B056D" w:rsidRPr="00E43E80">
        <w:t xml:space="preserve"> mobilní zeleň, </w:t>
      </w:r>
    </w:p>
    <w:p w:rsidR="0010045F" w:rsidRDefault="00733255" w:rsidP="00110D04">
      <w:pPr>
        <w:numPr>
          <w:ilvl w:val="0"/>
          <w:numId w:val="90"/>
        </w:numPr>
        <w:ind w:right="-288"/>
        <w:jc w:val="both"/>
      </w:pPr>
      <w:r w:rsidRPr="00E43E80">
        <w:t>ovládá základní techniky vazby při tvorbě exponátů pro výzdobu interiérů</w:t>
      </w:r>
      <w:r w:rsidR="00383776" w:rsidRPr="00E43E80">
        <w:t xml:space="preserve"> podle </w:t>
      </w:r>
    </w:p>
    <w:p w:rsidR="00733255" w:rsidRPr="00E43E80" w:rsidRDefault="00383776" w:rsidP="0010045F">
      <w:pPr>
        <w:ind w:left="720" w:right="-288"/>
        <w:jc w:val="both"/>
      </w:pPr>
      <w:r w:rsidRPr="00E43E80">
        <w:t>ročních období</w:t>
      </w:r>
      <w:r w:rsidR="00733255" w:rsidRPr="00E43E80">
        <w:t>.</w:t>
      </w:r>
    </w:p>
    <w:p w:rsidR="0005678F" w:rsidRPr="00DA5D85" w:rsidRDefault="0005678F" w:rsidP="00B66AC2">
      <w:pPr>
        <w:autoSpaceDE w:val="0"/>
        <w:autoSpaceDN w:val="0"/>
        <w:adjustRightInd w:val="0"/>
        <w:rPr>
          <w:rFonts w:ascii="TimesNewRoman" w:hAnsi="TimesNewRoman" w:cs="TimesNewRoman"/>
          <w:color w:val="000000"/>
        </w:rPr>
      </w:pPr>
    </w:p>
    <w:p w:rsidR="00B66AC2" w:rsidRPr="00DA5D85" w:rsidRDefault="00B66AC2" w:rsidP="00B66AC2">
      <w:pPr>
        <w:autoSpaceDE w:val="0"/>
        <w:autoSpaceDN w:val="0"/>
        <w:adjustRightInd w:val="0"/>
        <w:ind w:left="360" w:hanging="360"/>
        <w:rPr>
          <w:rFonts w:ascii="TimesNewRoman" w:hAnsi="TimesNewRoman" w:cs="TimesNewRoman"/>
          <w:b/>
          <w:color w:val="000000"/>
        </w:rPr>
      </w:pPr>
      <w:r w:rsidRPr="00DA5D85">
        <w:rPr>
          <w:rFonts w:ascii="TimesNewRoman" w:hAnsi="TimesNewRoman" w:cs="TimesNewRoman"/>
          <w:b/>
          <w:color w:val="000000"/>
        </w:rPr>
        <w:t xml:space="preserve">      3. Chov koní</w:t>
      </w:r>
      <w:r w:rsidR="004E22DB" w:rsidRPr="00DA5D85">
        <w:rPr>
          <w:rFonts w:ascii="TimesNewRoman" w:hAnsi="TimesNewRoman" w:cs="TimesNewRoman"/>
          <w:b/>
          <w:color w:val="000000"/>
        </w:rPr>
        <w:t xml:space="preserve"> </w:t>
      </w:r>
    </w:p>
    <w:p w:rsidR="00B66AC2" w:rsidRPr="00DA5D85" w:rsidRDefault="00B66AC2" w:rsidP="00B66AC2">
      <w:pPr>
        <w:ind w:left="360" w:right="-468"/>
        <w:jc w:val="both"/>
      </w:pPr>
      <w:r w:rsidRPr="00DA5D85">
        <w:t>Absolvent:</w:t>
      </w:r>
    </w:p>
    <w:p w:rsidR="00B66AC2" w:rsidRPr="00DA5D85" w:rsidRDefault="00B66AC2" w:rsidP="00110D04">
      <w:pPr>
        <w:numPr>
          <w:ilvl w:val="0"/>
          <w:numId w:val="90"/>
        </w:numPr>
        <w:ind w:right="72"/>
        <w:jc w:val="both"/>
      </w:pPr>
      <w:r w:rsidRPr="00DA5D85">
        <w:t>má přehled o hlavních plemenech sportovních i pracovních koní, zná jejich charakteristiku a využití</w:t>
      </w:r>
      <w:r w:rsidR="00E12EAA" w:rsidRPr="00DA5D85">
        <w:t>,</w:t>
      </w:r>
    </w:p>
    <w:p w:rsidR="00B66AC2" w:rsidRPr="00DA5D85" w:rsidRDefault="00B66AC2" w:rsidP="00110D04">
      <w:pPr>
        <w:numPr>
          <w:ilvl w:val="0"/>
          <w:numId w:val="90"/>
        </w:numPr>
        <w:ind w:right="72"/>
        <w:jc w:val="both"/>
      </w:pPr>
      <w:r w:rsidRPr="00DA5D85">
        <w:t>využívá poznatky o požadavcích na prostředí a zásadách krmení a ošetřování k optimální organizaci jejich chovu,</w:t>
      </w:r>
    </w:p>
    <w:p w:rsidR="00B66AC2" w:rsidRPr="00DA5D85" w:rsidRDefault="00B66AC2" w:rsidP="00110D04">
      <w:pPr>
        <w:numPr>
          <w:ilvl w:val="0"/>
          <w:numId w:val="90"/>
        </w:numPr>
        <w:ind w:right="72"/>
        <w:jc w:val="both"/>
      </w:pPr>
      <w:r w:rsidRPr="00DA5D85">
        <w:t>je seznámen s problematikou reprodukce koní a při jejím řízení spolupracuje s veterinářem,</w:t>
      </w:r>
    </w:p>
    <w:p w:rsidR="00B66AC2" w:rsidRPr="00DA5D85" w:rsidRDefault="00B66AC2" w:rsidP="00110D04">
      <w:pPr>
        <w:numPr>
          <w:ilvl w:val="0"/>
          <w:numId w:val="90"/>
        </w:numPr>
        <w:ind w:right="72"/>
        <w:jc w:val="both"/>
      </w:pPr>
      <w:r w:rsidRPr="00DA5D85">
        <w:t>zajišťuje prevenci onemocnění koní, pozná jejich příznaky a včasnými opatřeními minimalizuje jejich výskyt,</w:t>
      </w:r>
    </w:p>
    <w:p w:rsidR="00B66AC2" w:rsidRPr="00DA5D85" w:rsidRDefault="00B66AC2" w:rsidP="00110D04">
      <w:pPr>
        <w:numPr>
          <w:ilvl w:val="0"/>
          <w:numId w:val="90"/>
        </w:numPr>
        <w:ind w:right="72"/>
        <w:jc w:val="both"/>
      </w:pPr>
      <w:r w:rsidRPr="00DA5D85">
        <w:t>ovládá základní te</w:t>
      </w:r>
      <w:r w:rsidR="00401ABA" w:rsidRPr="00DA5D85">
        <w:t>chniky jízdy na koni</w:t>
      </w:r>
      <w:r w:rsidR="00BD14A8">
        <w:t>,</w:t>
      </w:r>
    </w:p>
    <w:p w:rsidR="00B66AC2" w:rsidRPr="00DA5D85" w:rsidRDefault="009C21AA" w:rsidP="00110D04">
      <w:pPr>
        <w:numPr>
          <w:ilvl w:val="0"/>
          <w:numId w:val="90"/>
        </w:numPr>
        <w:ind w:right="72"/>
        <w:jc w:val="both"/>
      </w:pPr>
      <w:r w:rsidRPr="00DA5D85">
        <w:t>získá</w:t>
      </w:r>
      <w:r w:rsidR="00B66AC2" w:rsidRPr="00DA5D85">
        <w:t xml:space="preserve"> nebo má předpoklady v krátk</w:t>
      </w:r>
      <w:r w:rsidR="00E12EAA" w:rsidRPr="00DA5D85">
        <w:t>é</w:t>
      </w:r>
      <w:r w:rsidR="00B66AC2" w:rsidRPr="00DA5D85">
        <w:t xml:space="preserve"> době získat</w:t>
      </w:r>
      <w:r w:rsidR="00401ABA" w:rsidRPr="00DA5D85">
        <w:t xml:space="preserve"> jezdeckou</w:t>
      </w:r>
      <w:r w:rsidR="00B66AC2" w:rsidRPr="00DA5D85">
        <w:t xml:space="preserve"> licenci</w:t>
      </w:r>
      <w:r w:rsidR="00401ABA" w:rsidRPr="00DA5D85">
        <w:t>, či licenci</w:t>
      </w:r>
      <w:r w:rsidR="00B66AC2" w:rsidRPr="00DA5D85">
        <w:t xml:space="preserve"> cvičitele jezdeckého výcviku,</w:t>
      </w:r>
    </w:p>
    <w:p w:rsidR="00B66AC2" w:rsidRPr="00DA5D85" w:rsidRDefault="00B66AC2" w:rsidP="00110D04">
      <w:pPr>
        <w:numPr>
          <w:ilvl w:val="0"/>
          <w:numId w:val="90"/>
        </w:numPr>
        <w:ind w:right="72"/>
        <w:jc w:val="both"/>
      </w:pPr>
      <w:r w:rsidRPr="00DA5D85">
        <w:t>orientuje se v legislativě spojené s chovem koní,</w:t>
      </w:r>
    </w:p>
    <w:p w:rsidR="00B66AC2" w:rsidRPr="00DA5D85" w:rsidRDefault="00B66AC2" w:rsidP="00110D04">
      <w:pPr>
        <w:numPr>
          <w:ilvl w:val="0"/>
          <w:numId w:val="90"/>
        </w:numPr>
        <w:ind w:right="72"/>
        <w:jc w:val="both"/>
      </w:pPr>
      <w:r w:rsidRPr="00DA5D85">
        <w:t>je schopen samostatně podnikat v agroturistice, případně zajišťovat nebo řídit  práce spojené s ošetřováním koní a výcvikem jezdců v podnicích zabývajících se chovem koní u nás i v zahraničí.</w:t>
      </w:r>
    </w:p>
    <w:p w:rsidR="00B66AC2" w:rsidRPr="00DA5D85" w:rsidRDefault="00B66AC2" w:rsidP="00B72B6A">
      <w:pPr>
        <w:autoSpaceDE w:val="0"/>
        <w:autoSpaceDN w:val="0"/>
        <w:adjustRightInd w:val="0"/>
        <w:rPr>
          <w:rFonts w:ascii="TimesNewRoman" w:hAnsi="TimesNewRoman" w:cs="TimesNewRoman"/>
          <w:color w:val="000000"/>
        </w:rPr>
      </w:pPr>
    </w:p>
    <w:p w:rsidR="00B66AC2" w:rsidRPr="00DA5D85" w:rsidRDefault="00B66AC2" w:rsidP="005E3F6C">
      <w:pPr>
        <w:autoSpaceDE w:val="0"/>
        <w:autoSpaceDN w:val="0"/>
        <w:adjustRightInd w:val="0"/>
        <w:rPr>
          <w:rFonts w:ascii="TimesNewRoman" w:hAnsi="TimesNewRoman" w:cs="TimesNewRoman"/>
          <w:b/>
          <w:color w:val="000000"/>
        </w:rPr>
      </w:pPr>
      <w:r w:rsidRPr="00DA5D85">
        <w:rPr>
          <w:rFonts w:ascii="TimesNewRoman" w:hAnsi="TimesNewRoman" w:cs="TimesNewRoman"/>
          <w:b/>
          <w:color w:val="000000"/>
        </w:rPr>
        <w:t xml:space="preserve">      4. </w:t>
      </w:r>
      <w:r w:rsidR="004E22DB" w:rsidRPr="00DA5D85">
        <w:rPr>
          <w:rFonts w:ascii="TimesNewRoman" w:hAnsi="TimesNewRoman" w:cs="TimesNewRoman"/>
          <w:b/>
          <w:color w:val="000000"/>
        </w:rPr>
        <w:t>Z</w:t>
      </w:r>
      <w:r w:rsidRPr="00DA5D85">
        <w:rPr>
          <w:rFonts w:ascii="TimesNewRoman" w:hAnsi="TimesNewRoman" w:cs="TimesNewRoman"/>
          <w:b/>
          <w:color w:val="000000"/>
        </w:rPr>
        <w:t>emědělsk</w:t>
      </w:r>
      <w:r w:rsidR="004E22DB" w:rsidRPr="00DA5D85">
        <w:rPr>
          <w:rFonts w:ascii="TimesNewRoman" w:hAnsi="TimesNewRoman" w:cs="TimesNewRoman"/>
          <w:b/>
          <w:color w:val="000000"/>
        </w:rPr>
        <w:t>á</w:t>
      </w:r>
      <w:r w:rsidRPr="00DA5D85">
        <w:rPr>
          <w:rFonts w:ascii="TimesNewRoman" w:hAnsi="TimesNewRoman" w:cs="TimesNewRoman"/>
          <w:b/>
          <w:color w:val="000000"/>
        </w:rPr>
        <w:t xml:space="preserve"> technik</w:t>
      </w:r>
      <w:r w:rsidR="004E22DB" w:rsidRPr="00DA5D85">
        <w:rPr>
          <w:rFonts w:ascii="TimesNewRoman" w:hAnsi="TimesNewRoman" w:cs="TimesNewRoman"/>
          <w:b/>
          <w:color w:val="000000"/>
        </w:rPr>
        <w:t xml:space="preserve">a a chov hospodářských zvířat </w:t>
      </w:r>
      <w:r w:rsidR="005E3F6C">
        <w:rPr>
          <w:rFonts w:ascii="TimesNewRoman" w:hAnsi="TimesNewRoman" w:cs="TimesNewRoman"/>
          <w:b/>
          <w:color w:val="000000"/>
        </w:rPr>
        <w:t xml:space="preserve">  </w:t>
      </w:r>
    </w:p>
    <w:p w:rsidR="00B66AC2" w:rsidRPr="00DA5D85" w:rsidRDefault="00B66AC2" w:rsidP="005E3F6C">
      <w:pPr>
        <w:ind w:left="360" w:right="-468"/>
        <w:jc w:val="both"/>
      </w:pPr>
      <w:r w:rsidRPr="00DA5D85">
        <w:t>Absolvent:</w:t>
      </w:r>
    </w:p>
    <w:p w:rsidR="00B72B6A" w:rsidRDefault="00471CE5" w:rsidP="00110D04">
      <w:pPr>
        <w:numPr>
          <w:ilvl w:val="0"/>
          <w:numId w:val="90"/>
        </w:numPr>
        <w:ind w:right="72"/>
        <w:jc w:val="both"/>
      </w:pPr>
      <w:r w:rsidRPr="00DA5D85">
        <w:t xml:space="preserve">zná </w:t>
      </w:r>
      <w:r w:rsidR="00B72B6A">
        <w:t> </w:t>
      </w:r>
      <w:r w:rsidRPr="00DA5D85">
        <w:t>základní</w:t>
      </w:r>
      <w:r w:rsidR="00B72B6A">
        <w:t> </w:t>
      </w:r>
      <w:r w:rsidRPr="00DA5D85">
        <w:t xml:space="preserve"> složení</w:t>
      </w:r>
      <w:r w:rsidR="00B72B6A">
        <w:t> </w:t>
      </w:r>
      <w:r w:rsidRPr="00DA5D85">
        <w:t xml:space="preserve"> strojů</w:t>
      </w:r>
      <w:r w:rsidR="00B72B6A">
        <w:t> </w:t>
      </w:r>
      <w:r w:rsidRPr="00DA5D85">
        <w:t xml:space="preserve"> využívaných v zemědělské </w:t>
      </w:r>
      <w:r w:rsidR="00B72B6A">
        <w:t> </w:t>
      </w:r>
      <w:r w:rsidRPr="00DA5D85">
        <w:t>prvovýrobě, ovládá obsluhu</w:t>
      </w:r>
    </w:p>
    <w:p w:rsidR="00471CE5" w:rsidRPr="00DA5D85" w:rsidRDefault="00471CE5" w:rsidP="00110D04">
      <w:pPr>
        <w:numPr>
          <w:ilvl w:val="0"/>
          <w:numId w:val="90"/>
        </w:numPr>
        <w:ind w:right="72"/>
        <w:jc w:val="both"/>
      </w:pPr>
      <w:r w:rsidRPr="00DA5D85">
        <w:t>a údržbu hlavních zemědělských a vybraných speciálních strojů a zařízení,</w:t>
      </w:r>
    </w:p>
    <w:p w:rsidR="00B66AC2" w:rsidRPr="00DA5D85" w:rsidRDefault="00B66AC2" w:rsidP="00110D04">
      <w:pPr>
        <w:numPr>
          <w:ilvl w:val="0"/>
          <w:numId w:val="90"/>
        </w:numPr>
        <w:ind w:right="72"/>
        <w:jc w:val="both"/>
      </w:pPr>
      <w:r w:rsidRPr="00DA5D85">
        <w:t>má přehled o běžných i nových typech zemědělských strojů a zařízení, zná principy jejich práce a hlavní technické parametry,</w:t>
      </w:r>
    </w:p>
    <w:p w:rsidR="00391F4E" w:rsidRDefault="00471CE5" w:rsidP="00110D04">
      <w:pPr>
        <w:numPr>
          <w:ilvl w:val="0"/>
          <w:numId w:val="90"/>
        </w:numPr>
        <w:ind w:right="72"/>
        <w:jc w:val="both"/>
      </w:pPr>
      <w:r w:rsidRPr="00DA5D85">
        <w:lastRenderedPageBreak/>
        <w:t xml:space="preserve">orientuje se v oblasti </w:t>
      </w:r>
      <w:r w:rsidR="00B66AC2" w:rsidRPr="00DA5D85">
        <w:t xml:space="preserve">technologických linek </w:t>
      </w:r>
      <w:r w:rsidR="00391F4E" w:rsidRPr="00DA5D85">
        <w:t xml:space="preserve">v rostlinné výrobě </w:t>
      </w:r>
      <w:r w:rsidR="00B66AC2" w:rsidRPr="00DA5D85">
        <w:t>pro pěstování základních druhů zemědělských plodin</w:t>
      </w:r>
      <w:r w:rsidR="00391F4E" w:rsidRPr="00DA5D85">
        <w:t xml:space="preserve"> zaměřených na zpracování půdy, hnojení, setí a sázení,</w:t>
      </w:r>
    </w:p>
    <w:p w:rsidR="00CF04D1" w:rsidRDefault="00CF04D1" w:rsidP="00110D04">
      <w:pPr>
        <w:numPr>
          <w:ilvl w:val="0"/>
          <w:numId w:val="90"/>
        </w:numPr>
        <w:ind w:right="72"/>
        <w:jc w:val="both"/>
      </w:pPr>
      <w:r>
        <w:t>dokáže obsluhovat navigační systémy GPS,</w:t>
      </w:r>
    </w:p>
    <w:p w:rsidR="00CF04D1" w:rsidRPr="00DA5D85" w:rsidRDefault="00CF04D1" w:rsidP="00110D04">
      <w:pPr>
        <w:numPr>
          <w:ilvl w:val="0"/>
          <w:numId w:val="90"/>
        </w:numPr>
        <w:ind w:right="72"/>
        <w:jc w:val="both"/>
      </w:pPr>
      <w:r>
        <w:t xml:space="preserve">orientuje se ve využití </w:t>
      </w:r>
      <w:proofErr w:type="spellStart"/>
      <w:r>
        <w:t>dronů</w:t>
      </w:r>
      <w:proofErr w:type="spellEnd"/>
      <w:r>
        <w:t xml:space="preserve"> v zemědělských činnostech,</w:t>
      </w:r>
    </w:p>
    <w:p w:rsidR="00391F4E" w:rsidRPr="00DA5D85" w:rsidRDefault="00391F4E" w:rsidP="00110D04">
      <w:pPr>
        <w:numPr>
          <w:ilvl w:val="0"/>
          <w:numId w:val="90"/>
        </w:numPr>
        <w:ind w:right="72"/>
        <w:jc w:val="both"/>
      </w:pPr>
      <w:r w:rsidRPr="00DA5D85">
        <w:t>umí doporučit vhodné zemědělské techniky pro výkon základních pracovních činností v zemědělství,</w:t>
      </w:r>
    </w:p>
    <w:p w:rsidR="00B66AC2" w:rsidRPr="00DA5D85" w:rsidRDefault="00B66AC2" w:rsidP="00110D04">
      <w:pPr>
        <w:numPr>
          <w:ilvl w:val="0"/>
          <w:numId w:val="90"/>
        </w:numPr>
        <w:ind w:right="72"/>
        <w:jc w:val="both"/>
      </w:pPr>
      <w:r w:rsidRPr="00DA5D85">
        <w:t>navrhuje optimální technologie a stavby pro chov hospodářských zvířat s ohledem na maximální užitkovost, požadavky welfare zvířat a ochranu životního prostředí,</w:t>
      </w:r>
    </w:p>
    <w:p w:rsidR="00391F4E" w:rsidRPr="00DA5D85" w:rsidRDefault="00391F4E" w:rsidP="00110D04">
      <w:pPr>
        <w:numPr>
          <w:ilvl w:val="0"/>
          <w:numId w:val="90"/>
        </w:numPr>
        <w:ind w:right="72"/>
        <w:jc w:val="both"/>
      </w:pPr>
      <w:r w:rsidRPr="00DA5D85">
        <w:t>dokáže v oblasti volby technologických linek zohledňovat ekonomické i ekologické požadavky,</w:t>
      </w:r>
    </w:p>
    <w:p w:rsidR="00391F4E" w:rsidRPr="00DA5D85" w:rsidRDefault="00391F4E" w:rsidP="00110D04">
      <w:pPr>
        <w:numPr>
          <w:ilvl w:val="0"/>
          <w:numId w:val="90"/>
        </w:numPr>
        <w:ind w:right="72"/>
        <w:jc w:val="both"/>
      </w:pPr>
      <w:r w:rsidRPr="00DA5D85">
        <w:t>využívá technické a výkresové dokumentace a sleduje technické novinky, řeší servisní problematiku a marketing zaměřený na zemědělskou techniku,</w:t>
      </w:r>
    </w:p>
    <w:p w:rsidR="00391F4E" w:rsidRPr="00DA5D85" w:rsidRDefault="00391F4E" w:rsidP="00110D04">
      <w:pPr>
        <w:numPr>
          <w:ilvl w:val="0"/>
          <w:numId w:val="90"/>
        </w:numPr>
        <w:ind w:right="72"/>
        <w:jc w:val="both"/>
      </w:pPr>
      <w:r w:rsidRPr="00DA5D85">
        <w:t>má přehled o plemenech hlavních skupin  hospodářských zvířat a vybraných skupin zájmových chovů, zná jejich charakteristiku a využití včetně odlišnosti drobných a zájmových chovů a velkochovů,</w:t>
      </w:r>
    </w:p>
    <w:p w:rsidR="00391F4E" w:rsidRPr="00DA5D85" w:rsidRDefault="00391F4E" w:rsidP="00110D04">
      <w:pPr>
        <w:numPr>
          <w:ilvl w:val="0"/>
          <w:numId w:val="90"/>
        </w:numPr>
        <w:ind w:right="72"/>
        <w:jc w:val="both"/>
      </w:pPr>
      <w:r w:rsidRPr="00DA5D85">
        <w:t>orientuje se v požadavcích druhů a plemen na prostředí, krmení a ošetřování, je seznámen s problematikou reprodukce jednotlivých skupin zvířat včetně prevence onemocnění vybraných skupin zvířat a při jejím řízení spolupracuje s veterinářem,</w:t>
      </w:r>
    </w:p>
    <w:p w:rsidR="00391F4E" w:rsidRPr="00DA5D85" w:rsidRDefault="00391F4E" w:rsidP="00110D04">
      <w:pPr>
        <w:numPr>
          <w:ilvl w:val="0"/>
          <w:numId w:val="90"/>
        </w:numPr>
        <w:ind w:right="72"/>
        <w:jc w:val="both"/>
      </w:pPr>
      <w:r w:rsidRPr="00DA5D85">
        <w:t>orientuje se v legislativě spojené s chovem  hospodářských zvířat a zájmovými chovy,</w:t>
      </w:r>
    </w:p>
    <w:p w:rsidR="00391F4E" w:rsidRPr="00DA5D85" w:rsidRDefault="00391F4E" w:rsidP="00110D04">
      <w:pPr>
        <w:numPr>
          <w:ilvl w:val="0"/>
          <w:numId w:val="90"/>
        </w:numPr>
        <w:ind w:right="72"/>
        <w:jc w:val="both"/>
      </w:pPr>
      <w:r w:rsidRPr="00DA5D85">
        <w:t>v souvislosti s požadavkem ochrany životního prostředí a podporou zásad ekologických principů hospodaření využívá poznatky o programech šlechtění a udržování genových rezerv národních plemen pro možnost získání dotací pro zajištění jejich chovu,</w:t>
      </w:r>
    </w:p>
    <w:p w:rsidR="00391F4E" w:rsidRPr="00DA5D85" w:rsidRDefault="00391F4E" w:rsidP="00110D04">
      <w:pPr>
        <w:numPr>
          <w:ilvl w:val="0"/>
          <w:numId w:val="90"/>
        </w:numPr>
        <w:ind w:right="72"/>
        <w:jc w:val="both"/>
      </w:pPr>
      <w:r w:rsidRPr="00DA5D85">
        <w:t>je připraven pro složení zkoušek k získání certifikátů opravňujících k chovu jednotlivých skupin zvířat, je teoreticky připraven pro složení zkoušek posuzovatele králíků, holubů a drůbeže,</w:t>
      </w:r>
    </w:p>
    <w:p w:rsidR="0070078E" w:rsidRPr="00DA5D85" w:rsidRDefault="005E3F6C" w:rsidP="00110D04">
      <w:pPr>
        <w:numPr>
          <w:ilvl w:val="0"/>
          <w:numId w:val="90"/>
        </w:numPr>
        <w:ind w:right="72"/>
        <w:jc w:val="both"/>
      </w:pPr>
      <w:r>
        <w:t>pracuje s motorovou pilou.</w:t>
      </w:r>
    </w:p>
    <w:p w:rsidR="004E22DB" w:rsidRPr="00DA5D85" w:rsidRDefault="004E22DB" w:rsidP="004E22DB">
      <w:pPr>
        <w:ind w:right="72"/>
        <w:jc w:val="both"/>
      </w:pPr>
    </w:p>
    <w:p w:rsidR="00B66AC2" w:rsidRPr="00DA5D85" w:rsidRDefault="009F7904" w:rsidP="00D61BF4">
      <w:pPr>
        <w:ind w:right="72"/>
        <w:jc w:val="both"/>
        <w:rPr>
          <w:b/>
        </w:rPr>
      </w:pPr>
      <w:r>
        <w:rPr>
          <w:b/>
        </w:rPr>
        <w:t xml:space="preserve">      </w:t>
      </w:r>
      <w:r w:rsidR="004E22DB" w:rsidRPr="00583FA5">
        <w:rPr>
          <w:b/>
        </w:rPr>
        <w:t>5. Projektový man</w:t>
      </w:r>
      <w:r w:rsidR="007551A3" w:rsidRPr="00583FA5">
        <w:rPr>
          <w:b/>
        </w:rPr>
        <w:t>agement</w:t>
      </w:r>
      <w:r w:rsidR="0070078E" w:rsidRPr="00583FA5">
        <w:rPr>
          <w:b/>
        </w:rPr>
        <w:t xml:space="preserve"> </w:t>
      </w:r>
    </w:p>
    <w:p w:rsidR="000943AA" w:rsidRDefault="009F7904" w:rsidP="00D61BF4">
      <w:pPr>
        <w:ind w:right="72"/>
        <w:jc w:val="both"/>
      </w:pPr>
      <w:r>
        <w:t xml:space="preserve">      </w:t>
      </w:r>
      <w:r w:rsidR="000943AA" w:rsidRPr="00DA5D85">
        <w:t>Absolvent:</w:t>
      </w:r>
    </w:p>
    <w:p w:rsidR="00B66AC2" w:rsidRPr="00DA5D85" w:rsidRDefault="00F221E5" w:rsidP="00110D04">
      <w:pPr>
        <w:numPr>
          <w:ilvl w:val="0"/>
          <w:numId w:val="90"/>
        </w:numPr>
        <w:ind w:right="72"/>
        <w:jc w:val="both"/>
      </w:pPr>
      <w:r w:rsidRPr="00DA5D85">
        <w:t xml:space="preserve">má přehled o členství </w:t>
      </w:r>
      <w:r w:rsidR="00D26473">
        <w:t>České republiky v Evropské unii,</w:t>
      </w:r>
    </w:p>
    <w:p w:rsidR="00F221E5" w:rsidRPr="00DA5D85" w:rsidRDefault="00F221E5" w:rsidP="00110D04">
      <w:pPr>
        <w:numPr>
          <w:ilvl w:val="0"/>
          <w:numId w:val="90"/>
        </w:numPr>
        <w:ind w:right="72"/>
        <w:jc w:val="both"/>
      </w:pPr>
      <w:r w:rsidRPr="00DA5D85">
        <w:t>získá nezbytný historický přehled o vývoji evropské integrac</w:t>
      </w:r>
      <w:r w:rsidR="00D26473">
        <w:t>e a vztahů České republiky k ní,</w:t>
      </w:r>
    </w:p>
    <w:p w:rsidR="00F221E5" w:rsidRPr="00DA5D85" w:rsidRDefault="00F221E5" w:rsidP="00110D04">
      <w:pPr>
        <w:numPr>
          <w:ilvl w:val="0"/>
          <w:numId w:val="90"/>
        </w:numPr>
        <w:ind w:right="72"/>
        <w:jc w:val="both"/>
      </w:pPr>
      <w:r w:rsidRPr="00DA5D85">
        <w:t>umí vysvětlit souvislosti</w:t>
      </w:r>
      <w:r w:rsidR="000943AA" w:rsidRPr="00DA5D85">
        <w:t>, ke kte</w:t>
      </w:r>
      <w:r w:rsidR="00D26473">
        <w:t>rým v ČR se vstupem do EU došlo,</w:t>
      </w:r>
    </w:p>
    <w:p w:rsidR="000943AA" w:rsidRPr="00DA5D85" w:rsidRDefault="000943AA" w:rsidP="00110D04">
      <w:pPr>
        <w:numPr>
          <w:ilvl w:val="0"/>
          <w:numId w:val="90"/>
        </w:numPr>
        <w:ind w:right="72"/>
        <w:jc w:val="both"/>
      </w:pPr>
      <w:r w:rsidRPr="00DA5D85">
        <w:t>disponuje znalostmi o instituc</w:t>
      </w:r>
      <w:r w:rsidR="00D26473">
        <w:t>ionálním a právním prostředí EU,</w:t>
      </w:r>
    </w:p>
    <w:p w:rsidR="000943AA" w:rsidRPr="00DA5D85" w:rsidRDefault="000943AA" w:rsidP="00110D04">
      <w:pPr>
        <w:numPr>
          <w:ilvl w:val="0"/>
          <w:numId w:val="90"/>
        </w:numPr>
        <w:ind w:right="72"/>
        <w:jc w:val="both"/>
      </w:pPr>
      <w:r w:rsidRPr="00DA5D85">
        <w:t>dovede se orientovat v evropské politice, finančních ná</w:t>
      </w:r>
      <w:r w:rsidR="00D26473">
        <w:t>strojích a evropské legislativě,</w:t>
      </w:r>
    </w:p>
    <w:p w:rsidR="000943AA" w:rsidRPr="00DA5D85" w:rsidRDefault="000943AA" w:rsidP="00110D04">
      <w:pPr>
        <w:numPr>
          <w:ilvl w:val="0"/>
          <w:numId w:val="90"/>
        </w:numPr>
        <w:ind w:right="72"/>
        <w:jc w:val="both"/>
      </w:pPr>
      <w:r w:rsidRPr="00DA5D85">
        <w:t>využívá poznatky o společných a sdílených polit</w:t>
      </w:r>
      <w:r w:rsidR="00D26473">
        <w:t>ikách a jejich uplatňování v ČR,</w:t>
      </w:r>
    </w:p>
    <w:p w:rsidR="000943AA" w:rsidRPr="00DA5D85" w:rsidRDefault="000943AA" w:rsidP="00110D04">
      <w:pPr>
        <w:numPr>
          <w:ilvl w:val="0"/>
          <w:numId w:val="90"/>
        </w:numPr>
        <w:ind w:right="72"/>
        <w:jc w:val="both"/>
      </w:pPr>
      <w:r w:rsidRPr="00DA5D85">
        <w:t>má pře</w:t>
      </w:r>
      <w:r w:rsidR="00D26473">
        <w:t>hled o fungování institucí Unie,</w:t>
      </w:r>
    </w:p>
    <w:p w:rsidR="000943AA" w:rsidRPr="00DA5D85" w:rsidRDefault="000943AA" w:rsidP="00110D04">
      <w:pPr>
        <w:numPr>
          <w:ilvl w:val="0"/>
          <w:numId w:val="90"/>
        </w:numPr>
        <w:ind w:right="72"/>
        <w:jc w:val="both"/>
      </w:pPr>
      <w:r w:rsidRPr="00DA5D85">
        <w:t xml:space="preserve">umí </w:t>
      </w:r>
      <w:r w:rsidR="00D26473">
        <w:t>využívat nástroje a zdroje Unie,</w:t>
      </w:r>
    </w:p>
    <w:p w:rsidR="000943AA" w:rsidRPr="00DA5D85" w:rsidRDefault="00BC6EC9" w:rsidP="00110D04">
      <w:pPr>
        <w:numPr>
          <w:ilvl w:val="0"/>
          <w:numId w:val="90"/>
        </w:numPr>
        <w:ind w:right="72"/>
        <w:jc w:val="both"/>
      </w:pPr>
      <w:r w:rsidRPr="00DA5D85">
        <w:t>je schopen zpracovat projekt umožňující</w:t>
      </w:r>
      <w:r w:rsidR="00D26473">
        <w:t xml:space="preserve"> využívat prostředky z fondů EU,</w:t>
      </w:r>
    </w:p>
    <w:p w:rsidR="00BC6EC9" w:rsidRPr="00DA5D85" w:rsidRDefault="00BC6EC9" w:rsidP="00110D04">
      <w:pPr>
        <w:numPr>
          <w:ilvl w:val="0"/>
          <w:numId w:val="90"/>
        </w:numPr>
        <w:ind w:right="72"/>
        <w:jc w:val="both"/>
      </w:pPr>
      <w:r w:rsidRPr="00DA5D85">
        <w:t xml:space="preserve">umí aplikovat regionální politiku </w:t>
      </w:r>
      <w:r w:rsidR="00D26473">
        <w:t>na udržitelnost rozvoje regionu,</w:t>
      </w:r>
    </w:p>
    <w:p w:rsidR="00BC6EC9" w:rsidRPr="00DA5D85" w:rsidRDefault="00BC6EC9" w:rsidP="00110D04">
      <w:pPr>
        <w:numPr>
          <w:ilvl w:val="0"/>
          <w:numId w:val="90"/>
        </w:numPr>
        <w:ind w:right="72"/>
        <w:jc w:val="both"/>
      </w:pPr>
      <w:r w:rsidRPr="00DA5D85">
        <w:t>je seznámen s vedením projektu</w:t>
      </w:r>
      <w:r w:rsidR="00D26473">
        <w:t xml:space="preserve"> a jednotlivými fázemi projektu,</w:t>
      </w:r>
    </w:p>
    <w:p w:rsidR="00BC6EC9" w:rsidRPr="00DA5D85" w:rsidRDefault="00BC6EC9" w:rsidP="00110D04">
      <w:pPr>
        <w:numPr>
          <w:ilvl w:val="0"/>
          <w:numId w:val="90"/>
        </w:numPr>
        <w:ind w:right="72"/>
        <w:jc w:val="both"/>
      </w:pPr>
      <w:r w:rsidRPr="00DA5D85">
        <w:t>využívá projektové plánování k dosažení stanovených cílů.</w:t>
      </w:r>
    </w:p>
    <w:p w:rsidR="00B66AC2" w:rsidRPr="00DA5D85" w:rsidRDefault="00B66AC2" w:rsidP="00D26473">
      <w:pPr>
        <w:ind w:right="72"/>
        <w:jc w:val="both"/>
      </w:pPr>
    </w:p>
    <w:p w:rsidR="00B66AC2" w:rsidRPr="00DA5D85" w:rsidRDefault="00B66AC2" w:rsidP="00D26473">
      <w:pPr>
        <w:ind w:right="-468"/>
        <w:jc w:val="both"/>
      </w:pPr>
    </w:p>
    <w:p w:rsidR="00B66AC2" w:rsidRPr="00DA5D85" w:rsidRDefault="00B66AC2" w:rsidP="00D26473">
      <w:pPr>
        <w:ind w:right="-468"/>
        <w:jc w:val="both"/>
      </w:pPr>
    </w:p>
    <w:p w:rsidR="00B66AC2" w:rsidRPr="00DA5D85" w:rsidRDefault="00C07F64" w:rsidP="00D26473">
      <w:pPr>
        <w:ind w:right="-468"/>
        <w:jc w:val="both"/>
        <w:rPr>
          <w:b/>
          <w:sz w:val="32"/>
          <w:szCs w:val="32"/>
        </w:rPr>
      </w:pPr>
      <w:r w:rsidRPr="00DA5D85">
        <w:br w:type="page"/>
      </w:r>
      <w:r w:rsidR="00B66AC2" w:rsidRPr="00DA5D85">
        <w:rPr>
          <w:b/>
          <w:sz w:val="32"/>
          <w:szCs w:val="32"/>
        </w:rPr>
        <w:lastRenderedPageBreak/>
        <w:t>CHARAKTERISTIKA  ŠVP</w:t>
      </w:r>
    </w:p>
    <w:p w:rsidR="00D41FEF" w:rsidRPr="00DA5D85" w:rsidRDefault="00D41FEF" w:rsidP="00C07F64">
      <w:pPr>
        <w:ind w:right="-468"/>
        <w:jc w:val="both"/>
        <w:rPr>
          <w:b/>
          <w:sz w:val="32"/>
          <w:szCs w:val="32"/>
        </w:rPr>
      </w:pPr>
    </w:p>
    <w:p w:rsidR="00A656C7" w:rsidRPr="00DA5D85" w:rsidRDefault="00A656C7" w:rsidP="00A656C7">
      <w:pPr>
        <w:spacing w:line="360" w:lineRule="auto"/>
        <w:ind w:right="-468"/>
      </w:pPr>
      <w:r w:rsidRPr="00DA5D85">
        <w:t xml:space="preserve">Název a adresa školy: </w:t>
      </w:r>
      <w:r w:rsidRPr="00DA5D85">
        <w:tab/>
      </w:r>
      <w:r w:rsidRPr="00DA5D85">
        <w:tab/>
      </w:r>
      <w:r w:rsidRPr="00DA5D85">
        <w:rPr>
          <w:b/>
        </w:rPr>
        <w:t>Vyšší odborná škola a Střední zemědělská škola, Tábor</w:t>
      </w:r>
      <w:r w:rsidRPr="00DA5D85">
        <w:rPr>
          <w:b/>
          <w:sz w:val="28"/>
          <w:szCs w:val="28"/>
        </w:rPr>
        <w:t>,</w:t>
      </w:r>
    </w:p>
    <w:p w:rsidR="00A656C7" w:rsidRPr="00DA5D85" w:rsidRDefault="00A656C7" w:rsidP="00A656C7">
      <w:pPr>
        <w:spacing w:line="360" w:lineRule="auto"/>
        <w:ind w:left="2832" w:right="-468" w:firstLine="708"/>
        <w:rPr>
          <w:b/>
        </w:rPr>
      </w:pPr>
      <w:r w:rsidRPr="00DA5D85">
        <w:rPr>
          <w:b/>
        </w:rPr>
        <w:t>Náměstí T. G. Masaryka 788, 390 02 Tábor</w:t>
      </w:r>
    </w:p>
    <w:p w:rsidR="00A656C7" w:rsidRPr="00DA5D85" w:rsidRDefault="00A656C7" w:rsidP="00A656C7">
      <w:pPr>
        <w:ind w:right="-468"/>
        <w:rPr>
          <w:b/>
          <w:sz w:val="32"/>
          <w:szCs w:val="32"/>
          <w:u w:val="single"/>
        </w:rPr>
      </w:pPr>
      <w:r w:rsidRPr="00DA5D85">
        <w:t>Název ŠVP:</w:t>
      </w:r>
      <w:r w:rsidRPr="00DA5D85">
        <w:tab/>
      </w:r>
      <w:r w:rsidRPr="00DA5D85">
        <w:tab/>
      </w:r>
      <w:r w:rsidRPr="00DA5D85">
        <w:tab/>
      </w:r>
      <w:r w:rsidRPr="00DA5D85">
        <w:tab/>
      </w:r>
      <w:r w:rsidRPr="00DA5D85">
        <w:rPr>
          <w:b/>
          <w:sz w:val="32"/>
          <w:szCs w:val="32"/>
          <w:u w:val="single"/>
        </w:rPr>
        <w:t xml:space="preserve">Agropodnikání </w:t>
      </w:r>
    </w:p>
    <w:p w:rsidR="00A656C7" w:rsidRPr="00DA5D85" w:rsidRDefault="00A656C7" w:rsidP="00A656C7">
      <w:pPr>
        <w:ind w:right="-468"/>
        <w:rPr>
          <w:sz w:val="16"/>
          <w:szCs w:val="16"/>
        </w:rPr>
      </w:pPr>
    </w:p>
    <w:p w:rsidR="00A656C7" w:rsidRPr="00DA5D85" w:rsidRDefault="00A656C7" w:rsidP="00A656C7">
      <w:pPr>
        <w:ind w:right="-468"/>
        <w:rPr>
          <w:b/>
          <w:sz w:val="28"/>
          <w:szCs w:val="28"/>
        </w:rPr>
      </w:pPr>
      <w:r w:rsidRPr="00DA5D85">
        <w:t xml:space="preserve">Kód a název oboru vzdělávání: </w:t>
      </w:r>
      <w:r w:rsidRPr="00DA5D85">
        <w:tab/>
      </w:r>
      <w:r w:rsidRPr="00DA5D85">
        <w:rPr>
          <w:b/>
          <w:sz w:val="28"/>
          <w:szCs w:val="28"/>
        </w:rPr>
        <w:t>41-41-M/01 Agropodnikání</w:t>
      </w:r>
    </w:p>
    <w:p w:rsidR="00A656C7" w:rsidRPr="00DA5D85" w:rsidRDefault="00A656C7" w:rsidP="00A656C7">
      <w:pPr>
        <w:ind w:right="-468"/>
        <w:rPr>
          <w:sz w:val="16"/>
          <w:szCs w:val="16"/>
        </w:rPr>
      </w:pPr>
    </w:p>
    <w:p w:rsidR="007E499E" w:rsidRDefault="00A656C7" w:rsidP="00A656C7">
      <w:pPr>
        <w:ind w:right="-468"/>
        <w:rPr>
          <w:b/>
        </w:rPr>
      </w:pPr>
      <w:r w:rsidRPr="00DA5D85">
        <w:t xml:space="preserve">Stupeň poskytovaného vzdělání: </w:t>
      </w:r>
      <w:r w:rsidRPr="00DA5D85">
        <w:tab/>
      </w:r>
      <w:r w:rsidRPr="00DA5D85">
        <w:rPr>
          <w:b/>
        </w:rPr>
        <w:t>střední vzdělání s maturitní zkouškou</w:t>
      </w:r>
      <w:r w:rsidR="007E499E">
        <w:rPr>
          <w:b/>
        </w:rPr>
        <w:t xml:space="preserve">, </w:t>
      </w:r>
    </w:p>
    <w:p w:rsidR="00A656C7" w:rsidRPr="00DA5D85" w:rsidRDefault="007E499E" w:rsidP="00A656C7">
      <w:pPr>
        <w:ind w:right="-468"/>
        <w:rPr>
          <w:b/>
        </w:rPr>
      </w:pPr>
      <w:r>
        <w:rPr>
          <w:b/>
        </w:rPr>
        <w:t xml:space="preserve">                                                           </w:t>
      </w:r>
      <w:r w:rsidRPr="00FB0849">
        <w:rPr>
          <w:b/>
        </w:rPr>
        <w:t>kvalifikační úroveň EQF 4</w:t>
      </w:r>
    </w:p>
    <w:p w:rsidR="00A656C7" w:rsidRPr="00DA5D85" w:rsidRDefault="00A656C7" w:rsidP="00A656C7">
      <w:pPr>
        <w:ind w:right="-468"/>
        <w:rPr>
          <w:sz w:val="16"/>
          <w:szCs w:val="16"/>
        </w:rPr>
      </w:pPr>
    </w:p>
    <w:p w:rsidR="00A656C7" w:rsidRPr="00DA5D85" w:rsidRDefault="00A656C7" w:rsidP="00A656C7">
      <w:pPr>
        <w:ind w:right="-468"/>
        <w:rPr>
          <w:b/>
        </w:rPr>
      </w:pPr>
      <w:r w:rsidRPr="00DA5D85">
        <w:t>Délka a forma studia</w:t>
      </w:r>
      <w:r w:rsidRPr="00DA5D85">
        <w:rPr>
          <w:b/>
        </w:rPr>
        <w:t xml:space="preserve">: </w:t>
      </w:r>
      <w:r w:rsidRPr="00DA5D85">
        <w:rPr>
          <w:b/>
        </w:rPr>
        <w:tab/>
      </w:r>
      <w:r w:rsidRPr="00DA5D85">
        <w:rPr>
          <w:b/>
        </w:rPr>
        <w:tab/>
        <w:t>4 roky denní studium, 5 let studium dálkové</w:t>
      </w:r>
    </w:p>
    <w:p w:rsidR="00A656C7" w:rsidRPr="00DA5D85" w:rsidRDefault="00A656C7" w:rsidP="00A656C7">
      <w:pPr>
        <w:ind w:right="-468"/>
        <w:rPr>
          <w:sz w:val="16"/>
          <w:szCs w:val="16"/>
        </w:rPr>
      </w:pPr>
    </w:p>
    <w:p w:rsidR="00A656C7" w:rsidRPr="00DA5D85" w:rsidRDefault="00A656C7" w:rsidP="00A656C7">
      <w:pPr>
        <w:ind w:right="72"/>
        <w:rPr>
          <w:b/>
        </w:rPr>
      </w:pPr>
      <w:r w:rsidRPr="00DA5D85">
        <w:t xml:space="preserve">Způsob ukončení a certifikace: </w:t>
      </w:r>
      <w:r w:rsidRPr="00DA5D85">
        <w:tab/>
      </w:r>
      <w:r w:rsidRPr="00DA5D85">
        <w:rPr>
          <w:b/>
        </w:rPr>
        <w:t>maturitní zkouška, vysvědčení o maturitní zkoušce</w:t>
      </w:r>
    </w:p>
    <w:p w:rsidR="00A656C7" w:rsidRPr="00DA5D85" w:rsidRDefault="00A656C7" w:rsidP="00A656C7">
      <w:pPr>
        <w:ind w:right="-468"/>
        <w:rPr>
          <w:b/>
          <w:sz w:val="16"/>
          <w:szCs w:val="16"/>
        </w:rPr>
      </w:pPr>
    </w:p>
    <w:p w:rsidR="00A656C7" w:rsidRPr="00DA5D85" w:rsidRDefault="00A656C7" w:rsidP="00A656C7">
      <w:pPr>
        <w:ind w:right="-468"/>
        <w:rPr>
          <w:b/>
        </w:rPr>
      </w:pPr>
      <w:r w:rsidRPr="00DA5D85">
        <w:t xml:space="preserve">Platnost </w:t>
      </w:r>
      <w:proofErr w:type="gramStart"/>
      <w:r w:rsidRPr="00DA5D85">
        <w:t>od</w:t>
      </w:r>
      <w:proofErr w:type="gramEnd"/>
      <w:r w:rsidRPr="00DA5D85">
        <w:rPr>
          <w:b/>
        </w:rPr>
        <w:t>:</w:t>
      </w:r>
      <w:r w:rsidRPr="00DA5D85">
        <w:rPr>
          <w:b/>
        </w:rPr>
        <w:tab/>
      </w:r>
      <w:r w:rsidRPr="00DA5D85">
        <w:rPr>
          <w:b/>
        </w:rPr>
        <w:tab/>
      </w:r>
      <w:r w:rsidRPr="00DA5D85">
        <w:rPr>
          <w:b/>
        </w:rPr>
        <w:tab/>
      </w:r>
      <w:r w:rsidRPr="00DA5D85">
        <w:rPr>
          <w:b/>
        </w:rPr>
        <w:tab/>
        <w:t>1. září 2021 počínaje 1. ročníkem</w:t>
      </w:r>
    </w:p>
    <w:p w:rsidR="00A656C7" w:rsidRPr="00DA5D85" w:rsidRDefault="00A656C7" w:rsidP="00B66AC2">
      <w:pPr>
        <w:ind w:right="-468"/>
        <w:jc w:val="both"/>
        <w:rPr>
          <w:b/>
        </w:rPr>
      </w:pPr>
    </w:p>
    <w:p w:rsidR="00A656C7" w:rsidRPr="00DA5D85" w:rsidRDefault="00A656C7" w:rsidP="00B66AC2">
      <w:pPr>
        <w:ind w:right="-468"/>
        <w:jc w:val="both"/>
        <w:rPr>
          <w:b/>
        </w:rPr>
      </w:pPr>
    </w:p>
    <w:p w:rsidR="00B66AC2" w:rsidRPr="00DA5D85" w:rsidRDefault="00B66AC2" w:rsidP="00B66AC2">
      <w:pPr>
        <w:ind w:right="-468"/>
        <w:jc w:val="both"/>
        <w:rPr>
          <w:b/>
          <w:u w:val="single"/>
        </w:rPr>
      </w:pPr>
      <w:r w:rsidRPr="00DA5D85">
        <w:rPr>
          <w:b/>
          <w:u w:val="single"/>
        </w:rPr>
        <w:t>Podmínky pro přijetí ke studiu</w:t>
      </w:r>
    </w:p>
    <w:p w:rsidR="006C447E" w:rsidRPr="00DA5D85" w:rsidRDefault="006C447E" w:rsidP="00D61BF4">
      <w:pPr>
        <w:ind w:right="72"/>
        <w:jc w:val="both"/>
      </w:pPr>
      <w:r w:rsidRPr="00DA5D85">
        <w:rPr>
          <w:bCs/>
          <w:color w:val="000000"/>
        </w:rPr>
        <w:t xml:space="preserve">Kritéria jsou shodná pro všechna kola přijímacího řízení a řídí se Školským zákonem 561/2004 Sb., o předškolním, základním, středním, vyšším odborném a jiném vzdělávání (školský zákon.) v platném </w:t>
      </w:r>
      <w:r w:rsidRPr="00FB0849">
        <w:rPr>
          <w:bCs/>
          <w:color w:val="000000"/>
        </w:rPr>
        <w:t>znění, a vyhláškou MŠMT č. 353/2016 Sb</w:t>
      </w:r>
      <w:r w:rsidR="00B66AC2" w:rsidRPr="00FB0849">
        <w:t>.</w:t>
      </w:r>
      <w:r w:rsidR="007E499E" w:rsidRPr="00FB0849">
        <w:t xml:space="preserve"> </w:t>
      </w:r>
    </w:p>
    <w:p w:rsidR="00B66AC2" w:rsidRPr="00DA5D85" w:rsidRDefault="00B66AC2" w:rsidP="00D61BF4">
      <w:pPr>
        <w:ind w:right="72"/>
        <w:jc w:val="both"/>
      </w:pPr>
      <w:r w:rsidRPr="00DA5D85">
        <w:t>Podmínkou je absolvování základního vzdělání, vyhovění podmínkám přijímacího řízení (dle pravidel stanovených na příslušný školní rok) a prokázání zdravotní způsobilosti.</w:t>
      </w:r>
    </w:p>
    <w:p w:rsidR="00B66AC2" w:rsidRPr="00DA5D85" w:rsidRDefault="00B66AC2" w:rsidP="00D61BF4">
      <w:pPr>
        <w:ind w:right="72"/>
        <w:jc w:val="both"/>
      </w:pPr>
      <w:r w:rsidRPr="00DA5D85">
        <w:t>Zdravotně způsobilí nejsou uchazeči trpící zejména:</w:t>
      </w:r>
    </w:p>
    <w:p w:rsidR="00B66AC2" w:rsidRPr="00D26473" w:rsidRDefault="00B66AC2" w:rsidP="00817106">
      <w:pPr>
        <w:pStyle w:val="Seznamsodrkami2"/>
        <w:tabs>
          <w:tab w:val="num" w:pos="454"/>
        </w:tabs>
        <w:spacing w:before="0" w:after="0"/>
        <w:ind w:left="454"/>
      </w:pPr>
      <w:r w:rsidRPr="00D26473">
        <w:t>nemocemi pohybového ústrojí znemožňujícími práci ve vynucené poloze a velkou zátěž</w:t>
      </w:r>
      <w:r w:rsidR="00A36192" w:rsidRPr="00D26473">
        <w:t>,</w:t>
      </w:r>
    </w:p>
    <w:p w:rsidR="00D26473" w:rsidRDefault="00B66AC2" w:rsidP="00817106">
      <w:pPr>
        <w:pStyle w:val="Seznamsodrkami2"/>
        <w:tabs>
          <w:tab w:val="num" w:pos="454"/>
        </w:tabs>
        <w:spacing w:before="0" w:after="0"/>
        <w:ind w:left="454"/>
      </w:pPr>
      <w:r w:rsidRPr="00D26473">
        <w:t xml:space="preserve">závažnými alergickými chorobami dýchacího ústrojí nebo alergiemi vznikajícími při práci </w:t>
      </w:r>
      <w:r w:rsidR="00D26473">
        <w:t xml:space="preserve">  </w:t>
      </w:r>
    </w:p>
    <w:p w:rsidR="00B66AC2" w:rsidRPr="00D26473" w:rsidRDefault="00B66AC2" w:rsidP="00817106">
      <w:pPr>
        <w:pStyle w:val="Seznamsodrkami2"/>
        <w:numPr>
          <w:ilvl w:val="0"/>
          <w:numId w:val="0"/>
        </w:numPr>
        <w:spacing w:before="0" w:after="0"/>
        <w:ind w:left="454"/>
      </w:pPr>
      <w:r w:rsidRPr="00D26473">
        <w:t>v terénu,</w:t>
      </w:r>
    </w:p>
    <w:p w:rsidR="00B66AC2" w:rsidRPr="00D26473" w:rsidRDefault="00B66AC2" w:rsidP="00817106">
      <w:pPr>
        <w:pStyle w:val="Seznamsodrkami2"/>
        <w:tabs>
          <w:tab w:val="num" w:pos="454"/>
        </w:tabs>
        <w:spacing w:before="0" w:after="0"/>
        <w:ind w:left="454"/>
      </w:pPr>
      <w:r w:rsidRPr="00D26473">
        <w:t>závažnými onemocněními srdce a oběhové soustavy vylučujícími zvýšenou fyzickou zátěž,</w:t>
      </w:r>
    </w:p>
    <w:p w:rsidR="00D26473" w:rsidRDefault="00B66AC2" w:rsidP="00817106">
      <w:pPr>
        <w:pStyle w:val="Seznamsodrkami2"/>
        <w:tabs>
          <w:tab w:val="num" w:pos="454"/>
        </w:tabs>
        <w:spacing w:before="0" w:after="0"/>
        <w:ind w:left="454"/>
      </w:pPr>
      <w:r w:rsidRPr="00D26473">
        <w:t xml:space="preserve">záchvatovými a kolapsovými stavy vylučujícími řízení motorových vozidel, práci </w:t>
      </w:r>
    </w:p>
    <w:p w:rsidR="00B66AC2" w:rsidRPr="00D26473" w:rsidRDefault="00B66AC2" w:rsidP="00817106">
      <w:pPr>
        <w:pStyle w:val="Seznamsodrkami2"/>
        <w:numPr>
          <w:ilvl w:val="0"/>
          <w:numId w:val="0"/>
        </w:numPr>
        <w:spacing w:before="0" w:after="0"/>
        <w:ind w:left="454"/>
      </w:pPr>
      <w:r w:rsidRPr="00D26473">
        <w:t>s motorovou mechanizací a se zvířaty (především s koňmi),</w:t>
      </w:r>
    </w:p>
    <w:p w:rsidR="00B66AC2" w:rsidRPr="00D26473" w:rsidRDefault="00B66AC2" w:rsidP="00817106">
      <w:pPr>
        <w:pStyle w:val="Seznamsodrkami2"/>
        <w:tabs>
          <w:tab w:val="num" w:pos="454"/>
        </w:tabs>
        <w:spacing w:before="0" w:after="0"/>
        <w:ind w:left="454"/>
      </w:pPr>
      <w:r w:rsidRPr="00D26473">
        <w:t>poruchami zraku (centrální zraková ostrost nad + - 6D, poruchami zorného pole).</w:t>
      </w:r>
    </w:p>
    <w:p w:rsidR="00B66AC2" w:rsidRPr="00DA5D85" w:rsidRDefault="00B66AC2" w:rsidP="00D61BF4">
      <w:pPr>
        <w:ind w:right="72"/>
        <w:jc w:val="both"/>
      </w:pPr>
      <w:r w:rsidRPr="00DA5D85">
        <w:t>Zdravotní omezení vždy závisí na specifických požadavcích zvoleného zaměření. Posouzení zdravotního stavu žáka nebo uchazeče o studium je na příslušném praktickém lékaři.</w:t>
      </w:r>
      <w:r w:rsidR="005807EF">
        <w:t xml:space="preserve"> Podmínky zdravotní způsobilosti jsou stanoveny v nařízení vlády č. 211/2010 Sb., o soustavě oborů vzdělání v základním, středním a vyšším odborném vzdělávání, ve znění pozdějších předpisů.</w:t>
      </w:r>
    </w:p>
    <w:p w:rsidR="00B66AC2" w:rsidRDefault="00B66AC2" w:rsidP="00D61BF4">
      <w:pPr>
        <w:ind w:right="72"/>
        <w:jc w:val="both"/>
      </w:pPr>
    </w:p>
    <w:p w:rsidR="00F25137" w:rsidRPr="00DA5D85" w:rsidRDefault="00F25137" w:rsidP="00D61BF4">
      <w:pPr>
        <w:ind w:right="72"/>
        <w:jc w:val="both"/>
      </w:pPr>
    </w:p>
    <w:p w:rsidR="00B66AC2" w:rsidRPr="00DA5D85" w:rsidRDefault="00B66AC2" w:rsidP="00B66AC2">
      <w:pPr>
        <w:ind w:right="-468"/>
        <w:jc w:val="both"/>
        <w:rPr>
          <w:b/>
          <w:u w:val="single"/>
        </w:rPr>
      </w:pPr>
      <w:r w:rsidRPr="00DA5D85">
        <w:rPr>
          <w:b/>
          <w:u w:val="single"/>
        </w:rPr>
        <w:t>Celkové pojetí vzdělávání</w:t>
      </w:r>
    </w:p>
    <w:p w:rsidR="00B66AC2" w:rsidRPr="00DA5D85" w:rsidRDefault="00B66AC2" w:rsidP="00D61BF4">
      <w:pPr>
        <w:ind w:right="72"/>
        <w:jc w:val="both"/>
      </w:pPr>
      <w:r w:rsidRPr="00DA5D85">
        <w:t xml:space="preserve">Záměrem vzdělávání v oboru Agropodnikání je připravit žáka na úspěšný, smysluplný a odpovědný osobní, občanský a pracovní život v podmínkách měnícího se světa. Vzdělávání směřuje k tomu, aby žák v přiměřené míře naplnil čtyři základní cíle vzdělávání, tj. učit se poznávat, učit se pracovat a jednat, učit se být a učit se žít společně. Metody výuky, které naplňují základní cíle, jsou různorodé. Převažují metody aktivizující, kterými je žák </w:t>
      </w:r>
      <w:r w:rsidR="004E22DB" w:rsidRPr="00DA5D85">
        <w:t>motivován</w:t>
      </w:r>
      <w:r w:rsidRPr="00DA5D85">
        <w:t xml:space="preserve"> získáv</w:t>
      </w:r>
      <w:r w:rsidR="004E22DB" w:rsidRPr="00DA5D85">
        <w:t>at</w:t>
      </w:r>
      <w:r w:rsidRPr="00DA5D85">
        <w:t xml:space="preserve"> vědomost</w:t>
      </w:r>
      <w:r w:rsidR="004E22DB" w:rsidRPr="00DA5D85">
        <w:t>i</w:t>
      </w:r>
      <w:r w:rsidRPr="00DA5D85">
        <w:t xml:space="preserve"> a dovednost</w:t>
      </w:r>
      <w:r w:rsidR="004E22DB" w:rsidRPr="00DA5D85">
        <w:t>i</w:t>
      </w:r>
      <w:r w:rsidRPr="00DA5D85">
        <w:t xml:space="preserve"> </w:t>
      </w:r>
      <w:r w:rsidR="004E22DB" w:rsidRPr="00DA5D85">
        <w:t>na základě</w:t>
      </w:r>
      <w:r w:rsidRPr="00DA5D85">
        <w:t xml:space="preserve"> vlastní</w:t>
      </w:r>
      <w:r w:rsidR="004E22DB" w:rsidRPr="00DA5D85">
        <w:t>ho</w:t>
      </w:r>
      <w:r w:rsidRPr="00DA5D85">
        <w:t xml:space="preserve"> úsilí. </w:t>
      </w:r>
      <w:r w:rsidR="004E22DB" w:rsidRPr="00DA5D85">
        <w:t>Dále se jedná o m</w:t>
      </w:r>
      <w:r w:rsidRPr="00DA5D85">
        <w:t xml:space="preserve">etody </w:t>
      </w:r>
      <w:proofErr w:type="gramStart"/>
      <w:r w:rsidRPr="00DA5D85">
        <w:t>pasivní</w:t>
      </w:r>
      <w:r w:rsidR="004E22DB" w:rsidRPr="00DA5D85">
        <w:t xml:space="preserve"> </w:t>
      </w:r>
      <w:r w:rsidRPr="00DA5D85">
        <w:t>, kdy</w:t>
      </w:r>
      <w:proofErr w:type="gramEnd"/>
      <w:r w:rsidRPr="00DA5D85">
        <w:t xml:space="preserve"> žák pouze přejímá hotové poznatky, jsou chápány jako doplňkové.</w:t>
      </w:r>
    </w:p>
    <w:p w:rsidR="00B66AC2" w:rsidRPr="00DA5D85" w:rsidRDefault="00B66AC2" w:rsidP="00D61BF4">
      <w:pPr>
        <w:ind w:right="72"/>
        <w:jc w:val="both"/>
      </w:pPr>
      <w:r w:rsidRPr="00DA5D85">
        <w:t xml:space="preserve">Velký důraz je v průběhu celého studia věnován propojení teoretického vzdělávání a získávání praktických dovedností a poznatků. Možnost aplikace teoretických poznatků v praxi utváří a </w:t>
      </w:r>
      <w:r w:rsidRPr="00DA5D85">
        <w:lastRenderedPageBreak/>
        <w:t>prohlubuje odborné poznatky,</w:t>
      </w:r>
      <w:r w:rsidR="004E22DB" w:rsidRPr="00DA5D85">
        <w:t xml:space="preserve"> </w:t>
      </w:r>
      <w:r w:rsidRPr="00DA5D85">
        <w:t xml:space="preserve">formuje vztah k venkovu, zemědělství a krajině. </w:t>
      </w:r>
      <w:r w:rsidR="004C63E5" w:rsidRPr="00DA5D85">
        <w:t>O</w:t>
      </w:r>
      <w:r w:rsidRPr="00DA5D85">
        <w:t>dborn</w:t>
      </w:r>
      <w:r w:rsidR="004C63E5" w:rsidRPr="00DA5D85">
        <w:t>é</w:t>
      </w:r>
      <w:r w:rsidRPr="00DA5D85">
        <w:t xml:space="preserve"> předmět</w:t>
      </w:r>
      <w:r w:rsidR="004C63E5" w:rsidRPr="00DA5D85">
        <w:t>y</w:t>
      </w:r>
      <w:r w:rsidRPr="00DA5D85">
        <w:t xml:space="preserve"> </w:t>
      </w:r>
      <w:r w:rsidR="004C63E5" w:rsidRPr="00DA5D85">
        <w:t>jsou</w:t>
      </w:r>
      <w:r w:rsidRPr="00DA5D85">
        <w:t xml:space="preserve"> doplněn</w:t>
      </w:r>
      <w:r w:rsidR="004C63E5" w:rsidRPr="00DA5D85">
        <w:t>y</w:t>
      </w:r>
      <w:r w:rsidRPr="00DA5D85">
        <w:t xml:space="preserve"> praktickými cvičeními</w:t>
      </w:r>
      <w:r w:rsidR="004C63E5" w:rsidRPr="00DA5D85">
        <w:t>, žáci absolvují</w:t>
      </w:r>
      <w:r w:rsidRPr="00DA5D85">
        <w:t xml:space="preserve"> </w:t>
      </w:r>
      <w:r w:rsidR="004C63E5" w:rsidRPr="00DA5D85">
        <w:t xml:space="preserve">pro získání dalších praktických dovedností </w:t>
      </w:r>
      <w:r w:rsidRPr="00DA5D85">
        <w:t>učební praxe</w:t>
      </w:r>
      <w:r w:rsidR="004C63E5" w:rsidRPr="00DA5D85">
        <w:t>,</w:t>
      </w:r>
      <w:r w:rsidRPr="00DA5D85">
        <w:t xml:space="preserve"> individuální a provozní prax</w:t>
      </w:r>
      <w:r w:rsidR="004C63E5" w:rsidRPr="00DA5D85">
        <w:t>e</w:t>
      </w:r>
      <w:r w:rsidRPr="00DA5D85">
        <w:t xml:space="preserve"> v reálném prostředí.</w:t>
      </w:r>
    </w:p>
    <w:p w:rsidR="00B66AC2" w:rsidRPr="00DA5D85" w:rsidRDefault="004C63E5" w:rsidP="00D61BF4">
      <w:pPr>
        <w:ind w:right="72"/>
        <w:jc w:val="both"/>
      </w:pPr>
      <w:r w:rsidRPr="00DA5D85">
        <w:t xml:space="preserve">V rámci </w:t>
      </w:r>
      <w:r w:rsidR="00B66AC2" w:rsidRPr="00DA5D85">
        <w:t>environmentální výchov</w:t>
      </w:r>
      <w:r w:rsidRPr="00DA5D85">
        <w:t>y jsou žáci vedeni</w:t>
      </w:r>
      <w:r w:rsidR="00B66AC2" w:rsidRPr="00DA5D85">
        <w:t xml:space="preserve"> k</w:t>
      </w:r>
      <w:r w:rsidRPr="00DA5D85">
        <w:t>e</w:t>
      </w:r>
      <w:r w:rsidR="00B66AC2" w:rsidRPr="00DA5D85">
        <w:t> spoluzodpovědnosti za stav životního prostředí</w:t>
      </w:r>
      <w:r w:rsidRPr="00DA5D85">
        <w:t>, k významné pozici</w:t>
      </w:r>
      <w:r w:rsidR="00B66AC2" w:rsidRPr="00DA5D85">
        <w:t xml:space="preserve"> zemědělce </w:t>
      </w:r>
      <w:r w:rsidRPr="00DA5D85">
        <w:t>v oblasti tvorby a ochrany</w:t>
      </w:r>
      <w:r w:rsidR="00B66AC2" w:rsidRPr="00DA5D85">
        <w:t xml:space="preserve"> krajiny</w:t>
      </w:r>
      <w:r w:rsidRPr="00DA5D85">
        <w:t>. P</w:t>
      </w:r>
      <w:r w:rsidR="00B66AC2" w:rsidRPr="00DA5D85">
        <w:t xml:space="preserve">rvky EVVO </w:t>
      </w:r>
      <w:r w:rsidRPr="00DA5D85">
        <w:t xml:space="preserve">jsou </w:t>
      </w:r>
      <w:r w:rsidR="00B66AC2" w:rsidRPr="00DA5D85">
        <w:t xml:space="preserve">včleněny prakticky do všech předmětů vzdělávacího programu a žáci se postupně seznamují nejen se stavem, problémy a ohrožením jednotlivých složek životního prostředí, ale především s negativními dopady nesprávných opatření zemědělské výroby i zpracování jejích produktů. </w:t>
      </w:r>
      <w:r w:rsidR="001A1114" w:rsidRPr="00DA5D85">
        <w:t>Zároveň poznávají i pozitivní působení vhodných opatření.</w:t>
      </w:r>
    </w:p>
    <w:p w:rsidR="004C63E5" w:rsidRPr="00DA5D85" w:rsidRDefault="00B66AC2" w:rsidP="00D61BF4">
      <w:pPr>
        <w:ind w:right="72"/>
        <w:jc w:val="both"/>
      </w:pPr>
      <w:r w:rsidRPr="00DA5D85">
        <w:t>Vzdělávání je v průběhu studia podporováno prostředky informační</w:t>
      </w:r>
      <w:r w:rsidR="004C63E5" w:rsidRPr="00DA5D85">
        <w:t xml:space="preserve">ch a komunikačních technologií s cílem prohloubit dovednosti pracovat na počítači, vyhledávat, třídit a zpracovávat informace zdrojů. Výpočetní technika je využívána v odborných i všeobecně vzdělávacích předmětech. </w:t>
      </w:r>
    </w:p>
    <w:p w:rsidR="00B66AC2" w:rsidRPr="00DA5D85" w:rsidRDefault="00B66AC2" w:rsidP="00D61BF4">
      <w:pPr>
        <w:ind w:right="72"/>
        <w:jc w:val="both"/>
      </w:pPr>
      <w:r w:rsidRPr="00DA5D85">
        <w:t>Důraz je v průběhu celého studia k</w:t>
      </w:r>
      <w:r w:rsidR="00FA6DC5" w:rsidRPr="00DA5D85">
        <w:t>laden i na jazykové vzdělávání</w:t>
      </w:r>
      <w:r w:rsidRPr="00DA5D85">
        <w:t xml:space="preserve"> v oblasti mateřského a jednoho cizího jazyka. Český jazyk a literatura  a výuka společenskovědních předmětů jsou vzájemně propojeny </w:t>
      </w:r>
      <w:r w:rsidR="00FA6DC5" w:rsidRPr="00DA5D85">
        <w:t>s ohledem na</w:t>
      </w:r>
      <w:r w:rsidRPr="00DA5D85">
        <w:t xml:space="preserve"> souvislosti historické, literární, společenské a umělecké. Proces poznávání je tak rychlejší a poznatky trvalejší. Obdobně cizí jazyky nejsou chápány jen jako prostředek dorozumění, ale poskytuj</w:t>
      </w:r>
      <w:r w:rsidR="00A36192" w:rsidRPr="00DA5D85">
        <w:t>í</w:t>
      </w:r>
      <w:r w:rsidRPr="00DA5D85">
        <w:t xml:space="preserve"> i informace geografické, </w:t>
      </w:r>
      <w:r w:rsidR="00A36192" w:rsidRPr="00DA5D85">
        <w:t>společenské, kulturní a otevírají</w:t>
      </w:r>
      <w:r w:rsidRPr="00DA5D85">
        <w:t xml:space="preserve"> cestu k pracovnímu uplatnění.</w:t>
      </w:r>
    </w:p>
    <w:p w:rsidR="00B66AC2" w:rsidRPr="00DA5D85" w:rsidRDefault="00FA6DC5" w:rsidP="00D61BF4">
      <w:pPr>
        <w:ind w:right="72"/>
        <w:jc w:val="both"/>
      </w:pPr>
      <w:r w:rsidRPr="00DA5D85">
        <w:t>P</w:t>
      </w:r>
      <w:r w:rsidR="00B66AC2" w:rsidRPr="00DA5D85">
        <w:t xml:space="preserve">ro </w:t>
      </w:r>
      <w:r w:rsidRPr="00DA5D85">
        <w:t xml:space="preserve">celkový </w:t>
      </w:r>
      <w:r w:rsidR="00B66AC2" w:rsidRPr="00DA5D85">
        <w:t xml:space="preserve">rozvoj žáků </w:t>
      </w:r>
      <w:r w:rsidRPr="00DA5D85">
        <w:t>jsou do výuky zařazeny</w:t>
      </w:r>
      <w:r w:rsidR="00B66AC2" w:rsidRPr="00DA5D85">
        <w:t xml:space="preserve"> i samostatné práce vyžadující získání a zpracování informací</w:t>
      </w:r>
      <w:r w:rsidRPr="00DA5D85">
        <w:t xml:space="preserve">, </w:t>
      </w:r>
      <w:r w:rsidR="00B66AC2" w:rsidRPr="00DA5D85">
        <w:t xml:space="preserve">prezentaci </w:t>
      </w:r>
      <w:r w:rsidRPr="00DA5D85">
        <w:t>výsledků včetně</w:t>
      </w:r>
      <w:r w:rsidR="00B66AC2" w:rsidRPr="00DA5D85">
        <w:t xml:space="preserve"> projektov</w:t>
      </w:r>
      <w:r w:rsidRPr="00DA5D85">
        <w:t>ých</w:t>
      </w:r>
      <w:r w:rsidR="00B66AC2" w:rsidRPr="00DA5D85">
        <w:t xml:space="preserve"> činnost</w:t>
      </w:r>
      <w:r w:rsidRPr="00DA5D85">
        <w:t>í</w:t>
      </w:r>
      <w:r w:rsidR="00B66AC2" w:rsidRPr="00DA5D85">
        <w:t xml:space="preserve"> individuální i skupinov</w:t>
      </w:r>
      <w:r w:rsidRPr="00DA5D85">
        <w:t>é</w:t>
      </w:r>
      <w:r w:rsidR="00B66AC2" w:rsidRPr="00DA5D85">
        <w:t xml:space="preserve">. Formou týmové projektové činnosti </w:t>
      </w:r>
      <w:r w:rsidRPr="00DA5D85">
        <w:t xml:space="preserve">se </w:t>
      </w:r>
      <w:r w:rsidR="00B66AC2" w:rsidRPr="00DA5D85">
        <w:t xml:space="preserve">žáci </w:t>
      </w:r>
      <w:r w:rsidRPr="00DA5D85">
        <w:t xml:space="preserve">aktivně podílejí na vybraných </w:t>
      </w:r>
      <w:r w:rsidR="00B66AC2" w:rsidRPr="00DA5D85">
        <w:t>akc</w:t>
      </w:r>
      <w:r w:rsidRPr="00DA5D85">
        <w:t>ích</w:t>
      </w:r>
      <w:r w:rsidR="00B66AC2" w:rsidRPr="00DA5D85">
        <w:t xml:space="preserve"> školy</w:t>
      </w:r>
      <w:r w:rsidRPr="00DA5D85">
        <w:t xml:space="preserve"> - </w:t>
      </w:r>
      <w:r w:rsidR="00B66AC2" w:rsidRPr="00DA5D85">
        <w:t>Den Země pro žáky základních škol, D</w:t>
      </w:r>
      <w:r w:rsidRPr="00DA5D85">
        <w:t>e</w:t>
      </w:r>
      <w:r w:rsidR="00B66AC2" w:rsidRPr="00DA5D85">
        <w:t>n zemědělce na školním statku, prezentac</w:t>
      </w:r>
      <w:r w:rsidRPr="00DA5D85">
        <w:t>e</w:t>
      </w:r>
      <w:r w:rsidR="00B66AC2" w:rsidRPr="00DA5D85">
        <w:t xml:space="preserve"> školy na veřejnosti</w:t>
      </w:r>
      <w:r w:rsidRPr="00DA5D85">
        <w:t>, školní</w:t>
      </w:r>
      <w:r w:rsidR="00B66AC2" w:rsidRPr="00DA5D85">
        <w:t xml:space="preserve"> výstav</w:t>
      </w:r>
      <w:r w:rsidRPr="00DA5D85">
        <w:t>y</w:t>
      </w:r>
      <w:r w:rsidR="00B66AC2" w:rsidRPr="00DA5D85">
        <w:t xml:space="preserve"> a soutěž</w:t>
      </w:r>
      <w:r w:rsidRPr="00DA5D85">
        <w:t>e</w:t>
      </w:r>
      <w:r w:rsidR="00B66AC2" w:rsidRPr="00DA5D85">
        <w:t xml:space="preserve">. </w:t>
      </w:r>
      <w:r w:rsidRPr="00DA5D85">
        <w:t xml:space="preserve">V rámci </w:t>
      </w:r>
      <w:r w:rsidR="00D26473">
        <w:t>průřezového tématu Infomační a komunikační technologie</w:t>
      </w:r>
      <w:r w:rsidRPr="00DA5D85">
        <w:t xml:space="preserve"> žáci v průběhu studia zpracovávají odbornou práci, kterou ve</w:t>
      </w:r>
      <w:r w:rsidR="00B66AC2" w:rsidRPr="00DA5D85">
        <w:t xml:space="preserve"> 4. ročníku prezent</w:t>
      </w:r>
      <w:r w:rsidRPr="00DA5D85">
        <w:t>ují</w:t>
      </w:r>
      <w:r w:rsidR="00B66AC2" w:rsidRPr="00DA5D85">
        <w:t xml:space="preserve"> před kolektivem žáků a učitelů</w:t>
      </w:r>
      <w:r w:rsidR="00ED5432" w:rsidRPr="00DA5D85">
        <w:t>.</w:t>
      </w:r>
      <w:r w:rsidR="00D001B8" w:rsidRPr="00DA5D85">
        <w:t xml:space="preserve"> </w:t>
      </w:r>
      <w:r w:rsidR="00B66AC2" w:rsidRPr="00DA5D85">
        <w:t xml:space="preserve">Výchova k občanským, klíčovým a odborným kompetencím je </w:t>
      </w:r>
      <w:r w:rsidR="002A7518" w:rsidRPr="00DA5D85">
        <w:t xml:space="preserve">realizována </w:t>
      </w:r>
      <w:r w:rsidR="00B66AC2" w:rsidRPr="00DA5D85">
        <w:t>ve výuce jednotlivých předmětů</w:t>
      </w:r>
      <w:r w:rsidR="002A7518" w:rsidRPr="00DA5D85">
        <w:t xml:space="preserve"> v souladu s obsahem vzdělávání s ohledem</w:t>
      </w:r>
      <w:r w:rsidR="00B66AC2" w:rsidRPr="00DA5D85">
        <w:t xml:space="preserve"> na </w:t>
      </w:r>
      <w:r w:rsidR="002A7518" w:rsidRPr="00DA5D85">
        <w:t xml:space="preserve"> předc</w:t>
      </w:r>
      <w:r w:rsidR="00B66AC2" w:rsidRPr="00DA5D85">
        <w:t>hozí stupeň rozvoje</w:t>
      </w:r>
      <w:r w:rsidR="009777B4">
        <w:t xml:space="preserve"> žáků</w:t>
      </w:r>
      <w:r w:rsidR="00B66AC2" w:rsidRPr="00DA5D85">
        <w:t>.</w:t>
      </w:r>
    </w:p>
    <w:p w:rsidR="008D31E7" w:rsidRPr="00DA5D85" w:rsidRDefault="002A7518" w:rsidP="00D61BF4">
      <w:pPr>
        <w:ind w:right="72"/>
        <w:jc w:val="both"/>
      </w:pPr>
      <w:r w:rsidRPr="00DA5D85">
        <w:t>P</w:t>
      </w:r>
      <w:r w:rsidR="00B66AC2" w:rsidRPr="00DA5D85">
        <w:t>růřezová témata (Člověk a životní prostředí, Občan v demokratické společnosti, Člověk a svět práce</w:t>
      </w:r>
      <w:r w:rsidRPr="00DA5D85">
        <w:t>,</w:t>
      </w:r>
      <w:r w:rsidR="00B66AC2" w:rsidRPr="00DA5D85">
        <w:t xml:space="preserve"> </w:t>
      </w:r>
      <w:r w:rsidR="00CD649C" w:rsidRPr="00DA5D85">
        <w:t>I</w:t>
      </w:r>
      <w:r w:rsidR="00B66AC2" w:rsidRPr="00DA5D85">
        <w:t>nformační a komunikační technologie)</w:t>
      </w:r>
      <w:r w:rsidRPr="00DA5D85">
        <w:t xml:space="preserve"> jsou zařazena dle obs</w:t>
      </w:r>
      <w:r w:rsidR="00B66AC2" w:rsidRPr="00DA5D85">
        <w:t xml:space="preserve">ahu </w:t>
      </w:r>
      <w:r w:rsidRPr="00DA5D85">
        <w:t xml:space="preserve">do </w:t>
      </w:r>
      <w:r w:rsidR="00B66AC2" w:rsidRPr="00DA5D85">
        <w:t xml:space="preserve">jednotlivých </w:t>
      </w:r>
      <w:r w:rsidRPr="00DA5D85">
        <w:t>předmětů včetně</w:t>
      </w:r>
      <w:r w:rsidR="00B66AC2" w:rsidRPr="00DA5D85">
        <w:t xml:space="preserve"> praxe</w:t>
      </w:r>
      <w:r w:rsidRPr="00DA5D85">
        <w:t xml:space="preserve">. Součástí realizace průřezových témat jsou </w:t>
      </w:r>
      <w:r w:rsidR="00B66AC2" w:rsidRPr="00DA5D85">
        <w:t>exkurz</w:t>
      </w:r>
      <w:r w:rsidRPr="00DA5D85">
        <w:t>e,</w:t>
      </w:r>
      <w:r w:rsidR="00B66AC2" w:rsidRPr="00DA5D85">
        <w:t xml:space="preserve"> besed</w:t>
      </w:r>
      <w:r w:rsidRPr="00DA5D85">
        <w:t>y či praktické aktivity</w:t>
      </w:r>
      <w:r w:rsidR="00B66AC2" w:rsidRPr="00DA5D85">
        <w:t xml:space="preserve">. </w:t>
      </w:r>
      <w:r w:rsidRPr="00DA5D85">
        <w:t xml:space="preserve">Činnosti </w:t>
      </w:r>
      <w:r w:rsidR="00CB0D13" w:rsidRPr="00DA5D85">
        <w:t>ved</w:t>
      </w:r>
      <w:r w:rsidRPr="00DA5D85">
        <w:t>ou</w:t>
      </w:r>
      <w:r w:rsidR="00CB0D13" w:rsidRPr="00DA5D85">
        <w:t xml:space="preserve"> k</w:t>
      </w:r>
      <w:r w:rsidR="00B66AC2" w:rsidRPr="00DA5D85">
        <w:t xml:space="preserve"> </w:t>
      </w:r>
      <w:r w:rsidRPr="00DA5D85">
        <w:t>vyššímu</w:t>
      </w:r>
      <w:r w:rsidR="00B66AC2" w:rsidRPr="00DA5D85">
        <w:t xml:space="preserve"> propojení </w:t>
      </w:r>
      <w:r w:rsidRPr="00DA5D85">
        <w:t xml:space="preserve">vzdělávání </w:t>
      </w:r>
      <w:r w:rsidR="00B66AC2" w:rsidRPr="00DA5D85">
        <w:t xml:space="preserve">s reálným životem, </w:t>
      </w:r>
      <w:r w:rsidR="00CB0D13" w:rsidRPr="00DA5D85">
        <w:t>dáv</w:t>
      </w:r>
      <w:r w:rsidRPr="00DA5D85">
        <w:t>ají</w:t>
      </w:r>
      <w:r w:rsidR="00CB0D13" w:rsidRPr="00DA5D85">
        <w:t xml:space="preserve"> </w:t>
      </w:r>
      <w:r w:rsidR="00B66AC2" w:rsidRPr="00DA5D85">
        <w:t xml:space="preserve">větší prostor pro prohlubování a upevňování klíčových i odborných kompetencí žáků. </w:t>
      </w:r>
    </w:p>
    <w:p w:rsidR="002A7518" w:rsidRDefault="002A7518" w:rsidP="00D61BF4">
      <w:pPr>
        <w:ind w:right="72"/>
        <w:jc w:val="both"/>
      </w:pPr>
    </w:p>
    <w:p w:rsidR="00F25137" w:rsidRPr="00DA5D85" w:rsidRDefault="00F25137" w:rsidP="00D61BF4">
      <w:pPr>
        <w:ind w:right="72"/>
        <w:jc w:val="both"/>
      </w:pPr>
    </w:p>
    <w:p w:rsidR="0034401B" w:rsidRPr="00DA5D85" w:rsidRDefault="0034401B" w:rsidP="00B07B6D">
      <w:pPr>
        <w:spacing w:line="259" w:lineRule="auto"/>
        <w:rPr>
          <w:rFonts w:eastAsiaTheme="minorHAnsi"/>
          <w:u w:val="single"/>
          <w:lang w:eastAsia="en-US"/>
        </w:rPr>
      </w:pPr>
      <w:r w:rsidRPr="00DA5D85">
        <w:rPr>
          <w:rFonts w:eastAsiaTheme="minorHAnsi"/>
          <w:b/>
          <w:bCs/>
          <w:u w:val="single"/>
          <w:lang w:eastAsia="en-US"/>
        </w:rPr>
        <w:t xml:space="preserve">Vzdělávání žáků se speciálními vzdělávacími potřebami </w:t>
      </w:r>
    </w:p>
    <w:p w:rsidR="0034401B" w:rsidRPr="001466D6" w:rsidRDefault="0034401B" w:rsidP="00B07B6D">
      <w:pPr>
        <w:jc w:val="both"/>
        <w:rPr>
          <w:rFonts w:eastAsiaTheme="minorHAnsi"/>
          <w:lang w:eastAsia="en-US"/>
        </w:rPr>
      </w:pPr>
      <w:r w:rsidRPr="00DA5D85">
        <w:rPr>
          <w:rFonts w:eastAsiaTheme="minorHAnsi"/>
          <w:lang w:eastAsia="en-US"/>
        </w:rPr>
        <w:t>Vzdělávání žáků se speciálními vzdělávacími potřebami a žáků mimořádně nadaných probíhá v souladu se Školským zákonem č.561/2004 Sb., v souladu s vyhláškou č. 27/2016 Sb., o vzdělávání žáků se speciálními vzdělávacími potřebami</w:t>
      </w:r>
      <w:r w:rsidR="001466D6">
        <w:rPr>
          <w:rFonts w:eastAsiaTheme="minorHAnsi"/>
          <w:lang w:eastAsia="en-US"/>
        </w:rPr>
        <w:t xml:space="preserve"> </w:t>
      </w:r>
      <w:r w:rsidRPr="00DA5D85">
        <w:rPr>
          <w:rFonts w:eastAsiaTheme="minorHAnsi"/>
          <w:lang w:eastAsia="en-US"/>
        </w:rPr>
        <w:t>a žáků nadaných</w:t>
      </w:r>
      <w:r w:rsidR="005807EF">
        <w:rPr>
          <w:rFonts w:eastAsiaTheme="minorHAnsi"/>
          <w:lang w:eastAsia="en-US"/>
        </w:rPr>
        <w:t>, ve znění pozdějších předpisů</w:t>
      </w:r>
      <w:r w:rsidRPr="00DA5D85">
        <w:rPr>
          <w:rFonts w:eastAsiaTheme="minorHAnsi"/>
          <w:lang w:eastAsia="en-US"/>
        </w:rPr>
        <w:t xml:space="preserve"> a </w:t>
      </w:r>
      <w:r w:rsidRPr="001466D6">
        <w:rPr>
          <w:rFonts w:eastAsiaTheme="minorHAnsi"/>
          <w:lang w:eastAsia="en-US"/>
        </w:rPr>
        <w:t xml:space="preserve">Opatřením </w:t>
      </w:r>
      <w:proofErr w:type="gramStart"/>
      <w:r w:rsidRPr="001466D6">
        <w:rPr>
          <w:rFonts w:eastAsiaTheme="minorHAnsi"/>
          <w:lang w:eastAsia="en-US"/>
        </w:rPr>
        <w:t>č.1  ministryně</w:t>
      </w:r>
      <w:proofErr w:type="gramEnd"/>
      <w:r w:rsidRPr="001466D6">
        <w:rPr>
          <w:rFonts w:eastAsiaTheme="minorHAnsi"/>
          <w:lang w:eastAsia="en-US"/>
        </w:rPr>
        <w:t xml:space="preserve"> školství, mládeže a tělovýchovy ze dne 18. 8. 2016, kterým mění RVP středního odborného vzdělávání. </w:t>
      </w:r>
    </w:p>
    <w:p w:rsidR="00AF4A61" w:rsidRPr="009777B4" w:rsidRDefault="0034401B" w:rsidP="00B07B6D">
      <w:pPr>
        <w:jc w:val="both"/>
        <w:rPr>
          <w:rFonts w:eastAsiaTheme="minorHAnsi"/>
          <w:lang w:eastAsia="en-US"/>
        </w:rPr>
      </w:pPr>
      <w:r w:rsidRPr="00DA5D85">
        <w:rPr>
          <w:rFonts w:eastAsiaTheme="minorHAnsi"/>
          <w:lang w:eastAsia="en-US"/>
        </w:rPr>
        <w:t>Škola vytváří prostor pro rozvíjení osobnosti každého žáka, který splnil podmínky o zdravotní způsobilosti uchazečů o daný obor (příloha k Nařízení vlády č. 211/2010 Sb.). Postup školy při poskytování</w:t>
      </w:r>
      <w:r w:rsidR="00AF4A61">
        <w:rPr>
          <w:rFonts w:eastAsiaTheme="minorHAnsi"/>
          <w:lang w:eastAsia="en-US"/>
        </w:rPr>
        <w:t xml:space="preserve"> PPO se řídí vyhláškou 27/2016 v platném znění. </w:t>
      </w:r>
      <w:r w:rsidRPr="00DA5D85">
        <w:rPr>
          <w:rFonts w:eastAsiaTheme="minorHAnsi"/>
          <w:lang w:eastAsia="en-US"/>
        </w:rPr>
        <w:t xml:space="preserve">Pro žáky s přiznanými podpůrnými opatřeními (PPO) prvního stupně (není třeba doporučení školského poradenského zařízení - ŠPZ) je ŠVP podkladem pro zpracování plánu pedagogické podpory (PLPP) (příloha č. 3 vyhlášky č. 27/2016 Sb.) a pro žáky s PPO od druhého do pátého stupně (je nutné rozhodnutí ŠPZ) podkladem pro případnou tvorbu individuálního vzdělávacího plánu (IVP) (příloha </w:t>
      </w:r>
      <w:proofErr w:type="gramStart"/>
      <w:r w:rsidRPr="00DA5D85">
        <w:rPr>
          <w:rFonts w:eastAsiaTheme="minorHAnsi"/>
          <w:lang w:eastAsia="en-US"/>
        </w:rPr>
        <w:t>č.2  vyhlášky</w:t>
      </w:r>
      <w:proofErr w:type="gramEnd"/>
      <w:r w:rsidRPr="00DA5D85">
        <w:rPr>
          <w:rFonts w:eastAsiaTheme="minorHAnsi"/>
          <w:lang w:eastAsia="en-US"/>
        </w:rPr>
        <w:t xml:space="preserve"> č. 27/2016 Sb</w:t>
      </w:r>
      <w:r w:rsidRPr="009777B4">
        <w:rPr>
          <w:rFonts w:eastAsiaTheme="minorHAnsi"/>
          <w:lang w:eastAsia="en-US"/>
        </w:rPr>
        <w:t>.)</w:t>
      </w:r>
      <w:r w:rsidR="00726C39" w:rsidRPr="009777B4">
        <w:rPr>
          <w:rFonts w:eastAsiaTheme="minorHAnsi"/>
          <w:lang w:eastAsia="en-US"/>
        </w:rPr>
        <w:t xml:space="preserve"> Novelou vyhlášky č. 27/2016 je podpůrné opatření pedagogická intervence přesunuto mezi podpůrná opatření prvního stupně (viz § 4a vyhlášky). </w:t>
      </w:r>
    </w:p>
    <w:p w:rsidR="00AF4A61" w:rsidRDefault="00AF4A61" w:rsidP="00B07B6D">
      <w:pPr>
        <w:jc w:val="both"/>
        <w:rPr>
          <w:rFonts w:eastAsiaTheme="minorHAnsi"/>
          <w:lang w:eastAsia="en-US"/>
        </w:rPr>
      </w:pPr>
      <w:r w:rsidRPr="009777B4">
        <w:lastRenderedPageBreak/>
        <w:t xml:space="preserve"> </w:t>
      </w:r>
      <w:r w:rsidRPr="009777B4">
        <w:rPr>
          <w:rFonts w:eastAsiaTheme="minorHAnsi"/>
          <w:lang w:eastAsia="en-US"/>
        </w:rPr>
        <w:t>Škola poskytuje žákům se speciálními vzdělávacími potřebami podpůrná opatření prvního stupně, která spočívají v minimálních úpravách metod, organizace a hodnocení vzdělávání. Podpůrná opatření prvního stupně slouží ke kompenzaci mírných obtíží ve vzdělávání žáka (např. pomalejší tempo práce, drobné obtíže ve čtení, psaní, počítáni, problémy se zapomínáním, drobné obtíže v koncentraci pozornosti atd.), u nichž je možné prostřednictvím mírných úprav v režimu školní výuky a domácí přípravy dosáhnout zlepšení; zahrnují také podporu žáků z důvodů akcelerovaného vývoje školních dovedností. Tato opatření prvního stupně nemají normovanou finanční náročnost. Dle § 10 odst. 1 vyhlášky škola poskytování podpůrných opatření prvního stupně průběžně vyhodnocuje  a nejpozději po třech měsících vyhodnotí, zda vedou k naplnění stanovených cílů. Není-li tomu tak, doporučí škola zletilému žákovi nebo zákonnému zástupci žáka využití poradenské pomoci školského poradenského zařízení. Do doby zahájení poskytování podpůrných opatření druhého až pátého stupně na základě doporučení školského poradenského zařízení poskytuje škola podpůrná opatření prvního stupně. Pedagogická intervence slouží zejména k podpoře vzdělávání žáka se speciálními vzdělávacími potřebami ve vyučovacích předmětech, kde je třeba posílit jeho vzdělávání, ke kompenzaci nedostatečné domácí přípravy na výuku a k rozvoji učebního stylu žáka. Pedagogická intervence se poskytuje jako opatření prvního stupně na základě rozhodnutí ředitele. Nadále však zůstává zachována možnost, aby pedagogickou intervenci jako podpůrné opatření prvního stupně doporučilo také školské poradenské zařízení, je-li to v zájmu konkrétního žáka. V takovém případě bude pedagogická intervence zahrnuta v doporučení vystaveném školským poradenským zařízením v oddíle IV „Podpůrná opatření jiného druhu“.</w:t>
      </w:r>
      <w:r w:rsidRPr="00AF4A61">
        <w:rPr>
          <w:rFonts w:eastAsiaTheme="minorHAnsi"/>
          <w:lang w:eastAsia="en-US"/>
        </w:rPr>
        <w:t xml:space="preserve"> </w:t>
      </w:r>
    </w:p>
    <w:p w:rsidR="0034401B" w:rsidRPr="00DA5D85" w:rsidRDefault="0034401B" w:rsidP="00B07B6D">
      <w:pPr>
        <w:jc w:val="both"/>
        <w:rPr>
          <w:rFonts w:eastAsiaTheme="minorHAnsi"/>
          <w:lang w:eastAsia="en-US"/>
        </w:rPr>
      </w:pPr>
      <w:r w:rsidRPr="00DA5D85">
        <w:rPr>
          <w:rFonts w:eastAsiaTheme="minorHAnsi"/>
          <w:lang w:eastAsia="en-US"/>
        </w:rPr>
        <w:t xml:space="preserve"> PLPP a IVP zpracovává škola. PLPP sestavuje výchovný poradce spolu s třídním učitelem nebo učitelem konkrétního vyučovacího předmětu. Jeho tvorbě předcházejí rozhovory s jednotlivými vyučujícími s cílem stanovení metod práce se žákem, způsobů kontroly osvojení znalostí a dovedností, jeho hodnocení,  konzultace a naplánování schůzek s rodiči i se žákem samotným. PLPP je pravidelně vyhodnocován – dle § 10 </w:t>
      </w:r>
      <w:proofErr w:type="spellStart"/>
      <w:r w:rsidRPr="00DA5D85">
        <w:rPr>
          <w:rFonts w:eastAsiaTheme="minorHAnsi"/>
          <w:lang w:eastAsia="en-US"/>
        </w:rPr>
        <w:t>vyhl</w:t>
      </w:r>
      <w:proofErr w:type="spellEnd"/>
      <w:r w:rsidRPr="00DA5D85">
        <w:rPr>
          <w:rFonts w:eastAsiaTheme="minorHAnsi"/>
          <w:lang w:eastAsia="en-US"/>
        </w:rPr>
        <w:t>. 27/2016.</w:t>
      </w:r>
    </w:p>
    <w:p w:rsidR="0034401B" w:rsidRPr="00DA5D85" w:rsidRDefault="0034401B" w:rsidP="00B07B6D">
      <w:pPr>
        <w:jc w:val="both"/>
        <w:rPr>
          <w:rFonts w:eastAsiaTheme="minorHAnsi"/>
          <w:lang w:eastAsia="en-US"/>
        </w:rPr>
      </w:pPr>
      <w:r w:rsidRPr="00DA5D85">
        <w:rPr>
          <w:rFonts w:eastAsiaTheme="minorHAnsi"/>
          <w:lang w:eastAsia="en-US"/>
        </w:rPr>
        <w:t xml:space="preserve">IVP sestavuje výchovný poradce spolu s třídním učitelem nebo učitelem konkrétního vyučovacího předmětu. Před jeho zpracováním se seznámí se závěry a doporučeními příslušného ŠPZ, v případě potřeby s ním jeho tvorbu konzultuje. Také spolupracují s ostatními učiteli, rodiči i žákem. </w:t>
      </w:r>
    </w:p>
    <w:p w:rsidR="0034401B" w:rsidRPr="00DA5D85" w:rsidRDefault="0034401B" w:rsidP="00B07B6D">
      <w:pPr>
        <w:jc w:val="both"/>
        <w:rPr>
          <w:rFonts w:eastAsiaTheme="minorHAnsi"/>
          <w:lang w:eastAsia="en-US"/>
        </w:rPr>
      </w:pPr>
      <w:r w:rsidRPr="00DA5D85">
        <w:rPr>
          <w:rFonts w:eastAsiaTheme="minorHAnsi"/>
          <w:lang w:eastAsia="en-US"/>
        </w:rPr>
        <w:t>Cíle vzdělávání žáků se SVP zůstávají zachovány, rozsah učiva může být přizpůsoben individuálním obtížím jednotlivců, kdy volíme nejen vhodné metody vzdělávání, ale i speciální formy ověřování osvojeného učiva, povzbuzujeme žáky při případných neúspěších, posilujeme jejich motivaci k učení, uplatňujeme formativní hodnocení žáků, věnujeme pozornost začleňování těchto žáků do běžného kolektivu. Výuka směřuje k tomu, aby si všichni žáci osvojili požadované klíčové i odborné kompetence. Vyučující jsou v nezbytném rozsahu o způsobech přístupu k žákům se speciálními vzdělávacími potřebami informováni, spolupracují s  výchovným poradcem a se zákonnými zástupci žák</w:t>
      </w:r>
      <w:r w:rsidR="009777B4">
        <w:rPr>
          <w:rFonts w:eastAsiaTheme="minorHAnsi"/>
          <w:lang w:eastAsia="en-US"/>
        </w:rPr>
        <w:t>ů, případně se zletilými žáky.</w:t>
      </w:r>
    </w:p>
    <w:p w:rsidR="0034401B" w:rsidRDefault="0034401B" w:rsidP="00BE0B6D">
      <w:pPr>
        <w:spacing w:after="160"/>
        <w:jc w:val="both"/>
        <w:rPr>
          <w:rFonts w:eastAsiaTheme="minorHAnsi"/>
          <w:b/>
          <w:lang w:eastAsia="en-US"/>
        </w:rPr>
      </w:pPr>
    </w:p>
    <w:p w:rsidR="0034401B" w:rsidRPr="00DA5D85" w:rsidRDefault="005807EF" w:rsidP="00B07B6D">
      <w:pPr>
        <w:jc w:val="both"/>
        <w:rPr>
          <w:rFonts w:eastAsiaTheme="minorHAnsi"/>
          <w:b/>
          <w:u w:val="single"/>
          <w:lang w:eastAsia="en-US"/>
        </w:rPr>
      </w:pPr>
      <w:r>
        <w:rPr>
          <w:rFonts w:eastAsiaTheme="minorHAnsi"/>
          <w:b/>
          <w:u w:val="single"/>
          <w:lang w:eastAsia="en-US"/>
        </w:rPr>
        <w:t>Vzdělávání žáků nadaných</w:t>
      </w:r>
    </w:p>
    <w:p w:rsidR="0034401B" w:rsidRDefault="0034401B" w:rsidP="00B07B6D">
      <w:pPr>
        <w:jc w:val="both"/>
        <w:rPr>
          <w:rFonts w:eastAsiaTheme="minorHAnsi"/>
          <w:lang w:eastAsia="en-US"/>
        </w:rPr>
      </w:pPr>
      <w:r w:rsidRPr="00DA5D85">
        <w:rPr>
          <w:rFonts w:eastAsiaTheme="minorHAnsi"/>
          <w:lang w:eastAsia="en-US"/>
        </w:rPr>
        <w:t xml:space="preserve">Jde o žáky nejen s nadprůměrnými pohybovými, či uměleckými schopnostmi, ale zejména nadané v určitých oblastech vzdělávání. Zjišťování mimořádného nadání a vzdělávacích potřeb mimořádně nadaného žáka provádí ŠPZ ve spolupráci se školou. I pro tyto žáky jsou vybírány vhodné výukové metody, které podporují jejich talent (projektová výuka, samostudium, účast na zahraničních projektech, soutěžích, účast žáka na výuce některých vyučovacích předmětů ve vyšších ročnících nebo v jiné škole, nabídka zájmových aktivit), a zároveň i výchovné metody, nezbytné pro řešení možných problémů v komunikaci se spolužáky i vyučujícími. Ve výjimečných případech je i pro tyto žáky vypracován individuální vzdělávací plán. </w:t>
      </w:r>
    </w:p>
    <w:p w:rsidR="005807EF" w:rsidRPr="00DA5D85" w:rsidRDefault="005807EF" w:rsidP="00B07B6D">
      <w:pPr>
        <w:jc w:val="both"/>
        <w:rPr>
          <w:rFonts w:eastAsiaTheme="minorHAnsi"/>
          <w:lang w:eastAsia="en-US"/>
        </w:rPr>
      </w:pPr>
    </w:p>
    <w:p w:rsidR="0034401B" w:rsidRPr="00DA5D85" w:rsidRDefault="0034401B" w:rsidP="00B07B6D">
      <w:pPr>
        <w:jc w:val="both"/>
        <w:rPr>
          <w:rFonts w:eastAsiaTheme="minorHAnsi"/>
          <w:lang w:eastAsia="en-US"/>
        </w:rPr>
      </w:pPr>
      <w:r w:rsidRPr="00DA5D85">
        <w:rPr>
          <w:rFonts w:eastAsiaTheme="minorHAnsi"/>
          <w:lang w:eastAsia="en-US"/>
        </w:rPr>
        <w:lastRenderedPageBreak/>
        <w:t>Na škole pracuje výchovný poradce, který je zodpovědnou osobou za vzdělávání žáků se SVP a žáků nadaných, komplexně se jim věnuje, sleduje využívání a vyhodnocování poskytování podpůrných opatření, komunikuje se ŠPZ, žáky, rodiči a s dalšími pracovníky školy, popř. institucemi. Dalšími specializovanými pracovníky školy v této oblasti jsou školní metodik prevence, školní psycholog, (příp. asistent pedagoga). Při péči o žáky se speciálními vzdělávacími potřebami spolupracuje škola s následujícími organizacemi a institucemi:</w:t>
      </w:r>
    </w:p>
    <w:p w:rsidR="0034401B" w:rsidRPr="00DA5D85" w:rsidRDefault="009F7904" w:rsidP="00B07B6D">
      <w:pPr>
        <w:jc w:val="both"/>
        <w:rPr>
          <w:rFonts w:eastAsiaTheme="minorHAnsi"/>
          <w:lang w:eastAsia="en-US"/>
        </w:rPr>
      </w:pPr>
      <w:r>
        <w:rPr>
          <w:rFonts w:eastAsiaTheme="minorHAnsi"/>
          <w:lang w:eastAsia="en-US"/>
        </w:rPr>
        <w:t xml:space="preserve"> </w:t>
      </w:r>
      <w:r w:rsidR="0034401B" w:rsidRPr="00DA5D85">
        <w:rPr>
          <w:rFonts w:eastAsiaTheme="minorHAnsi"/>
          <w:lang w:eastAsia="en-US"/>
        </w:rPr>
        <w:t xml:space="preserve"> 1. Pedagogicko-psychologická poradna</w:t>
      </w:r>
    </w:p>
    <w:p w:rsidR="0034401B" w:rsidRPr="00DA5D85" w:rsidRDefault="0034401B" w:rsidP="00B07B6D">
      <w:pPr>
        <w:jc w:val="both"/>
        <w:rPr>
          <w:rFonts w:eastAsiaTheme="minorHAnsi"/>
          <w:lang w:eastAsia="en-US"/>
        </w:rPr>
      </w:pPr>
      <w:r w:rsidRPr="00DA5D85">
        <w:rPr>
          <w:rFonts w:eastAsiaTheme="minorHAnsi"/>
          <w:lang w:eastAsia="en-US"/>
        </w:rPr>
        <w:t xml:space="preserve"> </w:t>
      </w:r>
      <w:r w:rsidR="009F7904">
        <w:rPr>
          <w:rFonts w:eastAsiaTheme="minorHAnsi"/>
          <w:lang w:eastAsia="en-US"/>
        </w:rPr>
        <w:t xml:space="preserve"> </w:t>
      </w:r>
      <w:r w:rsidRPr="00DA5D85">
        <w:rPr>
          <w:rFonts w:eastAsiaTheme="minorHAnsi"/>
          <w:lang w:eastAsia="en-US"/>
        </w:rPr>
        <w:t>2. Speciálně pedagogické centrum</w:t>
      </w:r>
    </w:p>
    <w:p w:rsidR="0034401B" w:rsidRPr="00DA5D85" w:rsidRDefault="0034401B" w:rsidP="00B07B6D">
      <w:pPr>
        <w:jc w:val="both"/>
        <w:rPr>
          <w:rFonts w:eastAsiaTheme="minorHAnsi"/>
          <w:lang w:eastAsia="en-US"/>
        </w:rPr>
      </w:pPr>
      <w:r w:rsidRPr="00DA5D85">
        <w:rPr>
          <w:rFonts w:eastAsiaTheme="minorHAnsi"/>
          <w:lang w:eastAsia="en-US"/>
        </w:rPr>
        <w:t xml:space="preserve"> </w:t>
      </w:r>
      <w:r w:rsidR="009F7904">
        <w:rPr>
          <w:rFonts w:eastAsiaTheme="minorHAnsi"/>
          <w:lang w:eastAsia="en-US"/>
        </w:rPr>
        <w:t xml:space="preserve"> </w:t>
      </w:r>
      <w:r w:rsidRPr="00DA5D85">
        <w:rPr>
          <w:rFonts w:eastAsiaTheme="minorHAnsi"/>
          <w:lang w:eastAsia="en-US"/>
        </w:rPr>
        <w:t xml:space="preserve">3. Odbor sociálních věcí - oddělení sociálně-právní ochrany dětí </w:t>
      </w:r>
    </w:p>
    <w:p w:rsidR="0034401B" w:rsidRPr="00DA5D85" w:rsidRDefault="0034401B" w:rsidP="00B07B6D">
      <w:pPr>
        <w:jc w:val="both"/>
        <w:rPr>
          <w:rFonts w:eastAsiaTheme="minorHAnsi"/>
          <w:lang w:eastAsia="en-US"/>
        </w:rPr>
      </w:pPr>
      <w:r w:rsidRPr="00DA5D85">
        <w:rPr>
          <w:rFonts w:eastAsiaTheme="minorHAnsi"/>
          <w:lang w:eastAsia="en-US"/>
        </w:rPr>
        <w:t xml:space="preserve"> </w:t>
      </w:r>
      <w:r w:rsidR="009F7904">
        <w:rPr>
          <w:rFonts w:eastAsiaTheme="minorHAnsi"/>
          <w:lang w:eastAsia="en-US"/>
        </w:rPr>
        <w:t xml:space="preserve"> 4</w:t>
      </w:r>
      <w:r w:rsidRPr="00DA5D85">
        <w:rPr>
          <w:rFonts w:eastAsiaTheme="minorHAnsi"/>
          <w:lang w:eastAsia="en-US"/>
        </w:rPr>
        <w:t xml:space="preserve">. Krizové a kontaktní centrum </w:t>
      </w:r>
    </w:p>
    <w:p w:rsidR="0034401B" w:rsidRPr="00DA5D85" w:rsidRDefault="0034401B" w:rsidP="00B07B6D">
      <w:pPr>
        <w:jc w:val="both"/>
        <w:rPr>
          <w:rFonts w:eastAsiaTheme="minorHAnsi"/>
          <w:lang w:eastAsia="en-US"/>
        </w:rPr>
      </w:pPr>
      <w:r w:rsidRPr="00DA5D85">
        <w:rPr>
          <w:rFonts w:eastAsiaTheme="minorHAnsi"/>
          <w:lang w:eastAsia="en-US"/>
        </w:rPr>
        <w:t xml:space="preserve"> </w:t>
      </w:r>
      <w:r w:rsidR="009F7904">
        <w:rPr>
          <w:rFonts w:eastAsiaTheme="minorHAnsi"/>
          <w:lang w:eastAsia="en-US"/>
        </w:rPr>
        <w:t xml:space="preserve"> 5</w:t>
      </w:r>
      <w:r w:rsidRPr="00DA5D85">
        <w:rPr>
          <w:rFonts w:eastAsiaTheme="minorHAnsi"/>
          <w:lang w:eastAsia="en-US"/>
        </w:rPr>
        <w:t xml:space="preserve">. Pedagogicko-psychologické poradenství pro děti a rodiče </w:t>
      </w:r>
    </w:p>
    <w:p w:rsidR="00B66AC2" w:rsidRPr="00DA5D85" w:rsidRDefault="00B66AC2" w:rsidP="00BE0B6D">
      <w:pPr>
        <w:ind w:right="-468"/>
        <w:jc w:val="both"/>
      </w:pPr>
    </w:p>
    <w:p w:rsidR="003B5DE1" w:rsidRPr="00DA5D85" w:rsidRDefault="003B5DE1" w:rsidP="00BE0B6D">
      <w:pPr>
        <w:ind w:right="-468"/>
        <w:jc w:val="both"/>
      </w:pPr>
    </w:p>
    <w:p w:rsidR="00B66AC2" w:rsidRPr="00DA5D85" w:rsidRDefault="00B66AC2" w:rsidP="00BE0B6D">
      <w:pPr>
        <w:ind w:right="-468"/>
        <w:jc w:val="both"/>
        <w:rPr>
          <w:b/>
          <w:u w:val="single"/>
        </w:rPr>
      </w:pPr>
      <w:r w:rsidRPr="00DA5D85">
        <w:rPr>
          <w:b/>
          <w:u w:val="single"/>
        </w:rPr>
        <w:t>Organizace výuky</w:t>
      </w:r>
    </w:p>
    <w:p w:rsidR="00B66AC2" w:rsidRPr="00DA5D85" w:rsidRDefault="00B66AC2" w:rsidP="00BE0B6D">
      <w:pPr>
        <w:ind w:right="-468"/>
        <w:jc w:val="both"/>
      </w:pPr>
      <w:r w:rsidRPr="00DA5D85">
        <w:t>Výuka je organizována  jako čtyřleté denní studium nebo pětileté studium dálkové.</w:t>
      </w:r>
    </w:p>
    <w:p w:rsidR="006A0870" w:rsidRPr="00DA5D85" w:rsidRDefault="00CA33A6" w:rsidP="00BE0B6D">
      <w:pPr>
        <w:ind w:right="72"/>
        <w:jc w:val="both"/>
      </w:pPr>
      <w:r w:rsidRPr="00DA5D85">
        <w:t>Výuka</w:t>
      </w:r>
      <w:r w:rsidR="00B66AC2" w:rsidRPr="00DA5D85">
        <w:t xml:space="preserve"> je realizována systém</w:t>
      </w:r>
      <w:r w:rsidRPr="00DA5D85">
        <w:t>em</w:t>
      </w:r>
      <w:r w:rsidR="00B66AC2" w:rsidRPr="00DA5D85">
        <w:t xml:space="preserve"> </w:t>
      </w:r>
      <w:r w:rsidRPr="00DA5D85">
        <w:t xml:space="preserve">teoretického a praktického vyučování v rámci </w:t>
      </w:r>
      <w:r w:rsidR="00B66AC2" w:rsidRPr="00DA5D85">
        <w:t xml:space="preserve">vyučovacích hodin, odborné předměty </w:t>
      </w:r>
      <w:r w:rsidR="006A0870" w:rsidRPr="00DA5D85">
        <w:t>jsou</w:t>
      </w:r>
      <w:r w:rsidRPr="00DA5D85">
        <w:t xml:space="preserve"> </w:t>
      </w:r>
      <w:r w:rsidR="00B66AC2" w:rsidRPr="00DA5D85">
        <w:t xml:space="preserve">doplněny </w:t>
      </w:r>
      <w:r w:rsidR="006A0870" w:rsidRPr="00DA5D85">
        <w:t xml:space="preserve">praktickými </w:t>
      </w:r>
      <w:r w:rsidR="00B66AC2" w:rsidRPr="00DA5D85">
        <w:t>cvičeními</w:t>
      </w:r>
      <w:r w:rsidR="006A0870" w:rsidRPr="00DA5D85">
        <w:t xml:space="preserve"> s</w:t>
      </w:r>
      <w:r w:rsidR="00B66AC2" w:rsidRPr="00DA5D85">
        <w:t xml:space="preserve"> cílem aplikovat, prohlubovat a upevňovat praktické poznatky. Praktická cvičení probíhají v laboratořích, odborných učebnách vybavených potřebnou technikou, případně v botanické zahradě nebo na školním statku</w:t>
      </w:r>
      <w:r w:rsidRPr="00DA5D85">
        <w:t xml:space="preserve">. </w:t>
      </w:r>
    </w:p>
    <w:p w:rsidR="006A0870" w:rsidRPr="00DA5D85" w:rsidRDefault="00B66AC2" w:rsidP="00BE0B6D">
      <w:pPr>
        <w:ind w:right="72"/>
        <w:jc w:val="both"/>
        <w:rPr>
          <w:rFonts w:ascii="TimesNewRoman" w:hAnsi="TimesNewRoman" w:cs="TimesNewRoman"/>
          <w:color w:val="000000"/>
        </w:rPr>
      </w:pPr>
      <w:r w:rsidRPr="00DA5D85">
        <w:rPr>
          <w:rFonts w:ascii="TimesNewRoman" w:hAnsi="TimesNewRoman" w:cs="TimesNewRoman"/>
          <w:color w:val="000000"/>
        </w:rPr>
        <w:t xml:space="preserve">Praktická výuka se uskutečňuje formou </w:t>
      </w:r>
      <w:r w:rsidR="009A61CF">
        <w:rPr>
          <w:rFonts w:ascii="TimesNewRoman" w:hAnsi="TimesNewRoman" w:cs="TimesNewRoman"/>
          <w:color w:val="000000"/>
        </w:rPr>
        <w:t xml:space="preserve">Praxe </w:t>
      </w:r>
      <w:r w:rsidRPr="00DA5D85">
        <w:rPr>
          <w:rFonts w:ascii="TimesNewRoman" w:hAnsi="TimesNewRoman" w:cs="TimesNewRoman"/>
          <w:color w:val="000000"/>
        </w:rPr>
        <w:t>učební  (1. - 4. ročník</w:t>
      </w:r>
      <w:r w:rsidR="009A61CF">
        <w:rPr>
          <w:rFonts w:ascii="TimesNewRoman" w:hAnsi="TimesNewRoman" w:cs="TimesNewRoman"/>
          <w:color w:val="000000"/>
        </w:rPr>
        <w:t xml:space="preserve"> – týdenní bloky po 35 hodinách</w:t>
      </w:r>
      <w:r w:rsidRPr="00DA5D85">
        <w:rPr>
          <w:rFonts w:ascii="TimesNewRoman" w:hAnsi="TimesNewRoman" w:cs="TimesNewRoman"/>
          <w:color w:val="000000"/>
        </w:rPr>
        <w:t xml:space="preserve">), </w:t>
      </w:r>
      <w:proofErr w:type="gramStart"/>
      <w:r w:rsidR="009A61CF">
        <w:rPr>
          <w:rFonts w:ascii="TimesNewRoman" w:hAnsi="TimesNewRoman" w:cs="TimesNewRoman"/>
          <w:color w:val="000000"/>
        </w:rPr>
        <w:t>Praxe (1.ročník</w:t>
      </w:r>
      <w:proofErr w:type="gramEnd"/>
      <w:r w:rsidR="009A61CF">
        <w:rPr>
          <w:rFonts w:ascii="TimesNewRoman" w:hAnsi="TimesNewRoman" w:cs="TimesNewRoman"/>
          <w:color w:val="000000"/>
        </w:rPr>
        <w:t xml:space="preserve"> – společná odpolední praxe po 3 výukových hodinách v jednotce), </w:t>
      </w:r>
      <w:r w:rsidR="008F4603">
        <w:rPr>
          <w:rFonts w:ascii="TimesNewRoman" w:hAnsi="TimesNewRoman" w:cs="TimesNewRoman"/>
          <w:color w:val="000000"/>
        </w:rPr>
        <w:t>Praxe</w:t>
      </w:r>
      <w:r w:rsidRPr="00DA5D85">
        <w:rPr>
          <w:rFonts w:ascii="TimesNewRoman" w:hAnsi="TimesNewRoman" w:cs="TimesNewRoman"/>
          <w:color w:val="000000"/>
        </w:rPr>
        <w:t xml:space="preserve"> zaměření</w:t>
      </w:r>
      <w:r w:rsidR="008F4603">
        <w:rPr>
          <w:rFonts w:ascii="TimesNewRoman" w:hAnsi="TimesNewRoman" w:cs="TimesNewRoman"/>
          <w:color w:val="000000"/>
        </w:rPr>
        <w:t xml:space="preserve"> (2. – 4. ročník – odpolední praxe dle zaměření oboru po 3 výukových hodinách v jednotce)</w:t>
      </w:r>
      <w:r w:rsidRPr="00DA5D85">
        <w:rPr>
          <w:rFonts w:ascii="TimesNewRoman" w:hAnsi="TimesNewRoman" w:cs="TimesNewRoman"/>
          <w:color w:val="000000"/>
        </w:rPr>
        <w:t xml:space="preserve">, </w:t>
      </w:r>
      <w:r w:rsidR="008F4603">
        <w:rPr>
          <w:rFonts w:ascii="TimesNewRoman" w:hAnsi="TimesNewRoman" w:cs="TimesNewRoman"/>
          <w:color w:val="000000"/>
        </w:rPr>
        <w:t xml:space="preserve">Praxe </w:t>
      </w:r>
      <w:r w:rsidRPr="00DA5D85">
        <w:rPr>
          <w:rFonts w:ascii="TimesNewRoman" w:hAnsi="TimesNewRoman" w:cs="TimesNewRoman"/>
          <w:color w:val="000000"/>
        </w:rPr>
        <w:t>odborn</w:t>
      </w:r>
      <w:r w:rsidR="008F4603">
        <w:rPr>
          <w:rFonts w:ascii="TimesNewRoman" w:hAnsi="TimesNewRoman" w:cs="TimesNewRoman"/>
          <w:color w:val="000000"/>
        </w:rPr>
        <w:t>á</w:t>
      </w:r>
      <w:r w:rsidRPr="00DA5D85">
        <w:rPr>
          <w:rFonts w:ascii="TimesNewRoman" w:hAnsi="TimesNewRoman" w:cs="TimesNewRoman"/>
          <w:color w:val="000000"/>
        </w:rPr>
        <w:t xml:space="preserve"> provozní (</w:t>
      </w:r>
      <w:r w:rsidR="008F4603">
        <w:rPr>
          <w:rFonts w:ascii="TimesNewRoman" w:hAnsi="TimesNewRoman" w:cs="TimesNewRoman"/>
          <w:color w:val="000000"/>
        </w:rPr>
        <w:t>2</w:t>
      </w:r>
      <w:r w:rsidRPr="00DA5D85">
        <w:rPr>
          <w:rFonts w:ascii="TimesNewRoman" w:hAnsi="TimesNewRoman" w:cs="TimesNewRoman"/>
          <w:color w:val="000000"/>
        </w:rPr>
        <w:t xml:space="preserve">. </w:t>
      </w:r>
      <w:r w:rsidR="008F4603">
        <w:rPr>
          <w:rFonts w:ascii="TimesNewRoman" w:hAnsi="TimesNewRoman" w:cs="TimesNewRoman"/>
          <w:color w:val="000000"/>
        </w:rPr>
        <w:t>a 3</w:t>
      </w:r>
      <w:r w:rsidRPr="00DA5D85">
        <w:rPr>
          <w:rFonts w:ascii="TimesNewRoman" w:hAnsi="TimesNewRoman" w:cs="TimesNewRoman"/>
          <w:color w:val="000000"/>
        </w:rPr>
        <w:t>.</w:t>
      </w:r>
      <w:r w:rsidR="00CA33A6" w:rsidRPr="00DA5D85">
        <w:rPr>
          <w:rFonts w:ascii="TimesNewRoman" w:hAnsi="TimesNewRoman" w:cs="TimesNewRoman"/>
          <w:color w:val="000000"/>
        </w:rPr>
        <w:t xml:space="preserve"> </w:t>
      </w:r>
      <w:r w:rsidRPr="00DA5D85">
        <w:rPr>
          <w:rFonts w:ascii="TimesNewRoman" w:hAnsi="TimesNewRoman" w:cs="TimesNewRoman"/>
          <w:color w:val="000000"/>
        </w:rPr>
        <w:t>ročník</w:t>
      </w:r>
      <w:r w:rsidR="008F4603">
        <w:rPr>
          <w:rFonts w:ascii="TimesNewRoman" w:hAnsi="TimesNewRoman" w:cs="TimesNewRoman"/>
          <w:color w:val="000000"/>
        </w:rPr>
        <w:t xml:space="preserve"> – týdenní bloky po 40 hodinách, probíhá zpravidla o prázdninách s náhradou dnů prázdnin</w:t>
      </w:r>
      <w:r w:rsidRPr="00DA5D85">
        <w:rPr>
          <w:rFonts w:ascii="TimesNewRoman" w:hAnsi="TimesNewRoman" w:cs="TimesNewRoman"/>
          <w:color w:val="000000"/>
        </w:rPr>
        <w:t>) a</w:t>
      </w:r>
      <w:r w:rsidR="00237F66" w:rsidRPr="00DA5D85">
        <w:rPr>
          <w:rFonts w:ascii="TimesNewRoman" w:hAnsi="TimesNewRoman" w:cs="TimesNewRoman"/>
          <w:color w:val="000000"/>
        </w:rPr>
        <w:t xml:space="preserve"> </w:t>
      </w:r>
      <w:r w:rsidR="008F4603">
        <w:rPr>
          <w:rFonts w:ascii="TimesNewRoman" w:hAnsi="TimesNewRoman" w:cs="TimesNewRoman"/>
          <w:color w:val="000000"/>
        </w:rPr>
        <w:t xml:space="preserve">Praxe </w:t>
      </w:r>
      <w:r w:rsidR="00237F66" w:rsidRPr="00DA5D85">
        <w:rPr>
          <w:rFonts w:ascii="TimesNewRoman" w:hAnsi="TimesNewRoman" w:cs="TimesNewRoman"/>
          <w:color w:val="000000"/>
        </w:rPr>
        <w:t>odborn</w:t>
      </w:r>
      <w:r w:rsidR="008F4603">
        <w:rPr>
          <w:rFonts w:ascii="TimesNewRoman" w:hAnsi="TimesNewRoman" w:cs="TimesNewRoman"/>
          <w:color w:val="000000"/>
        </w:rPr>
        <w:t>á individuální</w:t>
      </w:r>
      <w:r w:rsidR="00CA33A6" w:rsidRPr="00DA5D85">
        <w:rPr>
          <w:rFonts w:ascii="TimesNewRoman" w:hAnsi="TimesNewRoman" w:cs="TimesNewRoman"/>
          <w:color w:val="000000"/>
        </w:rPr>
        <w:t xml:space="preserve"> </w:t>
      </w:r>
      <w:r w:rsidRPr="00DA5D85">
        <w:rPr>
          <w:rFonts w:ascii="TimesNewRoman" w:hAnsi="TimesNewRoman" w:cs="TimesNewRoman"/>
          <w:color w:val="000000"/>
        </w:rPr>
        <w:t>(</w:t>
      </w:r>
      <w:r w:rsidR="008F4603">
        <w:rPr>
          <w:rFonts w:ascii="TimesNewRoman" w:hAnsi="TimesNewRoman" w:cs="TimesNewRoman"/>
          <w:color w:val="000000"/>
        </w:rPr>
        <w:t>1</w:t>
      </w:r>
      <w:r w:rsidR="00B07B6D" w:rsidRPr="00DA5D85">
        <w:rPr>
          <w:rFonts w:ascii="TimesNewRoman" w:hAnsi="TimesNewRoman" w:cs="TimesNewRoman"/>
          <w:color w:val="000000"/>
        </w:rPr>
        <w:t>.</w:t>
      </w:r>
      <w:r w:rsidR="00C401FE" w:rsidRPr="00DA5D85">
        <w:rPr>
          <w:rFonts w:ascii="TimesNewRoman" w:hAnsi="TimesNewRoman" w:cs="TimesNewRoman"/>
          <w:color w:val="000000"/>
        </w:rPr>
        <w:t xml:space="preserve"> </w:t>
      </w:r>
      <w:r w:rsidR="008F4603">
        <w:rPr>
          <w:rFonts w:ascii="TimesNewRoman" w:hAnsi="TimesNewRoman" w:cs="TimesNewRoman"/>
          <w:color w:val="000000"/>
        </w:rPr>
        <w:t>-</w:t>
      </w:r>
      <w:r w:rsidRPr="00DA5D85">
        <w:rPr>
          <w:rFonts w:ascii="TimesNewRoman" w:hAnsi="TimesNewRoman" w:cs="TimesNewRoman"/>
          <w:color w:val="000000"/>
        </w:rPr>
        <w:t xml:space="preserve"> </w:t>
      </w:r>
      <w:r w:rsidR="008F4603">
        <w:rPr>
          <w:rFonts w:ascii="TimesNewRoman" w:hAnsi="TimesNewRoman" w:cs="TimesNewRoman"/>
          <w:color w:val="000000"/>
        </w:rPr>
        <w:t>4</w:t>
      </w:r>
      <w:r w:rsidRPr="00DA5D85">
        <w:rPr>
          <w:rFonts w:ascii="TimesNewRoman" w:hAnsi="TimesNewRoman" w:cs="TimesNewRoman"/>
          <w:color w:val="000000"/>
        </w:rPr>
        <w:t>. ročník</w:t>
      </w:r>
      <w:r w:rsidR="008F4603">
        <w:rPr>
          <w:rFonts w:ascii="TimesNewRoman" w:hAnsi="TimesNewRoman" w:cs="TimesNewRoman"/>
          <w:color w:val="000000"/>
        </w:rPr>
        <w:t xml:space="preserve"> - i</w:t>
      </w:r>
      <w:r w:rsidRPr="00DA5D85">
        <w:rPr>
          <w:rFonts w:ascii="TimesNewRoman" w:hAnsi="TimesNewRoman" w:cs="TimesNewRoman"/>
          <w:color w:val="000000"/>
        </w:rPr>
        <w:t>ndividuální praxe je organizována souběžně s teoretickým vyučováním a nezapočítává se do celkového počtu hodin</w:t>
      </w:r>
      <w:r w:rsidR="008F4603">
        <w:rPr>
          <w:rFonts w:ascii="TimesNewRoman" w:hAnsi="TimesNewRoman" w:cs="TimesNewRoman"/>
          <w:color w:val="000000"/>
        </w:rPr>
        <w:t>)</w:t>
      </w:r>
      <w:r w:rsidRPr="00DA5D85">
        <w:rPr>
          <w:rFonts w:ascii="TimesNewRoman" w:hAnsi="TimesNewRoman" w:cs="TimesNewRoman"/>
          <w:color w:val="000000"/>
        </w:rPr>
        <w:t xml:space="preserve">. </w:t>
      </w:r>
    </w:p>
    <w:p w:rsidR="00B66AC2" w:rsidRPr="00DA5D85" w:rsidRDefault="00B66AC2" w:rsidP="00BE0B6D">
      <w:pPr>
        <w:ind w:right="72"/>
        <w:jc w:val="both"/>
        <w:rPr>
          <w:rFonts w:ascii="TimesNewRoman" w:hAnsi="TimesNewRoman" w:cs="TimesNewRoman"/>
          <w:color w:val="000000"/>
        </w:rPr>
      </w:pPr>
      <w:r w:rsidRPr="00DA5D85">
        <w:rPr>
          <w:rFonts w:ascii="TimesNewRoman" w:hAnsi="TimesNewRoman" w:cs="TimesNewRoman"/>
          <w:color w:val="000000"/>
        </w:rPr>
        <w:t>Pro zajištění praktické činnosti s mechanizačními prostředky žáci absolvují výcvik v řízení motorových vozidel skupiny T a B v</w:t>
      </w:r>
      <w:r w:rsidR="00CA33A6" w:rsidRPr="00DA5D85">
        <w:rPr>
          <w:rFonts w:ascii="TimesNewRoman" w:hAnsi="TimesNewRoman" w:cs="TimesNewRoman"/>
          <w:color w:val="000000"/>
        </w:rPr>
        <w:t> 1. -</w:t>
      </w:r>
      <w:r w:rsidRPr="00DA5D85">
        <w:rPr>
          <w:rFonts w:ascii="TimesNewRoman" w:hAnsi="TimesNewRoman" w:cs="TimesNewRoman"/>
          <w:color w:val="000000"/>
        </w:rPr>
        <w:t xml:space="preserve"> 3.</w:t>
      </w:r>
      <w:r w:rsidR="00CA33A6" w:rsidRPr="00DA5D85">
        <w:rPr>
          <w:rFonts w:ascii="TimesNewRoman" w:hAnsi="TimesNewRoman" w:cs="TimesNewRoman"/>
          <w:color w:val="000000"/>
        </w:rPr>
        <w:t xml:space="preserve"> </w:t>
      </w:r>
      <w:r w:rsidRPr="00DA5D85">
        <w:rPr>
          <w:rFonts w:ascii="TimesNewRoman" w:hAnsi="TimesNewRoman" w:cs="TimesNewRoman"/>
          <w:color w:val="000000"/>
        </w:rPr>
        <w:t xml:space="preserve">ročníku. Vhodným doplňkem výuky jsou odborné a </w:t>
      </w:r>
      <w:r w:rsidR="00820DC1" w:rsidRPr="00DA5D85">
        <w:rPr>
          <w:rFonts w:ascii="TimesNewRoman" w:hAnsi="TimesNewRoman" w:cs="TimesNewRoman"/>
          <w:color w:val="000000"/>
        </w:rPr>
        <w:t>tematické</w:t>
      </w:r>
      <w:r w:rsidRPr="00DA5D85">
        <w:rPr>
          <w:rFonts w:ascii="TimesNewRoman" w:hAnsi="TimesNewRoman" w:cs="TimesNewRoman"/>
          <w:color w:val="000000"/>
        </w:rPr>
        <w:t xml:space="preserve"> exkurze, účast na kurzech a zapojení do projektů včetně výměnných akcí. </w:t>
      </w:r>
      <w:r w:rsidR="00CA33A6" w:rsidRPr="00DA5D85">
        <w:rPr>
          <w:rFonts w:ascii="TimesNewRoman" w:hAnsi="TimesNewRoman" w:cs="TimesNewRoman"/>
          <w:color w:val="000000"/>
        </w:rPr>
        <w:t>Č</w:t>
      </w:r>
      <w:r w:rsidRPr="00DA5D85">
        <w:rPr>
          <w:rFonts w:ascii="TimesNewRoman" w:hAnsi="TimesNewRoman" w:cs="TimesNewRoman"/>
          <w:color w:val="000000"/>
        </w:rPr>
        <w:t>ást praktické výuky a odborných cvičení probíhá na školním statku</w:t>
      </w:r>
      <w:r w:rsidR="00CA33A6" w:rsidRPr="00DA5D85">
        <w:rPr>
          <w:rFonts w:ascii="TimesNewRoman" w:hAnsi="TimesNewRoman" w:cs="TimesNewRoman"/>
          <w:color w:val="000000"/>
        </w:rPr>
        <w:t xml:space="preserve"> nebo ve spolupráci s našimi země</w:t>
      </w:r>
      <w:r w:rsidRPr="00DA5D85">
        <w:rPr>
          <w:rFonts w:ascii="TimesNewRoman" w:hAnsi="TimesNewRoman" w:cs="TimesNewRoman"/>
          <w:color w:val="000000"/>
        </w:rPr>
        <w:t xml:space="preserve">dělskými a zpracovatelskými </w:t>
      </w:r>
      <w:r w:rsidR="00CA33A6" w:rsidRPr="00DA5D85">
        <w:rPr>
          <w:rFonts w:ascii="TimesNewRoman" w:hAnsi="TimesNewRoman" w:cs="TimesNewRoman"/>
          <w:color w:val="000000"/>
        </w:rPr>
        <w:t xml:space="preserve">partnerskými </w:t>
      </w:r>
      <w:r w:rsidRPr="00DA5D85">
        <w:rPr>
          <w:rFonts w:ascii="TimesNewRoman" w:hAnsi="TimesNewRoman" w:cs="TimesNewRoman"/>
          <w:color w:val="000000"/>
        </w:rPr>
        <w:t>podniky regionu.</w:t>
      </w:r>
    </w:p>
    <w:p w:rsidR="00B66AC2" w:rsidRPr="00DA5D85" w:rsidRDefault="00820DC1" w:rsidP="00BE0B6D">
      <w:pPr>
        <w:autoSpaceDE w:val="0"/>
        <w:autoSpaceDN w:val="0"/>
        <w:adjustRightInd w:val="0"/>
        <w:rPr>
          <w:rFonts w:ascii="TimesNewRoman,Bold" w:hAnsi="TimesNewRoman,Bold" w:cs="TimesNewRoman,Bold"/>
          <w:bCs/>
          <w:color w:val="000000"/>
        </w:rPr>
      </w:pPr>
      <w:r w:rsidRPr="00DA5D85">
        <w:rPr>
          <w:rFonts w:ascii="TimesNewRoman,Bold" w:hAnsi="TimesNewRoman,Bold" w:cs="TimesNewRoman,Bold"/>
          <w:bCs/>
          <w:color w:val="000000"/>
        </w:rPr>
        <w:t xml:space="preserve">Během celého studia žáci absolvují v rámci praktické výuky výcvik v obsluze motorové pily </w:t>
      </w:r>
      <w:r w:rsidRPr="00815B16">
        <w:rPr>
          <w:rFonts w:ascii="TimesNewRoman,Bold" w:hAnsi="TimesNewRoman,Bold" w:cs="TimesNewRoman,Bold"/>
          <w:bCs/>
          <w:color w:val="000000"/>
        </w:rPr>
        <w:t>v trvání 6 dnů a</w:t>
      </w:r>
      <w:r w:rsidRPr="00DA5D85">
        <w:rPr>
          <w:rFonts w:ascii="TimesNewRoman,Bold" w:hAnsi="TimesNewRoman,Bold" w:cs="TimesNewRoman,Bold"/>
          <w:bCs/>
          <w:color w:val="000000"/>
        </w:rPr>
        <w:t xml:space="preserve"> dále seznámení se základy svař</w:t>
      </w:r>
      <w:r w:rsidR="00794145">
        <w:rPr>
          <w:rFonts w:ascii="TimesNewRoman,Bold" w:hAnsi="TimesNewRoman,Bold" w:cs="TimesNewRoman,Bold"/>
          <w:bCs/>
          <w:color w:val="000000"/>
        </w:rPr>
        <w:t>ovacích technik v délce trvání 3</w:t>
      </w:r>
      <w:r w:rsidRPr="00DA5D85">
        <w:rPr>
          <w:rFonts w:ascii="TimesNewRoman,Bold" w:hAnsi="TimesNewRoman,Bold" w:cs="TimesNewRoman,Bold"/>
          <w:bCs/>
          <w:color w:val="000000"/>
        </w:rPr>
        <w:t xml:space="preserve"> dnů.</w:t>
      </w:r>
    </w:p>
    <w:p w:rsidR="006A0870" w:rsidRPr="00DA5D85" w:rsidRDefault="006A0870" w:rsidP="00BE0B6D">
      <w:pPr>
        <w:autoSpaceDE w:val="0"/>
        <w:autoSpaceDN w:val="0"/>
        <w:adjustRightInd w:val="0"/>
        <w:rPr>
          <w:rFonts w:ascii="TimesNewRoman,Bold" w:hAnsi="TimesNewRoman,Bold" w:cs="TimesNewRoman,Bold"/>
          <w:b/>
          <w:bCs/>
          <w:color w:val="000000"/>
        </w:rPr>
      </w:pPr>
    </w:p>
    <w:p w:rsidR="006A0870" w:rsidRPr="00DA5D85" w:rsidRDefault="006A0870" w:rsidP="00BE0B6D">
      <w:pPr>
        <w:autoSpaceDE w:val="0"/>
        <w:autoSpaceDN w:val="0"/>
        <w:adjustRightInd w:val="0"/>
        <w:rPr>
          <w:rFonts w:ascii="TimesNewRoman,Bold" w:hAnsi="TimesNewRoman,Bold" w:cs="TimesNewRoman,Bold"/>
          <w:b/>
          <w:bCs/>
          <w:color w:val="000000"/>
        </w:rPr>
      </w:pPr>
    </w:p>
    <w:p w:rsidR="00442B0F" w:rsidRPr="00DA5D85" w:rsidRDefault="004C63E5" w:rsidP="00BE0B6D">
      <w:pPr>
        <w:autoSpaceDE w:val="0"/>
        <w:autoSpaceDN w:val="0"/>
        <w:adjustRightInd w:val="0"/>
        <w:rPr>
          <w:rFonts w:ascii="TimesNewRoman,Bold" w:hAnsi="TimesNewRoman,Bold" w:cs="TimesNewRoman,Bold"/>
          <w:b/>
          <w:bCs/>
          <w:color w:val="000000"/>
          <w:u w:val="single"/>
        </w:rPr>
      </w:pPr>
      <w:r w:rsidRPr="00DA5D85">
        <w:rPr>
          <w:rFonts w:ascii="TimesNewRoman,Bold" w:hAnsi="TimesNewRoman,Bold" w:cs="TimesNewRoman,Bold"/>
          <w:b/>
          <w:bCs/>
          <w:color w:val="000000"/>
          <w:u w:val="single"/>
        </w:rPr>
        <w:t xml:space="preserve">Distanční výuka </w:t>
      </w:r>
    </w:p>
    <w:p w:rsidR="00442B0F" w:rsidRPr="00DA5D85" w:rsidRDefault="00BE0B6D" w:rsidP="00B07B6D">
      <w:pPr>
        <w:jc w:val="both"/>
      </w:pPr>
      <w:r w:rsidRPr="00DA5D85">
        <w:t>Distanční vzdělávání v</w:t>
      </w:r>
      <w:r w:rsidR="00442B0F" w:rsidRPr="00DA5D85">
        <w:t xml:space="preserve">ychází ze změny zákona 561/2004 ze dne </w:t>
      </w:r>
      <w:proofErr w:type="gramStart"/>
      <w:r w:rsidR="00442B0F" w:rsidRPr="00DA5D85">
        <w:t>25.8</w:t>
      </w:r>
      <w:proofErr w:type="gramEnd"/>
      <w:r w:rsidR="00442B0F" w:rsidRPr="00DA5D85">
        <w:t>. 2020 - § 184</w:t>
      </w:r>
      <w:r w:rsidRPr="00DA5D85">
        <w:t>.</w:t>
      </w:r>
    </w:p>
    <w:p w:rsidR="00442B0F" w:rsidRPr="00DA5D85" w:rsidRDefault="00442B0F" w:rsidP="00B07B6D">
      <w:pPr>
        <w:jc w:val="both"/>
      </w:pPr>
      <w:r w:rsidRPr="00DA5D85">
        <w:t xml:space="preserve">Zvláštní pravidla </w:t>
      </w:r>
      <w:r w:rsidR="00BE0B6D" w:rsidRPr="00DA5D85">
        <w:t xml:space="preserve">vzdělávání jsou stanovena </w:t>
      </w:r>
      <w:r w:rsidRPr="00DA5D85">
        <w:t>při omezení osobní přítomnosti dětí, žáků a studentů ve školách</w:t>
      </w:r>
      <w:r w:rsidR="00BE0B6D" w:rsidRPr="00DA5D85">
        <w:t>:</w:t>
      </w:r>
    </w:p>
    <w:p w:rsidR="00442B0F" w:rsidRPr="00DA5D85" w:rsidRDefault="00442B0F" w:rsidP="00B07B6D">
      <w:pPr>
        <w:jc w:val="both"/>
      </w:pPr>
      <w:r w:rsidRPr="00DA5D85">
        <w:t>(1) 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žáků nebo studentů, které se vzdělávají, poskytuje škola dotčeným dětem, žákům nebo studentům vzdělávání distančním způsobem.</w:t>
      </w:r>
    </w:p>
    <w:p w:rsidR="00442B0F" w:rsidRPr="00DA5D85" w:rsidRDefault="00442B0F" w:rsidP="00B07B6D">
      <w:pPr>
        <w:jc w:val="both"/>
      </w:pPr>
      <w:r w:rsidRPr="00DA5D85">
        <w:t>(2)</w:t>
      </w:r>
      <w:r w:rsidR="009A61CF">
        <w:t> </w:t>
      </w:r>
      <w:r w:rsidRPr="00DA5D85">
        <w:t>Vzdělávání distančním způsobem škola uskutečňuje podle příslušného rámcového vzdělávacího programu a školního vzdělávacího programu v míře odpovídající okolnostem.</w:t>
      </w:r>
    </w:p>
    <w:p w:rsidR="00442B0F" w:rsidRPr="00DA5D85" w:rsidRDefault="00442B0F" w:rsidP="00B07B6D">
      <w:pPr>
        <w:jc w:val="both"/>
      </w:pPr>
      <w:r w:rsidRPr="00DA5D85">
        <w:t>(3) Děti, žáci a studenti jsou povinni se vzdělávat distančním. Způsob poskytování vzdělávání a hodnocení výsledků vzdělávání distančním způsobem přizpůsobí škola podmínkám dítěte, žáka nebo studenta pro toto vzdělávání.</w:t>
      </w:r>
    </w:p>
    <w:p w:rsidR="00B66AC2" w:rsidRPr="00DA5D85" w:rsidRDefault="00B66AC2" w:rsidP="00B66AC2">
      <w:pPr>
        <w:autoSpaceDE w:val="0"/>
        <w:autoSpaceDN w:val="0"/>
        <w:adjustRightInd w:val="0"/>
        <w:rPr>
          <w:rFonts w:ascii="TimesNewRoman,Bold" w:hAnsi="TimesNewRoman,Bold" w:cs="TimesNewRoman,Bold"/>
          <w:b/>
          <w:bCs/>
          <w:color w:val="000000"/>
          <w:u w:val="single"/>
        </w:rPr>
      </w:pPr>
      <w:r w:rsidRPr="00DA5D85">
        <w:rPr>
          <w:rFonts w:ascii="TimesNewRoman,Bold" w:hAnsi="TimesNewRoman,Bold" w:cs="TimesNewRoman,Bold"/>
          <w:b/>
          <w:bCs/>
          <w:color w:val="000000"/>
          <w:u w:val="single"/>
        </w:rPr>
        <w:lastRenderedPageBreak/>
        <w:t>Hodnocení žáků a diagnostika</w:t>
      </w:r>
      <w:r w:rsidR="007551A3" w:rsidRPr="00DA5D85">
        <w:rPr>
          <w:rFonts w:ascii="TimesNewRoman,Bold" w:hAnsi="TimesNewRoman,Bold" w:cs="TimesNewRoman,Bold"/>
          <w:b/>
          <w:bCs/>
          <w:color w:val="000000"/>
          <w:u w:val="single"/>
        </w:rPr>
        <w:t xml:space="preserve"> </w:t>
      </w:r>
    </w:p>
    <w:p w:rsidR="00B66AC2" w:rsidRPr="00DA5D85" w:rsidRDefault="00B66AC2" w:rsidP="00B66AC2">
      <w:pPr>
        <w:autoSpaceDE w:val="0"/>
        <w:autoSpaceDN w:val="0"/>
        <w:adjustRightInd w:val="0"/>
        <w:jc w:val="both"/>
        <w:rPr>
          <w:rFonts w:ascii="TimesNewRoman" w:hAnsi="TimesNewRoman" w:cs="TimesNewRoman"/>
          <w:color w:val="000000"/>
        </w:rPr>
      </w:pPr>
      <w:r w:rsidRPr="00DA5D85">
        <w:rPr>
          <w:rFonts w:ascii="TimesNewRoman" w:hAnsi="TimesNewRoman" w:cs="TimesNewRoman"/>
          <w:color w:val="000000"/>
        </w:rPr>
        <w:t xml:space="preserve">Hodnocení žáků je stanoveno školním řádem, který v této oblasti vychází z § 69 školského zákona a §§ </w:t>
      </w:r>
      <w:smartTag w:uri="urn:schemas-microsoft-com:office:smarttags" w:element="metricconverter">
        <w:smartTagPr>
          <w:attr w:name="ProductID" w:val="3 a"/>
        </w:smartTagPr>
        <w:r w:rsidRPr="00DA5D85">
          <w:rPr>
            <w:rFonts w:ascii="TimesNewRoman" w:hAnsi="TimesNewRoman" w:cs="TimesNewRoman"/>
            <w:color w:val="000000"/>
          </w:rPr>
          <w:t>3 a</w:t>
        </w:r>
      </w:smartTag>
      <w:r w:rsidRPr="00DA5D85">
        <w:rPr>
          <w:rFonts w:ascii="TimesNewRoman" w:hAnsi="TimesNewRoman" w:cs="TimesNewRoman"/>
          <w:color w:val="000000"/>
        </w:rPr>
        <w:t xml:space="preserve"> 4 vyhlášky MŠMT č.13/2005 Sb. o středním vzdělání v platném znění. </w:t>
      </w:r>
      <w:r w:rsidR="00BE6114" w:rsidRPr="00DA5D85">
        <w:rPr>
          <w:rFonts w:ascii="TimesNewRoman" w:hAnsi="TimesNewRoman" w:cs="TimesNewRoman"/>
          <w:color w:val="000000"/>
        </w:rPr>
        <w:t xml:space="preserve">Pravidla hodnocení určuje Školní řád. </w:t>
      </w:r>
      <w:r w:rsidRPr="00DA5D85">
        <w:rPr>
          <w:rFonts w:ascii="TimesNewRoman" w:hAnsi="TimesNewRoman" w:cs="TimesNewRoman"/>
          <w:color w:val="000000"/>
        </w:rPr>
        <w:t>Klasifikace je v kompetenci vyučujícího daného předmětu, který nese odpovědnost za správnost a objektivnost klasifikace. Podklady pro hodnocení a klasifikaci žáků získávají vyučující během celého klasifikačního období ústním zkoušením, písemnými pracemi, testy, kontrolními prověrkami znalostí a dovedností</w:t>
      </w:r>
      <w:r w:rsidR="000C748C" w:rsidRPr="00DA5D85">
        <w:rPr>
          <w:rFonts w:ascii="TimesNewRoman" w:hAnsi="TimesNewRoman" w:cs="TimesNewRoman"/>
          <w:color w:val="000000"/>
        </w:rPr>
        <w:t xml:space="preserve">, </w:t>
      </w:r>
      <w:r w:rsidRPr="00DA5D85">
        <w:rPr>
          <w:rFonts w:ascii="TimesNewRoman" w:hAnsi="TimesNewRoman" w:cs="TimesNewRoman"/>
          <w:color w:val="000000"/>
        </w:rPr>
        <w:t>sledováním práce žáků v jednotlivých vyučovacích jednotkách</w:t>
      </w:r>
      <w:r w:rsidR="000C748C" w:rsidRPr="00DA5D85">
        <w:rPr>
          <w:rFonts w:ascii="TimesNewRoman" w:hAnsi="TimesNewRoman" w:cs="TimesNewRoman"/>
          <w:color w:val="000000"/>
        </w:rPr>
        <w:t xml:space="preserve"> a dalšími formami závislými na specifiku daného předmětu</w:t>
      </w:r>
      <w:r w:rsidRPr="00DA5D85">
        <w:rPr>
          <w:rFonts w:ascii="TimesNewRoman" w:hAnsi="TimesNewRoman" w:cs="TimesNewRoman"/>
          <w:color w:val="000000"/>
        </w:rPr>
        <w:t xml:space="preserve">. Vyučující je povinen vést řádnou evidenci hodnocení a klasifikace prospěchu žáků. </w:t>
      </w:r>
      <w:r w:rsidR="000C748C" w:rsidRPr="00DA5D85">
        <w:rPr>
          <w:rFonts w:ascii="TimesNewRoman" w:hAnsi="TimesNewRoman" w:cs="TimesNewRoman"/>
          <w:color w:val="000000"/>
        </w:rPr>
        <w:t xml:space="preserve">Klasifikaci zapisuje vyučující bezodkladně do systému Bakaláři. </w:t>
      </w:r>
      <w:r w:rsidRPr="00DA5D85">
        <w:rPr>
          <w:rFonts w:ascii="TimesNewRoman" w:hAnsi="TimesNewRoman" w:cs="TimesNewRoman"/>
          <w:color w:val="000000"/>
        </w:rPr>
        <w:t>Každý žák musí být v příslušném klasifikačním období hodnocen nejméně třikrát, v případě jednohodinového předmětu nejméně dvakrát. Formy hodnocení jsou pro každého žáka ve třídě jednotné. Výjimkou jsou žáci, kteří trpí některou z vývojových vad typu dyslexie, dysgrafie apod., kde je hodnocení řešeno podle metodického pokynu MŠMT.</w:t>
      </w:r>
    </w:p>
    <w:p w:rsidR="00B66AC2" w:rsidRPr="00DA5D85" w:rsidRDefault="00B66AC2" w:rsidP="00B66AC2">
      <w:pPr>
        <w:autoSpaceDE w:val="0"/>
        <w:autoSpaceDN w:val="0"/>
        <w:adjustRightInd w:val="0"/>
        <w:jc w:val="both"/>
        <w:rPr>
          <w:rFonts w:ascii="TimesNewRoman" w:hAnsi="TimesNewRoman" w:cs="TimesNewRoman"/>
          <w:color w:val="000000"/>
        </w:rPr>
      </w:pPr>
      <w:r w:rsidRPr="00DA5D85">
        <w:rPr>
          <w:rFonts w:ascii="TimesNewRoman" w:hAnsi="TimesNewRoman" w:cs="TimesNewRoman"/>
          <w:color w:val="000000"/>
        </w:rPr>
        <w:t xml:space="preserve">Učitelé plně využívají motivační funkci hodnocení a jeho formativní význam. Důraz je kladen i </w:t>
      </w:r>
      <w:r w:rsidR="00767B94" w:rsidRPr="00DA5D85">
        <w:rPr>
          <w:rFonts w:ascii="TimesNewRoman" w:hAnsi="TimesNewRoman" w:cs="TimesNewRoman"/>
          <w:color w:val="000000"/>
        </w:rPr>
        <w:t xml:space="preserve">na </w:t>
      </w:r>
      <w:r w:rsidRPr="00DA5D85">
        <w:rPr>
          <w:rFonts w:ascii="TimesNewRoman" w:hAnsi="TimesNewRoman" w:cs="TimesNewRoman"/>
          <w:color w:val="000000"/>
        </w:rPr>
        <w:t>rozvoj sebehodnocení a vzájemného hodnocení žáků. V hodnocení výsledků vzdělávání je posuzována úroveň dosažení cílů středního vzdělávání tak</w:t>
      </w:r>
      <w:r w:rsidR="00767B94" w:rsidRPr="00DA5D85">
        <w:rPr>
          <w:rFonts w:ascii="TimesNewRoman" w:hAnsi="TimesNewRoman" w:cs="TimesNewRoman"/>
          <w:color w:val="000000"/>
        </w:rPr>
        <w:t>,</w:t>
      </w:r>
      <w:r w:rsidRPr="00DA5D85">
        <w:rPr>
          <w:rFonts w:ascii="TimesNewRoman" w:hAnsi="TimesNewRoman" w:cs="TimesNewRoman"/>
          <w:color w:val="000000"/>
        </w:rPr>
        <w:t xml:space="preserve"> jak jsou stanoveny ve školském zákoně</w:t>
      </w:r>
      <w:r w:rsidR="00767B94" w:rsidRPr="00DA5D85">
        <w:rPr>
          <w:rFonts w:ascii="TimesNewRoman" w:hAnsi="TimesNewRoman" w:cs="TimesNewRoman"/>
          <w:color w:val="000000"/>
        </w:rPr>
        <w:t xml:space="preserve"> a</w:t>
      </w:r>
      <w:r w:rsidRPr="00DA5D85">
        <w:rPr>
          <w:rFonts w:ascii="TimesNewRoman" w:hAnsi="TimesNewRoman" w:cs="TimesNewRoman"/>
          <w:color w:val="000000"/>
        </w:rPr>
        <w:t xml:space="preserve"> související legislativě.</w:t>
      </w:r>
      <w:r w:rsidR="00767B94" w:rsidRPr="00DA5D85">
        <w:rPr>
          <w:rFonts w:ascii="TimesNewRoman" w:hAnsi="TimesNewRoman" w:cs="TimesNewRoman"/>
          <w:color w:val="000000"/>
        </w:rPr>
        <w:t xml:space="preserve"> </w:t>
      </w:r>
      <w:r w:rsidRPr="00DA5D85">
        <w:rPr>
          <w:rFonts w:ascii="TimesNewRoman" w:hAnsi="TimesNewRoman" w:cs="TimesNewRoman"/>
          <w:color w:val="000000"/>
        </w:rPr>
        <w:t>Hodnocení je veřejné, učitel je povinen klasifikaci vždy zdůvodnit a žáci mají právo se ke známce vyjádřit.</w:t>
      </w:r>
    </w:p>
    <w:p w:rsidR="00B66AC2" w:rsidRDefault="00B66AC2" w:rsidP="00B66AC2">
      <w:pPr>
        <w:autoSpaceDE w:val="0"/>
        <w:autoSpaceDN w:val="0"/>
        <w:adjustRightInd w:val="0"/>
        <w:jc w:val="both"/>
        <w:rPr>
          <w:rFonts w:ascii="TimesNewRoman" w:hAnsi="TimesNewRoman" w:cs="TimesNewRoman"/>
          <w:color w:val="000000"/>
        </w:rPr>
      </w:pPr>
    </w:p>
    <w:p w:rsidR="00F25137" w:rsidRPr="00DA5D85" w:rsidRDefault="00F25137" w:rsidP="00B66AC2">
      <w:pPr>
        <w:autoSpaceDE w:val="0"/>
        <w:autoSpaceDN w:val="0"/>
        <w:adjustRightInd w:val="0"/>
        <w:jc w:val="both"/>
        <w:rPr>
          <w:rFonts w:ascii="TimesNewRoman" w:hAnsi="TimesNewRoman" w:cs="TimesNewRoman"/>
          <w:color w:val="000000"/>
        </w:rPr>
      </w:pPr>
    </w:p>
    <w:p w:rsidR="00831B0E" w:rsidRPr="00DA5D85" w:rsidRDefault="00831B0E" w:rsidP="00831B0E">
      <w:pPr>
        <w:autoSpaceDE w:val="0"/>
        <w:autoSpaceDN w:val="0"/>
        <w:adjustRightInd w:val="0"/>
        <w:rPr>
          <w:b/>
          <w:bCs/>
          <w:u w:val="single"/>
        </w:rPr>
      </w:pPr>
      <w:r w:rsidRPr="00DA5D85">
        <w:rPr>
          <w:b/>
          <w:bCs/>
          <w:u w:val="single"/>
        </w:rPr>
        <w:t>Realizace bezpečnosti a ochrany zdra</w:t>
      </w:r>
      <w:r w:rsidR="006A0870" w:rsidRPr="00DA5D85">
        <w:rPr>
          <w:b/>
          <w:bCs/>
          <w:u w:val="single"/>
        </w:rPr>
        <w:t>ví při práci a požární prevence</w:t>
      </w:r>
    </w:p>
    <w:p w:rsidR="00831B0E" w:rsidRDefault="00831B0E" w:rsidP="00831B0E">
      <w:pPr>
        <w:autoSpaceDE w:val="0"/>
        <w:autoSpaceDN w:val="0"/>
        <w:adjustRightInd w:val="0"/>
        <w:jc w:val="both"/>
        <w:rPr>
          <w:bCs/>
        </w:rPr>
      </w:pPr>
      <w:r w:rsidRPr="00DA5D85">
        <w:rPr>
          <w:bCs/>
        </w:rPr>
        <w:t xml:space="preserve">Zajištění bezpečnosti a ochrany zdraví účastníků vzdělávání je jednou z prvořadých povinností  školy. Konkrétní opatření k zajištění bezpečnosti a ochrany zdraví žáků  během teoretické výuky, praktických cvičení, výuky praxe a při dalších akcích pořádaných školou jsou uvedena ve školním řádu a jeho dodatcích (Poučení o základních zásadách bezpečného chování a soužití ve škole, během školního vyučování a na akcích školou pořádaných, poučení žáků o bezpečnosti před exkurzí a výletem apod.). </w:t>
      </w:r>
    </w:p>
    <w:p w:rsidR="00F25137" w:rsidRPr="00DA5D85" w:rsidRDefault="00F25137" w:rsidP="00831B0E">
      <w:pPr>
        <w:autoSpaceDE w:val="0"/>
        <w:autoSpaceDN w:val="0"/>
        <w:adjustRightInd w:val="0"/>
        <w:jc w:val="both"/>
        <w:rPr>
          <w:bCs/>
        </w:rPr>
      </w:pPr>
    </w:p>
    <w:p w:rsidR="00831B0E" w:rsidRPr="00DA5D85" w:rsidRDefault="00831B0E" w:rsidP="006A0870">
      <w:pPr>
        <w:pStyle w:val="Nadpis-12b"/>
        <w:spacing w:after="0"/>
        <w:rPr>
          <w:u w:val="single"/>
        </w:rPr>
      </w:pPr>
      <w:r w:rsidRPr="00DA5D85">
        <w:rPr>
          <w:u w:val="single"/>
        </w:rPr>
        <w:t>Podmínky bezpečnosti práce a ochrany zdr</w:t>
      </w:r>
      <w:r w:rsidR="006A0870" w:rsidRPr="00DA5D85">
        <w:rPr>
          <w:u w:val="single"/>
        </w:rPr>
        <w:t>aví při vzdělávacích činnostech</w:t>
      </w:r>
    </w:p>
    <w:p w:rsidR="00831B0E" w:rsidRPr="00DA5D85" w:rsidRDefault="00831B0E" w:rsidP="000C748C">
      <w:pPr>
        <w:pStyle w:val="Seznamsodrkami2"/>
        <w:tabs>
          <w:tab w:val="num" w:pos="454"/>
        </w:tabs>
        <w:spacing w:before="0" w:after="0"/>
        <w:ind w:left="454"/>
      </w:pPr>
      <w:r w:rsidRPr="00DA5D85">
        <w:t>bezpečnost a ochranu zdraví osob při vzdělávání a při činnostech, které přímo souvisejí se vzděláváním, popřípadě při jiných činnostech, dle platných právních předpisů</w:t>
      </w:r>
      <w:r w:rsidR="00791A38" w:rsidRPr="00DA5D85">
        <w:t>,</w:t>
      </w:r>
      <w:r w:rsidRPr="00DA5D85">
        <w:t xml:space="preserve"> zabezpečení odborného dohledu nebo přímého dozoru při praktic</w:t>
      </w:r>
      <w:r w:rsidR="00397757" w:rsidRPr="00DA5D85">
        <w:t>kém vyučování</w:t>
      </w:r>
    </w:p>
    <w:p w:rsidR="00831B0E" w:rsidRPr="00DA5D85" w:rsidRDefault="00831B0E" w:rsidP="000C748C">
      <w:pPr>
        <w:pStyle w:val="Seznamsodrkami2"/>
        <w:tabs>
          <w:tab w:val="num" w:pos="454"/>
        </w:tabs>
        <w:spacing w:before="0" w:after="0"/>
        <w:ind w:left="454"/>
      </w:pPr>
      <w:r w:rsidRPr="00DA5D85">
        <w:t>nezávadný stav objektů, technických a ochranných zařízení a jejich údržb</w:t>
      </w:r>
      <w:r w:rsidR="00F25137">
        <w:t>a</w:t>
      </w:r>
      <w:r w:rsidRPr="00DA5D85">
        <w:t>, pravideln</w:t>
      </w:r>
      <w:r w:rsidR="00F25137">
        <w:t>á</w:t>
      </w:r>
      <w:r w:rsidR="00397757" w:rsidRPr="00DA5D85">
        <w:t xml:space="preserve"> technick</w:t>
      </w:r>
      <w:r w:rsidR="00F25137">
        <w:t>á</w:t>
      </w:r>
      <w:r w:rsidR="00397757" w:rsidRPr="00DA5D85">
        <w:t xml:space="preserve"> kontrol</w:t>
      </w:r>
      <w:r w:rsidR="00F25137">
        <w:t>a</w:t>
      </w:r>
      <w:r w:rsidR="00397757" w:rsidRPr="00DA5D85">
        <w:t xml:space="preserve"> a reviz</w:t>
      </w:r>
      <w:r w:rsidR="00F25137">
        <w:t>e</w:t>
      </w:r>
    </w:p>
    <w:p w:rsidR="00831B0E" w:rsidRPr="00DA5D85" w:rsidRDefault="00831B0E" w:rsidP="000C748C">
      <w:pPr>
        <w:pStyle w:val="Seznamsodrkami2"/>
        <w:tabs>
          <w:tab w:val="num" w:pos="454"/>
        </w:tabs>
        <w:spacing w:before="0" w:after="0"/>
        <w:ind w:left="454"/>
      </w:pPr>
      <w:r w:rsidRPr="00DA5D85">
        <w:t xml:space="preserve">zlepšování pracovního prostředí podle požadavků hygienických předpisů a označení nebezpečných předmětů a částí využívaných prostor </w:t>
      </w:r>
      <w:r w:rsidR="00397757" w:rsidRPr="00DA5D85">
        <w:t>v souladu s příslušnými normami</w:t>
      </w:r>
    </w:p>
    <w:p w:rsidR="00831B0E" w:rsidRPr="00DA5D85" w:rsidRDefault="00831B0E" w:rsidP="000C748C">
      <w:pPr>
        <w:pStyle w:val="Seznamsodrkami2"/>
        <w:tabs>
          <w:tab w:val="num" w:pos="454"/>
        </w:tabs>
        <w:spacing w:before="0" w:after="0"/>
        <w:ind w:left="454"/>
      </w:pPr>
      <w:r w:rsidRPr="00DA5D85">
        <w:t>vytváření a dodržování zvláštních pracovních podmínek mladistvých, které stanovují právní předpisy k</w:t>
      </w:r>
      <w:r w:rsidR="00397757" w:rsidRPr="00DA5D85">
        <w:t>e zvýšení ochrany jejich zdraví</w:t>
      </w:r>
    </w:p>
    <w:p w:rsidR="00831B0E" w:rsidRPr="00DA5D85" w:rsidRDefault="00831B0E" w:rsidP="000C748C">
      <w:pPr>
        <w:pStyle w:val="Seznamsodrkami2"/>
        <w:tabs>
          <w:tab w:val="num" w:pos="454"/>
        </w:tabs>
        <w:spacing w:before="0" w:after="0"/>
        <w:ind w:left="454"/>
      </w:pPr>
      <w:r w:rsidRPr="00DA5D85">
        <w:t>prokazatelné upozorňování nebo podrobné instruování žáků o možném ohrožení zdraví a bezpečnosti při všech činnostech, jichž se účastní při vyučování nebo v přímé souvislosti s ním (zejména při praktické výuce a odborné praxi), seznámení se školním řádem, zásadami bezpečného chování, případně s ustanoveními konkrétních právních norem k zajištění BOZP a požární ochrany souvisejíc</w:t>
      </w:r>
      <w:r w:rsidR="00397757" w:rsidRPr="00DA5D85">
        <w:t>ích s činností vykonávanou žáky</w:t>
      </w:r>
    </w:p>
    <w:p w:rsidR="00831B0E" w:rsidRPr="00DA5D85" w:rsidRDefault="00831B0E" w:rsidP="000C748C">
      <w:pPr>
        <w:pStyle w:val="Seznamsodrkami2"/>
        <w:tabs>
          <w:tab w:val="num" w:pos="454"/>
        </w:tabs>
        <w:spacing w:before="0" w:after="0"/>
        <w:ind w:left="454"/>
      </w:pPr>
      <w:r w:rsidRPr="00DA5D85">
        <w:t>soulad časové náročnosti vzdělávání podle ŠVP respektuj</w:t>
      </w:r>
      <w:r w:rsidR="00F25137">
        <w:t>ící</w:t>
      </w:r>
      <w:r w:rsidRPr="00DA5D85">
        <w:t xml:space="preserve"> fyziologické a psychické potřeby žáků</w:t>
      </w:r>
      <w:r w:rsidR="00397757" w:rsidRPr="00DA5D85">
        <w:t>, podmínky a obsah vzdělávání</w:t>
      </w:r>
    </w:p>
    <w:p w:rsidR="00831B0E" w:rsidRPr="00DA5D85" w:rsidRDefault="00831B0E" w:rsidP="000C748C">
      <w:pPr>
        <w:pStyle w:val="Seznamsodrkami2"/>
        <w:tabs>
          <w:tab w:val="num" w:pos="454"/>
        </w:tabs>
        <w:spacing w:before="0" w:after="0"/>
        <w:ind w:left="454"/>
      </w:pPr>
      <w:r w:rsidRPr="00DA5D85">
        <w:t>ochranu žáků před násilím, šikanou a jiný</w:t>
      </w:r>
      <w:r w:rsidR="00397757" w:rsidRPr="00DA5D85">
        <w:t>mi společensky negativními jevy</w:t>
      </w:r>
    </w:p>
    <w:p w:rsidR="00831B0E" w:rsidRDefault="00831B0E" w:rsidP="000C748C">
      <w:pPr>
        <w:pStyle w:val="Seznamsodrkami2"/>
        <w:tabs>
          <w:tab w:val="num" w:pos="454"/>
        </w:tabs>
        <w:spacing w:before="0" w:after="0"/>
        <w:ind w:left="454"/>
      </w:pPr>
      <w:r w:rsidRPr="00DA5D85">
        <w:t>vytváření prostředí a podmínek podporujících zdraví ve smyslu národního programu Zdraví pro 21. století.</w:t>
      </w:r>
    </w:p>
    <w:p w:rsidR="00831B0E" w:rsidRPr="00DA5D85" w:rsidRDefault="00831B0E" w:rsidP="00831B0E">
      <w:pPr>
        <w:autoSpaceDE w:val="0"/>
        <w:autoSpaceDN w:val="0"/>
        <w:adjustRightInd w:val="0"/>
        <w:jc w:val="both"/>
        <w:rPr>
          <w:b/>
          <w:u w:val="single"/>
        </w:rPr>
      </w:pPr>
      <w:r w:rsidRPr="00DA5D85">
        <w:rPr>
          <w:b/>
          <w:u w:val="single"/>
        </w:rPr>
        <w:lastRenderedPageBreak/>
        <w:t>Způsob ukončení vzdělávání</w:t>
      </w:r>
      <w:r w:rsidR="007551A3" w:rsidRPr="00DA5D85">
        <w:rPr>
          <w:b/>
          <w:u w:val="single"/>
        </w:rPr>
        <w:t xml:space="preserve"> </w:t>
      </w:r>
    </w:p>
    <w:p w:rsidR="00831B0E" w:rsidRDefault="00831B0E" w:rsidP="00831B0E">
      <w:pPr>
        <w:jc w:val="both"/>
      </w:pPr>
      <w:bookmarkStart w:id="0" w:name="_Toc64364653"/>
      <w:bookmarkStart w:id="1" w:name="_Toc64362096"/>
      <w:bookmarkStart w:id="2" w:name="_Toc60547690"/>
      <w:r w:rsidRPr="00DA5D85">
        <w:t>Dokladem o získání středního vzdělání s maturitní zkouškou je vysvědčení o maturitní zkoušce. Konání maturitní zkoušky se řídí školským zákonem a příslušným prováděcím právním předpisem.</w:t>
      </w:r>
      <w:bookmarkEnd w:id="0"/>
      <w:bookmarkEnd w:id="1"/>
      <w:bookmarkEnd w:id="2"/>
      <w:r w:rsidRPr="00DA5D85">
        <w:t xml:space="preserve"> Maturitní zkouška se skládá ze společné a profilové části</w:t>
      </w:r>
      <w:r w:rsidR="00516D83">
        <w:t xml:space="preserve"> dle</w:t>
      </w:r>
      <w:r w:rsidR="00516D83" w:rsidRPr="00DA5D85">
        <w:t xml:space="preserve"> platn</w:t>
      </w:r>
      <w:r w:rsidR="00516D83">
        <w:t>é</w:t>
      </w:r>
      <w:r w:rsidR="00516D83" w:rsidRPr="00DA5D85">
        <w:t xml:space="preserve"> legislativ</w:t>
      </w:r>
      <w:r w:rsidR="00516D83">
        <w:t>y</w:t>
      </w:r>
      <w:r w:rsidR="00516D83" w:rsidRPr="00DA5D85">
        <w:t>.</w:t>
      </w:r>
      <w:r w:rsidRPr="00DA5D85">
        <w:t xml:space="preserve"> Žák získá střední vzdělání s maturitní zkouškou, jestliže úspěšně vykoná obě části maturitní zkoušky.</w:t>
      </w:r>
    </w:p>
    <w:p w:rsidR="00AA7D7A" w:rsidRPr="00DA5D85" w:rsidRDefault="00AA7D7A" w:rsidP="00AA7D7A">
      <w:pPr>
        <w:jc w:val="both"/>
      </w:pPr>
      <w:r w:rsidRPr="00DA5D85">
        <w:t>V profilové i společné části žák může zvolit z aktuální nabídky nepovinných předmětů.</w:t>
      </w:r>
    </w:p>
    <w:p w:rsidR="00AA7D7A" w:rsidRPr="00DA5D85" w:rsidRDefault="00AA7D7A" w:rsidP="00AA7D7A">
      <w:pPr>
        <w:jc w:val="both"/>
      </w:pPr>
      <w:r w:rsidRPr="00DA5D85">
        <w:t>Přihláška ke  s</w:t>
      </w:r>
      <w:r>
        <w:t xml:space="preserve">polečné  a </w:t>
      </w:r>
      <w:r w:rsidRPr="00DA5D85">
        <w:t xml:space="preserve">profilové části </w:t>
      </w:r>
      <w:r>
        <w:t xml:space="preserve">maturitní zkoušky </w:t>
      </w:r>
      <w:r w:rsidRPr="00DA5D85">
        <w:t>s výběrem předmětů musí být podána dle pokynů MŠMT pro j</w:t>
      </w:r>
      <w:r w:rsidR="00BE2591">
        <w:t>arní a podzimní období řediteli</w:t>
      </w:r>
      <w:r w:rsidRPr="00DA5D85">
        <w:t xml:space="preserve">  školy</w:t>
      </w:r>
      <w:r w:rsidR="00BE2591">
        <w:t>.</w:t>
      </w:r>
      <w:r w:rsidRPr="00DA5D85">
        <w:t xml:space="preserve"> </w:t>
      </w:r>
    </w:p>
    <w:p w:rsidR="00516D83" w:rsidRPr="00DA5D85" w:rsidRDefault="00516D83" w:rsidP="00831B0E">
      <w:pPr>
        <w:jc w:val="both"/>
      </w:pPr>
    </w:p>
    <w:p w:rsidR="00AA7D7A" w:rsidRDefault="00831B0E" w:rsidP="00831B0E">
      <w:pPr>
        <w:jc w:val="both"/>
      </w:pPr>
      <w:r w:rsidRPr="00AA7D7A">
        <w:rPr>
          <w:b/>
          <w:u w:val="single"/>
        </w:rPr>
        <w:t>Společná část maturitní zkoušky</w:t>
      </w:r>
      <w:r w:rsidRPr="00AA7D7A">
        <w:t xml:space="preserve"> se skládá z</w:t>
      </w:r>
      <w:r w:rsidR="00AA7D7A" w:rsidRPr="00AA7D7A">
        <w:t> didaktického testu z</w:t>
      </w:r>
      <w:r w:rsidRPr="00AA7D7A">
        <w:t> českého jazyka, z cizího jazyka</w:t>
      </w:r>
      <w:r w:rsidR="00AA7D7A" w:rsidRPr="00AA7D7A">
        <w:t xml:space="preserve"> nebo matematiky</w:t>
      </w:r>
      <w:r w:rsidR="00516D83">
        <w:t>.</w:t>
      </w:r>
    </w:p>
    <w:p w:rsidR="00AA7D7A" w:rsidRDefault="00AA7D7A" w:rsidP="00831B0E">
      <w:pPr>
        <w:jc w:val="both"/>
      </w:pPr>
    </w:p>
    <w:p w:rsidR="008F4603" w:rsidRDefault="00516D83" w:rsidP="008F4603">
      <w:pPr>
        <w:jc w:val="both"/>
      </w:pPr>
      <w:r w:rsidRPr="00DA5D85">
        <w:rPr>
          <w:b/>
          <w:bCs/>
          <w:u w:val="single"/>
        </w:rPr>
        <w:t>Profilová část maturitní zkoušky</w:t>
      </w:r>
      <w:r w:rsidR="00AA7D7A" w:rsidRPr="00AA7D7A">
        <w:t xml:space="preserve"> </w:t>
      </w:r>
    </w:p>
    <w:p w:rsidR="00AA7D7A" w:rsidRDefault="008F4603" w:rsidP="008F4603">
      <w:pPr>
        <w:jc w:val="both"/>
      </w:pPr>
      <w:r>
        <w:t>P</w:t>
      </w:r>
      <w:r w:rsidR="00AA7D7A" w:rsidRPr="00DA5D85">
        <w:t xml:space="preserve">rofilová část maturitní zkoušky se skládá ze zkoušky </w:t>
      </w:r>
      <w:r w:rsidR="00AA7D7A">
        <w:t>z českého jazyka a literatury a</w:t>
      </w:r>
      <w:r w:rsidR="00AA7D7A" w:rsidRPr="00DA5D85">
        <w:t xml:space="preserve"> pokud si </w:t>
      </w:r>
      <w:r w:rsidR="00AA7D7A" w:rsidRPr="00AA7D7A">
        <w:t>žák ve společné části maturitní zkoušky zvolil cizí jazyk, ze zkoušky z tohoto cizího jazyka a z dalších 3 povinných zkoušek - praxe a 2 odborných předmětů z aktuální nabídky.</w:t>
      </w:r>
      <w:r w:rsidR="00AA7D7A" w:rsidRPr="00DA5D85">
        <w:t xml:space="preserve"> </w:t>
      </w:r>
    </w:p>
    <w:p w:rsidR="008F4603" w:rsidRDefault="00AA7D7A" w:rsidP="008F4603">
      <w:pPr>
        <w:jc w:val="both"/>
      </w:pPr>
      <w:r w:rsidRPr="00DA5D85">
        <w:t xml:space="preserve">Ředitel školy určí nabídku povinných zkoušek tak, aby nejméně dvě ze tří zkoušek žák konal ze vzdělávací oblasti odborného vzdělávání. Jedna z povinných zkoušek musí být konána formou praktické zkoušky. </w:t>
      </w:r>
    </w:p>
    <w:p w:rsidR="008F4603" w:rsidRDefault="00516D83" w:rsidP="008F4603">
      <w:pPr>
        <w:jc w:val="both"/>
      </w:pPr>
      <w:r w:rsidRPr="00DA5D85">
        <w:t xml:space="preserve">Žák může dále v rámci profilové části maturitní zkoušky konat nejvýše 2 nepovinné zkoušky. Žák může volit nepovinné zkoušky z nabídky stanovené ředitelem školy. Zvolené nepovinné zkoušky se uvedou v přihlášce podle § 81 odst. 1. </w:t>
      </w:r>
    </w:p>
    <w:p w:rsidR="00516D83" w:rsidRPr="00DA5D85" w:rsidRDefault="00516D83" w:rsidP="008F4603">
      <w:pPr>
        <w:jc w:val="both"/>
      </w:pPr>
      <w:r w:rsidRPr="00DA5D85">
        <w:t>Forma zkoušení profilové části maturitní zkoušky je  ústní</w:t>
      </w:r>
      <w:r w:rsidR="00BE2591">
        <w:t xml:space="preserve">, písemná </w:t>
      </w:r>
      <w:r w:rsidRPr="00DA5D85">
        <w:t>a praktická.</w:t>
      </w:r>
    </w:p>
    <w:p w:rsidR="00516D83" w:rsidRPr="00DA5D85" w:rsidRDefault="00516D83" w:rsidP="00516D83">
      <w:pPr>
        <w:ind w:right="-108"/>
      </w:pPr>
      <w:r w:rsidRPr="00DA5D85">
        <w:t>Termíny maturitní zkoušky jsou určeny dle pokynů MŠMT.</w:t>
      </w:r>
    </w:p>
    <w:p w:rsidR="00516D83" w:rsidRDefault="00516D83" w:rsidP="00831B0E">
      <w:pPr>
        <w:pStyle w:val="Seznamsodrkami2"/>
        <w:numPr>
          <w:ilvl w:val="0"/>
          <w:numId w:val="0"/>
        </w:numPr>
        <w:ind w:left="454" w:hanging="454"/>
      </w:pPr>
    </w:p>
    <w:p w:rsidR="0053235A" w:rsidRPr="00DA5D85" w:rsidRDefault="0053235A" w:rsidP="00831B0E">
      <w:pPr>
        <w:pStyle w:val="Seznamsodrkami2"/>
        <w:numPr>
          <w:ilvl w:val="0"/>
          <w:numId w:val="0"/>
        </w:numPr>
        <w:ind w:left="454" w:hanging="454"/>
      </w:pPr>
    </w:p>
    <w:p w:rsidR="0053235A" w:rsidRPr="0053235A" w:rsidRDefault="0053235A" w:rsidP="0053235A">
      <w:pPr>
        <w:autoSpaceDE w:val="0"/>
        <w:autoSpaceDN w:val="0"/>
        <w:adjustRightInd w:val="0"/>
        <w:rPr>
          <w:rFonts w:ascii="TimesNewRoman,Bold" w:hAnsi="TimesNewRoman,Bold" w:cs="TimesNewRoman,Bold"/>
          <w:b/>
          <w:bCs/>
          <w:color w:val="000000"/>
          <w:sz w:val="28"/>
          <w:szCs w:val="28"/>
          <w:u w:val="single"/>
        </w:rPr>
      </w:pPr>
      <w:r w:rsidRPr="0053235A">
        <w:rPr>
          <w:rFonts w:ascii="TimesNewRoman,Bold" w:hAnsi="TimesNewRoman,Bold" w:cs="TimesNewRoman,Bold"/>
          <w:b/>
          <w:bCs/>
          <w:color w:val="000000"/>
          <w:sz w:val="28"/>
          <w:szCs w:val="28"/>
          <w:u w:val="single"/>
        </w:rPr>
        <w:t>Přehled využití týdnů v období září – červen školního roku</w:t>
      </w:r>
    </w:p>
    <w:p w:rsidR="0053235A" w:rsidRPr="00DA5D85" w:rsidRDefault="0053235A" w:rsidP="0053235A">
      <w:pPr>
        <w:autoSpaceDE w:val="0"/>
        <w:autoSpaceDN w:val="0"/>
        <w:adjustRightInd w:val="0"/>
        <w:rPr>
          <w:rFonts w:ascii="TimesNewRoman,Bold" w:hAnsi="TimesNewRoman,Bold" w:cs="TimesNewRoman,Bold"/>
          <w:b/>
          <w:bCs/>
          <w:color w:val="00000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82"/>
        <w:gridCol w:w="1447"/>
        <w:gridCol w:w="1446"/>
        <w:gridCol w:w="1446"/>
        <w:gridCol w:w="1446"/>
      </w:tblGrid>
      <w:tr w:rsidR="0053235A" w:rsidRPr="00DA5D85" w:rsidTr="00E56499">
        <w:tc>
          <w:tcPr>
            <w:tcW w:w="3282" w:type="dxa"/>
            <w:shd w:val="clear" w:color="auto" w:fill="auto"/>
          </w:tcPr>
          <w:p w:rsidR="0053235A" w:rsidRPr="00DA5D85" w:rsidRDefault="0053235A" w:rsidP="0053235A">
            <w:pPr>
              <w:autoSpaceDE w:val="0"/>
              <w:autoSpaceDN w:val="0"/>
              <w:adjustRightInd w:val="0"/>
              <w:rPr>
                <w:rFonts w:ascii="TimesNewRoman,Bold" w:eastAsia="Calibri" w:hAnsi="TimesNewRoman,Bold" w:cs="TimesNewRoman,Bold"/>
                <w:b/>
                <w:bCs/>
                <w:color w:val="000000"/>
              </w:rPr>
            </w:pPr>
            <w:r w:rsidRPr="00DA5D85">
              <w:rPr>
                <w:rFonts w:ascii="TimesNewRoman,Bold" w:eastAsia="Calibri" w:hAnsi="TimesNewRoman,Bold" w:cs="TimesNewRoman,Bold"/>
                <w:b/>
                <w:bCs/>
                <w:color w:val="000000"/>
              </w:rPr>
              <w:t>Činnost</w:t>
            </w:r>
          </w:p>
        </w:tc>
        <w:tc>
          <w:tcPr>
            <w:tcW w:w="1447" w:type="dxa"/>
            <w:shd w:val="clear" w:color="auto" w:fill="auto"/>
          </w:tcPr>
          <w:p w:rsidR="0053235A" w:rsidRPr="00DA5D85" w:rsidRDefault="0053235A" w:rsidP="0053235A">
            <w:pPr>
              <w:autoSpaceDE w:val="0"/>
              <w:autoSpaceDN w:val="0"/>
              <w:adjustRightInd w:val="0"/>
              <w:jc w:val="center"/>
              <w:rPr>
                <w:rFonts w:ascii="TimesNewRoman,Bold" w:eastAsia="Calibri" w:hAnsi="TimesNewRoman,Bold" w:cs="TimesNewRoman,Bold"/>
                <w:b/>
                <w:bCs/>
                <w:color w:val="000000"/>
              </w:rPr>
            </w:pPr>
            <w:r w:rsidRPr="00DA5D85">
              <w:rPr>
                <w:rFonts w:ascii="TimesNewRoman,Bold" w:eastAsia="Calibri" w:hAnsi="TimesNewRoman,Bold" w:cs="TimesNewRoman,Bold"/>
                <w:b/>
                <w:bCs/>
                <w:color w:val="000000"/>
              </w:rPr>
              <w:t>1. ročník</w:t>
            </w:r>
          </w:p>
        </w:tc>
        <w:tc>
          <w:tcPr>
            <w:tcW w:w="1446" w:type="dxa"/>
            <w:shd w:val="clear" w:color="auto" w:fill="auto"/>
          </w:tcPr>
          <w:p w:rsidR="0053235A" w:rsidRPr="00DA5D85" w:rsidRDefault="0053235A" w:rsidP="0053235A">
            <w:pPr>
              <w:autoSpaceDE w:val="0"/>
              <w:autoSpaceDN w:val="0"/>
              <w:adjustRightInd w:val="0"/>
              <w:jc w:val="center"/>
              <w:rPr>
                <w:rFonts w:ascii="TimesNewRoman,Bold" w:eastAsia="Calibri" w:hAnsi="TimesNewRoman,Bold" w:cs="TimesNewRoman,Bold"/>
                <w:b/>
                <w:bCs/>
                <w:color w:val="000000"/>
              </w:rPr>
            </w:pPr>
            <w:r w:rsidRPr="00DA5D85">
              <w:rPr>
                <w:rFonts w:ascii="TimesNewRoman,Bold" w:eastAsia="Calibri" w:hAnsi="TimesNewRoman,Bold" w:cs="TimesNewRoman,Bold"/>
                <w:b/>
                <w:bCs/>
                <w:color w:val="000000"/>
              </w:rPr>
              <w:t>2. ročník</w:t>
            </w:r>
          </w:p>
        </w:tc>
        <w:tc>
          <w:tcPr>
            <w:tcW w:w="1446" w:type="dxa"/>
            <w:shd w:val="clear" w:color="auto" w:fill="auto"/>
          </w:tcPr>
          <w:p w:rsidR="0053235A" w:rsidRPr="00DA5D85" w:rsidRDefault="0053235A" w:rsidP="0053235A">
            <w:pPr>
              <w:autoSpaceDE w:val="0"/>
              <w:autoSpaceDN w:val="0"/>
              <w:adjustRightInd w:val="0"/>
              <w:jc w:val="center"/>
              <w:rPr>
                <w:rFonts w:ascii="TimesNewRoman,Bold" w:eastAsia="Calibri" w:hAnsi="TimesNewRoman,Bold" w:cs="TimesNewRoman,Bold"/>
                <w:b/>
                <w:bCs/>
                <w:color w:val="000000"/>
              </w:rPr>
            </w:pPr>
            <w:r w:rsidRPr="00DA5D85">
              <w:rPr>
                <w:rFonts w:ascii="TimesNewRoman,Bold" w:eastAsia="Calibri" w:hAnsi="TimesNewRoman,Bold" w:cs="TimesNewRoman,Bold"/>
                <w:b/>
                <w:bCs/>
                <w:color w:val="000000"/>
              </w:rPr>
              <w:t>3. ročník</w:t>
            </w:r>
          </w:p>
        </w:tc>
        <w:tc>
          <w:tcPr>
            <w:tcW w:w="1446" w:type="dxa"/>
            <w:shd w:val="clear" w:color="auto" w:fill="auto"/>
          </w:tcPr>
          <w:p w:rsidR="0053235A" w:rsidRPr="00DA5D85" w:rsidRDefault="0053235A" w:rsidP="0053235A">
            <w:pPr>
              <w:autoSpaceDE w:val="0"/>
              <w:autoSpaceDN w:val="0"/>
              <w:adjustRightInd w:val="0"/>
              <w:jc w:val="center"/>
              <w:rPr>
                <w:rFonts w:ascii="TimesNewRoman,Bold" w:eastAsia="Calibri" w:hAnsi="TimesNewRoman,Bold" w:cs="TimesNewRoman,Bold"/>
                <w:b/>
                <w:bCs/>
                <w:color w:val="000000"/>
              </w:rPr>
            </w:pPr>
            <w:r w:rsidRPr="00DA5D85">
              <w:rPr>
                <w:rFonts w:ascii="TimesNewRoman,Bold" w:eastAsia="Calibri" w:hAnsi="TimesNewRoman,Bold" w:cs="TimesNewRoman,Bold"/>
                <w:b/>
                <w:bCs/>
                <w:color w:val="000000"/>
              </w:rPr>
              <w:t>4. ročník</w:t>
            </w:r>
          </w:p>
        </w:tc>
      </w:tr>
      <w:tr w:rsidR="0053235A" w:rsidRPr="00DA5D85" w:rsidTr="00E56499">
        <w:tc>
          <w:tcPr>
            <w:tcW w:w="3282" w:type="dxa"/>
            <w:shd w:val="clear" w:color="auto" w:fill="auto"/>
          </w:tcPr>
          <w:p w:rsidR="0053235A" w:rsidRPr="00DA5D85" w:rsidRDefault="0053235A" w:rsidP="0053235A">
            <w:pPr>
              <w:autoSpaceDE w:val="0"/>
              <w:autoSpaceDN w:val="0"/>
              <w:adjustRightInd w:val="0"/>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Vyučování dle rozpisu učiva</w:t>
            </w:r>
          </w:p>
        </w:tc>
        <w:tc>
          <w:tcPr>
            <w:tcW w:w="1447" w:type="dxa"/>
            <w:shd w:val="clear" w:color="auto" w:fill="auto"/>
          </w:tcPr>
          <w:p w:rsidR="0053235A" w:rsidRPr="00DA5D85" w:rsidRDefault="0053235A" w:rsidP="0053235A">
            <w:pPr>
              <w:tabs>
                <w:tab w:val="decimal" w:pos="342"/>
              </w:tabs>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36</w:t>
            </w:r>
          </w:p>
        </w:tc>
        <w:tc>
          <w:tcPr>
            <w:tcW w:w="1446" w:type="dxa"/>
            <w:shd w:val="clear" w:color="auto" w:fill="auto"/>
          </w:tcPr>
          <w:p w:rsidR="0053235A" w:rsidRPr="00FB0849" w:rsidRDefault="0053235A" w:rsidP="0053235A">
            <w:pPr>
              <w:tabs>
                <w:tab w:val="decimal" w:pos="391"/>
              </w:tabs>
              <w:autoSpaceDE w:val="0"/>
              <w:autoSpaceDN w:val="0"/>
              <w:adjustRightInd w:val="0"/>
              <w:jc w:val="center"/>
              <w:rPr>
                <w:rFonts w:ascii="TimesNewRoman,Bold" w:eastAsia="Calibri" w:hAnsi="TimesNewRoman,Bold" w:cs="TimesNewRoman,Bold"/>
                <w:bCs/>
                <w:color w:val="000000"/>
              </w:rPr>
            </w:pPr>
            <w:r w:rsidRPr="00FB0849">
              <w:rPr>
                <w:rFonts w:ascii="TimesNewRoman,Bold" w:eastAsia="Calibri" w:hAnsi="TimesNewRoman,Bold" w:cs="TimesNewRoman,Bold"/>
                <w:bCs/>
                <w:color w:val="000000"/>
              </w:rPr>
              <w:t>35</w:t>
            </w:r>
          </w:p>
        </w:tc>
        <w:tc>
          <w:tcPr>
            <w:tcW w:w="1446" w:type="dxa"/>
            <w:shd w:val="clear" w:color="auto" w:fill="auto"/>
          </w:tcPr>
          <w:p w:rsidR="0053235A" w:rsidRPr="00FB0849" w:rsidRDefault="0053235A" w:rsidP="0053235A">
            <w:pPr>
              <w:tabs>
                <w:tab w:val="decimal" w:pos="425"/>
              </w:tabs>
              <w:autoSpaceDE w:val="0"/>
              <w:autoSpaceDN w:val="0"/>
              <w:adjustRightInd w:val="0"/>
              <w:jc w:val="center"/>
              <w:rPr>
                <w:rFonts w:ascii="TimesNewRoman,Bold" w:eastAsia="Calibri" w:hAnsi="TimesNewRoman,Bold" w:cs="TimesNewRoman,Bold"/>
                <w:bCs/>
                <w:color w:val="000000"/>
              </w:rPr>
            </w:pPr>
            <w:r w:rsidRPr="00FB0849">
              <w:rPr>
                <w:rFonts w:ascii="TimesNewRoman,Bold" w:eastAsia="Calibri" w:hAnsi="TimesNewRoman,Bold" w:cs="TimesNewRoman,Bold"/>
                <w:bCs/>
                <w:color w:val="000000"/>
              </w:rPr>
              <w:t>34</w:t>
            </w:r>
          </w:p>
        </w:tc>
        <w:tc>
          <w:tcPr>
            <w:tcW w:w="1446" w:type="dxa"/>
            <w:shd w:val="clear" w:color="auto" w:fill="auto"/>
          </w:tcPr>
          <w:p w:rsidR="0053235A" w:rsidRPr="00DA5D85" w:rsidRDefault="0053235A" w:rsidP="0053235A">
            <w:pPr>
              <w:tabs>
                <w:tab w:val="decimal" w:pos="459"/>
              </w:tabs>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27</w:t>
            </w:r>
          </w:p>
        </w:tc>
      </w:tr>
      <w:tr w:rsidR="0053235A" w:rsidRPr="00DA5D85" w:rsidTr="00E56499">
        <w:tc>
          <w:tcPr>
            <w:tcW w:w="3282" w:type="dxa"/>
            <w:shd w:val="clear" w:color="auto" w:fill="auto"/>
          </w:tcPr>
          <w:p w:rsidR="0053235A" w:rsidRPr="00DA5D85" w:rsidRDefault="0053235A" w:rsidP="0053235A">
            <w:pPr>
              <w:autoSpaceDE w:val="0"/>
              <w:autoSpaceDN w:val="0"/>
              <w:adjustRightInd w:val="0"/>
              <w:rPr>
                <w:rFonts w:ascii="TimesNewRoman,Bold" w:eastAsia="Calibri" w:hAnsi="TimesNewRoman,Bold" w:cs="TimesNewRoman,Bold"/>
                <w:bCs/>
                <w:color w:val="000000"/>
              </w:rPr>
            </w:pPr>
            <w:r>
              <w:rPr>
                <w:rFonts w:ascii="TimesNewRoman,Bold" w:eastAsia="Calibri" w:hAnsi="TimesNewRoman,Bold" w:cs="TimesNewRoman,Bold"/>
                <w:bCs/>
                <w:color w:val="000000"/>
              </w:rPr>
              <w:t>Praxe u</w:t>
            </w:r>
            <w:r w:rsidR="004E699C">
              <w:rPr>
                <w:rFonts w:ascii="TimesNewRoman,Bold" w:eastAsia="Calibri" w:hAnsi="TimesNewRoman,Bold" w:cs="TimesNewRoman,Bold"/>
                <w:bCs/>
                <w:color w:val="000000"/>
              </w:rPr>
              <w:t xml:space="preserve">čební </w:t>
            </w:r>
            <w:r w:rsidR="00B86901">
              <w:rPr>
                <w:rFonts w:ascii="TimesNewRoman,Bold" w:eastAsia="Calibri" w:hAnsi="TimesNewRoman,Bold" w:cs="TimesNewRoman,Bold"/>
                <w:bCs/>
                <w:color w:val="000000"/>
              </w:rPr>
              <w:t>bloková</w:t>
            </w:r>
          </w:p>
        </w:tc>
        <w:tc>
          <w:tcPr>
            <w:tcW w:w="1447" w:type="dxa"/>
            <w:shd w:val="clear" w:color="auto" w:fill="auto"/>
          </w:tcPr>
          <w:p w:rsidR="0053235A" w:rsidRPr="00DA5D85" w:rsidRDefault="0053235A" w:rsidP="0053235A">
            <w:pPr>
              <w:tabs>
                <w:tab w:val="decimal" w:pos="342"/>
              </w:tabs>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1</w:t>
            </w:r>
          </w:p>
        </w:tc>
        <w:tc>
          <w:tcPr>
            <w:tcW w:w="1446" w:type="dxa"/>
            <w:shd w:val="clear" w:color="auto" w:fill="auto"/>
          </w:tcPr>
          <w:p w:rsidR="0053235A" w:rsidRPr="00FB0849" w:rsidRDefault="0053235A" w:rsidP="0053235A">
            <w:pPr>
              <w:tabs>
                <w:tab w:val="decimal" w:pos="391"/>
              </w:tabs>
              <w:autoSpaceDE w:val="0"/>
              <w:autoSpaceDN w:val="0"/>
              <w:adjustRightInd w:val="0"/>
              <w:jc w:val="center"/>
              <w:rPr>
                <w:rFonts w:ascii="TimesNewRoman,Bold" w:eastAsia="Calibri" w:hAnsi="TimesNewRoman,Bold" w:cs="TimesNewRoman,Bold"/>
                <w:bCs/>
                <w:color w:val="000000"/>
              </w:rPr>
            </w:pPr>
            <w:r w:rsidRPr="00FB0849">
              <w:rPr>
                <w:rFonts w:ascii="TimesNewRoman,Bold" w:eastAsia="Calibri" w:hAnsi="TimesNewRoman,Bold" w:cs="TimesNewRoman,Bold"/>
                <w:bCs/>
                <w:color w:val="000000"/>
              </w:rPr>
              <w:t>2</w:t>
            </w:r>
          </w:p>
        </w:tc>
        <w:tc>
          <w:tcPr>
            <w:tcW w:w="1446" w:type="dxa"/>
            <w:shd w:val="clear" w:color="auto" w:fill="auto"/>
          </w:tcPr>
          <w:p w:rsidR="0053235A" w:rsidRPr="00FB0849" w:rsidRDefault="0053235A" w:rsidP="0053235A">
            <w:pPr>
              <w:tabs>
                <w:tab w:val="decimal" w:pos="425"/>
              </w:tabs>
              <w:autoSpaceDE w:val="0"/>
              <w:autoSpaceDN w:val="0"/>
              <w:adjustRightInd w:val="0"/>
              <w:jc w:val="center"/>
              <w:rPr>
                <w:rFonts w:ascii="TimesNewRoman,Bold" w:eastAsia="Calibri" w:hAnsi="TimesNewRoman,Bold" w:cs="TimesNewRoman,Bold"/>
                <w:bCs/>
                <w:color w:val="000000"/>
              </w:rPr>
            </w:pPr>
            <w:r w:rsidRPr="00FB0849">
              <w:rPr>
                <w:rFonts w:ascii="TimesNewRoman,Bold" w:eastAsia="Calibri" w:hAnsi="TimesNewRoman,Bold" w:cs="TimesNewRoman,Bold"/>
                <w:bCs/>
                <w:color w:val="000000"/>
              </w:rPr>
              <w:t>2</w:t>
            </w:r>
          </w:p>
        </w:tc>
        <w:tc>
          <w:tcPr>
            <w:tcW w:w="1446" w:type="dxa"/>
            <w:shd w:val="clear" w:color="auto" w:fill="auto"/>
          </w:tcPr>
          <w:p w:rsidR="0053235A" w:rsidRPr="00DA5D85" w:rsidRDefault="0053235A" w:rsidP="0053235A">
            <w:pPr>
              <w:tabs>
                <w:tab w:val="decimal" w:pos="459"/>
              </w:tabs>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2</w:t>
            </w:r>
          </w:p>
        </w:tc>
      </w:tr>
      <w:tr w:rsidR="0053235A" w:rsidRPr="00DA5D85" w:rsidTr="00E56499">
        <w:tc>
          <w:tcPr>
            <w:tcW w:w="3282" w:type="dxa"/>
            <w:shd w:val="clear" w:color="auto" w:fill="auto"/>
          </w:tcPr>
          <w:p w:rsidR="0053235A" w:rsidRPr="00DA5D85" w:rsidRDefault="0053235A" w:rsidP="0053235A">
            <w:pPr>
              <w:autoSpaceDE w:val="0"/>
              <w:autoSpaceDN w:val="0"/>
              <w:adjustRightInd w:val="0"/>
              <w:rPr>
                <w:rFonts w:ascii="TimesNewRoman,Bold" w:eastAsia="Calibri" w:hAnsi="TimesNewRoman,Bold" w:cs="TimesNewRoman,Bold"/>
                <w:bCs/>
                <w:color w:val="000000"/>
              </w:rPr>
            </w:pPr>
            <w:r>
              <w:rPr>
                <w:rFonts w:ascii="TimesNewRoman,Bold" w:eastAsia="Calibri" w:hAnsi="TimesNewRoman,Bold" w:cs="TimesNewRoman,Bold"/>
                <w:bCs/>
                <w:color w:val="000000"/>
              </w:rPr>
              <w:t>Praxe o</w:t>
            </w:r>
            <w:r w:rsidRPr="00DA5D85">
              <w:rPr>
                <w:rFonts w:ascii="TimesNewRoman,Bold" w:eastAsia="Calibri" w:hAnsi="TimesNewRoman,Bold" w:cs="TimesNewRoman,Bold"/>
                <w:bCs/>
                <w:color w:val="000000"/>
              </w:rPr>
              <w:t>dborná provozní</w:t>
            </w:r>
          </w:p>
        </w:tc>
        <w:tc>
          <w:tcPr>
            <w:tcW w:w="1447" w:type="dxa"/>
            <w:shd w:val="clear" w:color="auto" w:fill="auto"/>
          </w:tcPr>
          <w:p w:rsidR="0053235A" w:rsidRPr="00DA5D85" w:rsidRDefault="0053235A" w:rsidP="0053235A">
            <w:pPr>
              <w:tabs>
                <w:tab w:val="decimal" w:pos="342"/>
              </w:tabs>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w:t>
            </w:r>
          </w:p>
        </w:tc>
        <w:tc>
          <w:tcPr>
            <w:tcW w:w="1446" w:type="dxa"/>
            <w:shd w:val="clear" w:color="auto" w:fill="auto"/>
          </w:tcPr>
          <w:p w:rsidR="0053235A" w:rsidRPr="00FB0849" w:rsidRDefault="0053235A" w:rsidP="0053235A">
            <w:pPr>
              <w:tabs>
                <w:tab w:val="decimal" w:pos="391"/>
              </w:tabs>
              <w:autoSpaceDE w:val="0"/>
              <w:autoSpaceDN w:val="0"/>
              <w:adjustRightInd w:val="0"/>
              <w:jc w:val="center"/>
              <w:rPr>
                <w:rFonts w:ascii="TimesNewRoman,Bold" w:eastAsia="Calibri" w:hAnsi="TimesNewRoman,Bold" w:cs="TimesNewRoman,Bold"/>
                <w:bCs/>
                <w:color w:val="000000"/>
              </w:rPr>
            </w:pPr>
            <w:r w:rsidRPr="00FB0849">
              <w:rPr>
                <w:rFonts w:ascii="TimesNewRoman,Bold" w:eastAsia="Calibri" w:hAnsi="TimesNewRoman,Bold" w:cs="TimesNewRoman,Bold"/>
                <w:bCs/>
                <w:color w:val="000000"/>
              </w:rPr>
              <w:t>1</w:t>
            </w:r>
          </w:p>
        </w:tc>
        <w:tc>
          <w:tcPr>
            <w:tcW w:w="1446" w:type="dxa"/>
            <w:shd w:val="clear" w:color="auto" w:fill="auto"/>
          </w:tcPr>
          <w:p w:rsidR="0053235A" w:rsidRPr="00FB0849" w:rsidRDefault="0053235A" w:rsidP="0053235A">
            <w:pPr>
              <w:tabs>
                <w:tab w:val="decimal" w:pos="425"/>
              </w:tabs>
              <w:autoSpaceDE w:val="0"/>
              <w:autoSpaceDN w:val="0"/>
              <w:adjustRightInd w:val="0"/>
              <w:jc w:val="center"/>
              <w:rPr>
                <w:rFonts w:ascii="TimesNewRoman,Bold" w:eastAsia="Calibri" w:hAnsi="TimesNewRoman,Bold" w:cs="TimesNewRoman,Bold"/>
                <w:bCs/>
                <w:color w:val="000000"/>
              </w:rPr>
            </w:pPr>
            <w:r w:rsidRPr="00FB0849">
              <w:rPr>
                <w:rFonts w:ascii="TimesNewRoman,Bold" w:eastAsia="Calibri" w:hAnsi="TimesNewRoman,Bold" w:cs="TimesNewRoman,Bold"/>
                <w:bCs/>
                <w:color w:val="000000"/>
              </w:rPr>
              <w:t>2</w:t>
            </w:r>
          </w:p>
        </w:tc>
        <w:tc>
          <w:tcPr>
            <w:tcW w:w="1446" w:type="dxa"/>
            <w:shd w:val="clear" w:color="auto" w:fill="auto"/>
          </w:tcPr>
          <w:p w:rsidR="0053235A" w:rsidRPr="00DA5D85" w:rsidRDefault="0053235A" w:rsidP="0053235A">
            <w:pPr>
              <w:tabs>
                <w:tab w:val="decimal" w:pos="459"/>
              </w:tabs>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w:t>
            </w:r>
          </w:p>
        </w:tc>
      </w:tr>
      <w:tr w:rsidR="0053235A" w:rsidRPr="00DA5D85" w:rsidTr="00E56499">
        <w:tc>
          <w:tcPr>
            <w:tcW w:w="3282" w:type="dxa"/>
            <w:shd w:val="clear" w:color="auto" w:fill="auto"/>
          </w:tcPr>
          <w:p w:rsidR="0053235A" w:rsidRPr="00DA5D85" w:rsidRDefault="0053235A" w:rsidP="0053235A">
            <w:pPr>
              <w:autoSpaceDE w:val="0"/>
              <w:autoSpaceDN w:val="0"/>
              <w:adjustRightInd w:val="0"/>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Sportovní výcvikový kurz</w:t>
            </w:r>
          </w:p>
        </w:tc>
        <w:tc>
          <w:tcPr>
            <w:tcW w:w="1447" w:type="dxa"/>
            <w:shd w:val="clear" w:color="auto" w:fill="auto"/>
          </w:tcPr>
          <w:p w:rsidR="0053235A" w:rsidRPr="00DA5D85" w:rsidRDefault="0053235A" w:rsidP="0053235A">
            <w:pPr>
              <w:tabs>
                <w:tab w:val="decimal" w:pos="342"/>
              </w:tabs>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1</w:t>
            </w:r>
          </w:p>
        </w:tc>
        <w:tc>
          <w:tcPr>
            <w:tcW w:w="1446" w:type="dxa"/>
            <w:shd w:val="clear" w:color="auto" w:fill="auto"/>
          </w:tcPr>
          <w:p w:rsidR="0053235A" w:rsidRPr="00DA5D85" w:rsidRDefault="0053235A" w:rsidP="0053235A">
            <w:pPr>
              <w:tabs>
                <w:tab w:val="decimal" w:pos="391"/>
              </w:tabs>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w:t>
            </w:r>
          </w:p>
        </w:tc>
        <w:tc>
          <w:tcPr>
            <w:tcW w:w="1446" w:type="dxa"/>
            <w:shd w:val="clear" w:color="auto" w:fill="auto"/>
          </w:tcPr>
          <w:p w:rsidR="0053235A" w:rsidRPr="00DA5D85" w:rsidRDefault="0053235A" w:rsidP="0053235A">
            <w:pPr>
              <w:tabs>
                <w:tab w:val="decimal" w:pos="425"/>
              </w:tabs>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w:t>
            </w:r>
          </w:p>
        </w:tc>
        <w:tc>
          <w:tcPr>
            <w:tcW w:w="1446" w:type="dxa"/>
            <w:shd w:val="clear" w:color="auto" w:fill="auto"/>
          </w:tcPr>
          <w:p w:rsidR="0053235A" w:rsidRPr="00DA5D85" w:rsidRDefault="0053235A" w:rsidP="0053235A">
            <w:pPr>
              <w:tabs>
                <w:tab w:val="decimal" w:pos="459"/>
              </w:tabs>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w:t>
            </w:r>
          </w:p>
        </w:tc>
      </w:tr>
      <w:tr w:rsidR="0053235A" w:rsidRPr="00DA5D85" w:rsidTr="00E56499">
        <w:tc>
          <w:tcPr>
            <w:tcW w:w="3282" w:type="dxa"/>
            <w:shd w:val="clear" w:color="auto" w:fill="auto"/>
          </w:tcPr>
          <w:p w:rsidR="0053235A" w:rsidRPr="00DA5D85" w:rsidRDefault="0053235A" w:rsidP="0053235A">
            <w:pPr>
              <w:autoSpaceDE w:val="0"/>
              <w:autoSpaceDN w:val="0"/>
              <w:adjustRightInd w:val="0"/>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Projektový týden</w:t>
            </w:r>
          </w:p>
        </w:tc>
        <w:tc>
          <w:tcPr>
            <w:tcW w:w="1447" w:type="dxa"/>
            <w:shd w:val="clear" w:color="auto" w:fill="auto"/>
          </w:tcPr>
          <w:p w:rsidR="0053235A" w:rsidRPr="00DA5D85" w:rsidRDefault="0053235A" w:rsidP="0053235A">
            <w:pPr>
              <w:tabs>
                <w:tab w:val="decimal" w:pos="342"/>
              </w:tabs>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1</w:t>
            </w:r>
          </w:p>
        </w:tc>
        <w:tc>
          <w:tcPr>
            <w:tcW w:w="1446" w:type="dxa"/>
            <w:shd w:val="clear" w:color="auto" w:fill="auto"/>
          </w:tcPr>
          <w:p w:rsidR="0053235A" w:rsidRPr="00DA5D85" w:rsidRDefault="0053235A" w:rsidP="0053235A">
            <w:pPr>
              <w:tabs>
                <w:tab w:val="decimal" w:pos="391"/>
              </w:tabs>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1</w:t>
            </w:r>
          </w:p>
        </w:tc>
        <w:tc>
          <w:tcPr>
            <w:tcW w:w="1446" w:type="dxa"/>
            <w:shd w:val="clear" w:color="auto" w:fill="auto"/>
          </w:tcPr>
          <w:p w:rsidR="0053235A" w:rsidRPr="00DA5D85" w:rsidRDefault="0053235A" w:rsidP="0053235A">
            <w:pPr>
              <w:tabs>
                <w:tab w:val="decimal" w:pos="425"/>
              </w:tabs>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1</w:t>
            </w:r>
          </w:p>
        </w:tc>
        <w:tc>
          <w:tcPr>
            <w:tcW w:w="1446" w:type="dxa"/>
            <w:shd w:val="clear" w:color="auto" w:fill="auto"/>
          </w:tcPr>
          <w:p w:rsidR="0053235A" w:rsidRPr="00DA5D85" w:rsidRDefault="0053235A" w:rsidP="0053235A">
            <w:pPr>
              <w:tabs>
                <w:tab w:val="decimal" w:pos="459"/>
              </w:tabs>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1</w:t>
            </w:r>
          </w:p>
        </w:tc>
      </w:tr>
      <w:tr w:rsidR="0053235A" w:rsidRPr="00DA5D85" w:rsidTr="00E56499">
        <w:tc>
          <w:tcPr>
            <w:tcW w:w="3282" w:type="dxa"/>
            <w:shd w:val="clear" w:color="auto" w:fill="auto"/>
          </w:tcPr>
          <w:p w:rsidR="0053235A" w:rsidRPr="00DA5D85" w:rsidRDefault="0053235A" w:rsidP="0053235A">
            <w:pPr>
              <w:autoSpaceDE w:val="0"/>
              <w:autoSpaceDN w:val="0"/>
              <w:adjustRightInd w:val="0"/>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Maturitní zkouška</w:t>
            </w:r>
          </w:p>
        </w:tc>
        <w:tc>
          <w:tcPr>
            <w:tcW w:w="1447" w:type="dxa"/>
            <w:shd w:val="clear" w:color="auto" w:fill="auto"/>
          </w:tcPr>
          <w:p w:rsidR="0053235A" w:rsidRPr="00DA5D85" w:rsidRDefault="0053235A" w:rsidP="0053235A">
            <w:pPr>
              <w:tabs>
                <w:tab w:val="decimal" w:pos="342"/>
              </w:tabs>
              <w:autoSpaceDE w:val="0"/>
              <w:autoSpaceDN w:val="0"/>
              <w:adjustRightInd w:val="0"/>
              <w:jc w:val="center"/>
              <w:rPr>
                <w:rFonts w:ascii="TimesNewRoman,Bold" w:eastAsia="Calibri" w:hAnsi="TimesNewRoman,Bold" w:cs="TimesNewRoman,Bold"/>
                <w:bCs/>
                <w:color w:val="000000"/>
              </w:rPr>
            </w:pPr>
          </w:p>
        </w:tc>
        <w:tc>
          <w:tcPr>
            <w:tcW w:w="1446" w:type="dxa"/>
            <w:shd w:val="clear" w:color="auto" w:fill="auto"/>
          </w:tcPr>
          <w:p w:rsidR="0053235A" w:rsidRPr="00DA5D85" w:rsidRDefault="0053235A" w:rsidP="0053235A">
            <w:pPr>
              <w:tabs>
                <w:tab w:val="decimal" w:pos="391"/>
              </w:tabs>
              <w:autoSpaceDE w:val="0"/>
              <w:autoSpaceDN w:val="0"/>
              <w:adjustRightInd w:val="0"/>
              <w:jc w:val="center"/>
              <w:rPr>
                <w:rFonts w:ascii="TimesNewRoman,Bold" w:eastAsia="Calibri" w:hAnsi="TimesNewRoman,Bold" w:cs="TimesNewRoman,Bold"/>
                <w:bCs/>
                <w:color w:val="000000"/>
              </w:rPr>
            </w:pPr>
          </w:p>
        </w:tc>
        <w:tc>
          <w:tcPr>
            <w:tcW w:w="1446" w:type="dxa"/>
            <w:shd w:val="clear" w:color="auto" w:fill="auto"/>
          </w:tcPr>
          <w:p w:rsidR="0053235A" w:rsidRPr="00DA5D85" w:rsidRDefault="0053235A" w:rsidP="0053235A">
            <w:pPr>
              <w:tabs>
                <w:tab w:val="decimal" w:pos="425"/>
              </w:tabs>
              <w:autoSpaceDE w:val="0"/>
              <w:autoSpaceDN w:val="0"/>
              <w:adjustRightInd w:val="0"/>
              <w:jc w:val="center"/>
              <w:rPr>
                <w:rFonts w:ascii="TimesNewRoman,Bold" w:eastAsia="Calibri" w:hAnsi="TimesNewRoman,Bold" w:cs="TimesNewRoman,Bold"/>
                <w:bCs/>
                <w:color w:val="000000"/>
              </w:rPr>
            </w:pPr>
          </w:p>
        </w:tc>
        <w:tc>
          <w:tcPr>
            <w:tcW w:w="1446" w:type="dxa"/>
            <w:shd w:val="clear" w:color="auto" w:fill="auto"/>
          </w:tcPr>
          <w:p w:rsidR="0053235A" w:rsidRPr="00DA5D85" w:rsidRDefault="0053235A" w:rsidP="0053235A">
            <w:pPr>
              <w:tabs>
                <w:tab w:val="decimal" w:pos="459"/>
              </w:tabs>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2</w:t>
            </w:r>
          </w:p>
        </w:tc>
      </w:tr>
      <w:tr w:rsidR="0053235A" w:rsidRPr="00DA5D85" w:rsidTr="00E56499">
        <w:tc>
          <w:tcPr>
            <w:tcW w:w="3282" w:type="dxa"/>
            <w:shd w:val="clear" w:color="auto" w:fill="auto"/>
          </w:tcPr>
          <w:p w:rsidR="0053235A" w:rsidRPr="00DA5D85" w:rsidRDefault="0053235A" w:rsidP="0053235A">
            <w:pPr>
              <w:autoSpaceDE w:val="0"/>
              <w:autoSpaceDN w:val="0"/>
              <w:adjustRightInd w:val="0"/>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Časová rezerva </w:t>
            </w:r>
          </w:p>
        </w:tc>
        <w:tc>
          <w:tcPr>
            <w:tcW w:w="1447" w:type="dxa"/>
            <w:shd w:val="clear" w:color="auto" w:fill="auto"/>
          </w:tcPr>
          <w:p w:rsidR="0053235A" w:rsidRPr="00DA5D85" w:rsidRDefault="0053235A" w:rsidP="0053235A">
            <w:pPr>
              <w:tabs>
                <w:tab w:val="decimal" w:pos="342"/>
              </w:tabs>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1</w:t>
            </w:r>
          </w:p>
        </w:tc>
        <w:tc>
          <w:tcPr>
            <w:tcW w:w="1446" w:type="dxa"/>
            <w:shd w:val="clear" w:color="auto" w:fill="auto"/>
          </w:tcPr>
          <w:p w:rsidR="0053235A" w:rsidRPr="00DA5D85" w:rsidRDefault="0053235A" w:rsidP="0053235A">
            <w:pPr>
              <w:tabs>
                <w:tab w:val="decimal" w:pos="391"/>
              </w:tabs>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1</w:t>
            </w:r>
          </w:p>
        </w:tc>
        <w:tc>
          <w:tcPr>
            <w:tcW w:w="1446" w:type="dxa"/>
            <w:shd w:val="clear" w:color="auto" w:fill="auto"/>
          </w:tcPr>
          <w:p w:rsidR="0053235A" w:rsidRPr="00DA5D85" w:rsidRDefault="0053235A" w:rsidP="0053235A">
            <w:pPr>
              <w:tabs>
                <w:tab w:val="decimal" w:pos="425"/>
              </w:tabs>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1</w:t>
            </w:r>
          </w:p>
        </w:tc>
        <w:tc>
          <w:tcPr>
            <w:tcW w:w="1446" w:type="dxa"/>
            <w:shd w:val="clear" w:color="auto" w:fill="auto"/>
          </w:tcPr>
          <w:p w:rsidR="0053235A" w:rsidRPr="00DA5D85" w:rsidRDefault="0053235A" w:rsidP="0053235A">
            <w:pPr>
              <w:tabs>
                <w:tab w:val="decimal" w:pos="459"/>
              </w:tabs>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3</w:t>
            </w:r>
          </w:p>
        </w:tc>
      </w:tr>
      <w:tr w:rsidR="0053235A" w:rsidRPr="00DA5D85" w:rsidTr="00E56499">
        <w:tc>
          <w:tcPr>
            <w:tcW w:w="3282" w:type="dxa"/>
            <w:shd w:val="clear" w:color="auto" w:fill="auto"/>
          </w:tcPr>
          <w:p w:rsidR="0053235A" w:rsidRPr="00DA5D85" w:rsidRDefault="0053235A" w:rsidP="0053235A">
            <w:pPr>
              <w:autoSpaceDE w:val="0"/>
              <w:autoSpaceDN w:val="0"/>
              <w:adjustRightInd w:val="0"/>
              <w:rPr>
                <w:rFonts w:ascii="TimesNewRoman,Bold" w:eastAsia="Calibri" w:hAnsi="TimesNewRoman,Bold" w:cs="TimesNewRoman,Bold"/>
                <w:b/>
                <w:bCs/>
                <w:color w:val="000000"/>
              </w:rPr>
            </w:pPr>
            <w:r w:rsidRPr="00DA5D85">
              <w:rPr>
                <w:rFonts w:ascii="TimesNewRoman,Bold" w:eastAsia="Calibri" w:hAnsi="TimesNewRoman,Bold" w:cs="TimesNewRoman,Bold"/>
                <w:b/>
                <w:bCs/>
                <w:color w:val="000000"/>
              </w:rPr>
              <w:t>Celkem týdnů</w:t>
            </w:r>
          </w:p>
        </w:tc>
        <w:tc>
          <w:tcPr>
            <w:tcW w:w="1447" w:type="dxa"/>
            <w:shd w:val="clear" w:color="auto" w:fill="auto"/>
          </w:tcPr>
          <w:p w:rsidR="0053235A" w:rsidRPr="00DA5D85" w:rsidRDefault="0053235A" w:rsidP="0053235A">
            <w:pPr>
              <w:tabs>
                <w:tab w:val="decimal" w:pos="342"/>
              </w:tabs>
              <w:autoSpaceDE w:val="0"/>
              <w:autoSpaceDN w:val="0"/>
              <w:adjustRightInd w:val="0"/>
              <w:jc w:val="center"/>
              <w:rPr>
                <w:rFonts w:ascii="TimesNewRoman,Bold" w:eastAsia="Calibri" w:hAnsi="TimesNewRoman,Bold" w:cs="TimesNewRoman,Bold"/>
                <w:b/>
                <w:bCs/>
                <w:color w:val="000000"/>
              </w:rPr>
            </w:pPr>
            <w:r w:rsidRPr="00DA5D85">
              <w:rPr>
                <w:rFonts w:ascii="TimesNewRoman,Bold" w:eastAsia="Calibri" w:hAnsi="TimesNewRoman,Bold" w:cs="TimesNewRoman,Bold"/>
                <w:b/>
                <w:bCs/>
                <w:color w:val="000000"/>
              </w:rPr>
              <w:t>40</w:t>
            </w:r>
          </w:p>
        </w:tc>
        <w:tc>
          <w:tcPr>
            <w:tcW w:w="1446" w:type="dxa"/>
            <w:shd w:val="clear" w:color="auto" w:fill="auto"/>
          </w:tcPr>
          <w:p w:rsidR="0053235A" w:rsidRPr="00DA5D85" w:rsidRDefault="0053235A" w:rsidP="0053235A">
            <w:pPr>
              <w:tabs>
                <w:tab w:val="decimal" w:pos="391"/>
              </w:tabs>
              <w:autoSpaceDE w:val="0"/>
              <w:autoSpaceDN w:val="0"/>
              <w:adjustRightInd w:val="0"/>
              <w:jc w:val="center"/>
              <w:rPr>
                <w:rFonts w:ascii="TimesNewRoman,Bold" w:eastAsia="Calibri" w:hAnsi="TimesNewRoman,Bold" w:cs="TimesNewRoman,Bold"/>
                <w:b/>
                <w:bCs/>
                <w:color w:val="000000"/>
              </w:rPr>
            </w:pPr>
            <w:r w:rsidRPr="00DA5D85">
              <w:rPr>
                <w:rFonts w:ascii="TimesNewRoman,Bold" w:eastAsia="Calibri" w:hAnsi="TimesNewRoman,Bold" w:cs="TimesNewRoman,Bold"/>
                <w:b/>
                <w:bCs/>
                <w:color w:val="000000"/>
              </w:rPr>
              <w:t>40</w:t>
            </w:r>
          </w:p>
        </w:tc>
        <w:tc>
          <w:tcPr>
            <w:tcW w:w="1446" w:type="dxa"/>
            <w:shd w:val="clear" w:color="auto" w:fill="auto"/>
          </w:tcPr>
          <w:p w:rsidR="0053235A" w:rsidRPr="00DA5D85" w:rsidRDefault="0053235A" w:rsidP="0053235A">
            <w:pPr>
              <w:tabs>
                <w:tab w:val="decimal" w:pos="425"/>
              </w:tabs>
              <w:autoSpaceDE w:val="0"/>
              <w:autoSpaceDN w:val="0"/>
              <w:adjustRightInd w:val="0"/>
              <w:jc w:val="center"/>
              <w:rPr>
                <w:rFonts w:ascii="TimesNewRoman,Bold" w:eastAsia="Calibri" w:hAnsi="TimesNewRoman,Bold" w:cs="TimesNewRoman,Bold"/>
                <w:b/>
                <w:bCs/>
                <w:color w:val="000000"/>
              </w:rPr>
            </w:pPr>
            <w:r w:rsidRPr="00DA5D85">
              <w:rPr>
                <w:rFonts w:ascii="TimesNewRoman,Bold" w:eastAsia="Calibri" w:hAnsi="TimesNewRoman,Bold" w:cs="TimesNewRoman,Bold"/>
                <w:b/>
                <w:bCs/>
                <w:color w:val="000000"/>
              </w:rPr>
              <w:t>40</w:t>
            </w:r>
          </w:p>
        </w:tc>
        <w:tc>
          <w:tcPr>
            <w:tcW w:w="1446" w:type="dxa"/>
            <w:shd w:val="clear" w:color="auto" w:fill="auto"/>
          </w:tcPr>
          <w:p w:rsidR="0053235A" w:rsidRPr="00DA5D85" w:rsidRDefault="0053235A" w:rsidP="0053235A">
            <w:pPr>
              <w:tabs>
                <w:tab w:val="decimal" w:pos="459"/>
              </w:tabs>
              <w:autoSpaceDE w:val="0"/>
              <w:autoSpaceDN w:val="0"/>
              <w:adjustRightInd w:val="0"/>
              <w:jc w:val="center"/>
              <w:rPr>
                <w:rFonts w:ascii="TimesNewRoman,Bold" w:eastAsia="Calibri" w:hAnsi="TimesNewRoman,Bold" w:cs="TimesNewRoman,Bold"/>
                <w:b/>
                <w:bCs/>
                <w:color w:val="000000"/>
              </w:rPr>
            </w:pPr>
            <w:r w:rsidRPr="00DA5D85">
              <w:rPr>
                <w:rFonts w:ascii="TimesNewRoman,Bold" w:eastAsia="Calibri" w:hAnsi="TimesNewRoman,Bold" w:cs="TimesNewRoman,Bold"/>
                <w:b/>
                <w:bCs/>
                <w:color w:val="000000"/>
              </w:rPr>
              <w:t>35</w:t>
            </w:r>
          </w:p>
        </w:tc>
      </w:tr>
    </w:tbl>
    <w:p w:rsidR="0053235A" w:rsidRPr="00DA5D85" w:rsidRDefault="0053235A" w:rsidP="0053235A">
      <w:pPr>
        <w:autoSpaceDE w:val="0"/>
        <w:autoSpaceDN w:val="0"/>
        <w:adjustRightInd w:val="0"/>
        <w:jc w:val="center"/>
        <w:rPr>
          <w:rFonts w:ascii="TimesNewRoman,Bold" w:hAnsi="TimesNewRoman,Bold" w:cs="TimesNewRoman,Bold"/>
          <w:b/>
          <w:bCs/>
          <w:color w:val="000000"/>
        </w:rPr>
      </w:pPr>
    </w:p>
    <w:p w:rsidR="0053235A" w:rsidRPr="00DA5D85" w:rsidRDefault="0053235A" w:rsidP="0053235A">
      <w:pPr>
        <w:autoSpaceDE w:val="0"/>
        <w:autoSpaceDN w:val="0"/>
        <w:adjustRightInd w:val="0"/>
        <w:jc w:val="both"/>
        <w:rPr>
          <w:rFonts w:ascii="TimesNewRoman" w:hAnsi="TimesNewRoman" w:cs="TimesNewRoman"/>
        </w:rPr>
      </w:pPr>
      <w:r w:rsidRPr="00DA5D85">
        <w:rPr>
          <w:rFonts w:ascii="TimesNewRoman" w:hAnsi="TimesNewRoman" w:cs="TimesNewRoman"/>
        </w:rPr>
        <w:t>Část odborné praxe žáci konají v období hlavních školních prázdnin. Školní vyučování ve druhém pololetí v tomto případě končí před termínem stanoveným platným předpisem o organizaci školního roku ve středních školách, který se posune o počet vyučovacích dnů odpovídajících délce prázdninové praxe. Praxi je možné realizovat i v zahraničí.</w:t>
      </w:r>
    </w:p>
    <w:p w:rsidR="0053235A" w:rsidRPr="00DA5D85" w:rsidRDefault="0053235A" w:rsidP="0053235A">
      <w:pPr>
        <w:autoSpaceDE w:val="0"/>
        <w:autoSpaceDN w:val="0"/>
        <w:adjustRightInd w:val="0"/>
        <w:jc w:val="both"/>
        <w:rPr>
          <w:rFonts w:ascii="TimesNewRoman" w:hAnsi="TimesNewRoman" w:cs="TimesNewRoman"/>
          <w:color w:val="000000"/>
        </w:rPr>
      </w:pPr>
      <w:r w:rsidRPr="00DA5D85">
        <w:rPr>
          <w:rFonts w:ascii="TimesNewRoman" w:hAnsi="TimesNewRoman" w:cs="TimesNewRoman"/>
          <w:color w:val="000000"/>
        </w:rPr>
        <w:t>Časová rezerva je určena k opakování a procvičování učiva, exkurzím, výchovně vzdělávacím akcím apod. O jejich délce, termínu a náplni ve smyslu platných předpisů, rozhodne ředitel školy.</w:t>
      </w:r>
    </w:p>
    <w:p w:rsidR="00B66AC2" w:rsidRDefault="00B66AC2" w:rsidP="00B66AC2">
      <w:pPr>
        <w:autoSpaceDE w:val="0"/>
        <w:autoSpaceDN w:val="0"/>
        <w:adjustRightInd w:val="0"/>
        <w:rPr>
          <w:rFonts w:ascii="TimesNewRoman,Bold" w:hAnsi="TimesNewRoman,Bold" w:cs="TimesNewRoman,Bold"/>
          <w:b/>
          <w:bCs/>
          <w:color w:val="000000"/>
          <w:sz w:val="32"/>
          <w:szCs w:val="32"/>
        </w:rPr>
      </w:pPr>
    </w:p>
    <w:p w:rsidR="0053235A" w:rsidRDefault="0053235A" w:rsidP="00B66AC2">
      <w:pPr>
        <w:autoSpaceDE w:val="0"/>
        <w:autoSpaceDN w:val="0"/>
        <w:adjustRightInd w:val="0"/>
        <w:rPr>
          <w:rFonts w:ascii="TimesNewRoman,Bold" w:hAnsi="TimesNewRoman,Bold" w:cs="TimesNewRoman,Bold"/>
          <w:b/>
          <w:bCs/>
          <w:color w:val="000000"/>
          <w:sz w:val="32"/>
          <w:szCs w:val="32"/>
        </w:rPr>
      </w:pPr>
    </w:p>
    <w:tbl>
      <w:tblPr>
        <w:tblW w:w="9796" w:type="dxa"/>
        <w:tblInd w:w="55" w:type="dxa"/>
        <w:tblCellMar>
          <w:left w:w="70" w:type="dxa"/>
          <w:right w:w="70" w:type="dxa"/>
        </w:tblCellMar>
        <w:tblLook w:val="04A0" w:firstRow="1" w:lastRow="0" w:firstColumn="1" w:lastColumn="0" w:noHBand="0" w:noVBand="1"/>
      </w:tblPr>
      <w:tblGrid>
        <w:gridCol w:w="3746"/>
        <w:gridCol w:w="947"/>
        <w:gridCol w:w="698"/>
        <w:gridCol w:w="294"/>
        <w:gridCol w:w="284"/>
        <w:gridCol w:w="626"/>
        <w:gridCol w:w="947"/>
        <w:gridCol w:w="128"/>
        <w:gridCol w:w="819"/>
        <w:gridCol w:w="1307"/>
      </w:tblGrid>
      <w:tr w:rsidR="0021791C" w:rsidRPr="00DA5D85" w:rsidTr="000E7544">
        <w:trPr>
          <w:trHeight w:val="255"/>
        </w:trPr>
        <w:tc>
          <w:tcPr>
            <w:tcW w:w="5391" w:type="dxa"/>
            <w:gridSpan w:val="3"/>
            <w:tcBorders>
              <w:top w:val="nil"/>
              <w:left w:val="nil"/>
              <w:bottom w:val="nil"/>
              <w:right w:val="nil"/>
            </w:tcBorders>
            <w:shd w:val="clear" w:color="auto" w:fill="auto"/>
            <w:noWrap/>
            <w:vAlign w:val="bottom"/>
            <w:hideMark/>
          </w:tcPr>
          <w:p w:rsidR="0021791C" w:rsidRPr="00DA5D85" w:rsidRDefault="0021791C" w:rsidP="0021791C">
            <w:pPr>
              <w:rPr>
                <w:b/>
                <w:bCs/>
                <w:sz w:val="32"/>
                <w:szCs w:val="32"/>
                <w:u w:val="single"/>
              </w:rPr>
            </w:pPr>
            <w:r w:rsidRPr="00DA5D85">
              <w:rPr>
                <w:b/>
                <w:bCs/>
                <w:sz w:val="32"/>
                <w:szCs w:val="32"/>
                <w:u w:val="single"/>
              </w:rPr>
              <w:lastRenderedPageBreak/>
              <w:t xml:space="preserve">UČEBNÍ PLÁN </w:t>
            </w:r>
            <w:r w:rsidR="00136155" w:rsidRPr="00DA5D85">
              <w:rPr>
                <w:b/>
                <w:bCs/>
                <w:sz w:val="32"/>
                <w:szCs w:val="32"/>
                <w:u w:val="single"/>
              </w:rPr>
              <w:t xml:space="preserve">– </w:t>
            </w:r>
            <w:r w:rsidR="00136155" w:rsidRPr="00DA5D85">
              <w:rPr>
                <w:b/>
                <w:bCs/>
                <w:sz w:val="28"/>
                <w:szCs w:val="28"/>
                <w:u w:val="single"/>
              </w:rPr>
              <w:t>denní forma</w:t>
            </w:r>
          </w:p>
        </w:tc>
        <w:tc>
          <w:tcPr>
            <w:tcW w:w="1204" w:type="dxa"/>
            <w:gridSpan w:val="3"/>
            <w:tcBorders>
              <w:top w:val="nil"/>
              <w:left w:val="nil"/>
              <w:bottom w:val="nil"/>
              <w:right w:val="nil"/>
            </w:tcBorders>
            <w:shd w:val="clear" w:color="auto" w:fill="auto"/>
            <w:noWrap/>
            <w:vAlign w:val="bottom"/>
            <w:hideMark/>
          </w:tcPr>
          <w:p w:rsidR="0021791C" w:rsidRPr="00DA5D85" w:rsidRDefault="0021791C" w:rsidP="005C4FFF"/>
        </w:tc>
        <w:tc>
          <w:tcPr>
            <w:tcW w:w="947" w:type="dxa"/>
            <w:tcBorders>
              <w:top w:val="nil"/>
              <w:left w:val="nil"/>
              <w:bottom w:val="nil"/>
              <w:right w:val="nil"/>
            </w:tcBorders>
            <w:shd w:val="clear" w:color="auto" w:fill="auto"/>
            <w:noWrap/>
            <w:vAlign w:val="bottom"/>
            <w:hideMark/>
          </w:tcPr>
          <w:p w:rsidR="0021791C" w:rsidRPr="00DA5D85" w:rsidRDefault="0021791C" w:rsidP="005C4FFF"/>
        </w:tc>
        <w:tc>
          <w:tcPr>
            <w:tcW w:w="947" w:type="dxa"/>
            <w:gridSpan w:val="2"/>
            <w:tcBorders>
              <w:top w:val="nil"/>
              <w:left w:val="nil"/>
              <w:bottom w:val="nil"/>
              <w:right w:val="nil"/>
            </w:tcBorders>
            <w:shd w:val="clear" w:color="auto" w:fill="auto"/>
            <w:noWrap/>
            <w:vAlign w:val="bottom"/>
            <w:hideMark/>
          </w:tcPr>
          <w:p w:rsidR="0021791C" w:rsidRPr="00DA5D85" w:rsidRDefault="0021791C" w:rsidP="005C4FFF"/>
        </w:tc>
        <w:tc>
          <w:tcPr>
            <w:tcW w:w="1307" w:type="dxa"/>
            <w:tcBorders>
              <w:top w:val="nil"/>
              <w:left w:val="nil"/>
              <w:bottom w:val="nil"/>
              <w:right w:val="nil"/>
            </w:tcBorders>
            <w:shd w:val="clear" w:color="auto" w:fill="auto"/>
            <w:noWrap/>
            <w:vAlign w:val="bottom"/>
            <w:hideMark/>
          </w:tcPr>
          <w:p w:rsidR="0021791C" w:rsidRPr="00DA5D85" w:rsidRDefault="0021791C" w:rsidP="005C4FFF"/>
        </w:tc>
      </w:tr>
      <w:tr w:rsidR="0021791C" w:rsidRPr="00DA5D85" w:rsidTr="0053235A">
        <w:trPr>
          <w:trHeight w:val="200"/>
        </w:trPr>
        <w:tc>
          <w:tcPr>
            <w:tcW w:w="3746" w:type="dxa"/>
            <w:tcBorders>
              <w:top w:val="nil"/>
              <w:left w:val="nil"/>
              <w:bottom w:val="nil"/>
              <w:right w:val="nil"/>
            </w:tcBorders>
            <w:shd w:val="clear" w:color="auto" w:fill="auto"/>
            <w:noWrap/>
            <w:vAlign w:val="bottom"/>
          </w:tcPr>
          <w:p w:rsidR="0021791C" w:rsidRPr="00DA5D85" w:rsidRDefault="0021791C" w:rsidP="005C4FFF">
            <w:pPr>
              <w:rPr>
                <w:b/>
                <w:bCs/>
              </w:rPr>
            </w:pPr>
          </w:p>
        </w:tc>
        <w:tc>
          <w:tcPr>
            <w:tcW w:w="6050" w:type="dxa"/>
            <w:gridSpan w:val="9"/>
            <w:tcBorders>
              <w:top w:val="nil"/>
              <w:left w:val="nil"/>
              <w:bottom w:val="nil"/>
              <w:right w:val="nil"/>
            </w:tcBorders>
            <w:shd w:val="clear" w:color="auto" w:fill="auto"/>
            <w:noWrap/>
            <w:vAlign w:val="bottom"/>
          </w:tcPr>
          <w:p w:rsidR="0021791C" w:rsidRPr="00DA5D85" w:rsidRDefault="0021791C" w:rsidP="005C4FFF">
            <w:pPr>
              <w:rPr>
                <w:b/>
                <w:bCs/>
              </w:rPr>
            </w:pPr>
          </w:p>
        </w:tc>
      </w:tr>
      <w:tr w:rsidR="0021791C" w:rsidRPr="00DA5D85" w:rsidTr="0053235A">
        <w:trPr>
          <w:trHeight w:val="283"/>
        </w:trPr>
        <w:tc>
          <w:tcPr>
            <w:tcW w:w="3746" w:type="dxa"/>
            <w:tcBorders>
              <w:top w:val="nil"/>
              <w:left w:val="nil"/>
              <w:bottom w:val="nil"/>
              <w:right w:val="nil"/>
            </w:tcBorders>
            <w:shd w:val="clear" w:color="auto" w:fill="auto"/>
            <w:noWrap/>
            <w:vAlign w:val="bottom"/>
          </w:tcPr>
          <w:p w:rsidR="0021791C" w:rsidRPr="00DA5D85" w:rsidRDefault="0021791C" w:rsidP="005C4FFF">
            <w:pPr>
              <w:rPr>
                <w:b/>
                <w:bCs/>
              </w:rPr>
            </w:pPr>
            <w:r w:rsidRPr="00DA5D85">
              <w:rPr>
                <w:b/>
                <w:bCs/>
              </w:rPr>
              <w:t>Název školy:</w:t>
            </w:r>
          </w:p>
        </w:tc>
        <w:tc>
          <w:tcPr>
            <w:tcW w:w="6050" w:type="dxa"/>
            <w:gridSpan w:val="9"/>
            <w:tcBorders>
              <w:top w:val="nil"/>
              <w:left w:val="nil"/>
              <w:bottom w:val="nil"/>
              <w:right w:val="nil"/>
            </w:tcBorders>
            <w:shd w:val="clear" w:color="auto" w:fill="auto"/>
            <w:noWrap/>
            <w:vAlign w:val="bottom"/>
          </w:tcPr>
          <w:p w:rsidR="0021791C" w:rsidRPr="00DA5D85" w:rsidRDefault="0021791C" w:rsidP="005C4FFF">
            <w:pPr>
              <w:rPr>
                <w:b/>
                <w:bCs/>
              </w:rPr>
            </w:pPr>
            <w:r w:rsidRPr="00DA5D85">
              <w:rPr>
                <w:b/>
                <w:bCs/>
              </w:rPr>
              <w:t>Vyšší odborná škola a Střední zemědělská škola,</w:t>
            </w:r>
          </w:p>
        </w:tc>
      </w:tr>
      <w:tr w:rsidR="0021791C" w:rsidRPr="00DA5D85" w:rsidTr="0053235A">
        <w:trPr>
          <w:trHeight w:val="283"/>
        </w:trPr>
        <w:tc>
          <w:tcPr>
            <w:tcW w:w="3746" w:type="dxa"/>
            <w:tcBorders>
              <w:top w:val="nil"/>
              <w:left w:val="nil"/>
              <w:bottom w:val="nil"/>
              <w:right w:val="nil"/>
            </w:tcBorders>
            <w:shd w:val="clear" w:color="auto" w:fill="auto"/>
            <w:noWrap/>
            <w:vAlign w:val="bottom"/>
          </w:tcPr>
          <w:p w:rsidR="0021791C" w:rsidRPr="00DA5D85" w:rsidRDefault="0021791C" w:rsidP="005C4FFF">
            <w:pPr>
              <w:rPr>
                <w:b/>
                <w:bCs/>
              </w:rPr>
            </w:pPr>
          </w:p>
        </w:tc>
        <w:tc>
          <w:tcPr>
            <w:tcW w:w="6050" w:type="dxa"/>
            <w:gridSpan w:val="9"/>
            <w:tcBorders>
              <w:top w:val="nil"/>
              <w:left w:val="nil"/>
              <w:bottom w:val="nil"/>
              <w:right w:val="nil"/>
            </w:tcBorders>
            <w:shd w:val="clear" w:color="auto" w:fill="auto"/>
            <w:noWrap/>
            <w:vAlign w:val="bottom"/>
          </w:tcPr>
          <w:p w:rsidR="0021791C" w:rsidRPr="00DA5D85" w:rsidRDefault="0021791C" w:rsidP="005C4FFF">
            <w:pPr>
              <w:rPr>
                <w:b/>
                <w:bCs/>
              </w:rPr>
            </w:pPr>
            <w:r w:rsidRPr="00DA5D85">
              <w:rPr>
                <w:b/>
                <w:bCs/>
              </w:rPr>
              <w:t>Tábor, Náměstí T. G. Masaryka 788</w:t>
            </w:r>
          </w:p>
        </w:tc>
      </w:tr>
      <w:tr w:rsidR="0021791C" w:rsidRPr="00DA5D85" w:rsidTr="0053235A">
        <w:trPr>
          <w:trHeight w:val="283"/>
        </w:trPr>
        <w:tc>
          <w:tcPr>
            <w:tcW w:w="3746" w:type="dxa"/>
            <w:tcBorders>
              <w:top w:val="nil"/>
              <w:left w:val="nil"/>
              <w:bottom w:val="nil"/>
              <w:right w:val="nil"/>
            </w:tcBorders>
            <w:shd w:val="clear" w:color="auto" w:fill="auto"/>
            <w:noWrap/>
            <w:vAlign w:val="bottom"/>
            <w:hideMark/>
          </w:tcPr>
          <w:p w:rsidR="0021791C" w:rsidRPr="00DA5D85" w:rsidRDefault="0021791C" w:rsidP="005C4FFF">
            <w:pPr>
              <w:rPr>
                <w:b/>
                <w:bCs/>
              </w:rPr>
            </w:pPr>
            <w:r w:rsidRPr="00DA5D85">
              <w:rPr>
                <w:b/>
                <w:bCs/>
              </w:rPr>
              <w:t>Název ŠVP:</w:t>
            </w:r>
          </w:p>
        </w:tc>
        <w:tc>
          <w:tcPr>
            <w:tcW w:w="2849" w:type="dxa"/>
            <w:gridSpan w:val="5"/>
            <w:tcBorders>
              <w:top w:val="nil"/>
              <w:left w:val="nil"/>
              <w:bottom w:val="nil"/>
              <w:right w:val="nil"/>
            </w:tcBorders>
            <w:shd w:val="clear" w:color="auto" w:fill="auto"/>
            <w:noWrap/>
            <w:vAlign w:val="bottom"/>
            <w:hideMark/>
          </w:tcPr>
          <w:p w:rsidR="0021791C" w:rsidRPr="00DA5D85" w:rsidRDefault="0021791C" w:rsidP="005C4FFF">
            <w:r w:rsidRPr="00DA5D85">
              <w:t>Agropodnikání</w:t>
            </w:r>
          </w:p>
        </w:tc>
        <w:tc>
          <w:tcPr>
            <w:tcW w:w="1075" w:type="dxa"/>
            <w:gridSpan w:val="2"/>
            <w:tcBorders>
              <w:top w:val="nil"/>
              <w:left w:val="nil"/>
              <w:bottom w:val="nil"/>
              <w:right w:val="nil"/>
            </w:tcBorders>
            <w:shd w:val="clear" w:color="auto" w:fill="auto"/>
            <w:noWrap/>
            <w:vAlign w:val="bottom"/>
            <w:hideMark/>
          </w:tcPr>
          <w:p w:rsidR="0021791C" w:rsidRPr="00DA5D85" w:rsidRDefault="0021791C" w:rsidP="005C4FFF"/>
        </w:tc>
        <w:tc>
          <w:tcPr>
            <w:tcW w:w="819" w:type="dxa"/>
            <w:tcBorders>
              <w:top w:val="nil"/>
              <w:left w:val="nil"/>
              <w:bottom w:val="nil"/>
              <w:right w:val="nil"/>
            </w:tcBorders>
            <w:shd w:val="clear" w:color="auto" w:fill="auto"/>
            <w:noWrap/>
            <w:vAlign w:val="bottom"/>
            <w:hideMark/>
          </w:tcPr>
          <w:p w:rsidR="0021791C" w:rsidRPr="00DA5D85" w:rsidRDefault="0021791C" w:rsidP="005C4FFF"/>
        </w:tc>
        <w:tc>
          <w:tcPr>
            <w:tcW w:w="1307" w:type="dxa"/>
            <w:tcBorders>
              <w:top w:val="nil"/>
              <w:left w:val="nil"/>
              <w:bottom w:val="nil"/>
              <w:right w:val="nil"/>
            </w:tcBorders>
            <w:shd w:val="clear" w:color="auto" w:fill="auto"/>
            <w:noWrap/>
            <w:vAlign w:val="bottom"/>
            <w:hideMark/>
          </w:tcPr>
          <w:p w:rsidR="0021791C" w:rsidRPr="00DA5D85" w:rsidRDefault="0021791C" w:rsidP="005C4FFF"/>
        </w:tc>
      </w:tr>
      <w:tr w:rsidR="0021791C" w:rsidRPr="00DA5D85" w:rsidTr="0053235A">
        <w:trPr>
          <w:trHeight w:val="283"/>
        </w:trPr>
        <w:tc>
          <w:tcPr>
            <w:tcW w:w="3746" w:type="dxa"/>
            <w:tcBorders>
              <w:top w:val="nil"/>
              <w:left w:val="nil"/>
              <w:bottom w:val="nil"/>
              <w:right w:val="nil"/>
            </w:tcBorders>
            <w:shd w:val="clear" w:color="auto" w:fill="auto"/>
            <w:noWrap/>
            <w:vAlign w:val="bottom"/>
            <w:hideMark/>
          </w:tcPr>
          <w:p w:rsidR="0021791C" w:rsidRPr="00DA5D85" w:rsidRDefault="0021791C" w:rsidP="005C4FFF">
            <w:pPr>
              <w:rPr>
                <w:b/>
                <w:bCs/>
              </w:rPr>
            </w:pPr>
            <w:r w:rsidRPr="00DA5D85">
              <w:rPr>
                <w:b/>
                <w:bCs/>
              </w:rPr>
              <w:t>Kód a název oboru vzdělání:</w:t>
            </w:r>
          </w:p>
        </w:tc>
        <w:tc>
          <w:tcPr>
            <w:tcW w:w="3924" w:type="dxa"/>
            <w:gridSpan w:val="7"/>
            <w:tcBorders>
              <w:top w:val="nil"/>
              <w:left w:val="nil"/>
              <w:bottom w:val="nil"/>
              <w:right w:val="nil"/>
            </w:tcBorders>
            <w:shd w:val="clear" w:color="auto" w:fill="auto"/>
            <w:noWrap/>
            <w:vAlign w:val="bottom"/>
            <w:hideMark/>
          </w:tcPr>
          <w:p w:rsidR="0021791C" w:rsidRPr="00DA5D85" w:rsidRDefault="0021791C" w:rsidP="005C4FFF">
            <w:pPr>
              <w:rPr>
                <w:b/>
                <w:bCs/>
              </w:rPr>
            </w:pPr>
            <w:r w:rsidRPr="00DA5D85">
              <w:rPr>
                <w:b/>
                <w:bCs/>
              </w:rPr>
              <w:t>41-41-M/01 Agropodnikání</w:t>
            </w:r>
          </w:p>
        </w:tc>
        <w:tc>
          <w:tcPr>
            <w:tcW w:w="819" w:type="dxa"/>
            <w:tcBorders>
              <w:top w:val="nil"/>
              <w:left w:val="nil"/>
              <w:bottom w:val="nil"/>
              <w:right w:val="nil"/>
            </w:tcBorders>
            <w:shd w:val="clear" w:color="auto" w:fill="auto"/>
            <w:noWrap/>
            <w:vAlign w:val="bottom"/>
            <w:hideMark/>
          </w:tcPr>
          <w:p w:rsidR="0021791C" w:rsidRPr="00DA5D85" w:rsidRDefault="0021791C" w:rsidP="005C4FFF"/>
        </w:tc>
        <w:tc>
          <w:tcPr>
            <w:tcW w:w="1307" w:type="dxa"/>
            <w:tcBorders>
              <w:top w:val="nil"/>
              <w:left w:val="nil"/>
              <w:bottom w:val="nil"/>
              <w:right w:val="nil"/>
            </w:tcBorders>
            <w:shd w:val="clear" w:color="auto" w:fill="auto"/>
            <w:noWrap/>
            <w:vAlign w:val="bottom"/>
            <w:hideMark/>
          </w:tcPr>
          <w:p w:rsidR="0021791C" w:rsidRPr="00DA5D85" w:rsidRDefault="0021791C" w:rsidP="005C4FFF"/>
        </w:tc>
      </w:tr>
      <w:tr w:rsidR="0021791C" w:rsidRPr="00DA5D85" w:rsidTr="0053235A">
        <w:trPr>
          <w:trHeight w:val="283"/>
        </w:trPr>
        <w:tc>
          <w:tcPr>
            <w:tcW w:w="3746" w:type="dxa"/>
            <w:tcBorders>
              <w:top w:val="nil"/>
              <w:left w:val="nil"/>
              <w:bottom w:val="nil"/>
              <w:right w:val="nil"/>
            </w:tcBorders>
            <w:shd w:val="clear" w:color="auto" w:fill="auto"/>
            <w:noWrap/>
            <w:vAlign w:val="bottom"/>
            <w:hideMark/>
          </w:tcPr>
          <w:p w:rsidR="0021791C" w:rsidRPr="00DA5D85" w:rsidRDefault="0021791C" w:rsidP="005C4FFF">
            <w:pPr>
              <w:rPr>
                <w:b/>
                <w:bCs/>
              </w:rPr>
            </w:pPr>
            <w:r w:rsidRPr="00DA5D85">
              <w:rPr>
                <w:b/>
                <w:bCs/>
              </w:rPr>
              <w:t>Stupeň poskytovaného vzdělání:</w:t>
            </w:r>
          </w:p>
        </w:tc>
        <w:tc>
          <w:tcPr>
            <w:tcW w:w="3924" w:type="dxa"/>
            <w:gridSpan w:val="7"/>
            <w:tcBorders>
              <w:top w:val="nil"/>
              <w:left w:val="nil"/>
              <w:bottom w:val="nil"/>
              <w:right w:val="nil"/>
            </w:tcBorders>
            <w:shd w:val="clear" w:color="auto" w:fill="auto"/>
            <w:noWrap/>
            <w:vAlign w:val="bottom"/>
            <w:hideMark/>
          </w:tcPr>
          <w:p w:rsidR="0021791C" w:rsidRPr="00DA5D85" w:rsidRDefault="0021791C" w:rsidP="005C4FFF">
            <w:r w:rsidRPr="00DA5D85">
              <w:t>střední vzdělání s maturitní zkouškou</w:t>
            </w:r>
          </w:p>
        </w:tc>
        <w:tc>
          <w:tcPr>
            <w:tcW w:w="819" w:type="dxa"/>
            <w:tcBorders>
              <w:top w:val="nil"/>
              <w:left w:val="nil"/>
              <w:bottom w:val="nil"/>
              <w:right w:val="nil"/>
            </w:tcBorders>
            <w:shd w:val="clear" w:color="auto" w:fill="auto"/>
            <w:noWrap/>
            <w:vAlign w:val="bottom"/>
            <w:hideMark/>
          </w:tcPr>
          <w:p w:rsidR="0021791C" w:rsidRPr="00DA5D85" w:rsidRDefault="0021791C" w:rsidP="005C4FFF"/>
        </w:tc>
        <w:tc>
          <w:tcPr>
            <w:tcW w:w="1307" w:type="dxa"/>
            <w:tcBorders>
              <w:top w:val="nil"/>
              <w:left w:val="nil"/>
              <w:bottom w:val="nil"/>
              <w:right w:val="nil"/>
            </w:tcBorders>
            <w:shd w:val="clear" w:color="auto" w:fill="auto"/>
            <w:noWrap/>
            <w:vAlign w:val="bottom"/>
            <w:hideMark/>
          </w:tcPr>
          <w:p w:rsidR="0021791C" w:rsidRPr="00DA5D85" w:rsidRDefault="0021791C" w:rsidP="005C4FFF"/>
        </w:tc>
      </w:tr>
      <w:tr w:rsidR="0021791C" w:rsidRPr="00DA5D85" w:rsidTr="0053235A">
        <w:trPr>
          <w:trHeight w:val="283"/>
        </w:trPr>
        <w:tc>
          <w:tcPr>
            <w:tcW w:w="3746" w:type="dxa"/>
            <w:tcBorders>
              <w:top w:val="nil"/>
              <w:left w:val="nil"/>
              <w:bottom w:val="nil"/>
              <w:right w:val="nil"/>
            </w:tcBorders>
            <w:shd w:val="clear" w:color="auto" w:fill="auto"/>
            <w:noWrap/>
            <w:vAlign w:val="bottom"/>
            <w:hideMark/>
          </w:tcPr>
          <w:p w:rsidR="0021791C" w:rsidRPr="00DA5D85" w:rsidRDefault="0021791C" w:rsidP="005C4FFF">
            <w:pPr>
              <w:rPr>
                <w:b/>
                <w:bCs/>
              </w:rPr>
            </w:pPr>
            <w:r w:rsidRPr="00DA5D85">
              <w:rPr>
                <w:b/>
                <w:bCs/>
              </w:rPr>
              <w:t>Délka a forma studia:</w:t>
            </w:r>
          </w:p>
        </w:tc>
        <w:tc>
          <w:tcPr>
            <w:tcW w:w="2223" w:type="dxa"/>
            <w:gridSpan w:val="4"/>
            <w:tcBorders>
              <w:top w:val="nil"/>
              <w:left w:val="nil"/>
              <w:bottom w:val="nil"/>
              <w:right w:val="nil"/>
            </w:tcBorders>
            <w:shd w:val="clear" w:color="auto" w:fill="auto"/>
            <w:noWrap/>
            <w:vAlign w:val="bottom"/>
            <w:hideMark/>
          </w:tcPr>
          <w:p w:rsidR="0021791C" w:rsidRPr="00DA5D85" w:rsidRDefault="0021791C" w:rsidP="005C4FFF">
            <w:r w:rsidRPr="00DA5D85">
              <w:t>4 roky denní studium</w:t>
            </w:r>
          </w:p>
        </w:tc>
        <w:tc>
          <w:tcPr>
            <w:tcW w:w="626" w:type="dxa"/>
            <w:tcBorders>
              <w:top w:val="nil"/>
              <w:left w:val="nil"/>
              <w:bottom w:val="nil"/>
              <w:right w:val="nil"/>
            </w:tcBorders>
            <w:shd w:val="clear" w:color="auto" w:fill="auto"/>
            <w:noWrap/>
            <w:vAlign w:val="bottom"/>
            <w:hideMark/>
          </w:tcPr>
          <w:p w:rsidR="0021791C" w:rsidRPr="00DA5D85" w:rsidRDefault="0021791C" w:rsidP="005C4FFF"/>
        </w:tc>
        <w:tc>
          <w:tcPr>
            <w:tcW w:w="1075" w:type="dxa"/>
            <w:gridSpan w:val="2"/>
            <w:tcBorders>
              <w:top w:val="nil"/>
              <w:left w:val="nil"/>
              <w:bottom w:val="nil"/>
              <w:right w:val="nil"/>
            </w:tcBorders>
            <w:shd w:val="clear" w:color="auto" w:fill="auto"/>
            <w:noWrap/>
            <w:vAlign w:val="bottom"/>
            <w:hideMark/>
          </w:tcPr>
          <w:p w:rsidR="0021791C" w:rsidRPr="00DA5D85" w:rsidRDefault="0021791C" w:rsidP="005C4FFF"/>
        </w:tc>
        <w:tc>
          <w:tcPr>
            <w:tcW w:w="819" w:type="dxa"/>
            <w:tcBorders>
              <w:top w:val="nil"/>
              <w:left w:val="nil"/>
              <w:bottom w:val="nil"/>
              <w:right w:val="nil"/>
            </w:tcBorders>
            <w:shd w:val="clear" w:color="auto" w:fill="auto"/>
            <w:noWrap/>
            <w:vAlign w:val="bottom"/>
            <w:hideMark/>
          </w:tcPr>
          <w:p w:rsidR="0021791C" w:rsidRPr="00DA5D85" w:rsidRDefault="0021791C" w:rsidP="005C4FFF"/>
        </w:tc>
        <w:tc>
          <w:tcPr>
            <w:tcW w:w="1307" w:type="dxa"/>
            <w:tcBorders>
              <w:top w:val="nil"/>
              <w:left w:val="nil"/>
              <w:bottom w:val="nil"/>
              <w:right w:val="nil"/>
            </w:tcBorders>
            <w:shd w:val="clear" w:color="auto" w:fill="auto"/>
            <w:noWrap/>
            <w:vAlign w:val="bottom"/>
            <w:hideMark/>
          </w:tcPr>
          <w:p w:rsidR="0021791C" w:rsidRPr="00DA5D85" w:rsidRDefault="0021791C" w:rsidP="005C4FFF"/>
        </w:tc>
      </w:tr>
      <w:tr w:rsidR="0021791C" w:rsidRPr="00DA5D85" w:rsidTr="0053235A">
        <w:trPr>
          <w:trHeight w:val="283"/>
        </w:trPr>
        <w:tc>
          <w:tcPr>
            <w:tcW w:w="3746" w:type="dxa"/>
            <w:tcBorders>
              <w:top w:val="nil"/>
              <w:left w:val="nil"/>
              <w:bottom w:val="nil"/>
              <w:right w:val="nil"/>
            </w:tcBorders>
            <w:shd w:val="clear" w:color="auto" w:fill="auto"/>
            <w:noWrap/>
            <w:vAlign w:val="bottom"/>
            <w:hideMark/>
          </w:tcPr>
          <w:p w:rsidR="0021791C" w:rsidRPr="00DA5D85" w:rsidRDefault="0021791C" w:rsidP="005C4FFF">
            <w:pPr>
              <w:rPr>
                <w:b/>
                <w:bCs/>
              </w:rPr>
            </w:pPr>
            <w:r w:rsidRPr="00DA5D85">
              <w:rPr>
                <w:b/>
                <w:bCs/>
              </w:rPr>
              <w:t>Datum platnosti:</w:t>
            </w:r>
          </w:p>
        </w:tc>
        <w:tc>
          <w:tcPr>
            <w:tcW w:w="3924" w:type="dxa"/>
            <w:gridSpan w:val="7"/>
            <w:tcBorders>
              <w:top w:val="nil"/>
              <w:left w:val="nil"/>
              <w:bottom w:val="nil"/>
              <w:right w:val="nil"/>
            </w:tcBorders>
            <w:shd w:val="clear" w:color="auto" w:fill="auto"/>
            <w:noWrap/>
            <w:vAlign w:val="bottom"/>
            <w:hideMark/>
          </w:tcPr>
          <w:p w:rsidR="0021791C" w:rsidRPr="00DA5D85" w:rsidRDefault="0021791C" w:rsidP="00A656C7">
            <w:r w:rsidRPr="00DA5D85">
              <w:t>od 1. září 20</w:t>
            </w:r>
            <w:r w:rsidR="00A656C7" w:rsidRPr="00DA5D85">
              <w:t>21</w:t>
            </w:r>
            <w:r w:rsidRPr="00DA5D85">
              <w:t xml:space="preserve"> počínaje </w:t>
            </w:r>
            <w:r w:rsidR="00E4687D" w:rsidRPr="00DA5D85">
              <w:t>1</w:t>
            </w:r>
            <w:r w:rsidRPr="00DA5D85">
              <w:t>. ročníkem</w:t>
            </w:r>
          </w:p>
        </w:tc>
        <w:tc>
          <w:tcPr>
            <w:tcW w:w="819" w:type="dxa"/>
            <w:tcBorders>
              <w:top w:val="nil"/>
              <w:left w:val="nil"/>
              <w:bottom w:val="nil"/>
              <w:right w:val="nil"/>
            </w:tcBorders>
            <w:shd w:val="clear" w:color="auto" w:fill="auto"/>
            <w:noWrap/>
            <w:vAlign w:val="bottom"/>
            <w:hideMark/>
          </w:tcPr>
          <w:p w:rsidR="0021791C" w:rsidRPr="00DA5D85" w:rsidRDefault="0021791C" w:rsidP="005C4FFF"/>
        </w:tc>
        <w:tc>
          <w:tcPr>
            <w:tcW w:w="1307" w:type="dxa"/>
            <w:tcBorders>
              <w:top w:val="nil"/>
              <w:left w:val="nil"/>
              <w:bottom w:val="nil"/>
              <w:right w:val="nil"/>
            </w:tcBorders>
            <w:shd w:val="clear" w:color="auto" w:fill="auto"/>
            <w:noWrap/>
            <w:vAlign w:val="bottom"/>
            <w:hideMark/>
          </w:tcPr>
          <w:p w:rsidR="0021791C" w:rsidRPr="00DA5D85" w:rsidRDefault="0021791C" w:rsidP="005C4FFF"/>
        </w:tc>
      </w:tr>
      <w:tr w:rsidR="0021791C" w:rsidRPr="00DA5D85" w:rsidTr="0053235A">
        <w:trPr>
          <w:trHeight w:val="80"/>
        </w:trPr>
        <w:tc>
          <w:tcPr>
            <w:tcW w:w="3746" w:type="dxa"/>
            <w:tcBorders>
              <w:top w:val="nil"/>
              <w:left w:val="nil"/>
              <w:bottom w:val="nil"/>
              <w:right w:val="nil"/>
            </w:tcBorders>
            <w:shd w:val="clear" w:color="auto" w:fill="auto"/>
            <w:noWrap/>
            <w:vAlign w:val="bottom"/>
          </w:tcPr>
          <w:p w:rsidR="0021791C" w:rsidRPr="00DA5D85" w:rsidRDefault="0021791C" w:rsidP="005C4FFF">
            <w:pPr>
              <w:rPr>
                <w:b/>
                <w:bCs/>
              </w:rPr>
            </w:pPr>
          </w:p>
        </w:tc>
        <w:tc>
          <w:tcPr>
            <w:tcW w:w="3924" w:type="dxa"/>
            <w:gridSpan w:val="7"/>
            <w:tcBorders>
              <w:top w:val="nil"/>
              <w:left w:val="nil"/>
              <w:bottom w:val="nil"/>
              <w:right w:val="nil"/>
            </w:tcBorders>
            <w:shd w:val="clear" w:color="auto" w:fill="auto"/>
            <w:noWrap/>
            <w:vAlign w:val="bottom"/>
          </w:tcPr>
          <w:p w:rsidR="0021791C" w:rsidRPr="00DA5D85" w:rsidRDefault="0021791C" w:rsidP="005C4FFF"/>
        </w:tc>
        <w:tc>
          <w:tcPr>
            <w:tcW w:w="819" w:type="dxa"/>
            <w:tcBorders>
              <w:top w:val="nil"/>
              <w:left w:val="nil"/>
              <w:bottom w:val="nil"/>
              <w:right w:val="nil"/>
            </w:tcBorders>
            <w:shd w:val="clear" w:color="auto" w:fill="auto"/>
            <w:noWrap/>
            <w:vAlign w:val="bottom"/>
          </w:tcPr>
          <w:p w:rsidR="0021791C" w:rsidRPr="00DA5D85" w:rsidRDefault="0021791C" w:rsidP="005C4FFF"/>
        </w:tc>
        <w:tc>
          <w:tcPr>
            <w:tcW w:w="1307" w:type="dxa"/>
            <w:tcBorders>
              <w:top w:val="nil"/>
              <w:left w:val="nil"/>
              <w:bottom w:val="nil"/>
              <w:right w:val="nil"/>
            </w:tcBorders>
            <w:shd w:val="clear" w:color="auto" w:fill="auto"/>
            <w:noWrap/>
            <w:vAlign w:val="bottom"/>
          </w:tcPr>
          <w:p w:rsidR="0021791C" w:rsidRPr="00DA5D85" w:rsidRDefault="0021791C" w:rsidP="005C4FFF"/>
        </w:tc>
      </w:tr>
      <w:tr w:rsidR="0021791C" w:rsidRPr="00DA5D85" w:rsidTr="0053235A">
        <w:trPr>
          <w:trHeight w:val="198"/>
        </w:trPr>
        <w:tc>
          <w:tcPr>
            <w:tcW w:w="3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791C" w:rsidRPr="00DA5D85" w:rsidRDefault="0021791C" w:rsidP="005C4FFF">
            <w:pPr>
              <w:rPr>
                <w:b/>
                <w:bCs/>
              </w:rPr>
            </w:pPr>
            <w:r w:rsidRPr="00DA5D85">
              <w:rPr>
                <w:b/>
                <w:bCs/>
              </w:rPr>
              <w:t> </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rsidR="0021791C" w:rsidRPr="00DA5D85" w:rsidRDefault="0021791C" w:rsidP="005C4FFF">
            <w:pPr>
              <w:jc w:val="center"/>
            </w:pPr>
            <w:r w:rsidRPr="00DA5D85">
              <w:t>I.</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21791C" w:rsidRPr="00DA5D85" w:rsidRDefault="0021791C" w:rsidP="005C4FFF">
            <w:pPr>
              <w:jc w:val="center"/>
            </w:pPr>
            <w:r w:rsidRPr="00DA5D85">
              <w:t>II.</w:t>
            </w:r>
          </w:p>
        </w:tc>
        <w:tc>
          <w:tcPr>
            <w:tcW w:w="910" w:type="dxa"/>
            <w:gridSpan w:val="2"/>
            <w:tcBorders>
              <w:top w:val="single" w:sz="4" w:space="0" w:color="auto"/>
              <w:left w:val="nil"/>
              <w:bottom w:val="single" w:sz="4" w:space="0" w:color="auto"/>
              <w:right w:val="single" w:sz="4" w:space="0" w:color="auto"/>
            </w:tcBorders>
            <w:shd w:val="clear" w:color="auto" w:fill="auto"/>
            <w:noWrap/>
            <w:vAlign w:val="bottom"/>
            <w:hideMark/>
          </w:tcPr>
          <w:p w:rsidR="0021791C" w:rsidRPr="00DA5D85" w:rsidRDefault="0021791C" w:rsidP="005C4FFF">
            <w:pPr>
              <w:jc w:val="center"/>
            </w:pPr>
            <w:r w:rsidRPr="00DA5D85">
              <w:t>III.</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rsidR="0021791C" w:rsidRPr="00DA5D85" w:rsidRDefault="0021791C" w:rsidP="005C4FFF">
            <w:pPr>
              <w:jc w:val="center"/>
            </w:pPr>
            <w:r w:rsidRPr="00DA5D85">
              <w:t>IV.</w:t>
            </w:r>
          </w:p>
        </w:tc>
        <w:tc>
          <w:tcPr>
            <w:tcW w:w="947" w:type="dxa"/>
            <w:gridSpan w:val="2"/>
            <w:tcBorders>
              <w:top w:val="single" w:sz="4" w:space="0" w:color="auto"/>
              <w:left w:val="nil"/>
              <w:bottom w:val="single" w:sz="4" w:space="0" w:color="auto"/>
              <w:right w:val="single" w:sz="4" w:space="0" w:color="auto"/>
            </w:tcBorders>
            <w:shd w:val="clear" w:color="auto" w:fill="auto"/>
            <w:noWrap/>
            <w:vAlign w:val="bottom"/>
            <w:hideMark/>
          </w:tcPr>
          <w:p w:rsidR="0021791C" w:rsidRPr="00DA5D85" w:rsidRDefault="00EC35C3" w:rsidP="005C4FFF">
            <w:pPr>
              <w:jc w:val="center"/>
            </w:pPr>
            <w:r w:rsidRPr="00DA5D85">
              <w:t>celkem</w:t>
            </w:r>
          </w:p>
        </w:tc>
        <w:tc>
          <w:tcPr>
            <w:tcW w:w="1307" w:type="dxa"/>
            <w:tcBorders>
              <w:left w:val="single" w:sz="4" w:space="0" w:color="auto"/>
            </w:tcBorders>
            <w:shd w:val="clear" w:color="auto" w:fill="auto"/>
            <w:noWrap/>
            <w:vAlign w:val="bottom"/>
          </w:tcPr>
          <w:p w:rsidR="0021791C" w:rsidRPr="00DA5D85" w:rsidRDefault="0021791C" w:rsidP="005C4FFF">
            <w:pPr>
              <w:jc w:val="center"/>
            </w:pPr>
          </w:p>
        </w:tc>
      </w:tr>
      <w:tr w:rsidR="0021791C" w:rsidRPr="00DA5D85" w:rsidTr="0053235A">
        <w:trPr>
          <w:trHeight w:val="198"/>
        </w:trPr>
        <w:tc>
          <w:tcPr>
            <w:tcW w:w="3746" w:type="dxa"/>
            <w:tcBorders>
              <w:top w:val="nil"/>
              <w:left w:val="single" w:sz="4" w:space="0" w:color="auto"/>
              <w:bottom w:val="single" w:sz="4" w:space="0" w:color="auto"/>
              <w:right w:val="single" w:sz="4" w:space="0" w:color="auto"/>
            </w:tcBorders>
            <w:shd w:val="clear" w:color="auto" w:fill="auto"/>
            <w:noWrap/>
            <w:vAlign w:val="bottom"/>
            <w:hideMark/>
          </w:tcPr>
          <w:p w:rsidR="0021791C" w:rsidRPr="00DA5D85" w:rsidRDefault="0021791C" w:rsidP="005C4FFF">
            <w:pPr>
              <w:rPr>
                <w:b/>
                <w:bCs/>
              </w:rPr>
            </w:pPr>
            <w:r w:rsidRPr="00DA5D85">
              <w:rPr>
                <w:b/>
                <w:bCs/>
              </w:rPr>
              <w:t>1   Povinné vyučovací předměty</w:t>
            </w:r>
          </w:p>
        </w:tc>
        <w:tc>
          <w:tcPr>
            <w:tcW w:w="947" w:type="dxa"/>
            <w:tcBorders>
              <w:top w:val="nil"/>
              <w:left w:val="nil"/>
              <w:bottom w:val="single" w:sz="4" w:space="0" w:color="auto"/>
              <w:right w:val="single" w:sz="4" w:space="0" w:color="auto"/>
            </w:tcBorders>
            <w:shd w:val="clear" w:color="auto" w:fill="auto"/>
            <w:noWrap/>
            <w:vAlign w:val="bottom"/>
            <w:hideMark/>
          </w:tcPr>
          <w:p w:rsidR="0021791C" w:rsidRPr="00DA5D85" w:rsidRDefault="0021791C" w:rsidP="005C4FFF">
            <w:r w:rsidRPr="00DA5D85">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1791C" w:rsidRPr="00DA5D85" w:rsidRDefault="0021791C" w:rsidP="005C4FFF">
            <w:r w:rsidRPr="00DA5D85">
              <w:t> </w:t>
            </w:r>
          </w:p>
        </w:tc>
        <w:tc>
          <w:tcPr>
            <w:tcW w:w="910" w:type="dxa"/>
            <w:gridSpan w:val="2"/>
            <w:tcBorders>
              <w:top w:val="nil"/>
              <w:left w:val="nil"/>
              <w:bottom w:val="single" w:sz="4" w:space="0" w:color="auto"/>
              <w:right w:val="single" w:sz="4" w:space="0" w:color="auto"/>
            </w:tcBorders>
            <w:shd w:val="clear" w:color="auto" w:fill="auto"/>
            <w:noWrap/>
            <w:vAlign w:val="bottom"/>
            <w:hideMark/>
          </w:tcPr>
          <w:p w:rsidR="0021791C" w:rsidRPr="00DA5D85" w:rsidRDefault="0021791C" w:rsidP="005C4FFF">
            <w:r w:rsidRPr="00DA5D85">
              <w:t> </w:t>
            </w:r>
          </w:p>
        </w:tc>
        <w:tc>
          <w:tcPr>
            <w:tcW w:w="947" w:type="dxa"/>
            <w:tcBorders>
              <w:top w:val="nil"/>
              <w:left w:val="nil"/>
              <w:bottom w:val="single" w:sz="4" w:space="0" w:color="auto"/>
              <w:right w:val="single" w:sz="4" w:space="0" w:color="auto"/>
            </w:tcBorders>
            <w:shd w:val="clear" w:color="auto" w:fill="auto"/>
            <w:noWrap/>
            <w:vAlign w:val="bottom"/>
            <w:hideMark/>
          </w:tcPr>
          <w:p w:rsidR="0021791C" w:rsidRPr="00DA5D85" w:rsidRDefault="0021791C" w:rsidP="005C4FFF">
            <w:r w:rsidRPr="00DA5D85">
              <w:t> </w:t>
            </w:r>
          </w:p>
        </w:tc>
        <w:tc>
          <w:tcPr>
            <w:tcW w:w="947" w:type="dxa"/>
            <w:gridSpan w:val="2"/>
            <w:tcBorders>
              <w:top w:val="single" w:sz="4" w:space="0" w:color="auto"/>
              <w:left w:val="nil"/>
              <w:bottom w:val="single" w:sz="4" w:space="0" w:color="auto"/>
              <w:right w:val="single" w:sz="4" w:space="0" w:color="auto"/>
            </w:tcBorders>
            <w:shd w:val="clear" w:color="auto" w:fill="auto"/>
            <w:noWrap/>
            <w:vAlign w:val="bottom"/>
            <w:hideMark/>
          </w:tcPr>
          <w:p w:rsidR="0021791C" w:rsidRPr="00DA5D85" w:rsidRDefault="0021791C" w:rsidP="005C4FFF">
            <w:r w:rsidRPr="00DA5D85">
              <w:t> </w:t>
            </w:r>
          </w:p>
        </w:tc>
        <w:tc>
          <w:tcPr>
            <w:tcW w:w="1307" w:type="dxa"/>
            <w:tcBorders>
              <w:top w:val="nil"/>
              <w:left w:val="single" w:sz="4" w:space="0" w:color="auto"/>
            </w:tcBorders>
            <w:shd w:val="clear" w:color="auto" w:fill="auto"/>
            <w:noWrap/>
            <w:vAlign w:val="bottom"/>
          </w:tcPr>
          <w:p w:rsidR="0021791C" w:rsidRPr="00DA5D85" w:rsidRDefault="0021791C" w:rsidP="005C4FFF"/>
        </w:tc>
      </w:tr>
      <w:tr w:rsidR="0021791C" w:rsidRPr="00DA5D85" w:rsidTr="0053235A">
        <w:trPr>
          <w:trHeight w:val="198"/>
        </w:trPr>
        <w:tc>
          <w:tcPr>
            <w:tcW w:w="3746" w:type="dxa"/>
            <w:tcBorders>
              <w:top w:val="nil"/>
              <w:left w:val="single" w:sz="4" w:space="0" w:color="auto"/>
              <w:bottom w:val="single" w:sz="4" w:space="0" w:color="auto"/>
              <w:right w:val="single" w:sz="4" w:space="0" w:color="auto"/>
            </w:tcBorders>
            <w:shd w:val="clear" w:color="auto" w:fill="auto"/>
            <w:noWrap/>
            <w:vAlign w:val="bottom"/>
            <w:hideMark/>
          </w:tcPr>
          <w:p w:rsidR="0021791C" w:rsidRPr="00DA5D85" w:rsidRDefault="0021791C" w:rsidP="005C4FFF">
            <w:pPr>
              <w:rPr>
                <w:b/>
                <w:bCs/>
              </w:rPr>
            </w:pPr>
            <w:r w:rsidRPr="00DA5D85">
              <w:rPr>
                <w:b/>
                <w:bCs/>
              </w:rPr>
              <w:t xml:space="preserve">1.1 Základní všeobecné </w:t>
            </w:r>
          </w:p>
        </w:tc>
        <w:tc>
          <w:tcPr>
            <w:tcW w:w="947" w:type="dxa"/>
            <w:tcBorders>
              <w:top w:val="nil"/>
              <w:left w:val="nil"/>
              <w:bottom w:val="single" w:sz="4" w:space="0" w:color="auto"/>
              <w:right w:val="single" w:sz="4" w:space="0" w:color="auto"/>
            </w:tcBorders>
            <w:shd w:val="clear" w:color="auto" w:fill="auto"/>
            <w:noWrap/>
            <w:vAlign w:val="bottom"/>
            <w:hideMark/>
          </w:tcPr>
          <w:p w:rsidR="0021791C" w:rsidRPr="00DA5D85" w:rsidRDefault="0021791C" w:rsidP="005C4FFF">
            <w:r w:rsidRPr="00DA5D85">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21791C" w:rsidRPr="00DA5D85" w:rsidRDefault="0021791C" w:rsidP="005C4FFF">
            <w:r w:rsidRPr="00DA5D85">
              <w:t> </w:t>
            </w:r>
          </w:p>
        </w:tc>
        <w:tc>
          <w:tcPr>
            <w:tcW w:w="910" w:type="dxa"/>
            <w:gridSpan w:val="2"/>
            <w:tcBorders>
              <w:top w:val="nil"/>
              <w:left w:val="nil"/>
              <w:bottom w:val="single" w:sz="4" w:space="0" w:color="auto"/>
              <w:right w:val="single" w:sz="4" w:space="0" w:color="auto"/>
            </w:tcBorders>
            <w:shd w:val="clear" w:color="auto" w:fill="auto"/>
            <w:noWrap/>
            <w:vAlign w:val="bottom"/>
            <w:hideMark/>
          </w:tcPr>
          <w:p w:rsidR="0021791C" w:rsidRPr="00DA5D85" w:rsidRDefault="0021791C" w:rsidP="005C4FFF">
            <w:r w:rsidRPr="00DA5D85">
              <w:t> </w:t>
            </w:r>
          </w:p>
        </w:tc>
        <w:tc>
          <w:tcPr>
            <w:tcW w:w="947" w:type="dxa"/>
            <w:tcBorders>
              <w:top w:val="nil"/>
              <w:left w:val="nil"/>
              <w:bottom w:val="single" w:sz="4" w:space="0" w:color="auto"/>
              <w:right w:val="single" w:sz="4" w:space="0" w:color="auto"/>
            </w:tcBorders>
            <w:shd w:val="clear" w:color="auto" w:fill="auto"/>
            <w:noWrap/>
            <w:vAlign w:val="bottom"/>
            <w:hideMark/>
          </w:tcPr>
          <w:p w:rsidR="0021791C" w:rsidRPr="00DA5D85" w:rsidRDefault="0021791C" w:rsidP="005C4FFF">
            <w:r w:rsidRPr="00DA5D85">
              <w:t> </w:t>
            </w:r>
          </w:p>
        </w:tc>
        <w:tc>
          <w:tcPr>
            <w:tcW w:w="947" w:type="dxa"/>
            <w:gridSpan w:val="2"/>
            <w:tcBorders>
              <w:top w:val="single" w:sz="4" w:space="0" w:color="auto"/>
              <w:left w:val="nil"/>
              <w:bottom w:val="single" w:sz="4" w:space="0" w:color="auto"/>
              <w:right w:val="single" w:sz="4" w:space="0" w:color="auto"/>
            </w:tcBorders>
            <w:shd w:val="clear" w:color="auto" w:fill="auto"/>
            <w:noWrap/>
            <w:vAlign w:val="bottom"/>
            <w:hideMark/>
          </w:tcPr>
          <w:p w:rsidR="0021791C" w:rsidRPr="00DA5D85" w:rsidRDefault="0021791C" w:rsidP="005C4FFF">
            <w:r w:rsidRPr="00DA5D85">
              <w:t> </w:t>
            </w:r>
          </w:p>
        </w:tc>
        <w:tc>
          <w:tcPr>
            <w:tcW w:w="1307" w:type="dxa"/>
            <w:tcBorders>
              <w:top w:val="nil"/>
              <w:left w:val="single" w:sz="4" w:space="0" w:color="auto"/>
            </w:tcBorders>
            <w:shd w:val="clear" w:color="auto" w:fill="auto"/>
            <w:noWrap/>
            <w:vAlign w:val="bottom"/>
          </w:tcPr>
          <w:p w:rsidR="0021791C" w:rsidRPr="00DA5D85" w:rsidRDefault="0021791C" w:rsidP="005C4FFF"/>
        </w:tc>
      </w:tr>
      <w:tr w:rsidR="00EC35C3" w:rsidRPr="00DA5D85" w:rsidTr="0053235A">
        <w:trPr>
          <w:trHeight w:val="198"/>
        </w:trPr>
        <w:tc>
          <w:tcPr>
            <w:tcW w:w="3746" w:type="dxa"/>
            <w:tcBorders>
              <w:top w:val="nil"/>
              <w:left w:val="single" w:sz="4" w:space="0" w:color="auto"/>
              <w:bottom w:val="single" w:sz="4" w:space="0" w:color="auto"/>
              <w:right w:val="single" w:sz="4" w:space="0" w:color="auto"/>
            </w:tcBorders>
            <w:shd w:val="clear" w:color="auto" w:fill="auto"/>
            <w:noWrap/>
            <w:vAlign w:val="bottom"/>
          </w:tcPr>
          <w:p w:rsidR="00EC35C3" w:rsidRPr="00DA5D85" w:rsidRDefault="00EC35C3" w:rsidP="005C4FFF">
            <w:r w:rsidRPr="00DA5D85">
              <w:t xml:space="preserve">      Český jazyk a literatura</w:t>
            </w:r>
          </w:p>
        </w:tc>
        <w:tc>
          <w:tcPr>
            <w:tcW w:w="947" w:type="dxa"/>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r w:rsidRPr="00DA5D85">
              <w:t>3</w:t>
            </w:r>
          </w:p>
        </w:tc>
        <w:tc>
          <w:tcPr>
            <w:tcW w:w="992" w:type="dxa"/>
            <w:gridSpan w:val="2"/>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r w:rsidRPr="00DA5D85">
              <w:t>3</w:t>
            </w:r>
          </w:p>
        </w:tc>
        <w:tc>
          <w:tcPr>
            <w:tcW w:w="910" w:type="dxa"/>
            <w:gridSpan w:val="2"/>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r w:rsidRPr="00DA5D85">
              <w:t>3</w:t>
            </w:r>
          </w:p>
        </w:tc>
        <w:tc>
          <w:tcPr>
            <w:tcW w:w="947" w:type="dxa"/>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r w:rsidRPr="00DA5D85">
              <w:t>3</w:t>
            </w:r>
          </w:p>
        </w:tc>
        <w:tc>
          <w:tcPr>
            <w:tcW w:w="947" w:type="dxa"/>
            <w:gridSpan w:val="2"/>
            <w:tcBorders>
              <w:top w:val="single" w:sz="4" w:space="0" w:color="auto"/>
              <w:left w:val="nil"/>
              <w:bottom w:val="single" w:sz="4" w:space="0" w:color="auto"/>
              <w:right w:val="single" w:sz="4" w:space="0" w:color="auto"/>
            </w:tcBorders>
            <w:shd w:val="clear" w:color="auto" w:fill="auto"/>
            <w:noWrap/>
            <w:vAlign w:val="bottom"/>
          </w:tcPr>
          <w:p w:rsidR="00EC35C3" w:rsidRPr="00DA5D85" w:rsidRDefault="00EC35C3" w:rsidP="005C4FFF">
            <w:pPr>
              <w:jc w:val="center"/>
            </w:pPr>
            <w:r w:rsidRPr="00DA5D85">
              <w:t>12</w:t>
            </w:r>
          </w:p>
        </w:tc>
        <w:tc>
          <w:tcPr>
            <w:tcW w:w="1307" w:type="dxa"/>
            <w:tcBorders>
              <w:top w:val="nil"/>
              <w:left w:val="single" w:sz="4" w:space="0" w:color="auto"/>
            </w:tcBorders>
            <w:shd w:val="clear" w:color="auto" w:fill="auto"/>
            <w:noWrap/>
            <w:vAlign w:val="bottom"/>
          </w:tcPr>
          <w:p w:rsidR="00EC35C3" w:rsidRPr="00DA5D85" w:rsidRDefault="00EC35C3" w:rsidP="005C4FFF">
            <w:pPr>
              <w:jc w:val="right"/>
            </w:pPr>
          </w:p>
        </w:tc>
      </w:tr>
      <w:tr w:rsidR="00EC35C3" w:rsidRPr="00DA5D85" w:rsidTr="0053235A">
        <w:trPr>
          <w:trHeight w:val="198"/>
        </w:trPr>
        <w:tc>
          <w:tcPr>
            <w:tcW w:w="3746" w:type="dxa"/>
            <w:tcBorders>
              <w:top w:val="nil"/>
              <w:left w:val="single" w:sz="4" w:space="0" w:color="auto"/>
              <w:bottom w:val="single" w:sz="4" w:space="0" w:color="auto"/>
              <w:right w:val="single" w:sz="4" w:space="0" w:color="auto"/>
            </w:tcBorders>
            <w:shd w:val="clear" w:color="auto" w:fill="auto"/>
            <w:noWrap/>
            <w:vAlign w:val="bottom"/>
          </w:tcPr>
          <w:p w:rsidR="00EC35C3" w:rsidRPr="00DA5D85" w:rsidRDefault="00EC35C3" w:rsidP="005C4FFF">
            <w:r w:rsidRPr="00DA5D85">
              <w:t xml:space="preserve">      Cizí jazyk</w:t>
            </w:r>
          </w:p>
        </w:tc>
        <w:tc>
          <w:tcPr>
            <w:tcW w:w="947" w:type="dxa"/>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r w:rsidRPr="00DA5D85">
              <w:t>3</w:t>
            </w:r>
          </w:p>
        </w:tc>
        <w:tc>
          <w:tcPr>
            <w:tcW w:w="992" w:type="dxa"/>
            <w:gridSpan w:val="2"/>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r w:rsidRPr="00DA5D85">
              <w:t>3</w:t>
            </w:r>
          </w:p>
        </w:tc>
        <w:tc>
          <w:tcPr>
            <w:tcW w:w="910" w:type="dxa"/>
            <w:gridSpan w:val="2"/>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r w:rsidRPr="00DA5D85">
              <w:t>3</w:t>
            </w:r>
          </w:p>
        </w:tc>
        <w:tc>
          <w:tcPr>
            <w:tcW w:w="947" w:type="dxa"/>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r w:rsidRPr="00DA5D85">
              <w:t>3</w:t>
            </w:r>
          </w:p>
        </w:tc>
        <w:tc>
          <w:tcPr>
            <w:tcW w:w="947" w:type="dxa"/>
            <w:gridSpan w:val="2"/>
            <w:tcBorders>
              <w:top w:val="single" w:sz="4" w:space="0" w:color="auto"/>
              <w:left w:val="nil"/>
              <w:bottom w:val="single" w:sz="4" w:space="0" w:color="auto"/>
              <w:right w:val="single" w:sz="4" w:space="0" w:color="auto"/>
            </w:tcBorders>
            <w:shd w:val="clear" w:color="auto" w:fill="auto"/>
            <w:noWrap/>
            <w:vAlign w:val="bottom"/>
          </w:tcPr>
          <w:p w:rsidR="00EC35C3" w:rsidRPr="00DA5D85" w:rsidRDefault="00EC35C3" w:rsidP="005C4FFF">
            <w:pPr>
              <w:jc w:val="center"/>
            </w:pPr>
            <w:r w:rsidRPr="00DA5D85">
              <w:t>12</w:t>
            </w:r>
          </w:p>
        </w:tc>
        <w:tc>
          <w:tcPr>
            <w:tcW w:w="1307" w:type="dxa"/>
            <w:tcBorders>
              <w:top w:val="nil"/>
              <w:left w:val="single" w:sz="4" w:space="0" w:color="auto"/>
            </w:tcBorders>
            <w:shd w:val="clear" w:color="auto" w:fill="auto"/>
            <w:noWrap/>
            <w:vAlign w:val="bottom"/>
          </w:tcPr>
          <w:p w:rsidR="00EC35C3" w:rsidRPr="00DA5D85" w:rsidRDefault="00EC35C3" w:rsidP="005C4FFF">
            <w:pPr>
              <w:jc w:val="right"/>
            </w:pPr>
          </w:p>
        </w:tc>
      </w:tr>
      <w:tr w:rsidR="00EC35C3" w:rsidRPr="00DA5D85" w:rsidTr="0053235A">
        <w:trPr>
          <w:trHeight w:val="198"/>
        </w:trPr>
        <w:tc>
          <w:tcPr>
            <w:tcW w:w="3746" w:type="dxa"/>
            <w:tcBorders>
              <w:top w:val="nil"/>
              <w:left w:val="single" w:sz="4" w:space="0" w:color="auto"/>
              <w:bottom w:val="single" w:sz="4" w:space="0" w:color="auto"/>
              <w:right w:val="single" w:sz="4" w:space="0" w:color="auto"/>
            </w:tcBorders>
            <w:shd w:val="clear" w:color="auto" w:fill="auto"/>
            <w:noWrap/>
            <w:vAlign w:val="bottom"/>
          </w:tcPr>
          <w:p w:rsidR="00EC35C3" w:rsidRPr="00DA5D85" w:rsidRDefault="00EC35C3" w:rsidP="005C4FFF">
            <w:r w:rsidRPr="00DA5D85">
              <w:t xml:space="preserve">      Občanská nauka</w:t>
            </w:r>
          </w:p>
        </w:tc>
        <w:tc>
          <w:tcPr>
            <w:tcW w:w="947" w:type="dxa"/>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r w:rsidRPr="00DA5D85">
              <w:t>1</w:t>
            </w:r>
          </w:p>
        </w:tc>
        <w:tc>
          <w:tcPr>
            <w:tcW w:w="992" w:type="dxa"/>
            <w:gridSpan w:val="2"/>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p>
        </w:tc>
        <w:tc>
          <w:tcPr>
            <w:tcW w:w="910" w:type="dxa"/>
            <w:gridSpan w:val="2"/>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p>
        </w:tc>
        <w:tc>
          <w:tcPr>
            <w:tcW w:w="947" w:type="dxa"/>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p>
        </w:tc>
        <w:tc>
          <w:tcPr>
            <w:tcW w:w="947" w:type="dxa"/>
            <w:gridSpan w:val="2"/>
            <w:tcBorders>
              <w:top w:val="single" w:sz="4" w:space="0" w:color="auto"/>
              <w:left w:val="nil"/>
              <w:bottom w:val="single" w:sz="4" w:space="0" w:color="auto"/>
              <w:right w:val="single" w:sz="4" w:space="0" w:color="auto"/>
            </w:tcBorders>
            <w:shd w:val="clear" w:color="auto" w:fill="auto"/>
            <w:noWrap/>
            <w:vAlign w:val="bottom"/>
          </w:tcPr>
          <w:p w:rsidR="00EC35C3" w:rsidRPr="00DA5D85" w:rsidRDefault="00EC35C3" w:rsidP="005C4FFF">
            <w:pPr>
              <w:jc w:val="center"/>
            </w:pPr>
            <w:r w:rsidRPr="00DA5D85">
              <w:t>1</w:t>
            </w:r>
          </w:p>
        </w:tc>
        <w:tc>
          <w:tcPr>
            <w:tcW w:w="1307" w:type="dxa"/>
            <w:tcBorders>
              <w:top w:val="nil"/>
              <w:left w:val="single" w:sz="4" w:space="0" w:color="auto"/>
            </w:tcBorders>
            <w:shd w:val="clear" w:color="auto" w:fill="auto"/>
            <w:noWrap/>
            <w:vAlign w:val="bottom"/>
          </w:tcPr>
          <w:p w:rsidR="00EC35C3" w:rsidRPr="00DA5D85" w:rsidRDefault="00EC35C3" w:rsidP="005C4FFF">
            <w:pPr>
              <w:jc w:val="right"/>
            </w:pPr>
          </w:p>
        </w:tc>
      </w:tr>
      <w:tr w:rsidR="00EC35C3" w:rsidRPr="00DA5D85" w:rsidTr="0053235A">
        <w:trPr>
          <w:trHeight w:val="198"/>
        </w:trPr>
        <w:tc>
          <w:tcPr>
            <w:tcW w:w="3746" w:type="dxa"/>
            <w:tcBorders>
              <w:top w:val="nil"/>
              <w:left w:val="single" w:sz="4" w:space="0" w:color="auto"/>
              <w:bottom w:val="single" w:sz="4" w:space="0" w:color="auto"/>
              <w:right w:val="single" w:sz="4" w:space="0" w:color="auto"/>
            </w:tcBorders>
            <w:shd w:val="clear" w:color="auto" w:fill="auto"/>
            <w:noWrap/>
            <w:vAlign w:val="bottom"/>
          </w:tcPr>
          <w:p w:rsidR="00EC35C3" w:rsidRPr="00DA5D85" w:rsidRDefault="00EC35C3" w:rsidP="00EC35C3">
            <w:r w:rsidRPr="00DA5D85">
              <w:t xml:space="preserve">      Dějepis</w:t>
            </w:r>
          </w:p>
        </w:tc>
        <w:tc>
          <w:tcPr>
            <w:tcW w:w="947" w:type="dxa"/>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r w:rsidRPr="00DA5D85">
              <w:t>2</w:t>
            </w:r>
          </w:p>
        </w:tc>
        <w:tc>
          <w:tcPr>
            <w:tcW w:w="992" w:type="dxa"/>
            <w:gridSpan w:val="2"/>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p>
        </w:tc>
        <w:tc>
          <w:tcPr>
            <w:tcW w:w="910" w:type="dxa"/>
            <w:gridSpan w:val="2"/>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p>
        </w:tc>
        <w:tc>
          <w:tcPr>
            <w:tcW w:w="947" w:type="dxa"/>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p>
        </w:tc>
        <w:tc>
          <w:tcPr>
            <w:tcW w:w="947" w:type="dxa"/>
            <w:gridSpan w:val="2"/>
            <w:tcBorders>
              <w:top w:val="single" w:sz="4" w:space="0" w:color="auto"/>
              <w:left w:val="nil"/>
              <w:bottom w:val="single" w:sz="4" w:space="0" w:color="auto"/>
              <w:right w:val="single" w:sz="4" w:space="0" w:color="auto"/>
            </w:tcBorders>
            <w:shd w:val="clear" w:color="auto" w:fill="auto"/>
            <w:noWrap/>
            <w:vAlign w:val="bottom"/>
          </w:tcPr>
          <w:p w:rsidR="00EC35C3" w:rsidRPr="00DA5D85" w:rsidRDefault="00EC35C3" w:rsidP="005C4FFF">
            <w:pPr>
              <w:jc w:val="center"/>
            </w:pPr>
            <w:r w:rsidRPr="00DA5D85">
              <w:t>2</w:t>
            </w:r>
          </w:p>
        </w:tc>
        <w:tc>
          <w:tcPr>
            <w:tcW w:w="1307" w:type="dxa"/>
            <w:tcBorders>
              <w:top w:val="nil"/>
              <w:left w:val="single" w:sz="4" w:space="0" w:color="auto"/>
            </w:tcBorders>
            <w:shd w:val="clear" w:color="auto" w:fill="auto"/>
            <w:noWrap/>
            <w:vAlign w:val="bottom"/>
          </w:tcPr>
          <w:p w:rsidR="00EC35C3" w:rsidRPr="00DA5D85" w:rsidRDefault="00EC35C3" w:rsidP="005C4FFF">
            <w:pPr>
              <w:jc w:val="right"/>
            </w:pPr>
          </w:p>
        </w:tc>
      </w:tr>
      <w:tr w:rsidR="00EC35C3" w:rsidRPr="00DA5D85" w:rsidTr="0053235A">
        <w:trPr>
          <w:trHeight w:val="198"/>
        </w:trPr>
        <w:tc>
          <w:tcPr>
            <w:tcW w:w="3746" w:type="dxa"/>
            <w:tcBorders>
              <w:top w:val="nil"/>
              <w:left w:val="single" w:sz="4" w:space="0" w:color="auto"/>
              <w:bottom w:val="single" w:sz="4" w:space="0" w:color="auto"/>
              <w:right w:val="single" w:sz="4" w:space="0" w:color="auto"/>
            </w:tcBorders>
            <w:shd w:val="clear" w:color="auto" w:fill="auto"/>
            <w:noWrap/>
            <w:vAlign w:val="bottom"/>
          </w:tcPr>
          <w:p w:rsidR="00EC35C3" w:rsidRPr="00DA5D85" w:rsidRDefault="00EC35C3" w:rsidP="005C4FFF">
            <w:r w:rsidRPr="00DA5D85">
              <w:t xml:space="preserve">      Základy společenských věd</w:t>
            </w:r>
          </w:p>
        </w:tc>
        <w:tc>
          <w:tcPr>
            <w:tcW w:w="947" w:type="dxa"/>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p>
        </w:tc>
        <w:tc>
          <w:tcPr>
            <w:tcW w:w="992" w:type="dxa"/>
            <w:gridSpan w:val="2"/>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r w:rsidRPr="00DA5D85">
              <w:t>1</w:t>
            </w:r>
          </w:p>
        </w:tc>
        <w:tc>
          <w:tcPr>
            <w:tcW w:w="910" w:type="dxa"/>
            <w:gridSpan w:val="2"/>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r w:rsidRPr="00DA5D85">
              <w:t>1</w:t>
            </w:r>
          </w:p>
        </w:tc>
        <w:tc>
          <w:tcPr>
            <w:tcW w:w="947" w:type="dxa"/>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r w:rsidRPr="00DA5D85">
              <w:t>1</w:t>
            </w:r>
          </w:p>
        </w:tc>
        <w:tc>
          <w:tcPr>
            <w:tcW w:w="947" w:type="dxa"/>
            <w:gridSpan w:val="2"/>
            <w:tcBorders>
              <w:top w:val="single" w:sz="4" w:space="0" w:color="auto"/>
              <w:left w:val="nil"/>
              <w:bottom w:val="single" w:sz="4" w:space="0" w:color="auto"/>
              <w:right w:val="single" w:sz="4" w:space="0" w:color="auto"/>
            </w:tcBorders>
            <w:shd w:val="clear" w:color="auto" w:fill="auto"/>
            <w:noWrap/>
            <w:vAlign w:val="bottom"/>
          </w:tcPr>
          <w:p w:rsidR="00EC35C3" w:rsidRPr="00DA5D85" w:rsidRDefault="00EC35C3" w:rsidP="005C4FFF">
            <w:pPr>
              <w:jc w:val="center"/>
            </w:pPr>
            <w:r w:rsidRPr="00DA5D85">
              <w:t>3</w:t>
            </w:r>
          </w:p>
        </w:tc>
        <w:tc>
          <w:tcPr>
            <w:tcW w:w="1307" w:type="dxa"/>
            <w:tcBorders>
              <w:top w:val="nil"/>
              <w:left w:val="single" w:sz="4" w:space="0" w:color="auto"/>
            </w:tcBorders>
            <w:shd w:val="clear" w:color="auto" w:fill="auto"/>
            <w:noWrap/>
            <w:vAlign w:val="bottom"/>
          </w:tcPr>
          <w:p w:rsidR="00EC35C3" w:rsidRPr="00DA5D85" w:rsidRDefault="00EC35C3" w:rsidP="005C4FFF">
            <w:pPr>
              <w:jc w:val="right"/>
            </w:pPr>
          </w:p>
        </w:tc>
      </w:tr>
      <w:tr w:rsidR="00EC35C3" w:rsidRPr="00DA5D85" w:rsidTr="0053235A">
        <w:trPr>
          <w:trHeight w:val="198"/>
        </w:trPr>
        <w:tc>
          <w:tcPr>
            <w:tcW w:w="3746" w:type="dxa"/>
            <w:tcBorders>
              <w:top w:val="nil"/>
              <w:left w:val="single" w:sz="4" w:space="0" w:color="auto"/>
              <w:bottom w:val="single" w:sz="4" w:space="0" w:color="auto"/>
              <w:right w:val="single" w:sz="4" w:space="0" w:color="auto"/>
            </w:tcBorders>
            <w:shd w:val="clear" w:color="auto" w:fill="auto"/>
            <w:noWrap/>
            <w:vAlign w:val="bottom"/>
          </w:tcPr>
          <w:p w:rsidR="00EC35C3" w:rsidRPr="00DA5D85" w:rsidRDefault="00EC35C3" w:rsidP="005C4FFF">
            <w:r w:rsidRPr="00DA5D85">
              <w:t xml:space="preserve">      Psychologie</w:t>
            </w:r>
          </w:p>
        </w:tc>
        <w:tc>
          <w:tcPr>
            <w:tcW w:w="947" w:type="dxa"/>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p>
        </w:tc>
        <w:tc>
          <w:tcPr>
            <w:tcW w:w="992" w:type="dxa"/>
            <w:gridSpan w:val="2"/>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p>
        </w:tc>
        <w:tc>
          <w:tcPr>
            <w:tcW w:w="910" w:type="dxa"/>
            <w:gridSpan w:val="2"/>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p>
        </w:tc>
        <w:tc>
          <w:tcPr>
            <w:tcW w:w="947" w:type="dxa"/>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r w:rsidRPr="00DA5D85">
              <w:t>1</w:t>
            </w:r>
          </w:p>
        </w:tc>
        <w:tc>
          <w:tcPr>
            <w:tcW w:w="947" w:type="dxa"/>
            <w:gridSpan w:val="2"/>
            <w:tcBorders>
              <w:top w:val="single" w:sz="4" w:space="0" w:color="auto"/>
              <w:left w:val="nil"/>
              <w:bottom w:val="single" w:sz="4" w:space="0" w:color="auto"/>
              <w:right w:val="single" w:sz="4" w:space="0" w:color="auto"/>
            </w:tcBorders>
            <w:shd w:val="clear" w:color="auto" w:fill="auto"/>
            <w:noWrap/>
            <w:vAlign w:val="bottom"/>
          </w:tcPr>
          <w:p w:rsidR="00EC35C3" w:rsidRPr="00DA5D85" w:rsidRDefault="00EC35C3" w:rsidP="005C4FFF">
            <w:pPr>
              <w:jc w:val="center"/>
            </w:pPr>
            <w:r w:rsidRPr="00DA5D85">
              <w:t>1</w:t>
            </w:r>
          </w:p>
        </w:tc>
        <w:tc>
          <w:tcPr>
            <w:tcW w:w="1307" w:type="dxa"/>
            <w:tcBorders>
              <w:top w:val="nil"/>
              <w:left w:val="single" w:sz="4" w:space="0" w:color="auto"/>
            </w:tcBorders>
            <w:shd w:val="clear" w:color="auto" w:fill="auto"/>
            <w:noWrap/>
            <w:vAlign w:val="bottom"/>
          </w:tcPr>
          <w:p w:rsidR="00EC35C3" w:rsidRPr="00DA5D85" w:rsidRDefault="00EC35C3" w:rsidP="005C4FFF">
            <w:pPr>
              <w:jc w:val="right"/>
            </w:pPr>
          </w:p>
        </w:tc>
      </w:tr>
      <w:tr w:rsidR="00EC35C3" w:rsidRPr="00DA5D85" w:rsidTr="0053235A">
        <w:trPr>
          <w:trHeight w:val="198"/>
        </w:trPr>
        <w:tc>
          <w:tcPr>
            <w:tcW w:w="3746" w:type="dxa"/>
            <w:tcBorders>
              <w:top w:val="nil"/>
              <w:left w:val="single" w:sz="4" w:space="0" w:color="auto"/>
              <w:bottom w:val="single" w:sz="4" w:space="0" w:color="auto"/>
              <w:right w:val="single" w:sz="4" w:space="0" w:color="auto"/>
            </w:tcBorders>
            <w:shd w:val="clear" w:color="auto" w:fill="auto"/>
            <w:noWrap/>
            <w:vAlign w:val="bottom"/>
          </w:tcPr>
          <w:p w:rsidR="00EC35C3" w:rsidRPr="00DA5D85" w:rsidRDefault="00EC35C3" w:rsidP="005C4FFF">
            <w:r w:rsidRPr="00DA5D85">
              <w:t xml:space="preserve">      Matematika</w:t>
            </w:r>
          </w:p>
        </w:tc>
        <w:tc>
          <w:tcPr>
            <w:tcW w:w="947" w:type="dxa"/>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r w:rsidRPr="00DA5D85">
              <w:t>3</w:t>
            </w:r>
          </w:p>
        </w:tc>
        <w:tc>
          <w:tcPr>
            <w:tcW w:w="992" w:type="dxa"/>
            <w:gridSpan w:val="2"/>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r w:rsidRPr="00DA5D85">
              <w:t>3</w:t>
            </w:r>
          </w:p>
        </w:tc>
        <w:tc>
          <w:tcPr>
            <w:tcW w:w="910" w:type="dxa"/>
            <w:gridSpan w:val="2"/>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r w:rsidRPr="00DA5D85">
              <w:t>3</w:t>
            </w:r>
          </w:p>
        </w:tc>
        <w:tc>
          <w:tcPr>
            <w:tcW w:w="947" w:type="dxa"/>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r w:rsidRPr="00DA5D85">
              <w:t>2</w:t>
            </w:r>
          </w:p>
        </w:tc>
        <w:tc>
          <w:tcPr>
            <w:tcW w:w="947" w:type="dxa"/>
            <w:gridSpan w:val="2"/>
            <w:tcBorders>
              <w:top w:val="single" w:sz="4" w:space="0" w:color="auto"/>
              <w:left w:val="nil"/>
              <w:bottom w:val="single" w:sz="4" w:space="0" w:color="auto"/>
              <w:right w:val="single" w:sz="4" w:space="0" w:color="auto"/>
            </w:tcBorders>
            <w:shd w:val="clear" w:color="auto" w:fill="auto"/>
            <w:noWrap/>
            <w:vAlign w:val="bottom"/>
          </w:tcPr>
          <w:p w:rsidR="00EC35C3" w:rsidRPr="00DA5D85" w:rsidRDefault="00EC35C3" w:rsidP="005C4FFF">
            <w:pPr>
              <w:jc w:val="center"/>
            </w:pPr>
            <w:r w:rsidRPr="00DA5D85">
              <w:t>11</w:t>
            </w:r>
          </w:p>
        </w:tc>
        <w:tc>
          <w:tcPr>
            <w:tcW w:w="1307" w:type="dxa"/>
            <w:tcBorders>
              <w:top w:val="nil"/>
              <w:left w:val="single" w:sz="4" w:space="0" w:color="auto"/>
            </w:tcBorders>
            <w:shd w:val="clear" w:color="auto" w:fill="auto"/>
            <w:noWrap/>
            <w:vAlign w:val="bottom"/>
          </w:tcPr>
          <w:p w:rsidR="00EC35C3" w:rsidRPr="00DA5D85" w:rsidRDefault="00EC35C3" w:rsidP="005C4FFF">
            <w:pPr>
              <w:jc w:val="right"/>
            </w:pPr>
          </w:p>
        </w:tc>
      </w:tr>
      <w:tr w:rsidR="00EC35C3" w:rsidRPr="00DA5D85" w:rsidTr="0053235A">
        <w:trPr>
          <w:trHeight w:val="198"/>
        </w:trPr>
        <w:tc>
          <w:tcPr>
            <w:tcW w:w="3746" w:type="dxa"/>
            <w:tcBorders>
              <w:top w:val="nil"/>
              <w:left w:val="single" w:sz="4" w:space="0" w:color="auto"/>
              <w:bottom w:val="single" w:sz="4" w:space="0" w:color="auto"/>
              <w:right w:val="single" w:sz="4" w:space="0" w:color="auto"/>
            </w:tcBorders>
            <w:shd w:val="clear" w:color="auto" w:fill="auto"/>
            <w:noWrap/>
            <w:vAlign w:val="bottom"/>
          </w:tcPr>
          <w:p w:rsidR="00EC35C3" w:rsidRPr="00DA5D85" w:rsidRDefault="00EC35C3" w:rsidP="005C4FFF">
            <w:r w:rsidRPr="00DA5D85">
              <w:t xml:space="preserve">      Fyzika</w:t>
            </w:r>
          </w:p>
        </w:tc>
        <w:tc>
          <w:tcPr>
            <w:tcW w:w="947" w:type="dxa"/>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r w:rsidRPr="00DA5D85">
              <w:t>2</w:t>
            </w:r>
          </w:p>
        </w:tc>
        <w:tc>
          <w:tcPr>
            <w:tcW w:w="992" w:type="dxa"/>
            <w:gridSpan w:val="2"/>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p>
        </w:tc>
        <w:tc>
          <w:tcPr>
            <w:tcW w:w="910" w:type="dxa"/>
            <w:gridSpan w:val="2"/>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p>
        </w:tc>
        <w:tc>
          <w:tcPr>
            <w:tcW w:w="947" w:type="dxa"/>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p>
        </w:tc>
        <w:tc>
          <w:tcPr>
            <w:tcW w:w="947" w:type="dxa"/>
            <w:gridSpan w:val="2"/>
            <w:tcBorders>
              <w:top w:val="single" w:sz="4" w:space="0" w:color="auto"/>
              <w:left w:val="nil"/>
              <w:bottom w:val="single" w:sz="4" w:space="0" w:color="auto"/>
              <w:right w:val="single" w:sz="4" w:space="0" w:color="auto"/>
            </w:tcBorders>
            <w:shd w:val="clear" w:color="auto" w:fill="auto"/>
            <w:noWrap/>
            <w:vAlign w:val="bottom"/>
          </w:tcPr>
          <w:p w:rsidR="00EC35C3" w:rsidRPr="00DA5D85" w:rsidRDefault="00EC35C3" w:rsidP="005C4FFF">
            <w:pPr>
              <w:jc w:val="center"/>
            </w:pPr>
            <w:r w:rsidRPr="00DA5D85">
              <w:t>2</w:t>
            </w:r>
          </w:p>
        </w:tc>
        <w:tc>
          <w:tcPr>
            <w:tcW w:w="1307" w:type="dxa"/>
            <w:tcBorders>
              <w:top w:val="nil"/>
              <w:left w:val="single" w:sz="4" w:space="0" w:color="auto"/>
            </w:tcBorders>
            <w:shd w:val="clear" w:color="auto" w:fill="auto"/>
            <w:noWrap/>
            <w:vAlign w:val="bottom"/>
          </w:tcPr>
          <w:p w:rsidR="00EC35C3" w:rsidRPr="00DA5D85" w:rsidRDefault="00EC35C3" w:rsidP="005C4FFF">
            <w:pPr>
              <w:jc w:val="right"/>
            </w:pPr>
          </w:p>
        </w:tc>
      </w:tr>
      <w:tr w:rsidR="00EC35C3" w:rsidRPr="00DA5D85" w:rsidTr="0053235A">
        <w:trPr>
          <w:trHeight w:val="198"/>
        </w:trPr>
        <w:tc>
          <w:tcPr>
            <w:tcW w:w="3746" w:type="dxa"/>
            <w:tcBorders>
              <w:top w:val="nil"/>
              <w:left w:val="single" w:sz="4" w:space="0" w:color="auto"/>
              <w:bottom w:val="single" w:sz="4" w:space="0" w:color="auto"/>
              <w:right w:val="single" w:sz="4" w:space="0" w:color="auto"/>
            </w:tcBorders>
            <w:shd w:val="clear" w:color="auto" w:fill="auto"/>
            <w:noWrap/>
            <w:vAlign w:val="bottom"/>
          </w:tcPr>
          <w:p w:rsidR="00EC35C3" w:rsidRPr="00DA5D85" w:rsidRDefault="00EC35C3" w:rsidP="005C4FFF">
            <w:r w:rsidRPr="00DA5D85">
              <w:t xml:space="preserve">      Výpočetní technika</w:t>
            </w:r>
          </w:p>
        </w:tc>
        <w:tc>
          <w:tcPr>
            <w:tcW w:w="947" w:type="dxa"/>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p>
        </w:tc>
        <w:tc>
          <w:tcPr>
            <w:tcW w:w="992" w:type="dxa"/>
            <w:gridSpan w:val="2"/>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r w:rsidRPr="00DA5D85">
              <w:t>2</w:t>
            </w:r>
          </w:p>
        </w:tc>
        <w:tc>
          <w:tcPr>
            <w:tcW w:w="910" w:type="dxa"/>
            <w:gridSpan w:val="2"/>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r w:rsidRPr="00DA5D85">
              <w:t>2</w:t>
            </w:r>
          </w:p>
        </w:tc>
        <w:tc>
          <w:tcPr>
            <w:tcW w:w="947" w:type="dxa"/>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r w:rsidRPr="00DA5D85">
              <w:t>2</w:t>
            </w:r>
          </w:p>
        </w:tc>
        <w:tc>
          <w:tcPr>
            <w:tcW w:w="947" w:type="dxa"/>
            <w:gridSpan w:val="2"/>
            <w:tcBorders>
              <w:top w:val="single" w:sz="4" w:space="0" w:color="auto"/>
              <w:left w:val="nil"/>
              <w:bottom w:val="single" w:sz="4" w:space="0" w:color="auto"/>
              <w:right w:val="single" w:sz="4" w:space="0" w:color="auto"/>
            </w:tcBorders>
            <w:shd w:val="clear" w:color="auto" w:fill="auto"/>
            <w:noWrap/>
            <w:vAlign w:val="bottom"/>
          </w:tcPr>
          <w:p w:rsidR="00EC35C3" w:rsidRPr="00DA5D85" w:rsidRDefault="00EC35C3" w:rsidP="005C4FFF">
            <w:pPr>
              <w:jc w:val="center"/>
            </w:pPr>
            <w:r w:rsidRPr="00DA5D85">
              <w:t>6</w:t>
            </w:r>
          </w:p>
        </w:tc>
        <w:tc>
          <w:tcPr>
            <w:tcW w:w="1307" w:type="dxa"/>
            <w:tcBorders>
              <w:top w:val="nil"/>
              <w:left w:val="single" w:sz="4" w:space="0" w:color="auto"/>
            </w:tcBorders>
            <w:shd w:val="clear" w:color="auto" w:fill="auto"/>
            <w:noWrap/>
            <w:vAlign w:val="bottom"/>
          </w:tcPr>
          <w:p w:rsidR="00EC35C3" w:rsidRPr="00DA5D85" w:rsidRDefault="00EC35C3" w:rsidP="005C4FFF">
            <w:pPr>
              <w:jc w:val="right"/>
            </w:pPr>
          </w:p>
        </w:tc>
      </w:tr>
      <w:tr w:rsidR="00EC35C3" w:rsidRPr="00DA5D85" w:rsidTr="0053235A">
        <w:trPr>
          <w:trHeight w:val="198"/>
        </w:trPr>
        <w:tc>
          <w:tcPr>
            <w:tcW w:w="3746" w:type="dxa"/>
            <w:tcBorders>
              <w:top w:val="nil"/>
              <w:left w:val="single" w:sz="4" w:space="0" w:color="auto"/>
              <w:bottom w:val="single" w:sz="4" w:space="0" w:color="auto"/>
              <w:right w:val="single" w:sz="4" w:space="0" w:color="auto"/>
            </w:tcBorders>
            <w:shd w:val="clear" w:color="auto" w:fill="auto"/>
            <w:noWrap/>
            <w:vAlign w:val="bottom"/>
          </w:tcPr>
          <w:p w:rsidR="00EC35C3" w:rsidRPr="00DA5D85" w:rsidRDefault="00EC35C3" w:rsidP="00EC35C3">
            <w:r w:rsidRPr="00DA5D85">
              <w:t xml:space="preserve">      Tělesná výchova</w:t>
            </w:r>
          </w:p>
        </w:tc>
        <w:tc>
          <w:tcPr>
            <w:tcW w:w="947" w:type="dxa"/>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r w:rsidRPr="00DA5D85">
              <w:t>2</w:t>
            </w:r>
          </w:p>
        </w:tc>
        <w:tc>
          <w:tcPr>
            <w:tcW w:w="992" w:type="dxa"/>
            <w:gridSpan w:val="2"/>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r w:rsidRPr="00DA5D85">
              <w:t>2</w:t>
            </w:r>
          </w:p>
        </w:tc>
        <w:tc>
          <w:tcPr>
            <w:tcW w:w="910" w:type="dxa"/>
            <w:gridSpan w:val="2"/>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r w:rsidRPr="00DA5D85">
              <w:t>2</w:t>
            </w:r>
          </w:p>
        </w:tc>
        <w:tc>
          <w:tcPr>
            <w:tcW w:w="947" w:type="dxa"/>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r w:rsidRPr="00DA5D85">
              <w:t>2</w:t>
            </w:r>
          </w:p>
        </w:tc>
        <w:tc>
          <w:tcPr>
            <w:tcW w:w="947" w:type="dxa"/>
            <w:gridSpan w:val="2"/>
            <w:tcBorders>
              <w:top w:val="single" w:sz="4" w:space="0" w:color="auto"/>
              <w:left w:val="nil"/>
              <w:bottom w:val="single" w:sz="4" w:space="0" w:color="auto"/>
              <w:right w:val="single" w:sz="4" w:space="0" w:color="auto"/>
            </w:tcBorders>
            <w:shd w:val="clear" w:color="auto" w:fill="auto"/>
            <w:noWrap/>
            <w:vAlign w:val="bottom"/>
          </w:tcPr>
          <w:p w:rsidR="00EC35C3" w:rsidRPr="00DA5D85" w:rsidRDefault="00EC35C3" w:rsidP="005C4FFF">
            <w:pPr>
              <w:jc w:val="center"/>
            </w:pPr>
            <w:r w:rsidRPr="00DA5D85">
              <w:t>8</w:t>
            </w:r>
          </w:p>
        </w:tc>
        <w:tc>
          <w:tcPr>
            <w:tcW w:w="1307" w:type="dxa"/>
            <w:tcBorders>
              <w:top w:val="nil"/>
              <w:left w:val="single" w:sz="4" w:space="0" w:color="auto"/>
            </w:tcBorders>
            <w:shd w:val="clear" w:color="auto" w:fill="auto"/>
            <w:noWrap/>
            <w:vAlign w:val="bottom"/>
          </w:tcPr>
          <w:p w:rsidR="00EC35C3" w:rsidRPr="00DA5D85" w:rsidRDefault="00EC35C3" w:rsidP="005C4FFF">
            <w:pPr>
              <w:jc w:val="right"/>
            </w:pPr>
          </w:p>
        </w:tc>
      </w:tr>
      <w:tr w:rsidR="00EC35C3" w:rsidRPr="00DA5D85" w:rsidTr="0053235A">
        <w:trPr>
          <w:trHeight w:val="198"/>
        </w:trPr>
        <w:tc>
          <w:tcPr>
            <w:tcW w:w="3746" w:type="dxa"/>
            <w:tcBorders>
              <w:top w:val="nil"/>
              <w:left w:val="single" w:sz="4" w:space="0" w:color="auto"/>
              <w:bottom w:val="single" w:sz="4" w:space="0" w:color="auto"/>
              <w:right w:val="single" w:sz="4" w:space="0" w:color="auto"/>
            </w:tcBorders>
            <w:shd w:val="clear" w:color="auto" w:fill="auto"/>
            <w:noWrap/>
            <w:vAlign w:val="bottom"/>
          </w:tcPr>
          <w:p w:rsidR="00EC35C3" w:rsidRPr="00DA5D85" w:rsidRDefault="00EC35C3" w:rsidP="005C4FFF">
            <w:r w:rsidRPr="00DA5D85">
              <w:t xml:space="preserve">      Biologie</w:t>
            </w:r>
          </w:p>
        </w:tc>
        <w:tc>
          <w:tcPr>
            <w:tcW w:w="947" w:type="dxa"/>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r w:rsidRPr="00DA5D85">
              <w:t>3</w:t>
            </w:r>
          </w:p>
        </w:tc>
        <w:tc>
          <w:tcPr>
            <w:tcW w:w="992" w:type="dxa"/>
            <w:gridSpan w:val="2"/>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r w:rsidRPr="00DA5D85">
              <w:t>2</w:t>
            </w:r>
          </w:p>
        </w:tc>
        <w:tc>
          <w:tcPr>
            <w:tcW w:w="910" w:type="dxa"/>
            <w:gridSpan w:val="2"/>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p>
        </w:tc>
        <w:tc>
          <w:tcPr>
            <w:tcW w:w="947" w:type="dxa"/>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p>
        </w:tc>
        <w:tc>
          <w:tcPr>
            <w:tcW w:w="947" w:type="dxa"/>
            <w:gridSpan w:val="2"/>
            <w:tcBorders>
              <w:top w:val="single" w:sz="4" w:space="0" w:color="auto"/>
              <w:left w:val="nil"/>
              <w:bottom w:val="single" w:sz="4" w:space="0" w:color="auto"/>
              <w:right w:val="single" w:sz="4" w:space="0" w:color="auto"/>
            </w:tcBorders>
            <w:shd w:val="clear" w:color="auto" w:fill="auto"/>
            <w:noWrap/>
            <w:vAlign w:val="bottom"/>
          </w:tcPr>
          <w:p w:rsidR="00EC35C3" w:rsidRPr="00DA5D85" w:rsidRDefault="00EC35C3" w:rsidP="005C4FFF">
            <w:pPr>
              <w:jc w:val="center"/>
            </w:pPr>
            <w:r w:rsidRPr="00DA5D85">
              <w:t>5</w:t>
            </w:r>
          </w:p>
        </w:tc>
        <w:tc>
          <w:tcPr>
            <w:tcW w:w="1307" w:type="dxa"/>
            <w:tcBorders>
              <w:top w:val="nil"/>
              <w:left w:val="single" w:sz="4" w:space="0" w:color="auto"/>
            </w:tcBorders>
            <w:shd w:val="clear" w:color="auto" w:fill="auto"/>
            <w:noWrap/>
            <w:vAlign w:val="bottom"/>
          </w:tcPr>
          <w:p w:rsidR="00EC35C3" w:rsidRPr="00DA5D85" w:rsidRDefault="00EC35C3" w:rsidP="005C4FFF">
            <w:pPr>
              <w:jc w:val="right"/>
            </w:pPr>
          </w:p>
        </w:tc>
      </w:tr>
      <w:tr w:rsidR="00EC35C3" w:rsidRPr="00DA5D85" w:rsidTr="0053235A">
        <w:trPr>
          <w:trHeight w:val="198"/>
        </w:trPr>
        <w:tc>
          <w:tcPr>
            <w:tcW w:w="3746" w:type="dxa"/>
            <w:tcBorders>
              <w:top w:val="nil"/>
              <w:left w:val="single" w:sz="4" w:space="0" w:color="auto"/>
              <w:bottom w:val="single" w:sz="4" w:space="0" w:color="auto"/>
              <w:right w:val="single" w:sz="4" w:space="0" w:color="auto"/>
            </w:tcBorders>
            <w:shd w:val="clear" w:color="auto" w:fill="auto"/>
            <w:noWrap/>
            <w:vAlign w:val="bottom"/>
          </w:tcPr>
          <w:p w:rsidR="00EC35C3" w:rsidRPr="00DA5D85" w:rsidRDefault="00EC35C3" w:rsidP="00EC35C3">
            <w:r w:rsidRPr="00DA5D85">
              <w:t xml:space="preserve">      Chemie</w:t>
            </w:r>
          </w:p>
        </w:tc>
        <w:tc>
          <w:tcPr>
            <w:tcW w:w="947" w:type="dxa"/>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r w:rsidRPr="00DA5D85">
              <w:t>3</w:t>
            </w:r>
          </w:p>
        </w:tc>
        <w:tc>
          <w:tcPr>
            <w:tcW w:w="992" w:type="dxa"/>
            <w:gridSpan w:val="2"/>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r w:rsidRPr="00DA5D85">
              <w:t>2</w:t>
            </w:r>
          </w:p>
        </w:tc>
        <w:tc>
          <w:tcPr>
            <w:tcW w:w="910" w:type="dxa"/>
            <w:gridSpan w:val="2"/>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r w:rsidRPr="00DA5D85">
              <w:t>1</w:t>
            </w:r>
          </w:p>
        </w:tc>
        <w:tc>
          <w:tcPr>
            <w:tcW w:w="947" w:type="dxa"/>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p>
        </w:tc>
        <w:tc>
          <w:tcPr>
            <w:tcW w:w="947" w:type="dxa"/>
            <w:gridSpan w:val="2"/>
            <w:tcBorders>
              <w:top w:val="single" w:sz="4" w:space="0" w:color="auto"/>
              <w:left w:val="nil"/>
              <w:bottom w:val="single" w:sz="4" w:space="0" w:color="auto"/>
              <w:right w:val="single" w:sz="4" w:space="0" w:color="auto"/>
            </w:tcBorders>
            <w:shd w:val="clear" w:color="auto" w:fill="auto"/>
            <w:noWrap/>
            <w:vAlign w:val="bottom"/>
          </w:tcPr>
          <w:p w:rsidR="00EC35C3" w:rsidRPr="00DA5D85" w:rsidRDefault="00A656C7" w:rsidP="005C4FFF">
            <w:pPr>
              <w:jc w:val="center"/>
            </w:pPr>
            <w:r w:rsidRPr="00DA5D85">
              <w:t>6</w:t>
            </w:r>
          </w:p>
        </w:tc>
        <w:tc>
          <w:tcPr>
            <w:tcW w:w="1307" w:type="dxa"/>
            <w:tcBorders>
              <w:top w:val="nil"/>
              <w:left w:val="single" w:sz="4" w:space="0" w:color="auto"/>
            </w:tcBorders>
            <w:shd w:val="clear" w:color="auto" w:fill="auto"/>
            <w:noWrap/>
            <w:vAlign w:val="bottom"/>
          </w:tcPr>
          <w:p w:rsidR="00EC35C3" w:rsidRPr="00DA5D85" w:rsidRDefault="00EC35C3" w:rsidP="005C4FFF">
            <w:pPr>
              <w:jc w:val="right"/>
            </w:pPr>
          </w:p>
        </w:tc>
      </w:tr>
      <w:tr w:rsidR="00EC35C3" w:rsidRPr="00DA5D85" w:rsidTr="0053235A">
        <w:trPr>
          <w:trHeight w:val="198"/>
        </w:trPr>
        <w:tc>
          <w:tcPr>
            <w:tcW w:w="3746" w:type="dxa"/>
            <w:tcBorders>
              <w:top w:val="nil"/>
              <w:left w:val="single" w:sz="4" w:space="0" w:color="auto"/>
              <w:bottom w:val="single" w:sz="4" w:space="0" w:color="auto"/>
              <w:right w:val="single" w:sz="4" w:space="0" w:color="auto"/>
            </w:tcBorders>
            <w:shd w:val="clear" w:color="auto" w:fill="auto"/>
            <w:noWrap/>
            <w:vAlign w:val="bottom"/>
            <w:hideMark/>
          </w:tcPr>
          <w:p w:rsidR="00EC35C3" w:rsidRPr="00DA5D85" w:rsidRDefault="00EC35C3" w:rsidP="005C4FFF">
            <w:pPr>
              <w:rPr>
                <w:b/>
                <w:bCs/>
              </w:rPr>
            </w:pPr>
            <w:r w:rsidRPr="00DA5D85">
              <w:rPr>
                <w:b/>
                <w:bCs/>
              </w:rPr>
              <w:t xml:space="preserve">1.2 Základní odborné </w:t>
            </w:r>
          </w:p>
        </w:tc>
        <w:tc>
          <w:tcPr>
            <w:tcW w:w="947" w:type="dxa"/>
            <w:tcBorders>
              <w:top w:val="nil"/>
              <w:left w:val="nil"/>
              <w:bottom w:val="single" w:sz="4" w:space="0" w:color="auto"/>
              <w:right w:val="single" w:sz="4" w:space="0" w:color="auto"/>
            </w:tcBorders>
            <w:shd w:val="clear" w:color="auto" w:fill="auto"/>
            <w:noWrap/>
            <w:vAlign w:val="bottom"/>
            <w:hideMark/>
          </w:tcPr>
          <w:p w:rsidR="00EC35C3" w:rsidRPr="00DA5D85" w:rsidRDefault="00EC35C3" w:rsidP="005C4FFF">
            <w:pPr>
              <w:jc w:val="center"/>
            </w:pPr>
            <w:r w:rsidRPr="00DA5D85">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C35C3" w:rsidRPr="00DA5D85" w:rsidRDefault="00EC35C3" w:rsidP="005C4FFF">
            <w:pPr>
              <w:jc w:val="center"/>
            </w:pPr>
            <w:r w:rsidRPr="00DA5D85">
              <w:t> </w:t>
            </w:r>
          </w:p>
        </w:tc>
        <w:tc>
          <w:tcPr>
            <w:tcW w:w="910" w:type="dxa"/>
            <w:gridSpan w:val="2"/>
            <w:tcBorders>
              <w:top w:val="nil"/>
              <w:left w:val="nil"/>
              <w:bottom w:val="single" w:sz="4" w:space="0" w:color="auto"/>
              <w:right w:val="single" w:sz="4" w:space="0" w:color="auto"/>
            </w:tcBorders>
            <w:shd w:val="clear" w:color="auto" w:fill="auto"/>
            <w:noWrap/>
            <w:vAlign w:val="bottom"/>
            <w:hideMark/>
          </w:tcPr>
          <w:p w:rsidR="00EC35C3" w:rsidRPr="00DA5D85" w:rsidRDefault="00EC35C3" w:rsidP="005C4FFF">
            <w:pPr>
              <w:jc w:val="center"/>
            </w:pPr>
            <w:r w:rsidRPr="00DA5D85">
              <w:t> </w:t>
            </w:r>
          </w:p>
        </w:tc>
        <w:tc>
          <w:tcPr>
            <w:tcW w:w="947" w:type="dxa"/>
            <w:tcBorders>
              <w:top w:val="nil"/>
              <w:left w:val="nil"/>
              <w:bottom w:val="single" w:sz="4" w:space="0" w:color="auto"/>
              <w:right w:val="single" w:sz="4" w:space="0" w:color="auto"/>
            </w:tcBorders>
            <w:shd w:val="clear" w:color="auto" w:fill="auto"/>
            <w:noWrap/>
            <w:vAlign w:val="bottom"/>
            <w:hideMark/>
          </w:tcPr>
          <w:p w:rsidR="00EC35C3" w:rsidRPr="00DA5D85" w:rsidRDefault="00EC35C3" w:rsidP="005C4FFF">
            <w:pPr>
              <w:jc w:val="center"/>
            </w:pPr>
            <w:r w:rsidRPr="00DA5D85">
              <w:t> </w:t>
            </w:r>
          </w:p>
        </w:tc>
        <w:tc>
          <w:tcPr>
            <w:tcW w:w="947" w:type="dxa"/>
            <w:gridSpan w:val="2"/>
            <w:tcBorders>
              <w:top w:val="single" w:sz="4" w:space="0" w:color="auto"/>
              <w:left w:val="nil"/>
              <w:bottom w:val="single" w:sz="4" w:space="0" w:color="auto"/>
              <w:right w:val="single" w:sz="4" w:space="0" w:color="auto"/>
            </w:tcBorders>
            <w:shd w:val="clear" w:color="auto" w:fill="auto"/>
            <w:noWrap/>
            <w:vAlign w:val="bottom"/>
            <w:hideMark/>
          </w:tcPr>
          <w:p w:rsidR="00EC35C3" w:rsidRPr="00DA5D85" w:rsidRDefault="00EC35C3" w:rsidP="005C4FFF">
            <w:pPr>
              <w:jc w:val="center"/>
            </w:pPr>
            <w:r w:rsidRPr="00DA5D85">
              <w:t> </w:t>
            </w:r>
          </w:p>
        </w:tc>
        <w:tc>
          <w:tcPr>
            <w:tcW w:w="1307" w:type="dxa"/>
            <w:tcBorders>
              <w:top w:val="nil"/>
              <w:left w:val="single" w:sz="4" w:space="0" w:color="auto"/>
            </w:tcBorders>
            <w:shd w:val="clear" w:color="auto" w:fill="auto"/>
            <w:noWrap/>
            <w:vAlign w:val="bottom"/>
          </w:tcPr>
          <w:p w:rsidR="00EC35C3" w:rsidRPr="00DA5D85" w:rsidRDefault="00EC35C3" w:rsidP="005C4FFF"/>
        </w:tc>
      </w:tr>
      <w:tr w:rsidR="00EC35C3" w:rsidRPr="00DA5D85" w:rsidTr="0053235A">
        <w:trPr>
          <w:trHeight w:val="198"/>
        </w:trPr>
        <w:tc>
          <w:tcPr>
            <w:tcW w:w="3746" w:type="dxa"/>
            <w:tcBorders>
              <w:top w:val="nil"/>
              <w:left w:val="single" w:sz="4" w:space="0" w:color="auto"/>
              <w:bottom w:val="single" w:sz="4" w:space="0" w:color="auto"/>
              <w:right w:val="single" w:sz="4" w:space="0" w:color="auto"/>
            </w:tcBorders>
            <w:shd w:val="clear" w:color="auto" w:fill="auto"/>
            <w:noWrap/>
            <w:vAlign w:val="bottom"/>
            <w:hideMark/>
          </w:tcPr>
          <w:p w:rsidR="00EC35C3" w:rsidRPr="00DA5D85" w:rsidRDefault="00EC35C3" w:rsidP="005C4FFF">
            <w:pPr>
              <w:rPr>
                <w:vertAlign w:val="superscript"/>
              </w:rPr>
            </w:pPr>
            <w:r w:rsidRPr="00DA5D85">
              <w:t xml:space="preserve">      Předmět zaměření</w:t>
            </w:r>
            <w:r w:rsidR="00DB1CF7" w:rsidRPr="00DA5D85">
              <w:t xml:space="preserve"> </w:t>
            </w:r>
            <w:r w:rsidR="005C4FFF" w:rsidRPr="00DA5D85">
              <w:rPr>
                <w:vertAlign w:val="superscript"/>
              </w:rPr>
              <w:t>1)</w:t>
            </w:r>
          </w:p>
        </w:tc>
        <w:tc>
          <w:tcPr>
            <w:tcW w:w="947" w:type="dxa"/>
            <w:tcBorders>
              <w:top w:val="nil"/>
              <w:left w:val="nil"/>
              <w:bottom w:val="single" w:sz="4" w:space="0" w:color="auto"/>
              <w:right w:val="single" w:sz="4" w:space="0" w:color="auto"/>
            </w:tcBorders>
            <w:shd w:val="clear" w:color="auto" w:fill="auto"/>
            <w:noWrap/>
            <w:vAlign w:val="bottom"/>
            <w:hideMark/>
          </w:tcPr>
          <w:p w:rsidR="00EC35C3" w:rsidRPr="00DA5D85" w:rsidRDefault="00EC35C3" w:rsidP="005C4FFF">
            <w:pPr>
              <w:jc w:val="center"/>
            </w:pPr>
            <w:r w:rsidRPr="00DA5D85">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C35C3" w:rsidRPr="00DA5D85" w:rsidRDefault="00EC35C3" w:rsidP="005C4FFF">
            <w:pPr>
              <w:jc w:val="center"/>
            </w:pPr>
            <w:r w:rsidRPr="00DA5D85">
              <w:t>3</w:t>
            </w:r>
          </w:p>
        </w:tc>
        <w:tc>
          <w:tcPr>
            <w:tcW w:w="910" w:type="dxa"/>
            <w:gridSpan w:val="2"/>
            <w:tcBorders>
              <w:top w:val="nil"/>
              <w:left w:val="nil"/>
              <w:bottom w:val="single" w:sz="4" w:space="0" w:color="auto"/>
              <w:right w:val="single" w:sz="4" w:space="0" w:color="auto"/>
            </w:tcBorders>
            <w:shd w:val="clear" w:color="auto" w:fill="auto"/>
            <w:noWrap/>
            <w:vAlign w:val="bottom"/>
            <w:hideMark/>
          </w:tcPr>
          <w:p w:rsidR="00EC35C3" w:rsidRPr="00DA5D85" w:rsidRDefault="00EC35C3" w:rsidP="005C4FFF">
            <w:pPr>
              <w:jc w:val="center"/>
            </w:pPr>
            <w:r w:rsidRPr="00DA5D85">
              <w:t>3</w:t>
            </w:r>
          </w:p>
        </w:tc>
        <w:tc>
          <w:tcPr>
            <w:tcW w:w="947" w:type="dxa"/>
            <w:tcBorders>
              <w:top w:val="nil"/>
              <w:left w:val="nil"/>
              <w:bottom w:val="single" w:sz="4" w:space="0" w:color="auto"/>
              <w:right w:val="single" w:sz="4" w:space="0" w:color="auto"/>
            </w:tcBorders>
            <w:shd w:val="clear" w:color="auto" w:fill="auto"/>
            <w:noWrap/>
            <w:vAlign w:val="bottom"/>
            <w:hideMark/>
          </w:tcPr>
          <w:p w:rsidR="00EC35C3" w:rsidRPr="00DA5D85" w:rsidRDefault="00EC35C3" w:rsidP="005C4FFF">
            <w:pPr>
              <w:jc w:val="center"/>
            </w:pPr>
            <w:r w:rsidRPr="00DA5D85">
              <w:t>3</w:t>
            </w:r>
          </w:p>
        </w:tc>
        <w:tc>
          <w:tcPr>
            <w:tcW w:w="947" w:type="dxa"/>
            <w:gridSpan w:val="2"/>
            <w:tcBorders>
              <w:top w:val="single" w:sz="4" w:space="0" w:color="auto"/>
              <w:left w:val="nil"/>
              <w:bottom w:val="single" w:sz="4" w:space="0" w:color="auto"/>
              <w:right w:val="single" w:sz="4" w:space="0" w:color="auto"/>
            </w:tcBorders>
            <w:shd w:val="clear" w:color="auto" w:fill="auto"/>
            <w:noWrap/>
            <w:vAlign w:val="bottom"/>
            <w:hideMark/>
          </w:tcPr>
          <w:p w:rsidR="00EC35C3" w:rsidRPr="00DA5D85" w:rsidRDefault="00EC35C3" w:rsidP="005C4FFF">
            <w:pPr>
              <w:jc w:val="center"/>
            </w:pPr>
            <w:r w:rsidRPr="00DA5D85">
              <w:t>9</w:t>
            </w:r>
          </w:p>
        </w:tc>
        <w:tc>
          <w:tcPr>
            <w:tcW w:w="1307" w:type="dxa"/>
            <w:tcBorders>
              <w:top w:val="nil"/>
              <w:left w:val="single" w:sz="4" w:space="0" w:color="auto"/>
            </w:tcBorders>
            <w:shd w:val="clear" w:color="auto" w:fill="auto"/>
            <w:noWrap/>
            <w:vAlign w:val="bottom"/>
          </w:tcPr>
          <w:p w:rsidR="00EC35C3" w:rsidRPr="00DA5D85" w:rsidRDefault="00EC35C3" w:rsidP="005C4FFF">
            <w:pPr>
              <w:jc w:val="right"/>
            </w:pPr>
          </w:p>
        </w:tc>
      </w:tr>
      <w:tr w:rsidR="00EC35C3" w:rsidRPr="00DA5D85" w:rsidTr="0053235A">
        <w:trPr>
          <w:trHeight w:val="198"/>
        </w:trPr>
        <w:tc>
          <w:tcPr>
            <w:tcW w:w="3746" w:type="dxa"/>
            <w:tcBorders>
              <w:top w:val="nil"/>
              <w:left w:val="single" w:sz="4" w:space="0" w:color="auto"/>
              <w:bottom w:val="single" w:sz="4" w:space="0" w:color="auto"/>
              <w:right w:val="single" w:sz="4" w:space="0" w:color="auto"/>
            </w:tcBorders>
            <w:shd w:val="clear" w:color="auto" w:fill="auto"/>
            <w:noWrap/>
            <w:vAlign w:val="bottom"/>
            <w:hideMark/>
          </w:tcPr>
          <w:p w:rsidR="00EC35C3" w:rsidRPr="00DA5D85" w:rsidRDefault="00EC35C3" w:rsidP="005C4FFF">
            <w:r w:rsidRPr="00DA5D85">
              <w:t xml:space="preserve">      Technická zařízení a doprava</w:t>
            </w:r>
          </w:p>
        </w:tc>
        <w:tc>
          <w:tcPr>
            <w:tcW w:w="947" w:type="dxa"/>
            <w:tcBorders>
              <w:top w:val="nil"/>
              <w:left w:val="nil"/>
              <w:bottom w:val="single" w:sz="4" w:space="0" w:color="auto"/>
              <w:right w:val="single" w:sz="4" w:space="0" w:color="auto"/>
            </w:tcBorders>
            <w:shd w:val="clear" w:color="auto" w:fill="auto"/>
            <w:noWrap/>
            <w:vAlign w:val="bottom"/>
            <w:hideMark/>
          </w:tcPr>
          <w:p w:rsidR="00EC35C3" w:rsidRPr="00DA5D85" w:rsidRDefault="00A656C7" w:rsidP="005C4FFF">
            <w:pPr>
              <w:jc w:val="center"/>
            </w:pPr>
            <w:r w:rsidRPr="00DA5D85">
              <w:t>2,5</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C35C3" w:rsidRPr="00DA5D85" w:rsidRDefault="00A656C7" w:rsidP="005C4FFF">
            <w:pPr>
              <w:jc w:val="center"/>
            </w:pPr>
            <w:r w:rsidRPr="00DA5D85">
              <w:t>2</w:t>
            </w:r>
          </w:p>
        </w:tc>
        <w:tc>
          <w:tcPr>
            <w:tcW w:w="910" w:type="dxa"/>
            <w:gridSpan w:val="2"/>
            <w:tcBorders>
              <w:top w:val="nil"/>
              <w:left w:val="nil"/>
              <w:bottom w:val="single" w:sz="4" w:space="0" w:color="auto"/>
              <w:right w:val="single" w:sz="4" w:space="0" w:color="auto"/>
            </w:tcBorders>
            <w:shd w:val="clear" w:color="auto" w:fill="auto"/>
            <w:noWrap/>
            <w:vAlign w:val="bottom"/>
            <w:hideMark/>
          </w:tcPr>
          <w:p w:rsidR="00EC35C3" w:rsidRPr="00DA5D85" w:rsidRDefault="00EC35C3" w:rsidP="005C4FFF">
            <w:pPr>
              <w:jc w:val="center"/>
            </w:pPr>
          </w:p>
        </w:tc>
        <w:tc>
          <w:tcPr>
            <w:tcW w:w="947" w:type="dxa"/>
            <w:tcBorders>
              <w:top w:val="nil"/>
              <w:left w:val="nil"/>
              <w:bottom w:val="single" w:sz="4" w:space="0" w:color="auto"/>
              <w:right w:val="single" w:sz="4" w:space="0" w:color="auto"/>
            </w:tcBorders>
            <w:shd w:val="clear" w:color="auto" w:fill="auto"/>
            <w:noWrap/>
            <w:vAlign w:val="bottom"/>
            <w:hideMark/>
          </w:tcPr>
          <w:p w:rsidR="00EC35C3" w:rsidRPr="00DA5D85" w:rsidRDefault="00EC35C3" w:rsidP="005C4FFF">
            <w:pPr>
              <w:jc w:val="center"/>
            </w:pPr>
          </w:p>
        </w:tc>
        <w:tc>
          <w:tcPr>
            <w:tcW w:w="947" w:type="dxa"/>
            <w:gridSpan w:val="2"/>
            <w:tcBorders>
              <w:top w:val="single" w:sz="4" w:space="0" w:color="auto"/>
              <w:left w:val="nil"/>
              <w:bottom w:val="single" w:sz="4" w:space="0" w:color="auto"/>
              <w:right w:val="single" w:sz="4" w:space="0" w:color="auto"/>
            </w:tcBorders>
            <w:shd w:val="clear" w:color="auto" w:fill="auto"/>
            <w:noWrap/>
            <w:vAlign w:val="bottom"/>
            <w:hideMark/>
          </w:tcPr>
          <w:p w:rsidR="00EC35C3" w:rsidRPr="00DA5D85" w:rsidRDefault="00A656C7" w:rsidP="005C4FFF">
            <w:pPr>
              <w:jc w:val="center"/>
            </w:pPr>
            <w:r w:rsidRPr="00DA5D85">
              <w:t>4,5</w:t>
            </w:r>
          </w:p>
        </w:tc>
        <w:tc>
          <w:tcPr>
            <w:tcW w:w="1307" w:type="dxa"/>
            <w:tcBorders>
              <w:top w:val="nil"/>
              <w:left w:val="single" w:sz="4" w:space="0" w:color="auto"/>
            </w:tcBorders>
            <w:shd w:val="clear" w:color="auto" w:fill="auto"/>
            <w:noWrap/>
            <w:vAlign w:val="bottom"/>
          </w:tcPr>
          <w:p w:rsidR="00EC35C3" w:rsidRPr="00DA5D85" w:rsidRDefault="00EC35C3" w:rsidP="005C4FFF">
            <w:pPr>
              <w:jc w:val="right"/>
            </w:pPr>
          </w:p>
        </w:tc>
      </w:tr>
      <w:tr w:rsidR="00A656C7" w:rsidRPr="00DA5D85" w:rsidTr="0053235A">
        <w:trPr>
          <w:trHeight w:val="198"/>
        </w:trPr>
        <w:tc>
          <w:tcPr>
            <w:tcW w:w="3746" w:type="dxa"/>
            <w:tcBorders>
              <w:top w:val="nil"/>
              <w:left w:val="single" w:sz="4" w:space="0" w:color="auto"/>
              <w:bottom w:val="single" w:sz="4" w:space="0" w:color="auto"/>
              <w:right w:val="single" w:sz="4" w:space="0" w:color="auto"/>
            </w:tcBorders>
            <w:shd w:val="clear" w:color="auto" w:fill="auto"/>
            <w:noWrap/>
            <w:vAlign w:val="bottom"/>
          </w:tcPr>
          <w:p w:rsidR="00A656C7" w:rsidRPr="00DA5D85" w:rsidRDefault="00A656C7" w:rsidP="00FF327B">
            <w:r w:rsidRPr="00DA5D85">
              <w:t xml:space="preserve">      Řízení motorových vozidel</w:t>
            </w:r>
          </w:p>
        </w:tc>
        <w:tc>
          <w:tcPr>
            <w:tcW w:w="947" w:type="dxa"/>
            <w:tcBorders>
              <w:top w:val="nil"/>
              <w:left w:val="nil"/>
              <w:bottom w:val="single" w:sz="4" w:space="0" w:color="auto"/>
              <w:right w:val="single" w:sz="4" w:space="0" w:color="auto"/>
            </w:tcBorders>
            <w:shd w:val="clear" w:color="auto" w:fill="auto"/>
            <w:noWrap/>
            <w:vAlign w:val="bottom"/>
          </w:tcPr>
          <w:p w:rsidR="00A656C7" w:rsidRPr="00DA5D85" w:rsidRDefault="00A656C7" w:rsidP="005C4FFF">
            <w:pPr>
              <w:jc w:val="center"/>
            </w:pPr>
            <w:r w:rsidRPr="00DA5D85">
              <w:t>0,5</w:t>
            </w:r>
          </w:p>
        </w:tc>
        <w:tc>
          <w:tcPr>
            <w:tcW w:w="992" w:type="dxa"/>
            <w:gridSpan w:val="2"/>
            <w:tcBorders>
              <w:top w:val="nil"/>
              <w:left w:val="nil"/>
              <w:bottom w:val="single" w:sz="4" w:space="0" w:color="auto"/>
              <w:right w:val="single" w:sz="4" w:space="0" w:color="auto"/>
            </w:tcBorders>
            <w:shd w:val="clear" w:color="auto" w:fill="auto"/>
            <w:noWrap/>
            <w:vAlign w:val="bottom"/>
          </w:tcPr>
          <w:p w:rsidR="00A656C7" w:rsidRPr="00DA5D85" w:rsidRDefault="00A656C7" w:rsidP="005C4FFF">
            <w:pPr>
              <w:jc w:val="center"/>
            </w:pPr>
            <w:r w:rsidRPr="00DA5D85">
              <w:t>2</w:t>
            </w:r>
          </w:p>
        </w:tc>
        <w:tc>
          <w:tcPr>
            <w:tcW w:w="910" w:type="dxa"/>
            <w:gridSpan w:val="2"/>
            <w:tcBorders>
              <w:top w:val="nil"/>
              <w:left w:val="nil"/>
              <w:bottom w:val="single" w:sz="4" w:space="0" w:color="auto"/>
              <w:right w:val="single" w:sz="4" w:space="0" w:color="auto"/>
            </w:tcBorders>
            <w:shd w:val="clear" w:color="auto" w:fill="auto"/>
            <w:noWrap/>
            <w:vAlign w:val="bottom"/>
          </w:tcPr>
          <w:p w:rsidR="00A656C7" w:rsidRPr="00DA5D85" w:rsidRDefault="00A656C7" w:rsidP="005C4FFF">
            <w:pPr>
              <w:jc w:val="center"/>
            </w:pPr>
            <w:r w:rsidRPr="00DA5D85">
              <w:t>1</w:t>
            </w:r>
          </w:p>
        </w:tc>
        <w:tc>
          <w:tcPr>
            <w:tcW w:w="947" w:type="dxa"/>
            <w:tcBorders>
              <w:top w:val="nil"/>
              <w:left w:val="nil"/>
              <w:bottom w:val="single" w:sz="4" w:space="0" w:color="auto"/>
              <w:right w:val="single" w:sz="4" w:space="0" w:color="auto"/>
            </w:tcBorders>
            <w:shd w:val="clear" w:color="auto" w:fill="auto"/>
            <w:noWrap/>
            <w:vAlign w:val="bottom"/>
          </w:tcPr>
          <w:p w:rsidR="00A656C7" w:rsidRPr="00DA5D85" w:rsidRDefault="00A656C7" w:rsidP="005C4FFF">
            <w:pPr>
              <w:jc w:val="center"/>
            </w:pPr>
          </w:p>
        </w:tc>
        <w:tc>
          <w:tcPr>
            <w:tcW w:w="947" w:type="dxa"/>
            <w:gridSpan w:val="2"/>
            <w:tcBorders>
              <w:top w:val="single" w:sz="4" w:space="0" w:color="auto"/>
              <w:left w:val="nil"/>
              <w:bottom w:val="single" w:sz="4" w:space="0" w:color="auto"/>
              <w:right w:val="single" w:sz="4" w:space="0" w:color="auto"/>
            </w:tcBorders>
            <w:shd w:val="clear" w:color="auto" w:fill="auto"/>
            <w:noWrap/>
            <w:vAlign w:val="bottom"/>
          </w:tcPr>
          <w:p w:rsidR="00A656C7" w:rsidRPr="00DA5D85" w:rsidRDefault="00A656C7" w:rsidP="005C4FFF">
            <w:pPr>
              <w:jc w:val="center"/>
            </w:pPr>
            <w:r w:rsidRPr="00DA5D85">
              <w:t>3,5</w:t>
            </w:r>
          </w:p>
        </w:tc>
        <w:tc>
          <w:tcPr>
            <w:tcW w:w="1307" w:type="dxa"/>
            <w:tcBorders>
              <w:top w:val="nil"/>
              <w:left w:val="single" w:sz="4" w:space="0" w:color="auto"/>
            </w:tcBorders>
            <w:shd w:val="clear" w:color="auto" w:fill="auto"/>
            <w:noWrap/>
            <w:vAlign w:val="bottom"/>
          </w:tcPr>
          <w:p w:rsidR="00A656C7" w:rsidRPr="00DA5D85" w:rsidRDefault="00A656C7" w:rsidP="005C4FFF">
            <w:pPr>
              <w:jc w:val="right"/>
            </w:pPr>
          </w:p>
        </w:tc>
      </w:tr>
      <w:tr w:rsidR="00A656C7" w:rsidRPr="00DA5D85" w:rsidTr="0053235A">
        <w:trPr>
          <w:trHeight w:val="198"/>
        </w:trPr>
        <w:tc>
          <w:tcPr>
            <w:tcW w:w="3746" w:type="dxa"/>
            <w:tcBorders>
              <w:top w:val="nil"/>
              <w:left w:val="single" w:sz="4" w:space="0" w:color="auto"/>
              <w:bottom w:val="single" w:sz="4" w:space="0" w:color="auto"/>
              <w:right w:val="single" w:sz="4" w:space="0" w:color="auto"/>
            </w:tcBorders>
            <w:shd w:val="clear" w:color="auto" w:fill="auto"/>
            <w:noWrap/>
            <w:vAlign w:val="bottom"/>
          </w:tcPr>
          <w:p w:rsidR="00A656C7" w:rsidRPr="00DA5D85" w:rsidRDefault="00A656C7" w:rsidP="00FF327B">
            <w:r w:rsidRPr="00DA5D85">
              <w:t xml:space="preserve">      Hospodářský zeměpis</w:t>
            </w:r>
          </w:p>
        </w:tc>
        <w:tc>
          <w:tcPr>
            <w:tcW w:w="947" w:type="dxa"/>
            <w:tcBorders>
              <w:top w:val="nil"/>
              <w:left w:val="nil"/>
              <w:bottom w:val="single" w:sz="4" w:space="0" w:color="auto"/>
              <w:right w:val="single" w:sz="4" w:space="0" w:color="auto"/>
            </w:tcBorders>
            <w:shd w:val="clear" w:color="auto" w:fill="auto"/>
            <w:noWrap/>
            <w:vAlign w:val="bottom"/>
          </w:tcPr>
          <w:p w:rsidR="00A656C7" w:rsidRPr="00DA5D85" w:rsidRDefault="00A656C7" w:rsidP="005C4FFF">
            <w:pPr>
              <w:jc w:val="center"/>
            </w:pPr>
            <w:r w:rsidRPr="00DA5D85">
              <w:t>2</w:t>
            </w:r>
          </w:p>
        </w:tc>
        <w:tc>
          <w:tcPr>
            <w:tcW w:w="992" w:type="dxa"/>
            <w:gridSpan w:val="2"/>
            <w:tcBorders>
              <w:top w:val="nil"/>
              <w:left w:val="nil"/>
              <w:bottom w:val="single" w:sz="4" w:space="0" w:color="auto"/>
              <w:right w:val="single" w:sz="4" w:space="0" w:color="auto"/>
            </w:tcBorders>
            <w:shd w:val="clear" w:color="auto" w:fill="auto"/>
            <w:noWrap/>
            <w:vAlign w:val="bottom"/>
          </w:tcPr>
          <w:p w:rsidR="00A656C7" w:rsidRPr="00DA5D85" w:rsidRDefault="00A656C7" w:rsidP="005C4FFF">
            <w:pPr>
              <w:jc w:val="center"/>
            </w:pPr>
          </w:p>
        </w:tc>
        <w:tc>
          <w:tcPr>
            <w:tcW w:w="910" w:type="dxa"/>
            <w:gridSpan w:val="2"/>
            <w:tcBorders>
              <w:top w:val="nil"/>
              <w:left w:val="nil"/>
              <w:bottom w:val="single" w:sz="4" w:space="0" w:color="auto"/>
              <w:right w:val="single" w:sz="4" w:space="0" w:color="auto"/>
            </w:tcBorders>
            <w:shd w:val="clear" w:color="auto" w:fill="auto"/>
            <w:noWrap/>
            <w:vAlign w:val="bottom"/>
          </w:tcPr>
          <w:p w:rsidR="00A656C7" w:rsidRPr="00DA5D85" w:rsidRDefault="00A656C7" w:rsidP="005C4FFF">
            <w:pPr>
              <w:jc w:val="center"/>
            </w:pPr>
          </w:p>
        </w:tc>
        <w:tc>
          <w:tcPr>
            <w:tcW w:w="947" w:type="dxa"/>
            <w:tcBorders>
              <w:top w:val="nil"/>
              <w:left w:val="nil"/>
              <w:bottom w:val="single" w:sz="4" w:space="0" w:color="auto"/>
              <w:right w:val="single" w:sz="4" w:space="0" w:color="auto"/>
            </w:tcBorders>
            <w:shd w:val="clear" w:color="auto" w:fill="auto"/>
            <w:noWrap/>
            <w:vAlign w:val="bottom"/>
          </w:tcPr>
          <w:p w:rsidR="00A656C7" w:rsidRPr="00DA5D85" w:rsidRDefault="00A656C7" w:rsidP="005C4FFF">
            <w:pPr>
              <w:jc w:val="center"/>
            </w:pPr>
          </w:p>
        </w:tc>
        <w:tc>
          <w:tcPr>
            <w:tcW w:w="947" w:type="dxa"/>
            <w:gridSpan w:val="2"/>
            <w:tcBorders>
              <w:top w:val="single" w:sz="4" w:space="0" w:color="auto"/>
              <w:left w:val="nil"/>
              <w:bottom w:val="single" w:sz="4" w:space="0" w:color="auto"/>
              <w:right w:val="single" w:sz="4" w:space="0" w:color="auto"/>
            </w:tcBorders>
            <w:shd w:val="clear" w:color="auto" w:fill="auto"/>
            <w:noWrap/>
            <w:vAlign w:val="bottom"/>
          </w:tcPr>
          <w:p w:rsidR="00A656C7" w:rsidRPr="00DA5D85" w:rsidRDefault="00A656C7" w:rsidP="005C4FFF">
            <w:pPr>
              <w:jc w:val="center"/>
            </w:pPr>
            <w:r w:rsidRPr="00DA5D85">
              <w:t>2</w:t>
            </w:r>
          </w:p>
        </w:tc>
        <w:tc>
          <w:tcPr>
            <w:tcW w:w="1307" w:type="dxa"/>
            <w:tcBorders>
              <w:top w:val="nil"/>
              <w:left w:val="single" w:sz="4" w:space="0" w:color="auto"/>
            </w:tcBorders>
            <w:shd w:val="clear" w:color="auto" w:fill="auto"/>
            <w:noWrap/>
            <w:vAlign w:val="bottom"/>
          </w:tcPr>
          <w:p w:rsidR="00A656C7" w:rsidRPr="00DA5D85" w:rsidRDefault="00A656C7" w:rsidP="005C4FFF">
            <w:pPr>
              <w:jc w:val="right"/>
            </w:pPr>
          </w:p>
        </w:tc>
      </w:tr>
      <w:tr w:rsidR="00EC35C3" w:rsidRPr="00DA5D85" w:rsidTr="0053235A">
        <w:trPr>
          <w:trHeight w:val="198"/>
        </w:trPr>
        <w:tc>
          <w:tcPr>
            <w:tcW w:w="3746" w:type="dxa"/>
            <w:tcBorders>
              <w:top w:val="nil"/>
              <w:left w:val="single" w:sz="4" w:space="0" w:color="auto"/>
              <w:bottom w:val="single" w:sz="4" w:space="0" w:color="auto"/>
              <w:right w:val="single" w:sz="4" w:space="0" w:color="auto"/>
            </w:tcBorders>
            <w:shd w:val="clear" w:color="auto" w:fill="auto"/>
            <w:noWrap/>
            <w:vAlign w:val="bottom"/>
            <w:hideMark/>
          </w:tcPr>
          <w:p w:rsidR="00EC35C3" w:rsidRPr="00DA5D85" w:rsidRDefault="00EC35C3" w:rsidP="005C4FFF">
            <w:r w:rsidRPr="00DA5D85">
              <w:t> </w:t>
            </w:r>
            <w:r w:rsidR="006903B9" w:rsidRPr="00DA5D85">
              <w:t xml:space="preserve">     </w:t>
            </w:r>
            <w:r w:rsidR="005C4FFF" w:rsidRPr="00DA5D85">
              <w:t>Nauka o životním prostředí</w:t>
            </w:r>
          </w:p>
        </w:tc>
        <w:tc>
          <w:tcPr>
            <w:tcW w:w="947" w:type="dxa"/>
            <w:tcBorders>
              <w:top w:val="nil"/>
              <w:left w:val="nil"/>
              <w:bottom w:val="single" w:sz="4" w:space="0" w:color="auto"/>
              <w:right w:val="single" w:sz="4" w:space="0" w:color="auto"/>
            </w:tcBorders>
            <w:shd w:val="clear" w:color="auto" w:fill="auto"/>
            <w:noWrap/>
            <w:vAlign w:val="bottom"/>
            <w:hideMark/>
          </w:tcPr>
          <w:p w:rsidR="00EC35C3" w:rsidRPr="00DA5D85" w:rsidRDefault="00FF327B" w:rsidP="005C4FFF">
            <w:pPr>
              <w:jc w:val="center"/>
            </w:pPr>
            <w:r w:rsidRPr="00DA5D85">
              <w:t>2</w:t>
            </w:r>
          </w:p>
        </w:tc>
        <w:tc>
          <w:tcPr>
            <w:tcW w:w="992" w:type="dxa"/>
            <w:gridSpan w:val="2"/>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p>
        </w:tc>
        <w:tc>
          <w:tcPr>
            <w:tcW w:w="910" w:type="dxa"/>
            <w:gridSpan w:val="2"/>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p>
        </w:tc>
        <w:tc>
          <w:tcPr>
            <w:tcW w:w="947" w:type="dxa"/>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p>
        </w:tc>
        <w:tc>
          <w:tcPr>
            <w:tcW w:w="947" w:type="dxa"/>
            <w:gridSpan w:val="2"/>
            <w:tcBorders>
              <w:top w:val="single" w:sz="4" w:space="0" w:color="auto"/>
              <w:left w:val="nil"/>
              <w:bottom w:val="single" w:sz="4" w:space="0" w:color="auto"/>
              <w:right w:val="single" w:sz="4" w:space="0" w:color="auto"/>
            </w:tcBorders>
            <w:shd w:val="clear" w:color="auto" w:fill="auto"/>
            <w:noWrap/>
            <w:vAlign w:val="bottom"/>
            <w:hideMark/>
          </w:tcPr>
          <w:p w:rsidR="00EC35C3" w:rsidRPr="00DA5D85" w:rsidRDefault="00FF327B" w:rsidP="005C4FFF">
            <w:pPr>
              <w:jc w:val="center"/>
            </w:pPr>
            <w:r w:rsidRPr="00DA5D85">
              <w:t>2</w:t>
            </w:r>
          </w:p>
        </w:tc>
        <w:tc>
          <w:tcPr>
            <w:tcW w:w="1307" w:type="dxa"/>
            <w:tcBorders>
              <w:top w:val="nil"/>
              <w:left w:val="single" w:sz="4" w:space="0" w:color="auto"/>
            </w:tcBorders>
            <w:shd w:val="clear" w:color="auto" w:fill="auto"/>
            <w:noWrap/>
            <w:vAlign w:val="bottom"/>
          </w:tcPr>
          <w:p w:rsidR="00EC35C3" w:rsidRPr="00DA5D85" w:rsidRDefault="00EC35C3" w:rsidP="005C4FFF">
            <w:pPr>
              <w:jc w:val="right"/>
            </w:pPr>
          </w:p>
        </w:tc>
      </w:tr>
      <w:tr w:rsidR="00EC35C3" w:rsidRPr="00DA5D85" w:rsidTr="0053235A">
        <w:trPr>
          <w:trHeight w:val="198"/>
        </w:trPr>
        <w:tc>
          <w:tcPr>
            <w:tcW w:w="3746" w:type="dxa"/>
            <w:tcBorders>
              <w:top w:val="nil"/>
              <w:left w:val="single" w:sz="4" w:space="0" w:color="auto"/>
              <w:bottom w:val="single" w:sz="4" w:space="0" w:color="auto"/>
              <w:right w:val="single" w:sz="4" w:space="0" w:color="auto"/>
            </w:tcBorders>
            <w:shd w:val="clear" w:color="auto" w:fill="auto"/>
            <w:noWrap/>
            <w:vAlign w:val="bottom"/>
            <w:hideMark/>
          </w:tcPr>
          <w:p w:rsidR="00EC35C3" w:rsidRPr="00DA5D85" w:rsidRDefault="00EC35C3" w:rsidP="00AD4EA3">
            <w:r w:rsidRPr="00DA5D85">
              <w:t xml:space="preserve">      Pěstování rostlin</w:t>
            </w:r>
          </w:p>
        </w:tc>
        <w:tc>
          <w:tcPr>
            <w:tcW w:w="947" w:type="dxa"/>
            <w:tcBorders>
              <w:top w:val="nil"/>
              <w:left w:val="nil"/>
              <w:bottom w:val="single" w:sz="4" w:space="0" w:color="auto"/>
              <w:right w:val="single" w:sz="4" w:space="0" w:color="auto"/>
            </w:tcBorders>
            <w:shd w:val="clear" w:color="auto" w:fill="auto"/>
            <w:noWrap/>
            <w:vAlign w:val="bottom"/>
            <w:hideMark/>
          </w:tcPr>
          <w:p w:rsidR="00EC35C3" w:rsidRPr="00DA5D85" w:rsidRDefault="00EC35C3" w:rsidP="005C4FFF">
            <w:pPr>
              <w:jc w:val="center"/>
            </w:pPr>
            <w:r w:rsidRPr="00DA5D85">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C35C3" w:rsidRPr="00DA5D85" w:rsidRDefault="00FF327B" w:rsidP="006903B9">
            <w:pPr>
              <w:jc w:val="center"/>
            </w:pPr>
            <w:r w:rsidRPr="00DA5D85">
              <w:t>3</w:t>
            </w:r>
          </w:p>
        </w:tc>
        <w:tc>
          <w:tcPr>
            <w:tcW w:w="910" w:type="dxa"/>
            <w:gridSpan w:val="2"/>
            <w:tcBorders>
              <w:top w:val="nil"/>
              <w:left w:val="nil"/>
              <w:bottom w:val="single" w:sz="4" w:space="0" w:color="auto"/>
              <w:right w:val="single" w:sz="4" w:space="0" w:color="auto"/>
            </w:tcBorders>
            <w:shd w:val="clear" w:color="auto" w:fill="auto"/>
            <w:noWrap/>
            <w:vAlign w:val="bottom"/>
            <w:hideMark/>
          </w:tcPr>
          <w:p w:rsidR="00EC35C3" w:rsidRPr="00DA5D85" w:rsidRDefault="00EC35C3" w:rsidP="005C4FFF">
            <w:pPr>
              <w:jc w:val="center"/>
            </w:pPr>
            <w:r w:rsidRPr="00DA5D85">
              <w:t>3</w:t>
            </w:r>
          </w:p>
        </w:tc>
        <w:tc>
          <w:tcPr>
            <w:tcW w:w="947" w:type="dxa"/>
            <w:tcBorders>
              <w:top w:val="nil"/>
              <w:left w:val="nil"/>
              <w:bottom w:val="single" w:sz="4" w:space="0" w:color="auto"/>
              <w:right w:val="single" w:sz="4" w:space="0" w:color="auto"/>
            </w:tcBorders>
            <w:shd w:val="clear" w:color="auto" w:fill="auto"/>
            <w:noWrap/>
            <w:vAlign w:val="bottom"/>
            <w:hideMark/>
          </w:tcPr>
          <w:p w:rsidR="00EC35C3" w:rsidRPr="00DA5D85" w:rsidRDefault="006903B9" w:rsidP="005C4FFF">
            <w:pPr>
              <w:jc w:val="center"/>
            </w:pPr>
            <w:r w:rsidRPr="00DA5D85">
              <w:t>3</w:t>
            </w:r>
          </w:p>
        </w:tc>
        <w:tc>
          <w:tcPr>
            <w:tcW w:w="947" w:type="dxa"/>
            <w:gridSpan w:val="2"/>
            <w:tcBorders>
              <w:top w:val="single" w:sz="4" w:space="0" w:color="auto"/>
              <w:left w:val="nil"/>
              <w:bottom w:val="single" w:sz="4" w:space="0" w:color="auto"/>
              <w:right w:val="single" w:sz="4" w:space="0" w:color="auto"/>
            </w:tcBorders>
            <w:shd w:val="clear" w:color="auto" w:fill="auto"/>
            <w:noWrap/>
            <w:vAlign w:val="bottom"/>
            <w:hideMark/>
          </w:tcPr>
          <w:p w:rsidR="00EC35C3" w:rsidRPr="00DA5D85" w:rsidRDefault="00FF327B" w:rsidP="005C4FFF">
            <w:pPr>
              <w:jc w:val="center"/>
            </w:pPr>
            <w:r w:rsidRPr="00DA5D85">
              <w:t>9</w:t>
            </w:r>
          </w:p>
        </w:tc>
        <w:tc>
          <w:tcPr>
            <w:tcW w:w="1307" w:type="dxa"/>
            <w:tcBorders>
              <w:top w:val="nil"/>
              <w:left w:val="single" w:sz="4" w:space="0" w:color="auto"/>
            </w:tcBorders>
            <w:shd w:val="clear" w:color="auto" w:fill="auto"/>
            <w:noWrap/>
            <w:vAlign w:val="bottom"/>
          </w:tcPr>
          <w:p w:rsidR="00EC35C3" w:rsidRPr="00DA5D85" w:rsidRDefault="00EC35C3" w:rsidP="005C4FFF">
            <w:pPr>
              <w:jc w:val="right"/>
            </w:pPr>
          </w:p>
        </w:tc>
      </w:tr>
      <w:tr w:rsidR="00FF327B" w:rsidRPr="00DA5D85" w:rsidTr="0053235A">
        <w:trPr>
          <w:trHeight w:val="198"/>
        </w:trPr>
        <w:tc>
          <w:tcPr>
            <w:tcW w:w="3746" w:type="dxa"/>
            <w:tcBorders>
              <w:top w:val="nil"/>
              <w:left w:val="single" w:sz="4" w:space="0" w:color="auto"/>
              <w:bottom w:val="single" w:sz="4" w:space="0" w:color="auto"/>
              <w:right w:val="single" w:sz="4" w:space="0" w:color="auto"/>
            </w:tcBorders>
            <w:shd w:val="clear" w:color="auto" w:fill="auto"/>
            <w:noWrap/>
            <w:vAlign w:val="bottom"/>
          </w:tcPr>
          <w:p w:rsidR="00FF327B" w:rsidRPr="00DA5D85" w:rsidRDefault="00FF327B" w:rsidP="005C4FFF">
            <w:r w:rsidRPr="00DA5D85">
              <w:t xml:space="preserve">      Rostlinolékařství</w:t>
            </w:r>
          </w:p>
        </w:tc>
        <w:tc>
          <w:tcPr>
            <w:tcW w:w="947" w:type="dxa"/>
            <w:tcBorders>
              <w:top w:val="nil"/>
              <w:left w:val="nil"/>
              <w:bottom w:val="single" w:sz="4" w:space="0" w:color="auto"/>
              <w:right w:val="single" w:sz="4" w:space="0" w:color="auto"/>
            </w:tcBorders>
            <w:shd w:val="clear" w:color="auto" w:fill="auto"/>
            <w:noWrap/>
            <w:vAlign w:val="bottom"/>
          </w:tcPr>
          <w:p w:rsidR="00FF327B" w:rsidRPr="00DA5D85" w:rsidRDefault="00FF327B" w:rsidP="005C4FFF">
            <w:pPr>
              <w:jc w:val="center"/>
            </w:pPr>
          </w:p>
        </w:tc>
        <w:tc>
          <w:tcPr>
            <w:tcW w:w="992" w:type="dxa"/>
            <w:gridSpan w:val="2"/>
            <w:tcBorders>
              <w:top w:val="nil"/>
              <w:left w:val="nil"/>
              <w:bottom w:val="single" w:sz="4" w:space="0" w:color="auto"/>
              <w:right w:val="single" w:sz="4" w:space="0" w:color="auto"/>
            </w:tcBorders>
            <w:shd w:val="clear" w:color="auto" w:fill="auto"/>
            <w:noWrap/>
            <w:vAlign w:val="bottom"/>
          </w:tcPr>
          <w:p w:rsidR="00FF327B" w:rsidRPr="00DA5D85" w:rsidRDefault="00FF327B" w:rsidP="006903B9">
            <w:pPr>
              <w:jc w:val="center"/>
            </w:pPr>
          </w:p>
        </w:tc>
        <w:tc>
          <w:tcPr>
            <w:tcW w:w="910" w:type="dxa"/>
            <w:gridSpan w:val="2"/>
            <w:tcBorders>
              <w:top w:val="nil"/>
              <w:left w:val="nil"/>
              <w:bottom w:val="single" w:sz="4" w:space="0" w:color="auto"/>
              <w:right w:val="single" w:sz="4" w:space="0" w:color="auto"/>
            </w:tcBorders>
            <w:shd w:val="clear" w:color="auto" w:fill="auto"/>
            <w:noWrap/>
            <w:vAlign w:val="bottom"/>
          </w:tcPr>
          <w:p w:rsidR="00FF327B" w:rsidRPr="00DA5D85" w:rsidRDefault="00FF327B" w:rsidP="005C4FFF">
            <w:pPr>
              <w:jc w:val="center"/>
            </w:pPr>
          </w:p>
        </w:tc>
        <w:tc>
          <w:tcPr>
            <w:tcW w:w="947" w:type="dxa"/>
            <w:tcBorders>
              <w:top w:val="nil"/>
              <w:left w:val="nil"/>
              <w:bottom w:val="single" w:sz="4" w:space="0" w:color="auto"/>
              <w:right w:val="single" w:sz="4" w:space="0" w:color="auto"/>
            </w:tcBorders>
            <w:shd w:val="clear" w:color="auto" w:fill="auto"/>
            <w:noWrap/>
            <w:vAlign w:val="bottom"/>
          </w:tcPr>
          <w:p w:rsidR="00FF327B" w:rsidRPr="00DA5D85" w:rsidRDefault="00FF327B" w:rsidP="005C4FFF">
            <w:pPr>
              <w:jc w:val="center"/>
            </w:pPr>
            <w:r w:rsidRPr="00DA5D85">
              <w:t>2</w:t>
            </w:r>
          </w:p>
        </w:tc>
        <w:tc>
          <w:tcPr>
            <w:tcW w:w="947" w:type="dxa"/>
            <w:gridSpan w:val="2"/>
            <w:tcBorders>
              <w:top w:val="single" w:sz="4" w:space="0" w:color="auto"/>
              <w:left w:val="nil"/>
              <w:bottom w:val="single" w:sz="4" w:space="0" w:color="auto"/>
              <w:right w:val="single" w:sz="4" w:space="0" w:color="auto"/>
            </w:tcBorders>
            <w:shd w:val="clear" w:color="auto" w:fill="auto"/>
            <w:noWrap/>
            <w:vAlign w:val="bottom"/>
          </w:tcPr>
          <w:p w:rsidR="00FF327B" w:rsidRPr="00DA5D85" w:rsidRDefault="00FF327B" w:rsidP="005C4FFF">
            <w:pPr>
              <w:jc w:val="center"/>
            </w:pPr>
            <w:r w:rsidRPr="00DA5D85">
              <w:t>2</w:t>
            </w:r>
          </w:p>
        </w:tc>
        <w:tc>
          <w:tcPr>
            <w:tcW w:w="1307" w:type="dxa"/>
            <w:tcBorders>
              <w:top w:val="nil"/>
              <w:left w:val="single" w:sz="4" w:space="0" w:color="auto"/>
            </w:tcBorders>
            <w:shd w:val="clear" w:color="auto" w:fill="auto"/>
            <w:noWrap/>
            <w:vAlign w:val="bottom"/>
          </w:tcPr>
          <w:p w:rsidR="00FF327B" w:rsidRPr="00DA5D85" w:rsidRDefault="00FF327B" w:rsidP="005C4FFF">
            <w:pPr>
              <w:jc w:val="right"/>
            </w:pPr>
          </w:p>
        </w:tc>
      </w:tr>
      <w:tr w:rsidR="00EC35C3" w:rsidRPr="00DA5D85" w:rsidTr="0053235A">
        <w:trPr>
          <w:trHeight w:val="198"/>
        </w:trPr>
        <w:tc>
          <w:tcPr>
            <w:tcW w:w="3746" w:type="dxa"/>
            <w:tcBorders>
              <w:top w:val="nil"/>
              <w:left w:val="single" w:sz="4" w:space="0" w:color="auto"/>
              <w:bottom w:val="single" w:sz="4" w:space="0" w:color="auto"/>
              <w:right w:val="single" w:sz="4" w:space="0" w:color="auto"/>
            </w:tcBorders>
            <w:shd w:val="clear" w:color="auto" w:fill="auto"/>
            <w:noWrap/>
            <w:vAlign w:val="bottom"/>
            <w:hideMark/>
          </w:tcPr>
          <w:p w:rsidR="00EC35C3" w:rsidRPr="00DA5D85" w:rsidRDefault="00EC35C3" w:rsidP="005C4FFF">
            <w:r w:rsidRPr="00DA5D85">
              <w:t xml:space="preserve">      Chov zvířat a veterinářství</w:t>
            </w:r>
          </w:p>
        </w:tc>
        <w:tc>
          <w:tcPr>
            <w:tcW w:w="947" w:type="dxa"/>
            <w:tcBorders>
              <w:top w:val="nil"/>
              <w:left w:val="nil"/>
              <w:bottom w:val="single" w:sz="4" w:space="0" w:color="auto"/>
              <w:right w:val="single" w:sz="4" w:space="0" w:color="auto"/>
            </w:tcBorders>
            <w:shd w:val="clear" w:color="auto" w:fill="auto"/>
            <w:noWrap/>
            <w:vAlign w:val="bottom"/>
            <w:hideMark/>
          </w:tcPr>
          <w:p w:rsidR="00EC35C3" w:rsidRPr="00DA5D85" w:rsidRDefault="00EC35C3" w:rsidP="005C4FFF">
            <w:pPr>
              <w:jc w:val="center"/>
            </w:pPr>
            <w:r w:rsidRPr="00DA5D85">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C35C3" w:rsidRPr="00DA5D85" w:rsidRDefault="00EC35C3" w:rsidP="006903B9">
            <w:pPr>
              <w:jc w:val="center"/>
            </w:pPr>
            <w:r w:rsidRPr="00DA5D85">
              <w:t>3</w:t>
            </w:r>
          </w:p>
        </w:tc>
        <w:tc>
          <w:tcPr>
            <w:tcW w:w="910" w:type="dxa"/>
            <w:gridSpan w:val="2"/>
            <w:tcBorders>
              <w:top w:val="nil"/>
              <w:left w:val="nil"/>
              <w:bottom w:val="single" w:sz="4" w:space="0" w:color="auto"/>
              <w:right w:val="single" w:sz="4" w:space="0" w:color="auto"/>
            </w:tcBorders>
            <w:shd w:val="clear" w:color="auto" w:fill="auto"/>
            <w:noWrap/>
            <w:vAlign w:val="bottom"/>
            <w:hideMark/>
          </w:tcPr>
          <w:p w:rsidR="00EC35C3" w:rsidRPr="00DA5D85" w:rsidRDefault="00EC35C3" w:rsidP="005C4FFF">
            <w:pPr>
              <w:jc w:val="center"/>
            </w:pPr>
            <w:r w:rsidRPr="00DA5D85">
              <w:t>4</w:t>
            </w:r>
          </w:p>
        </w:tc>
        <w:tc>
          <w:tcPr>
            <w:tcW w:w="947" w:type="dxa"/>
            <w:tcBorders>
              <w:top w:val="nil"/>
              <w:left w:val="nil"/>
              <w:bottom w:val="single" w:sz="4" w:space="0" w:color="auto"/>
              <w:right w:val="single" w:sz="4" w:space="0" w:color="auto"/>
            </w:tcBorders>
            <w:shd w:val="clear" w:color="auto" w:fill="auto"/>
            <w:noWrap/>
            <w:vAlign w:val="bottom"/>
            <w:hideMark/>
          </w:tcPr>
          <w:p w:rsidR="00EC35C3" w:rsidRPr="00DA5D85" w:rsidRDefault="00EC35C3" w:rsidP="005C4FFF">
            <w:pPr>
              <w:jc w:val="center"/>
            </w:pPr>
            <w:r w:rsidRPr="00DA5D85">
              <w:t>4</w:t>
            </w:r>
          </w:p>
        </w:tc>
        <w:tc>
          <w:tcPr>
            <w:tcW w:w="947" w:type="dxa"/>
            <w:gridSpan w:val="2"/>
            <w:tcBorders>
              <w:top w:val="single" w:sz="4" w:space="0" w:color="auto"/>
              <w:left w:val="nil"/>
              <w:bottom w:val="single" w:sz="4" w:space="0" w:color="auto"/>
              <w:right w:val="single" w:sz="4" w:space="0" w:color="auto"/>
            </w:tcBorders>
            <w:shd w:val="clear" w:color="auto" w:fill="auto"/>
            <w:noWrap/>
            <w:vAlign w:val="bottom"/>
            <w:hideMark/>
          </w:tcPr>
          <w:p w:rsidR="00EC35C3" w:rsidRPr="00DA5D85" w:rsidRDefault="00EC35C3" w:rsidP="005C4FFF">
            <w:pPr>
              <w:jc w:val="center"/>
            </w:pPr>
            <w:r w:rsidRPr="00DA5D85">
              <w:t>11</w:t>
            </w:r>
          </w:p>
        </w:tc>
        <w:tc>
          <w:tcPr>
            <w:tcW w:w="1307" w:type="dxa"/>
            <w:tcBorders>
              <w:top w:val="nil"/>
              <w:left w:val="single" w:sz="4" w:space="0" w:color="auto"/>
            </w:tcBorders>
            <w:shd w:val="clear" w:color="auto" w:fill="auto"/>
            <w:noWrap/>
            <w:vAlign w:val="bottom"/>
          </w:tcPr>
          <w:p w:rsidR="00EC35C3" w:rsidRPr="00DA5D85" w:rsidRDefault="00EC35C3" w:rsidP="005C4FFF">
            <w:pPr>
              <w:jc w:val="right"/>
            </w:pPr>
          </w:p>
        </w:tc>
      </w:tr>
      <w:tr w:rsidR="00EC35C3" w:rsidRPr="00DA5D85" w:rsidTr="0053235A">
        <w:trPr>
          <w:trHeight w:val="198"/>
        </w:trPr>
        <w:tc>
          <w:tcPr>
            <w:tcW w:w="3746" w:type="dxa"/>
            <w:tcBorders>
              <w:top w:val="nil"/>
              <w:left w:val="single" w:sz="4" w:space="0" w:color="auto"/>
              <w:bottom w:val="single" w:sz="4" w:space="0" w:color="auto"/>
              <w:right w:val="single" w:sz="4" w:space="0" w:color="auto"/>
            </w:tcBorders>
            <w:shd w:val="clear" w:color="auto" w:fill="auto"/>
            <w:noWrap/>
            <w:vAlign w:val="bottom"/>
            <w:hideMark/>
          </w:tcPr>
          <w:p w:rsidR="00EC35C3" w:rsidRPr="00DA5D85" w:rsidRDefault="00EC35C3" w:rsidP="005C4FFF">
            <w:r w:rsidRPr="00DA5D85">
              <w:t> </w:t>
            </w:r>
            <w:r w:rsidR="006903B9" w:rsidRPr="00DA5D85">
              <w:t xml:space="preserve">     Technika administrativy</w:t>
            </w:r>
          </w:p>
        </w:tc>
        <w:tc>
          <w:tcPr>
            <w:tcW w:w="947" w:type="dxa"/>
            <w:tcBorders>
              <w:top w:val="nil"/>
              <w:left w:val="nil"/>
              <w:bottom w:val="single" w:sz="4" w:space="0" w:color="auto"/>
              <w:right w:val="single" w:sz="4" w:space="0" w:color="auto"/>
            </w:tcBorders>
            <w:shd w:val="clear" w:color="auto" w:fill="auto"/>
            <w:noWrap/>
            <w:vAlign w:val="bottom"/>
            <w:hideMark/>
          </w:tcPr>
          <w:p w:rsidR="00EC35C3" w:rsidRPr="00DA5D85" w:rsidRDefault="006903B9" w:rsidP="005C4FFF">
            <w:pPr>
              <w:jc w:val="center"/>
            </w:pPr>
            <w:r w:rsidRPr="00DA5D85">
              <w:t>1</w:t>
            </w:r>
            <w:r w:rsidR="00EC35C3" w:rsidRPr="00DA5D85">
              <w:t> </w:t>
            </w:r>
          </w:p>
        </w:tc>
        <w:tc>
          <w:tcPr>
            <w:tcW w:w="992" w:type="dxa"/>
            <w:gridSpan w:val="2"/>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p>
        </w:tc>
        <w:tc>
          <w:tcPr>
            <w:tcW w:w="910" w:type="dxa"/>
            <w:gridSpan w:val="2"/>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p>
        </w:tc>
        <w:tc>
          <w:tcPr>
            <w:tcW w:w="947" w:type="dxa"/>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p>
        </w:tc>
        <w:tc>
          <w:tcPr>
            <w:tcW w:w="947" w:type="dxa"/>
            <w:gridSpan w:val="2"/>
            <w:tcBorders>
              <w:top w:val="single" w:sz="4" w:space="0" w:color="auto"/>
              <w:left w:val="nil"/>
              <w:bottom w:val="single" w:sz="4" w:space="0" w:color="auto"/>
              <w:right w:val="single" w:sz="4" w:space="0" w:color="auto"/>
            </w:tcBorders>
            <w:shd w:val="clear" w:color="auto" w:fill="auto"/>
            <w:noWrap/>
            <w:vAlign w:val="bottom"/>
          </w:tcPr>
          <w:p w:rsidR="00EC35C3" w:rsidRPr="00DA5D85" w:rsidRDefault="006903B9" w:rsidP="005C4FFF">
            <w:pPr>
              <w:jc w:val="center"/>
            </w:pPr>
            <w:r w:rsidRPr="00DA5D85">
              <w:t>1</w:t>
            </w:r>
          </w:p>
        </w:tc>
        <w:tc>
          <w:tcPr>
            <w:tcW w:w="1307" w:type="dxa"/>
            <w:tcBorders>
              <w:top w:val="nil"/>
              <w:left w:val="single" w:sz="4" w:space="0" w:color="auto"/>
            </w:tcBorders>
            <w:shd w:val="clear" w:color="auto" w:fill="auto"/>
            <w:noWrap/>
            <w:vAlign w:val="bottom"/>
          </w:tcPr>
          <w:p w:rsidR="00EC35C3" w:rsidRPr="00DA5D85" w:rsidRDefault="00EC35C3" w:rsidP="005C4FFF">
            <w:pPr>
              <w:jc w:val="right"/>
            </w:pPr>
          </w:p>
        </w:tc>
      </w:tr>
      <w:tr w:rsidR="00EC35C3" w:rsidRPr="00DA5D85" w:rsidTr="0053235A">
        <w:trPr>
          <w:trHeight w:val="198"/>
        </w:trPr>
        <w:tc>
          <w:tcPr>
            <w:tcW w:w="3746" w:type="dxa"/>
            <w:tcBorders>
              <w:top w:val="nil"/>
              <w:left w:val="single" w:sz="4" w:space="0" w:color="auto"/>
              <w:bottom w:val="single" w:sz="4" w:space="0" w:color="auto"/>
              <w:right w:val="single" w:sz="4" w:space="0" w:color="auto"/>
            </w:tcBorders>
            <w:shd w:val="clear" w:color="auto" w:fill="auto"/>
            <w:noWrap/>
            <w:vAlign w:val="bottom"/>
            <w:hideMark/>
          </w:tcPr>
          <w:p w:rsidR="00EC35C3" w:rsidRPr="00DA5D85" w:rsidRDefault="00EC35C3" w:rsidP="00FF327B">
            <w:r w:rsidRPr="00DA5D85">
              <w:t xml:space="preserve">      Ekonomika a </w:t>
            </w:r>
            <w:r w:rsidR="00FF327B" w:rsidRPr="00DA5D85">
              <w:t>podnikání</w:t>
            </w:r>
          </w:p>
        </w:tc>
        <w:tc>
          <w:tcPr>
            <w:tcW w:w="947" w:type="dxa"/>
            <w:tcBorders>
              <w:top w:val="nil"/>
              <w:left w:val="nil"/>
              <w:bottom w:val="single" w:sz="4" w:space="0" w:color="auto"/>
              <w:right w:val="single" w:sz="4" w:space="0" w:color="auto"/>
            </w:tcBorders>
            <w:shd w:val="clear" w:color="auto" w:fill="auto"/>
            <w:noWrap/>
            <w:vAlign w:val="bottom"/>
            <w:hideMark/>
          </w:tcPr>
          <w:p w:rsidR="00EC35C3" w:rsidRPr="00DA5D85" w:rsidRDefault="00EC35C3" w:rsidP="005C4FFF">
            <w:pPr>
              <w:jc w:val="center"/>
            </w:pPr>
            <w:r w:rsidRPr="00DA5D85">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C35C3" w:rsidRPr="00DA5D85" w:rsidRDefault="00EC35C3" w:rsidP="005C4FFF">
            <w:pPr>
              <w:jc w:val="center"/>
            </w:pPr>
          </w:p>
        </w:tc>
        <w:tc>
          <w:tcPr>
            <w:tcW w:w="910" w:type="dxa"/>
            <w:gridSpan w:val="2"/>
            <w:tcBorders>
              <w:top w:val="nil"/>
              <w:left w:val="nil"/>
              <w:bottom w:val="single" w:sz="4" w:space="0" w:color="auto"/>
              <w:right w:val="single" w:sz="4" w:space="0" w:color="auto"/>
            </w:tcBorders>
            <w:shd w:val="clear" w:color="auto" w:fill="auto"/>
            <w:noWrap/>
            <w:vAlign w:val="bottom"/>
            <w:hideMark/>
          </w:tcPr>
          <w:p w:rsidR="00EC35C3" w:rsidRPr="00DA5D85" w:rsidRDefault="006903B9" w:rsidP="005C4FFF">
            <w:pPr>
              <w:jc w:val="center"/>
            </w:pPr>
            <w:r w:rsidRPr="00DA5D85">
              <w:t>2</w:t>
            </w:r>
          </w:p>
        </w:tc>
        <w:tc>
          <w:tcPr>
            <w:tcW w:w="947" w:type="dxa"/>
            <w:tcBorders>
              <w:top w:val="nil"/>
              <w:left w:val="nil"/>
              <w:bottom w:val="single" w:sz="4" w:space="0" w:color="auto"/>
              <w:right w:val="single" w:sz="4" w:space="0" w:color="auto"/>
            </w:tcBorders>
            <w:shd w:val="clear" w:color="auto" w:fill="auto"/>
            <w:noWrap/>
            <w:vAlign w:val="bottom"/>
            <w:hideMark/>
          </w:tcPr>
          <w:p w:rsidR="00EC35C3" w:rsidRPr="00DA5D85" w:rsidRDefault="00FF327B" w:rsidP="005C4FFF">
            <w:pPr>
              <w:jc w:val="center"/>
            </w:pPr>
            <w:r w:rsidRPr="00DA5D85">
              <w:t>2</w:t>
            </w:r>
          </w:p>
        </w:tc>
        <w:tc>
          <w:tcPr>
            <w:tcW w:w="947" w:type="dxa"/>
            <w:gridSpan w:val="2"/>
            <w:tcBorders>
              <w:top w:val="single" w:sz="4" w:space="0" w:color="auto"/>
              <w:left w:val="nil"/>
              <w:bottom w:val="single" w:sz="4" w:space="0" w:color="auto"/>
              <w:right w:val="single" w:sz="4" w:space="0" w:color="auto"/>
            </w:tcBorders>
            <w:shd w:val="clear" w:color="auto" w:fill="auto"/>
            <w:noWrap/>
            <w:vAlign w:val="bottom"/>
            <w:hideMark/>
          </w:tcPr>
          <w:p w:rsidR="00EC35C3" w:rsidRPr="00DA5D85" w:rsidRDefault="00FF327B" w:rsidP="005C4FFF">
            <w:pPr>
              <w:jc w:val="center"/>
            </w:pPr>
            <w:r w:rsidRPr="00DA5D85">
              <w:t>4</w:t>
            </w:r>
          </w:p>
        </w:tc>
        <w:tc>
          <w:tcPr>
            <w:tcW w:w="1307" w:type="dxa"/>
            <w:tcBorders>
              <w:top w:val="nil"/>
              <w:left w:val="single" w:sz="4" w:space="0" w:color="auto"/>
            </w:tcBorders>
            <w:shd w:val="clear" w:color="auto" w:fill="auto"/>
            <w:noWrap/>
            <w:vAlign w:val="bottom"/>
          </w:tcPr>
          <w:p w:rsidR="00EC35C3" w:rsidRPr="00DA5D85" w:rsidRDefault="00EC35C3" w:rsidP="005C4FFF">
            <w:pPr>
              <w:jc w:val="right"/>
            </w:pPr>
          </w:p>
        </w:tc>
      </w:tr>
      <w:tr w:rsidR="00EC35C3" w:rsidRPr="00DA5D85" w:rsidTr="0053235A">
        <w:trPr>
          <w:trHeight w:val="198"/>
        </w:trPr>
        <w:tc>
          <w:tcPr>
            <w:tcW w:w="3746" w:type="dxa"/>
            <w:tcBorders>
              <w:top w:val="nil"/>
              <w:left w:val="single" w:sz="4" w:space="0" w:color="auto"/>
              <w:bottom w:val="single" w:sz="4" w:space="0" w:color="auto"/>
              <w:right w:val="single" w:sz="4" w:space="0" w:color="auto"/>
            </w:tcBorders>
            <w:shd w:val="clear" w:color="auto" w:fill="auto"/>
            <w:noWrap/>
            <w:vAlign w:val="bottom"/>
            <w:hideMark/>
          </w:tcPr>
          <w:p w:rsidR="00EC35C3" w:rsidRPr="00DA5D85" w:rsidRDefault="00FF327B" w:rsidP="00FF327B">
            <w:r w:rsidRPr="00DA5D85">
              <w:t xml:space="preserve">      Hospodářská korespondence</w:t>
            </w:r>
          </w:p>
        </w:tc>
        <w:tc>
          <w:tcPr>
            <w:tcW w:w="947" w:type="dxa"/>
            <w:tcBorders>
              <w:top w:val="nil"/>
              <w:left w:val="nil"/>
              <w:bottom w:val="single" w:sz="4" w:space="0" w:color="auto"/>
              <w:right w:val="single" w:sz="4" w:space="0" w:color="auto"/>
            </w:tcBorders>
            <w:shd w:val="clear" w:color="auto" w:fill="auto"/>
            <w:noWrap/>
            <w:vAlign w:val="bottom"/>
            <w:hideMark/>
          </w:tcPr>
          <w:p w:rsidR="00EC35C3" w:rsidRPr="00DA5D85" w:rsidRDefault="00EC35C3" w:rsidP="005C4FFF">
            <w:pPr>
              <w:jc w:val="center"/>
            </w:pPr>
            <w:r w:rsidRPr="00DA5D85">
              <w:t> </w:t>
            </w:r>
          </w:p>
        </w:tc>
        <w:tc>
          <w:tcPr>
            <w:tcW w:w="992" w:type="dxa"/>
            <w:gridSpan w:val="2"/>
            <w:tcBorders>
              <w:top w:val="nil"/>
              <w:left w:val="nil"/>
              <w:bottom w:val="single" w:sz="4" w:space="0" w:color="auto"/>
              <w:right w:val="single" w:sz="4" w:space="0" w:color="auto"/>
            </w:tcBorders>
            <w:shd w:val="clear" w:color="auto" w:fill="auto"/>
            <w:noWrap/>
            <w:vAlign w:val="bottom"/>
          </w:tcPr>
          <w:p w:rsidR="00EC35C3" w:rsidRPr="00DA5D85" w:rsidRDefault="00FF327B" w:rsidP="005C4FFF">
            <w:pPr>
              <w:jc w:val="center"/>
            </w:pPr>
            <w:r w:rsidRPr="00DA5D85">
              <w:t>1</w:t>
            </w:r>
          </w:p>
        </w:tc>
        <w:tc>
          <w:tcPr>
            <w:tcW w:w="910" w:type="dxa"/>
            <w:gridSpan w:val="2"/>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p>
        </w:tc>
        <w:tc>
          <w:tcPr>
            <w:tcW w:w="947" w:type="dxa"/>
            <w:tcBorders>
              <w:top w:val="nil"/>
              <w:left w:val="nil"/>
              <w:bottom w:val="single" w:sz="4" w:space="0" w:color="auto"/>
              <w:right w:val="single" w:sz="4" w:space="0" w:color="auto"/>
            </w:tcBorders>
            <w:shd w:val="clear" w:color="auto" w:fill="auto"/>
            <w:noWrap/>
            <w:vAlign w:val="bottom"/>
          </w:tcPr>
          <w:p w:rsidR="00EC35C3" w:rsidRPr="00DA5D85" w:rsidRDefault="00EC35C3" w:rsidP="005C4FFF">
            <w:pPr>
              <w:jc w:val="center"/>
            </w:pPr>
          </w:p>
        </w:tc>
        <w:tc>
          <w:tcPr>
            <w:tcW w:w="947" w:type="dxa"/>
            <w:gridSpan w:val="2"/>
            <w:tcBorders>
              <w:top w:val="single" w:sz="4" w:space="0" w:color="auto"/>
              <w:left w:val="nil"/>
              <w:bottom w:val="single" w:sz="4" w:space="0" w:color="auto"/>
              <w:right w:val="single" w:sz="4" w:space="0" w:color="auto"/>
            </w:tcBorders>
            <w:shd w:val="clear" w:color="auto" w:fill="auto"/>
            <w:noWrap/>
            <w:vAlign w:val="bottom"/>
          </w:tcPr>
          <w:p w:rsidR="00EC35C3" w:rsidRPr="00DA5D85" w:rsidRDefault="00FF327B" w:rsidP="005C4FFF">
            <w:pPr>
              <w:jc w:val="center"/>
            </w:pPr>
            <w:r w:rsidRPr="00DA5D85">
              <w:t>1</w:t>
            </w:r>
          </w:p>
        </w:tc>
        <w:tc>
          <w:tcPr>
            <w:tcW w:w="1307" w:type="dxa"/>
            <w:tcBorders>
              <w:top w:val="nil"/>
              <w:left w:val="single" w:sz="4" w:space="0" w:color="auto"/>
            </w:tcBorders>
            <w:shd w:val="clear" w:color="auto" w:fill="auto"/>
            <w:noWrap/>
            <w:vAlign w:val="bottom"/>
          </w:tcPr>
          <w:p w:rsidR="00EC35C3" w:rsidRPr="00DA5D85" w:rsidRDefault="00EC35C3" w:rsidP="005C4FFF">
            <w:pPr>
              <w:jc w:val="right"/>
            </w:pPr>
          </w:p>
        </w:tc>
      </w:tr>
      <w:tr w:rsidR="006903B9" w:rsidRPr="00DA5D85" w:rsidTr="0053235A">
        <w:trPr>
          <w:trHeight w:val="198"/>
        </w:trPr>
        <w:tc>
          <w:tcPr>
            <w:tcW w:w="3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3B9" w:rsidRPr="00DA5D85" w:rsidRDefault="006903B9" w:rsidP="000E3D1E">
            <w:pPr>
              <w:rPr>
                <w:bCs/>
              </w:rPr>
            </w:pPr>
            <w:r w:rsidRPr="00DA5D85">
              <w:rPr>
                <w:bCs/>
              </w:rPr>
              <w:t xml:space="preserve">      Účetnictví a daně</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rsidR="006903B9" w:rsidRPr="00DA5D85" w:rsidRDefault="006903B9" w:rsidP="000E3D1E">
            <w:pPr>
              <w:jc w:val="center"/>
            </w:pP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tcPr>
          <w:p w:rsidR="006903B9" w:rsidRPr="00DA5D85" w:rsidRDefault="006903B9" w:rsidP="000E3D1E">
            <w:pPr>
              <w:jc w:val="center"/>
            </w:pPr>
          </w:p>
        </w:tc>
        <w:tc>
          <w:tcPr>
            <w:tcW w:w="910" w:type="dxa"/>
            <w:gridSpan w:val="2"/>
            <w:tcBorders>
              <w:top w:val="single" w:sz="4" w:space="0" w:color="auto"/>
              <w:left w:val="nil"/>
              <w:bottom w:val="single" w:sz="4" w:space="0" w:color="auto"/>
              <w:right w:val="single" w:sz="4" w:space="0" w:color="auto"/>
            </w:tcBorders>
            <w:shd w:val="clear" w:color="auto" w:fill="auto"/>
            <w:noWrap/>
            <w:vAlign w:val="bottom"/>
          </w:tcPr>
          <w:p w:rsidR="006903B9" w:rsidRPr="00DA5D85" w:rsidRDefault="006903B9" w:rsidP="000E3D1E">
            <w:pPr>
              <w:jc w:val="center"/>
            </w:pPr>
            <w:r w:rsidRPr="00DA5D85">
              <w:t>2</w:t>
            </w:r>
          </w:p>
        </w:tc>
        <w:tc>
          <w:tcPr>
            <w:tcW w:w="947" w:type="dxa"/>
            <w:tcBorders>
              <w:top w:val="single" w:sz="4" w:space="0" w:color="auto"/>
              <w:left w:val="nil"/>
              <w:bottom w:val="single" w:sz="4" w:space="0" w:color="auto"/>
              <w:right w:val="single" w:sz="4" w:space="0" w:color="auto"/>
            </w:tcBorders>
            <w:shd w:val="clear" w:color="auto" w:fill="auto"/>
            <w:noWrap/>
            <w:vAlign w:val="bottom"/>
          </w:tcPr>
          <w:p w:rsidR="006903B9" w:rsidRPr="00DA5D85" w:rsidRDefault="006903B9" w:rsidP="000E3D1E">
            <w:pPr>
              <w:jc w:val="center"/>
            </w:pPr>
            <w:r w:rsidRPr="00DA5D85">
              <w:t>2</w:t>
            </w:r>
          </w:p>
        </w:tc>
        <w:tc>
          <w:tcPr>
            <w:tcW w:w="947" w:type="dxa"/>
            <w:gridSpan w:val="2"/>
            <w:tcBorders>
              <w:top w:val="single" w:sz="4" w:space="0" w:color="auto"/>
              <w:left w:val="nil"/>
              <w:bottom w:val="single" w:sz="4" w:space="0" w:color="auto"/>
              <w:right w:val="single" w:sz="4" w:space="0" w:color="auto"/>
            </w:tcBorders>
            <w:shd w:val="clear" w:color="auto" w:fill="auto"/>
            <w:noWrap/>
            <w:vAlign w:val="bottom"/>
          </w:tcPr>
          <w:p w:rsidR="006903B9" w:rsidRPr="00DA5D85" w:rsidRDefault="006903B9" w:rsidP="000E3D1E">
            <w:pPr>
              <w:jc w:val="center"/>
            </w:pPr>
            <w:r w:rsidRPr="00DA5D85">
              <w:t>4</w:t>
            </w:r>
          </w:p>
        </w:tc>
        <w:tc>
          <w:tcPr>
            <w:tcW w:w="1307" w:type="dxa"/>
            <w:tcBorders>
              <w:left w:val="single" w:sz="4" w:space="0" w:color="auto"/>
            </w:tcBorders>
            <w:shd w:val="clear" w:color="auto" w:fill="auto"/>
            <w:noWrap/>
            <w:vAlign w:val="bottom"/>
          </w:tcPr>
          <w:p w:rsidR="006903B9" w:rsidRPr="00DA5D85" w:rsidRDefault="006903B9" w:rsidP="005C4FFF">
            <w:pPr>
              <w:jc w:val="right"/>
            </w:pPr>
          </w:p>
        </w:tc>
      </w:tr>
      <w:tr w:rsidR="006903B9" w:rsidRPr="00DA5D85" w:rsidTr="0053235A">
        <w:trPr>
          <w:trHeight w:val="198"/>
        </w:trPr>
        <w:tc>
          <w:tcPr>
            <w:tcW w:w="37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03B9" w:rsidRPr="00DA5D85" w:rsidRDefault="006903B9" w:rsidP="006903B9">
            <w:pPr>
              <w:rPr>
                <w:bCs/>
              </w:rPr>
            </w:pPr>
            <w:r w:rsidRPr="00DA5D85">
              <w:rPr>
                <w:bCs/>
              </w:rPr>
              <w:t xml:space="preserve">      Obnova a rozvoj venkova</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03B9" w:rsidRPr="00DA5D85" w:rsidRDefault="006903B9" w:rsidP="005C4FFF">
            <w:pPr>
              <w:jc w:val="cente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903B9" w:rsidRPr="00DA5D85" w:rsidRDefault="006903B9" w:rsidP="005C4FFF">
            <w:pPr>
              <w:jc w:val="center"/>
            </w:pPr>
            <w:r w:rsidRPr="00DA5D85">
              <w:t>1</w:t>
            </w:r>
          </w:p>
        </w:tc>
        <w:tc>
          <w:tcPr>
            <w:tcW w:w="9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903B9" w:rsidRPr="00DA5D85" w:rsidRDefault="006903B9" w:rsidP="005C4FFF">
            <w:pPr>
              <w:jc w:val="center"/>
            </w:pPr>
            <w:r w:rsidRPr="00DA5D85">
              <w:t>1</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03B9" w:rsidRPr="00DA5D85" w:rsidRDefault="006903B9" w:rsidP="005C4FFF">
            <w:pPr>
              <w:jc w:val="center"/>
            </w:pPr>
            <w:r w:rsidRPr="00DA5D85">
              <w:t>1</w:t>
            </w:r>
          </w:p>
        </w:tc>
        <w:tc>
          <w:tcPr>
            <w:tcW w:w="9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903B9" w:rsidRPr="00DA5D85" w:rsidRDefault="006903B9" w:rsidP="005C4FFF">
            <w:pPr>
              <w:jc w:val="center"/>
            </w:pPr>
            <w:r w:rsidRPr="00DA5D85">
              <w:t>3</w:t>
            </w:r>
          </w:p>
        </w:tc>
        <w:tc>
          <w:tcPr>
            <w:tcW w:w="1307" w:type="dxa"/>
            <w:tcBorders>
              <w:left w:val="single" w:sz="4" w:space="0" w:color="auto"/>
            </w:tcBorders>
            <w:shd w:val="clear" w:color="auto" w:fill="auto"/>
            <w:noWrap/>
            <w:vAlign w:val="bottom"/>
          </w:tcPr>
          <w:p w:rsidR="006903B9" w:rsidRPr="00DA5D85" w:rsidRDefault="006903B9" w:rsidP="005C4FFF"/>
        </w:tc>
      </w:tr>
      <w:tr w:rsidR="00FF327B" w:rsidRPr="00DA5D85" w:rsidTr="0053235A">
        <w:trPr>
          <w:trHeight w:val="198"/>
        </w:trPr>
        <w:tc>
          <w:tcPr>
            <w:tcW w:w="37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F327B" w:rsidRPr="00DA5D85" w:rsidRDefault="00FF327B" w:rsidP="005C4FFF">
            <w:pPr>
              <w:rPr>
                <w:bCs/>
              </w:rPr>
            </w:pPr>
            <w:r w:rsidRPr="00DA5D85">
              <w:rPr>
                <w:bCs/>
              </w:rPr>
              <w:t xml:space="preserve">      Praxe</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F327B" w:rsidRPr="00DA5D85" w:rsidRDefault="00FF327B" w:rsidP="005C4FFF">
            <w:pPr>
              <w:jc w:val="center"/>
            </w:pPr>
            <w:r w:rsidRPr="00DA5D85">
              <w:t>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F327B" w:rsidRPr="00DA5D85" w:rsidRDefault="00FF327B" w:rsidP="005C4FFF">
            <w:pPr>
              <w:jc w:val="center"/>
            </w:pPr>
          </w:p>
        </w:tc>
        <w:tc>
          <w:tcPr>
            <w:tcW w:w="9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F327B" w:rsidRPr="00DA5D85" w:rsidRDefault="00FF327B" w:rsidP="005C4FFF">
            <w:pPr>
              <w:jc w:val="center"/>
            </w:pP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F327B" w:rsidRPr="00DA5D85" w:rsidRDefault="00FF327B" w:rsidP="005C4FFF">
            <w:pPr>
              <w:jc w:val="center"/>
            </w:pPr>
          </w:p>
        </w:tc>
        <w:tc>
          <w:tcPr>
            <w:tcW w:w="9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F327B" w:rsidRPr="00DA5D85" w:rsidRDefault="00FF327B" w:rsidP="005C4FFF">
            <w:pPr>
              <w:jc w:val="center"/>
            </w:pPr>
            <w:r w:rsidRPr="00DA5D85">
              <w:t>2</w:t>
            </w:r>
          </w:p>
        </w:tc>
        <w:tc>
          <w:tcPr>
            <w:tcW w:w="1307" w:type="dxa"/>
            <w:tcBorders>
              <w:left w:val="single" w:sz="4" w:space="0" w:color="auto"/>
            </w:tcBorders>
            <w:shd w:val="clear" w:color="auto" w:fill="auto"/>
            <w:noWrap/>
            <w:vAlign w:val="bottom"/>
          </w:tcPr>
          <w:p w:rsidR="00FF327B" w:rsidRPr="00DA5D85" w:rsidRDefault="00FF327B" w:rsidP="005C4FFF"/>
        </w:tc>
      </w:tr>
      <w:tr w:rsidR="006903B9" w:rsidRPr="00DA5D85" w:rsidTr="0053235A">
        <w:trPr>
          <w:trHeight w:val="198"/>
        </w:trPr>
        <w:tc>
          <w:tcPr>
            <w:tcW w:w="37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03B9" w:rsidRPr="00DA5D85" w:rsidRDefault="006903B9" w:rsidP="005C4FFF">
            <w:pPr>
              <w:rPr>
                <w:bCs/>
                <w:vertAlign w:val="superscript"/>
              </w:rPr>
            </w:pPr>
            <w:r w:rsidRPr="00DA5D85">
              <w:rPr>
                <w:bCs/>
              </w:rPr>
              <w:t xml:space="preserve">      Praxe zaměření</w:t>
            </w:r>
            <w:r w:rsidR="00DB1CF7" w:rsidRPr="00DA5D85">
              <w:rPr>
                <w:bCs/>
              </w:rPr>
              <w:t xml:space="preserve"> </w:t>
            </w:r>
            <w:r w:rsidRPr="00DA5D85">
              <w:rPr>
                <w:bCs/>
                <w:vertAlign w:val="superscript"/>
              </w:rPr>
              <w:t>1)</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03B9" w:rsidRPr="00DA5D85" w:rsidRDefault="006903B9" w:rsidP="005C4FFF">
            <w:pPr>
              <w:jc w:val="cente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903B9" w:rsidRPr="00DA5D85" w:rsidRDefault="006903B9" w:rsidP="005C4FFF">
            <w:pPr>
              <w:jc w:val="center"/>
            </w:pPr>
            <w:r w:rsidRPr="00DA5D85">
              <w:t>1</w:t>
            </w:r>
          </w:p>
        </w:tc>
        <w:tc>
          <w:tcPr>
            <w:tcW w:w="9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903B9" w:rsidRPr="00DA5D85" w:rsidRDefault="006903B9" w:rsidP="005C4FFF">
            <w:pPr>
              <w:jc w:val="center"/>
            </w:pPr>
            <w:r w:rsidRPr="00DA5D85">
              <w:t>1</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03B9" w:rsidRPr="00DA5D85" w:rsidRDefault="006903B9" w:rsidP="005C4FFF">
            <w:pPr>
              <w:jc w:val="center"/>
            </w:pPr>
            <w:r w:rsidRPr="00DA5D85">
              <w:t>1</w:t>
            </w:r>
          </w:p>
        </w:tc>
        <w:tc>
          <w:tcPr>
            <w:tcW w:w="9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903B9" w:rsidRPr="00DA5D85" w:rsidRDefault="00FF327B" w:rsidP="005C4FFF">
            <w:pPr>
              <w:jc w:val="center"/>
            </w:pPr>
            <w:r w:rsidRPr="00DA5D85">
              <w:t>3</w:t>
            </w:r>
          </w:p>
        </w:tc>
        <w:tc>
          <w:tcPr>
            <w:tcW w:w="1307" w:type="dxa"/>
            <w:tcBorders>
              <w:left w:val="single" w:sz="4" w:space="0" w:color="auto"/>
            </w:tcBorders>
            <w:shd w:val="clear" w:color="auto" w:fill="auto"/>
            <w:noWrap/>
            <w:vAlign w:val="bottom"/>
          </w:tcPr>
          <w:p w:rsidR="006903B9" w:rsidRPr="00DA5D85" w:rsidRDefault="006903B9" w:rsidP="005C4FFF"/>
        </w:tc>
      </w:tr>
      <w:tr w:rsidR="006903B9" w:rsidRPr="00DA5D85" w:rsidTr="0053235A">
        <w:trPr>
          <w:trHeight w:val="198"/>
        </w:trPr>
        <w:tc>
          <w:tcPr>
            <w:tcW w:w="3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3B9" w:rsidRPr="00DA5D85" w:rsidRDefault="006903B9" w:rsidP="005C4FFF">
            <w:pPr>
              <w:rPr>
                <w:b/>
                <w:bCs/>
              </w:rPr>
            </w:pPr>
            <w:r w:rsidRPr="00DA5D85">
              <w:rPr>
                <w:b/>
                <w:bCs/>
              </w:rPr>
              <w:t>Celkem povinné předměty</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3B9" w:rsidRPr="00DA5D85" w:rsidRDefault="006903B9" w:rsidP="00FF327B">
            <w:pPr>
              <w:jc w:val="center"/>
            </w:pPr>
            <w:r w:rsidRPr="00DA5D85">
              <w:t>3</w:t>
            </w:r>
            <w:r w:rsidR="00FF327B" w:rsidRPr="00DA5D85">
              <w:t>2</w:t>
            </w:r>
            <w:r w:rsidRPr="00DA5D85">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3B9" w:rsidRPr="00DA5D85" w:rsidRDefault="006903B9" w:rsidP="005C4FFF">
            <w:pPr>
              <w:jc w:val="center"/>
            </w:pPr>
            <w:r w:rsidRPr="00DA5D85">
              <w:t>3</w:t>
            </w:r>
            <w:r w:rsidR="00FF327B" w:rsidRPr="00DA5D85">
              <w:t>4</w:t>
            </w:r>
          </w:p>
        </w:tc>
        <w:tc>
          <w:tcPr>
            <w:tcW w:w="9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3B9" w:rsidRPr="00DA5D85" w:rsidRDefault="006903B9" w:rsidP="00FF327B">
            <w:pPr>
              <w:jc w:val="center"/>
            </w:pPr>
            <w:r w:rsidRPr="00DA5D85">
              <w:t>3</w:t>
            </w:r>
            <w:r w:rsidR="00FF327B" w:rsidRPr="00DA5D85">
              <w:t>2</w:t>
            </w:r>
            <w:r w:rsidRPr="00DA5D85">
              <w:t> </w:t>
            </w:r>
          </w:p>
        </w:tc>
        <w:tc>
          <w:tcPr>
            <w:tcW w:w="9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3B9" w:rsidRPr="00DA5D85" w:rsidRDefault="006903B9" w:rsidP="005C4FFF">
            <w:pPr>
              <w:jc w:val="center"/>
            </w:pPr>
            <w:r w:rsidRPr="00DA5D85">
              <w:t>3</w:t>
            </w:r>
            <w:r w:rsidR="00FF327B" w:rsidRPr="00DA5D85">
              <w:t>2</w:t>
            </w:r>
          </w:p>
        </w:tc>
        <w:tc>
          <w:tcPr>
            <w:tcW w:w="9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3B9" w:rsidRPr="00DA5D85" w:rsidRDefault="006903B9" w:rsidP="00FF327B">
            <w:pPr>
              <w:jc w:val="center"/>
            </w:pPr>
            <w:r w:rsidRPr="00DA5D85">
              <w:t>1</w:t>
            </w:r>
            <w:r w:rsidR="00FF327B" w:rsidRPr="00DA5D85">
              <w:t>30</w:t>
            </w:r>
            <w:r w:rsidRPr="00DA5D85">
              <w:t> </w:t>
            </w:r>
          </w:p>
        </w:tc>
        <w:tc>
          <w:tcPr>
            <w:tcW w:w="1307" w:type="dxa"/>
            <w:tcBorders>
              <w:left w:val="single" w:sz="4" w:space="0" w:color="auto"/>
            </w:tcBorders>
            <w:shd w:val="clear" w:color="auto" w:fill="auto"/>
            <w:noWrap/>
            <w:vAlign w:val="bottom"/>
          </w:tcPr>
          <w:p w:rsidR="006903B9" w:rsidRPr="00DA5D85" w:rsidRDefault="006903B9" w:rsidP="005C4FFF"/>
        </w:tc>
      </w:tr>
      <w:tr w:rsidR="0053235A" w:rsidRPr="00DA5D85" w:rsidTr="0053235A">
        <w:trPr>
          <w:trHeight w:val="198"/>
        </w:trPr>
        <w:tc>
          <w:tcPr>
            <w:tcW w:w="37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235A" w:rsidRPr="00DA5D85" w:rsidRDefault="0053235A" w:rsidP="005C4FFF">
            <w:pPr>
              <w:rPr>
                <w:b/>
                <w:bCs/>
              </w:rPr>
            </w:pPr>
          </w:p>
        </w:tc>
        <w:tc>
          <w:tcPr>
            <w:tcW w:w="947" w:type="dxa"/>
            <w:tcBorders>
              <w:top w:val="single" w:sz="4" w:space="0" w:color="auto"/>
              <w:left w:val="nil"/>
              <w:bottom w:val="single" w:sz="4" w:space="0" w:color="auto"/>
              <w:right w:val="single" w:sz="4" w:space="0" w:color="auto"/>
            </w:tcBorders>
            <w:shd w:val="clear" w:color="auto" w:fill="auto"/>
            <w:noWrap/>
            <w:vAlign w:val="bottom"/>
          </w:tcPr>
          <w:p w:rsidR="0053235A" w:rsidRPr="00DA5D85" w:rsidRDefault="0053235A" w:rsidP="005C4FFF">
            <w:pPr>
              <w:jc w:val="center"/>
            </w:pP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tcPr>
          <w:p w:rsidR="0053235A" w:rsidRPr="00DA5D85" w:rsidRDefault="0053235A" w:rsidP="005C4FFF">
            <w:pPr>
              <w:jc w:val="center"/>
            </w:pPr>
          </w:p>
        </w:tc>
        <w:tc>
          <w:tcPr>
            <w:tcW w:w="910" w:type="dxa"/>
            <w:gridSpan w:val="2"/>
            <w:tcBorders>
              <w:top w:val="single" w:sz="4" w:space="0" w:color="auto"/>
              <w:left w:val="nil"/>
              <w:bottom w:val="single" w:sz="4" w:space="0" w:color="auto"/>
              <w:right w:val="single" w:sz="4" w:space="0" w:color="auto"/>
            </w:tcBorders>
            <w:shd w:val="clear" w:color="auto" w:fill="auto"/>
            <w:noWrap/>
            <w:vAlign w:val="bottom"/>
          </w:tcPr>
          <w:p w:rsidR="0053235A" w:rsidRPr="00DA5D85" w:rsidRDefault="0053235A" w:rsidP="005C4FFF">
            <w:pPr>
              <w:jc w:val="center"/>
            </w:pPr>
          </w:p>
        </w:tc>
        <w:tc>
          <w:tcPr>
            <w:tcW w:w="947" w:type="dxa"/>
            <w:tcBorders>
              <w:top w:val="single" w:sz="4" w:space="0" w:color="auto"/>
              <w:left w:val="nil"/>
              <w:bottom w:val="single" w:sz="4" w:space="0" w:color="auto"/>
              <w:right w:val="single" w:sz="4" w:space="0" w:color="auto"/>
            </w:tcBorders>
            <w:shd w:val="clear" w:color="auto" w:fill="auto"/>
            <w:noWrap/>
            <w:vAlign w:val="bottom"/>
          </w:tcPr>
          <w:p w:rsidR="0053235A" w:rsidRPr="00DA5D85" w:rsidRDefault="0053235A" w:rsidP="005C4FFF">
            <w:pPr>
              <w:jc w:val="center"/>
            </w:pPr>
          </w:p>
        </w:tc>
        <w:tc>
          <w:tcPr>
            <w:tcW w:w="947" w:type="dxa"/>
            <w:gridSpan w:val="2"/>
            <w:tcBorders>
              <w:top w:val="single" w:sz="4" w:space="0" w:color="auto"/>
              <w:left w:val="nil"/>
              <w:bottom w:val="single" w:sz="4" w:space="0" w:color="auto"/>
              <w:right w:val="single" w:sz="4" w:space="0" w:color="auto"/>
            </w:tcBorders>
            <w:shd w:val="clear" w:color="auto" w:fill="auto"/>
            <w:noWrap/>
            <w:vAlign w:val="bottom"/>
          </w:tcPr>
          <w:p w:rsidR="0053235A" w:rsidRPr="00DA5D85" w:rsidRDefault="0053235A" w:rsidP="005C4FFF">
            <w:pPr>
              <w:jc w:val="center"/>
            </w:pPr>
          </w:p>
        </w:tc>
        <w:tc>
          <w:tcPr>
            <w:tcW w:w="1307" w:type="dxa"/>
            <w:tcBorders>
              <w:left w:val="single" w:sz="4" w:space="0" w:color="auto"/>
            </w:tcBorders>
            <w:shd w:val="clear" w:color="auto" w:fill="auto"/>
            <w:noWrap/>
            <w:vAlign w:val="bottom"/>
          </w:tcPr>
          <w:p w:rsidR="0053235A" w:rsidRPr="00DA5D85" w:rsidRDefault="0053235A" w:rsidP="005C4FFF"/>
        </w:tc>
      </w:tr>
      <w:tr w:rsidR="006903B9" w:rsidRPr="00DA5D85" w:rsidTr="0053235A">
        <w:trPr>
          <w:trHeight w:val="198"/>
        </w:trPr>
        <w:tc>
          <w:tcPr>
            <w:tcW w:w="3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03B9" w:rsidRPr="00DA5D85" w:rsidRDefault="006903B9" w:rsidP="005C4FFF">
            <w:pPr>
              <w:rPr>
                <w:b/>
                <w:bCs/>
              </w:rPr>
            </w:pPr>
            <w:r w:rsidRPr="00DA5D85">
              <w:rPr>
                <w:b/>
                <w:bCs/>
              </w:rPr>
              <w:t>2  Nepovinné vyučovací předměty</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rsidR="006903B9" w:rsidRPr="00DA5D85" w:rsidRDefault="006903B9" w:rsidP="005C4FFF">
            <w:pPr>
              <w:jc w:val="center"/>
            </w:pPr>
            <w:r w:rsidRPr="00DA5D85">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6903B9" w:rsidRPr="00DA5D85" w:rsidRDefault="006903B9" w:rsidP="005C4FFF">
            <w:pPr>
              <w:jc w:val="center"/>
            </w:pPr>
            <w:r w:rsidRPr="00DA5D85">
              <w:t> </w:t>
            </w:r>
          </w:p>
        </w:tc>
        <w:tc>
          <w:tcPr>
            <w:tcW w:w="910" w:type="dxa"/>
            <w:gridSpan w:val="2"/>
            <w:tcBorders>
              <w:top w:val="single" w:sz="4" w:space="0" w:color="auto"/>
              <w:left w:val="nil"/>
              <w:bottom w:val="single" w:sz="4" w:space="0" w:color="auto"/>
              <w:right w:val="single" w:sz="4" w:space="0" w:color="auto"/>
            </w:tcBorders>
            <w:shd w:val="clear" w:color="auto" w:fill="auto"/>
            <w:noWrap/>
            <w:vAlign w:val="bottom"/>
            <w:hideMark/>
          </w:tcPr>
          <w:p w:rsidR="006903B9" w:rsidRPr="00DA5D85" w:rsidRDefault="006903B9" w:rsidP="005C4FFF">
            <w:pPr>
              <w:jc w:val="center"/>
            </w:pPr>
            <w:r w:rsidRPr="00DA5D85">
              <w:t> </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rsidR="006903B9" w:rsidRPr="00DA5D85" w:rsidRDefault="006903B9" w:rsidP="005C4FFF">
            <w:pPr>
              <w:jc w:val="center"/>
            </w:pPr>
            <w:r w:rsidRPr="00DA5D85">
              <w:t> </w:t>
            </w:r>
          </w:p>
        </w:tc>
        <w:tc>
          <w:tcPr>
            <w:tcW w:w="947" w:type="dxa"/>
            <w:gridSpan w:val="2"/>
            <w:tcBorders>
              <w:top w:val="single" w:sz="4" w:space="0" w:color="auto"/>
              <w:left w:val="nil"/>
              <w:bottom w:val="single" w:sz="4" w:space="0" w:color="auto"/>
              <w:right w:val="single" w:sz="4" w:space="0" w:color="auto"/>
            </w:tcBorders>
            <w:shd w:val="clear" w:color="auto" w:fill="auto"/>
            <w:noWrap/>
            <w:vAlign w:val="bottom"/>
            <w:hideMark/>
          </w:tcPr>
          <w:p w:rsidR="006903B9" w:rsidRPr="00DA5D85" w:rsidRDefault="006903B9" w:rsidP="005C4FFF">
            <w:pPr>
              <w:jc w:val="center"/>
            </w:pPr>
            <w:r w:rsidRPr="00DA5D85">
              <w:t> </w:t>
            </w:r>
          </w:p>
        </w:tc>
        <w:tc>
          <w:tcPr>
            <w:tcW w:w="1307" w:type="dxa"/>
            <w:tcBorders>
              <w:left w:val="single" w:sz="4" w:space="0" w:color="auto"/>
            </w:tcBorders>
            <w:shd w:val="clear" w:color="auto" w:fill="auto"/>
            <w:noWrap/>
            <w:vAlign w:val="bottom"/>
          </w:tcPr>
          <w:p w:rsidR="006903B9" w:rsidRPr="00DA5D85" w:rsidRDefault="006903B9" w:rsidP="005C4FFF"/>
        </w:tc>
      </w:tr>
      <w:tr w:rsidR="00DB1CF7" w:rsidRPr="00DA5D85" w:rsidTr="0053235A">
        <w:trPr>
          <w:trHeight w:val="198"/>
        </w:trPr>
        <w:tc>
          <w:tcPr>
            <w:tcW w:w="3746" w:type="dxa"/>
            <w:tcBorders>
              <w:top w:val="nil"/>
              <w:left w:val="single" w:sz="4" w:space="0" w:color="auto"/>
              <w:bottom w:val="single" w:sz="4" w:space="0" w:color="auto"/>
              <w:right w:val="single" w:sz="4" w:space="0" w:color="auto"/>
            </w:tcBorders>
            <w:shd w:val="clear" w:color="auto" w:fill="auto"/>
            <w:noWrap/>
            <w:vAlign w:val="bottom"/>
          </w:tcPr>
          <w:p w:rsidR="00DB1CF7" w:rsidRPr="00DA5D85" w:rsidRDefault="00DB1CF7" w:rsidP="00DB1CF7">
            <w:pPr>
              <w:rPr>
                <w:vertAlign w:val="superscript"/>
              </w:rPr>
            </w:pPr>
            <w:r w:rsidRPr="00DA5D85">
              <w:t xml:space="preserve">    Maturitní seminář </w:t>
            </w:r>
            <w:r w:rsidRPr="00DA5D85">
              <w:rPr>
                <w:vertAlign w:val="superscript"/>
              </w:rPr>
              <w:t>2)</w:t>
            </w:r>
          </w:p>
        </w:tc>
        <w:tc>
          <w:tcPr>
            <w:tcW w:w="947" w:type="dxa"/>
            <w:tcBorders>
              <w:top w:val="nil"/>
              <w:left w:val="nil"/>
              <w:bottom w:val="single" w:sz="4" w:space="0" w:color="auto"/>
              <w:right w:val="single" w:sz="4" w:space="0" w:color="auto"/>
            </w:tcBorders>
            <w:shd w:val="clear" w:color="auto" w:fill="auto"/>
            <w:noWrap/>
            <w:vAlign w:val="bottom"/>
          </w:tcPr>
          <w:p w:rsidR="00DB1CF7" w:rsidRPr="00DA5D85" w:rsidRDefault="00DB1CF7" w:rsidP="005C4FFF">
            <w:pPr>
              <w:jc w:val="center"/>
            </w:pPr>
          </w:p>
        </w:tc>
        <w:tc>
          <w:tcPr>
            <w:tcW w:w="992" w:type="dxa"/>
            <w:gridSpan w:val="2"/>
            <w:tcBorders>
              <w:top w:val="nil"/>
              <w:left w:val="nil"/>
              <w:bottom w:val="single" w:sz="4" w:space="0" w:color="auto"/>
              <w:right w:val="single" w:sz="4" w:space="0" w:color="auto"/>
            </w:tcBorders>
            <w:shd w:val="clear" w:color="auto" w:fill="auto"/>
            <w:noWrap/>
            <w:vAlign w:val="bottom"/>
          </w:tcPr>
          <w:p w:rsidR="00DB1CF7" w:rsidRPr="00DA5D85" w:rsidRDefault="00DB1CF7" w:rsidP="005C4FFF">
            <w:pPr>
              <w:jc w:val="center"/>
            </w:pPr>
          </w:p>
        </w:tc>
        <w:tc>
          <w:tcPr>
            <w:tcW w:w="910" w:type="dxa"/>
            <w:gridSpan w:val="2"/>
            <w:tcBorders>
              <w:top w:val="nil"/>
              <w:left w:val="nil"/>
              <w:bottom w:val="single" w:sz="4" w:space="0" w:color="auto"/>
              <w:right w:val="single" w:sz="4" w:space="0" w:color="auto"/>
            </w:tcBorders>
            <w:shd w:val="clear" w:color="auto" w:fill="auto"/>
            <w:noWrap/>
            <w:vAlign w:val="bottom"/>
          </w:tcPr>
          <w:p w:rsidR="00DB1CF7" w:rsidRPr="00DA5D85" w:rsidRDefault="00DB1CF7" w:rsidP="005C4FFF">
            <w:pPr>
              <w:jc w:val="center"/>
            </w:pPr>
          </w:p>
        </w:tc>
        <w:tc>
          <w:tcPr>
            <w:tcW w:w="947" w:type="dxa"/>
            <w:tcBorders>
              <w:top w:val="nil"/>
              <w:left w:val="nil"/>
              <w:bottom w:val="single" w:sz="4" w:space="0" w:color="auto"/>
              <w:right w:val="single" w:sz="4" w:space="0" w:color="auto"/>
            </w:tcBorders>
            <w:shd w:val="clear" w:color="auto" w:fill="auto"/>
            <w:noWrap/>
            <w:vAlign w:val="bottom"/>
          </w:tcPr>
          <w:p w:rsidR="00DB1CF7" w:rsidRPr="00DA5D85" w:rsidRDefault="00DB1CF7" w:rsidP="005C4FFF">
            <w:pPr>
              <w:jc w:val="center"/>
            </w:pPr>
            <w:r w:rsidRPr="00DA5D85">
              <w:t>1</w:t>
            </w:r>
          </w:p>
        </w:tc>
        <w:tc>
          <w:tcPr>
            <w:tcW w:w="947" w:type="dxa"/>
            <w:gridSpan w:val="2"/>
            <w:tcBorders>
              <w:top w:val="single" w:sz="4" w:space="0" w:color="auto"/>
              <w:left w:val="nil"/>
              <w:bottom w:val="single" w:sz="4" w:space="0" w:color="auto"/>
              <w:right w:val="single" w:sz="4" w:space="0" w:color="auto"/>
            </w:tcBorders>
            <w:shd w:val="clear" w:color="auto" w:fill="auto"/>
            <w:noWrap/>
            <w:vAlign w:val="bottom"/>
          </w:tcPr>
          <w:p w:rsidR="00DB1CF7" w:rsidRPr="00DA5D85" w:rsidRDefault="00DB1CF7" w:rsidP="005C4FFF">
            <w:pPr>
              <w:jc w:val="center"/>
            </w:pPr>
            <w:r w:rsidRPr="00DA5D85">
              <w:t>1</w:t>
            </w:r>
          </w:p>
        </w:tc>
        <w:tc>
          <w:tcPr>
            <w:tcW w:w="1307" w:type="dxa"/>
            <w:tcBorders>
              <w:top w:val="nil"/>
              <w:left w:val="single" w:sz="4" w:space="0" w:color="auto"/>
            </w:tcBorders>
            <w:shd w:val="clear" w:color="auto" w:fill="auto"/>
            <w:noWrap/>
            <w:vAlign w:val="bottom"/>
          </w:tcPr>
          <w:p w:rsidR="00DB1CF7" w:rsidRPr="00DA5D85" w:rsidRDefault="00DB1CF7" w:rsidP="005C4FFF"/>
        </w:tc>
      </w:tr>
      <w:tr w:rsidR="00DB1CF7" w:rsidRPr="00DA5D85" w:rsidTr="0053235A">
        <w:trPr>
          <w:trHeight w:val="198"/>
        </w:trPr>
        <w:tc>
          <w:tcPr>
            <w:tcW w:w="3746" w:type="dxa"/>
            <w:tcBorders>
              <w:top w:val="nil"/>
              <w:left w:val="single" w:sz="4" w:space="0" w:color="auto"/>
              <w:bottom w:val="single" w:sz="4" w:space="0" w:color="auto"/>
              <w:right w:val="single" w:sz="4" w:space="0" w:color="auto"/>
            </w:tcBorders>
            <w:shd w:val="clear" w:color="auto" w:fill="auto"/>
            <w:noWrap/>
            <w:vAlign w:val="bottom"/>
          </w:tcPr>
          <w:p w:rsidR="00DB1CF7" w:rsidRPr="00DA5D85" w:rsidRDefault="00B96DBE" w:rsidP="00E4772D">
            <w:pPr>
              <w:rPr>
                <w:vertAlign w:val="superscript"/>
              </w:rPr>
            </w:pPr>
            <w:r w:rsidRPr="00DA5D85">
              <w:t xml:space="preserve">    </w:t>
            </w:r>
            <w:r w:rsidR="00E4772D" w:rsidRPr="00DA5D85">
              <w:t>Praktický chov koní</w:t>
            </w:r>
          </w:p>
        </w:tc>
        <w:tc>
          <w:tcPr>
            <w:tcW w:w="947" w:type="dxa"/>
            <w:tcBorders>
              <w:top w:val="nil"/>
              <w:left w:val="nil"/>
              <w:bottom w:val="single" w:sz="4" w:space="0" w:color="auto"/>
              <w:right w:val="single" w:sz="4" w:space="0" w:color="auto"/>
            </w:tcBorders>
            <w:shd w:val="clear" w:color="auto" w:fill="auto"/>
            <w:noWrap/>
            <w:vAlign w:val="bottom"/>
          </w:tcPr>
          <w:p w:rsidR="00DB1CF7" w:rsidRPr="00DA5D85" w:rsidRDefault="00DB1CF7" w:rsidP="005C4FFF">
            <w:pPr>
              <w:jc w:val="center"/>
            </w:pPr>
          </w:p>
        </w:tc>
        <w:tc>
          <w:tcPr>
            <w:tcW w:w="992" w:type="dxa"/>
            <w:gridSpan w:val="2"/>
            <w:tcBorders>
              <w:top w:val="nil"/>
              <w:left w:val="nil"/>
              <w:bottom w:val="single" w:sz="4" w:space="0" w:color="auto"/>
              <w:right w:val="single" w:sz="4" w:space="0" w:color="auto"/>
            </w:tcBorders>
            <w:shd w:val="clear" w:color="auto" w:fill="auto"/>
            <w:noWrap/>
            <w:vAlign w:val="bottom"/>
          </w:tcPr>
          <w:p w:rsidR="00DB1CF7" w:rsidRPr="00DA5D85" w:rsidRDefault="00B96DBE" w:rsidP="005C4FFF">
            <w:pPr>
              <w:jc w:val="center"/>
            </w:pPr>
            <w:r w:rsidRPr="00DA5D85">
              <w:t>1</w:t>
            </w:r>
          </w:p>
        </w:tc>
        <w:tc>
          <w:tcPr>
            <w:tcW w:w="910" w:type="dxa"/>
            <w:gridSpan w:val="2"/>
            <w:tcBorders>
              <w:top w:val="nil"/>
              <w:left w:val="nil"/>
              <w:bottom w:val="single" w:sz="4" w:space="0" w:color="auto"/>
              <w:right w:val="single" w:sz="4" w:space="0" w:color="auto"/>
            </w:tcBorders>
            <w:shd w:val="clear" w:color="auto" w:fill="auto"/>
            <w:noWrap/>
            <w:vAlign w:val="bottom"/>
          </w:tcPr>
          <w:p w:rsidR="00DB1CF7" w:rsidRPr="00DA5D85" w:rsidRDefault="00B96DBE" w:rsidP="005C4FFF">
            <w:pPr>
              <w:jc w:val="center"/>
            </w:pPr>
            <w:r w:rsidRPr="00DA5D85">
              <w:t>1</w:t>
            </w:r>
          </w:p>
        </w:tc>
        <w:tc>
          <w:tcPr>
            <w:tcW w:w="947" w:type="dxa"/>
            <w:tcBorders>
              <w:top w:val="nil"/>
              <w:left w:val="nil"/>
              <w:bottom w:val="single" w:sz="4" w:space="0" w:color="auto"/>
              <w:right w:val="single" w:sz="4" w:space="0" w:color="auto"/>
            </w:tcBorders>
            <w:shd w:val="clear" w:color="auto" w:fill="auto"/>
            <w:noWrap/>
            <w:vAlign w:val="bottom"/>
          </w:tcPr>
          <w:p w:rsidR="00DB1CF7" w:rsidRPr="00DA5D85" w:rsidRDefault="00B96DBE" w:rsidP="005C4FFF">
            <w:pPr>
              <w:jc w:val="center"/>
            </w:pPr>
            <w:r w:rsidRPr="00DA5D85">
              <w:t>1</w:t>
            </w:r>
          </w:p>
        </w:tc>
        <w:tc>
          <w:tcPr>
            <w:tcW w:w="947" w:type="dxa"/>
            <w:gridSpan w:val="2"/>
            <w:tcBorders>
              <w:top w:val="single" w:sz="4" w:space="0" w:color="auto"/>
              <w:left w:val="nil"/>
              <w:bottom w:val="single" w:sz="4" w:space="0" w:color="auto"/>
              <w:right w:val="single" w:sz="4" w:space="0" w:color="auto"/>
            </w:tcBorders>
            <w:shd w:val="clear" w:color="auto" w:fill="auto"/>
            <w:noWrap/>
            <w:vAlign w:val="bottom"/>
          </w:tcPr>
          <w:p w:rsidR="00DB1CF7" w:rsidRPr="00DA5D85" w:rsidRDefault="00B96DBE" w:rsidP="005C4FFF">
            <w:pPr>
              <w:jc w:val="center"/>
            </w:pPr>
            <w:r w:rsidRPr="00DA5D85">
              <w:t>3</w:t>
            </w:r>
          </w:p>
        </w:tc>
        <w:tc>
          <w:tcPr>
            <w:tcW w:w="1307" w:type="dxa"/>
            <w:tcBorders>
              <w:top w:val="nil"/>
              <w:left w:val="single" w:sz="4" w:space="0" w:color="auto"/>
            </w:tcBorders>
            <w:shd w:val="clear" w:color="auto" w:fill="auto"/>
            <w:noWrap/>
            <w:vAlign w:val="bottom"/>
          </w:tcPr>
          <w:p w:rsidR="00DB1CF7" w:rsidRPr="00DA5D85" w:rsidRDefault="00DB1CF7" w:rsidP="005C4FFF"/>
        </w:tc>
      </w:tr>
      <w:tr w:rsidR="00DB1CF7" w:rsidRPr="00DA5D85" w:rsidTr="0053235A">
        <w:trPr>
          <w:trHeight w:val="198"/>
        </w:trPr>
        <w:tc>
          <w:tcPr>
            <w:tcW w:w="3746" w:type="dxa"/>
            <w:tcBorders>
              <w:top w:val="nil"/>
              <w:left w:val="single" w:sz="4" w:space="0" w:color="auto"/>
              <w:bottom w:val="single" w:sz="4" w:space="0" w:color="auto"/>
              <w:right w:val="single" w:sz="4" w:space="0" w:color="auto"/>
            </w:tcBorders>
            <w:shd w:val="clear" w:color="auto" w:fill="auto"/>
            <w:noWrap/>
            <w:vAlign w:val="bottom"/>
          </w:tcPr>
          <w:p w:rsidR="00DB1CF7" w:rsidRPr="00DA5D85" w:rsidRDefault="00FF327B" w:rsidP="00FF327B">
            <w:r w:rsidRPr="00DA5D85">
              <w:t xml:space="preserve">    2. </w:t>
            </w:r>
            <w:r w:rsidR="00DB1CF7" w:rsidRPr="00DA5D85">
              <w:t>cizí jazyk</w:t>
            </w:r>
          </w:p>
        </w:tc>
        <w:tc>
          <w:tcPr>
            <w:tcW w:w="947" w:type="dxa"/>
            <w:tcBorders>
              <w:top w:val="nil"/>
              <w:left w:val="nil"/>
              <w:bottom w:val="single" w:sz="4" w:space="0" w:color="auto"/>
              <w:right w:val="single" w:sz="4" w:space="0" w:color="auto"/>
            </w:tcBorders>
            <w:shd w:val="clear" w:color="auto" w:fill="auto"/>
            <w:noWrap/>
            <w:vAlign w:val="bottom"/>
          </w:tcPr>
          <w:p w:rsidR="00DB1CF7" w:rsidRPr="00DA5D85" w:rsidRDefault="0022761A" w:rsidP="005C4FFF">
            <w:pPr>
              <w:jc w:val="center"/>
            </w:pPr>
            <w:r w:rsidRPr="00DA5D85">
              <w:t>2</w:t>
            </w:r>
          </w:p>
        </w:tc>
        <w:tc>
          <w:tcPr>
            <w:tcW w:w="992" w:type="dxa"/>
            <w:gridSpan w:val="2"/>
            <w:tcBorders>
              <w:top w:val="nil"/>
              <w:left w:val="nil"/>
              <w:bottom w:val="single" w:sz="4" w:space="0" w:color="auto"/>
              <w:right w:val="single" w:sz="4" w:space="0" w:color="auto"/>
            </w:tcBorders>
            <w:shd w:val="clear" w:color="auto" w:fill="auto"/>
            <w:noWrap/>
            <w:vAlign w:val="bottom"/>
          </w:tcPr>
          <w:p w:rsidR="00DB1CF7" w:rsidRPr="00DA5D85" w:rsidRDefault="0022761A" w:rsidP="005C4FFF">
            <w:pPr>
              <w:jc w:val="center"/>
            </w:pPr>
            <w:r w:rsidRPr="00DA5D85">
              <w:t>2</w:t>
            </w:r>
          </w:p>
        </w:tc>
        <w:tc>
          <w:tcPr>
            <w:tcW w:w="910" w:type="dxa"/>
            <w:gridSpan w:val="2"/>
            <w:tcBorders>
              <w:top w:val="nil"/>
              <w:left w:val="nil"/>
              <w:bottom w:val="single" w:sz="4" w:space="0" w:color="auto"/>
              <w:right w:val="single" w:sz="4" w:space="0" w:color="auto"/>
            </w:tcBorders>
            <w:shd w:val="clear" w:color="auto" w:fill="auto"/>
            <w:noWrap/>
            <w:vAlign w:val="bottom"/>
          </w:tcPr>
          <w:p w:rsidR="00DB1CF7" w:rsidRPr="00DA5D85" w:rsidRDefault="0022761A" w:rsidP="005C4FFF">
            <w:pPr>
              <w:jc w:val="center"/>
            </w:pPr>
            <w:r w:rsidRPr="00DA5D85">
              <w:t>2</w:t>
            </w:r>
          </w:p>
        </w:tc>
        <w:tc>
          <w:tcPr>
            <w:tcW w:w="947" w:type="dxa"/>
            <w:tcBorders>
              <w:top w:val="nil"/>
              <w:left w:val="nil"/>
              <w:bottom w:val="single" w:sz="4" w:space="0" w:color="auto"/>
              <w:right w:val="single" w:sz="4" w:space="0" w:color="auto"/>
            </w:tcBorders>
            <w:shd w:val="clear" w:color="auto" w:fill="auto"/>
            <w:noWrap/>
            <w:vAlign w:val="bottom"/>
          </w:tcPr>
          <w:p w:rsidR="00DB1CF7" w:rsidRPr="00DA5D85" w:rsidRDefault="0022761A" w:rsidP="005C4FFF">
            <w:pPr>
              <w:jc w:val="center"/>
            </w:pPr>
            <w:r w:rsidRPr="00DA5D85">
              <w:t>2</w:t>
            </w:r>
          </w:p>
        </w:tc>
        <w:tc>
          <w:tcPr>
            <w:tcW w:w="947" w:type="dxa"/>
            <w:gridSpan w:val="2"/>
            <w:tcBorders>
              <w:top w:val="single" w:sz="4" w:space="0" w:color="auto"/>
              <w:left w:val="nil"/>
              <w:bottom w:val="single" w:sz="4" w:space="0" w:color="auto"/>
              <w:right w:val="single" w:sz="4" w:space="0" w:color="auto"/>
            </w:tcBorders>
            <w:shd w:val="clear" w:color="auto" w:fill="auto"/>
            <w:noWrap/>
            <w:vAlign w:val="bottom"/>
          </w:tcPr>
          <w:p w:rsidR="00DB1CF7" w:rsidRPr="00DA5D85" w:rsidRDefault="0022761A" w:rsidP="005C4FFF">
            <w:pPr>
              <w:jc w:val="center"/>
            </w:pPr>
            <w:r w:rsidRPr="00DA5D85">
              <w:t>8</w:t>
            </w:r>
          </w:p>
        </w:tc>
        <w:tc>
          <w:tcPr>
            <w:tcW w:w="1307" w:type="dxa"/>
            <w:tcBorders>
              <w:top w:val="nil"/>
              <w:left w:val="single" w:sz="4" w:space="0" w:color="auto"/>
            </w:tcBorders>
            <w:shd w:val="clear" w:color="auto" w:fill="auto"/>
            <w:noWrap/>
            <w:vAlign w:val="bottom"/>
          </w:tcPr>
          <w:p w:rsidR="00DB1CF7" w:rsidRPr="00DA5D85" w:rsidRDefault="00DB1CF7" w:rsidP="005C4FFF"/>
        </w:tc>
      </w:tr>
      <w:tr w:rsidR="00DB1CF7" w:rsidRPr="00DA5D85" w:rsidTr="0053235A">
        <w:trPr>
          <w:trHeight w:val="198"/>
        </w:trPr>
        <w:tc>
          <w:tcPr>
            <w:tcW w:w="3746" w:type="dxa"/>
            <w:tcBorders>
              <w:top w:val="nil"/>
              <w:left w:val="single" w:sz="4" w:space="0" w:color="auto"/>
              <w:bottom w:val="single" w:sz="4" w:space="0" w:color="auto"/>
              <w:right w:val="single" w:sz="4" w:space="0" w:color="auto"/>
            </w:tcBorders>
            <w:shd w:val="clear" w:color="auto" w:fill="auto"/>
            <w:noWrap/>
            <w:vAlign w:val="bottom"/>
          </w:tcPr>
          <w:p w:rsidR="00DB1CF7" w:rsidRPr="00DA5D85" w:rsidRDefault="00DB1CF7" w:rsidP="005C4FFF">
            <w:r w:rsidRPr="00DA5D85">
              <w:t xml:space="preserve">    Myslivost a ochrana zvěře</w:t>
            </w:r>
          </w:p>
        </w:tc>
        <w:tc>
          <w:tcPr>
            <w:tcW w:w="947" w:type="dxa"/>
            <w:tcBorders>
              <w:top w:val="nil"/>
              <w:left w:val="nil"/>
              <w:bottom w:val="single" w:sz="4" w:space="0" w:color="auto"/>
              <w:right w:val="single" w:sz="4" w:space="0" w:color="auto"/>
            </w:tcBorders>
            <w:shd w:val="clear" w:color="auto" w:fill="auto"/>
            <w:noWrap/>
            <w:vAlign w:val="bottom"/>
          </w:tcPr>
          <w:p w:rsidR="00DB1CF7" w:rsidRPr="00DA5D85" w:rsidRDefault="00DB1CF7" w:rsidP="005C4FFF">
            <w:pPr>
              <w:jc w:val="center"/>
            </w:pPr>
          </w:p>
        </w:tc>
        <w:tc>
          <w:tcPr>
            <w:tcW w:w="992" w:type="dxa"/>
            <w:gridSpan w:val="2"/>
            <w:tcBorders>
              <w:top w:val="nil"/>
              <w:left w:val="nil"/>
              <w:bottom w:val="single" w:sz="4" w:space="0" w:color="auto"/>
              <w:right w:val="single" w:sz="4" w:space="0" w:color="auto"/>
            </w:tcBorders>
            <w:shd w:val="clear" w:color="auto" w:fill="auto"/>
            <w:noWrap/>
            <w:vAlign w:val="bottom"/>
          </w:tcPr>
          <w:p w:rsidR="00DB1CF7" w:rsidRPr="00DA5D85" w:rsidRDefault="00DB1CF7" w:rsidP="005C4FFF">
            <w:pPr>
              <w:jc w:val="center"/>
            </w:pPr>
          </w:p>
        </w:tc>
        <w:tc>
          <w:tcPr>
            <w:tcW w:w="910" w:type="dxa"/>
            <w:gridSpan w:val="2"/>
            <w:tcBorders>
              <w:top w:val="nil"/>
              <w:left w:val="nil"/>
              <w:bottom w:val="single" w:sz="4" w:space="0" w:color="auto"/>
              <w:right w:val="single" w:sz="4" w:space="0" w:color="auto"/>
            </w:tcBorders>
            <w:shd w:val="clear" w:color="auto" w:fill="auto"/>
            <w:noWrap/>
            <w:vAlign w:val="bottom"/>
          </w:tcPr>
          <w:p w:rsidR="00DB1CF7" w:rsidRPr="00DA5D85" w:rsidRDefault="00DB1CF7" w:rsidP="005C4FFF">
            <w:pPr>
              <w:jc w:val="center"/>
            </w:pPr>
            <w:r w:rsidRPr="00DA5D85">
              <w:t>2</w:t>
            </w:r>
          </w:p>
        </w:tc>
        <w:tc>
          <w:tcPr>
            <w:tcW w:w="947" w:type="dxa"/>
            <w:tcBorders>
              <w:top w:val="nil"/>
              <w:left w:val="nil"/>
              <w:bottom w:val="single" w:sz="4" w:space="0" w:color="auto"/>
              <w:right w:val="single" w:sz="4" w:space="0" w:color="auto"/>
            </w:tcBorders>
            <w:shd w:val="clear" w:color="auto" w:fill="auto"/>
            <w:noWrap/>
            <w:vAlign w:val="bottom"/>
          </w:tcPr>
          <w:p w:rsidR="00DB1CF7" w:rsidRPr="00DA5D85" w:rsidRDefault="00DB1CF7" w:rsidP="005C4FFF">
            <w:pPr>
              <w:jc w:val="center"/>
            </w:pPr>
          </w:p>
        </w:tc>
        <w:tc>
          <w:tcPr>
            <w:tcW w:w="947" w:type="dxa"/>
            <w:gridSpan w:val="2"/>
            <w:tcBorders>
              <w:top w:val="single" w:sz="4" w:space="0" w:color="auto"/>
              <w:left w:val="nil"/>
              <w:bottom w:val="single" w:sz="4" w:space="0" w:color="auto"/>
              <w:right w:val="single" w:sz="4" w:space="0" w:color="auto"/>
            </w:tcBorders>
            <w:shd w:val="clear" w:color="auto" w:fill="auto"/>
            <w:noWrap/>
            <w:vAlign w:val="bottom"/>
          </w:tcPr>
          <w:p w:rsidR="00DB1CF7" w:rsidRPr="00DA5D85" w:rsidRDefault="00DB1CF7" w:rsidP="005C4FFF">
            <w:pPr>
              <w:jc w:val="center"/>
            </w:pPr>
            <w:r w:rsidRPr="00DA5D85">
              <w:t>2</w:t>
            </w:r>
          </w:p>
        </w:tc>
        <w:tc>
          <w:tcPr>
            <w:tcW w:w="1307" w:type="dxa"/>
            <w:tcBorders>
              <w:top w:val="nil"/>
              <w:left w:val="single" w:sz="4" w:space="0" w:color="auto"/>
            </w:tcBorders>
            <w:shd w:val="clear" w:color="auto" w:fill="auto"/>
            <w:noWrap/>
            <w:vAlign w:val="bottom"/>
          </w:tcPr>
          <w:p w:rsidR="00DB1CF7" w:rsidRPr="00DA5D85" w:rsidRDefault="00DB1CF7" w:rsidP="005C4FFF"/>
        </w:tc>
      </w:tr>
    </w:tbl>
    <w:p w:rsidR="0021791C" w:rsidRPr="00DA5D85" w:rsidRDefault="0021791C" w:rsidP="0021791C">
      <w:pPr>
        <w:autoSpaceDE w:val="0"/>
        <w:autoSpaceDN w:val="0"/>
        <w:adjustRightInd w:val="0"/>
        <w:rPr>
          <w:rFonts w:ascii="TimesNewRoman" w:hAnsi="TimesNewRoman" w:cs="TimesNewRoman"/>
          <w:color w:val="000000"/>
          <w:u w:val="single"/>
        </w:rPr>
      </w:pPr>
      <w:r w:rsidRPr="00DA5D85">
        <w:rPr>
          <w:rFonts w:ascii="TimesNewRoman" w:hAnsi="TimesNewRoman" w:cs="TimesNewRoman"/>
          <w:color w:val="000000"/>
          <w:u w:val="single"/>
        </w:rPr>
        <w:lastRenderedPageBreak/>
        <w:t>Poznámky k učebnímu plánu:</w:t>
      </w:r>
    </w:p>
    <w:p w:rsidR="00FF327B" w:rsidRPr="00DA5D85" w:rsidRDefault="000E7544" w:rsidP="000E7544">
      <w:pPr>
        <w:autoSpaceDE w:val="0"/>
        <w:autoSpaceDN w:val="0"/>
        <w:adjustRightInd w:val="0"/>
        <w:rPr>
          <w:rFonts w:ascii="TimesNewRoman" w:hAnsi="TimesNewRoman" w:cs="TimesNewRoman"/>
          <w:color w:val="000000"/>
        </w:rPr>
      </w:pPr>
      <w:r w:rsidRPr="00DA5D85">
        <w:rPr>
          <w:rFonts w:ascii="TimesNewRoman" w:hAnsi="TimesNewRoman" w:cs="TimesNewRoman"/>
          <w:color w:val="000000"/>
          <w:vertAlign w:val="superscript"/>
        </w:rPr>
        <w:t>1)</w:t>
      </w:r>
      <w:r w:rsidRPr="00DA5D85">
        <w:rPr>
          <w:rFonts w:ascii="TimesNewRoman" w:hAnsi="TimesNewRoman" w:cs="TimesNewRoman"/>
          <w:color w:val="000000"/>
        </w:rPr>
        <w:t xml:space="preserve"> </w:t>
      </w:r>
      <w:r w:rsidR="00FF327B" w:rsidRPr="00DA5D85">
        <w:rPr>
          <w:rFonts w:ascii="TimesNewRoman" w:hAnsi="TimesNewRoman" w:cs="TimesNewRoman"/>
          <w:color w:val="000000"/>
        </w:rPr>
        <w:t>Zemědělská technika a chov hospodářských zvířat</w:t>
      </w:r>
      <w:r w:rsidR="0053235A">
        <w:rPr>
          <w:rFonts w:ascii="TimesNewRoman" w:hAnsi="TimesNewRoman" w:cs="TimesNewRoman"/>
          <w:color w:val="000000"/>
        </w:rPr>
        <w:t>,</w:t>
      </w:r>
      <w:r w:rsidR="00FF327B" w:rsidRPr="00DA5D85">
        <w:rPr>
          <w:rFonts w:ascii="TimesNewRoman" w:hAnsi="TimesNewRoman" w:cs="TimesNewRoman"/>
          <w:color w:val="000000"/>
        </w:rPr>
        <w:t xml:space="preserve"> Chov koní</w:t>
      </w:r>
      <w:r w:rsidR="0053235A">
        <w:rPr>
          <w:rFonts w:ascii="TimesNewRoman" w:hAnsi="TimesNewRoman" w:cs="TimesNewRoman"/>
          <w:color w:val="000000"/>
        </w:rPr>
        <w:t xml:space="preserve">, </w:t>
      </w:r>
      <w:r w:rsidR="00FF327B" w:rsidRPr="00DA5D85">
        <w:rPr>
          <w:rFonts w:ascii="TimesNewRoman" w:hAnsi="TimesNewRoman" w:cs="TimesNewRoman"/>
          <w:color w:val="000000"/>
        </w:rPr>
        <w:t>Projektový management</w:t>
      </w:r>
      <w:r w:rsidR="0053235A">
        <w:rPr>
          <w:rFonts w:ascii="TimesNewRoman" w:hAnsi="TimesNewRoman" w:cs="TimesNewRoman"/>
          <w:color w:val="000000"/>
        </w:rPr>
        <w:t>,</w:t>
      </w:r>
      <w:r w:rsidR="00FF327B" w:rsidRPr="00DA5D85">
        <w:rPr>
          <w:rFonts w:ascii="TimesNewRoman" w:hAnsi="TimesNewRoman" w:cs="TimesNewRoman"/>
          <w:color w:val="000000"/>
        </w:rPr>
        <w:t xml:space="preserve"> </w:t>
      </w:r>
    </w:p>
    <w:p w:rsidR="000E7544" w:rsidRPr="00DA5D85" w:rsidRDefault="00FF327B" w:rsidP="000E7544">
      <w:pPr>
        <w:autoSpaceDE w:val="0"/>
        <w:autoSpaceDN w:val="0"/>
        <w:adjustRightInd w:val="0"/>
        <w:rPr>
          <w:rFonts w:ascii="TimesNewRoman" w:hAnsi="TimesNewRoman" w:cs="TimesNewRoman"/>
          <w:color w:val="000000"/>
        </w:rPr>
      </w:pPr>
      <w:r w:rsidRPr="00DA5D85">
        <w:rPr>
          <w:rFonts w:ascii="TimesNewRoman" w:hAnsi="TimesNewRoman" w:cs="TimesNewRoman"/>
          <w:color w:val="000000"/>
        </w:rPr>
        <w:t xml:space="preserve">   Zahradní a krajinářské úpravy</w:t>
      </w:r>
      <w:r w:rsidR="0053235A">
        <w:rPr>
          <w:rFonts w:ascii="TimesNewRoman" w:hAnsi="TimesNewRoman" w:cs="TimesNewRoman"/>
          <w:color w:val="000000"/>
        </w:rPr>
        <w:t xml:space="preserve">, </w:t>
      </w:r>
      <w:r w:rsidR="000E7544" w:rsidRPr="00DA5D85">
        <w:rPr>
          <w:rFonts w:ascii="TimesNewRoman" w:hAnsi="TimesNewRoman" w:cs="TimesNewRoman"/>
          <w:color w:val="000000"/>
        </w:rPr>
        <w:t>Péče o životní prostředí</w:t>
      </w:r>
    </w:p>
    <w:p w:rsidR="000E7544" w:rsidRPr="00DA5D85" w:rsidRDefault="000E7544" w:rsidP="000E7544">
      <w:pPr>
        <w:autoSpaceDE w:val="0"/>
        <w:autoSpaceDN w:val="0"/>
        <w:adjustRightInd w:val="0"/>
      </w:pPr>
      <w:r w:rsidRPr="00DA5D85">
        <w:rPr>
          <w:rFonts w:ascii="TimesNewRoman" w:hAnsi="TimesNewRoman" w:cs="TimesNewRoman"/>
          <w:color w:val="000000"/>
          <w:vertAlign w:val="superscript"/>
        </w:rPr>
        <w:t xml:space="preserve">2) </w:t>
      </w:r>
      <w:r w:rsidRPr="00DA5D85">
        <w:t xml:space="preserve">Maturitní seminář -  výběr dle požadavků pro společnou část maturitní zkoušky - ČJ, MAT,    </w:t>
      </w:r>
    </w:p>
    <w:p w:rsidR="000E7544" w:rsidRPr="00DA5D85" w:rsidRDefault="000E7544" w:rsidP="000E7544">
      <w:pPr>
        <w:autoSpaceDE w:val="0"/>
        <w:autoSpaceDN w:val="0"/>
        <w:adjustRightInd w:val="0"/>
      </w:pPr>
      <w:r w:rsidRPr="00DA5D85">
        <w:t xml:space="preserve">           </w:t>
      </w:r>
      <w:r w:rsidR="00E2678B" w:rsidRPr="00DA5D85">
        <w:t xml:space="preserve">                         AJ, NJ</w:t>
      </w:r>
    </w:p>
    <w:p w:rsidR="000E7544" w:rsidRPr="00DA5D85" w:rsidRDefault="000E7544" w:rsidP="0021791C">
      <w:pPr>
        <w:autoSpaceDE w:val="0"/>
        <w:autoSpaceDN w:val="0"/>
        <w:adjustRightInd w:val="0"/>
        <w:jc w:val="both"/>
        <w:rPr>
          <w:rFonts w:ascii="TimesNewRoman" w:hAnsi="TimesNewRoman" w:cs="TimesNewRoman"/>
          <w:color w:val="000000"/>
        </w:rPr>
      </w:pPr>
      <w:bookmarkStart w:id="3" w:name="OLE_LINK3"/>
      <w:bookmarkStart w:id="4" w:name="OLE_LINK4"/>
    </w:p>
    <w:bookmarkEnd w:id="3"/>
    <w:bookmarkEnd w:id="4"/>
    <w:p w:rsidR="00FF327B" w:rsidRPr="00DA5D85" w:rsidRDefault="00FF327B" w:rsidP="0053235A">
      <w:pPr>
        <w:autoSpaceDE w:val="0"/>
        <w:autoSpaceDN w:val="0"/>
        <w:adjustRightInd w:val="0"/>
        <w:jc w:val="both"/>
        <w:rPr>
          <w:rFonts w:ascii="TimesNewRoman" w:hAnsi="TimesNewRoman" w:cs="TimesNewRoman"/>
          <w:color w:val="000000"/>
        </w:rPr>
      </w:pPr>
      <w:r w:rsidRPr="00DA5D85">
        <w:rPr>
          <w:rFonts w:ascii="TimesNewRoman" w:hAnsi="TimesNewRoman" w:cs="TimesNewRoman"/>
          <w:color w:val="000000"/>
        </w:rPr>
        <w:t xml:space="preserve">V oboru se vyučuje jako základní cizí jazyk – anglický. </w:t>
      </w:r>
      <w:r w:rsidR="00136155" w:rsidRPr="00DA5D85">
        <w:rPr>
          <w:rFonts w:ascii="TimesNewRoman" w:hAnsi="TimesNewRoman" w:cs="TimesNewRoman"/>
          <w:color w:val="000000"/>
        </w:rPr>
        <w:t xml:space="preserve">Druhý </w:t>
      </w:r>
      <w:r w:rsidRPr="00DA5D85">
        <w:rPr>
          <w:rFonts w:ascii="TimesNewRoman" w:hAnsi="TimesNewRoman" w:cs="TimesNewRoman"/>
          <w:color w:val="000000"/>
        </w:rPr>
        <w:t>cizí jazyk</w:t>
      </w:r>
      <w:r w:rsidR="00136155" w:rsidRPr="00DA5D85">
        <w:rPr>
          <w:rFonts w:ascii="TimesNewRoman" w:hAnsi="TimesNewRoman" w:cs="TimesNewRoman"/>
          <w:color w:val="000000"/>
        </w:rPr>
        <w:t xml:space="preserve"> </w:t>
      </w:r>
      <w:r w:rsidRPr="00DA5D85">
        <w:rPr>
          <w:rFonts w:ascii="TimesNewRoman" w:hAnsi="TimesNewRoman" w:cs="TimesNewRoman"/>
          <w:color w:val="000000"/>
        </w:rPr>
        <w:t xml:space="preserve">je </w:t>
      </w:r>
      <w:r w:rsidR="00136155" w:rsidRPr="00DA5D85">
        <w:rPr>
          <w:rFonts w:ascii="TimesNewRoman" w:hAnsi="TimesNewRoman" w:cs="TimesNewRoman"/>
          <w:color w:val="000000"/>
        </w:rPr>
        <w:t>něme</w:t>
      </w:r>
      <w:r w:rsidRPr="00DA5D85">
        <w:rPr>
          <w:rFonts w:ascii="TimesNewRoman" w:hAnsi="TimesNewRoman" w:cs="TimesNewRoman"/>
          <w:color w:val="000000"/>
        </w:rPr>
        <w:t xml:space="preserve">cký jazyk, </w:t>
      </w:r>
      <w:r w:rsidR="00136155" w:rsidRPr="00DA5D85">
        <w:rPr>
          <w:rFonts w:ascii="TimesNewRoman" w:hAnsi="TimesNewRoman" w:cs="TimesNewRoman"/>
          <w:color w:val="000000"/>
        </w:rPr>
        <w:t>který je zařazen jako nepovinný</w:t>
      </w:r>
      <w:r w:rsidRPr="00DA5D85">
        <w:rPr>
          <w:rFonts w:ascii="TimesNewRoman" w:hAnsi="TimesNewRoman" w:cs="TimesNewRoman"/>
          <w:color w:val="000000"/>
        </w:rPr>
        <w:t>.</w:t>
      </w:r>
    </w:p>
    <w:p w:rsidR="00FF327B" w:rsidRPr="00DA5D85" w:rsidRDefault="00FF327B" w:rsidP="0053235A">
      <w:pPr>
        <w:autoSpaceDE w:val="0"/>
        <w:autoSpaceDN w:val="0"/>
        <w:adjustRightInd w:val="0"/>
        <w:jc w:val="both"/>
        <w:rPr>
          <w:rFonts w:ascii="TimesNewRoman" w:hAnsi="TimesNewRoman" w:cs="TimesNewRoman"/>
          <w:color w:val="000000"/>
        </w:rPr>
      </w:pPr>
      <w:r w:rsidRPr="00DA5D85">
        <w:rPr>
          <w:rFonts w:ascii="TimesNewRoman" w:hAnsi="TimesNewRoman" w:cs="TimesNewRoman"/>
          <w:color w:val="000000"/>
        </w:rPr>
        <w:t>U vybraných vyučovacích předmětů lze v rámci výuky i zařazených cvičení třídu dělit na skupiny. O dělení třídy rozhoduje ředitel školy dle možností a potřeb školy a platných předpisů.</w:t>
      </w:r>
    </w:p>
    <w:p w:rsidR="00FF327B" w:rsidRPr="00DA5D85" w:rsidRDefault="00FF327B" w:rsidP="0053235A">
      <w:pPr>
        <w:autoSpaceDE w:val="0"/>
        <w:autoSpaceDN w:val="0"/>
        <w:adjustRightInd w:val="0"/>
        <w:jc w:val="both"/>
        <w:rPr>
          <w:rFonts w:ascii="TimesNewRoman" w:hAnsi="TimesNewRoman" w:cs="TimesNewRoman"/>
          <w:color w:val="000000"/>
        </w:rPr>
      </w:pPr>
      <w:r w:rsidRPr="00DA5D85">
        <w:rPr>
          <w:rFonts w:ascii="TimesNewRoman" w:hAnsi="TimesNewRoman" w:cs="TimesNewRoman"/>
          <w:color w:val="000000"/>
        </w:rPr>
        <w:t>Maturitní zkouška se připravuje a organizuje podle platných předpisů.</w:t>
      </w:r>
    </w:p>
    <w:p w:rsidR="00FF327B" w:rsidRPr="00DA5D85" w:rsidRDefault="00FF327B" w:rsidP="0021791C">
      <w:pPr>
        <w:autoSpaceDE w:val="0"/>
        <w:autoSpaceDN w:val="0"/>
        <w:adjustRightInd w:val="0"/>
        <w:jc w:val="both"/>
        <w:rPr>
          <w:rFonts w:ascii="TimesNewRoman" w:hAnsi="TimesNewRoman" w:cs="TimesNewRoman"/>
          <w:color w:val="000000"/>
        </w:rPr>
      </w:pPr>
    </w:p>
    <w:p w:rsidR="00D45C2C" w:rsidRPr="00DA5D85" w:rsidRDefault="00D45C2C" w:rsidP="00B66AC2">
      <w:pPr>
        <w:autoSpaceDE w:val="0"/>
        <w:autoSpaceDN w:val="0"/>
        <w:adjustRightInd w:val="0"/>
        <w:rPr>
          <w:rFonts w:ascii="TimesNewRoman,Bold" w:hAnsi="TimesNewRoman,Bold" w:cs="TimesNewRoman,Bold"/>
          <w:b/>
          <w:bCs/>
          <w:color w:val="000000"/>
        </w:rPr>
      </w:pPr>
    </w:p>
    <w:p w:rsidR="00B66AC2" w:rsidRPr="00DA5D85" w:rsidRDefault="00B66AC2" w:rsidP="00222CBB">
      <w:pPr>
        <w:tabs>
          <w:tab w:val="left" w:pos="6915"/>
        </w:tabs>
        <w:autoSpaceDE w:val="0"/>
        <w:autoSpaceDN w:val="0"/>
        <w:adjustRightInd w:val="0"/>
        <w:rPr>
          <w:rFonts w:ascii="TimesNewRoman,Bold" w:hAnsi="TimesNewRoman,Bold" w:cs="TimesNewRoman,Bold"/>
          <w:b/>
          <w:bCs/>
          <w:color w:val="000000"/>
        </w:rPr>
      </w:pPr>
    </w:p>
    <w:tbl>
      <w:tblPr>
        <w:tblW w:w="9796" w:type="dxa"/>
        <w:tblInd w:w="55" w:type="dxa"/>
        <w:tblCellMar>
          <w:left w:w="70" w:type="dxa"/>
          <w:right w:w="70" w:type="dxa"/>
        </w:tblCellMar>
        <w:tblLook w:val="04A0" w:firstRow="1" w:lastRow="0" w:firstColumn="1" w:lastColumn="0" w:noHBand="0" w:noVBand="1"/>
      </w:tblPr>
      <w:tblGrid>
        <w:gridCol w:w="3746"/>
        <w:gridCol w:w="1645"/>
        <w:gridCol w:w="578"/>
        <w:gridCol w:w="626"/>
        <w:gridCol w:w="947"/>
        <w:gridCol w:w="128"/>
        <w:gridCol w:w="819"/>
        <w:gridCol w:w="1307"/>
      </w:tblGrid>
      <w:tr w:rsidR="00136155" w:rsidRPr="00DA5D85" w:rsidTr="0022761A">
        <w:trPr>
          <w:gridAfter w:val="1"/>
          <w:wAfter w:w="1307" w:type="dxa"/>
          <w:trHeight w:val="255"/>
        </w:trPr>
        <w:tc>
          <w:tcPr>
            <w:tcW w:w="5391" w:type="dxa"/>
            <w:gridSpan w:val="2"/>
            <w:tcBorders>
              <w:top w:val="nil"/>
              <w:left w:val="nil"/>
              <w:bottom w:val="nil"/>
              <w:right w:val="nil"/>
            </w:tcBorders>
            <w:shd w:val="clear" w:color="auto" w:fill="auto"/>
            <w:noWrap/>
            <w:vAlign w:val="bottom"/>
            <w:hideMark/>
          </w:tcPr>
          <w:p w:rsidR="00136155" w:rsidRPr="00DA5D85" w:rsidRDefault="00136155" w:rsidP="00B07B6D">
            <w:pPr>
              <w:rPr>
                <w:b/>
                <w:bCs/>
                <w:sz w:val="32"/>
                <w:szCs w:val="32"/>
                <w:u w:val="single"/>
              </w:rPr>
            </w:pPr>
            <w:r w:rsidRPr="00DA5D85">
              <w:rPr>
                <w:rFonts w:ascii="TimesNewRoman,Bold" w:hAnsi="TimesNewRoman,Bold" w:cs="TimesNewRoman,Bold"/>
                <w:b/>
                <w:bCs/>
                <w:color w:val="000000"/>
                <w:sz w:val="32"/>
                <w:szCs w:val="32"/>
              </w:rPr>
              <w:br w:type="page"/>
            </w:r>
            <w:r w:rsidRPr="00DA5D85">
              <w:rPr>
                <w:b/>
                <w:bCs/>
                <w:sz w:val="32"/>
                <w:szCs w:val="32"/>
                <w:u w:val="single"/>
              </w:rPr>
              <w:t xml:space="preserve">UČEBNÍ PLÁN </w:t>
            </w:r>
            <w:r w:rsidRPr="00DA5D85">
              <w:rPr>
                <w:b/>
                <w:bCs/>
                <w:u w:val="single"/>
              </w:rPr>
              <w:t xml:space="preserve">– </w:t>
            </w:r>
            <w:r w:rsidRPr="00DA5D85">
              <w:rPr>
                <w:b/>
                <w:bCs/>
                <w:sz w:val="28"/>
                <w:szCs w:val="28"/>
                <w:u w:val="single"/>
              </w:rPr>
              <w:t>dálková forma</w:t>
            </w:r>
          </w:p>
        </w:tc>
        <w:tc>
          <w:tcPr>
            <w:tcW w:w="1204" w:type="dxa"/>
            <w:gridSpan w:val="2"/>
            <w:tcBorders>
              <w:top w:val="nil"/>
              <w:left w:val="nil"/>
              <w:bottom w:val="nil"/>
              <w:right w:val="nil"/>
            </w:tcBorders>
            <w:shd w:val="clear" w:color="auto" w:fill="auto"/>
            <w:noWrap/>
            <w:vAlign w:val="bottom"/>
            <w:hideMark/>
          </w:tcPr>
          <w:p w:rsidR="00136155" w:rsidRPr="00DA5D85" w:rsidRDefault="00136155" w:rsidP="0022761A"/>
        </w:tc>
        <w:tc>
          <w:tcPr>
            <w:tcW w:w="947" w:type="dxa"/>
            <w:tcBorders>
              <w:top w:val="nil"/>
              <w:left w:val="nil"/>
              <w:bottom w:val="nil"/>
              <w:right w:val="nil"/>
            </w:tcBorders>
            <w:shd w:val="clear" w:color="auto" w:fill="auto"/>
            <w:noWrap/>
            <w:vAlign w:val="bottom"/>
            <w:hideMark/>
          </w:tcPr>
          <w:p w:rsidR="00136155" w:rsidRPr="00DA5D85" w:rsidRDefault="00136155" w:rsidP="0022761A"/>
        </w:tc>
        <w:tc>
          <w:tcPr>
            <w:tcW w:w="947" w:type="dxa"/>
            <w:gridSpan w:val="2"/>
            <w:tcBorders>
              <w:top w:val="nil"/>
              <w:left w:val="nil"/>
              <w:bottom w:val="nil"/>
              <w:right w:val="nil"/>
            </w:tcBorders>
            <w:shd w:val="clear" w:color="auto" w:fill="auto"/>
            <w:noWrap/>
            <w:vAlign w:val="bottom"/>
            <w:hideMark/>
          </w:tcPr>
          <w:p w:rsidR="00136155" w:rsidRPr="00DA5D85" w:rsidRDefault="00136155" w:rsidP="0022761A"/>
        </w:tc>
      </w:tr>
      <w:tr w:rsidR="00136155" w:rsidRPr="00DA5D85" w:rsidTr="0022761A">
        <w:trPr>
          <w:trHeight w:val="255"/>
        </w:trPr>
        <w:tc>
          <w:tcPr>
            <w:tcW w:w="3746" w:type="dxa"/>
            <w:tcBorders>
              <w:top w:val="nil"/>
              <w:left w:val="nil"/>
              <w:bottom w:val="nil"/>
              <w:right w:val="nil"/>
            </w:tcBorders>
            <w:shd w:val="clear" w:color="auto" w:fill="auto"/>
            <w:noWrap/>
            <w:vAlign w:val="bottom"/>
          </w:tcPr>
          <w:p w:rsidR="00136155" w:rsidRPr="00DA5D85" w:rsidRDefault="00136155" w:rsidP="0022761A">
            <w:pPr>
              <w:rPr>
                <w:b/>
                <w:bCs/>
              </w:rPr>
            </w:pPr>
          </w:p>
        </w:tc>
        <w:tc>
          <w:tcPr>
            <w:tcW w:w="6050" w:type="dxa"/>
            <w:gridSpan w:val="7"/>
            <w:tcBorders>
              <w:top w:val="nil"/>
              <w:left w:val="nil"/>
              <w:bottom w:val="nil"/>
              <w:right w:val="nil"/>
            </w:tcBorders>
            <w:shd w:val="clear" w:color="auto" w:fill="auto"/>
            <w:noWrap/>
            <w:vAlign w:val="bottom"/>
          </w:tcPr>
          <w:p w:rsidR="00136155" w:rsidRPr="00DA5D85" w:rsidRDefault="00136155" w:rsidP="0022761A">
            <w:pPr>
              <w:rPr>
                <w:b/>
                <w:bCs/>
              </w:rPr>
            </w:pPr>
          </w:p>
        </w:tc>
      </w:tr>
      <w:tr w:rsidR="00136155" w:rsidRPr="00DA5D85" w:rsidTr="0022761A">
        <w:trPr>
          <w:trHeight w:val="255"/>
        </w:trPr>
        <w:tc>
          <w:tcPr>
            <w:tcW w:w="3746" w:type="dxa"/>
            <w:tcBorders>
              <w:top w:val="nil"/>
              <w:left w:val="nil"/>
              <w:bottom w:val="nil"/>
              <w:right w:val="nil"/>
            </w:tcBorders>
            <w:shd w:val="clear" w:color="auto" w:fill="auto"/>
            <w:noWrap/>
            <w:vAlign w:val="bottom"/>
          </w:tcPr>
          <w:p w:rsidR="00136155" w:rsidRPr="00DA5D85" w:rsidRDefault="00136155" w:rsidP="0022761A">
            <w:pPr>
              <w:rPr>
                <w:b/>
                <w:bCs/>
              </w:rPr>
            </w:pPr>
            <w:r w:rsidRPr="00DA5D85">
              <w:rPr>
                <w:b/>
                <w:bCs/>
              </w:rPr>
              <w:t>Název školy:</w:t>
            </w:r>
          </w:p>
        </w:tc>
        <w:tc>
          <w:tcPr>
            <w:tcW w:w="6050" w:type="dxa"/>
            <w:gridSpan w:val="7"/>
            <w:tcBorders>
              <w:top w:val="nil"/>
              <w:left w:val="nil"/>
              <w:bottom w:val="nil"/>
              <w:right w:val="nil"/>
            </w:tcBorders>
            <w:shd w:val="clear" w:color="auto" w:fill="auto"/>
            <w:noWrap/>
            <w:vAlign w:val="bottom"/>
          </w:tcPr>
          <w:p w:rsidR="00136155" w:rsidRPr="00DA5D85" w:rsidRDefault="00136155" w:rsidP="0022761A">
            <w:pPr>
              <w:rPr>
                <w:b/>
                <w:bCs/>
              </w:rPr>
            </w:pPr>
            <w:r w:rsidRPr="00DA5D85">
              <w:rPr>
                <w:b/>
                <w:bCs/>
              </w:rPr>
              <w:t>Vyšší odborná škola a Střední zemědělská škola,</w:t>
            </w:r>
          </w:p>
        </w:tc>
      </w:tr>
      <w:tr w:rsidR="00136155" w:rsidRPr="00DA5D85" w:rsidTr="0022761A">
        <w:trPr>
          <w:trHeight w:val="20"/>
        </w:trPr>
        <w:tc>
          <w:tcPr>
            <w:tcW w:w="3746" w:type="dxa"/>
            <w:tcBorders>
              <w:top w:val="nil"/>
              <w:left w:val="nil"/>
              <w:bottom w:val="nil"/>
              <w:right w:val="nil"/>
            </w:tcBorders>
            <w:shd w:val="clear" w:color="auto" w:fill="auto"/>
            <w:noWrap/>
            <w:vAlign w:val="bottom"/>
          </w:tcPr>
          <w:p w:rsidR="00136155" w:rsidRPr="00DA5D85" w:rsidRDefault="00136155" w:rsidP="0022761A">
            <w:pPr>
              <w:rPr>
                <w:b/>
                <w:bCs/>
              </w:rPr>
            </w:pPr>
          </w:p>
        </w:tc>
        <w:tc>
          <w:tcPr>
            <w:tcW w:w="6050" w:type="dxa"/>
            <w:gridSpan w:val="7"/>
            <w:tcBorders>
              <w:top w:val="nil"/>
              <w:left w:val="nil"/>
              <w:bottom w:val="nil"/>
              <w:right w:val="nil"/>
            </w:tcBorders>
            <w:shd w:val="clear" w:color="auto" w:fill="auto"/>
            <w:noWrap/>
            <w:vAlign w:val="bottom"/>
          </w:tcPr>
          <w:p w:rsidR="00136155" w:rsidRPr="00DA5D85" w:rsidRDefault="00136155" w:rsidP="0022761A">
            <w:pPr>
              <w:rPr>
                <w:b/>
                <w:bCs/>
              </w:rPr>
            </w:pPr>
            <w:r w:rsidRPr="00DA5D85">
              <w:rPr>
                <w:b/>
                <w:bCs/>
              </w:rPr>
              <w:t>Tábor, Náměstí T. G. Masaryka 788</w:t>
            </w:r>
          </w:p>
        </w:tc>
      </w:tr>
      <w:tr w:rsidR="00136155" w:rsidRPr="00DA5D85" w:rsidTr="0022761A">
        <w:trPr>
          <w:gridAfter w:val="2"/>
          <w:wAfter w:w="2126" w:type="dxa"/>
          <w:trHeight w:val="20"/>
        </w:trPr>
        <w:tc>
          <w:tcPr>
            <w:tcW w:w="3746" w:type="dxa"/>
            <w:tcBorders>
              <w:top w:val="nil"/>
              <w:left w:val="nil"/>
              <w:bottom w:val="nil"/>
              <w:right w:val="nil"/>
            </w:tcBorders>
            <w:shd w:val="clear" w:color="auto" w:fill="auto"/>
            <w:noWrap/>
            <w:vAlign w:val="bottom"/>
            <w:hideMark/>
          </w:tcPr>
          <w:p w:rsidR="00136155" w:rsidRPr="00DA5D85" w:rsidRDefault="00136155" w:rsidP="0022761A">
            <w:pPr>
              <w:rPr>
                <w:b/>
                <w:bCs/>
              </w:rPr>
            </w:pPr>
            <w:r w:rsidRPr="00DA5D85">
              <w:rPr>
                <w:b/>
                <w:bCs/>
              </w:rPr>
              <w:t>Název ŠVP:</w:t>
            </w:r>
          </w:p>
        </w:tc>
        <w:tc>
          <w:tcPr>
            <w:tcW w:w="2849" w:type="dxa"/>
            <w:gridSpan w:val="3"/>
            <w:tcBorders>
              <w:top w:val="nil"/>
              <w:left w:val="nil"/>
              <w:bottom w:val="nil"/>
              <w:right w:val="nil"/>
            </w:tcBorders>
            <w:shd w:val="clear" w:color="auto" w:fill="auto"/>
            <w:noWrap/>
            <w:vAlign w:val="bottom"/>
            <w:hideMark/>
          </w:tcPr>
          <w:p w:rsidR="00136155" w:rsidRPr="00DA5D85" w:rsidRDefault="00136155" w:rsidP="0022761A">
            <w:r w:rsidRPr="00DA5D85">
              <w:t>Agropodnikání</w:t>
            </w:r>
          </w:p>
        </w:tc>
        <w:tc>
          <w:tcPr>
            <w:tcW w:w="1075" w:type="dxa"/>
            <w:gridSpan w:val="2"/>
            <w:tcBorders>
              <w:top w:val="nil"/>
              <w:left w:val="nil"/>
              <w:bottom w:val="nil"/>
              <w:right w:val="nil"/>
            </w:tcBorders>
            <w:shd w:val="clear" w:color="auto" w:fill="auto"/>
            <w:noWrap/>
            <w:vAlign w:val="bottom"/>
            <w:hideMark/>
          </w:tcPr>
          <w:p w:rsidR="00136155" w:rsidRPr="00DA5D85" w:rsidRDefault="00136155" w:rsidP="0022761A"/>
        </w:tc>
      </w:tr>
      <w:tr w:rsidR="00136155" w:rsidRPr="00DA5D85" w:rsidTr="0022761A">
        <w:trPr>
          <w:gridAfter w:val="2"/>
          <w:wAfter w:w="2126" w:type="dxa"/>
          <w:trHeight w:val="255"/>
        </w:trPr>
        <w:tc>
          <w:tcPr>
            <w:tcW w:w="3746" w:type="dxa"/>
            <w:tcBorders>
              <w:top w:val="nil"/>
              <w:left w:val="nil"/>
              <w:bottom w:val="nil"/>
              <w:right w:val="nil"/>
            </w:tcBorders>
            <w:shd w:val="clear" w:color="auto" w:fill="auto"/>
            <w:noWrap/>
            <w:vAlign w:val="bottom"/>
            <w:hideMark/>
          </w:tcPr>
          <w:p w:rsidR="00136155" w:rsidRPr="00DA5D85" w:rsidRDefault="00136155" w:rsidP="0022761A">
            <w:pPr>
              <w:rPr>
                <w:b/>
                <w:bCs/>
              </w:rPr>
            </w:pPr>
            <w:r w:rsidRPr="00DA5D85">
              <w:rPr>
                <w:b/>
                <w:bCs/>
              </w:rPr>
              <w:t>Kód a název oboru vzdělání:</w:t>
            </w:r>
          </w:p>
        </w:tc>
        <w:tc>
          <w:tcPr>
            <w:tcW w:w="3924" w:type="dxa"/>
            <w:gridSpan w:val="5"/>
            <w:tcBorders>
              <w:top w:val="nil"/>
              <w:left w:val="nil"/>
              <w:bottom w:val="nil"/>
              <w:right w:val="nil"/>
            </w:tcBorders>
            <w:shd w:val="clear" w:color="auto" w:fill="auto"/>
            <w:noWrap/>
            <w:vAlign w:val="bottom"/>
            <w:hideMark/>
          </w:tcPr>
          <w:p w:rsidR="00136155" w:rsidRPr="00DA5D85" w:rsidRDefault="00136155" w:rsidP="0022761A">
            <w:pPr>
              <w:rPr>
                <w:b/>
                <w:bCs/>
              </w:rPr>
            </w:pPr>
            <w:r w:rsidRPr="00DA5D85">
              <w:rPr>
                <w:b/>
                <w:bCs/>
              </w:rPr>
              <w:t>41-41-M/01 Agropodnikání</w:t>
            </w:r>
          </w:p>
        </w:tc>
      </w:tr>
      <w:tr w:rsidR="00136155" w:rsidRPr="00DA5D85" w:rsidTr="0022761A">
        <w:trPr>
          <w:gridAfter w:val="2"/>
          <w:wAfter w:w="2126" w:type="dxa"/>
          <w:trHeight w:val="255"/>
        </w:trPr>
        <w:tc>
          <w:tcPr>
            <w:tcW w:w="3746" w:type="dxa"/>
            <w:tcBorders>
              <w:top w:val="nil"/>
              <w:left w:val="nil"/>
              <w:bottom w:val="nil"/>
              <w:right w:val="nil"/>
            </w:tcBorders>
            <w:shd w:val="clear" w:color="auto" w:fill="auto"/>
            <w:noWrap/>
            <w:vAlign w:val="bottom"/>
            <w:hideMark/>
          </w:tcPr>
          <w:p w:rsidR="00136155" w:rsidRPr="00DA5D85" w:rsidRDefault="00136155" w:rsidP="0022761A">
            <w:pPr>
              <w:rPr>
                <w:b/>
                <w:bCs/>
              </w:rPr>
            </w:pPr>
            <w:r w:rsidRPr="00DA5D85">
              <w:rPr>
                <w:b/>
                <w:bCs/>
              </w:rPr>
              <w:t>Stupeň poskytovaného vzdělání:</w:t>
            </w:r>
          </w:p>
        </w:tc>
        <w:tc>
          <w:tcPr>
            <w:tcW w:w="3924" w:type="dxa"/>
            <w:gridSpan w:val="5"/>
            <w:tcBorders>
              <w:top w:val="nil"/>
              <w:left w:val="nil"/>
              <w:bottom w:val="nil"/>
              <w:right w:val="nil"/>
            </w:tcBorders>
            <w:shd w:val="clear" w:color="auto" w:fill="auto"/>
            <w:noWrap/>
            <w:vAlign w:val="bottom"/>
            <w:hideMark/>
          </w:tcPr>
          <w:p w:rsidR="00136155" w:rsidRPr="00DA5D85" w:rsidRDefault="00136155" w:rsidP="0022761A">
            <w:r w:rsidRPr="00DA5D85">
              <w:t>střední vzdělání s maturitní zkouškou</w:t>
            </w:r>
          </w:p>
        </w:tc>
      </w:tr>
      <w:tr w:rsidR="00136155" w:rsidRPr="00DA5D85" w:rsidTr="0022761A">
        <w:trPr>
          <w:gridAfter w:val="2"/>
          <w:wAfter w:w="2126" w:type="dxa"/>
          <w:trHeight w:val="255"/>
        </w:trPr>
        <w:tc>
          <w:tcPr>
            <w:tcW w:w="3746" w:type="dxa"/>
            <w:tcBorders>
              <w:top w:val="nil"/>
              <w:left w:val="nil"/>
              <w:bottom w:val="nil"/>
              <w:right w:val="nil"/>
            </w:tcBorders>
            <w:shd w:val="clear" w:color="auto" w:fill="auto"/>
            <w:noWrap/>
            <w:vAlign w:val="bottom"/>
            <w:hideMark/>
          </w:tcPr>
          <w:p w:rsidR="00136155" w:rsidRPr="00DA5D85" w:rsidRDefault="00136155" w:rsidP="0022761A">
            <w:pPr>
              <w:rPr>
                <w:b/>
                <w:bCs/>
              </w:rPr>
            </w:pPr>
            <w:r w:rsidRPr="00DA5D85">
              <w:rPr>
                <w:b/>
                <w:bCs/>
              </w:rPr>
              <w:t>Délka a forma studia:</w:t>
            </w:r>
          </w:p>
        </w:tc>
        <w:tc>
          <w:tcPr>
            <w:tcW w:w="2223" w:type="dxa"/>
            <w:gridSpan w:val="2"/>
            <w:tcBorders>
              <w:top w:val="nil"/>
              <w:left w:val="nil"/>
              <w:bottom w:val="nil"/>
              <w:right w:val="nil"/>
            </w:tcBorders>
            <w:shd w:val="clear" w:color="auto" w:fill="auto"/>
            <w:noWrap/>
            <w:vAlign w:val="bottom"/>
            <w:hideMark/>
          </w:tcPr>
          <w:p w:rsidR="00136155" w:rsidRPr="00DA5D85" w:rsidRDefault="00136155" w:rsidP="00136155">
            <w:r w:rsidRPr="00DA5D85">
              <w:t xml:space="preserve">5 let dálkové studium </w:t>
            </w:r>
          </w:p>
        </w:tc>
        <w:tc>
          <w:tcPr>
            <w:tcW w:w="626" w:type="dxa"/>
            <w:tcBorders>
              <w:top w:val="nil"/>
              <w:left w:val="nil"/>
              <w:bottom w:val="nil"/>
              <w:right w:val="nil"/>
            </w:tcBorders>
            <w:shd w:val="clear" w:color="auto" w:fill="auto"/>
            <w:noWrap/>
            <w:vAlign w:val="bottom"/>
            <w:hideMark/>
          </w:tcPr>
          <w:p w:rsidR="00136155" w:rsidRPr="00DA5D85" w:rsidRDefault="00136155" w:rsidP="0022761A"/>
        </w:tc>
        <w:tc>
          <w:tcPr>
            <w:tcW w:w="1075" w:type="dxa"/>
            <w:gridSpan w:val="2"/>
            <w:tcBorders>
              <w:top w:val="nil"/>
              <w:left w:val="nil"/>
              <w:bottom w:val="nil"/>
              <w:right w:val="nil"/>
            </w:tcBorders>
            <w:shd w:val="clear" w:color="auto" w:fill="auto"/>
            <w:noWrap/>
            <w:vAlign w:val="bottom"/>
            <w:hideMark/>
          </w:tcPr>
          <w:p w:rsidR="00136155" w:rsidRPr="00DA5D85" w:rsidRDefault="00136155" w:rsidP="0022761A"/>
        </w:tc>
      </w:tr>
      <w:tr w:rsidR="00136155" w:rsidRPr="00DA5D85" w:rsidTr="0022761A">
        <w:trPr>
          <w:gridAfter w:val="2"/>
          <w:wAfter w:w="2126" w:type="dxa"/>
          <w:trHeight w:val="255"/>
        </w:trPr>
        <w:tc>
          <w:tcPr>
            <w:tcW w:w="3746" w:type="dxa"/>
            <w:tcBorders>
              <w:top w:val="nil"/>
              <w:left w:val="nil"/>
              <w:bottom w:val="nil"/>
              <w:right w:val="nil"/>
            </w:tcBorders>
            <w:shd w:val="clear" w:color="auto" w:fill="auto"/>
            <w:noWrap/>
            <w:vAlign w:val="bottom"/>
            <w:hideMark/>
          </w:tcPr>
          <w:p w:rsidR="00136155" w:rsidRPr="00DA5D85" w:rsidRDefault="00136155" w:rsidP="0022761A">
            <w:pPr>
              <w:rPr>
                <w:b/>
                <w:bCs/>
              </w:rPr>
            </w:pPr>
            <w:r w:rsidRPr="00DA5D85">
              <w:rPr>
                <w:b/>
                <w:bCs/>
              </w:rPr>
              <w:t>Datum platnosti:</w:t>
            </w:r>
          </w:p>
        </w:tc>
        <w:tc>
          <w:tcPr>
            <w:tcW w:w="3924" w:type="dxa"/>
            <w:gridSpan w:val="5"/>
            <w:tcBorders>
              <w:top w:val="nil"/>
              <w:left w:val="nil"/>
              <w:bottom w:val="nil"/>
              <w:right w:val="nil"/>
            </w:tcBorders>
            <w:shd w:val="clear" w:color="auto" w:fill="auto"/>
            <w:noWrap/>
            <w:vAlign w:val="bottom"/>
            <w:hideMark/>
          </w:tcPr>
          <w:p w:rsidR="00136155" w:rsidRPr="00DA5D85" w:rsidRDefault="00136155" w:rsidP="0022761A">
            <w:r w:rsidRPr="00DA5D85">
              <w:t>od 1. září 2021 počínaje 1. ročníkem</w:t>
            </w:r>
          </w:p>
        </w:tc>
      </w:tr>
    </w:tbl>
    <w:p w:rsidR="00136155" w:rsidRPr="00DA5D85" w:rsidRDefault="00136155" w:rsidP="00B66AC2">
      <w:pPr>
        <w:autoSpaceDE w:val="0"/>
        <w:autoSpaceDN w:val="0"/>
        <w:adjustRightInd w:val="0"/>
        <w:rPr>
          <w:rFonts w:ascii="TimesNewRoman,Bold" w:hAnsi="TimesNewRoman,Bold" w:cs="TimesNewRoman,Bold"/>
          <w:b/>
          <w:bCs/>
          <w:color w:val="000000"/>
          <w:u w:val="single"/>
        </w:rPr>
      </w:pPr>
    </w:p>
    <w:p w:rsidR="00B66AC2" w:rsidRPr="00DA5D85" w:rsidRDefault="00B66AC2" w:rsidP="00B66AC2">
      <w:pPr>
        <w:autoSpaceDE w:val="0"/>
        <w:autoSpaceDN w:val="0"/>
        <w:adjustRightInd w:val="0"/>
        <w:rPr>
          <w:rFonts w:ascii="TimesNewRoman,Bold" w:hAnsi="TimesNewRoman,Bold" w:cs="TimesNewRoman,Bold"/>
          <w:b/>
          <w:bCs/>
          <w:color w:val="000000"/>
          <w:u w:val="single"/>
        </w:rPr>
      </w:pPr>
    </w:p>
    <w:tbl>
      <w:tblPr>
        <w:tblW w:w="5240"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69"/>
        <w:gridCol w:w="1010"/>
        <w:gridCol w:w="851"/>
        <w:gridCol w:w="993"/>
        <w:gridCol w:w="847"/>
        <w:gridCol w:w="993"/>
        <w:gridCol w:w="1134"/>
      </w:tblGrid>
      <w:tr w:rsidR="00222CBB" w:rsidRPr="00DA5D85" w:rsidTr="00F61A92">
        <w:trPr>
          <w:trHeight w:val="278"/>
        </w:trPr>
        <w:tc>
          <w:tcPr>
            <w:tcW w:w="1931" w:type="pct"/>
            <w:vMerge w:val="restart"/>
            <w:tcBorders>
              <w:right w:val="single" w:sz="4" w:space="0" w:color="auto"/>
            </w:tcBorders>
            <w:shd w:val="clear" w:color="auto" w:fill="auto"/>
          </w:tcPr>
          <w:p w:rsidR="00222CBB" w:rsidRPr="00DA5D85" w:rsidRDefault="00222CBB" w:rsidP="00036272">
            <w:pPr>
              <w:autoSpaceDE w:val="0"/>
              <w:autoSpaceDN w:val="0"/>
              <w:adjustRightInd w:val="0"/>
              <w:rPr>
                <w:rFonts w:ascii="TimesNewRoman,Bold" w:eastAsia="Calibri" w:hAnsi="TimesNewRoman,Bold" w:cs="TimesNewRoman,Bold"/>
                <w:b/>
                <w:bCs/>
                <w:color w:val="000000"/>
              </w:rPr>
            </w:pPr>
            <w:r w:rsidRPr="00DA5D85">
              <w:rPr>
                <w:rFonts w:ascii="TimesNewRoman,Bold" w:eastAsia="Calibri" w:hAnsi="TimesNewRoman,Bold" w:cs="TimesNewRoman,Bold"/>
                <w:b/>
                <w:bCs/>
                <w:color w:val="000000"/>
              </w:rPr>
              <w:t>Kategorie a názvy vyučovacích předmětů</w:t>
            </w:r>
          </w:p>
        </w:tc>
        <w:tc>
          <w:tcPr>
            <w:tcW w:w="2471" w:type="pct"/>
            <w:gridSpan w:val="5"/>
            <w:tcBorders>
              <w:top w:val="single" w:sz="4" w:space="0" w:color="auto"/>
              <w:left w:val="single" w:sz="4" w:space="0" w:color="auto"/>
              <w:bottom w:val="single" w:sz="4" w:space="0" w:color="auto"/>
              <w:right w:val="single" w:sz="4" w:space="0" w:color="auto"/>
            </w:tcBorders>
            <w:shd w:val="clear" w:color="auto" w:fill="auto"/>
          </w:tcPr>
          <w:p w:rsidR="00222CBB" w:rsidRPr="00DA5D85" w:rsidRDefault="00222CBB" w:rsidP="00222CBB">
            <w:pPr>
              <w:autoSpaceDE w:val="0"/>
              <w:autoSpaceDN w:val="0"/>
              <w:adjustRightInd w:val="0"/>
              <w:jc w:val="center"/>
              <w:rPr>
                <w:rFonts w:ascii="TimesNewRoman,Bold" w:eastAsia="Calibri" w:hAnsi="TimesNewRoman,Bold" w:cs="TimesNewRoman,Bold"/>
                <w:b/>
                <w:bCs/>
                <w:color w:val="000000"/>
              </w:rPr>
            </w:pPr>
            <w:r w:rsidRPr="00DA5D85">
              <w:rPr>
                <w:rFonts w:ascii="TimesNewRoman,Bold" w:eastAsia="Calibri" w:hAnsi="TimesNewRoman,Bold" w:cs="TimesNewRoman,Bold"/>
                <w:b/>
                <w:bCs/>
                <w:color w:val="000000"/>
              </w:rPr>
              <w:t>Ročník</w:t>
            </w:r>
          </w:p>
        </w:tc>
        <w:tc>
          <w:tcPr>
            <w:tcW w:w="598" w:type="pct"/>
            <w:vMerge w:val="restart"/>
            <w:tcBorders>
              <w:left w:val="single" w:sz="4" w:space="0" w:color="auto"/>
            </w:tcBorders>
            <w:shd w:val="clear" w:color="auto" w:fill="auto"/>
          </w:tcPr>
          <w:p w:rsidR="00222CBB" w:rsidRPr="00DA5D85" w:rsidRDefault="00222CBB" w:rsidP="00222CBB">
            <w:pPr>
              <w:autoSpaceDE w:val="0"/>
              <w:autoSpaceDN w:val="0"/>
              <w:adjustRightInd w:val="0"/>
              <w:jc w:val="center"/>
              <w:rPr>
                <w:rFonts w:ascii="TimesNewRoman,Bold" w:eastAsia="Calibri" w:hAnsi="TimesNewRoman,Bold" w:cs="TimesNewRoman,Bold"/>
                <w:b/>
                <w:bCs/>
                <w:color w:val="000000"/>
              </w:rPr>
            </w:pPr>
            <w:r w:rsidRPr="00DA5D85">
              <w:rPr>
                <w:rFonts w:ascii="TimesNewRoman,Bold" w:eastAsia="Calibri" w:hAnsi="TimesNewRoman,Bold" w:cs="TimesNewRoman,Bold"/>
                <w:b/>
                <w:bCs/>
                <w:color w:val="000000"/>
              </w:rPr>
              <w:t>Celkem</w:t>
            </w:r>
          </w:p>
        </w:tc>
      </w:tr>
      <w:tr w:rsidR="00222CBB" w:rsidRPr="00DA5D85" w:rsidTr="00F61A92">
        <w:trPr>
          <w:trHeight w:val="277"/>
        </w:trPr>
        <w:tc>
          <w:tcPr>
            <w:tcW w:w="1931" w:type="pct"/>
            <w:vMerge/>
            <w:tcBorders>
              <w:right w:val="single" w:sz="4" w:space="0" w:color="auto"/>
            </w:tcBorders>
            <w:shd w:val="clear" w:color="auto" w:fill="auto"/>
          </w:tcPr>
          <w:p w:rsidR="00222CBB" w:rsidRPr="00DA5D85" w:rsidRDefault="00222CBB" w:rsidP="00036272">
            <w:pPr>
              <w:autoSpaceDE w:val="0"/>
              <w:autoSpaceDN w:val="0"/>
              <w:adjustRightInd w:val="0"/>
              <w:rPr>
                <w:rFonts w:ascii="TimesNewRoman,Bold" w:eastAsia="Calibri" w:hAnsi="TimesNewRoman,Bold" w:cs="TimesNewRoman,Bold"/>
                <w:b/>
                <w:bCs/>
                <w:color w:val="000000"/>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222CBB" w:rsidRPr="00DA5D85" w:rsidRDefault="00222CBB" w:rsidP="00222CBB">
            <w:pPr>
              <w:autoSpaceDE w:val="0"/>
              <w:autoSpaceDN w:val="0"/>
              <w:adjustRightInd w:val="0"/>
              <w:jc w:val="center"/>
              <w:rPr>
                <w:rFonts w:ascii="TimesNewRoman,Bold" w:eastAsia="Calibri" w:hAnsi="TimesNewRoman,Bold" w:cs="TimesNewRoman,Bold"/>
                <w:b/>
                <w:bCs/>
                <w:color w:val="000000"/>
              </w:rPr>
            </w:pPr>
            <w:r w:rsidRPr="00DA5D85">
              <w:rPr>
                <w:rFonts w:ascii="TimesNewRoman,Bold" w:eastAsia="Calibri" w:hAnsi="TimesNewRoman,Bold" w:cs="TimesNewRoman,Bold"/>
                <w:b/>
                <w:bCs/>
                <w:color w:val="000000"/>
              </w:rPr>
              <w:t>I.</w:t>
            </w:r>
          </w:p>
        </w:tc>
        <w:tc>
          <w:tcPr>
            <w:tcW w:w="448" w:type="pct"/>
            <w:tcBorders>
              <w:top w:val="single" w:sz="4" w:space="0" w:color="auto"/>
              <w:left w:val="single" w:sz="4" w:space="0" w:color="auto"/>
              <w:bottom w:val="single" w:sz="4" w:space="0" w:color="auto"/>
              <w:right w:val="single" w:sz="4" w:space="0" w:color="auto"/>
            </w:tcBorders>
            <w:shd w:val="clear" w:color="auto" w:fill="auto"/>
          </w:tcPr>
          <w:p w:rsidR="00222CBB" w:rsidRPr="00DA5D85" w:rsidRDefault="00222CBB" w:rsidP="00222CBB">
            <w:pPr>
              <w:autoSpaceDE w:val="0"/>
              <w:autoSpaceDN w:val="0"/>
              <w:adjustRightInd w:val="0"/>
              <w:jc w:val="center"/>
              <w:rPr>
                <w:rFonts w:ascii="TimesNewRoman,Bold" w:eastAsia="Calibri" w:hAnsi="TimesNewRoman,Bold" w:cs="TimesNewRoman,Bold"/>
                <w:b/>
                <w:bCs/>
                <w:color w:val="000000"/>
              </w:rPr>
            </w:pPr>
            <w:r w:rsidRPr="00DA5D85">
              <w:rPr>
                <w:rFonts w:ascii="TimesNewRoman,Bold" w:eastAsia="Calibri" w:hAnsi="TimesNewRoman,Bold" w:cs="TimesNewRoman,Bold"/>
                <w:b/>
                <w:bCs/>
                <w:color w:val="000000"/>
              </w:rPr>
              <w:t>II.</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22CBB" w:rsidRPr="00DA5D85" w:rsidRDefault="00222CBB" w:rsidP="00222CBB">
            <w:pPr>
              <w:autoSpaceDE w:val="0"/>
              <w:autoSpaceDN w:val="0"/>
              <w:adjustRightInd w:val="0"/>
              <w:jc w:val="center"/>
              <w:rPr>
                <w:rFonts w:ascii="TimesNewRoman,Bold" w:eastAsia="Calibri" w:hAnsi="TimesNewRoman,Bold" w:cs="TimesNewRoman,Bold"/>
                <w:b/>
                <w:bCs/>
                <w:color w:val="000000"/>
              </w:rPr>
            </w:pPr>
            <w:r w:rsidRPr="00DA5D85">
              <w:rPr>
                <w:rFonts w:ascii="TimesNewRoman,Bold" w:eastAsia="Calibri" w:hAnsi="TimesNewRoman,Bold" w:cs="TimesNewRoman,Bold"/>
                <w:b/>
                <w:bCs/>
                <w:color w:val="000000"/>
              </w:rPr>
              <w:t>III.</w:t>
            </w: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222CBB" w:rsidRPr="00DA5D85" w:rsidRDefault="00222CBB" w:rsidP="00222CBB">
            <w:pPr>
              <w:autoSpaceDE w:val="0"/>
              <w:autoSpaceDN w:val="0"/>
              <w:adjustRightInd w:val="0"/>
              <w:jc w:val="center"/>
              <w:rPr>
                <w:rFonts w:ascii="TimesNewRoman,Bold" w:eastAsia="Calibri" w:hAnsi="TimesNewRoman,Bold" w:cs="TimesNewRoman,Bold"/>
                <w:b/>
                <w:bCs/>
                <w:color w:val="000000"/>
              </w:rPr>
            </w:pPr>
            <w:r w:rsidRPr="00DA5D85">
              <w:rPr>
                <w:rFonts w:ascii="TimesNewRoman,Bold" w:eastAsia="Calibri" w:hAnsi="TimesNewRoman,Bold" w:cs="TimesNewRoman,Bold"/>
                <w:b/>
                <w:bCs/>
                <w:color w:val="000000"/>
              </w:rPr>
              <w:t>IV.</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22CBB" w:rsidRPr="00DA5D85" w:rsidRDefault="00222CBB" w:rsidP="00222CBB">
            <w:pPr>
              <w:autoSpaceDE w:val="0"/>
              <w:autoSpaceDN w:val="0"/>
              <w:adjustRightInd w:val="0"/>
              <w:jc w:val="center"/>
              <w:rPr>
                <w:rFonts w:ascii="TimesNewRoman,Bold" w:eastAsia="Calibri" w:hAnsi="TimesNewRoman,Bold" w:cs="TimesNewRoman,Bold"/>
                <w:b/>
                <w:bCs/>
                <w:color w:val="000000"/>
              </w:rPr>
            </w:pPr>
            <w:r w:rsidRPr="00DA5D85">
              <w:rPr>
                <w:rFonts w:ascii="TimesNewRoman,Bold" w:eastAsia="Calibri" w:hAnsi="TimesNewRoman,Bold" w:cs="TimesNewRoman,Bold"/>
                <w:b/>
                <w:bCs/>
                <w:color w:val="000000"/>
              </w:rPr>
              <w:t>V.</w:t>
            </w:r>
          </w:p>
        </w:tc>
        <w:tc>
          <w:tcPr>
            <w:tcW w:w="598" w:type="pct"/>
            <w:vMerge/>
            <w:tcBorders>
              <w:left w:val="single" w:sz="4" w:space="0" w:color="auto"/>
            </w:tcBorders>
            <w:shd w:val="clear" w:color="auto" w:fill="auto"/>
          </w:tcPr>
          <w:p w:rsidR="00222CBB" w:rsidRPr="00DA5D85" w:rsidRDefault="00222CBB" w:rsidP="00036272">
            <w:pPr>
              <w:autoSpaceDE w:val="0"/>
              <w:autoSpaceDN w:val="0"/>
              <w:adjustRightInd w:val="0"/>
              <w:rPr>
                <w:rFonts w:ascii="TimesNewRoman,Bold" w:eastAsia="Calibri" w:hAnsi="TimesNewRoman,Bold" w:cs="TimesNewRoman,Bold"/>
                <w:b/>
                <w:bCs/>
                <w:color w:val="000000"/>
              </w:rPr>
            </w:pPr>
          </w:p>
        </w:tc>
      </w:tr>
      <w:tr w:rsidR="00B66AC2" w:rsidRPr="00DA5D85" w:rsidTr="00F61A92">
        <w:tc>
          <w:tcPr>
            <w:tcW w:w="1931" w:type="pct"/>
            <w:shd w:val="clear" w:color="auto" w:fill="auto"/>
          </w:tcPr>
          <w:p w:rsidR="00B66AC2" w:rsidRPr="00DA5D85" w:rsidRDefault="00B66AC2" w:rsidP="00036272">
            <w:pPr>
              <w:autoSpaceDE w:val="0"/>
              <w:autoSpaceDN w:val="0"/>
              <w:adjustRightInd w:val="0"/>
              <w:rPr>
                <w:rFonts w:ascii="TimesNewRoman,Bold" w:eastAsia="Calibri" w:hAnsi="TimesNewRoman,Bold" w:cs="TimesNewRoman,Bold"/>
                <w:b/>
                <w:bCs/>
                <w:color w:val="000000"/>
                <w:sz w:val="22"/>
                <w:szCs w:val="22"/>
              </w:rPr>
            </w:pPr>
            <w:r w:rsidRPr="00DA5D85">
              <w:rPr>
                <w:rFonts w:ascii="TimesNewRoman,Bold" w:eastAsia="Calibri" w:hAnsi="TimesNewRoman,Bold" w:cs="TimesNewRoman,Bold"/>
                <w:b/>
                <w:bCs/>
                <w:color w:val="000000"/>
                <w:sz w:val="22"/>
                <w:szCs w:val="22"/>
              </w:rPr>
              <w:t>Povinné vyučovací předměty</w:t>
            </w:r>
          </w:p>
        </w:tc>
        <w:tc>
          <w:tcPr>
            <w:tcW w:w="3069" w:type="pct"/>
            <w:gridSpan w:val="6"/>
            <w:shd w:val="clear" w:color="auto" w:fill="auto"/>
          </w:tcPr>
          <w:p w:rsidR="00B66AC2" w:rsidRPr="00DA5D85" w:rsidRDefault="00B66AC2" w:rsidP="00036272">
            <w:pPr>
              <w:autoSpaceDE w:val="0"/>
              <w:autoSpaceDN w:val="0"/>
              <w:adjustRightInd w:val="0"/>
              <w:rPr>
                <w:rFonts w:ascii="TimesNewRoman,Bold" w:eastAsia="Calibri" w:hAnsi="TimesNewRoman,Bold" w:cs="TimesNewRoman,Bold"/>
                <w:bCs/>
                <w:color w:val="000000"/>
              </w:rPr>
            </w:pPr>
          </w:p>
        </w:tc>
      </w:tr>
      <w:tr w:rsidR="00B66AC2" w:rsidRPr="00DA5D85" w:rsidTr="00F61A92">
        <w:tc>
          <w:tcPr>
            <w:tcW w:w="1931" w:type="pct"/>
            <w:shd w:val="clear" w:color="auto" w:fill="auto"/>
          </w:tcPr>
          <w:p w:rsidR="00B66AC2" w:rsidRPr="00DA5D85" w:rsidRDefault="00B66AC2" w:rsidP="00036272">
            <w:pPr>
              <w:autoSpaceDE w:val="0"/>
              <w:autoSpaceDN w:val="0"/>
              <w:adjustRightInd w:val="0"/>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Český jazyk</w:t>
            </w:r>
            <w:r w:rsidR="00C879BC" w:rsidRPr="00DA5D85">
              <w:rPr>
                <w:rFonts w:ascii="TimesNewRoman,Bold" w:eastAsia="Calibri" w:hAnsi="TimesNewRoman,Bold" w:cs="TimesNewRoman,Bold"/>
                <w:bCs/>
                <w:color w:val="000000"/>
              </w:rPr>
              <w:t xml:space="preserve"> a literatura</w:t>
            </w:r>
          </w:p>
        </w:tc>
        <w:tc>
          <w:tcPr>
            <w:tcW w:w="532" w:type="pct"/>
            <w:shd w:val="clear" w:color="auto" w:fill="auto"/>
          </w:tcPr>
          <w:p w:rsidR="00B66AC2" w:rsidRPr="00DA5D85" w:rsidRDefault="00CD649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B66AC2" w:rsidRPr="00DA5D85">
              <w:rPr>
                <w:rFonts w:ascii="TimesNewRoman,Bold" w:eastAsia="Calibri" w:hAnsi="TimesNewRoman,Bold" w:cs="TimesNewRoman,Bold"/>
                <w:bCs/>
                <w:color w:val="000000"/>
              </w:rPr>
              <w:t>30</w:t>
            </w:r>
          </w:p>
        </w:tc>
        <w:tc>
          <w:tcPr>
            <w:tcW w:w="448" w:type="pct"/>
            <w:shd w:val="clear" w:color="auto" w:fill="auto"/>
          </w:tcPr>
          <w:p w:rsidR="00B66AC2" w:rsidRPr="00DA5D85" w:rsidRDefault="00CD649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B66AC2" w:rsidRPr="00DA5D85">
              <w:rPr>
                <w:rFonts w:ascii="TimesNewRoman,Bold" w:eastAsia="Calibri" w:hAnsi="TimesNewRoman,Bold" w:cs="TimesNewRoman,Bold"/>
                <w:bCs/>
                <w:color w:val="000000"/>
              </w:rPr>
              <w:t>30</w:t>
            </w:r>
          </w:p>
        </w:tc>
        <w:tc>
          <w:tcPr>
            <w:tcW w:w="523" w:type="pct"/>
            <w:shd w:val="clear" w:color="auto" w:fill="auto"/>
          </w:tcPr>
          <w:p w:rsidR="00B66AC2" w:rsidRPr="00DA5D85" w:rsidRDefault="00CD649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B66AC2" w:rsidRPr="00DA5D85">
              <w:rPr>
                <w:rFonts w:ascii="TimesNewRoman,Bold" w:eastAsia="Calibri" w:hAnsi="TimesNewRoman,Bold" w:cs="TimesNewRoman,Bold"/>
                <w:bCs/>
                <w:color w:val="000000"/>
              </w:rPr>
              <w:t>30</w:t>
            </w:r>
          </w:p>
        </w:tc>
        <w:tc>
          <w:tcPr>
            <w:tcW w:w="446" w:type="pct"/>
            <w:shd w:val="clear" w:color="auto" w:fill="auto"/>
          </w:tcPr>
          <w:p w:rsidR="00B66AC2" w:rsidRPr="00DA5D85" w:rsidRDefault="00CD649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B66AC2" w:rsidRPr="00DA5D85">
              <w:rPr>
                <w:rFonts w:ascii="TimesNewRoman,Bold" w:eastAsia="Calibri" w:hAnsi="TimesNewRoman,Bold" w:cs="TimesNewRoman,Bold"/>
                <w:bCs/>
                <w:color w:val="000000"/>
              </w:rPr>
              <w:t>30</w:t>
            </w:r>
          </w:p>
        </w:tc>
        <w:tc>
          <w:tcPr>
            <w:tcW w:w="523" w:type="pct"/>
            <w:shd w:val="clear" w:color="auto" w:fill="auto"/>
          </w:tcPr>
          <w:p w:rsidR="00B66AC2" w:rsidRPr="00DA5D85" w:rsidRDefault="00CD649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B66AC2" w:rsidRPr="00DA5D85">
              <w:rPr>
                <w:rFonts w:ascii="TimesNewRoman,Bold" w:eastAsia="Calibri" w:hAnsi="TimesNewRoman,Bold" w:cs="TimesNewRoman,Bold"/>
                <w:bCs/>
                <w:color w:val="000000"/>
              </w:rPr>
              <w:t>30</w:t>
            </w:r>
          </w:p>
        </w:tc>
        <w:tc>
          <w:tcPr>
            <w:tcW w:w="598" w:type="pct"/>
            <w:shd w:val="clear" w:color="auto" w:fill="auto"/>
          </w:tcPr>
          <w:p w:rsidR="00B66AC2" w:rsidRPr="00DA5D85" w:rsidRDefault="00CD649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B66AC2" w:rsidRPr="00DA5D85">
              <w:rPr>
                <w:rFonts w:ascii="TimesNewRoman,Bold" w:eastAsia="Calibri" w:hAnsi="TimesNewRoman,Bold" w:cs="TimesNewRoman,Bold"/>
                <w:bCs/>
                <w:color w:val="000000"/>
              </w:rPr>
              <w:t>150</w:t>
            </w:r>
          </w:p>
        </w:tc>
      </w:tr>
      <w:tr w:rsidR="00B66AC2" w:rsidRPr="00DA5D85" w:rsidTr="00F61A92">
        <w:tc>
          <w:tcPr>
            <w:tcW w:w="1931" w:type="pct"/>
            <w:shd w:val="clear" w:color="auto" w:fill="auto"/>
          </w:tcPr>
          <w:p w:rsidR="00B66AC2" w:rsidRPr="00DA5D85" w:rsidRDefault="00B66AC2" w:rsidP="00036272">
            <w:pPr>
              <w:autoSpaceDE w:val="0"/>
              <w:autoSpaceDN w:val="0"/>
              <w:adjustRightInd w:val="0"/>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Cizí jazyk</w:t>
            </w:r>
          </w:p>
        </w:tc>
        <w:tc>
          <w:tcPr>
            <w:tcW w:w="532" w:type="pct"/>
            <w:shd w:val="clear" w:color="auto" w:fill="auto"/>
          </w:tcPr>
          <w:p w:rsidR="00B66AC2" w:rsidRPr="00DA5D85" w:rsidRDefault="00CD649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B66AC2" w:rsidRPr="00DA5D85">
              <w:rPr>
                <w:rFonts w:ascii="TimesNewRoman,Bold" w:eastAsia="Calibri" w:hAnsi="TimesNewRoman,Bold" w:cs="TimesNewRoman,Bold"/>
                <w:bCs/>
                <w:color w:val="000000"/>
              </w:rPr>
              <w:t>30</w:t>
            </w:r>
          </w:p>
        </w:tc>
        <w:tc>
          <w:tcPr>
            <w:tcW w:w="448" w:type="pct"/>
            <w:shd w:val="clear" w:color="auto" w:fill="auto"/>
          </w:tcPr>
          <w:p w:rsidR="00B66AC2" w:rsidRPr="00DA5D85" w:rsidRDefault="00CD649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B66AC2" w:rsidRPr="00DA5D85">
              <w:rPr>
                <w:rFonts w:ascii="TimesNewRoman,Bold" w:eastAsia="Calibri" w:hAnsi="TimesNewRoman,Bold" w:cs="TimesNewRoman,Bold"/>
                <w:bCs/>
                <w:color w:val="000000"/>
              </w:rPr>
              <w:t>30</w:t>
            </w:r>
          </w:p>
        </w:tc>
        <w:tc>
          <w:tcPr>
            <w:tcW w:w="523" w:type="pct"/>
            <w:shd w:val="clear" w:color="auto" w:fill="auto"/>
          </w:tcPr>
          <w:p w:rsidR="00B66AC2" w:rsidRPr="00DA5D85" w:rsidRDefault="00CD649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B66AC2" w:rsidRPr="00DA5D85">
              <w:rPr>
                <w:rFonts w:ascii="TimesNewRoman,Bold" w:eastAsia="Calibri" w:hAnsi="TimesNewRoman,Bold" w:cs="TimesNewRoman,Bold"/>
                <w:bCs/>
                <w:color w:val="000000"/>
              </w:rPr>
              <w:t>30</w:t>
            </w:r>
          </w:p>
        </w:tc>
        <w:tc>
          <w:tcPr>
            <w:tcW w:w="446" w:type="pct"/>
            <w:shd w:val="clear" w:color="auto" w:fill="auto"/>
          </w:tcPr>
          <w:p w:rsidR="00B66AC2" w:rsidRPr="00DA5D85" w:rsidRDefault="00CD649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B66AC2" w:rsidRPr="00DA5D85">
              <w:rPr>
                <w:rFonts w:ascii="TimesNewRoman,Bold" w:eastAsia="Calibri" w:hAnsi="TimesNewRoman,Bold" w:cs="TimesNewRoman,Bold"/>
                <w:bCs/>
                <w:color w:val="000000"/>
              </w:rPr>
              <w:t>30</w:t>
            </w:r>
          </w:p>
        </w:tc>
        <w:tc>
          <w:tcPr>
            <w:tcW w:w="523" w:type="pct"/>
            <w:shd w:val="clear" w:color="auto" w:fill="auto"/>
          </w:tcPr>
          <w:p w:rsidR="00B66AC2" w:rsidRPr="00DA5D85" w:rsidRDefault="00CD649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B66AC2" w:rsidRPr="00DA5D85">
              <w:rPr>
                <w:rFonts w:ascii="TimesNewRoman,Bold" w:eastAsia="Calibri" w:hAnsi="TimesNewRoman,Bold" w:cs="TimesNewRoman,Bold"/>
                <w:bCs/>
                <w:color w:val="000000"/>
              </w:rPr>
              <w:t>30</w:t>
            </w:r>
          </w:p>
        </w:tc>
        <w:tc>
          <w:tcPr>
            <w:tcW w:w="598" w:type="pct"/>
            <w:shd w:val="clear" w:color="auto" w:fill="auto"/>
          </w:tcPr>
          <w:p w:rsidR="00B66AC2" w:rsidRPr="00DA5D85" w:rsidRDefault="00CD649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B66AC2" w:rsidRPr="00DA5D85">
              <w:rPr>
                <w:rFonts w:ascii="TimesNewRoman,Bold" w:eastAsia="Calibri" w:hAnsi="TimesNewRoman,Bold" w:cs="TimesNewRoman,Bold"/>
                <w:bCs/>
                <w:color w:val="000000"/>
              </w:rPr>
              <w:t>150</w:t>
            </w:r>
          </w:p>
        </w:tc>
      </w:tr>
      <w:tr w:rsidR="00B66AC2" w:rsidRPr="00DA5D85" w:rsidTr="00F61A92">
        <w:tc>
          <w:tcPr>
            <w:tcW w:w="1931" w:type="pct"/>
            <w:shd w:val="clear" w:color="auto" w:fill="auto"/>
          </w:tcPr>
          <w:p w:rsidR="00B66AC2" w:rsidRPr="00DA5D85" w:rsidRDefault="00B66AC2" w:rsidP="00036272">
            <w:pPr>
              <w:autoSpaceDE w:val="0"/>
              <w:autoSpaceDN w:val="0"/>
              <w:adjustRightInd w:val="0"/>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Občanská nauka</w:t>
            </w:r>
          </w:p>
        </w:tc>
        <w:tc>
          <w:tcPr>
            <w:tcW w:w="532" w:type="pct"/>
            <w:shd w:val="clear" w:color="auto" w:fill="auto"/>
          </w:tcPr>
          <w:p w:rsidR="00B66AC2" w:rsidRPr="00DA5D85" w:rsidRDefault="00CD649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B66AC2" w:rsidRPr="00DA5D85">
              <w:rPr>
                <w:rFonts w:ascii="TimesNewRoman,Bold" w:eastAsia="Calibri" w:hAnsi="TimesNewRoman,Bold" w:cs="TimesNewRoman,Bold"/>
                <w:bCs/>
                <w:color w:val="000000"/>
              </w:rPr>
              <w:t>10</w:t>
            </w:r>
          </w:p>
        </w:tc>
        <w:tc>
          <w:tcPr>
            <w:tcW w:w="448" w:type="pct"/>
            <w:shd w:val="clear" w:color="auto" w:fill="auto"/>
          </w:tcPr>
          <w:p w:rsidR="00B66AC2" w:rsidRPr="00DA5D85" w:rsidRDefault="00CD649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B66AC2" w:rsidRPr="00DA5D85">
              <w:rPr>
                <w:rFonts w:ascii="TimesNewRoman,Bold" w:eastAsia="Calibri" w:hAnsi="TimesNewRoman,Bold" w:cs="TimesNewRoman,Bold"/>
                <w:bCs/>
                <w:color w:val="000000"/>
              </w:rPr>
              <w:t>10</w:t>
            </w:r>
          </w:p>
        </w:tc>
        <w:tc>
          <w:tcPr>
            <w:tcW w:w="523" w:type="pct"/>
            <w:shd w:val="clear" w:color="auto" w:fill="auto"/>
          </w:tcPr>
          <w:p w:rsidR="00B66AC2" w:rsidRPr="00DA5D85" w:rsidRDefault="00B66AC2"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w:t>
            </w:r>
          </w:p>
        </w:tc>
        <w:tc>
          <w:tcPr>
            <w:tcW w:w="446" w:type="pct"/>
            <w:shd w:val="clear" w:color="auto" w:fill="auto"/>
          </w:tcPr>
          <w:p w:rsidR="00B66AC2" w:rsidRPr="00DA5D85" w:rsidRDefault="00B66AC2"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w:t>
            </w:r>
          </w:p>
        </w:tc>
        <w:tc>
          <w:tcPr>
            <w:tcW w:w="523" w:type="pct"/>
            <w:shd w:val="clear" w:color="auto" w:fill="auto"/>
          </w:tcPr>
          <w:p w:rsidR="00B66AC2" w:rsidRPr="00DA5D85" w:rsidRDefault="00B66AC2"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w:t>
            </w:r>
          </w:p>
        </w:tc>
        <w:tc>
          <w:tcPr>
            <w:tcW w:w="598" w:type="pct"/>
            <w:shd w:val="clear" w:color="auto" w:fill="auto"/>
          </w:tcPr>
          <w:p w:rsidR="00B66AC2" w:rsidRPr="00DA5D85" w:rsidRDefault="00CD649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B66AC2" w:rsidRPr="00DA5D85">
              <w:rPr>
                <w:rFonts w:ascii="TimesNewRoman,Bold" w:eastAsia="Calibri" w:hAnsi="TimesNewRoman,Bold" w:cs="TimesNewRoman,Bold"/>
                <w:bCs/>
                <w:color w:val="000000"/>
              </w:rPr>
              <w:t>20</w:t>
            </w:r>
          </w:p>
        </w:tc>
      </w:tr>
      <w:tr w:rsidR="00B66AC2" w:rsidRPr="00DA5D85" w:rsidTr="00F61A92">
        <w:tc>
          <w:tcPr>
            <w:tcW w:w="1931" w:type="pct"/>
            <w:shd w:val="clear" w:color="auto" w:fill="auto"/>
          </w:tcPr>
          <w:p w:rsidR="00B66AC2" w:rsidRPr="00DA5D85" w:rsidRDefault="00B66AC2" w:rsidP="00036272">
            <w:pPr>
              <w:autoSpaceDE w:val="0"/>
              <w:autoSpaceDN w:val="0"/>
              <w:adjustRightInd w:val="0"/>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Dějepis</w:t>
            </w:r>
          </w:p>
        </w:tc>
        <w:tc>
          <w:tcPr>
            <w:tcW w:w="532" w:type="pct"/>
            <w:shd w:val="clear" w:color="auto" w:fill="auto"/>
          </w:tcPr>
          <w:p w:rsidR="00B66AC2" w:rsidRPr="00DA5D85" w:rsidRDefault="00CD649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B66AC2" w:rsidRPr="00DA5D85">
              <w:rPr>
                <w:rFonts w:ascii="TimesNewRoman,Bold" w:eastAsia="Calibri" w:hAnsi="TimesNewRoman,Bold" w:cs="TimesNewRoman,Bold"/>
                <w:bCs/>
                <w:color w:val="000000"/>
              </w:rPr>
              <w:t>30</w:t>
            </w:r>
          </w:p>
        </w:tc>
        <w:tc>
          <w:tcPr>
            <w:tcW w:w="448" w:type="pct"/>
            <w:shd w:val="clear" w:color="auto" w:fill="auto"/>
          </w:tcPr>
          <w:p w:rsidR="00B66AC2" w:rsidRPr="00DA5D85" w:rsidRDefault="00B66AC2"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w:t>
            </w:r>
          </w:p>
        </w:tc>
        <w:tc>
          <w:tcPr>
            <w:tcW w:w="523" w:type="pct"/>
            <w:shd w:val="clear" w:color="auto" w:fill="auto"/>
          </w:tcPr>
          <w:p w:rsidR="00B66AC2" w:rsidRPr="00DA5D85" w:rsidRDefault="00B66AC2"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w:t>
            </w:r>
          </w:p>
        </w:tc>
        <w:tc>
          <w:tcPr>
            <w:tcW w:w="446" w:type="pct"/>
            <w:shd w:val="clear" w:color="auto" w:fill="auto"/>
          </w:tcPr>
          <w:p w:rsidR="00B66AC2" w:rsidRPr="00DA5D85" w:rsidRDefault="00B66AC2"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w:t>
            </w:r>
          </w:p>
        </w:tc>
        <w:tc>
          <w:tcPr>
            <w:tcW w:w="523" w:type="pct"/>
            <w:shd w:val="clear" w:color="auto" w:fill="auto"/>
          </w:tcPr>
          <w:p w:rsidR="00B66AC2" w:rsidRPr="00DA5D85" w:rsidRDefault="00B66AC2"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w:t>
            </w:r>
          </w:p>
        </w:tc>
        <w:tc>
          <w:tcPr>
            <w:tcW w:w="598" w:type="pct"/>
            <w:shd w:val="clear" w:color="auto" w:fill="auto"/>
          </w:tcPr>
          <w:p w:rsidR="00B66AC2" w:rsidRPr="00DA5D85" w:rsidRDefault="00CD649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B66AC2" w:rsidRPr="00DA5D85">
              <w:rPr>
                <w:rFonts w:ascii="TimesNewRoman,Bold" w:eastAsia="Calibri" w:hAnsi="TimesNewRoman,Bold" w:cs="TimesNewRoman,Bold"/>
                <w:bCs/>
                <w:color w:val="000000"/>
              </w:rPr>
              <w:t>30</w:t>
            </w:r>
          </w:p>
        </w:tc>
      </w:tr>
      <w:tr w:rsidR="00B66AC2" w:rsidRPr="00DA5D85" w:rsidTr="00F61A92">
        <w:tc>
          <w:tcPr>
            <w:tcW w:w="1931" w:type="pct"/>
            <w:shd w:val="clear" w:color="auto" w:fill="auto"/>
          </w:tcPr>
          <w:p w:rsidR="00B66AC2" w:rsidRPr="00DA5D85" w:rsidRDefault="00B66AC2" w:rsidP="00036272">
            <w:pPr>
              <w:autoSpaceDE w:val="0"/>
              <w:autoSpaceDN w:val="0"/>
              <w:adjustRightInd w:val="0"/>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Matematika</w:t>
            </w:r>
          </w:p>
        </w:tc>
        <w:tc>
          <w:tcPr>
            <w:tcW w:w="532" w:type="pct"/>
            <w:shd w:val="clear" w:color="auto" w:fill="auto"/>
          </w:tcPr>
          <w:p w:rsidR="00B66AC2" w:rsidRPr="00DA5D85" w:rsidRDefault="00CD649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B66AC2" w:rsidRPr="00DA5D85">
              <w:rPr>
                <w:rFonts w:ascii="TimesNewRoman,Bold" w:eastAsia="Calibri" w:hAnsi="TimesNewRoman,Bold" w:cs="TimesNewRoman,Bold"/>
                <w:bCs/>
                <w:color w:val="000000"/>
              </w:rPr>
              <w:t>40</w:t>
            </w:r>
          </w:p>
        </w:tc>
        <w:tc>
          <w:tcPr>
            <w:tcW w:w="448" w:type="pct"/>
            <w:shd w:val="clear" w:color="auto" w:fill="auto"/>
          </w:tcPr>
          <w:p w:rsidR="00B66AC2" w:rsidRPr="00DA5D85" w:rsidRDefault="00CD649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B66AC2" w:rsidRPr="00DA5D85">
              <w:rPr>
                <w:rFonts w:ascii="TimesNewRoman,Bold" w:eastAsia="Calibri" w:hAnsi="TimesNewRoman,Bold" w:cs="TimesNewRoman,Bold"/>
                <w:bCs/>
                <w:color w:val="000000"/>
              </w:rPr>
              <w:t>30</w:t>
            </w:r>
          </w:p>
        </w:tc>
        <w:tc>
          <w:tcPr>
            <w:tcW w:w="523" w:type="pct"/>
            <w:shd w:val="clear" w:color="auto" w:fill="auto"/>
          </w:tcPr>
          <w:p w:rsidR="00B66AC2" w:rsidRPr="00DA5D85" w:rsidRDefault="00CD649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B66AC2" w:rsidRPr="00DA5D85">
              <w:rPr>
                <w:rFonts w:ascii="TimesNewRoman,Bold" w:eastAsia="Calibri" w:hAnsi="TimesNewRoman,Bold" w:cs="TimesNewRoman,Bold"/>
                <w:bCs/>
                <w:color w:val="000000"/>
              </w:rPr>
              <w:t>20</w:t>
            </w:r>
          </w:p>
        </w:tc>
        <w:tc>
          <w:tcPr>
            <w:tcW w:w="446" w:type="pct"/>
            <w:shd w:val="clear" w:color="auto" w:fill="auto"/>
          </w:tcPr>
          <w:p w:rsidR="00B66AC2" w:rsidRPr="00DA5D85" w:rsidRDefault="00CD649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B66AC2" w:rsidRPr="00DA5D85">
              <w:rPr>
                <w:rFonts w:ascii="TimesNewRoman,Bold" w:eastAsia="Calibri" w:hAnsi="TimesNewRoman,Bold" w:cs="TimesNewRoman,Bold"/>
                <w:bCs/>
                <w:color w:val="000000"/>
              </w:rPr>
              <w:t>10</w:t>
            </w:r>
          </w:p>
        </w:tc>
        <w:tc>
          <w:tcPr>
            <w:tcW w:w="523" w:type="pct"/>
            <w:shd w:val="clear" w:color="auto" w:fill="auto"/>
          </w:tcPr>
          <w:p w:rsidR="00B66AC2" w:rsidRPr="00DA5D85" w:rsidRDefault="00B66AC2"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w:t>
            </w:r>
          </w:p>
        </w:tc>
        <w:tc>
          <w:tcPr>
            <w:tcW w:w="598" w:type="pct"/>
            <w:shd w:val="clear" w:color="auto" w:fill="auto"/>
          </w:tcPr>
          <w:p w:rsidR="00B66AC2" w:rsidRPr="00DA5D85" w:rsidRDefault="00CD649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B66AC2" w:rsidRPr="00DA5D85">
              <w:rPr>
                <w:rFonts w:ascii="TimesNewRoman,Bold" w:eastAsia="Calibri" w:hAnsi="TimesNewRoman,Bold" w:cs="TimesNewRoman,Bold"/>
                <w:bCs/>
                <w:color w:val="000000"/>
              </w:rPr>
              <w:t>100</w:t>
            </w:r>
          </w:p>
        </w:tc>
      </w:tr>
      <w:tr w:rsidR="00B66AC2" w:rsidRPr="00DA5D85" w:rsidTr="00F61A92">
        <w:tc>
          <w:tcPr>
            <w:tcW w:w="1931" w:type="pct"/>
            <w:shd w:val="clear" w:color="auto" w:fill="auto"/>
          </w:tcPr>
          <w:p w:rsidR="00B66AC2" w:rsidRPr="00DA5D85" w:rsidRDefault="00B66AC2" w:rsidP="00036272">
            <w:pPr>
              <w:autoSpaceDE w:val="0"/>
              <w:autoSpaceDN w:val="0"/>
              <w:adjustRightInd w:val="0"/>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Fyzika</w:t>
            </w:r>
          </w:p>
        </w:tc>
        <w:tc>
          <w:tcPr>
            <w:tcW w:w="532" w:type="pct"/>
            <w:shd w:val="clear" w:color="auto" w:fill="auto"/>
          </w:tcPr>
          <w:p w:rsidR="00B66AC2" w:rsidRPr="00DA5D85" w:rsidRDefault="00CD649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B66AC2" w:rsidRPr="00DA5D85">
              <w:rPr>
                <w:rFonts w:ascii="TimesNewRoman,Bold" w:eastAsia="Calibri" w:hAnsi="TimesNewRoman,Bold" w:cs="TimesNewRoman,Bold"/>
                <w:bCs/>
                <w:color w:val="000000"/>
              </w:rPr>
              <w:t>20</w:t>
            </w:r>
          </w:p>
        </w:tc>
        <w:tc>
          <w:tcPr>
            <w:tcW w:w="448" w:type="pct"/>
            <w:shd w:val="clear" w:color="auto" w:fill="auto"/>
          </w:tcPr>
          <w:p w:rsidR="00B66AC2" w:rsidRPr="00DA5D85" w:rsidRDefault="00B66AC2"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w:t>
            </w:r>
          </w:p>
        </w:tc>
        <w:tc>
          <w:tcPr>
            <w:tcW w:w="523" w:type="pct"/>
            <w:shd w:val="clear" w:color="auto" w:fill="auto"/>
          </w:tcPr>
          <w:p w:rsidR="00B66AC2" w:rsidRPr="00DA5D85" w:rsidRDefault="00B66AC2"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w:t>
            </w:r>
          </w:p>
        </w:tc>
        <w:tc>
          <w:tcPr>
            <w:tcW w:w="446" w:type="pct"/>
            <w:shd w:val="clear" w:color="auto" w:fill="auto"/>
          </w:tcPr>
          <w:p w:rsidR="00B66AC2" w:rsidRPr="00DA5D85" w:rsidRDefault="00B66AC2"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w:t>
            </w:r>
          </w:p>
        </w:tc>
        <w:tc>
          <w:tcPr>
            <w:tcW w:w="523" w:type="pct"/>
            <w:shd w:val="clear" w:color="auto" w:fill="auto"/>
          </w:tcPr>
          <w:p w:rsidR="00B66AC2" w:rsidRPr="00DA5D85" w:rsidRDefault="00B66AC2"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w:t>
            </w:r>
          </w:p>
        </w:tc>
        <w:tc>
          <w:tcPr>
            <w:tcW w:w="598" w:type="pct"/>
            <w:shd w:val="clear" w:color="auto" w:fill="auto"/>
          </w:tcPr>
          <w:p w:rsidR="00B66AC2" w:rsidRPr="00DA5D85" w:rsidRDefault="00CD649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B66AC2" w:rsidRPr="00DA5D85">
              <w:rPr>
                <w:rFonts w:ascii="TimesNewRoman,Bold" w:eastAsia="Calibri" w:hAnsi="TimesNewRoman,Bold" w:cs="TimesNewRoman,Bold"/>
                <w:bCs/>
                <w:color w:val="000000"/>
              </w:rPr>
              <w:t>20</w:t>
            </w:r>
          </w:p>
        </w:tc>
      </w:tr>
      <w:tr w:rsidR="00B66AC2" w:rsidRPr="00DA5D85" w:rsidTr="00F61A92">
        <w:tc>
          <w:tcPr>
            <w:tcW w:w="1931" w:type="pct"/>
            <w:shd w:val="clear" w:color="auto" w:fill="auto"/>
          </w:tcPr>
          <w:p w:rsidR="00B66AC2" w:rsidRPr="00DA5D85" w:rsidRDefault="00B66AC2" w:rsidP="00036272">
            <w:pPr>
              <w:autoSpaceDE w:val="0"/>
              <w:autoSpaceDN w:val="0"/>
              <w:adjustRightInd w:val="0"/>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Výpočetní technika</w:t>
            </w:r>
          </w:p>
        </w:tc>
        <w:tc>
          <w:tcPr>
            <w:tcW w:w="532" w:type="pct"/>
            <w:shd w:val="clear" w:color="auto" w:fill="auto"/>
          </w:tcPr>
          <w:p w:rsidR="00B66AC2" w:rsidRPr="00DA5D85" w:rsidRDefault="00B66AC2"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w:t>
            </w:r>
          </w:p>
        </w:tc>
        <w:tc>
          <w:tcPr>
            <w:tcW w:w="448" w:type="pct"/>
            <w:shd w:val="clear" w:color="auto" w:fill="auto"/>
          </w:tcPr>
          <w:p w:rsidR="00B66AC2" w:rsidRPr="00DA5D85" w:rsidRDefault="00CD649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B66AC2" w:rsidRPr="00DA5D85">
              <w:rPr>
                <w:rFonts w:ascii="TimesNewRoman,Bold" w:eastAsia="Calibri" w:hAnsi="TimesNewRoman,Bold" w:cs="TimesNewRoman,Bold"/>
                <w:bCs/>
                <w:color w:val="000000"/>
              </w:rPr>
              <w:t>30</w:t>
            </w:r>
          </w:p>
        </w:tc>
        <w:tc>
          <w:tcPr>
            <w:tcW w:w="523" w:type="pct"/>
            <w:shd w:val="clear" w:color="auto" w:fill="auto"/>
          </w:tcPr>
          <w:p w:rsidR="00B66AC2" w:rsidRPr="00DA5D85" w:rsidRDefault="00CD649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B66AC2" w:rsidRPr="00DA5D85">
              <w:rPr>
                <w:rFonts w:ascii="TimesNewRoman,Bold" w:eastAsia="Calibri" w:hAnsi="TimesNewRoman,Bold" w:cs="TimesNewRoman,Bold"/>
                <w:bCs/>
                <w:color w:val="000000"/>
              </w:rPr>
              <w:t>30</w:t>
            </w:r>
          </w:p>
        </w:tc>
        <w:tc>
          <w:tcPr>
            <w:tcW w:w="446" w:type="pct"/>
            <w:shd w:val="clear" w:color="auto" w:fill="auto"/>
          </w:tcPr>
          <w:p w:rsidR="00B66AC2" w:rsidRPr="00DA5D85" w:rsidRDefault="00B66AC2"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w:t>
            </w:r>
          </w:p>
        </w:tc>
        <w:tc>
          <w:tcPr>
            <w:tcW w:w="523" w:type="pct"/>
            <w:shd w:val="clear" w:color="auto" w:fill="auto"/>
          </w:tcPr>
          <w:p w:rsidR="00B66AC2" w:rsidRPr="00DA5D85" w:rsidRDefault="00B66AC2"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w:t>
            </w:r>
          </w:p>
        </w:tc>
        <w:tc>
          <w:tcPr>
            <w:tcW w:w="598" w:type="pct"/>
            <w:shd w:val="clear" w:color="auto" w:fill="auto"/>
          </w:tcPr>
          <w:p w:rsidR="00B66AC2" w:rsidRPr="00DA5D85" w:rsidRDefault="00CD649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B66AC2" w:rsidRPr="00DA5D85">
              <w:rPr>
                <w:rFonts w:ascii="TimesNewRoman,Bold" w:eastAsia="Calibri" w:hAnsi="TimesNewRoman,Bold" w:cs="TimesNewRoman,Bold"/>
                <w:bCs/>
                <w:color w:val="000000"/>
              </w:rPr>
              <w:t>60</w:t>
            </w:r>
          </w:p>
        </w:tc>
      </w:tr>
      <w:tr w:rsidR="00B66AC2" w:rsidRPr="00DA5D85" w:rsidTr="00F61A92">
        <w:tc>
          <w:tcPr>
            <w:tcW w:w="1931" w:type="pct"/>
            <w:shd w:val="clear" w:color="auto" w:fill="auto"/>
          </w:tcPr>
          <w:p w:rsidR="00B66AC2" w:rsidRPr="00DA5D85" w:rsidRDefault="006835CF" w:rsidP="00036272">
            <w:pPr>
              <w:autoSpaceDE w:val="0"/>
              <w:autoSpaceDN w:val="0"/>
              <w:adjustRightInd w:val="0"/>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Biologie </w:t>
            </w:r>
          </w:p>
        </w:tc>
        <w:tc>
          <w:tcPr>
            <w:tcW w:w="532" w:type="pct"/>
            <w:shd w:val="clear" w:color="auto" w:fill="auto"/>
          </w:tcPr>
          <w:p w:rsidR="00B66AC2" w:rsidRPr="00DA5D85" w:rsidRDefault="00CD649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B66AC2" w:rsidRPr="00DA5D85">
              <w:rPr>
                <w:rFonts w:ascii="TimesNewRoman,Bold" w:eastAsia="Calibri" w:hAnsi="TimesNewRoman,Bold" w:cs="TimesNewRoman,Bold"/>
                <w:bCs/>
                <w:color w:val="000000"/>
              </w:rPr>
              <w:t>30</w:t>
            </w:r>
          </w:p>
        </w:tc>
        <w:tc>
          <w:tcPr>
            <w:tcW w:w="448" w:type="pct"/>
            <w:shd w:val="clear" w:color="auto" w:fill="auto"/>
          </w:tcPr>
          <w:p w:rsidR="00B66AC2" w:rsidRPr="00DA5D85" w:rsidRDefault="00CD649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B66AC2" w:rsidRPr="00DA5D85">
              <w:rPr>
                <w:rFonts w:ascii="TimesNewRoman,Bold" w:eastAsia="Calibri" w:hAnsi="TimesNewRoman,Bold" w:cs="TimesNewRoman,Bold"/>
                <w:bCs/>
                <w:color w:val="000000"/>
              </w:rPr>
              <w:t>30</w:t>
            </w:r>
          </w:p>
        </w:tc>
        <w:tc>
          <w:tcPr>
            <w:tcW w:w="523" w:type="pct"/>
            <w:shd w:val="clear" w:color="auto" w:fill="auto"/>
          </w:tcPr>
          <w:p w:rsidR="00B66AC2" w:rsidRPr="00DA5D85" w:rsidRDefault="00CD649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B66AC2" w:rsidRPr="00DA5D85">
              <w:rPr>
                <w:rFonts w:ascii="TimesNewRoman,Bold" w:eastAsia="Calibri" w:hAnsi="TimesNewRoman,Bold" w:cs="TimesNewRoman,Bold"/>
                <w:bCs/>
                <w:color w:val="000000"/>
              </w:rPr>
              <w:t>10</w:t>
            </w:r>
          </w:p>
        </w:tc>
        <w:tc>
          <w:tcPr>
            <w:tcW w:w="446" w:type="pct"/>
            <w:shd w:val="clear" w:color="auto" w:fill="auto"/>
          </w:tcPr>
          <w:p w:rsidR="00B66AC2" w:rsidRPr="00DA5D85" w:rsidRDefault="00B66AC2"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w:t>
            </w:r>
          </w:p>
        </w:tc>
        <w:tc>
          <w:tcPr>
            <w:tcW w:w="523" w:type="pct"/>
            <w:shd w:val="clear" w:color="auto" w:fill="auto"/>
          </w:tcPr>
          <w:p w:rsidR="00B66AC2" w:rsidRPr="00DA5D85" w:rsidRDefault="00B66AC2"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w:t>
            </w:r>
          </w:p>
        </w:tc>
        <w:tc>
          <w:tcPr>
            <w:tcW w:w="598" w:type="pct"/>
            <w:shd w:val="clear" w:color="auto" w:fill="auto"/>
          </w:tcPr>
          <w:p w:rsidR="00B66AC2" w:rsidRPr="00DA5D85" w:rsidRDefault="00CD649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B66AC2" w:rsidRPr="00DA5D85">
              <w:rPr>
                <w:rFonts w:ascii="TimesNewRoman,Bold" w:eastAsia="Calibri" w:hAnsi="TimesNewRoman,Bold" w:cs="TimesNewRoman,Bold"/>
                <w:bCs/>
                <w:color w:val="000000"/>
              </w:rPr>
              <w:t>70</w:t>
            </w:r>
          </w:p>
        </w:tc>
      </w:tr>
      <w:tr w:rsidR="00B66AC2" w:rsidRPr="00DA5D85" w:rsidTr="00F61A92">
        <w:tc>
          <w:tcPr>
            <w:tcW w:w="1931" w:type="pct"/>
            <w:shd w:val="clear" w:color="auto" w:fill="auto"/>
          </w:tcPr>
          <w:p w:rsidR="00B66AC2" w:rsidRPr="00DA5D85" w:rsidRDefault="00B66AC2" w:rsidP="00036272">
            <w:pPr>
              <w:autoSpaceDE w:val="0"/>
              <w:autoSpaceDN w:val="0"/>
              <w:adjustRightInd w:val="0"/>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Chemie</w:t>
            </w:r>
          </w:p>
        </w:tc>
        <w:tc>
          <w:tcPr>
            <w:tcW w:w="532" w:type="pct"/>
            <w:shd w:val="clear" w:color="auto" w:fill="auto"/>
          </w:tcPr>
          <w:p w:rsidR="00B66AC2" w:rsidRPr="00DA5D85" w:rsidRDefault="00CD649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B66AC2" w:rsidRPr="00DA5D85">
              <w:rPr>
                <w:rFonts w:ascii="TimesNewRoman,Bold" w:eastAsia="Calibri" w:hAnsi="TimesNewRoman,Bold" w:cs="TimesNewRoman,Bold"/>
                <w:bCs/>
                <w:color w:val="000000"/>
              </w:rPr>
              <w:t>30</w:t>
            </w:r>
          </w:p>
        </w:tc>
        <w:tc>
          <w:tcPr>
            <w:tcW w:w="448" w:type="pct"/>
            <w:shd w:val="clear" w:color="auto" w:fill="auto"/>
          </w:tcPr>
          <w:p w:rsidR="00B66AC2" w:rsidRPr="00DA5D85" w:rsidRDefault="00CD649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B66AC2" w:rsidRPr="00DA5D85">
              <w:rPr>
                <w:rFonts w:ascii="TimesNewRoman,Bold" w:eastAsia="Calibri" w:hAnsi="TimesNewRoman,Bold" w:cs="TimesNewRoman,Bold"/>
                <w:bCs/>
                <w:color w:val="000000"/>
              </w:rPr>
              <w:t>30</w:t>
            </w:r>
          </w:p>
        </w:tc>
        <w:tc>
          <w:tcPr>
            <w:tcW w:w="523" w:type="pct"/>
            <w:shd w:val="clear" w:color="auto" w:fill="auto"/>
          </w:tcPr>
          <w:p w:rsidR="00B66AC2" w:rsidRPr="00DA5D85" w:rsidRDefault="00CD649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B66AC2" w:rsidRPr="00DA5D85">
              <w:rPr>
                <w:rFonts w:ascii="TimesNewRoman,Bold" w:eastAsia="Calibri" w:hAnsi="TimesNewRoman,Bold" w:cs="TimesNewRoman,Bold"/>
                <w:bCs/>
                <w:color w:val="000000"/>
              </w:rPr>
              <w:t>20</w:t>
            </w:r>
          </w:p>
        </w:tc>
        <w:tc>
          <w:tcPr>
            <w:tcW w:w="446" w:type="pct"/>
            <w:shd w:val="clear" w:color="auto" w:fill="auto"/>
          </w:tcPr>
          <w:p w:rsidR="00B66AC2" w:rsidRPr="00DA5D85" w:rsidRDefault="00B66AC2"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w:t>
            </w:r>
          </w:p>
        </w:tc>
        <w:tc>
          <w:tcPr>
            <w:tcW w:w="523" w:type="pct"/>
            <w:shd w:val="clear" w:color="auto" w:fill="auto"/>
          </w:tcPr>
          <w:p w:rsidR="00B66AC2" w:rsidRPr="00DA5D85" w:rsidRDefault="00B66AC2"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w:t>
            </w:r>
          </w:p>
        </w:tc>
        <w:tc>
          <w:tcPr>
            <w:tcW w:w="598" w:type="pct"/>
            <w:shd w:val="clear" w:color="auto" w:fill="auto"/>
          </w:tcPr>
          <w:p w:rsidR="00B66AC2" w:rsidRPr="00DA5D85" w:rsidRDefault="00CD649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B66AC2" w:rsidRPr="00DA5D85">
              <w:rPr>
                <w:rFonts w:ascii="TimesNewRoman,Bold" w:eastAsia="Calibri" w:hAnsi="TimesNewRoman,Bold" w:cs="TimesNewRoman,Bold"/>
                <w:bCs/>
                <w:color w:val="000000"/>
              </w:rPr>
              <w:t>80</w:t>
            </w:r>
          </w:p>
        </w:tc>
      </w:tr>
      <w:tr w:rsidR="00B66AC2" w:rsidRPr="00DA5D85" w:rsidTr="00F61A92">
        <w:tc>
          <w:tcPr>
            <w:tcW w:w="1931" w:type="pct"/>
            <w:shd w:val="clear" w:color="auto" w:fill="auto"/>
          </w:tcPr>
          <w:p w:rsidR="00B66AC2" w:rsidRPr="00DA5D85" w:rsidRDefault="006835CF" w:rsidP="00036272">
            <w:pPr>
              <w:autoSpaceDE w:val="0"/>
              <w:autoSpaceDN w:val="0"/>
              <w:adjustRightInd w:val="0"/>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Technická zařízení a doprava</w:t>
            </w:r>
          </w:p>
        </w:tc>
        <w:tc>
          <w:tcPr>
            <w:tcW w:w="532" w:type="pct"/>
            <w:shd w:val="clear" w:color="auto" w:fill="auto"/>
          </w:tcPr>
          <w:p w:rsidR="00B66AC2" w:rsidRPr="00DA5D85" w:rsidRDefault="00B66AC2"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w:t>
            </w:r>
          </w:p>
        </w:tc>
        <w:tc>
          <w:tcPr>
            <w:tcW w:w="448" w:type="pct"/>
            <w:shd w:val="clear" w:color="auto" w:fill="auto"/>
          </w:tcPr>
          <w:p w:rsidR="00B66AC2" w:rsidRPr="00DA5D85" w:rsidRDefault="00CD649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B66AC2" w:rsidRPr="00DA5D85">
              <w:rPr>
                <w:rFonts w:ascii="TimesNewRoman,Bold" w:eastAsia="Calibri" w:hAnsi="TimesNewRoman,Bold" w:cs="TimesNewRoman,Bold"/>
                <w:bCs/>
                <w:color w:val="000000"/>
              </w:rPr>
              <w:t>30</w:t>
            </w:r>
          </w:p>
        </w:tc>
        <w:tc>
          <w:tcPr>
            <w:tcW w:w="523" w:type="pct"/>
            <w:shd w:val="clear" w:color="auto" w:fill="auto"/>
          </w:tcPr>
          <w:p w:rsidR="00B66AC2" w:rsidRPr="00DA5D85" w:rsidRDefault="00CD649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B66AC2" w:rsidRPr="00DA5D85">
              <w:rPr>
                <w:rFonts w:ascii="TimesNewRoman,Bold" w:eastAsia="Calibri" w:hAnsi="TimesNewRoman,Bold" w:cs="TimesNewRoman,Bold"/>
                <w:bCs/>
                <w:color w:val="000000"/>
              </w:rPr>
              <w:t>20</w:t>
            </w:r>
          </w:p>
        </w:tc>
        <w:tc>
          <w:tcPr>
            <w:tcW w:w="446" w:type="pct"/>
            <w:shd w:val="clear" w:color="auto" w:fill="auto"/>
          </w:tcPr>
          <w:p w:rsidR="00B66AC2" w:rsidRPr="00DA5D85" w:rsidRDefault="00B66AC2"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w:t>
            </w:r>
          </w:p>
        </w:tc>
        <w:tc>
          <w:tcPr>
            <w:tcW w:w="523" w:type="pct"/>
            <w:shd w:val="clear" w:color="auto" w:fill="auto"/>
          </w:tcPr>
          <w:p w:rsidR="00B66AC2" w:rsidRPr="00DA5D85" w:rsidRDefault="00B66AC2"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w:t>
            </w:r>
          </w:p>
        </w:tc>
        <w:tc>
          <w:tcPr>
            <w:tcW w:w="598" w:type="pct"/>
            <w:shd w:val="clear" w:color="auto" w:fill="auto"/>
          </w:tcPr>
          <w:p w:rsidR="00B66AC2" w:rsidRPr="00DA5D85" w:rsidRDefault="00CD649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B66AC2" w:rsidRPr="00DA5D85">
              <w:rPr>
                <w:rFonts w:ascii="TimesNewRoman,Bold" w:eastAsia="Calibri" w:hAnsi="TimesNewRoman,Bold" w:cs="TimesNewRoman,Bold"/>
                <w:bCs/>
                <w:color w:val="000000"/>
              </w:rPr>
              <w:t>50</w:t>
            </w:r>
          </w:p>
        </w:tc>
      </w:tr>
      <w:tr w:rsidR="00D45C2C" w:rsidRPr="00DA5D85" w:rsidTr="00F61A92">
        <w:tc>
          <w:tcPr>
            <w:tcW w:w="1931" w:type="pct"/>
            <w:shd w:val="clear" w:color="auto" w:fill="auto"/>
          </w:tcPr>
          <w:p w:rsidR="00D45C2C" w:rsidRPr="00DA5D85" w:rsidRDefault="00D45C2C" w:rsidP="00036272">
            <w:pPr>
              <w:autoSpaceDE w:val="0"/>
              <w:autoSpaceDN w:val="0"/>
              <w:adjustRightInd w:val="0"/>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Nauka o životním prostředí</w:t>
            </w:r>
          </w:p>
        </w:tc>
        <w:tc>
          <w:tcPr>
            <w:tcW w:w="532" w:type="pct"/>
            <w:shd w:val="clear" w:color="auto" w:fill="auto"/>
          </w:tcPr>
          <w:p w:rsidR="00D45C2C" w:rsidRPr="00DA5D85" w:rsidRDefault="00D45C2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20</w:t>
            </w:r>
          </w:p>
        </w:tc>
        <w:tc>
          <w:tcPr>
            <w:tcW w:w="448" w:type="pct"/>
            <w:shd w:val="clear" w:color="auto" w:fill="auto"/>
          </w:tcPr>
          <w:p w:rsidR="00D45C2C" w:rsidRPr="00DA5D85" w:rsidRDefault="00D45C2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w:t>
            </w:r>
          </w:p>
        </w:tc>
        <w:tc>
          <w:tcPr>
            <w:tcW w:w="523" w:type="pct"/>
            <w:shd w:val="clear" w:color="auto" w:fill="auto"/>
          </w:tcPr>
          <w:p w:rsidR="00D45C2C" w:rsidRPr="00DA5D85" w:rsidRDefault="00D45C2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w:t>
            </w:r>
          </w:p>
        </w:tc>
        <w:tc>
          <w:tcPr>
            <w:tcW w:w="446" w:type="pct"/>
            <w:shd w:val="clear" w:color="auto" w:fill="auto"/>
          </w:tcPr>
          <w:p w:rsidR="00D45C2C" w:rsidRPr="00DA5D85" w:rsidRDefault="00D45C2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w:t>
            </w:r>
          </w:p>
        </w:tc>
        <w:tc>
          <w:tcPr>
            <w:tcW w:w="523" w:type="pct"/>
            <w:shd w:val="clear" w:color="auto" w:fill="auto"/>
          </w:tcPr>
          <w:p w:rsidR="00D45C2C" w:rsidRPr="00DA5D85" w:rsidRDefault="00D45C2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w:t>
            </w:r>
          </w:p>
        </w:tc>
        <w:tc>
          <w:tcPr>
            <w:tcW w:w="598" w:type="pct"/>
            <w:shd w:val="clear" w:color="auto" w:fill="auto"/>
          </w:tcPr>
          <w:p w:rsidR="00D45C2C" w:rsidRPr="00DA5D85" w:rsidRDefault="00D45C2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20</w:t>
            </w:r>
          </w:p>
        </w:tc>
      </w:tr>
      <w:tr w:rsidR="00B66AC2" w:rsidRPr="00DA5D85" w:rsidTr="00F61A92">
        <w:tc>
          <w:tcPr>
            <w:tcW w:w="1931" w:type="pct"/>
            <w:shd w:val="clear" w:color="auto" w:fill="auto"/>
          </w:tcPr>
          <w:p w:rsidR="00B66AC2" w:rsidRPr="00DA5D85" w:rsidRDefault="00B66AC2" w:rsidP="00B07B6D">
            <w:pPr>
              <w:autoSpaceDE w:val="0"/>
              <w:autoSpaceDN w:val="0"/>
              <w:adjustRightInd w:val="0"/>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Pěstování</w:t>
            </w:r>
            <w:r w:rsidR="006835CF" w:rsidRPr="00DA5D85">
              <w:rPr>
                <w:rFonts w:ascii="TimesNewRoman,Bold" w:eastAsia="Calibri" w:hAnsi="TimesNewRoman,Bold" w:cs="TimesNewRoman,Bold"/>
                <w:bCs/>
                <w:color w:val="000000"/>
              </w:rPr>
              <w:t xml:space="preserve"> </w:t>
            </w:r>
            <w:r w:rsidRPr="00DA5D85">
              <w:rPr>
                <w:rFonts w:ascii="TimesNewRoman,Bold" w:eastAsia="Calibri" w:hAnsi="TimesNewRoman,Bold" w:cs="TimesNewRoman,Bold"/>
                <w:bCs/>
                <w:color w:val="000000"/>
              </w:rPr>
              <w:t>rostlin</w:t>
            </w:r>
          </w:p>
        </w:tc>
        <w:tc>
          <w:tcPr>
            <w:tcW w:w="532" w:type="pct"/>
            <w:shd w:val="clear" w:color="auto" w:fill="auto"/>
          </w:tcPr>
          <w:p w:rsidR="00B66AC2" w:rsidRPr="00DA5D85" w:rsidRDefault="00B66AC2"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w:t>
            </w:r>
          </w:p>
        </w:tc>
        <w:tc>
          <w:tcPr>
            <w:tcW w:w="448" w:type="pct"/>
            <w:shd w:val="clear" w:color="auto" w:fill="auto"/>
          </w:tcPr>
          <w:p w:rsidR="00B66AC2" w:rsidRPr="00DA5D85" w:rsidRDefault="00B66AC2"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w:t>
            </w:r>
          </w:p>
        </w:tc>
        <w:tc>
          <w:tcPr>
            <w:tcW w:w="523" w:type="pct"/>
            <w:shd w:val="clear" w:color="auto" w:fill="auto"/>
          </w:tcPr>
          <w:p w:rsidR="00B66AC2" w:rsidRPr="00DA5D85" w:rsidRDefault="00CD649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B66AC2" w:rsidRPr="00DA5D85">
              <w:rPr>
                <w:rFonts w:ascii="TimesNewRoman,Bold" w:eastAsia="Calibri" w:hAnsi="TimesNewRoman,Bold" w:cs="TimesNewRoman,Bold"/>
                <w:bCs/>
                <w:color w:val="000000"/>
              </w:rPr>
              <w:t>20</w:t>
            </w:r>
          </w:p>
        </w:tc>
        <w:tc>
          <w:tcPr>
            <w:tcW w:w="446" w:type="pct"/>
            <w:shd w:val="clear" w:color="auto" w:fill="auto"/>
          </w:tcPr>
          <w:p w:rsidR="00B66AC2" w:rsidRPr="00DA5D85" w:rsidRDefault="00CD649C" w:rsidP="00B07B6D">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B07B6D" w:rsidRPr="00DA5D85">
              <w:rPr>
                <w:rFonts w:ascii="TimesNewRoman,Bold" w:eastAsia="Calibri" w:hAnsi="TimesNewRoman,Bold" w:cs="TimesNewRoman,Bold"/>
                <w:bCs/>
                <w:color w:val="000000"/>
              </w:rPr>
              <w:t>2</w:t>
            </w:r>
            <w:r w:rsidR="00B66AC2" w:rsidRPr="00DA5D85">
              <w:rPr>
                <w:rFonts w:ascii="TimesNewRoman,Bold" w:eastAsia="Calibri" w:hAnsi="TimesNewRoman,Bold" w:cs="TimesNewRoman,Bold"/>
                <w:bCs/>
                <w:color w:val="000000"/>
              </w:rPr>
              <w:t>0</w:t>
            </w:r>
          </w:p>
        </w:tc>
        <w:tc>
          <w:tcPr>
            <w:tcW w:w="523" w:type="pct"/>
            <w:shd w:val="clear" w:color="auto" w:fill="auto"/>
          </w:tcPr>
          <w:p w:rsidR="00B66AC2" w:rsidRPr="00DA5D85" w:rsidRDefault="00CD649C" w:rsidP="00B07B6D">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B07B6D" w:rsidRPr="00DA5D85">
              <w:rPr>
                <w:rFonts w:ascii="TimesNewRoman,Bold" w:eastAsia="Calibri" w:hAnsi="TimesNewRoman,Bold" w:cs="TimesNewRoman,Bold"/>
                <w:bCs/>
                <w:color w:val="000000"/>
              </w:rPr>
              <w:t>2</w:t>
            </w:r>
            <w:r w:rsidR="00B66AC2" w:rsidRPr="00DA5D85">
              <w:rPr>
                <w:rFonts w:ascii="TimesNewRoman,Bold" w:eastAsia="Calibri" w:hAnsi="TimesNewRoman,Bold" w:cs="TimesNewRoman,Bold"/>
                <w:bCs/>
                <w:color w:val="000000"/>
              </w:rPr>
              <w:t>0</w:t>
            </w:r>
          </w:p>
        </w:tc>
        <w:tc>
          <w:tcPr>
            <w:tcW w:w="598" w:type="pct"/>
            <w:shd w:val="clear" w:color="auto" w:fill="auto"/>
          </w:tcPr>
          <w:p w:rsidR="00B66AC2" w:rsidRPr="00DA5D85" w:rsidRDefault="00CD649C" w:rsidP="00B07B6D">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B07B6D" w:rsidRPr="00DA5D85">
              <w:rPr>
                <w:rFonts w:ascii="TimesNewRoman,Bold" w:eastAsia="Calibri" w:hAnsi="TimesNewRoman,Bold" w:cs="TimesNewRoman,Bold"/>
                <w:bCs/>
                <w:color w:val="000000"/>
              </w:rPr>
              <w:t>6</w:t>
            </w:r>
            <w:r w:rsidR="00B66AC2" w:rsidRPr="00DA5D85">
              <w:rPr>
                <w:rFonts w:ascii="TimesNewRoman,Bold" w:eastAsia="Calibri" w:hAnsi="TimesNewRoman,Bold" w:cs="TimesNewRoman,Bold"/>
                <w:bCs/>
                <w:color w:val="000000"/>
              </w:rPr>
              <w:t>0</w:t>
            </w:r>
          </w:p>
        </w:tc>
      </w:tr>
      <w:tr w:rsidR="00B07B6D" w:rsidRPr="00DA5D85" w:rsidTr="00F61A92">
        <w:tc>
          <w:tcPr>
            <w:tcW w:w="1931" w:type="pct"/>
            <w:shd w:val="clear" w:color="auto" w:fill="auto"/>
          </w:tcPr>
          <w:p w:rsidR="00B07B6D" w:rsidRPr="00DA5D85" w:rsidRDefault="00B07B6D" w:rsidP="00036272">
            <w:pPr>
              <w:autoSpaceDE w:val="0"/>
              <w:autoSpaceDN w:val="0"/>
              <w:adjustRightInd w:val="0"/>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Rostlinolékařství</w:t>
            </w:r>
          </w:p>
        </w:tc>
        <w:tc>
          <w:tcPr>
            <w:tcW w:w="532" w:type="pct"/>
            <w:shd w:val="clear" w:color="auto" w:fill="auto"/>
          </w:tcPr>
          <w:p w:rsidR="00B07B6D" w:rsidRPr="00DA5D85" w:rsidRDefault="00B07B6D"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w:t>
            </w:r>
          </w:p>
        </w:tc>
        <w:tc>
          <w:tcPr>
            <w:tcW w:w="448" w:type="pct"/>
            <w:shd w:val="clear" w:color="auto" w:fill="auto"/>
          </w:tcPr>
          <w:p w:rsidR="00B07B6D" w:rsidRPr="00DA5D85" w:rsidRDefault="00B07B6D"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w:t>
            </w:r>
          </w:p>
        </w:tc>
        <w:tc>
          <w:tcPr>
            <w:tcW w:w="523" w:type="pct"/>
            <w:shd w:val="clear" w:color="auto" w:fill="auto"/>
          </w:tcPr>
          <w:p w:rsidR="00B07B6D" w:rsidRPr="00DA5D85" w:rsidRDefault="00B07B6D"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w:t>
            </w:r>
          </w:p>
        </w:tc>
        <w:tc>
          <w:tcPr>
            <w:tcW w:w="446" w:type="pct"/>
            <w:shd w:val="clear" w:color="auto" w:fill="auto"/>
          </w:tcPr>
          <w:p w:rsidR="00B07B6D" w:rsidRPr="00DA5D85" w:rsidRDefault="00B07B6D"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10</w:t>
            </w:r>
          </w:p>
        </w:tc>
        <w:tc>
          <w:tcPr>
            <w:tcW w:w="523" w:type="pct"/>
            <w:shd w:val="clear" w:color="auto" w:fill="auto"/>
          </w:tcPr>
          <w:p w:rsidR="00B07B6D" w:rsidRPr="00DA5D85" w:rsidRDefault="00B07B6D"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10</w:t>
            </w:r>
          </w:p>
        </w:tc>
        <w:tc>
          <w:tcPr>
            <w:tcW w:w="598" w:type="pct"/>
            <w:shd w:val="clear" w:color="auto" w:fill="auto"/>
          </w:tcPr>
          <w:p w:rsidR="00B07B6D" w:rsidRPr="00DA5D85" w:rsidRDefault="00B07B6D"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20</w:t>
            </w:r>
          </w:p>
        </w:tc>
      </w:tr>
      <w:tr w:rsidR="00B66AC2" w:rsidRPr="00DA5D85" w:rsidTr="00F61A92">
        <w:tc>
          <w:tcPr>
            <w:tcW w:w="1931" w:type="pct"/>
            <w:shd w:val="clear" w:color="auto" w:fill="auto"/>
          </w:tcPr>
          <w:p w:rsidR="00B66AC2" w:rsidRPr="00DA5D85" w:rsidRDefault="00B66AC2" w:rsidP="00036272">
            <w:pPr>
              <w:autoSpaceDE w:val="0"/>
              <w:autoSpaceDN w:val="0"/>
              <w:adjustRightInd w:val="0"/>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Chov zvířat</w:t>
            </w:r>
            <w:r w:rsidR="006835CF" w:rsidRPr="00DA5D85">
              <w:rPr>
                <w:rFonts w:ascii="TimesNewRoman,Bold" w:eastAsia="Calibri" w:hAnsi="TimesNewRoman,Bold" w:cs="TimesNewRoman,Bold"/>
                <w:bCs/>
                <w:color w:val="000000"/>
              </w:rPr>
              <w:t xml:space="preserve"> a veterinářství</w:t>
            </w:r>
          </w:p>
        </w:tc>
        <w:tc>
          <w:tcPr>
            <w:tcW w:w="532" w:type="pct"/>
            <w:shd w:val="clear" w:color="auto" w:fill="auto"/>
          </w:tcPr>
          <w:p w:rsidR="00B66AC2" w:rsidRPr="00DA5D85" w:rsidRDefault="00B66AC2"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w:t>
            </w:r>
          </w:p>
        </w:tc>
        <w:tc>
          <w:tcPr>
            <w:tcW w:w="448" w:type="pct"/>
            <w:shd w:val="clear" w:color="auto" w:fill="auto"/>
          </w:tcPr>
          <w:p w:rsidR="00B66AC2" w:rsidRPr="00DA5D85" w:rsidRDefault="00B66AC2"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w:t>
            </w:r>
          </w:p>
        </w:tc>
        <w:tc>
          <w:tcPr>
            <w:tcW w:w="523" w:type="pct"/>
            <w:shd w:val="clear" w:color="auto" w:fill="auto"/>
          </w:tcPr>
          <w:p w:rsidR="00B66AC2" w:rsidRPr="00DA5D85" w:rsidRDefault="00CD649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B66AC2" w:rsidRPr="00DA5D85">
              <w:rPr>
                <w:rFonts w:ascii="TimesNewRoman,Bold" w:eastAsia="Calibri" w:hAnsi="TimesNewRoman,Bold" w:cs="TimesNewRoman,Bold"/>
                <w:bCs/>
                <w:color w:val="000000"/>
              </w:rPr>
              <w:t>20</w:t>
            </w:r>
          </w:p>
        </w:tc>
        <w:tc>
          <w:tcPr>
            <w:tcW w:w="446" w:type="pct"/>
            <w:shd w:val="clear" w:color="auto" w:fill="auto"/>
          </w:tcPr>
          <w:p w:rsidR="00B66AC2" w:rsidRPr="00DA5D85" w:rsidRDefault="00CD649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B66AC2" w:rsidRPr="00DA5D85">
              <w:rPr>
                <w:rFonts w:ascii="TimesNewRoman,Bold" w:eastAsia="Calibri" w:hAnsi="TimesNewRoman,Bold" w:cs="TimesNewRoman,Bold"/>
                <w:bCs/>
                <w:color w:val="000000"/>
              </w:rPr>
              <w:t>30</w:t>
            </w:r>
          </w:p>
        </w:tc>
        <w:tc>
          <w:tcPr>
            <w:tcW w:w="523" w:type="pct"/>
            <w:shd w:val="clear" w:color="auto" w:fill="auto"/>
          </w:tcPr>
          <w:p w:rsidR="00B66AC2" w:rsidRPr="00DA5D85" w:rsidRDefault="00CD649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B66AC2" w:rsidRPr="00DA5D85">
              <w:rPr>
                <w:rFonts w:ascii="TimesNewRoman,Bold" w:eastAsia="Calibri" w:hAnsi="TimesNewRoman,Bold" w:cs="TimesNewRoman,Bold"/>
                <w:bCs/>
                <w:color w:val="000000"/>
              </w:rPr>
              <w:t>30</w:t>
            </w:r>
          </w:p>
        </w:tc>
        <w:tc>
          <w:tcPr>
            <w:tcW w:w="598" w:type="pct"/>
            <w:shd w:val="clear" w:color="auto" w:fill="auto"/>
          </w:tcPr>
          <w:p w:rsidR="00B66AC2" w:rsidRPr="00DA5D85" w:rsidRDefault="00CD649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B66AC2" w:rsidRPr="00DA5D85">
              <w:rPr>
                <w:rFonts w:ascii="TimesNewRoman,Bold" w:eastAsia="Calibri" w:hAnsi="TimesNewRoman,Bold" w:cs="TimesNewRoman,Bold"/>
                <w:bCs/>
                <w:color w:val="000000"/>
              </w:rPr>
              <w:t>80</w:t>
            </w:r>
          </w:p>
        </w:tc>
      </w:tr>
      <w:tr w:rsidR="00B66AC2" w:rsidRPr="00DA5D85" w:rsidTr="00F61A92">
        <w:tc>
          <w:tcPr>
            <w:tcW w:w="1931" w:type="pct"/>
            <w:shd w:val="clear" w:color="auto" w:fill="auto"/>
          </w:tcPr>
          <w:p w:rsidR="00B66AC2" w:rsidRPr="00DA5D85" w:rsidRDefault="00B66AC2" w:rsidP="00B07B6D">
            <w:pPr>
              <w:autoSpaceDE w:val="0"/>
              <w:autoSpaceDN w:val="0"/>
              <w:adjustRightInd w:val="0"/>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Ekonomika</w:t>
            </w:r>
            <w:r w:rsidR="006835CF" w:rsidRPr="00DA5D85">
              <w:rPr>
                <w:rFonts w:ascii="TimesNewRoman,Bold" w:eastAsia="Calibri" w:hAnsi="TimesNewRoman,Bold" w:cs="TimesNewRoman,Bold"/>
                <w:bCs/>
                <w:color w:val="000000"/>
              </w:rPr>
              <w:t xml:space="preserve"> a </w:t>
            </w:r>
            <w:r w:rsidR="00B07B6D" w:rsidRPr="00DA5D85">
              <w:rPr>
                <w:rFonts w:ascii="TimesNewRoman,Bold" w:eastAsia="Calibri" w:hAnsi="TimesNewRoman,Bold" w:cs="TimesNewRoman,Bold"/>
                <w:bCs/>
                <w:color w:val="000000"/>
              </w:rPr>
              <w:t>podnikání</w:t>
            </w:r>
          </w:p>
        </w:tc>
        <w:tc>
          <w:tcPr>
            <w:tcW w:w="532" w:type="pct"/>
            <w:shd w:val="clear" w:color="auto" w:fill="auto"/>
          </w:tcPr>
          <w:p w:rsidR="00B66AC2" w:rsidRPr="00DA5D85" w:rsidRDefault="00B66AC2"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w:t>
            </w:r>
          </w:p>
        </w:tc>
        <w:tc>
          <w:tcPr>
            <w:tcW w:w="448" w:type="pct"/>
            <w:shd w:val="clear" w:color="auto" w:fill="auto"/>
          </w:tcPr>
          <w:p w:rsidR="00B66AC2" w:rsidRPr="00DA5D85" w:rsidRDefault="00B66AC2"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w:t>
            </w:r>
          </w:p>
        </w:tc>
        <w:tc>
          <w:tcPr>
            <w:tcW w:w="523" w:type="pct"/>
            <w:shd w:val="clear" w:color="auto" w:fill="auto"/>
          </w:tcPr>
          <w:p w:rsidR="00B66AC2" w:rsidRPr="00DA5D85" w:rsidRDefault="00CD649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B66AC2" w:rsidRPr="00DA5D85">
              <w:rPr>
                <w:rFonts w:ascii="TimesNewRoman,Bold" w:eastAsia="Calibri" w:hAnsi="TimesNewRoman,Bold" w:cs="TimesNewRoman,Bold"/>
                <w:bCs/>
                <w:color w:val="000000"/>
              </w:rPr>
              <w:t>20</w:t>
            </w:r>
          </w:p>
        </w:tc>
        <w:tc>
          <w:tcPr>
            <w:tcW w:w="446" w:type="pct"/>
            <w:shd w:val="clear" w:color="auto" w:fill="auto"/>
          </w:tcPr>
          <w:p w:rsidR="00B66AC2" w:rsidRPr="00DA5D85" w:rsidRDefault="00CD649C" w:rsidP="00D45C2C">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D45C2C" w:rsidRPr="00DA5D85">
              <w:rPr>
                <w:rFonts w:ascii="TimesNewRoman,Bold" w:eastAsia="Calibri" w:hAnsi="TimesNewRoman,Bold" w:cs="TimesNewRoman,Bold"/>
                <w:bCs/>
                <w:color w:val="000000"/>
              </w:rPr>
              <w:t>20</w:t>
            </w:r>
          </w:p>
        </w:tc>
        <w:tc>
          <w:tcPr>
            <w:tcW w:w="523" w:type="pct"/>
            <w:shd w:val="clear" w:color="auto" w:fill="auto"/>
          </w:tcPr>
          <w:p w:rsidR="00B66AC2" w:rsidRPr="00DA5D85" w:rsidRDefault="00CD649C" w:rsidP="00D45C2C">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D45C2C" w:rsidRPr="00DA5D85">
              <w:rPr>
                <w:rFonts w:ascii="TimesNewRoman,Bold" w:eastAsia="Calibri" w:hAnsi="TimesNewRoman,Bold" w:cs="TimesNewRoman,Bold"/>
                <w:bCs/>
                <w:color w:val="000000"/>
              </w:rPr>
              <w:t>2</w:t>
            </w:r>
            <w:r w:rsidR="00B66AC2" w:rsidRPr="00DA5D85">
              <w:rPr>
                <w:rFonts w:ascii="TimesNewRoman,Bold" w:eastAsia="Calibri" w:hAnsi="TimesNewRoman,Bold" w:cs="TimesNewRoman,Bold"/>
                <w:bCs/>
                <w:color w:val="000000"/>
              </w:rPr>
              <w:t>0</w:t>
            </w:r>
          </w:p>
        </w:tc>
        <w:tc>
          <w:tcPr>
            <w:tcW w:w="598" w:type="pct"/>
            <w:shd w:val="clear" w:color="auto" w:fill="auto"/>
          </w:tcPr>
          <w:p w:rsidR="00B66AC2" w:rsidRPr="00DA5D85" w:rsidRDefault="00CD649C" w:rsidP="00D45C2C">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D45C2C" w:rsidRPr="00DA5D85">
              <w:rPr>
                <w:rFonts w:ascii="TimesNewRoman,Bold" w:eastAsia="Calibri" w:hAnsi="TimesNewRoman,Bold" w:cs="TimesNewRoman,Bold"/>
                <w:bCs/>
                <w:color w:val="000000"/>
              </w:rPr>
              <w:t>60</w:t>
            </w:r>
          </w:p>
        </w:tc>
      </w:tr>
      <w:tr w:rsidR="00B66AC2" w:rsidRPr="00DA5D85" w:rsidTr="00F61A92">
        <w:tc>
          <w:tcPr>
            <w:tcW w:w="1931" w:type="pct"/>
            <w:shd w:val="clear" w:color="auto" w:fill="auto"/>
          </w:tcPr>
          <w:p w:rsidR="00B66AC2" w:rsidRPr="00DA5D85" w:rsidRDefault="00B66AC2" w:rsidP="00036272">
            <w:pPr>
              <w:autoSpaceDE w:val="0"/>
              <w:autoSpaceDN w:val="0"/>
              <w:adjustRightInd w:val="0"/>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Účetnictví</w:t>
            </w:r>
            <w:r w:rsidR="006835CF" w:rsidRPr="00DA5D85">
              <w:rPr>
                <w:rFonts w:ascii="TimesNewRoman,Bold" w:eastAsia="Calibri" w:hAnsi="TimesNewRoman,Bold" w:cs="TimesNewRoman,Bold"/>
                <w:bCs/>
                <w:color w:val="000000"/>
              </w:rPr>
              <w:t xml:space="preserve"> a daně </w:t>
            </w:r>
          </w:p>
        </w:tc>
        <w:tc>
          <w:tcPr>
            <w:tcW w:w="532" w:type="pct"/>
            <w:shd w:val="clear" w:color="auto" w:fill="auto"/>
          </w:tcPr>
          <w:p w:rsidR="00B66AC2" w:rsidRPr="00DA5D85" w:rsidRDefault="00B66AC2"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w:t>
            </w:r>
          </w:p>
        </w:tc>
        <w:tc>
          <w:tcPr>
            <w:tcW w:w="448" w:type="pct"/>
            <w:shd w:val="clear" w:color="auto" w:fill="auto"/>
          </w:tcPr>
          <w:p w:rsidR="00B66AC2" w:rsidRPr="00DA5D85" w:rsidRDefault="00B66AC2"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w:t>
            </w:r>
          </w:p>
        </w:tc>
        <w:tc>
          <w:tcPr>
            <w:tcW w:w="523" w:type="pct"/>
            <w:shd w:val="clear" w:color="auto" w:fill="auto"/>
          </w:tcPr>
          <w:p w:rsidR="00B66AC2" w:rsidRPr="00DA5D85" w:rsidRDefault="00B66AC2"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w:t>
            </w:r>
          </w:p>
        </w:tc>
        <w:tc>
          <w:tcPr>
            <w:tcW w:w="446" w:type="pct"/>
            <w:shd w:val="clear" w:color="auto" w:fill="auto"/>
          </w:tcPr>
          <w:p w:rsidR="00B66AC2" w:rsidRPr="00DA5D85" w:rsidRDefault="00CD649C" w:rsidP="00D45C2C">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B66AC2" w:rsidRPr="00DA5D85">
              <w:rPr>
                <w:rFonts w:ascii="TimesNewRoman,Bold" w:eastAsia="Calibri" w:hAnsi="TimesNewRoman,Bold" w:cs="TimesNewRoman,Bold"/>
                <w:bCs/>
                <w:color w:val="000000"/>
              </w:rPr>
              <w:t>2</w:t>
            </w:r>
            <w:r w:rsidR="00D45C2C" w:rsidRPr="00DA5D85">
              <w:rPr>
                <w:rFonts w:ascii="TimesNewRoman,Bold" w:eastAsia="Calibri" w:hAnsi="TimesNewRoman,Bold" w:cs="TimesNewRoman,Bold"/>
                <w:bCs/>
                <w:color w:val="000000"/>
              </w:rPr>
              <w:t>0</w:t>
            </w:r>
          </w:p>
        </w:tc>
        <w:tc>
          <w:tcPr>
            <w:tcW w:w="523" w:type="pct"/>
            <w:shd w:val="clear" w:color="auto" w:fill="auto"/>
          </w:tcPr>
          <w:p w:rsidR="00B66AC2" w:rsidRPr="00DA5D85" w:rsidRDefault="00CD649C" w:rsidP="00D45C2C">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D45C2C" w:rsidRPr="00DA5D85">
              <w:rPr>
                <w:rFonts w:ascii="TimesNewRoman,Bold" w:eastAsia="Calibri" w:hAnsi="TimesNewRoman,Bold" w:cs="TimesNewRoman,Bold"/>
                <w:bCs/>
                <w:color w:val="000000"/>
              </w:rPr>
              <w:t>20</w:t>
            </w:r>
          </w:p>
        </w:tc>
        <w:tc>
          <w:tcPr>
            <w:tcW w:w="598" w:type="pct"/>
            <w:shd w:val="clear" w:color="auto" w:fill="auto"/>
          </w:tcPr>
          <w:p w:rsidR="00B66AC2" w:rsidRPr="00DA5D85" w:rsidRDefault="00D45C2C" w:rsidP="00D45C2C">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40</w:t>
            </w:r>
          </w:p>
        </w:tc>
      </w:tr>
      <w:tr w:rsidR="00D45C2C" w:rsidRPr="00DA5D85" w:rsidTr="00F61A92">
        <w:tc>
          <w:tcPr>
            <w:tcW w:w="1931" w:type="pct"/>
            <w:shd w:val="clear" w:color="auto" w:fill="auto"/>
          </w:tcPr>
          <w:p w:rsidR="00D45C2C" w:rsidRPr="00DA5D85" w:rsidRDefault="00D45C2C" w:rsidP="00036272">
            <w:pPr>
              <w:autoSpaceDE w:val="0"/>
              <w:autoSpaceDN w:val="0"/>
              <w:adjustRightInd w:val="0"/>
              <w:rPr>
                <w:rFonts w:ascii="TimesNewRoman,Bold" w:eastAsia="Calibri" w:hAnsi="TimesNewRoman,Bold" w:cs="TimesNewRoman,Bold"/>
                <w:bCs/>
                <w:color w:val="000000"/>
              </w:rPr>
            </w:pPr>
            <w:r w:rsidRPr="00DA5D85">
              <w:rPr>
                <w:bCs/>
              </w:rPr>
              <w:t>Obnova a rozvoj venkova</w:t>
            </w:r>
          </w:p>
        </w:tc>
        <w:tc>
          <w:tcPr>
            <w:tcW w:w="532" w:type="pct"/>
            <w:shd w:val="clear" w:color="auto" w:fill="auto"/>
          </w:tcPr>
          <w:p w:rsidR="00D45C2C" w:rsidRPr="00DA5D85" w:rsidRDefault="00D45C2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w:t>
            </w:r>
          </w:p>
        </w:tc>
        <w:tc>
          <w:tcPr>
            <w:tcW w:w="448" w:type="pct"/>
            <w:shd w:val="clear" w:color="auto" w:fill="auto"/>
          </w:tcPr>
          <w:p w:rsidR="00D45C2C" w:rsidRPr="00DA5D85" w:rsidRDefault="00D45C2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w:t>
            </w:r>
          </w:p>
        </w:tc>
        <w:tc>
          <w:tcPr>
            <w:tcW w:w="523" w:type="pct"/>
            <w:shd w:val="clear" w:color="auto" w:fill="auto"/>
          </w:tcPr>
          <w:p w:rsidR="00D45C2C" w:rsidRPr="00DA5D85" w:rsidRDefault="00D45C2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w:t>
            </w:r>
          </w:p>
        </w:tc>
        <w:tc>
          <w:tcPr>
            <w:tcW w:w="446" w:type="pct"/>
            <w:shd w:val="clear" w:color="auto" w:fill="auto"/>
          </w:tcPr>
          <w:p w:rsidR="00D45C2C" w:rsidRPr="00DA5D85" w:rsidRDefault="00D45C2C" w:rsidP="00D45C2C">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10</w:t>
            </w:r>
          </w:p>
        </w:tc>
        <w:tc>
          <w:tcPr>
            <w:tcW w:w="523" w:type="pct"/>
            <w:shd w:val="clear" w:color="auto" w:fill="auto"/>
          </w:tcPr>
          <w:p w:rsidR="00D45C2C" w:rsidRPr="00DA5D85" w:rsidRDefault="00D45C2C" w:rsidP="00D45C2C">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20</w:t>
            </w:r>
          </w:p>
        </w:tc>
        <w:tc>
          <w:tcPr>
            <w:tcW w:w="598" w:type="pct"/>
            <w:shd w:val="clear" w:color="auto" w:fill="auto"/>
          </w:tcPr>
          <w:p w:rsidR="00D45C2C" w:rsidRPr="00DA5D85" w:rsidRDefault="00D45C2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30</w:t>
            </w:r>
          </w:p>
        </w:tc>
      </w:tr>
      <w:tr w:rsidR="00B66AC2" w:rsidRPr="00DA5D85" w:rsidTr="00F61A92">
        <w:tc>
          <w:tcPr>
            <w:tcW w:w="1931" w:type="pct"/>
            <w:shd w:val="clear" w:color="auto" w:fill="auto"/>
          </w:tcPr>
          <w:p w:rsidR="00B66AC2" w:rsidRPr="00DA5D85" w:rsidRDefault="00B66AC2" w:rsidP="00036272">
            <w:pPr>
              <w:autoSpaceDE w:val="0"/>
              <w:autoSpaceDN w:val="0"/>
              <w:adjustRightInd w:val="0"/>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Praxe</w:t>
            </w:r>
          </w:p>
        </w:tc>
        <w:tc>
          <w:tcPr>
            <w:tcW w:w="532" w:type="pct"/>
            <w:shd w:val="clear" w:color="auto" w:fill="auto"/>
          </w:tcPr>
          <w:p w:rsidR="00B66AC2" w:rsidRPr="00DA5D85" w:rsidRDefault="00B66AC2"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w:t>
            </w:r>
          </w:p>
        </w:tc>
        <w:tc>
          <w:tcPr>
            <w:tcW w:w="448" w:type="pct"/>
            <w:shd w:val="clear" w:color="auto" w:fill="auto"/>
          </w:tcPr>
          <w:p w:rsidR="00B66AC2" w:rsidRPr="00DA5D85" w:rsidRDefault="00B66AC2"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w:t>
            </w:r>
          </w:p>
        </w:tc>
        <w:tc>
          <w:tcPr>
            <w:tcW w:w="523" w:type="pct"/>
            <w:shd w:val="clear" w:color="auto" w:fill="auto"/>
          </w:tcPr>
          <w:p w:rsidR="00B66AC2" w:rsidRPr="00DA5D85" w:rsidRDefault="00B66AC2"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w:t>
            </w:r>
          </w:p>
        </w:tc>
        <w:tc>
          <w:tcPr>
            <w:tcW w:w="446" w:type="pct"/>
            <w:shd w:val="clear" w:color="auto" w:fill="auto"/>
          </w:tcPr>
          <w:p w:rsidR="00B66AC2" w:rsidRPr="00DA5D85" w:rsidRDefault="00CD649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B66AC2" w:rsidRPr="00DA5D85">
              <w:rPr>
                <w:rFonts w:ascii="TimesNewRoman,Bold" w:eastAsia="Calibri" w:hAnsi="TimesNewRoman,Bold" w:cs="TimesNewRoman,Bold"/>
                <w:bCs/>
                <w:color w:val="000000"/>
              </w:rPr>
              <w:t>10</w:t>
            </w:r>
          </w:p>
        </w:tc>
        <w:tc>
          <w:tcPr>
            <w:tcW w:w="523" w:type="pct"/>
            <w:shd w:val="clear" w:color="auto" w:fill="auto"/>
          </w:tcPr>
          <w:p w:rsidR="00B66AC2" w:rsidRPr="00DA5D85" w:rsidRDefault="00CD649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B66AC2" w:rsidRPr="00DA5D85">
              <w:rPr>
                <w:rFonts w:ascii="TimesNewRoman,Bold" w:eastAsia="Calibri" w:hAnsi="TimesNewRoman,Bold" w:cs="TimesNewRoman,Bold"/>
                <w:bCs/>
                <w:color w:val="000000"/>
              </w:rPr>
              <w:t>10</w:t>
            </w:r>
          </w:p>
        </w:tc>
        <w:tc>
          <w:tcPr>
            <w:tcW w:w="598" w:type="pct"/>
            <w:shd w:val="clear" w:color="auto" w:fill="auto"/>
          </w:tcPr>
          <w:p w:rsidR="00B66AC2" w:rsidRPr="00DA5D85" w:rsidRDefault="00CD649C" w:rsidP="006835CF">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6835CF" w:rsidRPr="00DA5D85">
              <w:rPr>
                <w:rFonts w:ascii="TimesNewRoman,Bold" w:eastAsia="Calibri" w:hAnsi="TimesNewRoman,Bold" w:cs="TimesNewRoman,Bold"/>
                <w:bCs/>
                <w:color w:val="000000"/>
              </w:rPr>
              <w:t>20</w:t>
            </w:r>
          </w:p>
        </w:tc>
      </w:tr>
      <w:tr w:rsidR="00B66AC2" w:rsidRPr="00DA5D85" w:rsidTr="00F61A92">
        <w:tc>
          <w:tcPr>
            <w:tcW w:w="1931" w:type="pct"/>
            <w:shd w:val="clear" w:color="auto" w:fill="auto"/>
          </w:tcPr>
          <w:p w:rsidR="00B66AC2" w:rsidRPr="00DA5D85" w:rsidRDefault="00B66AC2" w:rsidP="00036272">
            <w:pPr>
              <w:autoSpaceDE w:val="0"/>
              <w:autoSpaceDN w:val="0"/>
              <w:adjustRightInd w:val="0"/>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Maturitní seminář</w:t>
            </w:r>
          </w:p>
        </w:tc>
        <w:tc>
          <w:tcPr>
            <w:tcW w:w="532" w:type="pct"/>
            <w:shd w:val="clear" w:color="auto" w:fill="auto"/>
          </w:tcPr>
          <w:p w:rsidR="00B66AC2" w:rsidRPr="00DA5D85" w:rsidRDefault="00B66AC2"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w:t>
            </w:r>
          </w:p>
        </w:tc>
        <w:tc>
          <w:tcPr>
            <w:tcW w:w="448" w:type="pct"/>
            <w:shd w:val="clear" w:color="auto" w:fill="auto"/>
          </w:tcPr>
          <w:p w:rsidR="00B66AC2" w:rsidRPr="00DA5D85" w:rsidRDefault="00B66AC2"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w:t>
            </w:r>
          </w:p>
        </w:tc>
        <w:tc>
          <w:tcPr>
            <w:tcW w:w="523" w:type="pct"/>
            <w:shd w:val="clear" w:color="auto" w:fill="auto"/>
          </w:tcPr>
          <w:p w:rsidR="00B66AC2" w:rsidRPr="00DA5D85" w:rsidRDefault="00B66AC2"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w:t>
            </w:r>
          </w:p>
        </w:tc>
        <w:tc>
          <w:tcPr>
            <w:tcW w:w="446" w:type="pct"/>
            <w:shd w:val="clear" w:color="auto" w:fill="auto"/>
          </w:tcPr>
          <w:p w:rsidR="00B66AC2" w:rsidRPr="00DA5D85" w:rsidRDefault="00CD649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B66AC2" w:rsidRPr="00DA5D85">
              <w:rPr>
                <w:rFonts w:ascii="TimesNewRoman,Bold" w:eastAsia="Calibri" w:hAnsi="TimesNewRoman,Bold" w:cs="TimesNewRoman,Bold"/>
                <w:bCs/>
                <w:color w:val="000000"/>
              </w:rPr>
              <w:t>10</w:t>
            </w:r>
          </w:p>
        </w:tc>
        <w:tc>
          <w:tcPr>
            <w:tcW w:w="523" w:type="pct"/>
            <w:shd w:val="clear" w:color="auto" w:fill="auto"/>
          </w:tcPr>
          <w:p w:rsidR="00B66AC2" w:rsidRPr="00DA5D85" w:rsidRDefault="00CD649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B66AC2" w:rsidRPr="00DA5D85">
              <w:rPr>
                <w:rFonts w:ascii="TimesNewRoman,Bold" w:eastAsia="Calibri" w:hAnsi="TimesNewRoman,Bold" w:cs="TimesNewRoman,Bold"/>
                <w:bCs/>
                <w:color w:val="000000"/>
              </w:rPr>
              <w:t>10</w:t>
            </w:r>
          </w:p>
        </w:tc>
        <w:tc>
          <w:tcPr>
            <w:tcW w:w="598" w:type="pct"/>
            <w:shd w:val="clear" w:color="auto" w:fill="auto"/>
          </w:tcPr>
          <w:p w:rsidR="00B66AC2" w:rsidRPr="00DA5D85" w:rsidRDefault="00CD649C" w:rsidP="00036272">
            <w:pPr>
              <w:autoSpaceDE w:val="0"/>
              <w:autoSpaceDN w:val="0"/>
              <w:adjustRightInd w:val="0"/>
              <w:jc w:val="center"/>
              <w:rPr>
                <w:rFonts w:ascii="TimesNewRoman,Bold" w:eastAsia="Calibri" w:hAnsi="TimesNewRoman,Bold" w:cs="TimesNewRoman,Bold"/>
                <w:bCs/>
                <w:color w:val="000000"/>
              </w:rPr>
            </w:pPr>
            <w:r w:rsidRPr="00DA5D85">
              <w:rPr>
                <w:rFonts w:ascii="TimesNewRoman,Bold" w:eastAsia="Calibri" w:hAnsi="TimesNewRoman,Bold" w:cs="TimesNewRoman,Bold"/>
                <w:bCs/>
                <w:color w:val="000000"/>
              </w:rPr>
              <w:t xml:space="preserve">    </w:t>
            </w:r>
            <w:r w:rsidR="00B66AC2" w:rsidRPr="00DA5D85">
              <w:rPr>
                <w:rFonts w:ascii="TimesNewRoman,Bold" w:eastAsia="Calibri" w:hAnsi="TimesNewRoman,Bold" w:cs="TimesNewRoman,Bold"/>
                <w:bCs/>
                <w:color w:val="000000"/>
              </w:rPr>
              <w:t>20</w:t>
            </w:r>
          </w:p>
        </w:tc>
      </w:tr>
      <w:tr w:rsidR="00B66AC2" w:rsidRPr="00DA5D85" w:rsidTr="00F61A92">
        <w:tc>
          <w:tcPr>
            <w:tcW w:w="1931" w:type="pct"/>
            <w:shd w:val="clear" w:color="auto" w:fill="auto"/>
          </w:tcPr>
          <w:p w:rsidR="00B66AC2" w:rsidRPr="00DA5D85" w:rsidRDefault="00B66AC2" w:rsidP="00036272">
            <w:pPr>
              <w:autoSpaceDE w:val="0"/>
              <w:autoSpaceDN w:val="0"/>
              <w:adjustRightInd w:val="0"/>
              <w:rPr>
                <w:rFonts w:ascii="TimesNewRoman,Bold" w:eastAsia="Calibri" w:hAnsi="TimesNewRoman,Bold" w:cs="TimesNewRoman,Bold"/>
                <w:b/>
                <w:bCs/>
                <w:color w:val="000000"/>
              </w:rPr>
            </w:pPr>
            <w:r w:rsidRPr="00DA5D85">
              <w:rPr>
                <w:rFonts w:ascii="TimesNewRoman,Bold" w:eastAsia="Calibri" w:hAnsi="TimesNewRoman,Bold" w:cs="TimesNewRoman,Bold"/>
                <w:b/>
                <w:bCs/>
                <w:color w:val="000000"/>
              </w:rPr>
              <w:t>Celkem hodin týdně</w:t>
            </w:r>
          </w:p>
        </w:tc>
        <w:tc>
          <w:tcPr>
            <w:tcW w:w="532" w:type="pct"/>
            <w:shd w:val="clear" w:color="auto" w:fill="auto"/>
          </w:tcPr>
          <w:p w:rsidR="00B66AC2" w:rsidRPr="00DA5D85" w:rsidRDefault="00B66AC2" w:rsidP="00D45C2C">
            <w:pPr>
              <w:autoSpaceDE w:val="0"/>
              <w:autoSpaceDN w:val="0"/>
              <w:adjustRightInd w:val="0"/>
              <w:jc w:val="center"/>
              <w:rPr>
                <w:rFonts w:ascii="TimesNewRoman,Bold" w:eastAsia="Calibri" w:hAnsi="TimesNewRoman,Bold" w:cs="TimesNewRoman,Bold"/>
                <w:b/>
                <w:bCs/>
                <w:color w:val="000000"/>
              </w:rPr>
            </w:pPr>
            <w:r w:rsidRPr="00DA5D85">
              <w:rPr>
                <w:rFonts w:ascii="TimesNewRoman,Bold" w:eastAsia="Calibri" w:hAnsi="TimesNewRoman,Bold" w:cs="TimesNewRoman,Bold"/>
                <w:b/>
                <w:bCs/>
                <w:color w:val="000000"/>
              </w:rPr>
              <w:t>2</w:t>
            </w:r>
            <w:r w:rsidR="00D45C2C" w:rsidRPr="00DA5D85">
              <w:rPr>
                <w:rFonts w:ascii="TimesNewRoman,Bold" w:eastAsia="Calibri" w:hAnsi="TimesNewRoman,Bold" w:cs="TimesNewRoman,Bold"/>
                <w:b/>
                <w:bCs/>
                <w:color w:val="000000"/>
              </w:rPr>
              <w:t>4</w:t>
            </w:r>
            <w:r w:rsidRPr="00DA5D85">
              <w:rPr>
                <w:rFonts w:ascii="TimesNewRoman,Bold" w:eastAsia="Calibri" w:hAnsi="TimesNewRoman,Bold" w:cs="TimesNewRoman,Bold"/>
                <w:b/>
                <w:bCs/>
                <w:color w:val="000000"/>
              </w:rPr>
              <w:t>0</w:t>
            </w:r>
          </w:p>
        </w:tc>
        <w:tc>
          <w:tcPr>
            <w:tcW w:w="448" w:type="pct"/>
            <w:shd w:val="clear" w:color="auto" w:fill="auto"/>
          </w:tcPr>
          <w:p w:rsidR="00B66AC2" w:rsidRPr="00DA5D85" w:rsidRDefault="00B66AC2" w:rsidP="00036272">
            <w:pPr>
              <w:autoSpaceDE w:val="0"/>
              <w:autoSpaceDN w:val="0"/>
              <w:adjustRightInd w:val="0"/>
              <w:jc w:val="center"/>
              <w:rPr>
                <w:rFonts w:ascii="TimesNewRoman,Bold" w:eastAsia="Calibri" w:hAnsi="TimesNewRoman,Bold" w:cs="TimesNewRoman,Bold"/>
                <w:b/>
                <w:bCs/>
                <w:color w:val="000000"/>
              </w:rPr>
            </w:pPr>
            <w:r w:rsidRPr="00DA5D85">
              <w:rPr>
                <w:rFonts w:ascii="TimesNewRoman,Bold" w:eastAsia="Calibri" w:hAnsi="TimesNewRoman,Bold" w:cs="TimesNewRoman,Bold"/>
                <w:b/>
                <w:bCs/>
                <w:color w:val="000000"/>
              </w:rPr>
              <w:t>220</w:t>
            </w:r>
          </w:p>
        </w:tc>
        <w:tc>
          <w:tcPr>
            <w:tcW w:w="523" w:type="pct"/>
            <w:shd w:val="clear" w:color="auto" w:fill="auto"/>
          </w:tcPr>
          <w:p w:rsidR="00B66AC2" w:rsidRPr="00DA5D85" w:rsidRDefault="00B66AC2" w:rsidP="00036272">
            <w:pPr>
              <w:autoSpaceDE w:val="0"/>
              <w:autoSpaceDN w:val="0"/>
              <w:adjustRightInd w:val="0"/>
              <w:jc w:val="center"/>
              <w:rPr>
                <w:rFonts w:ascii="TimesNewRoman,Bold" w:eastAsia="Calibri" w:hAnsi="TimesNewRoman,Bold" w:cs="TimesNewRoman,Bold"/>
                <w:b/>
                <w:bCs/>
                <w:color w:val="000000"/>
              </w:rPr>
            </w:pPr>
            <w:r w:rsidRPr="00DA5D85">
              <w:rPr>
                <w:rFonts w:ascii="TimesNewRoman,Bold" w:eastAsia="Calibri" w:hAnsi="TimesNewRoman,Bold" w:cs="TimesNewRoman,Bold"/>
                <w:b/>
                <w:bCs/>
                <w:color w:val="000000"/>
              </w:rPr>
              <w:t>220</w:t>
            </w:r>
          </w:p>
        </w:tc>
        <w:tc>
          <w:tcPr>
            <w:tcW w:w="446" w:type="pct"/>
            <w:shd w:val="clear" w:color="auto" w:fill="auto"/>
          </w:tcPr>
          <w:p w:rsidR="00B66AC2" w:rsidRPr="00DA5D85" w:rsidRDefault="00B66AC2" w:rsidP="00D45C2C">
            <w:pPr>
              <w:autoSpaceDE w:val="0"/>
              <w:autoSpaceDN w:val="0"/>
              <w:adjustRightInd w:val="0"/>
              <w:jc w:val="center"/>
              <w:rPr>
                <w:rFonts w:ascii="TimesNewRoman,Bold" w:eastAsia="Calibri" w:hAnsi="TimesNewRoman,Bold" w:cs="TimesNewRoman,Bold"/>
                <w:b/>
                <w:bCs/>
                <w:color w:val="000000"/>
              </w:rPr>
            </w:pPr>
            <w:r w:rsidRPr="00DA5D85">
              <w:rPr>
                <w:rFonts w:ascii="TimesNewRoman,Bold" w:eastAsia="Calibri" w:hAnsi="TimesNewRoman,Bold" w:cs="TimesNewRoman,Bold"/>
                <w:b/>
                <w:bCs/>
                <w:color w:val="000000"/>
              </w:rPr>
              <w:t>2</w:t>
            </w:r>
            <w:r w:rsidR="00D45C2C" w:rsidRPr="00DA5D85">
              <w:rPr>
                <w:rFonts w:ascii="TimesNewRoman,Bold" w:eastAsia="Calibri" w:hAnsi="TimesNewRoman,Bold" w:cs="TimesNewRoman,Bold"/>
                <w:b/>
                <w:bCs/>
                <w:color w:val="000000"/>
              </w:rPr>
              <w:t>0</w:t>
            </w:r>
            <w:r w:rsidRPr="00DA5D85">
              <w:rPr>
                <w:rFonts w:ascii="TimesNewRoman,Bold" w:eastAsia="Calibri" w:hAnsi="TimesNewRoman,Bold" w:cs="TimesNewRoman,Bold"/>
                <w:b/>
                <w:bCs/>
                <w:color w:val="000000"/>
              </w:rPr>
              <w:t>0</w:t>
            </w:r>
          </w:p>
        </w:tc>
        <w:tc>
          <w:tcPr>
            <w:tcW w:w="523" w:type="pct"/>
            <w:shd w:val="clear" w:color="auto" w:fill="auto"/>
          </w:tcPr>
          <w:p w:rsidR="00B66AC2" w:rsidRPr="00DA5D85" w:rsidRDefault="00B66AC2" w:rsidP="00036272">
            <w:pPr>
              <w:autoSpaceDE w:val="0"/>
              <w:autoSpaceDN w:val="0"/>
              <w:adjustRightInd w:val="0"/>
              <w:jc w:val="center"/>
              <w:rPr>
                <w:rFonts w:ascii="TimesNewRoman,Bold" w:eastAsia="Calibri" w:hAnsi="TimesNewRoman,Bold" w:cs="TimesNewRoman,Bold"/>
                <w:b/>
                <w:bCs/>
                <w:color w:val="000000"/>
              </w:rPr>
            </w:pPr>
            <w:r w:rsidRPr="00DA5D85">
              <w:rPr>
                <w:rFonts w:ascii="TimesNewRoman,Bold" w:eastAsia="Calibri" w:hAnsi="TimesNewRoman,Bold" w:cs="TimesNewRoman,Bold"/>
                <w:b/>
                <w:bCs/>
                <w:color w:val="000000"/>
              </w:rPr>
              <w:t>200</w:t>
            </w:r>
          </w:p>
        </w:tc>
        <w:tc>
          <w:tcPr>
            <w:tcW w:w="598" w:type="pct"/>
            <w:shd w:val="clear" w:color="auto" w:fill="auto"/>
          </w:tcPr>
          <w:p w:rsidR="00B66AC2" w:rsidRPr="00DA5D85" w:rsidRDefault="006835CF" w:rsidP="00036272">
            <w:pPr>
              <w:autoSpaceDE w:val="0"/>
              <w:autoSpaceDN w:val="0"/>
              <w:adjustRightInd w:val="0"/>
              <w:jc w:val="center"/>
              <w:rPr>
                <w:rFonts w:ascii="TimesNewRoman,Bold" w:eastAsia="Calibri" w:hAnsi="TimesNewRoman,Bold" w:cs="TimesNewRoman,Bold"/>
                <w:b/>
                <w:bCs/>
                <w:color w:val="000000"/>
              </w:rPr>
            </w:pPr>
            <w:r w:rsidRPr="00DA5D85">
              <w:rPr>
                <w:rFonts w:ascii="TimesNewRoman,Bold" w:eastAsia="Calibri" w:hAnsi="TimesNewRoman,Bold" w:cs="TimesNewRoman,Bold"/>
                <w:b/>
                <w:bCs/>
                <w:color w:val="000000"/>
              </w:rPr>
              <w:t>1080</w:t>
            </w:r>
          </w:p>
        </w:tc>
      </w:tr>
    </w:tbl>
    <w:p w:rsidR="00B66AC2" w:rsidRPr="00DA5D85" w:rsidRDefault="00B66AC2" w:rsidP="00B66AC2">
      <w:pPr>
        <w:autoSpaceDE w:val="0"/>
        <w:autoSpaceDN w:val="0"/>
        <w:adjustRightInd w:val="0"/>
        <w:rPr>
          <w:rFonts w:ascii="TimesNewRoman,Bold" w:hAnsi="TimesNewRoman,Bold" w:cs="TimesNewRoman,Bold"/>
          <w:bCs/>
          <w:color w:val="000000"/>
        </w:rPr>
      </w:pPr>
    </w:p>
    <w:p w:rsidR="00B66AC2" w:rsidRPr="00DA5D85" w:rsidRDefault="00B66AC2" w:rsidP="00136155">
      <w:pPr>
        <w:autoSpaceDE w:val="0"/>
        <w:autoSpaceDN w:val="0"/>
        <w:adjustRightInd w:val="0"/>
        <w:rPr>
          <w:rFonts w:ascii="TimesNewRoman" w:hAnsi="TimesNewRoman" w:cs="TimesNewRoman"/>
          <w:color w:val="000000"/>
          <w:u w:val="single"/>
        </w:rPr>
      </w:pPr>
      <w:r w:rsidRPr="00DA5D85">
        <w:rPr>
          <w:rFonts w:ascii="TimesNewRoman" w:hAnsi="TimesNewRoman" w:cs="TimesNewRoman"/>
          <w:color w:val="000000"/>
          <w:u w:val="single"/>
        </w:rPr>
        <w:lastRenderedPageBreak/>
        <w:t>Poznámky k učebnímu plánu dálkového studia:</w:t>
      </w:r>
    </w:p>
    <w:p w:rsidR="00136155" w:rsidRPr="00DA5D85" w:rsidRDefault="00136155" w:rsidP="00136155">
      <w:pPr>
        <w:autoSpaceDE w:val="0"/>
        <w:autoSpaceDN w:val="0"/>
        <w:adjustRightInd w:val="0"/>
        <w:rPr>
          <w:rFonts w:ascii="TimesNewRoman" w:hAnsi="TimesNewRoman" w:cs="TimesNewRoman"/>
          <w:color w:val="000000"/>
          <w:u w:val="single"/>
        </w:rPr>
      </w:pPr>
    </w:p>
    <w:p w:rsidR="00B66AC2" w:rsidRPr="00DA5D85" w:rsidRDefault="00B66AC2" w:rsidP="00136155">
      <w:pPr>
        <w:autoSpaceDE w:val="0"/>
        <w:autoSpaceDN w:val="0"/>
        <w:adjustRightInd w:val="0"/>
        <w:jc w:val="both"/>
        <w:rPr>
          <w:rFonts w:ascii="TimesNewRoman" w:hAnsi="TimesNewRoman" w:cs="TimesNewRoman"/>
          <w:color w:val="000000"/>
        </w:rPr>
      </w:pPr>
      <w:r w:rsidRPr="00DA5D85">
        <w:rPr>
          <w:rFonts w:ascii="TimesNewRoman" w:hAnsi="TimesNewRoman" w:cs="TimesNewRoman"/>
          <w:color w:val="000000"/>
        </w:rPr>
        <w:t>1.</w:t>
      </w:r>
      <w:r w:rsidR="00136155" w:rsidRPr="00DA5D85">
        <w:rPr>
          <w:rFonts w:ascii="TimesNewRoman" w:hAnsi="TimesNewRoman" w:cs="TimesNewRoman"/>
          <w:color w:val="000000"/>
        </w:rPr>
        <w:t xml:space="preserve"> </w:t>
      </w:r>
      <w:r w:rsidRPr="00DA5D85">
        <w:rPr>
          <w:rFonts w:ascii="TimesNewRoman" w:hAnsi="TimesNewRoman" w:cs="TimesNewRoman"/>
          <w:color w:val="000000"/>
        </w:rPr>
        <w:t>V dálkovém studiu se vyučuje podle učebních osnov denního studia. Obsah a rozsah učiva v t</w:t>
      </w:r>
      <w:r w:rsidR="00136155" w:rsidRPr="00DA5D85">
        <w:rPr>
          <w:rFonts w:ascii="TimesNewRoman" w:hAnsi="TimesNewRoman" w:cs="TimesNewRoman"/>
          <w:color w:val="000000"/>
        </w:rPr>
        <w:t>e</w:t>
      </w:r>
      <w:r w:rsidRPr="00DA5D85">
        <w:rPr>
          <w:rFonts w:ascii="TimesNewRoman" w:hAnsi="TimesNewRoman" w:cs="TimesNewRoman"/>
          <w:color w:val="000000"/>
        </w:rPr>
        <w:t>matickém plánu si přizpůsobí vyučující podle počtu konzultačních hodin, které jsou uvedeny v učebním plánu dálkového studia. Upravený t</w:t>
      </w:r>
      <w:r w:rsidR="00136155" w:rsidRPr="00DA5D85">
        <w:rPr>
          <w:rFonts w:ascii="TimesNewRoman" w:hAnsi="TimesNewRoman" w:cs="TimesNewRoman"/>
          <w:color w:val="000000"/>
        </w:rPr>
        <w:t>e</w:t>
      </w:r>
      <w:r w:rsidRPr="00DA5D85">
        <w:rPr>
          <w:rFonts w:ascii="TimesNewRoman" w:hAnsi="TimesNewRoman" w:cs="TimesNewRoman"/>
          <w:color w:val="000000"/>
        </w:rPr>
        <w:t xml:space="preserve">matický plán schvaluje ředitel školy. </w:t>
      </w:r>
    </w:p>
    <w:p w:rsidR="00B66AC2" w:rsidRDefault="00B66AC2" w:rsidP="00136155">
      <w:pPr>
        <w:autoSpaceDE w:val="0"/>
        <w:autoSpaceDN w:val="0"/>
        <w:adjustRightInd w:val="0"/>
        <w:jc w:val="both"/>
        <w:rPr>
          <w:rFonts w:ascii="TimesNewRoman" w:hAnsi="TimesNewRoman" w:cs="TimesNewRoman"/>
          <w:color w:val="000000"/>
        </w:rPr>
      </w:pPr>
      <w:r w:rsidRPr="00DA5D85">
        <w:rPr>
          <w:rFonts w:ascii="TimesNewRoman" w:hAnsi="TimesNewRoman" w:cs="TimesNewRoman"/>
          <w:color w:val="000000"/>
        </w:rPr>
        <w:t>2.</w:t>
      </w:r>
      <w:r w:rsidR="00136155" w:rsidRPr="00DA5D85">
        <w:rPr>
          <w:rFonts w:ascii="TimesNewRoman" w:hAnsi="TimesNewRoman" w:cs="TimesNewRoman"/>
          <w:color w:val="000000"/>
        </w:rPr>
        <w:t xml:space="preserve"> </w:t>
      </w:r>
      <w:r w:rsidRPr="00DA5D85">
        <w:rPr>
          <w:rFonts w:ascii="TimesNewRoman" w:hAnsi="TimesNewRoman" w:cs="TimesNewRoman"/>
          <w:color w:val="000000"/>
        </w:rPr>
        <w:t>Počty konzultačních hodin v ročníku, které stanoví učební plán dálkového studia, jsou závazné a musí se rovnoměrně rozložit do dvou pololetí školního roku. Ředitel školy rozhodne, jak se stanovené počty konzultačních hodin zařadí do rozvrhu nebo jinak uspořádaného harmonogramu konzultací.</w:t>
      </w:r>
      <w:r w:rsidR="002B481E">
        <w:rPr>
          <w:rFonts w:ascii="TimesNewRoman" w:hAnsi="TimesNewRoman" w:cs="TimesNewRoman"/>
          <w:color w:val="000000"/>
        </w:rPr>
        <w:t xml:space="preserve"> Výuka probíhá v odborných učebnách školy nebo pro získání praktických dovedností na Školním statku dle tematického celku výuky. Část výuky může být realizována formou samostudia v závislosti na tématu předmětu.</w:t>
      </w:r>
    </w:p>
    <w:p w:rsidR="002B481E" w:rsidRPr="00DA5D85" w:rsidRDefault="002B481E" w:rsidP="00136155">
      <w:pPr>
        <w:autoSpaceDE w:val="0"/>
        <w:autoSpaceDN w:val="0"/>
        <w:adjustRightInd w:val="0"/>
        <w:jc w:val="both"/>
        <w:rPr>
          <w:rFonts w:ascii="TimesNewRoman" w:hAnsi="TimesNewRoman" w:cs="TimesNewRoman"/>
          <w:color w:val="000000"/>
        </w:rPr>
      </w:pPr>
      <w:r>
        <w:rPr>
          <w:rFonts w:ascii="TimesNewRoman" w:hAnsi="TimesNewRoman" w:cs="TimesNewRoman"/>
          <w:color w:val="000000"/>
        </w:rPr>
        <w:t xml:space="preserve">3. Průřezová témata jsou zařazena do jednotlivých předmětů v závislosti na potřebách a možnostech studijní skupiny. </w:t>
      </w:r>
    </w:p>
    <w:p w:rsidR="00B66AC2" w:rsidRPr="00DA5D85" w:rsidRDefault="002B481E" w:rsidP="00136155">
      <w:pPr>
        <w:autoSpaceDE w:val="0"/>
        <w:autoSpaceDN w:val="0"/>
        <w:adjustRightInd w:val="0"/>
        <w:jc w:val="both"/>
        <w:rPr>
          <w:rFonts w:ascii="TimesNewRoman" w:hAnsi="TimesNewRoman" w:cs="TimesNewRoman"/>
          <w:color w:val="000000"/>
        </w:rPr>
      </w:pPr>
      <w:r>
        <w:rPr>
          <w:rFonts w:ascii="TimesNewRoman" w:hAnsi="TimesNewRoman" w:cs="TimesNewRoman"/>
          <w:color w:val="000000"/>
        </w:rPr>
        <w:t>4</w:t>
      </w:r>
      <w:r w:rsidR="00B66AC2" w:rsidRPr="00DA5D85">
        <w:rPr>
          <w:rFonts w:ascii="TimesNewRoman" w:hAnsi="TimesNewRoman" w:cs="TimesNewRoman"/>
          <w:color w:val="000000"/>
        </w:rPr>
        <w:t>.</w:t>
      </w:r>
      <w:r w:rsidR="00136155" w:rsidRPr="00DA5D85">
        <w:rPr>
          <w:rFonts w:ascii="TimesNewRoman" w:hAnsi="TimesNewRoman" w:cs="TimesNewRoman"/>
          <w:color w:val="000000"/>
        </w:rPr>
        <w:t xml:space="preserve"> </w:t>
      </w:r>
      <w:r w:rsidR="00B66AC2" w:rsidRPr="00DA5D85">
        <w:rPr>
          <w:rFonts w:ascii="TimesNewRoman" w:hAnsi="TimesNewRoman" w:cs="TimesNewRoman"/>
          <w:color w:val="000000"/>
        </w:rPr>
        <w:t xml:space="preserve">Na závěr každého pololetí se skládají zkoušky ze všech předmětů, </w:t>
      </w:r>
      <w:r w:rsidR="00136155" w:rsidRPr="00DA5D85">
        <w:rPr>
          <w:rFonts w:ascii="TimesNewRoman" w:hAnsi="TimesNewRoman" w:cs="TimesNewRoman"/>
          <w:color w:val="000000"/>
        </w:rPr>
        <w:t>které</w:t>
      </w:r>
      <w:r w:rsidR="00B66AC2" w:rsidRPr="00DA5D85">
        <w:rPr>
          <w:rFonts w:ascii="TimesNewRoman" w:hAnsi="TimesNewRoman" w:cs="TimesNewRoman"/>
          <w:color w:val="000000"/>
        </w:rPr>
        <w:t xml:space="preserve"> se v tomto pololetí vyučuj</w:t>
      </w:r>
      <w:r w:rsidR="00136155" w:rsidRPr="00DA5D85">
        <w:rPr>
          <w:rFonts w:ascii="TimesNewRoman" w:hAnsi="TimesNewRoman" w:cs="TimesNewRoman"/>
          <w:color w:val="000000"/>
        </w:rPr>
        <w:t>í</w:t>
      </w:r>
      <w:r w:rsidR="00B66AC2" w:rsidRPr="00DA5D85">
        <w:rPr>
          <w:rFonts w:ascii="TimesNewRoman" w:hAnsi="TimesNewRoman" w:cs="TimesNewRoman"/>
          <w:color w:val="000000"/>
        </w:rPr>
        <w:t>. V jednom dni smí být vykonány maximálně 3 zkoušky.</w:t>
      </w:r>
    </w:p>
    <w:p w:rsidR="00B66AC2" w:rsidRPr="00DA5D85" w:rsidRDefault="002B481E" w:rsidP="00136155">
      <w:pPr>
        <w:autoSpaceDE w:val="0"/>
        <w:autoSpaceDN w:val="0"/>
        <w:adjustRightInd w:val="0"/>
        <w:jc w:val="both"/>
        <w:rPr>
          <w:rFonts w:ascii="TimesNewRoman" w:hAnsi="TimesNewRoman" w:cs="TimesNewRoman"/>
          <w:color w:val="000000"/>
        </w:rPr>
      </w:pPr>
      <w:r>
        <w:rPr>
          <w:rFonts w:ascii="TimesNewRoman" w:hAnsi="TimesNewRoman" w:cs="TimesNewRoman"/>
          <w:color w:val="000000"/>
        </w:rPr>
        <w:t>5</w:t>
      </w:r>
      <w:r w:rsidR="00B66AC2" w:rsidRPr="00DA5D85">
        <w:rPr>
          <w:rFonts w:ascii="TimesNewRoman" w:hAnsi="TimesNewRoman" w:cs="TimesNewRoman"/>
          <w:color w:val="000000"/>
        </w:rPr>
        <w:t>.</w:t>
      </w:r>
      <w:r w:rsidR="00136155" w:rsidRPr="00DA5D85">
        <w:rPr>
          <w:rFonts w:ascii="TimesNewRoman" w:hAnsi="TimesNewRoman" w:cs="TimesNewRoman"/>
          <w:color w:val="000000"/>
        </w:rPr>
        <w:t xml:space="preserve"> </w:t>
      </w:r>
      <w:r w:rsidR="00B66AC2" w:rsidRPr="00DA5D85">
        <w:rPr>
          <w:rFonts w:ascii="TimesNewRoman" w:hAnsi="TimesNewRoman" w:cs="TimesNewRoman"/>
          <w:color w:val="000000"/>
        </w:rPr>
        <w:t>Maturitní zkouška se připravuje a organizuje podle platných předpisů.</w:t>
      </w:r>
    </w:p>
    <w:p w:rsidR="00B66AC2" w:rsidRDefault="00B66AC2" w:rsidP="00B66AC2">
      <w:pPr>
        <w:autoSpaceDE w:val="0"/>
        <w:autoSpaceDN w:val="0"/>
        <w:adjustRightInd w:val="0"/>
        <w:rPr>
          <w:rFonts w:ascii="TimesNewRoman,Bold" w:hAnsi="TimesNewRoman,Bold" w:cs="TimesNewRoman,Bold"/>
          <w:b/>
          <w:bCs/>
          <w:color w:val="000000"/>
          <w:sz w:val="32"/>
          <w:szCs w:val="32"/>
        </w:rPr>
      </w:pPr>
    </w:p>
    <w:p w:rsidR="00B66AC2" w:rsidRPr="00DA5D85" w:rsidRDefault="00B66AC2" w:rsidP="00B66AC2">
      <w:pPr>
        <w:autoSpaceDE w:val="0"/>
        <w:autoSpaceDN w:val="0"/>
        <w:adjustRightInd w:val="0"/>
        <w:rPr>
          <w:rFonts w:ascii="TimesNewRoman,Bold" w:hAnsi="TimesNewRoman,Bold" w:cs="TimesNewRoman,Bold"/>
          <w:b/>
          <w:bCs/>
          <w:color w:val="000000"/>
          <w:sz w:val="32"/>
          <w:szCs w:val="32"/>
        </w:rPr>
      </w:pPr>
    </w:p>
    <w:tbl>
      <w:tblPr>
        <w:tblW w:w="9584" w:type="dxa"/>
        <w:tblInd w:w="55" w:type="dxa"/>
        <w:tblCellMar>
          <w:left w:w="70" w:type="dxa"/>
          <w:right w:w="70" w:type="dxa"/>
        </w:tblCellMar>
        <w:tblLook w:val="04A0" w:firstRow="1" w:lastRow="0" w:firstColumn="1" w:lastColumn="0" w:noHBand="0" w:noVBand="1"/>
      </w:tblPr>
      <w:tblGrid>
        <w:gridCol w:w="3004"/>
        <w:gridCol w:w="914"/>
        <w:gridCol w:w="914"/>
        <w:gridCol w:w="2860"/>
        <w:gridCol w:w="120"/>
        <w:gridCol w:w="914"/>
        <w:gridCol w:w="914"/>
      </w:tblGrid>
      <w:tr w:rsidR="00D62D59" w:rsidRPr="00DA5D85" w:rsidTr="005811E0">
        <w:trPr>
          <w:trHeight w:val="315"/>
        </w:trPr>
        <w:tc>
          <w:tcPr>
            <w:tcW w:w="7692" w:type="dxa"/>
            <w:gridSpan w:val="4"/>
            <w:tcBorders>
              <w:top w:val="nil"/>
              <w:left w:val="nil"/>
              <w:bottom w:val="nil"/>
              <w:right w:val="nil"/>
            </w:tcBorders>
            <w:shd w:val="clear" w:color="auto" w:fill="auto"/>
            <w:noWrap/>
            <w:vAlign w:val="bottom"/>
            <w:hideMark/>
          </w:tcPr>
          <w:p w:rsidR="00D62D59" w:rsidRPr="00DA5D85" w:rsidRDefault="00C07F64" w:rsidP="00C235DE">
            <w:pPr>
              <w:rPr>
                <w:b/>
                <w:bCs/>
                <w:sz w:val="32"/>
                <w:szCs w:val="32"/>
                <w:u w:val="single"/>
              </w:rPr>
            </w:pPr>
            <w:r w:rsidRPr="00DA5D85">
              <w:rPr>
                <w:rFonts w:ascii="TimesNewRoman,Bold" w:hAnsi="TimesNewRoman,Bold" w:cs="TimesNewRoman,Bold"/>
                <w:b/>
                <w:bCs/>
                <w:color w:val="000000"/>
                <w:sz w:val="32"/>
                <w:szCs w:val="32"/>
              </w:rPr>
              <w:br w:type="page"/>
            </w:r>
            <w:r w:rsidR="00D62D59" w:rsidRPr="00DA5D85">
              <w:rPr>
                <w:b/>
                <w:bCs/>
                <w:sz w:val="32"/>
                <w:szCs w:val="32"/>
                <w:u w:val="single"/>
              </w:rPr>
              <w:t>TRANSFORMACE RVP NA ŠVP</w:t>
            </w:r>
            <w:r w:rsidR="00D62D59" w:rsidRPr="00DA5D85">
              <w:rPr>
                <w:sz w:val="32"/>
                <w:szCs w:val="32"/>
              </w:rPr>
              <w:t xml:space="preserve">  </w:t>
            </w:r>
          </w:p>
        </w:tc>
        <w:tc>
          <w:tcPr>
            <w:tcW w:w="1034" w:type="dxa"/>
            <w:gridSpan w:val="2"/>
            <w:tcBorders>
              <w:top w:val="nil"/>
              <w:left w:val="nil"/>
              <w:bottom w:val="nil"/>
              <w:right w:val="nil"/>
            </w:tcBorders>
            <w:shd w:val="clear" w:color="auto" w:fill="auto"/>
            <w:noWrap/>
            <w:vAlign w:val="bottom"/>
            <w:hideMark/>
          </w:tcPr>
          <w:p w:rsidR="00D62D59" w:rsidRPr="00DA5D85" w:rsidRDefault="00D62D59" w:rsidP="000E3D1E"/>
        </w:tc>
        <w:tc>
          <w:tcPr>
            <w:tcW w:w="858" w:type="dxa"/>
            <w:tcBorders>
              <w:top w:val="nil"/>
              <w:left w:val="nil"/>
              <w:bottom w:val="nil"/>
              <w:right w:val="nil"/>
            </w:tcBorders>
            <w:shd w:val="clear" w:color="auto" w:fill="auto"/>
            <w:noWrap/>
            <w:vAlign w:val="bottom"/>
            <w:hideMark/>
          </w:tcPr>
          <w:p w:rsidR="00D62D59" w:rsidRPr="00DA5D85" w:rsidRDefault="00D62D59" w:rsidP="000E3D1E"/>
        </w:tc>
      </w:tr>
      <w:tr w:rsidR="00D62D59" w:rsidRPr="00DA5D85" w:rsidTr="005811E0">
        <w:trPr>
          <w:trHeight w:val="315"/>
        </w:trPr>
        <w:tc>
          <w:tcPr>
            <w:tcW w:w="3004" w:type="dxa"/>
            <w:tcBorders>
              <w:top w:val="nil"/>
              <w:left w:val="nil"/>
              <w:bottom w:val="nil"/>
              <w:right w:val="nil"/>
            </w:tcBorders>
            <w:shd w:val="clear" w:color="auto" w:fill="auto"/>
            <w:noWrap/>
            <w:vAlign w:val="bottom"/>
            <w:hideMark/>
          </w:tcPr>
          <w:p w:rsidR="00D62D59" w:rsidRPr="00DA5D85" w:rsidRDefault="00D62D59" w:rsidP="000E3D1E">
            <w:pPr>
              <w:rPr>
                <w:b/>
                <w:bCs/>
                <w:u w:val="single"/>
              </w:rPr>
            </w:pPr>
          </w:p>
        </w:tc>
        <w:tc>
          <w:tcPr>
            <w:tcW w:w="914" w:type="dxa"/>
            <w:tcBorders>
              <w:top w:val="nil"/>
              <w:left w:val="nil"/>
              <w:bottom w:val="nil"/>
              <w:right w:val="nil"/>
            </w:tcBorders>
            <w:shd w:val="clear" w:color="auto" w:fill="auto"/>
            <w:noWrap/>
            <w:vAlign w:val="bottom"/>
            <w:hideMark/>
          </w:tcPr>
          <w:p w:rsidR="00D62D59" w:rsidRPr="00DA5D85" w:rsidRDefault="00D62D59" w:rsidP="000E3D1E">
            <w:pPr>
              <w:rPr>
                <w:b/>
                <w:bCs/>
                <w:u w:val="single"/>
              </w:rPr>
            </w:pPr>
          </w:p>
        </w:tc>
        <w:tc>
          <w:tcPr>
            <w:tcW w:w="914" w:type="dxa"/>
            <w:tcBorders>
              <w:top w:val="nil"/>
              <w:left w:val="nil"/>
              <w:bottom w:val="nil"/>
              <w:right w:val="nil"/>
            </w:tcBorders>
            <w:shd w:val="clear" w:color="auto" w:fill="auto"/>
            <w:noWrap/>
            <w:vAlign w:val="bottom"/>
            <w:hideMark/>
          </w:tcPr>
          <w:p w:rsidR="00D62D59" w:rsidRPr="00DA5D85" w:rsidRDefault="00D62D59" w:rsidP="000E3D1E">
            <w:pPr>
              <w:rPr>
                <w:b/>
                <w:bCs/>
                <w:u w:val="single"/>
              </w:rPr>
            </w:pPr>
          </w:p>
        </w:tc>
        <w:tc>
          <w:tcPr>
            <w:tcW w:w="2860" w:type="dxa"/>
            <w:tcBorders>
              <w:top w:val="nil"/>
              <w:left w:val="nil"/>
              <w:bottom w:val="nil"/>
              <w:right w:val="nil"/>
            </w:tcBorders>
            <w:shd w:val="clear" w:color="auto" w:fill="auto"/>
            <w:noWrap/>
            <w:vAlign w:val="bottom"/>
            <w:hideMark/>
          </w:tcPr>
          <w:p w:rsidR="00D62D59" w:rsidRPr="00DA5D85" w:rsidRDefault="00D62D59" w:rsidP="000E3D1E">
            <w:pPr>
              <w:rPr>
                <w:b/>
                <w:bCs/>
                <w:u w:val="single"/>
              </w:rPr>
            </w:pPr>
          </w:p>
        </w:tc>
        <w:tc>
          <w:tcPr>
            <w:tcW w:w="1034" w:type="dxa"/>
            <w:gridSpan w:val="2"/>
            <w:tcBorders>
              <w:top w:val="nil"/>
              <w:left w:val="nil"/>
              <w:bottom w:val="nil"/>
              <w:right w:val="nil"/>
            </w:tcBorders>
            <w:shd w:val="clear" w:color="auto" w:fill="auto"/>
            <w:noWrap/>
            <w:vAlign w:val="bottom"/>
            <w:hideMark/>
          </w:tcPr>
          <w:p w:rsidR="00D62D59" w:rsidRPr="00DA5D85" w:rsidRDefault="00D62D59" w:rsidP="000E3D1E"/>
        </w:tc>
        <w:tc>
          <w:tcPr>
            <w:tcW w:w="858" w:type="dxa"/>
            <w:tcBorders>
              <w:top w:val="nil"/>
              <w:left w:val="nil"/>
              <w:bottom w:val="nil"/>
              <w:right w:val="nil"/>
            </w:tcBorders>
            <w:shd w:val="clear" w:color="auto" w:fill="auto"/>
            <w:noWrap/>
            <w:vAlign w:val="bottom"/>
            <w:hideMark/>
          </w:tcPr>
          <w:p w:rsidR="00D62D59" w:rsidRPr="00DA5D85" w:rsidRDefault="00D62D59" w:rsidP="000E3D1E"/>
        </w:tc>
      </w:tr>
      <w:tr w:rsidR="00D62D59" w:rsidRPr="00DA5D85" w:rsidTr="005811E0">
        <w:trPr>
          <w:trHeight w:val="255"/>
        </w:trPr>
        <w:tc>
          <w:tcPr>
            <w:tcW w:w="3004" w:type="dxa"/>
            <w:tcBorders>
              <w:top w:val="nil"/>
              <w:left w:val="nil"/>
              <w:bottom w:val="nil"/>
              <w:right w:val="nil"/>
            </w:tcBorders>
            <w:shd w:val="clear" w:color="auto" w:fill="auto"/>
            <w:noWrap/>
            <w:vAlign w:val="bottom"/>
            <w:hideMark/>
          </w:tcPr>
          <w:p w:rsidR="00D62D59" w:rsidRPr="00DA5D85" w:rsidRDefault="00D62D59" w:rsidP="000E3D1E">
            <w:pPr>
              <w:rPr>
                <w:b/>
                <w:bCs/>
              </w:rPr>
            </w:pPr>
            <w:r w:rsidRPr="00DA5D85">
              <w:rPr>
                <w:b/>
                <w:bCs/>
              </w:rPr>
              <w:t>Název školy:</w:t>
            </w:r>
          </w:p>
        </w:tc>
        <w:tc>
          <w:tcPr>
            <w:tcW w:w="5722" w:type="dxa"/>
            <w:gridSpan w:val="5"/>
            <w:tcBorders>
              <w:top w:val="nil"/>
              <w:left w:val="nil"/>
              <w:bottom w:val="nil"/>
              <w:right w:val="nil"/>
            </w:tcBorders>
            <w:shd w:val="clear" w:color="auto" w:fill="auto"/>
            <w:noWrap/>
            <w:vAlign w:val="bottom"/>
            <w:hideMark/>
          </w:tcPr>
          <w:p w:rsidR="00D62D59" w:rsidRPr="00DA5D85" w:rsidRDefault="00D62D59" w:rsidP="000E3D1E">
            <w:pPr>
              <w:rPr>
                <w:b/>
                <w:bCs/>
              </w:rPr>
            </w:pPr>
            <w:r w:rsidRPr="00DA5D85">
              <w:rPr>
                <w:b/>
                <w:bCs/>
              </w:rPr>
              <w:t>Vyšší odborná škola a Střední zemědělská škola, Tábor, Náměstí T. G. Masaryka 788</w:t>
            </w:r>
          </w:p>
        </w:tc>
        <w:tc>
          <w:tcPr>
            <w:tcW w:w="858" w:type="dxa"/>
            <w:tcBorders>
              <w:top w:val="nil"/>
              <w:left w:val="nil"/>
              <w:bottom w:val="nil"/>
              <w:right w:val="nil"/>
            </w:tcBorders>
            <w:shd w:val="clear" w:color="auto" w:fill="auto"/>
            <w:noWrap/>
            <w:vAlign w:val="bottom"/>
            <w:hideMark/>
          </w:tcPr>
          <w:p w:rsidR="00D62D59" w:rsidRPr="00DA5D85" w:rsidRDefault="00D62D59" w:rsidP="000E3D1E">
            <w:pPr>
              <w:rPr>
                <w:b/>
                <w:bCs/>
              </w:rPr>
            </w:pPr>
          </w:p>
        </w:tc>
      </w:tr>
      <w:tr w:rsidR="00D62D59" w:rsidRPr="00DA5D85" w:rsidTr="005811E0">
        <w:trPr>
          <w:trHeight w:val="255"/>
        </w:trPr>
        <w:tc>
          <w:tcPr>
            <w:tcW w:w="3004" w:type="dxa"/>
            <w:tcBorders>
              <w:top w:val="nil"/>
              <w:left w:val="nil"/>
              <w:bottom w:val="nil"/>
              <w:right w:val="nil"/>
            </w:tcBorders>
            <w:shd w:val="clear" w:color="auto" w:fill="auto"/>
            <w:noWrap/>
            <w:vAlign w:val="bottom"/>
            <w:hideMark/>
          </w:tcPr>
          <w:p w:rsidR="00D62D59" w:rsidRPr="00DA5D85" w:rsidRDefault="00D62D59" w:rsidP="000E3D1E">
            <w:pPr>
              <w:rPr>
                <w:b/>
                <w:bCs/>
              </w:rPr>
            </w:pPr>
            <w:r w:rsidRPr="00DA5D85">
              <w:rPr>
                <w:b/>
                <w:bCs/>
              </w:rPr>
              <w:t>Název ŠVP:</w:t>
            </w:r>
          </w:p>
        </w:tc>
        <w:tc>
          <w:tcPr>
            <w:tcW w:w="4688" w:type="dxa"/>
            <w:gridSpan w:val="3"/>
            <w:tcBorders>
              <w:top w:val="nil"/>
              <w:left w:val="nil"/>
              <w:bottom w:val="nil"/>
              <w:right w:val="nil"/>
            </w:tcBorders>
            <w:shd w:val="clear" w:color="auto" w:fill="auto"/>
            <w:noWrap/>
            <w:vAlign w:val="bottom"/>
            <w:hideMark/>
          </w:tcPr>
          <w:p w:rsidR="00D62D59" w:rsidRPr="00DA5D85" w:rsidRDefault="00D62D59" w:rsidP="000E3D1E">
            <w:r w:rsidRPr="00DA5D85">
              <w:t>Agropodnikání</w:t>
            </w:r>
          </w:p>
        </w:tc>
        <w:tc>
          <w:tcPr>
            <w:tcW w:w="1034" w:type="dxa"/>
            <w:gridSpan w:val="2"/>
            <w:tcBorders>
              <w:top w:val="nil"/>
              <w:left w:val="nil"/>
              <w:bottom w:val="nil"/>
              <w:right w:val="nil"/>
            </w:tcBorders>
            <w:shd w:val="clear" w:color="auto" w:fill="auto"/>
            <w:noWrap/>
            <w:vAlign w:val="bottom"/>
            <w:hideMark/>
          </w:tcPr>
          <w:p w:rsidR="00D62D59" w:rsidRPr="00DA5D85" w:rsidRDefault="00D62D59" w:rsidP="000E3D1E"/>
        </w:tc>
        <w:tc>
          <w:tcPr>
            <w:tcW w:w="858" w:type="dxa"/>
            <w:tcBorders>
              <w:top w:val="nil"/>
              <w:left w:val="nil"/>
              <w:bottom w:val="nil"/>
              <w:right w:val="nil"/>
            </w:tcBorders>
            <w:shd w:val="clear" w:color="auto" w:fill="auto"/>
            <w:noWrap/>
            <w:vAlign w:val="bottom"/>
            <w:hideMark/>
          </w:tcPr>
          <w:p w:rsidR="00D62D59" w:rsidRPr="00DA5D85" w:rsidRDefault="00D62D59" w:rsidP="000E3D1E"/>
        </w:tc>
      </w:tr>
      <w:tr w:rsidR="00D62D59" w:rsidRPr="00DA5D85" w:rsidTr="005811E0">
        <w:trPr>
          <w:trHeight w:val="255"/>
        </w:trPr>
        <w:tc>
          <w:tcPr>
            <w:tcW w:w="3004" w:type="dxa"/>
            <w:tcBorders>
              <w:top w:val="nil"/>
              <w:left w:val="nil"/>
              <w:bottom w:val="nil"/>
              <w:right w:val="nil"/>
            </w:tcBorders>
            <w:shd w:val="clear" w:color="auto" w:fill="auto"/>
            <w:noWrap/>
            <w:vAlign w:val="bottom"/>
            <w:hideMark/>
          </w:tcPr>
          <w:p w:rsidR="00D62D59" w:rsidRPr="00DA5D85" w:rsidRDefault="00D62D59" w:rsidP="000E3D1E">
            <w:pPr>
              <w:rPr>
                <w:b/>
                <w:bCs/>
              </w:rPr>
            </w:pPr>
            <w:r w:rsidRPr="00DA5D85">
              <w:rPr>
                <w:b/>
                <w:bCs/>
              </w:rPr>
              <w:t>Kód a název oboru vzdělání:</w:t>
            </w:r>
          </w:p>
        </w:tc>
        <w:tc>
          <w:tcPr>
            <w:tcW w:w="4688" w:type="dxa"/>
            <w:gridSpan w:val="3"/>
            <w:tcBorders>
              <w:top w:val="nil"/>
              <w:left w:val="nil"/>
              <w:bottom w:val="nil"/>
              <w:right w:val="nil"/>
            </w:tcBorders>
            <w:shd w:val="clear" w:color="auto" w:fill="auto"/>
            <w:noWrap/>
            <w:vAlign w:val="bottom"/>
            <w:hideMark/>
          </w:tcPr>
          <w:p w:rsidR="00D62D59" w:rsidRPr="00DA5D85" w:rsidRDefault="00D62D59" w:rsidP="000E3D1E">
            <w:pPr>
              <w:rPr>
                <w:b/>
                <w:bCs/>
              </w:rPr>
            </w:pPr>
            <w:r w:rsidRPr="00DA5D85">
              <w:rPr>
                <w:b/>
                <w:bCs/>
              </w:rPr>
              <w:t>41-41-M/01 Agropodnikání</w:t>
            </w:r>
          </w:p>
        </w:tc>
        <w:tc>
          <w:tcPr>
            <w:tcW w:w="1034" w:type="dxa"/>
            <w:gridSpan w:val="2"/>
            <w:tcBorders>
              <w:top w:val="nil"/>
              <w:left w:val="nil"/>
              <w:bottom w:val="nil"/>
              <w:right w:val="nil"/>
            </w:tcBorders>
            <w:shd w:val="clear" w:color="auto" w:fill="auto"/>
            <w:noWrap/>
            <w:vAlign w:val="bottom"/>
            <w:hideMark/>
          </w:tcPr>
          <w:p w:rsidR="00D62D59" w:rsidRPr="00DA5D85" w:rsidRDefault="00D62D59" w:rsidP="000E3D1E"/>
        </w:tc>
        <w:tc>
          <w:tcPr>
            <w:tcW w:w="858" w:type="dxa"/>
            <w:tcBorders>
              <w:top w:val="nil"/>
              <w:left w:val="nil"/>
              <w:bottom w:val="nil"/>
              <w:right w:val="nil"/>
            </w:tcBorders>
            <w:shd w:val="clear" w:color="auto" w:fill="auto"/>
            <w:noWrap/>
            <w:vAlign w:val="bottom"/>
            <w:hideMark/>
          </w:tcPr>
          <w:p w:rsidR="00D62D59" w:rsidRPr="00DA5D85" w:rsidRDefault="00D62D59" w:rsidP="000E3D1E"/>
        </w:tc>
      </w:tr>
      <w:tr w:rsidR="00D62D59" w:rsidRPr="00DA5D85" w:rsidTr="005811E0">
        <w:trPr>
          <w:trHeight w:val="255"/>
        </w:trPr>
        <w:tc>
          <w:tcPr>
            <w:tcW w:w="3004" w:type="dxa"/>
            <w:tcBorders>
              <w:top w:val="nil"/>
              <w:left w:val="nil"/>
              <w:bottom w:val="nil"/>
              <w:right w:val="nil"/>
            </w:tcBorders>
            <w:shd w:val="clear" w:color="auto" w:fill="auto"/>
            <w:noWrap/>
            <w:vAlign w:val="bottom"/>
            <w:hideMark/>
          </w:tcPr>
          <w:p w:rsidR="00D62D59" w:rsidRPr="00DA5D85" w:rsidRDefault="00D62D59" w:rsidP="000E3D1E">
            <w:pPr>
              <w:rPr>
                <w:b/>
                <w:bCs/>
              </w:rPr>
            </w:pPr>
          </w:p>
        </w:tc>
        <w:tc>
          <w:tcPr>
            <w:tcW w:w="914" w:type="dxa"/>
            <w:tcBorders>
              <w:top w:val="nil"/>
              <w:left w:val="nil"/>
              <w:bottom w:val="nil"/>
              <w:right w:val="nil"/>
            </w:tcBorders>
            <w:shd w:val="clear" w:color="auto" w:fill="auto"/>
            <w:noWrap/>
            <w:vAlign w:val="bottom"/>
            <w:hideMark/>
          </w:tcPr>
          <w:p w:rsidR="00D62D59" w:rsidRPr="00DA5D85" w:rsidRDefault="00D62D59" w:rsidP="000E3D1E">
            <w:pPr>
              <w:rPr>
                <w:b/>
                <w:bCs/>
              </w:rPr>
            </w:pPr>
          </w:p>
        </w:tc>
        <w:tc>
          <w:tcPr>
            <w:tcW w:w="914" w:type="dxa"/>
            <w:tcBorders>
              <w:top w:val="nil"/>
              <w:left w:val="nil"/>
              <w:bottom w:val="nil"/>
              <w:right w:val="nil"/>
            </w:tcBorders>
            <w:shd w:val="clear" w:color="auto" w:fill="auto"/>
            <w:noWrap/>
            <w:vAlign w:val="bottom"/>
            <w:hideMark/>
          </w:tcPr>
          <w:p w:rsidR="00D62D59" w:rsidRPr="00DA5D85" w:rsidRDefault="00D62D59" w:rsidP="000E3D1E">
            <w:pPr>
              <w:rPr>
                <w:b/>
                <w:bCs/>
              </w:rPr>
            </w:pPr>
          </w:p>
        </w:tc>
        <w:tc>
          <w:tcPr>
            <w:tcW w:w="2860" w:type="dxa"/>
            <w:tcBorders>
              <w:top w:val="nil"/>
              <w:left w:val="nil"/>
              <w:bottom w:val="nil"/>
              <w:right w:val="nil"/>
            </w:tcBorders>
            <w:shd w:val="clear" w:color="auto" w:fill="auto"/>
            <w:noWrap/>
            <w:vAlign w:val="bottom"/>
            <w:hideMark/>
          </w:tcPr>
          <w:p w:rsidR="00D62D59" w:rsidRPr="00DA5D85" w:rsidRDefault="00D62D59" w:rsidP="000E3D1E">
            <w:pPr>
              <w:rPr>
                <w:b/>
                <w:bCs/>
              </w:rPr>
            </w:pPr>
          </w:p>
        </w:tc>
        <w:tc>
          <w:tcPr>
            <w:tcW w:w="1034" w:type="dxa"/>
            <w:gridSpan w:val="2"/>
            <w:tcBorders>
              <w:top w:val="nil"/>
              <w:left w:val="nil"/>
              <w:bottom w:val="nil"/>
              <w:right w:val="nil"/>
            </w:tcBorders>
            <w:shd w:val="clear" w:color="auto" w:fill="auto"/>
            <w:noWrap/>
            <w:vAlign w:val="bottom"/>
            <w:hideMark/>
          </w:tcPr>
          <w:p w:rsidR="00D62D59" w:rsidRPr="00DA5D85" w:rsidRDefault="00D62D59" w:rsidP="000E3D1E"/>
        </w:tc>
        <w:tc>
          <w:tcPr>
            <w:tcW w:w="858" w:type="dxa"/>
            <w:tcBorders>
              <w:top w:val="nil"/>
              <w:left w:val="nil"/>
              <w:bottom w:val="nil"/>
              <w:right w:val="nil"/>
            </w:tcBorders>
            <w:shd w:val="clear" w:color="auto" w:fill="auto"/>
            <w:noWrap/>
            <w:vAlign w:val="bottom"/>
            <w:hideMark/>
          </w:tcPr>
          <w:p w:rsidR="00D62D59" w:rsidRPr="00DA5D85" w:rsidRDefault="00D62D59" w:rsidP="000E3D1E"/>
        </w:tc>
      </w:tr>
      <w:tr w:rsidR="00D62D59" w:rsidRPr="00DA5D85" w:rsidTr="005811E0">
        <w:trPr>
          <w:trHeight w:val="255"/>
        </w:trPr>
        <w:tc>
          <w:tcPr>
            <w:tcW w:w="483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62D59" w:rsidRPr="00DA5D85" w:rsidRDefault="00D62D59" w:rsidP="000E3D1E">
            <w:pPr>
              <w:jc w:val="center"/>
              <w:rPr>
                <w:b/>
                <w:bCs/>
              </w:rPr>
            </w:pPr>
            <w:r w:rsidRPr="00DA5D85">
              <w:rPr>
                <w:b/>
                <w:bCs/>
              </w:rPr>
              <w:t>RVP</w:t>
            </w:r>
          </w:p>
        </w:tc>
        <w:tc>
          <w:tcPr>
            <w:tcW w:w="4752"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62D59" w:rsidRPr="00DA5D85" w:rsidRDefault="00D62D59" w:rsidP="000E3D1E">
            <w:pPr>
              <w:jc w:val="center"/>
              <w:rPr>
                <w:b/>
                <w:bCs/>
              </w:rPr>
            </w:pPr>
            <w:r w:rsidRPr="00DA5D85">
              <w:rPr>
                <w:b/>
                <w:bCs/>
              </w:rPr>
              <w:t>ŠVP</w:t>
            </w:r>
          </w:p>
        </w:tc>
      </w:tr>
      <w:tr w:rsidR="00D62D59" w:rsidRPr="00DA5D85" w:rsidTr="005811E0">
        <w:trPr>
          <w:trHeight w:val="255"/>
        </w:trPr>
        <w:tc>
          <w:tcPr>
            <w:tcW w:w="3004" w:type="dxa"/>
            <w:vMerge w:val="restart"/>
            <w:tcBorders>
              <w:top w:val="nil"/>
              <w:left w:val="single" w:sz="4" w:space="0" w:color="auto"/>
              <w:bottom w:val="nil"/>
              <w:right w:val="single" w:sz="4" w:space="0" w:color="auto"/>
            </w:tcBorders>
            <w:shd w:val="clear" w:color="auto" w:fill="auto"/>
            <w:noWrap/>
            <w:vAlign w:val="bottom"/>
            <w:hideMark/>
          </w:tcPr>
          <w:p w:rsidR="00D62D59" w:rsidRPr="00DA5D85" w:rsidRDefault="00D62D59" w:rsidP="000E3D1E">
            <w:pPr>
              <w:jc w:val="center"/>
              <w:rPr>
                <w:b/>
                <w:bCs/>
              </w:rPr>
            </w:pPr>
            <w:r w:rsidRPr="00DA5D85">
              <w:rPr>
                <w:b/>
                <w:bCs/>
              </w:rPr>
              <w:t>Vzdělávací oblasti:</w:t>
            </w:r>
          </w:p>
        </w:tc>
        <w:tc>
          <w:tcPr>
            <w:tcW w:w="182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62D59" w:rsidRPr="00DA5D85" w:rsidRDefault="00D62D59" w:rsidP="000E3D1E">
            <w:pPr>
              <w:jc w:val="center"/>
              <w:rPr>
                <w:b/>
                <w:bCs/>
              </w:rPr>
            </w:pPr>
            <w:r w:rsidRPr="00DA5D85">
              <w:rPr>
                <w:b/>
                <w:bCs/>
              </w:rPr>
              <w:t>Minimální počet</w:t>
            </w:r>
          </w:p>
        </w:tc>
        <w:tc>
          <w:tcPr>
            <w:tcW w:w="2980" w:type="dxa"/>
            <w:gridSpan w:val="2"/>
            <w:vMerge w:val="restart"/>
            <w:tcBorders>
              <w:top w:val="nil"/>
              <w:left w:val="single" w:sz="4" w:space="0" w:color="auto"/>
              <w:bottom w:val="nil"/>
              <w:right w:val="single" w:sz="4" w:space="0" w:color="auto"/>
            </w:tcBorders>
            <w:shd w:val="clear" w:color="auto" w:fill="auto"/>
            <w:noWrap/>
            <w:vAlign w:val="bottom"/>
            <w:hideMark/>
          </w:tcPr>
          <w:p w:rsidR="00D62D59" w:rsidRPr="00DA5D85" w:rsidRDefault="00D62D59" w:rsidP="000E3D1E">
            <w:pPr>
              <w:jc w:val="center"/>
              <w:rPr>
                <w:b/>
                <w:bCs/>
              </w:rPr>
            </w:pPr>
            <w:r w:rsidRPr="00DA5D85">
              <w:rPr>
                <w:b/>
                <w:bCs/>
              </w:rPr>
              <w:t>Vyučovací předmět</w:t>
            </w:r>
          </w:p>
        </w:tc>
        <w:tc>
          <w:tcPr>
            <w:tcW w:w="177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62D59" w:rsidRPr="00DA5D85" w:rsidRDefault="00D62D59" w:rsidP="000E3D1E">
            <w:pPr>
              <w:jc w:val="center"/>
              <w:rPr>
                <w:b/>
                <w:bCs/>
              </w:rPr>
            </w:pPr>
            <w:r w:rsidRPr="00DA5D85">
              <w:rPr>
                <w:b/>
                <w:bCs/>
              </w:rPr>
              <w:t>Skutečný počet</w:t>
            </w:r>
          </w:p>
        </w:tc>
      </w:tr>
      <w:tr w:rsidR="00D62D59" w:rsidRPr="00DA5D85" w:rsidTr="005811E0">
        <w:trPr>
          <w:trHeight w:val="255"/>
        </w:trPr>
        <w:tc>
          <w:tcPr>
            <w:tcW w:w="3004" w:type="dxa"/>
            <w:vMerge/>
            <w:tcBorders>
              <w:top w:val="nil"/>
              <w:left w:val="single" w:sz="4" w:space="0" w:color="auto"/>
              <w:bottom w:val="nil"/>
              <w:right w:val="single" w:sz="4" w:space="0" w:color="auto"/>
            </w:tcBorders>
            <w:shd w:val="clear" w:color="auto" w:fill="auto"/>
            <w:vAlign w:val="center"/>
            <w:hideMark/>
          </w:tcPr>
          <w:p w:rsidR="00D62D59" w:rsidRPr="00DA5D85" w:rsidRDefault="00D62D59" w:rsidP="000E3D1E">
            <w:pPr>
              <w:rPr>
                <w:b/>
                <w:bCs/>
              </w:rPr>
            </w:pPr>
          </w:p>
        </w:tc>
        <w:tc>
          <w:tcPr>
            <w:tcW w:w="914" w:type="dxa"/>
            <w:tcBorders>
              <w:top w:val="nil"/>
              <w:left w:val="nil"/>
              <w:bottom w:val="nil"/>
              <w:right w:val="single" w:sz="4" w:space="0" w:color="auto"/>
            </w:tcBorders>
            <w:shd w:val="clear" w:color="auto" w:fill="auto"/>
            <w:noWrap/>
            <w:vAlign w:val="bottom"/>
            <w:hideMark/>
          </w:tcPr>
          <w:p w:rsidR="00D62D59" w:rsidRPr="00DA5D85" w:rsidRDefault="00D62D59" w:rsidP="000E3D1E">
            <w:pPr>
              <w:jc w:val="center"/>
              <w:rPr>
                <w:b/>
                <w:bCs/>
              </w:rPr>
            </w:pPr>
            <w:r w:rsidRPr="00DA5D85">
              <w:rPr>
                <w:b/>
                <w:bCs/>
              </w:rPr>
              <w:t>týdenní</w:t>
            </w:r>
          </w:p>
        </w:tc>
        <w:tc>
          <w:tcPr>
            <w:tcW w:w="914" w:type="dxa"/>
            <w:tcBorders>
              <w:top w:val="nil"/>
              <w:left w:val="nil"/>
              <w:bottom w:val="nil"/>
              <w:right w:val="single" w:sz="4" w:space="0" w:color="auto"/>
            </w:tcBorders>
            <w:shd w:val="clear" w:color="auto" w:fill="auto"/>
            <w:noWrap/>
            <w:vAlign w:val="bottom"/>
            <w:hideMark/>
          </w:tcPr>
          <w:p w:rsidR="00D62D59" w:rsidRPr="00DA5D85" w:rsidRDefault="00D62D59" w:rsidP="000E3D1E">
            <w:pPr>
              <w:jc w:val="center"/>
              <w:rPr>
                <w:b/>
                <w:bCs/>
              </w:rPr>
            </w:pPr>
            <w:r w:rsidRPr="00DA5D85">
              <w:rPr>
                <w:b/>
                <w:bCs/>
              </w:rPr>
              <w:t>celkový</w:t>
            </w:r>
          </w:p>
        </w:tc>
        <w:tc>
          <w:tcPr>
            <w:tcW w:w="2980" w:type="dxa"/>
            <w:gridSpan w:val="2"/>
            <w:vMerge/>
            <w:tcBorders>
              <w:top w:val="nil"/>
              <w:left w:val="single" w:sz="4" w:space="0" w:color="auto"/>
              <w:bottom w:val="nil"/>
              <w:right w:val="single" w:sz="4" w:space="0" w:color="auto"/>
            </w:tcBorders>
            <w:shd w:val="clear" w:color="auto" w:fill="auto"/>
            <w:vAlign w:val="center"/>
            <w:hideMark/>
          </w:tcPr>
          <w:p w:rsidR="00D62D59" w:rsidRPr="00DA5D85" w:rsidRDefault="00D62D59" w:rsidP="000E3D1E">
            <w:pPr>
              <w:rPr>
                <w:b/>
                <w:bCs/>
              </w:rPr>
            </w:pPr>
          </w:p>
        </w:tc>
        <w:tc>
          <w:tcPr>
            <w:tcW w:w="914" w:type="dxa"/>
            <w:tcBorders>
              <w:top w:val="nil"/>
              <w:left w:val="nil"/>
              <w:bottom w:val="nil"/>
              <w:right w:val="single" w:sz="4" w:space="0" w:color="auto"/>
            </w:tcBorders>
            <w:shd w:val="clear" w:color="auto" w:fill="auto"/>
            <w:noWrap/>
            <w:vAlign w:val="bottom"/>
            <w:hideMark/>
          </w:tcPr>
          <w:p w:rsidR="00D62D59" w:rsidRPr="00DA5D85" w:rsidRDefault="00D62D59" w:rsidP="000E3D1E">
            <w:pPr>
              <w:jc w:val="center"/>
              <w:rPr>
                <w:b/>
                <w:bCs/>
              </w:rPr>
            </w:pPr>
            <w:r w:rsidRPr="00DA5D85">
              <w:rPr>
                <w:b/>
                <w:bCs/>
              </w:rPr>
              <w:t>týdenní</w:t>
            </w:r>
          </w:p>
        </w:tc>
        <w:tc>
          <w:tcPr>
            <w:tcW w:w="858" w:type="dxa"/>
            <w:tcBorders>
              <w:top w:val="nil"/>
              <w:left w:val="nil"/>
              <w:bottom w:val="nil"/>
              <w:right w:val="single" w:sz="4" w:space="0" w:color="auto"/>
            </w:tcBorders>
            <w:shd w:val="clear" w:color="auto" w:fill="auto"/>
            <w:noWrap/>
            <w:vAlign w:val="bottom"/>
            <w:hideMark/>
          </w:tcPr>
          <w:p w:rsidR="00D62D59" w:rsidRPr="00DA5D85" w:rsidRDefault="00D62D59" w:rsidP="000E3D1E">
            <w:pPr>
              <w:jc w:val="center"/>
              <w:rPr>
                <w:b/>
                <w:bCs/>
              </w:rPr>
            </w:pPr>
            <w:r w:rsidRPr="00DA5D85">
              <w:rPr>
                <w:b/>
                <w:bCs/>
              </w:rPr>
              <w:t>celkový</w:t>
            </w:r>
          </w:p>
        </w:tc>
      </w:tr>
      <w:tr w:rsidR="00D62D59" w:rsidRPr="00DA5D85" w:rsidTr="005811E0">
        <w:trPr>
          <w:trHeight w:val="70"/>
        </w:trPr>
        <w:tc>
          <w:tcPr>
            <w:tcW w:w="3004" w:type="dxa"/>
            <w:tcBorders>
              <w:top w:val="single" w:sz="4" w:space="0" w:color="auto"/>
              <w:left w:val="single" w:sz="4" w:space="0" w:color="auto"/>
              <w:bottom w:val="nil"/>
              <w:right w:val="single" w:sz="4" w:space="0" w:color="auto"/>
            </w:tcBorders>
            <w:shd w:val="clear" w:color="auto" w:fill="auto"/>
            <w:noWrap/>
            <w:vAlign w:val="bottom"/>
            <w:hideMark/>
          </w:tcPr>
          <w:p w:rsidR="00D62D59" w:rsidRPr="00DA5D85" w:rsidRDefault="00D62D59" w:rsidP="000E3D1E">
            <w:r w:rsidRPr="00DA5D85">
              <w:t>Jazykové vzdělávání</w:t>
            </w:r>
          </w:p>
        </w:tc>
        <w:tc>
          <w:tcPr>
            <w:tcW w:w="914" w:type="dxa"/>
            <w:tcBorders>
              <w:top w:val="single" w:sz="4" w:space="0" w:color="auto"/>
              <w:left w:val="nil"/>
              <w:bottom w:val="nil"/>
              <w:right w:val="nil"/>
            </w:tcBorders>
            <w:shd w:val="clear" w:color="auto" w:fill="auto"/>
            <w:noWrap/>
            <w:vAlign w:val="bottom"/>
            <w:hideMark/>
          </w:tcPr>
          <w:p w:rsidR="00D62D59" w:rsidRPr="00DA5D85" w:rsidRDefault="00D62D59" w:rsidP="000E3D1E">
            <w:r w:rsidRPr="00DA5D85">
              <w:t> </w:t>
            </w:r>
          </w:p>
        </w:tc>
        <w:tc>
          <w:tcPr>
            <w:tcW w:w="914" w:type="dxa"/>
            <w:tcBorders>
              <w:top w:val="single" w:sz="4" w:space="0" w:color="auto"/>
              <w:left w:val="single" w:sz="4" w:space="0" w:color="auto"/>
              <w:bottom w:val="nil"/>
              <w:right w:val="single" w:sz="4" w:space="0" w:color="auto"/>
            </w:tcBorders>
            <w:shd w:val="clear" w:color="auto" w:fill="auto"/>
            <w:noWrap/>
            <w:vAlign w:val="bottom"/>
            <w:hideMark/>
          </w:tcPr>
          <w:p w:rsidR="00D62D59" w:rsidRPr="00DA5D85" w:rsidRDefault="00D62D59" w:rsidP="000E3D1E">
            <w:r w:rsidRPr="00DA5D85">
              <w:t> </w:t>
            </w:r>
          </w:p>
        </w:tc>
        <w:tc>
          <w:tcPr>
            <w:tcW w:w="2980" w:type="dxa"/>
            <w:gridSpan w:val="2"/>
            <w:tcBorders>
              <w:top w:val="single" w:sz="4" w:space="0" w:color="auto"/>
              <w:left w:val="nil"/>
              <w:bottom w:val="nil"/>
              <w:right w:val="nil"/>
            </w:tcBorders>
            <w:shd w:val="clear" w:color="auto" w:fill="auto"/>
            <w:noWrap/>
            <w:vAlign w:val="bottom"/>
            <w:hideMark/>
          </w:tcPr>
          <w:p w:rsidR="00D62D59" w:rsidRPr="00DA5D85" w:rsidRDefault="00D62D59" w:rsidP="000E3D1E">
            <w:pPr>
              <w:rPr>
                <w:b/>
                <w:bCs/>
              </w:rPr>
            </w:pPr>
            <w:r w:rsidRPr="00DA5D85">
              <w:rPr>
                <w:b/>
                <w:bCs/>
              </w:rPr>
              <w:t> </w:t>
            </w:r>
          </w:p>
        </w:tc>
        <w:tc>
          <w:tcPr>
            <w:tcW w:w="914" w:type="dxa"/>
            <w:tcBorders>
              <w:top w:val="single" w:sz="4" w:space="0" w:color="auto"/>
              <w:left w:val="single" w:sz="4" w:space="0" w:color="auto"/>
              <w:bottom w:val="nil"/>
              <w:right w:val="single" w:sz="4" w:space="0" w:color="auto"/>
            </w:tcBorders>
            <w:shd w:val="clear" w:color="auto" w:fill="auto"/>
            <w:noWrap/>
            <w:vAlign w:val="bottom"/>
            <w:hideMark/>
          </w:tcPr>
          <w:p w:rsidR="00D62D59" w:rsidRPr="00DA5D85" w:rsidRDefault="00D62D59" w:rsidP="000E3D1E">
            <w:r w:rsidRPr="00DA5D85">
              <w:t> </w:t>
            </w:r>
          </w:p>
        </w:tc>
        <w:tc>
          <w:tcPr>
            <w:tcW w:w="858" w:type="dxa"/>
            <w:tcBorders>
              <w:top w:val="single" w:sz="4" w:space="0" w:color="auto"/>
              <w:left w:val="nil"/>
              <w:bottom w:val="nil"/>
              <w:right w:val="single" w:sz="4" w:space="0" w:color="auto"/>
            </w:tcBorders>
            <w:shd w:val="clear" w:color="auto" w:fill="auto"/>
            <w:noWrap/>
            <w:vAlign w:val="bottom"/>
            <w:hideMark/>
          </w:tcPr>
          <w:p w:rsidR="00D62D59" w:rsidRPr="00DA5D85" w:rsidRDefault="00D62D59" w:rsidP="000E3D1E">
            <w:r w:rsidRPr="00DA5D85">
              <w:t> </w:t>
            </w:r>
          </w:p>
        </w:tc>
      </w:tr>
      <w:tr w:rsidR="00D62D59" w:rsidRPr="00DA5D85" w:rsidTr="005811E0">
        <w:trPr>
          <w:trHeight w:val="255"/>
        </w:trPr>
        <w:tc>
          <w:tcPr>
            <w:tcW w:w="3004" w:type="dxa"/>
            <w:tcBorders>
              <w:top w:val="nil"/>
              <w:left w:val="single" w:sz="4" w:space="0" w:color="auto"/>
              <w:bottom w:val="nil"/>
              <w:right w:val="single" w:sz="4" w:space="0" w:color="auto"/>
            </w:tcBorders>
            <w:shd w:val="clear" w:color="auto" w:fill="auto"/>
            <w:noWrap/>
            <w:vAlign w:val="bottom"/>
            <w:hideMark/>
          </w:tcPr>
          <w:p w:rsidR="00D62D59" w:rsidRPr="00DA5D85" w:rsidRDefault="00D62D59" w:rsidP="000E3D1E">
            <w:r w:rsidRPr="00DA5D85">
              <w:t xml:space="preserve">               Český jazyk</w:t>
            </w:r>
          </w:p>
        </w:tc>
        <w:tc>
          <w:tcPr>
            <w:tcW w:w="914" w:type="dxa"/>
            <w:tcBorders>
              <w:top w:val="nil"/>
              <w:left w:val="nil"/>
              <w:bottom w:val="nil"/>
              <w:right w:val="nil"/>
            </w:tcBorders>
            <w:shd w:val="clear" w:color="auto" w:fill="auto"/>
            <w:noWrap/>
            <w:vAlign w:val="bottom"/>
            <w:hideMark/>
          </w:tcPr>
          <w:p w:rsidR="00D62D59" w:rsidRPr="00DA5D85" w:rsidRDefault="00D62D59" w:rsidP="000E3D1E">
            <w:pPr>
              <w:jc w:val="center"/>
            </w:pPr>
            <w:r w:rsidRPr="00DA5D85">
              <w:t>5</w:t>
            </w:r>
          </w:p>
        </w:tc>
        <w:tc>
          <w:tcPr>
            <w:tcW w:w="914" w:type="dxa"/>
            <w:tcBorders>
              <w:top w:val="nil"/>
              <w:left w:val="single" w:sz="4" w:space="0" w:color="auto"/>
              <w:bottom w:val="nil"/>
              <w:right w:val="single" w:sz="4" w:space="0" w:color="auto"/>
            </w:tcBorders>
            <w:shd w:val="clear" w:color="auto" w:fill="auto"/>
            <w:noWrap/>
            <w:vAlign w:val="bottom"/>
            <w:hideMark/>
          </w:tcPr>
          <w:p w:rsidR="00D62D59" w:rsidRPr="00DA5D85" w:rsidRDefault="00D62D59" w:rsidP="000E3D1E">
            <w:pPr>
              <w:jc w:val="center"/>
            </w:pPr>
            <w:r w:rsidRPr="00DA5D85">
              <w:t>160</w:t>
            </w:r>
          </w:p>
        </w:tc>
        <w:tc>
          <w:tcPr>
            <w:tcW w:w="2980" w:type="dxa"/>
            <w:gridSpan w:val="2"/>
            <w:tcBorders>
              <w:top w:val="nil"/>
              <w:left w:val="nil"/>
              <w:bottom w:val="nil"/>
              <w:right w:val="nil"/>
            </w:tcBorders>
            <w:shd w:val="clear" w:color="auto" w:fill="auto"/>
            <w:noWrap/>
            <w:vAlign w:val="bottom"/>
            <w:hideMark/>
          </w:tcPr>
          <w:p w:rsidR="00D62D59" w:rsidRPr="00DA5D85" w:rsidRDefault="00D62D59" w:rsidP="000E3D1E">
            <w:r w:rsidRPr="00DA5D85">
              <w:t>Český jazyk</w:t>
            </w:r>
            <w:r w:rsidR="00C61A56" w:rsidRPr="00DA5D85">
              <w:t xml:space="preserve"> a literatura</w:t>
            </w:r>
          </w:p>
        </w:tc>
        <w:tc>
          <w:tcPr>
            <w:tcW w:w="914" w:type="dxa"/>
            <w:tcBorders>
              <w:top w:val="nil"/>
              <w:left w:val="single" w:sz="4" w:space="0" w:color="auto"/>
              <w:bottom w:val="nil"/>
              <w:right w:val="single" w:sz="4" w:space="0" w:color="auto"/>
            </w:tcBorders>
            <w:shd w:val="clear" w:color="auto" w:fill="auto"/>
            <w:noWrap/>
            <w:vAlign w:val="bottom"/>
            <w:hideMark/>
          </w:tcPr>
          <w:p w:rsidR="00D62D59" w:rsidRPr="00DA5D85" w:rsidRDefault="00D62D59" w:rsidP="000E3D1E">
            <w:pPr>
              <w:jc w:val="center"/>
            </w:pPr>
            <w:r w:rsidRPr="00DA5D85">
              <w:t>7</w:t>
            </w:r>
          </w:p>
        </w:tc>
        <w:tc>
          <w:tcPr>
            <w:tcW w:w="858" w:type="dxa"/>
            <w:tcBorders>
              <w:top w:val="nil"/>
              <w:left w:val="nil"/>
              <w:bottom w:val="nil"/>
              <w:right w:val="single" w:sz="4" w:space="0" w:color="auto"/>
            </w:tcBorders>
            <w:shd w:val="clear" w:color="auto" w:fill="auto"/>
            <w:noWrap/>
            <w:vAlign w:val="bottom"/>
            <w:hideMark/>
          </w:tcPr>
          <w:p w:rsidR="00D62D59" w:rsidRPr="00DA5D85" w:rsidRDefault="00FB0849" w:rsidP="000E3D1E">
            <w:pPr>
              <w:jc w:val="center"/>
            </w:pPr>
            <w:r>
              <w:t>236</w:t>
            </w:r>
          </w:p>
        </w:tc>
      </w:tr>
      <w:tr w:rsidR="00D62D59" w:rsidRPr="00DA5D85" w:rsidTr="005811E0">
        <w:trPr>
          <w:trHeight w:val="255"/>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rsidR="00D62D59" w:rsidRPr="00DA5D85" w:rsidRDefault="00D62D59" w:rsidP="000E3D1E">
            <w:r w:rsidRPr="00DA5D85">
              <w:t xml:space="preserve">               Cizí jazyk</w:t>
            </w:r>
          </w:p>
        </w:tc>
        <w:tc>
          <w:tcPr>
            <w:tcW w:w="914" w:type="dxa"/>
            <w:tcBorders>
              <w:top w:val="nil"/>
              <w:left w:val="nil"/>
              <w:bottom w:val="single" w:sz="4" w:space="0" w:color="auto"/>
              <w:right w:val="nil"/>
            </w:tcBorders>
            <w:shd w:val="clear" w:color="auto" w:fill="auto"/>
            <w:noWrap/>
            <w:vAlign w:val="bottom"/>
            <w:hideMark/>
          </w:tcPr>
          <w:p w:rsidR="00D62D59" w:rsidRPr="00DA5D85" w:rsidRDefault="00D62D59" w:rsidP="000E3D1E">
            <w:pPr>
              <w:jc w:val="center"/>
            </w:pPr>
            <w:r w:rsidRPr="00DA5D85">
              <w:t>10</w:t>
            </w:r>
          </w:p>
        </w:tc>
        <w:tc>
          <w:tcPr>
            <w:tcW w:w="914" w:type="dxa"/>
            <w:tcBorders>
              <w:top w:val="nil"/>
              <w:left w:val="single" w:sz="4" w:space="0" w:color="auto"/>
              <w:bottom w:val="single" w:sz="4" w:space="0" w:color="auto"/>
              <w:right w:val="single" w:sz="4" w:space="0" w:color="auto"/>
            </w:tcBorders>
            <w:shd w:val="clear" w:color="auto" w:fill="auto"/>
            <w:noWrap/>
            <w:vAlign w:val="bottom"/>
            <w:hideMark/>
          </w:tcPr>
          <w:p w:rsidR="00D62D59" w:rsidRPr="00DA5D85" w:rsidRDefault="00D62D59" w:rsidP="000E3D1E">
            <w:pPr>
              <w:jc w:val="center"/>
            </w:pPr>
            <w:r w:rsidRPr="00DA5D85">
              <w:t>320</w:t>
            </w:r>
          </w:p>
        </w:tc>
        <w:tc>
          <w:tcPr>
            <w:tcW w:w="2980" w:type="dxa"/>
            <w:gridSpan w:val="2"/>
            <w:tcBorders>
              <w:top w:val="nil"/>
              <w:left w:val="nil"/>
              <w:bottom w:val="single" w:sz="4" w:space="0" w:color="auto"/>
              <w:right w:val="nil"/>
            </w:tcBorders>
            <w:shd w:val="clear" w:color="auto" w:fill="auto"/>
            <w:noWrap/>
            <w:vAlign w:val="bottom"/>
            <w:hideMark/>
          </w:tcPr>
          <w:p w:rsidR="00D62D59" w:rsidRPr="00DA5D85" w:rsidRDefault="00D62D59" w:rsidP="000E3D1E">
            <w:r w:rsidRPr="00DA5D85">
              <w:t>Cizí jazyk</w:t>
            </w:r>
          </w:p>
        </w:tc>
        <w:tc>
          <w:tcPr>
            <w:tcW w:w="914" w:type="dxa"/>
            <w:tcBorders>
              <w:top w:val="nil"/>
              <w:left w:val="single" w:sz="4" w:space="0" w:color="auto"/>
              <w:bottom w:val="single" w:sz="4" w:space="0" w:color="auto"/>
              <w:right w:val="single" w:sz="4" w:space="0" w:color="auto"/>
            </w:tcBorders>
            <w:shd w:val="clear" w:color="auto" w:fill="auto"/>
            <w:noWrap/>
            <w:vAlign w:val="bottom"/>
            <w:hideMark/>
          </w:tcPr>
          <w:p w:rsidR="00D62D59" w:rsidRPr="00DA5D85" w:rsidRDefault="00D62D59" w:rsidP="000E3D1E">
            <w:pPr>
              <w:jc w:val="center"/>
            </w:pPr>
            <w:r w:rsidRPr="00DA5D85">
              <w:t>12</w:t>
            </w:r>
          </w:p>
        </w:tc>
        <w:tc>
          <w:tcPr>
            <w:tcW w:w="858" w:type="dxa"/>
            <w:tcBorders>
              <w:top w:val="nil"/>
              <w:left w:val="nil"/>
              <w:bottom w:val="single" w:sz="4" w:space="0" w:color="auto"/>
              <w:right w:val="single" w:sz="4" w:space="0" w:color="auto"/>
            </w:tcBorders>
            <w:shd w:val="clear" w:color="auto" w:fill="auto"/>
            <w:noWrap/>
            <w:vAlign w:val="bottom"/>
            <w:hideMark/>
          </w:tcPr>
          <w:p w:rsidR="00D62D59" w:rsidRPr="00DA5D85" w:rsidRDefault="00FB0849" w:rsidP="000E3D1E">
            <w:pPr>
              <w:jc w:val="center"/>
            </w:pPr>
            <w:r>
              <w:t>396</w:t>
            </w:r>
          </w:p>
        </w:tc>
      </w:tr>
      <w:tr w:rsidR="00D62D59" w:rsidRPr="00DA5D85" w:rsidTr="005811E0">
        <w:trPr>
          <w:trHeight w:val="255"/>
        </w:trPr>
        <w:tc>
          <w:tcPr>
            <w:tcW w:w="3004" w:type="dxa"/>
            <w:tcBorders>
              <w:top w:val="single" w:sz="4" w:space="0" w:color="auto"/>
              <w:left w:val="single" w:sz="4" w:space="0" w:color="auto"/>
              <w:bottom w:val="nil"/>
              <w:right w:val="single" w:sz="4" w:space="0" w:color="auto"/>
            </w:tcBorders>
            <w:shd w:val="clear" w:color="auto" w:fill="auto"/>
            <w:noWrap/>
            <w:vAlign w:val="bottom"/>
            <w:hideMark/>
          </w:tcPr>
          <w:p w:rsidR="00D62D59" w:rsidRPr="00DA5D85" w:rsidRDefault="00D62D59" w:rsidP="000E3D1E">
            <w:r w:rsidRPr="00DA5D85">
              <w:t>Společenskovědní vzdělávání</w:t>
            </w:r>
          </w:p>
        </w:tc>
        <w:tc>
          <w:tcPr>
            <w:tcW w:w="914" w:type="dxa"/>
            <w:tcBorders>
              <w:top w:val="single" w:sz="4" w:space="0" w:color="auto"/>
              <w:left w:val="single" w:sz="4" w:space="0" w:color="auto"/>
              <w:bottom w:val="nil"/>
              <w:right w:val="single" w:sz="4" w:space="0" w:color="auto"/>
            </w:tcBorders>
            <w:shd w:val="clear" w:color="auto" w:fill="auto"/>
            <w:noWrap/>
            <w:vAlign w:val="bottom"/>
            <w:hideMark/>
          </w:tcPr>
          <w:p w:rsidR="00D62D59" w:rsidRPr="00DA5D85" w:rsidRDefault="00D62D59" w:rsidP="000E3D1E">
            <w:pPr>
              <w:jc w:val="center"/>
            </w:pPr>
            <w:r w:rsidRPr="00DA5D85">
              <w:t>5</w:t>
            </w:r>
          </w:p>
        </w:tc>
        <w:tc>
          <w:tcPr>
            <w:tcW w:w="914" w:type="dxa"/>
            <w:tcBorders>
              <w:top w:val="single" w:sz="4" w:space="0" w:color="auto"/>
              <w:left w:val="single" w:sz="4" w:space="0" w:color="auto"/>
              <w:bottom w:val="nil"/>
              <w:right w:val="single" w:sz="4" w:space="0" w:color="auto"/>
            </w:tcBorders>
            <w:shd w:val="clear" w:color="auto" w:fill="auto"/>
            <w:noWrap/>
            <w:vAlign w:val="bottom"/>
            <w:hideMark/>
          </w:tcPr>
          <w:p w:rsidR="00D62D59" w:rsidRPr="00DA5D85" w:rsidRDefault="00D62D59" w:rsidP="000E3D1E">
            <w:pPr>
              <w:jc w:val="center"/>
            </w:pPr>
            <w:r w:rsidRPr="00DA5D85">
              <w:t>160</w:t>
            </w:r>
          </w:p>
        </w:tc>
        <w:tc>
          <w:tcPr>
            <w:tcW w:w="2980" w:type="dxa"/>
            <w:gridSpan w:val="2"/>
            <w:tcBorders>
              <w:top w:val="single" w:sz="4" w:space="0" w:color="auto"/>
              <w:left w:val="single" w:sz="4" w:space="0" w:color="auto"/>
              <w:bottom w:val="nil"/>
              <w:right w:val="single" w:sz="4" w:space="0" w:color="auto"/>
            </w:tcBorders>
            <w:shd w:val="clear" w:color="auto" w:fill="auto"/>
            <w:noWrap/>
            <w:vAlign w:val="bottom"/>
            <w:hideMark/>
          </w:tcPr>
          <w:p w:rsidR="00D62D59" w:rsidRPr="00DA5D85" w:rsidRDefault="00D62D59" w:rsidP="000E3D1E">
            <w:r w:rsidRPr="00DA5D85">
              <w:t>Dějepis</w:t>
            </w:r>
          </w:p>
        </w:tc>
        <w:tc>
          <w:tcPr>
            <w:tcW w:w="914" w:type="dxa"/>
            <w:tcBorders>
              <w:top w:val="single" w:sz="4" w:space="0" w:color="auto"/>
              <w:left w:val="single" w:sz="4" w:space="0" w:color="auto"/>
              <w:bottom w:val="nil"/>
              <w:right w:val="single" w:sz="4" w:space="0" w:color="auto"/>
            </w:tcBorders>
            <w:shd w:val="clear" w:color="auto" w:fill="auto"/>
            <w:noWrap/>
            <w:vAlign w:val="bottom"/>
            <w:hideMark/>
          </w:tcPr>
          <w:p w:rsidR="00D62D59" w:rsidRPr="00DA5D85" w:rsidRDefault="00D62D59" w:rsidP="000E3D1E">
            <w:pPr>
              <w:jc w:val="center"/>
            </w:pPr>
            <w:r w:rsidRPr="00DA5D85">
              <w:t>2</w:t>
            </w:r>
          </w:p>
        </w:tc>
        <w:tc>
          <w:tcPr>
            <w:tcW w:w="858" w:type="dxa"/>
            <w:tcBorders>
              <w:top w:val="single" w:sz="4" w:space="0" w:color="auto"/>
              <w:left w:val="single" w:sz="4" w:space="0" w:color="auto"/>
              <w:bottom w:val="nil"/>
              <w:right w:val="single" w:sz="4" w:space="0" w:color="auto"/>
            </w:tcBorders>
            <w:shd w:val="clear" w:color="auto" w:fill="auto"/>
            <w:noWrap/>
            <w:vAlign w:val="bottom"/>
            <w:hideMark/>
          </w:tcPr>
          <w:p w:rsidR="00D62D59" w:rsidRPr="00DA5D85" w:rsidRDefault="00D62D59" w:rsidP="000E3D1E">
            <w:pPr>
              <w:jc w:val="center"/>
            </w:pPr>
            <w:r w:rsidRPr="00DA5D85">
              <w:t>72</w:t>
            </w:r>
          </w:p>
        </w:tc>
      </w:tr>
      <w:tr w:rsidR="00D62D59" w:rsidRPr="00DA5D85" w:rsidTr="005811E0">
        <w:trPr>
          <w:trHeight w:val="255"/>
        </w:trPr>
        <w:tc>
          <w:tcPr>
            <w:tcW w:w="3004" w:type="dxa"/>
            <w:tcBorders>
              <w:top w:val="nil"/>
              <w:left w:val="single" w:sz="4" w:space="0" w:color="auto"/>
              <w:bottom w:val="nil"/>
              <w:right w:val="single" w:sz="4" w:space="0" w:color="auto"/>
            </w:tcBorders>
            <w:shd w:val="clear" w:color="auto" w:fill="auto"/>
            <w:noWrap/>
            <w:vAlign w:val="bottom"/>
            <w:hideMark/>
          </w:tcPr>
          <w:p w:rsidR="00D62D59" w:rsidRPr="00DA5D85" w:rsidRDefault="00D62D59" w:rsidP="000E3D1E">
            <w:r w:rsidRPr="00DA5D85">
              <w:t> </w:t>
            </w:r>
          </w:p>
        </w:tc>
        <w:tc>
          <w:tcPr>
            <w:tcW w:w="914" w:type="dxa"/>
            <w:tcBorders>
              <w:top w:val="nil"/>
              <w:left w:val="single" w:sz="4" w:space="0" w:color="auto"/>
              <w:bottom w:val="nil"/>
              <w:right w:val="single" w:sz="4" w:space="0" w:color="auto"/>
            </w:tcBorders>
            <w:shd w:val="clear" w:color="auto" w:fill="auto"/>
            <w:noWrap/>
            <w:vAlign w:val="bottom"/>
            <w:hideMark/>
          </w:tcPr>
          <w:p w:rsidR="00D62D59" w:rsidRPr="00DA5D85" w:rsidRDefault="00D62D59" w:rsidP="000E3D1E">
            <w:pPr>
              <w:jc w:val="center"/>
            </w:pPr>
          </w:p>
        </w:tc>
        <w:tc>
          <w:tcPr>
            <w:tcW w:w="914" w:type="dxa"/>
            <w:tcBorders>
              <w:top w:val="nil"/>
              <w:left w:val="single" w:sz="4" w:space="0" w:color="auto"/>
              <w:bottom w:val="nil"/>
              <w:right w:val="single" w:sz="4" w:space="0" w:color="auto"/>
            </w:tcBorders>
            <w:shd w:val="clear" w:color="auto" w:fill="auto"/>
            <w:noWrap/>
            <w:vAlign w:val="bottom"/>
            <w:hideMark/>
          </w:tcPr>
          <w:p w:rsidR="00D62D59" w:rsidRPr="00DA5D85" w:rsidRDefault="00D62D59" w:rsidP="000E3D1E">
            <w:pPr>
              <w:jc w:val="center"/>
            </w:pPr>
            <w:r w:rsidRPr="00DA5D85">
              <w:t> </w:t>
            </w:r>
          </w:p>
        </w:tc>
        <w:tc>
          <w:tcPr>
            <w:tcW w:w="2980" w:type="dxa"/>
            <w:gridSpan w:val="2"/>
            <w:tcBorders>
              <w:top w:val="nil"/>
              <w:left w:val="single" w:sz="4" w:space="0" w:color="auto"/>
              <w:bottom w:val="nil"/>
              <w:right w:val="single" w:sz="4" w:space="0" w:color="auto"/>
            </w:tcBorders>
            <w:shd w:val="clear" w:color="auto" w:fill="auto"/>
            <w:noWrap/>
            <w:vAlign w:val="bottom"/>
            <w:hideMark/>
          </w:tcPr>
          <w:p w:rsidR="00D62D59" w:rsidRPr="00DA5D85" w:rsidRDefault="00D62D59" w:rsidP="000E3D1E">
            <w:r w:rsidRPr="00DA5D85">
              <w:t>Občanská nauka</w:t>
            </w:r>
          </w:p>
        </w:tc>
        <w:tc>
          <w:tcPr>
            <w:tcW w:w="914" w:type="dxa"/>
            <w:tcBorders>
              <w:top w:val="nil"/>
              <w:left w:val="single" w:sz="4" w:space="0" w:color="auto"/>
              <w:bottom w:val="nil"/>
              <w:right w:val="single" w:sz="4" w:space="0" w:color="auto"/>
            </w:tcBorders>
            <w:shd w:val="clear" w:color="auto" w:fill="auto"/>
            <w:noWrap/>
            <w:vAlign w:val="bottom"/>
            <w:hideMark/>
          </w:tcPr>
          <w:p w:rsidR="00D62D59" w:rsidRPr="00DA5D85" w:rsidRDefault="00D62D59" w:rsidP="000E3D1E">
            <w:pPr>
              <w:jc w:val="center"/>
            </w:pPr>
            <w:r w:rsidRPr="00DA5D85">
              <w:t>1</w:t>
            </w:r>
          </w:p>
        </w:tc>
        <w:tc>
          <w:tcPr>
            <w:tcW w:w="858" w:type="dxa"/>
            <w:tcBorders>
              <w:top w:val="nil"/>
              <w:left w:val="single" w:sz="4" w:space="0" w:color="auto"/>
              <w:bottom w:val="nil"/>
              <w:right w:val="single" w:sz="4" w:space="0" w:color="auto"/>
            </w:tcBorders>
            <w:shd w:val="clear" w:color="auto" w:fill="auto"/>
            <w:noWrap/>
            <w:vAlign w:val="bottom"/>
            <w:hideMark/>
          </w:tcPr>
          <w:p w:rsidR="00D62D59" w:rsidRPr="00DA5D85" w:rsidRDefault="00D62D59" w:rsidP="000E3D1E">
            <w:pPr>
              <w:jc w:val="center"/>
            </w:pPr>
            <w:r w:rsidRPr="00DA5D85">
              <w:t>36</w:t>
            </w:r>
          </w:p>
        </w:tc>
      </w:tr>
      <w:tr w:rsidR="00D62D59" w:rsidRPr="00DA5D85" w:rsidTr="005811E0">
        <w:trPr>
          <w:trHeight w:val="255"/>
        </w:trPr>
        <w:tc>
          <w:tcPr>
            <w:tcW w:w="3004" w:type="dxa"/>
            <w:tcBorders>
              <w:top w:val="nil"/>
              <w:left w:val="single" w:sz="4" w:space="0" w:color="auto"/>
              <w:right w:val="single" w:sz="4" w:space="0" w:color="auto"/>
            </w:tcBorders>
            <w:shd w:val="clear" w:color="auto" w:fill="auto"/>
            <w:noWrap/>
            <w:vAlign w:val="bottom"/>
            <w:hideMark/>
          </w:tcPr>
          <w:p w:rsidR="00D62D59" w:rsidRPr="00DA5D85" w:rsidRDefault="00D62D59" w:rsidP="000E3D1E">
            <w:r w:rsidRPr="00DA5D85">
              <w:t> </w:t>
            </w:r>
          </w:p>
        </w:tc>
        <w:tc>
          <w:tcPr>
            <w:tcW w:w="914" w:type="dxa"/>
            <w:tcBorders>
              <w:top w:val="nil"/>
              <w:left w:val="single" w:sz="4" w:space="0" w:color="auto"/>
              <w:right w:val="single" w:sz="4" w:space="0" w:color="auto"/>
            </w:tcBorders>
            <w:shd w:val="clear" w:color="auto" w:fill="auto"/>
            <w:noWrap/>
            <w:vAlign w:val="bottom"/>
            <w:hideMark/>
          </w:tcPr>
          <w:p w:rsidR="00D62D59" w:rsidRPr="00DA5D85" w:rsidRDefault="00D62D59" w:rsidP="000E3D1E">
            <w:pPr>
              <w:jc w:val="center"/>
            </w:pPr>
          </w:p>
        </w:tc>
        <w:tc>
          <w:tcPr>
            <w:tcW w:w="914" w:type="dxa"/>
            <w:tcBorders>
              <w:top w:val="nil"/>
              <w:left w:val="single" w:sz="4" w:space="0" w:color="auto"/>
              <w:right w:val="single" w:sz="4" w:space="0" w:color="auto"/>
            </w:tcBorders>
            <w:shd w:val="clear" w:color="auto" w:fill="auto"/>
            <w:noWrap/>
            <w:vAlign w:val="bottom"/>
            <w:hideMark/>
          </w:tcPr>
          <w:p w:rsidR="00D62D59" w:rsidRPr="00DA5D85" w:rsidRDefault="00D62D59" w:rsidP="000E3D1E">
            <w:pPr>
              <w:jc w:val="center"/>
            </w:pPr>
            <w:r w:rsidRPr="00DA5D85">
              <w:t> </w:t>
            </w:r>
          </w:p>
        </w:tc>
        <w:tc>
          <w:tcPr>
            <w:tcW w:w="2980" w:type="dxa"/>
            <w:gridSpan w:val="2"/>
            <w:tcBorders>
              <w:top w:val="nil"/>
              <w:left w:val="single" w:sz="4" w:space="0" w:color="auto"/>
              <w:right w:val="single" w:sz="4" w:space="0" w:color="auto"/>
            </w:tcBorders>
            <w:shd w:val="clear" w:color="auto" w:fill="auto"/>
            <w:noWrap/>
            <w:vAlign w:val="bottom"/>
            <w:hideMark/>
          </w:tcPr>
          <w:p w:rsidR="00D62D59" w:rsidRPr="00DA5D85" w:rsidRDefault="00D62D59" w:rsidP="000E3D1E">
            <w:r w:rsidRPr="00DA5D85">
              <w:t>Základy společenských věd</w:t>
            </w:r>
          </w:p>
        </w:tc>
        <w:tc>
          <w:tcPr>
            <w:tcW w:w="914" w:type="dxa"/>
            <w:tcBorders>
              <w:top w:val="nil"/>
              <w:left w:val="single" w:sz="4" w:space="0" w:color="auto"/>
              <w:right w:val="single" w:sz="4" w:space="0" w:color="auto"/>
            </w:tcBorders>
            <w:shd w:val="clear" w:color="auto" w:fill="auto"/>
            <w:noWrap/>
            <w:vAlign w:val="bottom"/>
            <w:hideMark/>
          </w:tcPr>
          <w:p w:rsidR="00D62D59" w:rsidRPr="00DA5D85" w:rsidRDefault="00D62D59" w:rsidP="000E3D1E">
            <w:pPr>
              <w:jc w:val="center"/>
            </w:pPr>
            <w:r w:rsidRPr="00DA5D85">
              <w:t>3</w:t>
            </w:r>
          </w:p>
        </w:tc>
        <w:tc>
          <w:tcPr>
            <w:tcW w:w="858" w:type="dxa"/>
            <w:tcBorders>
              <w:top w:val="nil"/>
              <w:left w:val="single" w:sz="4" w:space="0" w:color="auto"/>
              <w:right w:val="single" w:sz="4" w:space="0" w:color="auto"/>
            </w:tcBorders>
            <w:shd w:val="clear" w:color="auto" w:fill="auto"/>
            <w:noWrap/>
            <w:vAlign w:val="bottom"/>
            <w:hideMark/>
          </w:tcPr>
          <w:p w:rsidR="00D62D59" w:rsidRPr="00DA5D85" w:rsidRDefault="00FB0849" w:rsidP="000E3D1E">
            <w:pPr>
              <w:jc w:val="center"/>
            </w:pPr>
            <w:r>
              <w:t>96</w:t>
            </w:r>
          </w:p>
        </w:tc>
      </w:tr>
      <w:tr w:rsidR="00D62D59" w:rsidRPr="00DA5D85" w:rsidTr="005811E0">
        <w:trPr>
          <w:trHeight w:val="255"/>
        </w:trPr>
        <w:tc>
          <w:tcPr>
            <w:tcW w:w="3004" w:type="dxa"/>
            <w:tcBorders>
              <w:top w:val="nil"/>
              <w:left w:val="single" w:sz="4" w:space="0" w:color="auto"/>
              <w:right w:val="single" w:sz="4" w:space="0" w:color="auto"/>
            </w:tcBorders>
            <w:shd w:val="clear" w:color="auto" w:fill="auto"/>
            <w:noWrap/>
            <w:vAlign w:val="bottom"/>
          </w:tcPr>
          <w:p w:rsidR="00D62D59" w:rsidRPr="00DA5D85" w:rsidRDefault="00D62D59" w:rsidP="000E3D1E"/>
        </w:tc>
        <w:tc>
          <w:tcPr>
            <w:tcW w:w="914" w:type="dxa"/>
            <w:tcBorders>
              <w:top w:val="nil"/>
              <w:left w:val="single" w:sz="4" w:space="0" w:color="auto"/>
              <w:right w:val="single" w:sz="4" w:space="0" w:color="auto"/>
            </w:tcBorders>
            <w:shd w:val="clear" w:color="auto" w:fill="auto"/>
            <w:noWrap/>
            <w:vAlign w:val="bottom"/>
          </w:tcPr>
          <w:p w:rsidR="00D62D59" w:rsidRPr="00DA5D85" w:rsidRDefault="00D62D59" w:rsidP="000E3D1E">
            <w:pPr>
              <w:jc w:val="center"/>
            </w:pPr>
          </w:p>
        </w:tc>
        <w:tc>
          <w:tcPr>
            <w:tcW w:w="914" w:type="dxa"/>
            <w:tcBorders>
              <w:top w:val="nil"/>
              <w:left w:val="single" w:sz="4" w:space="0" w:color="auto"/>
              <w:right w:val="single" w:sz="4" w:space="0" w:color="auto"/>
            </w:tcBorders>
            <w:shd w:val="clear" w:color="auto" w:fill="auto"/>
            <w:noWrap/>
            <w:vAlign w:val="bottom"/>
          </w:tcPr>
          <w:p w:rsidR="00D62D59" w:rsidRPr="00DA5D85" w:rsidRDefault="00D62D59" w:rsidP="000E3D1E">
            <w:pPr>
              <w:jc w:val="center"/>
            </w:pPr>
          </w:p>
        </w:tc>
        <w:tc>
          <w:tcPr>
            <w:tcW w:w="2980" w:type="dxa"/>
            <w:gridSpan w:val="2"/>
            <w:tcBorders>
              <w:top w:val="nil"/>
              <w:left w:val="single" w:sz="4" w:space="0" w:color="auto"/>
              <w:right w:val="single" w:sz="4" w:space="0" w:color="auto"/>
            </w:tcBorders>
            <w:shd w:val="clear" w:color="auto" w:fill="auto"/>
            <w:noWrap/>
            <w:vAlign w:val="bottom"/>
          </w:tcPr>
          <w:p w:rsidR="00D62D59" w:rsidRPr="00DA5D85" w:rsidRDefault="00D62D59" w:rsidP="000E3D1E">
            <w:r w:rsidRPr="00DA5D85">
              <w:t>Psychologie</w:t>
            </w:r>
          </w:p>
        </w:tc>
        <w:tc>
          <w:tcPr>
            <w:tcW w:w="914" w:type="dxa"/>
            <w:tcBorders>
              <w:top w:val="nil"/>
              <w:left w:val="single" w:sz="4" w:space="0" w:color="auto"/>
              <w:right w:val="single" w:sz="4" w:space="0" w:color="auto"/>
            </w:tcBorders>
            <w:shd w:val="clear" w:color="auto" w:fill="auto"/>
            <w:noWrap/>
            <w:vAlign w:val="bottom"/>
          </w:tcPr>
          <w:p w:rsidR="00D62D59" w:rsidRPr="00DA5D85" w:rsidRDefault="00D62D59" w:rsidP="000E3D1E">
            <w:pPr>
              <w:jc w:val="center"/>
            </w:pPr>
            <w:r w:rsidRPr="00DA5D85">
              <w:t>1</w:t>
            </w:r>
          </w:p>
        </w:tc>
        <w:tc>
          <w:tcPr>
            <w:tcW w:w="858" w:type="dxa"/>
            <w:tcBorders>
              <w:top w:val="nil"/>
              <w:left w:val="single" w:sz="4" w:space="0" w:color="auto"/>
              <w:right w:val="single" w:sz="4" w:space="0" w:color="auto"/>
            </w:tcBorders>
            <w:shd w:val="clear" w:color="auto" w:fill="auto"/>
            <w:noWrap/>
            <w:vAlign w:val="bottom"/>
          </w:tcPr>
          <w:p w:rsidR="00D62D59" w:rsidRPr="00DA5D85" w:rsidRDefault="00D62D59" w:rsidP="000E3D1E">
            <w:pPr>
              <w:jc w:val="center"/>
            </w:pPr>
            <w:r w:rsidRPr="00DA5D85">
              <w:t>27</w:t>
            </w:r>
          </w:p>
        </w:tc>
      </w:tr>
      <w:tr w:rsidR="00D62D59" w:rsidRPr="00DA5D85" w:rsidTr="005811E0">
        <w:trPr>
          <w:trHeight w:val="255"/>
        </w:trPr>
        <w:tc>
          <w:tcPr>
            <w:tcW w:w="3004" w:type="dxa"/>
            <w:tcBorders>
              <w:top w:val="single" w:sz="4" w:space="0" w:color="auto"/>
              <w:left w:val="single" w:sz="4" w:space="0" w:color="auto"/>
              <w:bottom w:val="nil"/>
              <w:right w:val="single" w:sz="4" w:space="0" w:color="auto"/>
            </w:tcBorders>
            <w:shd w:val="clear" w:color="auto" w:fill="auto"/>
            <w:noWrap/>
            <w:vAlign w:val="bottom"/>
            <w:hideMark/>
          </w:tcPr>
          <w:p w:rsidR="00D62D59" w:rsidRPr="00DA5D85" w:rsidRDefault="00D62D59" w:rsidP="000E3D1E">
            <w:r w:rsidRPr="00DA5D85">
              <w:t>Přírodovědné vzdělávání</w:t>
            </w:r>
          </w:p>
        </w:tc>
        <w:tc>
          <w:tcPr>
            <w:tcW w:w="914" w:type="dxa"/>
            <w:tcBorders>
              <w:top w:val="single" w:sz="4" w:space="0" w:color="auto"/>
              <w:left w:val="single" w:sz="4" w:space="0" w:color="auto"/>
              <w:bottom w:val="nil"/>
              <w:right w:val="single" w:sz="4" w:space="0" w:color="auto"/>
            </w:tcBorders>
            <w:shd w:val="clear" w:color="auto" w:fill="auto"/>
            <w:noWrap/>
            <w:vAlign w:val="bottom"/>
            <w:hideMark/>
          </w:tcPr>
          <w:p w:rsidR="00D62D59" w:rsidRPr="00DA5D85" w:rsidRDefault="00D62D59" w:rsidP="000E3D1E">
            <w:pPr>
              <w:jc w:val="center"/>
            </w:pPr>
            <w:r w:rsidRPr="00DA5D85">
              <w:t>7</w:t>
            </w:r>
          </w:p>
        </w:tc>
        <w:tc>
          <w:tcPr>
            <w:tcW w:w="914" w:type="dxa"/>
            <w:tcBorders>
              <w:top w:val="single" w:sz="4" w:space="0" w:color="auto"/>
              <w:left w:val="single" w:sz="4" w:space="0" w:color="auto"/>
              <w:bottom w:val="nil"/>
              <w:right w:val="single" w:sz="4" w:space="0" w:color="auto"/>
            </w:tcBorders>
            <w:shd w:val="clear" w:color="auto" w:fill="auto"/>
            <w:noWrap/>
            <w:vAlign w:val="bottom"/>
            <w:hideMark/>
          </w:tcPr>
          <w:p w:rsidR="00D62D59" w:rsidRPr="00DA5D85" w:rsidRDefault="00D62D59" w:rsidP="000E3D1E">
            <w:pPr>
              <w:jc w:val="center"/>
            </w:pPr>
            <w:r w:rsidRPr="00DA5D85">
              <w:t>224</w:t>
            </w:r>
          </w:p>
        </w:tc>
        <w:tc>
          <w:tcPr>
            <w:tcW w:w="2980" w:type="dxa"/>
            <w:gridSpan w:val="2"/>
            <w:tcBorders>
              <w:top w:val="single" w:sz="4" w:space="0" w:color="auto"/>
              <w:left w:val="single" w:sz="4" w:space="0" w:color="auto"/>
              <w:bottom w:val="nil"/>
              <w:right w:val="single" w:sz="4" w:space="0" w:color="auto"/>
            </w:tcBorders>
            <w:shd w:val="clear" w:color="auto" w:fill="auto"/>
            <w:noWrap/>
            <w:vAlign w:val="bottom"/>
            <w:hideMark/>
          </w:tcPr>
          <w:p w:rsidR="00D62D59" w:rsidRPr="00DA5D85" w:rsidRDefault="00D62D59" w:rsidP="000E3D1E">
            <w:r w:rsidRPr="00DA5D85">
              <w:t>Fyzika</w:t>
            </w:r>
          </w:p>
        </w:tc>
        <w:tc>
          <w:tcPr>
            <w:tcW w:w="914" w:type="dxa"/>
            <w:tcBorders>
              <w:top w:val="single" w:sz="4" w:space="0" w:color="auto"/>
              <w:left w:val="single" w:sz="4" w:space="0" w:color="auto"/>
              <w:bottom w:val="nil"/>
              <w:right w:val="single" w:sz="4" w:space="0" w:color="auto"/>
            </w:tcBorders>
            <w:shd w:val="clear" w:color="auto" w:fill="auto"/>
            <w:noWrap/>
            <w:vAlign w:val="bottom"/>
            <w:hideMark/>
          </w:tcPr>
          <w:p w:rsidR="00D62D59" w:rsidRPr="00DA5D85" w:rsidRDefault="00D62D59" w:rsidP="000E3D1E">
            <w:pPr>
              <w:jc w:val="center"/>
            </w:pPr>
            <w:r w:rsidRPr="00DA5D85">
              <w:t>2</w:t>
            </w:r>
          </w:p>
        </w:tc>
        <w:tc>
          <w:tcPr>
            <w:tcW w:w="858" w:type="dxa"/>
            <w:tcBorders>
              <w:top w:val="single" w:sz="4" w:space="0" w:color="auto"/>
              <w:left w:val="single" w:sz="4" w:space="0" w:color="auto"/>
              <w:bottom w:val="nil"/>
              <w:right w:val="single" w:sz="4" w:space="0" w:color="auto"/>
            </w:tcBorders>
            <w:shd w:val="clear" w:color="auto" w:fill="auto"/>
            <w:noWrap/>
            <w:vAlign w:val="bottom"/>
            <w:hideMark/>
          </w:tcPr>
          <w:p w:rsidR="00D62D59" w:rsidRPr="00DA5D85" w:rsidRDefault="00D62D59" w:rsidP="000E3D1E">
            <w:pPr>
              <w:jc w:val="center"/>
            </w:pPr>
            <w:r w:rsidRPr="00DA5D85">
              <w:t>72</w:t>
            </w:r>
          </w:p>
        </w:tc>
      </w:tr>
      <w:tr w:rsidR="00D62D59" w:rsidRPr="00DA5D85" w:rsidTr="005811E0">
        <w:trPr>
          <w:trHeight w:val="255"/>
        </w:trPr>
        <w:tc>
          <w:tcPr>
            <w:tcW w:w="3004" w:type="dxa"/>
            <w:tcBorders>
              <w:top w:val="nil"/>
              <w:left w:val="single" w:sz="4" w:space="0" w:color="auto"/>
              <w:right w:val="single" w:sz="4" w:space="0" w:color="auto"/>
            </w:tcBorders>
            <w:shd w:val="clear" w:color="auto" w:fill="auto"/>
            <w:noWrap/>
            <w:vAlign w:val="bottom"/>
            <w:hideMark/>
          </w:tcPr>
          <w:p w:rsidR="00D62D59" w:rsidRPr="00DA5D85" w:rsidRDefault="00D62D59" w:rsidP="000E3D1E">
            <w:r w:rsidRPr="00DA5D85">
              <w:t> </w:t>
            </w:r>
          </w:p>
        </w:tc>
        <w:tc>
          <w:tcPr>
            <w:tcW w:w="914" w:type="dxa"/>
            <w:tcBorders>
              <w:top w:val="nil"/>
              <w:left w:val="single" w:sz="4" w:space="0" w:color="auto"/>
              <w:right w:val="single" w:sz="4" w:space="0" w:color="auto"/>
            </w:tcBorders>
            <w:shd w:val="clear" w:color="auto" w:fill="auto"/>
            <w:noWrap/>
            <w:vAlign w:val="bottom"/>
            <w:hideMark/>
          </w:tcPr>
          <w:p w:rsidR="00D62D59" w:rsidRPr="00DA5D85" w:rsidRDefault="00D62D59" w:rsidP="000E3D1E">
            <w:pPr>
              <w:jc w:val="center"/>
            </w:pPr>
          </w:p>
        </w:tc>
        <w:tc>
          <w:tcPr>
            <w:tcW w:w="914" w:type="dxa"/>
            <w:tcBorders>
              <w:top w:val="nil"/>
              <w:left w:val="single" w:sz="4" w:space="0" w:color="auto"/>
              <w:right w:val="single" w:sz="4" w:space="0" w:color="auto"/>
            </w:tcBorders>
            <w:shd w:val="clear" w:color="auto" w:fill="auto"/>
            <w:noWrap/>
            <w:vAlign w:val="bottom"/>
            <w:hideMark/>
          </w:tcPr>
          <w:p w:rsidR="00D62D59" w:rsidRPr="00DA5D85" w:rsidRDefault="00D62D59" w:rsidP="000E3D1E">
            <w:pPr>
              <w:jc w:val="center"/>
            </w:pPr>
            <w:r w:rsidRPr="00DA5D85">
              <w:t> </w:t>
            </w:r>
          </w:p>
        </w:tc>
        <w:tc>
          <w:tcPr>
            <w:tcW w:w="2980" w:type="dxa"/>
            <w:gridSpan w:val="2"/>
            <w:tcBorders>
              <w:top w:val="nil"/>
              <w:left w:val="single" w:sz="4" w:space="0" w:color="auto"/>
              <w:right w:val="single" w:sz="4" w:space="0" w:color="auto"/>
            </w:tcBorders>
            <w:shd w:val="clear" w:color="auto" w:fill="auto"/>
            <w:noWrap/>
            <w:vAlign w:val="bottom"/>
            <w:hideMark/>
          </w:tcPr>
          <w:p w:rsidR="00D62D59" w:rsidRPr="00DA5D85" w:rsidRDefault="00D62D59" w:rsidP="000E3D1E">
            <w:r w:rsidRPr="00DA5D85">
              <w:t>Chemie</w:t>
            </w:r>
          </w:p>
        </w:tc>
        <w:tc>
          <w:tcPr>
            <w:tcW w:w="914" w:type="dxa"/>
            <w:tcBorders>
              <w:top w:val="nil"/>
              <w:left w:val="single" w:sz="4" w:space="0" w:color="auto"/>
              <w:right w:val="single" w:sz="4" w:space="0" w:color="auto"/>
            </w:tcBorders>
            <w:shd w:val="clear" w:color="auto" w:fill="auto"/>
            <w:noWrap/>
            <w:vAlign w:val="bottom"/>
            <w:hideMark/>
          </w:tcPr>
          <w:p w:rsidR="00D62D59" w:rsidRPr="00DA5D85" w:rsidRDefault="003211E8" w:rsidP="000E3D1E">
            <w:pPr>
              <w:jc w:val="center"/>
            </w:pPr>
            <w:r w:rsidRPr="00DA5D85">
              <w:t>6</w:t>
            </w:r>
          </w:p>
        </w:tc>
        <w:tc>
          <w:tcPr>
            <w:tcW w:w="858" w:type="dxa"/>
            <w:tcBorders>
              <w:top w:val="nil"/>
              <w:left w:val="single" w:sz="4" w:space="0" w:color="auto"/>
              <w:right w:val="single" w:sz="4" w:space="0" w:color="auto"/>
            </w:tcBorders>
            <w:shd w:val="clear" w:color="auto" w:fill="auto"/>
            <w:noWrap/>
            <w:vAlign w:val="bottom"/>
            <w:hideMark/>
          </w:tcPr>
          <w:p w:rsidR="00D62D59" w:rsidRPr="00DA5D85" w:rsidRDefault="00D62D59" w:rsidP="003211E8">
            <w:pPr>
              <w:jc w:val="center"/>
            </w:pPr>
            <w:r w:rsidRPr="00DA5D85">
              <w:t>2</w:t>
            </w:r>
            <w:r w:rsidR="003211E8" w:rsidRPr="00DA5D85">
              <w:t>1</w:t>
            </w:r>
            <w:r w:rsidR="00FB0849">
              <w:t>2</w:t>
            </w:r>
          </w:p>
        </w:tc>
      </w:tr>
      <w:tr w:rsidR="003211E8" w:rsidRPr="00DA5D85" w:rsidTr="005811E0">
        <w:trPr>
          <w:trHeight w:val="255"/>
        </w:trPr>
        <w:tc>
          <w:tcPr>
            <w:tcW w:w="3004" w:type="dxa"/>
            <w:tcBorders>
              <w:top w:val="nil"/>
              <w:left w:val="single" w:sz="4" w:space="0" w:color="auto"/>
              <w:bottom w:val="single" w:sz="4" w:space="0" w:color="auto"/>
              <w:right w:val="single" w:sz="4" w:space="0" w:color="auto"/>
            </w:tcBorders>
            <w:shd w:val="clear" w:color="auto" w:fill="auto"/>
            <w:noWrap/>
            <w:vAlign w:val="bottom"/>
          </w:tcPr>
          <w:p w:rsidR="003211E8" w:rsidRPr="00DA5D85" w:rsidRDefault="003211E8" w:rsidP="000E3D1E"/>
        </w:tc>
        <w:tc>
          <w:tcPr>
            <w:tcW w:w="914" w:type="dxa"/>
            <w:tcBorders>
              <w:top w:val="nil"/>
              <w:left w:val="single" w:sz="4" w:space="0" w:color="auto"/>
              <w:bottom w:val="single" w:sz="4" w:space="0" w:color="auto"/>
              <w:right w:val="single" w:sz="4" w:space="0" w:color="auto"/>
            </w:tcBorders>
            <w:shd w:val="clear" w:color="auto" w:fill="auto"/>
            <w:noWrap/>
            <w:vAlign w:val="bottom"/>
          </w:tcPr>
          <w:p w:rsidR="003211E8" w:rsidRPr="00DA5D85" w:rsidRDefault="003211E8" w:rsidP="000E3D1E">
            <w:pPr>
              <w:jc w:val="center"/>
            </w:pPr>
          </w:p>
        </w:tc>
        <w:tc>
          <w:tcPr>
            <w:tcW w:w="914" w:type="dxa"/>
            <w:tcBorders>
              <w:top w:val="nil"/>
              <w:left w:val="single" w:sz="4" w:space="0" w:color="auto"/>
              <w:bottom w:val="single" w:sz="4" w:space="0" w:color="auto"/>
              <w:right w:val="single" w:sz="4" w:space="0" w:color="auto"/>
            </w:tcBorders>
            <w:shd w:val="clear" w:color="auto" w:fill="auto"/>
            <w:noWrap/>
            <w:vAlign w:val="bottom"/>
          </w:tcPr>
          <w:p w:rsidR="003211E8" w:rsidRPr="00DA5D85" w:rsidRDefault="003211E8" w:rsidP="000E3D1E">
            <w:pPr>
              <w:jc w:val="center"/>
            </w:pPr>
          </w:p>
        </w:tc>
        <w:tc>
          <w:tcPr>
            <w:tcW w:w="2980" w:type="dxa"/>
            <w:gridSpan w:val="2"/>
            <w:tcBorders>
              <w:top w:val="nil"/>
              <w:left w:val="single" w:sz="4" w:space="0" w:color="auto"/>
              <w:bottom w:val="single" w:sz="4" w:space="0" w:color="auto"/>
              <w:right w:val="single" w:sz="4" w:space="0" w:color="auto"/>
            </w:tcBorders>
            <w:shd w:val="clear" w:color="auto" w:fill="auto"/>
            <w:noWrap/>
            <w:vAlign w:val="bottom"/>
          </w:tcPr>
          <w:p w:rsidR="003211E8" w:rsidRPr="00DA5D85" w:rsidRDefault="003211E8" w:rsidP="000E3D1E">
            <w:r w:rsidRPr="00DA5D85">
              <w:t>Nauka o životním prostředí</w:t>
            </w:r>
          </w:p>
        </w:tc>
        <w:tc>
          <w:tcPr>
            <w:tcW w:w="914" w:type="dxa"/>
            <w:tcBorders>
              <w:top w:val="nil"/>
              <w:left w:val="single" w:sz="4" w:space="0" w:color="auto"/>
              <w:bottom w:val="single" w:sz="4" w:space="0" w:color="auto"/>
              <w:right w:val="single" w:sz="4" w:space="0" w:color="auto"/>
            </w:tcBorders>
            <w:shd w:val="clear" w:color="auto" w:fill="auto"/>
            <w:noWrap/>
            <w:vAlign w:val="bottom"/>
          </w:tcPr>
          <w:p w:rsidR="003211E8" w:rsidRPr="00DA5D85" w:rsidRDefault="003211E8" w:rsidP="000E3D1E">
            <w:pPr>
              <w:jc w:val="center"/>
            </w:pPr>
            <w:r w:rsidRPr="00DA5D85">
              <w:t>2</w:t>
            </w:r>
          </w:p>
        </w:tc>
        <w:tc>
          <w:tcPr>
            <w:tcW w:w="858" w:type="dxa"/>
            <w:tcBorders>
              <w:top w:val="nil"/>
              <w:left w:val="single" w:sz="4" w:space="0" w:color="auto"/>
              <w:bottom w:val="single" w:sz="4" w:space="0" w:color="auto"/>
              <w:right w:val="single" w:sz="4" w:space="0" w:color="auto"/>
            </w:tcBorders>
            <w:shd w:val="clear" w:color="auto" w:fill="auto"/>
            <w:noWrap/>
            <w:vAlign w:val="bottom"/>
          </w:tcPr>
          <w:p w:rsidR="003211E8" w:rsidRPr="00DA5D85" w:rsidRDefault="003211E8" w:rsidP="003211E8">
            <w:pPr>
              <w:jc w:val="center"/>
            </w:pPr>
            <w:r w:rsidRPr="00DA5D85">
              <w:t>72</w:t>
            </w:r>
          </w:p>
        </w:tc>
      </w:tr>
      <w:tr w:rsidR="00D62D59" w:rsidRPr="00DA5D85" w:rsidTr="005811E0">
        <w:trPr>
          <w:trHeight w:val="255"/>
        </w:trPr>
        <w:tc>
          <w:tcPr>
            <w:tcW w:w="30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2D59" w:rsidRPr="00DA5D85" w:rsidRDefault="00D62D59" w:rsidP="000E3D1E">
            <w:r w:rsidRPr="00DA5D85">
              <w:t>Matematické vzdělávání</w:t>
            </w:r>
          </w:p>
        </w:tc>
        <w:tc>
          <w:tcPr>
            <w:tcW w:w="914" w:type="dxa"/>
            <w:tcBorders>
              <w:top w:val="single" w:sz="4" w:space="0" w:color="auto"/>
              <w:left w:val="nil"/>
              <w:bottom w:val="single" w:sz="4" w:space="0" w:color="auto"/>
              <w:right w:val="nil"/>
            </w:tcBorders>
            <w:shd w:val="clear" w:color="auto" w:fill="auto"/>
            <w:noWrap/>
            <w:vAlign w:val="bottom"/>
            <w:hideMark/>
          </w:tcPr>
          <w:p w:rsidR="00D62D59" w:rsidRPr="00DA5D85" w:rsidRDefault="003211E8" w:rsidP="000E3D1E">
            <w:pPr>
              <w:jc w:val="center"/>
            </w:pPr>
            <w:r w:rsidRPr="00DA5D85">
              <w:t>10</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2D59" w:rsidRPr="00DA5D85" w:rsidRDefault="003211E8" w:rsidP="000E3D1E">
            <w:pPr>
              <w:jc w:val="center"/>
            </w:pPr>
            <w:r w:rsidRPr="00DA5D85">
              <w:t>320</w:t>
            </w:r>
          </w:p>
        </w:tc>
        <w:tc>
          <w:tcPr>
            <w:tcW w:w="2980" w:type="dxa"/>
            <w:gridSpan w:val="2"/>
            <w:tcBorders>
              <w:top w:val="single" w:sz="4" w:space="0" w:color="auto"/>
              <w:left w:val="nil"/>
              <w:bottom w:val="single" w:sz="4" w:space="0" w:color="auto"/>
              <w:right w:val="nil"/>
            </w:tcBorders>
            <w:shd w:val="clear" w:color="auto" w:fill="auto"/>
            <w:noWrap/>
            <w:vAlign w:val="bottom"/>
            <w:hideMark/>
          </w:tcPr>
          <w:p w:rsidR="00D62D59" w:rsidRPr="00DA5D85" w:rsidRDefault="00D62D59" w:rsidP="000E3D1E">
            <w:r w:rsidRPr="00DA5D85">
              <w:t>Matematika</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2D59" w:rsidRPr="00DA5D85" w:rsidRDefault="00D62D59" w:rsidP="000E3D1E">
            <w:pPr>
              <w:jc w:val="center"/>
            </w:pPr>
            <w:r w:rsidRPr="00DA5D85">
              <w:t>11</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rsidR="00D62D59" w:rsidRPr="00DA5D85" w:rsidRDefault="00FB0849" w:rsidP="000E3D1E">
            <w:pPr>
              <w:jc w:val="center"/>
            </w:pPr>
            <w:r>
              <w:t>369</w:t>
            </w:r>
          </w:p>
        </w:tc>
      </w:tr>
      <w:tr w:rsidR="00D62D59" w:rsidRPr="00DA5D85" w:rsidTr="005811E0">
        <w:trPr>
          <w:trHeight w:val="255"/>
        </w:trPr>
        <w:tc>
          <w:tcPr>
            <w:tcW w:w="30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2D59" w:rsidRPr="00DA5D85" w:rsidRDefault="00D62D59" w:rsidP="000E3D1E">
            <w:r w:rsidRPr="00DA5D85">
              <w:t>Estetické vzdělávání</w:t>
            </w:r>
          </w:p>
        </w:tc>
        <w:tc>
          <w:tcPr>
            <w:tcW w:w="914" w:type="dxa"/>
            <w:tcBorders>
              <w:top w:val="single" w:sz="4" w:space="0" w:color="auto"/>
              <w:left w:val="nil"/>
              <w:bottom w:val="single" w:sz="4" w:space="0" w:color="auto"/>
              <w:right w:val="nil"/>
            </w:tcBorders>
            <w:shd w:val="clear" w:color="auto" w:fill="auto"/>
            <w:noWrap/>
            <w:vAlign w:val="bottom"/>
            <w:hideMark/>
          </w:tcPr>
          <w:p w:rsidR="00D62D59" w:rsidRPr="00DA5D85" w:rsidRDefault="00D62D59" w:rsidP="000E3D1E">
            <w:pPr>
              <w:jc w:val="center"/>
            </w:pPr>
            <w:r w:rsidRPr="00DA5D85">
              <w:t>5</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2D59" w:rsidRPr="00DA5D85" w:rsidRDefault="00D62D59" w:rsidP="000E3D1E">
            <w:pPr>
              <w:jc w:val="center"/>
            </w:pPr>
            <w:r w:rsidRPr="00DA5D85">
              <w:t>160</w:t>
            </w:r>
          </w:p>
        </w:tc>
        <w:tc>
          <w:tcPr>
            <w:tcW w:w="2980" w:type="dxa"/>
            <w:gridSpan w:val="2"/>
            <w:tcBorders>
              <w:top w:val="single" w:sz="4" w:space="0" w:color="auto"/>
              <w:left w:val="nil"/>
              <w:bottom w:val="single" w:sz="4" w:space="0" w:color="auto"/>
              <w:right w:val="nil"/>
            </w:tcBorders>
            <w:shd w:val="clear" w:color="auto" w:fill="auto"/>
            <w:noWrap/>
            <w:vAlign w:val="bottom"/>
            <w:hideMark/>
          </w:tcPr>
          <w:p w:rsidR="00D62D59" w:rsidRPr="00DA5D85" w:rsidRDefault="00D62D59" w:rsidP="000E3D1E">
            <w:r w:rsidRPr="00DA5D85">
              <w:t>Český jazyk</w:t>
            </w:r>
            <w:r w:rsidR="00C61A56" w:rsidRPr="00DA5D85">
              <w:t xml:space="preserve"> a literatura</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2D59" w:rsidRPr="00DA5D85" w:rsidRDefault="00D62D59" w:rsidP="000E3D1E">
            <w:pPr>
              <w:jc w:val="center"/>
            </w:pPr>
            <w:r w:rsidRPr="00DA5D85">
              <w:t>5</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rsidR="00D62D59" w:rsidRPr="00DA5D85" w:rsidRDefault="00D62D59" w:rsidP="000E3D1E">
            <w:pPr>
              <w:jc w:val="center"/>
            </w:pPr>
            <w:r w:rsidRPr="00DA5D85">
              <w:t>160</w:t>
            </w:r>
          </w:p>
        </w:tc>
      </w:tr>
      <w:tr w:rsidR="00D62D59" w:rsidRPr="00DA5D85" w:rsidTr="005811E0">
        <w:trPr>
          <w:trHeight w:val="255"/>
        </w:trPr>
        <w:tc>
          <w:tcPr>
            <w:tcW w:w="3004" w:type="dxa"/>
            <w:tcBorders>
              <w:top w:val="nil"/>
              <w:left w:val="single" w:sz="4" w:space="0" w:color="auto"/>
              <w:bottom w:val="single" w:sz="4" w:space="0" w:color="auto"/>
              <w:right w:val="single" w:sz="4" w:space="0" w:color="auto"/>
            </w:tcBorders>
            <w:shd w:val="clear" w:color="auto" w:fill="auto"/>
            <w:noWrap/>
            <w:vAlign w:val="bottom"/>
            <w:hideMark/>
          </w:tcPr>
          <w:p w:rsidR="00D62D59" w:rsidRPr="00DA5D85" w:rsidRDefault="00D62D59" w:rsidP="000E3D1E">
            <w:r w:rsidRPr="00DA5D85">
              <w:t>Vzdělávání pro zdraví</w:t>
            </w:r>
          </w:p>
        </w:tc>
        <w:tc>
          <w:tcPr>
            <w:tcW w:w="914" w:type="dxa"/>
            <w:tcBorders>
              <w:top w:val="nil"/>
              <w:left w:val="nil"/>
              <w:bottom w:val="single" w:sz="4" w:space="0" w:color="auto"/>
              <w:right w:val="nil"/>
            </w:tcBorders>
            <w:shd w:val="clear" w:color="auto" w:fill="auto"/>
            <w:noWrap/>
            <w:vAlign w:val="bottom"/>
            <w:hideMark/>
          </w:tcPr>
          <w:p w:rsidR="00D62D59" w:rsidRPr="00DA5D85" w:rsidRDefault="00D62D59" w:rsidP="000E3D1E">
            <w:pPr>
              <w:jc w:val="center"/>
            </w:pPr>
            <w:r w:rsidRPr="00DA5D85">
              <w:t>8</w:t>
            </w:r>
          </w:p>
        </w:tc>
        <w:tc>
          <w:tcPr>
            <w:tcW w:w="914" w:type="dxa"/>
            <w:tcBorders>
              <w:top w:val="nil"/>
              <w:left w:val="single" w:sz="4" w:space="0" w:color="auto"/>
              <w:bottom w:val="single" w:sz="4" w:space="0" w:color="auto"/>
              <w:right w:val="single" w:sz="4" w:space="0" w:color="auto"/>
            </w:tcBorders>
            <w:shd w:val="clear" w:color="auto" w:fill="auto"/>
            <w:noWrap/>
            <w:vAlign w:val="bottom"/>
            <w:hideMark/>
          </w:tcPr>
          <w:p w:rsidR="00D62D59" w:rsidRPr="00DA5D85" w:rsidRDefault="00D62D59" w:rsidP="000E3D1E">
            <w:pPr>
              <w:jc w:val="center"/>
            </w:pPr>
            <w:r w:rsidRPr="00DA5D85">
              <w:t>256</w:t>
            </w:r>
          </w:p>
        </w:tc>
        <w:tc>
          <w:tcPr>
            <w:tcW w:w="2980" w:type="dxa"/>
            <w:gridSpan w:val="2"/>
            <w:tcBorders>
              <w:top w:val="nil"/>
              <w:left w:val="nil"/>
              <w:bottom w:val="single" w:sz="4" w:space="0" w:color="auto"/>
              <w:right w:val="nil"/>
            </w:tcBorders>
            <w:shd w:val="clear" w:color="auto" w:fill="auto"/>
            <w:noWrap/>
            <w:vAlign w:val="bottom"/>
            <w:hideMark/>
          </w:tcPr>
          <w:p w:rsidR="00D62D59" w:rsidRPr="00DA5D85" w:rsidRDefault="00D62D59" w:rsidP="000E3D1E">
            <w:r w:rsidRPr="00DA5D85">
              <w:t>Tělesná výchova</w:t>
            </w:r>
          </w:p>
        </w:tc>
        <w:tc>
          <w:tcPr>
            <w:tcW w:w="914" w:type="dxa"/>
            <w:tcBorders>
              <w:top w:val="nil"/>
              <w:left w:val="single" w:sz="4" w:space="0" w:color="auto"/>
              <w:bottom w:val="single" w:sz="4" w:space="0" w:color="auto"/>
              <w:right w:val="single" w:sz="4" w:space="0" w:color="auto"/>
            </w:tcBorders>
            <w:shd w:val="clear" w:color="auto" w:fill="auto"/>
            <w:noWrap/>
            <w:vAlign w:val="bottom"/>
            <w:hideMark/>
          </w:tcPr>
          <w:p w:rsidR="00D62D59" w:rsidRPr="00DA5D85" w:rsidRDefault="00D62D59" w:rsidP="000E3D1E">
            <w:pPr>
              <w:jc w:val="center"/>
            </w:pPr>
            <w:r w:rsidRPr="00DA5D85">
              <w:t>8</w:t>
            </w:r>
          </w:p>
        </w:tc>
        <w:tc>
          <w:tcPr>
            <w:tcW w:w="858" w:type="dxa"/>
            <w:tcBorders>
              <w:top w:val="nil"/>
              <w:left w:val="nil"/>
              <w:bottom w:val="single" w:sz="4" w:space="0" w:color="auto"/>
              <w:right w:val="single" w:sz="4" w:space="0" w:color="auto"/>
            </w:tcBorders>
            <w:shd w:val="clear" w:color="auto" w:fill="auto"/>
            <w:noWrap/>
            <w:vAlign w:val="bottom"/>
            <w:hideMark/>
          </w:tcPr>
          <w:p w:rsidR="00D62D59" w:rsidRPr="00DA5D85" w:rsidRDefault="00FB0849" w:rsidP="000E3D1E">
            <w:pPr>
              <w:jc w:val="center"/>
            </w:pPr>
            <w:r>
              <w:t>264</w:t>
            </w:r>
          </w:p>
        </w:tc>
      </w:tr>
      <w:tr w:rsidR="00D62D59" w:rsidRPr="00DA5D85" w:rsidTr="005811E0">
        <w:trPr>
          <w:trHeight w:val="255"/>
        </w:trPr>
        <w:tc>
          <w:tcPr>
            <w:tcW w:w="3004" w:type="dxa"/>
            <w:tcBorders>
              <w:top w:val="single" w:sz="4" w:space="0" w:color="auto"/>
              <w:left w:val="single" w:sz="4" w:space="0" w:color="auto"/>
              <w:bottom w:val="nil"/>
              <w:right w:val="single" w:sz="4" w:space="0" w:color="auto"/>
            </w:tcBorders>
            <w:shd w:val="clear" w:color="auto" w:fill="auto"/>
            <w:noWrap/>
            <w:vAlign w:val="bottom"/>
            <w:hideMark/>
          </w:tcPr>
          <w:p w:rsidR="00D62D59" w:rsidRPr="00DA5D85" w:rsidRDefault="00D62D59" w:rsidP="000E3D1E">
            <w:r w:rsidRPr="00DA5D85">
              <w:t>Vzdělávání v</w:t>
            </w:r>
            <w:r w:rsidR="00F61A92">
              <w:t> </w:t>
            </w:r>
            <w:r w:rsidRPr="00DA5D85">
              <w:t>informačních</w:t>
            </w:r>
          </w:p>
        </w:tc>
        <w:tc>
          <w:tcPr>
            <w:tcW w:w="914" w:type="dxa"/>
            <w:tcBorders>
              <w:top w:val="single" w:sz="4" w:space="0" w:color="auto"/>
              <w:left w:val="single" w:sz="4" w:space="0" w:color="auto"/>
              <w:bottom w:val="nil"/>
              <w:right w:val="single" w:sz="4" w:space="0" w:color="auto"/>
            </w:tcBorders>
            <w:shd w:val="clear" w:color="auto" w:fill="auto"/>
            <w:noWrap/>
            <w:vAlign w:val="bottom"/>
            <w:hideMark/>
          </w:tcPr>
          <w:p w:rsidR="00D62D59" w:rsidRPr="00DA5D85" w:rsidRDefault="00D62D59" w:rsidP="000E3D1E">
            <w:pPr>
              <w:jc w:val="center"/>
            </w:pPr>
            <w:r w:rsidRPr="00DA5D85">
              <w:t>4</w:t>
            </w:r>
          </w:p>
        </w:tc>
        <w:tc>
          <w:tcPr>
            <w:tcW w:w="914" w:type="dxa"/>
            <w:tcBorders>
              <w:top w:val="single" w:sz="4" w:space="0" w:color="auto"/>
              <w:left w:val="single" w:sz="4" w:space="0" w:color="auto"/>
              <w:bottom w:val="nil"/>
              <w:right w:val="single" w:sz="4" w:space="0" w:color="auto"/>
            </w:tcBorders>
            <w:shd w:val="clear" w:color="auto" w:fill="auto"/>
            <w:noWrap/>
            <w:vAlign w:val="bottom"/>
            <w:hideMark/>
          </w:tcPr>
          <w:p w:rsidR="00D62D59" w:rsidRPr="00DA5D85" w:rsidRDefault="00D62D59" w:rsidP="000E3D1E">
            <w:pPr>
              <w:jc w:val="center"/>
            </w:pPr>
            <w:r w:rsidRPr="00DA5D85">
              <w:t>128</w:t>
            </w:r>
          </w:p>
        </w:tc>
        <w:tc>
          <w:tcPr>
            <w:tcW w:w="2980" w:type="dxa"/>
            <w:gridSpan w:val="2"/>
            <w:tcBorders>
              <w:top w:val="single" w:sz="4" w:space="0" w:color="auto"/>
              <w:left w:val="single" w:sz="4" w:space="0" w:color="auto"/>
              <w:bottom w:val="nil"/>
              <w:right w:val="single" w:sz="4" w:space="0" w:color="auto"/>
            </w:tcBorders>
            <w:shd w:val="clear" w:color="auto" w:fill="auto"/>
            <w:noWrap/>
            <w:vAlign w:val="bottom"/>
            <w:hideMark/>
          </w:tcPr>
          <w:p w:rsidR="00D62D59" w:rsidRPr="00DA5D85" w:rsidRDefault="00D62D59" w:rsidP="000E3D1E">
            <w:r w:rsidRPr="00DA5D85">
              <w:t>Výpočetní technika</w:t>
            </w:r>
          </w:p>
        </w:tc>
        <w:tc>
          <w:tcPr>
            <w:tcW w:w="914" w:type="dxa"/>
            <w:tcBorders>
              <w:top w:val="single" w:sz="4" w:space="0" w:color="auto"/>
              <w:left w:val="single" w:sz="4" w:space="0" w:color="auto"/>
              <w:bottom w:val="nil"/>
              <w:right w:val="single" w:sz="4" w:space="0" w:color="auto"/>
            </w:tcBorders>
            <w:shd w:val="clear" w:color="auto" w:fill="auto"/>
            <w:noWrap/>
            <w:vAlign w:val="bottom"/>
            <w:hideMark/>
          </w:tcPr>
          <w:p w:rsidR="00D62D59" w:rsidRPr="00DA5D85" w:rsidRDefault="00D62D59" w:rsidP="000E3D1E">
            <w:pPr>
              <w:jc w:val="center"/>
            </w:pPr>
            <w:r w:rsidRPr="00DA5D85">
              <w:t>6</w:t>
            </w:r>
          </w:p>
        </w:tc>
        <w:tc>
          <w:tcPr>
            <w:tcW w:w="858" w:type="dxa"/>
            <w:tcBorders>
              <w:top w:val="single" w:sz="4" w:space="0" w:color="auto"/>
              <w:left w:val="single" w:sz="4" w:space="0" w:color="auto"/>
              <w:bottom w:val="nil"/>
              <w:right w:val="single" w:sz="4" w:space="0" w:color="auto"/>
            </w:tcBorders>
            <w:shd w:val="clear" w:color="auto" w:fill="auto"/>
            <w:noWrap/>
            <w:vAlign w:val="bottom"/>
            <w:hideMark/>
          </w:tcPr>
          <w:p w:rsidR="00D62D59" w:rsidRPr="00DA5D85" w:rsidRDefault="00D62D59" w:rsidP="00FB0849">
            <w:pPr>
              <w:jc w:val="center"/>
            </w:pPr>
            <w:r w:rsidRPr="00DA5D85">
              <w:t>19</w:t>
            </w:r>
            <w:r w:rsidR="00FB0849">
              <w:t>2</w:t>
            </w:r>
          </w:p>
        </w:tc>
      </w:tr>
      <w:tr w:rsidR="00D62D59" w:rsidRPr="00DA5D85" w:rsidTr="005811E0">
        <w:trPr>
          <w:trHeight w:val="255"/>
        </w:trPr>
        <w:tc>
          <w:tcPr>
            <w:tcW w:w="3004" w:type="dxa"/>
            <w:tcBorders>
              <w:top w:val="nil"/>
              <w:left w:val="single" w:sz="4" w:space="0" w:color="auto"/>
              <w:right w:val="single" w:sz="4" w:space="0" w:color="auto"/>
            </w:tcBorders>
            <w:shd w:val="clear" w:color="auto" w:fill="auto"/>
            <w:noWrap/>
            <w:vAlign w:val="bottom"/>
            <w:hideMark/>
          </w:tcPr>
          <w:p w:rsidR="00D62D59" w:rsidRPr="00DA5D85" w:rsidRDefault="00D62D59" w:rsidP="003211E8">
            <w:r w:rsidRPr="00DA5D85">
              <w:t xml:space="preserve">a komunikačních </w:t>
            </w:r>
            <w:r w:rsidR="003211E8" w:rsidRPr="00DA5D85">
              <w:t>t</w:t>
            </w:r>
            <w:r w:rsidRPr="00DA5D85">
              <w:t>echnologiích</w:t>
            </w:r>
          </w:p>
        </w:tc>
        <w:tc>
          <w:tcPr>
            <w:tcW w:w="914" w:type="dxa"/>
            <w:tcBorders>
              <w:top w:val="nil"/>
              <w:left w:val="single" w:sz="4" w:space="0" w:color="auto"/>
              <w:right w:val="single" w:sz="4" w:space="0" w:color="auto"/>
            </w:tcBorders>
            <w:shd w:val="clear" w:color="auto" w:fill="auto"/>
            <w:noWrap/>
            <w:vAlign w:val="bottom"/>
            <w:hideMark/>
          </w:tcPr>
          <w:p w:rsidR="00D62D59" w:rsidRPr="00DA5D85" w:rsidRDefault="00D62D59" w:rsidP="000E3D1E">
            <w:pPr>
              <w:jc w:val="center"/>
            </w:pPr>
            <w:r w:rsidRPr="00DA5D85">
              <w:t> </w:t>
            </w:r>
          </w:p>
        </w:tc>
        <w:tc>
          <w:tcPr>
            <w:tcW w:w="914" w:type="dxa"/>
            <w:tcBorders>
              <w:top w:val="nil"/>
              <w:left w:val="single" w:sz="4" w:space="0" w:color="auto"/>
              <w:right w:val="single" w:sz="4" w:space="0" w:color="auto"/>
            </w:tcBorders>
            <w:shd w:val="clear" w:color="auto" w:fill="auto"/>
            <w:noWrap/>
            <w:vAlign w:val="bottom"/>
            <w:hideMark/>
          </w:tcPr>
          <w:p w:rsidR="00D62D59" w:rsidRPr="00DA5D85" w:rsidRDefault="00D62D59" w:rsidP="000E3D1E">
            <w:pPr>
              <w:jc w:val="center"/>
            </w:pPr>
            <w:r w:rsidRPr="00DA5D85">
              <w:t> </w:t>
            </w:r>
          </w:p>
        </w:tc>
        <w:tc>
          <w:tcPr>
            <w:tcW w:w="2980" w:type="dxa"/>
            <w:gridSpan w:val="2"/>
            <w:tcBorders>
              <w:top w:val="nil"/>
              <w:left w:val="single" w:sz="4" w:space="0" w:color="auto"/>
              <w:right w:val="single" w:sz="4" w:space="0" w:color="auto"/>
            </w:tcBorders>
            <w:shd w:val="clear" w:color="auto" w:fill="auto"/>
            <w:noWrap/>
            <w:vAlign w:val="bottom"/>
            <w:hideMark/>
          </w:tcPr>
          <w:p w:rsidR="00D62D59" w:rsidRPr="00DA5D85" w:rsidRDefault="003211E8" w:rsidP="000E3D1E">
            <w:r w:rsidRPr="00DA5D85">
              <w:t>T</w:t>
            </w:r>
            <w:r w:rsidR="00D62D59" w:rsidRPr="00DA5D85">
              <w:t>echnika administrativy</w:t>
            </w:r>
          </w:p>
        </w:tc>
        <w:tc>
          <w:tcPr>
            <w:tcW w:w="914" w:type="dxa"/>
            <w:tcBorders>
              <w:top w:val="nil"/>
              <w:left w:val="single" w:sz="4" w:space="0" w:color="auto"/>
              <w:right w:val="single" w:sz="4" w:space="0" w:color="auto"/>
            </w:tcBorders>
            <w:shd w:val="clear" w:color="auto" w:fill="auto"/>
            <w:noWrap/>
            <w:vAlign w:val="bottom"/>
            <w:hideMark/>
          </w:tcPr>
          <w:p w:rsidR="00D62D59" w:rsidRPr="00DA5D85" w:rsidRDefault="00D62D59" w:rsidP="000E3D1E">
            <w:pPr>
              <w:jc w:val="center"/>
            </w:pPr>
            <w:r w:rsidRPr="00DA5D85">
              <w:t>1</w:t>
            </w:r>
          </w:p>
        </w:tc>
        <w:tc>
          <w:tcPr>
            <w:tcW w:w="858" w:type="dxa"/>
            <w:tcBorders>
              <w:top w:val="nil"/>
              <w:left w:val="single" w:sz="4" w:space="0" w:color="auto"/>
              <w:right w:val="single" w:sz="4" w:space="0" w:color="auto"/>
            </w:tcBorders>
            <w:shd w:val="clear" w:color="auto" w:fill="auto"/>
            <w:noWrap/>
            <w:vAlign w:val="bottom"/>
            <w:hideMark/>
          </w:tcPr>
          <w:p w:rsidR="00D62D59" w:rsidRPr="00DA5D85" w:rsidRDefault="00D62D59" w:rsidP="000E3D1E">
            <w:pPr>
              <w:jc w:val="center"/>
            </w:pPr>
            <w:r w:rsidRPr="00DA5D85">
              <w:t>36</w:t>
            </w:r>
          </w:p>
        </w:tc>
      </w:tr>
      <w:tr w:rsidR="003211E8" w:rsidRPr="00DA5D85" w:rsidTr="005811E0">
        <w:trPr>
          <w:trHeight w:val="255"/>
        </w:trPr>
        <w:tc>
          <w:tcPr>
            <w:tcW w:w="3004" w:type="dxa"/>
            <w:tcBorders>
              <w:top w:val="nil"/>
              <w:left w:val="single" w:sz="4" w:space="0" w:color="auto"/>
              <w:bottom w:val="single" w:sz="4" w:space="0" w:color="auto"/>
              <w:right w:val="single" w:sz="4" w:space="0" w:color="auto"/>
            </w:tcBorders>
            <w:shd w:val="clear" w:color="auto" w:fill="auto"/>
            <w:noWrap/>
            <w:vAlign w:val="bottom"/>
          </w:tcPr>
          <w:p w:rsidR="003211E8" w:rsidRPr="00DA5D85" w:rsidRDefault="003211E8" w:rsidP="000E3D1E"/>
        </w:tc>
        <w:tc>
          <w:tcPr>
            <w:tcW w:w="914" w:type="dxa"/>
            <w:tcBorders>
              <w:top w:val="nil"/>
              <w:left w:val="single" w:sz="4" w:space="0" w:color="auto"/>
              <w:bottom w:val="single" w:sz="4" w:space="0" w:color="auto"/>
              <w:right w:val="single" w:sz="4" w:space="0" w:color="auto"/>
            </w:tcBorders>
            <w:shd w:val="clear" w:color="auto" w:fill="auto"/>
            <w:noWrap/>
            <w:vAlign w:val="bottom"/>
          </w:tcPr>
          <w:p w:rsidR="003211E8" w:rsidRPr="00DA5D85" w:rsidRDefault="003211E8" w:rsidP="000E3D1E">
            <w:pPr>
              <w:jc w:val="center"/>
            </w:pPr>
          </w:p>
        </w:tc>
        <w:tc>
          <w:tcPr>
            <w:tcW w:w="914" w:type="dxa"/>
            <w:tcBorders>
              <w:top w:val="nil"/>
              <w:left w:val="single" w:sz="4" w:space="0" w:color="auto"/>
              <w:bottom w:val="single" w:sz="4" w:space="0" w:color="auto"/>
              <w:right w:val="single" w:sz="4" w:space="0" w:color="auto"/>
            </w:tcBorders>
            <w:shd w:val="clear" w:color="auto" w:fill="auto"/>
            <w:noWrap/>
            <w:vAlign w:val="bottom"/>
          </w:tcPr>
          <w:p w:rsidR="003211E8" w:rsidRPr="00DA5D85" w:rsidRDefault="003211E8" w:rsidP="000E3D1E">
            <w:pPr>
              <w:jc w:val="center"/>
            </w:pPr>
          </w:p>
        </w:tc>
        <w:tc>
          <w:tcPr>
            <w:tcW w:w="2980" w:type="dxa"/>
            <w:gridSpan w:val="2"/>
            <w:tcBorders>
              <w:top w:val="nil"/>
              <w:left w:val="single" w:sz="4" w:space="0" w:color="auto"/>
              <w:bottom w:val="single" w:sz="4" w:space="0" w:color="auto"/>
              <w:right w:val="single" w:sz="4" w:space="0" w:color="auto"/>
            </w:tcBorders>
            <w:shd w:val="clear" w:color="auto" w:fill="auto"/>
            <w:noWrap/>
            <w:vAlign w:val="bottom"/>
          </w:tcPr>
          <w:p w:rsidR="003211E8" w:rsidRPr="00DA5D85" w:rsidRDefault="003211E8" w:rsidP="000E3D1E">
            <w:r w:rsidRPr="00DA5D85">
              <w:t>Hospodářská korespondence</w:t>
            </w:r>
          </w:p>
        </w:tc>
        <w:tc>
          <w:tcPr>
            <w:tcW w:w="914" w:type="dxa"/>
            <w:tcBorders>
              <w:top w:val="nil"/>
              <w:left w:val="single" w:sz="4" w:space="0" w:color="auto"/>
              <w:bottom w:val="single" w:sz="4" w:space="0" w:color="auto"/>
              <w:right w:val="single" w:sz="4" w:space="0" w:color="auto"/>
            </w:tcBorders>
            <w:shd w:val="clear" w:color="auto" w:fill="auto"/>
            <w:noWrap/>
            <w:vAlign w:val="bottom"/>
          </w:tcPr>
          <w:p w:rsidR="003211E8" w:rsidRPr="00DA5D85" w:rsidRDefault="003211E8" w:rsidP="000E3D1E">
            <w:pPr>
              <w:jc w:val="center"/>
            </w:pPr>
            <w:r w:rsidRPr="00DA5D85">
              <w:t>1</w:t>
            </w:r>
          </w:p>
        </w:tc>
        <w:tc>
          <w:tcPr>
            <w:tcW w:w="858" w:type="dxa"/>
            <w:tcBorders>
              <w:top w:val="nil"/>
              <w:left w:val="single" w:sz="4" w:space="0" w:color="auto"/>
              <w:bottom w:val="single" w:sz="4" w:space="0" w:color="auto"/>
              <w:right w:val="single" w:sz="4" w:space="0" w:color="auto"/>
            </w:tcBorders>
            <w:shd w:val="clear" w:color="auto" w:fill="auto"/>
            <w:noWrap/>
            <w:vAlign w:val="bottom"/>
          </w:tcPr>
          <w:p w:rsidR="003211E8" w:rsidRPr="00DA5D85" w:rsidRDefault="00FB0849" w:rsidP="000E3D1E">
            <w:pPr>
              <w:jc w:val="center"/>
            </w:pPr>
            <w:r>
              <w:t>35</w:t>
            </w:r>
          </w:p>
        </w:tc>
      </w:tr>
      <w:tr w:rsidR="00D62D59" w:rsidRPr="00DA5D85" w:rsidTr="005811E0">
        <w:trPr>
          <w:trHeight w:val="255"/>
        </w:trPr>
        <w:tc>
          <w:tcPr>
            <w:tcW w:w="3004" w:type="dxa"/>
            <w:tcBorders>
              <w:top w:val="single" w:sz="4" w:space="0" w:color="auto"/>
              <w:left w:val="single" w:sz="4" w:space="0" w:color="auto"/>
              <w:bottom w:val="nil"/>
              <w:right w:val="single" w:sz="4" w:space="0" w:color="auto"/>
            </w:tcBorders>
            <w:shd w:val="clear" w:color="auto" w:fill="auto"/>
            <w:noWrap/>
            <w:vAlign w:val="bottom"/>
            <w:hideMark/>
          </w:tcPr>
          <w:p w:rsidR="00D62D59" w:rsidRPr="00DA5D85" w:rsidRDefault="00D62D59" w:rsidP="000E3D1E">
            <w:r w:rsidRPr="00DA5D85">
              <w:t>Ekonomické vzdělávání</w:t>
            </w:r>
          </w:p>
        </w:tc>
        <w:tc>
          <w:tcPr>
            <w:tcW w:w="914" w:type="dxa"/>
            <w:tcBorders>
              <w:top w:val="single" w:sz="4" w:space="0" w:color="auto"/>
              <w:left w:val="nil"/>
              <w:bottom w:val="nil"/>
              <w:right w:val="nil"/>
            </w:tcBorders>
            <w:shd w:val="clear" w:color="auto" w:fill="auto"/>
            <w:noWrap/>
            <w:vAlign w:val="bottom"/>
            <w:hideMark/>
          </w:tcPr>
          <w:p w:rsidR="00D62D59" w:rsidRPr="00DA5D85" w:rsidRDefault="003211E8" w:rsidP="000E3D1E">
            <w:pPr>
              <w:jc w:val="center"/>
            </w:pPr>
            <w:r w:rsidRPr="00DA5D85">
              <w:t>3</w:t>
            </w:r>
          </w:p>
        </w:tc>
        <w:tc>
          <w:tcPr>
            <w:tcW w:w="914" w:type="dxa"/>
            <w:tcBorders>
              <w:top w:val="single" w:sz="4" w:space="0" w:color="auto"/>
              <w:left w:val="single" w:sz="4" w:space="0" w:color="auto"/>
              <w:bottom w:val="nil"/>
              <w:right w:val="single" w:sz="4" w:space="0" w:color="auto"/>
            </w:tcBorders>
            <w:shd w:val="clear" w:color="auto" w:fill="auto"/>
            <w:noWrap/>
            <w:vAlign w:val="bottom"/>
            <w:hideMark/>
          </w:tcPr>
          <w:p w:rsidR="00D62D59" w:rsidRPr="00DA5D85" w:rsidRDefault="003211E8" w:rsidP="000E3D1E">
            <w:pPr>
              <w:jc w:val="center"/>
            </w:pPr>
            <w:r w:rsidRPr="00DA5D85">
              <w:t>96</w:t>
            </w:r>
          </w:p>
        </w:tc>
        <w:tc>
          <w:tcPr>
            <w:tcW w:w="2980" w:type="dxa"/>
            <w:gridSpan w:val="2"/>
            <w:tcBorders>
              <w:top w:val="single" w:sz="4" w:space="0" w:color="auto"/>
              <w:left w:val="nil"/>
              <w:bottom w:val="nil"/>
              <w:right w:val="nil"/>
            </w:tcBorders>
            <w:shd w:val="clear" w:color="auto" w:fill="auto"/>
            <w:noWrap/>
            <w:vAlign w:val="bottom"/>
            <w:hideMark/>
          </w:tcPr>
          <w:p w:rsidR="00D62D59" w:rsidRPr="00DA5D85" w:rsidRDefault="00D62D59" w:rsidP="003211E8">
            <w:r w:rsidRPr="00DA5D85">
              <w:t>Ekonomika a</w:t>
            </w:r>
            <w:r w:rsidR="003211E8" w:rsidRPr="00DA5D85">
              <w:t xml:space="preserve"> podnikání</w:t>
            </w:r>
          </w:p>
        </w:tc>
        <w:tc>
          <w:tcPr>
            <w:tcW w:w="914" w:type="dxa"/>
            <w:tcBorders>
              <w:top w:val="single" w:sz="4" w:space="0" w:color="auto"/>
              <w:left w:val="single" w:sz="4" w:space="0" w:color="auto"/>
              <w:bottom w:val="nil"/>
              <w:right w:val="single" w:sz="4" w:space="0" w:color="auto"/>
            </w:tcBorders>
            <w:shd w:val="clear" w:color="auto" w:fill="auto"/>
            <w:noWrap/>
            <w:vAlign w:val="bottom"/>
            <w:hideMark/>
          </w:tcPr>
          <w:p w:rsidR="00D62D59" w:rsidRPr="00DA5D85" w:rsidRDefault="00543159" w:rsidP="000E3D1E">
            <w:pPr>
              <w:jc w:val="center"/>
            </w:pPr>
            <w:r w:rsidRPr="00DA5D85">
              <w:t>4</w:t>
            </w:r>
          </w:p>
        </w:tc>
        <w:tc>
          <w:tcPr>
            <w:tcW w:w="858" w:type="dxa"/>
            <w:tcBorders>
              <w:top w:val="single" w:sz="4" w:space="0" w:color="auto"/>
              <w:left w:val="nil"/>
              <w:bottom w:val="nil"/>
              <w:right w:val="single" w:sz="4" w:space="0" w:color="auto"/>
            </w:tcBorders>
            <w:shd w:val="clear" w:color="auto" w:fill="auto"/>
            <w:noWrap/>
            <w:vAlign w:val="bottom"/>
            <w:hideMark/>
          </w:tcPr>
          <w:p w:rsidR="00D62D59" w:rsidRPr="00DA5D85" w:rsidRDefault="00543159" w:rsidP="003211E8">
            <w:pPr>
              <w:jc w:val="center"/>
            </w:pPr>
            <w:r w:rsidRPr="00DA5D85">
              <w:t>122</w:t>
            </w:r>
          </w:p>
        </w:tc>
      </w:tr>
      <w:tr w:rsidR="00D62D59" w:rsidRPr="00DA5D85" w:rsidTr="005811E0">
        <w:trPr>
          <w:trHeight w:val="255"/>
        </w:trPr>
        <w:tc>
          <w:tcPr>
            <w:tcW w:w="3004" w:type="dxa"/>
            <w:tcBorders>
              <w:top w:val="nil"/>
              <w:left w:val="single" w:sz="4" w:space="0" w:color="auto"/>
              <w:bottom w:val="nil"/>
              <w:right w:val="single" w:sz="4" w:space="0" w:color="auto"/>
            </w:tcBorders>
            <w:shd w:val="clear" w:color="auto" w:fill="auto"/>
            <w:noWrap/>
            <w:vAlign w:val="bottom"/>
            <w:hideMark/>
          </w:tcPr>
          <w:p w:rsidR="00D62D59" w:rsidRPr="00DA5D85" w:rsidRDefault="00D62D59" w:rsidP="000E3D1E">
            <w:r w:rsidRPr="00DA5D85">
              <w:t> </w:t>
            </w:r>
          </w:p>
        </w:tc>
        <w:tc>
          <w:tcPr>
            <w:tcW w:w="914" w:type="dxa"/>
            <w:tcBorders>
              <w:top w:val="nil"/>
              <w:left w:val="nil"/>
              <w:bottom w:val="nil"/>
              <w:right w:val="nil"/>
            </w:tcBorders>
            <w:shd w:val="clear" w:color="auto" w:fill="auto"/>
            <w:noWrap/>
            <w:vAlign w:val="bottom"/>
            <w:hideMark/>
          </w:tcPr>
          <w:p w:rsidR="00D62D59" w:rsidRPr="00DA5D85" w:rsidRDefault="00D62D59" w:rsidP="000E3D1E">
            <w:pPr>
              <w:jc w:val="center"/>
            </w:pPr>
          </w:p>
        </w:tc>
        <w:tc>
          <w:tcPr>
            <w:tcW w:w="914" w:type="dxa"/>
            <w:tcBorders>
              <w:top w:val="nil"/>
              <w:left w:val="single" w:sz="4" w:space="0" w:color="auto"/>
              <w:bottom w:val="nil"/>
              <w:right w:val="single" w:sz="4" w:space="0" w:color="auto"/>
            </w:tcBorders>
            <w:shd w:val="clear" w:color="auto" w:fill="auto"/>
            <w:noWrap/>
            <w:vAlign w:val="bottom"/>
            <w:hideMark/>
          </w:tcPr>
          <w:p w:rsidR="00D62D59" w:rsidRPr="00DA5D85" w:rsidRDefault="00D62D59" w:rsidP="000E3D1E">
            <w:pPr>
              <w:jc w:val="center"/>
            </w:pPr>
            <w:r w:rsidRPr="00DA5D85">
              <w:t> </w:t>
            </w:r>
          </w:p>
        </w:tc>
        <w:tc>
          <w:tcPr>
            <w:tcW w:w="2980" w:type="dxa"/>
            <w:gridSpan w:val="2"/>
            <w:tcBorders>
              <w:top w:val="nil"/>
              <w:left w:val="nil"/>
              <w:bottom w:val="nil"/>
              <w:right w:val="nil"/>
            </w:tcBorders>
            <w:shd w:val="clear" w:color="auto" w:fill="auto"/>
            <w:noWrap/>
            <w:vAlign w:val="bottom"/>
            <w:hideMark/>
          </w:tcPr>
          <w:p w:rsidR="00D62D59" w:rsidRPr="00DA5D85" w:rsidRDefault="003211E8" w:rsidP="000E3D1E">
            <w:r w:rsidRPr="00DA5D85">
              <w:t>Účetnictví a daně</w:t>
            </w:r>
          </w:p>
        </w:tc>
        <w:tc>
          <w:tcPr>
            <w:tcW w:w="914" w:type="dxa"/>
            <w:tcBorders>
              <w:top w:val="nil"/>
              <w:left w:val="single" w:sz="4" w:space="0" w:color="auto"/>
              <w:bottom w:val="nil"/>
              <w:right w:val="single" w:sz="4" w:space="0" w:color="auto"/>
            </w:tcBorders>
            <w:shd w:val="clear" w:color="auto" w:fill="auto"/>
            <w:noWrap/>
            <w:vAlign w:val="bottom"/>
            <w:hideMark/>
          </w:tcPr>
          <w:p w:rsidR="00D62D59" w:rsidRPr="00DA5D85" w:rsidRDefault="003211E8" w:rsidP="000E3D1E">
            <w:pPr>
              <w:jc w:val="center"/>
            </w:pPr>
            <w:r w:rsidRPr="00DA5D85">
              <w:t>4</w:t>
            </w:r>
          </w:p>
        </w:tc>
        <w:tc>
          <w:tcPr>
            <w:tcW w:w="858" w:type="dxa"/>
            <w:tcBorders>
              <w:top w:val="nil"/>
              <w:left w:val="nil"/>
              <w:bottom w:val="nil"/>
              <w:right w:val="single" w:sz="4" w:space="0" w:color="auto"/>
            </w:tcBorders>
            <w:shd w:val="clear" w:color="auto" w:fill="auto"/>
            <w:noWrap/>
            <w:vAlign w:val="bottom"/>
            <w:hideMark/>
          </w:tcPr>
          <w:p w:rsidR="00D62D59" w:rsidRPr="00DA5D85" w:rsidRDefault="003211E8" w:rsidP="000E3D1E">
            <w:pPr>
              <w:jc w:val="center"/>
            </w:pPr>
            <w:r w:rsidRPr="00DA5D85">
              <w:t>122</w:t>
            </w:r>
          </w:p>
        </w:tc>
      </w:tr>
      <w:tr w:rsidR="00D62D59" w:rsidRPr="00DA5D85" w:rsidTr="005811E0">
        <w:trPr>
          <w:trHeight w:val="255"/>
        </w:trPr>
        <w:tc>
          <w:tcPr>
            <w:tcW w:w="3004" w:type="dxa"/>
            <w:tcBorders>
              <w:top w:val="nil"/>
              <w:left w:val="single" w:sz="4" w:space="0" w:color="auto"/>
              <w:bottom w:val="single" w:sz="4" w:space="0" w:color="auto"/>
              <w:right w:val="single" w:sz="4" w:space="0" w:color="auto"/>
            </w:tcBorders>
            <w:shd w:val="clear" w:color="auto" w:fill="auto"/>
            <w:noWrap/>
            <w:vAlign w:val="bottom"/>
          </w:tcPr>
          <w:p w:rsidR="00D62D59" w:rsidRPr="00DA5D85" w:rsidRDefault="00D62D59" w:rsidP="000E3D1E"/>
        </w:tc>
        <w:tc>
          <w:tcPr>
            <w:tcW w:w="914" w:type="dxa"/>
            <w:tcBorders>
              <w:top w:val="nil"/>
              <w:left w:val="nil"/>
              <w:bottom w:val="single" w:sz="4" w:space="0" w:color="auto"/>
              <w:right w:val="nil"/>
            </w:tcBorders>
            <w:shd w:val="clear" w:color="auto" w:fill="auto"/>
            <w:noWrap/>
            <w:vAlign w:val="bottom"/>
          </w:tcPr>
          <w:p w:rsidR="00D62D59" w:rsidRPr="00DA5D85" w:rsidRDefault="00D62D59" w:rsidP="000E3D1E">
            <w:pPr>
              <w:jc w:val="center"/>
            </w:pPr>
          </w:p>
        </w:tc>
        <w:tc>
          <w:tcPr>
            <w:tcW w:w="914" w:type="dxa"/>
            <w:tcBorders>
              <w:top w:val="nil"/>
              <w:left w:val="single" w:sz="4" w:space="0" w:color="auto"/>
              <w:bottom w:val="single" w:sz="4" w:space="0" w:color="auto"/>
              <w:right w:val="single" w:sz="4" w:space="0" w:color="auto"/>
            </w:tcBorders>
            <w:shd w:val="clear" w:color="auto" w:fill="auto"/>
            <w:noWrap/>
            <w:vAlign w:val="bottom"/>
          </w:tcPr>
          <w:p w:rsidR="00D62D59" w:rsidRPr="00DA5D85" w:rsidRDefault="00D62D59" w:rsidP="000E3D1E">
            <w:pPr>
              <w:jc w:val="center"/>
            </w:pPr>
          </w:p>
        </w:tc>
        <w:tc>
          <w:tcPr>
            <w:tcW w:w="2980" w:type="dxa"/>
            <w:gridSpan w:val="2"/>
            <w:tcBorders>
              <w:top w:val="nil"/>
              <w:left w:val="nil"/>
              <w:bottom w:val="single" w:sz="4" w:space="0" w:color="auto"/>
              <w:right w:val="nil"/>
            </w:tcBorders>
            <w:shd w:val="clear" w:color="auto" w:fill="auto"/>
            <w:noWrap/>
            <w:vAlign w:val="bottom"/>
          </w:tcPr>
          <w:p w:rsidR="00D62D59" w:rsidRPr="00DA5D85" w:rsidRDefault="00AD4EA3" w:rsidP="00AD4EA3">
            <w:r w:rsidRPr="00DA5D85">
              <w:t>Hospodářský zeměpis</w:t>
            </w:r>
          </w:p>
        </w:tc>
        <w:tc>
          <w:tcPr>
            <w:tcW w:w="914" w:type="dxa"/>
            <w:tcBorders>
              <w:top w:val="nil"/>
              <w:left w:val="single" w:sz="4" w:space="0" w:color="auto"/>
              <w:bottom w:val="single" w:sz="4" w:space="0" w:color="auto"/>
              <w:right w:val="single" w:sz="4" w:space="0" w:color="auto"/>
            </w:tcBorders>
            <w:shd w:val="clear" w:color="auto" w:fill="auto"/>
            <w:noWrap/>
            <w:vAlign w:val="bottom"/>
          </w:tcPr>
          <w:p w:rsidR="00D62D59" w:rsidRPr="00DA5D85" w:rsidRDefault="00AD4EA3" w:rsidP="000E3D1E">
            <w:pPr>
              <w:jc w:val="center"/>
            </w:pPr>
            <w:r w:rsidRPr="00DA5D85">
              <w:t>2</w:t>
            </w:r>
          </w:p>
        </w:tc>
        <w:tc>
          <w:tcPr>
            <w:tcW w:w="858" w:type="dxa"/>
            <w:tcBorders>
              <w:top w:val="nil"/>
              <w:left w:val="nil"/>
              <w:bottom w:val="single" w:sz="4" w:space="0" w:color="auto"/>
              <w:right w:val="single" w:sz="4" w:space="0" w:color="auto"/>
            </w:tcBorders>
            <w:shd w:val="clear" w:color="auto" w:fill="auto"/>
            <w:noWrap/>
            <w:vAlign w:val="bottom"/>
          </w:tcPr>
          <w:p w:rsidR="00D62D59" w:rsidRPr="00DA5D85" w:rsidRDefault="003211E8" w:rsidP="00AD4EA3">
            <w:r w:rsidRPr="00DA5D85">
              <w:t xml:space="preserve">    </w:t>
            </w:r>
            <w:r w:rsidR="00E56499">
              <w:t xml:space="preserve"> </w:t>
            </w:r>
            <w:r w:rsidRPr="00DA5D85">
              <w:t xml:space="preserve"> 72</w:t>
            </w:r>
          </w:p>
        </w:tc>
      </w:tr>
      <w:tr w:rsidR="00D62D59" w:rsidRPr="00DA5D85" w:rsidTr="005811E0">
        <w:trPr>
          <w:trHeight w:val="255"/>
        </w:trPr>
        <w:tc>
          <w:tcPr>
            <w:tcW w:w="30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2D59" w:rsidRPr="00DA5D85" w:rsidRDefault="00D62D59" w:rsidP="000E3D1E">
            <w:r w:rsidRPr="00DA5D85">
              <w:lastRenderedPageBreak/>
              <w:t>Aplikovaná biologie</w:t>
            </w:r>
          </w:p>
        </w:tc>
        <w:tc>
          <w:tcPr>
            <w:tcW w:w="914" w:type="dxa"/>
            <w:tcBorders>
              <w:top w:val="single" w:sz="4" w:space="0" w:color="auto"/>
              <w:left w:val="nil"/>
              <w:bottom w:val="single" w:sz="4" w:space="0" w:color="auto"/>
              <w:right w:val="nil"/>
            </w:tcBorders>
            <w:shd w:val="clear" w:color="auto" w:fill="auto"/>
            <w:noWrap/>
            <w:vAlign w:val="bottom"/>
            <w:hideMark/>
          </w:tcPr>
          <w:p w:rsidR="00D62D59" w:rsidRPr="00DA5D85" w:rsidRDefault="00D62D59" w:rsidP="000E3D1E">
            <w:pPr>
              <w:jc w:val="center"/>
            </w:pPr>
            <w:r w:rsidRPr="00DA5D85">
              <w:t>5</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2D59" w:rsidRPr="00DA5D85" w:rsidRDefault="00D62D59" w:rsidP="000E3D1E">
            <w:pPr>
              <w:jc w:val="center"/>
            </w:pPr>
            <w:r w:rsidRPr="00DA5D85">
              <w:t>160</w:t>
            </w:r>
          </w:p>
        </w:tc>
        <w:tc>
          <w:tcPr>
            <w:tcW w:w="2980" w:type="dxa"/>
            <w:gridSpan w:val="2"/>
            <w:tcBorders>
              <w:top w:val="single" w:sz="4" w:space="0" w:color="auto"/>
              <w:left w:val="nil"/>
              <w:bottom w:val="single" w:sz="4" w:space="0" w:color="auto"/>
              <w:right w:val="nil"/>
            </w:tcBorders>
            <w:shd w:val="clear" w:color="auto" w:fill="auto"/>
            <w:noWrap/>
            <w:vAlign w:val="bottom"/>
            <w:hideMark/>
          </w:tcPr>
          <w:p w:rsidR="00D62D59" w:rsidRPr="00DA5D85" w:rsidRDefault="00D62D59" w:rsidP="000E3D1E">
            <w:r w:rsidRPr="00DA5D85">
              <w:t>Biologie</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2D59" w:rsidRPr="00DA5D85" w:rsidRDefault="00D62D59" w:rsidP="000E3D1E">
            <w:pPr>
              <w:jc w:val="center"/>
            </w:pPr>
            <w:r w:rsidRPr="00DA5D85">
              <w:t>5</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rsidR="00D62D59" w:rsidRPr="00DA5D85" w:rsidRDefault="00FB0849" w:rsidP="000E3D1E">
            <w:pPr>
              <w:jc w:val="center"/>
            </w:pPr>
            <w:r>
              <w:t>178</w:t>
            </w:r>
          </w:p>
        </w:tc>
      </w:tr>
      <w:tr w:rsidR="00D62D59" w:rsidRPr="00DA5D85" w:rsidTr="005811E0">
        <w:trPr>
          <w:trHeight w:val="255"/>
        </w:trPr>
        <w:tc>
          <w:tcPr>
            <w:tcW w:w="30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2D59" w:rsidRPr="00DA5D85" w:rsidRDefault="00D62D59" w:rsidP="000E3D1E">
            <w:r w:rsidRPr="00DA5D85">
              <w:t>Technická zařízení a doprava</w:t>
            </w:r>
          </w:p>
        </w:tc>
        <w:tc>
          <w:tcPr>
            <w:tcW w:w="914" w:type="dxa"/>
            <w:tcBorders>
              <w:top w:val="single" w:sz="4" w:space="0" w:color="auto"/>
              <w:left w:val="nil"/>
              <w:bottom w:val="single" w:sz="4" w:space="0" w:color="auto"/>
              <w:right w:val="nil"/>
            </w:tcBorders>
            <w:shd w:val="clear" w:color="auto" w:fill="auto"/>
            <w:noWrap/>
            <w:vAlign w:val="bottom"/>
            <w:hideMark/>
          </w:tcPr>
          <w:p w:rsidR="00D62D59" w:rsidRPr="00DA5D85" w:rsidRDefault="00AD4EA3" w:rsidP="000E3D1E">
            <w:pPr>
              <w:jc w:val="center"/>
            </w:pPr>
            <w:r w:rsidRPr="00DA5D85">
              <w:t>4</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2D59" w:rsidRPr="00DA5D85" w:rsidRDefault="00D62D59" w:rsidP="00AD4EA3">
            <w:pPr>
              <w:jc w:val="center"/>
            </w:pPr>
            <w:r w:rsidRPr="00DA5D85">
              <w:t>1</w:t>
            </w:r>
            <w:r w:rsidR="00AD4EA3" w:rsidRPr="00DA5D85">
              <w:t>28</w:t>
            </w:r>
          </w:p>
        </w:tc>
        <w:tc>
          <w:tcPr>
            <w:tcW w:w="2980" w:type="dxa"/>
            <w:gridSpan w:val="2"/>
            <w:tcBorders>
              <w:top w:val="single" w:sz="4" w:space="0" w:color="auto"/>
              <w:left w:val="nil"/>
              <w:bottom w:val="single" w:sz="4" w:space="0" w:color="auto"/>
              <w:right w:val="nil"/>
            </w:tcBorders>
            <w:shd w:val="clear" w:color="auto" w:fill="auto"/>
            <w:noWrap/>
            <w:vAlign w:val="bottom"/>
          </w:tcPr>
          <w:p w:rsidR="00D62D59" w:rsidRPr="00DA5D85" w:rsidRDefault="00D62D59" w:rsidP="000E3D1E">
            <w:r w:rsidRPr="00DA5D85">
              <w:t>Technická zařízení a doprava</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2D59" w:rsidRPr="00DA5D85" w:rsidRDefault="00AD4EA3" w:rsidP="000E3D1E">
            <w:pPr>
              <w:jc w:val="center"/>
            </w:pPr>
            <w:r w:rsidRPr="00DA5D85">
              <w:t>4,5</w:t>
            </w:r>
          </w:p>
        </w:tc>
        <w:tc>
          <w:tcPr>
            <w:tcW w:w="858" w:type="dxa"/>
            <w:tcBorders>
              <w:top w:val="single" w:sz="4" w:space="0" w:color="auto"/>
              <w:left w:val="nil"/>
              <w:bottom w:val="single" w:sz="4" w:space="0" w:color="auto"/>
              <w:right w:val="single" w:sz="4" w:space="0" w:color="auto"/>
            </w:tcBorders>
            <w:shd w:val="clear" w:color="auto" w:fill="auto"/>
            <w:noWrap/>
            <w:vAlign w:val="bottom"/>
          </w:tcPr>
          <w:p w:rsidR="00D62D59" w:rsidRPr="00DA5D85" w:rsidRDefault="00AD4EA3" w:rsidP="000E3D1E">
            <w:pPr>
              <w:jc w:val="center"/>
            </w:pPr>
            <w:r w:rsidRPr="00DA5D85">
              <w:t>16</w:t>
            </w:r>
            <w:r w:rsidR="00FB0849">
              <w:t>0</w:t>
            </w:r>
          </w:p>
        </w:tc>
      </w:tr>
      <w:tr w:rsidR="00AD4EA3" w:rsidRPr="00DA5D85" w:rsidTr="005811E0">
        <w:trPr>
          <w:trHeight w:val="255"/>
        </w:trPr>
        <w:tc>
          <w:tcPr>
            <w:tcW w:w="3004" w:type="dxa"/>
            <w:tcBorders>
              <w:top w:val="single" w:sz="4" w:space="0" w:color="auto"/>
              <w:left w:val="single" w:sz="4" w:space="0" w:color="auto"/>
              <w:right w:val="single" w:sz="4" w:space="0" w:color="auto"/>
            </w:tcBorders>
            <w:shd w:val="clear" w:color="auto" w:fill="auto"/>
            <w:noWrap/>
            <w:vAlign w:val="bottom"/>
          </w:tcPr>
          <w:p w:rsidR="00AD4EA3" w:rsidRPr="00DA5D85" w:rsidRDefault="00AD4EA3" w:rsidP="00AD4EA3">
            <w:r w:rsidRPr="00DA5D85">
              <w:t>Pěstování rostlin</w:t>
            </w:r>
          </w:p>
        </w:tc>
        <w:tc>
          <w:tcPr>
            <w:tcW w:w="914" w:type="dxa"/>
            <w:tcBorders>
              <w:top w:val="single" w:sz="4" w:space="0" w:color="auto"/>
              <w:left w:val="nil"/>
              <w:right w:val="nil"/>
            </w:tcBorders>
            <w:shd w:val="clear" w:color="auto" w:fill="auto"/>
            <w:noWrap/>
            <w:vAlign w:val="bottom"/>
          </w:tcPr>
          <w:p w:rsidR="00AD4EA3" w:rsidRPr="00DA5D85" w:rsidRDefault="00AD4EA3" w:rsidP="00AD4EA3">
            <w:pPr>
              <w:jc w:val="center"/>
            </w:pPr>
            <w:r w:rsidRPr="00DA5D85">
              <w:t>9</w:t>
            </w:r>
          </w:p>
        </w:tc>
        <w:tc>
          <w:tcPr>
            <w:tcW w:w="914" w:type="dxa"/>
            <w:tcBorders>
              <w:top w:val="single" w:sz="4" w:space="0" w:color="auto"/>
              <w:left w:val="single" w:sz="4" w:space="0" w:color="auto"/>
              <w:right w:val="single" w:sz="4" w:space="0" w:color="auto"/>
            </w:tcBorders>
            <w:shd w:val="clear" w:color="auto" w:fill="auto"/>
            <w:noWrap/>
            <w:vAlign w:val="bottom"/>
          </w:tcPr>
          <w:p w:rsidR="00AD4EA3" w:rsidRPr="00DA5D85" w:rsidRDefault="00AD4EA3" w:rsidP="00AD4EA3">
            <w:pPr>
              <w:jc w:val="center"/>
            </w:pPr>
            <w:r w:rsidRPr="00DA5D85">
              <w:t>288</w:t>
            </w:r>
          </w:p>
        </w:tc>
        <w:tc>
          <w:tcPr>
            <w:tcW w:w="2980" w:type="dxa"/>
            <w:gridSpan w:val="2"/>
            <w:tcBorders>
              <w:top w:val="single" w:sz="4" w:space="0" w:color="auto"/>
              <w:left w:val="nil"/>
              <w:right w:val="nil"/>
            </w:tcBorders>
            <w:shd w:val="clear" w:color="auto" w:fill="auto"/>
            <w:noWrap/>
            <w:vAlign w:val="bottom"/>
          </w:tcPr>
          <w:p w:rsidR="00AD4EA3" w:rsidRPr="00DA5D85" w:rsidRDefault="00AD4EA3" w:rsidP="00AD4EA3">
            <w:r w:rsidRPr="00DA5D85">
              <w:t>Pěstování rostlin</w:t>
            </w:r>
          </w:p>
        </w:tc>
        <w:tc>
          <w:tcPr>
            <w:tcW w:w="914" w:type="dxa"/>
            <w:tcBorders>
              <w:top w:val="single" w:sz="4" w:space="0" w:color="auto"/>
              <w:left w:val="single" w:sz="4" w:space="0" w:color="auto"/>
              <w:right w:val="single" w:sz="4" w:space="0" w:color="auto"/>
            </w:tcBorders>
            <w:shd w:val="clear" w:color="auto" w:fill="auto"/>
            <w:noWrap/>
            <w:vAlign w:val="bottom"/>
          </w:tcPr>
          <w:p w:rsidR="00AD4EA3" w:rsidRPr="00DA5D85" w:rsidRDefault="00AD4EA3" w:rsidP="00AD4EA3">
            <w:pPr>
              <w:jc w:val="center"/>
            </w:pPr>
            <w:r w:rsidRPr="00DA5D85">
              <w:t>9</w:t>
            </w:r>
          </w:p>
        </w:tc>
        <w:tc>
          <w:tcPr>
            <w:tcW w:w="858" w:type="dxa"/>
            <w:tcBorders>
              <w:top w:val="single" w:sz="4" w:space="0" w:color="auto"/>
              <w:left w:val="nil"/>
              <w:right w:val="single" w:sz="4" w:space="0" w:color="auto"/>
            </w:tcBorders>
            <w:shd w:val="clear" w:color="auto" w:fill="auto"/>
            <w:noWrap/>
            <w:vAlign w:val="bottom"/>
          </w:tcPr>
          <w:p w:rsidR="00AD4EA3" w:rsidRPr="00DA5D85" w:rsidRDefault="00FB0849" w:rsidP="00AD4EA3">
            <w:pPr>
              <w:jc w:val="center"/>
            </w:pPr>
            <w:r>
              <w:t>288</w:t>
            </w:r>
          </w:p>
        </w:tc>
      </w:tr>
      <w:tr w:rsidR="00AD4EA3" w:rsidRPr="00DA5D85" w:rsidTr="005811E0">
        <w:trPr>
          <w:trHeight w:val="255"/>
        </w:trPr>
        <w:tc>
          <w:tcPr>
            <w:tcW w:w="3004" w:type="dxa"/>
            <w:tcBorders>
              <w:left w:val="single" w:sz="4" w:space="0" w:color="auto"/>
              <w:right w:val="single" w:sz="4" w:space="0" w:color="auto"/>
            </w:tcBorders>
            <w:shd w:val="clear" w:color="auto" w:fill="auto"/>
            <w:noWrap/>
            <w:vAlign w:val="bottom"/>
          </w:tcPr>
          <w:p w:rsidR="00AD4EA3" w:rsidRPr="00DA5D85" w:rsidRDefault="00AD4EA3" w:rsidP="00AD4EA3">
            <w:r w:rsidRPr="00DA5D85">
              <w:t>a zpracování rostlinných</w:t>
            </w:r>
          </w:p>
        </w:tc>
        <w:tc>
          <w:tcPr>
            <w:tcW w:w="914" w:type="dxa"/>
            <w:tcBorders>
              <w:left w:val="single" w:sz="4" w:space="0" w:color="auto"/>
              <w:right w:val="single" w:sz="4" w:space="0" w:color="auto"/>
            </w:tcBorders>
            <w:shd w:val="clear" w:color="auto" w:fill="auto"/>
            <w:noWrap/>
            <w:vAlign w:val="bottom"/>
          </w:tcPr>
          <w:p w:rsidR="00AD4EA3" w:rsidRPr="00DA5D85" w:rsidRDefault="00AD4EA3" w:rsidP="00AD4EA3">
            <w:pPr>
              <w:jc w:val="center"/>
            </w:pPr>
          </w:p>
        </w:tc>
        <w:tc>
          <w:tcPr>
            <w:tcW w:w="914" w:type="dxa"/>
            <w:tcBorders>
              <w:left w:val="single" w:sz="4" w:space="0" w:color="auto"/>
              <w:right w:val="single" w:sz="4" w:space="0" w:color="auto"/>
            </w:tcBorders>
            <w:shd w:val="clear" w:color="auto" w:fill="auto"/>
            <w:noWrap/>
            <w:vAlign w:val="bottom"/>
          </w:tcPr>
          <w:p w:rsidR="00AD4EA3" w:rsidRPr="00DA5D85" w:rsidRDefault="00AD4EA3" w:rsidP="00AD4EA3"/>
        </w:tc>
        <w:tc>
          <w:tcPr>
            <w:tcW w:w="2980" w:type="dxa"/>
            <w:gridSpan w:val="2"/>
            <w:tcBorders>
              <w:left w:val="single" w:sz="4" w:space="0" w:color="auto"/>
              <w:right w:val="single" w:sz="4" w:space="0" w:color="auto"/>
            </w:tcBorders>
            <w:shd w:val="clear" w:color="auto" w:fill="auto"/>
            <w:noWrap/>
            <w:vAlign w:val="bottom"/>
          </w:tcPr>
          <w:p w:rsidR="00AD4EA3" w:rsidRPr="00DA5D85" w:rsidRDefault="00AD4EA3" w:rsidP="00AD4EA3">
            <w:r w:rsidRPr="00DA5D85">
              <w:t>Rostlinolékařství</w:t>
            </w:r>
          </w:p>
        </w:tc>
        <w:tc>
          <w:tcPr>
            <w:tcW w:w="914" w:type="dxa"/>
            <w:tcBorders>
              <w:left w:val="single" w:sz="4" w:space="0" w:color="auto"/>
              <w:right w:val="single" w:sz="4" w:space="0" w:color="auto"/>
            </w:tcBorders>
            <w:shd w:val="clear" w:color="auto" w:fill="auto"/>
            <w:noWrap/>
            <w:vAlign w:val="bottom"/>
          </w:tcPr>
          <w:p w:rsidR="00AD4EA3" w:rsidRPr="00DA5D85" w:rsidRDefault="00AD4EA3" w:rsidP="00AD4EA3">
            <w:pPr>
              <w:jc w:val="center"/>
            </w:pPr>
            <w:r w:rsidRPr="00DA5D85">
              <w:t>2</w:t>
            </w:r>
          </w:p>
        </w:tc>
        <w:tc>
          <w:tcPr>
            <w:tcW w:w="858" w:type="dxa"/>
            <w:tcBorders>
              <w:left w:val="single" w:sz="4" w:space="0" w:color="auto"/>
              <w:right w:val="single" w:sz="4" w:space="0" w:color="auto"/>
            </w:tcBorders>
            <w:shd w:val="clear" w:color="auto" w:fill="auto"/>
            <w:noWrap/>
            <w:vAlign w:val="bottom"/>
          </w:tcPr>
          <w:p w:rsidR="00AD4EA3" w:rsidRPr="00DA5D85" w:rsidRDefault="00AD4EA3" w:rsidP="00AD4EA3">
            <w:pPr>
              <w:jc w:val="center"/>
            </w:pPr>
            <w:r w:rsidRPr="00DA5D85">
              <w:t>54</w:t>
            </w:r>
          </w:p>
        </w:tc>
      </w:tr>
      <w:tr w:rsidR="00AD4EA3" w:rsidRPr="00DA5D85" w:rsidTr="005811E0">
        <w:trPr>
          <w:trHeight w:val="255"/>
        </w:trPr>
        <w:tc>
          <w:tcPr>
            <w:tcW w:w="3004" w:type="dxa"/>
            <w:tcBorders>
              <w:left w:val="single" w:sz="4" w:space="0" w:color="auto"/>
              <w:bottom w:val="single" w:sz="4" w:space="0" w:color="auto"/>
              <w:right w:val="single" w:sz="4" w:space="0" w:color="auto"/>
            </w:tcBorders>
            <w:shd w:val="clear" w:color="auto" w:fill="auto"/>
            <w:noWrap/>
            <w:vAlign w:val="bottom"/>
          </w:tcPr>
          <w:p w:rsidR="00AD4EA3" w:rsidRPr="00DA5D85" w:rsidRDefault="00F61A92" w:rsidP="00AD4EA3">
            <w:r>
              <w:t>P</w:t>
            </w:r>
            <w:r w:rsidR="00AD4EA3" w:rsidRPr="00DA5D85">
              <w:t>roduktů</w:t>
            </w:r>
          </w:p>
        </w:tc>
        <w:tc>
          <w:tcPr>
            <w:tcW w:w="914" w:type="dxa"/>
            <w:tcBorders>
              <w:left w:val="single" w:sz="4" w:space="0" w:color="auto"/>
              <w:bottom w:val="single" w:sz="4" w:space="0" w:color="auto"/>
              <w:right w:val="single" w:sz="4" w:space="0" w:color="auto"/>
            </w:tcBorders>
            <w:shd w:val="clear" w:color="auto" w:fill="auto"/>
            <w:noWrap/>
            <w:vAlign w:val="bottom"/>
          </w:tcPr>
          <w:p w:rsidR="00AD4EA3" w:rsidRPr="00DA5D85" w:rsidRDefault="00AD4EA3" w:rsidP="00AD4EA3">
            <w:pPr>
              <w:jc w:val="center"/>
            </w:pPr>
          </w:p>
        </w:tc>
        <w:tc>
          <w:tcPr>
            <w:tcW w:w="914" w:type="dxa"/>
            <w:tcBorders>
              <w:left w:val="single" w:sz="4" w:space="0" w:color="auto"/>
              <w:bottom w:val="single" w:sz="4" w:space="0" w:color="auto"/>
              <w:right w:val="single" w:sz="4" w:space="0" w:color="auto"/>
            </w:tcBorders>
            <w:shd w:val="clear" w:color="auto" w:fill="auto"/>
            <w:noWrap/>
            <w:vAlign w:val="bottom"/>
          </w:tcPr>
          <w:p w:rsidR="00AD4EA3" w:rsidRPr="00DA5D85" w:rsidRDefault="00AD4EA3" w:rsidP="00AD4EA3">
            <w:pPr>
              <w:jc w:val="center"/>
            </w:pPr>
          </w:p>
        </w:tc>
        <w:tc>
          <w:tcPr>
            <w:tcW w:w="2980" w:type="dxa"/>
            <w:gridSpan w:val="2"/>
            <w:tcBorders>
              <w:left w:val="single" w:sz="4" w:space="0" w:color="auto"/>
              <w:bottom w:val="single" w:sz="4" w:space="0" w:color="auto"/>
              <w:right w:val="single" w:sz="4" w:space="0" w:color="auto"/>
            </w:tcBorders>
            <w:shd w:val="clear" w:color="auto" w:fill="auto"/>
            <w:noWrap/>
            <w:vAlign w:val="bottom"/>
          </w:tcPr>
          <w:p w:rsidR="00AD4EA3" w:rsidRPr="00DA5D85" w:rsidRDefault="00AD4EA3" w:rsidP="00AD4EA3"/>
        </w:tc>
        <w:tc>
          <w:tcPr>
            <w:tcW w:w="914" w:type="dxa"/>
            <w:tcBorders>
              <w:left w:val="single" w:sz="4" w:space="0" w:color="auto"/>
              <w:bottom w:val="single" w:sz="4" w:space="0" w:color="auto"/>
              <w:right w:val="single" w:sz="4" w:space="0" w:color="auto"/>
            </w:tcBorders>
            <w:shd w:val="clear" w:color="auto" w:fill="auto"/>
            <w:noWrap/>
            <w:vAlign w:val="bottom"/>
          </w:tcPr>
          <w:p w:rsidR="00AD4EA3" w:rsidRPr="00DA5D85" w:rsidRDefault="00AD4EA3" w:rsidP="00AD4EA3">
            <w:pPr>
              <w:jc w:val="center"/>
            </w:pPr>
          </w:p>
        </w:tc>
        <w:tc>
          <w:tcPr>
            <w:tcW w:w="858" w:type="dxa"/>
            <w:tcBorders>
              <w:left w:val="single" w:sz="4" w:space="0" w:color="auto"/>
              <w:bottom w:val="single" w:sz="4" w:space="0" w:color="auto"/>
              <w:right w:val="single" w:sz="4" w:space="0" w:color="auto"/>
            </w:tcBorders>
            <w:shd w:val="clear" w:color="auto" w:fill="auto"/>
            <w:noWrap/>
            <w:vAlign w:val="bottom"/>
          </w:tcPr>
          <w:p w:rsidR="00AD4EA3" w:rsidRPr="00DA5D85" w:rsidRDefault="00AD4EA3" w:rsidP="00AD4EA3">
            <w:pPr>
              <w:jc w:val="center"/>
            </w:pPr>
          </w:p>
        </w:tc>
      </w:tr>
      <w:tr w:rsidR="00AD4EA3" w:rsidRPr="00DA5D85" w:rsidTr="005811E0">
        <w:trPr>
          <w:trHeight w:val="255"/>
        </w:trPr>
        <w:tc>
          <w:tcPr>
            <w:tcW w:w="3004" w:type="dxa"/>
            <w:tcBorders>
              <w:top w:val="single" w:sz="4" w:space="0" w:color="auto"/>
              <w:left w:val="single" w:sz="4" w:space="0" w:color="auto"/>
              <w:bottom w:val="nil"/>
              <w:right w:val="single" w:sz="4" w:space="0" w:color="auto"/>
            </w:tcBorders>
            <w:shd w:val="clear" w:color="auto" w:fill="auto"/>
            <w:noWrap/>
            <w:vAlign w:val="bottom"/>
          </w:tcPr>
          <w:p w:rsidR="00AD4EA3" w:rsidRPr="00DA5D85" w:rsidRDefault="00AD4EA3" w:rsidP="00AD4EA3">
            <w:r w:rsidRPr="00DA5D85">
              <w:t xml:space="preserve">Chov zvířat a zpracování </w:t>
            </w:r>
          </w:p>
        </w:tc>
        <w:tc>
          <w:tcPr>
            <w:tcW w:w="914" w:type="dxa"/>
            <w:tcBorders>
              <w:top w:val="single" w:sz="4" w:space="0" w:color="auto"/>
              <w:left w:val="nil"/>
              <w:bottom w:val="nil"/>
              <w:right w:val="nil"/>
            </w:tcBorders>
            <w:shd w:val="clear" w:color="auto" w:fill="auto"/>
            <w:noWrap/>
            <w:vAlign w:val="bottom"/>
          </w:tcPr>
          <w:p w:rsidR="00AD4EA3" w:rsidRPr="00DA5D85" w:rsidRDefault="00AD4EA3" w:rsidP="00AD4EA3">
            <w:pPr>
              <w:jc w:val="center"/>
            </w:pPr>
            <w:r w:rsidRPr="00DA5D85">
              <w:t>9</w:t>
            </w:r>
          </w:p>
        </w:tc>
        <w:tc>
          <w:tcPr>
            <w:tcW w:w="914" w:type="dxa"/>
            <w:tcBorders>
              <w:top w:val="single" w:sz="4" w:space="0" w:color="auto"/>
              <w:left w:val="single" w:sz="4" w:space="0" w:color="auto"/>
              <w:bottom w:val="nil"/>
              <w:right w:val="single" w:sz="4" w:space="0" w:color="auto"/>
            </w:tcBorders>
            <w:shd w:val="clear" w:color="auto" w:fill="auto"/>
            <w:noWrap/>
            <w:vAlign w:val="bottom"/>
          </w:tcPr>
          <w:p w:rsidR="00AD4EA3" w:rsidRPr="00DA5D85" w:rsidRDefault="00AD4EA3" w:rsidP="00AD4EA3">
            <w:pPr>
              <w:jc w:val="center"/>
            </w:pPr>
            <w:r w:rsidRPr="00DA5D85">
              <w:t>288</w:t>
            </w:r>
          </w:p>
        </w:tc>
        <w:tc>
          <w:tcPr>
            <w:tcW w:w="2980" w:type="dxa"/>
            <w:gridSpan w:val="2"/>
            <w:tcBorders>
              <w:top w:val="single" w:sz="4" w:space="0" w:color="auto"/>
              <w:left w:val="nil"/>
              <w:bottom w:val="nil"/>
              <w:right w:val="nil"/>
            </w:tcBorders>
            <w:shd w:val="clear" w:color="auto" w:fill="auto"/>
            <w:noWrap/>
            <w:vAlign w:val="bottom"/>
          </w:tcPr>
          <w:p w:rsidR="00AD4EA3" w:rsidRPr="00DA5D85" w:rsidRDefault="00AD4EA3" w:rsidP="00AD4EA3">
            <w:r w:rsidRPr="00DA5D85">
              <w:t>Chov zvířat a veterinářství</w:t>
            </w:r>
          </w:p>
        </w:tc>
        <w:tc>
          <w:tcPr>
            <w:tcW w:w="914" w:type="dxa"/>
            <w:tcBorders>
              <w:top w:val="single" w:sz="4" w:space="0" w:color="auto"/>
              <w:left w:val="single" w:sz="4" w:space="0" w:color="auto"/>
              <w:bottom w:val="nil"/>
              <w:right w:val="single" w:sz="4" w:space="0" w:color="auto"/>
            </w:tcBorders>
            <w:shd w:val="clear" w:color="auto" w:fill="auto"/>
            <w:noWrap/>
            <w:vAlign w:val="bottom"/>
          </w:tcPr>
          <w:p w:rsidR="00AD4EA3" w:rsidRPr="00DA5D85" w:rsidRDefault="00AD4EA3" w:rsidP="00AD4EA3">
            <w:pPr>
              <w:jc w:val="center"/>
            </w:pPr>
            <w:r w:rsidRPr="00DA5D85">
              <w:t>11</w:t>
            </w:r>
          </w:p>
        </w:tc>
        <w:tc>
          <w:tcPr>
            <w:tcW w:w="858" w:type="dxa"/>
            <w:tcBorders>
              <w:top w:val="single" w:sz="4" w:space="0" w:color="auto"/>
              <w:left w:val="nil"/>
              <w:bottom w:val="nil"/>
              <w:right w:val="single" w:sz="4" w:space="0" w:color="auto"/>
            </w:tcBorders>
            <w:shd w:val="clear" w:color="auto" w:fill="auto"/>
            <w:noWrap/>
            <w:vAlign w:val="bottom"/>
          </w:tcPr>
          <w:p w:rsidR="00AD4EA3" w:rsidRPr="00AA5790" w:rsidRDefault="00FB0849" w:rsidP="00AD4EA3">
            <w:pPr>
              <w:jc w:val="center"/>
            </w:pPr>
            <w:r w:rsidRPr="00AA5790">
              <w:t>349</w:t>
            </w:r>
          </w:p>
        </w:tc>
      </w:tr>
      <w:tr w:rsidR="00AD4EA3" w:rsidRPr="00DA5D85" w:rsidTr="005811E0">
        <w:trPr>
          <w:trHeight w:val="255"/>
        </w:trPr>
        <w:tc>
          <w:tcPr>
            <w:tcW w:w="3004" w:type="dxa"/>
            <w:tcBorders>
              <w:top w:val="nil"/>
              <w:left w:val="single" w:sz="4" w:space="0" w:color="auto"/>
              <w:bottom w:val="single" w:sz="4" w:space="0" w:color="auto"/>
              <w:right w:val="single" w:sz="4" w:space="0" w:color="auto"/>
            </w:tcBorders>
            <w:shd w:val="clear" w:color="auto" w:fill="auto"/>
            <w:noWrap/>
            <w:vAlign w:val="bottom"/>
          </w:tcPr>
          <w:p w:rsidR="00AD4EA3" w:rsidRPr="00DA5D85" w:rsidRDefault="00AD4EA3" w:rsidP="00AD4EA3">
            <w:r w:rsidRPr="00DA5D85">
              <w:t>živočišných produktů</w:t>
            </w:r>
          </w:p>
        </w:tc>
        <w:tc>
          <w:tcPr>
            <w:tcW w:w="914" w:type="dxa"/>
            <w:tcBorders>
              <w:top w:val="nil"/>
              <w:left w:val="nil"/>
              <w:bottom w:val="single" w:sz="4" w:space="0" w:color="auto"/>
              <w:right w:val="nil"/>
            </w:tcBorders>
            <w:shd w:val="clear" w:color="auto" w:fill="auto"/>
            <w:noWrap/>
            <w:vAlign w:val="bottom"/>
          </w:tcPr>
          <w:p w:rsidR="00AD4EA3" w:rsidRPr="00DA5D85" w:rsidRDefault="00AD4EA3" w:rsidP="00AD4EA3">
            <w:pPr>
              <w:jc w:val="center"/>
            </w:pPr>
          </w:p>
        </w:tc>
        <w:tc>
          <w:tcPr>
            <w:tcW w:w="914" w:type="dxa"/>
            <w:tcBorders>
              <w:top w:val="nil"/>
              <w:left w:val="single" w:sz="4" w:space="0" w:color="auto"/>
              <w:bottom w:val="single" w:sz="4" w:space="0" w:color="auto"/>
              <w:right w:val="single" w:sz="4" w:space="0" w:color="auto"/>
            </w:tcBorders>
            <w:shd w:val="clear" w:color="auto" w:fill="auto"/>
            <w:noWrap/>
            <w:vAlign w:val="bottom"/>
          </w:tcPr>
          <w:p w:rsidR="00AD4EA3" w:rsidRPr="00DA5D85" w:rsidRDefault="00AD4EA3" w:rsidP="00AD4EA3"/>
        </w:tc>
        <w:tc>
          <w:tcPr>
            <w:tcW w:w="2980" w:type="dxa"/>
            <w:gridSpan w:val="2"/>
            <w:tcBorders>
              <w:top w:val="nil"/>
              <w:left w:val="nil"/>
              <w:bottom w:val="single" w:sz="4" w:space="0" w:color="auto"/>
              <w:right w:val="nil"/>
            </w:tcBorders>
            <w:shd w:val="clear" w:color="auto" w:fill="auto"/>
            <w:noWrap/>
            <w:vAlign w:val="bottom"/>
          </w:tcPr>
          <w:p w:rsidR="00AD4EA3" w:rsidRPr="00DA5D85" w:rsidRDefault="00AD4EA3" w:rsidP="00AD4EA3"/>
        </w:tc>
        <w:tc>
          <w:tcPr>
            <w:tcW w:w="914" w:type="dxa"/>
            <w:tcBorders>
              <w:top w:val="nil"/>
              <w:left w:val="single" w:sz="4" w:space="0" w:color="auto"/>
              <w:bottom w:val="single" w:sz="4" w:space="0" w:color="auto"/>
              <w:right w:val="single" w:sz="4" w:space="0" w:color="auto"/>
            </w:tcBorders>
            <w:shd w:val="clear" w:color="auto" w:fill="auto"/>
            <w:noWrap/>
            <w:vAlign w:val="bottom"/>
          </w:tcPr>
          <w:p w:rsidR="00AD4EA3" w:rsidRPr="00DA5D85" w:rsidRDefault="00AD4EA3" w:rsidP="00AD4EA3">
            <w:pPr>
              <w:jc w:val="center"/>
            </w:pPr>
          </w:p>
        </w:tc>
        <w:tc>
          <w:tcPr>
            <w:tcW w:w="858" w:type="dxa"/>
            <w:tcBorders>
              <w:top w:val="nil"/>
              <w:left w:val="nil"/>
              <w:bottom w:val="single" w:sz="4" w:space="0" w:color="auto"/>
              <w:right w:val="single" w:sz="4" w:space="0" w:color="auto"/>
            </w:tcBorders>
            <w:shd w:val="clear" w:color="auto" w:fill="auto"/>
            <w:noWrap/>
            <w:vAlign w:val="bottom"/>
          </w:tcPr>
          <w:p w:rsidR="00AD4EA3" w:rsidRPr="00AA5790" w:rsidRDefault="00AD4EA3" w:rsidP="00AD4EA3">
            <w:pPr>
              <w:jc w:val="center"/>
            </w:pPr>
          </w:p>
        </w:tc>
      </w:tr>
      <w:tr w:rsidR="00AD4EA3" w:rsidRPr="00DA5D85" w:rsidTr="005811E0">
        <w:trPr>
          <w:trHeight w:val="255"/>
        </w:trPr>
        <w:tc>
          <w:tcPr>
            <w:tcW w:w="30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4EA3" w:rsidRPr="00DA5D85" w:rsidRDefault="00AD4EA3" w:rsidP="00AD4EA3">
            <w:r w:rsidRPr="00DA5D85">
              <w:t>Rozvoj venkova</w:t>
            </w:r>
          </w:p>
        </w:tc>
        <w:tc>
          <w:tcPr>
            <w:tcW w:w="914" w:type="dxa"/>
            <w:tcBorders>
              <w:top w:val="single" w:sz="4" w:space="0" w:color="auto"/>
              <w:left w:val="nil"/>
              <w:bottom w:val="single" w:sz="4" w:space="0" w:color="auto"/>
              <w:right w:val="nil"/>
            </w:tcBorders>
            <w:shd w:val="clear" w:color="auto" w:fill="auto"/>
            <w:noWrap/>
            <w:vAlign w:val="bottom"/>
            <w:hideMark/>
          </w:tcPr>
          <w:p w:rsidR="00AD4EA3" w:rsidRPr="00DA5D85" w:rsidRDefault="00AD4EA3" w:rsidP="00AD4EA3">
            <w:pPr>
              <w:jc w:val="center"/>
            </w:pPr>
            <w:r w:rsidRPr="00DA5D85">
              <w:t>2</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4EA3" w:rsidRPr="00DA5D85" w:rsidRDefault="00AD4EA3" w:rsidP="00AD4EA3">
            <w:pPr>
              <w:jc w:val="center"/>
            </w:pPr>
            <w:r w:rsidRPr="00DA5D85">
              <w:t>64 </w:t>
            </w:r>
          </w:p>
        </w:tc>
        <w:tc>
          <w:tcPr>
            <w:tcW w:w="2980" w:type="dxa"/>
            <w:gridSpan w:val="2"/>
            <w:tcBorders>
              <w:top w:val="single" w:sz="4" w:space="0" w:color="auto"/>
              <w:left w:val="nil"/>
              <w:bottom w:val="single" w:sz="4" w:space="0" w:color="auto"/>
              <w:right w:val="nil"/>
            </w:tcBorders>
            <w:shd w:val="clear" w:color="auto" w:fill="auto"/>
            <w:noWrap/>
            <w:vAlign w:val="bottom"/>
          </w:tcPr>
          <w:p w:rsidR="00AD4EA3" w:rsidRPr="00DA5D85" w:rsidRDefault="00AD4EA3" w:rsidP="00AD4EA3">
            <w:r w:rsidRPr="00DA5D85">
              <w:t>Obnova a rozvoj venkova</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4EA3" w:rsidRPr="00DA5D85" w:rsidRDefault="00AD4EA3" w:rsidP="00AD4EA3">
            <w:pPr>
              <w:jc w:val="center"/>
            </w:pPr>
            <w:r w:rsidRPr="00DA5D85">
              <w:t>3</w:t>
            </w:r>
          </w:p>
        </w:tc>
        <w:tc>
          <w:tcPr>
            <w:tcW w:w="858" w:type="dxa"/>
            <w:tcBorders>
              <w:top w:val="single" w:sz="4" w:space="0" w:color="auto"/>
              <w:left w:val="nil"/>
              <w:bottom w:val="single" w:sz="4" w:space="0" w:color="auto"/>
              <w:right w:val="single" w:sz="4" w:space="0" w:color="auto"/>
            </w:tcBorders>
            <w:shd w:val="clear" w:color="auto" w:fill="auto"/>
            <w:noWrap/>
            <w:vAlign w:val="bottom"/>
          </w:tcPr>
          <w:p w:rsidR="00AD4EA3" w:rsidRPr="00AA5790" w:rsidRDefault="00FB0849" w:rsidP="00AD4EA3">
            <w:pPr>
              <w:jc w:val="center"/>
            </w:pPr>
            <w:r w:rsidRPr="00AA5790">
              <w:t>96</w:t>
            </w:r>
          </w:p>
        </w:tc>
      </w:tr>
      <w:tr w:rsidR="00AD4EA3" w:rsidRPr="00DA5D85" w:rsidTr="005811E0">
        <w:trPr>
          <w:trHeight w:val="255"/>
        </w:trPr>
        <w:tc>
          <w:tcPr>
            <w:tcW w:w="30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4EA3" w:rsidRPr="00DA5D85" w:rsidRDefault="00AD4EA3" w:rsidP="00AD4EA3">
            <w:r w:rsidRPr="00DA5D85">
              <w:t>Řízení motorových vozidel</w:t>
            </w:r>
          </w:p>
        </w:tc>
        <w:tc>
          <w:tcPr>
            <w:tcW w:w="914" w:type="dxa"/>
            <w:tcBorders>
              <w:top w:val="single" w:sz="4" w:space="0" w:color="auto"/>
              <w:left w:val="nil"/>
              <w:bottom w:val="single" w:sz="4" w:space="0" w:color="auto"/>
              <w:right w:val="nil"/>
            </w:tcBorders>
            <w:shd w:val="clear" w:color="auto" w:fill="auto"/>
            <w:noWrap/>
            <w:vAlign w:val="bottom"/>
          </w:tcPr>
          <w:p w:rsidR="00AD4EA3" w:rsidRPr="00DA5D85" w:rsidRDefault="00AD4EA3" w:rsidP="00AD4EA3">
            <w:pPr>
              <w:jc w:val="center"/>
            </w:pPr>
            <w:r w:rsidRPr="00DA5D85">
              <w:t>2</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4EA3" w:rsidRPr="00DA5D85" w:rsidRDefault="00AD4EA3" w:rsidP="00AD4EA3">
            <w:pPr>
              <w:jc w:val="center"/>
            </w:pPr>
            <w:r w:rsidRPr="00DA5D85">
              <w:t>64</w:t>
            </w:r>
          </w:p>
        </w:tc>
        <w:tc>
          <w:tcPr>
            <w:tcW w:w="2980" w:type="dxa"/>
            <w:gridSpan w:val="2"/>
            <w:tcBorders>
              <w:top w:val="single" w:sz="4" w:space="0" w:color="auto"/>
              <w:left w:val="nil"/>
              <w:bottom w:val="single" w:sz="4" w:space="0" w:color="auto"/>
              <w:right w:val="nil"/>
            </w:tcBorders>
            <w:shd w:val="clear" w:color="auto" w:fill="auto"/>
            <w:noWrap/>
            <w:vAlign w:val="bottom"/>
          </w:tcPr>
          <w:p w:rsidR="00AD4EA3" w:rsidRPr="00DA5D85" w:rsidRDefault="00AD4EA3" w:rsidP="00AD4EA3">
            <w:r w:rsidRPr="00DA5D85">
              <w:t>Řízení motorových vozidel</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4EA3" w:rsidRPr="00DA5D85" w:rsidRDefault="00AD4EA3" w:rsidP="00AD4EA3">
            <w:pPr>
              <w:jc w:val="center"/>
            </w:pPr>
            <w:r w:rsidRPr="00DA5D85">
              <w:t>3,5</w:t>
            </w:r>
          </w:p>
        </w:tc>
        <w:tc>
          <w:tcPr>
            <w:tcW w:w="858" w:type="dxa"/>
            <w:tcBorders>
              <w:top w:val="single" w:sz="4" w:space="0" w:color="auto"/>
              <w:left w:val="nil"/>
              <w:bottom w:val="single" w:sz="4" w:space="0" w:color="auto"/>
              <w:right w:val="single" w:sz="4" w:space="0" w:color="auto"/>
            </w:tcBorders>
            <w:shd w:val="clear" w:color="auto" w:fill="auto"/>
            <w:noWrap/>
            <w:vAlign w:val="bottom"/>
          </w:tcPr>
          <w:p w:rsidR="00AD4EA3" w:rsidRPr="00AA5790" w:rsidRDefault="00FB0849" w:rsidP="00AD4EA3">
            <w:pPr>
              <w:jc w:val="center"/>
            </w:pPr>
            <w:r w:rsidRPr="00AA5790">
              <w:t>122</w:t>
            </w:r>
          </w:p>
        </w:tc>
      </w:tr>
      <w:tr w:rsidR="00AD4EA3" w:rsidRPr="00DA5D85" w:rsidTr="005811E0">
        <w:trPr>
          <w:trHeight w:val="255"/>
        </w:trPr>
        <w:tc>
          <w:tcPr>
            <w:tcW w:w="30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4EA3" w:rsidRPr="00DA5D85" w:rsidRDefault="00AD4EA3" w:rsidP="00AD4EA3">
            <w:r w:rsidRPr="00DA5D85">
              <w:t>Disponibilní hodiny</w:t>
            </w:r>
          </w:p>
        </w:tc>
        <w:tc>
          <w:tcPr>
            <w:tcW w:w="914" w:type="dxa"/>
            <w:tcBorders>
              <w:top w:val="single" w:sz="4" w:space="0" w:color="auto"/>
              <w:left w:val="nil"/>
              <w:bottom w:val="single" w:sz="4" w:space="0" w:color="auto"/>
              <w:right w:val="nil"/>
            </w:tcBorders>
            <w:shd w:val="clear" w:color="auto" w:fill="auto"/>
            <w:noWrap/>
            <w:vAlign w:val="bottom"/>
            <w:hideMark/>
          </w:tcPr>
          <w:p w:rsidR="00AD4EA3" w:rsidRPr="00DA5D85" w:rsidRDefault="00AD4EA3" w:rsidP="00AD4EA3">
            <w:pPr>
              <w:jc w:val="center"/>
            </w:pPr>
            <w:r w:rsidRPr="00DA5D85">
              <w:t>40</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4EA3" w:rsidRPr="00DA5D85" w:rsidRDefault="00AD4EA3" w:rsidP="00AD4EA3">
            <w:pPr>
              <w:jc w:val="center"/>
            </w:pPr>
            <w:r w:rsidRPr="00DA5D85">
              <w:t>1280</w:t>
            </w:r>
          </w:p>
        </w:tc>
        <w:tc>
          <w:tcPr>
            <w:tcW w:w="2980" w:type="dxa"/>
            <w:gridSpan w:val="2"/>
            <w:tcBorders>
              <w:top w:val="single" w:sz="4" w:space="0" w:color="auto"/>
              <w:left w:val="nil"/>
              <w:bottom w:val="single" w:sz="4" w:space="0" w:color="auto"/>
              <w:right w:val="nil"/>
            </w:tcBorders>
            <w:shd w:val="clear" w:color="auto" w:fill="auto"/>
            <w:noWrap/>
            <w:vAlign w:val="bottom"/>
            <w:hideMark/>
          </w:tcPr>
          <w:p w:rsidR="00AD4EA3" w:rsidRPr="00DA5D85" w:rsidRDefault="00AD4EA3" w:rsidP="00AD4EA3">
            <w:r w:rsidRPr="00DA5D85">
              <w:t>Předměty zaměření</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4EA3" w:rsidRPr="00DA5D85" w:rsidRDefault="00AD4EA3" w:rsidP="00AD4EA3">
            <w:pPr>
              <w:jc w:val="center"/>
            </w:pPr>
            <w:r w:rsidRPr="00DA5D85">
              <w:t>14</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rsidR="00AD4EA3" w:rsidRPr="00AA5790" w:rsidRDefault="00FB0849" w:rsidP="00A10DED">
            <w:pPr>
              <w:jc w:val="center"/>
            </w:pPr>
            <w:r w:rsidRPr="00AA5790">
              <w:t>45</w:t>
            </w:r>
            <w:r w:rsidR="00A10DED" w:rsidRPr="00AA5790">
              <w:t>6</w:t>
            </w:r>
          </w:p>
        </w:tc>
      </w:tr>
      <w:tr w:rsidR="00AD4EA3" w:rsidRPr="00DA5D85" w:rsidTr="005811E0">
        <w:trPr>
          <w:trHeight w:val="255"/>
        </w:trPr>
        <w:tc>
          <w:tcPr>
            <w:tcW w:w="30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4EA3" w:rsidRPr="00DA5D85" w:rsidRDefault="00AD4EA3" w:rsidP="00AD4EA3">
            <w:pPr>
              <w:rPr>
                <w:b/>
                <w:bCs/>
              </w:rPr>
            </w:pPr>
            <w:r w:rsidRPr="00DA5D85">
              <w:rPr>
                <w:b/>
                <w:bCs/>
              </w:rPr>
              <w:t>Celkem</w:t>
            </w:r>
          </w:p>
        </w:tc>
        <w:tc>
          <w:tcPr>
            <w:tcW w:w="914" w:type="dxa"/>
            <w:tcBorders>
              <w:top w:val="single" w:sz="4" w:space="0" w:color="auto"/>
              <w:left w:val="nil"/>
              <w:bottom w:val="single" w:sz="4" w:space="0" w:color="auto"/>
              <w:right w:val="nil"/>
            </w:tcBorders>
            <w:shd w:val="clear" w:color="auto" w:fill="auto"/>
            <w:noWrap/>
            <w:vAlign w:val="bottom"/>
            <w:hideMark/>
          </w:tcPr>
          <w:p w:rsidR="00AD4EA3" w:rsidRPr="00DA5D85" w:rsidRDefault="00AD4EA3" w:rsidP="00AD4EA3">
            <w:pPr>
              <w:jc w:val="center"/>
            </w:pPr>
            <w:r w:rsidRPr="00DA5D85">
              <w:t>128</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4EA3" w:rsidRPr="00DA5D85" w:rsidRDefault="00AD4EA3" w:rsidP="00AD4EA3">
            <w:pPr>
              <w:jc w:val="center"/>
            </w:pPr>
            <w:r w:rsidRPr="00DA5D85">
              <w:t>4096</w:t>
            </w:r>
          </w:p>
        </w:tc>
        <w:tc>
          <w:tcPr>
            <w:tcW w:w="2980" w:type="dxa"/>
            <w:gridSpan w:val="2"/>
            <w:tcBorders>
              <w:top w:val="single" w:sz="4" w:space="0" w:color="auto"/>
              <w:left w:val="nil"/>
              <w:bottom w:val="single" w:sz="4" w:space="0" w:color="auto"/>
              <w:right w:val="nil"/>
            </w:tcBorders>
            <w:shd w:val="clear" w:color="auto" w:fill="auto"/>
            <w:noWrap/>
            <w:vAlign w:val="bottom"/>
            <w:hideMark/>
          </w:tcPr>
          <w:p w:rsidR="00AD4EA3" w:rsidRPr="00DA5D85" w:rsidRDefault="00AD4EA3" w:rsidP="00AD4EA3">
            <w:pPr>
              <w:rPr>
                <w:b/>
                <w:bCs/>
              </w:rPr>
            </w:pPr>
            <w:r w:rsidRPr="00DA5D85">
              <w:rPr>
                <w:b/>
                <w:bCs/>
              </w:rPr>
              <w:t>Celkem</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4EA3" w:rsidRPr="00DA5D85" w:rsidRDefault="00AD4EA3" w:rsidP="00543159">
            <w:pPr>
              <w:jc w:val="center"/>
            </w:pPr>
            <w:r w:rsidRPr="00DA5D85">
              <w:t>1</w:t>
            </w:r>
            <w:r w:rsidR="00543159" w:rsidRPr="00DA5D85">
              <w:t>30</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rsidR="00AD4EA3" w:rsidRPr="00AA5790" w:rsidRDefault="00FB0849" w:rsidP="00AD4EA3">
            <w:pPr>
              <w:jc w:val="center"/>
            </w:pPr>
            <w:r w:rsidRPr="00AA5790">
              <w:t>429</w:t>
            </w:r>
            <w:r w:rsidR="00A10DED" w:rsidRPr="00AA5790">
              <w:t>4</w:t>
            </w:r>
          </w:p>
        </w:tc>
      </w:tr>
    </w:tbl>
    <w:p w:rsidR="00D62D59" w:rsidRPr="00DA5D85" w:rsidRDefault="00D62D59" w:rsidP="00EC6167">
      <w:pPr>
        <w:autoSpaceDE w:val="0"/>
        <w:autoSpaceDN w:val="0"/>
        <w:adjustRightInd w:val="0"/>
        <w:jc w:val="right"/>
        <w:rPr>
          <w:sz w:val="22"/>
          <w:szCs w:val="22"/>
        </w:rPr>
      </w:pPr>
    </w:p>
    <w:p w:rsidR="008C6BD3" w:rsidRPr="00DA5D85" w:rsidRDefault="008C6BD3" w:rsidP="008C6BD3">
      <w:pPr>
        <w:autoSpaceDE w:val="0"/>
        <w:autoSpaceDN w:val="0"/>
        <w:adjustRightInd w:val="0"/>
      </w:pPr>
      <w:r w:rsidRPr="00DA5D85">
        <w:t>Předměty zaměření (4</w:t>
      </w:r>
      <w:r w:rsidR="00FB0849">
        <w:t>5</w:t>
      </w:r>
      <w:r w:rsidR="00A10DED">
        <w:t>6</w:t>
      </w:r>
      <w:r w:rsidRPr="00DA5D85">
        <w:t xml:space="preserve"> hodin) obsahují:</w:t>
      </w:r>
    </w:p>
    <w:p w:rsidR="00B66AC2" w:rsidRPr="00DA5D85" w:rsidRDefault="00A10DED" w:rsidP="009A61CF">
      <w:pPr>
        <w:ind w:right="-468"/>
        <w:jc w:val="both"/>
      </w:pPr>
      <w:r>
        <w:rPr>
          <w:rFonts w:eastAsia="Calibri"/>
        </w:rPr>
        <w:t>Praxe</w:t>
      </w:r>
      <w:r w:rsidR="009A61CF">
        <w:rPr>
          <w:rFonts w:eastAsia="Calibri"/>
        </w:rPr>
        <w:t xml:space="preserve"> </w:t>
      </w:r>
      <w:r>
        <w:rPr>
          <w:rFonts w:eastAsia="Calibri"/>
        </w:rPr>
        <w:t>72 hodin</w:t>
      </w:r>
      <w:r w:rsidR="00AA5790">
        <w:rPr>
          <w:rFonts w:eastAsia="Calibri"/>
        </w:rPr>
        <w:t xml:space="preserve"> (1.ročník)</w:t>
      </w:r>
      <w:r w:rsidR="009A61CF">
        <w:rPr>
          <w:rFonts w:eastAsia="Calibri"/>
        </w:rPr>
        <w:t>, Pr</w:t>
      </w:r>
      <w:r w:rsidR="008C6BD3" w:rsidRPr="00DA5D85">
        <w:rPr>
          <w:rFonts w:eastAsia="Calibri"/>
        </w:rPr>
        <w:t>axe zaměření</w:t>
      </w:r>
      <w:r w:rsidR="009A61CF">
        <w:rPr>
          <w:rFonts w:eastAsia="Calibri"/>
        </w:rPr>
        <w:t xml:space="preserve"> 9</w:t>
      </w:r>
      <w:r>
        <w:rPr>
          <w:rFonts w:eastAsia="Calibri"/>
        </w:rPr>
        <w:t>6</w:t>
      </w:r>
      <w:r w:rsidR="008C6BD3" w:rsidRPr="00DA5D85">
        <w:rPr>
          <w:rFonts w:eastAsia="Calibri"/>
        </w:rPr>
        <w:t xml:space="preserve"> hodin</w:t>
      </w:r>
      <w:r w:rsidR="00AA5790">
        <w:rPr>
          <w:rFonts w:eastAsia="Calibri"/>
        </w:rPr>
        <w:t xml:space="preserve"> (2. – 4. ročník)</w:t>
      </w:r>
      <w:r w:rsidR="009A61CF">
        <w:rPr>
          <w:rFonts w:eastAsia="Calibri"/>
        </w:rPr>
        <w:t xml:space="preserve">, </w:t>
      </w:r>
      <w:r w:rsidR="008C6BD3" w:rsidRPr="00DA5D85">
        <w:rPr>
          <w:rFonts w:eastAsia="Calibri"/>
        </w:rPr>
        <w:t>Předmět zaměření</w:t>
      </w:r>
      <w:r w:rsidR="009A61CF">
        <w:rPr>
          <w:rFonts w:eastAsia="Calibri"/>
        </w:rPr>
        <w:t xml:space="preserve"> 2</w:t>
      </w:r>
      <w:r w:rsidR="008B615E">
        <w:rPr>
          <w:rFonts w:eastAsia="Calibri"/>
        </w:rPr>
        <w:t>88</w:t>
      </w:r>
      <w:r w:rsidR="008C6BD3" w:rsidRPr="00DA5D85">
        <w:rPr>
          <w:rFonts w:eastAsia="Calibri"/>
        </w:rPr>
        <w:t xml:space="preserve"> hodin</w:t>
      </w:r>
      <w:r w:rsidR="009A61CF">
        <w:rPr>
          <w:rFonts w:eastAsia="Calibri"/>
        </w:rPr>
        <w:t>.</w:t>
      </w:r>
      <w:r w:rsidR="008C6BD3" w:rsidRPr="00DA5D85">
        <w:tab/>
      </w:r>
      <w:r w:rsidR="008C6BD3" w:rsidRPr="00DA5D85">
        <w:tab/>
      </w:r>
      <w:r w:rsidR="008C6BD3" w:rsidRPr="00DA5D85">
        <w:tab/>
      </w:r>
    </w:p>
    <w:p w:rsidR="008B615E" w:rsidRDefault="008B615E" w:rsidP="009A61CF">
      <w:pPr>
        <w:ind w:right="-468"/>
        <w:jc w:val="both"/>
        <w:rPr>
          <w:rFonts w:eastAsia="Calibri"/>
        </w:rPr>
      </w:pPr>
    </w:p>
    <w:p w:rsidR="000E3E04" w:rsidRDefault="00DB2A92" w:rsidP="009A61CF">
      <w:pPr>
        <w:ind w:right="-468"/>
        <w:jc w:val="both"/>
        <w:rPr>
          <w:rFonts w:eastAsia="Calibri"/>
          <w:b/>
          <w:sz w:val="28"/>
          <w:szCs w:val="28"/>
          <w:u w:val="single"/>
        </w:rPr>
      </w:pPr>
      <w:r w:rsidRPr="00CF257F">
        <w:rPr>
          <w:rFonts w:eastAsia="Calibri"/>
          <w:b/>
          <w:sz w:val="28"/>
          <w:szCs w:val="28"/>
          <w:u w:val="single"/>
        </w:rPr>
        <w:t>Průběh praxí</w:t>
      </w:r>
    </w:p>
    <w:p w:rsidR="00CF257F" w:rsidRPr="00CF257F" w:rsidRDefault="00CF257F" w:rsidP="009A61CF">
      <w:pPr>
        <w:ind w:right="-468"/>
        <w:jc w:val="both"/>
        <w:rPr>
          <w:rFonts w:eastAsia="Calibri"/>
          <w:b/>
          <w:sz w:val="28"/>
          <w:szCs w:val="28"/>
          <w:u w:val="single"/>
        </w:rPr>
      </w:pPr>
    </w:p>
    <w:p w:rsidR="00BA7168" w:rsidRPr="00DA5D85" w:rsidRDefault="00A10DED" w:rsidP="009A61CF">
      <w:pPr>
        <w:ind w:right="-468"/>
        <w:jc w:val="both"/>
        <w:rPr>
          <w:rFonts w:eastAsia="Calibri"/>
        </w:rPr>
      </w:pPr>
      <w:r>
        <w:rPr>
          <w:rFonts w:eastAsia="Calibri"/>
        </w:rPr>
        <w:t xml:space="preserve">Praxe a Praxe zaměření probíhají dle plánu formou odpolední výuky zpravidla na školním statku nebo v odborných učebnách. Praxe učební </w:t>
      </w:r>
      <w:r w:rsidR="00E56499">
        <w:rPr>
          <w:rFonts w:eastAsia="Calibri"/>
        </w:rPr>
        <w:t xml:space="preserve">bloková </w:t>
      </w:r>
      <w:r>
        <w:rPr>
          <w:rFonts w:eastAsia="Calibri"/>
        </w:rPr>
        <w:t xml:space="preserve">probíhá formou týdenních </w:t>
      </w:r>
      <w:r w:rsidR="00AA5790">
        <w:rPr>
          <w:rFonts w:eastAsia="Calibri"/>
        </w:rPr>
        <w:t>blok</w:t>
      </w:r>
      <w:r>
        <w:rPr>
          <w:rFonts w:eastAsia="Calibri"/>
        </w:rPr>
        <w:t xml:space="preserve">ů celotřídní výuky. </w:t>
      </w:r>
      <w:r w:rsidR="00E56499">
        <w:rPr>
          <w:rFonts w:eastAsia="Calibri"/>
        </w:rPr>
        <w:t>Praxe o</w:t>
      </w:r>
      <w:r w:rsidR="00DB2A92" w:rsidRPr="00DA5D85">
        <w:rPr>
          <w:rFonts w:eastAsia="Calibri"/>
        </w:rPr>
        <w:t>dborná (individuální, provozní) může probíha</w:t>
      </w:r>
      <w:r w:rsidR="000E3E04" w:rsidRPr="00DA5D85">
        <w:rPr>
          <w:rFonts w:eastAsia="Calibri"/>
        </w:rPr>
        <w:t>t v pracovní i mimopracovní dny</w:t>
      </w:r>
      <w:r w:rsidR="00DB2A92" w:rsidRPr="00DA5D85">
        <w:rPr>
          <w:rFonts w:eastAsia="Calibri"/>
        </w:rPr>
        <w:t xml:space="preserve"> dle pokynů smluvních pracovišť praxí a Zákoníku práce včetně prázdnin</w:t>
      </w:r>
      <w:r w:rsidR="00AA5790">
        <w:rPr>
          <w:rFonts w:eastAsia="Calibri"/>
        </w:rPr>
        <w:t xml:space="preserve">. Pokud probíhá </w:t>
      </w:r>
      <w:r w:rsidR="00E56499">
        <w:rPr>
          <w:rFonts w:eastAsia="Calibri"/>
        </w:rPr>
        <w:t>Praxe o</w:t>
      </w:r>
      <w:r w:rsidR="00AA5790">
        <w:rPr>
          <w:rFonts w:eastAsia="Calibri"/>
        </w:rPr>
        <w:t>dborná  o prázdninách, je adekvátně zkrácena výuka v červnu daného školního roku.</w:t>
      </w:r>
    </w:p>
    <w:p w:rsidR="000E3E04" w:rsidRPr="00DA5D85" w:rsidRDefault="00820DC1" w:rsidP="009A61CF">
      <w:pPr>
        <w:ind w:right="-468"/>
        <w:jc w:val="both"/>
        <w:rPr>
          <w:rFonts w:eastAsia="Calibri"/>
        </w:rPr>
      </w:pPr>
      <w:r w:rsidRPr="00DA5D85">
        <w:rPr>
          <w:rFonts w:eastAsia="Calibri"/>
        </w:rPr>
        <w:t>Učební praxe a další typy praxí probíhají během celého studia na základě  zpracovaného  ročního harmonogramu praxí na škole.</w:t>
      </w:r>
    </w:p>
    <w:p w:rsidR="00A10DED" w:rsidRDefault="00A10DED" w:rsidP="009A61CF">
      <w:pPr>
        <w:ind w:right="-468"/>
        <w:jc w:val="both"/>
        <w:rPr>
          <w:rFonts w:eastAsia="Calibri"/>
        </w:rPr>
      </w:pPr>
      <w:r>
        <w:rPr>
          <w:rFonts w:eastAsia="Calibri"/>
        </w:rPr>
        <w:t>Praxe</w:t>
      </w:r>
      <w:r>
        <w:rPr>
          <w:rFonts w:eastAsia="Calibri"/>
        </w:rPr>
        <w:tab/>
      </w:r>
      <w:r>
        <w:rPr>
          <w:rFonts w:eastAsia="Calibri"/>
        </w:rPr>
        <w:tab/>
      </w:r>
      <w:r>
        <w:rPr>
          <w:rFonts w:eastAsia="Calibri"/>
        </w:rPr>
        <w:tab/>
      </w:r>
      <w:r w:rsidR="00B86901">
        <w:rPr>
          <w:rFonts w:eastAsia="Calibri"/>
        </w:rPr>
        <w:t xml:space="preserve">  </w:t>
      </w:r>
      <w:r>
        <w:rPr>
          <w:rFonts w:eastAsia="Calibri"/>
        </w:rPr>
        <w:tab/>
      </w:r>
      <w:r>
        <w:rPr>
          <w:rFonts w:eastAsia="Calibri"/>
        </w:rPr>
        <w:tab/>
      </w:r>
      <w:r>
        <w:rPr>
          <w:rFonts w:eastAsia="Calibri"/>
        </w:rPr>
        <w:tab/>
      </w:r>
      <w:r>
        <w:rPr>
          <w:rFonts w:eastAsia="Calibri"/>
        </w:rPr>
        <w:tab/>
      </w:r>
      <w:r>
        <w:rPr>
          <w:rFonts w:eastAsia="Calibri"/>
        </w:rPr>
        <w:tab/>
      </w:r>
      <w:r w:rsidR="00B86901">
        <w:rPr>
          <w:rFonts w:eastAsia="Calibri"/>
        </w:rPr>
        <w:t xml:space="preserve"> </w:t>
      </w:r>
      <w:r>
        <w:rPr>
          <w:rFonts w:eastAsia="Calibri"/>
        </w:rPr>
        <w:t xml:space="preserve">72 hodin        </w:t>
      </w:r>
    </w:p>
    <w:p w:rsidR="00A10DED" w:rsidRPr="00DA5D85" w:rsidRDefault="00A10DED" w:rsidP="009A61CF">
      <w:pPr>
        <w:ind w:right="-468"/>
        <w:jc w:val="both"/>
        <w:rPr>
          <w:rFonts w:eastAsia="Calibri"/>
        </w:rPr>
      </w:pPr>
      <w:r w:rsidRPr="00DA5D85">
        <w:rPr>
          <w:rFonts w:eastAsia="Calibri"/>
        </w:rPr>
        <w:t>Praxe zaměření</w:t>
      </w:r>
      <w:r>
        <w:rPr>
          <w:rFonts w:eastAsia="Calibri"/>
        </w:rPr>
        <w:t xml:space="preserve">    </w:t>
      </w:r>
      <w:r w:rsidRPr="00DA5D85">
        <w:rPr>
          <w:rFonts w:eastAsia="Calibri"/>
        </w:rPr>
        <w:tab/>
      </w:r>
      <w:r w:rsidRPr="00DA5D85">
        <w:rPr>
          <w:rFonts w:eastAsia="Calibri"/>
        </w:rPr>
        <w:tab/>
        <w:t xml:space="preserve">                    </w:t>
      </w:r>
      <w:r w:rsidRPr="00DA5D85">
        <w:rPr>
          <w:rFonts w:eastAsia="Calibri"/>
        </w:rPr>
        <w:tab/>
      </w:r>
      <w:r>
        <w:rPr>
          <w:rFonts w:eastAsia="Calibri"/>
        </w:rPr>
        <w:t xml:space="preserve">              </w:t>
      </w:r>
      <w:r w:rsidR="00B86901">
        <w:rPr>
          <w:rFonts w:eastAsia="Calibri"/>
        </w:rPr>
        <w:t xml:space="preserve"> </w:t>
      </w:r>
      <w:r>
        <w:rPr>
          <w:rFonts w:eastAsia="Calibri"/>
        </w:rPr>
        <w:t xml:space="preserve"> </w:t>
      </w:r>
      <w:r>
        <w:rPr>
          <w:rFonts w:eastAsia="Calibri"/>
        </w:rPr>
        <w:tab/>
      </w:r>
      <w:r w:rsidR="00B86901">
        <w:rPr>
          <w:rFonts w:eastAsia="Calibri"/>
        </w:rPr>
        <w:t xml:space="preserve"> </w:t>
      </w:r>
      <w:r>
        <w:rPr>
          <w:rFonts w:eastAsia="Calibri"/>
        </w:rPr>
        <w:t>96</w:t>
      </w:r>
      <w:r w:rsidRPr="00DA5D85">
        <w:rPr>
          <w:rFonts w:eastAsia="Calibri"/>
        </w:rPr>
        <w:t xml:space="preserve"> hodin</w:t>
      </w:r>
    </w:p>
    <w:p w:rsidR="00A10DED" w:rsidRPr="00DA5D85" w:rsidRDefault="00A10DED" w:rsidP="009A61CF">
      <w:pPr>
        <w:ind w:right="-468"/>
        <w:jc w:val="both"/>
        <w:rPr>
          <w:rFonts w:eastAsia="Calibri"/>
        </w:rPr>
      </w:pPr>
      <w:r w:rsidRPr="00DA5D85">
        <w:rPr>
          <w:rFonts w:eastAsia="Calibri"/>
        </w:rPr>
        <w:t>Praxe učební</w:t>
      </w:r>
      <w:r w:rsidR="00B86901">
        <w:rPr>
          <w:rFonts w:eastAsia="Calibri"/>
        </w:rPr>
        <w:t xml:space="preserve"> bloková</w:t>
      </w:r>
      <w:r w:rsidR="00B86901">
        <w:rPr>
          <w:rFonts w:eastAsia="Calibri"/>
        </w:rPr>
        <w:tab/>
      </w:r>
      <w:r w:rsidRPr="00DA5D85">
        <w:rPr>
          <w:rFonts w:eastAsia="Calibri"/>
        </w:rPr>
        <w:tab/>
        <w:t xml:space="preserve">                               7 týdnů - 245 hodin</w:t>
      </w:r>
    </w:p>
    <w:p w:rsidR="00A10DED" w:rsidRPr="00DA5D85" w:rsidRDefault="00A10DED" w:rsidP="009A61CF">
      <w:pPr>
        <w:ind w:right="-468"/>
        <w:jc w:val="both"/>
        <w:rPr>
          <w:rFonts w:eastAsia="Calibri"/>
        </w:rPr>
      </w:pPr>
      <w:r w:rsidRPr="00DA5D85">
        <w:rPr>
          <w:rFonts w:eastAsia="Calibri"/>
        </w:rPr>
        <w:t xml:space="preserve">Praxe odborná </w:t>
      </w:r>
      <w:r w:rsidRPr="008B615E">
        <w:rPr>
          <w:rFonts w:eastAsia="Calibri"/>
        </w:rPr>
        <w:t>provozní                                        3 týdny - 120 hodin</w:t>
      </w:r>
      <w:r>
        <w:rPr>
          <w:rFonts w:eastAsia="Calibri"/>
        </w:rPr>
        <w:t xml:space="preserve"> </w:t>
      </w:r>
    </w:p>
    <w:p w:rsidR="00A10DED" w:rsidRPr="00DA5D85" w:rsidRDefault="00A10DED" w:rsidP="009A61CF">
      <w:pPr>
        <w:ind w:right="-468"/>
        <w:jc w:val="both"/>
        <w:rPr>
          <w:rFonts w:eastAsia="Calibri"/>
        </w:rPr>
      </w:pPr>
      <w:r w:rsidRPr="00DA5D85">
        <w:rPr>
          <w:rFonts w:eastAsia="Calibri"/>
        </w:rPr>
        <w:t>Praxe odborná individuální</w:t>
      </w:r>
      <w:r w:rsidRPr="00DA5D85">
        <w:rPr>
          <w:rFonts w:eastAsia="Calibri"/>
        </w:rPr>
        <w:tab/>
      </w:r>
      <w:r w:rsidRPr="00DA5D85">
        <w:rPr>
          <w:rFonts w:eastAsia="Calibri"/>
        </w:rPr>
        <w:tab/>
        <w:t xml:space="preserve">                   </w:t>
      </w:r>
      <w:r w:rsidR="002E1174">
        <w:rPr>
          <w:rFonts w:eastAsia="Calibri"/>
        </w:rPr>
        <w:t>6</w:t>
      </w:r>
      <w:r w:rsidRPr="00DA5D85">
        <w:rPr>
          <w:rFonts w:eastAsia="Calibri"/>
        </w:rPr>
        <w:t xml:space="preserve"> týdnů -  </w:t>
      </w:r>
      <w:r w:rsidR="002E1174">
        <w:rPr>
          <w:rFonts w:eastAsia="Calibri"/>
        </w:rPr>
        <w:t>18</w:t>
      </w:r>
      <w:r w:rsidRPr="00DA5D85">
        <w:rPr>
          <w:rFonts w:eastAsia="Calibri"/>
        </w:rPr>
        <w:t>0 hodin</w:t>
      </w:r>
    </w:p>
    <w:p w:rsidR="00050D24" w:rsidRPr="00DA5D85" w:rsidRDefault="00050D24" w:rsidP="00050D24">
      <w:pPr>
        <w:autoSpaceDE w:val="0"/>
        <w:autoSpaceDN w:val="0"/>
        <w:adjustRightInd w:val="0"/>
        <w:jc w:val="both"/>
        <w:rPr>
          <w:b/>
          <w:u w:val="single"/>
        </w:rPr>
      </w:pPr>
    </w:p>
    <w:p w:rsidR="00EF1785" w:rsidRPr="00DA5D85" w:rsidRDefault="00EF1785" w:rsidP="00B66AC2">
      <w:pPr>
        <w:rPr>
          <w:b/>
          <w:sz w:val="32"/>
          <w:szCs w:val="32"/>
          <w:u w:val="single"/>
        </w:rPr>
      </w:pPr>
    </w:p>
    <w:p w:rsidR="00B66AC2" w:rsidRDefault="00B66AC2" w:rsidP="00B66AC2">
      <w:pPr>
        <w:rPr>
          <w:b/>
          <w:sz w:val="28"/>
          <w:szCs w:val="28"/>
          <w:u w:val="single"/>
        </w:rPr>
      </w:pPr>
      <w:r w:rsidRPr="00323DC0">
        <w:rPr>
          <w:b/>
          <w:sz w:val="28"/>
          <w:szCs w:val="28"/>
          <w:u w:val="single"/>
        </w:rPr>
        <w:t>Ná</w:t>
      </w:r>
      <w:r w:rsidR="00B90903" w:rsidRPr="00323DC0">
        <w:rPr>
          <w:b/>
          <w:sz w:val="28"/>
          <w:szCs w:val="28"/>
          <w:u w:val="single"/>
        </w:rPr>
        <w:t>vrh realizace průřezových témat</w:t>
      </w:r>
    </w:p>
    <w:p w:rsidR="002B481E" w:rsidRDefault="002B481E" w:rsidP="00B66AC2">
      <w:pPr>
        <w:rPr>
          <w:b/>
          <w:sz w:val="28"/>
          <w:szCs w:val="28"/>
          <w:u w:val="single"/>
        </w:rPr>
      </w:pPr>
    </w:p>
    <w:p w:rsidR="00101763" w:rsidRDefault="002B481E" w:rsidP="002B481E">
      <w:pPr>
        <w:jc w:val="both"/>
      </w:pPr>
      <w:r>
        <w:t>Průřezová témata rozšiřují a prohlubují získané poznatky z teoretické a odborné oblasti, pomáhají rozvíjet celkovou osobnost žáků a vytvářejí širší základ pro uplatnění žáků v profesním i osobním životě. Jejich náplň a rozsah je v souladu s</w:t>
      </w:r>
      <w:r w:rsidR="00A728F8">
        <w:t> </w:t>
      </w:r>
      <w:r>
        <w:t>ŠVP</w:t>
      </w:r>
      <w:r w:rsidR="00A728F8">
        <w:t xml:space="preserve"> a vede k naplnění cílů stanovených RVP</w:t>
      </w:r>
      <w:r>
        <w:t xml:space="preserve">. </w:t>
      </w:r>
    </w:p>
    <w:p w:rsidR="00101763" w:rsidRDefault="00101763" w:rsidP="002B481E">
      <w:pPr>
        <w:jc w:val="both"/>
      </w:pPr>
      <w:r>
        <w:t xml:space="preserve">Témata jsou rozdělena do jednotlivých ročníků studia dle jejich náročnosti a stupně rozvoje žáků. </w:t>
      </w:r>
    </w:p>
    <w:p w:rsidR="00101763" w:rsidRDefault="0068101E" w:rsidP="002B481E">
      <w:pPr>
        <w:jc w:val="both"/>
      </w:pPr>
      <w:r>
        <w:t xml:space="preserve">Průřezová témata </w:t>
      </w:r>
      <w:r w:rsidR="00101763">
        <w:t xml:space="preserve">dále </w:t>
      </w:r>
      <w:r>
        <w:t>procházejí všemi předměty teoretické i praktické výuky</w:t>
      </w:r>
      <w:r w:rsidR="00101763">
        <w:t xml:space="preserve">, ve kterých je rozvíjena příslušná průřezová problematika dle obsahu předmětu. </w:t>
      </w:r>
    </w:p>
    <w:p w:rsidR="002B481E" w:rsidRDefault="00101763" w:rsidP="002B481E">
      <w:pPr>
        <w:jc w:val="both"/>
      </w:pPr>
      <w:r>
        <w:t>Tímto způsobem jsou průřezová témata maximálně využita pro komplexní rozvoj žáků.</w:t>
      </w:r>
      <w:r w:rsidR="0068101E">
        <w:t xml:space="preserve"> </w:t>
      </w:r>
    </w:p>
    <w:p w:rsidR="00A728F8" w:rsidRDefault="00A728F8" w:rsidP="00CF257F">
      <w:pPr>
        <w:rPr>
          <w:b/>
          <w:u w:val="single"/>
        </w:rPr>
      </w:pPr>
    </w:p>
    <w:p w:rsidR="00CF257F" w:rsidRPr="0036469F" w:rsidRDefault="00CF257F" w:rsidP="00CF257F">
      <w:pPr>
        <w:rPr>
          <w:b/>
          <w:u w:val="single"/>
        </w:rPr>
      </w:pPr>
      <w:r>
        <w:rPr>
          <w:b/>
          <w:u w:val="single"/>
        </w:rPr>
        <w:t>Realizace průřezových témat</w:t>
      </w:r>
    </w:p>
    <w:p w:rsidR="00CF257F" w:rsidRDefault="00CF257F" w:rsidP="00CF257F">
      <w:pPr>
        <w:pStyle w:val="Odstavecseseznamem"/>
        <w:spacing w:line="240" w:lineRule="auto"/>
        <w:ind w:left="0"/>
        <w:jc w:val="both"/>
        <w:rPr>
          <w:sz w:val="24"/>
          <w:szCs w:val="24"/>
        </w:rPr>
      </w:pPr>
      <w:r w:rsidRPr="00101763">
        <w:rPr>
          <w:sz w:val="24"/>
          <w:szCs w:val="24"/>
        </w:rPr>
        <w:t xml:space="preserve">Realizace průřezových témat probíhá formou projektového týdne, který je zpravidla koncipován jako samostatné projektové dny v závislosti na tématu a možnostech jejich realizace. </w:t>
      </w:r>
      <w:r>
        <w:rPr>
          <w:sz w:val="24"/>
          <w:szCs w:val="24"/>
        </w:rPr>
        <w:t xml:space="preserve">Průřezová témata je tedy možné realizovat formou blokových aktivit nebo je do výuky zařadit prostřednictvím jednotlivých dnů v návaznosti na aktuální možnosti jejich </w:t>
      </w:r>
      <w:r>
        <w:rPr>
          <w:sz w:val="24"/>
          <w:szCs w:val="24"/>
        </w:rPr>
        <w:lastRenderedPageBreak/>
        <w:t>realizace. Realizace projektové výuky se skládá z 5 výukových dnů v rozsahu 6 vyučovacích hodin, celkový počet 30 hodin lze dle potřeby rozvrhnout i jiným způsobem. Součástí plnění rozsahu projektového času může být i zpracování materiálů ze strany žáků dle pokynů vyučujících formou pracovních listů, prezentací nebo obdobného výstupu.</w:t>
      </w:r>
    </w:p>
    <w:p w:rsidR="00A728F8" w:rsidRDefault="00A728F8" w:rsidP="00CF257F">
      <w:pPr>
        <w:pStyle w:val="Odstavecseseznamem"/>
        <w:spacing w:line="240" w:lineRule="auto"/>
        <w:ind w:left="0"/>
        <w:jc w:val="both"/>
        <w:rPr>
          <w:sz w:val="24"/>
          <w:szCs w:val="24"/>
        </w:rPr>
      </w:pPr>
      <w:r>
        <w:rPr>
          <w:sz w:val="24"/>
          <w:szCs w:val="24"/>
        </w:rPr>
        <w:t>Výuka průřezových témat v rámci výuky jednotlivých předmětů není do celkového rozsahu započtena. Její rozsah se odvíjí od příslušného tématu ve výukovém předmětu.</w:t>
      </w:r>
    </w:p>
    <w:p w:rsidR="00A728F8" w:rsidRDefault="00A728F8" w:rsidP="00CF257F">
      <w:pPr>
        <w:pStyle w:val="Odstavecseseznamem"/>
        <w:spacing w:line="240" w:lineRule="auto"/>
        <w:ind w:left="0"/>
        <w:jc w:val="both"/>
        <w:rPr>
          <w:sz w:val="24"/>
          <w:szCs w:val="24"/>
        </w:rPr>
      </w:pPr>
    </w:p>
    <w:p w:rsidR="00CF257F" w:rsidRDefault="00CF257F" w:rsidP="002B481E">
      <w:pPr>
        <w:jc w:val="both"/>
      </w:pPr>
    </w:p>
    <w:tbl>
      <w:tblPr>
        <w:tblStyle w:val="Mkatabulky"/>
        <w:tblW w:w="0" w:type="auto"/>
        <w:tblLook w:val="04A0" w:firstRow="1" w:lastRow="0" w:firstColumn="1" w:lastColumn="0" w:noHBand="0" w:noVBand="1"/>
      </w:tblPr>
      <w:tblGrid>
        <w:gridCol w:w="4248"/>
        <w:gridCol w:w="2410"/>
        <w:gridCol w:w="2404"/>
      </w:tblGrid>
      <w:tr w:rsidR="002B481E" w:rsidTr="00FD4CCF">
        <w:tc>
          <w:tcPr>
            <w:tcW w:w="4248" w:type="dxa"/>
          </w:tcPr>
          <w:p w:rsidR="002B481E" w:rsidRPr="00AC6213" w:rsidRDefault="002B481E" w:rsidP="00FD4CCF">
            <w:pPr>
              <w:rPr>
                <w:b/>
              </w:rPr>
            </w:pPr>
            <w:r w:rsidRPr="00AC6213">
              <w:rPr>
                <w:b/>
              </w:rPr>
              <w:t>Průřezové téma</w:t>
            </w:r>
          </w:p>
        </w:tc>
        <w:tc>
          <w:tcPr>
            <w:tcW w:w="2410" w:type="dxa"/>
          </w:tcPr>
          <w:p w:rsidR="002B481E" w:rsidRPr="00AC6213" w:rsidRDefault="002B481E" w:rsidP="00FD4CCF">
            <w:pPr>
              <w:jc w:val="center"/>
              <w:rPr>
                <w:b/>
              </w:rPr>
            </w:pPr>
            <w:r w:rsidRPr="00AC6213">
              <w:rPr>
                <w:b/>
              </w:rPr>
              <w:t>Realizace</w:t>
            </w:r>
          </w:p>
        </w:tc>
        <w:tc>
          <w:tcPr>
            <w:tcW w:w="2404" w:type="dxa"/>
          </w:tcPr>
          <w:p w:rsidR="002B481E" w:rsidRPr="00AC6213" w:rsidRDefault="002B481E" w:rsidP="00FD4CCF">
            <w:pPr>
              <w:jc w:val="center"/>
              <w:rPr>
                <w:b/>
              </w:rPr>
            </w:pPr>
            <w:r w:rsidRPr="00AC6213">
              <w:rPr>
                <w:b/>
              </w:rPr>
              <w:t>Rozsah</w:t>
            </w:r>
          </w:p>
        </w:tc>
      </w:tr>
      <w:tr w:rsidR="002B481E" w:rsidTr="00FD4CCF">
        <w:tc>
          <w:tcPr>
            <w:tcW w:w="4248" w:type="dxa"/>
          </w:tcPr>
          <w:p w:rsidR="002B481E" w:rsidRPr="00036527" w:rsidRDefault="002B481E" w:rsidP="00FD4CCF">
            <w:r w:rsidRPr="00036527">
              <w:t>Člověk a životní prostředí</w:t>
            </w:r>
          </w:p>
        </w:tc>
        <w:tc>
          <w:tcPr>
            <w:tcW w:w="2410" w:type="dxa"/>
            <w:vAlign w:val="center"/>
          </w:tcPr>
          <w:p w:rsidR="002B481E" w:rsidRPr="00036527" w:rsidRDefault="002B481E" w:rsidP="00FD4CCF">
            <w:r>
              <w:t xml:space="preserve">           </w:t>
            </w:r>
            <w:r w:rsidRPr="00036527">
              <w:t>1. ročník</w:t>
            </w:r>
          </w:p>
        </w:tc>
        <w:tc>
          <w:tcPr>
            <w:tcW w:w="2404" w:type="dxa"/>
            <w:vAlign w:val="center"/>
          </w:tcPr>
          <w:p w:rsidR="002B481E" w:rsidRPr="00036527" w:rsidRDefault="002B481E" w:rsidP="00FD4CCF">
            <w:r>
              <w:t xml:space="preserve">           </w:t>
            </w:r>
            <w:r w:rsidRPr="00036527">
              <w:t>30 hodin</w:t>
            </w:r>
          </w:p>
        </w:tc>
      </w:tr>
      <w:tr w:rsidR="002B481E" w:rsidTr="00FD4CCF">
        <w:tc>
          <w:tcPr>
            <w:tcW w:w="4248" w:type="dxa"/>
          </w:tcPr>
          <w:p w:rsidR="002B481E" w:rsidRPr="00036527" w:rsidRDefault="002B481E" w:rsidP="00FD4CCF">
            <w:r w:rsidRPr="00036527">
              <w:t>Člověk a svět práce</w:t>
            </w:r>
          </w:p>
        </w:tc>
        <w:tc>
          <w:tcPr>
            <w:tcW w:w="2410" w:type="dxa"/>
          </w:tcPr>
          <w:p w:rsidR="002B481E" w:rsidRPr="00036527" w:rsidRDefault="002B481E" w:rsidP="00FD4CCF">
            <w:pPr>
              <w:jc w:val="center"/>
            </w:pPr>
            <w:r w:rsidRPr="00036527">
              <w:t>2. ročník</w:t>
            </w:r>
          </w:p>
        </w:tc>
        <w:tc>
          <w:tcPr>
            <w:tcW w:w="2404" w:type="dxa"/>
            <w:vAlign w:val="center"/>
          </w:tcPr>
          <w:p w:rsidR="002B481E" w:rsidRPr="00036527" w:rsidRDefault="002B481E" w:rsidP="00FD4CCF">
            <w:r>
              <w:t xml:space="preserve">           </w:t>
            </w:r>
            <w:r w:rsidRPr="00036527">
              <w:t>30 hodin</w:t>
            </w:r>
          </w:p>
        </w:tc>
      </w:tr>
      <w:tr w:rsidR="002B481E" w:rsidTr="00FD4CCF">
        <w:tc>
          <w:tcPr>
            <w:tcW w:w="4248" w:type="dxa"/>
          </w:tcPr>
          <w:p w:rsidR="002B481E" w:rsidRPr="00036527" w:rsidRDefault="00F25137" w:rsidP="00FD4CCF">
            <w:r>
              <w:t>Občan</w:t>
            </w:r>
            <w:r w:rsidR="002B481E" w:rsidRPr="00036527">
              <w:t xml:space="preserve"> v demokratické společnosti</w:t>
            </w:r>
          </w:p>
        </w:tc>
        <w:tc>
          <w:tcPr>
            <w:tcW w:w="2410" w:type="dxa"/>
          </w:tcPr>
          <w:p w:rsidR="002B481E" w:rsidRPr="00036527" w:rsidRDefault="002B481E" w:rsidP="00FD4CCF">
            <w:pPr>
              <w:jc w:val="center"/>
            </w:pPr>
            <w:r w:rsidRPr="00036527">
              <w:t>3. ročník</w:t>
            </w:r>
          </w:p>
        </w:tc>
        <w:tc>
          <w:tcPr>
            <w:tcW w:w="2404" w:type="dxa"/>
            <w:vAlign w:val="center"/>
          </w:tcPr>
          <w:p w:rsidR="002B481E" w:rsidRPr="00036527" w:rsidRDefault="002B481E" w:rsidP="00FD4CCF">
            <w:r>
              <w:t xml:space="preserve">           </w:t>
            </w:r>
            <w:r w:rsidRPr="00036527">
              <w:t>30 hodin</w:t>
            </w:r>
          </w:p>
        </w:tc>
      </w:tr>
      <w:tr w:rsidR="002B481E" w:rsidTr="00FD4CCF">
        <w:tc>
          <w:tcPr>
            <w:tcW w:w="4248" w:type="dxa"/>
          </w:tcPr>
          <w:p w:rsidR="002B481E" w:rsidRPr="00036527" w:rsidRDefault="002B481E" w:rsidP="00FD4CCF">
            <w:r>
              <w:t>Informační a komunikační technologie</w:t>
            </w:r>
          </w:p>
        </w:tc>
        <w:tc>
          <w:tcPr>
            <w:tcW w:w="2410" w:type="dxa"/>
          </w:tcPr>
          <w:p w:rsidR="002B481E" w:rsidRPr="00036527" w:rsidRDefault="002B481E" w:rsidP="00FD4CCF">
            <w:pPr>
              <w:jc w:val="center"/>
            </w:pPr>
            <w:r>
              <w:t xml:space="preserve">4. ročník </w:t>
            </w:r>
          </w:p>
        </w:tc>
        <w:tc>
          <w:tcPr>
            <w:tcW w:w="2404" w:type="dxa"/>
            <w:vAlign w:val="bottom"/>
          </w:tcPr>
          <w:p w:rsidR="002B481E" w:rsidRDefault="002B481E" w:rsidP="00FD4CCF">
            <w:pPr>
              <w:jc w:val="center"/>
            </w:pPr>
            <w:r>
              <w:t>30 hodin</w:t>
            </w:r>
          </w:p>
        </w:tc>
      </w:tr>
    </w:tbl>
    <w:p w:rsidR="002B481E" w:rsidRDefault="002B481E" w:rsidP="002B481E">
      <w:pPr>
        <w:pStyle w:val="Odstavecseseznamem"/>
        <w:ind w:left="0"/>
        <w:jc w:val="both"/>
        <w:rPr>
          <w:b/>
          <w:sz w:val="24"/>
          <w:szCs w:val="24"/>
          <w:u w:val="single"/>
        </w:rPr>
      </w:pPr>
    </w:p>
    <w:p w:rsidR="00A728F8" w:rsidRDefault="00A728F8" w:rsidP="002B481E">
      <w:pPr>
        <w:pStyle w:val="Odstavecseseznamem"/>
        <w:ind w:left="0"/>
        <w:jc w:val="both"/>
        <w:rPr>
          <w:b/>
          <w:sz w:val="24"/>
          <w:szCs w:val="24"/>
          <w:u w:val="single"/>
        </w:rPr>
      </w:pPr>
    </w:p>
    <w:p w:rsidR="002B481E" w:rsidRDefault="00AC6213" w:rsidP="00AC6213">
      <w:pPr>
        <w:pStyle w:val="Odstavecseseznamem"/>
        <w:spacing w:line="240" w:lineRule="auto"/>
        <w:ind w:left="0"/>
        <w:jc w:val="both"/>
        <w:rPr>
          <w:b/>
          <w:sz w:val="24"/>
          <w:szCs w:val="24"/>
          <w:u w:val="single"/>
        </w:rPr>
      </w:pPr>
      <w:r>
        <w:rPr>
          <w:b/>
          <w:sz w:val="24"/>
          <w:szCs w:val="24"/>
          <w:u w:val="single"/>
        </w:rPr>
        <w:t>Specifikace průřezových témat</w:t>
      </w:r>
    </w:p>
    <w:p w:rsidR="002B481E" w:rsidRDefault="002B481E" w:rsidP="00AC6213">
      <w:pPr>
        <w:pStyle w:val="Odstavecseseznamem"/>
        <w:spacing w:line="240" w:lineRule="auto"/>
        <w:ind w:left="0"/>
        <w:jc w:val="both"/>
        <w:rPr>
          <w:sz w:val="24"/>
          <w:szCs w:val="24"/>
        </w:rPr>
      </w:pPr>
      <w:r w:rsidRPr="000B5C9F">
        <w:rPr>
          <w:sz w:val="24"/>
          <w:szCs w:val="24"/>
        </w:rPr>
        <w:t>Pro realizaci souhrnných zaměření průřezových témat jsou využívány dílčí tematické celky, kter</w:t>
      </w:r>
      <w:r>
        <w:rPr>
          <w:sz w:val="24"/>
          <w:szCs w:val="24"/>
        </w:rPr>
        <w:t>é</w:t>
      </w:r>
      <w:r w:rsidRPr="000B5C9F">
        <w:rPr>
          <w:sz w:val="24"/>
          <w:szCs w:val="24"/>
        </w:rPr>
        <w:t xml:space="preserve"> vycházejí z</w:t>
      </w:r>
      <w:r>
        <w:rPr>
          <w:sz w:val="24"/>
          <w:szCs w:val="24"/>
        </w:rPr>
        <w:t>e základního obsahu zaměření. Do plnění průřezových témat jsou rovněž zařazovány aktuální aktivity dle možností a potřeb školy vždy s ohledem na plnění tematického celku.</w:t>
      </w:r>
    </w:p>
    <w:p w:rsidR="002B481E" w:rsidRDefault="002B481E" w:rsidP="00AC6213">
      <w:pPr>
        <w:pStyle w:val="Odstavecseseznamem"/>
        <w:spacing w:line="240" w:lineRule="auto"/>
        <w:ind w:left="0"/>
        <w:jc w:val="both"/>
        <w:rPr>
          <w:sz w:val="24"/>
          <w:szCs w:val="24"/>
        </w:rPr>
      </w:pPr>
    </w:p>
    <w:p w:rsidR="002B481E" w:rsidRDefault="002B481E" w:rsidP="00AC6213">
      <w:pPr>
        <w:pStyle w:val="Odstavecseseznamem"/>
        <w:spacing w:line="240" w:lineRule="auto"/>
        <w:ind w:left="0"/>
        <w:jc w:val="both"/>
        <w:rPr>
          <w:sz w:val="24"/>
          <w:szCs w:val="24"/>
        </w:rPr>
      </w:pPr>
      <w:r w:rsidRPr="00711B4A">
        <w:rPr>
          <w:b/>
          <w:sz w:val="24"/>
          <w:szCs w:val="24"/>
        </w:rPr>
        <w:t>Člověk a životní prostředí</w:t>
      </w:r>
      <w:r w:rsidRPr="000B5C9F">
        <w:rPr>
          <w:sz w:val="24"/>
          <w:szCs w:val="24"/>
        </w:rPr>
        <w:t xml:space="preserve"> </w:t>
      </w:r>
      <w:r>
        <w:rPr>
          <w:sz w:val="24"/>
          <w:szCs w:val="24"/>
        </w:rPr>
        <w:t>–</w:t>
      </w:r>
      <w:r w:rsidRPr="000B5C9F">
        <w:rPr>
          <w:sz w:val="24"/>
          <w:szCs w:val="24"/>
        </w:rPr>
        <w:t xml:space="preserve"> </w:t>
      </w:r>
      <w:r>
        <w:rPr>
          <w:sz w:val="24"/>
          <w:szCs w:val="24"/>
        </w:rPr>
        <w:t>aktivity zaměřené na problematiku jednotlivých složek životního prostředí, exkurze, přednášky, pracovní činnosti zaměřené na zemědělskou oblast a životní prostředí.</w:t>
      </w:r>
    </w:p>
    <w:p w:rsidR="0034470A" w:rsidRDefault="0034470A" w:rsidP="00B51634">
      <w:pPr>
        <w:jc w:val="both"/>
      </w:pPr>
      <w:r>
        <w:t>Cílem průřezového tématu je rozvoj</w:t>
      </w:r>
      <w:r w:rsidRPr="0034470A">
        <w:t xml:space="preserve"> </w:t>
      </w:r>
      <w:r>
        <w:t>myšlení a jednání v souladu s</w:t>
      </w:r>
      <w:r w:rsidR="001C136B">
        <w:t xml:space="preserve"> principy udržitelného rozvoje a </w:t>
      </w:r>
      <w:r>
        <w:t>odpovědnosti za udrž</w:t>
      </w:r>
      <w:r w:rsidR="001C136B">
        <w:t>ení kvality životního prostředí s vlivem na zdraví celé společnosti. Součástí tématu je pochopení postavení člověka v přírodě, vliv jeho činností na udržitelný rozvoj v návaznosti</w:t>
      </w:r>
      <w:r w:rsidR="001C136B" w:rsidRPr="001C136B">
        <w:t xml:space="preserve"> </w:t>
      </w:r>
      <w:r w:rsidR="001C136B">
        <w:t>na environmentální, ekonomické a sociální aspekty</w:t>
      </w:r>
      <w:r w:rsidR="00B51634">
        <w:t xml:space="preserve"> těchto činností. K odpovědnému přístupu k životnímu prostředí jsou žáci vedeni v průběhu celého studia v rámci teoretické i praktické výuky.</w:t>
      </w:r>
    </w:p>
    <w:p w:rsidR="002B481E" w:rsidRDefault="00B8533E" w:rsidP="00AC6213">
      <w:pPr>
        <w:pStyle w:val="Odstavecseseznamem"/>
        <w:spacing w:line="240" w:lineRule="auto"/>
        <w:ind w:left="0"/>
        <w:jc w:val="both"/>
        <w:rPr>
          <w:sz w:val="24"/>
          <w:szCs w:val="24"/>
        </w:rPr>
      </w:pPr>
      <w:r>
        <w:rPr>
          <w:sz w:val="24"/>
          <w:szCs w:val="24"/>
        </w:rPr>
        <w:t>K</w:t>
      </w:r>
      <w:r w:rsidR="002B481E">
        <w:rPr>
          <w:sz w:val="24"/>
          <w:szCs w:val="24"/>
        </w:rPr>
        <w:t xml:space="preserve">oordinace – učitelé </w:t>
      </w:r>
      <w:r w:rsidR="00B51634">
        <w:rPr>
          <w:sz w:val="24"/>
          <w:szCs w:val="24"/>
        </w:rPr>
        <w:t xml:space="preserve">všeobecně vzdělávacích předmětů i </w:t>
      </w:r>
      <w:r w:rsidR="002B481E">
        <w:rPr>
          <w:sz w:val="24"/>
          <w:szCs w:val="24"/>
        </w:rPr>
        <w:t xml:space="preserve">odborných předmětů zaměřených </w:t>
      </w:r>
      <w:r w:rsidR="00B51634">
        <w:rPr>
          <w:sz w:val="24"/>
          <w:szCs w:val="24"/>
        </w:rPr>
        <w:t xml:space="preserve">zejména </w:t>
      </w:r>
      <w:r w:rsidR="002B481E">
        <w:rPr>
          <w:sz w:val="24"/>
          <w:szCs w:val="24"/>
        </w:rPr>
        <w:t>na životní prostředí, biologii, chemii, pěstování rostlin</w:t>
      </w:r>
      <w:r w:rsidR="00B51634">
        <w:rPr>
          <w:sz w:val="24"/>
          <w:szCs w:val="24"/>
        </w:rPr>
        <w:t>, chov zvířat a praxi</w:t>
      </w:r>
      <w:r w:rsidR="002B481E">
        <w:rPr>
          <w:sz w:val="24"/>
          <w:szCs w:val="24"/>
        </w:rPr>
        <w:t>.</w:t>
      </w:r>
    </w:p>
    <w:p w:rsidR="0034470A" w:rsidRDefault="0034470A" w:rsidP="00AC6213">
      <w:pPr>
        <w:pStyle w:val="Odstavecseseznamem"/>
        <w:spacing w:line="240" w:lineRule="auto"/>
        <w:ind w:left="0"/>
        <w:jc w:val="both"/>
        <w:rPr>
          <w:sz w:val="24"/>
          <w:szCs w:val="24"/>
        </w:rPr>
      </w:pPr>
    </w:p>
    <w:p w:rsidR="002B481E" w:rsidRDefault="002B481E" w:rsidP="00AC6213">
      <w:pPr>
        <w:pStyle w:val="Odstavecseseznamem"/>
        <w:spacing w:line="240" w:lineRule="auto"/>
        <w:ind w:left="0"/>
        <w:jc w:val="both"/>
        <w:rPr>
          <w:sz w:val="24"/>
          <w:szCs w:val="24"/>
        </w:rPr>
      </w:pPr>
      <w:r w:rsidRPr="00880C88">
        <w:rPr>
          <w:b/>
          <w:sz w:val="24"/>
          <w:szCs w:val="24"/>
        </w:rPr>
        <w:t>Člověk a svět práce</w:t>
      </w:r>
      <w:r>
        <w:rPr>
          <w:sz w:val="24"/>
          <w:szCs w:val="24"/>
        </w:rPr>
        <w:t xml:space="preserve"> – aktivity zaměřené na problematiku lidské činnosti v oblasti zemědělství, tvorby a zpracování produktů, omezování následků výrobních činností s vlivem na životní prostředí, pracovní činnosti v zemědělské oblasti a v oblasti spolupráce s partnery školy, exkurze, přednášky.</w:t>
      </w:r>
    </w:p>
    <w:p w:rsidR="00A728F8" w:rsidRDefault="00A728F8" w:rsidP="00AC6213">
      <w:pPr>
        <w:pStyle w:val="Odstavecseseznamem"/>
        <w:spacing w:line="240" w:lineRule="auto"/>
        <w:ind w:left="0"/>
        <w:jc w:val="both"/>
        <w:rPr>
          <w:sz w:val="24"/>
          <w:szCs w:val="24"/>
        </w:rPr>
      </w:pPr>
      <w:r>
        <w:rPr>
          <w:sz w:val="24"/>
          <w:szCs w:val="24"/>
        </w:rPr>
        <w:t xml:space="preserve">Průřezové téma slouží k individuální přípravě ke vstupu na pracovní trh, rozšiřuje vztah k osobním profesním a vzdělávacím plánům, nutnosti celoživotního vzdělávání a kariérního růstu. </w:t>
      </w:r>
      <w:r w:rsidR="006540E6">
        <w:rPr>
          <w:sz w:val="24"/>
          <w:szCs w:val="24"/>
        </w:rPr>
        <w:t>Téma r</w:t>
      </w:r>
      <w:r>
        <w:rPr>
          <w:sz w:val="24"/>
          <w:szCs w:val="24"/>
        </w:rPr>
        <w:t>ozšiřuje žákům pohled na regionální trh práce</w:t>
      </w:r>
      <w:r w:rsidR="006540E6">
        <w:rPr>
          <w:sz w:val="24"/>
          <w:szCs w:val="24"/>
        </w:rPr>
        <w:t>, možnosti uplatnění v oboru včetně alternativních možností.</w:t>
      </w:r>
    </w:p>
    <w:p w:rsidR="002B481E" w:rsidRDefault="002B481E" w:rsidP="00AC6213">
      <w:pPr>
        <w:pStyle w:val="Odstavecseseznamem"/>
        <w:spacing w:line="240" w:lineRule="auto"/>
        <w:ind w:left="0"/>
        <w:jc w:val="both"/>
        <w:rPr>
          <w:sz w:val="24"/>
          <w:szCs w:val="24"/>
        </w:rPr>
      </w:pPr>
      <w:r>
        <w:rPr>
          <w:sz w:val="24"/>
          <w:szCs w:val="24"/>
        </w:rPr>
        <w:t xml:space="preserve">Koordinace – učitelé odborných předmětů zaměřených </w:t>
      </w:r>
      <w:r w:rsidR="00A728F8">
        <w:rPr>
          <w:sz w:val="24"/>
          <w:szCs w:val="24"/>
        </w:rPr>
        <w:t xml:space="preserve">zejména </w:t>
      </w:r>
      <w:r>
        <w:rPr>
          <w:sz w:val="24"/>
          <w:szCs w:val="24"/>
        </w:rPr>
        <w:t>na mechanizaci, pěstování</w:t>
      </w:r>
      <w:r w:rsidR="00A728F8">
        <w:rPr>
          <w:sz w:val="24"/>
          <w:szCs w:val="24"/>
        </w:rPr>
        <w:t xml:space="preserve"> rostlin,</w:t>
      </w:r>
      <w:r>
        <w:rPr>
          <w:sz w:val="24"/>
          <w:szCs w:val="24"/>
        </w:rPr>
        <w:t xml:space="preserve"> chov hospodářských zvířat</w:t>
      </w:r>
      <w:r w:rsidR="00A728F8">
        <w:rPr>
          <w:sz w:val="24"/>
          <w:szCs w:val="24"/>
        </w:rPr>
        <w:t xml:space="preserve"> a</w:t>
      </w:r>
      <w:r>
        <w:rPr>
          <w:sz w:val="24"/>
          <w:szCs w:val="24"/>
        </w:rPr>
        <w:t xml:space="preserve"> </w:t>
      </w:r>
      <w:r w:rsidR="001334AE">
        <w:rPr>
          <w:sz w:val="24"/>
          <w:szCs w:val="24"/>
        </w:rPr>
        <w:t xml:space="preserve">učitelé </w:t>
      </w:r>
      <w:r>
        <w:rPr>
          <w:sz w:val="24"/>
          <w:szCs w:val="24"/>
        </w:rPr>
        <w:t xml:space="preserve">praxe. </w:t>
      </w:r>
    </w:p>
    <w:p w:rsidR="002B481E" w:rsidRDefault="002B481E" w:rsidP="00AC6213">
      <w:pPr>
        <w:pStyle w:val="Odstavecseseznamem"/>
        <w:spacing w:line="240" w:lineRule="auto"/>
        <w:ind w:left="0"/>
        <w:jc w:val="both"/>
        <w:rPr>
          <w:sz w:val="24"/>
          <w:szCs w:val="24"/>
        </w:rPr>
      </w:pPr>
    </w:p>
    <w:p w:rsidR="001334AE" w:rsidRDefault="00F25137" w:rsidP="00F61A92">
      <w:pPr>
        <w:jc w:val="both"/>
      </w:pPr>
      <w:r>
        <w:rPr>
          <w:b/>
        </w:rPr>
        <w:t>Občan</w:t>
      </w:r>
      <w:r w:rsidR="002B481E" w:rsidRPr="00C77A1D">
        <w:rPr>
          <w:b/>
        </w:rPr>
        <w:t xml:space="preserve"> v demokratické společnosti</w:t>
      </w:r>
      <w:r w:rsidR="002B481E">
        <w:t xml:space="preserve"> – </w:t>
      </w:r>
      <w:r w:rsidR="001334AE">
        <w:t>téma rozvíjí komunikativní, personální a sociální kompetence, kompetence k řešení problémů</w:t>
      </w:r>
      <w:r w:rsidR="00596427">
        <w:t xml:space="preserve"> včetně</w:t>
      </w:r>
      <w:r w:rsidR="001334AE">
        <w:t xml:space="preserve"> prác</w:t>
      </w:r>
      <w:r w:rsidR="00596427">
        <w:t>e</w:t>
      </w:r>
      <w:r w:rsidR="001334AE">
        <w:t xml:space="preserve"> s informacemi.</w:t>
      </w:r>
    </w:p>
    <w:p w:rsidR="001334AE" w:rsidRDefault="00596427" w:rsidP="00F61A92">
      <w:pPr>
        <w:jc w:val="both"/>
      </w:pPr>
      <w:r>
        <w:t xml:space="preserve">Cílem tématu je rozvoj </w:t>
      </w:r>
      <w:r w:rsidR="001334AE">
        <w:t>osobnost</w:t>
      </w:r>
      <w:r>
        <w:t>i žáků v osobním i společenském životě, uvědomění si svého postavení ve společnosti, získání odpovědného přístupu k sobě samému i ke svému okolí.</w:t>
      </w:r>
    </w:p>
    <w:p w:rsidR="002B481E" w:rsidRDefault="00596427" w:rsidP="00F61A92">
      <w:pPr>
        <w:pStyle w:val="Odstavecseseznamem"/>
        <w:spacing w:line="240" w:lineRule="auto"/>
        <w:ind w:left="0"/>
        <w:jc w:val="both"/>
        <w:rPr>
          <w:sz w:val="24"/>
          <w:szCs w:val="24"/>
        </w:rPr>
      </w:pPr>
      <w:r>
        <w:rPr>
          <w:sz w:val="24"/>
          <w:szCs w:val="24"/>
        </w:rPr>
        <w:lastRenderedPageBreak/>
        <w:t xml:space="preserve">Realizace tématu obsahuje </w:t>
      </w:r>
      <w:r w:rsidR="002B481E">
        <w:rPr>
          <w:sz w:val="24"/>
          <w:szCs w:val="24"/>
        </w:rPr>
        <w:t>aktivity zaměřené na problematiku postavení člověka na trhu práce</w:t>
      </w:r>
      <w:r w:rsidR="0034470A">
        <w:rPr>
          <w:sz w:val="24"/>
          <w:szCs w:val="24"/>
        </w:rPr>
        <w:t xml:space="preserve"> i v osobním životě</w:t>
      </w:r>
      <w:r w:rsidR="002B481E">
        <w:rPr>
          <w:sz w:val="24"/>
          <w:szCs w:val="24"/>
        </w:rPr>
        <w:t>, v pracovních činnostech při tvorbě a realizaci produktů, odborné přednášky, exkurze.</w:t>
      </w:r>
    </w:p>
    <w:p w:rsidR="0034470A" w:rsidRDefault="0034470A" w:rsidP="00F61A92">
      <w:pPr>
        <w:pStyle w:val="Odstavecseseznamem"/>
        <w:spacing w:line="240" w:lineRule="auto"/>
        <w:ind w:left="0"/>
        <w:jc w:val="both"/>
        <w:rPr>
          <w:sz w:val="24"/>
          <w:szCs w:val="24"/>
        </w:rPr>
      </w:pPr>
      <w:r>
        <w:rPr>
          <w:sz w:val="24"/>
          <w:szCs w:val="24"/>
        </w:rPr>
        <w:t xml:space="preserve">Téma je rozvíjeno ve většině předmětů, nedílnou součástí jeho realizace je i vytvoření optimálního klimatu ve škole ve vztahu mezi žáky, učiteli a ostatními zaměstnanci školy. </w:t>
      </w:r>
    </w:p>
    <w:p w:rsidR="002B481E" w:rsidRDefault="002B481E" w:rsidP="00F61A92">
      <w:pPr>
        <w:pStyle w:val="Odstavecseseznamem"/>
        <w:spacing w:line="240" w:lineRule="auto"/>
        <w:ind w:left="0"/>
        <w:jc w:val="both"/>
        <w:rPr>
          <w:sz w:val="24"/>
          <w:szCs w:val="24"/>
        </w:rPr>
      </w:pPr>
      <w:r>
        <w:rPr>
          <w:sz w:val="24"/>
          <w:szCs w:val="24"/>
        </w:rPr>
        <w:t xml:space="preserve">Koordinace – učitelé </w:t>
      </w:r>
      <w:r w:rsidR="00596427">
        <w:rPr>
          <w:sz w:val="24"/>
          <w:szCs w:val="24"/>
        </w:rPr>
        <w:t xml:space="preserve">všeobecně vzdělávacích i </w:t>
      </w:r>
      <w:r>
        <w:rPr>
          <w:sz w:val="24"/>
          <w:szCs w:val="24"/>
        </w:rPr>
        <w:t>odborných předmětů.</w:t>
      </w:r>
    </w:p>
    <w:p w:rsidR="002B481E" w:rsidRDefault="002B481E" w:rsidP="00AC6213">
      <w:pPr>
        <w:pStyle w:val="Odstavecseseznamem"/>
        <w:spacing w:line="240" w:lineRule="auto"/>
        <w:ind w:left="0"/>
        <w:jc w:val="both"/>
        <w:rPr>
          <w:sz w:val="24"/>
          <w:szCs w:val="24"/>
        </w:rPr>
      </w:pPr>
    </w:p>
    <w:p w:rsidR="002B481E" w:rsidRDefault="002B481E" w:rsidP="00AC6213">
      <w:pPr>
        <w:pStyle w:val="Odstavecseseznamem"/>
        <w:spacing w:line="240" w:lineRule="auto"/>
        <w:ind w:left="0"/>
        <w:jc w:val="both"/>
        <w:rPr>
          <w:sz w:val="24"/>
          <w:szCs w:val="24"/>
        </w:rPr>
      </w:pPr>
      <w:r w:rsidRPr="00317E69">
        <w:rPr>
          <w:b/>
          <w:sz w:val="24"/>
          <w:szCs w:val="24"/>
        </w:rPr>
        <w:t>Informační a komunikační technologie</w:t>
      </w:r>
      <w:r>
        <w:rPr>
          <w:sz w:val="24"/>
          <w:szCs w:val="24"/>
        </w:rPr>
        <w:t xml:space="preserve"> – </w:t>
      </w:r>
      <w:r w:rsidR="006540E6">
        <w:rPr>
          <w:sz w:val="24"/>
          <w:szCs w:val="24"/>
        </w:rPr>
        <w:t xml:space="preserve">aktivity rozvíjejí počítačovou, komunikační a informační gramotnost žáků. Rozvoj těchto dovedností je součástí většiny předmětů v rámci získávání, zpracování a využití informací pro výuku a vzdělávání. Výstupem tohoto průřezového tématu je </w:t>
      </w:r>
      <w:r>
        <w:rPr>
          <w:sz w:val="24"/>
          <w:szCs w:val="24"/>
        </w:rPr>
        <w:t xml:space="preserve">zpracování </w:t>
      </w:r>
      <w:r w:rsidR="006540E6">
        <w:rPr>
          <w:sz w:val="24"/>
          <w:szCs w:val="24"/>
        </w:rPr>
        <w:t>ročníkové</w:t>
      </w:r>
      <w:r>
        <w:rPr>
          <w:sz w:val="24"/>
          <w:szCs w:val="24"/>
        </w:rPr>
        <w:t xml:space="preserve"> práce na </w:t>
      </w:r>
      <w:r w:rsidR="001334AE">
        <w:rPr>
          <w:sz w:val="24"/>
          <w:szCs w:val="24"/>
        </w:rPr>
        <w:t>odborné</w:t>
      </w:r>
      <w:r>
        <w:rPr>
          <w:sz w:val="24"/>
          <w:szCs w:val="24"/>
        </w:rPr>
        <w:t xml:space="preserve"> téma. </w:t>
      </w:r>
      <w:r w:rsidR="001334AE">
        <w:rPr>
          <w:sz w:val="24"/>
          <w:szCs w:val="24"/>
        </w:rPr>
        <w:t>Témata jsou žákům zadávána zpravidla na konci 2. ročníku. O</w:t>
      </w:r>
      <w:r>
        <w:rPr>
          <w:sz w:val="24"/>
          <w:szCs w:val="24"/>
        </w:rPr>
        <w:t xml:space="preserve">dborná témata jsou zpracovávána s využitím informačních a komunikačních technologií. </w:t>
      </w:r>
      <w:r w:rsidR="001334AE">
        <w:rPr>
          <w:sz w:val="24"/>
          <w:szCs w:val="24"/>
        </w:rPr>
        <w:t>Ročníkové</w:t>
      </w:r>
      <w:r>
        <w:rPr>
          <w:sz w:val="24"/>
          <w:szCs w:val="24"/>
        </w:rPr>
        <w:t xml:space="preserve"> práce jsou prezentovány před třídou a zástupci učitelů. </w:t>
      </w:r>
      <w:r w:rsidR="001334AE">
        <w:rPr>
          <w:sz w:val="24"/>
          <w:szCs w:val="24"/>
        </w:rPr>
        <w:t>Ročníková</w:t>
      </w:r>
      <w:r>
        <w:rPr>
          <w:sz w:val="24"/>
          <w:szCs w:val="24"/>
        </w:rPr>
        <w:t xml:space="preserve"> práce je součástí hodnocení praxe v 1. pololetí 4. ročníku.</w:t>
      </w:r>
    </w:p>
    <w:p w:rsidR="002B481E" w:rsidRDefault="002B481E" w:rsidP="00AC6213">
      <w:pPr>
        <w:pStyle w:val="Odstavecseseznamem"/>
        <w:spacing w:line="240" w:lineRule="auto"/>
        <w:ind w:left="0"/>
        <w:jc w:val="both"/>
        <w:rPr>
          <w:sz w:val="24"/>
          <w:szCs w:val="24"/>
        </w:rPr>
      </w:pPr>
      <w:r>
        <w:rPr>
          <w:sz w:val="24"/>
          <w:szCs w:val="24"/>
        </w:rPr>
        <w:t xml:space="preserve">Koordinace – vedoucí praxe, učitelé odborných předmětů </w:t>
      </w:r>
      <w:r w:rsidR="001334AE">
        <w:rPr>
          <w:sz w:val="24"/>
          <w:szCs w:val="24"/>
        </w:rPr>
        <w:t>praxe, učitelé</w:t>
      </w:r>
      <w:r>
        <w:rPr>
          <w:sz w:val="24"/>
          <w:szCs w:val="24"/>
        </w:rPr>
        <w:t xml:space="preserve"> výpočetní techniky.</w:t>
      </w:r>
    </w:p>
    <w:p w:rsidR="002B481E" w:rsidRPr="00323DC0" w:rsidRDefault="002B481E" w:rsidP="00AC6213">
      <w:pPr>
        <w:rPr>
          <w:b/>
          <w:sz w:val="28"/>
          <w:szCs w:val="28"/>
          <w:u w:val="single"/>
        </w:rPr>
      </w:pPr>
    </w:p>
    <w:p w:rsidR="00B66AC2" w:rsidRPr="00DA5D85" w:rsidRDefault="00B66AC2" w:rsidP="00B66AC2">
      <w:pPr>
        <w:rPr>
          <w:sz w:val="16"/>
          <w:szCs w:val="16"/>
        </w:rPr>
      </w:pPr>
    </w:p>
    <w:p w:rsidR="00DF1678" w:rsidRPr="00DA5D85" w:rsidRDefault="00DF1678" w:rsidP="00A033D9">
      <w:pPr>
        <w:ind w:left="1080"/>
      </w:pPr>
    </w:p>
    <w:p w:rsidR="00F26A9D" w:rsidRPr="00DA5D85" w:rsidRDefault="00831B0E" w:rsidP="00831B0E">
      <w:pPr>
        <w:autoSpaceDE w:val="0"/>
        <w:autoSpaceDN w:val="0"/>
        <w:adjustRightInd w:val="0"/>
        <w:rPr>
          <w:b/>
          <w:sz w:val="28"/>
          <w:szCs w:val="28"/>
          <w:u w:val="single"/>
        </w:rPr>
      </w:pPr>
      <w:r w:rsidRPr="00DA5D85">
        <w:rPr>
          <w:b/>
          <w:sz w:val="28"/>
          <w:szCs w:val="28"/>
          <w:u w:val="single"/>
        </w:rPr>
        <w:t>Personální a ma</w:t>
      </w:r>
      <w:r w:rsidR="00B90903" w:rsidRPr="00DA5D85">
        <w:rPr>
          <w:b/>
          <w:sz w:val="28"/>
          <w:szCs w:val="28"/>
          <w:u w:val="single"/>
        </w:rPr>
        <w:t>teriální zabezpečení vzdělávání</w:t>
      </w:r>
      <w:r w:rsidR="007551A3" w:rsidRPr="00DA5D85">
        <w:rPr>
          <w:b/>
          <w:sz w:val="28"/>
          <w:szCs w:val="28"/>
          <w:u w:val="single"/>
        </w:rPr>
        <w:t xml:space="preserve">  </w:t>
      </w:r>
    </w:p>
    <w:p w:rsidR="000C748C" w:rsidRPr="00DA5D85" w:rsidRDefault="000C748C" w:rsidP="00831B0E">
      <w:pPr>
        <w:autoSpaceDE w:val="0"/>
        <w:autoSpaceDN w:val="0"/>
        <w:adjustRightInd w:val="0"/>
        <w:rPr>
          <w:b/>
          <w:sz w:val="28"/>
          <w:szCs w:val="28"/>
        </w:rPr>
      </w:pPr>
    </w:p>
    <w:p w:rsidR="000934B3" w:rsidRPr="00DA5D85" w:rsidRDefault="0096352F" w:rsidP="005667DB">
      <w:pPr>
        <w:autoSpaceDE w:val="0"/>
        <w:autoSpaceDN w:val="0"/>
        <w:adjustRightInd w:val="0"/>
        <w:jc w:val="both"/>
      </w:pPr>
      <w:r>
        <w:t>Teoretická i praktická v</w:t>
      </w:r>
      <w:r w:rsidR="000C748C" w:rsidRPr="00DA5D85">
        <w:t>ýuka je zajištěna kvalifikovanými pedagogickými pracovníky s vysokoškolským vzděláním</w:t>
      </w:r>
      <w:r w:rsidR="000934B3" w:rsidRPr="00DA5D85">
        <w:t xml:space="preserve">. Odborná výuka a výuka praxe je vedena i odborníky z praxe. Aktuální složení pedagogického sboru </w:t>
      </w:r>
      <w:r w:rsidR="00B51634">
        <w:t xml:space="preserve">je </w:t>
      </w:r>
      <w:r w:rsidR="000934B3" w:rsidRPr="00DA5D85">
        <w:t>uvedeno na webových stránkách školy.</w:t>
      </w:r>
    </w:p>
    <w:p w:rsidR="004B6776" w:rsidRPr="00DA5D85" w:rsidRDefault="004B6776" w:rsidP="004B6776">
      <w:pPr>
        <w:tabs>
          <w:tab w:val="left" w:pos="540"/>
        </w:tabs>
        <w:autoSpaceDE w:val="0"/>
        <w:autoSpaceDN w:val="0"/>
        <w:adjustRightInd w:val="0"/>
        <w:jc w:val="both"/>
        <w:rPr>
          <w:sz w:val="20"/>
          <w:szCs w:val="20"/>
        </w:rPr>
      </w:pPr>
    </w:p>
    <w:p w:rsidR="00831B0E" w:rsidRPr="00DA5D85" w:rsidRDefault="005667DB" w:rsidP="00831B0E">
      <w:pPr>
        <w:jc w:val="both"/>
      </w:pPr>
      <w:r w:rsidRPr="00DA5D85">
        <w:t>Šk</w:t>
      </w:r>
      <w:r w:rsidR="00831B0E" w:rsidRPr="00DA5D85">
        <w:t xml:space="preserve">ola </w:t>
      </w:r>
      <w:r w:rsidRPr="00DA5D85">
        <w:t>zajišťuje</w:t>
      </w:r>
      <w:r w:rsidR="00831B0E" w:rsidRPr="00DA5D85">
        <w:t xml:space="preserve"> co nejvyšší stupeň praktickýc</w:t>
      </w:r>
      <w:r w:rsidRPr="00DA5D85">
        <w:t xml:space="preserve">h schopností a dovedností žáků s </w:t>
      </w:r>
      <w:r w:rsidR="00831B0E" w:rsidRPr="00DA5D85">
        <w:t>vysoký</w:t>
      </w:r>
      <w:r w:rsidRPr="00DA5D85">
        <w:t>m</w:t>
      </w:r>
      <w:r w:rsidR="00831B0E" w:rsidRPr="00DA5D85">
        <w:t xml:space="preserve"> důraz</w:t>
      </w:r>
      <w:r w:rsidRPr="00DA5D85">
        <w:t xml:space="preserve">em </w:t>
      </w:r>
      <w:r w:rsidR="00831B0E" w:rsidRPr="00DA5D85">
        <w:t>na praktická cvičení,  odborné praxe i na propojování teorie a praxe v teoretické výuce.</w:t>
      </w:r>
    </w:p>
    <w:p w:rsidR="00831B0E" w:rsidRPr="00DA5D85" w:rsidRDefault="00831B0E" w:rsidP="00831B0E">
      <w:pPr>
        <w:jc w:val="both"/>
      </w:pPr>
      <w:r w:rsidRPr="00DA5D85">
        <w:t xml:space="preserve">Z uvedeného důvodu jsou učebny vybaveny </w:t>
      </w:r>
      <w:r w:rsidR="001F47D3" w:rsidRPr="00DA5D85">
        <w:t xml:space="preserve">interaktivními tabulemi a dataprojektory s </w:t>
      </w:r>
      <w:r w:rsidRPr="00DA5D85">
        <w:t>připojení</w:t>
      </w:r>
      <w:r w:rsidR="001F47D3" w:rsidRPr="00DA5D85">
        <w:t>m</w:t>
      </w:r>
      <w:r w:rsidRPr="00DA5D85">
        <w:t xml:space="preserve"> na Internet. Vyučující doplňují výklad videosekvencemi, ukázkami schémat, grafů, tabulek, fotografií</w:t>
      </w:r>
      <w:r w:rsidR="00EC3236" w:rsidRPr="00DA5D85">
        <w:t>, aktuálních informací</w:t>
      </w:r>
      <w:r w:rsidRPr="00DA5D85">
        <w:t xml:space="preserve"> a </w:t>
      </w:r>
      <w:r w:rsidR="00EC3236" w:rsidRPr="00DA5D85">
        <w:t>žáci se takto mohou přímo zapojit do tvorby a průběhu výuky.</w:t>
      </w:r>
      <w:r w:rsidRPr="00DA5D85">
        <w:t xml:space="preserve"> V rámci  praktických cvičení a odborných praxí mají žáci možnost sami pracovat s odbornými pomůckami, materiály, modely, přírodninami a počítačovou, laboratorní i další technikou v k tomu</w:t>
      </w:r>
      <w:r w:rsidR="001F47D3" w:rsidRPr="00DA5D85">
        <w:t>to</w:t>
      </w:r>
      <w:r w:rsidRPr="00DA5D85">
        <w:t xml:space="preserve"> účelu určených speci</w:t>
      </w:r>
      <w:r w:rsidR="001F47D3" w:rsidRPr="00DA5D85">
        <w:t>alizovaných prostorů</w:t>
      </w:r>
      <w:r w:rsidRPr="00DA5D85">
        <w:t>:</w:t>
      </w:r>
    </w:p>
    <w:p w:rsidR="00F61A92" w:rsidRDefault="00F61A92" w:rsidP="00F61A92">
      <w:pPr>
        <w:rPr>
          <w:b/>
          <w:u w:val="single"/>
        </w:rPr>
      </w:pPr>
    </w:p>
    <w:p w:rsidR="00F61A92" w:rsidRDefault="00F61A92" w:rsidP="00F61A92">
      <w:pPr>
        <w:rPr>
          <w:b/>
          <w:u w:val="single"/>
        </w:rPr>
      </w:pPr>
      <w:r w:rsidRPr="00DA5D85">
        <w:rPr>
          <w:b/>
          <w:u w:val="single"/>
        </w:rPr>
        <w:t>Soupis specializovaných učeben, laborat</w:t>
      </w:r>
      <w:r w:rsidR="00FC66EB">
        <w:rPr>
          <w:b/>
          <w:u w:val="single"/>
        </w:rPr>
        <w:t>oří a dalších výukových prostor</w:t>
      </w:r>
    </w:p>
    <w:p w:rsidR="00831B0E" w:rsidRPr="00DA5D85" w:rsidRDefault="00831B0E" w:rsidP="00831B0E">
      <w:pPr>
        <w:jc w:val="both"/>
      </w:pPr>
    </w:p>
    <w:p w:rsidR="00831B0E" w:rsidRPr="00DA5D85" w:rsidRDefault="00F61A92" w:rsidP="00831B0E">
      <w:pPr>
        <w:jc w:val="both"/>
        <w:rPr>
          <w:b/>
        </w:rPr>
      </w:pPr>
      <w:r>
        <w:rPr>
          <w:b/>
        </w:rPr>
        <w:t>Laboratoře chemie</w:t>
      </w:r>
    </w:p>
    <w:p w:rsidR="00FF0F63" w:rsidRPr="00DA5D85" w:rsidRDefault="00FF0F63" w:rsidP="00831B0E">
      <w:pPr>
        <w:jc w:val="both"/>
      </w:pPr>
      <w:r w:rsidRPr="00DA5D85">
        <w:t>Chemická laboratoř</w:t>
      </w:r>
      <w:r w:rsidR="00831B0E" w:rsidRPr="00DA5D85">
        <w:t xml:space="preserve"> </w:t>
      </w:r>
      <w:r w:rsidRPr="00DA5D85">
        <w:t>je tvořena</w:t>
      </w:r>
      <w:r w:rsidR="00831B0E" w:rsidRPr="00DA5D85">
        <w:t xml:space="preserve"> uceleným laboratorním komplexem. Laboratorní komplex zahrnuje víceúčelovou přípravnu vzorků, laboratoř klasické analýzy</w:t>
      </w:r>
      <w:r w:rsidRPr="00DA5D85">
        <w:t xml:space="preserve"> a</w:t>
      </w:r>
      <w:r w:rsidR="00831B0E" w:rsidRPr="00DA5D85">
        <w:t xml:space="preserve"> aplikované</w:t>
      </w:r>
      <w:r w:rsidRPr="00DA5D85">
        <w:t xml:space="preserve"> chemie (s </w:t>
      </w:r>
      <w:r w:rsidR="00831B0E" w:rsidRPr="00DA5D85">
        <w:t>16 pracovními místy), kabinet, sklad chemikálií se samostatným v</w:t>
      </w:r>
      <w:r w:rsidRPr="00DA5D85">
        <w:t>stupem a sklad chemického skla. Celý laboratorní komplex prošel</w:t>
      </w:r>
      <w:r w:rsidR="00B037C7" w:rsidRPr="00DA5D85">
        <w:t xml:space="preserve"> celkovou</w:t>
      </w:r>
      <w:r w:rsidRPr="00DA5D85">
        <w:t xml:space="preserve"> re</w:t>
      </w:r>
      <w:r w:rsidR="00C569F1" w:rsidRPr="00DA5D85">
        <w:t>konstrukcí</w:t>
      </w:r>
      <w:r w:rsidRPr="00DA5D85">
        <w:t xml:space="preserve"> v roce 2019.</w:t>
      </w:r>
    </w:p>
    <w:p w:rsidR="00831B0E" w:rsidRPr="00DA5D85" w:rsidRDefault="00831B0E" w:rsidP="00831B0E">
      <w:pPr>
        <w:jc w:val="both"/>
      </w:pPr>
      <w:r w:rsidRPr="00DA5D85">
        <w:t>Labora</w:t>
      </w:r>
      <w:r w:rsidR="00FF0F63" w:rsidRPr="00DA5D85">
        <w:t>toř</w:t>
      </w:r>
      <w:r w:rsidRPr="00DA5D85">
        <w:t xml:space="preserve"> je vybavena zařízením pro kvalitativní analýzu na mokré cestě, důkazy kationů, anionů, důkazy organických látek, titraci, gravimetrii a základní  fotometrická měření včetně potřebných separací. Je vybavena chemickým sklem včetně pipet, byret a odměrných baněk, stojany, kahany, azbestovými síťkami a titračními soupravami.</w:t>
      </w:r>
      <w:r w:rsidR="00D70E6C" w:rsidRPr="00DA5D85">
        <w:t xml:space="preserve"> Součástí laboratoře je i sušárna a muflová pec.</w:t>
      </w:r>
      <w:r w:rsidRPr="00DA5D85">
        <w:t xml:space="preserve"> </w:t>
      </w:r>
      <w:r w:rsidR="00FF0F63" w:rsidRPr="00DA5D85">
        <w:t>Dál</w:t>
      </w:r>
      <w:r w:rsidR="00EB6356" w:rsidRPr="00DA5D85">
        <w:t xml:space="preserve">e se v laboratoři nachází </w:t>
      </w:r>
      <w:r w:rsidR="00FF0F63" w:rsidRPr="00DA5D85">
        <w:t>digestoř, přístroj na výrobu destilované vody. Nově jsou do laboratoře pořízeny přístroje na měření kvality vody, ovzduší a půdy.</w:t>
      </w:r>
    </w:p>
    <w:p w:rsidR="00F61A92" w:rsidRDefault="00F61A92" w:rsidP="00831B0E">
      <w:pPr>
        <w:jc w:val="both"/>
        <w:rPr>
          <w:b/>
        </w:rPr>
      </w:pPr>
    </w:p>
    <w:p w:rsidR="00831B0E" w:rsidRPr="00DA5D85" w:rsidRDefault="00831B0E" w:rsidP="00831B0E">
      <w:pPr>
        <w:jc w:val="both"/>
        <w:rPr>
          <w:b/>
        </w:rPr>
      </w:pPr>
      <w:r w:rsidRPr="00DA5D85">
        <w:rPr>
          <w:b/>
        </w:rPr>
        <w:t>Učebna biologie a ekologie</w:t>
      </w:r>
    </w:p>
    <w:p w:rsidR="00831B0E" w:rsidRPr="00DA5D85" w:rsidRDefault="005667DB" w:rsidP="00831B0E">
      <w:pPr>
        <w:jc w:val="both"/>
      </w:pPr>
      <w:r w:rsidRPr="00DA5D85">
        <w:t>Učebna j</w:t>
      </w:r>
      <w:r w:rsidR="00831B0E" w:rsidRPr="00DA5D85">
        <w:t xml:space="preserve">e vybavena </w:t>
      </w:r>
      <w:r w:rsidR="00BA306F" w:rsidRPr="00DA5D85">
        <w:t xml:space="preserve">digitálním </w:t>
      </w:r>
      <w:r w:rsidR="00831B0E" w:rsidRPr="00DA5D85">
        <w:t xml:space="preserve">mikroskopem s videokamerou pro přenos </w:t>
      </w:r>
      <w:r w:rsidR="002E3338" w:rsidRPr="00DA5D85">
        <w:t>na počítačovou obrazovku</w:t>
      </w:r>
      <w:r w:rsidR="00831B0E" w:rsidRPr="00DA5D85">
        <w:t xml:space="preserve">, </w:t>
      </w:r>
      <w:r w:rsidR="00BA306F" w:rsidRPr="00DA5D85">
        <w:t>30</w:t>
      </w:r>
      <w:r w:rsidR="00831B0E" w:rsidRPr="00DA5D85">
        <w:t xml:space="preserve"> mikroskopy</w:t>
      </w:r>
      <w:r w:rsidR="00BA306F" w:rsidRPr="00DA5D85">
        <w:t xml:space="preserve"> s možností práce i venku</w:t>
      </w:r>
      <w:r w:rsidR="00831B0E" w:rsidRPr="00DA5D85">
        <w:t xml:space="preserve">, soupravami pro přípravu nativních </w:t>
      </w:r>
      <w:r w:rsidR="00831B0E" w:rsidRPr="00DA5D85">
        <w:lastRenderedPageBreak/>
        <w:t>preparátů, sadami trvalých preparátů přírodnin, botanickými a zoologickými klíči, modely , vycpaninami, lihovými preparáty a dalšími exponáty umožňujícími poznávání rostlin a živočichů a studium ekosystémů.</w:t>
      </w:r>
      <w:r w:rsidR="00BA306F" w:rsidRPr="00DA5D85">
        <w:t xml:space="preserve"> </w:t>
      </w:r>
      <w:r w:rsidR="00831B0E" w:rsidRPr="00DA5D85">
        <w:t>Na práci v učebně navazuje práce v terénu zahrnující rozbory a studium ekosystémů a práci s živým materiálem. Prostor k těmto aktivitám poskytuje botanická zahrada se skleníky a dendrologickou č</w:t>
      </w:r>
      <w:r w:rsidR="00BA306F" w:rsidRPr="00DA5D85">
        <w:t>ástí.</w:t>
      </w:r>
    </w:p>
    <w:p w:rsidR="00DB3841" w:rsidRPr="00DA5D85" w:rsidRDefault="00DB3841" w:rsidP="00831B0E">
      <w:pPr>
        <w:jc w:val="both"/>
        <w:rPr>
          <w:b/>
        </w:rPr>
      </w:pPr>
    </w:p>
    <w:p w:rsidR="00831B0E" w:rsidRPr="00DA5D85" w:rsidRDefault="005667DB" w:rsidP="00831B0E">
      <w:pPr>
        <w:jc w:val="both"/>
        <w:rPr>
          <w:b/>
        </w:rPr>
      </w:pPr>
      <w:r w:rsidRPr="00DA5D85">
        <w:rPr>
          <w:b/>
        </w:rPr>
        <w:t>Učebny výpočetní techniky</w:t>
      </w:r>
    </w:p>
    <w:p w:rsidR="000E3E04" w:rsidRPr="00DA5D85" w:rsidRDefault="00831B0E" w:rsidP="000E3E04">
      <w:pPr>
        <w:jc w:val="both"/>
      </w:pPr>
      <w:r w:rsidRPr="00DA5D85">
        <w:t xml:space="preserve">Jedná se o </w:t>
      </w:r>
      <w:r w:rsidR="00560977" w:rsidRPr="00DA5D85">
        <w:t xml:space="preserve">dvě </w:t>
      </w:r>
      <w:r w:rsidRPr="00DA5D85">
        <w:t>učebn</w:t>
      </w:r>
      <w:r w:rsidR="00560977" w:rsidRPr="00DA5D85">
        <w:t>y</w:t>
      </w:r>
      <w:r w:rsidRPr="00DA5D85">
        <w:t xml:space="preserve"> VT </w:t>
      </w:r>
      <w:r w:rsidR="00560977" w:rsidRPr="00DA5D85">
        <w:t xml:space="preserve">s připojením </w:t>
      </w:r>
      <w:r w:rsidRPr="00DA5D85">
        <w:t>do lokální sítě</w:t>
      </w:r>
      <w:r w:rsidR="00560977" w:rsidRPr="00DA5D85">
        <w:t>,</w:t>
      </w:r>
      <w:r w:rsidRPr="00DA5D85">
        <w:t xml:space="preserve"> výstupy na tiskárny a scanner. </w:t>
      </w:r>
      <w:r w:rsidR="00560977" w:rsidRPr="00DA5D85">
        <w:t>Jedna učebna</w:t>
      </w:r>
      <w:r w:rsidRPr="00DA5D85">
        <w:t xml:space="preserve"> je vybavena dataprojektorem, </w:t>
      </w:r>
      <w:r w:rsidR="00560977" w:rsidRPr="00DA5D85">
        <w:t>třiceti</w:t>
      </w:r>
      <w:r w:rsidRPr="00DA5D85">
        <w:t xml:space="preserve"> kusy počítačů </w:t>
      </w:r>
      <w:r w:rsidR="00EC3236" w:rsidRPr="00DA5D85">
        <w:t>pro žáky a jedním počítačem pro učitele</w:t>
      </w:r>
      <w:r w:rsidR="00560977" w:rsidRPr="00DA5D85">
        <w:t>, druhá učebna</w:t>
      </w:r>
      <w:r w:rsidRPr="00DA5D85">
        <w:t xml:space="preserve"> </w:t>
      </w:r>
      <w:r w:rsidR="00560977" w:rsidRPr="00DA5D85">
        <w:t xml:space="preserve">je vybavena dataprojektorem, šestnácti kusy počítačů </w:t>
      </w:r>
      <w:r w:rsidR="00EC3236" w:rsidRPr="00DA5D85">
        <w:t>a jedním počítačem pro učitele.</w:t>
      </w:r>
      <w:r w:rsidR="00560977" w:rsidRPr="00DA5D85">
        <w:t xml:space="preserve"> </w:t>
      </w:r>
      <w:r w:rsidRPr="00DA5D85">
        <w:t>Všechny počítače mají přístup na Interne</w:t>
      </w:r>
      <w:r w:rsidR="00560977" w:rsidRPr="00DA5D85">
        <w:t xml:space="preserve">t a jsou </w:t>
      </w:r>
      <w:r w:rsidR="00EC3236" w:rsidRPr="00DA5D85">
        <w:t>vybaveny licencovanými programy včetně odborných specializovaných programů.</w:t>
      </w:r>
      <w:r w:rsidR="00560977" w:rsidRPr="00DA5D85">
        <w:t xml:space="preserve"> </w:t>
      </w:r>
    </w:p>
    <w:p w:rsidR="000E3E04" w:rsidRPr="00DA5D85" w:rsidRDefault="000E3E04" w:rsidP="0045426B">
      <w:pPr>
        <w:jc w:val="both"/>
        <w:rPr>
          <w:b/>
        </w:rPr>
      </w:pPr>
    </w:p>
    <w:p w:rsidR="001A4F17" w:rsidRPr="00DA5D85" w:rsidRDefault="00FC66EB" w:rsidP="001A4F17">
      <w:pPr>
        <w:jc w:val="both"/>
        <w:rPr>
          <w:b/>
        </w:rPr>
      </w:pPr>
      <w:r>
        <w:rPr>
          <w:b/>
        </w:rPr>
        <w:t>Učebna rostlinné výroby</w:t>
      </w:r>
    </w:p>
    <w:p w:rsidR="001A4F17" w:rsidRPr="00DA5D85" w:rsidRDefault="001A4F17" w:rsidP="001A4F17">
      <w:pPr>
        <w:jc w:val="both"/>
      </w:pPr>
      <w:r w:rsidRPr="00DA5D85">
        <w:t>Je vybavena soubory vzorků semen hospodářských plodin a plevelů, hnojiv, vzorky celých rostlin, atlasy plevelů, chorob, škůdců, metodikami pro sestavování plánů hnojení, meteorologickými přístroji včetně digitální meteorologické stanice pro měření základních meteorologických prvků, přístroji pro mobilní měření pH půdy a obsahu živin, vlhkoměry pro měření vlhkosti půdy a různých druhů biomasy, penetrografickou sondou pro měření utužení půdy, N-testerem pro stanovení potřeby přihnojování porostů dusíkem a podobně. K vybavení patří rovněž dataprojektor pro využití výpočetní techniky včetně připojení na Internet a digitální mikroskop umožňující připojení k PC a ukládání nasnímaných fotografií.</w:t>
      </w:r>
    </w:p>
    <w:p w:rsidR="001A4F17" w:rsidRPr="00DA5D85" w:rsidRDefault="001A4F17" w:rsidP="00831B0E">
      <w:pPr>
        <w:jc w:val="both"/>
        <w:rPr>
          <w:b/>
        </w:rPr>
      </w:pPr>
    </w:p>
    <w:p w:rsidR="00831B0E" w:rsidRPr="00DA5D85" w:rsidRDefault="00FC66EB" w:rsidP="00831B0E">
      <w:pPr>
        <w:jc w:val="both"/>
        <w:rPr>
          <w:b/>
        </w:rPr>
      </w:pPr>
      <w:r>
        <w:rPr>
          <w:b/>
        </w:rPr>
        <w:t>Učebna živočišné výroby</w:t>
      </w:r>
    </w:p>
    <w:p w:rsidR="00831B0E" w:rsidRPr="00DA5D85" w:rsidRDefault="00831B0E" w:rsidP="00831B0E">
      <w:pPr>
        <w:jc w:val="both"/>
      </w:pPr>
      <w:r w:rsidRPr="00DA5D85">
        <w:t>Je vybavena</w:t>
      </w:r>
      <w:r w:rsidR="00185067" w:rsidRPr="00DA5D85">
        <w:t xml:space="preserve"> odpovídajícím laboratorním nábytkem s  přívodem teplé a studené vody. Součástí učebny je i část upravena ve formě posluchárny s moderní audiovizuální technikou pro maximální efektivitu výkladu, úvodní instruktáž, posouzení a rozbor  pitevního materiálu, </w:t>
      </w:r>
      <w:r w:rsidR="002F4A8E" w:rsidRPr="00DA5D85">
        <w:t>výuku etologie a speciálních částí předmětu chovu zvířat. S</w:t>
      </w:r>
      <w:r w:rsidR="00185067" w:rsidRPr="00DA5D85">
        <w:t>amozřejmostí je připojení na internet. Žáci mohou ke studiu využívat veškeré vybavení</w:t>
      </w:r>
      <w:r w:rsidR="002F4A8E" w:rsidRPr="00DA5D85">
        <w:t xml:space="preserve"> a nástroje</w:t>
      </w:r>
      <w:r w:rsidR="00185067" w:rsidRPr="00DA5D85">
        <w:t xml:space="preserve"> laboratoře - </w:t>
      </w:r>
      <w:r w:rsidR="002F4A8E" w:rsidRPr="00DA5D85">
        <w:t xml:space="preserve"> modely a kostry</w:t>
      </w:r>
      <w:r w:rsidRPr="00DA5D85">
        <w:t xml:space="preserve"> hospodářských zvířat, soubory vzorků krmiv, atlasy plemen a chorob</w:t>
      </w:r>
      <w:r w:rsidR="00DA5D85" w:rsidRPr="00DA5D85">
        <w:t xml:space="preserve"> </w:t>
      </w:r>
      <w:r w:rsidR="002F4A8E" w:rsidRPr="00DA5D85">
        <w:t>parazitů</w:t>
      </w:r>
      <w:r w:rsidR="00185067" w:rsidRPr="00DA5D85">
        <w:t xml:space="preserve"> hospodářských zvířat. Laboratoř je též vybavena zařízeními pro posuzování zvířat, hodnocení vzorků krmiv</w:t>
      </w:r>
      <w:r w:rsidRPr="00DA5D85">
        <w:t>.</w:t>
      </w:r>
      <w:r w:rsidR="00185067" w:rsidRPr="00DA5D85">
        <w:t xml:space="preserve"> V laboratoři je dodržov</w:t>
      </w:r>
      <w:r w:rsidR="00DA5D85" w:rsidRPr="00DA5D85">
        <w:t>ána hygiena a  bezpečnost práce</w:t>
      </w:r>
      <w:r w:rsidR="00185067" w:rsidRPr="00DA5D85">
        <w:t xml:space="preserve"> zvláště při používání pitevních nástrojů.</w:t>
      </w:r>
      <w:r w:rsidRPr="00DA5D85">
        <w:t xml:space="preserve"> </w:t>
      </w:r>
      <w:r w:rsidR="00185067" w:rsidRPr="00DA5D85">
        <w:t>N</w:t>
      </w:r>
      <w:r w:rsidR="002F4A8E" w:rsidRPr="00DA5D85">
        <w:t>a</w:t>
      </w:r>
      <w:r w:rsidR="00185067" w:rsidRPr="00DA5D85">
        <w:t xml:space="preserve"> laboratoř navazuje učebna výpočetní techniky s  počítačovými programy nutnými pro výuku chovu zvířat, např. program výživy a krmení, řízení stáda chovu skotu.</w:t>
      </w:r>
    </w:p>
    <w:p w:rsidR="000E3E04" w:rsidRPr="00DA5D85" w:rsidRDefault="000E3E04" w:rsidP="00831B0E">
      <w:pPr>
        <w:jc w:val="both"/>
        <w:rPr>
          <w:b/>
        </w:rPr>
      </w:pPr>
    </w:p>
    <w:p w:rsidR="00831B0E" w:rsidRPr="00DA5D85" w:rsidRDefault="00FC66EB" w:rsidP="00831B0E">
      <w:pPr>
        <w:jc w:val="both"/>
        <w:rPr>
          <w:b/>
        </w:rPr>
      </w:pPr>
      <w:r>
        <w:rPr>
          <w:b/>
        </w:rPr>
        <w:t>Učebna mechanizace</w:t>
      </w:r>
    </w:p>
    <w:p w:rsidR="00831B0E" w:rsidRPr="00DA5D85" w:rsidRDefault="00831B0E" w:rsidP="00831B0E">
      <w:pPr>
        <w:jc w:val="both"/>
      </w:pPr>
      <w:r w:rsidRPr="00DA5D85">
        <w:t>Je vybavena modely</w:t>
      </w:r>
      <w:r w:rsidR="00623742" w:rsidRPr="00DA5D85">
        <w:t xml:space="preserve"> motorů, převodovek, rozvodovek</w:t>
      </w:r>
      <w:r w:rsidRPr="00DA5D85">
        <w:t xml:space="preserve"> zemědělských strojů, projektovou dokumentací k zemědělským stavbám a zařízení. Informace o moderních technologiích a </w:t>
      </w:r>
      <w:r w:rsidR="00623742" w:rsidRPr="00DA5D85">
        <w:t>technologických linek</w:t>
      </w:r>
      <w:r w:rsidRPr="00DA5D85">
        <w:t xml:space="preserve"> jsou studentům předávány prostřednictvím video a data</w:t>
      </w:r>
      <w:r w:rsidR="000934B3" w:rsidRPr="00DA5D85">
        <w:t xml:space="preserve"> </w:t>
      </w:r>
      <w:r w:rsidRPr="00DA5D85">
        <w:t>projekce</w:t>
      </w:r>
      <w:r w:rsidR="00623742" w:rsidRPr="00DA5D85">
        <w:t>.</w:t>
      </w:r>
    </w:p>
    <w:p w:rsidR="00A22073" w:rsidRPr="00DA5D85" w:rsidRDefault="00A22073" w:rsidP="00831B0E">
      <w:pPr>
        <w:jc w:val="both"/>
      </w:pPr>
    </w:p>
    <w:p w:rsidR="00A22073" w:rsidRPr="00DA5D85" w:rsidRDefault="00A22073" w:rsidP="00A22073">
      <w:pPr>
        <w:rPr>
          <w:b/>
        </w:rPr>
      </w:pPr>
      <w:r w:rsidRPr="00DA5D85">
        <w:rPr>
          <w:b/>
        </w:rPr>
        <w:t>Jazykové laboratoře</w:t>
      </w:r>
    </w:p>
    <w:p w:rsidR="00A22073" w:rsidRPr="00DA5D85" w:rsidRDefault="00A22073" w:rsidP="000934B3">
      <w:pPr>
        <w:jc w:val="both"/>
      </w:pPr>
      <w:r w:rsidRPr="00DA5D85">
        <w:t>Škola disponuje dvěma jazykovými laboratořemi. Každá z nich je vybavena 24</w:t>
      </w:r>
      <w:r w:rsidR="000934B3" w:rsidRPr="00DA5D85">
        <w:t xml:space="preserve"> </w:t>
      </w:r>
      <w:r w:rsidRPr="00DA5D85">
        <w:t xml:space="preserve">pracovními místy s počítačem a </w:t>
      </w:r>
      <w:proofErr w:type="spellStart"/>
      <w:r w:rsidRPr="00DA5D85">
        <w:t>audiosetem</w:t>
      </w:r>
      <w:proofErr w:type="spellEnd"/>
      <w:r w:rsidRPr="00DA5D85">
        <w:t xml:space="preserve"> a připojením na internet. Vyučující má k dispozici Smart </w:t>
      </w:r>
      <w:proofErr w:type="spellStart"/>
      <w:r w:rsidRPr="00DA5D85">
        <w:t>Board</w:t>
      </w:r>
      <w:proofErr w:type="spellEnd"/>
      <w:r w:rsidRPr="00DA5D85">
        <w:t xml:space="preserve"> a počítač se dvěma monitory, ze kterého může ovládat žákovské počítače, propojovat žáky mezi sebou, nahrávat ústní projev žáků či sdílet jakýkoli učební materiál z různých zdrojů.</w:t>
      </w:r>
    </w:p>
    <w:p w:rsidR="00A22073" w:rsidRPr="00DA5D85" w:rsidRDefault="00A22073" w:rsidP="000934B3">
      <w:pPr>
        <w:jc w:val="both"/>
      </w:pPr>
      <w:r w:rsidRPr="00DA5D85">
        <w:t>Učebna je dále vybavena nástěnnými mapami německy a anglicky mluvících zemí a slovníky. Výuka cizích jazyků probíhá výhradně v těchto laboratořích.</w:t>
      </w:r>
    </w:p>
    <w:p w:rsidR="00FC66EB" w:rsidRDefault="00FC66EB" w:rsidP="000934B3">
      <w:pPr>
        <w:jc w:val="both"/>
        <w:rPr>
          <w:b/>
        </w:rPr>
      </w:pPr>
    </w:p>
    <w:p w:rsidR="00FC66EB" w:rsidRDefault="00FC66EB" w:rsidP="000934B3">
      <w:pPr>
        <w:jc w:val="both"/>
        <w:rPr>
          <w:b/>
        </w:rPr>
      </w:pPr>
    </w:p>
    <w:p w:rsidR="00FC66EB" w:rsidRDefault="00FC66EB" w:rsidP="000934B3">
      <w:pPr>
        <w:jc w:val="both"/>
        <w:rPr>
          <w:b/>
        </w:rPr>
      </w:pPr>
    </w:p>
    <w:p w:rsidR="00831B0E" w:rsidRPr="00DA5D85" w:rsidRDefault="00EC3236" w:rsidP="000934B3">
      <w:pPr>
        <w:jc w:val="both"/>
        <w:rPr>
          <w:b/>
        </w:rPr>
      </w:pPr>
      <w:r w:rsidRPr="00DA5D85">
        <w:rPr>
          <w:b/>
        </w:rPr>
        <w:lastRenderedPageBreak/>
        <w:t>U</w:t>
      </w:r>
      <w:r w:rsidR="00FC66EB">
        <w:rPr>
          <w:b/>
        </w:rPr>
        <w:t>čebna na domově mládeže</w:t>
      </w:r>
    </w:p>
    <w:p w:rsidR="00831B0E" w:rsidRPr="00DA5D85" w:rsidRDefault="00831B0E" w:rsidP="000934B3">
      <w:pPr>
        <w:jc w:val="both"/>
      </w:pPr>
      <w:r w:rsidRPr="00DA5D85">
        <w:t xml:space="preserve">Pro samostudium na domově mládeže slouží </w:t>
      </w:r>
      <w:r w:rsidR="004723B3" w:rsidRPr="00DA5D85">
        <w:t xml:space="preserve">stolní </w:t>
      </w:r>
      <w:r w:rsidRPr="00DA5D85">
        <w:t>počítač</w:t>
      </w:r>
      <w:r w:rsidR="00EC3236" w:rsidRPr="00DA5D85">
        <w:t>e s připojením na Internet.</w:t>
      </w:r>
      <w:r w:rsidR="004723B3" w:rsidRPr="00DA5D85">
        <w:t xml:space="preserve"> </w:t>
      </w:r>
    </w:p>
    <w:p w:rsidR="004723B3" w:rsidRPr="00DA5D85" w:rsidRDefault="004723B3" w:rsidP="00831B0E">
      <w:pPr>
        <w:jc w:val="both"/>
      </w:pPr>
    </w:p>
    <w:p w:rsidR="00831B0E" w:rsidRPr="00DA5D85" w:rsidRDefault="00FC66EB" w:rsidP="00831B0E">
      <w:pPr>
        <w:jc w:val="both"/>
        <w:rPr>
          <w:b/>
        </w:rPr>
      </w:pPr>
      <w:r>
        <w:rPr>
          <w:b/>
        </w:rPr>
        <w:t>Botanická zahrada školy</w:t>
      </w:r>
    </w:p>
    <w:p w:rsidR="00831B0E" w:rsidRPr="00DA5D85" w:rsidRDefault="00831B0E" w:rsidP="00831B0E">
      <w:pPr>
        <w:jc w:val="both"/>
      </w:pPr>
      <w:r w:rsidRPr="00DA5D85">
        <w:t xml:space="preserve">Je účelovým zařízením školy sloužícím k výuce teorie a praxe. Její celková výměra je </w:t>
      </w:r>
      <w:smartTag w:uri="urn:schemas-microsoft-com:office:smarttags" w:element="metricconverter">
        <w:smartTagPr>
          <w:attr w:name="ProductID" w:val="2,5 ha"/>
        </w:smartTagPr>
        <w:r w:rsidRPr="00DA5D85">
          <w:t>2,5 ha</w:t>
        </w:r>
      </w:smartTag>
      <w:r w:rsidRPr="00DA5D85">
        <w:t xml:space="preserve">. Patří k nejstarším BZ v republice, má řadu cenných exemplářů rostlin a udržuje kontakty s 30 zeměmi světa. Venkovní plocha je rozdělena </w:t>
      </w:r>
      <w:r w:rsidRPr="0025162A">
        <w:t>na hospodářský systém s hlavními zástupci agroekosystémů kulturní krajiny, plevelnými rostlinami, léčivkami, souborem energetických rostlin, rostlin jedovatých, poskytujících barviva apod. Dále zahrnuje dendrologickou parkovou část s ukázkami hlavních ekosystémů mírného pásma (lužní, smíšený a jehličnatý les, mokřad, jezírko s břehovým porostem, alpinum) a 3 skleníky – tropický, subtropický a studený s ukázkami typických rostlin subtropů a tropů a prostorem pro množení</w:t>
      </w:r>
      <w:r w:rsidRPr="00DA5D85">
        <w:t>, přesazování a zimování některých druhů rostlin.</w:t>
      </w:r>
    </w:p>
    <w:p w:rsidR="00831B0E" w:rsidRPr="00DA5D85" w:rsidRDefault="00831B0E" w:rsidP="00831B0E">
      <w:pPr>
        <w:jc w:val="both"/>
      </w:pPr>
    </w:p>
    <w:p w:rsidR="00CC0DCD" w:rsidRPr="00DA5D85" w:rsidRDefault="00FC66EB" w:rsidP="00CC0DCD">
      <w:pPr>
        <w:jc w:val="both"/>
        <w:rPr>
          <w:b/>
        </w:rPr>
      </w:pPr>
      <w:r>
        <w:rPr>
          <w:b/>
        </w:rPr>
        <w:t>Školní statek školy</w:t>
      </w:r>
    </w:p>
    <w:p w:rsidR="00CC0DCD" w:rsidRPr="0025162A" w:rsidRDefault="00CC0DCD" w:rsidP="00CC0DCD">
      <w:pPr>
        <w:jc w:val="both"/>
      </w:pPr>
      <w:r w:rsidRPr="00DA5D85">
        <w:t xml:space="preserve">Je účelové zařízení školy o rozloze přibližně 350 ha zemědělské půdy, z toho </w:t>
      </w:r>
      <w:smartTag w:uri="urn:schemas-microsoft-com:office:smarttags" w:element="metricconverter">
        <w:smartTagPr>
          <w:attr w:name="ProductID" w:val="300 ha"/>
        </w:smartTagPr>
        <w:r w:rsidRPr="00DA5D85">
          <w:t>300 ha</w:t>
        </w:r>
      </w:smartTag>
      <w:r w:rsidRPr="00DA5D85">
        <w:t xml:space="preserve"> orné půdy (údaje o výměře se v čase pohybují vzhledem k záborům a výměnám půdy mezi různými subjekty</w:t>
      </w:r>
      <w:r w:rsidRPr="0025162A">
        <w:t>). Rostlinná výroba je na školním statku zaměřena na pěstování obilnin, luskovin, řepky olejné, pícnin a zahrnuje i sad s 1500 ovocnými stromy. Produkce objemných a jadrných krmiv slouží pro zajištění krmivové základy pro živočišnou produkci.</w:t>
      </w:r>
    </w:p>
    <w:p w:rsidR="00CC0DCD" w:rsidRPr="00DA5D85" w:rsidRDefault="00CC0DCD" w:rsidP="00CC0DCD">
      <w:pPr>
        <w:jc w:val="both"/>
      </w:pPr>
      <w:r w:rsidRPr="0025162A">
        <w:t>Pro živočišnou výrobu slouží kravín (volná boxová stlaná stáj s přibližně 100 ks krav)                       s tandemovou dojírnou, odchovna</w:t>
      </w:r>
      <w:r w:rsidRPr="00DA5D85">
        <w:t xml:space="preserve"> mladého dobytka (volné </w:t>
      </w:r>
      <w:proofErr w:type="spellStart"/>
      <w:r w:rsidRPr="00DA5D85">
        <w:t>kotcové</w:t>
      </w:r>
      <w:proofErr w:type="spellEnd"/>
      <w:r w:rsidRPr="00DA5D85">
        <w:t xml:space="preserve"> ploché stání s kapacitou 100 ks), 20 ks venkovních individuálních boxů pro odchov telat. Pro chov prasat slouží porodna a stáj pro zapouštěné a březí prasnice (70 ks) a rekonstruovaná bezstelivová výkrmna prasat (s technologií pro mokré krmení řízené počítačem a s řízeným dávkováním pro každý kotec) s kapacitou 500 ks. Jako ukázka pro žáky slouží vlastní výkrm kuřecích brojlerů o celkové kapacitě 100 ks. Pro studijní zaměření chov koní a praktický výcvik v chovu koní jsou užívány 2 rekonstruované stáje pro 20 koní, </w:t>
      </w:r>
      <w:proofErr w:type="spellStart"/>
      <w:r w:rsidRPr="00DA5D85">
        <w:t>lonžovací</w:t>
      </w:r>
      <w:proofErr w:type="spellEnd"/>
      <w:r w:rsidRPr="00DA5D85">
        <w:t xml:space="preserve"> kruh, krytá jízdárna a rekonstruované závodiště s </w:t>
      </w:r>
      <w:proofErr w:type="spellStart"/>
      <w:r w:rsidRPr="00DA5D85">
        <w:t>opracovištěm</w:t>
      </w:r>
      <w:proofErr w:type="spellEnd"/>
      <w:r w:rsidRPr="00DA5D85">
        <w:t xml:space="preserve"> a tribunou pro 400 diváků. Uvedené zázemí umožní i do dalšího období realizovat různé sportovní akce a soutěže s koňskou tématikou.</w:t>
      </w:r>
    </w:p>
    <w:p w:rsidR="00CC0DCD" w:rsidRPr="00DA5D85" w:rsidRDefault="00CC0DCD" w:rsidP="00CC0DCD">
      <w:pPr>
        <w:jc w:val="both"/>
        <w:rPr>
          <w:u w:val="single"/>
        </w:rPr>
      </w:pPr>
      <w:r w:rsidRPr="00DA5D85">
        <w:rPr>
          <w:u w:val="single"/>
        </w:rPr>
        <w:t>Strojní park:</w:t>
      </w:r>
    </w:p>
    <w:p w:rsidR="00CC0DCD" w:rsidRPr="00DA5D85" w:rsidRDefault="00CC0DCD" w:rsidP="00CC0DCD">
      <w:pPr>
        <w:jc w:val="both"/>
      </w:pPr>
      <w:r w:rsidRPr="00FC66EB">
        <w:t xml:space="preserve">Živočišná výroba: míchací vůz s automatickou váhou, digitální </w:t>
      </w:r>
      <w:proofErr w:type="spellStart"/>
      <w:r w:rsidRPr="00FC66EB">
        <w:t>nášlapová</w:t>
      </w:r>
      <w:proofErr w:type="spellEnd"/>
      <w:r w:rsidRPr="00FC66EB">
        <w:t xml:space="preserve"> váha, míchání krmných směsí je zajištěno</w:t>
      </w:r>
      <w:r w:rsidRPr="00DA5D85">
        <w:t xml:space="preserve"> </w:t>
      </w:r>
      <w:proofErr w:type="spellStart"/>
      <w:r w:rsidRPr="00DA5D85">
        <w:t>dodavatelsky</w:t>
      </w:r>
      <w:proofErr w:type="spellEnd"/>
      <w:r w:rsidRPr="00DA5D85">
        <w:t>.</w:t>
      </w:r>
    </w:p>
    <w:p w:rsidR="00CC0DCD" w:rsidRPr="00DA5D85" w:rsidRDefault="00CC0DCD" w:rsidP="00CC0DCD">
      <w:pPr>
        <w:jc w:val="both"/>
      </w:pPr>
      <w:r w:rsidRPr="00FC66EB">
        <w:t>Rostlinná výroba: rekonstruovaná technologická linka pro sklizeň, posklizňovou úpravu a skladování obilnin</w:t>
      </w:r>
      <w:r w:rsidRPr="00DA5D85">
        <w:t xml:space="preserve"> a řepky, technologická linka pro produkci a konzervování objemných pícnin do vaků a silážního žlabu, mechanizovaný seník s dosoušením studeným vzduchem a portálovým jeřábem pro skladování sena spojený se silážním žlabem, skladovací kapacity pro statková a průmyslová hnojiva, krmiva a stelivo, mechanizační prostředky pro zajištění rostlinné produkce – 2 traktory FENDT nejvyšší výkonnostní třídy, mechanizační prostředky na zpracování a předseťovou přípravu půdy, pneumatický secí stroj, mechanizační prostředky na rozmetání a aplikaci statkových a průmyslových hnojiv, postřikovač s řídící jednotkou na chemickou ochranu rostlin, sklízecí technika na produkci pícnin a zrnin, manipulační technika a mechanizace na odvoz různého zemědělského a ostatního materiálu..</w:t>
      </w:r>
    </w:p>
    <w:p w:rsidR="00CC0DCD" w:rsidRPr="00DA5D85" w:rsidRDefault="00CC0DCD" w:rsidP="00CC0DCD">
      <w:pPr>
        <w:jc w:val="both"/>
        <w:rPr>
          <w:u w:val="single"/>
        </w:rPr>
      </w:pPr>
      <w:r w:rsidRPr="00DA5D85">
        <w:rPr>
          <w:u w:val="single"/>
        </w:rPr>
        <w:t>Cvičná hala:</w:t>
      </w:r>
    </w:p>
    <w:p w:rsidR="00CC0DCD" w:rsidRPr="00DA5D85" w:rsidRDefault="00CC0DCD" w:rsidP="00CC0DCD">
      <w:pPr>
        <w:jc w:val="both"/>
      </w:pPr>
      <w:r w:rsidRPr="00DA5D85">
        <w:t>Rekonstruovaná cvičná hala na školním statku zahrnuje 2 prostorné učebny, kabinet učitelů praxe, sklad nářadí a pomůcek, sociální zařízení a šatny. Zateplená budova poskytuje zázemí a prostor pro žáky a studenty školy s celoročním provozem. Je také hojně využívána pro různé akce spojené s výstavou a předváděním zemědělské techniky a pořádáním vzdělávacích, soutěžních a dalších aktivit – polní dny, t</w:t>
      </w:r>
      <w:r w:rsidR="0025162A">
        <w:t>e</w:t>
      </w:r>
      <w:r w:rsidRPr="00DA5D85">
        <w:t>matické zemědělské výstavy, přednášková činnost.</w:t>
      </w:r>
    </w:p>
    <w:p w:rsidR="00CC0DCD" w:rsidRPr="00DA5D85" w:rsidRDefault="00CC0DCD" w:rsidP="00CC0DCD">
      <w:pPr>
        <w:jc w:val="both"/>
      </w:pPr>
      <w:r w:rsidRPr="00DA5D85">
        <w:lastRenderedPageBreak/>
        <w:t xml:space="preserve">Ve vlastní výcvikové hale jsou též umístěny pracovní stoly s vybavením pro dřevo a </w:t>
      </w:r>
      <w:proofErr w:type="spellStart"/>
      <w:r w:rsidRPr="00DA5D85">
        <w:t>kovo</w:t>
      </w:r>
      <w:proofErr w:type="spellEnd"/>
      <w:r w:rsidRPr="00DA5D85">
        <w:t xml:space="preserve"> práce, 6 svařovacích boxů pro výuku základních svařovacích technik a v oddělené části haly technologie pro sklizeň a produkci výrobků z ovoce vlastního sadu. Další oddělená část cvičné haly je připravena pro instalaci vlastní </w:t>
      </w:r>
      <w:proofErr w:type="spellStart"/>
      <w:r w:rsidRPr="00DA5D85">
        <w:t>minimlékárny</w:t>
      </w:r>
      <w:proofErr w:type="spellEnd"/>
      <w:r w:rsidRPr="00DA5D85">
        <w:t>, která bude jako ukázkové pracoviště vyrábět a zpracovávat finální mléčné výrobky.</w:t>
      </w:r>
    </w:p>
    <w:p w:rsidR="00CC0DCD" w:rsidRPr="00DA5D85" w:rsidRDefault="00CC0DCD" w:rsidP="00CC0DCD">
      <w:pPr>
        <w:jc w:val="both"/>
        <w:rPr>
          <w:b/>
          <w:u w:val="single"/>
        </w:rPr>
      </w:pPr>
    </w:p>
    <w:p w:rsidR="00831B0E" w:rsidRPr="00DA5D85" w:rsidRDefault="00EC3236" w:rsidP="006D5E6F">
      <w:pPr>
        <w:jc w:val="both"/>
        <w:rPr>
          <w:b/>
        </w:rPr>
      </w:pPr>
      <w:r w:rsidRPr="00DA5D85">
        <w:rPr>
          <w:b/>
        </w:rPr>
        <w:t>Školní</w:t>
      </w:r>
      <w:r w:rsidR="00831B0E" w:rsidRPr="00DA5D85">
        <w:rPr>
          <w:b/>
        </w:rPr>
        <w:t xml:space="preserve"> knihovn</w:t>
      </w:r>
      <w:r w:rsidRPr="00DA5D85">
        <w:rPr>
          <w:b/>
        </w:rPr>
        <w:t>a</w:t>
      </w:r>
    </w:p>
    <w:p w:rsidR="006D5E6F" w:rsidRPr="00DA5D85" w:rsidRDefault="00831B0E" w:rsidP="006D5E6F">
      <w:pPr>
        <w:jc w:val="both"/>
      </w:pPr>
      <w:r w:rsidRPr="00DA5D85">
        <w:t xml:space="preserve">Knihovna </w:t>
      </w:r>
      <w:r w:rsidR="00EC3236" w:rsidRPr="00DA5D85">
        <w:t>v</w:t>
      </w:r>
      <w:r w:rsidRPr="00DA5D85">
        <w:t xml:space="preserve">ytváří podmínky pro samostudium žáků i vyhledávání materiálů pro seminární úkoly a maturitní práce. Je vybavena </w:t>
      </w:r>
      <w:r w:rsidR="00EC3236" w:rsidRPr="00DA5D85">
        <w:t xml:space="preserve">více než </w:t>
      </w:r>
      <w:r w:rsidRPr="00DA5D85">
        <w:t>8.000 svazk</w:t>
      </w:r>
      <w:r w:rsidR="00EC3236" w:rsidRPr="00DA5D85">
        <w:t>y</w:t>
      </w:r>
      <w:r w:rsidRPr="00DA5D85">
        <w:t xml:space="preserve"> odborných publikací, </w:t>
      </w:r>
      <w:r w:rsidR="006D5E6F" w:rsidRPr="00DA5D85">
        <w:t>učebnic, legislativy a beletrie.</w:t>
      </w:r>
      <w:r w:rsidRPr="00DA5D85">
        <w:t xml:space="preserve"> </w:t>
      </w:r>
      <w:r w:rsidR="006D5E6F" w:rsidRPr="00DA5D85">
        <w:t>Součástí nabídky knihovny jsou i odborná periodika, např. Náš chov,</w:t>
      </w:r>
    </w:p>
    <w:p w:rsidR="006D5E6F" w:rsidRPr="00DA5D85" w:rsidRDefault="006D5E6F" w:rsidP="006D5E6F">
      <w:pPr>
        <w:jc w:val="both"/>
      </w:pPr>
      <w:r w:rsidRPr="00DA5D85">
        <w:t>Myslivost, Jezdectví, Zahrada – park – krajina, Úroda, Flóra, Ochrana přírody, Psychologie,</w:t>
      </w:r>
    </w:p>
    <w:p w:rsidR="006D5E6F" w:rsidRPr="00DA5D85" w:rsidRDefault="006D5E6F" w:rsidP="006D5E6F">
      <w:pPr>
        <w:jc w:val="both"/>
      </w:pPr>
      <w:proofErr w:type="spellStart"/>
      <w:r w:rsidRPr="00DA5D85">
        <w:t>Computer</w:t>
      </w:r>
      <w:proofErr w:type="spellEnd"/>
      <w:r w:rsidRPr="00DA5D85">
        <w:t>.</w:t>
      </w:r>
    </w:p>
    <w:p w:rsidR="006D5E6F" w:rsidRPr="00DA5D85" w:rsidRDefault="00831B0E" w:rsidP="006D5E6F">
      <w:pPr>
        <w:jc w:val="both"/>
      </w:pPr>
      <w:r w:rsidRPr="00DA5D85">
        <w:t>Odborná literatura a další studijní materiály se plynule doplňují</w:t>
      </w:r>
      <w:r w:rsidR="006D5E6F" w:rsidRPr="00DA5D85">
        <w:t xml:space="preserve"> pro</w:t>
      </w:r>
      <w:r w:rsidRPr="00DA5D85">
        <w:t xml:space="preserve"> zajištěn</w:t>
      </w:r>
      <w:r w:rsidR="006D5E6F" w:rsidRPr="00DA5D85">
        <w:t>í maximální kvality informačních a studijní</w:t>
      </w:r>
      <w:r w:rsidRPr="00DA5D85">
        <w:t xml:space="preserve">ch zdrojů pro vyučující i žáky. </w:t>
      </w:r>
    </w:p>
    <w:p w:rsidR="006D5E6F" w:rsidRPr="00DA5D85" w:rsidRDefault="006D5E6F" w:rsidP="006D5E6F"/>
    <w:p w:rsidR="006D5E6F" w:rsidRPr="00DA5D85" w:rsidRDefault="007551A3" w:rsidP="006D5E6F">
      <w:pPr>
        <w:rPr>
          <w:b/>
        </w:rPr>
      </w:pPr>
      <w:r w:rsidRPr="00DA5D85">
        <w:rPr>
          <w:b/>
        </w:rPr>
        <w:t>Studentská k</w:t>
      </w:r>
      <w:r w:rsidR="006D5E6F" w:rsidRPr="00DA5D85">
        <w:rPr>
          <w:b/>
        </w:rPr>
        <w:t>lubovna</w:t>
      </w:r>
    </w:p>
    <w:p w:rsidR="00831B0E" w:rsidRPr="00DA5D85" w:rsidRDefault="006D5E6F" w:rsidP="006D5E6F">
      <w:r w:rsidRPr="00DA5D85">
        <w:t>Klubovna je součástí knihovny školy. Slouží pro studium i odpočinek. V klubovně jsou volně dostupná vybraná periodika. Je vybavena sedací soupravou, počítači s připojením na Internet, k dispozici je kopírka.</w:t>
      </w:r>
    </w:p>
    <w:p w:rsidR="00DA5D85" w:rsidRPr="00DA5D85" w:rsidRDefault="00DA5D85" w:rsidP="006D5E6F"/>
    <w:p w:rsidR="00BD06D7" w:rsidRPr="00DA5D85" w:rsidRDefault="00BD06D7" w:rsidP="006D5E6F"/>
    <w:p w:rsidR="00BD06D7" w:rsidRPr="00DA5D85" w:rsidRDefault="00BD06D7" w:rsidP="00BD06D7">
      <w:pPr>
        <w:autoSpaceDE w:val="0"/>
        <w:autoSpaceDN w:val="0"/>
        <w:adjustRightInd w:val="0"/>
        <w:rPr>
          <w:b/>
          <w:sz w:val="28"/>
          <w:szCs w:val="28"/>
          <w:u w:val="single"/>
        </w:rPr>
      </w:pPr>
      <w:r w:rsidRPr="00DA5D85">
        <w:rPr>
          <w:b/>
          <w:sz w:val="28"/>
          <w:szCs w:val="28"/>
          <w:u w:val="single"/>
        </w:rPr>
        <w:t xml:space="preserve">Spolupráce se sociálními partnery při realizaci ŠVP </w:t>
      </w:r>
    </w:p>
    <w:p w:rsidR="00DA5D85" w:rsidRPr="00DA5D85" w:rsidRDefault="00DA5D85" w:rsidP="00BD06D7">
      <w:pPr>
        <w:autoSpaceDE w:val="0"/>
        <w:autoSpaceDN w:val="0"/>
        <w:adjustRightInd w:val="0"/>
        <w:rPr>
          <w:b/>
          <w:sz w:val="28"/>
          <w:szCs w:val="28"/>
        </w:rPr>
      </w:pPr>
    </w:p>
    <w:p w:rsidR="00AE39E1" w:rsidRPr="00DA5D85" w:rsidRDefault="00BD06D7" w:rsidP="00BD06D7">
      <w:pPr>
        <w:ind w:right="-108"/>
        <w:jc w:val="both"/>
      </w:pPr>
      <w:r w:rsidRPr="00DA5D85">
        <w:t>Škola má mnohaletou tradici ú</w:t>
      </w:r>
      <w:r w:rsidR="00AE39E1" w:rsidRPr="00DA5D85">
        <w:t>spěšné spolupráce s praxí, která se neustále</w:t>
      </w:r>
      <w:r w:rsidRPr="00DA5D85">
        <w:t xml:space="preserve"> rozvíj</w:t>
      </w:r>
      <w:r w:rsidR="00AE39E1" w:rsidRPr="00DA5D85">
        <w:t>í</w:t>
      </w:r>
      <w:r w:rsidRPr="00DA5D85">
        <w:t xml:space="preserve"> a prohlub</w:t>
      </w:r>
      <w:r w:rsidR="00AE39E1" w:rsidRPr="00DA5D85">
        <w:t>uje</w:t>
      </w:r>
      <w:r w:rsidRPr="00DA5D85">
        <w:t>. K dlouholetým a stálým partnerům patří např. Pozemkový a katastrální úřad, Odbor ŽP MěÚ Tábor a J</w:t>
      </w:r>
      <w:r w:rsidR="00AE39E1" w:rsidRPr="00DA5D85">
        <w:t>ihočeského</w:t>
      </w:r>
      <w:r w:rsidRPr="00DA5D85">
        <w:t xml:space="preserve"> kraje, geodetické firmy, Energy-centrum České Budějovice, ekologické úseky podniků Silon a MAS Planá, ČOV Tábor, </w:t>
      </w:r>
      <w:proofErr w:type="spellStart"/>
      <w:r w:rsidRPr="00DA5D85">
        <w:t>Jč.vodovody</w:t>
      </w:r>
      <w:proofErr w:type="spellEnd"/>
      <w:r w:rsidRPr="00DA5D85">
        <w:t xml:space="preserve"> a kanalizace Tábor, lesní školka Planá, Okresní agrární komora Tábor, </w:t>
      </w:r>
      <w:proofErr w:type="spellStart"/>
      <w:r w:rsidRPr="00DA5D85">
        <w:t>Tagrea</w:t>
      </w:r>
      <w:proofErr w:type="spellEnd"/>
      <w:r w:rsidRPr="00DA5D85">
        <w:t xml:space="preserve"> Tábor, firmy pro zemědělské technologie a stavby Bauer, Farmtec a Racek, Asociace soukromých zemědělců Tábor, Zemědělský svaz Tábor, Agra Březnice, ZD Opařany, ZOD Choustník, rodinné konvenční a ekologické farmy, Státní hřebčín v Písku, Mezinárodní testovací stanice drůbeže v Ústrašicích, Ústřední kontrolní a zkušební ústav zemědělský, Reprogen a.s. a další.</w:t>
      </w:r>
    </w:p>
    <w:p w:rsidR="00AE39E1" w:rsidRPr="00DA5D85" w:rsidRDefault="00BD06D7" w:rsidP="00BD06D7">
      <w:pPr>
        <w:ind w:right="-108"/>
        <w:jc w:val="both"/>
      </w:pPr>
      <w:r w:rsidRPr="00DA5D85">
        <w:t xml:space="preserve">Jejich význam spočívá nejen v umožnění exkurzí a poskytnutí pracovišť odborné individuální či skupinové praxe, ale především v poskytování informací sloužících k aktualizaci učiva a ve vzájemné výměně zkušeností pedagogů a praktiků umožňující rychle reagovat na momentální požadavky a potřeby praxe. </w:t>
      </w:r>
    </w:p>
    <w:p w:rsidR="00831B0E" w:rsidRPr="00DA5D85" w:rsidRDefault="00BD06D7" w:rsidP="00AE39E1">
      <w:pPr>
        <w:ind w:right="-108"/>
        <w:jc w:val="both"/>
        <w:rPr>
          <w:b/>
        </w:rPr>
      </w:pPr>
      <w:r w:rsidRPr="00DA5D85">
        <w:t>Představitelé a zástupci uvedených firem a organizací jsou také pravidelnými odbornými oponenty závěrečných ročníkových prací žáků. Žáci navštěvují odborná pracoviště v rámci odborných exkurzí a odpoledních praxí, kter</w:t>
      </w:r>
      <w:r w:rsidR="00AE39E1" w:rsidRPr="00DA5D85">
        <w:t>á</w:t>
      </w:r>
      <w:r w:rsidRPr="00DA5D85">
        <w:t xml:space="preserve"> slouží k doplnění a rozšíření aktuálně probíraného učiva, </w:t>
      </w:r>
      <w:r w:rsidR="00AE39E1" w:rsidRPr="00DA5D85">
        <w:t xml:space="preserve">vykonávají zde </w:t>
      </w:r>
      <w:r w:rsidRPr="00DA5D85">
        <w:t>individuální odbornou praxi, jejímž cílem je praktické ověření teoretických poznatků studia a prohloubení dovedností získaných v rámci praktických cvičení. Dále zde získávají další vědomosti, dovednosti a návyky při plnění úkolů souvisejících s odbornou náplní pracoviště a dohodnutých mezi tímto pracovištěm a školou. Celkový rozsah odborné individuální praxe během studia umožňuje žákům poznání náplně práce a požadovaných odborných znalostí a dovedností.</w:t>
      </w:r>
      <w:r w:rsidRPr="00DA5D85">
        <w:rPr>
          <w:color w:val="FF0000"/>
        </w:rPr>
        <w:t xml:space="preserve"> </w:t>
      </w:r>
    </w:p>
    <w:p w:rsidR="00831B0E" w:rsidRPr="00DA5D85" w:rsidRDefault="00831B0E" w:rsidP="00831B0E">
      <w:pPr>
        <w:autoSpaceDE w:val="0"/>
        <w:autoSpaceDN w:val="0"/>
        <w:adjustRightInd w:val="0"/>
      </w:pPr>
    </w:p>
    <w:p w:rsidR="00BE5D4D" w:rsidRPr="00DA5D85" w:rsidRDefault="00BE5D4D" w:rsidP="00BE5D4D">
      <w:pPr>
        <w:jc w:val="both"/>
      </w:pPr>
      <w:r w:rsidRPr="00DA5D85">
        <w:t xml:space="preserve">Velký význam pro kvalitu a odbornou úroveň vzdělávání má spolupráce s vysokými školami v oblasti získávání informací a vědeckých poznatků příslušných oborů s jejich využitím ve vzdělávacím procesu. Vzájemná spolupráce je na úrovni přednášek, seminářů a praktických činností s využitím odborných pracovišť školy. Vysoké školy tak současně získávají přímý </w:t>
      </w:r>
      <w:r w:rsidRPr="00DA5D85">
        <w:lastRenderedPageBreak/>
        <w:t>kontakt s potencionálními studenty, rozšiřuje se jejich pohled na problematiku zemědělské praxe.</w:t>
      </w:r>
    </w:p>
    <w:p w:rsidR="00831B0E" w:rsidRPr="00DA5D85" w:rsidRDefault="00831B0E" w:rsidP="00831B0E">
      <w:pPr>
        <w:jc w:val="both"/>
        <w:rPr>
          <w:color w:val="FF0000"/>
        </w:rPr>
      </w:pPr>
      <w:r w:rsidRPr="00DA5D85">
        <w:t>Úzké kontakty má</w:t>
      </w:r>
      <w:r w:rsidR="006D5E6F" w:rsidRPr="00DA5D85">
        <w:t xml:space="preserve"> škola</w:t>
      </w:r>
      <w:r w:rsidRPr="00DA5D85">
        <w:t xml:space="preserve"> především se zemědělskou fakultou Jihočeské Univerzity </w:t>
      </w:r>
      <w:r w:rsidR="006D5E6F" w:rsidRPr="00DA5D85">
        <w:t xml:space="preserve">v </w:t>
      </w:r>
      <w:r w:rsidRPr="00DA5D85">
        <w:t>Česk</w:t>
      </w:r>
      <w:r w:rsidR="006D5E6F" w:rsidRPr="00DA5D85">
        <w:t>ých</w:t>
      </w:r>
      <w:r w:rsidRPr="00DA5D85">
        <w:t xml:space="preserve"> Budějovic</w:t>
      </w:r>
      <w:r w:rsidR="006D5E6F" w:rsidRPr="00DA5D85">
        <w:t>ích, v rámci kterých jsou prováděny odborné semináře a přednášky</w:t>
      </w:r>
      <w:r w:rsidRPr="00DA5D85">
        <w:t>.</w:t>
      </w:r>
      <w:r w:rsidRPr="00DA5D85">
        <w:rPr>
          <w:color w:val="FF0000"/>
        </w:rPr>
        <w:t xml:space="preserve"> </w:t>
      </w:r>
    </w:p>
    <w:p w:rsidR="00831B0E" w:rsidRPr="00DA5D85" w:rsidRDefault="00C764A9" w:rsidP="00C764A9">
      <w:pPr>
        <w:jc w:val="both"/>
      </w:pPr>
      <w:r w:rsidRPr="00DA5D85">
        <w:t xml:space="preserve">Vysoký význam má spolupráce se zahraničními partnery (Vyšší odborná škola v </w:t>
      </w:r>
      <w:proofErr w:type="spellStart"/>
      <w:r w:rsidRPr="00DA5D85">
        <w:t>Sankt</w:t>
      </w:r>
      <w:proofErr w:type="spellEnd"/>
      <w:r w:rsidRPr="00DA5D85">
        <w:t xml:space="preserve"> Floriánu – Rakousko a Odborná zemědělská škola v Aueru – Itálie). Spolupráce se uskutečňuje především formou krátkodobých výměnných pobytů a společných projektů (</w:t>
      </w:r>
      <w:proofErr w:type="spellStart"/>
      <w:r w:rsidRPr="00DA5D85">
        <w:t>Comenius</w:t>
      </w:r>
      <w:proofErr w:type="spellEnd"/>
      <w:r w:rsidRPr="00DA5D85">
        <w:t>, Erasmus</w:t>
      </w:r>
      <w:r w:rsidR="00AE39E1" w:rsidRPr="00DA5D85">
        <w:t>+</w:t>
      </w:r>
      <w:r w:rsidRPr="00DA5D85">
        <w:t>).  Pedagogům umožňují rozšířit si odborné poznatky o přístupech k péči o krajinu a podnikání ve venkovských regionech, poznat partnery užívané metodické přístupy k výuce teorie i praxe a samozřejmě posílit jazykové dovednosti</w:t>
      </w:r>
      <w:r w:rsidRPr="00DA5D85">
        <w:rPr>
          <w:color w:val="FF0000"/>
        </w:rPr>
        <w:t>.</w:t>
      </w:r>
      <w:r w:rsidRPr="00DA5D85">
        <w:t xml:space="preserve"> Součástí zahraničních aktivit jsou i exkurze zaměřené na poznávání alternativních způsobů hospodaření v krajině, nové technologie a techniku. </w:t>
      </w:r>
    </w:p>
    <w:p w:rsidR="00C764A9" w:rsidRPr="00DA5D85" w:rsidRDefault="00C764A9" w:rsidP="00C764A9">
      <w:pPr>
        <w:jc w:val="both"/>
      </w:pPr>
      <w:r w:rsidRPr="00DA5D85">
        <w:t>V rámci zahraničních aktivit jsou dále uskutečňovány zpravidla 14 denní pobyty žáků zaměřené na rozšiřování praktických a jazykových dovedností v rámci programu Erasmus+ v Itálii a ve Španělsku.</w:t>
      </w:r>
    </w:p>
    <w:p w:rsidR="00DA5D85" w:rsidRPr="00DA5D85" w:rsidRDefault="00DA5D85" w:rsidP="00831B0E">
      <w:pPr>
        <w:autoSpaceDE w:val="0"/>
        <w:autoSpaceDN w:val="0"/>
        <w:adjustRightInd w:val="0"/>
        <w:rPr>
          <w:b/>
          <w:sz w:val="28"/>
          <w:szCs w:val="28"/>
        </w:rPr>
      </w:pPr>
    </w:p>
    <w:p w:rsidR="003070D5" w:rsidRPr="00DA5D85" w:rsidRDefault="003070D5" w:rsidP="00831B0E">
      <w:pPr>
        <w:autoSpaceDE w:val="0"/>
        <w:autoSpaceDN w:val="0"/>
        <w:adjustRightInd w:val="0"/>
        <w:rPr>
          <w:b/>
          <w:sz w:val="28"/>
          <w:szCs w:val="28"/>
        </w:rPr>
      </w:pPr>
    </w:p>
    <w:p w:rsidR="00BE5D4D" w:rsidRPr="00DA5D85" w:rsidRDefault="00BE5D4D" w:rsidP="00BE5D4D">
      <w:pPr>
        <w:autoSpaceDE w:val="0"/>
        <w:autoSpaceDN w:val="0"/>
        <w:adjustRightInd w:val="0"/>
        <w:rPr>
          <w:b/>
          <w:sz w:val="28"/>
          <w:szCs w:val="28"/>
          <w:u w:val="single"/>
        </w:rPr>
      </w:pPr>
      <w:r w:rsidRPr="00DA5D85">
        <w:rPr>
          <w:b/>
          <w:sz w:val="28"/>
          <w:szCs w:val="28"/>
          <w:u w:val="single"/>
        </w:rPr>
        <w:t>Inovace ŠVP</w:t>
      </w:r>
    </w:p>
    <w:p w:rsidR="00BE5D4D" w:rsidRPr="00DA5D85" w:rsidRDefault="00BE5D4D" w:rsidP="00BE5D4D">
      <w:pPr>
        <w:autoSpaceDE w:val="0"/>
        <w:autoSpaceDN w:val="0"/>
        <w:adjustRightInd w:val="0"/>
        <w:rPr>
          <w:b/>
          <w:sz w:val="28"/>
          <w:szCs w:val="28"/>
          <w:u w:val="single"/>
        </w:rPr>
      </w:pPr>
    </w:p>
    <w:p w:rsidR="00BE5D4D" w:rsidRPr="00DA5D85" w:rsidRDefault="00BE5D4D" w:rsidP="00BE5D4D">
      <w:pPr>
        <w:autoSpaceDE w:val="0"/>
        <w:autoSpaceDN w:val="0"/>
        <w:adjustRightInd w:val="0"/>
        <w:jc w:val="both"/>
      </w:pPr>
      <w:r w:rsidRPr="00DA5D85">
        <w:t>Školní vzdělávací program bude pravidelně vyhodnocován a inovován.  V rámci prvního čtyřletého vzdělávacího cyklu vyhodnotí předmětové komise vždy po absolvování každého ročníku výsledky vzdělávání a splnění vzdělávacích cílů. Výsledky hodnocení budou prodiskutovány na pedagogické radě a vzniklé závěry schválené ředitelem školy zdokumentovány. V případě nutnosti bude na jejich základě vypracován dodatek k ŠVP.</w:t>
      </w:r>
    </w:p>
    <w:p w:rsidR="00BE5D4D" w:rsidRPr="00DA5D85" w:rsidRDefault="00BE5D4D" w:rsidP="00BE5D4D">
      <w:pPr>
        <w:autoSpaceDE w:val="0"/>
        <w:autoSpaceDN w:val="0"/>
        <w:adjustRightInd w:val="0"/>
        <w:jc w:val="both"/>
      </w:pPr>
      <w:r w:rsidRPr="00DA5D85">
        <w:t>Po ukončení vzdělávacího cyklu budou zdokumentované podněty přehodnoceny a stávající  ŠVP doporučen k dalšímu využití v původním stavu s prověřenými dodatky. I v dalším období bude schválený a prověřený ŠVP doplňován a upravován.</w:t>
      </w:r>
    </w:p>
    <w:p w:rsidR="00831B0E" w:rsidRDefault="00C764A9" w:rsidP="00C764A9">
      <w:pPr>
        <w:autoSpaceDE w:val="0"/>
        <w:autoSpaceDN w:val="0"/>
        <w:adjustRightInd w:val="0"/>
        <w:jc w:val="both"/>
      </w:pPr>
      <w:r w:rsidRPr="00DA5D85">
        <w:t>V</w:t>
      </w:r>
      <w:r w:rsidR="00BE5D4D" w:rsidRPr="00DA5D85">
        <w:t> případě podstatn</w:t>
      </w:r>
      <w:r w:rsidRPr="00DA5D85">
        <w:t>ých</w:t>
      </w:r>
      <w:r w:rsidR="00BE5D4D" w:rsidRPr="00DA5D85">
        <w:t xml:space="preserve"> změn obsahu vzdělávání přesahující</w:t>
      </w:r>
      <w:r w:rsidRPr="00DA5D85">
        <w:t>ch</w:t>
      </w:r>
      <w:r w:rsidR="00BE5D4D" w:rsidRPr="00DA5D85">
        <w:t xml:space="preserve"> 30</w:t>
      </w:r>
      <w:r w:rsidR="009E1273" w:rsidRPr="00DA5D85">
        <w:t xml:space="preserve"> </w:t>
      </w:r>
      <w:r w:rsidR="00BE5D4D" w:rsidRPr="00DA5D85">
        <w:t>%</w:t>
      </w:r>
      <w:r w:rsidRPr="00DA5D85">
        <w:t xml:space="preserve"> tohoto ŠVP,</w:t>
      </w:r>
      <w:r w:rsidR="00BE5D4D" w:rsidRPr="00DA5D85">
        <w:t xml:space="preserve"> při změně profilu absolventa související se změnou požadavků trhu práce</w:t>
      </w:r>
      <w:r w:rsidRPr="00DA5D85">
        <w:t xml:space="preserve"> či</w:t>
      </w:r>
      <w:r w:rsidR="00BE5D4D" w:rsidRPr="00DA5D85">
        <w:t xml:space="preserve"> potřeb</w:t>
      </w:r>
      <w:r w:rsidRPr="00DA5D85">
        <w:t>ě</w:t>
      </w:r>
      <w:r w:rsidR="00BE5D4D" w:rsidRPr="00DA5D85">
        <w:t xml:space="preserve"> rozsáhlejších inovací </w:t>
      </w:r>
      <w:r w:rsidRPr="00DA5D85">
        <w:t>bude ŠVP přepracován.</w:t>
      </w:r>
    </w:p>
    <w:p w:rsidR="00831B0E" w:rsidRDefault="00831B0E" w:rsidP="00A033D9">
      <w:pPr>
        <w:ind w:left="1080"/>
      </w:pPr>
    </w:p>
    <w:p w:rsidR="00831B0E" w:rsidRDefault="00831B0E" w:rsidP="00A033D9">
      <w:pPr>
        <w:ind w:left="1080"/>
      </w:pPr>
    </w:p>
    <w:p w:rsidR="00831B0E" w:rsidRDefault="00831B0E" w:rsidP="00A033D9">
      <w:pPr>
        <w:ind w:left="1080"/>
      </w:pPr>
    </w:p>
    <w:p w:rsidR="00831B0E" w:rsidRDefault="00831B0E" w:rsidP="00A033D9">
      <w:pPr>
        <w:ind w:left="1080"/>
      </w:pPr>
    </w:p>
    <w:p w:rsidR="00831B0E" w:rsidRDefault="00831B0E" w:rsidP="00A033D9">
      <w:pPr>
        <w:ind w:left="1080"/>
      </w:pPr>
    </w:p>
    <w:p w:rsidR="00DA5D85" w:rsidRDefault="00DA5D85" w:rsidP="00A033D9">
      <w:pPr>
        <w:ind w:left="1080"/>
      </w:pPr>
    </w:p>
    <w:p w:rsidR="00DA5D85" w:rsidRDefault="00DA5D85" w:rsidP="00A033D9">
      <w:pPr>
        <w:ind w:left="1080"/>
      </w:pPr>
    </w:p>
    <w:p w:rsidR="00DA5D85" w:rsidRDefault="00DA5D85" w:rsidP="00A033D9">
      <w:pPr>
        <w:ind w:left="1080"/>
      </w:pPr>
    </w:p>
    <w:p w:rsidR="009A4213" w:rsidRDefault="009A4213" w:rsidP="00A033D9">
      <w:pPr>
        <w:ind w:left="1080"/>
      </w:pPr>
    </w:p>
    <w:p w:rsidR="009A4213" w:rsidRDefault="009A4213" w:rsidP="00A033D9">
      <w:pPr>
        <w:ind w:left="1080"/>
      </w:pPr>
    </w:p>
    <w:p w:rsidR="009A4213" w:rsidRDefault="009A4213" w:rsidP="00A033D9">
      <w:pPr>
        <w:ind w:left="1080"/>
      </w:pPr>
    </w:p>
    <w:p w:rsidR="00DA5D85" w:rsidRDefault="00DA5D85" w:rsidP="00A033D9">
      <w:pPr>
        <w:ind w:left="1080"/>
      </w:pPr>
    </w:p>
    <w:p w:rsidR="00DA5D85" w:rsidRDefault="00DA5D85" w:rsidP="00A033D9">
      <w:pPr>
        <w:ind w:left="1080"/>
      </w:pPr>
    </w:p>
    <w:p w:rsidR="00DA5D85" w:rsidRDefault="00DA5D85" w:rsidP="00A033D9">
      <w:pPr>
        <w:ind w:left="1080"/>
      </w:pPr>
    </w:p>
    <w:p w:rsidR="00DA5D85" w:rsidRDefault="00DA5D85" w:rsidP="00A033D9">
      <w:pPr>
        <w:ind w:left="1080"/>
      </w:pPr>
    </w:p>
    <w:p w:rsidR="00DA5D85" w:rsidRDefault="00DA5D85" w:rsidP="00A033D9">
      <w:pPr>
        <w:ind w:left="1080"/>
      </w:pPr>
    </w:p>
    <w:p w:rsidR="00DA5D85" w:rsidRDefault="00DA5D85" w:rsidP="00A033D9">
      <w:pPr>
        <w:ind w:left="1080"/>
      </w:pPr>
    </w:p>
    <w:p w:rsidR="00DA5D85" w:rsidRDefault="00DA5D85" w:rsidP="00A033D9">
      <w:pPr>
        <w:ind w:left="1080"/>
      </w:pPr>
    </w:p>
    <w:p w:rsidR="00DA5D85" w:rsidRDefault="00DA5D85" w:rsidP="00A033D9">
      <w:pPr>
        <w:ind w:left="1080"/>
      </w:pPr>
    </w:p>
    <w:p w:rsidR="00DA5D85" w:rsidRDefault="00DA5D85" w:rsidP="00A033D9">
      <w:pPr>
        <w:ind w:left="1080"/>
      </w:pPr>
    </w:p>
    <w:p w:rsidR="009900BD" w:rsidRPr="00DA5D85" w:rsidRDefault="009900BD" w:rsidP="009900BD">
      <w:pPr>
        <w:jc w:val="center"/>
      </w:pPr>
      <w:r w:rsidRPr="00DA5D85">
        <w:lastRenderedPageBreak/>
        <w:t>Učební osnova předmětu</w:t>
      </w:r>
    </w:p>
    <w:p w:rsidR="009900BD" w:rsidRPr="00DA5D85" w:rsidRDefault="009900BD" w:rsidP="009900BD">
      <w:pPr>
        <w:jc w:val="center"/>
      </w:pPr>
    </w:p>
    <w:p w:rsidR="009900BD" w:rsidRPr="00DA5D85" w:rsidRDefault="009900BD" w:rsidP="009900BD">
      <w:pPr>
        <w:jc w:val="center"/>
        <w:rPr>
          <w:b/>
          <w:sz w:val="28"/>
          <w:szCs w:val="28"/>
        </w:rPr>
      </w:pPr>
      <w:r w:rsidRPr="00DA5D85">
        <w:rPr>
          <w:b/>
          <w:sz w:val="28"/>
          <w:szCs w:val="28"/>
        </w:rPr>
        <w:t>ČESKÝ JAZYK A LITERATURA</w:t>
      </w:r>
    </w:p>
    <w:p w:rsidR="009900BD" w:rsidRPr="00DA5D85" w:rsidRDefault="009900BD" w:rsidP="009900BD">
      <w:pPr>
        <w:jc w:val="center"/>
        <w:rPr>
          <w:b/>
        </w:rPr>
      </w:pPr>
    </w:p>
    <w:p w:rsidR="009900BD" w:rsidRPr="00DA5D85" w:rsidRDefault="009900BD" w:rsidP="009900BD">
      <w:pPr>
        <w:jc w:val="center"/>
        <w:rPr>
          <w:b/>
        </w:rPr>
      </w:pPr>
    </w:p>
    <w:p w:rsidR="009900BD" w:rsidRPr="00DA5D85" w:rsidRDefault="009900BD" w:rsidP="009900BD">
      <w:pPr>
        <w:rPr>
          <w:rFonts w:ascii="TimesNewRoman,Bold" w:hAnsi="TimesNewRoman,Bold" w:cs="TimesNewRoman,Bold"/>
          <w:bCs/>
          <w:color w:val="000000"/>
        </w:rPr>
      </w:pPr>
      <w:r w:rsidRPr="00DA5D85">
        <w:rPr>
          <w:rFonts w:ascii="TimesNewRoman,Bold" w:hAnsi="TimesNewRoman,Bold" w:cs="TimesNewRoman,Bold"/>
          <w:bCs/>
          <w:color w:val="000000"/>
        </w:rPr>
        <w:t>Název školy:</w:t>
      </w:r>
      <w:r w:rsidRPr="00DA5D85">
        <w:rPr>
          <w:rFonts w:ascii="TimesNewRoman,Bold" w:hAnsi="TimesNewRoman,Bold" w:cs="TimesNewRoman,Bold"/>
          <w:bCs/>
          <w:color w:val="000000"/>
        </w:rPr>
        <w:tab/>
      </w:r>
      <w:r w:rsidRPr="00DA5D85">
        <w:rPr>
          <w:rFonts w:ascii="TimesNewRoman,Bold" w:hAnsi="TimesNewRoman,Bold" w:cs="TimesNewRoman,Bold"/>
          <w:bCs/>
          <w:color w:val="000000"/>
        </w:rPr>
        <w:tab/>
      </w:r>
      <w:r w:rsidRPr="00DA5D85">
        <w:rPr>
          <w:rFonts w:ascii="TimesNewRoman,Bold" w:hAnsi="TimesNewRoman,Bold" w:cs="TimesNewRoman,Bold"/>
          <w:bCs/>
          <w:color w:val="000000"/>
        </w:rPr>
        <w:tab/>
      </w:r>
      <w:r w:rsidRPr="00DA5D85">
        <w:rPr>
          <w:rFonts w:ascii="TimesNewRoman,Bold" w:hAnsi="TimesNewRoman,Bold" w:cs="TimesNewRoman,Bold"/>
          <w:bCs/>
          <w:color w:val="000000"/>
        </w:rPr>
        <w:tab/>
      </w:r>
      <w:r w:rsidRPr="00DA5D85">
        <w:rPr>
          <w:rFonts w:ascii="TimesNewRoman,Bold" w:hAnsi="TimesNewRoman,Bold" w:cs="TimesNewRoman,Bold"/>
          <w:bCs/>
          <w:color w:val="000000"/>
        </w:rPr>
        <w:tab/>
        <w:t>Vyšší odborná škola a Střední zemědělská škola,</w:t>
      </w:r>
    </w:p>
    <w:p w:rsidR="009900BD" w:rsidRPr="00DA5D85" w:rsidRDefault="009900BD" w:rsidP="009900BD">
      <w:pPr>
        <w:rPr>
          <w:rFonts w:ascii="TimesNewRoman,Bold" w:hAnsi="TimesNewRoman,Bold" w:cs="TimesNewRoman,Bold"/>
          <w:bCs/>
          <w:color w:val="000000"/>
        </w:rPr>
      </w:pPr>
      <w:r w:rsidRPr="00DA5D85">
        <w:rPr>
          <w:rFonts w:ascii="TimesNewRoman,Bold" w:hAnsi="TimesNewRoman,Bold" w:cs="TimesNewRoman,Bold"/>
          <w:bCs/>
          <w:color w:val="000000"/>
        </w:rPr>
        <w:t xml:space="preserve"> </w:t>
      </w:r>
      <w:r w:rsidRPr="00DA5D85">
        <w:rPr>
          <w:rFonts w:ascii="TimesNewRoman,Bold" w:hAnsi="TimesNewRoman,Bold" w:cs="TimesNewRoman,Bold"/>
          <w:bCs/>
          <w:color w:val="000000"/>
        </w:rPr>
        <w:tab/>
      </w:r>
      <w:r w:rsidRPr="00DA5D85">
        <w:rPr>
          <w:rFonts w:ascii="TimesNewRoman,Bold" w:hAnsi="TimesNewRoman,Bold" w:cs="TimesNewRoman,Bold"/>
          <w:bCs/>
          <w:color w:val="000000"/>
        </w:rPr>
        <w:tab/>
      </w:r>
      <w:r w:rsidRPr="00DA5D85">
        <w:rPr>
          <w:rFonts w:ascii="TimesNewRoman,Bold" w:hAnsi="TimesNewRoman,Bold" w:cs="TimesNewRoman,Bold"/>
          <w:bCs/>
          <w:color w:val="000000"/>
        </w:rPr>
        <w:tab/>
      </w:r>
      <w:r w:rsidRPr="00DA5D85">
        <w:rPr>
          <w:rFonts w:ascii="TimesNewRoman,Bold" w:hAnsi="TimesNewRoman,Bold" w:cs="TimesNewRoman,Bold"/>
          <w:bCs/>
          <w:color w:val="000000"/>
        </w:rPr>
        <w:tab/>
      </w:r>
      <w:r w:rsidRPr="00DA5D85">
        <w:rPr>
          <w:rFonts w:ascii="TimesNewRoman,Bold" w:hAnsi="TimesNewRoman,Bold" w:cs="TimesNewRoman,Bold"/>
          <w:bCs/>
          <w:color w:val="000000"/>
        </w:rPr>
        <w:tab/>
      </w:r>
      <w:r w:rsidRPr="00DA5D85">
        <w:rPr>
          <w:rFonts w:ascii="TimesNewRoman,Bold" w:hAnsi="TimesNewRoman,Bold" w:cs="TimesNewRoman,Bold"/>
          <w:bCs/>
          <w:color w:val="000000"/>
        </w:rPr>
        <w:tab/>
        <w:t>Tábor, Náměstí T.G. Masaryka 788</w:t>
      </w:r>
    </w:p>
    <w:p w:rsidR="009900BD" w:rsidRPr="00DA5D85" w:rsidRDefault="009900BD" w:rsidP="009900BD">
      <w:pPr>
        <w:jc w:val="both"/>
      </w:pPr>
      <w:r w:rsidRPr="00DA5D85">
        <w:t>Školní vzdělávací program:</w:t>
      </w:r>
      <w:r w:rsidRPr="00DA5D85">
        <w:tab/>
      </w:r>
      <w:r w:rsidRPr="00DA5D85">
        <w:tab/>
      </w:r>
      <w:r w:rsidRPr="00DA5D85">
        <w:tab/>
      </w:r>
      <w:r w:rsidRPr="00DA5D85">
        <w:tab/>
        <w:t>AGROPODNIKÁNÍ</w:t>
      </w:r>
    </w:p>
    <w:p w:rsidR="009900BD" w:rsidRPr="00DA5D85" w:rsidRDefault="009900BD" w:rsidP="009900BD">
      <w:pPr>
        <w:jc w:val="both"/>
      </w:pPr>
      <w:r w:rsidRPr="00DA5D85">
        <w:t>Celkový počet vyučovacích hodin za studium:</w:t>
      </w:r>
      <w:r w:rsidRPr="00DA5D85">
        <w:tab/>
        <w:t>39</w:t>
      </w:r>
      <w:r w:rsidR="00B51634">
        <w:t>6</w:t>
      </w:r>
      <w:r w:rsidRPr="00DA5D85">
        <w:t xml:space="preserve"> (12)</w:t>
      </w:r>
    </w:p>
    <w:p w:rsidR="009900BD" w:rsidRPr="00DA5D85" w:rsidRDefault="009900BD" w:rsidP="009900BD">
      <w:pPr>
        <w:jc w:val="both"/>
      </w:pPr>
      <w:r w:rsidRPr="00DA5D85">
        <w:t>Forma vzdělávání:</w:t>
      </w:r>
      <w:r w:rsidRPr="00DA5D85">
        <w:tab/>
      </w:r>
      <w:r w:rsidRPr="00DA5D85">
        <w:tab/>
      </w:r>
      <w:r w:rsidRPr="00DA5D85">
        <w:tab/>
      </w:r>
      <w:r w:rsidRPr="00DA5D85">
        <w:tab/>
      </w:r>
      <w:r w:rsidRPr="00DA5D85">
        <w:tab/>
        <w:t>denní</w:t>
      </w:r>
    </w:p>
    <w:p w:rsidR="009900BD" w:rsidRPr="00DA5D85" w:rsidRDefault="009900BD" w:rsidP="009900BD">
      <w:r w:rsidRPr="00DA5D85">
        <w:t>Platnost od:</w:t>
      </w:r>
      <w:r w:rsidRPr="00DA5D85">
        <w:tab/>
      </w:r>
      <w:r w:rsidRPr="00DA5D85">
        <w:tab/>
      </w:r>
      <w:r w:rsidRPr="00DA5D85">
        <w:tab/>
      </w:r>
      <w:r w:rsidRPr="00DA5D85">
        <w:tab/>
      </w:r>
      <w:r w:rsidRPr="00DA5D85">
        <w:tab/>
      </w:r>
      <w:r w:rsidRPr="00DA5D85">
        <w:tab/>
        <w:t>1. 9. 20</w:t>
      </w:r>
      <w:r w:rsidR="00AD4EA3" w:rsidRPr="00DA5D85">
        <w:t>21</w:t>
      </w:r>
      <w:r w:rsidRPr="00DA5D85">
        <w:t xml:space="preserve"> počínaje 1.ročníkem</w:t>
      </w:r>
    </w:p>
    <w:p w:rsidR="009900BD" w:rsidRPr="00DA5D85" w:rsidRDefault="009900BD" w:rsidP="009900BD">
      <w:pPr>
        <w:jc w:val="both"/>
      </w:pPr>
    </w:p>
    <w:p w:rsidR="009900BD" w:rsidRPr="00DA5D85" w:rsidRDefault="009900BD" w:rsidP="009900BD">
      <w:pPr>
        <w:jc w:val="both"/>
      </w:pPr>
    </w:p>
    <w:p w:rsidR="009900BD" w:rsidRPr="00DA5D85" w:rsidRDefault="009900BD" w:rsidP="009900BD">
      <w:pPr>
        <w:jc w:val="both"/>
        <w:rPr>
          <w:b/>
          <w:u w:val="single"/>
        </w:rPr>
      </w:pPr>
      <w:r w:rsidRPr="00DA5D85">
        <w:rPr>
          <w:b/>
          <w:u w:val="single"/>
        </w:rPr>
        <w:t>POJETÍ VYUČOVA</w:t>
      </w:r>
      <w:r w:rsidR="00AD4EA3" w:rsidRPr="00DA5D85">
        <w:rPr>
          <w:b/>
          <w:u w:val="single"/>
        </w:rPr>
        <w:t>CÍHO PŘEDMĚTU</w:t>
      </w:r>
    </w:p>
    <w:p w:rsidR="00AD4EA3" w:rsidRPr="00DA5D85" w:rsidRDefault="00AD4EA3" w:rsidP="009900BD">
      <w:pPr>
        <w:jc w:val="both"/>
        <w:rPr>
          <w:b/>
          <w:u w:val="single"/>
        </w:rPr>
      </w:pPr>
    </w:p>
    <w:p w:rsidR="009900BD" w:rsidRPr="00DA5D85" w:rsidRDefault="00AD4EA3" w:rsidP="009900BD">
      <w:pPr>
        <w:jc w:val="both"/>
      </w:pPr>
      <w:r w:rsidRPr="00DA5D85">
        <w:rPr>
          <w:b/>
          <w:u w:val="single"/>
        </w:rPr>
        <w:t>Obecné cíle</w:t>
      </w:r>
      <w:r w:rsidR="009900BD" w:rsidRPr="00DA5D85">
        <w:tab/>
      </w:r>
    </w:p>
    <w:p w:rsidR="009900BD" w:rsidRPr="00DA5D85" w:rsidRDefault="009900BD" w:rsidP="009900BD">
      <w:pPr>
        <w:jc w:val="both"/>
      </w:pPr>
      <w:r w:rsidRPr="00DA5D85">
        <w:t xml:space="preserve">Vyučovací předmět Český jazyk a literatura je neoddělitelnou součástí všeobecného vzdělávání a je základem klíčových schopností a dovedností, kterými by měl být žák vybaven pro zvládnutí všech vyučovacích předmětů. </w:t>
      </w:r>
    </w:p>
    <w:p w:rsidR="009900BD" w:rsidRPr="00DA5D85" w:rsidRDefault="009900BD" w:rsidP="009900BD">
      <w:pPr>
        <w:jc w:val="both"/>
      </w:pPr>
      <w:r w:rsidRPr="00DA5D85">
        <w:t xml:space="preserve">Obecným cílem jazykového vzdělávání v českém jazyce je rozvíjet komunikační schopnosti a dovednosti žáků na základě jazykových a slohových znalostí získaných na základní škole, naučit žáky užívat mateřského jazyka jako nástroje dorozumívání a myšlení, jako prostředku k získávání, sdělování a přenášení informací. </w:t>
      </w:r>
    </w:p>
    <w:p w:rsidR="009900BD" w:rsidRPr="00DA5D85" w:rsidRDefault="009900BD" w:rsidP="009900BD">
      <w:pPr>
        <w:jc w:val="both"/>
      </w:pPr>
      <w:r w:rsidRPr="00DA5D85">
        <w:t xml:space="preserve">K dosažení tohoto cíle přispívá také estetické vzdělávání. Prostřednictvím něj si žáci vytvářejí kladný vztah k materiálním i duchovním hodnotám. Jsou také vedeni k esteticky tvořivým aktivitám. Práce s uměleckým textem prohlubuje i znalosti jazykové a kultivuje jazykový projev žáků. </w:t>
      </w:r>
    </w:p>
    <w:p w:rsidR="009900BD" w:rsidRPr="00DA5D85" w:rsidRDefault="009900BD" w:rsidP="009900BD">
      <w:pPr>
        <w:jc w:val="both"/>
      </w:pPr>
      <w:r w:rsidRPr="00DA5D85">
        <w:t xml:space="preserve"> </w:t>
      </w:r>
    </w:p>
    <w:p w:rsidR="00AD4EA3" w:rsidRPr="00DA5D85" w:rsidRDefault="009900BD" w:rsidP="009900BD">
      <w:pPr>
        <w:jc w:val="both"/>
        <w:rPr>
          <w:b/>
          <w:u w:val="single"/>
        </w:rPr>
      </w:pPr>
      <w:r w:rsidRPr="00DA5D85">
        <w:rPr>
          <w:b/>
          <w:u w:val="single"/>
        </w:rPr>
        <w:t>Směřování učiva v oblasti cit</w:t>
      </w:r>
      <w:r w:rsidR="00AD4EA3" w:rsidRPr="00DA5D85">
        <w:rPr>
          <w:b/>
          <w:u w:val="single"/>
        </w:rPr>
        <w:t>ů, postojů, hodnot a preferencí</w:t>
      </w:r>
    </w:p>
    <w:p w:rsidR="009900BD" w:rsidRPr="00DA5D85" w:rsidRDefault="009900BD" w:rsidP="009900BD">
      <w:pPr>
        <w:jc w:val="both"/>
      </w:pPr>
      <w:r w:rsidRPr="00DA5D85">
        <w:t>Vyučovací předmět se podílí i na rozvoji sociálních kompetencí žáků, ovlivňuje utváření hodnotové orientace žáků a jejich postojů v oblasti kulturní, společenské i mezilidské.</w:t>
      </w:r>
    </w:p>
    <w:p w:rsidR="009900BD" w:rsidRPr="00DA5D85" w:rsidRDefault="009900BD" w:rsidP="009C0D55">
      <w:pPr>
        <w:jc w:val="both"/>
      </w:pPr>
      <w:r w:rsidRPr="00DA5D85">
        <w:t>Žáci by měli:</w:t>
      </w:r>
    </w:p>
    <w:p w:rsidR="009900BD" w:rsidRPr="00DA5D85" w:rsidRDefault="009900BD" w:rsidP="00B51634">
      <w:pPr>
        <w:numPr>
          <w:ilvl w:val="0"/>
          <w:numId w:val="30"/>
        </w:numPr>
        <w:jc w:val="both"/>
      </w:pPr>
      <w:r w:rsidRPr="00DA5D85">
        <w:t>chápat význam kultury osobního jazykového projevu pro společenské i pracovní uplatnění</w:t>
      </w:r>
    </w:p>
    <w:p w:rsidR="009900BD" w:rsidRPr="00DA5D85" w:rsidRDefault="009900BD" w:rsidP="00B51634">
      <w:pPr>
        <w:numPr>
          <w:ilvl w:val="0"/>
          <w:numId w:val="30"/>
        </w:numPr>
        <w:jc w:val="both"/>
      </w:pPr>
      <w:r w:rsidRPr="00DA5D85">
        <w:t>být schopni vyjádřit a obhájit svá stanoviska a rozhodnutí</w:t>
      </w:r>
      <w:r w:rsidR="00583FA5">
        <w:t>,</w:t>
      </w:r>
    </w:p>
    <w:p w:rsidR="009900BD" w:rsidRPr="00DA5D85" w:rsidRDefault="009900BD" w:rsidP="00B51634">
      <w:pPr>
        <w:numPr>
          <w:ilvl w:val="0"/>
          <w:numId w:val="30"/>
        </w:numPr>
        <w:jc w:val="both"/>
      </w:pPr>
      <w:r w:rsidRPr="00DA5D85">
        <w:t>umět kriticky myslet, uvěd</w:t>
      </w:r>
      <w:r w:rsidR="0018766A" w:rsidRPr="00DA5D85">
        <w:t>omovat si vliv různých mediálních sdělení</w:t>
      </w:r>
      <w:r w:rsidRPr="00DA5D85">
        <w:t xml:space="preserve"> na utváření názoru na svět</w:t>
      </w:r>
      <w:r w:rsidR="00583FA5">
        <w:t>,</w:t>
      </w:r>
    </w:p>
    <w:p w:rsidR="009900BD" w:rsidRPr="00DA5D85" w:rsidRDefault="009900BD" w:rsidP="00B51634">
      <w:pPr>
        <w:numPr>
          <w:ilvl w:val="0"/>
          <w:numId w:val="30"/>
        </w:numPr>
        <w:jc w:val="both"/>
      </w:pPr>
      <w:r w:rsidRPr="00DA5D85">
        <w:t>u</w:t>
      </w:r>
      <w:r w:rsidR="0018766A" w:rsidRPr="00DA5D85">
        <w:t>mět pracovat v</w:t>
      </w:r>
      <w:r w:rsidR="00583FA5">
        <w:t> </w:t>
      </w:r>
      <w:r w:rsidR="0018766A" w:rsidRPr="00DA5D85">
        <w:t>týmu</w:t>
      </w:r>
      <w:r w:rsidR="00583FA5">
        <w:t>,</w:t>
      </w:r>
    </w:p>
    <w:p w:rsidR="009900BD" w:rsidRPr="00DA5D85" w:rsidRDefault="009900BD" w:rsidP="00B51634">
      <w:pPr>
        <w:numPr>
          <w:ilvl w:val="0"/>
          <w:numId w:val="30"/>
        </w:numPr>
        <w:jc w:val="both"/>
      </w:pPr>
      <w:r w:rsidRPr="00DA5D85">
        <w:t>chápat význam umění pro člověka</w:t>
      </w:r>
      <w:r w:rsidR="00583FA5">
        <w:t>,</w:t>
      </w:r>
    </w:p>
    <w:p w:rsidR="009900BD" w:rsidRPr="00DA5D85" w:rsidRDefault="009900BD" w:rsidP="00B51634">
      <w:pPr>
        <w:numPr>
          <w:ilvl w:val="0"/>
          <w:numId w:val="30"/>
        </w:numPr>
        <w:jc w:val="both"/>
      </w:pPr>
      <w:r w:rsidRPr="00DA5D85">
        <w:t>uplatňovat ve svém životním stylu estetická kritéria</w:t>
      </w:r>
      <w:r w:rsidR="00583FA5">
        <w:t>,</w:t>
      </w:r>
    </w:p>
    <w:p w:rsidR="009900BD" w:rsidRPr="00DA5D85" w:rsidRDefault="009900BD" w:rsidP="00B51634">
      <w:pPr>
        <w:numPr>
          <w:ilvl w:val="0"/>
          <w:numId w:val="29"/>
        </w:numPr>
        <w:tabs>
          <w:tab w:val="clear" w:pos="720"/>
          <w:tab w:val="num" w:pos="360"/>
        </w:tabs>
        <w:ind w:left="360"/>
        <w:jc w:val="both"/>
      </w:pPr>
      <w:r w:rsidRPr="00DA5D85">
        <w:t>mít úctu k hodnotám místní, národní, evropské i světové kultury.</w:t>
      </w:r>
    </w:p>
    <w:p w:rsidR="009900BD" w:rsidRPr="00DA5D85" w:rsidRDefault="009900BD" w:rsidP="009900BD">
      <w:pPr>
        <w:ind w:left="360"/>
        <w:jc w:val="both"/>
      </w:pPr>
    </w:p>
    <w:p w:rsidR="009900BD" w:rsidRPr="00DA5D85" w:rsidRDefault="00AD4EA3" w:rsidP="009900BD">
      <w:pPr>
        <w:jc w:val="both"/>
        <w:rPr>
          <w:b/>
          <w:u w:val="single"/>
        </w:rPr>
      </w:pPr>
      <w:r w:rsidRPr="00DA5D85">
        <w:rPr>
          <w:b/>
          <w:u w:val="single"/>
        </w:rPr>
        <w:t>Charakteristika učiva</w:t>
      </w:r>
    </w:p>
    <w:p w:rsidR="009900BD" w:rsidRPr="00DA5D85" w:rsidRDefault="009900BD" w:rsidP="009900BD">
      <w:pPr>
        <w:jc w:val="both"/>
      </w:pPr>
      <w:r w:rsidRPr="00DA5D85">
        <w:t xml:space="preserve">Učivo je tvořeno dvěma základními složkami vyučovacího předmětu, jazykovou a literární, které se vzájemně prolínají, podporují a doplňují. </w:t>
      </w:r>
    </w:p>
    <w:p w:rsidR="009900BD" w:rsidRPr="00DA5D85" w:rsidRDefault="009900BD" w:rsidP="009900BD">
      <w:pPr>
        <w:jc w:val="both"/>
      </w:pPr>
      <w:r w:rsidRPr="00DA5D85">
        <w:t>Jazykové vzdělávání rozvíjí především komunikační kompetence žáků. Kultivuje vlastní jazykové projevy žáků, učí je pracovat s textem, využívat různé zdroje informací, upevňovat znalosti týkající se jednotlivých pravopisných jevů.</w:t>
      </w:r>
    </w:p>
    <w:p w:rsidR="009900BD" w:rsidRPr="00DA5D85" w:rsidRDefault="009900BD" w:rsidP="009900BD">
      <w:pPr>
        <w:jc w:val="both"/>
      </w:pPr>
      <w:r w:rsidRPr="00DA5D85">
        <w:t>Literární vzdělávání pomáhá form</w:t>
      </w:r>
      <w:r w:rsidR="0018766A" w:rsidRPr="00DA5D85">
        <w:t>ovat estetické vnímání světa</w:t>
      </w:r>
      <w:r w:rsidRPr="00DA5D85">
        <w:t xml:space="preserve">. Žáci se seznamují s významnými kulturními epochami a klíčovými momenty v dějinách lidstva, učí se chápat přínos významných umělců, kteří ve svých dílech zanechali světu trvalé kulturní hodnoty. </w:t>
      </w:r>
    </w:p>
    <w:p w:rsidR="009900BD" w:rsidRPr="00DA5D85" w:rsidRDefault="009900BD" w:rsidP="009900BD">
      <w:pPr>
        <w:jc w:val="both"/>
      </w:pPr>
      <w:r w:rsidRPr="00DA5D85">
        <w:lastRenderedPageBreak/>
        <w:t xml:space="preserve">Výuka předmětu navazuje na vědomosti a dovednosti získané na základní škole. Některé poznatky a dovednosti jsou dále prohlubovány a rozvíjeny ve vyučovacích předmětech Dějepis, Občanská nauka a Základy společenských věd. </w:t>
      </w:r>
    </w:p>
    <w:p w:rsidR="009900BD" w:rsidRPr="00DA5D85" w:rsidRDefault="009900BD" w:rsidP="009900BD">
      <w:pPr>
        <w:jc w:val="both"/>
      </w:pPr>
    </w:p>
    <w:p w:rsidR="009900BD" w:rsidRPr="00DA5D85" w:rsidRDefault="00AD4EA3" w:rsidP="009900BD">
      <w:pPr>
        <w:jc w:val="both"/>
        <w:rPr>
          <w:b/>
          <w:u w:val="single"/>
        </w:rPr>
      </w:pPr>
      <w:r w:rsidRPr="00DA5D85">
        <w:rPr>
          <w:b/>
          <w:u w:val="single"/>
        </w:rPr>
        <w:t>Strategie výuky</w:t>
      </w:r>
    </w:p>
    <w:p w:rsidR="009900BD" w:rsidRPr="00DA5D85" w:rsidRDefault="009900BD" w:rsidP="009900BD">
      <w:pPr>
        <w:jc w:val="both"/>
      </w:pPr>
      <w:r w:rsidRPr="00DA5D85">
        <w:t>Vyučovací předmět Český jazyk a literatura je zařazen do všech čtyř ročníků studia v tříhodinové týdenní dotaci. V každém ročníku bude zastoupeno jazykové vzdělávání, slohová výchova i literární vzdělávání.</w:t>
      </w:r>
    </w:p>
    <w:p w:rsidR="009900BD" w:rsidRPr="00DA5D85" w:rsidRDefault="009900BD" w:rsidP="009900BD">
      <w:pPr>
        <w:jc w:val="both"/>
      </w:pPr>
      <w:r w:rsidRPr="00DA5D85">
        <w:t xml:space="preserve">Výuka má být orientována tak, aby žáci dovedli využívat získaných vědomostí a dovedností v praktickém životě. Měla by podpořit motivaci žáků, jejich vlastní aktivitu a kreativitu. Protože mají být rozvíjeny především komunikativní a sociální kompetence, je vhodné do výuky zařazovat kromě tradičních metodických postupů nejrůznější interaktivní techniky (situační komunikační hry, argumentační cvičení, vstup do rolí v rámci řešení modelových situací, práce ve skupinách atd.). Vyučující se zaměří na problémové úkoly řešené samostatně i skupinově, různé formy praktické práce s jazykovými projevy (mluvní cvičení, čtení s porozuměním, práce s texty různé povahy atd.), zpracování projektových úkolů, využití prvků dramatické výchovy při práci s uměleckými texty, řízené diskuze o uměleckých dílech. Nedílnou součástí výuky </w:t>
      </w:r>
      <w:r w:rsidR="00B51634">
        <w:t>jso</w:t>
      </w:r>
      <w:r w:rsidRPr="00DA5D85">
        <w:t xml:space="preserve">u i návštěvy kulturních akcí a institucí. </w:t>
      </w:r>
    </w:p>
    <w:p w:rsidR="009900BD" w:rsidRPr="00DA5D85" w:rsidRDefault="009900BD" w:rsidP="009900BD">
      <w:pPr>
        <w:jc w:val="both"/>
      </w:pPr>
      <w:r w:rsidRPr="00DA5D85">
        <w:t>Je žádoucí také ve výuce využívat didaktickou techniku, která v oblasti komunikační a slohové výuky poslouží k analýze žákovských jazykových projevů, v oblasti literární je pro žáky motivující využít audio a videozáznamy vztahující se k různým kulturním tématům. Důraz bude kladen také na samostatnou přípravu mimo vyučování a možnosti využití moderních technologií při získávání informací.</w:t>
      </w:r>
    </w:p>
    <w:p w:rsidR="009900BD" w:rsidRPr="00DA5D85" w:rsidRDefault="009900BD" w:rsidP="009900BD">
      <w:pPr>
        <w:jc w:val="both"/>
      </w:pPr>
      <w:r w:rsidRPr="00DA5D85">
        <w:t>Jazykové znalosti žáků budou v průběhu studia upevňovány a prohlubovány soustavou stylistických cvičení a opakováním pravopisných jevů. Budou zadávány kratší práce školní i domácí. Do čtvrtého ročníku je zařazeno i opakování učiva za účelem přípravy na maturitní zkoušku.</w:t>
      </w:r>
    </w:p>
    <w:p w:rsidR="009900BD" w:rsidRPr="00DA5D85" w:rsidRDefault="009900BD" w:rsidP="009900BD">
      <w:pPr>
        <w:jc w:val="both"/>
      </w:pPr>
      <w:r w:rsidRPr="00DA5D85">
        <w:t>Literární vzdělávání zahrnuje kromě četby, analýzy a interpretace uměleckých textů také přehled hlavních etap a klíčových momentů v české a světové historii. Žák by měl být schopen zařadit autora do literárněhistorického kontextu, zhodnotit jeho přínos a na vybraném textu doložit charakteristické znaky určité kulturní epochy.</w:t>
      </w:r>
    </w:p>
    <w:p w:rsidR="0018766A" w:rsidRPr="00DA5D85" w:rsidRDefault="0018766A" w:rsidP="009900BD">
      <w:pPr>
        <w:jc w:val="both"/>
      </w:pPr>
    </w:p>
    <w:p w:rsidR="009900BD" w:rsidRPr="00DA5D85" w:rsidRDefault="00AD4EA3" w:rsidP="009900BD">
      <w:pPr>
        <w:jc w:val="both"/>
        <w:rPr>
          <w:b/>
          <w:u w:val="single"/>
        </w:rPr>
      </w:pPr>
      <w:r w:rsidRPr="00DA5D85">
        <w:rPr>
          <w:b/>
          <w:u w:val="single"/>
        </w:rPr>
        <w:t>Hodnocení výsledků žáků</w:t>
      </w:r>
    </w:p>
    <w:p w:rsidR="009900BD" w:rsidRPr="00DA5D85" w:rsidRDefault="009900BD" w:rsidP="009900BD">
      <w:pPr>
        <w:jc w:val="both"/>
      </w:pPr>
      <w:r w:rsidRPr="00DA5D85">
        <w:t>Výsledky učení budou v oblasti jazykové, slohové i literární kontrolovány průběžně. Podklady pro hodnocení a klasifikaci žáků se získávají během celého klasifikačního období ústním zkoušením, písemnými pracemi, stylistickými cvičeními, didaktickými testy, mluvnickými a pravopisnými cvičeními, kontrolními prověrkami znalostí a dovedností. Žáci všech ročníků píší během jednoho školního roku čtyři čtvrtletní práce, které jsou považovány za klíčové: dva didaktické testy zaměřené na jazykové a stylistické jevy a dvě slohové práce.</w:t>
      </w:r>
    </w:p>
    <w:p w:rsidR="009900BD" w:rsidRPr="00DA5D85" w:rsidRDefault="009900BD" w:rsidP="009900BD">
      <w:pPr>
        <w:jc w:val="both"/>
      </w:pPr>
      <w:r w:rsidRPr="00DA5D85">
        <w:t>Průběžně je sledována práce žáků v jednotlivých vyučovacích jednotkách. Zvláště je hodnoceno aktivní zapojení do výuky, samostatné a tvořivé řešení problémových úkolů, hloubka porozumění problematice, schopnost kritického myšlení. Vyučující hodnotí kultivovaný projev žáka (mluvený i psaný), jeho pravopisné znalosti, úroveň znalostí literární vědy, zohledňuje práci s literárním textem.</w:t>
      </w:r>
    </w:p>
    <w:p w:rsidR="009900BD" w:rsidRDefault="009900BD" w:rsidP="009900BD">
      <w:pPr>
        <w:jc w:val="both"/>
      </w:pPr>
      <w:r w:rsidRPr="00DA5D85">
        <w:t>Hodnocení a klasifikace je v souladu s klasifikačním řádem. Přihlížet se bude ke specifickým poruchám učení některých žáků.</w:t>
      </w:r>
    </w:p>
    <w:p w:rsidR="00B51634" w:rsidRDefault="00B51634" w:rsidP="009900BD">
      <w:pPr>
        <w:jc w:val="both"/>
      </w:pPr>
    </w:p>
    <w:p w:rsidR="00B51634" w:rsidRDefault="00B51634" w:rsidP="009900BD">
      <w:pPr>
        <w:jc w:val="both"/>
      </w:pPr>
    </w:p>
    <w:p w:rsidR="00B51634" w:rsidRPr="00DA5D85" w:rsidRDefault="00B51634" w:rsidP="009900BD">
      <w:pPr>
        <w:jc w:val="both"/>
      </w:pPr>
    </w:p>
    <w:p w:rsidR="009900BD" w:rsidRPr="00DA5D85" w:rsidRDefault="009900BD" w:rsidP="009900BD">
      <w:pPr>
        <w:jc w:val="both"/>
      </w:pPr>
    </w:p>
    <w:p w:rsidR="009900BD" w:rsidRPr="00DA5D85" w:rsidRDefault="009900BD" w:rsidP="009900BD">
      <w:pPr>
        <w:jc w:val="both"/>
        <w:rPr>
          <w:b/>
          <w:u w:val="single"/>
        </w:rPr>
      </w:pPr>
      <w:r w:rsidRPr="00DA5D85">
        <w:rPr>
          <w:b/>
          <w:u w:val="single"/>
        </w:rPr>
        <w:lastRenderedPageBreak/>
        <w:t>Přínos předmětu k rozvoji klíčových</w:t>
      </w:r>
      <w:r w:rsidR="00AD4EA3" w:rsidRPr="00DA5D85">
        <w:rPr>
          <w:b/>
          <w:u w:val="single"/>
        </w:rPr>
        <w:t xml:space="preserve"> kompetencí </w:t>
      </w:r>
    </w:p>
    <w:p w:rsidR="009900BD" w:rsidRPr="00DA5D85" w:rsidRDefault="009900BD" w:rsidP="009C0D55">
      <w:pPr>
        <w:jc w:val="both"/>
      </w:pPr>
      <w:r w:rsidRPr="00DA5D85">
        <w:t>Vyučovací předmět Český jazyk a literatura rozvíjí zejména tyto klíčové kompetence žáků:</w:t>
      </w:r>
    </w:p>
    <w:p w:rsidR="00E670B7" w:rsidRPr="00DA5D85" w:rsidRDefault="009900BD" w:rsidP="00824407">
      <w:pPr>
        <w:numPr>
          <w:ilvl w:val="0"/>
          <w:numId w:val="31"/>
        </w:numPr>
        <w:tabs>
          <w:tab w:val="clear" w:pos="720"/>
          <w:tab w:val="num" w:pos="360"/>
        </w:tabs>
        <w:ind w:left="360"/>
        <w:jc w:val="both"/>
      </w:pPr>
      <w:r w:rsidRPr="00DA5D85">
        <w:t>vyjadřovat</w:t>
      </w:r>
      <w:r w:rsidR="00E670B7" w:rsidRPr="00DA5D85">
        <w:t> </w:t>
      </w:r>
      <w:r w:rsidRPr="00DA5D85">
        <w:t xml:space="preserve"> se přiměřeně k účelu jednání a komunikační </w:t>
      </w:r>
      <w:r w:rsidR="00E670B7" w:rsidRPr="00DA5D85">
        <w:t> </w:t>
      </w:r>
      <w:r w:rsidRPr="00DA5D85">
        <w:t>situaci v projevech mluvených</w:t>
      </w:r>
    </w:p>
    <w:p w:rsidR="009900BD" w:rsidRPr="00DA5D85" w:rsidRDefault="009900BD" w:rsidP="00824407">
      <w:pPr>
        <w:ind w:left="360"/>
        <w:jc w:val="both"/>
      </w:pPr>
      <w:r w:rsidRPr="00DA5D85">
        <w:t>i psaných</w:t>
      </w:r>
      <w:r w:rsidR="009C0D55">
        <w:t>,</w:t>
      </w:r>
    </w:p>
    <w:p w:rsidR="009900BD" w:rsidRPr="00DA5D85" w:rsidRDefault="009900BD" w:rsidP="00824407">
      <w:pPr>
        <w:numPr>
          <w:ilvl w:val="0"/>
          <w:numId w:val="31"/>
        </w:numPr>
        <w:tabs>
          <w:tab w:val="clear" w:pos="720"/>
          <w:tab w:val="num" w:pos="360"/>
        </w:tabs>
        <w:ind w:left="360"/>
        <w:jc w:val="both"/>
      </w:pPr>
      <w:r w:rsidRPr="00DA5D85">
        <w:t>formulovat své myšlenky srozumitelně a souvisle, v písemné podobě přehledně a jazykově správně</w:t>
      </w:r>
      <w:r w:rsidR="009C0D55">
        <w:t>,</w:t>
      </w:r>
      <w:r w:rsidRPr="00DA5D85">
        <w:t xml:space="preserve"> </w:t>
      </w:r>
    </w:p>
    <w:p w:rsidR="009900BD" w:rsidRPr="00DA5D85" w:rsidRDefault="009900BD" w:rsidP="00824407">
      <w:pPr>
        <w:numPr>
          <w:ilvl w:val="0"/>
          <w:numId w:val="31"/>
        </w:numPr>
        <w:tabs>
          <w:tab w:val="clear" w:pos="720"/>
          <w:tab w:val="num" w:pos="360"/>
        </w:tabs>
        <w:ind w:left="360"/>
        <w:jc w:val="both"/>
      </w:pPr>
      <w:r w:rsidRPr="00DA5D85">
        <w:t>porozumět zadání úkolu, získat informace potřebné k řešení problému</w:t>
      </w:r>
      <w:r w:rsidR="009C0D55">
        <w:t>,</w:t>
      </w:r>
    </w:p>
    <w:p w:rsidR="00E670B7" w:rsidRPr="00DA5D85" w:rsidRDefault="009900BD" w:rsidP="00824407">
      <w:pPr>
        <w:numPr>
          <w:ilvl w:val="0"/>
          <w:numId w:val="31"/>
        </w:numPr>
        <w:tabs>
          <w:tab w:val="clear" w:pos="720"/>
          <w:tab w:val="num" w:pos="360"/>
        </w:tabs>
        <w:ind w:left="360"/>
        <w:jc w:val="both"/>
      </w:pPr>
      <w:r w:rsidRPr="00DA5D85">
        <w:t>volit prostředky a způsoby vhodné pro splnění jednotlivých aktivit, využívat zkušeností</w:t>
      </w:r>
    </w:p>
    <w:p w:rsidR="009900BD" w:rsidRPr="00DA5D85" w:rsidRDefault="009900BD" w:rsidP="00824407">
      <w:pPr>
        <w:ind w:left="360"/>
        <w:jc w:val="both"/>
      </w:pPr>
      <w:r w:rsidRPr="00DA5D85">
        <w:t>a vědomostí nabytých dříve</w:t>
      </w:r>
      <w:r w:rsidR="009C0D55">
        <w:t>,</w:t>
      </w:r>
    </w:p>
    <w:p w:rsidR="00824407" w:rsidRDefault="009900BD" w:rsidP="009A4213">
      <w:pPr>
        <w:numPr>
          <w:ilvl w:val="0"/>
          <w:numId w:val="31"/>
        </w:numPr>
        <w:tabs>
          <w:tab w:val="clear" w:pos="720"/>
          <w:tab w:val="num" w:pos="360"/>
        </w:tabs>
        <w:ind w:left="360"/>
        <w:jc w:val="both"/>
      </w:pPr>
      <w:r w:rsidRPr="00DA5D85">
        <w:t>aktivně se účastnit diskuze a obhájit svůj názor a zároveň respektovat mínění druhých</w:t>
      </w:r>
      <w:r w:rsidR="009C0D55">
        <w:t>,</w:t>
      </w:r>
    </w:p>
    <w:p w:rsidR="00E670B7" w:rsidRPr="00824407" w:rsidRDefault="009900BD" w:rsidP="009A4213">
      <w:pPr>
        <w:numPr>
          <w:ilvl w:val="0"/>
          <w:numId w:val="31"/>
        </w:numPr>
        <w:tabs>
          <w:tab w:val="clear" w:pos="720"/>
          <w:tab w:val="num" w:pos="360"/>
        </w:tabs>
        <w:ind w:left="360"/>
        <w:jc w:val="both"/>
      </w:pPr>
      <w:r w:rsidRPr="00824407">
        <w:t xml:space="preserve">zpracovávat administrativní písemnosti, pracovní dokumenty i souvislé texty na běžná </w:t>
      </w:r>
    </w:p>
    <w:p w:rsidR="009900BD" w:rsidRPr="00DA5D85" w:rsidRDefault="0018766A" w:rsidP="00824407">
      <w:pPr>
        <w:pStyle w:val="Odstavecseseznamem"/>
        <w:spacing w:line="240" w:lineRule="auto"/>
        <w:ind w:left="360"/>
        <w:jc w:val="both"/>
        <w:rPr>
          <w:sz w:val="24"/>
          <w:szCs w:val="24"/>
        </w:rPr>
      </w:pPr>
      <w:r w:rsidRPr="00DA5D85">
        <w:rPr>
          <w:sz w:val="24"/>
          <w:szCs w:val="24"/>
        </w:rPr>
        <w:t xml:space="preserve"> </w:t>
      </w:r>
      <w:r w:rsidR="009900BD" w:rsidRPr="00DA5D85">
        <w:rPr>
          <w:sz w:val="24"/>
          <w:szCs w:val="24"/>
        </w:rPr>
        <w:t>i odborná témata</w:t>
      </w:r>
      <w:r w:rsidR="009C0D55">
        <w:rPr>
          <w:sz w:val="24"/>
          <w:szCs w:val="24"/>
        </w:rPr>
        <w:t>,</w:t>
      </w:r>
    </w:p>
    <w:p w:rsidR="009900BD" w:rsidRPr="00DA5D85" w:rsidRDefault="009900BD" w:rsidP="00824407">
      <w:pPr>
        <w:numPr>
          <w:ilvl w:val="0"/>
          <w:numId w:val="31"/>
        </w:numPr>
        <w:tabs>
          <w:tab w:val="clear" w:pos="720"/>
          <w:tab w:val="num" w:pos="360"/>
        </w:tabs>
        <w:ind w:left="360"/>
        <w:jc w:val="both"/>
      </w:pPr>
      <w:r w:rsidRPr="00DA5D85">
        <w:t>dodržovat jazykové a stylistické normy i odbornou terminologii</w:t>
      </w:r>
      <w:r w:rsidR="009C0D55">
        <w:t>,</w:t>
      </w:r>
    </w:p>
    <w:p w:rsidR="009900BD" w:rsidRPr="00DA5D85" w:rsidRDefault="009900BD" w:rsidP="00824407">
      <w:pPr>
        <w:numPr>
          <w:ilvl w:val="0"/>
          <w:numId w:val="31"/>
        </w:numPr>
        <w:tabs>
          <w:tab w:val="clear" w:pos="720"/>
          <w:tab w:val="num" w:pos="360"/>
        </w:tabs>
        <w:ind w:left="360"/>
        <w:jc w:val="both"/>
      </w:pPr>
      <w:r w:rsidRPr="00DA5D85">
        <w:t>zaznamenávat písemně podstatné myšlenky a údaje z textů a projevů jiných lidí</w:t>
      </w:r>
      <w:r w:rsidR="009C0D55">
        <w:t>,</w:t>
      </w:r>
    </w:p>
    <w:p w:rsidR="009900BD" w:rsidRPr="00DA5D85" w:rsidRDefault="009900BD" w:rsidP="00824407">
      <w:pPr>
        <w:numPr>
          <w:ilvl w:val="0"/>
          <w:numId w:val="31"/>
        </w:numPr>
        <w:tabs>
          <w:tab w:val="clear" w:pos="720"/>
          <w:tab w:val="num" w:pos="360"/>
        </w:tabs>
        <w:ind w:left="360"/>
        <w:jc w:val="both"/>
      </w:pPr>
      <w:r w:rsidRPr="00DA5D85">
        <w:t>vyjadřovat se v souladu se zásadami kultury projevu a chování</w:t>
      </w:r>
      <w:r w:rsidR="009C0D55">
        <w:t>,</w:t>
      </w:r>
    </w:p>
    <w:p w:rsidR="009900BD" w:rsidRPr="00DA5D85" w:rsidRDefault="009900BD" w:rsidP="00824407">
      <w:pPr>
        <w:numPr>
          <w:ilvl w:val="0"/>
          <w:numId w:val="31"/>
        </w:numPr>
        <w:tabs>
          <w:tab w:val="clear" w:pos="720"/>
          <w:tab w:val="num" w:pos="360"/>
        </w:tabs>
        <w:ind w:left="360"/>
        <w:jc w:val="both"/>
      </w:pPr>
      <w:r w:rsidRPr="00DA5D85">
        <w:t>kriticky zvažovat názory, postoje a jednání druhých lidí</w:t>
      </w:r>
      <w:r w:rsidR="009C0D55">
        <w:t>,</w:t>
      </w:r>
    </w:p>
    <w:p w:rsidR="009900BD" w:rsidRPr="00DA5D85" w:rsidRDefault="009900BD" w:rsidP="00824407">
      <w:pPr>
        <w:numPr>
          <w:ilvl w:val="0"/>
          <w:numId w:val="31"/>
        </w:numPr>
        <w:tabs>
          <w:tab w:val="clear" w:pos="720"/>
          <w:tab w:val="num" w:pos="360"/>
        </w:tabs>
        <w:ind w:left="360"/>
        <w:jc w:val="both"/>
      </w:pPr>
      <w:r w:rsidRPr="00DA5D85">
        <w:t>podporovat hodnoty místní, národní, evropské i světové kultury a mít k nim vytvořen pozitivní vztah</w:t>
      </w:r>
      <w:r w:rsidR="009C0D55">
        <w:t>,</w:t>
      </w:r>
      <w:r w:rsidRPr="00DA5D85">
        <w:t xml:space="preserve"> </w:t>
      </w:r>
    </w:p>
    <w:p w:rsidR="009900BD" w:rsidRPr="00DA5D85" w:rsidRDefault="009900BD" w:rsidP="00824407">
      <w:pPr>
        <w:numPr>
          <w:ilvl w:val="0"/>
          <w:numId w:val="31"/>
        </w:numPr>
        <w:tabs>
          <w:tab w:val="clear" w:pos="720"/>
          <w:tab w:val="num" w:pos="360"/>
        </w:tabs>
        <w:ind w:left="360"/>
        <w:jc w:val="both"/>
      </w:pPr>
      <w:r w:rsidRPr="00DA5D85">
        <w:t>chápat význam životního prostředí pro člověka a jednat v duchu udržitelného rozvoje</w:t>
      </w:r>
      <w:r w:rsidR="009C0D55">
        <w:t>,</w:t>
      </w:r>
    </w:p>
    <w:p w:rsidR="009900BD" w:rsidRPr="00DA5D85" w:rsidRDefault="009900BD" w:rsidP="00824407">
      <w:pPr>
        <w:numPr>
          <w:ilvl w:val="0"/>
          <w:numId w:val="31"/>
        </w:numPr>
        <w:tabs>
          <w:tab w:val="clear" w:pos="720"/>
          <w:tab w:val="num" w:pos="360"/>
        </w:tabs>
        <w:ind w:left="360"/>
        <w:jc w:val="both"/>
      </w:pPr>
      <w:r w:rsidRPr="00DA5D85">
        <w:t>vyjadřovat vlastní prožitky a názory při interpretaci uměleckých textů</w:t>
      </w:r>
      <w:r w:rsidR="009C0D55">
        <w:t>,</w:t>
      </w:r>
    </w:p>
    <w:p w:rsidR="009900BD" w:rsidRPr="00DA5D85" w:rsidRDefault="009900BD" w:rsidP="00824407">
      <w:pPr>
        <w:numPr>
          <w:ilvl w:val="0"/>
          <w:numId w:val="31"/>
        </w:numPr>
        <w:tabs>
          <w:tab w:val="clear" w:pos="720"/>
          <w:tab w:val="num" w:pos="360"/>
        </w:tabs>
        <w:ind w:left="360"/>
        <w:jc w:val="both"/>
      </w:pPr>
      <w:r w:rsidRPr="00DA5D85">
        <w:t>pracovat s osobním počítačem a dalšími prostředky informačních  a komunikačních technologií</w:t>
      </w:r>
      <w:r w:rsidR="009C0D55">
        <w:t>,</w:t>
      </w:r>
      <w:r w:rsidRPr="00DA5D85">
        <w:t xml:space="preserve"> </w:t>
      </w:r>
    </w:p>
    <w:p w:rsidR="009900BD" w:rsidRPr="00DA5D85" w:rsidRDefault="009900BD" w:rsidP="00824407">
      <w:pPr>
        <w:numPr>
          <w:ilvl w:val="0"/>
          <w:numId w:val="31"/>
        </w:numPr>
        <w:tabs>
          <w:tab w:val="clear" w:pos="720"/>
          <w:tab w:val="num" w:pos="360"/>
        </w:tabs>
        <w:ind w:left="360"/>
        <w:jc w:val="both"/>
      </w:pPr>
      <w:r w:rsidRPr="00DA5D85">
        <w:t>pracovat s informacemi z různých zdroj</w:t>
      </w:r>
      <w:r w:rsidR="0018766A" w:rsidRPr="00DA5D85">
        <w:t>ů, zejména  z celosvětové sítě i</w:t>
      </w:r>
      <w:r w:rsidRPr="00DA5D85">
        <w:t>nternet.</w:t>
      </w:r>
    </w:p>
    <w:p w:rsidR="009900BD" w:rsidRPr="00DA5D85" w:rsidRDefault="009900BD" w:rsidP="009900BD">
      <w:pPr>
        <w:ind w:left="360"/>
        <w:jc w:val="both"/>
      </w:pPr>
    </w:p>
    <w:p w:rsidR="00AD4EA3" w:rsidRPr="00DA5D85" w:rsidRDefault="00AD4EA3" w:rsidP="009900BD">
      <w:pPr>
        <w:jc w:val="both"/>
        <w:rPr>
          <w:b/>
          <w:u w:val="single"/>
        </w:rPr>
      </w:pPr>
      <w:r w:rsidRPr="00DA5D85">
        <w:rPr>
          <w:b/>
          <w:u w:val="single"/>
        </w:rPr>
        <w:t>Mezipředmětové vztahy</w:t>
      </w:r>
    </w:p>
    <w:p w:rsidR="0018766A" w:rsidRPr="00DA5D85" w:rsidRDefault="0018766A" w:rsidP="0018766A">
      <w:pPr>
        <w:jc w:val="both"/>
      </w:pPr>
      <w:r w:rsidRPr="00DA5D85">
        <w:t>Výuka předmětu Český jazyk a literatura má integrující charakter, proto je třeba respektovat interdisciplinární vztahy a poskytnout žákům prostor pro využívání znalostí a dovedností získaných i v jiných předmětech.</w:t>
      </w:r>
      <w:r w:rsidR="00413CDB" w:rsidRPr="00DA5D85">
        <w:t xml:space="preserve"> Předmět Český jazyk a literatura má zásadní postavení mezi dalšími všeobecně vzdělávacími předměty, zejména souvisí s Dějepisem a se Základy společenských věd.</w:t>
      </w:r>
    </w:p>
    <w:p w:rsidR="00AD4EA3" w:rsidRPr="00DA5D85" w:rsidRDefault="00AD4EA3" w:rsidP="009900BD">
      <w:pPr>
        <w:jc w:val="both"/>
        <w:rPr>
          <w:b/>
          <w:u w:val="single"/>
        </w:rPr>
      </w:pPr>
    </w:p>
    <w:p w:rsidR="00AD4EA3" w:rsidRPr="00DA5D85" w:rsidRDefault="00AD4EA3" w:rsidP="009900BD">
      <w:pPr>
        <w:jc w:val="both"/>
        <w:rPr>
          <w:b/>
          <w:u w:val="single"/>
        </w:rPr>
      </w:pPr>
      <w:r w:rsidRPr="00DA5D85">
        <w:rPr>
          <w:b/>
          <w:u w:val="single"/>
        </w:rPr>
        <w:t xml:space="preserve">Realizace průřezových témat </w:t>
      </w:r>
    </w:p>
    <w:p w:rsidR="009900BD" w:rsidRPr="00DA5D85" w:rsidRDefault="009900BD" w:rsidP="009900BD">
      <w:pPr>
        <w:jc w:val="both"/>
      </w:pPr>
      <w:r w:rsidRPr="00DA5D85">
        <w:t>Do výuky budou zařazována průřezová témata, jejichž prostřednictvím je možno pozitivně ovlivňovat hodnotovou orientaci žáků a jejich morální postoje, učit je občanskému soužití, vést je k zodpovědnosti za další vývoj společnosti, za stav životního prostředí i kulturního dědictví, pěstovat v nich zásady umožňující trvale udržitelný rozvoj. V žácích je třeba prohlubovat zájem o politické a společenské dění u nás i ve světě i o veřejné záležitosti lokálního charakteru.</w:t>
      </w:r>
    </w:p>
    <w:p w:rsidR="009900BD" w:rsidRPr="00DA5D85" w:rsidRDefault="009900BD" w:rsidP="009900BD">
      <w:pPr>
        <w:jc w:val="both"/>
        <w:rPr>
          <w:u w:val="single"/>
        </w:rPr>
      </w:pPr>
      <w:r w:rsidRPr="00DA5D85">
        <w:rPr>
          <w:u w:val="single"/>
        </w:rPr>
        <w:t>Člověk a životní prostředí</w:t>
      </w:r>
    </w:p>
    <w:p w:rsidR="009900BD" w:rsidRPr="00DA5D85" w:rsidRDefault="009900BD" w:rsidP="009900BD">
      <w:pPr>
        <w:jc w:val="both"/>
      </w:pPr>
      <w:r w:rsidRPr="00DA5D85">
        <w:t>Výuka přispívá k rozvíjení environmentální výchovy, k pochopení významu přírody a životního prostředí pro člověka. V průběhu estetického vzdělávání jsou žáci při konfrontaci s uměleckými díly s tématem přírody vedeni k uvědomění si krásy přírody a k odpovědnosti za její ochranu.</w:t>
      </w:r>
    </w:p>
    <w:p w:rsidR="009900BD" w:rsidRPr="00DA5D85" w:rsidRDefault="009900BD" w:rsidP="009900BD">
      <w:pPr>
        <w:jc w:val="both"/>
        <w:rPr>
          <w:u w:val="single"/>
        </w:rPr>
      </w:pPr>
      <w:r w:rsidRPr="00DA5D85">
        <w:rPr>
          <w:u w:val="single"/>
        </w:rPr>
        <w:t>Člověk a svět práce</w:t>
      </w:r>
    </w:p>
    <w:p w:rsidR="009900BD" w:rsidRPr="00DA5D85" w:rsidRDefault="009900BD" w:rsidP="009900BD">
      <w:pPr>
        <w:jc w:val="both"/>
      </w:pPr>
      <w:r w:rsidRPr="00DA5D85">
        <w:t>Žáci jsou vedeni k samostatnému řešení úkolů tak, aby zvolili vhodné prostředky a způsoby a využívali zkušeností již dříve získaných. Rozvíjí se jejich komunikační dovednosti, které mohou uplatnit při veřejném vystupování nebo při týmové práci. Učí se vyhledávat a posuzovat informace o vzdělávací nabídce, orientovat se v ní z hlediska svých předpokladů a profesních cílů, písemně i ústně se prezentovat při jednání s potenciálními zaměstnavateli, formulovat svá očekávání a své priority.</w:t>
      </w:r>
    </w:p>
    <w:p w:rsidR="009900BD" w:rsidRPr="00DA5D85" w:rsidRDefault="009900BD" w:rsidP="009900BD">
      <w:pPr>
        <w:jc w:val="both"/>
      </w:pPr>
    </w:p>
    <w:p w:rsidR="009900BD" w:rsidRPr="00DA5D85" w:rsidRDefault="009900BD" w:rsidP="009900BD">
      <w:pPr>
        <w:jc w:val="both"/>
        <w:rPr>
          <w:u w:val="single"/>
        </w:rPr>
      </w:pPr>
      <w:r w:rsidRPr="00DA5D85">
        <w:rPr>
          <w:u w:val="single"/>
        </w:rPr>
        <w:t>Občan v demokratické společnosti</w:t>
      </w:r>
    </w:p>
    <w:p w:rsidR="009900BD" w:rsidRPr="00DA5D85" w:rsidRDefault="009900BD" w:rsidP="009900BD">
      <w:pPr>
        <w:jc w:val="both"/>
      </w:pPr>
      <w:r w:rsidRPr="00DA5D85">
        <w:t>Žáci se doká</w:t>
      </w:r>
      <w:r w:rsidR="00413CDB" w:rsidRPr="00DA5D85">
        <w:t>ží orientovat v mediálních sděleních různého charakteru</w:t>
      </w:r>
      <w:r w:rsidRPr="00DA5D85">
        <w:t>, využívat je a kriticky</w:t>
      </w:r>
      <w:r w:rsidR="00413CDB" w:rsidRPr="00DA5D85">
        <w:t xml:space="preserve"> je</w:t>
      </w:r>
      <w:r w:rsidRPr="00DA5D85">
        <w:t xml:space="preserve"> hodnotit. Dokáží odolávat jednoduché myšlenkové manipulaci, jednat s lidmi, diskutovat o citlivých nebo kontroverzních otázkách, efektivně pracovat s informacemi. Žáci se učí analyzovat nabízená sdělení, posoudit jejich věrohodnost a vyhodnotit jejich komunikační záměr. Předmět učí žáky sledovat aktuální společenské dění. Hlubší poznání principů a hodnot dneška dále formuje aktivní postoj žáků k demokratickým zásadám.</w:t>
      </w:r>
    </w:p>
    <w:p w:rsidR="009900BD" w:rsidRPr="00DA5D85" w:rsidRDefault="009900BD" w:rsidP="009900BD">
      <w:pPr>
        <w:jc w:val="both"/>
        <w:rPr>
          <w:u w:val="single"/>
        </w:rPr>
      </w:pPr>
      <w:r w:rsidRPr="00DA5D85">
        <w:rPr>
          <w:u w:val="single"/>
        </w:rPr>
        <w:t>Informační a komunikační technologie</w:t>
      </w:r>
    </w:p>
    <w:p w:rsidR="009900BD" w:rsidRPr="00DA5D85" w:rsidRDefault="009900BD" w:rsidP="009900BD">
      <w:pPr>
        <w:jc w:val="both"/>
      </w:pPr>
      <w:r w:rsidRPr="00DA5D85">
        <w:t xml:space="preserve">V rámci vyučování je podle možností využívána moderní komunikační a informační technologie. Žáci jsou vedeni k jejímu aktivnímu používání, např. při zpracování nejrůznějších témat (referátů, prezentací). </w:t>
      </w:r>
    </w:p>
    <w:p w:rsidR="00413CDB" w:rsidRPr="00DA5D85" w:rsidRDefault="00413CDB" w:rsidP="009900BD">
      <w:pPr>
        <w:jc w:val="both"/>
      </w:pPr>
    </w:p>
    <w:p w:rsidR="009900BD" w:rsidRPr="00DA5D85" w:rsidRDefault="009900BD" w:rsidP="009900BD">
      <w:pPr>
        <w:jc w:val="both"/>
      </w:pPr>
    </w:p>
    <w:p w:rsidR="009900BD" w:rsidRPr="00DA5D85" w:rsidRDefault="009900BD" w:rsidP="009900BD">
      <w:pPr>
        <w:jc w:val="both"/>
        <w:rPr>
          <w:b/>
          <w:u w:val="single"/>
        </w:rPr>
      </w:pPr>
      <w:r w:rsidRPr="00DA5D85">
        <w:rPr>
          <w:b/>
          <w:u w:val="single"/>
        </w:rPr>
        <w:t>ROZPIS UČIVA A VÝSLEDKŮ VZDĚLÁVÁNÍ:</w:t>
      </w:r>
    </w:p>
    <w:p w:rsidR="009900BD" w:rsidRPr="00DA5D85" w:rsidRDefault="009900BD" w:rsidP="009900BD">
      <w:pPr>
        <w:jc w:val="both"/>
        <w:rPr>
          <w:b/>
        </w:rPr>
      </w:pPr>
    </w:p>
    <w:tbl>
      <w:tblPr>
        <w:tblW w:w="930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55"/>
        <w:gridCol w:w="3657"/>
        <w:gridCol w:w="1097"/>
      </w:tblGrid>
      <w:tr w:rsidR="009900BD" w:rsidRPr="00DA5D85" w:rsidTr="00824407">
        <w:tc>
          <w:tcPr>
            <w:tcW w:w="4555" w:type="dxa"/>
            <w:tcBorders>
              <w:top w:val="single" w:sz="4" w:space="0" w:color="auto"/>
              <w:left w:val="single" w:sz="4" w:space="0" w:color="auto"/>
              <w:bottom w:val="single" w:sz="4" w:space="0" w:color="auto"/>
              <w:right w:val="single" w:sz="4" w:space="0" w:color="auto"/>
            </w:tcBorders>
            <w:shd w:val="clear" w:color="auto" w:fill="auto"/>
            <w:hideMark/>
          </w:tcPr>
          <w:p w:rsidR="009900BD" w:rsidRPr="00DA5D85" w:rsidRDefault="009900BD" w:rsidP="00553837">
            <w:pPr>
              <w:jc w:val="both"/>
              <w:rPr>
                <w:rFonts w:eastAsia="Calibri"/>
                <w:b/>
              </w:rPr>
            </w:pPr>
            <w:r w:rsidRPr="00DA5D85">
              <w:rPr>
                <w:rFonts w:eastAsia="Calibri"/>
                <w:b/>
              </w:rPr>
              <w:t>Výsledky vzdělávání</w:t>
            </w:r>
          </w:p>
        </w:tc>
        <w:tc>
          <w:tcPr>
            <w:tcW w:w="3657" w:type="dxa"/>
            <w:tcBorders>
              <w:top w:val="single" w:sz="4" w:space="0" w:color="auto"/>
              <w:left w:val="single" w:sz="4" w:space="0" w:color="auto"/>
              <w:bottom w:val="single" w:sz="4" w:space="0" w:color="auto"/>
              <w:right w:val="single" w:sz="4" w:space="0" w:color="auto"/>
            </w:tcBorders>
            <w:shd w:val="clear" w:color="auto" w:fill="auto"/>
            <w:hideMark/>
          </w:tcPr>
          <w:p w:rsidR="009900BD" w:rsidRPr="00DA5D85" w:rsidRDefault="009900BD" w:rsidP="00553837">
            <w:pPr>
              <w:jc w:val="both"/>
              <w:rPr>
                <w:rFonts w:eastAsia="Calibri"/>
                <w:b/>
              </w:rPr>
            </w:pPr>
            <w:r w:rsidRPr="00DA5D85">
              <w:rPr>
                <w:rFonts w:eastAsia="Calibri"/>
                <w:b/>
              </w:rPr>
              <w:t>Učivo</w:t>
            </w:r>
          </w:p>
        </w:tc>
        <w:tc>
          <w:tcPr>
            <w:tcW w:w="1097" w:type="dxa"/>
            <w:tcBorders>
              <w:top w:val="single" w:sz="4" w:space="0" w:color="auto"/>
              <w:left w:val="single" w:sz="4" w:space="0" w:color="auto"/>
              <w:bottom w:val="single" w:sz="4" w:space="0" w:color="auto"/>
              <w:right w:val="single" w:sz="4" w:space="0" w:color="auto"/>
            </w:tcBorders>
            <w:shd w:val="clear" w:color="auto" w:fill="auto"/>
            <w:hideMark/>
          </w:tcPr>
          <w:p w:rsidR="009900BD" w:rsidRPr="00DA5D85" w:rsidRDefault="009900BD" w:rsidP="00553837">
            <w:pPr>
              <w:jc w:val="both"/>
              <w:rPr>
                <w:rFonts w:eastAsia="Calibri"/>
                <w:b/>
              </w:rPr>
            </w:pPr>
            <w:proofErr w:type="spellStart"/>
            <w:r w:rsidRPr="00DA5D85">
              <w:rPr>
                <w:rFonts w:eastAsia="Calibri"/>
                <w:b/>
              </w:rPr>
              <w:t>Poč.hod</w:t>
            </w:r>
            <w:proofErr w:type="spellEnd"/>
            <w:r w:rsidRPr="00DA5D85">
              <w:rPr>
                <w:rFonts w:eastAsia="Calibri"/>
                <w:b/>
              </w:rPr>
              <w:t>.</w:t>
            </w:r>
          </w:p>
        </w:tc>
      </w:tr>
      <w:tr w:rsidR="009900BD" w:rsidRPr="00DA5D85" w:rsidTr="00824407">
        <w:tc>
          <w:tcPr>
            <w:tcW w:w="4555" w:type="dxa"/>
            <w:tcBorders>
              <w:top w:val="single" w:sz="4" w:space="0" w:color="auto"/>
              <w:left w:val="single" w:sz="4" w:space="0" w:color="auto"/>
              <w:bottom w:val="single" w:sz="4" w:space="0" w:color="auto"/>
              <w:right w:val="single" w:sz="4" w:space="0" w:color="auto"/>
            </w:tcBorders>
            <w:shd w:val="clear" w:color="auto" w:fill="auto"/>
          </w:tcPr>
          <w:p w:rsidR="009900BD" w:rsidRPr="00824407" w:rsidRDefault="009900BD" w:rsidP="00174AFC">
            <w:pPr>
              <w:rPr>
                <w:rFonts w:eastAsia="Calibri"/>
                <w:b/>
              </w:rPr>
            </w:pPr>
            <w:r w:rsidRPr="00824407">
              <w:rPr>
                <w:rFonts w:eastAsia="Calibri"/>
                <w:b/>
              </w:rPr>
              <w:t>Žák:</w:t>
            </w:r>
          </w:p>
          <w:p w:rsidR="009900BD" w:rsidRDefault="009900BD" w:rsidP="00174AFC">
            <w:pPr>
              <w:ind w:left="360"/>
              <w:rPr>
                <w:rFonts w:eastAsia="Calibri"/>
              </w:rPr>
            </w:pPr>
          </w:p>
          <w:p w:rsidR="00824407" w:rsidRDefault="00824407" w:rsidP="00174AFC">
            <w:pPr>
              <w:ind w:left="360"/>
              <w:rPr>
                <w:rFonts w:eastAsia="Calibri"/>
              </w:rPr>
            </w:pPr>
          </w:p>
          <w:p w:rsidR="00824407" w:rsidRPr="00DA5D85" w:rsidRDefault="00824407" w:rsidP="00174AFC">
            <w:pPr>
              <w:ind w:left="360"/>
              <w:rPr>
                <w:rFonts w:eastAsia="Calibri"/>
              </w:rPr>
            </w:pPr>
          </w:p>
          <w:p w:rsidR="009900BD" w:rsidRPr="00DA5D85" w:rsidRDefault="009900BD" w:rsidP="00174AFC">
            <w:pPr>
              <w:numPr>
                <w:ilvl w:val="0"/>
                <w:numId w:val="32"/>
              </w:numPr>
              <w:rPr>
                <w:rFonts w:eastAsia="Calibri"/>
              </w:rPr>
            </w:pPr>
            <w:r w:rsidRPr="00DA5D85">
              <w:rPr>
                <w:rFonts w:eastAsia="Calibri"/>
              </w:rPr>
              <w:t>zná základní pojmy jazykovědy a její jednotlivé obory</w:t>
            </w:r>
          </w:p>
          <w:p w:rsidR="009900BD" w:rsidRPr="00DA5D85" w:rsidRDefault="009900BD" w:rsidP="00174AFC">
            <w:pPr>
              <w:numPr>
                <w:ilvl w:val="0"/>
                <w:numId w:val="32"/>
              </w:numPr>
              <w:rPr>
                <w:rFonts w:eastAsia="Calibri"/>
              </w:rPr>
            </w:pPr>
            <w:r w:rsidRPr="00DA5D85">
              <w:rPr>
                <w:rFonts w:eastAsia="Calibri"/>
              </w:rPr>
              <w:t>uvědomuje si vliv cizích jazyků na mateřský jazyk</w:t>
            </w:r>
          </w:p>
          <w:p w:rsidR="009900BD" w:rsidRPr="00DA5D85" w:rsidRDefault="009900BD" w:rsidP="00174AFC">
            <w:pPr>
              <w:numPr>
                <w:ilvl w:val="0"/>
                <w:numId w:val="32"/>
              </w:numPr>
              <w:rPr>
                <w:rFonts w:eastAsia="Calibri"/>
              </w:rPr>
            </w:pPr>
            <w:r w:rsidRPr="00DA5D85">
              <w:rPr>
                <w:rFonts w:eastAsia="Calibri"/>
              </w:rPr>
              <w:t>orientuje se v základních principech dělení indoevropských jazyků a zná postavení češtiny mezi jazyky slovanskými</w:t>
            </w:r>
          </w:p>
          <w:p w:rsidR="009900BD" w:rsidRPr="00DA5D85" w:rsidRDefault="009900BD" w:rsidP="00174AFC">
            <w:pPr>
              <w:rPr>
                <w:rFonts w:eastAsia="Calibri"/>
              </w:rPr>
            </w:pPr>
          </w:p>
          <w:p w:rsidR="009900BD" w:rsidRPr="00DA5D85" w:rsidRDefault="009900BD" w:rsidP="00174AFC">
            <w:pPr>
              <w:numPr>
                <w:ilvl w:val="0"/>
                <w:numId w:val="32"/>
              </w:numPr>
              <w:rPr>
                <w:rFonts w:eastAsia="Calibri"/>
              </w:rPr>
            </w:pPr>
            <w:r w:rsidRPr="00DA5D85">
              <w:rPr>
                <w:rFonts w:eastAsia="Calibri"/>
              </w:rPr>
              <w:t>systematicky využívá normativní příručky českého jazyka</w:t>
            </w:r>
          </w:p>
          <w:p w:rsidR="009900BD" w:rsidRPr="00DA5D85" w:rsidRDefault="009900BD" w:rsidP="00174AFC">
            <w:pPr>
              <w:numPr>
                <w:ilvl w:val="0"/>
                <w:numId w:val="32"/>
              </w:numPr>
              <w:rPr>
                <w:rFonts w:eastAsia="Calibri"/>
              </w:rPr>
            </w:pPr>
            <w:r w:rsidRPr="00DA5D85">
              <w:rPr>
                <w:rFonts w:eastAsia="Calibri"/>
              </w:rPr>
              <w:t>zná pravidla českého pravopisu</w:t>
            </w:r>
          </w:p>
          <w:p w:rsidR="009900BD" w:rsidRPr="00DA5D85" w:rsidRDefault="009900BD" w:rsidP="00174AFC">
            <w:pPr>
              <w:numPr>
                <w:ilvl w:val="0"/>
                <w:numId w:val="32"/>
              </w:numPr>
              <w:rPr>
                <w:rFonts w:eastAsia="Calibri"/>
              </w:rPr>
            </w:pPr>
            <w:r w:rsidRPr="00DA5D85">
              <w:rPr>
                <w:rFonts w:eastAsia="Calibri"/>
              </w:rPr>
              <w:t>dovede řešit aplikační úkoly, které ze znalostí tohoto druhu vycházejí</w:t>
            </w:r>
          </w:p>
          <w:p w:rsidR="009900BD" w:rsidRPr="00DA5D85" w:rsidRDefault="009900BD" w:rsidP="00174AFC">
            <w:pPr>
              <w:ind w:left="360"/>
              <w:rPr>
                <w:rFonts w:eastAsia="Calibri"/>
              </w:rPr>
            </w:pPr>
          </w:p>
          <w:p w:rsidR="009900BD" w:rsidRPr="00DA5D85" w:rsidRDefault="009900BD" w:rsidP="00174AFC">
            <w:pPr>
              <w:numPr>
                <w:ilvl w:val="0"/>
                <w:numId w:val="32"/>
              </w:numPr>
              <w:rPr>
                <w:rFonts w:eastAsia="Calibri"/>
              </w:rPr>
            </w:pPr>
            <w:r w:rsidRPr="00DA5D85">
              <w:rPr>
                <w:rFonts w:eastAsia="Calibri"/>
              </w:rPr>
              <w:t>pozná základní a rozvíjející větné členy a dovede zdůvodnit psaní interpunkčních</w:t>
            </w:r>
            <w:r w:rsidR="0091298F" w:rsidRPr="00DA5D85">
              <w:rPr>
                <w:rFonts w:eastAsia="Calibri"/>
              </w:rPr>
              <w:t xml:space="preserve"> </w:t>
            </w:r>
            <w:r w:rsidRPr="00DA5D85">
              <w:rPr>
                <w:rFonts w:eastAsia="Calibri"/>
              </w:rPr>
              <w:t>znamének v jednotlivých typech vět a souvětí</w:t>
            </w:r>
          </w:p>
          <w:p w:rsidR="009900BD" w:rsidRDefault="009900BD" w:rsidP="00174AFC">
            <w:pPr>
              <w:numPr>
                <w:ilvl w:val="0"/>
                <w:numId w:val="32"/>
              </w:numPr>
              <w:rPr>
                <w:rFonts w:eastAsia="Calibri"/>
              </w:rPr>
            </w:pPr>
            <w:r w:rsidRPr="00DA5D85">
              <w:rPr>
                <w:rFonts w:eastAsia="Calibri"/>
              </w:rPr>
              <w:t>orientuje se ve výstavbě textu, ovládá a uplatňuje principy jeho výstavby</w:t>
            </w:r>
          </w:p>
          <w:p w:rsidR="00824407" w:rsidRDefault="00824407" w:rsidP="00174AFC">
            <w:pPr>
              <w:rPr>
                <w:rFonts w:eastAsia="Calibri"/>
              </w:rPr>
            </w:pPr>
          </w:p>
          <w:p w:rsidR="00824407" w:rsidRDefault="00824407" w:rsidP="00174AFC">
            <w:pPr>
              <w:rPr>
                <w:rFonts w:eastAsia="Calibri"/>
              </w:rPr>
            </w:pPr>
          </w:p>
          <w:p w:rsidR="00824407" w:rsidRDefault="00824407" w:rsidP="00174AFC">
            <w:pPr>
              <w:rPr>
                <w:rFonts w:eastAsia="Calibri"/>
              </w:rPr>
            </w:pPr>
          </w:p>
          <w:p w:rsidR="009900BD" w:rsidRPr="00DA5D85" w:rsidRDefault="009900BD" w:rsidP="00174AFC">
            <w:pPr>
              <w:numPr>
                <w:ilvl w:val="0"/>
                <w:numId w:val="32"/>
              </w:numPr>
              <w:rPr>
                <w:rFonts w:eastAsia="Calibri"/>
              </w:rPr>
            </w:pPr>
            <w:r w:rsidRPr="00DA5D85">
              <w:rPr>
                <w:rFonts w:eastAsia="Calibri"/>
              </w:rPr>
              <w:t xml:space="preserve">je průběžně seznamován se systémem českých samohlásek a souhlásek </w:t>
            </w:r>
          </w:p>
          <w:p w:rsidR="009900BD" w:rsidRDefault="009900BD" w:rsidP="00174AFC">
            <w:pPr>
              <w:numPr>
                <w:ilvl w:val="0"/>
                <w:numId w:val="32"/>
              </w:numPr>
              <w:rPr>
                <w:rFonts w:eastAsia="Calibri"/>
              </w:rPr>
            </w:pPr>
            <w:r w:rsidRPr="00DA5D85">
              <w:rPr>
                <w:rFonts w:eastAsia="Calibri"/>
              </w:rPr>
              <w:t>ovládá základní pravidla správné výslovnosti</w:t>
            </w:r>
          </w:p>
          <w:p w:rsidR="00FC66EB" w:rsidRPr="00DA5D85" w:rsidRDefault="00FC66EB" w:rsidP="00FC66EB">
            <w:pPr>
              <w:ind w:left="360"/>
              <w:rPr>
                <w:rFonts w:eastAsia="Calibri"/>
              </w:rPr>
            </w:pPr>
          </w:p>
          <w:p w:rsidR="009900BD" w:rsidRPr="00DA5D85" w:rsidRDefault="009900BD" w:rsidP="00174AFC">
            <w:pPr>
              <w:ind w:left="360"/>
              <w:rPr>
                <w:rFonts w:eastAsia="Calibri"/>
              </w:rPr>
            </w:pPr>
          </w:p>
          <w:p w:rsidR="009900BD" w:rsidRPr="00DA5D85" w:rsidRDefault="009900BD" w:rsidP="00174AFC">
            <w:pPr>
              <w:numPr>
                <w:ilvl w:val="0"/>
                <w:numId w:val="32"/>
              </w:numPr>
              <w:rPr>
                <w:rFonts w:eastAsia="Calibri"/>
              </w:rPr>
            </w:pPr>
            <w:r w:rsidRPr="00DA5D85">
              <w:rPr>
                <w:rFonts w:eastAsia="Calibri"/>
              </w:rPr>
              <w:t>rozlišuje jazykové prostředky spisovné a stylově příznakové a dovede je využít v adekvátní komunikační situaci</w:t>
            </w:r>
          </w:p>
          <w:p w:rsidR="002037D6" w:rsidRPr="00DA5D85" w:rsidRDefault="002037D6" w:rsidP="00174AFC">
            <w:pPr>
              <w:numPr>
                <w:ilvl w:val="0"/>
                <w:numId w:val="32"/>
              </w:numPr>
              <w:rPr>
                <w:rFonts w:eastAsia="Calibri"/>
              </w:rPr>
            </w:pPr>
            <w:r w:rsidRPr="00DA5D85">
              <w:rPr>
                <w:rFonts w:eastAsia="Calibri"/>
              </w:rPr>
              <w:t>nahradí běžné cizí slovo českým ekvivalentem a naopak</w:t>
            </w:r>
          </w:p>
          <w:p w:rsidR="009900BD" w:rsidRPr="00DA5D85" w:rsidRDefault="009900BD" w:rsidP="00174AFC">
            <w:pPr>
              <w:numPr>
                <w:ilvl w:val="0"/>
                <w:numId w:val="32"/>
              </w:numPr>
              <w:rPr>
                <w:rFonts w:eastAsia="Calibri"/>
              </w:rPr>
            </w:pPr>
            <w:r w:rsidRPr="00DA5D85">
              <w:rPr>
                <w:rFonts w:eastAsia="Calibri"/>
              </w:rPr>
              <w:t>analyzuje slovní zásobu konkrétního textu z hlediska významových nuancí mezi jednotlivými pojmenováními,  identifikuje v nich obrazná pojmenování</w:t>
            </w:r>
          </w:p>
          <w:p w:rsidR="009900BD" w:rsidRPr="00DA5D85" w:rsidRDefault="009900BD" w:rsidP="00174AFC">
            <w:pPr>
              <w:numPr>
                <w:ilvl w:val="0"/>
                <w:numId w:val="32"/>
              </w:numPr>
              <w:rPr>
                <w:rFonts w:eastAsia="Calibri"/>
              </w:rPr>
            </w:pPr>
            <w:r w:rsidRPr="00DA5D85">
              <w:rPr>
                <w:rFonts w:eastAsia="Calibri"/>
              </w:rPr>
              <w:t>pracuje s normativními příručkami slovní zásoby českého jazyka</w:t>
            </w:r>
          </w:p>
          <w:p w:rsidR="009900BD" w:rsidRPr="00DA5D85" w:rsidRDefault="009900BD" w:rsidP="00174AFC">
            <w:pPr>
              <w:ind w:left="360"/>
              <w:rPr>
                <w:rFonts w:eastAsia="Calibri"/>
              </w:rPr>
            </w:pPr>
          </w:p>
          <w:p w:rsidR="009900BD" w:rsidRPr="00DA5D85" w:rsidRDefault="009900BD" w:rsidP="00174AFC">
            <w:pPr>
              <w:numPr>
                <w:ilvl w:val="0"/>
                <w:numId w:val="32"/>
              </w:numPr>
              <w:rPr>
                <w:rFonts w:eastAsia="Calibri"/>
              </w:rPr>
            </w:pPr>
            <w:r w:rsidRPr="00DA5D85">
              <w:rPr>
                <w:rFonts w:eastAsia="Calibri"/>
              </w:rPr>
              <w:t>rozpozná jednotlivé slovotvorné formanty a slovotvorný charakter jazykových prostředků</w:t>
            </w:r>
          </w:p>
          <w:p w:rsidR="009900BD" w:rsidRPr="00DA5D85" w:rsidRDefault="009900BD" w:rsidP="00174AFC">
            <w:pPr>
              <w:numPr>
                <w:ilvl w:val="0"/>
                <w:numId w:val="32"/>
              </w:numPr>
              <w:rPr>
                <w:rFonts w:eastAsia="Calibri"/>
              </w:rPr>
            </w:pPr>
            <w:r w:rsidRPr="00DA5D85">
              <w:rPr>
                <w:rFonts w:eastAsia="Calibri"/>
              </w:rPr>
              <w:t>určuje původ nově utvořených slov</w:t>
            </w:r>
          </w:p>
          <w:p w:rsidR="009900BD" w:rsidRPr="00DA5D85" w:rsidRDefault="009900BD" w:rsidP="00174AFC">
            <w:pPr>
              <w:ind w:left="360"/>
              <w:rPr>
                <w:rFonts w:eastAsia="Calibri"/>
              </w:rPr>
            </w:pPr>
          </w:p>
          <w:p w:rsidR="009900BD" w:rsidRPr="00DA5D85" w:rsidRDefault="009900BD" w:rsidP="00174AFC">
            <w:pPr>
              <w:ind w:left="360"/>
              <w:rPr>
                <w:rFonts w:eastAsia="Calibri"/>
              </w:rPr>
            </w:pPr>
          </w:p>
          <w:p w:rsidR="009900BD" w:rsidRPr="00DA5D85" w:rsidRDefault="009900BD" w:rsidP="00174AFC">
            <w:pPr>
              <w:ind w:left="360"/>
              <w:rPr>
                <w:rFonts w:eastAsia="Calibri"/>
              </w:rPr>
            </w:pPr>
          </w:p>
          <w:p w:rsidR="009900BD" w:rsidRPr="00DA5D85" w:rsidRDefault="009900BD" w:rsidP="00174AFC">
            <w:pPr>
              <w:numPr>
                <w:ilvl w:val="0"/>
                <w:numId w:val="32"/>
              </w:numPr>
              <w:rPr>
                <w:rFonts w:eastAsia="Calibri"/>
              </w:rPr>
            </w:pPr>
            <w:r w:rsidRPr="00DA5D85">
              <w:rPr>
                <w:rFonts w:eastAsia="Calibri"/>
              </w:rPr>
              <w:t>bezpečně se orientuje v kategoriích slov ohebných a neohebných</w:t>
            </w:r>
          </w:p>
          <w:p w:rsidR="009900BD" w:rsidRPr="00DA5D85" w:rsidRDefault="009900BD" w:rsidP="00174AFC">
            <w:pPr>
              <w:numPr>
                <w:ilvl w:val="0"/>
                <w:numId w:val="32"/>
              </w:numPr>
              <w:rPr>
                <w:rFonts w:eastAsia="Calibri"/>
              </w:rPr>
            </w:pPr>
            <w:r w:rsidRPr="00DA5D85">
              <w:rPr>
                <w:rFonts w:eastAsia="Calibri"/>
              </w:rPr>
              <w:t>ovládá základní principy systému skloňování a časování, včetně některých výjimek z paradigmatu a dubletních tvarů</w:t>
            </w:r>
          </w:p>
          <w:p w:rsidR="009900BD" w:rsidRPr="00DA5D85" w:rsidRDefault="009900BD" w:rsidP="00174AFC">
            <w:pPr>
              <w:numPr>
                <w:ilvl w:val="0"/>
                <w:numId w:val="32"/>
              </w:numPr>
              <w:rPr>
                <w:rFonts w:eastAsia="Calibri"/>
              </w:rPr>
            </w:pPr>
            <w:r w:rsidRPr="00DA5D85">
              <w:rPr>
                <w:rFonts w:eastAsia="Calibri"/>
              </w:rPr>
              <w:t>získané vědomosti z tvarosloví úspěšně aplikuje v oblasti ortografie</w:t>
            </w:r>
          </w:p>
          <w:p w:rsidR="00B45CD6" w:rsidRPr="00DA5D85" w:rsidRDefault="00B45CD6" w:rsidP="00174AFC">
            <w:pPr>
              <w:ind w:left="360"/>
              <w:rPr>
                <w:rFonts w:eastAsia="Calibri"/>
              </w:rPr>
            </w:pPr>
          </w:p>
          <w:p w:rsidR="003F5D60" w:rsidRPr="00DA5D85" w:rsidRDefault="003F5D60" w:rsidP="00174AFC">
            <w:pPr>
              <w:ind w:left="360"/>
              <w:rPr>
                <w:rFonts w:eastAsia="Calibri"/>
              </w:rPr>
            </w:pPr>
          </w:p>
          <w:p w:rsidR="009900BD" w:rsidRPr="00DA5D85" w:rsidRDefault="009900BD" w:rsidP="00174AFC">
            <w:pPr>
              <w:numPr>
                <w:ilvl w:val="0"/>
                <w:numId w:val="32"/>
              </w:numPr>
              <w:rPr>
                <w:rFonts w:eastAsia="Calibri"/>
              </w:rPr>
            </w:pPr>
            <w:r w:rsidRPr="00DA5D85">
              <w:rPr>
                <w:rFonts w:eastAsia="Calibri"/>
              </w:rPr>
              <w:t>rozezná jazykovou úroveň posuzovaných textů</w:t>
            </w:r>
          </w:p>
          <w:p w:rsidR="009900BD" w:rsidRPr="00DA5D85" w:rsidRDefault="009900BD" w:rsidP="00174AFC">
            <w:pPr>
              <w:numPr>
                <w:ilvl w:val="0"/>
                <w:numId w:val="32"/>
              </w:numPr>
              <w:rPr>
                <w:rFonts w:eastAsia="Calibri"/>
              </w:rPr>
            </w:pPr>
            <w:r w:rsidRPr="00DA5D85">
              <w:rPr>
                <w:rFonts w:eastAsia="Calibri"/>
              </w:rPr>
              <w:t>rozlišuje spisovný a nespisovný jazyk</w:t>
            </w:r>
          </w:p>
          <w:p w:rsidR="009900BD" w:rsidRPr="00DA5D85" w:rsidRDefault="009900BD" w:rsidP="00174AFC">
            <w:pPr>
              <w:numPr>
                <w:ilvl w:val="0"/>
                <w:numId w:val="32"/>
              </w:numPr>
              <w:rPr>
                <w:rFonts w:eastAsia="Calibri"/>
              </w:rPr>
            </w:pPr>
            <w:r w:rsidRPr="00DA5D85">
              <w:rPr>
                <w:rFonts w:eastAsia="Calibri"/>
              </w:rPr>
              <w:t>dokáže nahradit hovorové výrazy spisovnými, odstranit stylistické nedostatky</w:t>
            </w:r>
          </w:p>
          <w:p w:rsidR="009900BD" w:rsidRPr="00DA5D85" w:rsidRDefault="009900BD" w:rsidP="00174AFC">
            <w:pPr>
              <w:ind w:left="360"/>
              <w:rPr>
                <w:rFonts w:eastAsia="Calibri"/>
              </w:rPr>
            </w:pPr>
          </w:p>
          <w:p w:rsidR="00824407" w:rsidRDefault="00824407" w:rsidP="00174AFC">
            <w:pPr>
              <w:ind w:left="360"/>
              <w:rPr>
                <w:rFonts w:eastAsia="Calibri"/>
              </w:rPr>
            </w:pPr>
          </w:p>
          <w:p w:rsidR="009900BD" w:rsidRPr="00DA5D85" w:rsidRDefault="009900BD" w:rsidP="00174AFC">
            <w:pPr>
              <w:numPr>
                <w:ilvl w:val="0"/>
                <w:numId w:val="32"/>
              </w:numPr>
              <w:rPr>
                <w:rFonts w:eastAsia="Calibri"/>
              </w:rPr>
            </w:pPr>
            <w:r w:rsidRPr="00DA5D85">
              <w:rPr>
                <w:rFonts w:eastAsia="Calibri"/>
              </w:rPr>
              <w:t>ovládá interpunkci v souvětí a v přímé řeči</w:t>
            </w:r>
          </w:p>
          <w:p w:rsidR="009900BD" w:rsidRPr="00DA5D85" w:rsidRDefault="009900BD" w:rsidP="00174AFC">
            <w:pPr>
              <w:numPr>
                <w:ilvl w:val="0"/>
                <w:numId w:val="32"/>
              </w:numPr>
              <w:rPr>
                <w:rFonts w:eastAsia="Calibri"/>
              </w:rPr>
            </w:pPr>
            <w:r w:rsidRPr="00DA5D85">
              <w:rPr>
                <w:rFonts w:eastAsia="Calibri"/>
              </w:rPr>
              <w:t xml:space="preserve">zdůvodní psaní hláskových skupin, -i/-y, psaní velkých písmen </w:t>
            </w:r>
          </w:p>
          <w:p w:rsidR="009900BD" w:rsidRPr="00DA5D85" w:rsidRDefault="009900BD" w:rsidP="00174AFC">
            <w:pPr>
              <w:numPr>
                <w:ilvl w:val="0"/>
                <w:numId w:val="32"/>
              </w:numPr>
              <w:rPr>
                <w:rFonts w:eastAsia="Calibri"/>
              </w:rPr>
            </w:pPr>
            <w:r w:rsidRPr="00DA5D85">
              <w:rPr>
                <w:rFonts w:eastAsia="Calibri"/>
              </w:rPr>
              <w:t>aplikuje poznatky o slovních druzích a větných vztazích při praktických mluvnických cvičeních</w:t>
            </w:r>
          </w:p>
          <w:p w:rsidR="009900BD" w:rsidRPr="00DA5D85" w:rsidRDefault="009900BD" w:rsidP="00174AFC">
            <w:pPr>
              <w:numPr>
                <w:ilvl w:val="0"/>
                <w:numId w:val="32"/>
              </w:numPr>
              <w:rPr>
                <w:rFonts w:eastAsia="Calibri"/>
              </w:rPr>
            </w:pPr>
            <w:r w:rsidRPr="00DA5D85">
              <w:rPr>
                <w:rFonts w:eastAsia="Calibri"/>
              </w:rPr>
              <w:t>rozpoznává vhodné jazykové prostředky</w:t>
            </w:r>
          </w:p>
          <w:p w:rsidR="00F83742" w:rsidRDefault="00F83742" w:rsidP="00FC66EB">
            <w:pPr>
              <w:rPr>
                <w:rFonts w:eastAsia="Calibri"/>
              </w:rPr>
            </w:pPr>
          </w:p>
          <w:p w:rsidR="00FC66EB" w:rsidRDefault="00FC66EB" w:rsidP="00FC66EB">
            <w:pPr>
              <w:rPr>
                <w:rFonts w:eastAsia="Calibri"/>
              </w:rPr>
            </w:pPr>
          </w:p>
          <w:p w:rsidR="00FC66EB" w:rsidRDefault="00FC66EB" w:rsidP="00FC66EB">
            <w:pPr>
              <w:rPr>
                <w:rFonts w:eastAsia="Calibri"/>
              </w:rPr>
            </w:pPr>
          </w:p>
          <w:p w:rsidR="00FC66EB" w:rsidRDefault="00FC66EB" w:rsidP="00FC66EB">
            <w:pPr>
              <w:rPr>
                <w:rFonts w:eastAsia="Calibri"/>
              </w:rPr>
            </w:pPr>
          </w:p>
          <w:p w:rsidR="00FC66EB" w:rsidRDefault="00FC66EB" w:rsidP="00FC66EB">
            <w:pPr>
              <w:rPr>
                <w:rFonts w:eastAsia="Calibri"/>
              </w:rPr>
            </w:pPr>
          </w:p>
          <w:p w:rsidR="00FC66EB" w:rsidRPr="00DA5D85" w:rsidRDefault="00FC66EB" w:rsidP="00FC66EB">
            <w:pPr>
              <w:rPr>
                <w:rFonts w:eastAsia="Calibri"/>
              </w:rPr>
            </w:pPr>
          </w:p>
          <w:p w:rsidR="00F83742" w:rsidRPr="00936452" w:rsidRDefault="00F83742" w:rsidP="00174AFC">
            <w:pPr>
              <w:ind w:left="360"/>
              <w:rPr>
                <w:rFonts w:eastAsia="Calibri"/>
              </w:rPr>
            </w:pPr>
          </w:p>
          <w:p w:rsidR="009900BD" w:rsidRPr="00DA5D85" w:rsidRDefault="00F83742" w:rsidP="00174AFC">
            <w:pPr>
              <w:numPr>
                <w:ilvl w:val="0"/>
                <w:numId w:val="32"/>
              </w:numPr>
              <w:rPr>
                <w:rFonts w:eastAsia="Calibri"/>
              </w:rPr>
            </w:pPr>
            <w:r w:rsidRPr="00DA5D85">
              <w:rPr>
                <w:rFonts w:eastAsia="Calibri"/>
              </w:rPr>
              <w:t>vhodně se prezentuje, argumentuje a obhajuje svá stanoviska</w:t>
            </w:r>
          </w:p>
          <w:p w:rsidR="009900BD" w:rsidRPr="00DA5D85" w:rsidRDefault="009900BD" w:rsidP="00174AFC">
            <w:pPr>
              <w:numPr>
                <w:ilvl w:val="0"/>
                <w:numId w:val="32"/>
              </w:numPr>
              <w:rPr>
                <w:rFonts w:eastAsia="Calibri"/>
              </w:rPr>
            </w:pPr>
            <w:r w:rsidRPr="00DA5D85">
              <w:rPr>
                <w:rFonts w:eastAsia="Calibri"/>
              </w:rPr>
              <w:t>ve svém vystupování usiluje o kulturu osobního projevu, jedná kultivovaně a zdvořile</w:t>
            </w:r>
          </w:p>
          <w:p w:rsidR="009900BD" w:rsidRPr="00DA5D85" w:rsidRDefault="009900BD" w:rsidP="00174AFC">
            <w:pPr>
              <w:numPr>
                <w:ilvl w:val="0"/>
                <w:numId w:val="32"/>
              </w:numPr>
              <w:rPr>
                <w:rFonts w:eastAsia="Calibri"/>
              </w:rPr>
            </w:pPr>
            <w:r w:rsidRPr="00DA5D85">
              <w:rPr>
                <w:rFonts w:eastAsia="Calibri"/>
              </w:rPr>
              <w:t>vyjadřuje se věcně správně, jasně a srozumitelně</w:t>
            </w:r>
          </w:p>
          <w:p w:rsidR="009900BD" w:rsidRPr="00DA5D85" w:rsidRDefault="009900BD" w:rsidP="00174AFC">
            <w:pPr>
              <w:numPr>
                <w:ilvl w:val="0"/>
                <w:numId w:val="32"/>
              </w:numPr>
              <w:rPr>
                <w:rFonts w:eastAsia="Calibri"/>
              </w:rPr>
            </w:pPr>
            <w:r w:rsidRPr="00DA5D85">
              <w:rPr>
                <w:rFonts w:eastAsia="Calibri"/>
              </w:rPr>
              <w:t>umí sám sebe prezentovat</w:t>
            </w:r>
            <w:r w:rsidR="006254FB" w:rsidRPr="00DA5D85">
              <w:rPr>
                <w:rFonts w:eastAsia="Calibri"/>
              </w:rPr>
              <w:t>,</w:t>
            </w:r>
            <w:r w:rsidRPr="00DA5D85">
              <w:rPr>
                <w:rFonts w:eastAsia="Calibri"/>
              </w:rPr>
              <w:t xml:space="preserve"> naslouchat druhému, usiluje o vzájemné porozumění</w:t>
            </w:r>
          </w:p>
          <w:p w:rsidR="003C021F" w:rsidRPr="00DA5D85" w:rsidRDefault="00936452" w:rsidP="00174AFC">
            <w:pPr>
              <w:ind w:left="360"/>
              <w:rPr>
                <w:rFonts w:eastAsia="Calibri"/>
              </w:rPr>
            </w:pPr>
            <w:r>
              <w:rPr>
                <w:rFonts w:eastAsia="Calibri"/>
                <w:noProof/>
              </w:rPr>
              <mc:AlternateContent>
                <mc:Choice Requires="wps">
                  <w:drawing>
                    <wp:anchor distT="0" distB="0" distL="114300" distR="114300" simplePos="0" relativeHeight="251660288" behindDoc="0" locked="0" layoutInCell="1" allowOverlap="1">
                      <wp:simplePos x="0" y="0"/>
                      <wp:positionH relativeFrom="column">
                        <wp:posOffset>-80646</wp:posOffset>
                      </wp:positionH>
                      <wp:positionV relativeFrom="paragraph">
                        <wp:posOffset>133985</wp:posOffset>
                      </wp:positionV>
                      <wp:extent cx="5934075" cy="9525"/>
                      <wp:effectExtent l="0" t="0" r="28575" b="28575"/>
                      <wp:wrapNone/>
                      <wp:docPr id="7" name="Přímá spojnice 7"/>
                      <wp:cNvGraphicFramePr/>
                      <a:graphic xmlns:a="http://schemas.openxmlformats.org/drawingml/2006/main">
                        <a:graphicData uri="http://schemas.microsoft.com/office/word/2010/wordprocessingShape">
                          <wps:wsp>
                            <wps:cNvCnPr/>
                            <wps:spPr>
                              <a:xfrm>
                                <a:off x="0" y="0"/>
                                <a:ext cx="59340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E186F" id="Přímá spojnic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10.55pt" to="460.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" strokecolor="black [3200]" strokeweight=".5pt">
                      <v:stroke joinstyle="miter"/>
                    </v:line>
                  </w:pict>
                </mc:Fallback>
              </mc:AlternateContent>
            </w:r>
          </w:p>
          <w:p w:rsidR="009900BD" w:rsidRDefault="009900BD" w:rsidP="00174AFC">
            <w:pPr>
              <w:ind w:left="360"/>
              <w:rPr>
                <w:rFonts w:eastAsia="Calibri"/>
              </w:rPr>
            </w:pPr>
          </w:p>
          <w:p w:rsidR="009744D3" w:rsidRDefault="009744D3" w:rsidP="00174AFC">
            <w:pPr>
              <w:ind w:left="360"/>
              <w:rPr>
                <w:rFonts w:eastAsia="Calibri"/>
              </w:rPr>
            </w:pPr>
          </w:p>
          <w:p w:rsidR="00824407" w:rsidRPr="00DA5D85" w:rsidRDefault="00824407" w:rsidP="00174AFC">
            <w:pPr>
              <w:ind w:left="360"/>
              <w:rPr>
                <w:rFonts w:eastAsia="Calibri"/>
              </w:rPr>
            </w:pPr>
          </w:p>
          <w:p w:rsidR="009900BD" w:rsidRPr="00DA5D85" w:rsidRDefault="009900BD" w:rsidP="00174AFC">
            <w:pPr>
              <w:numPr>
                <w:ilvl w:val="0"/>
                <w:numId w:val="32"/>
              </w:numPr>
              <w:rPr>
                <w:rFonts w:eastAsia="Calibri"/>
              </w:rPr>
            </w:pPr>
            <w:r w:rsidRPr="00DA5D85">
              <w:rPr>
                <w:rFonts w:eastAsia="Calibri"/>
              </w:rPr>
              <w:t>pracuje s nejnovějšími normativními příručkami českého jazyka</w:t>
            </w:r>
          </w:p>
          <w:p w:rsidR="003757FC" w:rsidRPr="00DA5D85" w:rsidRDefault="003757FC" w:rsidP="00174AFC">
            <w:pPr>
              <w:numPr>
                <w:ilvl w:val="0"/>
                <w:numId w:val="32"/>
              </w:numPr>
              <w:rPr>
                <w:rFonts w:eastAsia="Calibri"/>
              </w:rPr>
            </w:pPr>
            <w:r w:rsidRPr="00DA5D85">
              <w:rPr>
                <w:rFonts w:eastAsia="Calibri"/>
              </w:rPr>
              <w:t>rozumí obsahu textu i jeho částí</w:t>
            </w:r>
          </w:p>
          <w:p w:rsidR="009900BD" w:rsidRPr="00DA5D85" w:rsidRDefault="009900BD" w:rsidP="00174AFC">
            <w:pPr>
              <w:numPr>
                <w:ilvl w:val="0"/>
                <w:numId w:val="32"/>
              </w:numPr>
              <w:rPr>
                <w:rFonts w:eastAsia="Calibri"/>
              </w:rPr>
            </w:pPr>
            <w:r w:rsidRPr="00DA5D85">
              <w:rPr>
                <w:rFonts w:eastAsia="Calibri"/>
              </w:rPr>
              <w:t>umí zpracovat získané pramenné informace</w:t>
            </w:r>
          </w:p>
          <w:p w:rsidR="003757FC" w:rsidRPr="00DA5D85" w:rsidRDefault="003757FC" w:rsidP="00174AFC">
            <w:pPr>
              <w:numPr>
                <w:ilvl w:val="0"/>
                <w:numId w:val="32"/>
              </w:numPr>
              <w:rPr>
                <w:rFonts w:eastAsia="Calibri"/>
              </w:rPr>
            </w:pPr>
            <w:r w:rsidRPr="00DA5D85">
              <w:rPr>
                <w:rFonts w:eastAsia="Calibri"/>
              </w:rPr>
              <w:t>kriticky přistupuje k informacím z internetových zdrojů a ověřuje si jejich hodnověrnost</w:t>
            </w:r>
          </w:p>
          <w:p w:rsidR="00BD5EE9" w:rsidRPr="00DA5D85" w:rsidRDefault="00BD5EE9" w:rsidP="00174AFC">
            <w:pPr>
              <w:numPr>
                <w:ilvl w:val="0"/>
                <w:numId w:val="32"/>
              </w:numPr>
              <w:rPr>
                <w:rFonts w:eastAsia="Calibri"/>
              </w:rPr>
            </w:pPr>
            <w:r w:rsidRPr="00DA5D85">
              <w:rPr>
                <w:rFonts w:eastAsia="Calibri"/>
              </w:rPr>
              <w:t>správně používá citace a bibliografické údaje, dodržuje autorská práva</w:t>
            </w:r>
          </w:p>
          <w:p w:rsidR="00BD5EE9" w:rsidRPr="00DA5D85" w:rsidRDefault="00BD5EE9" w:rsidP="00174AFC">
            <w:pPr>
              <w:numPr>
                <w:ilvl w:val="0"/>
                <w:numId w:val="32"/>
              </w:numPr>
              <w:rPr>
                <w:rFonts w:eastAsia="Calibri"/>
              </w:rPr>
            </w:pPr>
            <w:r w:rsidRPr="00DA5D85">
              <w:rPr>
                <w:rFonts w:eastAsia="Calibri"/>
              </w:rPr>
              <w:t>zaznamenává bibliografické údaje podle státní normy</w:t>
            </w:r>
          </w:p>
          <w:p w:rsidR="003757FC" w:rsidRPr="00DA5D85" w:rsidRDefault="003757FC" w:rsidP="00174AFC">
            <w:pPr>
              <w:numPr>
                <w:ilvl w:val="0"/>
                <w:numId w:val="32"/>
              </w:numPr>
              <w:rPr>
                <w:rFonts w:eastAsia="Calibri"/>
              </w:rPr>
            </w:pPr>
            <w:r w:rsidRPr="00DA5D85">
              <w:rPr>
                <w:rFonts w:eastAsia="Calibri"/>
              </w:rPr>
              <w:t>má přehled o knihovnách a jejich službách</w:t>
            </w:r>
          </w:p>
          <w:p w:rsidR="009900BD" w:rsidRPr="00DA5D85" w:rsidRDefault="009900BD" w:rsidP="00174AFC">
            <w:pPr>
              <w:ind w:left="360"/>
              <w:rPr>
                <w:rFonts w:eastAsia="Calibri"/>
              </w:rPr>
            </w:pPr>
          </w:p>
          <w:p w:rsidR="009900BD" w:rsidRPr="00DA5D85" w:rsidRDefault="009900BD" w:rsidP="00174AFC">
            <w:pPr>
              <w:ind w:left="360"/>
              <w:rPr>
                <w:rFonts w:eastAsia="Calibri"/>
              </w:rPr>
            </w:pPr>
          </w:p>
          <w:p w:rsidR="009900BD" w:rsidRPr="00DA5D85" w:rsidRDefault="009900BD" w:rsidP="00174AFC">
            <w:pPr>
              <w:numPr>
                <w:ilvl w:val="0"/>
                <w:numId w:val="32"/>
              </w:numPr>
              <w:rPr>
                <w:rFonts w:eastAsia="Calibri"/>
              </w:rPr>
            </w:pPr>
            <w:r w:rsidRPr="00DA5D85">
              <w:rPr>
                <w:rFonts w:eastAsia="Calibri"/>
              </w:rPr>
              <w:t>rozpozná funkční styl</w:t>
            </w:r>
          </w:p>
          <w:p w:rsidR="009900BD" w:rsidRPr="00DA5D85" w:rsidRDefault="009900BD" w:rsidP="00174AFC">
            <w:pPr>
              <w:numPr>
                <w:ilvl w:val="0"/>
                <w:numId w:val="32"/>
              </w:numPr>
              <w:rPr>
                <w:rFonts w:eastAsia="Calibri"/>
              </w:rPr>
            </w:pPr>
            <w:r w:rsidRPr="00DA5D85">
              <w:rPr>
                <w:rFonts w:eastAsia="Calibri"/>
              </w:rPr>
              <w:t>má základní představu o slohotvorných činitelích, rozpozná dominantní slohový postup a v typických příkladech slohový útvar</w:t>
            </w:r>
          </w:p>
          <w:p w:rsidR="009900BD" w:rsidRPr="00DA5D85" w:rsidRDefault="009900BD" w:rsidP="00174AFC">
            <w:pPr>
              <w:numPr>
                <w:ilvl w:val="0"/>
                <w:numId w:val="32"/>
              </w:numPr>
              <w:rPr>
                <w:rFonts w:eastAsia="Calibri"/>
              </w:rPr>
            </w:pPr>
            <w:r w:rsidRPr="00DA5D85">
              <w:rPr>
                <w:rFonts w:eastAsia="Calibri"/>
              </w:rPr>
              <w:t>rozlišuje společné znaky rozdíly mluvených a psaných projevů</w:t>
            </w:r>
          </w:p>
          <w:p w:rsidR="009900BD" w:rsidRDefault="009900BD" w:rsidP="00174AFC">
            <w:pPr>
              <w:ind w:left="360"/>
              <w:rPr>
                <w:rFonts w:eastAsia="Calibri"/>
              </w:rPr>
            </w:pPr>
          </w:p>
          <w:p w:rsidR="00AA2212" w:rsidRPr="00DA5D85" w:rsidRDefault="00AA2212" w:rsidP="00174AFC">
            <w:pPr>
              <w:ind w:left="360"/>
              <w:rPr>
                <w:rFonts w:eastAsia="Calibri"/>
              </w:rPr>
            </w:pPr>
          </w:p>
          <w:p w:rsidR="009900BD" w:rsidRPr="00DA5D85" w:rsidRDefault="00824407" w:rsidP="00174AFC">
            <w:pPr>
              <w:numPr>
                <w:ilvl w:val="0"/>
                <w:numId w:val="32"/>
              </w:numPr>
              <w:rPr>
                <w:rFonts w:eastAsia="Calibri"/>
              </w:rPr>
            </w:pPr>
            <w:r>
              <w:rPr>
                <w:rFonts w:eastAsia="Calibri"/>
              </w:rPr>
              <w:t>o</w:t>
            </w:r>
            <w:r w:rsidR="009900BD" w:rsidRPr="00DA5D85">
              <w:rPr>
                <w:rFonts w:eastAsia="Calibri"/>
              </w:rPr>
              <w:t>vládá konverzační i nekonverzační útvary prostě sdělovacího stylu</w:t>
            </w:r>
          </w:p>
          <w:p w:rsidR="009900BD" w:rsidRPr="00DA5D85" w:rsidRDefault="009900BD" w:rsidP="00174AFC">
            <w:pPr>
              <w:numPr>
                <w:ilvl w:val="0"/>
                <w:numId w:val="32"/>
              </w:numPr>
              <w:rPr>
                <w:rFonts w:eastAsia="Calibri"/>
              </w:rPr>
            </w:pPr>
            <w:r w:rsidRPr="00DA5D85">
              <w:rPr>
                <w:rFonts w:eastAsia="Calibri"/>
              </w:rPr>
              <w:t>charakterizuje prostě sdělovací funkční styl a informační slohový postup</w:t>
            </w:r>
          </w:p>
          <w:p w:rsidR="009900BD" w:rsidRPr="00DA5D85" w:rsidRDefault="009900BD" w:rsidP="00174AFC">
            <w:pPr>
              <w:numPr>
                <w:ilvl w:val="0"/>
                <w:numId w:val="32"/>
              </w:numPr>
              <w:rPr>
                <w:rFonts w:eastAsia="Calibri"/>
              </w:rPr>
            </w:pPr>
            <w:r w:rsidRPr="00DA5D85">
              <w:rPr>
                <w:rFonts w:eastAsia="Calibri"/>
              </w:rPr>
              <w:t xml:space="preserve">zná útvary prostě sdělovacího stylu, dokáže je vytvořit a funkčně použít při </w:t>
            </w:r>
            <w:r w:rsidRPr="00DA5D85">
              <w:rPr>
                <w:rFonts w:eastAsia="Calibri"/>
              </w:rPr>
              <w:lastRenderedPageBreak/>
              <w:t>komunikaci jak v mluvené, tak i psané podobě</w:t>
            </w:r>
          </w:p>
          <w:p w:rsidR="009900BD" w:rsidRPr="00DA5D85" w:rsidRDefault="009900BD" w:rsidP="00174AFC">
            <w:pPr>
              <w:numPr>
                <w:ilvl w:val="0"/>
                <w:numId w:val="32"/>
              </w:numPr>
              <w:rPr>
                <w:rFonts w:eastAsia="Calibri"/>
              </w:rPr>
            </w:pPr>
            <w:r w:rsidRPr="00DA5D85">
              <w:rPr>
                <w:rFonts w:eastAsia="Calibri"/>
              </w:rPr>
              <w:t>dokáže analyzovat jazykové prostředky informačního slohového postupu a navrhne jeho vhodnou úpravu</w:t>
            </w:r>
          </w:p>
          <w:p w:rsidR="009900BD" w:rsidRPr="00DA5D85" w:rsidRDefault="009900BD" w:rsidP="00174AFC">
            <w:pPr>
              <w:ind w:left="360"/>
              <w:rPr>
                <w:rFonts w:eastAsia="Calibri"/>
              </w:rPr>
            </w:pPr>
          </w:p>
          <w:p w:rsidR="009900BD" w:rsidRPr="00DA5D85" w:rsidRDefault="009900BD" w:rsidP="00174AFC">
            <w:pPr>
              <w:ind w:left="360"/>
              <w:rPr>
                <w:rFonts w:eastAsia="Calibri"/>
              </w:rPr>
            </w:pPr>
          </w:p>
          <w:p w:rsidR="009900BD" w:rsidRDefault="009900BD" w:rsidP="00174AFC">
            <w:pPr>
              <w:ind w:left="360"/>
              <w:rPr>
                <w:rFonts w:eastAsia="Calibri"/>
              </w:rPr>
            </w:pPr>
          </w:p>
          <w:p w:rsidR="00AA2212" w:rsidRDefault="00AA2212" w:rsidP="00174AFC">
            <w:pPr>
              <w:ind w:left="360"/>
              <w:rPr>
                <w:rFonts w:eastAsia="Calibri"/>
              </w:rPr>
            </w:pPr>
          </w:p>
          <w:p w:rsidR="00AA2212" w:rsidRPr="00DA5D85" w:rsidRDefault="00AA2212" w:rsidP="00174AFC">
            <w:pPr>
              <w:ind w:left="360"/>
              <w:rPr>
                <w:rFonts w:eastAsia="Calibri"/>
              </w:rPr>
            </w:pPr>
          </w:p>
          <w:p w:rsidR="009900BD" w:rsidRPr="00DA5D85" w:rsidRDefault="009900BD" w:rsidP="00174AFC">
            <w:pPr>
              <w:numPr>
                <w:ilvl w:val="0"/>
                <w:numId w:val="32"/>
              </w:numPr>
              <w:rPr>
                <w:rFonts w:eastAsia="Calibri"/>
              </w:rPr>
            </w:pPr>
            <w:r w:rsidRPr="00DA5D85">
              <w:rPr>
                <w:rFonts w:eastAsia="Calibri"/>
              </w:rPr>
              <w:t>sestaví</w:t>
            </w:r>
            <w:r w:rsidR="00AA2212">
              <w:rPr>
                <w:rFonts w:eastAsia="Calibri"/>
              </w:rPr>
              <w:t> </w:t>
            </w:r>
            <w:r w:rsidRPr="00DA5D85">
              <w:rPr>
                <w:rFonts w:eastAsia="Calibri"/>
              </w:rPr>
              <w:t>základní</w:t>
            </w:r>
            <w:r w:rsidR="00AA2212">
              <w:rPr>
                <w:rFonts w:eastAsia="Calibri"/>
              </w:rPr>
              <w:t> </w:t>
            </w:r>
            <w:r w:rsidRPr="00DA5D85">
              <w:rPr>
                <w:rFonts w:eastAsia="Calibri"/>
              </w:rPr>
              <w:t>projevy administrativního stylu a porozumí základním písemnostem z oblasti práva a veřejné správy</w:t>
            </w:r>
          </w:p>
          <w:p w:rsidR="009900BD" w:rsidRPr="00DA5D85" w:rsidRDefault="009900BD" w:rsidP="00174AFC">
            <w:pPr>
              <w:ind w:left="360"/>
              <w:rPr>
                <w:rFonts w:eastAsia="Calibri"/>
              </w:rPr>
            </w:pPr>
          </w:p>
          <w:p w:rsidR="009900BD" w:rsidRPr="00DA5D85" w:rsidRDefault="009900BD" w:rsidP="00174AFC">
            <w:pPr>
              <w:ind w:left="360"/>
              <w:rPr>
                <w:rFonts w:eastAsia="Calibri"/>
              </w:rPr>
            </w:pPr>
          </w:p>
          <w:p w:rsidR="009900BD" w:rsidRPr="00DA5D85" w:rsidRDefault="009900BD" w:rsidP="00174AFC">
            <w:pPr>
              <w:ind w:left="360"/>
              <w:rPr>
                <w:rFonts w:eastAsia="Calibri"/>
              </w:rPr>
            </w:pPr>
          </w:p>
          <w:p w:rsidR="009900BD" w:rsidRPr="00DA5D85" w:rsidRDefault="009900BD" w:rsidP="00174AFC">
            <w:pPr>
              <w:ind w:left="360"/>
              <w:rPr>
                <w:rFonts w:eastAsia="Calibri"/>
              </w:rPr>
            </w:pPr>
          </w:p>
          <w:p w:rsidR="009900BD" w:rsidRPr="00DA5D85" w:rsidRDefault="009900BD" w:rsidP="00174AFC">
            <w:pPr>
              <w:numPr>
                <w:ilvl w:val="0"/>
                <w:numId w:val="32"/>
              </w:numPr>
              <w:rPr>
                <w:rFonts w:eastAsia="Calibri"/>
              </w:rPr>
            </w:pPr>
            <w:r w:rsidRPr="00DA5D85">
              <w:rPr>
                <w:rFonts w:eastAsia="Calibri"/>
              </w:rPr>
              <w:t>charakterizuje publicistický funkční styl a jeho funkci</w:t>
            </w:r>
          </w:p>
          <w:p w:rsidR="0081794A" w:rsidRPr="00DA5D85" w:rsidRDefault="0081794A" w:rsidP="00174AFC">
            <w:pPr>
              <w:numPr>
                <w:ilvl w:val="0"/>
                <w:numId w:val="32"/>
              </w:numPr>
              <w:rPr>
                <w:rFonts w:eastAsia="Calibri"/>
              </w:rPr>
            </w:pPr>
            <w:r w:rsidRPr="00DA5D85">
              <w:rPr>
                <w:rFonts w:eastAsia="Calibri"/>
              </w:rPr>
              <w:t>rozlišuje typy mediálních sdělení a jejich funkci</w:t>
            </w:r>
          </w:p>
          <w:p w:rsidR="009900BD" w:rsidRPr="00DA5D85" w:rsidRDefault="009900BD" w:rsidP="00174AFC">
            <w:pPr>
              <w:numPr>
                <w:ilvl w:val="0"/>
                <w:numId w:val="32"/>
              </w:numPr>
              <w:rPr>
                <w:rFonts w:eastAsia="Calibri"/>
              </w:rPr>
            </w:pPr>
            <w:r w:rsidRPr="00DA5D85">
              <w:rPr>
                <w:rFonts w:eastAsia="Calibri"/>
              </w:rPr>
              <w:t>dokáže analyzovat jazykové prostředky publicistického stylu a zná požadavky na jazykové postupy (automatizace a aktualizace), které dokáže využít při tvorbě a hodnocení písemného projevu</w:t>
            </w:r>
          </w:p>
          <w:p w:rsidR="009900BD" w:rsidRPr="00DA5D85" w:rsidRDefault="009900BD" w:rsidP="00174AFC">
            <w:pPr>
              <w:numPr>
                <w:ilvl w:val="0"/>
                <w:numId w:val="32"/>
              </w:numPr>
              <w:rPr>
                <w:rFonts w:eastAsia="Calibri"/>
              </w:rPr>
            </w:pPr>
            <w:r w:rsidRPr="00DA5D85">
              <w:rPr>
                <w:rFonts w:eastAsia="Calibri"/>
              </w:rPr>
              <w:t>rozumí kompozičním postupům publicistického stylu a dokáže je využít při tvorbě a hodnocení písemného projevu</w:t>
            </w:r>
          </w:p>
          <w:p w:rsidR="009900BD" w:rsidRPr="00DA5D85" w:rsidRDefault="009900BD" w:rsidP="00174AFC">
            <w:pPr>
              <w:numPr>
                <w:ilvl w:val="0"/>
                <w:numId w:val="32"/>
              </w:numPr>
              <w:rPr>
                <w:rFonts w:eastAsia="Calibri"/>
              </w:rPr>
            </w:pPr>
            <w:r w:rsidRPr="00DA5D85">
              <w:rPr>
                <w:rFonts w:eastAsia="Calibri"/>
              </w:rPr>
              <w:t>je schopen navrhnout vhodnou grafickou úpravu publicistických textů</w:t>
            </w:r>
          </w:p>
          <w:p w:rsidR="009900BD" w:rsidRPr="00DA5D85" w:rsidRDefault="009900BD" w:rsidP="00174AFC">
            <w:pPr>
              <w:numPr>
                <w:ilvl w:val="0"/>
                <w:numId w:val="32"/>
              </w:numPr>
              <w:rPr>
                <w:rFonts w:eastAsia="Calibri"/>
              </w:rPr>
            </w:pPr>
            <w:r w:rsidRPr="00DA5D85">
              <w:rPr>
                <w:rFonts w:eastAsia="Calibri"/>
              </w:rPr>
              <w:t xml:space="preserve">zná útvary publicistického stylu, dokáže je vytvořit a funkčně použít </w:t>
            </w:r>
          </w:p>
          <w:p w:rsidR="009900BD" w:rsidRPr="00DA5D85" w:rsidRDefault="009900BD" w:rsidP="00174AFC">
            <w:pPr>
              <w:numPr>
                <w:ilvl w:val="0"/>
                <w:numId w:val="32"/>
              </w:numPr>
              <w:rPr>
                <w:rFonts w:eastAsia="Calibri"/>
              </w:rPr>
            </w:pPr>
            <w:r w:rsidRPr="00DA5D85">
              <w:rPr>
                <w:rFonts w:eastAsia="Calibri"/>
              </w:rPr>
              <w:t>dovede přesvědčivě prezentovat a obhajovat své názory k danému aktuálnímu tématu a</w:t>
            </w:r>
            <w:r w:rsidR="0081794A" w:rsidRPr="00DA5D85">
              <w:rPr>
                <w:rFonts w:eastAsia="Calibri"/>
              </w:rPr>
              <w:t xml:space="preserve"> účastnit se diskuze o úloze </w:t>
            </w:r>
            <w:r w:rsidRPr="00DA5D85">
              <w:rPr>
                <w:rFonts w:eastAsia="Calibri"/>
              </w:rPr>
              <w:t>médií v dnešní společnosti</w:t>
            </w:r>
          </w:p>
          <w:p w:rsidR="009900BD" w:rsidRPr="00DA5D85" w:rsidRDefault="009900BD" w:rsidP="00174AFC">
            <w:pPr>
              <w:numPr>
                <w:ilvl w:val="0"/>
                <w:numId w:val="32"/>
              </w:numPr>
              <w:rPr>
                <w:rFonts w:eastAsia="Calibri"/>
              </w:rPr>
            </w:pPr>
            <w:r w:rsidRPr="00DA5D85">
              <w:rPr>
                <w:rFonts w:eastAsia="Calibri"/>
              </w:rPr>
              <w:t>kriticky po</w:t>
            </w:r>
            <w:r w:rsidR="0081794A" w:rsidRPr="00DA5D85">
              <w:rPr>
                <w:rFonts w:eastAsia="Calibri"/>
              </w:rPr>
              <w:t xml:space="preserve">suzuje informace poskytované </w:t>
            </w:r>
            <w:r w:rsidRPr="00DA5D85">
              <w:rPr>
                <w:rFonts w:eastAsia="Calibri"/>
              </w:rPr>
              <w:t>médii, vytváří si vlastní úsudek, nenechá se manipulovat</w:t>
            </w:r>
          </w:p>
          <w:p w:rsidR="009900BD" w:rsidRPr="00DA5D85" w:rsidRDefault="009900BD" w:rsidP="00174AFC">
            <w:pPr>
              <w:ind w:left="360"/>
              <w:rPr>
                <w:rFonts w:eastAsia="Calibri"/>
              </w:rPr>
            </w:pPr>
          </w:p>
          <w:p w:rsidR="009900BD" w:rsidRPr="00DA5D85" w:rsidRDefault="009900BD" w:rsidP="00174AFC">
            <w:pPr>
              <w:numPr>
                <w:ilvl w:val="0"/>
                <w:numId w:val="32"/>
              </w:numPr>
              <w:rPr>
                <w:rFonts w:eastAsia="Calibri"/>
              </w:rPr>
            </w:pPr>
            <w:r w:rsidRPr="00DA5D85">
              <w:rPr>
                <w:rFonts w:eastAsia="Calibri"/>
              </w:rPr>
              <w:t>rozpozná odborný styl na základě jeho charakteristických znaků</w:t>
            </w:r>
          </w:p>
          <w:p w:rsidR="009900BD" w:rsidRPr="00DA5D85" w:rsidRDefault="009900BD" w:rsidP="00174AFC">
            <w:pPr>
              <w:numPr>
                <w:ilvl w:val="0"/>
                <w:numId w:val="32"/>
              </w:numPr>
              <w:rPr>
                <w:rFonts w:eastAsia="Calibri"/>
              </w:rPr>
            </w:pPr>
            <w:r w:rsidRPr="00DA5D85">
              <w:rPr>
                <w:rFonts w:eastAsia="Calibri"/>
              </w:rPr>
              <w:t>vytvoří jednotlivé útvary odborného stylu</w:t>
            </w:r>
          </w:p>
          <w:p w:rsidR="009900BD" w:rsidRPr="00DA5D85" w:rsidRDefault="009900BD" w:rsidP="00174AFC">
            <w:pPr>
              <w:numPr>
                <w:ilvl w:val="0"/>
                <w:numId w:val="32"/>
              </w:numPr>
              <w:rPr>
                <w:rFonts w:eastAsia="Calibri"/>
              </w:rPr>
            </w:pPr>
            <w:r w:rsidRPr="00DA5D85">
              <w:rPr>
                <w:rFonts w:eastAsia="Calibri"/>
              </w:rPr>
              <w:t>samostatně zpracuje informace z odborné literatury</w:t>
            </w:r>
          </w:p>
          <w:p w:rsidR="009900BD" w:rsidRPr="00DA5D85" w:rsidRDefault="009900BD" w:rsidP="00174AFC">
            <w:pPr>
              <w:numPr>
                <w:ilvl w:val="0"/>
                <w:numId w:val="32"/>
              </w:numPr>
              <w:rPr>
                <w:rFonts w:eastAsia="Calibri"/>
              </w:rPr>
            </w:pPr>
            <w:r w:rsidRPr="00DA5D85">
              <w:rPr>
                <w:rFonts w:eastAsia="Calibri"/>
              </w:rPr>
              <w:lastRenderedPageBreak/>
              <w:t xml:space="preserve">vyjádří se věcně správně, jasně a srozumitelně o faktech ze svého oboru </w:t>
            </w:r>
          </w:p>
          <w:p w:rsidR="009900BD" w:rsidRPr="00DA5D85" w:rsidRDefault="009900BD" w:rsidP="00174AFC">
            <w:pPr>
              <w:ind w:left="360"/>
              <w:rPr>
                <w:rFonts w:eastAsia="Calibri"/>
              </w:rPr>
            </w:pPr>
          </w:p>
          <w:p w:rsidR="009900BD" w:rsidRPr="00DA5D85" w:rsidRDefault="009900BD" w:rsidP="00174AFC">
            <w:pPr>
              <w:ind w:left="360"/>
              <w:rPr>
                <w:rFonts w:eastAsia="Calibri"/>
              </w:rPr>
            </w:pPr>
          </w:p>
          <w:p w:rsidR="009900BD" w:rsidRPr="00DA5D85" w:rsidRDefault="009900BD" w:rsidP="00174AFC">
            <w:pPr>
              <w:numPr>
                <w:ilvl w:val="0"/>
                <w:numId w:val="32"/>
              </w:numPr>
              <w:rPr>
                <w:rFonts w:eastAsia="Calibri"/>
              </w:rPr>
            </w:pPr>
            <w:r w:rsidRPr="00DA5D85">
              <w:rPr>
                <w:rFonts w:eastAsia="Calibri"/>
              </w:rPr>
              <w:t>charakterizuje umělecký funkční styl a jeho funkci</w:t>
            </w:r>
          </w:p>
          <w:p w:rsidR="009900BD" w:rsidRPr="00DA5D85" w:rsidRDefault="009900BD" w:rsidP="00174AFC">
            <w:pPr>
              <w:numPr>
                <w:ilvl w:val="0"/>
                <w:numId w:val="32"/>
              </w:numPr>
              <w:rPr>
                <w:rFonts w:eastAsia="Calibri"/>
              </w:rPr>
            </w:pPr>
            <w:r w:rsidRPr="00DA5D85">
              <w:rPr>
                <w:rFonts w:eastAsia="Calibri"/>
              </w:rPr>
              <w:t>získá základní orientaci o možnostech výběru základních jazykových prostředků uměleckého stylu a chápe zásady specifičnosti tvorby uměleckých textů, dokáže je využít při tvorbě a interpretaci mluveného i písemného projevu</w:t>
            </w:r>
          </w:p>
          <w:p w:rsidR="009900BD" w:rsidRPr="00DA5D85" w:rsidRDefault="009900BD" w:rsidP="00174AFC">
            <w:pPr>
              <w:numPr>
                <w:ilvl w:val="0"/>
                <w:numId w:val="32"/>
              </w:numPr>
              <w:rPr>
                <w:rFonts w:eastAsia="Calibri"/>
              </w:rPr>
            </w:pPr>
            <w:r w:rsidRPr="00DA5D85">
              <w:rPr>
                <w:rFonts w:eastAsia="Calibri"/>
              </w:rPr>
              <w:t>rozumí specifickým kompozičním postupům, zejména žánrové rozrůzněnosti, dokáže je využít při tvorbě a hodnocení písemného projevu</w:t>
            </w:r>
          </w:p>
          <w:p w:rsidR="009900BD" w:rsidRDefault="009900BD" w:rsidP="00174AFC">
            <w:pPr>
              <w:ind w:left="360"/>
              <w:rPr>
                <w:rFonts w:eastAsia="Calibri"/>
              </w:rPr>
            </w:pPr>
          </w:p>
          <w:p w:rsidR="009900BD" w:rsidRPr="00DA5D85" w:rsidRDefault="009900BD" w:rsidP="00174AFC">
            <w:pPr>
              <w:numPr>
                <w:ilvl w:val="0"/>
                <w:numId w:val="32"/>
              </w:numPr>
              <w:rPr>
                <w:rFonts w:eastAsia="Calibri"/>
              </w:rPr>
            </w:pPr>
            <w:r w:rsidRPr="00DA5D85">
              <w:rPr>
                <w:rFonts w:eastAsia="Calibri"/>
              </w:rPr>
              <w:t>získá základní orientaci o možnostech využití jazykových prostředků v řečnických projevech</w:t>
            </w:r>
          </w:p>
          <w:p w:rsidR="009900BD" w:rsidRPr="00DA5D85" w:rsidRDefault="009900BD" w:rsidP="00174AFC">
            <w:pPr>
              <w:numPr>
                <w:ilvl w:val="0"/>
                <w:numId w:val="32"/>
              </w:numPr>
              <w:rPr>
                <w:rFonts w:eastAsia="Calibri"/>
              </w:rPr>
            </w:pPr>
            <w:r w:rsidRPr="00DA5D85">
              <w:rPr>
                <w:rFonts w:eastAsia="Calibri"/>
              </w:rPr>
              <w:t>zná základní řečnické útvary, dokáže je vytvořit a funkčně využít</w:t>
            </w:r>
          </w:p>
          <w:p w:rsidR="009900BD" w:rsidRPr="00DA5D85" w:rsidRDefault="009900BD" w:rsidP="00174AFC">
            <w:pPr>
              <w:numPr>
                <w:ilvl w:val="0"/>
                <w:numId w:val="32"/>
              </w:numPr>
              <w:rPr>
                <w:rFonts w:eastAsia="Calibri"/>
              </w:rPr>
            </w:pPr>
            <w:r w:rsidRPr="00DA5D85">
              <w:rPr>
                <w:rFonts w:eastAsia="Calibri"/>
              </w:rPr>
              <w:t>ovládá techniku mluveného slova a přednese krátký improvizovaný i předem připravený projev</w:t>
            </w:r>
          </w:p>
          <w:p w:rsidR="009900BD" w:rsidRPr="00DA5D85" w:rsidRDefault="009900BD" w:rsidP="00174AFC">
            <w:pPr>
              <w:ind w:left="360"/>
              <w:rPr>
                <w:rFonts w:eastAsia="Calibri"/>
              </w:rPr>
            </w:pPr>
          </w:p>
          <w:p w:rsidR="009900BD" w:rsidRDefault="009900BD" w:rsidP="00174AFC">
            <w:pPr>
              <w:ind w:left="360"/>
              <w:rPr>
                <w:rFonts w:eastAsia="Calibri"/>
              </w:rPr>
            </w:pPr>
          </w:p>
          <w:p w:rsidR="009744D3" w:rsidRPr="00DA5D85" w:rsidRDefault="009744D3" w:rsidP="00174AFC">
            <w:pPr>
              <w:ind w:left="360"/>
              <w:rPr>
                <w:rFonts w:eastAsia="Calibri"/>
              </w:rPr>
            </w:pPr>
          </w:p>
          <w:p w:rsidR="009900BD" w:rsidRPr="00DA5D85" w:rsidRDefault="009900BD" w:rsidP="00174AFC">
            <w:pPr>
              <w:numPr>
                <w:ilvl w:val="0"/>
                <w:numId w:val="32"/>
              </w:numPr>
              <w:rPr>
                <w:rFonts w:eastAsia="Calibri"/>
              </w:rPr>
            </w:pPr>
            <w:r w:rsidRPr="00DA5D85">
              <w:rPr>
                <w:rFonts w:eastAsia="Calibri"/>
              </w:rPr>
              <w:t>posoudí formální i obsahovou stránku konkrétního textu</w:t>
            </w:r>
          </w:p>
          <w:p w:rsidR="009900BD" w:rsidRPr="00DA5D85" w:rsidRDefault="009900BD" w:rsidP="00174AFC">
            <w:pPr>
              <w:numPr>
                <w:ilvl w:val="0"/>
                <w:numId w:val="32"/>
              </w:numPr>
              <w:rPr>
                <w:rFonts w:eastAsia="Calibri"/>
              </w:rPr>
            </w:pPr>
            <w:r w:rsidRPr="00DA5D85">
              <w:rPr>
                <w:rFonts w:eastAsia="Calibri"/>
              </w:rPr>
              <w:t xml:space="preserve">při tvorbě textu zvolí jazykové a stylistické prostředky tak, aby odpovídaly dané komunikační situaci </w:t>
            </w:r>
          </w:p>
          <w:p w:rsidR="009900BD" w:rsidRPr="00DA5D85" w:rsidRDefault="009900BD" w:rsidP="00174AFC">
            <w:pPr>
              <w:numPr>
                <w:ilvl w:val="0"/>
                <w:numId w:val="32"/>
              </w:numPr>
              <w:rPr>
                <w:rFonts w:eastAsia="Calibri"/>
              </w:rPr>
            </w:pPr>
            <w:r w:rsidRPr="00DA5D85">
              <w:rPr>
                <w:rFonts w:eastAsia="Calibri"/>
              </w:rPr>
              <w:t>zformuluje vlastní názor na danou problematiku</w:t>
            </w:r>
          </w:p>
          <w:p w:rsidR="009900BD" w:rsidRPr="00DA5D85" w:rsidRDefault="009900BD" w:rsidP="00174AFC">
            <w:pPr>
              <w:ind w:left="360"/>
              <w:rPr>
                <w:rFonts w:eastAsia="Calibri"/>
              </w:rPr>
            </w:pPr>
          </w:p>
          <w:p w:rsidR="009900BD" w:rsidRDefault="009900BD" w:rsidP="00174AFC">
            <w:pPr>
              <w:ind w:left="360"/>
              <w:rPr>
                <w:rFonts w:eastAsia="Calibri"/>
              </w:rPr>
            </w:pPr>
          </w:p>
          <w:p w:rsidR="00AA2212" w:rsidRPr="00DA5D85" w:rsidRDefault="009744D3" w:rsidP="009744D3">
            <w:pPr>
              <w:tabs>
                <w:tab w:val="left" w:pos="1725"/>
              </w:tabs>
              <w:ind w:left="360"/>
              <w:rPr>
                <w:rFonts w:eastAsia="Calibri"/>
              </w:rPr>
            </w:pPr>
            <w:r>
              <w:rPr>
                <w:rFonts w:eastAsia="Calibri"/>
              </w:rPr>
              <w:tab/>
            </w:r>
          </w:p>
          <w:p w:rsidR="009900BD" w:rsidRPr="00DA5D85" w:rsidRDefault="009900BD" w:rsidP="00174AFC">
            <w:pPr>
              <w:ind w:left="360"/>
              <w:rPr>
                <w:rFonts w:eastAsia="Calibri"/>
              </w:rPr>
            </w:pPr>
          </w:p>
          <w:p w:rsidR="009900BD" w:rsidRPr="00DA5D85" w:rsidRDefault="009900BD" w:rsidP="00174AFC">
            <w:pPr>
              <w:widowControl w:val="0"/>
              <w:numPr>
                <w:ilvl w:val="0"/>
                <w:numId w:val="32"/>
              </w:numPr>
              <w:suppressAutoHyphens/>
              <w:snapToGrid w:val="0"/>
              <w:rPr>
                <w:rFonts w:eastAsia="Calibri"/>
              </w:rPr>
            </w:pPr>
            <w:r w:rsidRPr="00DA5D85">
              <w:rPr>
                <w:rFonts w:eastAsia="Calibri"/>
              </w:rPr>
              <w:t xml:space="preserve">uvědomuje si kontinuitu vývoje města a svůj vztah k němu </w:t>
            </w:r>
          </w:p>
          <w:p w:rsidR="009900BD" w:rsidRPr="00DA5D85" w:rsidRDefault="009900BD" w:rsidP="00174AFC">
            <w:pPr>
              <w:widowControl w:val="0"/>
              <w:numPr>
                <w:ilvl w:val="0"/>
                <w:numId w:val="32"/>
              </w:numPr>
              <w:suppressAutoHyphens/>
              <w:snapToGrid w:val="0"/>
              <w:rPr>
                <w:rFonts w:eastAsia="Calibri"/>
              </w:rPr>
            </w:pPr>
            <w:r w:rsidRPr="00DA5D85">
              <w:rPr>
                <w:rFonts w:eastAsia="Calibri"/>
              </w:rPr>
              <w:t xml:space="preserve">orientuje se v nabídce kulturních institucí </w:t>
            </w:r>
          </w:p>
          <w:p w:rsidR="009900BD" w:rsidRPr="00DA5D85" w:rsidRDefault="009900BD" w:rsidP="00174AFC">
            <w:pPr>
              <w:widowControl w:val="0"/>
              <w:numPr>
                <w:ilvl w:val="0"/>
                <w:numId w:val="32"/>
              </w:numPr>
              <w:suppressAutoHyphens/>
              <w:snapToGrid w:val="0"/>
              <w:rPr>
                <w:rFonts w:eastAsia="Calibri"/>
              </w:rPr>
            </w:pPr>
            <w:r w:rsidRPr="00DA5D85">
              <w:rPr>
                <w:rFonts w:eastAsia="Calibri"/>
              </w:rPr>
              <w:t>vyjádří vlastní prožitky z recepce uměleckých děl</w:t>
            </w:r>
          </w:p>
          <w:p w:rsidR="009900BD" w:rsidRPr="00DA5D85" w:rsidRDefault="009900BD" w:rsidP="00174AFC">
            <w:pPr>
              <w:widowControl w:val="0"/>
              <w:numPr>
                <w:ilvl w:val="0"/>
                <w:numId w:val="32"/>
              </w:numPr>
              <w:suppressAutoHyphens/>
              <w:snapToGrid w:val="0"/>
              <w:rPr>
                <w:rFonts w:eastAsia="Calibri"/>
              </w:rPr>
            </w:pPr>
            <w:r w:rsidRPr="00DA5D85">
              <w:rPr>
                <w:rFonts w:eastAsia="Calibri"/>
              </w:rPr>
              <w:t>uvědomuje si možnosti a význam umění a jeho spojitost s reálným životem a událostmi, které ovlivnily vývoj ve světě i  naší zemi</w:t>
            </w:r>
          </w:p>
          <w:p w:rsidR="009900BD" w:rsidRDefault="009900BD" w:rsidP="00174AFC">
            <w:pPr>
              <w:rPr>
                <w:rFonts w:eastAsia="Calibri"/>
              </w:rPr>
            </w:pPr>
          </w:p>
          <w:p w:rsidR="00F82597" w:rsidRDefault="00F82597" w:rsidP="00174AFC">
            <w:pPr>
              <w:ind w:left="360"/>
              <w:rPr>
                <w:rFonts w:eastAsia="Calibri"/>
              </w:rPr>
            </w:pPr>
          </w:p>
          <w:p w:rsidR="00D307A6" w:rsidRDefault="00D307A6" w:rsidP="00174AFC">
            <w:pPr>
              <w:ind w:left="360"/>
              <w:rPr>
                <w:rFonts w:eastAsia="Calibri"/>
              </w:rPr>
            </w:pPr>
          </w:p>
          <w:p w:rsidR="009744D3" w:rsidRPr="00DA5D85" w:rsidRDefault="009744D3" w:rsidP="00174AFC">
            <w:pPr>
              <w:ind w:left="360"/>
              <w:rPr>
                <w:rFonts w:eastAsia="Calibri"/>
              </w:rPr>
            </w:pPr>
          </w:p>
          <w:p w:rsidR="009900BD" w:rsidRPr="00DA5D85" w:rsidRDefault="009900BD" w:rsidP="00174AFC">
            <w:pPr>
              <w:widowControl w:val="0"/>
              <w:numPr>
                <w:ilvl w:val="0"/>
                <w:numId w:val="32"/>
              </w:numPr>
              <w:suppressAutoHyphens/>
              <w:snapToGrid w:val="0"/>
              <w:rPr>
                <w:rFonts w:eastAsia="Calibri"/>
              </w:rPr>
            </w:pPr>
            <w:r w:rsidRPr="00DA5D85">
              <w:rPr>
                <w:rFonts w:eastAsia="Calibri"/>
              </w:rPr>
              <w:t>uvědomuje si základní výrazové prostředky různých způsobů uměleckého zachycení světa</w:t>
            </w:r>
          </w:p>
          <w:p w:rsidR="009900BD" w:rsidRPr="00DA5D85" w:rsidRDefault="009900BD" w:rsidP="00174AFC">
            <w:pPr>
              <w:widowControl w:val="0"/>
              <w:numPr>
                <w:ilvl w:val="0"/>
                <w:numId w:val="32"/>
              </w:numPr>
              <w:suppressAutoHyphens/>
              <w:snapToGrid w:val="0"/>
              <w:rPr>
                <w:rFonts w:eastAsia="Calibri"/>
              </w:rPr>
            </w:pPr>
            <w:r w:rsidRPr="00DA5D85">
              <w:rPr>
                <w:rFonts w:eastAsia="Calibri"/>
              </w:rPr>
              <w:t>aktivně dokáže rozpoznat estetické hodnoty</w:t>
            </w:r>
          </w:p>
          <w:p w:rsidR="009900BD" w:rsidRPr="00DA5D85" w:rsidRDefault="009900BD" w:rsidP="00174AFC">
            <w:pPr>
              <w:widowControl w:val="0"/>
              <w:numPr>
                <w:ilvl w:val="0"/>
                <w:numId w:val="32"/>
              </w:numPr>
              <w:suppressAutoHyphens/>
              <w:snapToGrid w:val="0"/>
              <w:rPr>
                <w:rFonts w:eastAsia="Calibri"/>
              </w:rPr>
            </w:pPr>
            <w:r w:rsidRPr="00DA5D85">
              <w:rPr>
                <w:rFonts w:eastAsia="Calibri"/>
              </w:rPr>
              <w:t>sám  pomocí estetických kreativních aktivit dokáže vyjádřit své pocity</w:t>
            </w:r>
          </w:p>
          <w:p w:rsidR="009900BD" w:rsidRPr="00DA5D85" w:rsidRDefault="009900BD" w:rsidP="00174AFC">
            <w:pPr>
              <w:widowControl w:val="0"/>
              <w:numPr>
                <w:ilvl w:val="0"/>
                <w:numId w:val="32"/>
              </w:numPr>
              <w:suppressAutoHyphens/>
              <w:snapToGrid w:val="0"/>
              <w:rPr>
                <w:rFonts w:eastAsia="Calibri"/>
              </w:rPr>
            </w:pPr>
            <w:r w:rsidRPr="00DA5D85">
              <w:rPr>
                <w:rFonts w:eastAsia="Calibri"/>
              </w:rPr>
              <w:t>dokáže o nich hovořit</w:t>
            </w:r>
          </w:p>
          <w:p w:rsidR="009900BD" w:rsidRPr="00DA5D85" w:rsidRDefault="009900BD" w:rsidP="00174AFC">
            <w:pPr>
              <w:numPr>
                <w:ilvl w:val="0"/>
                <w:numId w:val="32"/>
              </w:numPr>
              <w:rPr>
                <w:rFonts w:eastAsia="Calibri"/>
              </w:rPr>
            </w:pPr>
            <w:r w:rsidRPr="00DA5D85">
              <w:rPr>
                <w:rFonts w:eastAsia="Calibri"/>
              </w:rPr>
              <w:t>rozezná umělecký text od neuměleckého</w:t>
            </w:r>
          </w:p>
          <w:p w:rsidR="009900BD" w:rsidRDefault="009900BD" w:rsidP="00174AFC">
            <w:pPr>
              <w:numPr>
                <w:ilvl w:val="0"/>
                <w:numId w:val="32"/>
              </w:numPr>
              <w:rPr>
                <w:rFonts w:eastAsia="Calibri"/>
              </w:rPr>
            </w:pPr>
            <w:r w:rsidRPr="00DA5D85">
              <w:rPr>
                <w:rFonts w:eastAsia="Calibri"/>
              </w:rPr>
              <w:t>prohlubuje teoretické i interpretační dovednosti z oblasti literární teorie, má základní představu o literárních druzích a žánrech</w:t>
            </w:r>
          </w:p>
          <w:p w:rsidR="009900BD" w:rsidRPr="00DA5D85" w:rsidRDefault="009900BD" w:rsidP="00174AFC">
            <w:pPr>
              <w:numPr>
                <w:ilvl w:val="0"/>
                <w:numId w:val="32"/>
              </w:numPr>
              <w:rPr>
                <w:rFonts w:eastAsia="Calibri"/>
              </w:rPr>
            </w:pPr>
            <w:r w:rsidRPr="00DA5D85">
              <w:rPr>
                <w:rFonts w:eastAsia="Calibri"/>
              </w:rPr>
              <w:t>charakterizuje specifika lidového slovesného umění</w:t>
            </w:r>
          </w:p>
          <w:p w:rsidR="009900BD" w:rsidRPr="00DA5D85" w:rsidRDefault="009900BD" w:rsidP="00174AFC">
            <w:pPr>
              <w:numPr>
                <w:ilvl w:val="0"/>
                <w:numId w:val="32"/>
              </w:numPr>
              <w:rPr>
                <w:rFonts w:eastAsia="Calibri"/>
              </w:rPr>
            </w:pPr>
            <w:r w:rsidRPr="00DA5D85">
              <w:rPr>
                <w:rFonts w:eastAsia="Calibri"/>
              </w:rPr>
              <w:t>vyjádří vlastní prožitky z daných uměleckých děl</w:t>
            </w:r>
          </w:p>
          <w:p w:rsidR="009900BD" w:rsidRPr="00DA5D85" w:rsidRDefault="009900BD" w:rsidP="00174AFC">
            <w:pPr>
              <w:numPr>
                <w:ilvl w:val="0"/>
                <w:numId w:val="32"/>
              </w:numPr>
              <w:rPr>
                <w:rFonts w:eastAsia="Calibri"/>
              </w:rPr>
            </w:pPr>
            <w:r w:rsidRPr="00DA5D85">
              <w:rPr>
                <w:rFonts w:eastAsia="Calibri"/>
              </w:rPr>
              <w:t>rozebere umělecké literární dílo po stránce formální, rozumí obsahu textu</w:t>
            </w:r>
          </w:p>
          <w:p w:rsidR="009900BD" w:rsidRPr="00DA5D85" w:rsidRDefault="009900BD" w:rsidP="00174AFC">
            <w:pPr>
              <w:numPr>
                <w:ilvl w:val="0"/>
                <w:numId w:val="32"/>
              </w:numPr>
              <w:rPr>
                <w:rFonts w:eastAsia="Calibri"/>
              </w:rPr>
            </w:pPr>
            <w:r w:rsidRPr="00DA5D85">
              <w:rPr>
                <w:rFonts w:eastAsia="Calibri"/>
              </w:rPr>
              <w:t>dokáže vyhledávat kulturní podněty a dovede o nich informovat</w:t>
            </w:r>
          </w:p>
          <w:p w:rsidR="009900BD" w:rsidRPr="00DA5D85" w:rsidRDefault="009900BD" w:rsidP="00174AFC">
            <w:pPr>
              <w:numPr>
                <w:ilvl w:val="0"/>
                <w:numId w:val="32"/>
              </w:numPr>
              <w:rPr>
                <w:rFonts w:eastAsia="Calibri"/>
              </w:rPr>
            </w:pPr>
            <w:r w:rsidRPr="00DA5D85">
              <w:rPr>
                <w:rFonts w:eastAsia="Calibri"/>
              </w:rPr>
              <w:t xml:space="preserve">dovede zdůvodnit význam umění, zvláště slovesného, pro osobnost člověka </w:t>
            </w:r>
          </w:p>
          <w:p w:rsidR="009900BD" w:rsidRPr="00DA5D85" w:rsidRDefault="009900BD" w:rsidP="00174AFC">
            <w:pPr>
              <w:rPr>
                <w:rFonts w:eastAsia="Calibri"/>
              </w:rPr>
            </w:pPr>
          </w:p>
          <w:p w:rsidR="009900BD" w:rsidRPr="00DA5D85" w:rsidRDefault="009900BD" w:rsidP="00174AFC">
            <w:pPr>
              <w:ind w:left="360"/>
              <w:rPr>
                <w:rFonts w:eastAsia="Calibri"/>
              </w:rPr>
            </w:pPr>
          </w:p>
          <w:p w:rsidR="009900BD" w:rsidRPr="00DA5D85" w:rsidRDefault="009900BD" w:rsidP="00174AFC">
            <w:pPr>
              <w:ind w:left="360"/>
              <w:rPr>
                <w:rFonts w:eastAsia="Calibri"/>
              </w:rPr>
            </w:pPr>
          </w:p>
          <w:p w:rsidR="003F5D60" w:rsidRPr="00DA5D85" w:rsidRDefault="003F5D60" w:rsidP="00174AFC">
            <w:pPr>
              <w:ind w:left="360"/>
              <w:rPr>
                <w:rFonts w:eastAsia="Calibri"/>
              </w:rPr>
            </w:pPr>
          </w:p>
          <w:p w:rsidR="009900BD" w:rsidRPr="00DA5D85" w:rsidRDefault="009900BD" w:rsidP="00174AFC">
            <w:pPr>
              <w:ind w:left="360"/>
              <w:rPr>
                <w:rFonts w:eastAsia="Calibri"/>
              </w:rPr>
            </w:pPr>
          </w:p>
          <w:p w:rsidR="009900BD" w:rsidRPr="00DA5D85" w:rsidRDefault="009900BD" w:rsidP="00174AFC">
            <w:pPr>
              <w:numPr>
                <w:ilvl w:val="0"/>
                <w:numId w:val="32"/>
              </w:numPr>
              <w:rPr>
                <w:rFonts w:eastAsia="Calibri"/>
              </w:rPr>
            </w:pPr>
            <w:r w:rsidRPr="00DA5D85">
              <w:rPr>
                <w:rFonts w:eastAsia="Calibri"/>
              </w:rPr>
              <w:t>má představu o vývoji kultury v historických a společenských souvislostech</w:t>
            </w:r>
          </w:p>
          <w:p w:rsidR="009900BD" w:rsidRPr="00DA5D85" w:rsidRDefault="009900BD" w:rsidP="00174AFC">
            <w:pPr>
              <w:numPr>
                <w:ilvl w:val="0"/>
                <w:numId w:val="32"/>
              </w:numPr>
              <w:rPr>
                <w:rFonts w:eastAsia="Calibri"/>
              </w:rPr>
            </w:pPr>
            <w:r w:rsidRPr="00DA5D85">
              <w:rPr>
                <w:rFonts w:eastAsia="Calibri"/>
              </w:rPr>
              <w:t>orientuje se v nejstarší starověké literatuře a chápe její přínos pro současnost</w:t>
            </w:r>
          </w:p>
          <w:p w:rsidR="009900BD" w:rsidRPr="00DA5D85" w:rsidRDefault="009900BD" w:rsidP="00174AFC">
            <w:pPr>
              <w:numPr>
                <w:ilvl w:val="0"/>
                <w:numId w:val="32"/>
              </w:numPr>
              <w:rPr>
                <w:rFonts w:eastAsia="Calibri"/>
              </w:rPr>
            </w:pPr>
            <w:r w:rsidRPr="00DA5D85">
              <w:rPr>
                <w:rFonts w:eastAsia="Calibri"/>
              </w:rPr>
              <w:t xml:space="preserve">zná vybrané biblické příběhy </w:t>
            </w:r>
          </w:p>
          <w:p w:rsidR="009900BD" w:rsidRPr="00DA5D85" w:rsidRDefault="009900BD" w:rsidP="00174AFC">
            <w:pPr>
              <w:numPr>
                <w:ilvl w:val="0"/>
                <w:numId w:val="32"/>
              </w:numPr>
              <w:rPr>
                <w:rFonts w:eastAsia="Calibri"/>
              </w:rPr>
            </w:pPr>
            <w:r w:rsidRPr="00DA5D85">
              <w:rPr>
                <w:rFonts w:eastAsia="Calibri"/>
              </w:rPr>
              <w:t>orientuje se v antické mytologii</w:t>
            </w:r>
          </w:p>
          <w:p w:rsidR="009900BD" w:rsidRPr="00DA5D85" w:rsidRDefault="009900BD" w:rsidP="00174AFC">
            <w:pPr>
              <w:numPr>
                <w:ilvl w:val="0"/>
                <w:numId w:val="32"/>
              </w:numPr>
              <w:rPr>
                <w:rFonts w:eastAsia="Calibri"/>
              </w:rPr>
            </w:pPr>
            <w:r w:rsidRPr="00DA5D85">
              <w:rPr>
                <w:rFonts w:eastAsia="Calibri"/>
              </w:rPr>
              <w:t>objasní podstatu tragédie a komedie</w:t>
            </w:r>
          </w:p>
          <w:p w:rsidR="009900BD" w:rsidRPr="00DA5D85" w:rsidRDefault="009900BD" w:rsidP="00174AFC">
            <w:pPr>
              <w:numPr>
                <w:ilvl w:val="0"/>
                <w:numId w:val="32"/>
              </w:numPr>
              <w:rPr>
                <w:rFonts w:eastAsia="Calibri"/>
              </w:rPr>
            </w:pPr>
            <w:r w:rsidRPr="00DA5D85">
              <w:rPr>
                <w:rFonts w:eastAsia="Calibri"/>
              </w:rPr>
              <w:t>na základě analýzy textů se seznámí s nejvýznamnějšími postavami antiky</w:t>
            </w:r>
          </w:p>
          <w:p w:rsidR="009900BD" w:rsidRPr="00DA5D85" w:rsidRDefault="009900BD" w:rsidP="00174AFC">
            <w:pPr>
              <w:ind w:left="360"/>
              <w:rPr>
                <w:rFonts w:eastAsia="Calibri"/>
              </w:rPr>
            </w:pPr>
          </w:p>
          <w:p w:rsidR="009E0C33" w:rsidRPr="00DA5D85" w:rsidRDefault="009E0C33" w:rsidP="00174AFC">
            <w:pPr>
              <w:ind w:left="360"/>
              <w:rPr>
                <w:rFonts w:eastAsia="Calibri"/>
              </w:rPr>
            </w:pPr>
          </w:p>
          <w:p w:rsidR="003F5D60" w:rsidRPr="00DA5D85" w:rsidRDefault="003F5D60" w:rsidP="00174AFC">
            <w:pPr>
              <w:ind w:left="360"/>
              <w:rPr>
                <w:rFonts w:eastAsia="Calibri"/>
              </w:rPr>
            </w:pPr>
          </w:p>
          <w:p w:rsidR="009900BD" w:rsidRPr="00DA5D85" w:rsidRDefault="009900BD" w:rsidP="00174AFC">
            <w:pPr>
              <w:numPr>
                <w:ilvl w:val="0"/>
                <w:numId w:val="32"/>
              </w:numPr>
              <w:rPr>
                <w:rFonts w:eastAsia="Calibri"/>
              </w:rPr>
            </w:pPr>
            <w:r w:rsidRPr="00DA5D85">
              <w:rPr>
                <w:rFonts w:eastAsia="Calibri"/>
              </w:rPr>
              <w:t>má představu o vývoji kultury v historických a společenských souvislostech</w:t>
            </w:r>
          </w:p>
          <w:p w:rsidR="009900BD" w:rsidRPr="00DA5D85" w:rsidRDefault="009900BD" w:rsidP="00174AFC">
            <w:pPr>
              <w:numPr>
                <w:ilvl w:val="0"/>
                <w:numId w:val="32"/>
              </w:numPr>
              <w:rPr>
                <w:rFonts w:eastAsia="Calibri"/>
              </w:rPr>
            </w:pPr>
            <w:r w:rsidRPr="00DA5D85">
              <w:rPr>
                <w:rFonts w:eastAsia="Calibri"/>
              </w:rPr>
              <w:lastRenderedPageBreak/>
              <w:t>vyjmenuje charakteristické znaky středověké literatury a její typické žánry</w:t>
            </w:r>
          </w:p>
          <w:p w:rsidR="009900BD" w:rsidRPr="00DA5D85" w:rsidRDefault="009900BD" w:rsidP="00174AFC">
            <w:pPr>
              <w:numPr>
                <w:ilvl w:val="0"/>
                <w:numId w:val="32"/>
              </w:numPr>
              <w:rPr>
                <w:rFonts w:eastAsia="Calibri"/>
              </w:rPr>
            </w:pPr>
            <w:r w:rsidRPr="00DA5D85">
              <w:rPr>
                <w:rFonts w:eastAsia="Calibri"/>
              </w:rPr>
              <w:t>chápe význam cyrilometodějské mise</w:t>
            </w:r>
          </w:p>
          <w:p w:rsidR="009900BD" w:rsidRPr="00DA5D85" w:rsidRDefault="009900BD" w:rsidP="00174AFC">
            <w:pPr>
              <w:numPr>
                <w:ilvl w:val="0"/>
                <w:numId w:val="32"/>
              </w:numPr>
              <w:rPr>
                <w:rFonts w:eastAsia="Calibri"/>
              </w:rPr>
            </w:pPr>
            <w:r w:rsidRPr="00DA5D85">
              <w:rPr>
                <w:rFonts w:eastAsia="Calibri"/>
              </w:rPr>
              <w:t>zhodnotí význam daného literárního díla a autora v konkrétním historickém období</w:t>
            </w:r>
          </w:p>
          <w:p w:rsidR="009900BD" w:rsidRPr="00DA5D85" w:rsidRDefault="009900BD" w:rsidP="00174AFC">
            <w:pPr>
              <w:numPr>
                <w:ilvl w:val="0"/>
                <w:numId w:val="32"/>
              </w:numPr>
              <w:rPr>
                <w:rFonts w:eastAsia="Calibri"/>
              </w:rPr>
            </w:pPr>
            <w:r w:rsidRPr="00DA5D85">
              <w:rPr>
                <w:rFonts w:eastAsia="Calibri"/>
              </w:rPr>
              <w:t>je seznámen s husitskou literaturou</w:t>
            </w:r>
          </w:p>
          <w:p w:rsidR="009900BD" w:rsidRPr="00DA5D85" w:rsidRDefault="009900BD" w:rsidP="00174AFC">
            <w:pPr>
              <w:ind w:left="360"/>
              <w:rPr>
                <w:rFonts w:eastAsia="Calibri"/>
              </w:rPr>
            </w:pPr>
          </w:p>
          <w:p w:rsidR="009900BD" w:rsidRDefault="009900BD" w:rsidP="00174AFC">
            <w:pPr>
              <w:ind w:left="360"/>
              <w:rPr>
                <w:rFonts w:eastAsia="Calibri"/>
              </w:rPr>
            </w:pPr>
          </w:p>
          <w:p w:rsidR="009A4213" w:rsidRDefault="009A4213" w:rsidP="00174AFC">
            <w:pPr>
              <w:ind w:left="360"/>
              <w:rPr>
                <w:rFonts w:eastAsia="Calibri"/>
              </w:rPr>
            </w:pPr>
          </w:p>
          <w:p w:rsidR="009900BD" w:rsidRDefault="009900BD" w:rsidP="00174AFC">
            <w:pPr>
              <w:ind w:left="360"/>
              <w:rPr>
                <w:rFonts w:eastAsia="Calibri"/>
              </w:rPr>
            </w:pPr>
          </w:p>
          <w:p w:rsidR="00F25137" w:rsidRPr="00DA5D85" w:rsidRDefault="00F25137" w:rsidP="00174AFC">
            <w:pPr>
              <w:ind w:left="360"/>
              <w:rPr>
                <w:rFonts w:eastAsia="Calibri"/>
              </w:rPr>
            </w:pPr>
          </w:p>
          <w:p w:rsidR="003F5D60" w:rsidRPr="00DA5D85" w:rsidRDefault="003F5D60" w:rsidP="00174AFC">
            <w:pPr>
              <w:ind w:left="360"/>
              <w:rPr>
                <w:rFonts w:eastAsia="Calibri"/>
              </w:rPr>
            </w:pPr>
          </w:p>
          <w:p w:rsidR="009900BD" w:rsidRPr="00DA5D85" w:rsidRDefault="009900BD" w:rsidP="00174AFC">
            <w:pPr>
              <w:numPr>
                <w:ilvl w:val="0"/>
                <w:numId w:val="32"/>
              </w:numPr>
              <w:rPr>
                <w:rFonts w:eastAsia="Calibri"/>
              </w:rPr>
            </w:pPr>
            <w:r w:rsidRPr="00DA5D85">
              <w:rPr>
                <w:rFonts w:eastAsia="Calibri"/>
              </w:rPr>
              <w:t>definuje znaky evropské renesance a umí objasnit specifické rysy českého humanismu</w:t>
            </w:r>
          </w:p>
          <w:p w:rsidR="009900BD" w:rsidRPr="00DA5D85" w:rsidRDefault="009900BD" w:rsidP="00174AFC">
            <w:pPr>
              <w:numPr>
                <w:ilvl w:val="0"/>
                <w:numId w:val="32"/>
              </w:numPr>
              <w:rPr>
                <w:rFonts w:eastAsia="Calibri"/>
              </w:rPr>
            </w:pPr>
            <w:r w:rsidRPr="00DA5D85">
              <w:rPr>
                <w:rFonts w:eastAsia="Calibri"/>
              </w:rPr>
              <w:t>zhodnotí na základě analýzy a interpretace uměleckého díla význam daného autora pro dobu, v níž tvořil</w:t>
            </w:r>
          </w:p>
          <w:p w:rsidR="009900BD" w:rsidRPr="00DA5D85" w:rsidRDefault="009900BD" w:rsidP="00174AFC">
            <w:pPr>
              <w:numPr>
                <w:ilvl w:val="0"/>
                <w:numId w:val="32"/>
              </w:numPr>
              <w:rPr>
                <w:rFonts w:eastAsia="Calibri"/>
              </w:rPr>
            </w:pPr>
            <w:r w:rsidRPr="00DA5D85">
              <w:rPr>
                <w:rFonts w:eastAsia="Calibri"/>
              </w:rPr>
              <w:t>objasní myšlenková východiska antiky pro renesanci a humanitní chápání nové doby</w:t>
            </w:r>
          </w:p>
          <w:p w:rsidR="009900BD" w:rsidRPr="00DA5D85" w:rsidRDefault="009900BD" w:rsidP="00174AFC">
            <w:pPr>
              <w:numPr>
                <w:ilvl w:val="0"/>
                <w:numId w:val="32"/>
              </w:numPr>
              <w:rPr>
                <w:rFonts w:eastAsia="Calibri"/>
              </w:rPr>
            </w:pPr>
            <w:r w:rsidRPr="00DA5D85">
              <w:rPr>
                <w:rFonts w:eastAsia="Calibri"/>
              </w:rPr>
              <w:t xml:space="preserve">charakterizuje typické rysy českého humanismu </w:t>
            </w:r>
          </w:p>
          <w:p w:rsidR="009900BD" w:rsidRPr="00DA5D85" w:rsidRDefault="009900BD" w:rsidP="00174AFC">
            <w:pPr>
              <w:ind w:left="360"/>
              <w:rPr>
                <w:rFonts w:eastAsia="Calibri"/>
              </w:rPr>
            </w:pPr>
          </w:p>
          <w:p w:rsidR="009900BD" w:rsidRPr="00DA5D85" w:rsidRDefault="009900BD" w:rsidP="00174AFC">
            <w:pPr>
              <w:ind w:left="360"/>
              <w:rPr>
                <w:rFonts w:eastAsia="Calibri"/>
              </w:rPr>
            </w:pPr>
          </w:p>
          <w:p w:rsidR="009900BD" w:rsidRDefault="009900BD" w:rsidP="00174AFC">
            <w:pPr>
              <w:ind w:left="360"/>
              <w:rPr>
                <w:rFonts w:eastAsia="Calibri"/>
              </w:rPr>
            </w:pPr>
          </w:p>
          <w:p w:rsidR="00F25137" w:rsidRPr="00DA5D85" w:rsidRDefault="00F25137" w:rsidP="00174AFC">
            <w:pPr>
              <w:ind w:left="360"/>
              <w:rPr>
                <w:rFonts w:eastAsia="Calibri"/>
              </w:rPr>
            </w:pPr>
          </w:p>
          <w:p w:rsidR="009900BD" w:rsidRPr="00DA5D85" w:rsidRDefault="009900BD" w:rsidP="00174AFC">
            <w:pPr>
              <w:ind w:left="360"/>
              <w:rPr>
                <w:rFonts w:eastAsia="Calibri"/>
              </w:rPr>
            </w:pPr>
          </w:p>
          <w:p w:rsidR="009900BD" w:rsidRPr="00DA5D85" w:rsidRDefault="009900BD" w:rsidP="00174AFC">
            <w:pPr>
              <w:numPr>
                <w:ilvl w:val="0"/>
                <w:numId w:val="32"/>
              </w:numPr>
              <w:rPr>
                <w:rFonts w:eastAsia="Calibri"/>
              </w:rPr>
            </w:pPr>
            <w:r w:rsidRPr="00DA5D85">
              <w:rPr>
                <w:rFonts w:eastAsia="Calibri"/>
              </w:rPr>
              <w:t>je seznámen s estetickými hodnotami barokního umění</w:t>
            </w:r>
          </w:p>
          <w:p w:rsidR="009900BD" w:rsidRPr="00DA5D85" w:rsidRDefault="009900BD" w:rsidP="00174AFC">
            <w:pPr>
              <w:numPr>
                <w:ilvl w:val="0"/>
                <w:numId w:val="32"/>
              </w:numPr>
              <w:rPr>
                <w:rFonts w:eastAsia="Calibri"/>
              </w:rPr>
            </w:pPr>
            <w:r w:rsidRPr="00DA5D85">
              <w:rPr>
                <w:rFonts w:eastAsia="Calibri"/>
              </w:rPr>
              <w:t>na základě analýzy a interpretace uměleckého díla chápe přínos a velikost autorů tohoto období v oblasti duchovní, filozofické a pedagogické</w:t>
            </w:r>
          </w:p>
          <w:p w:rsidR="009900BD" w:rsidRPr="00DA5D85" w:rsidRDefault="009900BD" w:rsidP="00174AFC">
            <w:pPr>
              <w:ind w:left="360"/>
              <w:rPr>
                <w:rFonts w:eastAsia="Calibri"/>
              </w:rPr>
            </w:pPr>
          </w:p>
          <w:p w:rsidR="009900BD" w:rsidRPr="00DA5D85" w:rsidRDefault="009900BD" w:rsidP="00174AFC">
            <w:pPr>
              <w:ind w:left="360"/>
              <w:rPr>
                <w:rFonts w:eastAsia="Calibri"/>
              </w:rPr>
            </w:pPr>
          </w:p>
          <w:p w:rsidR="009900BD" w:rsidRDefault="009900BD" w:rsidP="00174AFC">
            <w:pPr>
              <w:rPr>
                <w:rFonts w:eastAsia="Calibri"/>
              </w:rPr>
            </w:pPr>
          </w:p>
          <w:p w:rsidR="009E0C33" w:rsidRPr="00DA5D85" w:rsidRDefault="009E0C33" w:rsidP="00174AFC">
            <w:pPr>
              <w:rPr>
                <w:rFonts w:eastAsia="Calibri"/>
              </w:rPr>
            </w:pPr>
          </w:p>
          <w:p w:rsidR="009900BD" w:rsidRPr="00DA5D85" w:rsidRDefault="009900BD" w:rsidP="00174AFC">
            <w:pPr>
              <w:ind w:left="360"/>
              <w:rPr>
                <w:rFonts w:eastAsia="Calibri"/>
              </w:rPr>
            </w:pPr>
          </w:p>
          <w:p w:rsidR="009900BD" w:rsidRPr="00DA5D85" w:rsidRDefault="009900BD" w:rsidP="00174AFC">
            <w:pPr>
              <w:numPr>
                <w:ilvl w:val="0"/>
                <w:numId w:val="32"/>
              </w:numPr>
              <w:rPr>
                <w:rFonts w:eastAsia="Calibri"/>
              </w:rPr>
            </w:pPr>
            <w:r w:rsidRPr="00DA5D85">
              <w:rPr>
                <w:rFonts w:eastAsia="Calibri"/>
              </w:rPr>
              <w:t>zná základní hodnoty a znaky klasicismu, osvícenství a preromantismu</w:t>
            </w:r>
          </w:p>
          <w:p w:rsidR="009900BD" w:rsidRPr="00DA5D85" w:rsidRDefault="009900BD" w:rsidP="00174AFC">
            <w:pPr>
              <w:numPr>
                <w:ilvl w:val="0"/>
                <w:numId w:val="32"/>
              </w:numPr>
              <w:rPr>
                <w:rFonts w:eastAsia="Calibri"/>
              </w:rPr>
            </w:pPr>
            <w:r w:rsidRPr="00DA5D85">
              <w:rPr>
                <w:rFonts w:eastAsia="Calibri"/>
              </w:rPr>
              <w:t>charakterizuje na základě rozboru literárního díla typické znaky klasicistního divadla</w:t>
            </w:r>
          </w:p>
          <w:p w:rsidR="009900BD" w:rsidRPr="00DA5D85" w:rsidRDefault="009900BD" w:rsidP="00174AFC">
            <w:pPr>
              <w:numPr>
                <w:ilvl w:val="0"/>
                <w:numId w:val="32"/>
              </w:numPr>
              <w:rPr>
                <w:rFonts w:eastAsia="Calibri"/>
              </w:rPr>
            </w:pPr>
            <w:r w:rsidRPr="00DA5D85">
              <w:rPr>
                <w:rFonts w:eastAsia="Calibri"/>
              </w:rPr>
              <w:t>dovede objasnit filozofické a umělecké postoje v osvícenství</w:t>
            </w:r>
          </w:p>
          <w:p w:rsidR="009900BD" w:rsidRPr="00DA5D85" w:rsidRDefault="009900BD" w:rsidP="00174AFC">
            <w:pPr>
              <w:ind w:left="360"/>
              <w:rPr>
                <w:rFonts w:eastAsia="Calibri"/>
              </w:rPr>
            </w:pPr>
          </w:p>
          <w:p w:rsidR="009900BD" w:rsidRDefault="009900BD" w:rsidP="00174AFC">
            <w:pPr>
              <w:ind w:left="360"/>
              <w:rPr>
                <w:rFonts w:eastAsia="Calibri"/>
              </w:rPr>
            </w:pPr>
          </w:p>
          <w:p w:rsidR="009A4213" w:rsidRDefault="009A4213" w:rsidP="00174AFC">
            <w:pPr>
              <w:ind w:left="360"/>
              <w:rPr>
                <w:rFonts w:eastAsia="Calibri"/>
              </w:rPr>
            </w:pPr>
          </w:p>
          <w:p w:rsidR="009900BD" w:rsidRPr="00DA5D85" w:rsidRDefault="009900BD" w:rsidP="00174AFC">
            <w:pPr>
              <w:ind w:left="360"/>
              <w:rPr>
                <w:rFonts w:eastAsia="Calibri"/>
              </w:rPr>
            </w:pPr>
          </w:p>
          <w:p w:rsidR="009900BD" w:rsidRPr="00DA5D85" w:rsidRDefault="009900BD" w:rsidP="00174AFC">
            <w:pPr>
              <w:numPr>
                <w:ilvl w:val="0"/>
                <w:numId w:val="32"/>
              </w:numPr>
              <w:rPr>
                <w:rFonts w:eastAsia="Calibri"/>
              </w:rPr>
            </w:pPr>
            <w:r w:rsidRPr="00DA5D85">
              <w:rPr>
                <w:rFonts w:eastAsia="Calibri"/>
              </w:rPr>
              <w:t>rozumí ideálům a cílům národního obrození v dílech významných buditelů</w:t>
            </w:r>
          </w:p>
          <w:p w:rsidR="009900BD" w:rsidRPr="00DA5D85" w:rsidRDefault="009900BD" w:rsidP="00174AFC">
            <w:pPr>
              <w:ind w:left="360"/>
              <w:rPr>
                <w:rFonts w:eastAsia="Calibri"/>
              </w:rPr>
            </w:pPr>
          </w:p>
          <w:p w:rsidR="009900BD" w:rsidRPr="00DA5D85" w:rsidRDefault="009900BD" w:rsidP="00174AFC">
            <w:pPr>
              <w:ind w:left="360"/>
              <w:rPr>
                <w:rFonts w:eastAsia="Calibri"/>
              </w:rPr>
            </w:pPr>
          </w:p>
          <w:p w:rsidR="009900BD" w:rsidRPr="00DA5D85" w:rsidRDefault="009900BD" w:rsidP="00174AFC">
            <w:pPr>
              <w:numPr>
                <w:ilvl w:val="0"/>
                <w:numId w:val="32"/>
              </w:numPr>
              <w:rPr>
                <w:rFonts w:eastAsia="Calibri"/>
              </w:rPr>
            </w:pPr>
            <w:r w:rsidRPr="00DA5D85">
              <w:rPr>
                <w:rFonts w:eastAsia="Calibri"/>
              </w:rPr>
              <w:t>zná přínos českého divadla pro český jazyk a povznesení národního ducha</w:t>
            </w:r>
          </w:p>
          <w:p w:rsidR="009900BD" w:rsidRPr="00DA5D85" w:rsidRDefault="009900BD" w:rsidP="00174AFC">
            <w:pPr>
              <w:ind w:left="360"/>
              <w:rPr>
                <w:rFonts w:eastAsia="Calibri"/>
              </w:rPr>
            </w:pPr>
          </w:p>
          <w:p w:rsidR="003F5D60" w:rsidRDefault="003F5D60" w:rsidP="00174AFC">
            <w:pPr>
              <w:ind w:left="360"/>
              <w:rPr>
                <w:rFonts w:eastAsia="Calibri"/>
              </w:rPr>
            </w:pPr>
          </w:p>
          <w:p w:rsidR="009E0C33" w:rsidRPr="00DA5D85" w:rsidRDefault="009E0C33" w:rsidP="00174AFC">
            <w:pPr>
              <w:ind w:left="360"/>
              <w:rPr>
                <w:rFonts w:eastAsia="Calibri"/>
              </w:rPr>
            </w:pPr>
          </w:p>
          <w:p w:rsidR="003F5D60" w:rsidRPr="00DA5D85" w:rsidRDefault="003F5D60" w:rsidP="00174AFC">
            <w:pPr>
              <w:ind w:left="360"/>
              <w:rPr>
                <w:rFonts w:eastAsia="Calibri"/>
              </w:rPr>
            </w:pPr>
          </w:p>
          <w:p w:rsidR="009900BD" w:rsidRPr="00DA5D85" w:rsidRDefault="009900BD" w:rsidP="00174AFC">
            <w:pPr>
              <w:numPr>
                <w:ilvl w:val="0"/>
                <w:numId w:val="32"/>
              </w:numPr>
              <w:rPr>
                <w:rFonts w:eastAsia="Calibri"/>
              </w:rPr>
            </w:pPr>
            <w:r w:rsidRPr="00DA5D85">
              <w:rPr>
                <w:rFonts w:eastAsia="Calibri"/>
              </w:rPr>
              <w:t>na základě analýzy literárního textu určuje hlavní znaky romantismu</w:t>
            </w:r>
          </w:p>
          <w:p w:rsidR="009900BD" w:rsidRPr="00DA5D85" w:rsidRDefault="009900BD" w:rsidP="00174AFC">
            <w:pPr>
              <w:numPr>
                <w:ilvl w:val="0"/>
                <w:numId w:val="32"/>
              </w:numPr>
              <w:rPr>
                <w:rFonts w:eastAsia="Calibri"/>
              </w:rPr>
            </w:pPr>
            <w:r w:rsidRPr="00DA5D85">
              <w:rPr>
                <w:rFonts w:eastAsia="Calibri"/>
              </w:rPr>
              <w:t>orientuje se v souboru významných literárních děl autorů světové prózy a poezie</w:t>
            </w:r>
          </w:p>
          <w:p w:rsidR="009900BD" w:rsidRPr="00DA5D85" w:rsidRDefault="009900BD" w:rsidP="00174AFC">
            <w:pPr>
              <w:ind w:left="360"/>
              <w:rPr>
                <w:rFonts w:eastAsia="Calibri"/>
              </w:rPr>
            </w:pPr>
          </w:p>
          <w:p w:rsidR="009900BD" w:rsidRPr="00DA5D85" w:rsidRDefault="009900BD" w:rsidP="00174AFC">
            <w:pPr>
              <w:numPr>
                <w:ilvl w:val="0"/>
                <w:numId w:val="32"/>
              </w:numPr>
              <w:rPr>
                <w:rFonts w:eastAsia="Calibri"/>
              </w:rPr>
            </w:pPr>
            <w:r w:rsidRPr="00DA5D85">
              <w:rPr>
                <w:rFonts w:eastAsia="Calibri"/>
              </w:rPr>
              <w:t>srovnáním literárních textů vyvodí rozdíly mezi charakterem romantických a realistických děl</w:t>
            </w:r>
          </w:p>
          <w:p w:rsidR="009900BD" w:rsidRPr="00DA5D85" w:rsidRDefault="009900BD" w:rsidP="00174AFC">
            <w:pPr>
              <w:numPr>
                <w:ilvl w:val="0"/>
                <w:numId w:val="32"/>
              </w:numPr>
              <w:rPr>
                <w:rFonts w:eastAsia="Calibri"/>
              </w:rPr>
            </w:pPr>
            <w:r w:rsidRPr="00DA5D85">
              <w:rPr>
                <w:rFonts w:eastAsia="Calibri"/>
              </w:rPr>
              <w:t>seznámí se se stěžejními autory světového realismu a jejich nejvýznamnější tvorbou</w:t>
            </w:r>
          </w:p>
          <w:p w:rsidR="009900BD" w:rsidRPr="00DA5D85" w:rsidRDefault="009900BD" w:rsidP="00174AFC">
            <w:pPr>
              <w:numPr>
                <w:ilvl w:val="0"/>
                <w:numId w:val="32"/>
              </w:numPr>
              <w:rPr>
                <w:rFonts w:eastAsia="Calibri"/>
              </w:rPr>
            </w:pPr>
            <w:r w:rsidRPr="00DA5D85">
              <w:rPr>
                <w:rFonts w:eastAsia="Calibri"/>
              </w:rPr>
              <w:t>vědomosti týkající se světové literatury 19. století aplikuje na české kulturní prostředí</w:t>
            </w:r>
          </w:p>
          <w:p w:rsidR="009900BD" w:rsidRPr="00DA5D85" w:rsidRDefault="009900BD" w:rsidP="00174AFC">
            <w:pPr>
              <w:ind w:left="360"/>
              <w:rPr>
                <w:rFonts w:eastAsia="Calibri"/>
              </w:rPr>
            </w:pPr>
          </w:p>
          <w:p w:rsidR="009900BD" w:rsidRPr="00DA5D85" w:rsidRDefault="009900BD" w:rsidP="00174AFC">
            <w:pPr>
              <w:numPr>
                <w:ilvl w:val="0"/>
                <w:numId w:val="32"/>
              </w:numPr>
              <w:rPr>
                <w:rFonts w:eastAsia="Calibri"/>
              </w:rPr>
            </w:pPr>
            <w:r w:rsidRPr="00DA5D85">
              <w:rPr>
                <w:rFonts w:eastAsia="Calibri"/>
              </w:rPr>
              <w:t>sleduje posun ve vývoji české literatury od myšlenek národního obrození k realistické tvorbě</w:t>
            </w:r>
          </w:p>
          <w:p w:rsidR="009900BD" w:rsidRPr="00DA5D85" w:rsidRDefault="009900BD" w:rsidP="00174AFC">
            <w:pPr>
              <w:numPr>
                <w:ilvl w:val="0"/>
                <w:numId w:val="32"/>
              </w:numPr>
              <w:rPr>
                <w:rFonts w:eastAsia="Calibri"/>
              </w:rPr>
            </w:pPr>
            <w:r w:rsidRPr="00DA5D85">
              <w:rPr>
                <w:rFonts w:eastAsia="Calibri"/>
              </w:rPr>
              <w:t>zaměří se na typickém rysy konkrétních literárních žánrů (povídka, fejeton)</w:t>
            </w:r>
          </w:p>
          <w:p w:rsidR="009900BD" w:rsidRPr="00DA5D85" w:rsidRDefault="009900BD" w:rsidP="00174AFC">
            <w:pPr>
              <w:rPr>
                <w:rFonts w:eastAsia="Calibri"/>
              </w:rPr>
            </w:pPr>
          </w:p>
          <w:p w:rsidR="009900BD" w:rsidRPr="00DA5D85" w:rsidRDefault="009900BD" w:rsidP="00174AFC">
            <w:pPr>
              <w:ind w:left="360"/>
              <w:rPr>
                <w:rFonts w:eastAsia="Calibri"/>
              </w:rPr>
            </w:pPr>
          </w:p>
          <w:p w:rsidR="009900BD" w:rsidRDefault="009900BD" w:rsidP="00174AFC">
            <w:pPr>
              <w:numPr>
                <w:ilvl w:val="0"/>
                <w:numId w:val="32"/>
              </w:numPr>
              <w:rPr>
                <w:rFonts w:eastAsia="Calibri"/>
              </w:rPr>
            </w:pPr>
            <w:r w:rsidRPr="00DA5D85">
              <w:rPr>
                <w:rFonts w:eastAsia="Calibri"/>
              </w:rPr>
              <w:t>na základě získaných vědomostí dokáže porovnat rozdíly mezi světovým a domácím realismem</w:t>
            </w:r>
          </w:p>
          <w:p w:rsidR="00624471" w:rsidRDefault="00624471" w:rsidP="00174AFC">
            <w:pPr>
              <w:rPr>
                <w:rFonts w:eastAsia="Calibri"/>
              </w:rPr>
            </w:pPr>
          </w:p>
          <w:p w:rsidR="00624471" w:rsidRDefault="00624471" w:rsidP="00174AFC">
            <w:pPr>
              <w:rPr>
                <w:rFonts w:eastAsia="Calibri"/>
              </w:rPr>
            </w:pPr>
          </w:p>
          <w:p w:rsidR="00624471" w:rsidRDefault="00624471" w:rsidP="00174AFC">
            <w:pPr>
              <w:rPr>
                <w:rFonts w:eastAsia="Calibri"/>
              </w:rPr>
            </w:pPr>
          </w:p>
          <w:p w:rsidR="009900BD" w:rsidRPr="00DA5D85" w:rsidRDefault="009900BD" w:rsidP="00174AFC">
            <w:pPr>
              <w:numPr>
                <w:ilvl w:val="0"/>
                <w:numId w:val="32"/>
              </w:numPr>
              <w:rPr>
                <w:rFonts w:eastAsia="Calibri"/>
              </w:rPr>
            </w:pPr>
            <w:r w:rsidRPr="00DA5D85">
              <w:rPr>
                <w:rFonts w:eastAsia="Calibri"/>
              </w:rPr>
              <w:t>rozlišuje proudy českého realismu</w:t>
            </w:r>
          </w:p>
          <w:p w:rsidR="009900BD" w:rsidRPr="00DA5D85" w:rsidRDefault="009900BD" w:rsidP="00174AFC">
            <w:pPr>
              <w:numPr>
                <w:ilvl w:val="0"/>
                <w:numId w:val="32"/>
              </w:numPr>
              <w:rPr>
                <w:rFonts w:eastAsia="Calibri"/>
              </w:rPr>
            </w:pPr>
            <w:r w:rsidRPr="00DA5D85">
              <w:rPr>
                <w:rFonts w:eastAsia="Calibri"/>
              </w:rPr>
              <w:t>analyzuje vybrané prozaické a dramatické texty předních autorů</w:t>
            </w:r>
          </w:p>
          <w:p w:rsidR="009900BD" w:rsidRPr="00DA5D85" w:rsidRDefault="009900BD" w:rsidP="00174AFC">
            <w:pPr>
              <w:numPr>
                <w:ilvl w:val="0"/>
                <w:numId w:val="32"/>
              </w:numPr>
              <w:rPr>
                <w:rFonts w:eastAsia="Calibri"/>
              </w:rPr>
            </w:pPr>
            <w:r w:rsidRPr="00DA5D85">
              <w:rPr>
                <w:rFonts w:eastAsia="Calibri"/>
              </w:rPr>
              <w:t>seznámí se s dalšími projevy tehdejšího společenského a kulturního života (stavba Národního divadla, spolky, politické dění)</w:t>
            </w:r>
          </w:p>
          <w:p w:rsidR="009900BD" w:rsidRPr="00DA5D85" w:rsidRDefault="009900BD" w:rsidP="00174AFC">
            <w:pPr>
              <w:ind w:left="360"/>
              <w:rPr>
                <w:rFonts w:eastAsia="Calibri"/>
              </w:rPr>
            </w:pPr>
          </w:p>
          <w:p w:rsidR="003F5D60" w:rsidRPr="00DA5D85" w:rsidRDefault="003F5D60" w:rsidP="00174AFC">
            <w:pPr>
              <w:ind w:left="360"/>
              <w:rPr>
                <w:rFonts w:eastAsia="Calibri"/>
              </w:rPr>
            </w:pPr>
          </w:p>
          <w:p w:rsidR="009900BD" w:rsidRPr="00DA5D85" w:rsidRDefault="003C021F" w:rsidP="00174AFC">
            <w:pPr>
              <w:numPr>
                <w:ilvl w:val="0"/>
                <w:numId w:val="32"/>
              </w:numPr>
              <w:rPr>
                <w:rFonts w:eastAsia="Calibri"/>
              </w:rPr>
            </w:pPr>
            <w:r w:rsidRPr="00DA5D85">
              <w:rPr>
                <w:rFonts w:eastAsia="Calibri"/>
              </w:rPr>
              <w:t>de</w:t>
            </w:r>
            <w:r w:rsidR="009900BD" w:rsidRPr="00DA5D85">
              <w:rPr>
                <w:rFonts w:eastAsia="Calibri"/>
              </w:rPr>
              <w:t>finuje charakter moderních uměleckých směrů 2. poloviny 19. století</w:t>
            </w:r>
          </w:p>
          <w:p w:rsidR="009900BD" w:rsidRPr="00DA5D85" w:rsidRDefault="009900BD" w:rsidP="00174AFC">
            <w:pPr>
              <w:numPr>
                <w:ilvl w:val="0"/>
                <w:numId w:val="32"/>
              </w:numPr>
              <w:rPr>
                <w:rFonts w:eastAsia="Calibri"/>
              </w:rPr>
            </w:pPr>
            <w:r w:rsidRPr="00DA5D85">
              <w:rPr>
                <w:rFonts w:eastAsia="Calibri"/>
              </w:rPr>
              <w:t>pochopí odlišný charakter moderního umění a literatury ve srovnání s tradičními hodnotami</w:t>
            </w:r>
          </w:p>
          <w:p w:rsidR="009900BD" w:rsidRPr="00DA5D85" w:rsidRDefault="009900BD" w:rsidP="00174AFC">
            <w:pPr>
              <w:numPr>
                <w:ilvl w:val="0"/>
                <w:numId w:val="32"/>
              </w:numPr>
              <w:rPr>
                <w:rFonts w:eastAsia="Calibri"/>
              </w:rPr>
            </w:pPr>
            <w:r w:rsidRPr="00DA5D85">
              <w:rPr>
                <w:rFonts w:eastAsia="Calibri"/>
              </w:rPr>
              <w:t>orientuje se v nejvýznamnějších dílech světových i českých autorů</w:t>
            </w:r>
          </w:p>
          <w:p w:rsidR="009900BD" w:rsidRPr="00DA5D85" w:rsidRDefault="009900BD" w:rsidP="00174AFC">
            <w:pPr>
              <w:ind w:left="360"/>
              <w:rPr>
                <w:rFonts w:eastAsia="Calibri"/>
              </w:rPr>
            </w:pPr>
          </w:p>
          <w:p w:rsidR="009900BD" w:rsidRPr="00DA5D85" w:rsidRDefault="009900BD" w:rsidP="00174AFC">
            <w:pPr>
              <w:ind w:left="360"/>
              <w:rPr>
                <w:rFonts w:eastAsia="Calibri"/>
              </w:rPr>
            </w:pPr>
          </w:p>
          <w:p w:rsidR="009900BD" w:rsidRPr="00DA5D85" w:rsidRDefault="009900BD" w:rsidP="00174AFC">
            <w:pPr>
              <w:ind w:left="360"/>
              <w:rPr>
                <w:rFonts w:eastAsia="Calibri"/>
              </w:rPr>
            </w:pPr>
          </w:p>
          <w:p w:rsidR="009900BD" w:rsidRPr="00DA5D85" w:rsidRDefault="009900BD" w:rsidP="00174AFC">
            <w:pPr>
              <w:ind w:left="360"/>
              <w:rPr>
                <w:rFonts w:eastAsia="Calibri"/>
              </w:rPr>
            </w:pPr>
          </w:p>
          <w:p w:rsidR="009900BD" w:rsidRPr="00DA5D85" w:rsidRDefault="009900BD" w:rsidP="00174AFC">
            <w:pPr>
              <w:numPr>
                <w:ilvl w:val="0"/>
                <w:numId w:val="32"/>
              </w:numPr>
              <w:rPr>
                <w:rFonts w:eastAsia="Calibri"/>
              </w:rPr>
            </w:pPr>
            <w:r w:rsidRPr="00DA5D85">
              <w:rPr>
                <w:rFonts w:eastAsia="Calibri"/>
              </w:rPr>
              <w:t>zná významné představitele české literatury přelomu 19. a 20. století a jejich základní díla</w:t>
            </w:r>
          </w:p>
          <w:p w:rsidR="009900BD" w:rsidRPr="00DA5D85" w:rsidRDefault="009900BD" w:rsidP="00174AFC">
            <w:pPr>
              <w:ind w:left="360"/>
              <w:rPr>
                <w:rFonts w:eastAsia="Calibri"/>
              </w:rPr>
            </w:pPr>
          </w:p>
          <w:p w:rsidR="009900BD" w:rsidRPr="00DA5D85" w:rsidRDefault="009900BD" w:rsidP="00174AFC">
            <w:pPr>
              <w:ind w:left="360"/>
              <w:rPr>
                <w:rFonts w:eastAsia="Calibri"/>
              </w:rPr>
            </w:pPr>
          </w:p>
          <w:p w:rsidR="009900BD" w:rsidRPr="00DA5D85" w:rsidRDefault="009900BD" w:rsidP="00174AFC">
            <w:pPr>
              <w:ind w:left="360"/>
              <w:rPr>
                <w:rFonts w:eastAsia="Calibri"/>
              </w:rPr>
            </w:pPr>
          </w:p>
          <w:p w:rsidR="009900BD" w:rsidRPr="00DA5D85" w:rsidRDefault="009900BD" w:rsidP="00174AFC">
            <w:pPr>
              <w:numPr>
                <w:ilvl w:val="0"/>
                <w:numId w:val="32"/>
              </w:numPr>
              <w:rPr>
                <w:rFonts w:eastAsia="Calibri"/>
              </w:rPr>
            </w:pPr>
            <w:r w:rsidRPr="00DA5D85">
              <w:rPr>
                <w:rFonts w:eastAsia="Calibri"/>
              </w:rPr>
              <w:t>chápe vzájemné propojení literární tvorby a výtvarnou oblastí</w:t>
            </w:r>
          </w:p>
          <w:p w:rsidR="009900BD" w:rsidRPr="00DA5D85" w:rsidRDefault="009900BD" w:rsidP="00174AFC">
            <w:pPr>
              <w:numPr>
                <w:ilvl w:val="0"/>
                <w:numId w:val="32"/>
              </w:numPr>
              <w:rPr>
                <w:rFonts w:eastAsia="Calibri"/>
              </w:rPr>
            </w:pPr>
            <w:r w:rsidRPr="00DA5D85">
              <w:rPr>
                <w:rFonts w:eastAsia="Calibri"/>
              </w:rPr>
              <w:t>seznámí se s předními představiteli světové literatury 1. poloviny 20. století</w:t>
            </w:r>
          </w:p>
          <w:p w:rsidR="009900BD" w:rsidRPr="00DA5D85" w:rsidRDefault="009900BD" w:rsidP="00174AFC">
            <w:pPr>
              <w:numPr>
                <w:ilvl w:val="0"/>
                <w:numId w:val="32"/>
              </w:numPr>
              <w:rPr>
                <w:rFonts w:eastAsia="Calibri"/>
              </w:rPr>
            </w:pPr>
            <w:r w:rsidRPr="00DA5D85">
              <w:rPr>
                <w:rFonts w:eastAsia="Calibri"/>
              </w:rPr>
              <w:t>dokáže zařadit typická díla do jednotlivých uměleckých směrů</w:t>
            </w:r>
          </w:p>
          <w:p w:rsidR="009900BD" w:rsidRPr="00DA5D85" w:rsidRDefault="009900BD" w:rsidP="00174AFC">
            <w:pPr>
              <w:numPr>
                <w:ilvl w:val="0"/>
                <w:numId w:val="32"/>
              </w:numPr>
              <w:rPr>
                <w:rFonts w:eastAsia="Calibri"/>
              </w:rPr>
            </w:pPr>
            <w:r w:rsidRPr="00DA5D85">
              <w:rPr>
                <w:rFonts w:eastAsia="Calibri"/>
              </w:rPr>
              <w:t>vnímá propojení jednotlivých národních literatur</w:t>
            </w:r>
          </w:p>
          <w:p w:rsidR="009900BD" w:rsidRPr="00DA5D85" w:rsidRDefault="009900BD" w:rsidP="00174AFC">
            <w:pPr>
              <w:ind w:left="360"/>
              <w:rPr>
                <w:rFonts w:eastAsia="Calibri"/>
              </w:rPr>
            </w:pPr>
          </w:p>
          <w:p w:rsidR="009900BD" w:rsidRPr="00DA5D85" w:rsidRDefault="009900BD" w:rsidP="00174AFC">
            <w:pPr>
              <w:ind w:left="360"/>
              <w:rPr>
                <w:rFonts w:eastAsia="Calibri"/>
              </w:rPr>
            </w:pPr>
          </w:p>
          <w:p w:rsidR="009900BD" w:rsidRPr="00DA5D85" w:rsidRDefault="009900BD" w:rsidP="00174AFC">
            <w:pPr>
              <w:ind w:left="360"/>
              <w:rPr>
                <w:rFonts w:eastAsia="Calibri"/>
              </w:rPr>
            </w:pPr>
          </w:p>
          <w:p w:rsidR="009900BD" w:rsidRPr="00DA5D85" w:rsidRDefault="009900BD" w:rsidP="00174AFC">
            <w:pPr>
              <w:ind w:left="360"/>
              <w:rPr>
                <w:rFonts w:eastAsia="Calibri"/>
              </w:rPr>
            </w:pPr>
          </w:p>
          <w:p w:rsidR="003C021F" w:rsidRPr="00DA5D85" w:rsidRDefault="003C021F" w:rsidP="00174AFC">
            <w:pPr>
              <w:ind w:left="360"/>
              <w:rPr>
                <w:rFonts w:eastAsia="Calibri"/>
              </w:rPr>
            </w:pPr>
          </w:p>
          <w:p w:rsidR="003C021F" w:rsidRDefault="003C021F" w:rsidP="00174AFC">
            <w:pPr>
              <w:ind w:left="360"/>
              <w:rPr>
                <w:rFonts w:eastAsia="Calibri"/>
              </w:rPr>
            </w:pPr>
          </w:p>
          <w:p w:rsidR="009900BD" w:rsidRPr="00DA5D85" w:rsidRDefault="009900BD" w:rsidP="00174AFC">
            <w:pPr>
              <w:ind w:left="360"/>
              <w:rPr>
                <w:rFonts w:eastAsia="Calibri"/>
              </w:rPr>
            </w:pPr>
          </w:p>
          <w:p w:rsidR="009900BD" w:rsidRPr="00DA5D85" w:rsidRDefault="009900BD" w:rsidP="00174AFC">
            <w:pPr>
              <w:numPr>
                <w:ilvl w:val="0"/>
                <w:numId w:val="32"/>
              </w:numPr>
              <w:rPr>
                <w:rFonts w:eastAsia="Calibri"/>
              </w:rPr>
            </w:pPr>
            <w:r w:rsidRPr="00DA5D85">
              <w:rPr>
                <w:rFonts w:eastAsia="Calibri"/>
              </w:rPr>
              <w:t>charakterizuje jednotlivé směry a proudy literatury meziválečného období</w:t>
            </w:r>
          </w:p>
          <w:p w:rsidR="009900BD" w:rsidRPr="00DA5D85" w:rsidRDefault="009900BD" w:rsidP="00174AFC">
            <w:pPr>
              <w:numPr>
                <w:ilvl w:val="0"/>
                <w:numId w:val="32"/>
              </w:numPr>
              <w:rPr>
                <w:rFonts w:eastAsia="Calibri"/>
              </w:rPr>
            </w:pPr>
            <w:r w:rsidRPr="00DA5D85">
              <w:rPr>
                <w:rFonts w:eastAsia="Calibri"/>
              </w:rPr>
              <w:t>zná základní díla a charakteristické rysy tvorby vybraných představitelů meziválečného období české literatury</w:t>
            </w:r>
          </w:p>
          <w:p w:rsidR="009900BD" w:rsidRPr="00DA5D85" w:rsidRDefault="009900BD" w:rsidP="00174AFC">
            <w:pPr>
              <w:numPr>
                <w:ilvl w:val="0"/>
                <w:numId w:val="32"/>
              </w:numPr>
              <w:rPr>
                <w:rFonts w:eastAsia="Calibri"/>
              </w:rPr>
            </w:pPr>
            <w:r w:rsidRPr="00DA5D85">
              <w:rPr>
                <w:rFonts w:eastAsia="Calibri"/>
              </w:rPr>
              <w:t>uvědomuje si souvislost literární tvorby se společenskými podmínkami doby</w:t>
            </w:r>
          </w:p>
          <w:p w:rsidR="009900BD" w:rsidRPr="00DA5D85" w:rsidRDefault="009900BD" w:rsidP="00174AFC">
            <w:pPr>
              <w:ind w:left="360"/>
              <w:rPr>
                <w:rFonts w:eastAsia="Calibri"/>
              </w:rPr>
            </w:pPr>
          </w:p>
          <w:p w:rsidR="009900BD" w:rsidRPr="00DA5D85" w:rsidRDefault="009900BD" w:rsidP="00174AFC">
            <w:pPr>
              <w:ind w:left="360"/>
              <w:rPr>
                <w:rFonts w:eastAsia="Calibri"/>
              </w:rPr>
            </w:pPr>
          </w:p>
          <w:p w:rsidR="009900BD" w:rsidRDefault="009900BD" w:rsidP="00174AFC">
            <w:pPr>
              <w:ind w:left="360"/>
              <w:rPr>
                <w:rFonts w:eastAsia="Calibri"/>
              </w:rPr>
            </w:pPr>
          </w:p>
          <w:p w:rsidR="009E0C33" w:rsidRDefault="009E0C33" w:rsidP="00174AFC">
            <w:pPr>
              <w:ind w:left="360"/>
              <w:rPr>
                <w:rFonts w:eastAsia="Calibri"/>
              </w:rPr>
            </w:pPr>
          </w:p>
          <w:p w:rsidR="00624471" w:rsidRPr="00DA5D85" w:rsidRDefault="00624471" w:rsidP="00174AFC">
            <w:pPr>
              <w:ind w:left="360"/>
              <w:rPr>
                <w:rFonts w:eastAsia="Calibri"/>
              </w:rPr>
            </w:pPr>
          </w:p>
          <w:p w:rsidR="009900BD" w:rsidRPr="00DA5D85" w:rsidRDefault="009900BD" w:rsidP="00174AFC">
            <w:pPr>
              <w:numPr>
                <w:ilvl w:val="0"/>
                <w:numId w:val="32"/>
              </w:numPr>
              <w:rPr>
                <w:rFonts w:eastAsia="Calibri"/>
              </w:rPr>
            </w:pPr>
            <w:r w:rsidRPr="00DA5D85">
              <w:rPr>
                <w:rFonts w:eastAsia="Calibri"/>
              </w:rPr>
              <w:t>zná tvorbu významných osobností divadla tohoto období</w:t>
            </w:r>
          </w:p>
          <w:p w:rsidR="009900BD" w:rsidRPr="00DA5D85" w:rsidRDefault="009900BD" w:rsidP="00174AFC">
            <w:pPr>
              <w:numPr>
                <w:ilvl w:val="0"/>
                <w:numId w:val="32"/>
              </w:numPr>
              <w:rPr>
                <w:rFonts w:eastAsia="Calibri"/>
              </w:rPr>
            </w:pPr>
            <w:r w:rsidRPr="00DA5D85">
              <w:rPr>
                <w:rFonts w:eastAsia="Calibri"/>
              </w:rPr>
              <w:t>rozpozná a určí znaky typické pro jejich divadelní tvorbu</w:t>
            </w:r>
          </w:p>
          <w:p w:rsidR="009900BD" w:rsidRPr="00DA5D85" w:rsidRDefault="009900BD" w:rsidP="00174AFC">
            <w:pPr>
              <w:numPr>
                <w:ilvl w:val="0"/>
                <w:numId w:val="32"/>
              </w:numPr>
              <w:rPr>
                <w:rFonts w:eastAsia="Calibri"/>
              </w:rPr>
            </w:pPr>
            <w:r w:rsidRPr="00DA5D85">
              <w:rPr>
                <w:rFonts w:eastAsia="Calibri"/>
              </w:rPr>
              <w:lastRenderedPageBreak/>
              <w:t>chápe moderní divadelní styl – propojení mnoha složek</w:t>
            </w:r>
          </w:p>
          <w:p w:rsidR="009900BD" w:rsidRPr="00DA5D85" w:rsidRDefault="009900BD" w:rsidP="00174AFC">
            <w:pPr>
              <w:numPr>
                <w:ilvl w:val="0"/>
                <w:numId w:val="32"/>
              </w:numPr>
              <w:rPr>
                <w:rFonts w:eastAsia="Calibri"/>
              </w:rPr>
            </w:pPr>
            <w:r w:rsidRPr="00DA5D85">
              <w:rPr>
                <w:rFonts w:eastAsia="Calibri"/>
              </w:rPr>
              <w:t>uvědomuje si závažnost a nadčasovost tematiky vybraných her</w:t>
            </w:r>
          </w:p>
          <w:p w:rsidR="009900BD" w:rsidRPr="00DA5D85" w:rsidRDefault="009900BD" w:rsidP="00174AFC">
            <w:pPr>
              <w:ind w:left="360"/>
              <w:rPr>
                <w:rFonts w:eastAsia="Calibri"/>
              </w:rPr>
            </w:pPr>
          </w:p>
          <w:p w:rsidR="009900BD" w:rsidRPr="00DA5D85" w:rsidRDefault="009900BD" w:rsidP="00174AFC">
            <w:pPr>
              <w:ind w:left="360"/>
              <w:rPr>
                <w:rFonts w:eastAsia="Calibri"/>
              </w:rPr>
            </w:pPr>
          </w:p>
          <w:p w:rsidR="009900BD" w:rsidRPr="00DA5D85" w:rsidRDefault="009900BD" w:rsidP="00174AFC">
            <w:pPr>
              <w:numPr>
                <w:ilvl w:val="0"/>
                <w:numId w:val="32"/>
              </w:numPr>
              <w:rPr>
                <w:rFonts w:eastAsia="Calibri"/>
              </w:rPr>
            </w:pPr>
            <w:r w:rsidRPr="00DA5D85">
              <w:rPr>
                <w:rFonts w:eastAsia="Calibri"/>
              </w:rPr>
              <w:t>seznámí se s vybranými představiteli světové literatury 2. poloviny 20. století a jejich stěžejní tvorbou</w:t>
            </w:r>
          </w:p>
          <w:p w:rsidR="002F506F" w:rsidRPr="00DA5D85" w:rsidRDefault="002F506F" w:rsidP="00174AFC">
            <w:pPr>
              <w:rPr>
                <w:rFonts w:eastAsia="Calibri"/>
              </w:rPr>
            </w:pPr>
          </w:p>
          <w:p w:rsidR="002F506F" w:rsidRPr="00DA5D85" w:rsidRDefault="002F506F" w:rsidP="00174AFC">
            <w:pPr>
              <w:rPr>
                <w:rFonts w:eastAsia="Calibri"/>
              </w:rPr>
            </w:pPr>
          </w:p>
          <w:p w:rsidR="002F506F" w:rsidRDefault="002F506F" w:rsidP="00174AFC">
            <w:pPr>
              <w:rPr>
                <w:rFonts w:eastAsia="Calibri"/>
              </w:rPr>
            </w:pPr>
          </w:p>
          <w:p w:rsidR="00624471" w:rsidRDefault="00624471" w:rsidP="00174AFC">
            <w:pPr>
              <w:rPr>
                <w:rFonts w:eastAsia="Calibri"/>
              </w:rPr>
            </w:pPr>
          </w:p>
          <w:p w:rsidR="00624471" w:rsidRDefault="00624471" w:rsidP="00174AFC">
            <w:pPr>
              <w:rPr>
                <w:rFonts w:eastAsia="Calibri"/>
              </w:rPr>
            </w:pPr>
          </w:p>
          <w:p w:rsidR="00624471" w:rsidRDefault="00624471" w:rsidP="00174AFC">
            <w:pPr>
              <w:rPr>
                <w:rFonts w:eastAsia="Calibri"/>
              </w:rPr>
            </w:pPr>
          </w:p>
          <w:p w:rsidR="00226FE0" w:rsidRDefault="00226FE0" w:rsidP="00174AFC">
            <w:pPr>
              <w:rPr>
                <w:rFonts w:eastAsia="Calibri"/>
              </w:rPr>
            </w:pPr>
          </w:p>
          <w:p w:rsidR="002F506F" w:rsidRPr="00DA5D85" w:rsidRDefault="002F506F" w:rsidP="00174AFC">
            <w:pPr>
              <w:rPr>
                <w:rFonts w:eastAsia="Calibri"/>
              </w:rPr>
            </w:pPr>
          </w:p>
          <w:p w:rsidR="009900BD" w:rsidRPr="00DA5D85" w:rsidRDefault="009900BD" w:rsidP="00174AFC">
            <w:pPr>
              <w:numPr>
                <w:ilvl w:val="0"/>
                <w:numId w:val="32"/>
              </w:numPr>
              <w:rPr>
                <w:rFonts w:eastAsia="Calibri"/>
              </w:rPr>
            </w:pPr>
            <w:r w:rsidRPr="00DA5D85">
              <w:rPr>
                <w:rFonts w:eastAsia="Calibri"/>
              </w:rPr>
              <w:t>charakterizuje literární vývoj od poválečného období až po současnost</w:t>
            </w:r>
          </w:p>
          <w:p w:rsidR="009900BD" w:rsidRPr="00DA5D85" w:rsidRDefault="009900BD" w:rsidP="00174AFC">
            <w:pPr>
              <w:numPr>
                <w:ilvl w:val="0"/>
                <w:numId w:val="32"/>
              </w:numPr>
              <w:rPr>
                <w:rFonts w:eastAsia="Calibri"/>
              </w:rPr>
            </w:pPr>
            <w:r w:rsidRPr="00DA5D85">
              <w:rPr>
                <w:rFonts w:eastAsia="Calibri"/>
              </w:rPr>
              <w:t>zařadí typická díla do příslušného období</w:t>
            </w:r>
          </w:p>
          <w:p w:rsidR="009900BD" w:rsidRPr="00DA5D85" w:rsidRDefault="009900BD" w:rsidP="00174AFC">
            <w:pPr>
              <w:numPr>
                <w:ilvl w:val="0"/>
                <w:numId w:val="32"/>
              </w:numPr>
              <w:rPr>
                <w:rFonts w:eastAsia="Calibri"/>
              </w:rPr>
            </w:pPr>
            <w:r w:rsidRPr="00DA5D85">
              <w:rPr>
                <w:rFonts w:eastAsia="Calibri"/>
              </w:rPr>
              <w:t>stručně charakterizuje tvorbu vybraných autorů</w:t>
            </w:r>
          </w:p>
          <w:p w:rsidR="009900BD" w:rsidRPr="00DA5D85" w:rsidRDefault="009900BD" w:rsidP="00174AFC">
            <w:pPr>
              <w:numPr>
                <w:ilvl w:val="0"/>
                <w:numId w:val="32"/>
              </w:numPr>
              <w:rPr>
                <w:rFonts w:eastAsia="Calibri"/>
              </w:rPr>
            </w:pPr>
            <w:r w:rsidRPr="00DA5D85">
              <w:rPr>
                <w:rFonts w:eastAsia="Calibri"/>
              </w:rPr>
              <w:t>přiměřeně rozebere jejich díla</w:t>
            </w:r>
          </w:p>
          <w:p w:rsidR="009900BD" w:rsidRPr="00DA5D85" w:rsidRDefault="009900BD" w:rsidP="00174AFC">
            <w:pPr>
              <w:ind w:left="360"/>
              <w:rPr>
                <w:rFonts w:eastAsia="Calibri"/>
              </w:rPr>
            </w:pPr>
          </w:p>
          <w:p w:rsidR="003F5D60" w:rsidRDefault="003F5D60" w:rsidP="00174AFC">
            <w:pPr>
              <w:ind w:left="360"/>
              <w:rPr>
                <w:rFonts w:eastAsia="Calibri"/>
              </w:rPr>
            </w:pPr>
          </w:p>
          <w:p w:rsidR="00624471" w:rsidRPr="00DA5D85" w:rsidRDefault="00624471" w:rsidP="00174AFC">
            <w:pPr>
              <w:ind w:left="360"/>
              <w:rPr>
                <w:rFonts w:eastAsia="Calibri"/>
              </w:rPr>
            </w:pPr>
          </w:p>
          <w:p w:rsidR="003F5D60" w:rsidRPr="00DA5D85" w:rsidRDefault="003F5D60" w:rsidP="00174AFC">
            <w:pPr>
              <w:ind w:left="360"/>
              <w:rPr>
                <w:rFonts w:eastAsia="Calibri"/>
              </w:rPr>
            </w:pPr>
          </w:p>
          <w:p w:rsidR="009900BD" w:rsidRPr="00DA5D85" w:rsidRDefault="009900BD" w:rsidP="00174AFC">
            <w:pPr>
              <w:numPr>
                <w:ilvl w:val="0"/>
                <w:numId w:val="32"/>
              </w:numPr>
              <w:rPr>
                <w:rFonts w:eastAsia="Calibri"/>
              </w:rPr>
            </w:pPr>
            <w:r w:rsidRPr="00DA5D85">
              <w:rPr>
                <w:rFonts w:eastAsia="Calibri"/>
              </w:rPr>
              <w:t>má základní přehled v současné literární tvorbě</w:t>
            </w:r>
          </w:p>
          <w:p w:rsidR="009900BD" w:rsidRPr="00DA5D85" w:rsidRDefault="009900BD" w:rsidP="00174AFC">
            <w:pPr>
              <w:numPr>
                <w:ilvl w:val="0"/>
                <w:numId w:val="32"/>
              </w:numPr>
              <w:rPr>
                <w:rFonts w:eastAsia="Calibri"/>
              </w:rPr>
            </w:pPr>
            <w:r w:rsidRPr="00DA5D85">
              <w:rPr>
                <w:rFonts w:eastAsia="Calibri"/>
              </w:rPr>
              <w:t>rozezná literární brak</w:t>
            </w:r>
          </w:p>
          <w:p w:rsidR="009900BD" w:rsidRPr="00DA5D85" w:rsidRDefault="009900BD" w:rsidP="00174AFC">
            <w:pPr>
              <w:ind w:left="360"/>
              <w:rPr>
                <w:rFonts w:eastAsia="Calibri"/>
              </w:rPr>
            </w:pPr>
          </w:p>
        </w:tc>
        <w:tc>
          <w:tcPr>
            <w:tcW w:w="3657" w:type="dxa"/>
            <w:tcBorders>
              <w:top w:val="single" w:sz="4" w:space="0" w:color="auto"/>
              <w:left w:val="single" w:sz="4" w:space="0" w:color="auto"/>
              <w:bottom w:val="single" w:sz="4" w:space="0" w:color="auto"/>
              <w:right w:val="single" w:sz="4" w:space="0" w:color="auto"/>
            </w:tcBorders>
            <w:shd w:val="clear" w:color="auto" w:fill="auto"/>
          </w:tcPr>
          <w:p w:rsidR="00FC66EB" w:rsidRDefault="009900BD" w:rsidP="00174AFC">
            <w:pPr>
              <w:rPr>
                <w:rFonts w:eastAsia="Calibri"/>
                <w:b/>
              </w:rPr>
            </w:pPr>
            <w:r w:rsidRPr="00DA5D85">
              <w:rPr>
                <w:rFonts w:eastAsia="Calibri"/>
                <w:b/>
              </w:rPr>
              <w:lastRenderedPageBreak/>
              <w:t>1.</w:t>
            </w:r>
            <w:r w:rsidR="006254FB" w:rsidRPr="00DA5D85">
              <w:rPr>
                <w:rFonts w:eastAsia="Calibri"/>
                <w:b/>
              </w:rPr>
              <w:t xml:space="preserve"> </w:t>
            </w:r>
            <w:r w:rsidRPr="00DA5D85">
              <w:rPr>
                <w:rFonts w:eastAsia="Calibri"/>
                <w:b/>
              </w:rPr>
              <w:t xml:space="preserve">Zdokonalování jazykových </w:t>
            </w:r>
            <w:r w:rsidR="00FC66EB">
              <w:rPr>
                <w:rFonts w:eastAsia="Calibri"/>
                <w:b/>
              </w:rPr>
              <w:t xml:space="preserve"> </w:t>
            </w:r>
          </w:p>
          <w:p w:rsidR="009900BD" w:rsidRPr="00DA5D85" w:rsidRDefault="00FC66EB" w:rsidP="00174AFC">
            <w:pPr>
              <w:rPr>
                <w:rFonts w:eastAsia="Calibri"/>
                <w:b/>
              </w:rPr>
            </w:pPr>
            <w:r>
              <w:rPr>
                <w:rFonts w:eastAsia="Calibri"/>
                <w:b/>
              </w:rPr>
              <w:t xml:space="preserve">    </w:t>
            </w:r>
            <w:r w:rsidR="009900BD" w:rsidRPr="00DA5D85">
              <w:rPr>
                <w:rFonts w:eastAsia="Calibri"/>
                <w:b/>
              </w:rPr>
              <w:t>vědomostí a dovedností</w:t>
            </w:r>
          </w:p>
          <w:p w:rsidR="009900BD" w:rsidRPr="00DA5D85" w:rsidRDefault="009900BD" w:rsidP="00174AFC">
            <w:pPr>
              <w:rPr>
                <w:rFonts w:eastAsia="Calibri"/>
                <w:b/>
              </w:rPr>
            </w:pPr>
          </w:p>
          <w:p w:rsidR="009900BD" w:rsidRPr="00DA5D85" w:rsidRDefault="009900BD" w:rsidP="00174AFC">
            <w:pPr>
              <w:rPr>
                <w:rFonts w:eastAsia="Calibri"/>
                <w:b/>
              </w:rPr>
            </w:pPr>
            <w:r w:rsidRPr="00DA5D85">
              <w:rPr>
                <w:rFonts w:eastAsia="Calibri"/>
                <w:b/>
              </w:rPr>
              <w:t>Obecná jazykověda</w:t>
            </w:r>
          </w:p>
          <w:p w:rsidR="009900BD" w:rsidRPr="00DA5D85" w:rsidRDefault="009900BD" w:rsidP="00110D04">
            <w:pPr>
              <w:numPr>
                <w:ilvl w:val="1"/>
                <w:numId w:val="122"/>
              </w:numPr>
              <w:tabs>
                <w:tab w:val="num" w:pos="432"/>
              </w:tabs>
              <w:ind w:left="432"/>
              <w:rPr>
                <w:rFonts w:eastAsia="Calibri"/>
              </w:rPr>
            </w:pPr>
            <w:r w:rsidRPr="00DA5D85">
              <w:rPr>
                <w:rFonts w:eastAsia="Calibri"/>
              </w:rPr>
              <w:t>obecné  poznatky o jazyce</w:t>
            </w:r>
          </w:p>
          <w:p w:rsidR="009900BD" w:rsidRPr="00DA5D85" w:rsidRDefault="009900BD" w:rsidP="00174AFC">
            <w:pPr>
              <w:rPr>
                <w:rFonts w:eastAsia="Calibri"/>
              </w:rPr>
            </w:pPr>
          </w:p>
          <w:p w:rsidR="009900BD" w:rsidRPr="00DA5D85" w:rsidRDefault="009900BD" w:rsidP="00110D04">
            <w:pPr>
              <w:numPr>
                <w:ilvl w:val="1"/>
                <w:numId w:val="122"/>
              </w:numPr>
              <w:tabs>
                <w:tab w:val="num" w:pos="432"/>
              </w:tabs>
              <w:ind w:left="432"/>
              <w:rPr>
                <w:rFonts w:eastAsia="Calibri"/>
              </w:rPr>
            </w:pPr>
            <w:r w:rsidRPr="00DA5D85">
              <w:rPr>
                <w:rFonts w:eastAsia="Calibri"/>
              </w:rPr>
              <w:t>národní jazyk</w:t>
            </w:r>
            <w:r w:rsidR="00413CDB" w:rsidRPr="00DA5D85">
              <w:rPr>
                <w:rFonts w:eastAsia="Calibri"/>
              </w:rPr>
              <w:t xml:space="preserve"> a jeho útvary</w:t>
            </w:r>
          </w:p>
          <w:p w:rsidR="009900BD" w:rsidRPr="00DA5D85" w:rsidRDefault="009900BD" w:rsidP="00174AFC">
            <w:pPr>
              <w:rPr>
                <w:rFonts w:eastAsia="Calibri"/>
              </w:rPr>
            </w:pPr>
          </w:p>
          <w:p w:rsidR="009900BD" w:rsidRPr="00DA5D85" w:rsidRDefault="009900BD" w:rsidP="00110D04">
            <w:pPr>
              <w:numPr>
                <w:ilvl w:val="1"/>
                <w:numId w:val="122"/>
              </w:numPr>
              <w:tabs>
                <w:tab w:val="num" w:pos="432"/>
              </w:tabs>
              <w:ind w:left="432"/>
              <w:rPr>
                <w:rFonts w:eastAsia="Calibri"/>
              </w:rPr>
            </w:pPr>
            <w:r w:rsidRPr="00DA5D85">
              <w:rPr>
                <w:rFonts w:eastAsia="Calibri"/>
              </w:rPr>
              <w:t>indoevropské jazyky, čeština a jazyky příbuzné</w:t>
            </w:r>
          </w:p>
          <w:p w:rsidR="009900BD" w:rsidRPr="00DA5D85" w:rsidRDefault="009900BD" w:rsidP="00174AFC">
            <w:pPr>
              <w:rPr>
                <w:rFonts w:eastAsia="Calibri"/>
              </w:rPr>
            </w:pPr>
          </w:p>
          <w:p w:rsidR="009900BD" w:rsidRPr="00DA5D85" w:rsidRDefault="009900BD" w:rsidP="00174AFC">
            <w:pPr>
              <w:rPr>
                <w:rFonts w:eastAsia="Calibri"/>
              </w:rPr>
            </w:pPr>
          </w:p>
          <w:p w:rsidR="009900BD" w:rsidRPr="00DA5D85" w:rsidRDefault="009900BD" w:rsidP="00174AFC">
            <w:pPr>
              <w:rPr>
                <w:rFonts w:eastAsia="Calibri"/>
                <w:b/>
              </w:rPr>
            </w:pPr>
            <w:r w:rsidRPr="00DA5D85">
              <w:rPr>
                <w:rFonts w:eastAsia="Calibri"/>
                <w:b/>
              </w:rPr>
              <w:t>Hlavní zásady českého pravopisu</w:t>
            </w:r>
          </w:p>
          <w:p w:rsidR="0091298F" w:rsidRPr="00DA5D85" w:rsidRDefault="009900BD" w:rsidP="00110D04">
            <w:pPr>
              <w:numPr>
                <w:ilvl w:val="1"/>
                <w:numId w:val="122"/>
              </w:numPr>
              <w:tabs>
                <w:tab w:val="num" w:pos="432"/>
              </w:tabs>
              <w:ind w:left="432"/>
              <w:rPr>
                <w:rFonts w:eastAsia="Calibri"/>
              </w:rPr>
            </w:pPr>
            <w:r w:rsidRPr="00DA5D85">
              <w:rPr>
                <w:rFonts w:eastAsia="Calibri"/>
              </w:rPr>
              <w:t>charakter českého pravopisu a jeho historický vývoj</w:t>
            </w:r>
          </w:p>
          <w:p w:rsidR="009900BD" w:rsidRPr="00DA5D85" w:rsidRDefault="009900BD" w:rsidP="00110D04">
            <w:pPr>
              <w:numPr>
                <w:ilvl w:val="1"/>
                <w:numId w:val="122"/>
              </w:numPr>
              <w:tabs>
                <w:tab w:val="num" w:pos="432"/>
              </w:tabs>
              <w:ind w:left="432"/>
              <w:rPr>
                <w:rFonts w:eastAsia="Calibri"/>
              </w:rPr>
            </w:pPr>
            <w:r w:rsidRPr="00DA5D85">
              <w:rPr>
                <w:rFonts w:eastAsia="Calibri"/>
              </w:rPr>
              <w:t>centrální pravopisné jevy</w:t>
            </w:r>
          </w:p>
          <w:p w:rsidR="009900BD" w:rsidRPr="00DA5D85" w:rsidRDefault="009900BD" w:rsidP="00174AFC">
            <w:pPr>
              <w:rPr>
                <w:rFonts w:eastAsia="Calibri"/>
              </w:rPr>
            </w:pPr>
          </w:p>
          <w:p w:rsidR="009900BD" w:rsidRPr="00DA5D85" w:rsidRDefault="009900BD" w:rsidP="00174AFC">
            <w:pPr>
              <w:rPr>
                <w:rFonts w:eastAsia="Calibri"/>
              </w:rPr>
            </w:pPr>
          </w:p>
          <w:p w:rsidR="009900BD" w:rsidRPr="00DA5D85" w:rsidRDefault="009900BD" w:rsidP="00174AFC">
            <w:pPr>
              <w:rPr>
                <w:rFonts w:eastAsia="Calibri"/>
                <w:b/>
              </w:rPr>
            </w:pPr>
            <w:r w:rsidRPr="00DA5D85">
              <w:rPr>
                <w:rFonts w:eastAsia="Calibri"/>
                <w:b/>
              </w:rPr>
              <w:t>Skladba větná (syntax)</w:t>
            </w:r>
          </w:p>
          <w:p w:rsidR="009900BD" w:rsidRPr="00DA5D85" w:rsidRDefault="009900BD" w:rsidP="00110D04">
            <w:pPr>
              <w:numPr>
                <w:ilvl w:val="0"/>
                <w:numId w:val="128"/>
              </w:numPr>
              <w:tabs>
                <w:tab w:val="clear" w:pos="720"/>
                <w:tab w:val="num" w:pos="108"/>
              </w:tabs>
              <w:ind w:left="392" w:hanging="284"/>
              <w:rPr>
                <w:rFonts w:eastAsia="Calibri"/>
              </w:rPr>
            </w:pPr>
            <w:r w:rsidRPr="00DA5D85">
              <w:rPr>
                <w:rFonts w:eastAsia="Calibri"/>
              </w:rPr>
              <w:t>skladba věty jednoduché</w:t>
            </w:r>
          </w:p>
          <w:p w:rsidR="009900BD" w:rsidRPr="00DA5D85" w:rsidRDefault="009900BD" w:rsidP="00110D04">
            <w:pPr>
              <w:numPr>
                <w:ilvl w:val="0"/>
                <w:numId w:val="128"/>
              </w:numPr>
              <w:tabs>
                <w:tab w:val="clear" w:pos="720"/>
                <w:tab w:val="num" w:pos="108"/>
              </w:tabs>
              <w:ind w:left="392" w:hanging="284"/>
              <w:rPr>
                <w:rFonts w:eastAsia="Calibri"/>
              </w:rPr>
            </w:pPr>
            <w:r w:rsidRPr="00DA5D85">
              <w:rPr>
                <w:rFonts w:eastAsia="Calibri"/>
              </w:rPr>
              <w:t xml:space="preserve">základní a rozvíjející větné </w:t>
            </w:r>
            <w:r w:rsidR="0091298F" w:rsidRPr="00DA5D85">
              <w:rPr>
                <w:rFonts w:eastAsia="Calibri"/>
              </w:rPr>
              <w:t xml:space="preserve">  </w:t>
            </w:r>
            <w:r w:rsidRPr="00DA5D85">
              <w:rPr>
                <w:rFonts w:eastAsia="Calibri"/>
              </w:rPr>
              <w:t>členy</w:t>
            </w:r>
          </w:p>
          <w:p w:rsidR="009900BD" w:rsidRPr="00DA5D85" w:rsidRDefault="009900BD" w:rsidP="00110D04">
            <w:pPr>
              <w:numPr>
                <w:ilvl w:val="0"/>
                <w:numId w:val="128"/>
              </w:numPr>
              <w:tabs>
                <w:tab w:val="clear" w:pos="720"/>
                <w:tab w:val="num" w:pos="108"/>
              </w:tabs>
              <w:ind w:left="392" w:hanging="284"/>
              <w:rPr>
                <w:rFonts w:eastAsia="Calibri"/>
              </w:rPr>
            </w:pPr>
            <w:r w:rsidRPr="00DA5D85">
              <w:rPr>
                <w:rFonts w:eastAsia="Calibri"/>
              </w:rPr>
              <w:t>interpunkce ve větě jednoduché a v souvětí</w:t>
            </w:r>
          </w:p>
          <w:p w:rsidR="009900BD" w:rsidRPr="00DA5D85" w:rsidRDefault="009900BD" w:rsidP="00110D04">
            <w:pPr>
              <w:numPr>
                <w:ilvl w:val="0"/>
                <w:numId w:val="128"/>
              </w:numPr>
              <w:tabs>
                <w:tab w:val="clear" w:pos="720"/>
                <w:tab w:val="num" w:pos="108"/>
              </w:tabs>
              <w:ind w:left="392" w:hanging="284"/>
              <w:rPr>
                <w:rFonts w:eastAsia="Calibri"/>
              </w:rPr>
            </w:pPr>
            <w:r w:rsidRPr="00DA5D85">
              <w:rPr>
                <w:rFonts w:eastAsia="Calibri"/>
              </w:rPr>
              <w:t>skladební vztahy, skladební jevy v textové výstavbě</w:t>
            </w:r>
          </w:p>
          <w:p w:rsidR="009900BD" w:rsidRPr="00DA5D85" w:rsidRDefault="009900BD" w:rsidP="00174AFC">
            <w:pPr>
              <w:rPr>
                <w:rFonts w:eastAsia="Calibri"/>
              </w:rPr>
            </w:pPr>
          </w:p>
          <w:p w:rsidR="009900BD" w:rsidRPr="00DA5D85" w:rsidRDefault="009900BD" w:rsidP="00174AFC">
            <w:pPr>
              <w:rPr>
                <w:rFonts w:eastAsia="Calibri"/>
                <w:b/>
              </w:rPr>
            </w:pPr>
            <w:r w:rsidRPr="00DA5D85">
              <w:rPr>
                <w:rFonts w:eastAsia="Calibri"/>
                <w:b/>
              </w:rPr>
              <w:t>Nauka o zvukové stránce jazyka</w:t>
            </w:r>
          </w:p>
          <w:p w:rsidR="009900BD" w:rsidRPr="00DA5D85" w:rsidRDefault="009900BD" w:rsidP="00110D04">
            <w:pPr>
              <w:numPr>
                <w:ilvl w:val="1"/>
                <w:numId w:val="122"/>
              </w:numPr>
              <w:tabs>
                <w:tab w:val="num" w:pos="432"/>
              </w:tabs>
              <w:ind w:left="432"/>
              <w:rPr>
                <w:rFonts w:eastAsia="Calibri"/>
              </w:rPr>
            </w:pPr>
            <w:r w:rsidRPr="00DA5D85">
              <w:rPr>
                <w:rFonts w:eastAsia="Calibri"/>
              </w:rPr>
              <w:t>systém českých hlásek</w:t>
            </w:r>
          </w:p>
          <w:p w:rsidR="009900BD" w:rsidRPr="00DA5D85" w:rsidRDefault="009900BD" w:rsidP="00110D04">
            <w:pPr>
              <w:numPr>
                <w:ilvl w:val="1"/>
                <w:numId w:val="122"/>
              </w:numPr>
              <w:tabs>
                <w:tab w:val="num" w:pos="432"/>
              </w:tabs>
              <w:ind w:left="432"/>
              <w:rPr>
                <w:rFonts w:eastAsia="Calibri"/>
              </w:rPr>
            </w:pPr>
            <w:r w:rsidRPr="00DA5D85">
              <w:rPr>
                <w:rFonts w:eastAsia="Calibri"/>
              </w:rPr>
              <w:t>vztahy mezi zvukovou a grafickou stránkou jazyka</w:t>
            </w:r>
          </w:p>
          <w:p w:rsidR="009900BD" w:rsidRDefault="009900BD" w:rsidP="00174AFC">
            <w:pPr>
              <w:ind w:left="72"/>
              <w:rPr>
                <w:rFonts w:eastAsia="Calibri"/>
              </w:rPr>
            </w:pPr>
          </w:p>
          <w:p w:rsidR="00FC66EB" w:rsidRPr="00DA5D85" w:rsidRDefault="00FC66EB" w:rsidP="00174AFC">
            <w:pPr>
              <w:ind w:left="72"/>
              <w:rPr>
                <w:rFonts w:eastAsia="Calibri"/>
              </w:rPr>
            </w:pPr>
          </w:p>
          <w:p w:rsidR="009900BD" w:rsidRPr="00DA5D85" w:rsidRDefault="009900BD" w:rsidP="00174AFC">
            <w:pPr>
              <w:ind w:left="72"/>
              <w:rPr>
                <w:rFonts w:eastAsia="Calibri"/>
                <w:b/>
              </w:rPr>
            </w:pPr>
            <w:r w:rsidRPr="00DA5D85">
              <w:rPr>
                <w:rFonts w:eastAsia="Calibri"/>
                <w:b/>
              </w:rPr>
              <w:lastRenderedPageBreak/>
              <w:t>Nauka o slovní zásobě</w:t>
            </w:r>
          </w:p>
          <w:p w:rsidR="009900BD" w:rsidRPr="00DA5D85" w:rsidRDefault="009900BD" w:rsidP="00110D04">
            <w:pPr>
              <w:numPr>
                <w:ilvl w:val="0"/>
                <w:numId w:val="46"/>
              </w:numPr>
              <w:tabs>
                <w:tab w:val="num" w:pos="432"/>
              </w:tabs>
              <w:ind w:left="432"/>
              <w:rPr>
                <w:rFonts w:eastAsia="Calibri"/>
              </w:rPr>
            </w:pPr>
            <w:r w:rsidRPr="00DA5D85">
              <w:rPr>
                <w:rFonts w:eastAsia="Calibri"/>
              </w:rPr>
              <w:t>druhy pojmenování podle stylistické platnosti</w:t>
            </w:r>
          </w:p>
          <w:p w:rsidR="009900BD" w:rsidRPr="00DA5D85" w:rsidRDefault="009900BD" w:rsidP="00110D04">
            <w:pPr>
              <w:numPr>
                <w:ilvl w:val="0"/>
                <w:numId w:val="46"/>
              </w:numPr>
              <w:tabs>
                <w:tab w:val="num" w:pos="432"/>
              </w:tabs>
              <w:ind w:left="432"/>
              <w:rPr>
                <w:rFonts w:eastAsia="Calibri"/>
              </w:rPr>
            </w:pPr>
            <w:r w:rsidRPr="00DA5D85">
              <w:rPr>
                <w:rFonts w:eastAsia="Calibri"/>
              </w:rPr>
              <w:t>druhy pojmenování podle významu, přenášení pojmenování</w:t>
            </w:r>
          </w:p>
          <w:p w:rsidR="009900BD" w:rsidRPr="00DA5D85" w:rsidRDefault="009900BD" w:rsidP="00174AFC">
            <w:pPr>
              <w:rPr>
                <w:rFonts w:eastAsia="Calibri"/>
              </w:rPr>
            </w:pPr>
          </w:p>
          <w:p w:rsidR="003C021F" w:rsidRPr="00DA5D85" w:rsidRDefault="003C021F" w:rsidP="00174AFC">
            <w:pPr>
              <w:rPr>
                <w:rFonts w:eastAsia="Calibri"/>
              </w:rPr>
            </w:pPr>
          </w:p>
          <w:p w:rsidR="009900BD" w:rsidRPr="00DA5D85" w:rsidRDefault="009900BD" w:rsidP="00110D04">
            <w:pPr>
              <w:numPr>
                <w:ilvl w:val="0"/>
                <w:numId w:val="46"/>
              </w:numPr>
              <w:tabs>
                <w:tab w:val="num" w:pos="432"/>
              </w:tabs>
              <w:ind w:left="432"/>
              <w:rPr>
                <w:rFonts w:eastAsia="Calibri"/>
              </w:rPr>
            </w:pPr>
            <w:r w:rsidRPr="00DA5D85">
              <w:rPr>
                <w:rFonts w:eastAsia="Calibri"/>
              </w:rPr>
              <w:t>slovníky a práce s nimi</w:t>
            </w:r>
          </w:p>
          <w:p w:rsidR="009900BD" w:rsidRDefault="009900BD" w:rsidP="00174AFC">
            <w:pPr>
              <w:rPr>
                <w:rFonts w:eastAsia="Calibri"/>
              </w:rPr>
            </w:pPr>
          </w:p>
          <w:p w:rsidR="00824407" w:rsidRDefault="00824407" w:rsidP="00174AFC">
            <w:pPr>
              <w:rPr>
                <w:rFonts w:eastAsia="Calibri"/>
              </w:rPr>
            </w:pPr>
          </w:p>
          <w:p w:rsidR="00FC66EB" w:rsidRDefault="00FC66EB" w:rsidP="00174AFC">
            <w:pPr>
              <w:rPr>
                <w:rFonts w:eastAsia="Calibri"/>
              </w:rPr>
            </w:pPr>
          </w:p>
          <w:p w:rsidR="009900BD" w:rsidRPr="00DA5D85" w:rsidRDefault="009900BD" w:rsidP="00174AFC">
            <w:pPr>
              <w:rPr>
                <w:rFonts w:eastAsia="Calibri"/>
                <w:b/>
              </w:rPr>
            </w:pPr>
            <w:r w:rsidRPr="00DA5D85">
              <w:rPr>
                <w:rFonts w:eastAsia="Calibri"/>
                <w:b/>
              </w:rPr>
              <w:t>Nauka o tvoření slov</w:t>
            </w:r>
          </w:p>
          <w:p w:rsidR="009900BD" w:rsidRPr="00DA5D85" w:rsidRDefault="009900BD" w:rsidP="00110D04">
            <w:pPr>
              <w:numPr>
                <w:ilvl w:val="0"/>
                <w:numId w:val="129"/>
              </w:numPr>
              <w:ind w:left="360"/>
              <w:rPr>
                <w:rFonts w:eastAsia="Calibri"/>
              </w:rPr>
            </w:pPr>
            <w:r w:rsidRPr="00DA5D85">
              <w:rPr>
                <w:rFonts w:eastAsia="Calibri"/>
              </w:rPr>
              <w:t>slovotvorná stavba slova</w:t>
            </w:r>
          </w:p>
          <w:p w:rsidR="009900BD" w:rsidRPr="00DA5D85" w:rsidRDefault="009900BD" w:rsidP="00174AFC">
            <w:pPr>
              <w:ind w:left="32"/>
              <w:rPr>
                <w:rFonts w:eastAsia="Calibri"/>
              </w:rPr>
            </w:pPr>
          </w:p>
          <w:p w:rsidR="009900BD" w:rsidRPr="00DA5D85" w:rsidRDefault="009900BD" w:rsidP="00174AFC">
            <w:pPr>
              <w:ind w:left="32"/>
              <w:rPr>
                <w:rFonts w:eastAsia="Calibri"/>
              </w:rPr>
            </w:pPr>
          </w:p>
          <w:p w:rsidR="009900BD" w:rsidRPr="00DA5D85" w:rsidRDefault="009900BD" w:rsidP="00110D04">
            <w:pPr>
              <w:numPr>
                <w:ilvl w:val="0"/>
                <w:numId w:val="129"/>
              </w:numPr>
              <w:ind w:left="360"/>
              <w:rPr>
                <w:rFonts w:eastAsia="Calibri"/>
              </w:rPr>
            </w:pPr>
            <w:r w:rsidRPr="00DA5D85">
              <w:rPr>
                <w:rFonts w:eastAsia="Calibri"/>
              </w:rPr>
              <w:t>způsoby obohacování slovní zásoby</w:t>
            </w:r>
          </w:p>
          <w:p w:rsidR="009900BD" w:rsidRPr="00DA5D85" w:rsidRDefault="009900BD" w:rsidP="00174AFC">
            <w:pPr>
              <w:ind w:left="108"/>
              <w:rPr>
                <w:rFonts w:eastAsia="Calibri"/>
              </w:rPr>
            </w:pPr>
          </w:p>
          <w:p w:rsidR="009900BD" w:rsidRPr="00DA5D85" w:rsidRDefault="009900BD" w:rsidP="00174AFC">
            <w:pPr>
              <w:rPr>
                <w:rFonts w:eastAsia="Calibri"/>
                <w:b/>
              </w:rPr>
            </w:pPr>
            <w:r w:rsidRPr="00DA5D85">
              <w:rPr>
                <w:rFonts w:eastAsia="Calibri"/>
                <w:b/>
              </w:rPr>
              <w:t>Tvarosloví (morfologie)</w:t>
            </w:r>
          </w:p>
          <w:p w:rsidR="009900BD" w:rsidRPr="00DA5D85" w:rsidRDefault="009900BD" w:rsidP="00110D04">
            <w:pPr>
              <w:numPr>
                <w:ilvl w:val="0"/>
                <w:numId w:val="47"/>
              </w:numPr>
              <w:tabs>
                <w:tab w:val="num" w:pos="432"/>
              </w:tabs>
              <w:ind w:hanging="648"/>
              <w:rPr>
                <w:rFonts w:eastAsia="Calibri"/>
              </w:rPr>
            </w:pPr>
            <w:r w:rsidRPr="00DA5D85">
              <w:rPr>
                <w:rFonts w:eastAsia="Calibri"/>
              </w:rPr>
              <w:t>slovní druhy</w:t>
            </w:r>
          </w:p>
          <w:p w:rsidR="00344051" w:rsidRPr="00DA5D85" w:rsidRDefault="00344051" w:rsidP="00174AFC">
            <w:pPr>
              <w:ind w:left="720"/>
              <w:rPr>
                <w:rFonts w:eastAsia="Calibri"/>
              </w:rPr>
            </w:pPr>
          </w:p>
          <w:p w:rsidR="009E0C33" w:rsidRDefault="009E0C33" w:rsidP="00110D04">
            <w:pPr>
              <w:numPr>
                <w:ilvl w:val="0"/>
                <w:numId w:val="47"/>
              </w:numPr>
              <w:tabs>
                <w:tab w:val="num" w:pos="432"/>
              </w:tabs>
              <w:ind w:hanging="648"/>
              <w:rPr>
                <w:rFonts w:eastAsia="Calibri"/>
              </w:rPr>
            </w:pPr>
            <w:r>
              <w:rPr>
                <w:rFonts w:eastAsia="Calibri"/>
              </w:rPr>
              <w:t>gramatické tvary a konstrukce</w:t>
            </w:r>
          </w:p>
          <w:p w:rsidR="00344051" w:rsidRPr="00DA5D85" w:rsidRDefault="009E0C33" w:rsidP="009E0C33">
            <w:pPr>
              <w:rPr>
                <w:rFonts w:eastAsia="Calibri"/>
              </w:rPr>
            </w:pPr>
            <w:r>
              <w:rPr>
                <w:rFonts w:eastAsia="Calibri"/>
              </w:rPr>
              <w:t xml:space="preserve">       </w:t>
            </w:r>
            <w:r w:rsidR="00344051" w:rsidRPr="00DA5D85">
              <w:rPr>
                <w:rFonts w:eastAsia="Calibri"/>
              </w:rPr>
              <w:t>a jejich sémantické funkce</w:t>
            </w:r>
          </w:p>
          <w:p w:rsidR="009900BD" w:rsidRPr="00DA5D85" w:rsidRDefault="009900BD" w:rsidP="00174AFC">
            <w:pPr>
              <w:ind w:left="72"/>
              <w:rPr>
                <w:rFonts w:eastAsia="Calibri"/>
              </w:rPr>
            </w:pPr>
          </w:p>
          <w:p w:rsidR="009900BD" w:rsidRPr="00DA5D85" w:rsidRDefault="009900BD" w:rsidP="00110D04">
            <w:pPr>
              <w:numPr>
                <w:ilvl w:val="0"/>
                <w:numId w:val="47"/>
              </w:numPr>
              <w:tabs>
                <w:tab w:val="num" w:pos="432"/>
              </w:tabs>
              <w:ind w:left="432"/>
              <w:rPr>
                <w:rFonts w:eastAsia="Calibri"/>
              </w:rPr>
            </w:pPr>
            <w:r w:rsidRPr="00DA5D85">
              <w:rPr>
                <w:rFonts w:eastAsia="Calibri"/>
              </w:rPr>
              <w:t>mluvnické kategorie jmen a sloves</w:t>
            </w:r>
          </w:p>
          <w:p w:rsidR="009900BD" w:rsidRPr="00DA5D85" w:rsidRDefault="009900BD" w:rsidP="00110D04">
            <w:pPr>
              <w:numPr>
                <w:ilvl w:val="0"/>
                <w:numId w:val="47"/>
              </w:numPr>
              <w:tabs>
                <w:tab w:val="num" w:pos="432"/>
              </w:tabs>
              <w:ind w:left="432"/>
              <w:rPr>
                <w:rFonts w:eastAsia="Calibri"/>
              </w:rPr>
            </w:pPr>
            <w:r w:rsidRPr="00DA5D85">
              <w:rPr>
                <w:rFonts w:eastAsia="Calibri"/>
              </w:rPr>
              <w:t>neohebné slovní druhy</w:t>
            </w:r>
          </w:p>
          <w:p w:rsidR="009900BD" w:rsidRPr="00DA5D85" w:rsidRDefault="009900BD" w:rsidP="00174AFC">
            <w:pPr>
              <w:rPr>
                <w:rFonts w:eastAsia="Calibri"/>
              </w:rPr>
            </w:pPr>
          </w:p>
          <w:p w:rsidR="009900BD" w:rsidRPr="00DA5D85" w:rsidRDefault="009900BD" w:rsidP="00174AFC">
            <w:pPr>
              <w:rPr>
                <w:rFonts w:eastAsia="Calibri"/>
                <w:b/>
              </w:rPr>
            </w:pPr>
            <w:r w:rsidRPr="00DA5D85">
              <w:rPr>
                <w:rFonts w:eastAsia="Calibri"/>
                <w:b/>
              </w:rPr>
              <w:t>Jazyková kultura</w:t>
            </w:r>
          </w:p>
          <w:p w:rsidR="009900BD" w:rsidRPr="00DA5D85" w:rsidRDefault="009900BD" w:rsidP="00110D04">
            <w:pPr>
              <w:numPr>
                <w:ilvl w:val="0"/>
                <w:numId w:val="48"/>
              </w:numPr>
              <w:tabs>
                <w:tab w:val="num" w:pos="432"/>
              </w:tabs>
              <w:ind w:left="648" w:hanging="648"/>
              <w:rPr>
                <w:rFonts w:eastAsia="Calibri"/>
              </w:rPr>
            </w:pPr>
            <w:r w:rsidRPr="00DA5D85">
              <w:rPr>
                <w:rFonts w:eastAsia="Calibri"/>
              </w:rPr>
              <w:t>jazyková úroveň textů</w:t>
            </w:r>
          </w:p>
          <w:p w:rsidR="009900BD" w:rsidRPr="00DA5D85" w:rsidRDefault="009900BD" w:rsidP="00174AFC">
            <w:pPr>
              <w:rPr>
                <w:rFonts w:eastAsia="Calibri"/>
              </w:rPr>
            </w:pPr>
          </w:p>
          <w:p w:rsidR="009900BD" w:rsidRPr="00DA5D85" w:rsidRDefault="009900BD" w:rsidP="00110D04">
            <w:pPr>
              <w:numPr>
                <w:ilvl w:val="0"/>
                <w:numId w:val="48"/>
              </w:numPr>
              <w:tabs>
                <w:tab w:val="num" w:pos="432"/>
              </w:tabs>
              <w:ind w:left="648" w:hanging="648"/>
              <w:rPr>
                <w:rFonts w:eastAsia="Calibri"/>
              </w:rPr>
            </w:pPr>
            <w:r w:rsidRPr="00DA5D85">
              <w:rPr>
                <w:rFonts w:eastAsia="Calibri"/>
              </w:rPr>
              <w:t>stylistická a jazyková cvičení</w:t>
            </w:r>
          </w:p>
          <w:p w:rsidR="009900BD" w:rsidRPr="00DA5D85" w:rsidRDefault="009900BD" w:rsidP="00174AFC">
            <w:pPr>
              <w:rPr>
                <w:rFonts w:eastAsia="Calibri"/>
              </w:rPr>
            </w:pPr>
          </w:p>
          <w:p w:rsidR="00832F13" w:rsidRPr="00DA5D85" w:rsidRDefault="00832F13" w:rsidP="00174AFC">
            <w:pPr>
              <w:rPr>
                <w:rFonts w:eastAsia="Calibri"/>
              </w:rPr>
            </w:pPr>
          </w:p>
          <w:p w:rsidR="009900BD" w:rsidRPr="00DA5D85" w:rsidRDefault="009900BD" w:rsidP="00174AFC">
            <w:pPr>
              <w:rPr>
                <w:rFonts w:eastAsia="Calibri"/>
                <w:b/>
              </w:rPr>
            </w:pPr>
            <w:r w:rsidRPr="00DA5D85">
              <w:rPr>
                <w:rFonts w:eastAsia="Calibri"/>
                <w:b/>
              </w:rPr>
              <w:t>Procvičování a upevňování pravopisu, morfologických a syntaktických jevů</w:t>
            </w:r>
          </w:p>
          <w:p w:rsidR="009900BD" w:rsidRPr="00DA5D85" w:rsidRDefault="009900BD" w:rsidP="00110D04">
            <w:pPr>
              <w:numPr>
                <w:ilvl w:val="0"/>
                <w:numId w:val="49"/>
              </w:numPr>
              <w:tabs>
                <w:tab w:val="num" w:pos="432"/>
              </w:tabs>
              <w:ind w:left="432"/>
              <w:rPr>
                <w:rFonts w:eastAsia="Calibri"/>
              </w:rPr>
            </w:pPr>
            <w:r w:rsidRPr="00DA5D85">
              <w:rPr>
                <w:rFonts w:eastAsia="Calibri"/>
              </w:rPr>
              <w:t>interpunkce v souvětí a v přímé řeči</w:t>
            </w:r>
          </w:p>
          <w:p w:rsidR="009900BD" w:rsidRPr="00DA5D85" w:rsidRDefault="009900BD" w:rsidP="00110D04">
            <w:pPr>
              <w:numPr>
                <w:ilvl w:val="0"/>
                <w:numId w:val="49"/>
              </w:numPr>
              <w:tabs>
                <w:tab w:val="num" w:pos="432"/>
              </w:tabs>
              <w:ind w:left="432"/>
              <w:rPr>
                <w:rFonts w:eastAsia="Calibri"/>
              </w:rPr>
            </w:pPr>
            <w:r w:rsidRPr="00DA5D85">
              <w:rPr>
                <w:rFonts w:eastAsia="Calibri"/>
              </w:rPr>
              <w:t>základní pravopisné jevy</w:t>
            </w:r>
          </w:p>
          <w:p w:rsidR="009900BD" w:rsidRPr="00DA5D85" w:rsidRDefault="009900BD" w:rsidP="00174AFC">
            <w:pPr>
              <w:rPr>
                <w:rFonts w:eastAsia="Calibri"/>
              </w:rPr>
            </w:pPr>
          </w:p>
          <w:p w:rsidR="009900BD" w:rsidRPr="00DA5D85" w:rsidRDefault="009900BD" w:rsidP="00110D04">
            <w:pPr>
              <w:numPr>
                <w:ilvl w:val="0"/>
                <w:numId w:val="49"/>
              </w:numPr>
              <w:tabs>
                <w:tab w:val="num" w:pos="432"/>
              </w:tabs>
              <w:ind w:left="432"/>
              <w:rPr>
                <w:rFonts w:eastAsia="Calibri"/>
              </w:rPr>
            </w:pPr>
            <w:r w:rsidRPr="00DA5D85">
              <w:rPr>
                <w:rFonts w:eastAsia="Calibri"/>
              </w:rPr>
              <w:t>větné členy a větné vztahy</w:t>
            </w:r>
          </w:p>
          <w:p w:rsidR="009900BD" w:rsidRPr="00DA5D85" w:rsidRDefault="009900BD" w:rsidP="00174AFC">
            <w:pPr>
              <w:rPr>
                <w:rFonts w:eastAsia="Calibri"/>
              </w:rPr>
            </w:pPr>
          </w:p>
          <w:p w:rsidR="009900BD" w:rsidRPr="00DA5D85" w:rsidRDefault="009900BD" w:rsidP="00174AFC">
            <w:pPr>
              <w:rPr>
                <w:rFonts w:eastAsia="Calibri"/>
              </w:rPr>
            </w:pPr>
          </w:p>
          <w:p w:rsidR="009900BD" w:rsidRDefault="009900BD" w:rsidP="00110D04">
            <w:pPr>
              <w:numPr>
                <w:ilvl w:val="0"/>
                <w:numId w:val="49"/>
              </w:numPr>
              <w:tabs>
                <w:tab w:val="num" w:pos="432"/>
              </w:tabs>
              <w:ind w:left="432"/>
              <w:rPr>
                <w:rFonts w:eastAsia="Calibri"/>
              </w:rPr>
            </w:pPr>
            <w:r w:rsidRPr="00DA5D85">
              <w:rPr>
                <w:rFonts w:eastAsia="Calibri"/>
              </w:rPr>
              <w:t>funkční užití jazykových prostředků</w:t>
            </w:r>
          </w:p>
          <w:p w:rsidR="00FC66EB" w:rsidRDefault="00FC66EB" w:rsidP="00FC66EB">
            <w:pPr>
              <w:ind w:left="432"/>
              <w:rPr>
                <w:rFonts w:eastAsia="Calibri"/>
              </w:rPr>
            </w:pPr>
          </w:p>
          <w:p w:rsidR="00FC66EB" w:rsidRPr="00DA5D85" w:rsidRDefault="00FC66EB" w:rsidP="00FC66EB">
            <w:pPr>
              <w:ind w:left="432"/>
              <w:rPr>
                <w:rFonts w:eastAsia="Calibri"/>
              </w:rPr>
            </w:pPr>
          </w:p>
          <w:p w:rsidR="00FC66EB" w:rsidRDefault="006254FB" w:rsidP="00174AFC">
            <w:pPr>
              <w:rPr>
                <w:rFonts w:eastAsia="Calibri"/>
                <w:b/>
              </w:rPr>
            </w:pPr>
            <w:r w:rsidRPr="00DA5D85">
              <w:rPr>
                <w:rFonts w:eastAsia="Calibri"/>
                <w:b/>
              </w:rPr>
              <w:lastRenderedPageBreak/>
              <w:t>2. </w:t>
            </w:r>
            <w:r w:rsidR="009900BD" w:rsidRPr="00DA5D85">
              <w:rPr>
                <w:rFonts w:eastAsia="Calibri"/>
                <w:b/>
              </w:rPr>
              <w:t xml:space="preserve">Komunikační a slohová </w:t>
            </w:r>
            <w:r w:rsidR="00FC66EB">
              <w:rPr>
                <w:rFonts w:eastAsia="Calibri"/>
                <w:b/>
              </w:rPr>
              <w:t xml:space="preserve"> </w:t>
            </w:r>
          </w:p>
          <w:p w:rsidR="009900BD" w:rsidRPr="00DA5D85" w:rsidRDefault="00FC66EB" w:rsidP="00174AFC">
            <w:pPr>
              <w:rPr>
                <w:rFonts w:eastAsia="Calibri"/>
                <w:b/>
              </w:rPr>
            </w:pPr>
            <w:r>
              <w:rPr>
                <w:rFonts w:eastAsia="Calibri"/>
                <w:b/>
              </w:rPr>
              <w:t xml:space="preserve">    </w:t>
            </w:r>
            <w:r w:rsidR="009900BD" w:rsidRPr="00DA5D85">
              <w:rPr>
                <w:rFonts w:eastAsia="Calibri"/>
                <w:b/>
              </w:rPr>
              <w:t>výchova</w:t>
            </w:r>
          </w:p>
          <w:p w:rsidR="009900BD" w:rsidRPr="00DA5D85" w:rsidRDefault="009900BD" w:rsidP="00174AFC">
            <w:pPr>
              <w:rPr>
                <w:rFonts w:eastAsia="Calibri"/>
                <w:b/>
              </w:rPr>
            </w:pPr>
          </w:p>
          <w:p w:rsidR="009900BD" w:rsidRPr="00DA5D85" w:rsidRDefault="009900BD" w:rsidP="00174AFC">
            <w:pPr>
              <w:rPr>
                <w:rFonts w:eastAsia="Calibri"/>
                <w:b/>
              </w:rPr>
            </w:pPr>
            <w:r w:rsidRPr="00DA5D85">
              <w:rPr>
                <w:rFonts w:eastAsia="Calibri"/>
                <w:b/>
              </w:rPr>
              <w:t>Kultura jazykového projevu</w:t>
            </w:r>
          </w:p>
          <w:p w:rsidR="00824407" w:rsidRDefault="009900BD" w:rsidP="00110D04">
            <w:pPr>
              <w:numPr>
                <w:ilvl w:val="0"/>
                <w:numId w:val="51"/>
              </w:numPr>
              <w:tabs>
                <w:tab w:val="num" w:pos="432"/>
              </w:tabs>
              <w:ind w:left="432"/>
              <w:rPr>
                <w:rFonts w:eastAsia="Calibri"/>
              </w:rPr>
            </w:pPr>
            <w:r w:rsidRPr="00824407">
              <w:rPr>
                <w:rFonts w:eastAsia="Calibri"/>
              </w:rPr>
              <w:t>společenská kultura, kultura osobního projevu, principy kulturního vyjadřování a vystupování</w:t>
            </w:r>
          </w:p>
          <w:p w:rsidR="009900BD" w:rsidRPr="00824407" w:rsidRDefault="009900BD" w:rsidP="00110D04">
            <w:pPr>
              <w:numPr>
                <w:ilvl w:val="0"/>
                <w:numId w:val="51"/>
              </w:numPr>
              <w:tabs>
                <w:tab w:val="num" w:pos="432"/>
              </w:tabs>
              <w:ind w:left="432"/>
              <w:rPr>
                <w:rFonts w:eastAsia="Calibri"/>
              </w:rPr>
            </w:pPr>
            <w:r w:rsidRPr="00824407">
              <w:rPr>
                <w:rFonts w:eastAsia="Calibri"/>
              </w:rPr>
              <w:t xml:space="preserve">prezentace na odborné téma  </w:t>
            </w:r>
          </w:p>
          <w:p w:rsidR="009900BD" w:rsidRPr="00DA5D85" w:rsidRDefault="009900BD" w:rsidP="00174AFC">
            <w:pPr>
              <w:ind w:left="360"/>
              <w:rPr>
                <w:rFonts w:eastAsia="Calibri"/>
              </w:rPr>
            </w:pPr>
            <w:r w:rsidRPr="00DA5D85">
              <w:rPr>
                <w:rFonts w:eastAsia="Calibri"/>
              </w:rPr>
              <w:t xml:space="preserve">  ( individuální i skupinové)</w:t>
            </w:r>
          </w:p>
          <w:p w:rsidR="009900BD" w:rsidRPr="00DA5D85" w:rsidRDefault="009900BD" w:rsidP="00174AFC">
            <w:pPr>
              <w:ind w:left="72"/>
              <w:rPr>
                <w:rFonts w:eastAsia="Calibri"/>
                <w:b/>
              </w:rPr>
            </w:pPr>
          </w:p>
          <w:p w:rsidR="009900BD" w:rsidRPr="00DA5D85" w:rsidRDefault="009900BD" w:rsidP="00174AFC">
            <w:pPr>
              <w:ind w:left="72"/>
              <w:rPr>
                <w:rFonts w:eastAsia="Calibri"/>
                <w:b/>
              </w:rPr>
            </w:pPr>
          </w:p>
          <w:p w:rsidR="009900BD" w:rsidRDefault="009900BD" w:rsidP="00174AFC">
            <w:pPr>
              <w:ind w:left="72"/>
              <w:rPr>
                <w:rFonts w:eastAsia="Calibri"/>
                <w:b/>
              </w:rPr>
            </w:pPr>
          </w:p>
          <w:p w:rsidR="009E0C33" w:rsidRPr="00DA5D85" w:rsidRDefault="009E0C33" w:rsidP="00174AFC">
            <w:pPr>
              <w:ind w:left="72"/>
              <w:rPr>
                <w:rFonts w:eastAsia="Calibri"/>
                <w:b/>
              </w:rPr>
            </w:pPr>
          </w:p>
          <w:p w:rsidR="009900BD" w:rsidRPr="00DA5D85" w:rsidRDefault="009900BD" w:rsidP="00174AFC">
            <w:pPr>
              <w:rPr>
                <w:rFonts w:eastAsia="Calibri"/>
                <w:b/>
              </w:rPr>
            </w:pPr>
          </w:p>
          <w:p w:rsidR="00D307A6" w:rsidRDefault="00F82597" w:rsidP="00174AFC">
            <w:pPr>
              <w:rPr>
                <w:rFonts w:eastAsia="Calibri"/>
                <w:b/>
              </w:rPr>
            </w:pPr>
            <w:r w:rsidRPr="00DA5D85">
              <w:rPr>
                <w:rFonts w:eastAsia="Calibri"/>
                <w:b/>
              </w:rPr>
              <w:t>3. Práce s textem a z</w:t>
            </w:r>
            <w:r w:rsidR="009900BD" w:rsidRPr="00DA5D85">
              <w:rPr>
                <w:rFonts w:eastAsia="Calibri"/>
                <w:b/>
              </w:rPr>
              <w:t xml:space="preserve">ískávání </w:t>
            </w:r>
            <w:r w:rsidR="00D307A6">
              <w:rPr>
                <w:rFonts w:eastAsia="Calibri"/>
                <w:b/>
              </w:rPr>
              <w:t xml:space="preserve">  </w:t>
            </w:r>
          </w:p>
          <w:p w:rsidR="009900BD" w:rsidRPr="00DA5D85" w:rsidRDefault="00D307A6" w:rsidP="00174AFC">
            <w:pPr>
              <w:rPr>
                <w:rFonts w:eastAsia="Calibri"/>
                <w:b/>
              </w:rPr>
            </w:pPr>
            <w:r>
              <w:rPr>
                <w:rFonts w:eastAsia="Calibri"/>
                <w:b/>
              </w:rPr>
              <w:t xml:space="preserve">    </w:t>
            </w:r>
            <w:r w:rsidR="009900BD" w:rsidRPr="00DA5D85">
              <w:rPr>
                <w:rFonts w:eastAsia="Calibri"/>
                <w:b/>
              </w:rPr>
              <w:t>informací</w:t>
            </w:r>
          </w:p>
          <w:p w:rsidR="009900BD" w:rsidRPr="00DA5D85" w:rsidRDefault="009900BD" w:rsidP="00174AFC">
            <w:pPr>
              <w:numPr>
                <w:ilvl w:val="0"/>
                <w:numId w:val="34"/>
              </w:numPr>
              <w:tabs>
                <w:tab w:val="num" w:pos="432"/>
              </w:tabs>
              <w:ind w:left="432"/>
              <w:rPr>
                <w:rFonts w:eastAsia="Calibri"/>
              </w:rPr>
            </w:pPr>
            <w:r w:rsidRPr="00DA5D85">
              <w:rPr>
                <w:rFonts w:eastAsia="Calibri"/>
              </w:rPr>
              <w:t>encyklopedie, slovníky a populárně naučné příručky o češtině</w:t>
            </w:r>
          </w:p>
          <w:p w:rsidR="009900BD" w:rsidRPr="00DA5D85" w:rsidRDefault="009900BD" w:rsidP="00174AFC">
            <w:pPr>
              <w:numPr>
                <w:ilvl w:val="0"/>
                <w:numId w:val="34"/>
              </w:numPr>
              <w:tabs>
                <w:tab w:val="num" w:pos="432"/>
              </w:tabs>
              <w:ind w:left="432"/>
              <w:rPr>
                <w:rFonts w:eastAsia="Calibri"/>
              </w:rPr>
            </w:pPr>
            <w:r w:rsidRPr="00DA5D85">
              <w:rPr>
                <w:rFonts w:eastAsia="Calibri"/>
              </w:rPr>
              <w:t>získání a zpracování informací (výpisek, osnova, výtah, obsah, anotace, shrnutí – resumé)</w:t>
            </w:r>
          </w:p>
          <w:p w:rsidR="009900BD" w:rsidRPr="00DA5D85" w:rsidRDefault="009900BD" w:rsidP="00174AFC">
            <w:pPr>
              <w:rPr>
                <w:rFonts w:eastAsia="Calibri"/>
              </w:rPr>
            </w:pPr>
          </w:p>
          <w:p w:rsidR="003757FC" w:rsidRPr="00DA5D85" w:rsidRDefault="003757FC" w:rsidP="00174AFC">
            <w:pPr>
              <w:rPr>
                <w:rFonts w:eastAsia="Calibri"/>
              </w:rPr>
            </w:pPr>
          </w:p>
          <w:p w:rsidR="003757FC" w:rsidRPr="00DA5D85" w:rsidRDefault="003757FC" w:rsidP="00174AFC">
            <w:pPr>
              <w:rPr>
                <w:rFonts w:eastAsia="Calibri"/>
              </w:rPr>
            </w:pPr>
          </w:p>
          <w:p w:rsidR="003757FC" w:rsidRPr="00DA5D85" w:rsidRDefault="003757FC" w:rsidP="00174AFC">
            <w:pPr>
              <w:rPr>
                <w:rFonts w:eastAsia="Calibri"/>
              </w:rPr>
            </w:pPr>
          </w:p>
          <w:p w:rsidR="003757FC" w:rsidRPr="00DA5D85" w:rsidRDefault="003757FC" w:rsidP="00174AFC">
            <w:pPr>
              <w:rPr>
                <w:rFonts w:eastAsia="Calibri"/>
              </w:rPr>
            </w:pPr>
          </w:p>
          <w:p w:rsidR="003757FC" w:rsidRPr="00DA5D85" w:rsidRDefault="003757FC" w:rsidP="00174AFC">
            <w:pPr>
              <w:rPr>
                <w:rFonts w:eastAsia="Calibri"/>
              </w:rPr>
            </w:pPr>
          </w:p>
          <w:p w:rsidR="003757FC" w:rsidRPr="00DA5D85" w:rsidRDefault="003757FC" w:rsidP="00174AFC">
            <w:pPr>
              <w:rPr>
                <w:rFonts w:eastAsia="Calibri"/>
              </w:rPr>
            </w:pPr>
          </w:p>
          <w:p w:rsidR="003757FC" w:rsidRPr="00DA5D85" w:rsidRDefault="003757FC" w:rsidP="00174AFC">
            <w:pPr>
              <w:rPr>
                <w:rFonts w:eastAsia="Calibri"/>
              </w:rPr>
            </w:pPr>
          </w:p>
          <w:p w:rsidR="009900BD" w:rsidRPr="00DA5D85" w:rsidRDefault="009900BD" w:rsidP="00174AFC">
            <w:pPr>
              <w:rPr>
                <w:rFonts w:eastAsia="Calibri"/>
                <w:b/>
              </w:rPr>
            </w:pPr>
            <w:r w:rsidRPr="00DA5D85">
              <w:rPr>
                <w:rFonts w:eastAsia="Calibri"/>
                <w:b/>
              </w:rPr>
              <w:t>Úvod do stylistiky</w:t>
            </w:r>
          </w:p>
          <w:p w:rsidR="009900BD" w:rsidRPr="00DA5D85" w:rsidRDefault="009900BD" w:rsidP="00110D04">
            <w:pPr>
              <w:numPr>
                <w:ilvl w:val="0"/>
                <w:numId w:val="50"/>
              </w:numPr>
              <w:tabs>
                <w:tab w:val="num" w:pos="432"/>
              </w:tabs>
              <w:ind w:left="432"/>
              <w:rPr>
                <w:rFonts w:eastAsia="Calibri"/>
              </w:rPr>
            </w:pPr>
            <w:r w:rsidRPr="00DA5D85">
              <w:rPr>
                <w:rFonts w:eastAsia="Calibri"/>
              </w:rPr>
              <w:t>obecné poučení o funkčních stylech (prostě sdělovací, administrativní, publicistický, odborný, umělecký)</w:t>
            </w:r>
          </w:p>
          <w:p w:rsidR="009900BD" w:rsidRPr="00DA5D85" w:rsidRDefault="009900BD" w:rsidP="00110D04">
            <w:pPr>
              <w:numPr>
                <w:ilvl w:val="0"/>
                <w:numId w:val="50"/>
              </w:numPr>
              <w:tabs>
                <w:tab w:val="num" w:pos="432"/>
              </w:tabs>
              <w:ind w:left="432"/>
              <w:rPr>
                <w:rFonts w:eastAsia="Calibri"/>
              </w:rPr>
            </w:pPr>
            <w:r w:rsidRPr="00DA5D85">
              <w:rPr>
                <w:rFonts w:eastAsia="Calibri"/>
              </w:rPr>
              <w:t>slohové postupy a základní slohové útvary</w:t>
            </w:r>
          </w:p>
          <w:p w:rsidR="009900BD" w:rsidRPr="00DA5D85" w:rsidRDefault="009900BD" w:rsidP="00110D04">
            <w:pPr>
              <w:numPr>
                <w:ilvl w:val="0"/>
                <w:numId w:val="50"/>
              </w:numPr>
              <w:tabs>
                <w:tab w:val="num" w:pos="432"/>
              </w:tabs>
              <w:ind w:left="432"/>
              <w:rPr>
                <w:rFonts w:eastAsia="Calibri"/>
              </w:rPr>
            </w:pPr>
            <w:r w:rsidRPr="00DA5D85">
              <w:rPr>
                <w:rFonts w:eastAsia="Calibri"/>
              </w:rPr>
              <w:t>projevy mluvené a psané</w:t>
            </w:r>
          </w:p>
          <w:p w:rsidR="009900BD" w:rsidRDefault="009900BD" w:rsidP="00174AFC">
            <w:pPr>
              <w:rPr>
                <w:rFonts w:eastAsia="Calibri"/>
              </w:rPr>
            </w:pPr>
          </w:p>
          <w:p w:rsidR="009900BD" w:rsidRPr="00DA5D85" w:rsidRDefault="009900BD" w:rsidP="00174AFC">
            <w:pPr>
              <w:rPr>
                <w:rFonts w:eastAsia="Calibri"/>
                <w:b/>
              </w:rPr>
            </w:pPr>
            <w:r w:rsidRPr="00DA5D85">
              <w:rPr>
                <w:rFonts w:eastAsia="Calibri"/>
                <w:b/>
              </w:rPr>
              <w:t>Prostě sdělovací styl</w:t>
            </w:r>
          </w:p>
          <w:p w:rsidR="009900BD" w:rsidRPr="00DA5D85" w:rsidRDefault="009900BD" w:rsidP="00110D04">
            <w:pPr>
              <w:numPr>
                <w:ilvl w:val="0"/>
                <w:numId w:val="52"/>
              </w:numPr>
              <w:tabs>
                <w:tab w:val="num" w:pos="432"/>
              </w:tabs>
              <w:ind w:left="432"/>
              <w:rPr>
                <w:rFonts w:eastAsia="Calibri"/>
              </w:rPr>
            </w:pPr>
            <w:r w:rsidRPr="00DA5D85">
              <w:rPr>
                <w:rFonts w:eastAsia="Calibri"/>
              </w:rPr>
              <w:t>běžné informační postupy a útvary, jejich obsahová i jazyková výstavba, popř. výtvarná úprava (zpráva, oznámení, r</w:t>
            </w:r>
            <w:r w:rsidR="003757FC" w:rsidRPr="00DA5D85">
              <w:rPr>
                <w:rFonts w:eastAsia="Calibri"/>
              </w:rPr>
              <w:t xml:space="preserve">eferát, inzerát, </w:t>
            </w:r>
            <w:r w:rsidRPr="00DA5D85">
              <w:rPr>
                <w:rFonts w:eastAsia="Calibri"/>
              </w:rPr>
              <w:t xml:space="preserve"> e-mail), uplatnění ústních projevů  při používání telefonu</w:t>
            </w:r>
          </w:p>
          <w:p w:rsidR="009900BD" w:rsidRPr="00DA5D85" w:rsidRDefault="009900BD" w:rsidP="00110D04">
            <w:pPr>
              <w:numPr>
                <w:ilvl w:val="0"/>
                <w:numId w:val="52"/>
              </w:numPr>
              <w:tabs>
                <w:tab w:val="num" w:pos="432"/>
              </w:tabs>
              <w:ind w:left="432"/>
              <w:rPr>
                <w:rFonts w:eastAsia="Calibri"/>
              </w:rPr>
            </w:pPr>
            <w:r w:rsidRPr="00DA5D85">
              <w:rPr>
                <w:rFonts w:eastAsia="Calibri"/>
              </w:rPr>
              <w:lastRenderedPageBreak/>
              <w:t xml:space="preserve">vypravování v běžné komunikaci, v uměleckém projevu a publicistice, jazykové prostředky </w:t>
            </w:r>
          </w:p>
          <w:p w:rsidR="009900BD" w:rsidRPr="00DA5D85" w:rsidRDefault="009900BD" w:rsidP="00110D04">
            <w:pPr>
              <w:numPr>
                <w:ilvl w:val="0"/>
                <w:numId w:val="52"/>
              </w:numPr>
              <w:tabs>
                <w:tab w:val="num" w:pos="432"/>
              </w:tabs>
              <w:ind w:left="432"/>
              <w:rPr>
                <w:rFonts w:eastAsia="Calibri"/>
              </w:rPr>
            </w:pPr>
            <w:r w:rsidRPr="00DA5D85">
              <w:rPr>
                <w:rFonts w:eastAsia="Calibri"/>
              </w:rPr>
              <w:t>popis prostý, odborný, popis statický a dynamický, charakteristika, jazykové prostředky</w:t>
            </w:r>
          </w:p>
          <w:p w:rsidR="009900BD" w:rsidRPr="00DA5D85" w:rsidRDefault="009900BD" w:rsidP="00174AFC">
            <w:pPr>
              <w:ind w:left="72"/>
              <w:rPr>
                <w:rFonts w:eastAsia="Calibri"/>
              </w:rPr>
            </w:pPr>
          </w:p>
          <w:p w:rsidR="009900BD" w:rsidRPr="00DA5D85" w:rsidRDefault="009900BD" w:rsidP="00174AFC">
            <w:pPr>
              <w:rPr>
                <w:rFonts w:eastAsia="Calibri"/>
                <w:b/>
              </w:rPr>
            </w:pPr>
            <w:r w:rsidRPr="00DA5D85">
              <w:rPr>
                <w:rFonts w:eastAsia="Calibri"/>
                <w:b/>
              </w:rPr>
              <w:t>Administrativní styl</w:t>
            </w:r>
          </w:p>
          <w:p w:rsidR="009900BD" w:rsidRPr="00DA5D85" w:rsidRDefault="009900BD" w:rsidP="00110D04">
            <w:pPr>
              <w:numPr>
                <w:ilvl w:val="0"/>
                <w:numId w:val="130"/>
              </w:numPr>
              <w:rPr>
                <w:rFonts w:eastAsia="Calibri"/>
              </w:rPr>
            </w:pPr>
            <w:r w:rsidRPr="00DA5D85">
              <w:rPr>
                <w:rFonts w:eastAsia="Calibri"/>
              </w:rPr>
              <w:t>obecné znaky administrativního stylu</w:t>
            </w:r>
          </w:p>
          <w:p w:rsidR="009900BD" w:rsidRPr="00DA5D85" w:rsidRDefault="009900BD" w:rsidP="00110D04">
            <w:pPr>
              <w:numPr>
                <w:ilvl w:val="0"/>
                <w:numId w:val="130"/>
              </w:numPr>
              <w:rPr>
                <w:rFonts w:eastAsia="Calibri"/>
              </w:rPr>
            </w:pPr>
            <w:r w:rsidRPr="00DA5D85">
              <w:rPr>
                <w:rFonts w:eastAsia="Calibri"/>
              </w:rPr>
              <w:t>tvorba projevů administrativního stylu (žádost, životopis,</w:t>
            </w:r>
            <w:r w:rsidR="003757FC" w:rsidRPr="00DA5D85">
              <w:rPr>
                <w:rFonts w:eastAsia="Calibri"/>
              </w:rPr>
              <w:t xml:space="preserve"> </w:t>
            </w:r>
            <w:r w:rsidRPr="00DA5D85">
              <w:rPr>
                <w:rFonts w:eastAsia="Calibri"/>
              </w:rPr>
              <w:t>motivační dopis, úřední korespondence)</w:t>
            </w:r>
          </w:p>
          <w:p w:rsidR="009900BD" w:rsidRPr="00DA5D85" w:rsidRDefault="009900BD" w:rsidP="00174AFC">
            <w:pPr>
              <w:rPr>
                <w:rFonts w:eastAsia="Calibri"/>
              </w:rPr>
            </w:pPr>
          </w:p>
          <w:p w:rsidR="009900BD" w:rsidRPr="00DA5D85" w:rsidRDefault="009900BD" w:rsidP="00174AFC">
            <w:pPr>
              <w:rPr>
                <w:rFonts w:eastAsia="Calibri"/>
                <w:b/>
              </w:rPr>
            </w:pPr>
            <w:r w:rsidRPr="00DA5D85">
              <w:rPr>
                <w:rFonts w:eastAsia="Calibri"/>
                <w:b/>
              </w:rPr>
              <w:t>Publicistický styl</w:t>
            </w:r>
          </w:p>
          <w:p w:rsidR="009900BD" w:rsidRPr="00DA5D85" w:rsidRDefault="009900BD" w:rsidP="00110D04">
            <w:pPr>
              <w:numPr>
                <w:ilvl w:val="0"/>
                <w:numId w:val="53"/>
              </w:numPr>
              <w:tabs>
                <w:tab w:val="num" w:pos="432"/>
              </w:tabs>
              <w:ind w:left="432"/>
              <w:rPr>
                <w:rFonts w:eastAsia="Calibri"/>
              </w:rPr>
            </w:pPr>
            <w:r w:rsidRPr="00DA5D85">
              <w:rPr>
                <w:rFonts w:eastAsia="Calibri"/>
              </w:rPr>
              <w:t>kompozice a jazykové prostředky publicistického stylu</w:t>
            </w:r>
          </w:p>
          <w:p w:rsidR="009900BD" w:rsidRPr="00DA5D85" w:rsidRDefault="009900BD" w:rsidP="00174AFC">
            <w:pPr>
              <w:rPr>
                <w:rFonts w:eastAsia="Calibri"/>
              </w:rPr>
            </w:pPr>
          </w:p>
          <w:p w:rsidR="009900BD" w:rsidRPr="00DA5D85" w:rsidRDefault="009900BD" w:rsidP="00110D04">
            <w:pPr>
              <w:numPr>
                <w:ilvl w:val="0"/>
                <w:numId w:val="53"/>
              </w:numPr>
              <w:tabs>
                <w:tab w:val="num" w:pos="432"/>
              </w:tabs>
              <w:ind w:left="432"/>
              <w:rPr>
                <w:rFonts w:eastAsia="Calibri"/>
              </w:rPr>
            </w:pPr>
            <w:r w:rsidRPr="00DA5D85">
              <w:rPr>
                <w:rFonts w:eastAsia="Calibri"/>
              </w:rPr>
              <w:t>tvorba projevů publicistického stylu (zpráva, analytický článek, reportáž, fejeton, interview)</w:t>
            </w:r>
          </w:p>
          <w:p w:rsidR="0081794A" w:rsidRPr="00DA5D85" w:rsidRDefault="0081794A" w:rsidP="00174AFC">
            <w:pPr>
              <w:pStyle w:val="Odstavecseseznamem"/>
            </w:pPr>
          </w:p>
          <w:p w:rsidR="0081794A" w:rsidRPr="00DA5D85" w:rsidRDefault="0081794A" w:rsidP="00174AFC">
            <w:pPr>
              <w:rPr>
                <w:rFonts w:eastAsia="Calibri"/>
              </w:rPr>
            </w:pPr>
          </w:p>
          <w:p w:rsidR="0081794A" w:rsidRPr="00DA5D85" w:rsidRDefault="0081794A" w:rsidP="00174AFC">
            <w:pPr>
              <w:rPr>
                <w:rFonts w:eastAsia="Calibri"/>
              </w:rPr>
            </w:pPr>
          </w:p>
          <w:p w:rsidR="0081794A" w:rsidRPr="00DA5D85" w:rsidRDefault="0081794A" w:rsidP="00174AFC">
            <w:pPr>
              <w:rPr>
                <w:rFonts w:eastAsia="Calibri"/>
              </w:rPr>
            </w:pPr>
          </w:p>
          <w:p w:rsidR="0081794A" w:rsidRPr="00DA5D85" w:rsidRDefault="0081794A" w:rsidP="00174AFC">
            <w:pPr>
              <w:rPr>
                <w:rFonts w:eastAsia="Calibri"/>
              </w:rPr>
            </w:pPr>
          </w:p>
          <w:p w:rsidR="0081794A" w:rsidRPr="00DA5D85" w:rsidRDefault="0081794A" w:rsidP="00174AFC">
            <w:pPr>
              <w:rPr>
                <w:rFonts w:eastAsia="Calibri"/>
              </w:rPr>
            </w:pPr>
          </w:p>
          <w:p w:rsidR="0081794A" w:rsidRPr="00DA5D85" w:rsidRDefault="0081794A" w:rsidP="00174AFC">
            <w:pPr>
              <w:rPr>
                <w:rFonts w:eastAsia="Calibri"/>
              </w:rPr>
            </w:pPr>
          </w:p>
          <w:p w:rsidR="0081794A" w:rsidRDefault="0081794A" w:rsidP="00174AFC">
            <w:pPr>
              <w:rPr>
                <w:rFonts w:eastAsia="Calibri"/>
              </w:rPr>
            </w:pPr>
          </w:p>
          <w:p w:rsidR="00AA2212" w:rsidRDefault="00AA2212" w:rsidP="00174AFC">
            <w:pPr>
              <w:rPr>
                <w:rFonts w:eastAsia="Calibri"/>
              </w:rPr>
            </w:pPr>
          </w:p>
          <w:p w:rsidR="00AA2212" w:rsidRDefault="00AA2212" w:rsidP="00174AFC">
            <w:pPr>
              <w:rPr>
                <w:rFonts w:eastAsia="Calibri"/>
              </w:rPr>
            </w:pPr>
          </w:p>
          <w:p w:rsidR="00AA2212" w:rsidRPr="00DA5D85" w:rsidRDefault="00AA2212" w:rsidP="00174AFC">
            <w:pPr>
              <w:rPr>
                <w:rFonts w:eastAsia="Calibri"/>
              </w:rPr>
            </w:pPr>
          </w:p>
          <w:p w:rsidR="0081794A" w:rsidRPr="00DA5D85" w:rsidRDefault="0081794A" w:rsidP="00174AFC">
            <w:pPr>
              <w:rPr>
                <w:rFonts w:eastAsia="Calibri"/>
              </w:rPr>
            </w:pPr>
          </w:p>
          <w:p w:rsidR="009900BD" w:rsidRPr="00DA5D85" w:rsidRDefault="009900BD" w:rsidP="00174AFC">
            <w:pPr>
              <w:rPr>
                <w:rFonts w:eastAsia="Calibri"/>
              </w:rPr>
            </w:pPr>
          </w:p>
          <w:p w:rsidR="009900BD" w:rsidRPr="00DA5D85" w:rsidRDefault="0081794A" w:rsidP="00110D04">
            <w:pPr>
              <w:numPr>
                <w:ilvl w:val="0"/>
                <w:numId w:val="53"/>
              </w:numPr>
              <w:tabs>
                <w:tab w:val="num" w:pos="432"/>
              </w:tabs>
              <w:ind w:left="432"/>
              <w:rPr>
                <w:rFonts w:eastAsia="Calibri"/>
              </w:rPr>
            </w:pPr>
            <w:r w:rsidRPr="00DA5D85">
              <w:rPr>
                <w:rFonts w:eastAsia="Calibri"/>
              </w:rPr>
              <w:t>hodnocení vlivu médií</w:t>
            </w:r>
            <w:r w:rsidR="009900BD" w:rsidRPr="00DA5D85">
              <w:rPr>
                <w:rFonts w:eastAsia="Calibri"/>
              </w:rPr>
              <w:t xml:space="preserve"> na životní postoje společnosti</w:t>
            </w:r>
          </w:p>
          <w:p w:rsidR="009900BD" w:rsidRPr="00DA5D85" w:rsidRDefault="009900BD" w:rsidP="00174AFC">
            <w:pPr>
              <w:rPr>
                <w:rFonts w:eastAsia="Calibri"/>
              </w:rPr>
            </w:pPr>
          </w:p>
          <w:p w:rsidR="009900BD" w:rsidRPr="00DA5D85" w:rsidRDefault="009900BD" w:rsidP="00174AFC">
            <w:pPr>
              <w:rPr>
                <w:rFonts w:eastAsia="Calibri"/>
                <w:b/>
              </w:rPr>
            </w:pPr>
            <w:r w:rsidRPr="00DA5D85">
              <w:rPr>
                <w:rFonts w:eastAsia="Calibri"/>
                <w:b/>
              </w:rPr>
              <w:t>Odborný styl</w:t>
            </w:r>
          </w:p>
          <w:p w:rsidR="009900BD" w:rsidRPr="00DA5D85" w:rsidRDefault="009900BD" w:rsidP="00110D04">
            <w:pPr>
              <w:numPr>
                <w:ilvl w:val="0"/>
                <w:numId w:val="55"/>
              </w:numPr>
              <w:tabs>
                <w:tab w:val="num" w:pos="432"/>
              </w:tabs>
              <w:ind w:hanging="648"/>
              <w:rPr>
                <w:rFonts w:eastAsia="Calibri"/>
              </w:rPr>
            </w:pPr>
            <w:r w:rsidRPr="00DA5D85">
              <w:rPr>
                <w:rFonts w:eastAsia="Calibri"/>
              </w:rPr>
              <w:t>obecné znaky odborného stylu</w:t>
            </w:r>
          </w:p>
          <w:p w:rsidR="009900BD" w:rsidRPr="00DA5D85" w:rsidRDefault="009900BD" w:rsidP="00110D04">
            <w:pPr>
              <w:numPr>
                <w:ilvl w:val="0"/>
                <w:numId w:val="55"/>
              </w:numPr>
              <w:tabs>
                <w:tab w:val="num" w:pos="432"/>
              </w:tabs>
              <w:ind w:left="432"/>
              <w:rPr>
                <w:rFonts w:eastAsia="Calibri"/>
              </w:rPr>
            </w:pPr>
            <w:r w:rsidRPr="00DA5D85">
              <w:rPr>
                <w:rFonts w:eastAsia="Calibri"/>
              </w:rPr>
              <w:t>kompozice a jazykové prostředky odborného stylu</w:t>
            </w:r>
          </w:p>
          <w:p w:rsidR="009900BD" w:rsidRPr="00DA5D85" w:rsidRDefault="009900BD" w:rsidP="00110D04">
            <w:pPr>
              <w:numPr>
                <w:ilvl w:val="0"/>
                <w:numId w:val="55"/>
              </w:numPr>
              <w:tabs>
                <w:tab w:val="num" w:pos="432"/>
              </w:tabs>
              <w:ind w:left="432"/>
              <w:rPr>
                <w:rFonts w:eastAsia="Calibri"/>
              </w:rPr>
            </w:pPr>
            <w:r w:rsidRPr="00DA5D85">
              <w:rPr>
                <w:rFonts w:eastAsia="Calibri"/>
              </w:rPr>
              <w:t xml:space="preserve">tvorba projevů odborného stylu (odborný popis, popis pracovního postupu, výklad, </w:t>
            </w:r>
            <w:r w:rsidRPr="00DA5D85">
              <w:rPr>
                <w:rFonts w:eastAsia="Calibri"/>
              </w:rPr>
              <w:lastRenderedPageBreak/>
              <w:t>odborná úvaha</w:t>
            </w:r>
            <w:r w:rsidR="009609DD" w:rsidRPr="00DA5D85">
              <w:rPr>
                <w:rFonts w:eastAsia="Calibri"/>
              </w:rPr>
              <w:t>, výpisky, výtah, anotace, resumé</w:t>
            </w:r>
            <w:r w:rsidRPr="00DA5D85">
              <w:rPr>
                <w:rFonts w:eastAsia="Calibri"/>
              </w:rPr>
              <w:t>)</w:t>
            </w:r>
          </w:p>
          <w:p w:rsidR="009E0C33" w:rsidRDefault="009E0C33" w:rsidP="00174AFC">
            <w:pPr>
              <w:rPr>
                <w:rFonts w:eastAsia="Calibri"/>
                <w:b/>
              </w:rPr>
            </w:pPr>
          </w:p>
          <w:p w:rsidR="009900BD" w:rsidRPr="00DA5D85" w:rsidRDefault="009900BD" w:rsidP="00174AFC">
            <w:pPr>
              <w:rPr>
                <w:rFonts w:eastAsia="Calibri"/>
                <w:b/>
              </w:rPr>
            </w:pPr>
            <w:r w:rsidRPr="00DA5D85">
              <w:rPr>
                <w:rFonts w:eastAsia="Calibri"/>
                <w:b/>
              </w:rPr>
              <w:t>Umělecký styl</w:t>
            </w:r>
          </w:p>
          <w:p w:rsidR="009900BD" w:rsidRPr="00DA5D85" w:rsidRDefault="009900BD" w:rsidP="00110D04">
            <w:pPr>
              <w:numPr>
                <w:ilvl w:val="0"/>
                <w:numId w:val="54"/>
              </w:numPr>
              <w:tabs>
                <w:tab w:val="num" w:pos="432"/>
              </w:tabs>
              <w:ind w:hanging="648"/>
              <w:rPr>
                <w:rFonts w:eastAsia="Calibri"/>
              </w:rPr>
            </w:pPr>
            <w:r w:rsidRPr="00DA5D85">
              <w:rPr>
                <w:rFonts w:eastAsia="Calibri"/>
              </w:rPr>
              <w:t>specifika uměleckého stylu</w:t>
            </w:r>
          </w:p>
          <w:p w:rsidR="009900BD" w:rsidRPr="00DA5D85" w:rsidRDefault="00EA3329" w:rsidP="00110D04">
            <w:pPr>
              <w:numPr>
                <w:ilvl w:val="0"/>
                <w:numId w:val="54"/>
              </w:numPr>
              <w:tabs>
                <w:tab w:val="num" w:pos="432"/>
              </w:tabs>
              <w:ind w:left="498" w:hanging="426"/>
              <w:rPr>
                <w:rFonts w:eastAsia="Calibri"/>
              </w:rPr>
            </w:pPr>
            <w:r w:rsidRPr="00DA5D85">
              <w:rPr>
                <w:rFonts w:eastAsia="Calibri"/>
              </w:rPr>
              <w:t xml:space="preserve">tvorba slohových  útvarů </w:t>
            </w:r>
            <w:r w:rsidR="009900BD" w:rsidRPr="00DA5D85">
              <w:rPr>
                <w:rFonts w:eastAsia="Calibri"/>
              </w:rPr>
              <w:t>s prvky uměleckého stylu (líčení, charakteristika, metafory, asociace)</w:t>
            </w:r>
          </w:p>
          <w:p w:rsidR="009900BD" w:rsidRPr="00DA5D85" w:rsidRDefault="009900BD" w:rsidP="00174AFC">
            <w:pPr>
              <w:rPr>
                <w:rFonts w:eastAsia="Calibri"/>
              </w:rPr>
            </w:pPr>
          </w:p>
          <w:p w:rsidR="009900BD" w:rsidRPr="00DA5D85" w:rsidRDefault="009900BD" w:rsidP="00174AFC">
            <w:pPr>
              <w:rPr>
                <w:rFonts w:eastAsia="Calibri"/>
              </w:rPr>
            </w:pPr>
          </w:p>
          <w:p w:rsidR="009900BD" w:rsidRPr="00DA5D85" w:rsidRDefault="009900BD" w:rsidP="00174AFC">
            <w:pPr>
              <w:rPr>
                <w:rFonts w:eastAsia="Calibri"/>
              </w:rPr>
            </w:pPr>
          </w:p>
          <w:p w:rsidR="009900BD" w:rsidRPr="00DA5D85" w:rsidRDefault="009900BD" w:rsidP="00174AFC">
            <w:pPr>
              <w:rPr>
                <w:rFonts w:eastAsia="Calibri"/>
              </w:rPr>
            </w:pPr>
          </w:p>
          <w:p w:rsidR="009900BD" w:rsidRPr="00DA5D85" w:rsidRDefault="009900BD" w:rsidP="00174AFC">
            <w:pPr>
              <w:rPr>
                <w:rFonts w:eastAsia="Calibri"/>
              </w:rPr>
            </w:pPr>
          </w:p>
          <w:p w:rsidR="009900BD" w:rsidRPr="00DA5D85" w:rsidRDefault="009900BD" w:rsidP="00174AFC">
            <w:pPr>
              <w:rPr>
                <w:rFonts w:eastAsia="Calibri"/>
              </w:rPr>
            </w:pPr>
          </w:p>
          <w:p w:rsidR="009900BD" w:rsidRPr="00DA5D85" w:rsidRDefault="009900BD" w:rsidP="00174AFC">
            <w:pPr>
              <w:rPr>
                <w:rFonts w:eastAsia="Calibri"/>
              </w:rPr>
            </w:pPr>
          </w:p>
          <w:p w:rsidR="003C021F" w:rsidRPr="00DA5D85" w:rsidRDefault="003C021F" w:rsidP="00174AFC">
            <w:pPr>
              <w:rPr>
                <w:rFonts w:eastAsia="Calibri"/>
              </w:rPr>
            </w:pPr>
          </w:p>
          <w:p w:rsidR="009900BD" w:rsidRPr="00DA5D85" w:rsidRDefault="009900BD" w:rsidP="00174AFC">
            <w:pPr>
              <w:rPr>
                <w:rFonts w:eastAsia="Calibri"/>
                <w:b/>
              </w:rPr>
            </w:pPr>
            <w:r w:rsidRPr="00DA5D85">
              <w:rPr>
                <w:rFonts w:eastAsia="Calibri"/>
                <w:b/>
              </w:rPr>
              <w:t>Základy rétoriky</w:t>
            </w:r>
          </w:p>
          <w:p w:rsidR="009900BD" w:rsidRPr="00DA5D85" w:rsidRDefault="009900BD" w:rsidP="00110D04">
            <w:pPr>
              <w:numPr>
                <w:ilvl w:val="0"/>
                <w:numId w:val="54"/>
              </w:numPr>
              <w:tabs>
                <w:tab w:val="num" w:pos="432"/>
              </w:tabs>
              <w:ind w:left="432"/>
              <w:rPr>
                <w:rFonts w:eastAsia="Calibri"/>
              </w:rPr>
            </w:pPr>
            <w:r w:rsidRPr="00DA5D85">
              <w:rPr>
                <w:rFonts w:eastAsia="Calibri"/>
              </w:rPr>
              <w:t>tvorba některých útvarů řečnického stylu (projev, proslov, diskusní příspěvek)</w:t>
            </w:r>
          </w:p>
          <w:p w:rsidR="009900BD" w:rsidRPr="00DA5D85" w:rsidRDefault="009900BD" w:rsidP="00174AFC">
            <w:pPr>
              <w:rPr>
                <w:rFonts w:eastAsia="Calibri"/>
              </w:rPr>
            </w:pPr>
          </w:p>
          <w:p w:rsidR="009900BD" w:rsidRPr="00DA5D85" w:rsidRDefault="009900BD" w:rsidP="00174AFC">
            <w:pPr>
              <w:rPr>
                <w:rFonts w:eastAsia="Calibri"/>
              </w:rPr>
            </w:pPr>
          </w:p>
          <w:p w:rsidR="009900BD" w:rsidRPr="00DA5D85" w:rsidRDefault="009900BD" w:rsidP="00174AFC">
            <w:pPr>
              <w:rPr>
                <w:rFonts w:eastAsia="Calibri"/>
              </w:rPr>
            </w:pPr>
          </w:p>
          <w:p w:rsidR="009900BD" w:rsidRPr="00DA5D85" w:rsidRDefault="009900BD" w:rsidP="00174AFC">
            <w:pPr>
              <w:rPr>
                <w:rFonts w:eastAsia="Calibri"/>
              </w:rPr>
            </w:pPr>
          </w:p>
          <w:p w:rsidR="009900BD" w:rsidRPr="00DA5D85" w:rsidRDefault="009900BD" w:rsidP="00174AFC">
            <w:pPr>
              <w:rPr>
                <w:rFonts w:eastAsia="Calibri"/>
              </w:rPr>
            </w:pPr>
          </w:p>
          <w:p w:rsidR="009900BD" w:rsidRPr="00DA5D85" w:rsidRDefault="009900BD" w:rsidP="00174AFC">
            <w:pPr>
              <w:rPr>
                <w:rFonts w:eastAsia="Calibri"/>
                <w:b/>
              </w:rPr>
            </w:pPr>
            <w:r w:rsidRPr="00DA5D85">
              <w:rPr>
                <w:rFonts w:eastAsia="Calibri"/>
                <w:b/>
              </w:rPr>
              <w:t xml:space="preserve">Individuální a objektivní hlediska při tvorbě a interpretaci textu </w:t>
            </w:r>
          </w:p>
          <w:p w:rsidR="009900BD" w:rsidRPr="00DA5D85" w:rsidRDefault="009900BD" w:rsidP="00110D04">
            <w:pPr>
              <w:numPr>
                <w:ilvl w:val="0"/>
                <w:numId w:val="54"/>
              </w:numPr>
              <w:tabs>
                <w:tab w:val="num" w:pos="432"/>
              </w:tabs>
              <w:ind w:left="432"/>
              <w:rPr>
                <w:rFonts w:eastAsia="Calibri"/>
              </w:rPr>
            </w:pPr>
            <w:r w:rsidRPr="00DA5D85">
              <w:rPr>
                <w:rFonts w:eastAsia="Calibri"/>
              </w:rPr>
              <w:t>analýza uměleckého i neuměleckého textu</w:t>
            </w:r>
          </w:p>
          <w:p w:rsidR="009900BD" w:rsidRPr="00DA5D85" w:rsidRDefault="009900BD" w:rsidP="00110D04">
            <w:pPr>
              <w:numPr>
                <w:ilvl w:val="0"/>
                <w:numId w:val="54"/>
              </w:numPr>
              <w:tabs>
                <w:tab w:val="num" w:pos="432"/>
              </w:tabs>
              <w:ind w:left="432"/>
              <w:rPr>
                <w:rFonts w:eastAsia="Calibri"/>
              </w:rPr>
            </w:pPr>
            <w:r w:rsidRPr="00DA5D85">
              <w:rPr>
                <w:rFonts w:eastAsia="Calibri"/>
              </w:rPr>
              <w:t>tvorba  příslušných slohových útvarů (úvaha, kritika, polemika)</w:t>
            </w:r>
          </w:p>
          <w:p w:rsidR="009900BD" w:rsidRPr="00DA5D85" w:rsidRDefault="009900BD" w:rsidP="00174AFC">
            <w:pPr>
              <w:ind w:left="72"/>
              <w:rPr>
                <w:rFonts w:eastAsia="Calibri"/>
              </w:rPr>
            </w:pPr>
          </w:p>
          <w:p w:rsidR="009900BD" w:rsidRPr="00DA5D85" w:rsidRDefault="009900BD" w:rsidP="00174AFC">
            <w:pPr>
              <w:rPr>
                <w:rFonts w:eastAsia="Calibri"/>
                <w:b/>
              </w:rPr>
            </w:pPr>
          </w:p>
          <w:p w:rsidR="009900BD" w:rsidRPr="00DA5D85" w:rsidRDefault="009900BD" w:rsidP="00174AFC">
            <w:pPr>
              <w:rPr>
                <w:rFonts w:eastAsia="Calibri"/>
                <w:b/>
              </w:rPr>
            </w:pPr>
            <w:r w:rsidRPr="00DA5D85">
              <w:rPr>
                <w:rFonts w:eastAsia="Calibri"/>
                <w:b/>
              </w:rPr>
              <w:t xml:space="preserve"> Literární vzdělávání</w:t>
            </w:r>
          </w:p>
          <w:p w:rsidR="009900BD" w:rsidRPr="00DA5D85" w:rsidRDefault="009900BD" w:rsidP="00174AFC">
            <w:pPr>
              <w:ind w:left="360"/>
              <w:rPr>
                <w:rFonts w:eastAsia="Calibri"/>
                <w:b/>
              </w:rPr>
            </w:pPr>
          </w:p>
          <w:p w:rsidR="009900BD" w:rsidRPr="00DA5D85" w:rsidRDefault="00F82597" w:rsidP="00174AFC">
            <w:pPr>
              <w:rPr>
                <w:rFonts w:eastAsia="Calibri"/>
                <w:b/>
                <w:bCs/>
              </w:rPr>
            </w:pPr>
            <w:r w:rsidRPr="00DA5D85">
              <w:rPr>
                <w:rFonts w:eastAsia="Calibri"/>
                <w:b/>
                <w:bCs/>
              </w:rPr>
              <w:t>Kultura - n</w:t>
            </w:r>
            <w:r w:rsidR="009900BD" w:rsidRPr="00DA5D85">
              <w:rPr>
                <w:rFonts w:eastAsia="Calibri"/>
                <w:b/>
                <w:bCs/>
              </w:rPr>
              <w:t>ávštěva divadelních a filmových  představení, galerií a výstav</w:t>
            </w:r>
          </w:p>
          <w:p w:rsidR="009900BD" w:rsidRPr="00DA5D85" w:rsidRDefault="009900BD" w:rsidP="00110D04">
            <w:pPr>
              <w:widowControl w:val="0"/>
              <w:numPr>
                <w:ilvl w:val="0"/>
                <w:numId w:val="123"/>
              </w:numPr>
              <w:tabs>
                <w:tab w:val="left" w:pos="360"/>
              </w:tabs>
              <w:suppressAutoHyphens/>
              <w:rPr>
                <w:rFonts w:eastAsia="Calibri"/>
              </w:rPr>
            </w:pPr>
            <w:r w:rsidRPr="00DA5D85">
              <w:rPr>
                <w:rFonts w:eastAsia="Calibri"/>
              </w:rPr>
              <w:t>kulturní instituce</w:t>
            </w:r>
            <w:r w:rsidR="00FE26C6" w:rsidRPr="00DA5D85">
              <w:rPr>
                <w:rFonts w:eastAsia="Calibri"/>
              </w:rPr>
              <w:t xml:space="preserve"> v ČR a</w:t>
            </w:r>
            <w:r w:rsidRPr="00DA5D85">
              <w:rPr>
                <w:rFonts w:eastAsia="Calibri"/>
              </w:rPr>
              <w:t xml:space="preserve"> regionu (např</w:t>
            </w:r>
            <w:r w:rsidR="00FE26C6" w:rsidRPr="00DA5D85">
              <w:rPr>
                <w:rFonts w:eastAsia="Calibri"/>
              </w:rPr>
              <w:t xml:space="preserve">. ND, </w:t>
            </w:r>
            <w:r w:rsidRPr="00DA5D85">
              <w:rPr>
                <w:rFonts w:eastAsia="Calibri"/>
              </w:rPr>
              <w:t>Divadlo Oskara Nedbala, Husitské</w:t>
            </w:r>
            <w:r w:rsidR="00FE26C6" w:rsidRPr="00DA5D85">
              <w:rPr>
                <w:rFonts w:eastAsia="Calibri"/>
              </w:rPr>
              <w:t xml:space="preserve"> muzeum, atd.</w:t>
            </w:r>
            <w:r w:rsidRPr="00DA5D85">
              <w:rPr>
                <w:rFonts w:eastAsia="Calibri"/>
              </w:rPr>
              <w:t>)</w:t>
            </w:r>
          </w:p>
          <w:p w:rsidR="009900BD" w:rsidRPr="00DA5D85" w:rsidRDefault="009900BD" w:rsidP="00110D04">
            <w:pPr>
              <w:widowControl w:val="0"/>
              <w:numPr>
                <w:ilvl w:val="0"/>
                <w:numId w:val="123"/>
              </w:numPr>
              <w:tabs>
                <w:tab w:val="left" w:pos="360"/>
              </w:tabs>
              <w:suppressAutoHyphens/>
              <w:rPr>
                <w:rFonts w:eastAsia="Calibri"/>
              </w:rPr>
            </w:pPr>
            <w:r w:rsidRPr="00DA5D85">
              <w:rPr>
                <w:rFonts w:eastAsia="Calibri"/>
              </w:rPr>
              <w:t>ochrana a využívání kulturních hodnot</w:t>
            </w:r>
          </w:p>
          <w:p w:rsidR="009900BD" w:rsidRDefault="009900BD" w:rsidP="00110D04">
            <w:pPr>
              <w:widowControl w:val="0"/>
              <w:numPr>
                <w:ilvl w:val="0"/>
                <w:numId w:val="123"/>
              </w:numPr>
              <w:tabs>
                <w:tab w:val="left" w:pos="360"/>
              </w:tabs>
              <w:suppressAutoHyphens/>
              <w:rPr>
                <w:rFonts w:eastAsia="Calibri"/>
              </w:rPr>
            </w:pPr>
            <w:r w:rsidRPr="00DA5D85">
              <w:rPr>
                <w:rFonts w:eastAsia="Calibri"/>
              </w:rPr>
              <w:t>ohlas společenských událostí v</w:t>
            </w:r>
            <w:r w:rsidR="00AA2212">
              <w:rPr>
                <w:rFonts w:eastAsia="Calibri"/>
              </w:rPr>
              <w:t> </w:t>
            </w:r>
            <w:r w:rsidRPr="00DA5D85">
              <w:rPr>
                <w:rFonts w:eastAsia="Calibri"/>
              </w:rPr>
              <w:t>kinematografii</w:t>
            </w:r>
          </w:p>
          <w:p w:rsidR="00AA2212" w:rsidRPr="00DA5D85" w:rsidRDefault="00AA2212" w:rsidP="00110D04">
            <w:pPr>
              <w:widowControl w:val="0"/>
              <w:numPr>
                <w:ilvl w:val="0"/>
                <w:numId w:val="123"/>
              </w:numPr>
              <w:tabs>
                <w:tab w:val="left" w:pos="360"/>
              </w:tabs>
              <w:suppressAutoHyphens/>
              <w:rPr>
                <w:rFonts w:eastAsia="Calibri"/>
              </w:rPr>
            </w:pPr>
            <w:r>
              <w:rPr>
                <w:rFonts w:eastAsia="Calibri"/>
              </w:rPr>
              <w:t>estetické a funkční normy</w:t>
            </w:r>
          </w:p>
          <w:p w:rsidR="00936452" w:rsidRPr="00DA5D85" w:rsidRDefault="00936452" w:rsidP="00174AFC">
            <w:pPr>
              <w:ind w:left="360"/>
              <w:rPr>
                <w:rFonts w:eastAsia="Calibri"/>
                <w:b/>
              </w:rPr>
            </w:pPr>
          </w:p>
          <w:p w:rsidR="00D307A6" w:rsidRDefault="00F82597" w:rsidP="00174AFC">
            <w:pPr>
              <w:rPr>
                <w:rFonts w:eastAsia="Calibri"/>
                <w:b/>
              </w:rPr>
            </w:pPr>
            <w:r w:rsidRPr="00DA5D85">
              <w:rPr>
                <w:rFonts w:eastAsia="Calibri"/>
                <w:b/>
              </w:rPr>
              <w:t>4. </w:t>
            </w:r>
            <w:r w:rsidR="009900BD" w:rsidRPr="00DA5D85">
              <w:rPr>
                <w:rFonts w:eastAsia="Calibri"/>
                <w:b/>
              </w:rPr>
              <w:t xml:space="preserve">Literatura a ostatní druhy </w:t>
            </w:r>
            <w:r w:rsidR="00D307A6">
              <w:rPr>
                <w:rFonts w:eastAsia="Calibri"/>
                <w:b/>
              </w:rPr>
              <w:t xml:space="preserve"> </w:t>
            </w:r>
          </w:p>
          <w:p w:rsidR="00D307A6" w:rsidRDefault="00D307A6" w:rsidP="00174AFC">
            <w:pPr>
              <w:rPr>
                <w:rFonts w:eastAsia="Calibri"/>
                <w:b/>
              </w:rPr>
            </w:pPr>
            <w:r>
              <w:rPr>
                <w:rFonts w:eastAsia="Calibri"/>
                <w:b/>
              </w:rPr>
              <w:t xml:space="preserve">    </w:t>
            </w:r>
            <w:r w:rsidR="009900BD" w:rsidRPr="00DA5D85">
              <w:rPr>
                <w:rFonts w:eastAsia="Calibri"/>
                <w:b/>
              </w:rPr>
              <w:t>umění</w:t>
            </w:r>
            <w:r w:rsidR="00F82597" w:rsidRPr="00DA5D85">
              <w:rPr>
                <w:rFonts w:eastAsia="Calibri"/>
                <w:b/>
              </w:rPr>
              <w:t xml:space="preserve">, práce s literárním </w:t>
            </w:r>
            <w:r>
              <w:rPr>
                <w:rFonts w:eastAsia="Calibri"/>
                <w:b/>
              </w:rPr>
              <w:t xml:space="preserve">   </w:t>
            </w:r>
          </w:p>
          <w:p w:rsidR="009900BD" w:rsidRPr="00DA5D85" w:rsidRDefault="00D307A6" w:rsidP="00174AFC">
            <w:pPr>
              <w:rPr>
                <w:rFonts w:eastAsia="Calibri"/>
                <w:b/>
              </w:rPr>
            </w:pPr>
            <w:r>
              <w:rPr>
                <w:rFonts w:eastAsia="Calibri"/>
                <w:b/>
              </w:rPr>
              <w:t xml:space="preserve">    </w:t>
            </w:r>
            <w:r w:rsidR="00F82597" w:rsidRPr="00DA5D85">
              <w:rPr>
                <w:rFonts w:eastAsia="Calibri"/>
                <w:b/>
              </w:rPr>
              <w:t>textem</w:t>
            </w:r>
          </w:p>
          <w:p w:rsidR="009E0C33" w:rsidRDefault="009E0C33" w:rsidP="00174AFC">
            <w:pPr>
              <w:numPr>
                <w:ilvl w:val="0"/>
                <w:numId w:val="35"/>
              </w:numPr>
              <w:tabs>
                <w:tab w:val="num" w:pos="432"/>
              </w:tabs>
              <w:ind w:hanging="648"/>
              <w:rPr>
                <w:rFonts w:eastAsia="Calibri"/>
              </w:rPr>
            </w:pPr>
            <w:r>
              <w:rPr>
                <w:rFonts w:eastAsia="Calibri"/>
              </w:rPr>
              <w:t>umění jako specifická</w:t>
            </w:r>
          </w:p>
          <w:p w:rsidR="009900BD" w:rsidRPr="00DA5D85" w:rsidRDefault="009E0C33" w:rsidP="009E0C33">
            <w:pPr>
              <w:ind w:left="72"/>
              <w:rPr>
                <w:rFonts w:eastAsia="Calibri"/>
              </w:rPr>
            </w:pPr>
            <w:r>
              <w:rPr>
                <w:rFonts w:eastAsia="Calibri"/>
              </w:rPr>
              <w:t xml:space="preserve">      </w:t>
            </w:r>
            <w:r w:rsidR="00AA2212">
              <w:rPr>
                <w:rFonts w:eastAsia="Calibri"/>
              </w:rPr>
              <w:t xml:space="preserve">výpověď </w:t>
            </w:r>
            <w:r w:rsidR="009900BD" w:rsidRPr="00DA5D85">
              <w:rPr>
                <w:rFonts w:eastAsia="Calibri"/>
              </w:rPr>
              <w:t>o skutečnosti</w:t>
            </w:r>
          </w:p>
          <w:p w:rsidR="009900BD" w:rsidRPr="00DA5D85" w:rsidRDefault="009900BD" w:rsidP="00174AFC">
            <w:pPr>
              <w:numPr>
                <w:ilvl w:val="0"/>
                <w:numId w:val="35"/>
              </w:numPr>
              <w:tabs>
                <w:tab w:val="num" w:pos="432"/>
              </w:tabs>
              <w:ind w:hanging="648"/>
              <w:rPr>
                <w:rFonts w:eastAsia="Calibri"/>
              </w:rPr>
            </w:pPr>
            <w:r w:rsidRPr="00DA5D85">
              <w:rPr>
                <w:rFonts w:eastAsia="Calibri"/>
              </w:rPr>
              <w:t>typy umění a jejich prostředky</w:t>
            </w:r>
          </w:p>
          <w:p w:rsidR="009900BD" w:rsidRPr="00DA5D85" w:rsidRDefault="009900BD" w:rsidP="00174AFC">
            <w:pPr>
              <w:numPr>
                <w:ilvl w:val="0"/>
                <w:numId w:val="35"/>
              </w:numPr>
              <w:tabs>
                <w:tab w:val="num" w:pos="432"/>
              </w:tabs>
              <w:ind w:hanging="648"/>
              <w:rPr>
                <w:rFonts w:eastAsia="Calibri"/>
              </w:rPr>
            </w:pPr>
            <w:r w:rsidRPr="00DA5D85">
              <w:rPr>
                <w:rFonts w:eastAsia="Calibri"/>
              </w:rPr>
              <w:t>vkus, nevkus, kýč</w:t>
            </w:r>
          </w:p>
          <w:p w:rsidR="009900BD" w:rsidRPr="00DA5D85" w:rsidRDefault="009900BD" w:rsidP="00174AFC">
            <w:pPr>
              <w:numPr>
                <w:ilvl w:val="0"/>
                <w:numId w:val="35"/>
              </w:numPr>
              <w:tabs>
                <w:tab w:val="num" w:pos="432"/>
              </w:tabs>
              <w:ind w:hanging="648"/>
              <w:rPr>
                <w:rFonts w:eastAsia="Calibri"/>
              </w:rPr>
            </w:pPr>
            <w:r w:rsidRPr="00DA5D85">
              <w:rPr>
                <w:rFonts w:eastAsia="Calibri"/>
              </w:rPr>
              <w:t>vnímání světa všemi smysly</w:t>
            </w:r>
          </w:p>
          <w:p w:rsidR="009900BD" w:rsidRPr="00DA5D85" w:rsidRDefault="009900BD" w:rsidP="00174AFC">
            <w:pPr>
              <w:numPr>
                <w:ilvl w:val="0"/>
                <w:numId w:val="35"/>
              </w:numPr>
              <w:tabs>
                <w:tab w:val="num" w:pos="432"/>
              </w:tabs>
              <w:ind w:hanging="648"/>
              <w:rPr>
                <w:rFonts w:eastAsia="Calibri"/>
              </w:rPr>
            </w:pPr>
            <w:r w:rsidRPr="00DA5D85">
              <w:rPr>
                <w:rFonts w:eastAsia="Calibri"/>
              </w:rPr>
              <w:t>funkce literatury</w:t>
            </w:r>
          </w:p>
          <w:p w:rsidR="009900BD" w:rsidRPr="00DA5D85" w:rsidRDefault="009900BD" w:rsidP="00174AFC">
            <w:pPr>
              <w:numPr>
                <w:ilvl w:val="0"/>
                <w:numId w:val="35"/>
              </w:numPr>
              <w:tabs>
                <w:tab w:val="num" w:pos="432"/>
              </w:tabs>
              <w:ind w:hanging="648"/>
              <w:rPr>
                <w:rFonts w:eastAsia="Calibri"/>
              </w:rPr>
            </w:pPr>
            <w:r w:rsidRPr="00DA5D85">
              <w:rPr>
                <w:rFonts w:eastAsia="Calibri"/>
              </w:rPr>
              <w:t>základy literární teorie</w:t>
            </w:r>
          </w:p>
          <w:p w:rsidR="009900BD" w:rsidRPr="00DA5D85" w:rsidRDefault="009900BD" w:rsidP="00174AFC">
            <w:pPr>
              <w:ind w:left="72"/>
              <w:rPr>
                <w:rFonts w:eastAsia="Calibri"/>
              </w:rPr>
            </w:pPr>
          </w:p>
          <w:p w:rsidR="009900BD" w:rsidRPr="00DA5D85" w:rsidRDefault="009900BD" w:rsidP="00174AFC">
            <w:pPr>
              <w:ind w:left="72"/>
              <w:rPr>
                <w:rFonts w:eastAsia="Calibri"/>
              </w:rPr>
            </w:pPr>
          </w:p>
          <w:p w:rsidR="009900BD" w:rsidRPr="00DA5D85" w:rsidRDefault="009900BD" w:rsidP="00174AFC">
            <w:pPr>
              <w:ind w:left="72"/>
              <w:rPr>
                <w:rFonts w:eastAsia="Calibri"/>
              </w:rPr>
            </w:pPr>
          </w:p>
          <w:p w:rsidR="009900BD" w:rsidRDefault="009900BD" w:rsidP="00174AFC">
            <w:pPr>
              <w:ind w:left="72"/>
              <w:rPr>
                <w:rFonts w:eastAsia="Calibri"/>
              </w:rPr>
            </w:pPr>
          </w:p>
          <w:p w:rsidR="009A4213" w:rsidRPr="00DA5D85" w:rsidRDefault="009A4213" w:rsidP="00174AFC">
            <w:pPr>
              <w:ind w:left="72"/>
              <w:rPr>
                <w:rFonts w:eastAsia="Calibri"/>
              </w:rPr>
            </w:pPr>
          </w:p>
          <w:p w:rsidR="009900BD" w:rsidRPr="00DA5D85" w:rsidRDefault="009900BD" w:rsidP="00174AFC">
            <w:pPr>
              <w:numPr>
                <w:ilvl w:val="0"/>
                <w:numId w:val="35"/>
              </w:numPr>
              <w:tabs>
                <w:tab w:val="num" w:pos="432"/>
              </w:tabs>
              <w:ind w:hanging="648"/>
              <w:rPr>
                <w:rFonts w:eastAsia="Calibri"/>
              </w:rPr>
            </w:pPr>
            <w:r w:rsidRPr="00DA5D85">
              <w:rPr>
                <w:rFonts w:eastAsia="Calibri"/>
              </w:rPr>
              <w:t>ústní lidová slovesnost</w:t>
            </w:r>
          </w:p>
          <w:p w:rsidR="009900BD" w:rsidRPr="00DA5D85" w:rsidRDefault="009900BD" w:rsidP="00174AFC">
            <w:pPr>
              <w:ind w:left="72"/>
              <w:rPr>
                <w:rFonts w:eastAsia="Calibri"/>
              </w:rPr>
            </w:pPr>
          </w:p>
          <w:p w:rsidR="009900BD" w:rsidRPr="00DA5D85" w:rsidRDefault="009900BD" w:rsidP="00174AFC">
            <w:pPr>
              <w:numPr>
                <w:ilvl w:val="0"/>
                <w:numId w:val="35"/>
              </w:numPr>
              <w:tabs>
                <w:tab w:val="num" w:pos="432"/>
              </w:tabs>
              <w:ind w:left="432"/>
              <w:rPr>
                <w:rFonts w:eastAsia="Calibri"/>
              </w:rPr>
            </w:pPr>
            <w:r w:rsidRPr="00DA5D85">
              <w:rPr>
                <w:rFonts w:eastAsia="Calibri"/>
              </w:rPr>
              <w:t>četba a interpretace literárních textů</w:t>
            </w:r>
          </w:p>
          <w:p w:rsidR="009900BD" w:rsidRPr="00DA5D85" w:rsidRDefault="009900BD" w:rsidP="00174AFC">
            <w:pPr>
              <w:rPr>
                <w:rFonts w:eastAsia="Calibri"/>
              </w:rPr>
            </w:pPr>
          </w:p>
          <w:p w:rsidR="009900BD" w:rsidRPr="00DA5D85" w:rsidRDefault="009900BD" w:rsidP="00174AFC">
            <w:pPr>
              <w:rPr>
                <w:rFonts w:eastAsia="Calibri"/>
              </w:rPr>
            </w:pPr>
          </w:p>
          <w:p w:rsidR="009900BD" w:rsidRPr="00DA5D85" w:rsidRDefault="009900BD" w:rsidP="00174AFC">
            <w:pPr>
              <w:rPr>
                <w:rFonts w:eastAsia="Calibri"/>
              </w:rPr>
            </w:pPr>
          </w:p>
          <w:p w:rsidR="009900BD" w:rsidRPr="00DA5D85" w:rsidRDefault="009900BD" w:rsidP="00174AFC">
            <w:pPr>
              <w:rPr>
                <w:rFonts w:eastAsia="Calibri"/>
              </w:rPr>
            </w:pPr>
          </w:p>
          <w:p w:rsidR="009900BD" w:rsidRPr="00DA5D85" w:rsidRDefault="009900BD" w:rsidP="00174AFC">
            <w:pPr>
              <w:rPr>
                <w:rFonts w:eastAsia="Calibri"/>
              </w:rPr>
            </w:pPr>
          </w:p>
          <w:p w:rsidR="009900BD" w:rsidRPr="00DA5D85" w:rsidRDefault="009900BD" w:rsidP="00174AFC">
            <w:pPr>
              <w:rPr>
                <w:rFonts w:eastAsia="Calibri"/>
              </w:rPr>
            </w:pPr>
          </w:p>
          <w:p w:rsidR="009900BD" w:rsidRPr="00DA5D85" w:rsidRDefault="009900BD" w:rsidP="00174AFC">
            <w:pPr>
              <w:rPr>
                <w:rFonts w:eastAsia="Calibri"/>
              </w:rPr>
            </w:pPr>
          </w:p>
          <w:p w:rsidR="009900BD" w:rsidRPr="00DA5D85" w:rsidRDefault="009900BD" w:rsidP="00174AFC">
            <w:pPr>
              <w:rPr>
                <w:rFonts w:eastAsia="Calibri"/>
                <w:b/>
              </w:rPr>
            </w:pPr>
            <w:r w:rsidRPr="00DA5D85">
              <w:rPr>
                <w:rFonts w:eastAsia="Calibri"/>
                <w:b/>
              </w:rPr>
              <w:t>Vývoj literatury od starověku po současnost v kulturních a historických souvislostech</w:t>
            </w:r>
          </w:p>
          <w:p w:rsidR="009900BD" w:rsidRPr="00DA5D85" w:rsidRDefault="009900BD" w:rsidP="00174AFC">
            <w:pPr>
              <w:rPr>
                <w:rFonts w:eastAsia="Calibri"/>
                <w:b/>
              </w:rPr>
            </w:pPr>
          </w:p>
          <w:p w:rsidR="009900BD" w:rsidRPr="00DA5D85" w:rsidRDefault="009900BD" w:rsidP="00174AFC">
            <w:pPr>
              <w:rPr>
                <w:rFonts w:eastAsia="Calibri"/>
                <w:b/>
              </w:rPr>
            </w:pPr>
            <w:r w:rsidRPr="00DA5D85">
              <w:rPr>
                <w:rFonts w:eastAsia="Calibri"/>
                <w:b/>
              </w:rPr>
              <w:t>Písemnictví ve starověku</w:t>
            </w:r>
          </w:p>
          <w:p w:rsidR="009900BD" w:rsidRPr="00DA5D85" w:rsidRDefault="009900BD" w:rsidP="00174AFC">
            <w:pPr>
              <w:numPr>
                <w:ilvl w:val="0"/>
                <w:numId w:val="35"/>
              </w:numPr>
              <w:tabs>
                <w:tab w:val="num" w:pos="432"/>
              </w:tabs>
              <w:ind w:left="432"/>
              <w:rPr>
                <w:rFonts w:eastAsia="Calibri"/>
              </w:rPr>
            </w:pPr>
            <w:r w:rsidRPr="00DA5D85">
              <w:rPr>
                <w:rFonts w:eastAsia="Calibri"/>
              </w:rPr>
              <w:t xml:space="preserve">starověké orientální kultury (Epos o </w:t>
            </w:r>
            <w:proofErr w:type="spellStart"/>
            <w:r w:rsidRPr="00DA5D85">
              <w:rPr>
                <w:rFonts w:eastAsia="Calibri"/>
              </w:rPr>
              <w:t>Gilgamešovi</w:t>
            </w:r>
            <w:proofErr w:type="spellEnd"/>
            <w:r w:rsidRPr="00DA5D85">
              <w:rPr>
                <w:rFonts w:eastAsia="Calibri"/>
              </w:rPr>
              <w:t>, Bible)</w:t>
            </w:r>
          </w:p>
          <w:p w:rsidR="009900BD" w:rsidRPr="00DA5D85" w:rsidRDefault="009900BD" w:rsidP="00174AFC">
            <w:pPr>
              <w:ind w:left="72"/>
              <w:rPr>
                <w:rFonts w:eastAsia="Calibri"/>
              </w:rPr>
            </w:pPr>
          </w:p>
          <w:p w:rsidR="009900BD" w:rsidRPr="00DA5D85" w:rsidRDefault="009900BD" w:rsidP="00174AFC">
            <w:pPr>
              <w:ind w:left="72"/>
              <w:rPr>
                <w:rFonts w:eastAsia="Calibri"/>
              </w:rPr>
            </w:pPr>
          </w:p>
          <w:p w:rsidR="009900BD" w:rsidRPr="00DA5D85" w:rsidRDefault="009900BD" w:rsidP="00174AFC">
            <w:pPr>
              <w:ind w:left="72"/>
              <w:rPr>
                <w:rFonts w:eastAsia="Calibri"/>
              </w:rPr>
            </w:pPr>
          </w:p>
          <w:p w:rsidR="009900BD" w:rsidRPr="00DA5D85" w:rsidRDefault="009900BD" w:rsidP="00174AFC">
            <w:pPr>
              <w:ind w:left="72"/>
              <w:rPr>
                <w:rFonts w:eastAsia="Calibri"/>
              </w:rPr>
            </w:pPr>
          </w:p>
          <w:p w:rsidR="009900BD" w:rsidRPr="00DA5D85" w:rsidRDefault="009900BD" w:rsidP="00174AFC">
            <w:pPr>
              <w:ind w:left="72"/>
              <w:rPr>
                <w:rFonts w:eastAsia="Calibri"/>
              </w:rPr>
            </w:pPr>
          </w:p>
          <w:p w:rsidR="009900BD" w:rsidRPr="00DA5D85" w:rsidRDefault="009900BD" w:rsidP="00174AFC">
            <w:pPr>
              <w:numPr>
                <w:ilvl w:val="0"/>
                <w:numId w:val="35"/>
              </w:numPr>
              <w:tabs>
                <w:tab w:val="num" w:pos="432"/>
              </w:tabs>
              <w:ind w:left="432"/>
              <w:rPr>
                <w:rFonts w:eastAsia="Calibri"/>
              </w:rPr>
            </w:pPr>
            <w:r w:rsidRPr="00DA5D85">
              <w:rPr>
                <w:rFonts w:eastAsia="Calibri"/>
              </w:rPr>
              <w:t>antická literatura (homérské eposy)</w:t>
            </w:r>
          </w:p>
          <w:p w:rsidR="009900BD" w:rsidRPr="00DA5D85" w:rsidRDefault="009900BD" w:rsidP="00174AFC">
            <w:pPr>
              <w:numPr>
                <w:ilvl w:val="0"/>
                <w:numId w:val="35"/>
              </w:numPr>
              <w:tabs>
                <w:tab w:val="num" w:pos="432"/>
              </w:tabs>
              <w:ind w:left="432"/>
              <w:rPr>
                <w:rFonts w:eastAsia="Calibri"/>
              </w:rPr>
            </w:pPr>
            <w:r w:rsidRPr="00DA5D85">
              <w:rPr>
                <w:rFonts w:eastAsia="Calibri"/>
              </w:rPr>
              <w:t>řecké drama (Sofokles)</w:t>
            </w:r>
          </w:p>
          <w:p w:rsidR="009900BD" w:rsidRPr="00DA5D85" w:rsidRDefault="009900BD" w:rsidP="00174AFC">
            <w:pPr>
              <w:numPr>
                <w:ilvl w:val="0"/>
                <w:numId w:val="35"/>
              </w:numPr>
              <w:tabs>
                <w:tab w:val="num" w:pos="432"/>
              </w:tabs>
              <w:ind w:left="432"/>
              <w:rPr>
                <w:rFonts w:eastAsia="Calibri"/>
              </w:rPr>
            </w:pPr>
            <w:r w:rsidRPr="00DA5D85">
              <w:rPr>
                <w:rFonts w:eastAsia="Calibri"/>
              </w:rPr>
              <w:t>římská literatura (</w:t>
            </w:r>
            <w:proofErr w:type="spellStart"/>
            <w:r w:rsidRPr="00DA5D85">
              <w:rPr>
                <w:rFonts w:eastAsia="Calibri"/>
              </w:rPr>
              <w:t>Plautus</w:t>
            </w:r>
            <w:proofErr w:type="spellEnd"/>
            <w:r w:rsidRPr="00DA5D85">
              <w:rPr>
                <w:rFonts w:eastAsia="Calibri"/>
              </w:rPr>
              <w:t>, Ovidius, Vergilius)</w:t>
            </w:r>
          </w:p>
          <w:p w:rsidR="009900BD" w:rsidRDefault="009900BD" w:rsidP="00174AFC">
            <w:pPr>
              <w:ind w:left="72"/>
              <w:rPr>
                <w:rFonts w:eastAsia="Calibri"/>
              </w:rPr>
            </w:pPr>
          </w:p>
          <w:p w:rsidR="009900BD" w:rsidRPr="00DA5D85" w:rsidRDefault="009900BD" w:rsidP="00174AFC">
            <w:pPr>
              <w:rPr>
                <w:rFonts w:eastAsia="Calibri"/>
                <w:b/>
              </w:rPr>
            </w:pPr>
            <w:r w:rsidRPr="00DA5D85">
              <w:rPr>
                <w:rFonts w:eastAsia="Calibri"/>
                <w:b/>
              </w:rPr>
              <w:t>Středověká literatura</w:t>
            </w:r>
          </w:p>
          <w:p w:rsidR="009900BD" w:rsidRPr="00DA5D85" w:rsidRDefault="009900BD" w:rsidP="00174AFC">
            <w:pPr>
              <w:numPr>
                <w:ilvl w:val="0"/>
                <w:numId w:val="35"/>
              </w:numPr>
              <w:tabs>
                <w:tab w:val="num" w:pos="432"/>
              </w:tabs>
              <w:ind w:left="432"/>
              <w:rPr>
                <w:rFonts w:eastAsia="Calibri"/>
              </w:rPr>
            </w:pPr>
            <w:r w:rsidRPr="00DA5D85">
              <w:rPr>
                <w:rFonts w:eastAsia="Calibri"/>
              </w:rPr>
              <w:t>charakteristické rysy románské a gotické kultury</w:t>
            </w:r>
          </w:p>
          <w:p w:rsidR="009900BD" w:rsidRPr="00DA5D85" w:rsidRDefault="009900BD" w:rsidP="00174AFC">
            <w:pPr>
              <w:numPr>
                <w:ilvl w:val="0"/>
                <w:numId w:val="35"/>
              </w:numPr>
              <w:tabs>
                <w:tab w:val="num" w:pos="432"/>
              </w:tabs>
              <w:ind w:left="432"/>
              <w:rPr>
                <w:rFonts w:eastAsia="Calibri"/>
              </w:rPr>
            </w:pPr>
            <w:r w:rsidRPr="00DA5D85">
              <w:rPr>
                <w:rFonts w:eastAsia="Calibri"/>
              </w:rPr>
              <w:lastRenderedPageBreak/>
              <w:t>hrdinská a rytířská epika (Píseň o Rolandovi, bretoňský cyklus o hrdinech z okruhu krále Artuše)</w:t>
            </w:r>
          </w:p>
          <w:p w:rsidR="009900BD" w:rsidRPr="00DA5D85" w:rsidRDefault="009900BD" w:rsidP="00174AFC">
            <w:pPr>
              <w:numPr>
                <w:ilvl w:val="0"/>
                <w:numId w:val="35"/>
              </w:numPr>
              <w:tabs>
                <w:tab w:val="num" w:pos="432"/>
              </w:tabs>
              <w:ind w:left="432"/>
              <w:rPr>
                <w:rFonts w:eastAsia="Calibri"/>
              </w:rPr>
            </w:pPr>
            <w:r w:rsidRPr="00DA5D85">
              <w:rPr>
                <w:rFonts w:eastAsia="Calibri"/>
              </w:rPr>
              <w:t>nejstarší česká literatura (Konstantin a Metoděj, svatováclavské legendy, duchovní písně, kroniky)</w:t>
            </w:r>
          </w:p>
          <w:p w:rsidR="009900BD" w:rsidRPr="00DA5D85" w:rsidRDefault="009900BD" w:rsidP="00174AFC">
            <w:pPr>
              <w:numPr>
                <w:ilvl w:val="0"/>
                <w:numId w:val="35"/>
              </w:numPr>
              <w:tabs>
                <w:tab w:val="num" w:pos="432"/>
              </w:tabs>
              <w:ind w:left="432"/>
              <w:rPr>
                <w:rFonts w:eastAsia="Calibri"/>
              </w:rPr>
            </w:pPr>
            <w:r w:rsidRPr="00DA5D85">
              <w:rPr>
                <w:rFonts w:eastAsia="Calibri"/>
              </w:rPr>
              <w:t>husitství (J. Hus, husitské písně)</w:t>
            </w:r>
          </w:p>
          <w:p w:rsidR="009900BD" w:rsidRPr="00DA5D85" w:rsidRDefault="009900BD" w:rsidP="00174AFC">
            <w:pPr>
              <w:rPr>
                <w:rFonts w:eastAsia="Calibri"/>
              </w:rPr>
            </w:pPr>
          </w:p>
          <w:p w:rsidR="009900BD" w:rsidRPr="00DA5D85" w:rsidRDefault="009900BD" w:rsidP="00174AFC">
            <w:pPr>
              <w:rPr>
                <w:rFonts w:eastAsia="Calibri"/>
                <w:b/>
              </w:rPr>
            </w:pPr>
            <w:r w:rsidRPr="00DA5D85">
              <w:rPr>
                <w:rFonts w:eastAsia="Calibri"/>
                <w:b/>
              </w:rPr>
              <w:t>Renesance a humanismus v evropské a české literatuře</w:t>
            </w:r>
          </w:p>
          <w:p w:rsidR="009900BD" w:rsidRPr="00DA5D85" w:rsidRDefault="009900BD" w:rsidP="00174AFC">
            <w:pPr>
              <w:numPr>
                <w:ilvl w:val="0"/>
                <w:numId w:val="35"/>
              </w:numPr>
              <w:tabs>
                <w:tab w:val="num" w:pos="432"/>
              </w:tabs>
              <w:ind w:left="432"/>
              <w:rPr>
                <w:rFonts w:eastAsia="Calibri"/>
              </w:rPr>
            </w:pPr>
            <w:r w:rsidRPr="00DA5D85">
              <w:rPr>
                <w:rFonts w:eastAsia="Calibri"/>
              </w:rPr>
              <w:t>znaky renesance a humanismu</w:t>
            </w:r>
          </w:p>
          <w:p w:rsidR="009900BD" w:rsidRPr="00DA5D85" w:rsidRDefault="009900BD" w:rsidP="00174AFC">
            <w:pPr>
              <w:numPr>
                <w:ilvl w:val="0"/>
                <w:numId w:val="35"/>
              </w:numPr>
              <w:tabs>
                <w:tab w:val="num" w:pos="432"/>
              </w:tabs>
              <w:ind w:left="432"/>
              <w:rPr>
                <w:rFonts w:eastAsia="Calibri"/>
              </w:rPr>
            </w:pPr>
            <w:r w:rsidRPr="00DA5D85">
              <w:rPr>
                <w:rFonts w:eastAsia="Calibri"/>
              </w:rPr>
              <w:t xml:space="preserve">renesance v Itálii (D. Alighieri, G. </w:t>
            </w:r>
            <w:proofErr w:type="spellStart"/>
            <w:r w:rsidRPr="00DA5D85">
              <w:rPr>
                <w:rFonts w:eastAsia="Calibri"/>
              </w:rPr>
              <w:t>Boccaccio</w:t>
            </w:r>
            <w:proofErr w:type="spellEnd"/>
            <w:r w:rsidRPr="00DA5D85">
              <w:rPr>
                <w:rFonts w:eastAsia="Calibri"/>
              </w:rPr>
              <w:t>)</w:t>
            </w:r>
          </w:p>
          <w:p w:rsidR="009900BD" w:rsidRPr="00DA5D85" w:rsidRDefault="009900BD" w:rsidP="00174AFC">
            <w:pPr>
              <w:numPr>
                <w:ilvl w:val="0"/>
                <w:numId w:val="35"/>
              </w:numPr>
              <w:tabs>
                <w:tab w:val="num" w:pos="432"/>
              </w:tabs>
              <w:ind w:left="432"/>
              <w:rPr>
                <w:rFonts w:eastAsia="Calibri"/>
              </w:rPr>
            </w:pPr>
            <w:r w:rsidRPr="00DA5D85">
              <w:rPr>
                <w:rFonts w:eastAsia="Calibri"/>
              </w:rPr>
              <w:t>renesance ve Francii (F. Villon)</w:t>
            </w:r>
          </w:p>
          <w:p w:rsidR="009900BD" w:rsidRPr="00DA5D85" w:rsidRDefault="009900BD" w:rsidP="00174AFC">
            <w:pPr>
              <w:numPr>
                <w:ilvl w:val="0"/>
                <w:numId w:val="35"/>
              </w:numPr>
              <w:tabs>
                <w:tab w:val="num" w:pos="432"/>
              </w:tabs>
              <w:ind w:left="432"/>
              <w:rPr>
                <w:rFonts w:eastAsia="Calibri"/>
              </w:rPr>
            </w:pPr>
            <w:r w:rsidRPr="00DA5D85">
              <w:rPr>
                <w:rFonts w:eastAsia="Calibri"/>
              </w:rPr>
              <w:t>renesance v Anglii (W. Shakespeare)</w:t>
            </w:r>
          </w:p>
          <w:p w:rsidR="009900BD" w:rsidRPr="00DA5D85" w:rsidRDefault="009900BD" w:rsidP="00174AFC">
            <w:pPr>
              <w:numPr>
                <w:ilvl w:val="0"/>
                <w:numId w:val="35"/>
              </w:numPr>
              <w:tabs>
                <w:tab w:val="num" w:pos="432"/>
              </w:tabs>
              <w:ind w:left="432"/>
              <w:rPr>
                <w:rFonts w:eastAsia="Calibri"/>
              </w:rPr>
            </w:pPr>
            <w:r w:rsidRPr="00DA5D85">
              <w:rPr>
                <w:rFonts w:eastAsia="Calibri"/>
              </w:rPr>
              <w:t xml:space="preserve">renesance ve Španělsku </w:t>
            </w:r>
          </w:p>
          <w:p w:rsidR="009900BD" w:rsidRPr="00DA5D85" w:rsidRDefault="009900BD" w:rsidP="00174AFC">
            <w:pPr>
              <w:ind w:left="72"/>
              <w:rPr>
                <w:rFonts w:eastAsia="Calibri"/>
              </w:rPr>
            </w:pPr>
            <w:r w:rsidRPr="00DA5D85">
              <w:rPr>
                <w:rFonts w:eastAsia="Calibri"/>
              </w:rPr>
              <w:t xml:space="preserve">     (M. de Cervantes)</w:t>
            </w:r>
          </w:p>
          <w:p w:rsidR="009900BD" w:rsidRPr="00DA5D85" w:rsidRDefault="009900BD" w:rsidP="00174AFC">
            <w:pPr>
              <w:ind w:left="72"/>
              <w:rPr>
                <w:rFonts w:eastAsia="Calibri"/>
              </w:rPr>
            </w:pPr>
          </w:p>
          <w:p w:rsidR="009900BD" w:rsidRPr="00DA5D85" w:rsidRDefault="009900BD" w:rsidP="00174AFC">
            <w:pPr>
              <w:numPr>
                <w:ilvl w:val="0"/>
                <w:numId w:val="35"/>
              </w:numPr>
              <w:tabs>
                <w:tab w:val="num" w:pos="432"/>
              </w:tabs>
              <w:ind w:left="432"/>
              <w:rPr>
                <w:rFonts w:eastAsia="Calibri"/>
              </w:rPr>
            </w:pPr>
            <w:r w:rsidRPr="00DA5D85">
              <w:rPr>
                <w:rFonts w:eastAsia="Calibri"/>
              </w:rPr>
              <w:t xml:space="preserve">český humanismus </w:t>
            </w:r>
          </w:p>
          <w:p w:rsidR="009900BD" w:rsidRPr="00DA5D85" w:rsidRDefault="00FE26C6" w:rsidP="00174AFC">
            <w:pPr>
              <w:ind w:left="72"/>
              <w:rPr>
                <w:rFonts w:eastAsia="Calibri"/>
              </w:rPr>
            </w:pPr>
            <w:r w:rsidRPr="00DA5D85">
              <w:rPr>
                <w:rFonts w:eastAsia="Calibri"/>
              </w:rPr>
              <w:t xml:space="preserve">     (D.  A.</w:t>
            </w:r>
            <w:r w:rsidR="009900BD" w:rsidRPr="00DA5D85">
              <w:rPr>
                <w:rFonts w:eastAsia="Calibri"/>
              </w:rPr>
              <w:t xml:space="preserve"> z Veleslavína,</w:t>
            </w:r>
          </w:p>
          <w:p w:rsidR="009900BD" w:rsidRPr="00DA5D85" w:rsidRDefault="00FE26C6" w:rsidP="00174AFC">
            <w:pPr>
              <w:ind w:left="72"/>
              <w:rPr>
                <w:rFonts w:eastAsia="Calibri"/>
              </w:rPr>
            </w:pPr>
            <w:r w:rsidRPr="00DA5D85">
              <w:rPr>
                <w:rFonts w:eastAsia="Calibri"/>
              </w:rPr>
              <w:t xml:space="preserve">      J. </w:t>
            </w:r>
            <w:r w:rsidR="009900BD" w:rsidRPr="00DA5D85">
              <w:rPr>
                <w:rFonts w:eastAsia="Calibri"/>
              </w:rPr>
              <w:t xml:space="preserve"> Blahoslav)</w:t>
            </w:r>
          </w:p>
          <w:p w:rsidR="009900BD" w:rsidRPr="00DA5D85" w:rsidRDefault="009900BD" w:rsidP="00174AFC">
            <w:pPr>
              <w:rPr>
                <w:rFonts w:eastAsia="Calibri"/>
              </w:rPr>
            </w:pPr>
          </w:p>
          <w:p w:rsidR="009900BD" w:rsidRPr="00DA5D85" w:rsidRDefault="009900BD" w:rsidP="00174AFC">
            <w:pPr>
              <w:rPr>
                <w:rFonts w:eastAsia="Calibri"/>
                <w:b/>
              </w:rPr>
            </w:pPr>
            <w:r w:rsidRPr="00DA5D85">
              <w:rPr>
                <w:rFonts w:eastAsia="Calibri"/>
                <w:b/>
              </w:rPr>
              <w:t>Barokní literatura, baroko v</w:t>
            </w:r>
            <w:r w:rsidR="009A4213">
              <w:rPr>
                <w:rFonts w:eastAsia="Calibri"/>
                <w:b/>
              </w:rPr>
              <w:t> </w:t>
            </w:r>
            <w:r w:rsidRPr="00DA5D85">
              <w:rPr>
                <w:rFonts w:eastAsia="Calibri"/>
                <w:b/>
              </w:rPr>
              <w:t>Čechách</w:t>
            </w:r>
          </w:p>
          <w:p w:rsidR="009900BD" w:rsidRPr="009A4213" w:rsidRDefault="009900BD" w:rsidP="00110D04">
            <w:pPr>
              <w:numPr>
                <w:ilvl w:val="0"/>
                <w:numId w:val="56"/>
              </w:numPr>
              <w:tabs>
                <w:tab w:val="num" w:pos="432"/>
              </w:tabs>
              <w:ind w:left="432"/>
              <w:rPr>
                <w:rFonts w:eastAsia="Calibri"/>
              </w:rPr>
            </w:pPr>
            <w:r w:rsidRPr="009A4213">
              <w:rPr>
                <w:rFonts w:eastAsia="Calibri"/>
              </w:rPr>
              <w:t>znaky barokního umění</w:t>
            </w:r>
          </w:p>
          <w:p w:rsidR="009900BD" w:rsidRPr="00DA5D85" w:rsidRDefault="009900BD" w:rsidP="00110D04">
            <w:pPr>
              <w:numPr>
                <w:ilvl w:val="0"/>
                <w:numId w:val="56"/>
              </w:numPr>
              <w:tabs>
                <w:tab w:val="num" w:pos="432"/>
              </w:tabs>
              <w:ind w:hanging="648"/>
              <w:rPr>
                <w:rFonts w:eastAsia="Calibri"/>
              </w:rPr>
            </w:pPr>
            <w:r w:rsidRPr="00DA5D85">
              <w:rPr>
                <w:rFonts w:eastAsia="Calibri"/>
              </w:rPr>
              <w:t>typické rysy českého baroka</w:t>
            </w:r>
          </w:p>
          <w:p w:rsidR="009900BD" w:rsidRPr="00DA5D85" w:rsidRDefault="009900BD" w:rsidP="00110D04">
            <w:pPr>
              <w:numPr>
                <w:ilvl w:val="0"/>
                <w:numId w:val="56"/>
              </w:numPr>
              <w:tabs>
                <w:tab w:val="num" w:pos="432"/>
              </w:tabs>
              <w:ind w:left="432"/>
              <w:rPr>
                <w:rFonts w:eastAsia="Calibri"/>
              </w:rPr>
            </w:pPr>
            <w:r w:rsidRPr="00DA5D85">
              <w:rPr>
                <w:rFonts w:eastAsia="Calibri"/>
              </w:rPr>
              <w:t xml:space="preserve">hlavní představitelé </w:t>
            </w:r>
          </w:p>
          <w:p w:rsidR="009900BD" w:rsidRPr="00DA5D85" w:rsidRDefault="009900BD" w:rsidP="00174AFC">
            <w:pPr>
              <w:ind w:left="72"/>
              <w:rPr>
                <w:rFonts w:eastAsia="Calibri"/>
              </w:rPr>
            </w:pPr>
            <w:r w:rsidRPr="00DA5D85">
              <w:rPr>
                <w:rFonts w:eastAsia="Calibri"/>
              </w:rPr>
              <w:t xml:space="preserve">       (J. A. Komenský, B. Balbín, A.</w:t>
            </w:r>
          </w:p>
          <w:p w:rsidR="009900BD" w:rsidRPr="00DA5D85" w:rsidRDefault="009900BD" w:rsidP="00174AFC">
            <w:pPr>
              <w:ind w:left="72"/>
              <w:rPr>
                <w:rFonts w:eastAsia="Calibri"/>
              </w:rPr>
            </w:pPr>
            <w:r w:rsidRPr="00DA5D85">
              <w:rPr>
                <w:rFonts w:eastAsia="Calibri"/>
              </w:rPr>
              <w:t xml:space="preserve">        Michna z  Otradovic)</w:t>
            </w:r>
          </w:p>
          <w:p w:rsidR="009900BD" w:rsidRPr="00DA5D85" w:rsidRDefault="009900BD" w:rsidP="00110D04">
            <w:pPr>
              <w:numPr>
                <w:ilvl w:val="0"/>
                <w:numId w:val="56"/>
              </w:numPr>
              <w:tabs>
                <w:tab w:val="num" w:pos="432"/>
              </w:tabs>
              <w:ind w:left="432"/>
              <w:rPr>
                <w:rFonts w:eastAsia="Calibri"/>
              </w:rPr>
            </w:pPr>
            <w:r w:rsidRPr="00DA5D85">
              <w:rPr>
                <w:rFonts w:eastAsia="Calibri"/>
              </w:rPr>
              <w:t>lidová a pololidová tvorba</w:t>
            </w:r>
          </w:p>
          <w:p w:rsidR="009900BD" w:rsidRPr="00DA5D85" w:rsidRDefault="009900BD" w:rsidP="00174AFC">
            <w:pPr>
              <w:rPr>
                <w:rFonts w:eastAsia="Calibri"/>
              </w:rPr>
            </w:pPr>
          </w:p>
          <w:p w:rsidR="009900BD" w:rsidRPr="00DA5D85" w:rsidRDefault="009900BD" w:rsidP="00174AFC">
            <w:pPr>
              <w:rPr>
                <w:rFonts w:eastAsia="Calibri"/>
                <w:b/>
              </w:rPr>
            </w:pPr>
            <w:r w:rsidRPr="00DA5D85">
              <w:rPr>
                <w:rFonts w:eastAsia="Calibri"/>
                <w:b/>
              </w:rPr>
              <w:t>Klasicismus, osvícenství a preromantismus v evropské literatuře</w:t>
            </w:r>
          </w:p>
          <w:p w:rsidR="009900BD" w:rsidRPr="00DA5D85" w:rsidRDefault="009900BD" w:rsidP="00110D04">
            <w:pPr>
              <w:numPr>
                <w:ilvl w:val="0"/>
                <w:numId w:val="57"/>
              </w:numPr>
              <w:tabs>
                <w:tab w:val="num" w:pos="432"/>
              </w:tabs>
              <w:ind w:left="432"/>
              <w:rPr>
                <w:rFonts w:eastAsia="Calibri"/>
              </w:rPr>
            </w:pPr>
            <w:r w:rsidRPr="00DA5D85">
              <w:rPr>
                <w:rFonts w:eastAsia="Calibri"/>
              </w:rPr>
              <w:t>Francie – klasicistní drama (</w:t>
            </w:r>
            <w:proofErr w:type="spellStart"/>
            <w:r w:rsidRPr="00DA5D85">
              <w:rPr>
                <w:rFonts w:eastAsia="Calibri"/>
              </w:rPr>
              <w:t>Moliére</w:t>
            </w:r>
            <w:proofErr w:type="spellEnd"/>
            <w:r w:rsidRPr="00DA5D85">
              <w:rPr>
                <w:rFonts w:eastAsia="Calibri"/>
              </w:rPr>
              <w:t>)</w:t>
            </w:r>
          </w:p>
          <w:p w:rsidR="009900BD" w:rsidRPr="00DA5D85" w:rsidRDefault="009900BD" w:rsidP="00174AFC">
            <w:pPr>
              <w:rPr>
                <w:rFonts w:eastAsia="Calibri"/>
              </w:rPr>
            </w:pPr>
          </w:p>
          <w:p w:rsidR="009900BD" w:rsidRPr="00DA5D85" w:rsidRDefault="009900BD" w:rsidP="00110D04">
            <w:pPr>
              <w:numPr>
                <w:ilvl w:val="0"/>
                <w:numId w:val="57"/>
              </w:numPr>
              <w:tabs>
                <w:tab w:val="num" w:pos="432"/>
              </w:tabs>
              <w:ind w:left="432"/>
              <w:rPr>
                <w:rFonts w:eastAsia="Calibri"/>
              </w:rPr>
            </w:pPr>
            <w:r w:rsidRPr="00DA5D85">
              <w:rPr>
                <w:rFonts w:eastAsia="Calibri"/>
              </w:rPr>
              <w:t>Francie – encyklopedismus (D. Diderot</w:t>
            </w:r>
            <w:r w:rsidR="00FE26C6" w:rsidRPr="00DA5D85">
              <w:rPr>
                <w:rFonts w:eastAsia="Calibri"/>
              </w:rPr>
              <w:t xml:space="preserve">, </w:t>
            </w:r>
            <w:proofErr w:type="spellStart"/>
            <w:r w:rsidR="00FE26C6" w:rsidRPr="00DA5D85">
              <w:rPr>
                <w:rFonts w:eastAsia="Calibri"/>
              </w:rPr>
              <w:t>Voltaire</w:t>
            </w:r>
            <w:proofErr w:type="spellEnd"/>
            <w:r w:rsidRPr="00DA5D85">
              <w:rPr>
                <w:rFonts w:eastAsia="Calibri"/>
              </w:rPr>
              <w:t>)</w:t>
            </w:r>
          </w:p>
          <w:p w:rsidR="009900BD" w:rsidRPr="00DA5D85" w:rsidRDefault="009900BD" w:rsidP="00110D04">
            <w:pPr>
              <w:numPr>
                <w:ilvl w:val="0"/>
                <w:numId w:val="57"/>
              </w:numPr>
              <w:tabs>
                <w:tab w:val="num" w:pos="432"/>
              </w:tabs>
              <w:ind w:left="432"/>
              <w:rPr>
                <w:rFonts w:eastAsia="Calibri"/>
              </w:rPr>
            </w:pPr>
            <w:r w:rsidRPr="00DA5D85">
              <w:rPr>
                <w:rFonts w:eastAsia="Calibri"/>
              </w:rPr>
              <w:t xml:space="preserve">Anglie – racionalismus a satira (D. </w:t>
            </w:r>
            <w:proofErr w:type="spellStart"/>
            <w:r w:rsidRPr="00DA5D85">
              <w:rPr>
                <w:rFonts w:eastAsia="Calibri"/>
              </w:rPr>
              <w:t>Defoe</w:t>
            </w:r>
            <w:proofErr w:type="spellEnd"/>
            <w:r w:rsidR="00FE26C6" w:rsidRPr="00DA5D85">
              <w:rPr>
                <w:rFonts w:eastAsia="Calibri"/>
              </w:rPr>
              <w:t xml:space="preserve">, J. </w:t>
            </w:r>
            <w:proofErr w:type="spellStart"/>
            <w:r w:rsidR="00FE26C6" w:rsidRPr="00DA5D85">
              <w:rPr>
                <w:rFonts w:eastAsia="Calibri"/>
              </w:rPr>
              <w:t>Swit</w:t>
            </w:r>
            <w:proofErr w:type="spellEnd"/>
            <w:r w:rsidRPr="00DA5D85">
              <w:rPr>
                <w:rFonts w:eastAsia="Calibri"/>
              </w:rPr>
              <w:t>)</w:t>
            </w:r>
          </w:p>
          <w:p w:rsidR="009900BD" w:rsidRPr="00DA5D85" w:rsidRDefault="009900BD" w:rsidP="00110D04">
            <w:pPr>
              <w:numPr>
                <w:ilvl w:val="0"/>
                <w:numId w:val="57"/>
              </w:numPr>
              <w:tabs>
                <w:tab w:val="num" w:pos="432"/>
              </w:tabs>
              <w:ind w:left="432"/>
              <w:rPr>
                <w:rFonts w:eastAsia="Calibri"/>
              </w:rPr>
            </w:pPr>
            <w:r w:rsidRPr="00DA5D85">
              <w:rPr>
                <w:rFonts w:eastAsia="Calibri"/>
              </w:rPr>
              <w:t>Německo – preromantismus (J. W. Goethe</w:t>
            </w:r>
            <w:r w:rsidR="002D6CF7" w:rsidRPr="00DA5D85">
              <w:rPr>
                <w:rFonts w:eastAsia="Calibri"/>
              </w:rPr>
              <w:t>, F. Schiller</w:t>
            </w:r>
            <w:r w:rsidRPr="00DA5D85">
              <w:rPr>
                <w:rFonts w:eastAsia="Calibri"/>
              </w:rPr>
              <w:t>)</w:t>
            </w:r>
          </w:p>
          <w:p w:rsidR="009900BD" w:rsidRDefault="009900BD" w:rsidP="00174AFC">
            <w:pPr>
              <w:ind w:left="72"/>
              <w:rPr>
                <w:rFonts w:eastAsia="Calibri"/>
              </w:rPr>
            </w:pPr>
          </w:p>
          <w:p w:rsidR="009900BD" w:rsidRPr="00DA5D85" w:rsidRDefault="009900BD" w:rsidP="00174AFC">
            <w:pPr>
              <w:ind w:left="72"/>
              <w:rPr>
                <w:rFonts w:eastAsia="Calibri"/>
                <w:b/>
              </w:rPr>
            </w:pPr>
            <w:r w:rsidRPr="00DA5D85">
              <w:rPr>
                <w:rFonts w:eastAsia="Calibri"/>
                <w:b/>
              </w:rPr>
              <w:t>České národní obrození</w:t>
            </w:r>
          </w:p>
          <w:p w:rsidR="009900BD" w:rsidRPr="00DA5D85" w:rsidRDefault="009900BD" w:rsidP="00110D04">
            <w:pPr>
              <w:numPr>
                <w:ilvl w:val="0"/>
                <w:numId w:val="57"/>
              </w:numPr>
              <w:tabs>
                <w:tab w:val="num" w:pos="432"/>
              </w:tabs>
              <w:ind w:left="432"/>
              <w:rPr>
                <w:rFonts w:eastAsia="Calibri"/>
              </w:rPr>
            </w:pPr>
            <w:r w:rsidRPr="00DA5D85">
              <w:rPr>
                <w:rFonts w:eastAsia="Calibri"/>
              </w:rPr>
              <w:t>ideály a cíle národního obrození v tvorbě významných představitelů tohoto období (J. Dobrovský, J. Jungmann, F. Palacký, F. L. Čelakovský)</w:t>
            </w:r>
          </w:p>
          <w:p w:rsidR="009900BD" w:rsidRPr="00DA5D85" w:rsidRDefault="009900BD" w:rsidP="00110D04">
            <w:pPr>
              <w:numPr>
                <w:ilvl w:val="0"/>
                <w:numId w:val="57"/>
              </w:numPr>
              <w:tabs>
                <w:tab w:val="num" w:pos="432"/>
              </w:tabs>
              <w:ind w:left="432"/>
              <w:rPr>
                <w:rFonts w:eastAsia="Calibri"/>
              </w:rPr>
            </w:pPr>
            <w:r w:rsidRPr="00DA5D85">
              <w:rPr>
                <w:rFonts w:eastAsia="Calibri"/>
              </w:rPr>
              <w:t>rukopisné padělky</w:t>
            </w:r>
          </w:p>
          <w:p w:rsidR="009900BD" w:rsidRPr="00DA5D85" w:rsidRDefault="009900BD" w:rsidP="00110D04">
            <w:pPr>
              <w:numPr>
                <w:ilvl w:val="0"/>
                <w:numId w:val="57"/>
              </w:numPr>
              <w:tabs>
                <w:tab w:val="num" w:pos="432"/>
              </w:tabs>
              <w:ind w:left="432"/>
              <w:rPr>
                <w:rFonts w:eastAsia="Calibri"/>
              </w:rPr>
            </w:pPr>
            <w:r w:rsidRPr="00DA5D85">
              <w:rPr>
                <w:rFonts w:eastAsia="Calibri"/>
              </w:rPr>
              <w:t>dějiny českého divadla (Bouda)</w:t>
            </w:r>
          </w:p>
          <w:p w:rsidR="009900BD" w:rsidRPr="00DA5D85" w:rsidRDefault="009900BD" w:rsidP="00174AFC">
            <w:pPr>
              <w:rPr>
                <w:rFonts w:eastAsia="Calibri"/>
              </w:rPr>
            </w:pPr>
          </w:p>
          <w:p w:rsidR="009900BD" w:rsidRPr="00DA5D85" w:rsidRDefault="009900BD" w:rsidP="00174AFC">
            <w:pPr>
              <w:rPr>
                <w:rFonts w:eastAsia="Calibri"/>
                <w:b/>
              </w:rPr>
            </w:pPr>
            <w:r w:rsidRPr="00DA5D85">
              <w:rPr>
                <w:rFonts w:eastAsia="Calibri"/>
                <w:b/>
              </w:rPr>
              <w:t>Světový romantismus</w:t>
            </w:r>
          </w:p>
          <w:p w:rsidR="009900BD" w:rsidRPr="00DA5D85" w:rsidRDefault="009900BD" w:rsidP="00110D04">
            <w:pPr>
              <w:numPr>
                <w:ilvl w:val="0"/>
                <w:numId w:val="58"/>
              </w:numPr>
              <w:tabs>
                <w:tab w:val="num" w:pos="432"/>
              </w:tabs>
              <w:ind w:hanging="648"/>
              <w:rPr>
                <w:rFonts w:eastAsia="Calibri"/>
              </w:rPr>
            </w:pPr>
            <w:r w:rsidRPr="00DA5D85">
              <w:rPr>
                <w:rFonts w:eastAsia="Calibri"/>
              </w:rPr>
              <w:t xml:space="preserve">Anglie (G. G. Byron, V. </w:t>
            </w:r>
            <w:proofErr w:type="spellStart"/>
            <w:r w:rsidRPr="00DA5D85">
              <w:rPr>
                <w:rFonts w:eastAsia="Calibri"/>
              </w:rPr>
              <w:t>Scott</w:t>
            </w:r>
            <w:proofErr w:type="spellEnd"/>
            <w:r w:rsidRPr="00DA5D85">
              <w:rPr>
                <w:rFonts w:eastAsia="Calibri"/>
              </w:rPr>
              <w:t xml:space="preserve">) </w:t>
            </w:r>
          </w:p>
          <w:p w:rsidR="009900BD" w:rsidRPr="00DA5D85" w:rsidRDefault="009900BD" w:rsidP="00110D04">
            <w:pPr>
              <w:numPr>
                <w:ilvl w:val="0"/>
                <w:numId w:val="58"/>
              </w:numPr>
              <w:tabs>
                <w:tab w:val="num" w:pos="432"/>
              </w:tabs>
              <w:ind w:hanging="648"/>
              <w:rPr>
                <w:rFonts w:eastAsia="Calibri"/>
              </w:rPr>
            </w:pPr>
            <w:r w:rsidRPr="00DA5D85">
              <w:rPr>
                <w:rFonts w:eastAsia="Calibri"/>
              </w:rPr>
              <w:t>Francie (V. Hugo)</w:t>
            </w:r>
          </w:p>
          <w:p w:rsidR="009900BD" w:rsidRPr="00DA5D85" w:rsidRDefault="002D6CF7" w:rsidP="00110D04">
            <w:pPr>
              <w:numPr>
                <w:ilvl w:val="0"/>
                <w:numId w:val="58"/>
              </w:numPr>
              <w:tabs>
                <w:tab w:val="num" w:pos="432"/>
              </w:tabs>
              <w:ind w:left="432"/>
              <w:rPr>
                <w:rFonts w:eastAsia="Calibri"/>
              </w:rPr>
            </w:pPr>
            <w:r w:rsidRPr="00DA5D85">
              <w:rPr>
                <w:rFonts w:eastAsia="Calibri"/>
              </w:rPr>
              <w:t xml:space="preserve">Rusko (A. S. Puškin </w:t>
            </w:r>
            <w:r w:rsidR="009900BD" w:rsidRPr="00DA5D85">
              <w:rPr>
                <w:rFonts w:eastAsia="Calibri"/>
              </w:rPr>
              <w:t>)</w:t>
            </w:r>
          </w:p>
          <w:p w:rsidR="009900BD" w:rsidRPr="00DA5D85" w:rsidRDefault="009900BD" w:rsidP="00110D04">
            <w:pPr>
              <w:numPr>
                <w:ilvl w:val="0"/>
                <w:numId w:val="58"/>
              </w:numPr>
              <w:tabs>
                <w:tab w:val="num" w:pos="432"/>
              </w:tabs>
              <w:ind w:left="432"/>
              <w:rPr>
                <w:rFonts w:eastAsia="Calibri"/>
              </w:rPr>
            </w:pPr>
            <w:r w:rsidRPr="00DA5D85">
              <w:rPr>
                <w:rFonts w:eastAsia="Calibri"/>
              </w:rPr>
              <w:t xml:space="preserve">USA (E. A. </w:t>
            </w:r>
            <w:proofErr w:type="spellStart"/>
            <w:r w:rsidRPr="00DA5D85">
              <w:rPr>
                <w:rFonts w:eastAsia="Calibri"/>
              </w:rPr>
              <w:t>Poe</w:t>
            </w:r>
            <w:proofErr w:type="spellEnd"/>
            <w:r w:rsidRPr="00DA5D85">
              <w:rPr>
                <w:rFonts w:eastAsia="Calibri"/>
              </w:rPr>
              <w:t>)</w:t>
            </w:r>
          </w:p>
          <w:p w:rsidR="009900BD" w:rsidRPr="00DA5D85" w:rsidRDefault="009900BD" w:rsidP="00174AFC">
            <w:pPr>
              <w:ind w:left="360"/>
              <w:rPr>
                <w:rFonts w:eastAsia="Calibri"/>
              </w:rPr>
            </w:pPr>
          </w:p>
          <w:p w:rsidR="009900BD" w:rsidRPr="00DA5D85" w:rsidRDefault="009900BD" w:rsidP="00174AFC">
            <w:pPr>
              <w:rPr>
                <w:rFonts w:eastAsia="Calibri"/>
                <w:b/>
              </w:rPr>
            </w:pPr>
            <w:r w:rsidRPr="00DA5D85">
              <w:rPr>
                <w:rFonts w:eastAsia="Calibri"/>
                <w:b/>
              </w:rPr>
              <w:t>Světový realismus</w:t>
            </w:r>
          </w:p>
          <w:p w:rsidR="009900BD" w:rsidRPr="00DA5D85" w:rsidRDefault="009900BD" w:rsidP="00110D04">
            <w:pPr>
              <w:numPr>
                <w:ilvl w:val="0"/>
                <w:numId w:val="60"/>
              </w:numPr>
              <w:tabs>
                <w:tab w:val="num" w:pos="432"/>
              </w:tabs>
              <w:ind w:left="432"/>
              <w:rPr>
                <w:rFonts w:eastAsia="Calibri"/>
              </w:rPr>
            </w:pPr>
            <w:r w:rsidRPr="00DA5D85">
              <w:rPr>
                <w:rFonts w:eastAsia="Calibri"/>
              </w:rPr>
              <w:t xml:space="preserve">Francie </w:t>
            </w:r>
            <w:r w:rsidRPr="00DA5D85">
              <w:rPr>
                <w:rFonts w:eastAsia="Calibri"/>
                <w:b/>
              </w:rPr>
              <w:t>(</w:t>
            </w:r>
            <w:r w:rsidRPr="00DA5D85">
              <w:rPr>
                <w:rFonts w:eastAsia="Calibri"/>
              </w:rPr>
              <w:t xml:space="preserve">H. de Balzac, </w:t>
            </w:r>
            <w:r w:rsidR="002D6CF7" w:rsidRPr="00DA5D85">
              <w:rPr>
                <w:rFonts w:eastAsia="Calibri"/>
              </w:rPr>
              <w:t xml:space="preserve">G. Flaubert, </w:t>
            </w:r>
            <w:r w:rsidRPr="00DA5D85">
              <w:rPr>
                <w:rFonts w:eastAsia="Calibri"/>
              </w:rPr>
              <w:t xml:space="preserve">E. </w:t>
            </w:r>
            <w:proofErr w:type="spellStart"/>
            <w:r w:rsidRPr="00DA5D85">
              <w:rPr>
                <w:rFonts w:eastAsia="Calibri"/>
              </w:rPr>
              <w:t>Zola</w:t>
            </w:r>
            <w:proofErr w:type="spellEnd"/>
            <w:r w:rsidRPr="00DA5D85">
              <w:rPr>
                <w:rFonts w:eastAsia="Calibri"/>
              </w:rPr>
              <w:t>,)</w:t>
            </w:r>
          </w:p>
          <w:p w:rsidR="009900BD" w:rsidRPr="00DA5D85" w:rsidRDefault="009900BD" w:rsidP="00110D04">
            <w:pPr>
              <w:numPr>
                <w:ilvl w:val="0"/>
                <w:numId w:val="60"/>
              </w:numPr>
              <w:tabs>
                <w:tab w:val="num" w:pos="432"/>
              </w:tabs>
              <w:ind w:left="432"/>
              <w:rPr>
                <w:rFonts w:eastAsia="Calibri"/>
              </w:rPr>
            </w:pPr>
            <w:r w:rsidRPr="00DA5D85">
              <w:rPr>
                <w:rFonts w:eastAsia="Calibri"/>
              </w:rPr>
              <w:t>Anglie (Ch. Dickens)</w:t>
            </w:r>
          </w:p>
          <w:p w:rsidR="009900BD" w:rsidRPr="00DA5D85" w:rsidRDefault="009900BD" w:rsidP="00110D04">
            <w:pPr>
              <w:numPr>
                <w:ilvl w:val="0"/>
                <w:numId w:val="60"/>
              </w:numPr>
              <w:tabs>
                <w:tab w:val="num" w:pos="432"/>
              </w:tabs>
              <w:ind w:left="432"/>
              <w:rPr>
                <w:rFonts w:eastAsia="Calibri"/>
              </w:rPr>
            </w:pPr>
            <w:r w:rsidRPr="00DA5D85">
              <w:rPr>
                <w:rFonts w:eastAsia="Calibri"/>
              </w:rPr>
              <w:t xml:space="preserve">Rusko (N. V. Gogol, L. N. Tolstoj, F. M. </w:t>
            </w:r>
            <w:proofErr w:type="spellStart"/>
            <w:r w:rsidRPr="00DA5D85">
              <w:rPr>
                <w:rFonts w:eastAsia="Calibri"/>
              </w:rPr>
              <w:t>Dostojevskij</w:t>
            </w:r>
            <w:proofErr w:type="spellEnd"/>
            <w:r w:rsidRPr="00DA5D85">
              <w:rPr>
                <w:rFonts w:eastAsia="Calibri"/>
              </w:rPr>
              <w:t>, A. P. Čechov)</w:t>
            </w:r>
          </w:p>
          <w:p w:rsidR="009900BD" w:rsidRPr="00DA5D85" w:rsidRDefault="009900BD" w:rsidP="00110D04">
            <w:pPr>
              <w:numPr>
                <w:ilvl w:val="0"/>
                <w:numId w:val="60"/>
              </w:numPr>
              <w:tabs>
                <w:tab w:val="num" w:pos="432"/>
              </w:tabs>
              <w:ind w:left="432"/>
              <w:rPr>
                <w:rFonts w:eastAsia="Calibri"/>
              </w:rPr>
            </w:pPr>
            <w:r w:rsidRPr="00DA5D85">
              <w:rPr>
                <w:rFonts w:eastAsia="Calibri"/>
              </w:rPr>
              <w:t>Norsko (H. Ibsen)</w:t>
            </w:r>
          </w:p>
          <w:p w:rsidR="009900BD" w:rsidRPr="00DA5D85" w:rsidRDefault="009900BD" w:rsidP="00174AFC">
            <w:pPr>
              <w:rPr>
                <w:rFonts w:eastAsia="Calibri"/>
                <w:b/>
              </w:rPr>
            </w:pPr>
          </w:p>
          <w:p w:rsidR="003F5D60" w:rsidRPr="00DA5D85" w:rsidRDefault="003F5D60" w:rsidP="00174AFC">
            <w:pPr>
              <w:rPr>
                <w:rFonts w:eastAsia="Calibri"/>
                <w:b/>
              </w:rPr>
            </w:pPr>
          </w:p>
          <w:p w:rsidR="009900BD" w:rsidRPr="00DA5D85" w:rsidRDefault="009900BD" w:rsidP="00174AFC">
            <w:pPr>
              <w:rPr>
                <w:rFonts w:eastAsia="Calibri"/>
                <w:b/>
              </w:rPr>
            </w:pPr>
            <w:r w:rsidRPr="00DA5D85">
              <w:rPr>
                <w:rFonts w:eastAsia="Calibri"/>
                <w:b/>
              </w:rPr>
              <w:t>Vyvrcholení národního obrození</w:t>
            </w:r>
          </w:p>
          <w:p w:rsidR="009900BD" w:rsidRPr="00DA5D85" w:rsidRDefault="009900BD" w:rsidP="00110D04">
            <w:pPr>
              <w:numPr>
                <w:ilvl w:val="0"/>
                <w:numId w:val="59"/>
              </w:numPr>
              <w:tabs>
                <w:tab w:val="num" w:pos="432"/>
              </w:tabs>
              <w:ind w:left="432"/>
              <w:rPr>
                <w:rFonts w:eastAsia="Calibri"/>
              </w:rPr>
            </w:pPr>
            <w:r w:rsidRPr="00DA5D85">
              <w:rPr>
                <w:rFonts w:eastAsia="Calibri"/>
              </w:rPr>
              <w:t>romantismus (K. H. Mácha, K. J. Erben, J. K. Tyl)</w:t>
            </w:r>
          </w:p>
          <w:p w:rsidR="009900BD" w:rsidRPr="00DA5D85" w:rsidRDefault="009900BD" w:rsidP="00110D04">
            <w:pPr>
              <w:numPr>
                <w:ilvl w:val="0"/>
                <w:numId w:val="59"/>
              </w:numPr>
              <w:ind w:left="432"/>
              <w:rPr>
                <w:rFonts w:eastAsia="Calibri"/>
              </w:rPr>
            </w:pPr>
            <w:r w:rsidRPr="00DA5D85">
              <w:rPr>
                <w:rFonts w:eastAsia="Calibri"/>
              </w:rPr>
              <w:t>průkopníci realismu (B. Němcová, K. Havlíček Borovský)</w:t>
            </w:r>
          </w:p>
          <w:p w:rsidR="009900BD" w:rsidRPr="00DA5D85" w:rsidRDefault="009900BD" w:rsidP="00174AFC">
            <w:pPr>
              <w:rPr>
                <w:rFonts w:eastAsia="Calibri"/>
              </w:rPr>
            </w:pPr>
          </w:p>
          <w:p w:rsidR="009900BD" w:rsidRPr="00DA5D85" w:rsidRDefault="009900BD" w:rsidP="00174AFC">
            <w:pPr>
              <w:rPr>
                <w:rFonts w:eastAsia="Calibri"/>
                <w:b/>
              </w:rPr>
            </w:pPr>
            <w:r w:rsidRPr="00DA5D85">
              <w:rPr>
                <w:rFonts w:eastAsia="Calibri"/>
                <w:b/>
              </w:rPr>
              <w:t>Literatura 60. až 80. let 19. století</w:t>
            </w:r>
          </w:p>
          <w:p w:rsidR="009900BD" w:rsidRPr="00DA5D85" w:rsidRDefault="009900BD" w:rsidP="00110D04">
            <w:pPr>
              <w:numPr>
                <w:ilvl w:val="0"/>
                <w:numId w:val="61"/>
              </w:numPr>
              <w:tabs>
                <w:tab w:val="num" w:pos="432"/>
              </w:tabs>
              <w:ind w:left="432"/>
              <w:rPr>
                <w:rFonts w:eastAsia="Calibri"/>
              </w:rPr>
            </w:pPr>
            <w:r w:rsidRPr="00DA5D85">
              <w:rPr>
                <w:rFonts w:eastAsia="Calibri"/>
              </w:rPr>
              <w:t>májovci (J. Neruda)</w:t>
            </w:r>
          </w:p>
          <w:p w:rsidR="009900BD" w:rsidRPr="00DA5D85" w:rsidRDefault="009900BD" w:rsidP="00110D04">
            <w:pPr>
              <w:numPr>
                <w:ilvl w:val="0"/>
                <w:numId w:val="61"/>
              </w:numPr>
              <w:tabs>
                <w:tab w:val="num" w:pos="432"/>
              </w:tabs>
              <w:ind w:left="432"/>
              <w:rPr>
                <w:rFonts w:eastAsia="Calibri"/>
              </w:rPr>
            </w:pPr>
            <w:r w:rsidRPr="00DA5D85">
              <w:rPr>
                <w:rFonts w:eastAsia="Calibri"/>
              </w:rPr>
              <w:t>ruchovci (S. Čech, J. V. Sládek)</w:t>
            </w:r>
          </w:p>
          <w:p w:rsidR="009900BD" w:rsidRPr="00DA5D85" w:rsidRDefault="009900BD" w:rsidP="00110D04">
            <w:pPr>
              <w:numPr>
                <w:ilvl w:val="0"/>
                <w:numId w:val="61"/>
              </w:numPr>
              <w:tabs>
                <w:tab w:val="num" w:pos="432"/>
              </w:tabs>
              <w:ind w:left="432"/>
              <w:rPr>
                <w:rFonts w:eastAsia="Calibri"/>
              </w:rPr>
            </w:pPr>
            <w:r w:rsidRPr="00DA5D85">
              <w:rPr>
                <w:rFonts w:eastAsia="Calibri"/>
              </w:rPr>
              <w:t>lumírovci (J. Vrchlický)</w:t>
            </w:r>
          </w:p>
          <w:p w:rsidR="009900BD" w:rsidRPr="00DA5D85" w:rsidRDefault="009900BD" w:rsidP="00174AFC">
            <w:pPr>
              <w:rPr>
                <w:rFonts w:eastAsia="Calibri"/>
                <w:b/>
              </w:rPr>
            </w:pPr>
          </w:p>
          <w:p w:rsidR="009900BD" w:rsidRPr="00DA5D85" w:rsidRDefault="009900BD" w:rsidP="00174AFC">
            <w:pPr>
              <w:rPr>
                <w:rFonts w:eastAsia="Calibri"/>
                <w:b/>
              </w:rPr>
            </w:pPr>
            <w:r w:rsidRPr="00DA5D85">
              <w:rPr>
                <w:rFonts w:eastAsia="Calibri"/>
                <w:b/>
              </w:rPr>
              <w:t>Český realismus</w:t>
            </w:r>
          </w:p>
          <w:p w:rsidR="009900BD" w:rsidRPr="00DA5D85" w:rsidRDefault="009900BD" w:rsidP="00174AFC">
            <w:pPr>
              <w:numPr>
                <w:ilvl w:val="0"/>
                <w:numId w:val="35"/>
              </w:numPr>
              <w:tabs>
                <w:tab w:val="num" w:pos="432"/>
              </w:tabs>
              <w:ind w:left="432"/>
              <w:rPr>
                <w:rFonts w:eastAsia="Calibri"/>
              </w:rPr>
            </w:pPr>
            <w:r w:rsidRPr="00DA5D85">
              <w:rPr>
                <w:rFonts w:eastAsia="Calibri"/>
              </w:rPr>
              <w:t>historický realismus (A. Jirásek)</w:t>
            </w:r>
          </w:p>
          <w:p w:rsidR="009900BD" w:rsidRPr="00DA5D85" w:rsidRDefault="009900BD" w:rsidP="00174AFC">
            <w:pPr>
              <w:numPr>
                <w:ilvl w:val="0"/>
                <w:numId w:val="35"/>
              </w:numPr>
              <w:tabs>
                <w:tab w:val="num" w:pos="432"/>
              </w:tabs>
              <w:ind w:left="432"/>
              <w:rPr>
                <w:rFonts w:eastAsia="Calibri"/>
              </w:rPr>
            </w:pPr>
            <w:r w:rsidRPr="00DA5D85">
              <w:rPr>
                <w:rFonts w:eastAsia="Calibri"/>
              </w:rPr>
              <w:t>obraz venkova (K. V. Rais, regionální autoři)</w:t>
            </w:r>
          </w:p>
          <w:p w:rsidR="009900BD" w:rsidRPr="00DA5D85" w:rsidRDefault="009900BD" w:rsidP="00174AFC">
            <w:pPr>
              <w:numPr>
                <w:ilvl w:val="0"/>
                <w:numId w:val="35"/>
              </w:numPr>
              <w:tabs>
                <w:tab w:val="num" w:pos="432"/>
              </w:tabs>
              <w:ind w:left="432"/>
              <w:rPr>
                <w:rFonts w:eastAsia="Calibri"/>
              </w:rPr>
            </w:pPr>
            <w:r w:rsidRPr="00DA5D85">
              <w:rPr>
                <w:rFonts w:eastAsia="Calibri"/>
              </w:rPr>
              <w:t>realistické drama (bratři Mrštíkové, L. Stroupežnický), generace Národního divadla</w:t>
            </w:r>
          </w:p>
          <w:p w:rsidR="009900BD" w:rsidRPr="00DA5D85" w:rsidRDefault="009900BD" w:rsidP="00174AFC">
            <w:pPr>
              <w:rPr>
                <w:rFonts w:eastAsia="Calibri"/>
              </w:rPr>
            </w:pPr>
          </w:p>
          <w:p w:rsidR="009900BD" w:rsidRPr="00DA5D85" w:rsidRDefault="009900BD" w:rsidP="00174AFC">
            <w:pPr>
              <w:rPr>
                <w:rFonts w:eastAsia="Calibri"/>
                <w:b/>
              </w:rPr>
            </w:pPr>
            <w:r w:rsidRPr="00DA5D85">
              <w:rPr>
                <w:rFonts w:eastAsia="Calibri"/>
                <w:b/>
              </w:rPr>
              <w:lastRenderedPageBreak/>
              <w:t>Moderní umělecké směry 2. poloviny 19. století</w:t>
            </w:r>
          </w:p>
          <w:p w:rsidR="009900BD" w:rsidRPr="00DA5D85" w:rsidRDefault="009900BD" w:rsidP="00110D04">
            <w:pPr>
              <w:numPr>
                <w:ilvl w:val="0"/>
                <w:numId w:val="62"/>
              </w:numPr>
              <w:tabs>
                <w:tab w:val="num" w:pos="432"/>
              </w:tabs>
              <w:ind w:left="432"/>
              <w:rPr>
                <w:rFonts w:eastAsia="Calibri"/>
              </w:rPr>
            </w:pPr>
            <w:r w:rsidRPr="00DA5D85">
              <w:rPr>
                <w:rFonts w:eastAsia="Calibri"/>
              </w:rPr>
              <w:t>symbolismus, impresionismus, dekadence</w:t>
            </w:r>
          </w:p>
          <w:p w:rsidR="009900BD" w:rsidRPr="00DA5D85" w:rsidRDefault="009900BD" w:rsidP="00110D04">
            <w:pPr>
              <w:numPr>
                <w:ilvl w:val="0"/>
                <w:numId w:val="62"/>
              </w:numPr>
              <w:tabs>
                <w:tab w:val="num" w:pos="432"/>
              </w:tabs>
              <w:ind w:left="432"/>
              <w:rPr>
                <w:rFonts w:eastAsia="Calibri"/>
              </w:rPr>
            </w:pPr>
            <w:r w:rsidRPr="00DA5D85">
              <w:rPr>
                <w:rFonts w:eastAsia="Calibri"/>
              </w:rPr>
              <w:t xml:space="preserve">prokletí básníci (Ch. Baudelaire, P. </w:t>
            </w:r>
            <w:proofErr w:type="spellStart"/>
            <w:r w:rsidRPr="00DA5D85">
              <w:rPr>
                <w:rFonts w:eastAsia="Calibri"/>
              </w:rPr>
              <w:t>Verlaine</w:t>
            </w:r>
            <w:proofErr w:type="spellEnd"/>
            <w:r w:rsidRPr="00DA5D85">
              <w:rPr>
                <w:rFonts w:eastAsia="Calibri"/>
              </w:rPr>
              <w:t>, A. Rimbaud)</w:t>
            </w:r>
          </w:p>
          <w:p w:rsidR="009900BD" w:rsidRPr="00DA5D85" w:rsidRDefault="009900BD" w:rsidP="00110D04">
            <w:pPr>
              <w:numPr>
                <w:ilvl w:val="0"/>
                <w:numId w:val="62"/>
              </w:numPr>
              <w:tabs>
                <w:tab w:val="num" w:pos="432"/>
              </w:tabs>
              <w:ind w:left="432"/>
              <w:rPr>
                <w:rFonts w:eastAsia="Calibri"/>
              </w:rPr>
            </w:pPr>
            <w:r w:rsidRPr="00DA5D85">
              <w:rPr>
                <w:rFonts w:eastAsia="Calibri"/>
              </w:rPr>
              <w:t>světová moderna (O. Wilde)</w:t>
            </w:r>
          </w:p>
          <w:p w:rsidR="009900BD" w:rsidRPr="00DA5D85" w:rsidRDefault="009900BD" w:rsidP="00110D04">
            <w:pPr>
              <w:numPr>
                <w:ilvl w:val="0"/>
                <w:numId w:val="62"/>
              </w:numPr>
              <w:tabs>
                <w:tab w:val="num" w:pos="432"/>
              </w:tabs>
              <w:ind w:left="432"/>
              <w:rPr>
                <w:rFonts w:eastAsia="Calibri"/>
              </w:rPr>
            </w:pPr>
            <w:r w:rsidRPr="00DA5D85">
              <w:rPr>
                <w:rFonts w:eastAsia="Calibri"/>
              </w:rPr>
              <w:t>Česká moderna (O. Březina, K. Hlaváček, A. Sova)</w:t>
            </w:r>
          </w:p>
          <w:p w:rsidR="009900BD" w:rsidRPr="00DA5D85" w:rsidRDefault="009900BD" w:rsidP="00174AFC">
            <w:pPr>
              <w:rPr>
                <w:rFonts w:eastAsia="Calibri"/>
              </w:rPr>
            </w:pPr>
          </w:p>
          <w:p w:rsidR="009900BD" w:rsidRPr="00DA5D85" w:rsidRDefault="009900BD" w:rsidP="00174AFC">
            <w:pPr>
              <w:rPr>
                <w:rFonts w:eastAsia="Calibri"/>
                <w:b/>
              </w:rPr>
            </w:pPr>
            <w:r w:rsidRPr="00DA5D85">
              <w:rPr>
                <w:rFonts w:eastAsia="Calibri"/>
                <w:b/>
              </w:rPr>
              <w:t>Česká literatura přelomu 19. a 20. století</w:t>
            </w:r>
          </w:p>
          <w:p w:rsidR="009900BD" w:rsidRPr="00DA5D85" w:rsidRDefault="009900BD" w:rsidP="00110D04">
            <w:pPr>
              <w:numPr>
                <w:ilvl w:val="0"/>
                <w:numId w:val="63"/>
              </w:numPr>
              <w:ind w:left="432"/>
              <w:rPr>
                <w:rFonts w:eastAsia="Calibri"/>
              </w:rPr>
            </w:pPr>
            <w:r w:rsidRPr="00DA5D85">
              <w:rPr>
                <w:rFonts w:eastAsia="Calibri"/>
              </w:rPr>
              <w:t xml:space="preserve">anarchističtí buřiči (F. </w:t>
            </w:r>
            <w:proofErr w:type="spellStart"/>
            <w:r w:rsidRPr="00DA5D85">
              <w:rPr>
                <w:rFonts w:eastAsia="Calibri"/>
              </w:rPr>
              <w:t>Gellner</w:t>
            </w:r>
            <w:proofErr w:type="spellEnd"/>
            <w:r w:rsidRPr="00DA5D85">
              <w:rPr>
                <w:rFonts w:eastAsia="Calibri"/>
              </w:rPr>
              <w:t>, V. Dyk, F. Šrámek)</w:t>
            </w:r>
          </w:p>
          <w:p w:rsidR="009900BD" w:rsidRPr="00DA5D85" w:rsidRDefault="002D6CF7" w:rsidP="00110D04">
            <w:pPr>
              <w:numPr>
                <w:ilvl w:val="0"/>
                <w:numId w:val="63"/>
              </w:numPr>
              <w:ind w:left="432"/>
              <w:rPr>
                <w:rFonts w:eastAsia="Calibri"/>
              </w:rPr>
            </w:pPr>
            <w:r w:rsidRPr="00DA5D85">
              <w:rPr>
                <w:rFonts w:eastAsia="Calibri"/>
              </w:rPr>
              <w:t xml:space="preserve"> P. Bezruč</w:t>
            </w:r>
          </w:p>
          <w:p w:rsidR="009900BD" w:rsidRPr="00DA5D85" w:rsidRDefault="009900BD" w:rsidP="00174AFC">
            <w:pPr>
              <w:ind w:left="72"/>
              <w:rPr>
                <w:rFonts w:eastAsia="Calibri"/>
              </w:rPr>
            </w:pPr>
          </w:p>
          <w:p w:rsidR="009900BD" w:rsidRPr="00DA5D85" w:rsidRDefault="009900BD" w:rsidP="00174AFC">
            <w:pPr>
              <w:ind w:left="72"/>
              <w:rPr>
                <w:rFonts w:eastAsia="Calibri"/>
                <w:b/>
              </w:rPr>
            </w:pPr>
            <w:r w:rsidRPr="00DA5D85">
              <w:rPr>
                <w:rFonts w:eastAsia="Calibri"/>
                <w:b/>
              </w:rPr>
              <w:t>Světová literatura 1. poloviny 20. století</w:t>
            </w:r>
          </w:p>
          <w:p w:rsidR="009900BD" w:rsidRPr="00DA5D85" w:rsidRDefault="009900BD" w:rsidP="00110D04">
            <w:pPr>
              <w:numPr>
                <w:ilvl w:val="0"/>
                <w:numId w:val="64"/>
              </w:numPr>
              <w:tabs>
                <w:tab w:val="num" w:pos="432"/>
              </w:tabs>
              <w:ind w:left="432"/>
              <w:rPr>
                <w:rFonts w:eastAsia="Calibri"/>
              </w:rPr>
            </w:pPr>
            <w:r w:rsidRPr="00DA5D85">
              <w:rPr>
                <w:rFonts w:eastAsia="Calibri"/>
              </w:rPr>
              <w:t>některé moderní umělecké směry (kubismus, futurismus, dadaismus, surrealismus)</w:t>
            </w:r>
          </w:p>
          <w:p w:rsidR="009900BD" w:rsidRPr="00DA5D85" w:rsidRDefault="009900BD" w:rsidP="00110D04">
            <w:pPr>
              <w:numPr>
                <w:ilvl w:val="0"/>
                <w:numId w:val="64"/>
              </w:numPr>
              <w:tabs>
                <w:tab w:val="num" w:pos="432"/>
              </w:tabs>
              <w:ind w:left="432"/>
              <w:rPr>
                <w:rFonts w:eastAsia="Calibri"/>
              </w:rPr>
            </w:pPr>
            <w:r w:rsidRPr="00DA5D85">
              <w:rPr>
                <w:rFonts w:eastAsia="Calibri"/>
              </w:rPr>
              <w:t>obraz 1. světové války v literatuře</w:t>
            </w:r>
          </w:p>
          <w:p w:rsidR="009900BD" w:rsidRPr="00DA5D85" w:rsidRDefault="009900BD" w:rsidP="00110D04">
            <w:pPr>
              <w:numPr>
                <w:ilvl w:val="0"/>
                <w:numId w:val="64"/>
              </w:numPr>
              <w:tabs>
                <w:tab w:val="num" w:pos="432"/>
              </w:tabs>
              <w:ind w:left="432"/>
              <w:rPr>
                <w:rFonts w:eastAsia="Calibri"/>
              </w:rPr>
            </w:pPr>
            <w:r w:rsidRPr="00DA5D85">
              <w:rPr>
                <w:rFonts w:eastAsia="Calibri"/>
              </w:rPr>
              <w:t xml:space="preserve">Francie (G. </w:t>
            </w:r>
            <w:proofErr w:type="spellStart"/>
            <w:r w:rsidRPr="00DA5D85">
              <w:rPr>
                <w:rFonts w:eastAsia="Calibri"/>
              </w:rPr>
              <w:t>Apollinaire</w:t>
            </w:r>
            <w:proofErr w:type="spellEnd"/>
            <w:r w:rsidRPr="00DA5D85">
              <w:rPr>
                <w:rFonts w:eastAsia="Calibri"/>
              </w:rPr>
              <w:t>, R.</w:t>
            </w:r>
            <w:r w:rsidR="009E0C33">
              <w:rPr>
                <w:rFonts w:eastAsia="Calibri"/>
              </w:rPr>
              <w:t xml:space="preserve"> </w:t>
            </w:r>
            <w:r w:rsidRPr="00DA5D85">
              <w:rPr>
                <w:rFonts w:eastAsia="Calibri"/>
              </w:rPr>
              <w:t>Rolland,</w:t>
            </w:r>
            <w:r w:rsidR="002D6CF7" w:rsidRPr="00DA5D85">
              <w:rPr>
                <w:rFonts w:eastAsia="Calibri"/>
              </w:rPr>
              <w:t xml:space="preserve">  </w:t>
            </w:r>
            <w:r w:rsidRPr="00DA5D85">
              <w:rPr>
                <w:rFonts w:eastAsia="Calibri"/>
              </w:rPr>
              <w:t>A. de Saint-Exupéry)</w:t>
            </w:r>
          </w:p>
          <w:p w:rsidR="009900BD" w:rsidRPr="00DA5D85" w:rsidRDefault="009900BD" w:rsidP="00110D04">
            <w:pPr>
              <w:numPr>
                <w:ilvl w:val="0"/>
                <w:numId w:val="64"/>
              </w:numPr>
              <w:tabs>
                <w:tab w:val="num" w:pos="432"/>
              </w:tabs>
              <w:ind w:left="432"/>
              <w:rPr>
                <w:rFonts w:eastAsia="Calibri"/>
              </w:rPr>
            </w:pPr>
            <w:r w:rsidRPr="00DA5D85">
              <w:rPr>
                <w:rFonts w:eastAsia="Calibri"/>
              </w:rPr>
              <w:t xml:space="preserve">Německo (E. M. </w:t>
            </w:r>
            <w:proofErr w:type="spellStart"/>
            <w:r w:rsidRPr="00DA5D85">
              <w:rPr>
                <w:rFonts w:eastAsia="Calibri"/>
              </w:rPr>
              <w:t>Remarque</w:t>
            </w:r>
            <w:proofErr w:type="spellEnd"/>
            <w:r w:rsidRPr="00DA5D85">
              <w:rPr>
                <w:rFonts w:eastAsia="Calibri"/>
              </w:rPr>
              <w:t>)</w:t>
            </w:r>
          </w:p>
          <w:p w:rsidR="009900BD" w:rsidRPr="00DA5D85" w:rsidRDefault="002D6CF7" w:rsidP="00110D04">
            <w:pPr>
              <w:numPr>
                <w:ilvl w:val="0"/>
                <w:numId w:val="64"/>
              </w:numPr>
              <w:tabs>
                <w:tab w:val="num" w:pos="432"/>
              </w:tabs>
              <w:ind w:left="432"/>
              <w:rPr>
                <w:rFonts w:eastAsia="Calibri"/>
              </w:rPr>
            </w:pPr>
            <w:r w:rsidRPr="00DA5D85">
              <w:rPr>
                <w:rFonts w:eastAsia="Calibri"/>
              </w:rPr>
              <w:t xml:space="preserve">Rusko (M. </w:t>
            </w:r>
            <w:proofErr w:type="spellStart"/>
            <w:r w:rsidRPr="00DA5D85">
              <w:rPr>
                <w:rFonts w:eastAsia="Calibri"/>
              </w:rPr>
              <w:t>Bulgakov</w:t>
            </w:r>
            <w:proofErr w:type="spellEnd"/>
            <w:r w:rsidRPr="00DA5D85">
              <w:rPr>
                <w:rFonts w:eastAsia="Calibri"/>
              </w:rPr>
              <w:t xml:space="preserve">, B. </w:t>
            </w:r>
            <w:proofErr w:type="spellStart"/>
            <w:r w:rsidRPr="00DA5D85">
              <w:rPr>
                <w:rFonts w:eastAsia="Calibri"/>
              </w:rPr>
              <w:t>Pasternak</w:t>
            </w:r>
            <w:proofErr w:type="spellEnd"/>
            <w:r w:rsidR="009900BD" w:rsidRPr="00DA5D85">
              <w:rPr>
                <w:rFonts w:eastAsia="Calibri"/>
              </w:rPr>
              <w:t>)</w:t>
            </w:r>
          </w:p>
          <w:p w:rsidR="009900BD" w:rsidRPr="00DA5D85" w:rsidRDefault="009900BD" w:rsidP="00110D04">
            <w:pPr>
              <w:numPr>
                <w:ilvl w:val="0"/>
                <w:numId w:val="64"/>
              </w:numPr>
              <w:tabs>
                <w:tab w:val="num" w:pos="432"/>
              </w:tabs>
              <w:ind w:left="432"/>
              <w:rPr>
                <w:rFonts w:eastAsia="Calibri"/>
              </w:rPr>
            </w:pPr>
            <w:r w:rsidRPr="00DA5D85">
              <w:rPr>
                <w:rFonts w:eastAsia="Calibri"/>
              </w:rPr>
              <w:t xml:space="preserve">USA (E. </w:t>
            </w:r>
            <w:proofErr w:type="spellStart"/>
            <w:r w:rsidRPr="00DA5D85">
              <w:rPr>
                <w:rFonts w:eastAsia="Calibri"/>
              </w:rPr>
              <w:t>Hemingway</w:t>
            </w:r>
            <w:proofErr w:type="spellEnd"/>
            <w:r w:rsidRPr="00DA5D85">
              <w:rPr>
                <w:rFonts w:eastAsia="Calibri"/>
              </w:rPr>
              <w:t xml:space="preserve">, J. </w:t>
            </w:r>
            <w:proofErr w:type="spellStart"/>
            <w:r w:rsidRPr="00DA5D85">
              <w:rPr>
                <w:rFonts w:eastAsia="Calibri"/>
              </w:rPr>
              <w:t>Steinbeck</w:t>
            </w:r>
            <w:proofErr w:type="spellEnd"/>
            <w:r w:rsidRPr="00DA5D85">
              <w:rPr>
                <w:rFonts w:eastAsia="Calibri"/>
              </w:rPr>
              <w:t>)</w:t>
            </w:r>
          </w:p>
          <w:p w:rsidR="009900BD" w:rsidRPr="00DA5D85" w:rsidRDefault="009900BD" w:rsidP="00174AFC">
            <w:pPr>
              <w:rPr>
                <w:rFonts w:eastAsia="Calibri"/>
              </w:rPr>
            </w:pPr>
          </w:p>
          <w:p w:rsidR="009900BD" w:rsidRPr="00DA5D85" w:rsidRDefault="009900BD" w:rsidP="00174AFC">
            <w:pPr>
              <w:rPr>
                <w:rFonts w:eastAsia="Calibri"/>
                <w:b/>
              </w:rPr>
            </w:pPr>
            <w:r w:rsidRPr="00DA5D85">
              <w:rPr>
                <w:rFonts w:eastAsia="Calibri"/>
                <w:b/>
              </w:rPr>
              <w:t>Česká meziválečná literatura</w:t>
            </w:r>
          </w:p>
          <w:p w:rsidR="009900BD" w:rsidRPr="00DA5D85" w:rsidRDefault="009900BD" w:rsidP="00110D04">
            <w:pPr>
              <w:numPr>
                <w:ilvl w:val="0"/>
                <w:numId w:val="64"/>
              </w:numPr>
              <w:tabs>
                <w:tab w:val="num" w:pos="432"/>
              </w:tabs>
              <w:ind w:left="432"/>
              <w:rPr>
                <w:rFonts w:eastAsia="Calibri"/>
              </w:rPr>
            </w:pPr>
            <w:r w:rsidRPr="00DA5D85">
              <w:rPr>
                <w:rFonts w:eastAsia="Calibri"/>
              </w:rPr>
              <w:t>některé umělecké směry (vitalismus, proletářské umění, poetismus, surrealismus)</w:t>
            </w:r>
          </w:p>
          <w:p w:rsidR="009900BD" w:rsidRPr="00DA5D85" w:rsidRDefault="009900BD" w:rsidP="00110D04">
            <w:pPr>
              <w:numPr>
                <w:ilvl w:val="0"/>
                <w:numId w:val="64"/>
              </w:numPr>
              <w:tabs>
                <w:tab w:val="num" w:pos="432"/>
              </w:tabs>
              <w:ind w:left="432"/>
              <w:rPr>
                <w:rFonts w:eastAsia="Calibri"/>
              </w:rPr>
            </w:pPr>
            <w:r w:rsidRPr="00DA5D85">
              <w:rPr>
                <w:rFonts w:eastAsia="Calibri"/>
              </w:rPr>
              <w:t>poezie (J. Wolker, V. Nezval, J. Seifert)</w:t>
            </w:r>
          </w:p>
          <w:p w:rsidR="009900BD" w:rsidRPr="00DA5D85" w:rsidRDefault="009900BD" w:rsidP="00110D04">
            <w:pPr>
              <w:numPr>
                <w:ilvl w:val="0"/>
                <w:numId w:val="64"/>
              </w:numPr>
              <w:tabs>
                <w:tab w:val="num" w:pos="432"/>
              </w:tabs>
              <w:ind w:left="432"/>
              <w:rPr>
                <w:rFonts w:eastAsia="Calibri"/>
              </w:rPr>
            </w:pPr>
            <w:r w:rsidRPr="00DA5D85">
              <w:rPr>
                <w:rFonts w:eastAsia="Calibri"/>
              </w:rPr>
              <w:t>próza (J. Hašek, K. Čapek, I. Olbracht, V. Vančura, F. Kafka, K.</w:t>
            </w:r>
            <w:r w:rsidR="009E0C33">
              <w:rPr>
                <w:rFonts w:eastAsia="Calibri"/>
              </w:rPr>
              <w:t xml:space="preserve"> </w:t>
            </w:r>
            <w:r w:rsidRPr="00DA5D85">
              <w:rPr>
                <w:rFonts w:eastAsia="Calibri"/>
              </w:rPr>
              <w:t>Poláček)</w:t>
            </w:r>
          </w:p>
          <w:p w:rsidR="009900BD" w:rsidRDefault="009900BD" w:rsidP="00174AFC">
            <w:pPr>
              <w:rPr>
                <w:rFonts w:eastAsia="Calibri"/>
              </w:rPr>
            </w:pPr>
          </w:p>
          <w:p w:rsidR="009E0C33" w:rsidRPr="00DA5D85" w:rsidRDefault="009E0C33" w:rsidP="00174AFC">
            <w:pPr>
              <w:rPr>
                <w:rFonts w:eastAsia="Calibri"/>
              </w:rPr>
            </w:pPr>
          </w:p>
          <w:p w:rsidR="009900BD" w:rsidRPr="00DA5D85" w:rsidRDefault="009900BD" w:rsidP="00174AFC">
            <w:pPr>
              <w:rPr>
                <w:rFonts w:eastAsia="Calibri"/>
                <w:b/>
              </w:rPr>
            </w:pPr>
            <w:r w:rsidRPr="00DA5D85">
              <w:rPr>
                <w:rFonts w:eastAsia="Calibri"/>
                <w:b/>
              </w:rPr>
              <w:t>České divadlo 1. poloviny 20. století</w:t>
            </w:r>
          </w:p>
          <w:p w:rsidR="009900BD" w:rsidRPr="00DA5D85" w:rsidRDefault="009900BD" w:rsidP="00110D04">
            <w:pPr>
              <w:numPr>
                <w:ilvl w:val="0"/>
                <w:numId w:val="64"/>
              </w:numPr>
              <w:tabs>
                <w:tab w:val="num" w:pos="432"/>
              </w:tabs>
              <w:ind w:left="432"/>
              <w:rPr>
                <w:rFonts w:eastAsia="Calibri"/>
              </w:rPr>
            </w:pPr>
            <w:r w:rsidRPr="00DA5D85">
              <w:rPr>
                <w:rFonts w:eastAsia="Calibri"/>
              </w:rPr>
              <w:t>Osvobozené divadlo</w:t>
            </w:r>
          </w:p>
          <w:p w:rsidR="009900BD" w:rsidRPr="00DA5D85" w:rsidRDefault="009900BD" w:rsidP="00110D04">
            <w:pPr>
              <w:numPr>
                <w:ilvl w:val="0"/>
                <w:numId w:val="64"/>
              </w:numPr>
              <w:tabs>
                <w:tab w:val="num" w:pos="432"/>
              </w:tabs>
              <w:ind w:left="432"/>
              <w:rPr>
                <w:rFonts w:eastAsia="Calibri"/>
              </w:rPr>
            </w:pPr>
            <w:r w:rsidRPr="00DA5D85">
              <w:rPr>
                <w:rFonts w:eastAsia="Calibri"/>
              </w:rPr>
              <w:t>D 34</w:t>
            </w:r>
          </w:p>
          <w:p w:rsidR="009900BD" w:rsidRPr="00DA5D85" w:rsidRDefault="009900BD" w:rsidP="00110D04">
            <w:pPr>
              <w:numPr>
                <w:ilvl w:val="0"/>
                <w:numId w:val="64"/>
              </w:numPr>
              <w:tabs>
                <w:tab w:val="num" w:pos="432"/>
              </w:tabs>
              <w:ind w:left="432"/>
              <w:rPr>
                <w:rFonts w:eastAsia="Calibri"/>
              </w:rPr>
            </w:pPr>
            <w:r w:rsidRPr="00DA5D85">
              <w:rPr>
                <w:rFonts w:eastAsia="Calibri"/>
              </w:rPr>
              <w:t>dramatická tvorba K. Čapka</w:t>
            </w:r>
          </w:p>
          <w:p w:rsidR="009900BD" w:rsidRPr="00DA5D85" w:rsidRDefault="009900BD" w:rsidP="00174AFC">
            <w:pPr>
              <w:rPr>
                <w:rFonts w:eastAsia="Calibri"/>
              </w:rPr>
            </w:pPr>
          </w:p>
          <w:p w:rsidR="009900BD" w:rsidRPr="00DA5D85" w:rsidRDefault="009900BD" w:rsidP="00174AFC">
            <w:pPr>
              <w:rPr>
                <w:rFonts w:eastAsia="Calibri"/>
              </w:rPr>
            </w:pPr>
          </w:p>
          <w:p w:rsidR="009900BD" w:rsidRPr="00DA5D85" w:rsidRDefault="009900BD" w:rsidP="00174AFC">
            <w:pPr>
              <w:rPr>
                <w:rFonts w:eastAsia="Calibri"/>
              </w:rPr>
            </w:pPr>
          </w:p>
          <w:p w:rsidR="009900BD" w:rsidRPr="00DA5D85" w:rsidRDefault="009900BD" w:rsidP="00174AFC">
            <w:pPr>
              <w:rPr>
                <w:rFonts w:eastAsia="Calibri"/>
              </w:rPr>
            </w:pPr>
          </w:p>
          <w:p w:rsidR="009900BD" w:rsidRPr="00DA5D85" w:rsidRDefault="009900BD" w:rsidP="00174AFC">
            <w:pPr>
              <w:rPr>
                <w:rFonts w:eastAsia="Calibri"/>
              </w:rPr>
            </w:pPr>
          </w:p>
          <w:p w:rsidR="009900BD" w:rsidRPr="00DA5D85" w:rsidRDefault="009900BD" w:rsidP="00174AFC">
            <w:pPr>
              <w:rPr>
                <w:rFonts w:eastAsia="Calibri"/>
                <w:b/>
              </w:rPr>
            </w:pPr>
            <w:r w:rsidRPr="00DA5D85">
              <w:rPr>
                <w:rFonts w:eastAsia="Calibri"/>
                <w:b/>
              </w:rPr>
              <w:t>Světová literatura 2. poloviny 20.  a počátku 21.století</w:t>
            </w:r>
          </w:p>
          <w:p w:rsidR="009900BD" w:rsidRPr="00DA5D85" w:rsidRDefault="009900BD" w:rsidP="00110D04">
            <w:pPr>
              <w:numPr>
                <w:ilvl w:val="0"/>
                <w:numId w:val="64"/>
              </w:numPr>
              <w:tabs>
                <w:tab w:val="num" w:pos="432"/>
              </w:tabs>
              <w:ind w:left="432"/>
              <w:rPr>
                <w:rFonts w:eastAsia="Calibri"/>
              </w:rPr>
            </w:pPr>
            <w:r w:rsidRPr="00DA5D85">
              <w:rPr>
                <w:rFonts w:eastAsia="Calibri"/>
              </w:rPr>
              <w:t>Anglie  (</w:t>
            </w:r>
            <w:proofErr w:type="spellStart"/>
            <w:r w:rsidRPr="00DA5D85">
              <w:rPr>
                <w:rFonts w:eastAsia="Calibri"/>
              </w:rPr>
              <w:t>G.Orwell</w:t>
            </w:r>
            <w:proofErr w:type="spellEnd"/>
            <w:r w:rsidRPr="00DA5D85">
              <w:rPr>
                <w:rFonts w:eastAsia="Calibri"/>
              </w:rPr>
              <w:t xml:space="preserve">, </w:t>
            </w:r>
            <w:proofErr w:type="spellStart"/>
            <w:r w:rsidRPr="00DA5D85">
              <w:rPr>
                <w:rFonts w:eastAsia="Calibri"/>
              </w:rPr>
              <w:t>W.Golding</w:t>
            </w:r>
            <w:proofErr w:type="spellEnd"/>
            <w:r w:rsidRPr="00DA5D85">
              <w:rPr>
                <w:rFonts w:eastAsia="Calibri"/>
              </w:rPr>
              <w:t xml:space="preserve">, </w:t>
            </w:r>
            <w:proofErr w:type="spellStart"/>
            <w:r w:rsidRPr="00DA5D85">
              <w:rPr>
                <w:rFonts w:eastAsia="Calibri"/>
              </w:rPr>
              <w:t>J.R.R.Tolkien</w:t>
            </w:r>
            <w:proofErr w:type="spellEnd"/>
            <w:r w:rsidRPr="00DA5D85">
              <w:rPr>
                <w:rFonts w:eastAsia="Calibri"/>
              </w:rPr>
              <w:t>)</w:t>
            </w:r>
          </w:p>
          <w:p w:rsidR="009900BD" w:rsidRPr="00DA5D85" w:rsidRDefault="009900BD" w:rsidP="00110D04">
            <w:pPr>
              <w:numPr>
                <w:ilvl w:val="0"/>
                <w:numId w:val="64"/>
              </w:numPr>
              <w:tabs>
                <w:tab w:val="num" w:pos="432"/>
              </w:tabs>
              <w:ind w:left="432"/>
              <w:rPr>
                <w:rFonts w:eastAsia="Calibri"/>
              </w:rPr>
            </w:pPr>
            <w:r w:rsidRPr="00DA5D85">
              <w:rPr>
                <w:rFonts w:eastAsia="Calibri"/>
              </w:rPr>
              <w:t xml:space="preserve">Rusko (A. </w:t>
            </w:r>
            <w:proofErr w:type="spellStart"/>
            <w:r w:rsidRPr="00DA5D85">
              <w:rPr>
                <w:rFonts w:eastAsia="Calibri"/>
              </w:rPr>
              <w:t>Solženicyn</w:t>
            </w:r>
            <w:proofErr w:type="spellEnd"/>
            <w:r w:rsidRPr="00DA5D85">
              <w:rPr>
                <w:rFonts w:eastAsia="Calibri"/>
              </w:rPr>
              <w:t>)</w:t>
            </w:r>
          </w:p>
          <w:p w:rsidR="009900BD" w:rsidRPr="00DA5D85" w:rsidRDefault="009900BD" w:rsidP="00110D04">
            <w:pPr>
              <w:numPr>
                <w:ilvl w:val="0"/>
                <w:numId w:val="64"/>
              </w:numPr>
              <w:tabs>
                <w:tab w:val="num" w:pos="432"/>
              </w:tabs>
              <w:ind w:left="432"/>
              <w:rPr>
                <w:rFonts w:eastAsia="Calibri"/>
              </w:rPr>
            </w:pPr>
            <w:r w:rsidRPr="00DA5D85">
              <w:rPr>
                <w:rFonts w:eastAsia="Calibri"/>
              </w:rPr>
              <w:t>Francie  (</w:t>
            </w:r>
            <w:r w:rsidR="002D6CF7" w:rsidRPr="00DA5D85">
              <w:rPr>
                <w:rFonts w:eastAsia="Calibri"/>
              </w:rPr>
              <w:t xml:space="preserve">existencialismus, </w:t>
            </w:r>
            <w:r w:rsidRPr="00DA5D85">
              <w:rPr>
                <w:rFonts w:eastAsia="Calibri"/>
              </w:rPr>
              <w:t>R</w:t>
            </w:r>
            <w:r w:rsidR="002D6CF7" w:rsidRPr="00DA5D85">
              <w:rPr>
                <w:rFonts w:eastAsia="Calibri"/>
              </w:rPr>
              <w:t xml:space="preserve"> </w:t>
            </w:r>
            <w:r w:rsidRPr="00DA5D85">
              <w:rPr>
                <w:rFonts w:eastAsia="Calibri"/>
              </w:rPr>
              <w:t>.</w:t>
            </w:r>
            <w:proofErr w:type="spellStart"/>
            <w:r w:rsidRPr="00DA5D85">
              <w:rPr>
                <w:rFonts w:eastAsia="Calibri"/>
              </w:rPr>
              <w:t>Merle</w:t>
            </w:r>
            <w:proofErr w:type="spellEnd"/>
            <w:r w:rsidRPr="00DA5D85">
              <w:rPr>
                <w:rFonts w:eastAsia="Calibri"/>
              </w:rPr>
              <w:t xml:space="preserve">, J. </w:t>
            </w:r>
            <w:proofErr w:type="spellStart"/>
            <w:r w:rsidRPr="00DA5D85">
              <w:rPr>
                <w:rFonts w:eastAsia="Calibri"/>
              </w:rPr>
              <w:t>Giono</w:t>
            </w:r>
            <w:proofErr w:type="spellEnd"/>
            <w:r w:rsidRPr="00DA5D85">
              <w:rPr>
                <w:rFonts w:eastAsia="Calibri"/>
              </w:rPr>
              <w:t>)</w:t>
            </w:r>
          </w:p>
          <w:p w:rsidR="009900BD" w:rsidRPr="00DA5D85" w:rsidRDefault="009900BD" w:rsidP="00110D04">
            <w:pPr>
              <w:numPr>
                <w:ilvl w:val="0"/>
                <w:numId w:val="64"/>
              </w:numPr>
              <w:tabs>
                <w:tab w:val="num" w:pos="432"/>
              </w:tabs>
              <w:ind w:left="432"/>
              <w:rPr>
                <w:rFonts w:eastAsia="Calibri"/>
              </w:rPr>
            </w:pPr>
            <w:r w:rsidRPr="00DA5D85">
              <w:rPr>
                <w:rFonts w:eastAsia="Calibri"/>
              </w:rPr>
              <w:t>USA (</w:t>
            </w:r>
            <w:proofErr w:type="spellStart"/>
            <w:r w:rsidRPr="00DA5D85">
              <w:rPr>
                <w:rFonts w:eastAsia="Calibri"/>
              </w:rPr>
              <w:t>beatníci</w:t>
            </w:r>
            <w:proofErr w:type="spellEnd"/>
            <w:r w:rsidRPr="00DA5D85">
              <w:rPr>
                <w:rFonts w:eastAsia="Calibri"/>
              </w:rPr>
              <w:t xml:space="preserve">, J. D. </w:t>
            </w:r>
            <w:proofErr w:type="spellStart"/>
            <w:r w:rsidRPr="00DA5D85">
              <w:rPr>
                <w:rFonts w:eastAsia="Calibri"/>
              </w:rPr>
              <w:t>S</w:t>
            </w:r>
            <w:r w:rsidR="002D6CF7" w:rsidRPr="00DA5D85">
              <w:rPr>
                <w:rFonts w:eastAsia="Calibri"/>
              </w:rPr>
              <w:t>alinger</w:t>
            </w:r>
            <w:proofErr w:type="spellEnd"/>
            <w:r w:rsidRPr="00DA5D85">
              <w:rPr>
                <w:rFonts w:eastAsia="Calibri"/>
              </w:rPr>
              <w:t>)</w:t>
            </w:r>
          </w:p>
          <w:p w:rsidR="009900BD" w:rsidRPr="00DA5D85" w:rsidRDefault="009900BD" w:rsidP="00110D04">
            <w:pPr>
              <w:numPr>
                <w:ilvl w:val="0"/>
                <w:numId w:val="64"/>
              </w:numPr>
              <w:tabs>
                <w:tab w:val="num" w:pos="432"/>
              </w:tabs>
              <w:ind w:left="432"/>
              <w:rPr>
                <w:rFonts w:eastAsia="Calibri"/>
              </w:rPr>
            </w:pPr>
            <w:r w:rsidRPr="00DA5D85">
              <w:rPr>
                <w:rFonts w:eastAsia="Calibri"/>
              </w:rPr>
              <w:t>Jižní Amerika  (</w:t>
            </w:r>
            <w:r w:rsidR="002D6CF7" w:rsidRPr="00DA5D85">
              <w:rPr>
                <w:rFonts w:eastAsia="Calibri"/>
              </w:rPr>
              <w:t xml:space="preserve">magický realismus, </w:t>
            </w:r>
            <w:proofErr w:type="spellStart"/>
            <w:r w:rsidRPr="00DA5D85">
              <w:rPr>
                <w:rFonts w:eastAsia="Calibri"/>
              </w:rPr>
              <w:t>P.Coelho</w:t>
            </w:r>
            <w:proofErr w:type="spellEnd"/>
            <w:r w:rsidRPr="00DA5D85">
              <w:rPr>
                <w:rFonts w:eastAsia="Calibri"/>
              </w:rPr>
              <w:t>)</w:t>
            </w:r>
          </w:p>
          <w:p w:rsidR="009900BD" w:rsidRPr="00DA5D85" w:rsidRDefault="009900BD" w:rsidP="00174AFC">
            <w:pPr>
              <w:rPr>
                <w:rFonts w:eastAsia="Calibri"/>
              </w:rPr>
            </w:pPr>
          </w:p>
          <w:p w:rsidR="009900BD" w:rsidRPr="00DA5D85" w:rsidRDefault="009900BD" w:rsidP="00174AFC">
            <w:pPr>
              <w:rPr>
                <w:rFonts w:eastAsia="Calibri"/>
                <w:b/>
              </w:rPr>
            </w:pPr>
            <w:r w:rsidRPr="00DA5D85">
              <w:rPr>
                <w:rFonts w:eastAsia="Calibri"/>
                <w:b/>
              </w:rPr>
              <w:t>Česká literatura 2. poloviny 20. století</w:t>
            </w:r>
          </w:p>
          <w:p w:rsidR="009900BD" w:rsidRPr="00DA5D85" w:rsidRDefault="009900BD" w:rsidP="00110D04">
            <w:pPr>
              <w:numPr>
                <w:ilvl w:val="0"/>
                <w:numId w:val="64"/>
              </w:numPr>
              <w:tabs>
                <w:tab w:val="num" w:pos="432"/>
              </w:tabs>
              <w:ind w:left="432"/>
              <w:rPr>
                <w:rFonts w:eastAsia="Calibri"/>
              </w:rPr>
            </w:pPr>
            <w:r w:rsidRPr="00DA5D85">
              <w:rPr>
                <w:rFonts w:eastAsia="Calibri"/>
              </w:rPr>
              <w:t>poezie (J. Seifert, J.</w:t>
            </w:r>
            <w:r w:rsidR="009E0C33">
              <w:rPr>
                <w:rFonts w:eastAsia="Calibri"/>
              </w:rPr>
              <w:t xml:space="preserve"> </w:t>
            </w:r>
            <w:r w:rsidRPr="00DA5D85">
              <w:rPr>
                <w:rFonts w:eastAsia="Calibri"/>
              </w:rPr>
              <w:t>Kainar, J.</w:t>
            </w:r>
            <w:r w:rsidR="009E0C33">
              <w:rPr>
                <w:rFonts w:eastAsia="Calibri"/>
              </w:rPr>
              <w:t xml:space="preserve"> </w:t>
            </w:r>
            <w:r w:rsidRPr="00DA5D85">
              <w:rPr>
                <w:rFonts w:eastAsia="Calibri"/>
              </w:rPr>
              <w:t>Skácel, písničkáři)</w:t>
            </w:r>
          </w:p>
          <w:p w:rsidR="009900BD" w:rsidRPr="00DA5D85" w:rsidRDefault="009900BD" w:rsidP="00110D04">
            <w:pPr>
              <w:numPr>
                <w:ilvl w:val="0"/>
                <w:numId w:val="64"/>
              </w:numPr>
              <w:tabs>
                <w:tab w:val="num" w:pos="432"/>
              </w:tabs>
              <w:ind w:left="432"/>
              <w:rPr>
                <w:rFonts w:eastAsia="Calibri"/>
              </w:rPr>
            </w:pPr>
            <w:r w:rsidRPr="00DA5D85">
              <w:rPr>
                <w:rFonts w:eastAsia="Calibri"/>
              </w:rPr>
              <w:t>próza (J, Škvorecký, A. Lustig, B</w:t>
            </w:r>
            <w:r w:rsidR="002D6CF7" w:rsidRPr="00DA5D85">
              <w:rPr>
                <w:rFonts w:eastAsia="Calibri"/>
              </w:rPr>
              <w:t>. Hrabal, M. Kundera, O. Pavel, L. Vaculík</w:t>
            </w:r>
            <w:r w:rsidRPr="00DA5D85">
              <w:rPr>
                <w:rFonts w:eastAsia="Calibri"/>
              </w:rPr>
              <w:t>)</w:t>
            </w:r>
          </w:p>
          <w:p w:rsidR="009900BD" w:rsidRPr="00DA5D85" w:rsidRDefault="009900BD" w:rsidP="00110D04">
            <w:pPr>
              <w:numPr>
                <w:ilvl w:val="0"/>
                <w:numId w:val="64"/>
              </w:numPr>
              <w:tabs>
                <w:tab w:val="num" w:pos="432"/>
              </w:tabs>
              <w:ind w:left="432"/>
              <w:rPr>
                <w:rFonts w:eastAsia="Calibri"/>
              </w:rPr>
            </w:pPr>
            <w:r w:rsidRPr="00DA5D85">
              <w:rPr>
                <w:rFonts w:eastAsia="Calibri"/>
              </w:rPr>
              <w:t>drama (F. Hrubín, V. Havel), divadla (Semafor, Divadlo Járy Cimrmana)</w:t>
            </w:r>
          </w:p>
          <w:p w:rsidR="009900BD" w:rsidRPr="00DA5D85" w:rsidRDefault="009900BD" w:rsidP="00174AFC">
            <w:pPr>
              <w:rPr>
                <w:rFonts w:eastAsia="Calibri"/>
              </w:rPr>
            </w:pPr>
          </w:p>
          <w:p w:rsidR="009900BD" w:rsidRPr="00DA5D85" w:rsidRDefault="009900BD" w:rsidP="00174AFC">
            <w:pPr>
              <w:rPr>
                <w:rFonts w:eastAsia="Calibri"/>
                <w:b/>
              </w:rPr>
            </w:pPr>
            <w:r w:rsidRPr="00DA5D85">
              <w:rPr>
                <w:rFonts w:eastAsia="Calibri"/>
                <w:b/>
              </w:rPr>
              <w:t>Současná česká literární tvorba</w:t>
            </w:r>
          </w:p>
          <w:p w:rsidR="009900BD" w:rsidRPr="00DA5D85" w:rsidRDefault="009900BD" w:rsidP="00174AFC">
            <w:pPr>
              <w:ind w:left="72"/>
              <w:rPr>
                <w:rFonts w:eastAsia="Calibri"/>
              </w:rPr>
            </w:pPr>
          </w:p>
          <w:p w:rsidR="009900BD" w:rsidRPr="00DA5D85" w:rsidRDefault="009900BD" w:rsidP="00174AFC">
            <w:pPr>
              <w:rPr>
                <w:rFonts w:eastAsia="Calibri"/>
              </w:rPr>
            </w:pPr>
          </w:p>
          <w:p w:rsidR="009900BD" w:rsidRPr="00DA5D85" w:rsidRDefault="009900BD" w:rsidP="00174AFC">
            <w:pPr>
              <w:rPr>
                <w:rFonts w:eastAsia="Calibri"/>
              </w:rPr>
            </w:pPr>
          </w:p>
        </w:tc>
        <w:tc>
          <w:tcPr>
            <w:tcW w:w="1097" w:type="dxa"/>
            <w:tcBorders>
              <w:top w:val="single" w:sz="4" w:space="0" w:color="auto"/>
              <w:left w:val="single" w:sz="4" w:space="0" w:color="auto"/>
              <w:bottom w:val="single" w:sz="4" w:space="0" w:color="auto"/>
              <w:right w:val="single" w:sz="4" w:space="0" w:color="auto"/>
            </w:tcBorders>
            <w:shd w:val="clear" w:color="auto" w:fill="auto"/>
          </w:tcPr>
          <w:p w:rsidR="00624471" w:rsidRDefault="00624471" w:rsidP="00553837">
            <w:pPr>
              <w:jc w:val="center"/>
              <w:rPr>
                <w:rFonts w:eastAsia="Calibri"/>
              </w:rPr>
            </w:pPr>
          </w:p>
          <w:p w:rsidR="009E0C33" w:rsidRDefault="009E0C33" w:rsidP="00553837">
            <w:pPr>
              <w:jc w:val="center"/>
              <w:rPr>
                <w:rFonts w:eastAsia="Calibri"/>
              </w:rPr>
            </w:pPr>
          </w:p>
          <w:p w:rsidR="009E0C33" w:rsidRDefault="009E0C33" w:rsidP="00553837">
            <w:pPr>
              <w:jc w:val="center"/>
              <w:rPr>
                <w:rFonts w:eastAsia="Calibri"/>
              </w:rPr>
            </w:pPr>
          </w:p>
          <w:p w:rsidR="009900BD" w:rsidRPr="00DA5D85" w:rsidRDefault="009900BD" w:rsidP="00553837">
            <w:pPr>
              <w:jc w:val="center"/>
              <w:rPr>
                <w:rFonts w:eastAsia="Calibri"/>
              </w:rPr>
            </w:pPr>
            <w:r w:rsidRPr="00DA5D85">
              <w:rPr>
                <w:rFonts w:eastAsia="Calibri"/>
              </w:rPr>
              <w:t>4</w:t>
            </w: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Default="009900BD" w:rsidP="00553837">
            <w:pPr>
              <w:jc w:val="center"/>
              <w:rPr>
                <w:rFonts w:eastAsia="Calibri"/>
              </w:rPr>
            </w:pPr>
          </w:p>
          <w:p w:rsidR="00624471" w:rsidRDefault="00624471" w:rsidP="00553837">
            <w:pPr>
              <w:jc w:val="center"/>
              <w:rPr>
                <w:rFonts w:eastAsia="Calibri"/>
              </w:rPr>
            </w:pPr>
          </w:p>
          <w:p w:rsidR="00624471" w:rsidRDefault="00624471" w:rsidP="00553837">
            <w:pPr>
              <w:jc w:val="center"/>
              <w:rPr>
                <w:rFonts w:eastAsia="Calibri"/>
              </w:rPr>
            </w:pPr>
          </w:p>
          <w:p w:rsidR="009900BD" w:rsidRPr="00DA5D85" w:rsidRDefault="009900BD" w:rsidP="00553837">
            <w:pPr>
              <w:jc w:val="center"/>
              <w:rPr>
                <w:rFonts w:eastAsia="Calibri"/>
              </w:rPr>
            </w:pPr>
            <w:r w:rsidRPr="00DA5D85">
              <w:rPr>
                <w:rFonts w:eastAsia="Calibri"/>
              </w:rPr>
              <w:t>8</w:t>
            </w: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Default="009900BD" w:rsidP="00553837">
            <w:pPr>
              <w:jc w:val="center"/>
              <w:rPr>
                <w:rFonts w:eastAsia="Calibri"/>
              </w:rPr>
            </w:pPr>
          </w:p>
          <w:p w:rsidR="009E0C33" w:rsidRPr="00DA5D85" w:rsidRDefault="009E0C33"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r w:rsidRPr="00DA5D85">
              <w:rPr>
                <w:rFonts w:eastAsia="Calibri"/>
              </w:rPr>
              <w:t>12</w:t>
            </w: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Default="009900BD" w:rsidP="00553837">
            <w:pPr>
              <w:jc w:val="center"/>
              <w:rPr>
                <w:rFonts w:eastAsia="Calibri"/>
              </w:rPr>
            </w:pPr>
          </w:p>
          <w:p w:rsidR="00624471" w:rsidRDefault="00624471" w:rsidP="00553837">
            <w:pPr>
              <w:jc w:val="center"/>
              <w:rPr>
                <w:rFonts w:eastAsia="Calibri"/>
              </w:rPr>
            </w:pPr>
          </w:p>
          <w:p w:rsidR="00624471" w:rsidRDefault="00624471" w:rsidP="00553837">
            <w:pPr>
              <w:jc w:val="center"/>
              <w:rPr>
                <w:rFonts w:eastAsia="Calibri"/>
              </w:rPr>
            </w:pPr>
          </w:p>
          <w:p w:rsidR="00624471" w:rsidRPr="00DA5D85" w:rsidRDefault="00624471"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2D6CF7" w:rsidRPr="00DA5D85" w:rsidRDefault="002D6CF7" w:rsidP="00553837">
            <w:pPr>
              <w:jc w:val="center"/>
              <w:rPr>
                <w:rFonts w:eastAsia="Calibri"/>
              </w:rPr>
            </w:pPr>
            <w:r w:rsidRPr="00DA5D85">
              <w:rPr>
                <w:rFonts w:eastAsia="Calibri"/>
              </w:rPr>
              <w:t>8</w:t>
            </w: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Default="009900BD" w:rsidP="00553837">
            <w:pPr>
              <w:jc w:val="center"/>
              <w:rPr>
                <w:rFonts w:eastAsia="Calibri"/>
              </w:rPr>
            </w:pPr>
          </w:p>
          <w:p w:rsidR="00624471" w:rsidRPr="00DA5D85" w:rsidRDefault="00624471" w:rsidP="00553837">
            <w:pPr>
              <w:jc w:val="center"/>
              <w:rPr>
                <w:rFonts w:eastAsia="Calibri"/>
              </w:rPr>
            </w:pPr>
          </w:p>
          <w:p w:rsidR="009900BD" w:rsidRPr="00DA5D85" w:rsidRDefault="009900BD" w:rsidP="00553837">
            <w:pPr>
              <w:jc w:val="center"/>
              <w:rPr>
                <w:rFonts w:eastAsia="Calibri"/>
              </w:rPr>
            </w:pPr>
          </w:p>
          <w:p w:rsidR="002D6CF7" w:rsidRPr="00DA5D85" w:rsidRDefault="002D6CF7" w:rsidP="00553837">
            <w:pPr>
              <w:jc w:val="center"/>
              <w:rPr>
                <w:rFonts w:eastAsia="Calibri"/>
              </w:rPr>
            </w:pPr>
            <w:r w:rsidRPr="00DA5D85">
              <w:rPr>
                <w:rFonts w:eastAsia="Calibri"/>
              </w:rPr>
              <w:t>7</w:t>
            </w: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Default="009900BD" w:rsidP="00553837">
            <w:pPr>
              <w:jc w:val="center"/>
              <w:rPr>
                <w:rFonts w:eastAsia="Calibri"/>
              </w:rPr>
            </w:pPr>
          </w:p>
          <w:p w:rsidR="00824407" w:rsidRDefault="00824407" w:rsidP="00553837">
            <w:pPr>
              <w:jc w:val="center"/>
              <w:rPr>
                <w:rFonts w:eastAsia="Calibri"/>
              </w:rPr>
            </w:pPr>
          </w:p>
          <w:p w:rsidR="00FC66EB" w:rsidRPr="00DA5D85" w:rsidRDefault="00FC66EB" w:rsidP="00553837">
            <w:pPr>
              <w:jc w:val="center"/>
              <w:rPr>
                <w:rFonts w:eastAsia="Calibri"/>
              </w:rPr>
            </w:pPr>
          </w:p>
          <w:p w:rsidR="00624471" w:rsidRPr="00DA5D85" w:rsidRDefault="00624471" w:rsidP="00553837">
            <w:pPr>
              <w:jc w:val="center"/>
              <w:rPr>
                <w:rFonts w:eastAsia="Calibri"/>
              </w:rPr>
            </w:pPr>
          </w:p>
          <w:p w:rsidR="002D6CF7" w:rsidRPr="00DA5D85" w:rsidRDefault="002D6CF7" w:rsidP="00553837">
            <w:pPr>
              <w:jc w:val="center"/>
              <w:rPr>
                <w:rFonts w:eastAsia="Calibri"/>
              </w:rPr>
            </w:pPr>
            <w:r w:rsidRPr="00DA5D85">
              <w:rPr>
                <w:rFonts w:eastAsia="Calibri"/>
              </w:rPr>
              <w:t>8</w:t>
            </w: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090730">
            <w:pPr>
              <w:rPr>
                <w:rFonts w:eastAsia="Calibri"/>
              </w:rPr>
            </w:pPr>
          </w:p>
          <w:p w:rsidR="009900BD" w:rsidRPr="00DA5D85" w:rsidRDefault="009900BD" w:rsidP="00090730">
            <w:pPr>
              <w:rPr>
                <w:rFonts w:eastAsia="Calibri"/>
              </w:rPr>
            </w:pPr>
          </w:p>
          <w:p w:rsidR="009900BD" w:rsidRPr="00DA5D85" w:rsidRDefault="009900BD" w:rsidP="00553837">
            <w:pPr>
              <w:jc w:val="center"/>
              <w:rPr>
                <w:rFonts w:eastAsia="Calibri"/>
              </w:rPr>
            </w:pPr>
            <w:r w:rsidRPr="00DA5D85">
              <w:rPr>
                <w:rFonts w:eastAsia="Calibri"/>
              </w:rPr>
              <w:t>8</w:t>
            </w: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Default="009900BD" w:rsidP="00553837">
            <w:pPr>
              <w:jc w:val="center"/>
              <w:rPr>
                <w:rFonts w:eastAsia="Calibri"/>
              </w:rPr>
            </w:pPr>
          </w:p>
          <w:p w:rsidR="00624471" w:rsidRPr="00DA5D85" w:rsidRDefault="00624471" w:rsidP="00553837">
            <w:pPr>
              <w:jc w:val="center"/>
              <w:rPr>
                <w:rFonts w:eastAsia="Calibri"/>
              </w:rPr>
            </w:pPr>
          </w:p>
          <w:p w:rsidR="002D6CF7" w:rsidRPr="00DA5D85" w:rsidRDefault="002D6CF7" w:rsidP="00553837">
            <w:pPr>
              <w:jc w:val="center"/>
              <w:rPr>
                <w:rFonts w:eastAsia="Calibri"/>
              </w:rPr>
            </w:pPr>
          </w:p>
          <w:p w:rsidR="009900BD" w:rsidRPr="00DA5D85" w:rsidRDefault="009900BD" w:rsidP="00553837">
            <w:pPr>
              <w:jc w:val="center"/>
              <w:rPr>
                <w:rFonts w:eastAsia="Calibri"/>
              </w:rPr>
            </w:pPr>
            <w:r w:rsidRPr="00DA5D85">
              <w:rPr>
                <w:rFonts w:eastAsia="Calibri"/>
              </w:rPr>
              <w:t>6</w:t>
            </w: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Default="009900BD" w:rsidP="00553837">
            <w:pPr>
              <w:jc w:val="center"/>
              <w:rPr>
                <w:rFonts w:eastAsia="Calibri"/>
              </w:rPr>
            </w:pPr>
          </w:p>
          <w:p w:rsidR="00624471" w:rsidRPr="00DA5D85" w:rsidRDefault="00624471" w:rsidP="00553837">
            <w:pPr>
              <w:jc w:val="center"/>
              <w:rPr>
                <w:rFonts w:eastAsia="Calibri"/>
              </w:rPr>
            </w:pPr>
          </w:p>
          <w:p w:rsidR="009900BD" w:rsidRPr="00DA5D85" w:rsidRDefault="009900BD" w:rsidP="00553837">
            <w:pPr>
              <w:jc w:val="center"/>
              <w:rPr>
                <w:rFonts w:eastAsia="Calibri"/>
              </w:rPr>
            </w:pPr>
          </w:p>
          <w:p w:rsidR="009900BD" w:rsidRPr="00DA5D85" w:rsidRDefault="00824407" w:rsidP="00553837">
            <w:pPr>
              <w:jc w:val="center"/>
              <w:rPr>
                <w:rFonts w:eastAsia="Calibri"/>
              </w:rPr>
            </w:pPr>
            <w:r>
              <w:rPr>
                <w:rFonts w:eastAsia="Calibri"/>
              </w:rPr>
              <w:t>28</w:t>
            </w: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Default="009900BD" w:rsidP="00553837">
            <w:pPr>
              <w:jc w:val="center"/>
              <w:rPr>
                <w:rFonts w:eastAsia="Calibri"/>
              </w:rPr>
            </w:pPr>
          </w:p>
          <w:p w:rsidR="00624471" w:rsidRDefault="00624471" w:rsidP="00553837">
            <w:pPr>
              <w:jc w:val="center"/>
              <w:rPr>
                <w:rFonts w:eastAsia="Calibri"/>
              </w:rPr>
            </w:pPr>
          </w:p>
          <w:p w:rsidR="00624471" w:rsidRPr="00DA5D85" w:rsidRDefault="00624471" w:rsidP="00553837">
            <w:pPr>
              <w:jc w:val="center"/>
              <w:rPr>
                <w:rFonts w:eastAsia="Calibri"/>
              </w:rPr>
            </w:pPr>
          </w:p>
          <w:p w:rsidR="009900BD" w:rsidRPr="00DA5D85" w:rsidRDefault="009900BD" w:rsidP="00553837">
            <w:pPr>
              <w:jc w:val="center"/>
              <w:rPr>
                <w:rFonts w:eastAsia="Calibri"/>
              </w:rPr>
            </w:pPr>
            <w:r w:rsidRPr="00DA5D85">
              <w:rPr>
                <w:rFonts w:eastAsia="Calibri"/>
              </w:rPr>
              <w:t>14</w:t>
            </w: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3F5D60" w:rsidRPr="00DA5D85" w:rsidRDefault="003F5D60" w:rsidP="00553837">
            <w:pPr>
              <w:jc w:val="center"/>
              <w:rPr>
                <w:rFonts w:eastAsia="Calibri"/>
              </w:rPr>
            </w:pPr>
          </w:p>
          <w:p w:rsidR="003F5D60" w:rsidRPr="00DA5D85" w:rsidRDefault="003F5D60" w:rsidP="00553837">
            <w:pPr>
              <w:jc w:val="center"/>
              <w:rPr>
                <w:rFonts w:eastAsia="Calibri"/>
              </w:rPr>
            </w:pPr>
          </w:p>
          <w:p w:rsidR="003F5D60" w:rsidRPr="00DA5D85" w:rsidRDefault="003F5D60" w:rsidP="00553837">
            <w:pPr>
              <w:jc w:val="center"/>
              <w:rPr>
                <w:rFonts w:eastAsia="Calibri"/>
              </w:rPr>
            </w:pPr>
          </w:p>
          <w:p w:rsidR="003F5D60" w:rsidRPr="00DA5D85" w:rsidRDefault="003F5D60" w:rsidP="00553837">
            <w:pPr>
              <w:jc w:val="center"/>
              <w:rPr>
                <w:rFonts w:eastAsia="Calibri"/>
              </w:rPr>
            </w:pPr>
          </w:p>
          <w:p w:rsidR="009900BD" w:rsidRPr="00DA5D85" w:rsidRDefault="009900BD" w:rsidP="00553837">
            <w:pPr>
              <w:jc w:val="center"/>
              <w:rPr>
                <w:rFonts w:eastAsia="Calibri"/>
              </w:rPr>
            </w:pPr>
          </w:p>
          <w:p w:rsidR="003C021F" w:rsidRDefault="003C021F" w:rsidP="00553837">
            <w:pPr>
              <w:jc w:val="center"/>
              <w:rPr>
                <w:rFonts w:eastAsia="Calibri"/>
              </w:rPr>
            </w:pPr>
          </w:p>
          <w:p w:rsidR="009744D3" w:rsidRDefault="009744D3" w:rsidP="00553837">
            <w:pPr>
              <w:jc w:val="center"/>
              <w:rPr>
                <w:rFonts w:eastAsia="Calibri"/>
              </w:rPr>
            </w:pPr>
          </w:p>
          <w:p w:rsidR="009744D3" w:rsidRPr="00DA5D85" w:rsidRDefault="009744D3" w:rsidP="00553837">
            <w:pPr>
              <w:jc w:val="center"/>
              <w:rPr>
                <w:rFonts w:eastAsia="Calibri"/>
              </w:rPr>
            </w:pPr>
          </w:p>
          <w:p w:rsidR="009900BD" w:rsidRDefault="009900BD" w:rsidP="00553837">
            <w:pPr>
              <w:jc w:val="center"/>
              <w:rPr>
                <w:rFonts w:eastAsia="Calibri"/>
              </w:rPr>
            </w:pPr>
          </w:p>
          <w:p w:rsidR="00624471" w:rsidRPr="00DA5D85" w:rsidRDefault="00624471" w:rsidP="00553837">
            <w:pPr>
              <w:jc w:val="center"/>
              <w:rPr>
                <w:rFonts w:eastAsia="Calibri"/>
              </w:rPr>
            </w:pPr>
          </w:p>
          <w:p w:rsidR="009900BD" w:rsidRPr="00DA5D85" w:rsidRDefault="00195F15" w:rsidP="00195F15">
            <w:pPr>
              <w:rPr>
                <w:rFonts w:eastAsia="Calibri"/>
              </w:rPr>
            </w:pPr>
            <w:r w:rsidRPr="00DA5D85">
              <w:rPr>
                <w:rFonts w:eastAsia="Calibri"/>
              </w:rPr>
              <w:t xml:space="preserve">  </w:t>
            </w:r>
            <w:r w:rsidR="006254FB" w:rsidRPr="00DA5D85">
              <w:rPr>
                <w:rFonts w:eastAsia="Calibri"/>
              </w:rPr>
              <w:t xml:space="preserve"> </w:t>
            </w:r>
            <w:r w:rsidRPr="00DA5D85">
              <w:rPr>
                <w:rFonts w:eastAsia="Calibri"/>
              </w:rPr>
              <w:t xml:space="preserve">  </w:t>
            </w:r>
            <w:r w:rsidR="009900BD" w:rsidRPr="00DA5D85">
              <w:rPr>
                <w:rFonts w:eastAsia="Calibri"/>
              </w:rPr>
              <w:t>8</w:t>
            </w: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090730">
            <w:pPr>
              <w:rPr>
                <w:rFonts w:eastAsia="Calibri"/>
              </w:rPr>
            </w:pPr>
          </w:p>
          <w:p w:rsidR="00195F15" w:rsidRPr="00DA5D85" w:rsidRDefault="00195F15" w:rsidP="00090730">
            <w:pPr>
              <w:rPr>
                <w:rFonts w:eastAsia="Calibri"/>
              </w:rPr>
            </w:pPr>
          </w:p>
          <w:p w:rsidR="00195F15" w:rsidRPr="00DA5D85" w:rsidRDefault="00195F15" w:rsidP="00090730">
            <w:pPr>
              <w:rPr>
                <w:rFonts w:eastAsia="Calibri"/>
              </w:rPr>
            </w:pPr>
          </w:p>
          <w:p w:rsidR="00195F15" w:rsidRPr="00DA5D85" w:rsidRDefault="00195F15" w:rsidP="00090730">
            <w:pPr>
              <w:rPr>
                <w:rFonts w:eastAsia="Calibri"/>
              </w:rPr>
            </w:pPr>
          </w:p>
          <w:p w:rsidR="00195F15" w:rsidRDefault="00195F15" w:rsidP="00090730">
            <w:pPr>
              <w:rPr>
                <w:rFonts w:eastAsia="Calibri"/>
              </w:rPr>
            </w:pPr>
          </w:p>
          <w:p w:rsidR="009E0C33" w:rsidRDefault="009E0C33" w:rsidP="00090730">
            <w:pPr>
              <w:rPr>
                <w:rFonts w:eastAsia="Calibri"/>
              </w:rPr>
            </w:pPr>
          </w:p>
          <w:p w:rsidR="009E0C33" w:rsidRDefault="009E0C33" w:rsidP="00090730">
            <w:pPr>
              <w:rPr>
                <w:rFonts w:eastAsia="Calibri"/>
              </w:rPr>
            </w:pPr>
          </w:p>
          <w:p w:rsidR="009E0C33" w:rsidRPr="00DA5D85" w:rsidRDefault="009E0C33" w:rsidP="00090730">
            <w:pPr>
              <w:rPr>
                <w:rFonts w:eastAsia="Calibri"/>
              </w:rPr>
            </w:pPr>
          </w:p>
          <w:p w:rsidR="00195F15" w:rsidRPr="00DA5D85" w:rsidRDefault="00195F15" w:rsidP="00090730">
            <w:pPr>
              <w:rPr>
                <w:rFonts w:eastAsia="Calibri"/>
              </w:rPr>
            </w:pPr>
          </w:p>
          <w:p w:rsidR="00195F15" w:rsidRPr="00DA5D85" w:rsidRDefault="00195F15" w:rsidP="00090730">
            <w:pPr>
              <w:rPr>
                <w:rFonts w:eastAsia="Calibri"/>
              </w:rPr>
            </w:pPr>
          </w:p>
          <w:p w:rsidR="00195F15" w:rsidRPr="00DA5D85" w:rsidRDefault="00195F15" w:rsidP="00090730">
            <w:pPr>
              <w:rPr>
                <w:rFonts w:eastAsia="Calibri"/>
              </w:rPr>
            </w:pPr>
          </w:p>
          <w:p w:rsidR="009900BD" w:rsidRPr="00DA5D85" w:rsidRDefault="009900BD" w:rsidP="00553837">
            <w:pPr>
              <w:jc w:val="center"/>
              <w:rPr>
                <w:rFonts w:eastAsia="Calibri"/>
              </w:rPr>
            </w:pPr>
            <w:r w:rsidRPr="00DA5D85">
              <w:rPr>
                <w:rFonts w:eastAsia="Calibri"/>
              </w:rPr>
              <w:t>6</w:t>
            </w: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195F15" w:rsidRPr="00DA5D85" w:rsidRDefault="00195F15" w:rsidP="00553837">
            <w:pPr>
              <w:jc w:val="center"/>
              <w:rPr>
                <w:rFonts w:eastAsia="Calibri"/>
              </w:rPr>
            </w:pPr>
          </w:p>
          <w:p w:rsidR="009900BD" w:rsidRPr="00DA5D85" w:rsidRDefault="009900BD" w:rsidP="00553837">
            <w:pPr>
              <w:jc w:val="center"/>
              <w:rPr>
                <w:rFonts w:eastAsia="Calibri"/>
              </w:rPr>
            </w:pPr>
            <w:r w:rsidRPr="00DA5D85">
              <w:rPr>
                <w:rFonts w:eastAsia="Calibri"/>
              </w:rPr>
              <w:t>16</w:t>
            </w: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3F5D60" w:rsidRPr="00DA5D85" w:rsidRDefault="003F5D60" w:rsidP="00553837">
            <w:pPr>
              <w:jc w:val="center"/>
              <w:rPr>
                <w:rFonts w:eastAsia="Calibri"/>
              </w:rPr>
            </w:pPr>
          </w:p>
          <w:p w:rsidR="003F5D60" w:rsidRDefault="003F5D60" w:rsidP="00553837">
            <w:pPr>
              <w:jc w:val="center"/>
              <w:rPr>
                <w:rFonts w:eastAsia="Calibri"/>
              </w:rPr>
            </w:pPr>
          </w:p>
          <w:p w:rsidR="00624471" w:rsidRDefault="00624471" w:rsidP="00553837">
            <w:pPr>
              <w:jc w:val="center"/>
              <w:rPr>
                <w:rFonts w:eastAsia="Calibri"/>
              </w:rPr>
            </w:pPr>
          </w:p>
          <w:p w:rsidR="00624471" w:rsidRDefault="00624471" w:rsidP="00553837">
            <w:pPr>
              <w:jc w:val="center"/>
              <w:rPr>
                <w:rFonts w:eastAsia="Calibri"/>
              </w:rPr>
            </w:pPr>
          </w:p>
          <w:p w:rsidR="00624471" w:rsidRPr="00DA5D85" w:rsidRDefault="00624471"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r w:rsidRPr="00DA5D85">
              <w:rPr>
                <w:rFonts w:eastAsia="Calibri"/>
              </w:rPr>
              <w:t>8</w:t>
            </w: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r w:rsidRPr="00DA5D85">
              <w:rPr>
                <w:rFonts w:eastAsia="Calibri"/>
              </w:rPr>
              <w:t>12</w:t>
            </w: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Default="009900BD" w:rsidP="00553837">
            <w:pPr>
              <w:jc w:val="center"/>
              <w:rPr>
                <w:rFonts w:eastAsia="Calibri"/>
              </w:rPr>
            </w:pPr>
          </w:p>
          <w:p w:rsidR="00624471" w:rsidRDefault="00624471" w:rsidP="00553837">
            <w:pPr>
              <w:jc w:val="center"/>
              <w:rPr>
                <w:rFonts w:eastAsia="Calibri"/>
              </w:rPr>
            </w:pPr>
          </w:p>
          <w:p w:rsidR="00624471" w:rsidRPr="00DA5D85" w:rsidRDefault="00624471"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195F15" w:rsidRPr="00DA5D85" w:rsidRDefault="00195F15" w:rsidP="00553837">
            <w:pPr>
              <w:jc w:val="center"/>
              <w:rPr>
                <w:rFonts w:eastAsia="Calibri"/>
              </w:rPr>
            </w:pPr>
          </w:p>
          <w:p w:rsidR="009900BD" w:rsidRPr="00DA5D85" w:rsidRDefault="009900BD" w:rsidP="00553837">
            <w:pPr>
              <w:jc w:val="center"/>
              <w:rPr>
                <w:rFonts w:eastAsia="Calibri"/>
              </w:rPr>
            </w:pPr>
            <w:r w:rsidRPr="00DA5D85">
              <w:rPr>
                <w:rFonts w:eastAsia="Calibri"/>
              </w:rPr>
              <w:t>12</w:t>
            </w: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6254FB" w:rsidRPr="00DA5D85" w:rsidRDefault="006254FB" w:rsidP="00553837">
            <w:pPr>
              <w:jc w:val="center"/>
              <w:rPr>
                <w:rFonts w:eastAsia="Calibri"/>
              </w:rPr>
            </w:pPr>
          </w:p>
          <w:p w:rsidR="006254FB" w:rsidRDefault="006254FB" w:rsidP="00553837">
            <w:pPr>
              <w:jc w:val="center"/>
              <w:rPr>
                <w:rFonts w:eastAsia="Calibri"/>
              </w:rPr>
            </w:pPr>
          </w:p>
          <w:p w:rsidR="009E0C33" w:rsidRPr="00DA5D85" w:rsidRDefault="009E0C33" w:rsidP="00553837">
            <w:pPr>
              <w:jc w:val="center"/>
              <w:rPr>
                <w:rFonts w:eastAsia="Calibri"/>
              </w:rPr>
            </w:pPr>
          </w:p>
          <w:p w:rsidR="006254FB" w:rsidRPr="00DA5D85" w:rsidRDefault="006254FB" w:rsidP="00553837">
            <w:pPr>
              <w:jc w:val="center"/>
              <w:rPr>
                <w:rFonts w:eastAsia="Calibri"/>
              </w:rPr>
            </w:pPr>
          </w:p>
          <w:p w:rsidR="009900BD" w:rsidRPr="00DA5D85" w:rsidRDefault="009900BD" w:rsidP="00553837">
            <w:pPr>
              <w:jc w:val="center"/>
              <w:rPr>
                <w:rFonts w:eastAsia="Calibri"/>
              </w:rPr>
            </w:pPr>
            <w:r w:rsidRPr="00DA5D85">
              <w:rPr>
                <w:rFonts w:eastAsia="Calibri"/>
              </w:rPr>
              <w:t>10</w:t>
            </w: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Default="009900BD" w:rsidP="00553837">
            <w:pPr>
              <w:jc w:val="center"/>
              <w:rPr>
                <w:rFonts w:eastAsia="Calibri"/>
              </w:rPr>
            </w:pPr>
          </w:p>
          <w:p w:rsidR="00624471" w:rsidRDefault="00624471" w:rsidP="00553837">
            <w:pPr>
              <w:jc w:val="center"/>
              <w:rPr>
                <w:rFonts w:eastAsia="Calibri"/>
              </w:rPr>
            </w:pPr>
          </w:p>
          <w:p w:rsidR="00624471" w:rsidRDefault="00624471" w:rsidP="00553837">
            <w:pPr>
              <w:jc w:val="center"/>
              <w:rPr>
                <w:rFonts w:eastAsia="Calibri"/>
              </w:rPr>
            </w:pPr>
          </w:p>
          <w:p w:rsidR="00624471" w:rsidRDefault="00624471" w:rsidP="00553837">
            <w:pPr>
              <w:jc w:val="center"/>
              <w:rPr>
                <w:rFonts w:eastAsia="Calibri"/>
              </w:rPr>
            </w:pPr>
          </w:p>
          <w:p w:rsidR="00624471" w:rsidRPr="00DA5D85" w:rsidRDefault="00624471"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r w:rsidRPr="00DA5D85">
              <w:rPr>
                <w:rFonts w:eastAsia="Calibri"/>
              </w:rPr>
              <w:t>4</w:t>
            </w: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090730">
            <w:pP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r w:rsidRPr="00DA5D85">
              <w:rPr>
                <w:rFonts w:eastAsia="Calibri"/>
              </w:rPr>
              <w:t>10</w:t>
            </w: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r w:rsidRPr="00DA5D85">
              <w:rPr>
                <w:rFonts w:eastAsia="Calibri"/>
              </w:rPr>
              <w:t>3</w:t>
            </w:r>
            <w:r w:rsidR="00AA2212">
              <w:rPr>
                <w:rFonts w:eastAsia="Calibri"/>
              </w:rPr>
              <w:t>6</w:t>
            </w: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624471" w:rsidRDefault="00624471" w:rsidP="00553837">
            <w:pPr>
              <w:jc w:val="center"/>
              <w:rPr>
                <w:rFonts w:eastAsia="Calibri"/>
              </w:rPr>
            </w:pPr>
          </w:p>
          <w:p w:rsidR="009900BD" w:rsidRPr="00DA5D85" w:rsidRDefault="009900BD" w:rsidP="00553837">
            <w:pPr>
              <w:jc w:val="center"/>
              <w:rPr>
                <w:rFonts w:eastAsia="Calibri"/>
              </w:rPr>
            </w:pPr>
            <w:r w:rsidRPr="00DA5D85">
              <w:rPr>
                <w:rFonts w:eastAsia="Calibri"/>
              </w:rPr>
              <w:t>6</w:t>
            </w: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090730">
            <w:pP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090730">
            <w:pP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Default="009900BD" w:rsidP="00553837">
            <w:pPr>
              <w:jc w:val="center"/>
              <w:rPr>
                <w:rFonts w:eastAsia="Calibri"/>
              </w:rPr>
            </w:pPr>
          </w:p>
          <w:p w:rsidR="00624471" w:rsidRPr="00DA5D85" w:rsidRDefault="00624471"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r w:rsidRPr="00DA5D85">
              <w:rPr>
                <w:rFonts w:eastAsia="Calibri"/>
              </w:rPr>
              <w:t>8</w:t>
            </w: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Default="009900BD" w:rsidP="00553837">
            <w:pPr>
              <w:jc w:val="center"/>
              <w:rPr>
                <w:rFonts w:eastAsia="Calibri"/>
              </w:rPr>
            </w:pPr>
          </w:p>
          <w:p w:rsidR="009E0C33" w:rsidRPr="00DA5D85" w:rsidRDefault="009E0C33" w:rsidP="00553837">
            <w:pPr>
              <w:jc w:val="center"/>
              <w:rPr>
                <w:rFonts w:eastAsia="Calibri"/>
              </w:rPr>
            </w:pPr>
          </w:p>
          <w:p w:rsidR="00624471" w:rsidRDefault="00624471" w:rsidP="00553837">
            <w:pPr>
              <w:jc w:val="center"/>
              <w:rPr>
                <w:rFonts w:eastAsia="Calibri"/>
              </w:rPr>
            </w:pPr>
          </w:p>
          <w:p w:rsidR="009900BD" w:rsidRPr="00DA5D85" w:rsidRDefault="009900BD" w:rsidP="00553837">
            <w:pPr>
              <w:jc w:val="center"/>
              <w:rPr>
                <w:rFonts w:eastAsia="Calibri"/>
              </w:rPr>
            </w:pPr>
            <w:r w:rsidRPr="00DA5D85">
              <w:rPr>
                <w:rFonts w:eastAsia="Calibri"/>
              </w:rPr>
              <w:t>6</w:t>
            </w: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Default="009900BD" w:rsidP="00553837">
            <w:pPr>
              <w:jc w:val="center"/>
              <w:rPr>
                <w:rFonts w:eastAsia="Calibri"/>
              </w:rPr>
            </w:pPr>
          </w:p>
          <w:p w:rsidR="00624471" w:rsidRDefault="00624471" w:rsidP="00553837">
            <w:pPr>
              <w:jc w:val="center"/>
              <w:rPr>
                <w:rFonts w:eastAsia="Calibri"/>
              </w:rPr>
            </w:pPr>
          </w:p>
          <w:p w:rsidR="00624471" w:rsidRPr="00DA5D85" w:rsidRDefault="00624471"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r w:rsidRPr="00DA5D85">
              <w:rPr>
                <w:rFonts w:eastAsia="Calibri"/>
              </w:rPr>
              <w:t>10</w:t>
            </w: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Default="009900BD" w:rsidP="00553837">
            <w:pPr>
              <w:jc w:val="center"/>
              <w:rPr>
                <w:rFonts w:eastAsia="Calibri"/>
              </w:rPr>
            </w:pPr>
          </w:p>
          <w:p w:rsidR="009E0C33" w:rsidRPr="00DA5D85" w:rsidRDefault="009E0C33" w:rsidP="00553837">
            <w:pPr>
              <w:jc w:val="center"/>
              <w:rPr>
                <w:rFonts w:eastAsia="Calibri"/>
              </w:rPr>
            </w:pPr>
          </w:p>
          <w:p w:rsidR="009900BD" w:rsidRPr="00DA5D85" w:rsidRDefault="009900BD" w:rsidP="00553837">
            <w:pPr>
              <w:jc w:val="center"/>
              <w:rPr>
                <w:rFonts w:eastAsia="Calibri"/>
              </w:rPr>
            </w:pPr>
          </w:p>
          <w:p w:rsidR="009900BD" w:rsidRDefault="009900BD" w:rsidP="00553837">
            <w:pPr>
              <w:jc w:val="center"/>
              <w:rPr>
                <w:rFonts w:eastAsia="Calibri"/>
              </w:rPr>
            </w:pPr>
          </w:p>
          <w:p w:rsidR="00624471" w:rsidRPr="00DA5D85" w:rsidRDefault="00624471"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r w:rsidRPr="00DA5D85">
              <w:rPr>
                <w:rFonts w:eastAsia="Calibri"/>
              </w:rPr>
              <w:t>4</w:t>
            </w: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r w:rsidRPr="00DA5D85">
              <w:rPr>
                <w:rFonts w:eastAsia="Calibri"/>
              </w:rPr>
              <w:t>6</w:t>
            </w: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Default="009900BD" w:rsidP="00553837">
            <w:pPr>
              <w:jc w:val="center"/>
              <w:rPr>
                <w:rFonts w:eastAsia="Calibri"/>
              </w:rPr>
            </w:pPr>
          </w:p>
          <w:p w:rsidR="009E0C33" w:rsidRDefault="009E0C33" w:rsidP="00553837">
            <w:pPr>
              <w:jc w:val="center"/>
              <w:rPr>
                <w:rFonts w:eastAsia="Calibri"/>
              </w:rPr>
            </w:pPr>
          </w:p>
          <w:p w:rsidR="009E0C33" w:rsidRDefault="009E0C33" w:rsidP="00553837">
            <w:pPr>
              <w:jc w:val="center"/>
              <w:rPr>
                <w:rFonts w:eastAsia="Calibri"/>
              </w:rPr>
            </w:pPr>
          </w:p>
          <w:p w:rsidR="009E0C33" w:rsidRPr="00DA5D85" w:rsidRDefault="009E0C33" w:rsidP="00553837">
            <w:pPr>
              <w:jc w:val="center"/>
              <w:rPr>
                <w:rFonts w:eastAsia="Calibri"/>
              </w:rPr>
            </w:pPr>
          </w:p>
          <w:p w:rsidR="009900BD" w:rsidRPr="00DA5D85" w:rsidRDefault="009900BD" w:rsidP="00553837">
            <w:pPr>
              <w:jc w:val="center"/>
              <w:rPr>
                <w:rFonts w:eastAsia="Calibri"/>
              </w:rPr>
            </w:pPr>
            <w:r w:rsidRPr="00DA5D85">
              <w:rPr>
                <w:rFonts w:eastAsia="Calibri"/>
              </w:rPr>
              <w:t>4</w:t>
            </w: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Default="009900BD" w:rsidP="00553837">
            <w:pPr>
              <w:jc w:val="center"/>
              <w:rPr>
                <w:rFonts w:eastAsia="Calibri"/>
              </w:rPr>
            </w:pPr>
          </w:p>
          <w:p w:rsidR="00624471" w:rsidRDefault="00624471" w:rsidP="00553837">
            <w:pPr>
              <w:jc w:val="center"/>
              <w:rPr>
                <w:rFonts w:eastAsia="Calibri"/>
              </w:rPr>
            </w:pPr>
          </w:p>
          <w:p w:rsidR="00624471" w:rsidRPr="00DA5D85" w:rsidRDefault="00624471"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r w:rsidRPr="00DA5D85">
              <w:rPr>
                <w:rFonts w:eastAsia="Calibri"/>
              </w:rPr>
              <w:t>7</w:t>
            </w: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Default="009900BD" w:rsidP="00553837">
            <w:pPr>
              <w:jc w:val="center"/>
              <w:rPr>
                <w:rFonts w:eastAsia="Calibri"/>
              </w:rPr>
            </w:pPr>
          </w:p>
          <w:p w:rsidR="00624471" w:rsidRPr="00DA5D85" w:rsidRDefault="00624471" w:rsidP="00553837">
            <w:pPr>
              <w:jc w:val="center"/>
              <w:rPr>
                <w:rFonts w:eastAsia="Calibri"/>
              </w:rPr>
            </w:pPr>
          </w:p>
          <w:p w:rsidR="009900BD" w:rsidRPr="00DA5D85" w:rsidRDefault="009900BD" w:rsidP="00553837">
            <w:pPr>
              <w:jc w:val="center"/>
              <w:rPr>
                <w:rFonts w:eastAsia="Calibri"/>
              </w:rPr>
            </w:pPr>
            <w:r w:rsidRPr="00DA5D85">
              <w:rPr>
                <w:rFonts w:eastAsia="Calibri"/>
              </w:rPr>
              <w:t>10</w:t>
            </w: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195F15" w:rsidRDefault="00195F15" w:rsidP="00553837">
            <w:pPr>
              <w:jc w:val="center"/>
              <w:rPr>
                <w:rFonts w:eastAsia="Calibri"/>
              </w:rPr>
            </w:pPr>
          </w:p>
          <w:p w:rsidR="00195F15" w:rsidRDefault="00195F15" w:rsidP="00553837">
            <w:pPr>
              <w:jc w:val="center"/>
              <w:rPr>
                <w:rFonts w:eastAsia="Calibri"/>
              </w:rPr>
            </w:pPr>
          </w:p>
          <w:p w:rsidR="00624471" w:rsidRPr="00DA5D85" w:rsidRDefault="00624471" w:rsidP="00553837">
            <w:pPr>
              <w:jc w:val="center"/>
              <w:rPr>
                <w:rFonts w:eastAsia="Calibri"/>
              </w:rPr>
            </w:pPr>
          </w:p>
          <w:p w:rsidR="009900BD" w:rsidRPr="00DA5D85" w:rsidRDefault="009900BD" w:rsidP="00553837">
            <w:pPr>
              <w:jc w:val="center"/>
              <w:rPr>
                <w:rFonts w:eastAsia="Calibri"/>
              </w:rPr>
            </w:pPr>
            <w:r w:rsidRPr="00DA5D85">
              <w:rPr>
                <w:rFonts w:eastAsia="Calibri"/>
              </w:rPr>
              <w:t>10</w:t>
            </w: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r w:rsidRPr="00DA5D85">
              <w:rPr>
                <w:rFonts w:eastAsia="Calibri"/>
              </w:rPr>
              <w:t>6</w:t>
            </w: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r w:rsidRPr="00DA5D85">
              <w:rPr>
                <w:rFonts w:eastAsia="Calibri"/>
              </w:rPr>
              <w:t>12</w:t>
            </w: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r w:rsidRPr="00DA5D85">
              <w:rPr>
                <w:rFonts w:eastAsia="Calibri"/>
              </w:rPr>
              <w:t>9</w:t>
            </w: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195F15" w:rsidRPr="00DA5D85" w:rsidRDefault="00195F15" w:rsidP="00553837">
            <w:pPr>
              <w:jc w:val="center"/>
              <w:rPr>
                <w:rFonts w:eastAsia="Calibri"/>
              </w:rPr>
            </w:pPr>
          </w:p>
          <w:p w:rsidR="00624471" w:rsidRDefault="00624471" w:rsidP="00553837">
            <w:pPr>
              <w:jc w:val="center"/>
              <w:rPr>
                <w:rFonts w:eastAsia="Calibri"/>
              </w:rPr>
            </w:pPr>
          </w:p>
          <w:p w:rsidR="00624471" w:rsidRDefault="00624471" w:rsidP="00553837">
            <w:pPr>
              <w:jc w:val="center"/>
              <w:rPr>
                <w:rFonts w:eastAsia="Calibri"/>
              </w:rPr>
            </w:pPr>
          </w:p>
          <w:p w:rsidR="00624471" w:rsidRDefault="00624471" w:rsidP="00553837">
            <w:pPr>
              <w:jc w:val="center"/>
              <w:rPr>
                <w:rFonts w:eastAsia="Calibri"/>
              </w:rPr>
            </w:pPr>
          </w:p>
          <w:p w:rsidR="00624471" w:rsidRDefault="00624471" w:rsidP="00553837">
            <w:pPr>
              <w:jc w:val="center"/>
              <w:rPr>
                <w:rFonts w:eastAsia="Calibri"/>
              </w:rPr>
            </w:pPr>
          </w:p>
          <w:p w:rsidR="00624471" w:rsidRDefault="00624471" w:rsidP="00553837">
            <w:pPr>
              <w:jc w:val="center"/>
              <w:rPr>
                <w:rFonts w:eastAsia="Calibri"/>
              </w:rPr>
            </w:pPr>
          </w:p>
          <w:p w:rsidR="00624471" w:rsidRDefault="00624471" w:rsidP="00553837">
            <w:pPr>
              <w:jc w:val="center"/>
              <w:rPr>
                <w:rFonts w:eastAsia="Calibri"/>
              </w:rPr>
            </w:pPr>
          </w:p>
          <w:p w:rsidR="009900BD" w:rsidRPr="00DA5D85" w:rsidRDefault="009900BD" w:rsidP="00553837">
            <w:pPr>
              <w:jc w:val="center"/>
              <w:rPr>
                <w:rFonts w:eastAsia="Calibri"/>
              </w:rPr>
            </w:pPr>
            <w:r w:rsidRPr="00DA5D85">
              <w:rPr>
                <w:rFonts w:eastAsia="Calibri"/>
              </w:rPr>
              <w:t>3</w:t>
            </w: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r w:rsidRPr="00DA5D85">
              <w:rPr>
                <w:rFonts w:eastAsia="Calibri"/>
              </w:rPr>
              <w:t>10</w:t>
            </w: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Default="009900BD" w:rsidP="00553837">
            <w:pPr>
              <w:jc w:val="center"/>
              <w:rPr>
                <w:rFonts w:eastAsia="Calibri"/>
              </w:rPr>
            </w:pPr>
          </w:p>
          <w:p w:rsidR="00624471" w:rsidRDefault="00624471" w:rsidP="00553837">
            <w:pPr>
              <w:jc w:val="center"/>
              <w:rPr>
                <w:rFonts w:eastAsia="Calibri"/>
              </w:rPr>
            </w:pPr>
          </w:p>
          <w:p w:rsidR="00624471" w:rsidRPr="00DA5D85" w:rsidRDefault="00624471" w:rsidP="00553837">
            <w:pPr>
              <w:jc w:val="center"/>
              <w:rPr>
                <w:rFonts w:eastAsia="Calibri"/>
              </w:rPr>
            </w:pPr>
          </w:p>
          <w:p w:rsidR="00195F15" w:rsidRPr="00DA5D85" w:rsidRDefault="00195F15" w:rsidP="00553837">
            <w:pPr>
              <w:jc w:val="center"/>
              <w:rPr>
                <w:rFonts w:eastAsia="Calibri"/>
              </w:rPr>
            </w:pPr>
          </w:p>
          <w:p w:rsidR="009900BD" w:rsidRPr="00DA5D85" w:rsidRDefault="009900BD" w:rsidP="00553837">
            <w:pPr>
              <w:jc w:val="center"/>
              <w:rPr>
                <w:rFonts w:eastAsia="Calibri"/>
              </w:rPr>
            </w:pPr>
            <w:r w:rsidRPr="00DA5D85">
              <w:rPr>
                <w:rFonts w:eastAsia="Calibri"/>
              </w:rPr>
              <w:t>12</w:t>
            </w: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r w:rsidRPr="00DA5D85">
              <w:rPr>
                <w:rFonts w:eastAsia="Calibri"/>
              </w:rPr>
              <w:t>6</w:t>
            </w: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r w:rsidRPr="00DA5D85">
              <w:rPr>
                <w:rFonts w:eastAsia="Calibri"/>
              </w:rPr>
              <w:t>14</w:t>
            </w: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r w:rsidRPr="00DA5D85">
              <w:rPr>
                <w:rFonts w:eastAsia="Calibri"/>
              </w:rPr>
              <w:t>20</w:t>
            </w: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Default="009900BD" w:rsidP="00553837">
            <w:pPr>
              <w:jc w:val="center"/>
              <w:rPr>
                <w:rFonts w:eastAsia="Calibri"/>
              </w:rPr>
            </w:pPr>
          </w:p>
          <w:p w:rsidR="00624471" w:rsidRDefault="00624471" w:rsidP="00553837">
            <w:pPr>
              <w:jc w:val="center"/>
              <w:rPr>
                <w:rFonts w:eastAsia="Calibri"/>
              </w:rPr>
            </w:pPr>
          </w:p>
          <w:p w:rsidR="00624471" w:rsidRDefault="00624471" w:rsidP="00553837">
            <w:pPr>
              <w:jc w:val="center"/>
              <w:rPr>
                <w:rFonts w:eastAsia="Calibri"/>
              </w:rPr>
            </w:pPr>
          </w:p>
          <w:p w:rsidR="00624471" w:rsidRDefault="00624471" w:rsidP="00553837">
            <w:pPr>
              <w:jc w:val="center"/>
              <w:rPr>
                <w:rFonts w:eastAsia="Calibri"/>
              </w:rPr>
            </w:pPr>
          </w:p>
          <w:p w:rsidR="00624471" w:rsidRDefault="00624471" w:rsidP="00553837">
            <w:pPr>
              <w:jc w:val="center"/>
              <w:rPr>
                <w:rFonts w:eastAsia="Calibri"/>
              </w:rPr>
            </w:pPr>
          </w:p>
          <w:p w:rsidR="00624471" w:rsidRDefault="00624471"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p>
          <w:p w:rsidR="009900BD" w:rsidRPr="00DA5D85" w:rsidRDefault="009900BD" w:rsidP="00553837">
            <w:pPr>
              <w:jc w:val="center"/>
              <w:rPr>
                <w:rFonts w:eastAsia="Calibri"/>
              </w:rPr>
            </w:pPr>
            <w:r w:rsidRPr="00DA5D85">
              <w:rPr>
                <w:rFonts w:eastAsia="Calibri"/>
              </w:rPr>
              <w:t>8</w:t>
            </w:r>
          </w:p>
          <w:p w:rsidR="009900BD" w:rsidRPr="00DA5D85" w:rsidRDefault="009900BD" w:rsidP="00553837">
            <w:pPr>
              <w:jc w:val="center"/>
              <w:rPr>
                <w:rFonts w:eastAsia="Calibri"/>
              </w:rPr>
            </w:pPr>
          </w:p>
        </w:tc>
      </w:tr>
    </w:tbl>
    <w:p w:rsidR="00831B0E" w:rsidRPr="00DA5D85" w:rsidRDefault="00831B0E" w:rsidP="00A033D9">
      <w:pPr>
        <w:ind w:left="1080"/>
      </w:pPr>
    </w:p>
    <w:p w:rsidR="00DE0FC7" w:rsidRDefault="00DE0FC7" w:rsidP="00056E9B">
      <w:pPr>
        <w:jc w:val="center"/>
      </w:pPr>
    </w:p>
    <w:p w:rsidR="00D30CF9" w:rsidRDefault="00D30CF9" w:rsidP="00056E9B">
      <w:pPr>
        <w:jc w:val="center"/>
      </w:pPr>
    </w:p>
    <w:p w:rsidR="00D30CF9" w:rsidRDefault="00D30CF9" w:rsidP="00056E9B">
      <w:pPr>
        <w:jc w:val="center"/>
      </w:pPr>
    </w:p>
    <w:p w:rsidR="00D30CF9" w:rsidRDefault="00D30CF9" w:rsidP="00056E9B">
      <w:pPr>
        <w:jc w:val="center"/>
      </w:pPr>
    </w:p>
    <w:p w:rsidR="00D30CF9" w:rsidRDefault="00D30CF9" w:rsidP="00056E9B">
      <w:pPr>
        <w:jc w:val="center"/>
      </w:pPr>
    </w:p>
    <w:p w:rsidR="00D30CF9" w:rsidRDefault="00D30CF9" w:rsidP="00056E9B">
      <w:pPr>
        <w:jc w:val="center"/>
      </w:pPr>
    </w:p>
    <w:p w:rsidR="00226FE0" w:rsidRDefault="00226FE0" w:rsidP="00056E9B">
      <w:pPr>
        <w:jc w:val="center"/>
      </w:pPr>
    </w:p>
    <w:p w:rsidR="00226FE0" w:rsidRDefault="00226FE0" w:rsidP="00056E9B">
      <w:pPr>
        <w:jc w:val="center"/>
      </w:pPr>
    </w:p>
    <w:p w:rsidR="00226FE0" w:rsidRDefault="00226FE0" w:rsidP="00056E9B">
      <w:pPr>
        <w:jc w:val="center"/>
      </w:pPr>
    </w:p>
    <w:p w:rsidR="00226FE0" w:rsidRDefault="00226FE0" w:rsidP="00056E9B">
      <w:pPr>
        <w:jc w:val="center"/>
      </w:pPr>
    </w:p>
    <w:p w:rsidR="00226FE0" w:rsidRDefault="00226FE0" w:rsidP="00056E9B">
      <w:pPr>
        <w:jc w:val="center"/>
      </w:pPr>
    </w:p>
    <w:p w:rsidR="00226FE0" w:rsidRDefault="00226FE0" w:rsidP="00056E9B">
      <w:pPr>
        <w:jc w:val="center"/>
      </w:pPr>
    </w:p>
    <w:p w:rsidR="00226FE0" w:rsidRDefault="00226FE0" w:rsidP="00056E9B">
      <w:pPr>
        <w:jc w:val="center"/>
      </w:pPr>
    </w:p>
    <w:p w:rsidR="00D30CF9" w:rsidRDefault="00D30CF9" w:rsidP="00056E9B">
      <w:pPr>
        <w:jc w:val="center"/>
      </w:pPr>
    </w:p>
    <w:p w:rsidR="00D30CF9" w:rsidRDefault="00D30CF9" w:rsidP="00056E9B">
      <w:pPr>
        <w:jc w:val="center"/>
      </w:pPr>
    </w:p>
    <w:p w:rsidR="00D30CF9" w:rsidRDefault="00D30CF9" w:rsidP="00056E9B">
      <w:pPr>
        <w:jc w:val="center"/>
      </w:pPr>
    </w:p>
    <w:p w:rsidR="00D30CF9" w:rsidRDefault="00D30CF9" w:rsidP="00056E9B">
      <w:pPr>
        <w:jc w:val="center"/>
      </w:pPr>
    </w:p>
    <w:p w:rsidR="00D30CF9" w:rsidRDefault="00D30CF9" w:rsidP="00056E9B">
      <w:pPr>
        <w:jc w:val="center"/>
      </w:pPr>
    </w:p>
    <w:p w:rsidR="00056E9B" w:rsidRPr="00DA5D85" w:rsidRDefault="00056E9B" w:rsidP="00056E9B">
      <w:pPr>
        <w:jc w:val="center"/>
      </w:pPr>
      <w:r w:rsidRPr="00DA5D85">
        <w:lastRenderedPageBreak/>
        <w:t>Učební osnova předmětu</w:t>
      </w:r>
    </w:p>
    <w:p w:rsidR="00056E9B" w:rsidRPr="00DA5D85" w:rsidRDefault="00056E9B" w:rsidP="00056E9B">
      <w:pPr>
        <w:jc w:val="center"/>
      </w:pPr>
    </w:p>
    <w:p w:rsidR="00056E9B" w:rsidRPr="00DA5D85" w:rsidRDefault="00056E9B" w:rsidP="00056E9B">
      <w:pPr>
        <w:jc w:val="center"/>
        <w:rPr>
          <w:b/>
          <w:sz w:val="28"/>
          <w:szCs w:val="28"/>
        </w:rPr>
      </w:pPr>
      <w:r w:rsidRPr="00DA5D85">
        <w:rPr>
          <w:b/>
          <w:sz w:val="28"/>
          <w:szCs w:val="28"/>
        </w:rPr>
        <w:t>ANGLICKÝ JAZYK</w:t>
      </w:r>
    </w:p>
    <w:p w:rsidR="00056E9B" w:rsidRPr="00DA5D85" w:rsidRDefault="00056E9B" w:rsidP="00056E9B">
      <w:pPr>
        <w:rPr>
          <w:rFonts w:ascii="TimesNewRoman,Bold" w:hAnsi="TimesNewRoman,Bold" w:cs="TimesNewRoman,Bold"/>
          <w:bCs/>
          <w:color w:val="000000"/>
        </w:rPr>
      </w:pPr>
    </w:p>
    <w:p w:rsidR="00056E9B" w:rsidRPr="00DA5D85" w:rsidRDefault="00056E9B" w:rsidP="00056E9B">
      <w:pPr>
        <w:rPr>
          <w:rFonts w:ascii="TimesNewRoman,Bold" w:hAnsi="TimesNewRoman,Bold" w:cs="TimesNewRoman,Bold"/>
          <w:bCs/>
          <w:color w:val="000000"/>
        </w:rPr>
      </w:pPr>
      <w:r w:rsidRPr="00DA5D85">
        <w:rPr>
          <w:rFonts w:ascii="TimesNewRoman,Bold" w:hAnsi="TimesNewRoman,Bold" w:cs="TimesNewRoman,Bold"/>
          <w:bCs/>
          <w:color w:val="000000"/>
        </w:rPr>
        <w:t>Název školy:</w:t>
      </w:r>
      <w:r w:rsidRPr="00DA5D85">
        <w:rPr>
          <w:rFonts w:ascii="TimesNewRoman,Bold" w:hAnsi="TimesNewRoman,Bold" w:cs="TimesNewRoman,Bold"/>
          <w:bCs/>
          <w:color w:val="000000"/>
        </w:rPr>
        <w:tab/>
      </w:r>
      <w:r w:rsidRPr="00DA5D85">
        <w:rPr>
          <w:rFonts w:ascii="TimesNewRoman,Bold" w:hAnsi="TimesNewRoman,Bold" w:cs="TimesNewRoman,Bold"/>
          <w:bCs/>
          <w:color w:val="000000"/>
        </w:rPr>
        <w:tab/>
      </w:r>
      <w:r w:rsidRPr="00DA5D85">
        <w:rPr>
          <w:rFonts w:ascii="TimesNewRoman,Bold" w:hAnsi="TimesNewRoman,Bold" w:cs="TimesNewRoman,Bold"/>
          <w:bCs/>
          <w:color w:val="000000"/>
        </w:rPr>
        <w:tab/>
      </w:r>
      <w:r w:rsidRPr="00DA5D85">
        <w:rPr>
          <w:rFonts w:ascii="TimesNewRoman,Bold" w:hAnsi="TimesNewRoman,Bold" w:cs="TimesNewRoman,Bold"/>
          <w:bCs/>
          <w:color w:val="000000"/>
        </w:rPr>
        <w:tab/>
      </w:r>
      <w:r w:rsidRPr="00DA5D85">
        <w:rPr>
          <w:rFonts w:ascii="TimesNewRoman,Bold" w:hAnsi="TimesNewRoman,Bold" w:cs="TimesNewRoman,Bold"/>
          <w:bCs/>
          <w:color w:val="000000"/>
        </w:rPr>
        <w:tab/>
        <w:t>Vyšší odborná škola a Střední zemědělská škola,</w:t>
      </w:r>
    </w:p>
    <w:p w:rsidR="00056E9B" w:rsidRPr="00DA5D85" w:rsidRDefault="00056E9B" w:rsidP="00056E9B">
      <w:pPr>
        <w:rPr>
          <w:rFonts w:ascii="TimesNewRoman,Bold" w:hAnsi="TimesNewRoman,Bold" w:cs="TimesNewRoman,Bold"/>
          <w:bCs/>
          <w:color w:val="000000"/>
        </w:rPr>
      </w:pPr>
      <w:r w:rsidRPr="00DA5D85">
        <w:rPr>
          <w:rFonts w:ascii="TimesNewRoman,Bold" w:hAnsi="TimesNewRoman,Bold" w:cs="TimesNewRoman,Bold"/>
          <w:bCs/>
          <w:color w:val="000000"/>
        </w:rPr>
        <w:t xml:space="preserve"> </w:t>
      </w:r>
      <w:r w:rsidR="00A66787" w:rsidRPr="00DA5D85">
        <w:rPr>
          <w:rFonts w:ascii="TimesNewRoman,Bold" w:hAnsi="TimesNewRoman,Bold" w:cs="TimesNewRoman,Bold"/>
          <w:bCs/>
          <w:color w:val="000000"/>
        </w:rPr>
        <w:tab/>
      </w:r>
      <w:r w:rsidR="00A66787" w:rsidRPr="00DA5D85">
        <w:rPr>
          <w:rFonts w:ascii="TimesNewRoman,Bold" w:hAnsi="TimesNewRoman,Bold" w:cs="TimesNewRoman,Bold"/>
          <w:bCs/>
          <w:color w:val="000000"/>
        </w:rPr>
        <w:tab/>
      </w:r>
      <w:r w:rsidR="00A66787" w:rsidRPr="00DA5D85">
        <w:rPr>
          <w:rFonts w:ascii="TimesNewRoman,Bold" w:hAnsi="TimesNewRoman,Bold" w:cs="TimesNewRoman,Bold"/>
          <w:bCs/>
          <w:color w:val="000000"/>
        </w:rPr>
        <w:tab/>
      </w:r>
      <w:r w:rsidR="00A66787" w:rsidRPr="00DA5D85">
        <w:rPr>
          <w:rFonts w:ascii="TimesNewRoman,Bold" w:hAnsi="TimesNewRoman,Bold" w:cs="TimesNewRoman,Bold"/>
          <w:bCs/>
          <w:color w:val="000000"/>
        </w:rPr>
        <w:tab/>
      </w:r>
      <w:r w:rsidR="00A66787" w:rsidRPr="00DA5D85">
        <w:rPr>
          <w:rFonts w:ascii="TimesNewRoman,Bold" w:hAnsi="TimesNewRoman,Bold" w:cs="TimesNewRoman,Bold"/>
          <w:bCs/>
          <w:color w:val="000000"/>
        </w:rPr>
        <w:tab/>
      </w:r>
      <w:r w:rsidR="00A66787" w:rsidRPr="00DA5D85">
        <w:rPr>
          <w:rFonts w:ascii="TimesNewRoman,Bold" w:hAnsi="TimesNewRoman,Bold" w:cs="TimesNewRoman,Bold"/>
          <w:bCs/>
          <w:color w:val="000000"/>
        </w:rPr>
        <w:tab/>
      </w:r>
      <w:r w:rsidRPr="00DA5D85">
        <w:rPr>
          <w:rFonts w:ascii="TimesNewRoman,Bold" w:hAnsi="TimesNewRoman,Bold" w:cs="TimesNewRoman,Bold"/>
          <w:bCs/>
          <w:color w:val="000000"/>
        </w:rPr>
        <w:t>Tábor, Náměstí T.G. Masaryka 788</w:t>
      </w:r>
    </w:p>
    <w:p w:rsidR="00056E9B" w:rsidRPr="00DA5D85" w:rsidRDefault="00056E9B" w:rsidP="00056E9B">
      <w:r w:rsidRPr="00DA5D85">
        <w:t>Školní vzdělávací program:</w:t>
      </w:r>
      <w:r w:rsidRPr="00DA5D85">
        <w:tab/>
      </w:r>
      <w:r w:rsidRPr="00DA5D85">
        <w:tab/>
      </w:r>
      <w:r w:rsidRPr="00DA5D85">
        <w:tab/>
      </w:r>
      <w:r w:rsidRPr="00DA5D85">
        <w:tab/>
      </w:r>
      <w:r w:rsidRPr="00DA5D85">
        <w:tab/>
        <w:t>Agropodnikání</w:t>
      </w:r>
    </w:p>
    <w:p w:rsidR="00056E9B" w:rsidRPr="00DA5D85" w:rsidRDefault="00056E9B" w:rsidP="00056E9B">
      <w:r w:rsidRPr="00DA5D85">
        <w:t>Celkový počet vyučovacích hodin vzdělávání:</w:t>
      </w:r>
      <w:r w:rsidRPr="00DA5D85">
        <w:tab/>
      </w:r>
      <w:r w:rsidRPr="00DA5D85">
        <w:tab/>
      </w:r>
      <w:r w:rsidR="00A66787" w:rsidRPr="00DA5D85">
        <w:t>39</w:t>
      </w:r>
      <w:r w:rsidR="00067D6B">
        <w:t>6</w:t>
      </w:r>
      <w:r w:rsidR="00A66787" w:rsidRPr="00DA5D85">
        <w:t xml:space="preserve"> (</w:t>
      </w:r>
      <w:r w:rsidRPr="00DA5D85">
        <w:t>12</w:t>
      </w:r>
      <w:r w:rsidR="00A66787" w:rsidRPr="00DA5D85">
        <w:t>)</w:t>
      </w:r>
    </w:p>
    <w:p w:rsidR="00056E9B" w:rsidRPr="00DA5D85" w:rsidRDefault="00056E9B" w:rsidP="00056E9B">
      <w:r w:rsidRPr="00DA5D85">
        <w:t>Forma vzdělání:</w:t>
      </w:r>
      <w:r w:rsidRPr="00DA5D85">
        <w:tab/>
      </w:r>
      <w:r w:rsidRPr="00DA5D85">
        <w:tab/>
      </w:r>
      <w:r w:rsidRPr="00DA5D85">
        <w:tab/>
      </w:r>
      <w:r w:rsidRPr="00DA5D85">
        <w:tab/>
      </w:r>
      <w:r w:rsidRPr="00DA5D85">
        <w:tab/>
      </w:r>
      <w:r w:rsidRPr="00DA5D85">
        <w:tab/>
        <w:t>denní</w:t>
      </w:r>
    </w:p>
    <w:p w:rsidR="00056E9B" w:rsidRPr="00DA5D85" w:rsidRDefault="00056E9B" w:rsidP="00056E9B">
      <w:r w:rsidRPr="00DA5D85">
        <w:t>Platnost od:</w:t>
      </w:r>
      <w:r w:rsidRPr="00DA5D85">
        <w:tab/>
      </w:r>
      <w:r w:rsidRPr="00DA5D85">
        <w:tab/>
      </w:r>
      <w:r w:rsidRPr="00DA5D85">
        <w:tab/>
      </w:r>
      <w:r w:rsidRPr="00DA5D85">
        <w:tab/>
      </w:r>
      <w:r w:rsidRPr="00DA5D85">
        <w:tab/>
      </w:r>
      <w:r w:rsidRPr="00DA5D85">
        <w:tab/>
      </w:r>
      <w:r w:rsidRPr="00DA5D85">
        <w:tab/>
      </w:r>
      <w:r w:rsidR="00A66787" w:rsidRPr="00DA5D85">
        <w:t>1</w:t>
      </w:r>
      <w:r w:rsidRPr="00DA5D85">
        <w:t>.</w:t>
      </w:r>
      <w:r w:rsidR="00A66787" w:rsidRPr="00DA5D85">
        <w:t xml:space="preserve"> </w:t>
      </w:r>
      <w:r w:rsidRPr="00DA5D85">
        <w:t>9.</w:t>
      </w:r>
      <w:r w:rsidR="00A66787" w:rsidRPr="00DA5D85">
        <w:t xml:space="preserve"> </w:t>
      </w:r>
      <w:r w:rsidRPr="00DA5D85">
        <w:t>20</w:t>
      </w:r>
      <w:r w:rsidR="00A66787" w:rsidRPr="00DA5D85">
        <w:t>21 počínaje 1. ročníkem</w:t>
      </w:r>
    </w:p>
    <w:p w:rsidR="00056E9B" w:rsidRPr="00DA5D85" w:rsidRDefault="00056E9B" w:rsidP="00056E9B"/>
    <w:p w:rsidR="00A66787" w:rsidRPr="00DA5D85" w:rsidRDefault="00A66787" w:rsidP="00056E9B">
      <w:pPr>
        <w:pStyle w:val="Odstavecseseznamem"/>
        <w:ind w:left="0"/>
        <w:rPr>
          <w:b/>
          <w:sz w:val="24"/>
          <w:szCs w:val="24"/>
          <w:u w:val="single"/>
        </w:rPr>
      </w:pPr>
    </w:p>
    <w:p w:rsidR="00056E9B" w:rsidRPr="00DA5D85" w:rsidRDefault="00A66787" w:rsidP="00056E9B">
      <w:pPr>
        <w:pStyle w:val="Odstavecseseznamem"/>
        <w:ind w:left="0"/>
        <w:rPr>
          <w:b/>
          <w:sz w:val="24"/>
          <w:szCs w:val="24"/>
          <w:u w:val="single"/>
        </w:rPr>
      </w:pPr>
      <w:r w:rsidRPr="00DA5D85">
        <w:rPr>
          <w:b/>
          <w:sz w:val="24"/>
          <w:szCs w:val="24"/>
          <w:u w:val="single"/>
        </w:rPr>
        <w:t>POJETÍ VYUČOVACÍHO PŘEDMĚTU</w:t>
      </w:r>
    </w:p>
    <w:p w:rsidR="00056E9B" w:rsidRPr="00DA5D85" w:rsidRDefault="00056E9B" w:rsidP="00056E9B">
      <w:pPr>
        <w:pStyle w:val="Odstavecseseznamem"/>
        <w:ind w:left="0"/>
        <w:rPr>
          <w:sz w:val="24"/>
          <w:szCs w:val="24"/>
        </w:rPr>
      </w:pPr>
    </w:p>
    <w:p w:rsidR="00056E9B" w:rsidRPr="00DA5D85" w:rsidRDefault="00A66787" w:rsidP="00056E9B">
      <w:pPr>
        <w:pStyle w:val="Odstavecseseznamem"/>
        <w:ind w:left="0"/>
        <w:rPr>
          <w:b/>
          <w:sz w:val="24"/>
          <w:szCs w:val="24"/>
          <w:u w:val="single"/>
        </w:rPr>
      </w:pPr>
      <w:r w:rsidRPr="00DA5D85">
        <w:rPr>
          <w:b/>
          <w:sz w:val="24"/>
          <w:szCs w:val="24"/>
          <w:u w:val="single"/>
        </w:rPr>
        <w:t>Obecné cíle</w:t>
      </w:r>
    </w:p>
    <w:p w:rsidR="00056E9B" w:rsidRPr="00DA5D85" w:rsidRDefault="00056E9B" w:rsidP="00A66787">
      <w:pPr>
        <w:pStyle w:val="Odstavecseseznamem"/>
        <w:spacing w:line="240" w:lineRule="auto"/>
        <w:ind w:left="0"/>
        <w:jc w:val="both"/>
        <w:rPr>
          <w:sz w:val="24"/>
          <w:szCs w:val="24"/>
        </w:rPr>
      </w:pPr>
      <w:r w:rsidRPr="00DA5D85">
        <w:rPr>
          <w:sz w:val="24"/>
          <w:szCs w:val="24"/>
        </w:rPr>
        <w:t>Předmět vede žáky k tomu, aby se dokázali dorozumět v situacích každodenního osobního a pracovního života s příslušníky jiných národů. Rozvíjí a zdokonaluje praktické řečové dovednosti anglického jazyka, které žáci získali na základní škole. Znalost cizího jazyka usnadňuje žákům přístup k informačním zdrojům</w:t>
      </w:r>
      <w:r w:rsidR="004A413A" w:rsidRPr="00DA5D85">
        <w:rPr>
          <w:sz w:val="24"/>
          <w:szCs w:val="24"/>
        </w:rPr>
        <w:t>, v běžném životě při cestování či různých kulturních událostech.</w:t>
      </w:r>
    </w:p>
    <w:p w:rsidR="00056E9B" w:rsidRPr="00DA5D85" w:rsidRDefault="00056E9B" w:rsidP="00A66787">
      <w:pPr>
        <w:jc w:val="both"/>
      </w:pPr>
      <w:r w:rsidRPr="00DA5D85">
        <w:t>Vzdělání v anglickém jazyce na naší škole směřuje k osvojení kvalitní úrovně jazykových znalostí a komunikativních dovedností, která odpovídá stupnici B l podle Společného evropského referenčního rámce pro jazyky.</w:t>
      </w:r>
    </w:p>
    <w:p w:rsidR="00056E9B" w:rsidRPr="00DA5D85" w:rsidRDefault="00056E9B" w:rsidP="00056E9B">
      <w:pPr>
        <w:pStyle w:val="Odstavecseseznamem"/>
        <w:spacing w:line="240" w:lineRule="auto"/>
        <w:ind w:left="0" w:firstLine="708"/>
        <w:rPr>
          <w:sz w:val="24"/>
          <w:szCs w:val="24"/>
        </w:rPr>
      </w:pPr>
    </w:p>
    <w:p w:rsidR="00056E9B" w:rsidRPr="00DA5D85" w:rsidRDefault="00056E9B" w:rsidP="00A66787">
      <w:pPr>
        <w:jc w:val="both"/>
        <w:rPr>
          <w:b/>
          <w:u w:val="single"/>
        </w:rPr>
      </w:pPr>
      <w:r w:rsidRPr="00DA5D85">
        <w:rPr>
          <w:b/>
          <w:u w:val="single"/>
        </w:rPr>
        <w:t>Směřování výuky v oblasti cit</w:t>
      </w:r>
      <w:r w:rsidR="00A66787" w:rsidRPr="00DA5D85">
        <w:rPr>
          <w:b/>
          <w:u w:val="single"/>
        </w:rPr>
        <w:t>ů, postojů, hodnot a preferencí</w:t>
      </w:r>
    </w:p>
    <w:p w:rsidR="00056E9B" w:rsidRPr="00DA5D85" w:rsidRDefault="00056E9B" w:rsidP="00A66787">
      <w:pPr>
        <w:pStyle w:val="Odstavecseseznamem"/>
        <w:spacing w:line="240" w:lineRule="auto"/>
        <w:ind w:left="0"/>
        <w:jc w:val="both"/>
        <w:rPr>
          <w:sz w:val="24"/>
          <w:szCs w:val="24"/>
        </w:rPr>
      </w:pPr>
      <w:r w:rsidRPr="00DA5D85">
        <w:rPr>
          <w:sz w:val="24"/>
          <w:szCs w:val="24"/>
        </w:rPr>
        <w:t xml:space="preserve">Předmět přispívá k formování osobnosti žáků, rozvíjí jejich komunikativní, personální a sociální kompetence a schopnost učit se po celý život. Učí je vnímavosti k jiným kulturám a umožňuje jim srovnávat životní podmínky u nás a u jiných národů. </w:t>
      </w:r>
    </w:p>
    <w:p w:rsidR="00056E9B" w:rsidRPr="00DA5D85" w:rsidRDefault="00056E9B" w:rsidP="00A66787">
      <w:pPr>
        <w:jc w:val="both"/>
      </w:pPr>
    </w:p>
    <w:p w:rsidR="00056E9B" w:rsidRPr="00DA5D85" w:rsidRDefault="00A66787" w:rsidP="00A66787">
      <w:pPr>
        <w:jc w:val="both"/>
        <w:rPr>
          <w:b/>
          <w:u w:val="single"/>
        </w:rPr>
      </w:pPr>
      <w:r w:rsidRPr="00DA5D85">
        <w:rPr>
          <w:b/>
          <w:u w:val="single"/>
        </w:rPr>
        <w:t>Charakteristika učiva</w:t>
      </w:r>
    </w:p>
    <w:p w:rsidR="00056E9B" w:rsidRPr="00DA5D85" w:rsidRDefault="00056E9B" w:rsidP="00A66787">
      <w:pPr>
        <w:jc w:val="both"/>
      </w:pPr>
      <w:r w:rsidRPr="00DA5D85">
        <w:t>Předmět je vyučován jako první cizí jazyk. V předmětu jsou systematicky rozvíjeny, rozšiřovány a prohlubovány znalosti, dovednosti a návyky v návaznosti na učivo základní školy tak, aby byl žák schopen užívat cizí jazyk ke komunikaci. Žáci si rozšiřují znalosti základních gramatických struktur, tvarosloví a stavby anglické věty. Nedílnou součástí výuky anglického jazyka je práce s všeobecnou a odbornou slovní zásobou, výslovnost, slovotvorba, intonace a základní pravidla anglického pravopisu. Žák se pomocí těchto jazykových prostředků a na základě různých t</w:t>
      </w:r>
      <w:r w:rsidR="00A66787" w:rsidRPr="00DA5D85">
        <w:t>e</w:t>
      </w:r>
      <w:r w:rsidRPr="00DA5D85">
        <w:t>matických okruhů (já a moje rodina, osobní vztahy a komunikace, domov, ubytování a bydlení, volný čas a společenské aktivity, prázdniny, město atd.), různých komunikačních situací (získávání a poskytování informací v oblasti osobní, veřejné, vzdělávací a pracovní) a různých obratů k zahájení a ukončení komunikace (pozdrav, prosba, žádost, omluva, apod.) naučí základním řečovým dovednostem receptivním (poslech a čtení s porozuměním), produktivním (ústní a písemný projev) a interaktivním (komunikace). Žák si zároveň rozšíří svoje znalosti o anglicky mluvících zemích.</w:t>
      </w:r>
    </w:p>
    <w:p w:rsidR="00056E9B" w:rsidRPr="00DA5D85" w:rsidRDefault="00056E9B" w:rsidP="00A66787">
      <w:pPr>
        <w:jc w:val="both"/>
      </w:pPr>
    </w:p>
    <w:p w:rsidR="00056E9B" w:rsidRPr="00DA5D85" w:rsidRDefault="00056E9B" w:rsidP="00A66787">
      <w:pPr>
        <w:jc w:val="both"/>
        <w:rPr>
          <w:b/>
          <w:u w:val="single"/>
        </w:rPr>
      </w:pPr>
      <w:r w:rsidRPr="00DA5D85">
        <w:rPr>
          <w:b/>
          <w:u w:val="single"/>
        </w:rPr>
        <w:t>Strategie výu</w:t>
      </w:r>
      <w:r w:rsidR="0022761A" w:rsidRPr="00DA5D85">
        <w:rPr>
          <w:b/>
          <w:u w:val="single"/>
        </w:rPr>
        <w:t>ky</w:t>
      </w:r>
    </w:p>
    <w:p w:rsidR="00067D6B" w:rsidRDefault="00056E9B" w:rsidP="00A66787">
      <w:pPr>
        <w:jc w:val="both"/>
      </w:pPr>
      <w:r w:rsidRPr="00DA5D85">
        <w:t>Rozsah výuky anglického jazyka činí 3 vyučovací hodiny týdně, tj. za dobu čtyřletého studia  39</w:t>
      </w:r>
      <w:r w:rsidR="00067D6B">
        <w:t>6</w:t>
      </w:r>
      <w:r w:rsidRPr="00DA5D85">
        <w:t xml:space="preserve"> hodin. Rozsah produktivní slovní zásoby činí přibližně 580 lexikálních jednotek za rok, z toho obecně odborná  a odborná terminologie tvoří minimálně 20 %. </w:t>
      </w:r>
    </w:p>
    <w:p w:rsidR="00056E9B" w:rsidRPr="00DA5D85" w:rsidRDefault="00056E9B" w:rsidP="00A66787">
      <w:pPr>
        <w:jc w:val="both"/>
      </w:pPr>
      <w:r w:rsidRPr="00DA5D85">
        <w:lastRenderedPageBreak/>
        <w:t>Výuka cizího jazyka probí</w:t>
      </w:r>
      <w:r w:rsidR="004A413A" w:rsidRPr="00DA5D85">
        <w:t>há ve skupinách v jazykové laboratoři</w:t>
      </w:r>
      <w:r w:rsidRPr="00DA5D85">
        <w:t>. Výuka je orientována tak, aby žáci dovedli využívat získané vědomosti a dovednosti v praktickém životě. Z toho důvodu jsou zařazovány různé situační komunikační hry, dialogy, diskuse a problémové úkoly. Střídají se formy frontální výuky s výukou skupinovou a individuální. Ve výuce je využívána audiovizuální technika  a doplňkové materiály (mapy, plakáty s přehledem gramatických pravidel).</w:t>
      </w:r>
    </w:p>
    <w:p w:rsidR="00056E9B" w:rsidRPr="00DA5D85" w:rsidRDefault="00056E9B" w:rsidP="00A66787">
      <w:pPr>
        <w:jc w:val="both"/>
      </w:pPr>
      <w:r w:rsidRPr="00DA5D85">
        <w:t>Jazykové znalosti žáků jsou v průběhu studia upevňovány  a prohlubovány soustavou cvičení a opakováním gramatických jevů. Jsou zadávány písemné domácí a školní práce. Do čtvrtého ročníků je zařazeno opakování učiva za účelem přípravy na maturitní zkoušku.</w:t>
      </w:r>
    </w:p>
    <w:p w:rsidR="00056E9B" w:rsidRPr="00DA5D85" w:rsidRDefault="00056E9B" w:rsidP="00A66787">
      <w:pPr>
        <w:jc w:val="both"/>
      </w:pPr>
    </w:p>
    <w:p w:rsidR="00056E9B" w:rsidRPr="00DA5D85" w:rsidRDefault="00056E9B" w:rsidP="00A66787">
      <w:pPr>
        <w:jc w:val="both"/>
        <w:rPr>
          <w:b/>
          <w:u w:val="single"/>
        </w:rPr>
      </w:pPr>
      <w:r w:rsidRPr="00DA5D85">
        <w:rPr>
          <w:b/>
          <w:u w:val="single"/>
        </w:rPr>
        <w:t>Hodnoc</w:t>
      </w:r>
      <w:r w:rsidR="0022761A" w:rsidRPr="00DA5D85">
        <w:rPr>
          <w:b/>
          <w:u w:val="single"/>
        </w:rPr>
        <w:t>ení výsledků žáků</w:t>
      </w:r>
    </w:p>
    <w:p w:rsidR="00056E9B" w:rsidRPr="00DA5D85" w:rsidRDefault="00056E9B" w:rsidP="0022761A">
      <w:pPr>
        <w:jc w:val="both"/>
      </w:pPr>
      <w:r w:rsidRPr="00DA5D85">
        <w:t>Při hodnocení žáků se postupuje v souladu se školním klasifikačním řádem. Důraz je kladen na schopnost aplikovat jazykové prostředky v běžných situacích, pohotovost reakce v komunikaci, schopnost samostatně pracovat a tvořit. Ověřování znalostí probíhá ústní i písemnou formou, využívá se kromě ústního zkoušení i různých testů. Důležité je i sebehodnocení žáka, kolektivní hodnocení a individuální přístup k žákovi. Důležitou součástí hodnocení je i další prezentace činnosti žáka – soutěže, výstavy, výsledky projektů, společenské akce.</w:t>
      </w:r>
    </w:p>
    <w:p w:rsidR="00056E9B" w:rsidRPr="00DA5D85" w:rsidRDefault="00056E9B" w:rsidP="00A66787">
      <w:pPr>
        <w:jc w:val="both"/>
      </w:pPr>
      <w:r w:rsidRPr="00DA5D85">
        <w:t>Zohledňováni jsou žáci se specifickými poruchami učení.</w:t>
      </w:r>
    </w:p>
    <w:p w:rsidR="00056E9B" w:rsidRPr="00DA5D85" w:rsidRDefault="00056E9B" w:rsidP="00A66787">
      <w:pPr>
        <w:jc w:val="both"/>
      </w:pPr>
    </w:p>
    <w:p w:rsidR="00624471" w:rsidRDefault="00056E9B" w:rsidP="00A66787">
      <w:pPr>
        <w:jc w:val="both"/>
        <w:rPr>
          <w:b/>
          <w:u w:val="single"/>
        </w:rPr>
      </w:pPr>
      <w:r w:rsidRPr="00DA5D85">
        <w:rPr>
          <w:b/>
          <w:u w:val="single"/>
        </w:rPr>
        <w:t>Přínos předmětu k rozvoji klíčových</w:t>
      </w:r>
      <w:r w:rsidR="0022761A" w:rsidRPr="00DA5D85">
        <w:rPr>
          <w:b/>
          <w:u w:val="single"/>
        </w:rPr>
        <w:t xml:space="preserve"> kompetencí </w:t>
      </w:r>
    </w:p>
    <w:p w:rsidR="00056E9B" w:rsidRPr="00DA5D85" w:rsidRDefault="00056E9B" w:rsidP="00A66787">
      <w:pPr>
        <w:jc w:val="both"/>
      </w:pPr>
      <w:r w:rsidRPr="00DA5D85">
        <w:t>Vzdělávání v anglickém jazyce směřuje k tomu, aby žáci dovedli</w:t>
      </w:r>
      <w:r w:rsidR="00DA303E">
        <w:t>:</w:t>
      </w:r>
    </w:p>
    <w:p w:rsidR="00056E9B" w:rsidRPr="00DA5D85" w:rsidRDefault="00056E9B" w:rsidP="00A66787">
      <w:pPr>
        <w:pStyle w:val="Odstavecseseznamem"/>
        <w:numPr>
          <w:ilvl w:val="0"/>
          <w:numId w:val="1"/>
        </w:numPr>
        <w:spacing w:line="240" w:lineRule="auto"/>
        <w:jc w:val="both"/>
        <w:rPr>
          <w:sz w:val="24"/>
          <w:szCs w:val="24"/>
        </w:rPr>
      </w:pPr>
      <w:r w:rsidRPr="00DA5D85">
        <w:rPr>
          <w:sz w:val="24"/>
          <w:szCs w:val="24"/>
        </w:rPr>
        <w:t>komunikovat v běžných situacích, vyměňovat si názory a informace týkající se známých všeobecných i odborných témat v mluvených i psaných projevech, volit vhodné komunikační strategie a jazykové prostředky, vyjadřovat srozumitelně hlavní myšlenku</w:t>
      </w:r>
      <w:r w:rsidR="009C0D55">
        <w:rPr>
          <w:sz w:val="24"/>
          <w:szCs w:val="24"/>
        </w:rPr>
        <w:t>,</w:t>
      </w:r>
      <w:r w:rsidRPr="00DA5D85">
        <w:rPr>
          <w:sz w:val="24"/>
          <w:szCs w:val="24"/>
        </w:rPr>
        <w:t xml:space="preserve"> </w:t>
      </w:r>
    </w:p>
    <w:p w:rsidR="00056E9B" w:rsidRPr="00DA5D85" w:rsidRDefault="00056E9B" w:rsidP="00A66787">
      <w:pPr>
        <w:pStyle w:val="Odstavecseseznamem"/>
        <w:numPr>
          <w:ilvl w:val="0"/>
          <w:numId w:val="1"/>
        </w:numPr>
        <w:spacing w:line="240" w:lineRule="auto"/>
        <w:jc w:val="both"/>
        <w:rPr>
          <w:sz w:val="24"/>
          <w:szCs w:val="24"/>
        </w:rPr>
      </w:pPr>
      <w:r w:rsidRPr="00DA5D85">
        <w:rPr>
          <w:sz w:val="24"/>
          <w:szCs w:val="24"/>
        </w:rPr>
        <w:t>efektivně pracovat s textem, včetně textu odborného, využívat text jako zdroj poznání i jako prostředku ke zkvalitňování svých jazykových znalostí</w:t>
      </w:r>
      <w:r w:rsidR="009C0D55">
        <w:rPr>
          <w:sz w:val="24"/>
          <w:szCs w:val="24"/>
        </w:rPr>
        <w:t>,</w:t>
      </w:r>
    </w:p>
    <w:p w:rsidR="00056E9B" w:rsidRPr="00DA5D85" w:rsidRDefault="00056E9B" w:rsidP="00A66787">
      <w:pPr>
        <w:pStyle w:val="Odstavecseseznamem"/>
        <w:numPr>
          <w:ilvl w:val="0"/>
          <w:numId w:val="1"/>
        </w:numPr>
        <w:spacing w:line="240" w:lineRule="auto"/>
        <w:jc w:val="both"/>
        <w:rPr>
          <w:sz w:val="24"/>
          <w:szCs w:val="24"/>
        </w:rPr>
      </w:pPr>
      <w:r w:rsidRPr="00DA5D85">
        <w:rPr>
          <w:sz w:val="24"/>
          <w:szCs w:val="24"/>
        </w:rPr>
        <w:t>získat informace o světě, zvláště anglicky mluvících zemích a získané poznatky používat v</w:t>
      </w:r>
      <w:r w:rsidR="009C0D55">
        <w:rPr>
          <w:sz w:val="24"/>
          <w:szCs w:val="24"/>
        </w:rPr>
        <w:t> </w:t>
      </w:r>
      <w:r w:rsidRPr="00DA5D85">
        <w:rPr>
          <w:sz w:val="24"/>
          <w:szCs w:val="24"/>
        </w:rPr>
        <w:t>komunikaci</w:t>
      </w:r>
      <w:r w:rsidR="009C0D55">
        <w:rPr>
          <w:sz w:val="24"/>
          <w:szCs w:val="24"/>
        </w:rPr>
        <w:t>,</w:t>
      </w:r>
    </w:p>
    <w:p w:rsidR="00056E9B" w:rsidRPr="00DA5D85" w:rsidRDefault="00056E9B" w:rsidP="00A66787">
      <w:pPr>
        <w:pStyle w:val="Odstavecseseznamem"/>
        <w:numPr>
          <w:ilvl w:val="0"/>
          <w:numId w:val="1"/>
        </w:numPr>
        <w:spacing w:line="240" w:lineRule="auto"/>
        <w:jc w:val="both"/>
        <w:rPr>
          <w:sz w:val="24"/>
          <w:szCs w:val="24"/>
        </w:rPr>
      </w:pPr>
      <w:r w:rsidRPr="00DA5D85">
        <w:rPr>
          <w:sz w:val="24"/>
          <w:szCs w:val="24"/>
        </w:rPr>
        <w:t>pracovat se slovníky, jazykovými příručkami, popřípadě i s dalšími zdroji informací v anglickém jazyce včetně internetu, využívat práce s těmito informačními zdroji ke studiu jazyka i k prohlubování svých všeobecných vědomostí  a dovedností</w:t>
      </w:r>
      <w:r w:rsidR="009C0D55">
        <w:rPr>
          <w:sz w:val="24"/>
          <w:szCs w:val="24"/>
        </w:rPr>
        <w:t>,</w:t>
      </w:r>
    </w:p>
    <w:p w:rsidR="00056E9B" w:rsidRPr="00DA5D85" w:rsidRDefault="00056E9B" w:rsidP="00A66787">
      <w:pPr>
        <w:pStyle w:val="Odstavecseseznamem"/>
        <w:numPr>
          <w:ilvl w:val="0"/>
          <w:numId w:val="1"/>
        </w:numPr>
        <w:spacing w:line="240" w:lineRule="auto"/>
        <w:jc w:val="both"/>
        <w:rPr>
          <w:sz w:val="24"/>
          <w:szCs w:val="24"/>
        </w:rPr>
      </w:pPr>
      <w:r w:rsidRPr="00DA5D85">
        <w:rPr>
          <w:sz w:val="24"/>
          <w:szCs w:val="24"/>
        </w:rPr>
        <w:t>efektivně se učit anglický jazyk, při studiu využívat vědomosti a dovednosti získané ve výuce mateřského jazyka a dalších předmětů</w:t>
      </w:r>
      <w:r w:rsidR="009C0D55">
        <w:rPr>
          <w:sz w:val="24"/>
          <w:szCs w:val="24"/>
        </w:rPr>
        <w:t>,</w:t>
      </w:r>
    </w:p>
    <w:p w:rsidR="00056E9B" w:rsidRPr="00DA5D85" w:rsidRDefault="00056E9B" w:rsidP="00AA7D7A">
      <w:pPr>
        <w:pStyle w:val="Odstavecseseznamem"/>
        <w:numPr>
          <w:ilvl w:val="0"/>
          <w:numId w:val="1"/>
        </w:numPr>
        <w:spacing w:line="240" w:lineRule="auto"/>
        <w:jc w:val="both"/>
      </w:pPr>
      <w:r w:rsidRPr="00DA5D85">
        <w:rPr>
          <w:sz w:val="24"/>
          <w:szCs w:val="24"/>
        </w:rPr>
        <w:t>chápat a respektovat tradice, zvyky a odlišné sociální a kulturní hodnoty jiných národů a jazykových oblastí a ve vztahu k představitelům jiných kultur se projevovat v souladu se zásadami demokracie</w:t>
      </w:r>
      <w:r w:rsidR="009C0D55">
        <w:rPr>
          <w:sz w:val="24"/>
          <w:szCs w:val="24"/>
        </w:rPr>
        <w:t>,</w:t>
      </w:r>
    </w:p>
    <w:p w:rsidR="00E670B7" w:rsidRPr="009C0D55" w:rsidRDefault="00E670B7" w:rsidP="009C0D55">
      <w:pPr>
        <w:pStyle w:val="Odstavecseseznamem"/>
        <w:numPr>
          <w:ilvl w:val="0"/>
          <w:numId w:val="1"/>
        </w:numPr>
        <w:jc w:val="both"/>
        <w:rPr>
          <w:sz w:val="24"/>
          <w:szCs w:val="24"/>
        </w:rPr>
      </w:pPr>
      <w:r w:rsidRPr="009C0D55">
        <w:rPr>
          <w:sz w:val="24"/>
          <w:szCs w:val="24"/>
        </w:rPr>
        <w:t>orientova</w:t>
      </w:r>
      <w:r w:rsidR="009C0D55" w:rsidRPr="009C0D55">
        <w:rPr>
          <w:sz w:val="24"/>
          <w:szCs w:val="24"/>
        </w:rPr>
        <w:t>t se</w:t>
      </w:r>
      <w:r w:rsidRPr="009C0D55">
        <w:rPr>
          <w:sz w:val="24"/>
          <w:szCs w:val="24"/>
        </w:rPr>
        <w:t xml:space="preserve"> v cizojazyčném prostředí a dokázali řešit problémy v cizím jazyce.</w:t>
      </w:r>
    </w:p>
    <w:p w:rsidR="00056E9B" w:rsidRPr="00DA5D85" w:rsidRDefault="00056E9B" w:rsidP="00A66787">
      <w:pPr>
        <w:jc w:val="both"/>
      </w:pPr>
    </w:p>
    <w:p w:rsidR="0022761A" w:rsidRPr="00DA5D85" w:rsidRDefault="0022761A" w:rsidP="0022761A">
      <w:pPr>
        <w:jc w:val="both"/>
        <w:rPr>
          <w:b/>
          <w:u w:val="single"/>
        </w:rPr>
      </w:pPr>
      <w:r w:rsidRPr="00DA5D85">
        <w:rPr>
          <w:b/>
          <w:u w:val="single"/>
        </w:rPr>
        <w:t>Mezipředmětové vztahy</w:t>
      </w:r>
    </w:p>
    <w:p w:rsidR="0022761A" w:rsidRPr="00DA5D85" w:rsidRDefault="0022761A" w:rsidP="0022761A">
      <w:pPr>
        <w:jc w:val="both"/>
      </w:pPr>
      <w:r w:rsidRPr="00DA5D85">
        <w:t xml:space="preserve">Do výuky anglického jazyka budou začleňovány poznatky z oblasti odborných předmětů – pěstování rostlin, chov zvířat, dále také poznatky z ekologicky </w:t>
      </w:r>
      <w:r w:rsidR="00067D6B">
        <w:t xml:space="preserve">a technicky </w:t>
      </w:r>
      <w:r w:rsidRPr="00DA5D85">
        <w:t>zaměřených předmětů.</w:t>
      </w:r>
    </w:p>
    <w:p w:rsidR="0022761A" w:rsidRPr="00DA5D85" w:rsidRDefault="0022761A" w:rsidP="0022761A">
      <w:pPr>
        <w:jc w:val="both"/>
      </w:pPr>
      <w:r w:rsidRPr="00DA5D85">
        <w:t>V oblasti poznatků o anglicky mluvících zemích si žáci uvědomí vzájemné souvislosti historického, hospodářského a kulturního vývoje na základě svých znalostí  z předmětů český jazyk a literatura, občanská nauka a dějepis.</w:t>
      </w:r>
    </w:p>
    <w:p w:rsidR="0022761A" w:rsidRPr="00DA5D85" w:rsidRDefault="0022761A" w:rsidP="0022761A">
      <w:pPr>
        <w:jc w:val="both"/>
      </w:pPr>
      <w:r w:rsidRPr="00DA5D85">
        <w:t>Pro získávání potřebných informací žáci využijí svých znalostí z předmětu výpočetní technika.</w:t>
      </w:r>
    </w:p>
    <w:p w:rsidR="0022761A" w:rsidRPr="00DA5D85" w:rsidRDefault="0022761A" w:rsidP="0022761A">
      <w:pPr>
        <w:jc w:val="both"/>
        <w:rPr>
          <w:b/>
          <w:u w:val="single"/>
        </w:rPr>
      </w:pPr>
    </w:p>
    <w:p w:rsidR="00DF5929" w:rsidRDefault="00DF5929" w:rsidP="0022761A">
      <w:pPr>
        <w:jc w:val="both"/>
        <w:rPr>
          <w:b/>
          <w:u w:val="single"/>
        </w:rPr>
      </w:pPr>
    </w:p>
    <w:p w:rsidR="00DF5929" w:rsidRDefault="00DF5929" w:rsidP="0022761A">
      <w:pPr>
        <w:jc w:val="both"/>
        <w:rPr>
          <w:b/>
          <w:u w:val="single"/>
        </w:rPr>
      </w:pPr>
    </w:p>
    <w:p w:rsidR="00DF5929" w:rsidRDefault="00DF5929" w:rsidP="0022761A">
      <w:pPr>
        <w:jc w:val="both"/>
        <w:rPr>
          <w:b/>
          <w:u w:val="single"/>
        </w:rPr>
      </w:pPr>
    </w:p>
    <w:p w:rsidR="0022761A" w:rsidRPr="00DA5D85" w:rsidRDefault="0022761A" w:rsidP="0022761A">
      <w:pPr>
        <w:jc w:val="both"/>
        <w:rPr>
          <w:b/>
          <w:u w:val="single"/>
        </w:rPr>
      </w:pPr>
      <w:r w:rsidRPr="00DA5D85">
        <w:rPr>
          <w:b/>
          <w:u w:val="single"/>
        </w:rPr>
        <w:lastRenderedPageBreak/>
        <w:t xml:space="preserve">Realizace průřezových témat </w:t>
      </w:r>
    </w:p>
    <w:p w:rsidR="00056E9B" w:rsidRPr="00DA5D85" w:rsidRDefault="00056E9B" w:rsidP="00A66787">
      <w:pPr>
        <w:jc w:val="both"/>
      </w:pPr>
    </w:p>
    <w:p w:rsidR="00056E9B" w:rsidRPr="00DA5D85" w:rsidRDefault="00056E9B" w:rsidP="00A66787">
      <w:pPr>
        <w:jc w:val="both"/>
      </w:pPr>
      <w:r w:rsidRPr="00DA5D85">
        <w:rPr>
          <w:u w:val="single"/>
        </w:rPr>
        <w:t>O</w:t>
      </w:r>
      <w:r w:rsidR="00226FE0">
        <w:rPr>
          <w:u w:val="single"/>
        </w:rPr>
        <w:t>bčan v demokratické společnosti.</w:t>
      </w:r>
      <w:r w:rsidR="00226FE0" w:rsidRPr="00226FE0">
        <w:t xml:space="preserve"> Žáci dokáží </w:t>
      </w:r>
      <w:r w:rsidRPr="00DA5D85">
        <w:t>využívat</w:t>
      </w:r>
      <w:r w:rsidR="00226FE0">
        <w:t xml:space="preserve">, zhodnotit a </w:t>
      </w:r>
      <w:r w:rsidRPr="00DA5D85">
        <w:t>vytvoři</w:t>
      </w:r>
      <w:r w:rsidR="00226FE0">
        <w:t>t</w:t>
      </w:r>
      <w:r w:rsidRPr="00DA5D85">
        <w:t xml:space="preserve"> si svůj vlastní názor</w:t>
      </w:r>
      <w:r w:rsidR="00226FE0">
        <w:t xml:space="preserve"> i v cizojazyčném prostředí.</w:t>
      </w:r>
    </w:p>
    <w:p w:rsidR="00056E9B" w:rsidRPr="00DA5D85" w:rsidRDefault="00226FE0" w:rsidP="00A66787">
      <w:pPr>
        <w:jc w:val="both"/>
      </w:pPr>
      <w:r>
        <w:rPr>
          <w:u w:val="single"/>
        </w:rPr>
        <w:t>Člověk a životní prostředí.</w:t>
      </w:r>
      <w:r w:rsidRPr="00226FE0">
        <w:t xml:space="preserve"> </w:t>
      </w:r>
      <w:r w:rsidR="00056E9B" w:rsidRPr="00DA5D85">
        <w:t>V rámci výuky anglického jazyka je této problematice věnována velká pozornost. Pracuje se s texty, které jsou na tuto problematiku zaměřeny. Žáci jsou seznámeni s novou slovní zásobou a vyhledávají potřebné informace. Učí se vyjádřit a obhájit své myšlenky, názory a postoje.</w:t>
      </w:r>
    </w:p>
    <w:p w:rsidR="00056E9B" w:rsidRPr="00DA5D85" w:rsidRDefault="00226FE0" w:rsidP="00A66787">
      <w:pPr>
        <w:jc w:val="both"/>
      </w:pPr>
      <w:r>
        <w:rPr>
          <w:u w:val="single"/>
        </w:rPr>
        <w:t>Člověk a svět práce.</w:t>
      </w:r>
      <w:r w:rsidRPr="00226FE0">
        <w:t xml:space="preserve"> </w:t>
      </w:r>
      <w:r w:rsidR="00056E9B" w:rsidRPr="00DA5D85">
        <w:t>Žáci jsou vedeni k tomu, aby se co nejlépe uplatnili na trhu práce. V této souvislosti se ve výuce anglického jazyka učí psát životopis, různé žádosti a jiné formální dopisy. Formou „</w:t>
      </w:r>
      <w:proofErr w:type="spellStart"/>
      <w:r w:rsidR="00056E9B" w:rsidRPr="00DA5D85">
        <w:t>roleplay</w:t>
      </w:r>
      <w:proofErr w:type="spellEnd"/>
      <w:r w:rsidR="00056E9B" w:rsidRPr="00DA5D85">
        <w:t>“ si vyzkoušejí přijímací pohovor s budoucím zaměstnavatelem, ve kterém zdůrazní své schopnosti a dovednosti. Žáci se učí prezentovat se před třídou s potlačením trémy tak, aby byli připraveni na skutečný pohovor v zaměstnání.</w:t>
      </w:r>
    </w:p>
    <w:p w:rsidR="00056E9B" w:rsidRPr="00DA5D85" w:rsidRDefault="00056E9B" w:rsidP="00A66787">
      <w:pPr>
        <w:jc w:val="both"/>
      </w:pPr>
    </w:p>
    <w:p w:rsidR="00067D6B" w:rsidRPr="00DA5D85" w:rsidRDefault="00067D6B" w:rsidP="00056E9B"/>
    <w:p w:rsidR="00056E9B" w:rsidRPr="00DA5D85" w:rsidRDefault="00056E9B" w:rsidP="00056E9B">
      <w:pPr>
        <w:rPr>
          <w:b/>
          <w:u w:val="single"/>
        </w:rPr>
      </w:pPr>
      <w:r w:rsidRPr="00DA5D85">
        <w:rPr>
          <w:b/>
          <w:u w:val="single"/>
        </w:rPr>
        <w:t>ROZPIS UČIVA A VÝSLEDKŮ VZDĚLÁVÁNÍ</w:t>
      </w:r>
    </w:p>
    <w:p w:rsidR="00056E9B" w:rsidRPr="00DA5D85" w:rsidRDefault="00056E9B" w:rsidP="00056E9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9"/>
        <w:gridCol w:w="3827"/>
        <w:gridCol w:w="1166"/>
      </w:tblGrid>
      <w:tr w:rsidR="00056E9B" w:rsidRPr="00DA5D85" w:rsidTr="00D87D7C">
        <w:tc>
          <w:tcPr>
            <w:tcW w:w="4219" w:type="dxa"/>
          </w:tcPr>
          <w:p w:rsidR="00056E9B" w:rsidRPr="00DA5D85" w:rsidRDefault="00056E9B" w:rsidP="00D87D7C">
            <w:pPr>
              <w:rPr>
                <w:b/>
              </w:rPr>
            </w:pPr>
            <w:r w:rsidRPr="00DA5D85">
              <w:rPr>
                <w:b/>
              </w:rPr>
              <w:t>Výsledky vzdělávání</w:t>
            </w:r>
          </w:p>
        </w:tc>
        <w:tc>
          <w:tcPr>
            <w:tcW w:w="3827" w:type="dxa"/>
          </w:tcPr>
          <w:p w:rsidR="00056E9B" w:rsidRPr="00DA5D85" w:rsidRDefault="00056E9B" w:rsidP="00D87D7C">
            <w:pPr>
              <w:rPr>
                <w:b/>
              </w:rPr>
            </w:pPr>
            <w:r w:rsidRPr="00DA5D85">
              <w:rPr>
                <w:b/>
              </w:rPr>
              <w:t>Učivo</w:t>
            </w:r>
          </w:p>
        </w:tc>
        <w:tc>
          <w:tcPr>
            <w:tcW w:w="1166" w:type="dxa"/>
          </w:tcPr>
          <w:p w:rsidR="00056E9B" w:rsidRPr="00DA5D85" w:rsidRDefault="00056E9B" w:rsidP="00D87D7C">
            <w:pPr>
              <w:rPr>
                <w:b/>
              </w:rPr>
            </w:pPr>
            <w:proofErr w:type="spellStart"/>
            <w:r w:rsidRPr="00DA5D85">
              <w:rPr>
                <w:b/>
              </w:rPr>
              <w:t>Poč.hod</w:t>
            </w:r>
            <w:proofErr w:type="spellEnd"/>
            <w:r w:rsidRPr="00DA5D85">
              <w:rPr>
                <w:b/>
              </w:rPr>
              <w:t>.</w:t>
            </w:r>
          </w:p>
        </w:tc>
      </w:tr>
      <w:tr w:rsidR="00056E9B" w:rsidRPr="00DA5D85" w:rsidTr="00D30CF9">
        <w:trPr>
          <w:trHeight w:val="1275"/>
        </w:trPr>
        <w:tc>
          <w:tcPr>
            <w:tcW w:w="4219" w:type="dxa"/>
            <w:tcBorders>
              <w:bottom w:val="single" w:sz="4" w:space="0" w:color="auto"/>
            </w:tcBorders>
          </w:tcPr>
          <w:p w:rsidR="00056E9B" w:rsidRDefault="00056E9B" w:rsidP="00D87D7C">
            <w:pPr>
              <w:rPr>
                <w:b/>
              </w:rPr>
            </w:pPr>
            <w:r w:rsidRPr="00DA5D85">
              <w:rPr>
                <w:b/>
              </w:rPr>
              <w:t>Žák:</w:t>
            </w:r>
          </w:p>
          <w:p w:rsidR="00067D6B" w:rsidRDefault="00067D6B" w:rsidP="00D87D7C">
            <w:pPr>
              <w:rPr>
                <w:b/>
              </w:rPr>
            </w:pPr>
          </w:p>
          <w:p w:rsidR="00067D6B" w:rsidRPr="00DA5D85" w:rsidRDefault="00067D6B" w:rsidP="00D87D7C">
            <w:pPr>
              <w:rPr>
                <w:b/>
              </w:rPr>
            </w:pPr>
          </w:p>
          <w:p w:rsidR="00056E9B" w:rsidRPr="00DA5D85" w:rsidRDefault="00056E9B" w:rsidP="00056E9B">
            <w:pPr>
              <w:pStyle w:val="Odstavecseseznamem"/>
              <w:numPr>
                <w:ilvl w:val="0"/>
                <w:numId w:val="1"/>
              </w:numPr>
              <w:spacing w:line="240" w:lineRule="auto"/>
              <w:rPr>
                <w:sz w:val="24"/>
                <w:szCs w:val="24"/>
              </w:rPr>
            </w:pPr>
            <w:r w:rsidRPr="00DA5D85">
              <w:rPr>
                <w:sz w:val="24"/>
                <w:szCs w:val="24"/>
              </w:rPr>
              <w:t>rozumí přiměřeným souvislým projevům a diskusím rodilých mluvčích pronášeným ve standartním hovorovém tempu</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dovede rozpoznat téma, pochopit hlavní myšlenku, pochopit záměr mluvčího, postihnout hlavní body, postihnout specifické informace, porozumět orientačním pokynům, porozumět jednoduchým technickým informacím k předmětům každodenním potřeby</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čte s porozuměním věcně i jazykově přiměřené texty, orientuje se v nich</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dovede používat různé druhy slovníků</w:t>
            </w:r>
          </w:p>
          <w:p w:rsidR="00056E9B" w:rsidRPr="00DA5D85" w:rsidRDefault="00890D96" w:rsidP="00D87D7C">
            <w:r>
              <w:rPr>
                <w:noProof/>
              </w:rPr>
              <mc:AlternateContent>
                <mc:Choice Requires="wps">
                  <w:drawing>
                    <wp:anchor distT="0" distB="0" distL="114300" distR="114300" simplePos="0" relativeHeight="251662336" behindDoc="0" locked="0" layoutInCell="1" allowOverlap="1">
                      <wp:simplePos x="0" y="0"/>
                      <wp:positionH relativeFrom="column">
                        <wp:posOffset>-85726</wp:posOffset>
                      </wp:positionH>
                      <wp:positionV relativeFrom="paragraph">
                        <wp:posOffset>76835</wp:posOffset>
                      </wp:positionV>
                      <wp:extent cx="5838825" cy="9525"/>
                      <wp:effectExtent l="0" t="0" r="28575" b="28575"/>
                      <wp:wrapNone/>
                      <wp:docPr id="9" name="Přímá spojnice 9"/>
                      <wp:cNvGraphicFramePr/>
                      <a:graphic xmlns:a="http://schemas.openxmlformats.org/drawingml/2006/main">
                        <a:graphicData uri="http://schemas.microsoft.com/office/word/2010/wordprocessingShape">
                          <wps:wsp>
                            <wps:cNvCnPr/>
                            <wps:spPr>
                              <a:xfrm flipV="1">
                                <a:off x="0" y="0"/>
                                <a:ext cx="5838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616F44" id="Přímá spojnice 9"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6.75pt,6.05pt" to="453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" strokecolor="black [3200]" strokeweight=".5pt">
                      <v:stroke joinstyle="miter"/>
                    </v:line>
                  </w:pict>
                </mc:Fallback>
              </mc:AlternateContent>
            </w:r>
          </w:p>
          <w:p w:rsidR="00056E9B" w:rsidRPr="00DA5D85" w:rsidRDefault="00056E9B" w:rsidP="00D87D7C"/>
          <w:p w:rsidR="00056E9B" w:rsidRPr="00DA5D85" w:rsidRDefault="00056E9B" w:rsidP="00056E9B">
            <w:pPr>
              <w:pStyle w:val="Odstavecseseznamem"/>
              <w:numPr>
                <w:ilvl w:val="0"/>
                <w:numId w:val="1"/>
              </w:numPr>
              <w:spacing w:line="240" w:lineRule="auto"/>
              <w:rPr>
                <w:sz w:val="24"/>
                <w:szCs w:val="24"/>
              </w:rPr>
            </w:pPr>
            <w:r w:rsidRPr="00DA5D85">
              <w:rPr>
                <w:sz w:val="24"/>
                <w:szCs w:val="24"/>
              </w:rPr>
              <w:t>umí pohotově, jazykově správně</w:t>
            </w:r>
          </w:p>
          <w:p w:rsidR="00056E9B" w:rsidRPr="00DA5D85" w:rsidRDefault="00056E9B" w:rsidP="00D87D7C">
            <w:pPr>
              <w:pStyle w:val="Odstavecseseznamem"/>
              <w:spacing w:line="240" w:lineRule="auto"/>
              <w:ind w:left="360"/>
              <w:rPr>
                <w:sz w:val="24"/>
                <w:szCs w:val="24"/>
              </w:rPr>
            </w:pPr>
            <w:r w:rsidRPr="00DA5D85">
              <w:rPr>
                <w:sz w:val="24"/>
                <w:szCs w:val="24"/>
              </w:rPr>
              <w:t>a společensky vhodně, plynně a spontánně reagovat v běžných situacích každodenního života</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vypráví jednoduché příběhy, zážitky, popíše své pocity</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sdělí a zdůvodní svůj názor</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zaznamená písemně události a zážitky</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vyjádří písemně svůj názor</w:t>
            </w:r>
          </w:p>
          <w:p w:rsidR="00056E9B" w:rsidRPr="00DA5D85" w:rsidRDefault="00056E9B" w:rsidP="00D87D7C"/>
          <w:p w:rsidR="00056E9B" w:rsidRPr="00DA5D85" w:rsidRDefault="00056E9B" w:rsidP="00D87D7C"/>
          <w:p w:rsidR="00056E9B" w:rsidRPr="00DA5D85" w:rsidRDefault="00056E9B" w:rsidP="00056E9B">
            <w:pPr>
              <w:pStyle w:val="Odstavecseseznamem"/>
              <w:numPr>
                <w:ilvl w:val="0"/>
                <w:numId w:val="1"/>
              </w:numPr>
              <w:spacing w:line="240" w:lineRule="auto"/>
              <w:rPr>
                <w:sz w:val="24"/>
                <w:szCs w:val="24"/>
              </w:rPr>
            </w:pPr>
            <w:r w:rsidRPr="00DA5D85">
              <w:rPr>
                <w:sz w:val="24"/>
                <w:szCs w:val="24"/>
              </w:rPr>
              <w:t>umí se vyjadřovat srozumitelně a korigovat odlišnosti zvukové podoby jazyka</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používá správně slovní přízvuk</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používá správně větný rytmus založený na přízvučném principu a s ním související redukce přízvučných a nepřízvučných slabik</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má dostatečnou slovní zásobu k vyjádření se k tématům z každodenního života a odborným tématům</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dovede odhadovat slova v kontextu</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dovede tvořit slova odvozováním, skládáním, konverzí</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zná a rozlišuje běžná anto-, homo-, synonyma</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používá ustálená slovní spojení</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zná základní frázová slovesa</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aktivně si osvojí probírané gramatické jevy a dokáže je  vhodně a správně aplikovat</w:t>
            </w:r>
          </w:p>
          <w:p w:rsidR="00056E9B" w:rsidRPr="00DA5D85" w:rsidRDefault="00056E9B" w:rsidP="00D87D7C">
            <w:pPr>
              <w:pStyle w:val="Odstavecseseznamem"/>
              <w:spacing w:line="240" w:lineRule="auto"/>
              <w:rPr>
                <w:sz w:val="24"/>
                <w:szCs w:val="24"/>
              </w:rPr>
            </w:pPr>
          </w:p>
          <w:p w:rsidR="00056E9B" w:rsidRPr="00DA5D85" w:rsidRDefault="00056E9B" w:rsidP="00D87D7C"/>
          <w:p w:rsidR="00056E9B" w:rsidRPr="00DA5D85" w:rsidRDefault="00056E9B" w:rsidP="00D87D7C"/>
          <w:p w:rsidR="00056E9B" w:rsidRPr="00DA5D85" w:rsidRDefault="00056E9B" w:rsidP="00D87D7C"/>
          <w:p w:rsidR="00056E9B" w:rsidRPr="00DA5D85" w:rsidRDefault="00056E9B" w:rsidP="00D87D7C"/>
          <w:p w:rsidR="00056E9B" w:rsidRPr="00DA5D85" w:rsidRDefault="00056E9B" w:rsidP="00D87D7C"/>
          <w:p w:rsidR="00056E9B" w:rsidRPr="00DA5D85" w:rsidRDefault="00056E9B" w:rsidP="00D87D7C"/>
          <w:p w:rsidR="00056E9B" w:rsidRPr="00DA5D85" w:rsidRDefault="00056E9B" w:rsidP="00D87D7C"/>
          <w:p w:rsidR="00056E9B" w:rsidRPr="00DA5D85" w:rsidRDefault="00056E9B" w:rsidP="00D87D7C"/>
          <w:p w:rsidR="00056E9B" w:rsidRPr="00DA5D85" w:rsidRDefault="00056E9B" w:rsidP="00D87D7C"/>
          <w:p w:rsidR="00056E9B" w:rsidRPr="00DA5D85" w:rsidRDefault="00056E9B" w:rsidP="00D87D7C"/>
          <w:p w:rsidR="00056E9B" w:rsidRPr="00DA5D85" w:rsidRDefault="00056E9B" w:rsidP="00D87D7C"/>
          <w:p w:rsidR="00056E9B" w:rsidRPr="00DA5D85" w:rsidRDefault="00056E9B" w:rsidP="00D87D7C"/>
          <w:p w:rsidR="00056E9B" w:rsidRPr="00DA5D85" w:rsidRDefault="00056E9B" w:rsidP="00D87D7C"/>
          <w:p w:rsidR="00056E9B" w:rsidRPr="00DA5D85" w:rsidRDefault="00056E9B" w:rsidP="00D87D7C"/>
          <w:p w:rsidR="00056E9B" w:rsidRPr="00DA5D85" w:rsidRDefault="00056E9B" w:rsidP="00D87D7C"/>
          <w:p w:rsidR="00056E9B" w:rsidRPr="00DA5D85" w:rsidRDefault="00056E9B" w:rsidP="00D87D7C"/>
          <w:p w:rsidR="00056E9B" w:rsidRPr="00DA5D85" w:rsidRDefault="00056E9B" w:rsidP="00D87D7C"/>
          <w:p w:rsidR="00056E9B" w:rsidRPr="00DA5D85" w:rsidRDefault="00056E9B" w:rsidP="00D87D7C"/>
          <w:p w:rsidR="00056E9B" w:rsidRPr="00DA5D85" w:rsidRDefault="00056E9B" w:rsidP="00D87D7C"/>
          <w:p w:rsidR="00056E9B" w:rsidRPr="00DA5D85" w:rsidRDefault="00056E9B" w:rsidP="00D87D7C"/>
          <w:p w:rsidR="00056E9B" w:rsidRPr="00DA5D85" w:rsidRDefault="00056E9B" w:rsidP="00056E9B">
            <w:pPr>
              <w:pStyle w:val="Odstavecseseznamem"/>
              <w:numPr>
                <w:ilvl w:val="0"/>
                <w:numId w:val="1"/>
              </w:numPr>
              <w:spacing w:line="240" w:lineRule="auto"/>
              <w:rPr>
                <w:sz w:val="24"/>
                <w:szCs w:val="24"/>
              </w:rPr>
            </w:pPr>
            <w:r w:rsidRPr="00DA5D85">
              <w:rPr>
                <w:sz w:val="24"/>
                <w:szCs w:val="24"/>
              </w:rPr>
              <w:t>ovládá pravidla pravopisu a dokáže je správně aplikovat</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zná zásady vztahu mezi výslovností a pravopisem</w:t>
            </w:r>
          </w:p>
          <w:p w:rsidR="003F5D60" w:rsidRDefault="003F5D60" w:rsidP="001C5057">
            <w:pPr>
              <w:pStyle w:val="Odstavecseseznamem"/>
              <w:spacing w:line="240" w:lineRule="auto"/>
              <w:ind w:left="360"/>
              <w:rPr>
                <w:sz w:val="24"/>
                <w:szCs w:val="24"/>
              </w:rPr>
            </w:pPr>
          </w:p>
          <w:p w:rsidR="00226FE0" w:rsidRPr="00DA5D85" w:rsidRDefault="00226FE0" w:rsidP="001C5057">
            <w:pPr>
              <w:pStyle w:val="Odstavecseseznamem"/>
              <w:spacing w:line="240" w:lineRule="auto"/>
              <w:ind w:left="360"/>
              <w:rPr>
                <w:sz w:val="24"/>
                <w:szCs w:val="24"/>
              </w:rPr>
            </w:pPr>
          </w:p>
          <w:p w:rsidR="00056E9B" w:rsidRPr="00DA5D85" w:rsidRDefault="00056E9B" w:rsidP="00D87D7C">
            <w:pPr>
              <w:pStyle w:val="Odstavecseseznamem"/>
              <w:spacing w:line="240" w:lineRule="auto"/>
              <w:ind w:left="0"/>
              <w:rPr>
                <w:sz w:val="24"/>
                <w:szCs w:val="24"/>
              </w:rPr>
            </w:pPr>
          </w:p>
          <w:p w:rsidR="00056E9B" w:rsidRPr="00DA5D85" w:rsidRDefault="00056E9B" w:rsidP="00056E9B">
            <w:pPr>
              <w:pStyle w:val="Odstavecseseznamem"/>
              <w:numPr>
                <w:ilvl w:val="0"/>
                <w:numId w:val="1"/>
              </w:numPr>
              <w:spacing w:line="240" w:lineRule="auto"/>
              <w:rPr>
                <w:sz w:val="24"/>
                <w:szCs w:val="24"/>
              </w:rPr>
            </w:pPr>
            <w:r w:rsidRPr="00DA5D85">
              <w:rPr>
                <w:sz w:val="24"/>
                <w:szCs w:val="24"/>
              </w:rPr>
              <w:t>podá  základní informace o sobě, své rodině</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získá základní informace o druhé osobě</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pohovoří  o svém denním režimu, škole, výuce</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 xml:space="preserve">správně používá pozdravy, oslovení, </w:t>
            </w:r>
          </w:p>
          <w:p w:rsidR="00056E9B" w:rsidRDefault="00056E9B" w:rsidP="00D87D7C">
            <w:pPr>
              <w:pStyle w:val="Odstavecseseznamem"/>
              <w:spacing w:line="240" w:lineRule="auto"/>
              <w:ind w:left="360"/>
              <w:rPr>
                <w:sz w:val="24"/>
                <w:szCs w:val="24"/>
              </w:rPr>
            </w:pPr>
            <w:r w:rsidRPr="00DA5D85">
              <w:rPr>
                <w:sz w:val="24"/>
                <w:szCs w:val="24"/>
              </w:rPr>
              <w:t>běžné společenské obraty</w:t>
            </w:r>
          </w:p>
          <w:p w:rsidR="00D30CF9" w:rsidRPr="00DA5D85" w:rsidRDefault="00D30CF9" w:rsidP="00D87D7C">
            <w:pPr>
              <w:pStyle w:val="Odstavecseseznamem"/>
              <w:spacing w:line="240" w:lineRule="auto"/>
              <w:ind w:left="360"/>
              <w:rPr>
                <w:sz w:val="24"/>
                <w:szCs w:val="24"/>
              </w:rPr>
            </w:pPr>
          </w:p>
          <w:p w:rsidR="00056E9B" w:rsidRPr="00DA5D85" w:rsidRDefault="00056E9B" w:rsidP="00056E9B">
            <w:pPr>
              <w:pStyle w:val="Odstavecseseznamem"/>
              <w:numPr>
                <w:ilvl w:val="0"/>
                <w:numId w:val="1"/>
              </w:numPr>
              <w:spacing w:line="240" w:lineRule="auto"/>
              <w:rPr>
                <w:sz w:val="24"/>
                <w:szCs w:val="24"/>
              </w:rPr>
            </w:pPr>
            <w:r w:rsidRPr="00DA5D85">
              <w:rPr>
                <w:sz w:val="24"/>
                <w:szCs w:val="24"/>
              </w:rPr>
              <w:t>zná základní typy bydlení</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popíše místo bydliště</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popíše svůj dům, byt, pokoj, vyjmenuje základní vybavení</w:t>
            </w:r>
          </w:p>
          <w:p w:rsidR="00056E9B" w:rsidRDefault="00056E9B" w:rsidP="00056E9B">
            <w:pPr>
              <w:pStyle w:val="Odstavecseseznamem"/>
              <w:numPr>
                <w:ilvl w:val="0"/>
                <w:numId w:val="1"/>
              </w:numPr>
              <w:spacing w:line="240" w:lineRule="auto"/>
              <w:rPr>
                <w:sz w:val="24"/>
                <w:szCs w:val="24"/>
              </w:rPr>
            </w:pPr>
            <w:r w:rsidRPr="00DA5D85">
              <w:rPr>
                <w:sz w:val="24"/>
                <w:szCs w:val="24"/>
              </w:rPr>
              <w:t>pohovoří o výhodách a nevýhodách bydlení ve městě a na venkově</w:t>
            </w:r>
          </w:p>
          <w:p w:rsidR="00D30CF9" w:rsidRPr="00DA5D85" w:rsidRDefault="00D30CF9" w:rsidP="00D30CF9">
            <w:pPr>
              <w:pStyle w:val="Odstavecseseznamem"/>
              <w:spacing w:line="240" w:lineRule="auto"/>
              <w:ind w:left="360"/>
              <w:rPr>
                <w:sz w:val="24"/>
                <w:szCs w:val="24"/>
              </w:rPr>
            </w:pPr>
          </w:p>
          <w:p w:rsidR="00056E9B" w:rsidRPr="00DA5D85" w:rsidRDefault="00056E9B" w:rsidP="00056E9B">
            <w:pPr>
              <w:pStyle w:val="Odstavecseseznamem"/>
              <w:numPr>
                <w:ilvl w:val="0"/>
                <w:numId w:val="1"/>
              </w:numPr>
              <w:spacing w:line="240" w:lineRule="auto"/>
              <w:rPr>
                <w:sz w:val="24"/>
                <w:szCs w:val="24"/>
              </w:rPr>
            </w:pPr>
            <w:r w:rsidRPr="00DA5D85">
              <w:rPr>
                <w:sz w:val="24"/>
                <w:szCs w:val="24"/>
              </w:rPr>
              <w:t>vyjmenuje druhy volnočasových aktivit</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pohovoří o svých zájmech a volném čase</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popíše svůj vztah ke sportu</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vyjmenuje letní a zimní sporty</w:t>
            </w:r>
          </w:p>
          <w:p w:rsidR="00056E9B" w:rsidRDefault="00056E9B" w:rsidP="00056E9B">
            <w:pPr>
              <w:pStyle w:val="Odstavecseseznamem"/>
              <w:numPr>
                <w:ilvl w:val="0"/>
                <w:numId w:val="1"/>
              </w:numPr>
              <w:spacing w:line="240" w:lineRule="auto"/>
              <w:rPr>
                <w:sz w:val="24"/>
                <w:szCs w:val="24"/>
              </w:rPr>
            </w:pPr>
            <w:r w:rsidRPr="00DA5D85">
              <w:rPr>
                <w:sz w:val="24"/>
                <w:szCs w:val="24"/>
              </w:rPr>
              <w:t>pohovoří o sportovních a kulturních událostech</w:t>
            </w:r>
          </w:p>
          <w:p w:rsidR="00D30CF9" w:rsidRPr="00DA5D85" w:rsidRDefault="00D30CF9" w:rsidP="00D30CF9">
            <w:pPr>
              <w:pStyle w:val="Odstavecseseznamem"/>
              <w:spacing w:line="240" w:lineRule="auto"/>
              <w:ind w:left="360"/>
              <w:rPr>
                <w:sz w:val="24"/>
                <w:szCs w:val="24"/>
              </w:rPr>
            </w:pPr>
          </w:p>
          <w:p w:rsidR="00056E9B" w:rsidRPr="00DA5D85" w:rsidRDefault="00056E9B" w:rsidP="00056E9B">
            <w:pPr>
              <w:pStyle w:val="Odstavecseseznamem"/>
              <w:numPr>
                <w:ilvl w:val="0"/>
                <w:numId w:val="1"/>
              </w:numPr>
              <w:spacing w:line="240" w:lineRule="auto"/>
              <w:rPr>
                <w:sz w:val="24"/>
                <w:szCs w:val="24"/>
              </w:rPr>
            </w:pPr>
            <w:r w:rsidRPr="00DA5D85">
              <w:rPr>
                <w:sz w:val="24"/>
                <w:szCs w:val="24"/>
              </w:rPr>
              <w:t>vhodně použije obraty související s nakupováním</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umí vyjmenovat obchody, oddělení a jejich sortiment</w:t>
            </w:r>
          </w:p>
          <w:p w:rsidR="00056E9B" w:rsidRDefault="00056E9B" w:rsidP="00056E9B">
            <w:pPr>
              <w:pStyle w:val="Odstavecseseznamem"/>
              <w:numPr>
                <w:ilvl w:val="0"/>
                <w:numId w:val="1"/>
              </w:numPr>
              <w:spacing w:line="240" w:lineRule="auto"/>
              <w:rPr>
                <w:sz w:val="24"/>
                <w:szCs w:val="24"/>
              </w:rPr>
            </w:pPr>
            <w:r w:rsidRPr="00DA5D85">
              <w:rPr>
                <w:sz w:val="24"/>
                <w:szCs w:val="24"/>
              </w:rPr>
              <w:t>zná základní služby občanské vybavenosti</w:t>
            </w:r>
          </w:p>
          <w:p w:rsidR="00D30CF9" w:rsidRPr="00DA5D85" w:rsidRDefault="00D30CF9" w:rsidP="00D30CF9">
            <w:pPr>
              <w:pStyle w:val="Odstavecseseznamem"/>
              <w:spacing w:line="240" w:lineRule="auto"/>
              <w:ind w:left="360"/>
              <w:rPr>
                <w:sz w:val="24"/>
                <w:szCs w:val="24"/>
              </w:rPr>
            </w:pPr>
          </w:p>
          <w:p w:rsidR="00056E9B" w:rsidRPr="00DA5D85" w:rsidRDefault="00056E9B" w:rsidP="00056E9B">
            <w:pPr>
              <w:pStyle w:val="Odstavecseseznamem"/>
              <w:numPr>
                <w:ilvl w:val="0"/>
                <w:numId w:val="1"/>
              </w:numPr>
              <w:spacing w:line="240" w:lineRule="auto"/>
              <w:rPr>
                <w:sz w:val="24"/>
                <w:szCs w:val="24"/>
              </w:rPr>
            </w:pPr>
            <w:r w:rsidRPr="00DA5D85">
              <w:rPr>
                <w:sz w:val="24"/>
                <w:szCs w:val="24"/>
              </w:rPr>
              <w:t>vyjmenuje denní jídla, druhy jídel a nápojů</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pohovoří o svých stravovacích návycích</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zná a vhodně používá základní konverzační obraty související se stolováním</w:t>
            </w:r>
          </w:p>
          <w:p w:rsidR="00056E9B" w:rsidRDefault="00056E9B" w:rsidP="00056E9B">
            <w:pPr>
              <w:pStyle w:val="Odstavecseseznamem"/>
              <w:numPr>
                <w:ilvl w:val="0"/>
                <w:numId w:val="1"/>
              </w:numPr>
              <w:spacing w:line="240" w:lineRule="auto"/>
              <w:rPr>
                <w:sz w:val="24"/>
                <w:szCs w:val="24"/>
              </w:rPr>
            </w:pPr>
            <w:r w:rsidRPr="00DA5D85">
              <w:rPr>
                <w:sz w:val="24"/>
                <w:szCs w:val="24"/>
              </w:rPr>
              <w:t>charakterizuje pojem zdravá výživa a svůj vztah k</w:t>
            </w:r>
            <w:r w:rsidR="00D30CF9">
              <w:rPr>
                <w:sz w:val="24"/>
                <w:szCs w:val="24"/>
              </w:rPr>
              <w:t> </w:t>
            </w:r>
            <w:r w:rsidRPr="00DA5D85">
              <w:rPr>
                <w:sz w:val="24"/>
                <w:szCs w:val="24"/>
              </w:rPr>
              <w:t>ní</w:t>
            </w:r>
          </w:p>
          <w:p w:rsidR="00D30CF9" w:rsidRPr="00DA5D85" w:rsidRDefault="00D30CF9" w:rsidP="00D30CF9">
            <w:pPr>
              <w:pStyle w:val="Odstavecseseznamem"/>
              <w:spacing w:line="240" w:lineRule="auto"/>
              <w:ind w:left="360"/>
              <w:rPr>
                <w:sz w:val="24"/>
                <w:szCs w:val="24"/>
              </w:rPr>
            </w:pPr>
          </w:p>
          <w:p w:rsidR="00056E9B" w:rsidRPr="00DA5D85" w:rsidRDefault="00056E9B" w:rsidP="00056E9B">
            <w:pPr>
              <w:pStyle w:val="Odstavecseseznamem"/>
              <w:numPr>
                <w:ilvl w:val="0"/>
                <w:numId w:val="1"/>
              </w:numPr>
              <w:spacing w:line="240" w:lineRule="auto"/>
              <w:rPr>
                <w:sz w:val="24"/>
                <w:szCs w:val="24"/>
              </w:rPr>
            </w:pPr>
            <w:r w:rsidRPr="00DA5D85">
              <w:rPr>
                <w:sz w:val="24"/>
                <w:szCs w:val="24"/>
              </w:rPr>
              <w:t>vyjmenuje dopravní prostředky</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pohovoří o výhodách a nevýhodách</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popíše dovolenou, výlet</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dokáže naplánovat prázdninový pobyt</w:t>
            </w:r>
          </w:p>
          <w:p w:rsidR="00056E9B" w:rsidRDefault="00056E9B" w:rsidP="00056E9B">
            <w:pPr>
              <w:pStyle w:val="Odstavecseseznamem"/>
              <w:numPr>
                <w:ilvl w:val="0"/>
                <w:numId w:val="1"/>
              </w:numPr>
              <w:spacing w:line="240" w:lineRule="auto"/>
              <w:rPr>
                <w:sz w:val="24"/>
                <w:szCs w:val="24"/>
              </w:rPr>
            </w:pPr>
            <w:r w:rsidRPr="00DA5D85">
              <w:rPr>
                <w:sz w:val="24"/>
                <w:szCs w:val="24"/>
              </w:rPr>
              <w:t>zeptá se na cestu a vysvětlí jak se dostat na určité místo</w:t>
            </w:r>
          </w:p>
          <w:p w:rsidR="00D30CF9" w:rsidRPr="00DA5D85" w:rsidRDefault="00D30CF9" w:rsidP="00D30CF9">
            <w:pPr>
              <w:pStyle w:val="Odstavecseseznamem"/>
              <w:spacing w:line="240" w:lineRule="auto"/>
              <w:ind w:left="360"/>
              <w:rPr>
                <w:sz w:val="24"/>
                <w:szCs w:val="24"/>
              </w:rPr>
            </w:pPr>
          </w:p>
          <w:p w:rsidR="00056E9B" w:rsidRPr="00DA5D85" w:rsidRDefault="00056E9B" w:rsidP="00056E9B">
            <w:pPr>
              <w:pStyle w:val="Odstavecseseznamem"/>
              <w:numPr>
                <w:ilvl w:val="0"/>
                <w:numId w:val="1"/>
              </w:numPr>
              <w:spacing w:line="240" w:lineRule="auto"/>
              <w:rPr>
                <w:sz w:val="24"/>
                <w:szCs w:val="24"/>
              </w:rPr>
            </w:pPr>
            <w:r w:rsidRPr="00DA5D85">
              <w:rPr>
                <w:sz w:val="24"/>
                <w:szCs w:val="24"/>
              </w:rPr>
              <w:t>zvládne sestavit životopis</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vyplnit dotazník</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napíše formální dopis (žádost, stížnost)</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je připraven absolvovat přijímací pohovor</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dokáže pohovořit o svých plánech do budoucna</w:t>
            </w:r>
          </w:p>
          <w:p w:rsidR="00056E9B" w:rsidRPr="00DA5D85" w:rsidRDefault="00056E9B" w:rsidP="00D87D7C">
            <w:pPr>
              <w:pStyle w:val="Odstavecseseznamem"/>
              <w:spacing w:line="240" w:lineRule="auto"/>
              <w:rPr>
                <w:sz w:val="24"/>
                <w:szCs w:val="24"/>
              </w:rPr>
            </w:pPr>
          </w:p>
          <w:p w:rsidR="00056E9B" w:rsidRPr="00DA5D85" w:rsidRDefault="00056E9B" w:rsidP="00056E9B">
            <w:pPr>
              <w:pStyle w:val="Odstavecseseznamem"/>
              <w:numPr>
                <w:ilvl w:val="0"/>
                <w:numId w:val="1"/>
              </w:numPr>
              <w:spacing w:line="240" w:lineRule="auto"/>
              <w:rPr>
                <w:sz w:val="24"/>
                <w:szCs w:val="24"/>
              </w:rPr>
            </w:pPr>
            <w:r w:rsidRPr="00DA5D85">
              <w:rPr>
                <w:sz w:val="24"/>
                <w:szCs w:val="24"/>
              </w:rPr>
              <w:t>zná t</w:t>
            </w:r>
            <w:r w:rsidR="00D30CF9">
              <w:rPr>
                <w:sz w:val="24"/>
                <w:szCs w:val="24"/>
              </w:rPr>
              <w:t>e</w:t>
            </w:r>
            <w:r w:rsidRPr="00DA5D85">
              <w:rPr>
                <w:sz w:val="24"/>
                <w:szCs w:val="24"/>
              </w:rPr>
              <w:t>matickou slovní zásobu (roční období, druhy počasí)</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rozumí základním údajům předpovědi počasí v AJ</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sestaví vlastní jednoduchou předpověď počasí</w:t>
            </w:r>
          </w:p>
          <w:p w:rsidR="00056E9B" w:rsidRPr="00DA5D85" w:rsidRDefault="00056E9B" w:rsidP="00D87D7C">
            <w:pPr>
              <w:pStyle w:val="Odstavecseseznamem"/>
              <w:spacing w:line="240" w:lineRule="auto"/>
              <w:rPr>
                <w:sz w:val="24"/>
                <w:szCs w:val="24"/>
              </w:rPr>
            </w:pPr>
          </w:p>
          <w:p w:rsidR="00056E9B" w:rsidRPr="00DA5D85" w:rsidRDefault="00056E9B" w:rsidP="00056E9B">
            <w:pPr>
              <w:pStyle w:val="Odstavecseseznamem"/>
              <w:numPr>
                <w:ilvl w:val="0"/>
                <w:numId w:val="1"/>
              </w:numPr>
              <w:spacing w:line="240" w:lineRule="auto"/>
              <w:rPr>
                <w:sz w:val="24"/>
                <w:szCs w:val="24"/>
              </w:rPr>
            </w:pPr>
            <w:r w:rsidRPr="00DA5D85">
              <w:rPr>
                <w:sz w:val="24"/>
                <w:szCs w:val="24"/>
              </w:rPr>
              <w:t>vyjmenuje části oblečení</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dovede popsat oblečení</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pohovoří o oblékání k různým příležitostem</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dokáže pohovořit o svém vztahu k módě, stylu oblékání</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vhodně použije konverzační obraty související s oblečením a zevnějškem</w:t>
            </w:r>
          </w:p>
          <w:p w:rsidR="00056E9B" w:rsidRPr="00DA5D85" w:rsidRDefault="00056E9B" w:rsidP="00D87D7C">
            <w:pPr>
              <w:pStyle w:val="Odstavecseseznamem"/>
              <w:spacing w:line="240" w:lineRule="auto"/>
              <w:rPr>
                <w:sz w:val="24"/>
                <w:szCs w:val="24"/>
              </w:rPr>
            </w:pPr>
          </w:p>
          <w:p w:rsidR="00056E9B" w:rsidRPr="00DA5D85" w:rsidRDefault="00056E9B" w:rsidP="00056E9B">
            <w:pPr>
              <w:pStyle w:val="Odstavecseseznamem"/>
              <w:numPr>
                <w:ilvl w:val="0"/>
                <w:numId w:val="1"/>
              </w:numPr>
              <w:spacing w:line="240" w:lineRule="auto"/>
              <w:rPr>
                <w:sz w:val="24"/>
                <w:szCs w:val="24"/>
              </w:rPr>
            </w:pPr>
            <w:r w:rsidRPr="00DA5D85">
              <w:rPr>
                <w:sz w:val="24"/>
                <w:szCs w:val="24"/>
              </w:rPr>
              <w:t>vyjmenuje běžné nemoci a jejich příznaky</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popíše lidské tělo</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zvládne běžnou konverzaci u lékaře</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zná zásady zdravého životního stylu</w:t>
            </w:r>
          </w:p>
          <w:p w:rsidR="00056E9B" w:rsidRPr="00DA5D85" w:rsidRDefault="00056E9B" w:rsidP="00D87D7C">
            <w:pPr>
              <w:pStyle w:val="Odstavecseseznamem"/>
              <w:spacing w:line="240" w:lineRule="auto"/>
              <w:ind w:left="360"/>
              <w:rPr>
                <w:sz w:val="24"/>
                <w:szCs w:val="24"/>
              </w:rPr>
            </w:pPr>
          </w:p>
          <w:p w:rsidR="00056E9B" w:rsidRPr="00DA5D85" w:rsidRDefault="00056E9B" w:rsidP="00056E9B">
            <w:pPr>
              <w:pStyle w:val="Odstavecseseznamem"/>
              <w:numPr>
                <w:ilvl w:val="0"/>
                <w:numId w:val="1"/>
              </w:numPr>
              <w:spacing w:line="240" w:lineRule="auto"/>
              <w:rPr>
                <w:sz w:val="24"/>
                <w:szCs w:val="24"/>
              </w:rPr>
            </w:pPr>
            <w:r w:rsidRPr="00DA5D85">
              <w:rPr>
                <w:sz w:val="24"/>
                <w:szCs w:val="24"/>
              </w:rPr>
              <w:t>vyjmenuje zemědělské plodiny</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vyjmenuje hospodářská zvířata</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vyjmenuje zemědělské produkty</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popíše školní statek</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pohovoří o mechanizaci na statku</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pohovoří o své odborné praxi</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vysvětlí pojem ekologické zemědělství</w:t>
            </w:r>
          </w:p>
          <w:p w:rsidR="00056E9B" w:rsidRPr="00DA5D85" w:rsidRDefault="00056E9B" w:rsidP="00D87D7C">
            <w:pPr>
              <w:pStyle w:val="Odstavecseseznamem"/>
              <w:spacing w:line="240" w:lineRule="auto"/>
              <w:rPr>
                <w:sz w:val="24"/>
                <w:szCs w:val="24"/>
              </w:rPr>
            </w:pPr>
          </w:p>
          <w:p w:rsidR="00056E9B" w:rsidRPr="00DA5D85" w:rsidRDefault="00056E9B" w:rsidP="00056E9B">
            <w:pPr>
              <w:pStyle w:val="Odstavecseseznamem"/>
              <w:numPr>
                <w:ilvl w:val="0"/>
                <w:numId w:val="1"/>
              </w:numPr>
              <w:spacing w:line="240" w:lineRule="auto"/>
              <w:rPr>
                <w:sz w:val="24"/>
                <w:szCs w:val="24"/>
              </w:rPr>
            </w:pPr>
            <w:r w:rsidRPr="00DA5D85">
              <w:rPr>
                <w:sz w:val="24"/>
                <w:szCs w:val="24"/>
              </w:rPr>
              <w:t>charakterizuje problémy životního prostředí (skleníkový efekt, globální oteplování, odlesňování, znečištění vzduchu, vody, půdy, ozónová vrstva) a nastíní možnosti řešení</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vyjmenuje alternativní zdroje energie</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pohovoří o svém postoji k životnímu prostředí</w:t>
            </w:r>
          </w:p>
          <w:p w:rsidR="00056E9B" w:rsidRPr="00DA5D85" w:rsidRDefault="00056E9B" w:rsidP="00D87D7C">
            <w:pPr>
              <w:pStyle w:val="Odstavecseseznamem"/>
              <w:spacing w:line="240" w:lineRule="auto"/>
              <w:rPr>
                <w:sz w:val="24"/>
                <w:szCs w:val="24"/>
              </w:rPr>
            </w:pPr>
          </w:p>
          <w:p w:rsidR="00056E9B" w:rsidRPr="00DA5D85" w:rsidRDefault="00056E9B" w:rsidP="00056E9B">
            <w:pPr>
              <w:pStyle w:val="Odstavecseseznamem"/>
              <w:numPr>
                <w:ilvl w:val="0"/>
                <w:numId w:val="1"/>
              </w:numPr>
              <w:spacing w:line="240" w:lineRule="auto"/>
              <w:rPr>
                <w:sz w:val="24"/>
                <w:szCs w:val="24"/>
              </w:rPr>
            </w:pPr>
            <w:r w:rsidRPr="00DA5D85">
              <w:rPr>
                <w:sz w:val="24"/>
                <w:szCs w:val="24"/>
              </w:rPr>
              <w:lastRenderedPageBreak/>
              <w:t>dokáže vyhledat a prezentovat informace o České republice</w:t>
            </w:r>
            <w:r w:rsidR="00270365" w:rsidRPr="00DA5D85">
              <w:rPr>
                <w:sz w:val="24"/>
                <w:szCs w:val="24"/>
              </w:rPr>
              <w:t xml:space="preserve"> a regionu Jižních Čech</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orientuje se na mapě</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je schopen využít znalostí z jiných předmětů (ČJ, ON, DEJ)</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dokáže pohovořit o pamětihodnostech hlavního města, zná jejich názvy v AJ</w:t>
            </w:r>
          </w:p>
          <w:p w:rsidR="00056E9B" w:rsidRPr="00DA5D85" w:rsidRDefault="00056E9B" w:rsidP="00D87D7C">
            <w:pPr>
              <w:pStyle w:val="Odstavecseseznamem"/>
              <w:spacing w:line="240" w:lineRule="auto"/>
              <w:rPr>
                <w:sz w:val="24"/>
                <w:szCs w:val="24"/>
              </w:rPr>
            </w:pPr>
          </w:p>
          <w:p w:rsidR="00056E9B" w:rsidRPr="00DA5D85" w:rsidRDefault="00056E9B" w:rsidP="00056E9B">
            <w:pPr>
              <w:pStyle w:val="Odstavecseseznamem"/>
              <w:numPr>
                <w:ilvl w:val="0"/>
                <w:numId w:val="1"/>
              </w:numPr>
              <w:spacing w:line="240" w:lineRule="auto"/>
              <w:rPr>
                <w:sz w:val="24"/>
                <w:szCs w:val="24"/>
              </w:rPr>
            </w:pPr>
            <w:r w:rsidRPr="00DA5D85">
              <w:rPr>
                <w:sz w:val="24"/>
                <w:szCs w:val="24"/>
              </w:rPr>
              <w:t>zná husitskou historii Tábora</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vyjmenuje pamětihodnosti</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pohovoří o možnostech kulturního a sportovního vyžití</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 xml:space="preserve">popíše budovu školy </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zná její historii</w:t>
            </w:r>
          </w:p>
          <w:p w:rsidR="00056E9B" w:rsidRPr="00DA5D85" w:rsidRDefault="00056E9B" w:rsidP="00936452">
            <w:pPr>
              <w:pStyle w:val="Odstavecseseznamem"/>
              <w:numPr>
                <w:ilvl w:val="0"/>
                <w:numId w:val="1"/>
              </w:numPr>
              <w:spacing w:line="240" w:lineRule="auto"/>
              <w:rPr>
                <w:sz w:val="24"/>
                <w:szCs w:val="24"/>
              </w:rPr>
            </w:pPr>
            <w:r w:rsidRPr="00936452">
              <w:rPr>
                <w:sz w:val="24"/>
                <w:szCs w:val="24"/>
              </w:rPr>
              <w:t>dokáže provést zahraniční návště</w:t>
            </w:r>
            <w:r w:rsidR="00936452">
              <w:rPr>
                <w:sz w:val="24"/>
                <w:szCs w:val="24"/>
              </w:rPr>
              <w:t>vu botanickou zahradou s výkladem</w:t>
            </w:r>
          </w:p>
        </w:tc>
        <w:tc>
          <w:tcPr>
            <w:tcW w:w="3827" w:type="dxa"/>
            <w:tcBorders>
              <w:bottom w:val="single" w:sz="4" w:space="0" w:color="auto"/>
            </w:tcBorders>
          </w:tcPr>
          <w:p w:rsidR="00F70898" w:rsidRDefault="0022761A" w:rsidP="0022761A">
            <w:pPr>
              <w:rPr>
                <w:b/>
              </w:rPr>
            </w:pPr>
            <w:r w:rsidRPr="00DA5D85">
              <w:rPr>
                <w:b/>
              </w:rPr>
              <w:lastRenderedPageBreak/>
              <w:t xml:space="preserve">1. </w:t>
            </w:r>
            <w:r w:rsidR="00056E9B" w:rsidRPr="00DA5D85">
              <w:rPr>
                <w:b/>
              </w:rPr>
              <w:t xml:space="preserve">Řečové dovednosti receptivní – </w:t>
            </w:r>
            <w:r w:rsidR="00F70898">
              <w:rPr>
                <w:b/>
              </w:rPr>
              <w:t xml:space="preserve"> </w:t>
            </w:r>
          </w:p>
          <w:p w:rsidR="00F70898" w:rsidRDefault="00F70898" w:rsidP="0022761A">
            <w:pPr>
              <w:rPr>
                <w:b/>
              </w:rPr>
            </w:pPr>
            <w:r>
              <w:rPr>
                <w:b/>
              </w:rPr>
              <w:t xml:space="preserve">    </w:t>
            </w:r>
            <w:r w:rsidR="00056E9B" w:rsidRPr="00DA5D85">
              <w:rPr>
                <w:b/>
              </w:rPr>
              <w:t xml:space="preserve">poslech s porozuměním, čtení </w:t>
            </w:r>
            <w:r>
              <w:rPr>
                <w:b/>
              </w:rPr>
              <w:t xml:space="preserve">   </w:t>
            </w:r>
          </w:p>
          <w:p w:rsidR="00056E9B" w:rsidRPr="00DA5D85" w:rsidRDefault="00F70898" w:rsidP="0022761A">
            <w:pPr>
              <w:rPr>
                <w:b/>
              </w:rPr>
            </w:pPr>
            <w:r>
              <w:rPr>
                <w:b/>
              </w:rPr>
              <w:t xml:space="preserve">    </w:t>
            </w:r>
            <w:r w:rsidR="00056E9B" w:rsidRPr="00DA5D85">
              <w:rPr>
                <w:b/>
              </w:rPr>
              <w:t>s porozuměním:</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audionahrávky, poslech jednoduchých autentických zvukových záznamů</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přiměřeně náročné texty s tématikou každodenního života, životního prostředí, odborné texty</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práce se slovníky (překladové, výkladové slovníky)</w:t>
            </w:r>
          </w:p>
          <w:p w:rsidR="00056E9B" w:rsidRPr="00DA5D85" w:rsidRDefault="00056E9B" w:rsidP="00DE0FC7">
            <w:pPr>
              <w:pStyle w:val="Odstavecseseznamem"/>
              <w:spacing w:line="240" w:lineRule="auto"/>
              <w:ind w:left="360"/>
              <w:rPr>
                <w:sz w:val="24"/>
                <w:szCs w:val="24"/>
              </w:rPr>
            </w:pPr>
          </w:p>
          <w:p w:rsidR="00056E9B" w:rsidRPr="00DA5D85" w:rsidRDefault="00056E9B" w:rsidP="00D87D7C"/>
          <w:p w:rsidR="00056E9B" w:rsidRPr="00DA5D85" w:rsidRDefault="00056E9B" w:rsidP="00D87D7C"/>
          <w:p w:rsidR="00056E9B" w:rsidRPr="00DA5D85" w:rsidRDefault="00056E9B" w:rsidP="00D87D7C"/>
          <w:p w:rsidR="00056E9B" w:rsidRDefault="00056E9B" w:rsidP="00D87D7C"/>
          <w:p w:rsidR="00067D6B" w:rsidRDefault="00067D6B" w:rsidP="00D87D7C"/>
          <w:p w:rsidR="00067D6B" w:rsidRPr="00DA5D85" w:rsidRDefault="00067D6B" w:rsidP="00D87D7C"/>
          <w:p w:rsidR="00890D96" w:rsidRDefault="00890D96" w:rsidP="00D87D7C">
            <w:pPr>
              <w:rPr>
                <w:b/>
              </w:rPr>
            </w:pPr>
          </w:p>
          <w:p w:rsidR="00056E9B" w:rsidRPr="00DA5D85" w:rsidRDefault="0022761A" w:rsidP="00D87D7C">
            <w:pPr>
              <w:rPr>
                <w:b/>
              </w:rPr>
            </w:pPr>
            <w:r w:rsidRPr="00DA5D85">
              <w:rPr>
                <w:b/>
              </w:rPr>
              <w:t>2. </w:t>
            </w:r>
            <w:r w:rsidR="00056E9B" w:rsidRPr="00DA5D85">
              <w:rPr>
                <w:b/>
              </w:rPr>
              <w:t xml:space="preserve">Řečové dovednosti produktivní – </w:t>
            </w:r>
          </w:p>
          <w:p w:rsidR="00056E9B" w:rsidRPr="00DA5D85" w:rsidRDefault="00F70898" w:rsidP="00D87D7C">
            <w:pPr>
              <w:rPr>
                <w:b/>
              </w:rPr>
            </w:pPr>
            <w:r>
              <w:rPr>
                <w:b/>
              </w:rPr>
              <w:t xml:space="preserve">    </w:t>
            </w:r>
            <w:r w:rsidR="00056E9B" w:rsidRPr="00DA5D85">
              <w:rPr>
                <w:b/>
              </w:rPr>
              <w:t>mluvení, psaní:</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monolog</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dialog</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souvislý písemný projev (zpráva, vzkaz, popis, dopis, vypravování)</w:t>
            </w:r>
          </w:p>
          <w:p w:rsidR="00056E9B" w:rsidRPr="00DA5D85" w:rsidRDefault="00056E9B" w:rsidP="00D87D7C">
            <w:pPr>
              <w:pStyle w:val="Odstavecseseznamem"/>
              <w:spacing w:line="240" w:lineRule="auto"/>
              <w:ind w:left="360"/>
              <w:rPr>
                <w:sz w:val="24"/>
                <w:szCs w:val="24"/>
              </w:rPr>
            </w:pPr>
          </w:p>
          <w:p w:rsidR="00056E9B" w:rsidRPr="00DA5D85" w:rsidRDefault="00056E9B" w:rsidP="00D87D7C">
            <w:pPr>
              <w:pStyle w:val="Odstavecseseznamem"/>
              <w:spacing w:line="240" w:lineRule="auto"/>
              <w:ind w:left="360"/>
              <w:rPr>
                <w:sz w:val="24"/>
                <w:szCs w:val="24"/>
              </w:rPr>
            </w:pPr>
          </w:p>
          <w:p w:rsidR="00056E9B" w:rsidRPr="00DA5D85" w:rsidRDefault="00056E9B" w:rsidP="00D87D7C">
            <w:pPr>
              <w:pStyle w:val="Odstavecseseznamem"/>
              <w:spacing w:line="240" w:lineRule="auto"/>
              <w:ind w:left="360"/>
              <w:rPr>
                <w:sz w:val="24"/>
                <w:szCs w:val="24"/>
              </w:rPr>
            </w:pPr>
          </w:p>
          <w:p w:rsidR="00056E9B" w:rsidRPr="00DA5D85" w:rsidRDefault="00056E9B" w:rsidP="00D87D7C">
            <w:pPr>
              <w:pStyle w:val="Odstavecseseznamem"/>
              <w:spacing w:line="240" w:lineRule="auto"/>
              <w:ind w:left="360"/>
              <w:rPr>
                <w:sz w:val="24"/>
                <w:szCs w:val="24"/>
              </w:rPr>
            </w:pPr>
          </w:p>
          <w:p w:rsidR="00056E9B" w:rsidRPr="00DA5D85" w:rsidRDefault="00056E9B" w:rsidP="00D87D7C">
            <w:pPr>
              <w:pStyle w:val="Odstavecseseznamem"/>
              <w:spacing w:line="240" w:lineRule="auto"/>
              <w:ind w:left="360"/>
              <w:rPr>
                <w:sz w:val="24"/>
                <w:szCs w:val="24"/>
              </w:rPr>
            </w:pPr>
          </w:p>
          <w:p w:rsidR="00056E9B" w:rsidRPr="00DA5D85" w:rsidRDefault="00056E9B" w:rsidP="00D87D7C">
            <w:pPr>
              <w:pStyle w:val="Odstavecseseznamem"/>
              <w:spacing w:line="240" w:lineRule="auto"/>
              <w:ind w:left="360"/>
              <w:rPr>
                <w:sz w:val="24"/>
                <w:szCs w:val="24"/>
              </w:rPr>
            </w:pPr>
          </w:p>
          <w:p w:rsidR="00056E9B" w:rsidRPr="00DA5D85" w:rsidRDefault="0022761A" w:rsidP="0022761A">
            <w:pPr>
              <w:rPr>
                <w:b/>
              </w:rPr>
            </w:pPr>
            <w:r w:rsidRPr="00DA5D85">
              <w:rPr>
                <w:b/>
              </w:rPr>
              <w:lastRenderedPageBreak/>
              <w:t>3. </w:t>
            </w:r>
            <w:r w:rsidR="00056E9B" w:rsidRPr="00DA5D85">
              <w:rPr>
                <w:b/>
              </w:rPr>
              <w:t>Jazykové prostředky</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výslovnost</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slovní zásoba</w:t>
            </w:r>
          </w:p>
          <w:p w:rsidR="00056E9B" w:rsidRPr="00DA5D85" w:rsidRDefault="00056E9B" w:rsidP="00D87D7C"/>
          <w:p w:rsidR="00056E9B" w:rsidRPr="00DA5D85" w:rsidRDefault="00056E9B" w:rsidP="00056E9B">
            <w:pPr>
              <w:pStyle w:val="Odstavecseseznamem"/>
              <w:numPr>
                <w:ilvl w:val="0"/>
                <w:numId w:val="1"/>
              </w:numPr>
              <w:spacing w:line="240" w:lineRule="auto"/>
              <w:rPr>
                <w:sz w:val="24"/>
                <w:szCs w:val="24"/>
              </w:rPr>
            </w:pPr>
            <w:r w:rsidRPr="00DA5D85">
              <w:rPr>
                <w:sz w:val="24"/>
                <w:szCs w:val="24"/>
              </w:rPr>
              <w:t>mluvnice</w:t>
            </w:r>
          </w:p>
          <w:p w:rsidR="00056E9B" w:rsidRPr="00DA5D85" w:rsidRDefault="00056E9B" w:rsidP="00D87D7C">
            <w:r w:rsidRPr="00DA5D85">
              <w:rPr>
                <w:u w:val="single"/>
              </w:rPr>
              <w:t>podstatná jména</w:t>
            </w:r>
            <w:r w:rsidRPr="00DA5D85">
              <w:t>: členy, vyjadřování množství, množné číslo, počitatelnost a nepočitatelnost, gerundium ve funkci podstatného jména, vyjadřování českých pádů slovosledem i předložkami, další analogie českých pádů, tvoření a užití přivlastňovacího pádu</w:t>
            </w:r>
          </w:p>
          <w:p w:rsidR="00056E9B" w:rsidRPr="00DA5D85" w:rsidRDefault="00056E9B" w:rsidP="00D87D7C">
            <w:pPr>
              <w:rPr>
                <w:u w:val="single"/>
              </w:rPr>
            </w:pPr>
            <w:r w:rsidRPr="00DA5D85">
              <w:rPr>
                <w:u w:val="single"/>
              </w:rPr>
              <w:t>přídavná jména a příslovce:</w:t>
            </w:r>
          </w:p>
          <w:p w:rsidR="00056E9B" w:rsidRPr="00DA5D85" w:rsidRDefault="00056E9B" w:rsidP="00D87D7C">
            <w:r w:rsidRPr="00DA5D85">
              <w:t>stupňování, tvoření příslovcí a jejich význam, postavení přídavných jmen a příslovcí ve větě</w:t>
            </w:r>
          </w:p>
          <w:p w:rsidR="00056E9B" w:rsidRPr="00DA5D85" w:rsidRDefault="00056E9B" w:rsidP="00D87D7C">
            <w:r w:rsidRPr="00DA5D85">
              <w:rPr>
                <w:u w:val="single"/>
              </w:rPr>
              <w:t xml:space="preserve">zájmena: </w:t>
            </w:r>
            <w:r w:rsidRPr="00DA5D85">
              <w:t>osobní, tázací, přivlastňovací, ukazovací, vztažná, neurčitá, reciproční, zdůrazňovací</w:t>
            </w:r>
          </w:p>
          <w:p w:rsidR="00056E9B" w:rsidRPr="00DA5D85" w:rsidRDefault="00056E9B" w:rsidP="00D87D7C">
            <w:r w:rsidRPr="00DA5D85">
              <w:rPr>
                <w:u w:val="single"/>
              </w:rPr>
              <w:t>číslovky</w:t>
            </w:r>
            <w:r w:rsidRPr="00DA5D85">
              <w:t>: základní, řadové, jejich zvláštnosti v angličtině, letopočet, datum, udávání času, vyjadřování množství, telefonní čísla, formulace adresy, míry, váhy, ceny</w:t>
            </w:r>
          </w:p>
          <w:p w:rsidR="00056E9B" w:rsidRPr="00DA5D85" w:rsidRDefault="00056E9B" w:rsidP="00D87D7C">
            <w:r w:rsidRPr="00DA5D85">
              <w:rPr>
                <w:u w:val="single"/>
              </w:rPr>
              <w:t>slovesa:</w:t>
            </w:r>
            <w:r w:rsidRPr="00DA5D85">
              <w:t xml:space="preserve"> další využití sloves </w:t>
            </w:r>
            <w:proofErr w:type="spellStart"/>
            <w:r w:rsidRPr="00DA5D85">
              <w:t>be</w:t>
            </w:r>
            <w:proofErr w:type="spellEnd"/>
            <w:r w:rsidRPr="00DA5D85">
              <w:t xml:space="preserve">, </w:t>
            </w:r>
            <w:proofErr w:type="spellStart"/>
            <w:r w:rsidRPr="00DA5D85">
              <w:t>have</w:t>
            </w:r>
            <w:proofErr w:type="spellEnd"/>
            <w:r w:rsidRPr="00DA5D85">
              <w:t>, do jako sloves pomocných i významových, modální slovesa, gerundium a infinitiv, čas přítomný, minulý, předpřítomný a budoucí v prostém i průběhovém tvaru, trpný rod, jeho forma a využití, podmiňovací způsob I. a II., jeho tvoření a užití, frázová slovesa</w:t>
            </w:r>
          </w:p>
          <w:p w:rsidR="00056E9B" w:rsidRPr="00DA5D85" w:rsidRDefault="00056E9B" w:rsidP="00D87D7C">
            <w:r w:rsidRPr="00DA5D85">
              <w:rPr>
                <w:u w:val="single"/>
              </w:rPr>
              <w:t>předložky:</w:t>
            </w:r>
            <w:r w:rsidRPr="00DA5D85">
              <w:t xml:space="preserve"> vyjadřování místa, času, pádových vztahů, postavení předložky  ve větě</w:t>
            </w:r>
          </w:p>
          <w:p w:rsidR="00056E9B" w:rsidRPr="00DA5D85" w:rsidRDefault="00056E9B" w:rsidP="00D87D7C">
            <w:r w:rsidRPr="00DA5D85">
              <w:rPr>
                <w:u w:val="single"/>
              </w:rPr>
              <w:t>spojky:</w:t>
            </w:r>
            <w:r w:rsidRPr="00DA5D85">
              <w:t xml:space="preserve"> frekventované souřadící a </w:t>
            </w:r>
            <w:proofErr w:type="spellStart"/>
            <w:r w:rsidRPr="00DA5D85">
              <w:t>podřadící</w:t>
            </w:r>
            <w:proofErr w:type="spellEnd"/>
          </w:p>
          <w:p w:rsidR="00056E9B" w:rsidRPr="00DA5D85" w:rsidRDefault="00056E9B" w:rsidP="00D87D7C">
            <w:r w:rsidRPr="00DA5D85">
              <w:rPr>
                <w:u w:val="single"/>
              </w:rPr>
              <w:t>větná skladba</w:t>
            </w:r>
            <w:r w:rsidRPr="00DA5D85">
              <w:t>: neosobní vazby, nepřímá řeč a souslednost časů, polovětné vazby – vazby slovesa v určitém tvaru s infinitivem a gerundiem, vyjádření českých jednočlenných vět, vyjadřování modality</w:t>
            </w:r>
          </w:p>
          <w:p w:rsidR="00056E9B" w:rsidRDefault="00056E9B" w:rsidP="00056E9B">
            <w:pPr>
              <w:pStyle w:val="Odstavecseseznamem"/>
              <w:numPr>
                <w:ilvl w:val="0"/>
                <w:numId w:val="1"/>
              </w:numPr>
              <w:spacing w:line="240" w:lineRule="auto"/>
              <w:rPr>
                <w:sz w:val="24"/>
                <w:szCs w:val="24"/>
              </w:rPr>
            </w:pPr>
            <w:r w:rsidRPr="00DA5D85">
              <w:rPr>
                <w:sz w:val="24"/>
                <w:szCs w:val="24"/>
              </w:rPr>
              <w:t>pravopis</w:t>
            </w:r>
          </w:p>
          <w:p w:rsidR="00226FE0" w:rsidRDefault="00226FE0" w:rsidP="00226FE0">
            <w:pPr>
              <w:pStyle w:val="Odstavecseseznamem"/>
              <w:spacing w:line="240" w:lineRule="auto"/>
              <w:ind w:left="360"/>
              <w:rPr>
                <w:sz w:val="24"/>
                <w:szCs w:val="24"/>
              </w:rPr>
            </w:pPr>
          </w:p>
          <w:p w:rsidR="00F70898" w:rsidRPr="00DA5D85" w:rsidRDefault="00F70898" w:rsidP="00226FE0">
            <w:pPr>
              <w:pStyle w:val="Odstavecseseznamem"/>
              <w:spacing w:line="240" w:lineRule="auto"/>
              <w:ind w:left="360"/>
              <w:rPr>
                <w:sz w:val="24"/>
                <w:szCs w:val="24"/>
              </w:rPr>
            </w:pPr>
          </w:p>
          <w:p w:rsidR="00056E9B" w:rsidRPr="00DA5D85" w:rsidRDefault="00056E9B" w:rsidP="00D87D7C">
            <w:pPr>
              <w:pStyle w:val="Odstavecseseznamem"/>
              <w:spacing w:line="240" w:lineRule="auto"/>
              <w:ind w:left="360"/>
              <w:rPr>
                <w:sz w:val="24"/>
                <w:szCs w:val="24"/>
              </w:rPr>
            </w:pPr>
          </w:p>
          <w:p w:rsidR="00056E9B" w:rsidRPr="00DA5D85" w:rsidRDefault="003F5D60" w:rsidP="003F5D60">
            <w:pPr>
              <w:rPr>
                <w:b/>
              </w:rPr>
            </w:pPr>
            <w:r w:rsidRPr="00DA5D85">
              <w:rPr>
                <w:b/>
              </w:rPr>
              <w:lastRenderedPageBreak/>
              <w:t>4. </w:t>
            </w:r>
            <w:r w:rsidR="004E699C">
              <w:rPr>
                <w:b/>
              </w:rPr>
              <w:t>Te</w:t>
            </w:r>
            <w:r w:rsidR="00056E9B" w:rsidRPr="00DA5D85">
              <w:rPr>
                <w:b/>
              </w:rPr>
              <w:t>matické okruhy</w:t>
            </w:r>
          </w:p>
          <w:p w:rsidR="00056E9B" w:rsidRPr="00DA5D85" w:rsidRDefault="00056E9B" w:rsidP="00D87D7C">
            <w:pPr>
              <w:pStyle w:val="Odstavecseseznamem"/>
              <w:spacing w:line="240" w:lineRule="auto"/>
              <w:ind w:left="0"/>
              <w:rPr>
                <w:sz w:val="24"/>
                <w:szCs w:val="24"/>
              </w:rPr>
            </w:pPr>
            <w:r w:rsidRPr="00DA5D85">
              <w:rPr>
                <w:sz w:val="24"/>
                <w:szCs w:val="24"/>
              </w:rPr>
              <w:t>Osobní charakteristika</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pozdravy,  společenské obraty</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rodina</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charakteristika blízké osoby</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denní režim</w:t>
            </w:r>
          </w:p>
          <w:p w:rsidR="00D30CF9" w:rsidRDefault="00D30CF9" w:rsidP="00D87D7C">
            <w:pPr>
              <w:pStyle w:val="Odstavecseseznamem"/>
              <w:spacing w:line="240" w:lineRule="auto"/>
              <w:ind w:left="0"/>
              <w:rPr>
                <w:sz w:val="24"/>
                <w:szCs w:val="24"/>
              </w:rPr>
            </w:pPr>
          </w:p>
          <w:p w:rsidR="00D30CF9" w:rsidRDefault="00D30CF9" w:rsidP="00D87D7C">
            <w:pPr>
              <w:pStyle w:val="Odstavecseseznamem"/>
              <w:spacing w:line="240" w:lineRule="auto"/>
              <w:ind w:left="0"/>
              <w:rPr>
                <w:sz w:val="24"/>
                <w:szCs w:val="24"/>
              </w:rPr>
            </w:pPr>
          </w:p>
          <w:p w:rsidR="00D30CF9" w:rsidRDefault="00D30CF9" w:rsidP="00D87D7C">
            <w:pPr>
              <w:pStyle w:val="Odstavecseseznamem"/>
              <w:spacing w:line="240" w:lineRule="auto"/>
              <w:ind w:left="0"/>
              <w:rPr>
                <w:sz w:val="24"/>
                <w:szCs w:val="24"/>
              </w:rPr>
            </w:pPr>
          </w:p>
          <w:p w:rsidR="00226FE0" w:rsidRDefault="00226FE0" w:rsidP="00D87D7C">
            <w:pPr>
              <w:pStyle w:val="Odstavecseseznamem"/>
              <w:spacing w:line="240" w:lineRule="auto"/>
              <w:ind w:left="0"/>
              <w:rPr>
                <w:sz w:val="24"/>
                <w:szCs w:val="24"/>
              </w:rPr>
            </w:pPr>
          </w:p>
          <w:p w:rsidR="00056E9B" w:rsidRPr="00DA5D85" w:rsidRDefault="00056E9B" w:rsidP="00D87D7C">
            <w:pPr>
              <w:pStyle w:val="Odstavecseseznamem"/>
              <w:spacing w:line="240" w:lineRule="auto"/>
              <w:ind w:left="0"/>
              <w:rPr>
                <w:sz w:val="24"/>
                <w:szCs w:val="24"/>
              </w:rPr>
            </w:pPr>
            <w:r w:rsidRPr="00DA5D85">
              <w:rPr>
                <w:sz w:val="24"/>
                <w:szCs w:val="24"/>
              </w:rPr>
              <w:t>Bydlení</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typy bydlení, části domu/bytu, vybavení</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život ve městě a na venkově</w:t>
            </w:r>
          </w:p>
          <w:p w:rsidR="00D30CF9" w:rsidRDefault="00D30CF9" w:rsidP="00D87D7C">
            <w:pPr>
              <w:pStyle w:val="Odstavecseseznamem"/>
              <w:spacing w:line="240" w:lineRule="auto"/>
              <w:ind w:left="0"/>
              <w:rPr>
                <w:sz w:val="24"/>
                <w:szCs w:val="24"/>
              </w:rPr>
            </w:pPr>
          </w:p>
          <w:p w:rsidR="00D30CF9" w:rsidRDefault="00D30CF9" w:rsidP="00D87D7C">
            <w:pPr>
              <w:pStyle w:val="Odstavecseseznamem"/>
              <w:spacing w:line="240" w:lineRule="auto"/>
              <w:ind w:left="0"/>
              <w:rPr>
                <w:sz w:val="24"/>
                <w:szCs w:val="24"/>
              </w:rPr>
            </w:pPr>
          </w:p>
          <w:p w:rsidR="00D30CF9" w:rsidRDefault="00D30CF9" w:rsidP="00D87D7C">
            <w:pPr>
              <w:pStyle w:val="Odstavecseseznamem"/>
              <w:spacing w:line="240" w:lineRule="auto"/>
              <w:ind w:left="0"/>
              <w:rPr>
                <w:sz w:val="24"/>
                <w:szCs w:val="24"/>
              </w:rPr>
            </w:pPr>
          </w:p>
          <w:p w:rsidR="00056E9B" w:rsidRPr="00DA5D85" w:rsidRDefault="00056E9B" w:rsidP="00D87D7C">
            <w:pPr>
              <w:pStyle w:val="Odstavecseseznamem"/>
              <w:spacing w:line="240" w:lineRule="auto"/>
              <w:ind w:left="0"/>
              <w:rPr>
                <w:sz w:val="24"/>
                <w:szCs w:val="24"/>
              </w:rPr>
            </w:pPr>
            <w:r w:rsidRPr="00DA5D85">
              <w:rPr>
                <w:sz w:val="24"/>
                <w:szCs w:val="24"/>
              </w:rPr>
              <w:t>Volný čas</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zájmy</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kultura</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sport</w:t>
            </w:r>
          </w:p>
          <w:p w:rsidR="00056E9B" w:rsidRPr="00DA5D85" w:rsidRDefault="00056E9B" w:rsidP="00D87D7C">
            <w:pPr>
              <w:pStyle w:val="Odstavecseseznamem"/>
              <w:spacing w:line="240" w:lineRule="auto"/>
              <w:rPr>
                <w:sz w:val="24"/>
                <w:szCs w:val="24"/>
              </w:rPr>
            </w:pPr>
          </w:p>
          <w:p w:rsidR="00056E9B" w:rsidRPr="00DA5D85" w:rsidRDefault="00056E9B" w:rsidP="00D87D7C">
            <w:pPr>
              <w:pStyle w:val="Odstavecseseznamem"/>
              <w:spacing w:line="240" w:lineRule="auto"/>
              <w:rPr>
                <w:sz w:val="24"/>
                <w:szCs w:val="24"/>
              </w:rPr>
            </w:pPr>
          </w:p>
          <w:p w:rsidR="00056E9B" w:rsidRDefault="00056E9B" w:rsidP="00D87D7C">
            <w:pPr>
              <w:pStyle w:val="Odstavecseseznamem"/>
              <w:spacing w:line="240" w:lineRule="auto"/>
              <w:rPr>
                <w:sz w:val="24"/>
                <w:szCs w:val="24"/>
              </w:rPr>
            </w:pPr>
          </w:p>
          <w:p w:rsidR="00D30CF9" w:rsidRPr="00DA5D85" w:rsidRDefault="00D30CF9" w:rsidP="00D87D7C">
            <w:pPr>
              <w:pStyle w:val="Odstavecseseznamem"/>
              <w:spacing w:line="240" w:lineRule="auto"/>
              <w:rPr>
                <w:sz w:val="24"/>
                <w:szCs w:val="24"/>
              </w:rPr>
            </w:pPr>
          </w:p>
          <w:p w:rsidR="00056E9B" w:rsidRPr="00DA5D85" w:rsidRDefault="00056E9B" w:rsidP="00D87D7C">
            <w:pPr>
              <w:pStyle w:val="Odstavecseseznamem"/>
              <w:spacing w:line="240" w:lineRule="auto"/>
              <w:rPr>
                <w:sz w:val="24"/>
                <w:szCs w:val="24"/>
              </w:rPr>
            </w:pPr>
          </w:p>
          <w:p w:rsidR="00056E9B" w:rsidRPr="00DA5D85" w:rsidRDefault="00056E9B" w:rsidP="00D87D7C">
            <w:pPr>
              <w:pStyle w:val="Odstavecseseznamem"/>
              <w:spacing w:line="240" w:lineRule="auto"/>
              <w:ind w:left="0"/>
              <w:rPr>
                <w:sz w:val="24"/>
                <w:szCs w:val="24"/>
              </w:rPr>
            </w:pPr>
            <w:r w:rsidRPr="00DA5D85">
              <w:rPr>
                <w:sz w:val="24"/>
                <w:szCs w:val="24"/>
              </w:rPr>
              <w:t>Nákupy</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základní konverzační obraty</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druhy obchodů, zboží a služeb</w:t>
            </w:r>
          </w:p>
          <w:p w:rsidR="00056E9B" w:rsidRPr="00DA5D85" w:rsidRDefault="00056E9B" w:rsidP="00D87D7C">
            <w:pPr>
              <w:pStyle w:val="Odstavecseseznamem"/>
              <w:spacing w:line="240" w:lineRule="auto"/>
              <w:rPr>
                <w:sz w:val="24"/>
                <w:szCs w:val="24"/>
              </w:rPr>
            </w:pPr>
          </w:p>
          <w:p w:rsidR="00056E9B" w:rsidRDefault="00056E9B" w:rsidP="00D87D7C">
            <w:pPr>
              <w:pStyle w:val="Odstavecseseznamem"/>
              <w:spacing w:line="240" w:lineRule="auto"/>
              <w:rPr>
                <w:sz w:val="24"/>
                <w:szCs w:val="24"/>
              </w:rPr>
            </w:pPr>
          </w:p>
          <w:p w:rsidR="00D30CF9" w:rsidRPr="00DA5D85" w:rsidRDefault="00D30CF9" w:rsidP="00D87D7C">
            <w:pPr>
              <w:pStyle w:val="Odstavecseseznamem"/>
              <w:spacing w:line="240" w:lineRule="auto"/>
              <w:rPr>
                <w:sz w:val="24"/>
                <w:szCs w:val="24"/>
              </w:rPr>
            </w:pPr>
          </w:p>
          <w:p w:rsidR="003F5D60" w:rsidRPr="00DA5D85" w:rsidRDefault="003F5D60" w:rsidP="00D87D7C">
            <w:pPr>
              <w:pStyle w:val="Odstavecseseznamem"/>
              <w:spacing w:line="240" w:lineRule="auto"/>
              <w:ind w:left="0"/>
              <w:rPr>
                <w:sz w:val="24"/>
                <w:szCs w:val="24"/>
              </w:rPr>
            </w:pPr>
          </w:p>
          <w:p w:rsidR="00056E9B" w:rsidRPr="00DA5D85" w:rsidRDefault="00056E9B" w:rsidP="00D87D7C">
            <w:pPr>
              <w:pStyle w:val="Odstavecseseznamem"/>
              <w:spacing w:line="240" w:lineRule="auto"/>
              <w:ind w:left="0"/>
              <w:rPr>
                <w:sz w:val="24"/>
                <w:szCs w:val="24"/>
              </w:rPr>
            </w:pPr>
            <w:r w:rsidRPr="00DA5D85">
              <w:rPr>
                <w:sz w:val="24"/>
                <w:szCs w:val="24"/>
              </w:rPr>
              <w:t>Jídlo</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denní jídla</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druhy jídel a nápojů</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základní konverzační obraty</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zdravá výživa</w:t>
            </w:r>
          </w:p>
          <w:p w:rsidR="00056E9B" w:rsidRPr="00DA5D85" w:rsidRDefault="00056E9B" w:rsidP="00D87D7C">
            <w:pPr>
              <w:pStyle w:val="Odstavecseseznamem"/>
              <w:spacing w:line="240" w:lineRule="auto"/>
              <w:rPr>
                <w:sz w:val="24"/>
                <w:szCs w:val="24"/>
              </w:rPr>
            </w:pPr>
          </w:p>
          <w:p w:rsidR="00056E9B" w:rsidRPr="00DA5D85" w:rsidRDefault="00056E9B" w:rsidP="00D87D7C">
            <w:pPr>
              <w:pStyle w:val="Odstavecseseznamem"/>
              <w:spacing w:line="240" w:lineRule="auto"/>
              <w:rPr>
                <w:sz w:val="24"/>
                <w:szCs w:val="24"/>
              </w:rPr>
            </w:pPr>
          </w:p>
          <w:p w:rsidR="00056E9B" w:rsidRPr="00DA5D85" w:rsidRDefault="00056E9B" w:rsidP="00D87D7C">
            <w:pPr>
              <w:pStyle w:val="Odstavecseseznamem"/>
              <w:spacing w:line="240" w:lineRule="auto"/>
              <w:rPr>
                <w:sz w:val="24"/>
                <w:szCs w:val="24"/>
              </w:rPr>
            </w:pPr>
          </w:p>
          <w:p w:rsidR="00056E9B" w:rsidRDefault="00056E9B" w:rsidP="00D87D7C">
            <w:pPr>
              <w:pStyle w:val="Odstavecseseznamem"/>
              <w:spacing w:line="240" w:lineRule="auto"/>
              <w:rPr>
                <w:sz w:val="24"/>
                <w:szCs w:val="24"/>
              </w:rPr>
            </w:pPr>
          </w:p>
          <w:p w:rsidR="00D30CF9" w:rsidRPr="00DA5D85" w:rsidRDefault="00D30CF9" w:rsidP="00D87D7C">
            <w:pPr>
              <w:pStyle w:val="Odstavecseseznamem"/>
              <w:spacing w:line="240" w:lineRule="auto"/>
              <w:rPr>
                <w:sz w:val="24"/>
                <w:szCs w:val="24"/>
              </w:rPr>
            </w:pPr>
          </w:p>
          <w:p w:rsidR="00056E9B" w:rsidRPr="00DA5D85" w:rsidRDefault="00056E9B" w:rsidP="00D87D7C">
            <w:pPr>
              <w:pStyle w:val="Odstavecseseznamem"/>
              <w:spacing w:line="240" w:lineRule="auto"/>
              <w:ind w:left="0"/>
              <w:rPr>
                <w:sz w:val="24"/>
                <w:szCs w:val="24"/>
              </w:rPr>
            </w:pPr>
            <w:r w:rsidRPr="00DA5D85">
              <w:rPr>
                <w:sz w:val="24"/>
                <w:szCs w:val="24"/>
              </w:rPr>
              <w:t>Cestování</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dopravní prostředky</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dovolená, výlet</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orientace ve městě</w:t>
            </w:r>
          </w:p>
          <w:p w:rsidR="000306EB" w:rsidRPr="00DA5D85" w:rsidRDefault="000306EB" w:rsidP="00056E9B">
            <w:pPr>
              <w:pStyle w:val="Odstavecseseznamem"/>
              <w:numPr>
                <w:ilvl w:val="0"/>
                <w:numId w:val="1"/>
              </w:numPr>
              <w:spacing w:line="240" w:lineRule="auto"/>
              <w:rPr>
                <w:sz w:val="24"/>
                <w:szCs w:val="24"/>
              </w:rPr>
            </w:pPr>
            <w:r w:rsidRPr="00DA5D85">
              <w:rPr>
                <w:sz w:val="24"/>
                <w:szCs w:val="24"/>
              </w:rPr>
              <w:t>pohyb na letišti</w:t>
            </w:r>
          </w:p>
          <w:p w:rsidR="00056E9B" w:rsidRPr="00DA5D85" w:rsidRDefault="00056E9B" w:rsidP="000306EB">
            <w:pPr>
              <w:rPr>
                <w:rFonts w:eastAsia="Calibri"/>
                <w:lang w:eastAsia="en-US"/>
              </w:rPr>
            </w:pPr>
          </w:p>
          <w:p w:rsidR="00056E9B" w:rsidRDefault="00056E9B" w:rsidP="00D87D7C">
            <w:pPr>
              <w:pStyle w:val="Odstavecseseznamem"/>
              <w:spacing w:line="240" w:lineRule="auto"/>
              <w:ind w:left="0"/>
              <w:rPr>
                <w:sz w:val="24"/>
                <w:szCs w:val="24"/>
              </w:rPr>
            </w:pPr>
          </w:p>
          <w:p w:rsidR="00D30CF9" w:rsidRPr="00DA5D85" w:rsidRDefault="00D30CF9" w:rsidP="00D87D7C">
            <w:pPr>
              <w:pStyle w:val="Odstavecseseznamem"/>
              <w:spacing w:line="240" w:lineRule="auto"/>
              <w:ind w:left="0"/>
              <w:rPr>
                <w:sz w:val="24"/>
                <w:szCs w:val="24"/>
              </w:rPr>
            </w:pPr>
          </w:p>
          <w:p w:rsidR="00056E9B" w:rsidRPr="00DA5D85" w:rsidRDefault="00056E9B" w:rsidP="00D87D7C">
            <w:pPr>
              <w:pStyle w:val="Odstavecseseznamem"/>
              <w:spacing w:line="240" w:lineRule="auto"/>
              <w:ind w:left="0"/>
              <w:rPr>
                <w:sz w:val="24"/>
                <w:szCs w:val="24"/>
              </w:rPr>
            </w:pPr>
            <w:r w:rsidRPr="00DA5D85">
              <w:rPr>
                <w:sz w:val="24"/>
                <w:szCs w:val="24"/>
              </w:rPr>
              <w:t>Svět práce</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životopis</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dotazník</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formální dopis</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interview</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plány do budoucna</w:t>
            </w:r>
          </w:p>
          <w:p w:rsidR="00056E9B" w:rsidRPr="00DA5D85" w:rsidRDefault="00056E9B" w:rsidP="00D87D7C">
            <w:pPr>
              <w:pStyle w:val="Odstavecseseznamem"/>
              <w:spacing w:line="240" w:lineRule="auto"/>
              <w:rPr>
                <w:sz w:val="24"/>
                <w:szCs w:val="24"/>
              </w:rPr>
            </w:pPr>
          </w:p>
          <w:p w:rsidR="00056E9B" w:rsidRPr="00DA5D85" w:rsidRDefault="00056E9B" w:rsidP="00D87D7C">
            <w:pPr>
              <w:pStyle w:val="Odstavecseseznamem"/>
              <w:spacing w:line="240" w:lineRule="auto"/>
              <w:rPr>
                <w:sz w:val="24"/>
                <w:szCs w:val="24"/>
              </w:rPr>
            </w:pPr>
          </w:p>
          <w:p w:rsidR="00056E9B" w:rsidRPr="00DA5D85" w:rsidRDefault="00056E9B" w:rsidP="00D87D7C">
            <w:pPr>
              <w:pStyle w:val="Odstavecseseznamem"/>
              <w:spacing w:line="240" w:lineRule="auto"/>
              <w:rPr>
                <w:sz w:val="24"/>
                <w:szCs w:val="24"/>
              </w:rPr>
            </w:pPr>
          </w:p>
          <w:p w:rsidR="00056E9B" w:rsidRPr="00DA5D85" w:rsidRDefault="00056E9B" w:rsidP="00D87D7C">
            <w:pPr>
              <w:pStyle w:val="Odstavecseseznamem"/>
              <w:spacing w:line="240" w:lineRule="auto"/>
              <w:ind w:left="0"/>
              <w:rPr>
                <w:sz w:val="24"/>
                <w:szCs w:val="24"/>
              </w:rPr>
            </w:pPr>
            <w:r w:rsidRPr="00DA5D85">
              <w:rPr>
                <w:sz w:val="24"/>
                <w:szCs w:val="24"/>
              </w:rPr>
              <w:t>Počasí, podnebí</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základní termíny</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předpověď počasí</w:t>
            </w:r>
          </w:p>
          <w:p w:rsidR="00056E9B" w:rsidRPr="00DA5D85" w:rsidRDefault="00056E9B" w:rsidP="00D87D7C">
            <w:pPr>
              <w:pStyle w:val="Odstavecseseznamem"/>
              <w:spacing w:line="240" w:lineRule="auto"/>
              <w:rPr>
                <w:sz w:val="24"/>
                <w:szCs w:val="24"/>
              </w:rPr>
            </w:pPr>
          </w:p>
          <w:p w:rsidR="00056E9B" w:rsidRPr="00DA5D85" w:rsidRDefault="00056E9B" w:rsidP="00D87D7C">
            <w:pPr>
              <w:pStyle w:val="Odstavecseseznamem"/>
              <w:spacing w:line="240" w:lineRule="auto"/>
              <w:ind w:left="0"/>
              <w:rPr>
                <w:sz w:val="24"/>
                <w:szCs w:val="24"/>
              </w:rPr>
            </w:pPr>
          </w:p>
          <w:p w:rsidR="00056E9B" w:rsidRPr="00DA5D85" w:rsidRDefault="00056E9B" w:rsidP="00D87D7C">
            <w:pPr>
              <w:pStyle w:val="Odstavecseseznamem"/>
              <w:spacing w:line="240" w:lineRule="auto"/>
              <w:ind w:left="0"/>
              <w:rPr>
                <w:sz w:val="24"/>
                <w:szCs w:val="24"/>
              </w:rPr>
            </w:pPr>
          </w:p>
          <w:p w:rsidR="00056E9B" w:rsidRPr="00DA5D85" w:rsidRDefault="00056E9B" w:rsidP="00D87D7C">
            <w:pPr>
              <w:pStyle w:val="Odstavecseseznamem"/>
              <w:spacing w:line="240" w:lineRule="auto"/>
              <w:ind w:left="0"/>
              <w:rPr>
                <w:sz w:val="24"/>
                <w:szCs w:val="24"/>
              </w:rPr>
            </w:pPr>
          </w:p>
          <w:p w:rsidR="00056E9B" w:rsidRPr="00DA5D85" w:rsidRDefault="00056E9B" w:rsidP="00D87D7C">
            <w:pPr>
              <w:pStyle w:val="Odstavecseseznamem"/>
              <w:spacing w:line="240" w:lineRule="auto"/>
              <w:ind w:left="0"/>
              <w:rPr>
                <w:sz w:val="24"/>
                <w:szCs w:val="24"/>
              </w:rPr>
            </w:pPr>
            <w:r w:rsidRPr="00DA5D85">
              <w:rPr>
                <w:sz w:val="24"/>
                <w:szCs w:val="24"/>
              </w:rPr>
              <w:t>Oblečení, móda</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základní konverzační obraty</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druhy a části oblečení</w:t>
            </w:r>
          </w:p>
          <w:p w:rsidR="00056E9B" w:rsidRPr="00DA5D85" w:rsidRDefault="00056E9B" w:rsidP="00D87D7C">
            <w:pPr>
              <w:pStyle w:val="Odstavecseseznamem"/>
              <w:spacing w:line="240" w:lineRule="auto"/>
              <w:ind w:left="360"/>
              <w:rPr>
                <w:sz w:val="24"/>
                <w:szCs w:val="24"/>
              </w:rPr>
            </w:pPr>
          </w:p>
          <w:p w:rsidR="00056E9B" w:rsidRPr="00DA5D85" w:rsidRDefault="00056E9B" w:rsidP="00D87D7C">
            <w:pPr>
              <w:pStyle w:val="Odstavecseseznamem"/>
              <w:spacing w:line="240" w:lineRule="auto"/>
              <w:ind w:left="360"/>
              <w:rPr>
                <w:sz w:val="24"/>
                <w:szCs w:val="24"/>
              </w:rPr>
            </w:pPr>
          </w:p>
          <w:p w:rsidR="00056E9B" w:rsidRPr="00DA5D85" w:rsidRDefault="00056E9B" w:rsidP="00D87D7C">
            <w:pPr>
              <w:pStyle w:val="Odstavecseseznamem"/>
              <w:spacing w:line="240" w:lineRule="auto"/>
              <w:ind w:left="360"/>
              <w:rPr>
                <w:sz w:val="24"/>
                <w:szCs w:val="24"/>
              </w:rPr>
            </w:pPr>
          </w:p>
          <w:p w:rsidR="00056E9B" w:rsidRPr="00DA5D85" w:rsidRDefault="00056E9B" w:rsidP="00D87D7C">
            <w:pPr>
              <w:pStyle w:val="Odstavecseseznamem"/>
              <w:spacing w:line="240" w:lineRule="auto"/>
              <w:ind w:left="360"/>
              <w:rPr>
                <w:sz w:val="24"/>
                <w:szCs w:val="24"/>
              </w:rPr>
            </w:pPr>
          </w:p>
          <w:p w:rsidR="00056E9B" w:rsidRPr="00DA5D85" w:rsidRDefault="00056E9B" w:rsidP="00D87D7C">
            <w:pPr>
              <w:pStyle w:val="Odstavecseseznamem"/>
              <w:spacing w:line="240" w:lineRule="auto"/>
              <w:ind w:left="360"/>
              <w:rPr>
                <w:sz w:val="24"/>
                <w:szCs w:val="24"/>
              </w:rPr>
            </w:pPr>
          </w:p>
          <w:p w:rsidR="00056E9B" w:rsidRPr="00DA5D85" w:rsidRDefault="00056E9B" w:rsidP="00D87D7C">
            <w:pPr>
              <w:pStyle w:val="Odstavecseseznamem"/>
              <w:spacing w:line="240" w:lineRule="auto"/>
              <w:ind w:left="0"/>
              <w:rPr>
                <w:sz w:val="24"/>
                <w:szCs w:val="24"/>
              </w:rPr>
            </w:pPr>
          </w:p>
          <w:p w:rsidR="00056E9B" w:rsidRPr="00DA5D85" w:rsidRDefault="00056E9B" w:rsidP="00D87D7C">
            <w:pPr>
              <w:pStyle w:val="Odstavecseseznamem"/>
              <w:spacing w:line="240" w:lineRule="auto"/>
              <w:ind w:left="0"/>
              <w:rPr>
                <w:sz w:val="24"/>
                <w:szCs w:val="24"/>
              </w:rPr>
            </w:pPr>
            <w:r w:rsidRPr="00DA5D85">
              <w:rPr>
                <w:sz w:val="24"/>
                <w:szCs w:val="24"/>
              </w:rPr>
              <w:t>Zdraví</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návštěva lékaře</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nemoci, symptomy</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lidské tělo</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zdravý životní styl</w:t>
            </w:r>
          </w:p>
          <w:p w:rsidR="00056E9B" w:rsidRPr="00DA5D85" w:rsidRDefault="00056E9B" w:rsidP="00D87D7C">
            <w:pPr>
              <w:pStyle w:val="Odstavecseseznamem"/>
              <w:spacing w:line="240" w:lineRule="auto"/>
              <w:ind w:left="360"/>
              <w:rPr>
                <w:sz w:val="24"/>
                <w:szCs w:val="24"/>
              </w:rPr>
            </w:pPr>
          </w:p>
          <w:p w:rsidR="00056E9B" w:rsidRPr="00DA5D85" w:rsidRDefault="00056E9B" w:rsidP="00D87D7C">
            <w:pPr>
              <w:pStyle w:val="Odstavecseseznamem"/>
              <w:spacing w:line="240" w:lineRule="auto"/>
              <w:ind w:left="0"/>
              <w:rPr>
                <w:sz w:val="24"/>
                <w:szCs w:val="24"/>
              </w:rPr>
            </w:pPr>
            <w:r w:rsidRPr="00DA5D85">
              <w:rPr>
                <w:sz w:val="24"/>
                <w:szCs w:val="24"/>
              </w:rPr>
              <w:t>Zemědělství</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pěstování rostlin</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chov zvířat</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zemědělská mechanizace</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školní statek</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ekologické zemědělství</w:t>
            </w:r>
          </w:p>
          <w:p w:rsidR="00056E9B" w:rsidRPr="00DA5D85" w:rsidRDefault="00056E9B" w:rsidP="00D87D7C">
            <w:pPr>
              <w:pStyle w:val="Odstavecseseznamem"/>
              <w:spacing w:line="240" w:lineRule="auto"/>
              <w:ind w:left="360"/>
              <w:rPr>
                <w:sz w:val="24"/>
                <w:szCs w:val="24"/>
              </w:rPr>
            </w:pPr>
          </w:p>
          <w:p w:rsidR="00056E9B" w:rsidRPr="00DA5D85" w:rsidRDefault="00056E9B" w:rsidP="00D87D7C">
            <w:pPr>
              <w:pStyle w:val="Odstavecseseznamem"/>
              <w:spacing w:line="240" w:lineRule="auto"/>
              <w:ind w:left="360"/>
              <w:rPr>
                <w:sz w:val="24"/>
                <w:szCs w:val="24"/>
              </w:rPr>
            </w:pPr>
          </w:p>
          <w:p w:rsidR="00056E9B" w:rsidRPr="00DA5D85" w:rsidRDefault="00056E9B" w:rsidP="00D87D7C">
            <w:pPr>
              <w:pStyle w:val="Odstavecseseznamem"/>
              <w:spacing w:line="240" w:lineRule="auto"/>
              <w:ind w:left="360"/>
              <w:rPr>
                <w:sz w:val="24"/>
                <w:szCs w:val="24"/>
              </w:rPr>
            </w:pPr>
          </w:p>
          <w:p w:rsidR="00056E9B" w:rsidRPr="00DA5D85" w:rsidRDefault="00056E9B" w:rsidP="00D87D7C">
            <w:pPr>
              <w:pStyle w:val="Odstavecseseznamem"/>
              <w:spacing w:line="240" w:lineRule="auto"/>
              <w:ind w:left="0"/>
              <w:rPr>
                <w:sz w:val="24"/>
                <w:szCs w:val="24"/>
              </w:rPr>
            </w:pPr>
            <w:r w:rsidRPr="00DA5D85">
              <w:rPr>
                <w:sz w:val="24"/>
                <w:szCs w:val="24"/>
              </w:rPr>
              <w:t>Životní prostředí</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problémy životního prostředí a možnosti jejich řešení</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obnovitelné zdroje energie</w:t>
            </w:r>
          </w:p>
          <w:p w:rsidR="00056E9B" w:rsidRPr="00DA5D85" w:rsidRDefault="00056E9B" w:rsidP="00D87D7C">
            <w:pPr>
              <w:pStyle w:val="Odstavecseseznamem"/>
              <w:spacing w:line="240" w:lineRule="auto"/>
              <w:ind w:left="0"/>
              <w:rPr>
                <w:sz w:val="24"/>
                <w:szCs w:val="24"/>
              </w:rPr>
            </w:pPr>
          </w:p>
          <w:p w:rsidR="00056E9B" w:rsidRPr="00DA5D85" w:rsidRDefault="00056E9B" w:rsidP="00D87D7C">
            <w:pPr>
              <w:pStyle w:val="Odstavecseseznamem"/>
              <w:spacing w:line="240" w:lineRule="auto"/>
              <w:ind w:left="360"/>
              <w:rPr>
                <w:sz w:val="24"/>
                <w:szCs w:val="24"/>
              </w:rPr>
            </w:pPr>
          </w:p>
          <w:p w:rsidR="00056E9B" w:rsidRPr="00DA5D85" w:rsidRDefault="00056E9B" w:rsidP="00D87D7C">
            <w:pPr>
              <w:pStyle w:val="Odstavecseseznamem"/>
              <w:spacing w:line="240" w:lineRule="auto"/>
              <w:ind w:left="360"/>
              <w:rPr>
                <w:sz w:val="24"/>
                <w:szCs w:val="24"/>
              </w:rPr>
            </w:pPr>
          </w:p>
          <w:p w:rsidR="00056E9B" w:rsidRPr="00DA5D85" w:rsidRDefault="00056E9B" w:rsidP="00D87D7C">
            <w:pPr>
              <w:pStyle w:val="Odstavecseseznamem"/>
              <w:spacing w:line="240" w:lineRule="auto"/>
              <w:ind w:left="360"/>
              <w:rPr>
                <w:sz w:val="24"/>
                <w:szCs w:val="24"/>
              </w:rPr>
            </w:pPr>
          </w:p>
          <w:p w:rsidR="00056E9B" w:rsidRPr="00DA5D85" w:rsidRDefault="00056E9B" w:rsidP="00D87D7C">
            <w:pPr>
              <w:pStyle w:val="Odstavecseseznamem"/>
              <w:spacing w:line="240" w:lineRule="auto"/>
              <w:ind w:left="360"/>
              <w:rPr>
                <w:sz w:val="24"/>
                <w:szCs w:val="24"/>
              </w:rPr>
            </w:pPr>
          </w:p>
          <w:p w:rsidR="00056E9B" w:rsidRPr="00DA5D85" w:rsidRDefault="00056E9B" w:rsidP="00D87D7C">
            <w:pPr>
              <w:pStyle w:val="Odstavecseseznamem"/>
              <w:spacing w:line="240" w:lineRule="auto"/>
              <w:ind w:left="0"/>
              <w:rPr>
                <w:sz w:val="24"/>
                <w:szCs w:val="24"/>
              </w:rPr>
            </w:pPr>
            <w:r w:rsidRPr="00DA5D85">
              <w:rPr>
                <w:sz w:val="24"/>
                <w:szCs w:val="24"/>
              </w:rPr>
              <w:lastRenderedPageBreak/>
              <w:t>Česká republika</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geografie</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historie</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památky, kultura</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ekonomika</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politický systém</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hlavní město</w:t>
            </w:r>
          </w:p>
          <w:p w:rsidR="00270365" w:rsidRPr="00DA5D85" w:rsidRDefault="00270365" w:rsidP="00056E9B">
            <w:pPr>
              <w:pStyle w:val="Odstavecseseznamem"/>
              <w:numPr>
                <w:ilvl w:val="0"/>
                <w:numId w:val="1"/>
              </w:numPr>
              <w:spacing w:line="240" w:lineRule="auto"/>
              <w:rPr>
                <w:sz w:val="24"/>
                <w:szCs w:val="24"/>
              </w:rPr>
            </w:pPr>
            <w:r w:rsidRPr="00DA5D85">
              <w:rPr>
                <w:sz w:val="24"/>
                <w:szCs w:val="24"/>
              </w:rPr>
              <w:t>Jižní Čechy</w:t>
            </w:r>
          </w:p>
          <w:p w:rsidR="00056E9B" w:rsidRDefault="00056E9B" w:rsidP="00270365">
            <w:pPr>
              <w:pStyle w:val="Odstavecseseznamem"/>
              <w:spacing w:line="240" w:lineRule="auto"/>
              <w:ind w:left="360"/>
              <w:rPr>
                <w:sz w:val="24"/>
                <w:szCs w:val="24"/>
              </w:rPr>
            </w:pPr>
          </w:p>
          <w:p w:rsidR="00D30CF9" w:rsidRPr="00DA5D85" w:rsidRDefault="00D30CF9" w:rsidP="00270365">
            <w:pPr>
              <w:pStyle w:val="Odstavecseseznamem"/>
              <w:spacing w:line="240" w:lineRule="auto"/>
              <w:ind w:left="360"/>
              <w:rPr>
                <w:sz w:val="24"/>
                <w:szCs w:val="24"/>
              </w:rPr>
            </w:pPr>
          </w:p>
          <w:p w:rsidR="00056E9B" w:rsidRPr="00DA5D85" w:rsidRDefault="00056E9B" w:rsidP="00D87D7C">
            <w:pPr>
              <w:pStyle w:val="Odstavecseseznamem"/>
              <w:spacing w:line="240" w:lineRule="auto"/>
              <w:ind w:left="0"/>
              <w:rPr>
                <w:sz w:val="24"/>
                <w:szCs w:val="24"/>
              </w:rPr>
            </w:pPr>
            <w:r w:rsidRPr="00DA5D85">
              <w:rPr>
                <w:sz w:val="24"/>
                <w:szCs w:val="24"/>
              </w:rPr>
              <w:t>Tábor</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historie</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pamětihodnosti</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život ve městě</w:t>
            </w:r>
          </w:p>
          <w:p w:rsidR="00056E9B" w:rsidRPr="00DA5D85" w:rsidRDefault="00056E9B" w:rsidP="00056E9B">
            <w:pPr>
              <w:pStyle w:val="Odstavecseseznamem"/>
              <w:numPr>
                <w:ilvl w:val="0"/>
                <w:numId w:val="1"/>
              </w:numPr>
              <w:spacing w:line="240" w:lineRule="auto"/>
              <w:rPr>
                <w:sz w:val="24"/>
                <w:szCs w:val="24"/>
              </w:rPr>
            </w:pPr>
            <w:r w:rsidRPr="00DA5D85">
              <w:rPr>
                <w:sz w:val="24"/>
                <w:szCs w:val="24"/>
              </w:rPr>
              <w:t>moje škola</w:t>
            </w:r>
          </w:p>
          <w:p w:rsidR="00056E9B" w:rsidRPr="00936452" w:rsidRDefault="00056E9B" w:rsidP="00AA7D7A">
            <w:pPr>
              <w:pStyle w:val="Odstavecseseznamem"/>
              <w:numPr>
                <w:ilvl w:val="0"/>
                <w:numId w:val="1"/>
              </w:numPr>
              <w:spacing w:line="240" w:lineRule="auto"/>
              <w:rPr>
                <w:sz w:val="24"/>
                <w:szCs w:val="24"/>
              </w:rPr>
            </w:pPr>
            <w:r w:rsidRPr="00936452">
              <w:rPr>
                <w:sz w:val="24"/>
                <w:szCs w:val="24"/>
              </w:rPr>
              <w:t>botanická zahrada</w:t>
            </w:r>
          </w:p>
          <w:p w:rsidR="003F5D60" w:rsidRPr="00DA5D85" w:rsidRDefault="003F5D60" w:rsidP="00D87D7C">
            <w:pPr>
              <w:pStyle w:val="Odstavecseseznamem"/>
              <w:spacing w:line="240" w:lineRule="auto"/>
              <w:rPr>
                <w:sz w:val="24"/>
                <w:szCs w:val="24"/>
              </w:rPr>
            </w:pPr>
          </w:p>
          <w:p w:rsidR="00056E9B" w:rsidRPr="00DA5D85" w:rsidRDefault="00056E9B" w:rsidP="00936452">
            <w:pPr>
              <w:pStyle w:val="Odstavecseseznamem"/>
              <w:spacing w:line="240" w:lineRule="auto"/>
              <w:ind w:left="360"/>
              <w:rPr>
                <w:sz w:val="24"/>
                <w:szCs w:val="24"/>
              </w:rPr>
            </w:pPr>
          </w:p>
        </w:tc>
        <w:tc>
          <w:tcPr>
            <w:tcW w:w="1166" w:type="dxa"/>
            <w:tcBorders>
              <w:bottom w:val="single" w:sz="4" w:space="0" w:color="auto"/>
            </w:tcBorders>
          </w:tcPr>
          <w:p w:rsidR="00056E9B" w:rsidRPr="00DA5D85" w:rsidRDefault="00056E9B" w:rsidP="00D30CF9">
            <w:pPr>
              <w:jc w:val="center"/>
            </w:pPr>
          </w:p>
          <w:p w:rsidR="009E0C33" w:rsidRDefault="009E0C33" w:rsidP="00D30CF9">
            <w:pPr>
              <w:jc w:val="center"/>
            </w:pPr>
          </w:p>
          <w:p w:rsidR="00056E9B" w:rsidRPr="00DA5D85" w:rsidRDefault="001C5057" w:rsidP="00D30CF9">
            <w:pPr>
              <w:jc w:val="center"/>
            </w:pPr>
            <w:r w:rsidRPr="00DA5D85">
              <w:t>60</w:t>
            </w: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1C5057" w:rsidRPr="00DA5D85" w:rsidRDefault="001C5057" w:rsidP="00D30CF9">
            <w:pPr>
              <w:jc w:val="center"/>
            </w:pPr>
          </w:p>
          <w:p w:rsidR="001C5057" w:rsidRDefault="001C5057" w:rsidP="00D30CF9">
            <w:pPr>
              <w:jc w:val="center"/>
            </w:pPr>
          </w:p>
          <w:p w:rsidR="00067D6B" w:rsidRDefault="00067D6B" w:rsidP="00D30CF9">
            <w:pPr>
              <w:jc w:val="center"/>
            </w:pPr>
          </w:p>
          <w:p w:rsidR="00067D6B" w:rsidRPr="00DA5D85" w:rsidRDefault="00067D6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1C5057" w:rsidP="00D30CF9">
            <w:pPr>
              <w:jc w:val="center"/>
            </w:pPr>
            <w:r w:rsidRPr="00DA5D85">
              <w:t>50</w:t>
            </w: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F774C3" w:rsidP="00D30CF9">
            <w:pPr>
              <w:jc w:val="center"/>
            </w:pPr>
            <w:r w:rsidRPr="00DA5D85">
              <w:lastRenderedPageBreak/>
              <w:t>124</w:t>
            </w: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D30CF9" w:rsidRDefault="00D30CF9" w:rsidP="00D30CF9">
            <w:pPr>
              <w:jc w:val="center"/>
            </w:pPr>
          </w:p>
          <w:p w:rsidR="00056E9B" w:rsidRPr="00DA5D85" w:rsidRDefault="00056E9B" w:rsidP="00D30CF9">
            <w:pPr>
              <w:jc w:val="center"/>
            </w:pPr>
            <w:r w:rsidRPr="00DA5D85">
              <w:t>10</w:t>
            </w:r>
          </w:p>
          <w:p w:rsidR="00056E9B" w:rsidRPr="00DA5D85" w:rsidRDefault="00056E9B" w:rsidP="00D30CF9">
            <w:pPr>
              <w:jc w:val="center"/>
            </w:pPr>
          </w:p>
          <w:p w:rsidR="00056E9B" w:rsidRPr="00DA5D85" w:rsidRDefault="00056E9B" w:rsidP="00D30CF9">
            <w:pPr>
              <w:jc w:val="center"/>
            </w:pPr>
          </w:p>
          <w:p w:rsidR="00056E9B" w:rsidRDefault="00056E9B" w:rsidP="00D30CF9">
            <w:pPr>
              <w:jc w:val="center"/>
            </w:pPr>
          </w:p>
          <w:p w:rsidR="00D30CF9" w:rsidRDefault="00D30CF9" w:rsidP="00D30CF9">
            <w:pPr>
              <w:jc w:val="center"/>
            </w:pPr>
          </w:p>
          <w:p w:rsidR="00D30CF9" w:rsidRDefault="00D30CF9" w:rsidP="00D30CF9">
            <w:pPr>
              <w:jc w:val="center"/>
            </w:pPr>
          </w:p>
          <w:p w:rsidR="00D30CF9" w:rsidRDefault="00D30CF9" w:rsidP="00D30CF9">
            <w:pPr>
              <w:jc w:val="center"/>
            </w:pPr>
          </w:p>
          <w:p w:rsidR="00226FE0" w:rsidRPr="00DA5D85" w:rsidRDefault="00226FE0" w:rsidP="00D30CF9">
            <w:pPr>
              <w:jc w:val="center"/>
            </w:pPr>
          </w:p>
          <w:p w:rsidR="00F774C3" w:rsidRPr="00DA5D85" w:rsidRDefault="00F774C3" w:rsidP="00D30CF9">
            <w:pPr>
              <w:jc w:val="center"/>
            </w:pPr>
          </w:p>
          <w:p w:rsidR="00056E9B" w:rsidRPr="00DA5D85" w:rsidRDefault="00D30CF9" w:rsidP="00D30CF9">
            <w:pPr>
              <w:jc w:val="center"/>
            </w:pPr>
            <w:r>
              <w:t>5</w:t>
            </w:r>
          </w:p>
          <w:p w:rsidR="00056E9B" w:rsidRPr="00DA5D85" w:rsidRDefault="00056E9B" w:rsidP="00D30CF9">
            <w:pPr>
              <w:jc w:val="center"/>
            </w:pPr>
          </w:p>
          <w:p w:rsidR="00056E9B" w:rsidRDefault="00056E9B" w:rsidP="00D30CF9">
            <w:pPr>
              <w:jc w:val="center"/>
            </w:pPr>
          </w:p>
          <w:p w:rsidR="00D30CF9" w:rsidRDefault="00D30CF9" w:rsidP="00D30CF9">
            <w:pPr>
              <w:jc w:val="center"/>
            </w:pPr>
          </w:p>
          <w:p w:rsidR="00D30CF9" w:rsidRPr="00DA5D85" w:rsidRDefault="00D30CF9" w:rsidP="00D30CF9">
            <w:pPr>
              <w:jc w:val="center"/>
            </w:pPr>
          </w:p>
          <w:p w:rsidR="003F5D60" w:rsidRPr="00DA5D85" w:rsidRDefault="003F5D60" w:rsidP="00D30CF9">
            <w:pPr>
              <w:jc w:val="center"/>
            </w:pPr>
          </w:p>
          <w:p w:rsidR="00D30CF9" w:rsidRDefault="00D30CF9" w:rsidP="00D30CF9">
            <w:pPr>
              <w:jc w:val="center"/>
            </w:pPr>
          </w:p>
          <w:p w:rsidR="00D30CF9" w:rsidRDefault="00D30CF9" w:rsidP="00D30CF9">
            <w:pPr>
              <w:jc w:val="center"/>
            </w:pPr>
          </w:p>
          <w:p w:rsidR="00056E9B" w:rsidRPr="00DA5D85" w:rsidRDefault="00D30CF9" w:rsidP="00D30CF9">
            <w:pPr>
              <w:jc w:val="center"/>
            </w:pPr>
            <w:r>
              <w:t>5</w:t>
            </w: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Default="00056E9B" w:rsidP="00D30CF9">
            <w:pPr>
              <w:jc w:val="center"/>
            </w:pPr>
          </w:p>
          <w:p w:rsidR="00D30CF9" w:rsidRPr="00DA5D85" w:rsidRDefault="00D30CF9"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D30CF9" w:rsidP="00D30CF9">
            <w:pPr>
              <w:jc w:val="center"/>
            </w:pPr>
            <w:r>
              <w:t>5</w:t>
            </w:r>
          </w:p>
          <w:p w:rsidR="00056E9B" w:rsidRPr="00DA5D85" w:rsidRDefault="00056E9B" w:rsidP="00D30CF9">
            <w:pPr>
              <w:jc w:val="center"/>
            </w:pPr>
          </w:p>
          <w:p w:rsidR="00056E9B" w:rsidRPr="00DA5D85" w:rsidRDefault="00056E9B" w:rsidP="00D30CF9">
            <w:pPr>
              <w:jc w:val="center"/>
            </w:pPr>
          </w:p>
          <w:p w:rsidR="00056E9B" w:rsidRDefault="00056E9B" w:rsidP="00D30CF9">
            <w:pPr>
              <w:jc w:val="center"/>
            </w:pPr>
          </w:p>
          <w:p w:rsidR="00D30CF9" w:rsidRPr="00DA5D85" w:rsidRDefault="00D30CF9"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r w:rsidRPr="00DA5D85">
              <w:t>8</w:t>
            </w: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Default="00056E9B" w:rsidP="00D30CF9">
            <w:pPr>
              <w:jc w:val="center"/>
            </w:pPr>
          </w:p>
          <w:p w:rsidR="00D30CF9" w:rsidRDefault="00D30CF9" w:rsidP="00D30CF9">
            <w:pPr>
              <w:jc w:val="center"/>
            </w:pPr>
          </w:p>
          <w:p w:rsidR="00F774C3" w:rsidRPr="00DA5D85" w:rsidRDefault="00F774C3" w:rsidP="00D30CF9">
            <w:pPr>
              <w:jc w:val="center"/>
            </w:pPr>
          </w:p>
          <w:p w:rsidR="00F774C3" w:rsidRPr="00DA5D85" w:rsidRDefault="00F774C3" w:rsidP="00D30CF9">
            <w:pPr>
              <w:jc w:val="center"/>
            </w:pPr>
          </w:p>
          <w:p w:rsidR="00056E9B" w:rsidRPr="00DA5D85" w:rsidRDefault="00056E9B" w:rsidP="00D30CF9">
            <w:pPr>
              <w:jc w:val="center"/>
            </w:pPr>
            <w:r w:rsidRPr="00DA5D85">
              <w:t>8</w:t>
            </w: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F774C3" w:rsidRDefault="00F774C3" w:rsidP="00D30CF9">
            <w:pPr>
              <w:jc w:val="center"/>
            </w:pPr>
          </w:p>
          <w:p w:rsidR="00D30CF9" w:rsidRDefault="00D30CF9"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r w:rsidRPr="00DA5D85">
              <w:t>6</w:t>
            </w: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Default="00056E9B" w:rsidP="00D30CF9">
            <w:pPr>
              <w:jc w:val="center"/>
            </w:pPr>
          </w:p>
          <w:p w:rsidR="00D30CF9" w:rsidRPr="00DA5D85" w:rsidRDefault="00D30CF9"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r w:rsidRPr="00DA5D85">
              <w:t>4</w:t>
            </w: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r w:rsidRPr="00DA5D85">
              <w:t>7</w:t>
            </w: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F774C3" w:rsidRPr="00DA5D85" w:rsidRDefault="00F774C3" w:rsidP="00D30CF9">
            <w:pPr>
              <w:jc w:val="center"/>
            </w:pPr>
          </w:p>
          <w:p w:rsidR="00F774C3" w:rsidRPr="00DA5D85" w:rsidRDefault="00F774C3" w:rsidP="00D30CF9">
            <w:pPr>
              <w:jc w:val="center"/>
            </w:pPr>
          </w:p>
          <w:p w:rsidR="00F774C3" w:rsidRPr="00DA5D85" w:rsidRDefault="00F774C3" w:rsidP="00D30CF9">
            <w:pPr>
              <w:jc w:val="center"/>
            </w:pPr>
          </w:p>
          <w:p w:rsidR="00F774C3" w:rsidRPr="00DA5D85" w:rsidRDefault="00F774C3" w:rsidP="00D30CF9">
            <w:pPr>
              <w:jc w:val="center"/>
            </w:pPr>
          </w:p>
          <w:p w:rsidR="00056E9B" w:rsidRPr="00DA5D85" w:rsidRDefault="00056E9B" w:rsidP="00D30CF9">
            <w:pPr>
              <w:jc w:val="center"/>
            </w:pPr>
            <w:r w:rsidRPr="00DA5D85">
              <w:t>10</w:t>
            </w: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r w:rsidRPr="00DA5D85">
              <w:t>13</w:t>
            </w: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Default="00056E9B" w:rsidP="00D30CF9">
            <w:pPr>
              <w:jc w:val="center"/>
            </w:pPr>
          </w:p>
          <w:p w:rsidR="00D30CF9" w:rsidRDefault="00D30CF9" w:rsidP="00D30CF9">
            <w:pPr>
              <w:jc w:val="center"/>
            </w:pPr>
          </w:p>
          <w:p w:rsidR="00D30CF9" w:rsidRPr="00DA5D85" w:rsidRDefault="00D30CF9"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r w:rsidRPr="00DA5D85">
              <w:t>13</w:t>
            </w: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056E9B" w:rsidRPr="00DA5D85" w:rsidRDefault="00056E9B" w:rsidP="00D30CF9">
            <w:pPr>
              <w:jc w:val="center"/>
            </w:pPr>
          </w:p>
          <w:p w:rsidR="00F774C3" w:rsidRDefault="00F774C3" w:rsidP="00D30CF9">
            <w:pPr>
              <w:jc w:val="center"/>
            </w:pPr>
          </w:p>
          <w:p w:rsidR="00D30CF9" w:rsidRPr="00DA5D85" w:rsidRDefault="00D30CF9" w:rsidP="00D30CF9">
            <w:pPr>
              <w:jc w:val="center"/>
            </w:pPr>
          </w:p>
          <w:p w:rsidR="00F774C3" w:rsidRPr="00DA5D85" w:rsidRDefault="00F774C3" w:rsidP="00D30CF9">
            <w:pPr>
              <w:jc w:val="center"/>
            </w:pPr>
          </w:p>
          <w:p w:rsidR="00F774C3" w:rsidRPr="00DA5D85" w:rsidRDefault="00F774C3" w:rsidP="00D30CF9">
            <w:pPr>
              <w:jc w:val="center"/>
            </w:pPr>
          </w:p>
          <w:p w:rsidR="00056E9B" w:rsidRPr="00DA5D85" w:rsidRDefault="003F5D60" w:rsidP="00D30CF9">
            <w:pPr>
              <w:jc w:val="center"/>
            </w:pPr>
            <w:r w:rsidRPr="00DA5D85">
              <w:t>10</w:t>
            </w:r>
          </w:p>
          <w:p w:rsidR="00270365" w:rsidRPr="00DA5D85" w:rsidRDefault="00270365" w:rsidP="00D30CF9">
            <w:pPr>
              <w:jc w:val="center"/>
            </w:pPr>
          </w:p>
          <w:p w:rsidR="00056E9B" w:rsidRPr="00DA5D85" w:rsidRDefault="00056E9B" w:rsidP="00D30CF9">
            <w:pPr>
              <w:jc w:val="center"/>
            </w:pPr>
          </w:p>
          <w:p w:rsidR="00F774C3" w:rsidRPr="00DA5D85" w:rsidRDefault="00F774C3" w:rsidP="00D30CF9">
            <w:pPr>
              <w:jc w:val="center"/>
            </w:pPr>
          </w:p>
          <w:p w:rsidR="00F774C3" w:rsidRPr="00DA5D85" w:rsidRDefault="00F774C3" w:rsidP="00D30CF9">
            <w:pPr>
              <w:jc w:val="center"/>
            </w:pPr>
          </w:p>
          <w:p w:rsidR="00056E9B" w:rsidRPr="00DA5D85" w:rsidRDefault="00056E9B" w:rsidP="00D30CF9">
            <w:pPr>
              <w:jc w:val="center"/>
            </w:pPr>
          </w:p>
          <w:p w:rsidR="00F774C3" w:rsidRPr="00DA5D85" w:rsidRDefault="00F774C3" w:rsidP="00D30CF9">
            <w:pPr>
              <w:jc w:val="center"/>
            </w:pPr>
          </w:p>
          <w:p w:rsidR="00F774C3" w:rsidRPr="00DA5D85" w:rsidRDefault="00F774C3" w:rsidP="00D30CF9">
            <w:pPr>
              <w:jc w:val="center"/>
            </w:pPr>
          </w:p>
          <w:p w:rsidR="00F774C3" w:rsidRPr="00DA5D85" w:rsidRDefault="00F774C3" w:rsidP="00D30CF9">
            <w:pPr>
              <w:jc w:val="center"/>
            </w:pPr>
          </w:p>
          <w:p w:rsidR="00F774C3" w:rsidRPr="00DA5D85" w:rsidRDefault="00F774C3" w:rsidP="00D30CF9">
            <w:pPr>
              <w:jc w:val="center"/>
            </w:pPr>
          </w:p>
          <w:p w:rsidR="003F5D60" w:rsidRPr="00DA5D85" w:rsidRDefault="00056E9B" w:rsidP="00D30CF9">
            <w:pPr>
              <w:jc w:val="center"/>
            </w:pPr>
            <w:r w:rsidRPr="00DA5D85">
              <w:t>8</w:t>
            </w:r>
          </w:p>
          <w:p w:rsidR="003F5D60" w:rsidRPr="00DA5D85" w:rsidRDefault="003F5D60" w:rsidP="00D30CF9">
            <w:pPr>
              <w:jc w:val="center"/>
            </w:pPr>
          </w:p>
          <w:p w:rsidR="003F5D60" w:rsidRPr="00DA5D85" w:rsidRDefault="003F5D60" w:rsidP="00D30CF9">
            <w:pPr>
              <w:jc w:val="center"/>
            </w:pPr>
          </w:p>
          <w:p w:rsidR="00F774C3" w:rsidRPr="00DA5D85" w:rsidRDefault="00F774C3" w:rsidP="00D30CF9">
            <w:pPr>
              <w:jc w:val="center"/>
            </w:pPr>
          </w:p>
          <w:p w:rsidR="00F774C3" w:rsidRPr="00DA5D85" w:rsidRDefault="00F774C3" w:rsidP="00D30CF9">
            <w:pPr>
              <w:jc w:val="center"/>
            </w:pPr>
          </w:p>
          <w:p w:rsidR="00F774C3" w:rsidRPr="00DA5D85" w:rsidRDefault="00F774C3" w:rsidP="00D30CF9">
            <w:pPr>
              <w:jc w:val="center"/>
            </w:pPr>
          </w:p>
          <w:p w:rsidR="00F774C3" w:rsidRPr="00DA5D85" w:rsidRDefault="00F774C3" w:rsidP="00D30CF9">
            <w:pPr>
              <w:jc w:val="center"/>
            </w:pPr>
          </w:p>
          <w:p w:rsidR="00056E9B" w:rsidRPr="00DA5D85" w:rsidRDefault="00056E9B" w:rsidP="00D30CF9">
            <w:pPr>
              <w:jc w:val="center"/>
            </w:pPr>
          </w:p>
        </w:tc>
      </w:tr>
      <w:tr w:rsidR="00936452" w:rsidRPr="00DA5D85" w:rsidTr="00936452">
        <w:trPr>
          <w:trHeight w:val="4245"/>
        </w:trPr>
        <w:tc>
          <w:tcPr>
            <w:tcW w:w="4219" w:type="dxa"/>
            <w:tcBorders>
              <w:top w:val="single" w:sz="4" w:space="0" w:color="auto"/>
            </w:tcBorders>
          </w:tcPr>
          <w:p w:rsidR="00936452" w:rsidRDefault="00936452" w:rsidP="00936452">
            <w:pPr>
              <w:pStyle w:val="Odstavecseseznamem"/>
              <w:spacing w:line="240" w:lineRule="auto"/>
              <w:ind w:left="360"/>
              <w:rPr>
                <w:sz w:val="24"/>
                <w:szCs w:val="24"/>
              </w:rPr>
            </w:pPr>
          </w:p>
          <w:p w:rsidR="00936452" w:rsidRPr="00DA5D85" w:rsidRDefault="00936452" w:rsidP="00936452">
            <w:pPr>
              <w:pStyle w:val="Odstavecseseznamem"/>
              <w:numPr>
                <w:ilvl w:val="0"/>
                <w:numId w:val="1"/>
              </w:numPr>
              <w:spacing w:line="240" w:lineRule="auto"/>
              <w:rPr>
                <w:sz w:val="24"/>
                <w:szCs w:val="24"/>
              </w:rPr>
            </w:pPr>
            <w:r w:rsidRPr="00DA5D85">
              <w:rPr>
                <w:sz w:val="24"/>
                <w:szCs w:val="24"/>
              </w:rPr>
              <w:t>dokáže vyhledat, prezentuje a zná základní informace o geografii, historii, hospodářství, politickém systému, památkách jednotlivých zemí</w:t>
            </w:r>
          </w:p>
          <w:p w:rsidR="00936452" w:rsidRPr="00DA5D85" w:rsidRDefault="00936452" w:rsidP="00936452">
            <w:pPr>
              <w:pStyle w:val="Odstavecseseznamem"/>
              <w:numPr>
                <w:ilvl w:val="0"/>
                <w:numId w:val="1"/>
              </w:numPr>
              <w:spacing w:line="240" w:lineRule="auto"/>
              <w:rPr>
                <w:sz w:val="24"/>
                <w:szCs w:val="24"/>
              </w:rPr>
            </w:pPr>
            <w:r w:rsidRPr="00DA5D85">
              <w:rPr>
                <w:sz w:val="24"/>
                <w:szCs w:val="24"/>
              </w:rPr>
              <w:t>zná významné památky v Londýně</w:t>
            </w:r>
          </w:p>
          <w:p w:rsidR="00936452" w:rsidRPr="00DA5D85" w:rsidRDefault="00936452" w:rsidP="00936452">
            <w:pPr>
              <w:pStyle w:val="Odstavecseseznamem"/>
              <w:numPr>
                <w:ilvl w:val="0"/>
                <w:numId w:val="1"/>
              </w:numPr>
              <w:spacing w:line="240" w:lineRule="auto"/>
              <w:rPr>
                <w:sz w:val="24"/>
                <w:szCs w:val="24"/>
              </w:rPr>
            </w:pPr>
            <w:r w:rsidRPr="00DA5D85">
              <w:rPr>
                <w:sz w:val="24"/>
                <w:szCs w:val="24"/>
              </w:rPr>
              <w:t>orientuje se na mapě</w:t>
            </w:r>
          </w:p>
          <w:p w:rsidR="00936452" w:rsidRPr="00DA5D85" w:rsidRDefault="00936452" w:rsidP="00936452">
            <w:pPr>
              <w:pStyle w:val="Odstavecseseznamem"/>
              <w:numPr>
                <w:ilvl w:val="0"/>
                <w:numId w:val="1"/>
              </w:numPr>
              <w:spacing w:line="240" w:lineRule="auto"/>
              <w:rPr>
                <w:sz w:val="24"/>
                <w:szCs w:val="24"/>
              </w:rPr>
            </w:pPr>
            <w:r w:rsidRPr="00DA5D85">
              <w:rPr>
                <w:sz w:val="24"/>
                <w:szCs w:val="24"/>
              </w:rPr>
              <w:t>využije znalostí z jiných předmětů,</w:t>
            </w:r>
          </w:p>
          <w:p w:rsidR="00936452" w:rsidRPr="00DA5D85" w:rsidRDefault="00936452" w:rsidP="00936452">
            <w:pPr>
              <w:pStyle w:val="Odstavecseseznamem"/>
              <w:spacing w:line="240" w:lineRule="auto"/>
              <w:ind w:left="360"/>
              <w:rPr>
                <w:sz w:val="24"/>
                <w:szCs w:val="24"/>
              </w:rPr>
            </w:pPr>
            <w:r w:rsidRPr="00DA5D85">
              <w:rPr>
                <w:sz w:val="24"/>
                <w:szCs w:val="24"/>
              </w:rPr>
              <w:t>četby a vlastních zkušeností</w:t>
            </w:r>
          </w:p>
          <w:p w:rsidR="00936452" w:rsidRPr="00DA5D85" w:rsidRDefault="00936452" w:rsidP="00936452">
            <w:pPr>
              <w:pStyle w:val="Odstavecseseznamem"/>
              <w:spacing w:line="240" w:lineRule="auto"/>
              <w:ind w:left="360"/>
              <w:rPr>
                <w:sz w:val="24"/>
                <w:szCs w:val="24"/>
              </w:rPr>
            </w:pPr>
          </w:p>
          <w:p w:rsidR="00936452" w:rsidRPr="00DA5D85" w:rsidRDefault="00936452" w:rsidP="00936452">
            <w:pPr>
              <w:pStyle w:val="Odstavecseseznamem"/>
              <w:numPr>
                <w:ilvl w:val="0"/>
                <w:numId w:val="1"/>
              </w:numPr>
              <w:spacing w:line="240" w:lineRule="auto"/>
              <w:rPr>
                <w:sz w:val="24"/>
                <w:szCs w:val="24"/>
              </w:rPr>
            </w:pPr>
            <w:r w:rsidRPr="00DA5D85">
              <w:rPr>
                <w:sz w:val="24"/>
                <w:szCs w:val="24"/>
              </w:rPr>
              <w:t>dokáže pojmenovat nejzávažnější problémy současného světa</w:t>
            </w:r>
          </w:p>
          <w:p w:rsidR="00936452" w:rsidRPr="00DA5D85" w:rsidRDefault="00936452" w:rsidP="00936452">
            <w:pPr>
              <w:pStyle w:val="Odstavecseseznamem"/>
              <w:numPr>
                <w:ilvl w:val="0"/>
                <w:numId w:val="1"/>
              </w:numPr>
              <w:spacing w:line="240" w:lineRule="auto"/>
              <w:ind w:left="0"/>
              <w:rPr>
                <w:sz w:val="24"/>
                <w:szCs w:val="24"/>
              </w:rPr>
            </w:pPr>
            <w:r w:rsidRPr="00DA5D85">
              <w:rPr>
                <w:sz w:val="24"/>
                <w:szCs w:val="24"/>
              </w:rPr>
              <w:t xml:space="preserve">-     je schopen vyjádřit svůj názor na   </w:t>
            </w:r>
          </w:p>
          <w:p w:rsidR="00936452" w:rsidRPr="00DA5D85" w:rsidRDefault="00D30CF9" w:rsidP="00936452">
            <w:pPr>
              <w:rPr>
                <w:b/>
              </w:rPr>
            </w:pPr>
            <w:r>
              <w:t xml:space="preserve">      </w:t>
            </w:r>
            <w:r w:rsidR="00936452" w:rsidRPr="00DA5D85">
              <w:t>jejich příčiny</w:t>
            </w:r>
          </w:p>
        </w:tc>
        <w:tc>
          <w:tcPr>
            <w:tcW w:w="3827" w:type="dxa"/>
            <w:tcBorders>
              <w:top w:val="single" w:sz="4" w:space="0" w:color="auto"/>
            </w:tcBorders>
          </w:tcPr>
          <w:p w:rsidR="00936452" w:rsidRPr="00936452" w:rsidRDefault="00936452" w:rsidP="00936452">
            <w:pPr>
              <w:rPr>
                <w:b/>
              </w:rPr>
            </w:pPr>
            <w:r>
              <w:rPr>
                <w:b/>
              </w:rPr>
              <w:t>5. </w:t>
            </w:r>
            <w:r w:rsidRPr="00936452">
              <w:rPr>
                <w:b/>
              </w:rPr>
              <w:t>Poznatky o zemích</w:t>
            </w:r>
          </w:p>
          <w:p w:rsidR="00936452" w:rsidRPr="00DA5D85" w:rsidRDefault="00936452" w:rsidP="00936452">
            <w:pPr>
              <w:pStyle w:val="Odstavecseseznamem"/>
              <w:spacing w:line="240" w:lineRule="auto"/>
              <w:ind w:left="0"/>
              <w:rPr>
                <w:sz w:val="24"/>
                <w:szCs w:val="24"/>
              </w:rPr>
            </w:pPr>
            <w:r w:rsidRPr="00DA5D85">
              <w:rPr>
                <w:sz w:val="24"/>
                <w:szCs w:val="24"/>
              </w:rPr>
              <w:t>Anglicky mluvící země</w:t>
            </w:r>
          </w:p>
          <w:p w:rsidR="00936452" w:rsidRPr="00DA5D85" w:rsidRDefault="00936452" w:rsidP="00936452">
            <w:pPr>
              <w:pStyle w:val="Odstavecseseznamem"/>
              <w:numPr>
                <w:ilvl w:val="0"/>
                <w:numId w:val="1"/>
              </w:numPr>
              <w:spacing w:line="240" w:lineRule="auto"/>
              <w:rPr>
                <w:sz w:val="24"/>
                <w:szCs w:val="24"/>
              </w:rPr>
            </w:pPr>
            <w:r w:rsidRPr="00DA5D85">
              <w:rPr>
                <w:sz w:val="24"/>
                <w:szCs w:val="24"/>
              </w:rPr>
              <w:t>Velká Británie</w:t>
            </w:r>
          </w:p>
          <w:p w:rsidR="00936452" w:rsidRPr="00DA5D85" w:rsidRDefault="00936452" w:rsidP="00936452">
            <w:pPr>
              <w:pStyle w:val="Odstavecseseznamem"/>
              <w:numPr>
                <w:ilvl w:val="0"/>
                <w:numId w:val="1"/>
              </w:numPr>
              <w:spacing w:line="240" w:lineRule="auto"/>
              <w:rPr>
                <w:sz w:val="24"/>
                <w:szCs w:val="24"/>
              </w:rPr>
            </w:pPr>
            <w:r w:rsidRPr="00DA5D85">
              <w:rPr>
                <w:sz w:val="24"/>
                <w:szCs w:val="24"/>
              </w:rPr>
              <w:t>Londýn</w:t>
            </w:r>
          </w:p>
          <w:p w:rsidR="00936452" w:rsidRPr="00DA5D85" w:rsidRDefault="00936452" w:rsidP="00936452">
            <w:pPr>
              <w:pStyle w:val="Odstavecseseznamem"/>
              <w:numPr>
                <w:ilvl w:val="0"/>
                <w:numId w:val="1"/>
              </w:numPr>
              <w:spacing w:line="240" w:lineRule="auto"/>
              <w:rPr>
                <w:sz w:val="24"/>
                <w:szCs w:val="24"/>
              </w:rPr>
            </w:pPr>
            <w:r w:rsidRPr="00DA5D85">
              <w:rPr>
                <w:sz w:val="24"/>
                <w:szCs w:val="24"/>
              </w:rPr>
              <w:t>USA</w:t>
            </w:r>
          </w:p>
          <w:p w:rsidR="00936452" w:rsidRPr="00DA5D85" w:rsidRDefault="00936452" w:rsidP="00936452">
            <w:pPr>
              <w:pStyle w:val="Odstavecseseznamem"/>
              <w:numPr>
                <w:ilvl w:val="0"/>
                <w:numId w:val="1"/>
              </w:numPr>
              <w:spacing w:line="240" w:lineRule="auto"/>
              <w:rPr>
                <w:sz w:val="24"/>
                <w:szCs w:val="24"/>
              </w:rPr>
            </w:pPr>
            <w:r w:rsidRPr="00DA5D85">
              <w:rPr>
                <w:sz w:val="24"/>
                <w:szCs w:val="24"/>
              </w:rPr>
              <w:t>Kanada</w:t>
            </w:r>
          </w:p>
          <w:p w:rsidR="00936452" w:rsidRPr="00DA5D85" w:rsidRDefault="00936452" w:rsidP="00936452">
            <w:pPr>
              <w:pStyle w:val="Odstavecseseznamem"/>
              <w:numPr>
                <w:ilvl w:val="0"/>
                <w:numId w:val="1"/>
              </w:numPr>
              <w:spacing w:line="240" w:lineRule="auto"/>
              <w:rPr>
                <w:sz w:val="24"/>
                <w:szCs w:val="24"/>
              </w:rPr>
            </w:pPr>
            <w:r w:rsidRPr="00DA5D85">
              <w:rPr>
                <w:sz w:val="24"/>
                <w:szCs w:val="24"/>
              </w:rPr>
              <w:t>Austrálie</w:t>
            </w:r>
          </w:p>
          <w:p w:rsidR="00936452" w:rsidRPr="00DA5D85" w:rsidRDefault="00936452" w:rsidP="00936452">
            <w:pPr>
              <w:pStyle w:val="Odstavecseseznamem"/>
              <w:numPr>
                <w:ilvl w:val="0"/>
                <w:numId w:val="1"/>
              </w:numPr>
              <w:spacing w:line="240" w:lineRule="auto"/>
              <w:rPr>
                <w:sz w:val="24"/>
                <w:szCs w:val="24"/>
              </w:rPr>
            </w:pPr>
            <w:r w:rsidRPr="00DA5D85">
              <w:rPr>
                <w:sz w:val="24"/>
                <w:szCs w:val="24"/>
              </w:rPr>
              <w:t>Nový Zéland</w:t>
            </w:r>
          </w:p>
          <w:p w:rsidR="00936452" w:rsidRDefault="00936452" w:rsidP="00936452">
            <w:pPr>
              <w:pStyle w:val="Odstavecseseznamem"/>
              <w:spacing w:line="240" w:lineRule="auto"/>
              <w:ind w:left="0"/>
              <w:rPr>
                <w:sz w:val="24"/>
                <w:szCs w:val="24"/>
              </w:rPr>
            </w:pPr>
          </w:p>
          <w:p w:rsidR="00936452" w:rsidRPr="00DA5D85" w:rsidRDefault="00936452" w:rsidP="00936452">
            <w:pPr>
              <w:pStyle w:val="Odstavecseseznamem"/>
              <w:spacing w:line="240" w:lineRule="auto"/>
              <w:ind w:left="0"/>
              <w:rPr>
                <w:sz w:val="24"/>
                <w:szCs w:val="24"/>
              </w:rPr>
            </w:pPr>
            <w:r w:rsidRPr="00DA5D85">
              <w:rPr>
                <w:sz w:val="24"/>
                <w:szCs w:val="24"/>
              </w:rPr>
              <w:t>Společnost</w:t>
            </w:r>
          </w:p>
          <w:p w:rsidR="00936452" w:rsidRPr="00DA5D85" w:rsidRDefault="00936452" w:rsidP="00936452">
            <w:pPr>
              <w:pStyle w:val="Odstavecseseznamem"/>
              <w:numPr>
                <w:ilvl w:val="0"/>
                <w:numId w:val="1"/>
              </w:numPr>
              <w:spacing w:line="240" w:lineRule="auto"/>
              <w:rPr>
                <w:sz w:val="24"/>
                <w:szCs w:val="24"/>
              </w:rPr>
            </w:pPr>
            <w:r w:rsidRPr="00DA5D85">
              <w:rPr>
                <w:sz w:val="24"/>
                <w:szCs w:val="24"/>
              </w:rPr>
              <w:t>problémy současnosti</w:t>
            </w:r>
          </w:p>
          <w:p w:rsidR="00936452" w:rsidRPr="00DA5D85" w:rsidRDefault="00936452" w:rsidP="00936452">
            <w:pPr>
              <w:rPr>
                <w:b/>
              </w:rPr>
            </w:pPr>
            <w:r w:rsidRPr="00DA5D85">
              <w:t>návykové látky, civilizační choroby, násilí</w:t>
            </w:r>
          </w:p>
        </w:tc>
        <w:tc>
          <w:tcPr>
            <w:tcW w:w="1166" w:type="dxa"/>
            <w:tcBorders>
              <w:top w:val="single" w:sz="4" w:space="0" w:color="auto"/>
            </w:tcBorders>
          </w:tcPr>
          <w:p w:rsidR="00936452" w:rsidRDefault="00936452" w:rsidP="00D87D7C">
            <w:r>
              <w:t xml:space="preserve">     15</w:t>
            </w:r>
          </w:p>
          <w:p w:rsidR="00936452" w:rsidRDefault="00936452" w:rsidP="00D87D7C"/>
          <w:p w:rsidR="00936452" w:rsidRDefault="00936452" w:rsidP="00D87D7C"/>
          <w:p w:rsidR="00936452" w:rsidRDefault="00936452" w:rsidP="00D87D7C"/>
          <w:p w:rsidR="00936452" w:rsidRDefault="00936452" w:rsidP="00D87D7C"/>
          <w:p w:rsidR="00936452" w:rsidRDefault="00936452" w:rsidP="00D87D7C"/>
          <w:p w:rsidR="00936452" w:rsidRDefault="00936452" w:rsidP="00D87D7C"/>
          <w:p w:rsidR="00936452" w:rsidRDefault="00936452" w:rsidP="00D87D7C">
            <w:r>
              <w:t xml:space="preserve">     5</w:t>
            </w:r>
          </w:p>
          <w:p w:rsidR="00936452" w:rsidRPr="00DA5D85" w:rsidRDefault="00936452" w:rsidP="00D87D7C"/>
        </w:tc>
      </w:tr>
    </w:tbl>
    <w:p w:rsidR="00056E9B" w:rsidRPr="00DA5D85" w:rsidRDefault="00056E9B" w:rsidP="00056E9B"/>
    <w:p w:rsidR="00056E9B" w:rsidRPr="00DA5D85" w:rsidRDefault="00056E9B" w:rsidP="00056E9B">
      <w:pPr>
        <w:pStyle w:val="Odstavecseseznamem"/>
        <w:spacing w:line="240" w:lineRule="auto"/>
        <w:ind w:left="360"/>
        <w:rPr>
          <w:sz w:val="24"/>
          <w:szCs w:val="24"/>
        </w:rPr>
      </w:pPr>
    </w:p>
    <w:p w:rsidR="00056E9B" w:rsidRPr="00DA5D85" w:rsidRDefault="00056E9B" w:rsidP="00056E9B">
      <w:pPr>
        <w:pStyle w:val="Odstavecseseznamem"/>
        <w:spacing w:line="240" w:lineRule="auto"/>
        <w:ind w:left="0"/>
        <w:rPr>
          <w:sz w:val="24"/>
          <w:szCs w:val="24"/>
        </w:rPr>
      </w:pPr>
      <w:r w:rsidRPr="00DA5D85">
        <w:rPr>
          <w:sz w:val="24"/>
          <w:szCs w:val="24"/>
        </w:rPr>
        <w:t>Hodinová dotace učiva v jednotlivých ročnících:</w:t>
      </w:r>
    </w:p>
    <w:p w:rsidR="00056E9B" w:rsidRPr="00DA5D85" w:rsidRDefault="00056E9B" w:rsidP="00056E9B">
      <w:pPr>
        <w:pStyle w:val="Odstavecseseznamem"/>
        <w:spacing w:line="240" w:lineRule="auto"/>
        <w:ind w:left="0"/>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0"/>
        <w:gridCol w:w="1703"/>
        <w:gridCol w:w="1609"/>
        <w:gridCol w:w="1408"/>
        <w:gridCol w:w="1369"/>
        <w:gridCol w:w="1423"/>
      </w:tblGrid>
      <w:tr w:rsidR="00056E9B" w:rsidRPr="00DA5D85" w:rsidTr="00D87D7C">
        <w:tc>
          <w:tcPr>
            <w:tcW w:w="1535" w:type="dxa"/>
          </w:tcPr>
          <w:p w:rsidR="00056E9B" w:rsidRPr="00DA5D85" w:rsidRDefault="00056E9B" w:rsidP="00D87D7C">
            <w:pPr>
              <w:pStyle w:val="Odstavecseseznamem"/>
              <w:spacing w:line="240" w:lineRule="auto"/>
              <w:ind w:left="0"/>
              <w:rPr>
                <w:sz w:val="24"/>
                <w:szCs w:val="24"/>
              </w:rPr>
            </w:pPr>
          </w:p>
        </w:tc>
        <w:tc>
          <w:tcPr>
            <w:tcW w:w="1535" w:type="dxa"/>
          </w:tcPr>
          <w:p w:rsidR="00056E9B" w:rsidRPr="00DA5D85" w:rsidRDefault="00056E9B" w:rsidP="00F774C3">
            <w:pPr>
              <w:pStyle w:val="Odstavecseseznamem"/>
              <w:spacing w:line="240" w:lineRule="auto"/>
              <w:ind w:left="0"/>
              <w:jc w:val="center"/>
              <w:rPr>
                <w:sz w:val="24"/>
                <w:szCs w:val="24"/>
              </w:rPr>
            </w:pPr>
            <w:proofErr w:type="spellStart"/>
            <w:r w:rsidRPr="00DA5D85">
              <w:rPr>
                <w:sz w:val="24"/>
                <w:szCs w:val="24"/>
              </w:rPr>
              <w:t>Řeč.dovednosti</w:t>
            </w:r>
            <w:proofErr w:type="spellEnd"/>
          </w:p>
        </w:tc>
        <w:tc>
          <w:tcPr>
            <w:tcW w:w="1535" w:type="dxa"/>
          </w:tcPr>
          <w:p w:rsidR="00056E9B" w:rsidRPr="00DA5D85" w:rsidRDefault="00056E9B" w:rsidP="00F774C3">
            <w:pPr>
              <w:pStyle w:val="Odstavecseseznamem"/>
              <w:spacing w:line="240" w:lineRule="auto"/>
              <w:ind w:left="0"/>
              <w:jc w:val="center"/>
              <w:rPr>
                <w:sz w:val="24"/>
                <w:szCs w:val="24"/>
              </w:rPr>
            </w:pPr>
            <w:proofErr w:type="spellStart"/>
            <w:r w:rsidRPr="00DA5D85">
              <w:rPr>
                <w:sz w:val="24"/>
                <w:szCs w:val="24"/>
              </w:rPr>
              <w:t>Jaz.prostředky</w:t>
            </w:r>
            <w:proofErr w:type="spellEnd"/>
          </w:p>
        </w:tc>
        <w:tc>
          <w:tcPr>
            <w:tcW w:w="1535" w:type="dxa"/>
          </w:tcPr>
          <w:p w:rsidR="00056E9B" w:rsidRPr="00DA5D85" w:rsidRDefault="00056E9B" w:rsidP="00F774C3">
            <w:pPr>
              <w:pStyle w:val="Odstavecseseznamem"/>
              <w:spacing w:line="240" w:lineRule="auto"/>
              <w:ind w:left="0"/>
              <w:jc w:val="center"/>
              <w:rPr>
                <w:sz w:val="24"/>
                <w:szCs w:val="24"/>
              </w:rPr>
            </w:pPr>
            <w:r w:rsidRPr="00DA5D85">
              <w:rPr>
                <w:sz w:val="24"/>
                <w:szCs w:val="24"/>
              </w:rPr>
              <w:t>Témata</w:t>
            </w:r>
          </w:p>
        </w:tc>
        <w:tc>
          <w:tcPr>
            <w:tcW w:w="1536" w:type="dxa"/>
          </w:tcPr>
          <w:p w:rsidR="00056E9B" w:rsidRPr="00DA5D85" w:rsidRDefault="00056E9B" w:rsidP="00F774C3">
            <w:pPr>
              <w:pStyle w:val="Odstavecseseznamem"/>
              <w:spacing w:line="240" w:lineRule="auto"/>
              <w:ind w:left="0"/>
              <w:jc w:val="center"/>
              <w:rPr>
                <w:sz w:val="24"/>
                <w:szCs w:val="24"/>
              </w:rPr>
            </w:pPr>
            <w:r w:rsidRPr="00DA5D85">
              <w:rPr>
                <w:sz w:val="24"/>
                <w:szCs w:val="24"/>
              </w:rPr>
              <w:t>Testy</w:t>
            </w:r>
          </w:p>
        </w:tc>
        <w:tc>
          <w:tcPr>
            <w:tcW w:w="1536" w:type="dxa"/>
          </w:tcPr>
          <w:p w:rsidR="00056E9B" w:rsidRPr="00DA5D85" w:rsidRDefault="00056E9B" w:rsidP="00D87D7C">
            <w:pPr>
              <w:pStyle w:val="Odstavecseseznamem"/>
              <w:spacing w:line="240" w:lineRule="auto"/>
              <w:ind w:left="0"/>
              <w:rPr>
                <w:b/>
                <w:sz w:val="24"/>
                <w:szCs w:val="24"/>
              </w:rPr>
            </w:pPr>
            <w:r w:rsidRPr="00DA5D85">
              <w:rPr>
                <w:b/>
                <w:sz w:val="24"/>
                <w:szCs w:val="24"/>
              </w:rPr>
              <w:t>Celkem</w:t>
            </w:r>
          </w:p>
        </w:tc>
      </w:tr>
      <w:tr w:rsidR="00056E9B" w:rsidRPr="00DA5D85" w:rsidTr="00D87D7C">
        <w:tc>
          <w:tcPr>
            <w:tcW w:w="1535" w:type="dxa"/>
          </w:tcPr>
          <w:p w:rsidR="00056E9B" w:rsidRPr="00DA5D85" w:rsidRDefault="00056E9B" w:rsidP="00110D04">
            <w:pPr>
              <w:pStyle w:val="Odstavecseseznamem"/>
              <w:numPr>
                <w:ilvl w:val="0"/>
                <w:numId w:val="65"/>
              </w:numPr>
              <w:spacing w:line="240" w:lineRule="auto"/>
              <w:jc w:val="center"/>
              <w:rPr>
                <w:sz w:val="24"/>
                <w:szCs w:val="24"/>
              </w:rPr>
            </w:pPr>
            <w:r w:rsidRPr="00DA5D85">
              <w:rPr>
                <w:sz w:val="24"/>
                <w:szCs w:val="24"/>
              </w:rPr>
              <w:t>ročník</w:t>
            </w:r>
          </w:p>
        </w:tc>
        <w:tc>
          <w:tcPr>
            <w:tcW w:w="1535" w:type="dxa"/>
          </w:tcPr>
          <w:p w:rsidR="00056E9B" w:rsidRPr="00DA5D85" w:rsidRDefault="00056E9B" w:rsidP="00D87D7C">
            <w:pPr>
              <w:pStyle w:val="Odstavecseseznamem"/>
              <w:spacing w:line="240" w:lineRule="auto"/>
              <w:ind w:left="0"/>
              <w:rPr>
                <w:sz w:val="24"/>
                <w:szCs w:val="24"/>
              </w:rPr>
            </w:pPr>
            <w:r w:rsidRPr="00DA5D85">
              <w:rPr>
                <w:sz w:val="24"/>
                <w:szCs w:val="24"/>
              </w:rPr>
              <w:t xml:space="preserve">         25</w:t>
            </w:r>
          </w:p>
        </w:tc>
        <w:tc>
          <w:tcPr>
            <w:tcW w:w="1535" w:type="dxa"/>
          </w:tcPr>
          <w:p w:rsidR="00056E9B" w:rsidRPr="00DA5D85" w:rsidRDefault="00056E9B" w:rsidP="00D87D7C">
            <w:pPr>
              <w:pStyle w:val="Odstavecseseznamem"/>
              <w:spacing w:line="240" w:lineRule="auto"/>
              <w:ind w:left="0"/>
              <w:rPr>
                <w:sz w:val="24"/>
                <w:szCs w:val="24"/>
              </w:rPr>
            </w:pPr>
            <w:r w:rsidRPr="00DA5D85">
              <w:rPr>
                <w:sz w:val="24"/>
                <w:szCs w:val="24"/>
              </w:rPr>
              <w:t xml:space="preserve">        43</w:t>
            </w:r>
          </w:p>
        </w:tc>
        <w:tc>
          <w:tcPr>
            <w:tcW w:w="1535" w:type="dxa"/>
          </w:tcPr>
          <w:p w:rsidR="00056E9B" w:rsidRPr="00DA5D85" w:rsidRDefault="00056E9B" w:rsidP="00D87D7C">
            <w:pPr>
              <w:pStyle w:val="Odstavecseseznamem"/>
              <w:spacing w:line="240" w:lineRule="auto"/>
              <w:ind w:left="0"/>
              <w:rPr>
                <w:sz w:val="24"/>
                <w:szCs w:val="24"/>
              </w:rPr>
            </w:pPr>
            <w:r w:rsidRPr="00DA5D85">
              <w:rPr>
                <w:sz w:val="24"/>
                <w:szCs w:val="24"/>
              </w:rPr>
              <w:t xml:space="preserve">      30</w:t>
            </w:r>
          </w:p>
        </w:tc>
        <w:tc>
          <w:tcPr>
            <w:tcW w:w="1536" w:type="dxa"/>
          </w:tcPr>
          <w:p w:rsidR="00056E9B" w:rsidRPr="00DA5D85" w:rsidRDefault="00056E9B" w:rsidP="00D87D7C">
            <w:pPr>
              <w:pStyle w:val="Odstavecseseznamem"/>
              <w:spacing w:line="240" w:lineRule="auto"/>
              <w:ind w:left="0"/>
              <w:rPr>
                <w:sz w:val="24"/>
                <w:szCs w:val="24"/>
              </w:rPr>
            </w:pPr>
            <w:r w:rsidRPr="00DA5D85">
              <w:rPr>
                <w:sz w:val="24"/>
                <w:szCs w:val="24"/>
              </w:rPr>
              <w:t xml:space="preserve">      10</w:t>
            </w:r>
          </w:p>
        </w:tc>
        <w:tc>
          <w:tcPr>
            <w:tcW w:w="1536" w:type="dxa"/>
          </w:tcPr>
          <w:p w:rsidR="00056E9B" w:rsidRPr="00DA5D85" w:rsidRDefault="00056E9B" w:rsidP="00D87D7C">
            <w:pPr>
              <w:pStyle w:val="Odstavecseseznamem"/>
              <w:spacing w:line="240" w:lineRule="auto"/>
              <w:ind w:left="0"/>
              <w:rPr>
                <w:b/>
                <w:sz w:val="24"/>
                <w:szCs w:val="24"/>
              </w:rPr>
            </w:pPr>
            <w:r w:rsidRPr="00DA5D85">
              <w:rPr>
                <w:sz w:val="24"/>
                <w:szCs w:val="24"/>
              </w:rPr>
              <w:t xml:space="preserve">    </w:t>
            </w:r>
            <w:r w:rsidRPr="00DA5D85">
              <w:rPr>
                <w:b/>
                <w:sz w:val="24"/>
                <w:szCs w:val="24"/>
              </w:rPr>
              <w:t>108</w:t>
            </w:r>
          </w:p>
        </w:tc>
      </w:tr>
      <w:tr w:rsidR="00056E9B" w:rsidRPr="00DA5D85" w:rsidTr="00D87D7C">
        <w:tc>
          <w:tcPr>
            <w:tcW w:w="1535" w:type="dxa"/>
          </w:tcPr>
          <w:p w:rsidR="00056E9B" w:rsidRPr="00DA5D85" w:rsidRDefault="00056E9B" w:rsidP="00110D04">
            <w:pPr>
              <w:pStyle w:val="Odstavecseseznamem"/>
              <w:numPr>
                <w:ilvl w:val="0"/>
                <w:numId w:val="65"/>
              </w:numPr>
              <w:spacing w:line="240" w:lineRule="auto"/>
              <w:jc w:val="center"/>
              <w:rPr>
                <w:sz w:val="24"/>
                <w:szCs w:val="24"/>
              </w:rPr>
            </w:pPr>
            <w:r w:rsidRPr="00DA5D85">
              <w:rPr>
                <w:sz w:val="24"/>
                <w:szCs w:val="24"/>
              </w:rPr>
              <w:t>ročník</w:t>
            </w:r>
          </w:p>
        </w:tc>
        <w:tc>
          <w:tcPr>
            <w:tcW w:w="1535" w:type="dxa"/>
          </w:tcPr>
          <w:p w:rsidR="00056E9B" w:rsidRPr="00DA5D85" w:rsidRDefault="00056E9B" w:rsidP="00D87D7C">
            <w:pPr>
              <w:pStyle w:val="Odstavecseseznamem"/>
              <w:spacing w:line="240" w:lineRule="auto"/>
              <w:ind w:left="0"/>
              <w:rPr>
                <w:sz w:val="24"/>
                <w:szCs w:val="24"/>
              </w:rPr>
            </w:pPr>
            <w:r w:rsidRPr="00DA5D85">
              <w:rPr>
                <w:sz w:val="24"/>
                <w:szCs w:val="24"/>
              </w:rPr>
              <w:t xml:space="preserve">         33</w:t>
            </w:r>
          </w:p>
        </w:tc>
        <w:tc>
          <w:tcPr>
            <w:tcW w:w="1535" w:type="dxa"/>
          </w:tcPr>
          <w:p w:rsidR="00056E9B" w:rsidRPr="00DA5D85" w:rsidRDefault="00056E9B" w:rsidP="00D87D7C">
            <w:pPr>
              <w:pStyle w:val="Odstavecseseznamem"/>
              <w:spacing w:line="240" w:lineRule="auto"/>
              <w:ind w:left="0"/>
              <w:rPr>
                <w:sz w:val="24"/>
                <w:szCs w:val="24"/>
              </w:rPr>
            </w:pPr>
            <w:r w:rsidRPr="00DA5D85">
              <w:rPr>
                <w:sz w:val="24"/>
                <w:szCs w:val="24"/>
              </w:rPr>
              <w:t xml:space="preserve">        35</w:t>
            </w:r>
          </w:p>
        </w:tc>
        <w:tc>
          <w:tcPr>
            <w:tcW w:w="1535" w:type="dxa"/>
          </w:tcPr>
          <w:p w:rsidR="00056E9B" w:rsidRPr="00DA5D85" w:rsidRDefault="00056E9B" w:rsidP="00D30CF9">
            <w:pPr>
              <w:pStyle w:val="Odstavecseseznamem"/>
              <w:spacing w:line="240" w:lineRule="auto"/>
              <w:ind w:left="0"/>
              <w:rPr>
                <w:sz w:val="24"/>
                <w:szCs w:val="24"/>
              </w:rPr>
            </w:pPr>
            <w:r w:rsidRPr="00DA5D85">
              <w:rPr>
                <w:sz w:val="24"/>
                <w:szCs w:val="24"/>
              </w:rPr>
              <w:t xml:space="preserve">      3</w:t>
            </w:r>
            <w:r w:rsidR="00D30CF9">
              <w:rPr>
                <w:sz w:val="24"/>
                <w:szCs w:val="24"/>
              </w:rPr>
              <w:t>0</w:t>
            </w:r>
          </w:p>
        </w:tc>
        <w:tc>
          <w:tcPr>
            <w:tcW w:w="1536" w:type="dxa"/>
          </w:tcPr>
          <w:p w:rsidR="00056E9B" w:rsidRPr="00DA5D85" w:rsidRDefault="00056E9B" w:rsidP="00D87D7C">
            <w:pPr>
              <w:pStyle w:val="Odstavecseseznamem"/>
              <w:spacing w:line="240" w:lineRule="auto"/>
              <w:ind w:left="0"/>
              <w:rPr>
                <w:sz w:val="24"/>
                <w:szCs w:val="24"/>
              </w:rPr>
            </w:pPr>
            <w:r w:rsidRPr="00DA5D85">
              <w:rPr>
                <w:sz w:val="24"/>
                <w:szCs w:val="24"/>
              </w:rPr>
              <w:t xml:space="preserve">       7  </w:t>
            </w:r>
          </w:p>
        </w:tc>
        <w:tc>
          <w:tcPr>
            <w:tcW w:w="1536" w:type="dxa"/>
          </w:tcPr>
          <w:p w:rsidR="00056E9B" w:rsidRPr="00DA5D85" w:rsidRDefault="00056E9B" w:rsidP="00D30CF9">
            <w:pPr>
              <w:pStyle w:val="Odstavecseseznamem"/>
              <w:spacing w:line="240" w:lineRule="auto"/>
              <w:ind w:left="0"/>
              <w:rPr>
                <w:b/>
                <w:sz w:val="24"/>
                <w:szCs w:val="24"/>
              </w:rPr>
            </w:pPr>
            <w:r w:rsidRPr="00DA5D85">
              <w:rPr>
                <w:b/>
                <w:sz w:val="24"/>
                <w:szCs w:val="24"/>
              </w:rPr>
              <w:t xml:space="preserve">    10</w:t>
            </w:r>
            <w:r w:rsidR="00D30CF9">
              <w:rPr>
                <w:b/>
                <w:sz w:val="24"/>
                <w:szCs w:val="24"/>
              </w:rPr>
              <w:t>5</w:t>
            </w:r>
          </w:p>
        </w:tc>
      </w:tr>
      <w:tr w:rsidR="00056E9B" w:rsidRPr="00DA5D85" w:rsidTr="00D87D7C">
        <w:tc>
          <w:tcPr>
            <w:tcW w:w="1535" w:type="dxa"/>
          </w:tcPr>
          <w:p w:rsidR="00056E9B" w:rsidRPr="00DA5D85" w:rsidRDefault="00056E9B" w:rsidP="00110D04">
            <w:pPr>
              <w:pStyle w:val="Odstavecseseznamem"/>
              <w:numPr>
                <w:ilvl w:val="0"/>
                <w:numId w:val="65"/>
              </w:numPr>
              <w:spacing w:line="240" w:lineRule="auto"/>
              <w:jc w:val="center"/>
              <w:rPr>
                <w:sz w:val="24"/>
                <w:szCs w:val="24"/>
              </w:rPr>
            </w:pPr>
            <w:r w:rsidRPr="00DA5D85">
              <w:rPr>
                <w:sz w:val="24"/>
                <w:szCs w:val="24"/>
              </w:rPr>
              <w:t>ročník</w:t>
            </w:r>
          </w:p>
        </w:tc>
        <w:tc>
          <w:tcPr>
            <w:tcW w:w="1535" w:type="dxa"/>
          </w:tcPr>
          <w:p w:rsidR="00056E9B" w:rsidRPr="00DA5D85" w:rsidRDefault="00056E9B" w:rsidP="00D87D7C">
            <w:pPr>
              <w:pStyle w:val="Odstavecseseznamem"/>
              <w:spacing w:line="240" w:lineRule="auto"/>
              <w:ind w:left="0"/>
              <w:rPr>
                <w:sz w:val="24"/>
                <w:szCs w:val="24"/>
              </w:rPr>
            </w:pPr>
            <w:r w:rsidRPr="00DA5D85">
              <w:rPr>
                <w:sz w:val="24"/>
                <w:szCs w:val="24"/>
              </w:rPr>
              <w:t xml:space="preserve">         29</w:t>
            </w:r>
          </w:p>
        </w:tc>
        <w:tc>
          <w:tcPr>
            <w:tcW w:w="1535" w:type="dxa"/>
          </w:tcPr>
          <w:p w:rsidR="00056E9B" w:rsidRPr="00DA5D85" w:rsidRDefault="00056E9B" w:rsidP="00D87D7C">
            <w:pPr>
              <w:pStyle w:val="Odstavecseseznamem"/>
              <w:spacing w:line="240" w:lineRule="auto"/>
              <w:ind w:left="0"/>
              <w:rPr>
                <w:sz w:val="24"/>
                <w:szCs w:val="24"/>
              </w:rPr>
            </w:pPr>
            <w:r w:rsidRPr="00DA5D85">
              <w:rPr>
                <w:sz w:val="24"/>
                <w:szCs w:val="24"/>
              </w:rPr>
              <w:t xml:space="preserve">        24</w:t>
            </w:r>
          </w:p>
        </w:tc>
        <w:tc>
          <w:tcPr>
            <w:tcW w:w="1535" w:type="dxa"/>
          </w:tcPr>
          <w:p w:rsidR="00056E9B" w:rsidRPr="00DA5D85" w:rsidRDefault="00056E9B" w:rsidP="00D87D7C">
            <w:pPr>
              <w:pStyle w:val="Odstavecseseznamem"/>
              <w:spacing w:line="240" w:lineRule="auto"/>
              <w:ind w:left="0"/>
              <w:rPr>
                <w:sz w:val="24"/>
                <w:szCs w:val="24"/>
              </w:rPr>
            </w:pPr>
            <w:r w:rsidRPr="00DA5D85">
              <w:rPr>
                <w:sz w:val="24"/>
                <w:szCs w:val="24"/>
              </w:rPr>
              <w:t xml:space="preserve">      42</w:t>
            </w:r>
          </w:p>
        </w:tc>
        <w:tc>
          <w:tcPr>
            <w:tcW w:w="1536" w:type="dxa"/>
          </w:tcPr>
          <w:p w:rsidR="00056E9B" w:rsidRPr="00DA5D85" w:rsidRDefault="00056E9B" w:rsidP="00D87D7C">
            <w:pPr>
              <w:pStyle w:val="Odstavecseseznamem"/>
              <w:spacing w:line="240" w:lineRule="auto"/>
              <w:ind w:left="0"/>
              <w:rPr>
                <w:sz w:val="24"/>
                <w:szCs w:val="24"/>
              </w:rPr>
            </w:pPr>
            <w:r w:rsidRPr="00DA5D85">
              <w:rPr>
                <w:sz w:val="24"/>
                <w:szCs w:val="24"/>
              </w:rPr>
              <w:t xml:space="preserve">       7</w:t>
            </w:r>
          </w:p>
        </w:tc>
        <w:tc>
          <w:tcPr>
            <w:tcW w:w="1536" w:type="dxa"/>
          </w:tcPr>
          <w:p w:rsidR="00056E9B" w:rsidRPr="00DA5D85" w:rsidRDefault="00056E9B" w:rsidP="00D87D7C">
            <w:pPr>
              <w:pStyle w:val="Odstavecseseznamem"/>
              <w:spacing w:line="240" w:lineRule="auto"/>
              <w:ind w:left="0"/>
              <w:rPr>
                <w:b/>
                <w:sz w:val="24"/>
                <w:szCs w:val="24"/>
              </w:rPr>
            </w:pPr>
            <w:r w:rsidRPr="00DA5D85">
              <w:rPr>
                <w:b/>
                <w:sz w:val="24"/>
                <w:szCs w:val="24"/>
              </w:rPr>
              <w:t xml:space="preserve">    102</w:t>
            </w:r>
          </w:p>
        </w:tc>
      </w:tr>
      <w:tr w:rsidR="00056E9B" w:rsidRPr="00DA5D85" w:rsidTr="00D87D7C">
        <w:tc>
          <w:tcPr>
            <w:tcW w:w="1535" w:type="dxa"/>
          </w:tcPr>
          <w:p w:rsidR="00056E9B" w:rsidRPr="00DA5D85" w:rsidRDefault="00056E9B" w:rsidP="00110D04">
            <w:pPr>
              <w:pStyle w:val="Odstavecseseznamem"/>
              <w:numPr>
                <w:ilvl w:val="0"/>
                <w:numId w:val="65"/>
              </w:numPr>
              <w:spacing w:line="240" w:lineRule="auto"/>
              <w:jc w:val="center"/>
              <w:rPr>
                <w:sz w:val="24"/>
                <w:szCs w:val="24"/>
              </w:rPr>
            </w:pPr>
            <w:r w:rsidRPr="00DA5D85">
              <w:rPr>
                <w:sz w:val="24"/>
                <w:szCs w:val="24"/>
              </w:rPr>
              <w:t>ročník</w:t>
            </w:r>
          </w:p>
        </w:tc>
        <w:tc>
          <w:tcPr>
            <w:tcW w:w="1535" w:type="dxa"/>
          </w:tcPr>
          <w:p w:rsidR="00056E9B" w:rsidRPr="00DA5D85" w:rsidRDefault="00056E9B" w:rsidP="00D87D7C">
            <w:pPr>
              <w:pStyle w:val="Odstavecseseznamem"/>
              <w:spacing w:line="240" w:lineRule="auto"/>
              <w:ind w:left="0"/>
              <w:rPr>
                <w:sz w:val="24"/>
                <w:szCs w:val="24"/>
              </w:rPr>
            </w:pPr>
            <w:r w:rsidRPr="00DA5D85">
              <w:rPr>
                <w:sz w:val="24"/>
                <w:szCs w:val="24"/>
              </w:rPr>
              <w:t xml:space="preserve">         23</w:t>
            </w:r>
          </w:p>
        </w:tc>
        <w:tc>
          <w:tcPr>
            <w:tcW w:w="1535" w:type="dxa"/>
          </w:tcPr>
          <w:p w:rsidR="00056E9B" w:rsidRPr="00DA5D85" w:rsidRDefault="00056E9B" w:rsidP="00D87D7C">
            <w:pPr>
              <w:pStyle w:val="Odstavecseseznamem"/>
              <w:spacing w:line="240" w:lineRule="auto"/>
              <w:ind w:left="0"/>
              <w:rPr>
                <w:sz w:val="24"/>
                <w:szCs w:val="24"/>
              </w:rPr>
            </w:pPr>
            <w:r w:rsidRPr="00DA5D85">
              <w:rPr>
                <w:sz w:val="24"/>
                <w:szCs w:val="24"/>
              </w:rPr>
              <w:t xml:space="preserve">        22</w:t>
            </w:r>
          </w:p>
        </w:tc>
        <w:tc>
          <w:tcPr>
            <w:tcW w:w="1535" w:type="dxa"/>
          </w:tcPr>
          <w:p w:rsidR="00056E9B" w:rsidRPr="00DA5D85" w:rsidRDefault="00056E9B" w:rsidP="00D87D7C">
            <w:pPr>
              <w:pStyle w:val="Odstavecseseznamem"/>
              <w:spacing w:line="240" w:lineRule="auto"/>
              <w:ind w:left="0"/>
              <w:rPr>
                <w:sz w:val="24"/>
                <w:szCs w:val="24"/>
              </w:rPr>
            </w:pPr>
            <w:r w:rsidRPr="00DA5D85">
              <w:rPr>
                <w:sz w:val="24"/>
                <w:szCs w:val="24"/>
              </w:rPr>
              <w:t xml:space="preserve">      30</w:t>
            </w:r>
          </w:p>
        </w:tc>
        <w:tc>
          <w:tcPr>
            <w:tcW w:w="1536" w:type="dxa"/>
          </w:tcPr>
          <w:p w:rsidR="00056E9B" w:rsidRPr="00DA5D85" w:rsidRDefault="00056E9B" w:rsidP="00D87D7C">
            <w:pPr>
              <w:pStyle w:val="Odstavecseseznamem"/>
              <w:spacing w:line="240" w:lineRule="auto"/>
              <w:ind w:left="0"/>
              <w:rPr>
                <w:sz w:val="24"/>
                <w:szCs w:val="24"/>
              </w:rPr>
            </w:pPr>
            <w:r w:rsidRPr="00DA5D85">
              <w:rPr>
                <w:sz w:val="24"/>
                <w:szCs w:val="24"/>
              </w:rPr>
              <w:t xml:space="preserve">       6</w:t>
            </w:r>
          </w:p>
        </w:tc>
        <w:tc>
          <w:tcPr>
            <w:tcW w:w="1536" w:type="dxa"/>
          </w:tcPr>
          <w:p w:rsidR="00056E9B" w:rsidRPr="00DA5D85" w:rsidRDefault="00056E9B" w:rsidP="00D87D7C">
            <w:pPr>
              <w:pStyle w:val="Odstavecseseznamem"/>
              <w:spacing w:line="240" w:lineRule="auto"/>
              <w:ind w:left="0"/>
              <w:rPr>
                <w:b/>
                <w:sz w:val="24"/>
                <w:szCs w:val="24"/>
              </w:rPr>
            </w:pPr>
            <w:r w:rsidRPr="00DA5D85">
              <w:rPr>
                <w:b/>
                <w:sz w:val="24"/>
                <w:szCs w:val="24"/>
              </w:rPr>
              <w:t xml:space="preserve">      81</w:t>
            </w:r>
          </w:p>
        </w:tc>
      </w:tr>
      <w:tr w:rsidR="00056E9B" w:rsidRPr="00DA5D85" w:rsidTr="00D87D7C">
        <w:tc>
          <w:tcPr>
            <w:tcW w:w="1535" w:type="dxa"/>
          </w:tcPr>
          <w:p w:rsidR="00056E9B" w:rsidRPr="00DA5D85" w:rsidRDefault="00056E9B" w:rsidP="00D87D7C">
            <w:pPr>
              <w:pStyle w:val="Odstavecseseznamem"/>
              <w:spacing w:line="240" w:lineRule="auto"/>
              <w:ind w:left="0"/>
              <w:rPr>
                <w:b/>
                <w:sz w:val="24"/>
                <w:szCs w:val="24"/>
              </w:rPr>
            </w:pPr>
            <w:r w:rsidRPr="00DA5D85">
              <w:rPr>
                <w:sz w:val="24"/>
                <w:szCs w:val="24"/>
              </w:rPr>
              <w:t xml:space="preserve">     </w:t>
            </w:r>
            <w:r w:rsidRPr="00DA5D85">
              <w:rPr>
                <w:b/>
                <w:sz w:val="24"/>
                <w:szCs w:val="24"/>
              </w:rPr>
              <w:t>Celkem</w:t>
            </w:r>
          </w:p>
        </w:tc>
        <w:tc>
          <w:tcPr>
            <w:tcW w:w="1535" w:type="dxa"/>
          </w:tcPr>
          <w:p w:rsidR="00056E9B" w:rsidRPr="00DA5D85" w:rsidRDefault="00056E9B" w:rsidP="00D87D7C">
            <w:pPr>
              <w:pStyle w:val="Odstavecseseznamem"/>
              <w:spacing w:line="240" w:lineRule="auto"/>
              <w:ind w:left="0"/>
              <w:rPr>
                <w:b/>
                <w:sz w:val="24"/>
                <w:szCs w:val="24"/>
              </w:rPr>
            </w:pPr>
            <w:r w:rsidRPr="00DA5D85">
              <w:rPr>
                <w:sz w:val="24"/>
                <w:szCs w:val="24"/>
              </w:rPr>
              <w:t xml:space="preserve">       </w:t>
            </w:r>
            <w:r w:rsidRPr="00DA5D85">
              <w:rPr>
                <w:b/>
                <w:sz w:val="24"/>
                <w:szCs w:val="24"/>
              </w:rPr>
              <w:t>110</w:t>
            </w:r>
          </w:p>
        </w:tc>
        <w:tc>
          <w:tcPr>
            <w:tcW w:w="1535" w:type="dxa"/>
          </w:tcPr>
          <w:p w:rsidR="00056E9B" w:rsidRPr="00DA5D85" w:rsidRDefault="00056E9B" w:rsidP="00D87D7C">
            <w:pPr>
              <w:pStyle w:val="Odstavecseseznamem"/>
              <w:spacing w:line="240" w:lineRule="auto"/>
              <w:ind w:left="0"/>
              <w:rPr>
                <w:b/>
                <w:sz w:val="24"/>
                <w:szCs w:val="24"/>
              </w:rPr>
            </w:pPr>
            <w:r w:rsidRPr="00DA5D85">
              <w:rPr>
                <w:sz w:val="24"/>
                <w:szCs w:val="24"/>
              </w:rPr>
              <w:t xml:space="preserve">      </w:t>
            </w:r>
            <w:r w:rsidRPr="00DA5D85">
              <w:rPr>
                <w:b/>
                <w:sz w:val="24"/>
                <w:szCs w:val="24"/>
              </w:rPr>
              <w:t>124</w:t>
            </w:r>
          </w:p>
        </w:tc>
        <w:tc>
          <w:tcPr>
            <w:tcW w:w="1535" w:type="dxa"/>
          </w:tcPr>
          <w:p w:rsidR="00056E9B" w:rsidRPr="00DA5D85" w:rsidRDefault="00056E9B" w:rsidP="00D30CF9">
            <w:pPr>
              <w:pStyle w:val="Odstavecseseznamem"/>
              <w:spacing w:line="240" w:lineRule="auto"/>
              <w:ind w:left="0"/>
              <w:rPr>
                <w:b/>
                <w:sz w:val="24"/>
                <w:szCs w:val="24"/>
              </w:rPr>
            </w:pPr>
            <w:r w:rsidRPr="00DA5D85">
              <w:rPr>
                <w:sz w:val="24"/>
                <w:szCs w:val="24"/>
              </w:rPr>
              <w:t xml:space="preserve">    </w:t>
            </w:r>
            <w:r w:rsidRPr="00DA5D85">
              <w:rPr>
                <w:b/>
                <w:sz w:val="24"/>
                <w:szCs w:val="24"/>
              </w:rPr>
              <w:t>13</w:t>
            </w:r>
            <w:r w:rsidR="00D30CF9">
              <w:rPr>
                <w:b/>
                <w:sz w:val="24"/>
                <w:szCs w:val="24"/>
              </w:rPr>
              <w:t>2</w:t>
            </w:r>
          </w:p>
        </w:tc>
        <w:tc>
          <w:tcPr>
            <w:tcW w:w="1536" w:type="dxa"/>
          </w:tcPr>
          <w:p w:rsidR="00056E9B" w:rsidRPr="00DA5D85" w:rsidRDefault="00056E9B" w:rsidP="00D87D7C">
            <w:pPr>
              <w:pStyle w:val="Odstavecseseznamem"/>
              <w:spacing w:line="240" w:lineRule="auto"/>
              <w:ind w:left="0"/>
              <w:rPr>
                <w:b/>
                <w:sz w:val="24"/>
                <w:szCs w:val="24"/>
              </w:rPr>
            </w:pPr>
            <w:r w:rsidRPr="00DA5D85">
              <w:rPr>
                <w:sz w:val="24"/>
                <w:szCs w:val="24"/>
              </w:rPr>
              <w:t xml:space="preserve">     </w:t>
            </w:r>
            <w:r w:rsidRPr="00DA5D85">
              <w:rPr>
                <w:b/>
                <w:sz w:val="24"/>
                <w:szCs w:val="24"/>
              </w:rPr>
              <w:t>30</w:t>
            </w:r>
          </w:p>
        </w:tc>
        <w:tc>
          <w:tcPr>
            <w:tcW w:w="1536" w:type="dxa"/>
          </w:tcPr>
          <w:p w:rsidR="00056E9B" w:rsidRPr="00DA5D85" w:rsidRDefault="00056E9B" w:rsidP="00D30CF9">
            <w:pPr>
              <w:pStyle w:val="Odstavecseseznamem"/>
              <w:spacing w:line="240" w:lineRule="auto"/>
              <w:ind w:left="0"/>
              <w:rPr>
                <w:b/>
                <w:sz w:val="24"/>
                <w:szCs w:val="24"/>
              </w:rPr>
            </w:pPr>
            <w:r w:rsidRPr="00DA5D85">
              <w:rPr>
                <w:b/>
                <w:sz w:val="24"/>
                <w:szCs w:val="24"/>
              </w:rPr>
              <w:t xml:space="preserve">    39</w:t>
            </w:r>
            <w:r w:rsidR="00D30CF9">
              <w:rPr>
                <w:b/>
                <w:sz w:val="24"/>
                <w:szCs w:val="24"/>
              </w:rPr>
              <w:t>6</w:t>
            </w:r>
          </w:p>
        </w:tc>
      </w:tr>
    </w:tbl>
    <w:p w:rsidR="00056E9B" w:rsidRDefault="00056E9B" w:rsidP="00056E9B">
      <w:pPr>
        <w:pStyle w:val="Odstavecseseznamem"/>
        <w:spacing w:line="240" w:lineRule="auto"/>
        <w:ind w:left="0"/>
        <w:rPr>
          <w:sz w:val="24"/>
          <w:szCs w:val="24"/>
        </w:rPr>
      </w:pPr>
    </w:p>
    <w:p w:rsidR="00D30CF9" w:rsidRDefault="00D30CF9" w:rsidP="00056E9B">
      <w:pPr>
        <w:pStyle w:val="Odstavecseseznamem"/>
        <w:spacing w:line="240" w:lineRule="auto"/>
        <w:ind w:left="0"/>
        <w:rPr>
          <w:sz w:val="24"/>
          <w:szCs w:val="24"/>
        </w:rPr>
      </w:pPr>
    </w:p>
    <w:p w:rsidR="00226FE0" w:rsidRDefault="00226FE0" w:rsidP="00056E9B">
      <w:pPr>
        <w:pStyle w:val="Odstavecseseznamem"/>
        <w:spacing w:line="240" w:lineRule="auto"/>
        <w:ind w:left="0"/>
        <w:rPr>
          <w:sz w:val="24"/>
          <w:szCs w:val="24"/>
        </w:rPr>
      </w:pPr>
    </w:p>
    <w:p w:rsidR="00226FE0" w:rsidRDefault="00226FE0" w:rsidP="00056E9B">
      <w:pPr>
        <w:pStyle w:val="Odstavecseseznamem"/>
        <w:spacing w:line="240" w:lineRule="auto"/>
        <w:ind w:left="0"/>
        <w:rPr>
          <w:sz w:val="24"/>
          <w:szCs w:val="24"/>
        </w:rPr>
      </w:pPr>
    </w:p>
    <w:p w:rsidR="00226FE0" w:rsidRDefault="00226FE0" w:rsidP="00056E9B">
      <w:pPr>
        <w:pStyle w:val="Odstavecseseznamem"/>
        <w:spacing w:line="240" w:lineRule="auto"/>
        <w:ind w:left="0"/>
        <w:rPr>
          <w:sz w:val="24"/>
          <w:szCs w:val="24"/>
        </w:rPr>
      </w:pPr>
    </w:p>
    <w:p w:rsidR="00705DC1" w:rsidRPr="00DA5D85" w:rsidRDefault="00705DC1" w:rsidP="00705DC1">
      <w:pPr>
        <w:tabs>
          <w:tab w:val="left" w:pos="330"/>
        </w:tabs>
        <w:jc w:val="center"/>
      </w:pPr>
      <w:r w:rsidRPr="00DA5D85">
        <w:lastRenderedPageBreak/>
        <w:t>Učební osnova předmětu</w:t>
      </w:r>
    </w:p>
    <w:p w:rsidR="00705DC1" w:rsidRPr="00DA5D85" w:rsidRDefault="00705DC1" w:rsidP="00705DC1">
      <w:pPr>
        <w:jc w:val="center"/>
      </w:pPr>
    </w:p>
    <w:p w:rsidR="00705DC1" w:rsidRPr="00DA5D85" w:rsidRDefault="00705DC1" w:rsidP="00705DC1">
      <w:pPr>
        <w:jc w:val="center"/>
        <w:rPr>
          <w:b/>
          <w:sz w:val="28"/>
          <w:szCs w:val="28"/>
        </w:rPr>
      </w:pPr>
      <w:r w:rsidRPr="00DA5D85">
        <w:rPr>
          <w:b/>
          <w:sz w:val="28"/>
          <w:szCs w:val="28"/>
        </w:rPr>
        <w:t>OBČANSKÁ NAUKA</w:t>
      </w:r>
    </w:p>
    <w:p w:rsidR="00705DC1" w:rsidRPr="00DA5D85" w:rsidRDefault="00705DC1" w:rsidP="00705DC1">
      <w:pPr>
        <w:jc w:val="center"/>
      </w:pPr>
    </w:p>
    <w:p w:rsidR="00705DC1" w:rsidRPr="00DA5D85" w:rsidRDefault="00705DC1" w:rsidP="00705DC1">
      <w:pPr>
        <w:rPr>
          <w:rFonts w:ascii="TimesNewRoman,Bold" w:hAnsi="TimesNewRoman,Bold" w:cs="TimesNewRoman,Bold"/>
          <w:bCs/>
          <w:color w:val="000000"/>
        </w:rPr>
      </w:pPr>
      <w:r w:rsidRPr="00DA5D85">
        <w:rPr>
          <w:rFonts w:ascii="TimesNewRoman,Bold" w:hAnsi="TimesNewRoman,Bold" w:cs="TimesNewRoman,Bold"/>
          <w:bCs/>
          <w:color w:val="000000"/>
        </w:rPr>
        <w:t>Název školy:</w:t>
      </w:r>
      <w:r w:rsidRPr="00DA5D85">
        <w:rPr>
          <w:rFonts w:ascii="TimesNewRoman,Bold" w:hAnsi="TimesNewRoman,Bold" w:cs="TimesNewRoman,Bold"/>
          <w:bCs/>
          <w:color w:val="000000"/>
        </w:rPr>
        <w:tab/>
      </w:r>
      <w:r w:rsidRPr="00DA5D85">
        <w:rPr>
          <w:rFonts w:ascii="TimesNewRoman,Bold" w:hAnsi="TimesNewRoman,Bold" w:cs="TimesNewRoman,Bold"/>
          <w:bCs/>
          <w:color w:val="000000"/>
        </w:rPr>
        <w:tab/>
      </w:r>
      <w:r w:rsidRPr="00DA5D85">
        <w:rPr>
          <w:rFonts w:ascii="TimesNewRoman,Bold" w:hAnsi="TimesNewRoman,Bold" w:cs="TimesNewRoman,Bold"/>
          <w:bCs/>
          <w:color w:val="000000"/>
        </w:rPr>
        <w:tab/>
      </w:r>
      <w:r w:rsidRPr="00DA5D85">
        <w:rPr>
          <w:rFonts w:ascii="TimesNewRoman,Bold" w:hAnsi="TimesNewRoman,Bold" w:cs="TimesNewRoman,Bold"/>
          <w:bCs/>
          <w:color w:val="000000"/>
        </w:rPr>
        <w:tab/>
      </w:r>
      <w:r w:rsidRPr="00DA5D85">
        <w:rPr>
          <w:rFonts w:ascii="TimesNewRoman,Bold" w:hAnsi="TimesNewRoman,Bold" w:cs="TimesNewRoman,Bold"/>
          <w:bCs/>
          <w:color w:val="000000"/>
        </w:rPr>
        <w:tab/>
        <w:t>Vyšší odborná škola a Střední zemědělská škola,</w:t>
      </w:r>
    </w:p>
    <w:p w:rsidR="00705DC1" w:rsidRPr="00DA5D85" w:rsidRDefault="00705DC1" w:rsidP="00705DC1">
      <w:pPr>
        <w:rPr>
          <w:rFonts w:ascii="TimesNewRoman,Bold" w:hAnsi="TimesNewRoman,Bold" w:cs="TimesNewRoman,Bold"/>
          <w:bCs/>
          <w:color w:val="000000"/>
        </w:rPr>
      </w:pPr>
      <w:r w:rsidRPr="00DA5D85">
        <w:rPr>
          <w:rFonts w:ascii="TimesNewRoman,Bold" w:hAnsi="TimesNewRoman,Bold" w:cs="TimesNewRoman,Bold"/>
          <w:bCs/>
          <w:color w:val="000000"/>
        </w:rPr>
        <w:t xml:space="preserve"> </w:t>
      </w:r>
      <w:r w:rsidRPr="00DA5D85">
        <w:rPr>
          <w:rFonts w:ascii="TimesNewRoman,Bold" w:hAnsi="TimesNewRoman,Bold" w:cs="TimesNewRoman,Bold"/>
          <w:bCs/>
          <w:color w:val="000000"/>
        </w:rPr>
        <w:tab/>
      </w:r>
      <w:r w:rsidRPr="00DA5D85">
        <w:rPr>
          <w:rFonts w:ascii="TimesNewRoman,Bold" w:hAnsi="TimesNewRoman,Bold" w:cs="TimesNewRoman,Bold"/>
          <w:bCs/>
          <w:color w:val="000000"/>
        </w:rPr>
        <w:tab/>
      </w:r>
      <w:r w:rsidRPr="00DA5D85">
        <w:rPr>
          <w:rFonts w:ascii="TimesNewRoman,Bold" w:hAnsi="TimesNewRoman,Bold" w:cs="TimesNewRoman,Bold"/>
          <w:bCs/>
          <w:color w:val="000000"/>
        </w:rPr>
        <w:tab/>
      </w:r>
      <w:r w:rsidRPr="00DA5D85">
        <w:rPr>
          <w:rFonts w:ascii="TimesNewRoman,Bold" w:hAnsi="TimesNewRoman,Bold" w:cs="TimesNewRoman,Bold"/>
          <w:bCs/>
          <w:color w:val="000000"/>
        </w:rPr>
        <w:tab/>
      </w:r>
      <w:r w:rsidRPr="00DA5D85">
        <w:rPr>
          <w:rFonts w:ascii="TimesNewRoman,Bold" w:hAnsi="TimesNewRoman,Bold" w:cs="TimesNewRoman,Bold"/>
          <w:bCs/>
          <w:color w:val="000000"/>
        </w:rPr>
        <w:tab/>
      </w:r>
      <w:r w:rsidRPr="00DA5D85">
        <w:rPr>
          <w:rFonts w:ascii="TimesNewRoman,Bold" w:hAnsi="TimesNewRoman,Bold" w:cs="TimesNewRoman,Bold"/>
          <w:bCs/>
          <w:color w:val="000000"/>
        </w:rPr>
        <w:tab/>
        <w:t>Tábor, Náměstí T.G. Masaryka 788</w:t>
      </w:r>
    </w:p>
    <w:p w:rsidR="00705DC1" w:rsidRPr="00DA5D85" w:rsidRDefault="00705DC1" w:rsidP="00705DC1">
      <w:pPr>
        <w:jc w:val="both"/>
      </w:pPr>
      <w:r w:rsidRPr="00DA5D85">
        <w:t>Školní vzdělávací program:</w:t>
      </w:r>
      <w:r w:rsidRPr="00DA5D85">
        <w:tab/>
      </w:r>
      <w:r w:rsidRPr="00DA5D85">
        <w:tab/>
      </w:r>
      <w:r w:rsidRPr="00DA5D85">
        <w:tab/>
        <w:t>Agropodnikání</w:t>
      </w:r>
    </w:p>
    <w:p w:rsidR="00705DC1" w:rsidRPr="00DA5D85" w:rsidRDefault="00705DC1" w:rsidP="00705DC1">
      <w:pPr>
        <w:jc w:val="both"/>
      </w:pPr>
      <w:r w:rsidRPr="00DA5D85">
        <w:t>Celkový počet vyučovacích hodin za studium:</w:t>
      </w:r>
      <w:r w:rsidRPr="00DA5D85">
        <w:tab/>
        <w:t>36 (1)</w:t>
      </w:r>
    </w:p>
    <w:p w:rsidR="00705DC1" w:rsidRPr="00DA5D85" w:rsidRDefault="00705DC1" w:rsidP="00705DC1">
      <w:pPr>
        <w:jc w:val="both"/>
      </w:pPr>
      <w:r w:rsidRPr="00DA5D85">
        <w:t>Forma vzdělávání:</w:t>
      </w:r>
      <w:r w:rsidRPr="00DA5D85">
        <w:tab/>
      </w:r>
      <w:r w:rsidRPr="00DA5D85">
        <w:tab/>
      </w:r>
      <w:r w:rsidRPr="00DA5D85">
        <w:tab/>
      </w:r>
      <w:r w:rsidRPr="00DA5D85">
        <w:tab/>
      </w:r>
      <w:r w:rsidRPr="00DA5D85">
        <w:tab/>
        <w:t>denní</w:t>
      </w:r>
    </w:p>
    <w:p w:rsidR="00705DC1" w:rsidRPr="00DA5D85" w:rsidRDefault="00705DC1" w:rsidP="00705DC1">
      <w:pPr>
        <w:jc w:val="both"/>
      </w:pPr>
      <w:r w:rsidRPr="00DA5D85">
        <w:t>Platnost od:</w:t>
      </w:r>
      <w:r w:rsidRPr="00DA5D85">
        <w:tab/>
      </w:r>
      <w:r w:rsidRPr="00DA5D85">
        <w:tab/>
      </w:r>
      <w:r w:rsidRPr="00DA5D85">
        <w:tab/>
      </w:r>
      <w:r w:rsidRPr="00DA5D85">
        <w:tab/>
      </w:r>
      <w:r w:rsidRPr="00DA5D85">
        <w:tab/>
      </w:r>
      <w:r w:rsidRPr="00DA5D85">
        <w:tab/>
        <w:t>1. 9. 20</w:t>
      </w:r>
      <w:r w:rsidR="0022761A" w:rsidRPr="00DA5D85">
        <w:t>21</w:t>
      </w:r>
      <w:r w:rsidRPr="00DA5D85">
        <w:t xml:space="preserve"> počínaje 1. ročníkem</w:t>
      </w:r>
    </w:p>
    <w:p w:rsidR="00705DC1" w:rsidRPr="00DA5D85" w:rsidRDefault="00705DC1" w:rsidP="00705DC1">
      <w:pPr>
        <w:jc w:val="both"/>
      </w:pPr>
    </w:p>
    <w:p w:rsidR="00705DC1" w:rsidRPr="00DA5D85" w:rsidRDefault="00705DC1" w:rsidP="00705DC1">
      <w:pPr>
        <w:jc w:val="both"/>
      </w:pPr>
    </w:p>
    <w:p w:rsidR="00705DC1" w:rsidRPr="00DA5D85" w:rsidRDefault="0022761A" w:rsidP="00705DC1">
      <w:pPr>
        <w:jc w:val="both"/>
        <w:rPr>
          <w:b/>
          <w:u w:val="single"/>
        </w:rPr>
      </w:pPr>
      <w:r w:rsidRPr="00DA5D85">
        <w:rPr>
          <w:b/>
          <w:u w:val="single"/>
        </w:rPr>
        <w:t>POJETÍ VYUČOVACÍHO PŘEDMĚTU</w:t>
      </w:r>
    </w:p>
    <w:p w:rsidR="0022761A" w:rsidRPr="00DA5D85" w:rsidRDefault="0022761A" w:rsidP="00705DC1">
      <w:pPr>
        <w:jc w:val="both"/>
        <w:rPr>
          <w:b/>
          <w:u w:val="single"/>
        </w:rPr>
      </w:pPr>
    </w:p>
    <w:p w:rsidR="00705DC1" w:rsidRPr="00DA5D85" w:rsidRDefault="0022761A" w:rsidP="00705DC1">
      <w:pPr>
        <w:jc w:val="both"/>
        <w:rPr>
          <w:b/>
          <w:u w:val="single"/>
        </w:rPr>
      </w:pPr>
      <w:r w:rsidRPr="00DA5D85">
        <w:rPr>
          <w:b/>
          <w:u w:val="single"/>
        </w:rPr>
        <w:t>Obecné cíl</w:t>
      </w:r>
      <w:r w:rsidR="00CC7C16">
        <w:rPr>
          <w:b/>
          <w:u w:val="single"/>
        </w:rPr>
        <w:t>e</w:t>
      </w:r>
    </w:p>
    <w:p w:rsidR="00705DC1" w:rsidRPr="00DA5D85" w:rsidRDefault="00705DC1" w:rsidP="00705DC1">
      <w:pPr>
        <w:jc w:val="both"/>
      </w:pPr>
      <w:r w:rsidRPr="00DA5D85">
        <w:t xml:space="preserve">Vyučovací předmět Občanská nauka má žáky připravit na aktivní a odpovědný život v demokratické společnosti. Směřuje k pozitivnímu ovlivňování hodnotové orientace žáků. Má žáky seznámit s některými společenskými a kulturními aspekty současného života a s vybranými psychologickými a etickými kontexty mezilidských vztahů. Vede k tomu, aby žáci tyto základní poznatky z výchovy k občanství využívali při řešení konkrétních situací, jak je přináší veřejný i soukromý život lidí </w:t>
      </w:r>
      <w:r w:rsidR="00146BB7" w:rsidRPr="00DA5D85">
        <w:t>v</w:t>
      </w:r>
      <w:r w:rsidRPr="00DA5D85">
        <w:t xml:space="preserve"> 21. století.</w:t>
      </w:r>
    </w:p>
    <w:p w:rsidR="00705DC1" w:rsidRPr="00DA5D85" w:rsidRDefault="00705DC1" w:rsidP="00705DC1">
      <w:pPr>
        <w:jc w:val="both"/>
      </w:pPr>
    </w:p>
    <w:p w:rsidR="00705DC1" w:rsidRPr="00DA5D85" w:rsidRDefault="00705DC1" w:rsidP="00705DC1">
      <w:pPr>
        <w:jc w:val="both"/>
        <w:rPr>
          <w:b/>
          <w:u w:val="single"/>
        </w:rPr>
      </w:pPr>
      <w:r w:rsidRPr="00DA5D85">
        <w:rPr>
          <w:b/>
          <w:u w:val="single"/>
        </w:rPr>
        <w:t>Směřování učiva v oblasti cit</w:t>
      </w:r>
      <w:r w:rsidR="0022761A" w:rsidRPr="00DA5D85">
        <w:rPr>
          <w:b/>
          <w:u w:val="single"/>
        </w:rPr>
        <w:t>ů, postojů, hodnot a preferencí</w:t>
      </w:r>
    </w:p>
    <w:p w:rsidR="00705DC1" w:rsidRPr="00DA5D85" w:rsidRDefault="00705DC1" w:rsidP="00705DC1">
      <w:pPr>
        <w:jc w:val="both"/>
      </w:pPr>
      <w:r w:rsidRPr="00DA5D85">
        <w:t>Vzdělávání zakládá a upevňuje v žácích osobní předpoklady pro začlenění do reálného života úspěšnou spoluprací s druhými, posílením osobnosti, osvojením dovedností nezbytných pro založení rodiny, hledání svých životních rolí, své identity. Vybavuje žáky psychosociálními dovednostmi, které zaměřuje nejen do oblasti osobnostního růstu, ale i do oblasti spolupráce a  pomoci druhým. Zahrnuje prvky programu prevence sociálně patologických jevů. Usnadňuje žákům prvního ročníku adaptaci na středoškolské studium, pomáhá žákům stát se plnohodnotnými členy třídního kolektivu.</w:t>
      </w:r>
    </w:p>
    <w:p w:rsidR="00705DC1" w:rsidRPr="00DA5D85" w:rsidRDefault="00705DC1" w:rsidP="00705DC1">
      <w:pPr>
        <w:jc w:val="both"/>
      </w:pPr>
      <w:r w:rsidRPr="00DA5D85">
        <w:t xml:space="preserve"> Žáci by měli:</w:t>
      </w:r>
    </w:p>
    <w:p w:rsidR="00705DC1" w:rsidRPr="00DA5D85" w:rsidRDefault="00705DC1" w:rsidP="00F13F65">
      <w:pPr>
        <w:numPr>
          <w:ilvl w:val="0"/>
          <w:numId w:val="30"/>
        </w:numPr>
        <w:jc w:val="both"/>
      </w:pPr>
      <w:r w:rsidRPr="00DA5D85">
        <w:t>mít zodpovědný vztah ke své osobě, respektovat důstojnost jiných lidí, mít úctu k člověku jako takovému</w:t>
      </w:r>
      <w:r w:rsidR="00CC7C16">
        <w:t>,</w:t>
      </w:r>
    </w:p>
    <w:p w:rsidR="00705DC1" w:rsidRPr="00DA5D85" w:rsidRDefault="00705DC1" w:rsidP="00F13F65">
      <w:pPr>
        <w:numPr>
          <w:ilvl w:val="0"/>
          <w:numId w:val="30"/>
        </w:numPr>
        <w:jc w:val="both"/>
      </w:pPr>
      <w:r w:rsidRPr="00DA5D85">
        <w:t>umět spoluvytvářet skupinová pravidla a podílet se na jejich dodržování</w:t>
      </w:r>
      <w:r w:rsidR="00CC7C16">
        <w:t>,</w:t>
      </w:r>
    </w:p>
    <w:p w:rsidR="00705DC1" w:rsidRPr="00DA5D85" w:rsidRDefault="00705DC1" w:rsidP="00F13F65">
      <w:pPr>
        <w:numPr>
          <w:ilvl w:val="0"/>
          <w:numId w:val="30"/>
        </w:numPr>
        <w:jc w:val="both"/>
      </w:pPr>
      <w:r w:rsidRPr="00DA5D85">
        <w:t>umět pracovat v týmu, podílet se na realizaci společných činností</w:t>
      </w:r>
      <w:r w:rsidR="00CC7C16">
        <w:t>,</w:t>
      </w:r>
    </w:p>
    <w:p w:rsidR="00705DC1" w:rsidRPr="00DA5D85" w:rsidRDefault="00705DC1" w:rsidP="00F13F65">
      <w:pPr>
        <w:numPr>
          <w:ilvl w:val="0"/>
          <w:numId w:val="30"/>
        </w:numPr>
        <w:jc w:val="both"/>
      </w:pPr>
      <w:r w:rsidRPr="00DA5D85">
        <w:t>posuzovat reálně své duševní možnosti, umět přijmout odpovědnost za své jednání a uvědomit si svá práva a povinnosti</w:t>
      </w:r>
      <w:r w:rsidR="00CC7C16">
        <w:t>,</w:t>
      </w:r>
    </w:p>
    <w:p w:rsidR="00705DC1" w:rsidRPr="00DA5D85" w:rsidRDefault="00705DC1" w:rsidP="00F13F65">
      <w:pPr>
        <w:numPr>
          <w:ilvl w:val="0"/>
          <w:numId w:val="30"/>
        </w:numPr>
        <w:jc w:val="both"/>
      </w:pPr>
      <w:r w:rsidRPr="00DA5D85">
        <w:t>být schopni vyjádřit a obhájit svá stanoviska a rozhodnutí</w:t>
      </w:r>
      <w:r w:rsidR="00CC7C16">
        <w:t>,</w:t>
      </w:r>
    </w:p>
    <w:p w:rsidR="00705DC1" w:rsidRPr="00DA5D85" w:rsidRDefault="00705DC1" w:rsidP="00F13F65">
      <w:pPr>
        <w:numPr>
          <w:ilvl w:val="0"/>
          <w:numId w:val="30"/>
        </w:numPr>
        <w:jc w:val="both"/>
      </w:pPr>
      <w:r w:rsidRPr="00DA5D85">
        <w:t>mít úctu k hodnotám rodiny, tradic i duchovním hodnotám</w:t>
      </w:r>
      <w:r w:rsidR="00CC7C16">
        <w:t>,</w:t>
      </w:r>
    </w:p>
    <w:p w:rsidR="00705DC1" w:rsidRPr="00DA5D85" w:rsidRDefault="00705DC1" w:rsidP="00F13F65">
      <w:pPr>
        <w:numPr>
          <w:ilvl w:val="0"/>
          <w:numId w:val="30"/>
        </w:numPr>
        <w:jc w:val="both"/>
      </w:pPr>
      <w:r w:rsidRPr="00DA5D85">
        <w:t>umět kriticky myslet, vyslovit, přijmout a pozitivně zpracovat konstruktivní kritiku, obhajovat svá práva neagresivním způsobem, uplatnit tvořivost v problematických situacích.</w:t>
      </w:r>
    </w:p>
    <w:p w:rsidR="00705DC1" w:rsidRPr="00DA5D85" w:rsidRDefault="00705DC1" w:rsidP="00705DC1">
      <w:pPr>
        <w:jc w:val="both"/>
      </w:pPr>
    </w:p>
    <w:p w:rsidR="00705DC1" w:rsidRPr="00DA5D85" w:rsidRDefault="0022761A" w:rsidP="00705DC1">
      <w:pPr>
        <w:jc w:val="both"/>
        <w:rPr>
          <w:b/>
          <w:u w:val="single"/>
        </w:rPr>
      </w:pPr>
      <w:r w:rsidRPr="00DA5D85">
        <w:rPr>
          <w:b/>
          <w:u w:val="single"/>
        </w:rPr>
        <w:t>Charakteristika učiva</w:t>
      </w:r>
    </w:p>
    <w:p w:rsidR="00705DC1" w:rsidRPr="00DA5D85" w:rsidRDefault="00705DC1" w:rsidP="00705DC1">
      <w:pPr>
        <w:jc w:val="both"/>
      </w:pPr>
      <w:r w:rsidRPr="00DA5D85">
        <w:t xml:space="preserve">Učivo je výběrem prvků z několika společenskovědních oborů (psychologie, sociologie, etiky). Nejde však o úvod do studia těchto vědních oborů, ale o vybudování poznatkového a dovednostního zázemí žáků tak, aby je dokázali efektivně využívat ve svém soukromém i profesionálním životě. Soustřeďuje se tedy na poznatkový aparát těch disciplín, které jsou nejvíce upotřebitelné v jejich praktickém životě. </w:t>
      </w:r>
    </w:p>
    <w:p w:rsidR="00705DC1" w:rsidRPr="00DA5D85" w:rsidRDefault="00705DC1" w:rsidP="00705DC1">
      <w:pPr>
        <w:jc w:val="both"/>
      </w:pPr>
      <w:r w:rsidRPr="00DA5D85">
        <w:lastRenderedPageBreak/>
        <w:t>Občanská nauka v jednotlivých tématech navazuje na prvky etické, mediální, environmentální a multikulturní výchovy, jak byly využity v rámci průřezového tématu osobnostní a sociální výchova na ZŠ. Navazuje na některé poznatky a dovednosti získané ve vyučovacím předmětu Český jazyk a literatura a dále je prohlubuje a rozvíjí. Vychází především ze společenskovědní a komunikační vzdělávací oblasti RVP.</w:t>
      </w:r>
    </w:p>
    <w:p w:rsidR="00705DC1" w:rsidRPr="00DA5D85" w:rsidRDefault="00705DC1" w:rsidP="00705DC1">
      <w:pPr>
        <w:jc w:val="both"/>
      </w:pPr>
    </w:p>
    <w:p w:rsidR="00705DC1" w:rsidRPr="00DA5D85" w:rsidRDefault="0022761A" w:rsidP="00705DC1">
      <w:pPr>
        <w:jc w:val="both"/>
        <w:rPr>
          <w:b/>
          <w:u w:val="single"/>
        </w:rPr>
      </w:pPr>
      <w:r w:rsidRPr="00DA5D85">
        <w:rPr>
          <w:b/>
          <w:u w:val="single"/>
        </w:rPr>
        <w:t>Strategie výuky</w:t>
      </w:r>
    </w:p>
    <w:p w:rsidR="00705DC1" w:rsidRPr="00DA5D85" w:rsidRDefault="00705DC1" w:rsidP="00705DC1">
      <w:pPr>
        <w:jc w:val="both"/>
      </w:pPr>
      <w:r w:rsidRPr="00DA5D85">
        <w:t>Vyučovací předmět Občanská nauka je zařazen do 1. ročníku studia v jednohodinové týdenní dotaci.</w:t>
      </w:r>
    </w:p>
    <w:p w:rsidR="00705DC1" w:rsidRPr="00DA5D85" w:rsidRDefault="00705DC1" w:rsidP="00705DC1">
      <w:pPr>
        <w:jc w:val="both"/>
      </w:pPr>
      <w:r w:rsidRPr="00DA5D85">
        <w:t xml:space="preserve">Výuka má být pro žáky zajímavá a má je pozitivně motivovat. Je založena především na osobní prožitkové zkušenosti, ale vychází z příslušných teoretických poznatků. </w:t>
      </w:r>
    </w:p>
    <w:p w:rsidR="00705DC1" w:rsidRPr="00DA5D85" w:rsidRDefault="00705DC1" w:rsidP="00705DC1">
      <w:pPr>
        <w:jc w:val="both"/>
      </w:pPr>
      <w:r w:rsidRPr="00DA5D85">
        <w:t>Je využito nejrůznějších interaktivních technik (sociálně</w:t>
      </w:r>
      <w:r w:rsidR="0022761A" w:rsidRPr="00DA5D85">
        <w:t xml:space="preserve"> </w:t>
      </w:r>
      <w:r w:rsidRPr="00DA5D85">
        <w:t xml:space="preserve">psychologické hry, argumentační cvičení, vstup do rolí v rámci řešení modelových situací, práce ve skupinách atd.) a jejich následné reflexe. </w:t>
      </w:r>
    </w:p>
    <w:p w:rsidR="00705DC1" w:rsidRPr="00DA5D85" w:rsidRDefault="00705DC1" w:rsidP="00705DC1">
      <w:pPr>
        <w:jc w:val="both"/>
      </w:pPr>
      <w:r w:rsidRPr="00DA5D85">
        <w:t xml:space="preserve">Tyto metody práce dávají prostor k tomu, aby lépe poznali sebe i spolužáky, rozvíjeli  tvořivost v mezilidských vztazích. Žáci vyjadřují svůj vlastní názor, učí se ho obhajovat, respektovat názory druhých, hledat optimální řešení konfliktních situací. Vstupují do vzájemného kontaktu, experimentují s vlastním i cizím chováním, na každou aktivitu dostávají okamžitou zpětnou vazbu. Žáci se tak dozvídají, jaké důsledky má jejich chování, a učí se brát ohled na reakce druhých. </w:t>
      </w:r>
    </w:p>
    <w:p w:rsidR="00705DC1" w:rsidRPr="00DA5D85" w:rsidRDefault="00705DC1" w:rsidP="00705DC1">
      <w:pPr>
        <w:jc w:val="both"/>
      </w:pPr>
      <w:r w:rsidRPr="00DA5D85">
        <w:t>Jsou využity i různé psychologické metody vedoucí k hlubšímu sebepoznání žáků, odhalení jejich silných a slabých stránek osobnosti.</w:t>
      </w:r>
    </w:p>
    <w:p w:rsidR="00705DC1" w:rsidRPr="00DA5D85" w:rsidRDefault="00705DC1" w:rsidP="00705DC1">
      <w:pPr>
        <w:jc w:val="both"/>
      </w:pPr>
    </w:p>
    <w:p w:rsidR="00705DC1" w:rsidRPr="00DA5D85" w:rsidRDefault="0022761A" w:rsidP="00705DC1">
      <w:pPr>
        <w:jc w:val="both"/>
        <w:rPr>
          <w:b/>
          <w:u w:val="single"/>
        </w:rPr>
      </w:pPr>
      <w:r w:rsidRPr="00DA5D85">
        <w:rPr>
          <w:b/>
          <w:u w:val="single"/>
        </w:rPr>
        <w:t>Hodnocení výsledků žáků</w:t>
      </w:r>
    </w:p>
    <w:p w:rsidR="00705DC1" w:rsidRPr="00DA5D85" w:rsidRDefault="00705DC1" w:rsidP="00705DC1">
      <w:pPr>
        <w:jc w:val="both"/>
      </w:pPr>
      <w:r w:rsidRPr="00DA5D85">
        <w:t>Podklady pro hodnocení a klasifikaci žáků se získávají během celého klasifikačního období ústním zkoušením, písemnými pracemi, testy, kontrolními prověrkami znalostí a dovedností. Průběžně je sledována práce žáků v jednotlivých vyučovacích jednotkách. Zvláště je hodnoceno aktivní zapojení do výuky, samostatné řešení problémových úkolů, hloubka porozumění problematice, schopnost kritického myšlení.</w:t>
      </w:r>
    </w:p>
    <w:p w:rsidR="00705DC1" w:rsidRPr="00DA5D85" w:rsidRDefault="00705DC1" w:rsidP="00705DC1">
      <w:pPr>
        <w:jc w:val="both"/>
      </w:pPr>
    </w:p>
    <w:p w:rsidR="00705DC1" w:rsidRPr="00DA5D85" w:rsidRDefault="00705DC1" w:rsidP="00705DC1">
      <w:pPr>
        <w:jc w:val="both"/>
        <w:rPr>
          <w:b/>
          <w:u w:val="single"/>
        </w:rPr>
      </w:pPr>
      <w:r w:rsidRPr="00DA5D85">
        <w:rPr>
          <w:b/>
          <w:u w:val="single"/>
        </w:rPr>
        <w:t>Přínos předmětu k rozvoji klíčových</w:t>
      </w:r>
      <w:r w:rsidR="0022761A" w:rsidRPr="00DA5D85">
        <w:rPr>
          <w:b/>
          <w:u w:val="single"/>
        </w:rPr>
        <w:t xml:space="preserve"> kompetencí </w:t>
      </w:r>
    </w:p>
    <w:p w:rsidR="00705DC1" w:rsidRPr="00DA5D85" w:rsidRDefault="00705DC1" w:rsidP="00705DC1">
      <w:pPr>
        <w:jc w:val="both"/>
      </w:pPr>
      <w:r w:rsidRPr="00DA5D85">
        <w:t>Vyučovací předmět Občanská nauka rozvíjí tyto klíčové kompetence žáků:</w:t>
      </w:r>
    </w:p>
    <w:p w:rsidR="00705DC1" w:rsidRPr="00DA5D85" w:rsidRDefault="00705DC1" w:rsidP="00F13F65">
      <w:pPr>
        <w:numPr>
          <w:ilvl w:val="0"/>
          <w:numId w:val="30"/>
        </w:numPr>
        <w:jc w:val="both"/>
      </w:pPr>
      <w:r w:rsidRPr="00DA5D85">
        <w:t>ovládat různé techniky učení, umět si vytvořit vhodný studijní režim a podmínky</w:t>
      </w:r>
      <w:r w:rsidR="00CC7C16">
        <w:t>,</w:t>
      </w:r>
    </w:p>
    <w:p w:rsidR="00705DC1" w:rsidRPr="00DA5D85" w:rsidRDefault="00705DC1" w:rsidP="00F13F65">
      <w:pPr>
        <w:numPr>
          <w:ilvl w:val="0"/>
          <w:numId w:val="30"/>
        </w:numPr>
        <w:jc w:val="both"/>
      </w:pPr>
      <w:r w:rsidRPr="00DA5D85">
        <w:t>využívat ke svému učení různé informační zdroje včetně zkušeností svých i jiných lidí</w:t>
      </w:r>
      <w:r w:rsidR="00CC7C16">
        <w:t>,</w:t>
      </w:r>
    </w:p>
    <w:p w:rsidR="00705DC1" w:rsidRPr="00DA5D85" w:rsidRDefault="00705DC1" w:rsidP="00F13F65">
      <w:pPr>
        <w:numPr>
          <w:ilvl w:val="0"/>
          <w:numId w:val="30"/>
        </w:numPr>
        <w:jc w:val="both"/>
      </w:pPr>
      <w:r w:rsidRPr="00DA5D85">
        <w:t>znát možnosti svého dalšího vzdělávání, uvědomovat si význam celoživotního učení</w:t>
      </w:r>
      <w:r w:rsidR="00CC7C16">
        <w:t>,</w:t>
      </w:r>
    </w:p>
    <w:p w:rsidR="00705DC1" w:rsidRPr="00DA5D85" w:rsidRDefault="00705DC1" w:rsidP="00F13F65">
      <w:pPr>
        <w:numPr>
          <w:ilvl w:val="0"/>
          <w:numId w:val="30"/>
        </w:numPr>
        <w:jc w:val="both"/>
      </w:pPr>
      <w:r w:rsidRPr="00DA5D85">
        <w:t>spolupracovat při řešení problémů s jinými lidmi</w:t>
      </w:r>
      <w:r w:rsidR="00CC7C16">
        <w:t>,</w:t>
      </w:r>
    </w:p>
    <w:p w:rsidR="00705DC1" w:rsidRPr="00DA5D85" w:rsidRDefault="00705DC1" w:rsidP="00F13F65">
      <w:pPr>
        <w:numPr>
          <w:ilvl w:val="0"/>
          <w:numId w:val="30"/>
        </w:numPr>
        <w:jc w:val="both"/>
      </w:pPr>
      <w:r w:rsidRPr="00DA5D85">
        <w:t>vyjadřovat se přiměřeně k účelu jednání a komunikační situaci</w:t>
      </w:r>
      <w:r w:rsidR="00CC7C16">
        <w:t>,</w:t>
      </w:r>
    </w:p>
    <w:p w:rsidR="00705DC1" w:rsidRPr="00DA5D85" w:rsidRDefault="00705DC1" w:rsidP="00F13F65">
      <w:pPr>
        <w:numPr>
          <w:ilvl w:val="0"/>
          <w:numId w:val="30"/>
        </w:numPr>
        <w:jc w:val="both"/>
      </w:pPr>
      <w:r w:rsidRPr="00DA5D85">
        <w:t>posuzovat reálně své duševní možnosti, odhadovat důsledky svého jednání a chování v různých situacích</w:t>
      </w:r>
      <w:r w:rsidR="00CC7C16">
        <w:t>,</w:t>
      </w:r>
    </w:p>
    <w:p w:rsidR="00705DC1" w:rsidRPr="00DA5D85" w:rsidRDefault="00705DC1" w:rsidP="00F13F65">
      <w:pPr>
        <w:numPr>
          <w:ilvl w:val="0"/>
          <w:numId w:val="30"/>
        </w:numPr>
        <w:jc w:val="both"/>
      </w:pPr>
      <w:r w:rsidRPr="00DA5D85">
        <w:t>reagovat adekvátně na hodnocení své osoby ze strany druhých lidí, přijímat kritiku i pochvalu</w:t>
      </w:r>
      <w:r w:rsidR="00CC7C16">
        <w:t>,</w:t>
      </w:r>
    </w:p>
    <w:p w:rsidR="00705DC1" w:rsidRPr="00DA5D85" w:rsidRDefault="00705DC1" w:rsidP="00F13F65">
      <w:pPr>
        <w:numPr>
          <w:ilvl w:val="0"/>
          <w:numId w:val="30"/>
        </w:numPr>
        <w:jc w:val="both"/>
      </w:pPr>
      <w:r w:rsidRPr="00DA5D85">
        <w:t>kriticky zvažovat názory, postoje a jednání druhých lidí</w:t>
      </w:r>
      <w:r w:rsidR="00CC7C16">
        <w:t>,</w:t>
      </w:r>
    </w:p>
    <w:p w:rsidR="00705DC1" w:rsidRPr="00DA5D85" w:rsidRDefault="00705DC1" w:rsidP="00F13F65">
      <w:pPr>
        <w:numPr>
          <w:ilvl w:val="0"/>
          <w:numId w:val="30"/>
        </w:numPr>
        <w:jc w:val="both"/>
      </w:pPr>
      <w:r w:rsidRPr="00DA5D85">
        <w:t>mít odpovědný vztah ke svému zdraví, pečovat o svůj duševní rozvoj, být si vědomi důsledků nezdravého životního stylu a závislostí</w:t>
      </w:r>
      <w:r w:rsidR="00CC7C16">
        <w:t>,</w:t>
      </w:r>
    </w:p>
    <w:p w:rsidR="00705DC1" w:rsidRPr="00DA5D85" w:rsidRDefault="00705DC1" w:rsidP="00F13F65">
      <w:pPr>
        <w:numPr>
          <w:ilvl w:val="0"/>
          <w:numId w:val="30"/>
        </w:numPr>
        <w:jc w:val="both"/>
      </w:pPr>
      <w:r w:rsidRPr="00DA5D85">
        <w:t>přispívat k vytváření pozitivních mezilidských vztahů, efektivně řešit konfliktní situace, nepodléhat předsudkům a stereotypům při posuzování druhých lidí</w:t>
      </w:r>
      <w:r w:rsidR="00CC7C16">
        <w:t>,</w:t>
      </w:r>
    </w:p>
    <w:p w:rsidR="00705DC1" w:rsidRPr="00DA5D85" w:rsidRDefault="00705DC1" w:rsidP="00F13F65">
      <w:pPr>
        <w:numPr>
          <w:ilvl w:val="0"/>
          <w:numId w:val="30"/>
        </w:numPr>
        <w:jc w:val="both"/>
      </w:pPr>
      <w:r w:rsidRPr="00DA5D85">
        <w:t>jednat odpovědně, samostatně a iniciativně ve vlastním i veřejném zájmu</w:t>
      </w:r>
      <w:r w:rsidR="00CC7C16">
        <w:t>,</w:t>
      </w:r>
    </w:p>
    <w:p w:rsidR="00705DC1" w:rsidRPr="00DA5D85" w:rsidRDefault="00705DC1" w:rsidP="00F13F65">
      <w:pPr>
        <w:numPr>
          <w:ilvl w:val="0"/>
          <w:numId w:val="30"/>
        </w:numPr>
        <w:jc w:val="both"/>
      </w:pPr>
      <w:r w:rsidRPr="00DA5D85">
        <w:t>uvědomovat si vlastní kulturní, národní a osobnostní identitu, tolerovat identitu druhých</w:t>
      </w:r>
      <w:r w:rsidR="00CC7C16">
        <w:t>,</w:t>
      </w:r>
    </w:p>
    <w:p w:rsidR="00705DC1" w:rsidRPr="00DA5D85" w:rsidRDefault="00705DC1" w:rsidP="00F13F65">
      <w:pPr>
        <w:numPr>
          <w:ilvl w:val="0"/>
          <w:numId w:val="30"/>
        </w:numPr>
        <w:jc w:val="both"/>
      </w:pPr>
      <w:r w:rsidRPr="00DA5D85">
        <w:t>uznávat hodnotu života, uvědomovat si odpovědnost za vlastní život.</w:t>
      </w:r>
    </w:p>
    <w:p w:rsidR="0022761A" w:rsidRPr="00DA5D85" w:rsidRDefault="0022761A" w:rsidP="0022761A">
      <w:pPr>
        <w:jc w:val="both"/>
        <w:rPr>
          <w:b/>
          <w:u w:val="single"/>
        </w:rPr>
      </w:pPr>
      <w:r w:rsidRPr="00DA5D85">
        <w:rPr>
          <w:b/>
          <w:u w:val="single"/>
        </w:rPr>
        <w:lastRenderedPageBreak/>
        <w:t>Mezipředmětové vztahy</w:t>
      </w:r>
    </w:p>
    <w:p w:rsidR="00CD18E9" w:rsidRPr="00DA5D85" w:rsidRDefault="004F1AE6" w:rsidP="0022761A">
      <w:pPr>
        <w:jc w:val="both"/>
      </w:pPr>
      <w:r w:rsidRPr="00DA5D85">
        <w:t>Předmět Občanská nauka souvisí s dalšími všeobecně vzdělávacími předměty, zejména se Základy s</w:t>
      </w:r>
      <w:r w:rsidR="00146BB7" w:rsidRPr="00DA5D85">
        <w:t xml:space="preserve">polečenských věd, Psychologií, </w:t>
      </w:r>
      <w:r w:rsidRPr="00DA5D85">
        <w:t>Tělesnou výchovou a Český</w:t>
      </w:r>
      <w:r w:rsidR="00146BB7" w:rsidRPr="00DA5D85">
        <w:t>m</w:t>
      </w:r>
      <w:r w:rsidRPr="00DA5D85">
        <w:t xml:space="preserve"> jazyk</w:t>
      </w:r>
      <w:r w:rsidR="00146BB7" w:rsidRPr="00DA5D85">
        <w:t>em a literaturou</w:t>
      </w:r>
      <w:r w:rsidRPr="00DA5D85">
        <w:t xml:space="preserve">. </w:t>
      </w:r>
    </w:p>
    <w:p w:rsidR="0022761A" w:rsidRPr="00DA5D85" w:rsidRDefault="0022761A" w:rsidP="0022761A">
      <w:pPr>
        <w:jc w:val="both"/>
        <w:rPr>
          <w:b/>
          <w:u w:val="single"/>
        </w:rPr>
      </w:pPr>
    </w:p>
    <w:p w:rsidR="0022761A" w:rsidRPr="00DA5D85" w:rsidRDefault="0022761A" w:rsidP="0022761A">
      <w:pPr>
        <w:jc w:val="both"/>
        <w:rPr>
          <w:b/>
          <w:u w:val="single"/>
        </w:rPr>
      </w:pPr>
      <w:r w:rsidRPr="00DA5D85">
        <w:rPr>
          <w:b/>
          <w:u w:val="single"/>
        </w:rPr>
        <w:t xml:space="preserve">Realizace průřezových témat </w:t>
      </w:r>
    </w:p>
    <w:p w:rsidR="00705DC1" w:rsidRPr="00DA5D85" w:rsidRDefault="00705DC1" w:rsidP="00705DC1">
      <w:pPr>
        <w:jc w:val="both"/>
      </w:pPr>
      <w:r w:rsidRPr="00DA5D85">
        <w:t xml:space="preserve">Do vyučovacího předmětu Občanská nauka </w:t>
      </w:r>
      <w:r w:rsidR="007C02F3" w:rsidRPr="00DA5D85">
        <w:t>jsou</w:t>
      </w:r>
      <w:r w:rsidRPr="00DA5D85">
        <w:t xml:space="preserve"> dle možností také zařazována průřezová témata, zejména téma </w:t>
      </w:r>
      <w:r w:rsidRPr="00DA5D85">
        <w:rPr>
          <w:u w:val="single"/>
        </w:rPr>
        <w:t>Občan v demokratické společnosti</w:t>
      </w:r>
      <w:r w:rsidRPr="00DA5D85">
        <w:t xml:space="preserve"> a </w:t>
      </w:r>
      <w:r w:rsidRPr="00DA5D85">
        <w:rPr>
          <w:u w:val="single"/>
        </w:rPr>
        <w:t>Člověk a svět práce</w:t>
      </w:r>
      <w:r w:rsidRPr="00DA5D85">
        <w:t xml:space="preserve">. Jejich prostřednictvím je pozitivně ovlivňována hodnotová orientace žáků a jejich morální postoje. Žáci jsou vedeni k zodpovědnosti za důsledky svého jednání a chování, za další vývoj společnosti, za stav kulturního dědictví a životního prostředí. </w:t>
      </w:r>
    </w:p>
    <w:p w:rsidR="00705DC1" w:rsidRPr="00DA5D85" w:rsidRDefault="00705DC1" w:rsidP="00705DC1">
      <w:pPr>
        <w:jc w:val="both"/>
      </w:pPr>
    </w:p>
    <w:p w:rsidR="00705DC1" w:rsidRPr="00DA5D85" w:rsidRDefault="00705DC1" w:rsidP="00705DC1">
      <w:pPr>
        <w:jc w:val="both"/>
      </w:pPr>
    </w:p>
    <w:p w:rsidR="00705DC1" w:rsidRPr="00DA5D85" w:rsidRDefault="00705DC1" w:rsidP="00705DC1">
      <w:pPr>
        <w:jc w:val="both"/>
        <w:rPr>
          <w:b/>
          <w:u w:val="single"/>
        </w:rPr>
      </w:pPr>
      <w:r w:rsidRPr="00DA5D85">
        <w:rPr>
          <w:b/>
          <w:u w:val="single"/>
        </w:rPr>
        <w:t>ROZPIS UČIVA A VÝSLEDKŮ VZDĚLÁVÁNÍ:</w:t>
      </w:r>
    </w:p>
    <w:p w:rsidR="00705DC1" w:rsidRPr="00DA5D85" w:rsidRDefault="00705DC1" w:rsidP="00705DC1">
      <w:pPr>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11"/>
        <w:gridCol w:w="3654"/>
        <w:gridCol w:w="1097"/>
      </w:tblGrid>
      <w:tr w:rsidR="00CD18E9" w:rsidRPr="00DA5D85" w:rsidTr="00553837">
        <w:tc>
          <w:tcPr>
            <w:tcW w:w="4428" w:type="dxa"/>
            <w:tcBorders>
              <w:top w:val="single" w:sz="4" w:space="0" w:color="000000"/>
              <w:left w:val="single" w:sz="4" w:space="0" w:color="000000"/>
              <w:bottom w:val="single" w:sz="4" w:space="0" w:color="000000"/>
              <w:right w:val="single" w:sz="4" w:space="0" w:color="000000"/>
            </w:tcBorders>
            <w:shd w:val="clear" w:color="auto" w:fill="auto"/>
            <w:hideMark/>
          </w:tcPr>
          <w:p w:rsidR="00705DC1" w:rsidRPr="00DA5D85" w:rsidRDefault="00705DC1" w:rsidP="00553837">
            <w:pPr>
              <w:jc w:val="both"/>
              <w:rPr>
                <w:rFonts w:eastAsia="Calibri"/>
                <w:b/>
              </w:rPr>
            </w:pPr>
            <w:r w:rsidRPr="00DA5D85">
              <w:rPr>
                <w:rFonts w:eastAsia="Calibri"/>
                <w:b/>
              </w:rPr>
              <w:t>Výsledky vzdělávání</w:t>
            </w:r>
          </w:p>
        </w:tc>
        <w:tc>
          <w:tcPr>
            <w:tcW w:w="3741" w:type="dxa"/>
            <w:tcBorders>
              <w:top w:val="single" w:sz="4" w:space="0" w:color="000000"/>
              <w:left w:val="single" w:sz="4" w:space="0" w:color="000000"/>
              <w:bottom w:val="single" w:sz="4" w:space="0" w:color="000000"/>
              <w:right w:val="single" w:sz="4" w:space="0" w:color="000000"/>
            </w:tcBorders>
            <w:shd w:val="clear" w:color="auto" w:fill="auto"/>
            <w:hideMark/>
          </w:tcPr>
          <w:p w:rsidR="00705DC1" w:rsidRPr="00DA5D85" w:rsidRDefault="00705DC1" w:rsidP="00553837">
            <w:pPr>
              <w:jc w:val="both"/>
              <w:rPr>
                <w:rFonts w:eastAsia="Calibri"/>
                <w:b/>
              </w:rPr>
            </w:pPr>
            <w:r w:rsidRPr="00DA5D85">
              <w:rPr>
                <w:rFonts w:eastAsia="Calibri"/>
                <w:b/>
              </w:rPr>
              <w:t>Učivo</w:t>
            </w:r>
          </w:p>
        </w:tc>
        <w:tc>
          <w:tcPr>
            <w:tcW w:w="1083" w:type="dxa"/>
            <w:tcBorders>
              <w:top w:val="single" w:sz="4" w:space="0" w:color="000000"/>
              <w:left w:val="single" w:sz="4" w:space="0" w:color="000000"/>
              <w:bottom w:val="single" w:sz="4" w:space="0" w:color="000000"/>
              <w:right w:val="single" w:sz="4" w:space="0" w:color="000000"/>
            </w:tcBorders>
            <w:shd w:val="clear" w:color="auto" w:fill="auto"/>
            <w:hideMark/>
          </w:tcPr>
          <w:p w:rsidR="00705DC1" w:rsidRPr="00DA5D85" w:rsidRDefault="00705DC1" w:rsidP="00553837">
            <w:pPr>
              <w:jc w:val="both"/>
              <w:rPr>
                <w:rFonts w:eastAsia="Calibri"/>
                <w:b/>
              </w:rPr>
            </w:pPr>
            <w:proofErr w:type="spellStart"/>
            <w:r w:rsidRPr="00DA5D85">
              <w:rPr>
                <w:rFonts w:eastAsia="Calibri"/>
                <w:b/>
              </w:rPr>
              <w:t>Poč.hod</w:t>
            </w:r>
            <w:proofErr w:type="spellEnd"/>
            <w:r w:rsidRPr="00DA5D85">
              <w:rPr>
                <w:rFonts w:eastAsia="Calibri"/>
                <w:b/>
              </w:rPr>
              <w:t>.</w:t>
            </w:r>
          </w:p>
        </w:tc>
      </w:tr>
      <w:tr w:rsidR="00CD18E9" w:rsidRPr="00DA5D85" w:rsidTr="00916A90">
        <w:trPr>
          <w:trHeight w:val="5244"/>
        </w:trPr>
        <w:tc>
          <w:tcPr>
            <w:tcW w:w="4428" w:type="dxa"/>
            <w:tcBorders>
              <w:top w:val="single" w:sz="4" w:space="0" w:color="000000"/>
              <w:left w:val="single" w:sz="4" w:space="0" w:color="000000"/>
              <w:bottom w:val="single" w:sz="4" w:space="0" w:color="000000"/>
              <w:right w:val="single" w:sz="4" w:space="0" w:color="000000"/>
            </w:tcBorders>
            <w:shd w:val="clear" w:color="auto" w:fill="auto"/>
          </w:tcPr>
          <w:p w:rsidR="00705DC1" w:rsidRPr="00DA5D85" w:rsidRDefault="00705DC1" w:rsidP="009E0C33">
            <w:pPr>
              <w:rPr>
                <w:rFonts w:eastAsia="Calibri"/>
                <w:b/>
              </w:rPr>
            </w:pPr>
            <w:r w:rsidRPr="00DA5D85">
              <w:rPr>
                <w:rFonts w:eastAsia="Calibri"/>
                <w:b/>
              </w:rPr>
              <w:t>Žák:</w:t>
            </w:r>
          </w:p>
          <w:p w:rsidR="00705DC1" w:rsidRPr="00DA5D85" w:rsidRDefault="00705DC1" w:rsidP="009E0C33">
            <w:pPr>
              <w:numPr>
                <w:ilvl w:val="0"/>
                <w:numId w:val="32"/>
              </w:numPr>
              <w:rPr>
                <w:rFonts w:eastAsia="Calibri"/>
              </w:rPr>
            </w:pPr>
            <w:r w:rsidRPr="00DA5D85">
              <w:rPr>
                <w:rFonts w:eastAsia="Calibri"/>
              </w:rPr>
              <w:t>si uvědomuje specifika školní třídy jako společenské skupiny</w:t>
            </w:r>
          </w:p>
          <w:p w:rsidR="00705DC1" w:rsidRPr="00DA5D85" w:rsidRDefault="00705DC1" w:rsidP="009E0C33">
            <w:pPr>
              <w:numPr>
                <w:ilvl w:val="0"/>
                <w:numId w:val="32"/>
              </w:numPr>
              <w:rPr>
                <w:rFonts w:eastAsia="Calibri"/>
              </w:rPr>
            </w:pPr>
            <w:r w:rsidRPr="00DA5D85">
              <w:rPr>
                <w:rFonts w:eastAsia="Calibri"/>
              </w:rPr>
              <w:t>chápe nezbytnost formulace a dodržování pravidel regulujících školní společenství</w:t>
            </w:r>
          </w:p>
          <w:p w:rsidR="00705DC1" w:rsidRPr="00DA5D85" w:rsidRDefault="00705DC1" w:rsidP="009E0C33">
            <w:pPr>
              <w:numPr>
                <w:ilvl w:val="0"/>
                <w:numId w:val="32"/>
              </w:numPr>
              <w:rPr>
                <w:rFonts w:eastAsia="Calibri"/>
              </w:rPr>
            </w:pPr>
            <w:r w:rsidRPr="00DA5D85">
              <w:rPr>
                <w:rFonts w:eastAsia="Calibri"/>
              </w:rPr>
              <w:t>prohlubuje své sebepoznání, blíže poznává nové spolužáky, uvědomuje si kvalitu mezilidských vztahů v nově vznikajícím třídním kolektivu</w:t>
            </w:r>
          </w:p>
          <w:p w:rsidR="00705DC1" w:rsidRPr="00DA5D85" w:rsidRDefault="00705DC1" w:rsidP="009E0C33">
            <w:pPr>
              <w:numPr>
                <w:ilvl w:val="0"/>
                <w:numId w:val="32"/>
              </w:numPr>
              <w:rPr>
                <w:rFonts w:eastAsia="Calibri"/>
              </w:rPr>
            </w:pPr>
            <w:r w:rsidRPr="00DA5D85">
              <w:rPr>
                <w:rFonts w:eastAsia="Calibri"/>
              </w:rPr>
              <w:t>se orientuje ve školní budově, v systému oborů a typů studia i v dokumentech, podle nichž se realizuje výuka</w:t>
            </w:r>
          </w:p>
          <w:p w:rsidR="00705DC1" w:rsidRPr="00DA5D85" w:rsidRDefault="00705DC1" w:rsidP="009E0C33">
            <w:pPr>
              <w:numPr>
                <w:ilvl w:val="0"/>
                <w:numId w:val="32"/>
              </w:numPr>
              <w:rPr>
                <w:rFonts w:eastAsia="Calibri"/>
              </w:rPr>
            </w:pPr>
            <w:r w:rsidRPr="00DA5D85">
              <w:rPr>
                <w:rFonts w:eastAsia="Calibri"/>
              </w:rPr>
              <w:t>uvědomuje si bohatou tradici naší školy, její mimořádné postavení v regionálním školství</w:t>
            </w:r>
          </w:p>
          <w:p w:rsidR="00705DC1" w:rsidRPr="00DA5D85" w:rsidRDefault="00705DC1" w:rsidP="009E0C33">
            <w:pPr>
              <w:numPr>
                <w:ilvl w:val="0"/>
                <w:numId w:val="32"/>
              </w:numPr>
              <w:rPr>
                <w:rFonts w:eastAsia="Calibri"/>
              </w:rPr>
            </w:pPr>
            <w:r w:rsidRPr="00DA5D85">
              <w:rPr>
                <w:rFonts w:eastAsia="Calibri"/>
              </w:rPr>
              <w:t>dokáže aplikovat obecné poznatky o procesu učení a paměti při volbě efektivního způsobu přípravy na vyučování</w:t>
            </w:r>
          </w:p>
          <w:p w:rsidR="00705DC1" w:rsidRPr="00DA5D85" w:rsidRDefault="00705DC1" w:rsidP="009E0C33">
            <w:pPr>
              <w:numPr>
                <w:ilvl w:val="0"/>
                <w:numId w:val="32"/>
              </w:numPr>
              <w:rPr>
                <w:rFonts w:eastAsia="Calibri"/>
              </w:rPr>
            </w:pPr>
            <w:r w:rsidRPr="00DA5D85">
              <w:rPr>
                <w:rFonts w:eastAsia="Calibri"/>
              </w:rPr>
              <w:t>pozná svůj individuální učební styl</w:t>
            </w:r>
          </w:p>
          <w:p w:rsidR="00705DC1" w:rsidRPr="00DA5D85" w:rsidRDefault="00705DC1" w:rsidP="009E0C33">
            <w:pPr>
              <w:numPr>
                <w:ilvl w:val="0"/>
                <w:numId w:val="32"/>
              </w:numPr>
              <w:rPr>
                <w:rFonts w:eastAsia="Calibri"/>
              </w:rPr>
            </w:pPr>
            <w:r w:rsidRPr="00DA5D85">
              <w:rPr>
                <w:rFonts w:eastAsia="Calibri"/>
              </w:rPr>
              <w:t>se orientuje v regionálním systému institucí poskytujících odborné informace, dokáže těchto zdrojů účinně využít při zpracovávání vlastních samostatných odborných úkolů</w:t>
            </w:r>
          </w:p>
          <w:p w:rsidR="00CC7C16" w:rsidRDefault="00705DC1" w:rsidP="009E0C33">
            <w:pPr>
              <w:numPr>
                <w:ilvl w:val="0"/>
                <w:numId w:val="32"/>
              </w:numPr>
              <w:rPr>
                <w:rFonts w:eastAsia="Calibri"/>
              </w:rPr>
            </w:pPr>
            <w:r w:rsidRPr="00CC7C16">
              <w:rPr>
                <w:rFonts w:eastAsia="Calibri"/>
              </w:rPr>
              <w:t xml:space="preserve">rozpozná význam volného času a </w:t>
            </w:r>
            <w:r w:rsidR="00CC7C16" w:rsidRPr="00CC7C16">
              <w:rPr>
                <w:rFonts w:eastAsia="Calibri"/>
              </w:rPr>
              <w:t>o</w:t>
            </w:r>
            <w:r w:rsidRPr="00CC7C16">
              <w:rPr>
                <w:rFonts w:eastAsia="Calibri"/>
              </w:rPr>
              <w:t>dpočinku pro jednotlivce</w:t>
            </w:r>
          </w:p>
          <w:p w:rsidR="00705DC1" w:rsidRPr="00CC7C16" w:rsidRDefault="00705DC1" w:rsidP="009E0C33">
            <w:pPr>
              <w:numPr>
                <w:ilvl w:val="0"/>
                <w:numId w:val="32"/>
              </w:numPr>
              <w:rPr>
                <w:rFonts w:eastAsia="Calibri"/>
              </w:rPr>
            </w:pPr>
            <w:r w:rsidRPr="00CC7C16">
              <w:rPr>
                <w:rFonts w:eastAsia="Calibri"/>
              </w:rPr>
              <w:t xml:space="preserve">uvědomuje si význam pozitivního myšlení, dokáže pozitivně hodnotit sám sebe i druhé </w:t>
            </w:r>
          </w:p>
          <w:p w:rsidR="00705DC1" w:rsidRPr="00DA5D85" w:rsidRDefault="00705DC1" w:rsidP="009E0C33">
            <w:pPr>
              <w:numPr>
                <w:ilvl w:val="0"/>
                <w:numId w:val="32"/>
              </w:numPr>
              <w:rPr>
                <w:rFonts w:eastAsia="Calibri"/>
              </w:rPr>
            </w:pPr>
            <w:r w:rsidRPr="00DA5D85">
              <w:rPr>
                <w:rFonts w:eastAsia="Calibri"/>
              </w:rPr>
              <w:lastRenderedPageBreak/>
              <w:t>ovládá několik jednoduchých autoregulačních technik</w:t>
            </w:r>
          </w:p>
          <w:p w:rsidR="00705DC1" w:rsidRPr="00DA5D85" w:rsidRDefault="00705DC1" w:rsidP="009E0C33">
            <w:pPr>
              <w:numPr>
                <w:ilvl w:val="0"/>
                <w:numId w:val="32"/>
              </w:numPr>
              <w:rPr>
                <w:rFonts w:eastAsia="Calibri"/>
              </w:rPr>
            </w:pPr>
            <w:r w:rsidRPr="00DA5D85">
              <w:rPr>
                <w:rFonts w:eastAsia="Calibri"/>
              </w:rPr>
              <w:t>uvede příklady řešení stresu a zátěžových životních situací</w:t>
            </w:r>
          </w:p>
          <w:p w:rsidR="00705DC1" w:rsidRPr="00DA5D85" w:rsidRDefault="00705DC1" w:rsidP="009E0C33">
            <w:pPr>
              <w:numPr>
                <w:ilvl w:val="0"/>
                <w:numId w:val="32"/>
              </w:numPr>
              <w:rPr>
                <w:rFonts w:eastAsia="Calibri"/>
              </w:rPr>
            </w:pPr>
            <w:r w:rsidRPr="00DA5D85">
              <w:rPr>
                <w:rFonts w:eastAsia="Calibri"/>
              </w:rPr>
              <w:t>uvědomuje si všechna rizika související s užíváním návykových látek</w:t>
            </w:r>
          </w:p>
          <w:p w:rsidR="00705DC1" w:rsidRPr="00DA5D85" w:rsidRDefault="00705DC1" w:rsidP="009E0C33">
            <w:pPr>
              <w:numPr>
                <w:ilvl w:val="0"/>
                <w:numId w:val="32"/>
              </w:numPr>
              <w:rPr>
                <w:rFonts w:eastAsia="Calibri"/>
              </w:rPr>
            </w:pPr>
            <w:r w:rsidRPr="00DA5D85">
              <w:rPr>
                <w:rFonts w:eastAsia="Calibri"/>
              </w:rPr>
              <w:t>uvědomuje si zodpovědnost za své vlastní zdraví</w:t>
            </w:r>
          </w:p>
          <w:p w:rsidR="00705DC1" w:rsidRPr="00DA5D85" w:rsidRDefault="00705DC1" w:rsidP="009E0C33">
            <w:pPr>
              <w:numPr>
                <w:ilvl w:val="0"/>
                <w:numId w:val="32"/>
              </w:numPr>
              <w:rPr>
                <w:rFonts w:eastAsia="Calibri"/>
              </w:rPr>
            </w:pPr>
            <w:r w:rsidRPr="00DA5D85">
              <w:rPr>
                <w:rFonts w:eastAsia="Calibri"/>
              </w:rPr>
              <w:t>ovládá komunikační techniky, kterými odmítne nabízené návykové látky</w:t>
            </w:r>
          </w:p>
          <w:p w:rsidR="00705DC1" w:rsidRDefault="00CC7C16" w:rsidP="009E0C33">
            <w:pPr>
              <w:ind w:left="360"/>
              <w:rPr>
                <w:rFonts w:eastAsia="Calibri"/>
              </w:rPr>
            </w:pPr>
            <w:r>
              <w:rPr>
                <w:rFonts w:eastAsia="Calibri"/>
                <w:noProof/>
              </w:rPr>
              <mc:AlternateContent>
                <mc:Choice Requires="wps">
                  <w:drawing>
                    <wp:anchor distT="0" distB="0" distL="114300" distR="114300" simplePos="0" relativeHeight="251665408" behindDoc="0" locked="0" layoutInCell="1" allowOverlap="1">
                      <wp:simplePos x="0" y="0"/>
                      <wp:positionH relativeFrom="column">
                        <wp:posOffset>-76200</wp:posOffset>
                      </wp:positionH>
                      <wp:positionV relativeFrom="paragraph">
                        <wp:posOffset>89535</wp:posOffset>
                      </wp:positionV>
                      <wp:extent cx="5734050" cy="9525"/>
                      <wp:effectExtent l="0" t="0" r="19050" b="28575"/>
                      <wp:wrapNone/>
                      <wp:docPr id="2" name="Přímá spojnice 2"/>
                      <wp:cNvGraphicFramePr/>
                      <a:graphic xmlns:a="http://schemas.openxmlformats.org/drawingml/2006/main">
                        <a:graphicData uri="http://schemas.microsoft.com/office/word/2010/wordprocessingShape">
                          <wps:wsp>
                            <wps:cNvCnPr/>
                            <wps:spPr>
                              <a:xfrm flipV="1">
                                <a:off x="0" y="0"/>
                                <a:ext cx="5734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3385FF" id="Přímá spojnice 2"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6pt,7.05pt" to="445.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" strokecolor="black [3200]" strokeweight=".5pt">
                      <v:stroke joinstyle="miter"/>
                    </v:line>
                  </w:pict>
                </mc:Fallback>
              </mc:AlternateContent>
            </w:r>
          </w:p>
          <w:p w:rsidR="00CC7C16" w:rsidRPr="00DA5D85" w:rsidRDefault="00CC7C16" w:rsidP="009E0C33">
            <w:pPr>
              <w:ind w:left="360"/>
              <w:rPr>
                <w:rFonts w:eastAsia="Calibri"/>
              </w:rPr>
            </w:pPr>
          </w:p>
          <w:p w:rsidR="00705DC1" w:rsidRDefault="00705DC1" w:rsidP="009E0C33">
            <w:pPr>
              <w:numPr>
                <w:ilvl w:val="0"/>
                <w:numId w:val="32"/>
              </w:numPr>
              <w:rPr>
                <w:rFonts w:eastAsia="Calibri"/>
              </w:rPr>
            </w:pPr>
            <w:r w:rsidRPr="00DA5D85">
              <w:rPr>
                <w:rFonts w:eastAsia="Calibri"/>
              </w:rPr>
              <w:t>uvědomuje si význam pozitivních mezilidských vztahů</w:t>
            </w:r>
          </w:p>
          <w:p w:rsidR="0051558E" w:rsidRPr="00DA5D85" w:rsidRDefault="0051558E" w:rsidP="009E0C33">
            <w:pPr>
              <w:numPr>
                <w:ilvl w:val="0"/>
                <w:numId w:val="32"/>
              </w:numPr>
              <w:rPr>
                <w:rFonts w:eastAsia="Calibri"/>
              </w:rPr>
            </w:pPr>
            <w:r>
              <w:rPr>
                <w:rFonts w:eastAsia="Calibri"/>
              </w:rPr>
              <w:t>dokáže chránit a využívat kulturní hodnoty</w:t>
            </w:r>
          </w:p>
          <w:p w:rsidR="00705DC1" w:rsidRPr="00DA5D85" w:rsidRDefault="00705DC1" w:rsidP="009E0C33">
            <w:pPr>
              <w:numPr>
                <w:ilvl w:val="0"/>
                <w:numId w:val="32"/>
              </w:numPr>
              <w:rPr>
                <w:rFonts w:eastAsia="Calibri"/>
              </w:rPr>
            </w:pPr>
            <w:r w:rsidRPr="00DA5D85">
              <w:rPr>
                <w:rFonts w:eastAsia="Calibri"/>
              </w:rPr>
              <w:t>ověří si nezbytnost užívání taktu, tolerance, ohleduplnosti a vzájemné úcty ve společenském styku</w:t>
            </w:r>
          </w:p>
          <w:p w:rsidR="0051558E" w:rsidRDefault="00705DC1" w:rsidP="009E0C33">
            <w:pPr>
              <w:numPr>
                <w:ilvl w:val="0"/>
                <w:numId w:val="32"/>
              </w:numPr>
              <w:rPr>
                <w:rFonts w:eastAsia="Calibri"/>
              </w:rPr>
            </w:pPr>
            <w:r w:rsidRPr="00DA5D85">
              <w:rPr>
                <w:rFonts w:eastAsia="Calibri"/>
              </w:rPr>
              <w:t>dokáže v praktickém životě uplatňovat pravidla společenského chování, uplatnit tvořivost v různých společenských situacích</w:t>
            </w:r>
          </w:p>
          <w:p w:rsidR="0051558E" w:rsidRDefault="0051558E" w:rsidP="009E0C33">
            <w:pPr>
              <w:numPr>
                <w:ilvl w:val="0"/>
                <w:numId w:val="32"/>
              </w:numPr>
              <w:rPr>
                <w:rFonts w:eastAsia="Calibri"/>
              </w:rPr>
            </w:pPr>
            <w:r>
              <w:rPr>
                <w:rFonts w:eastAsia="Calibri"/>
              </w:rPr>
              <w:t>orientuje se v kultuře bydlení, odívání, lidovém umění a užité tvorbě</w:t>
            </w:r>
          </w:p>
          <w:p w:rsidR="00705DC1" w:rsidRPr="00DA5D85" w:rsidRDefault="0051558E" w:rsidP="009E0C33">
            <w:pPr>
              <w:numPr>
                <w:ilvl w:val="0"/>
                <w:numId w:val="32"/>
              </w:numPr>
              <w:rPr>
                <w:rFonts w:eastAsia="Calibri"/>
              </w:rPr>
            </w:pPr>
            <w:r>
              <w:rPr>
                <w:rFonts w:eastAsia="Calibri"/>
              </w:rPr>
              <w:t>využívá estetické a funkční normy pro výběr předmětů v běžném životě</w:t>
            </w:r>
          </w:p>
          <w:p w:rsidR="00705DC1" w:rsidRPr="00DA5D85" w:rsidRDefault="00705DC1" w:rsidP="009E0C33">
            <w:pPr>
              <w:numPr>
                <w:ilvl w:val="0"/>
                <w:numId w:val="32"/>
              </w:numPr>
              <w:rPr>
                <w:rFonts w:eastAsia="Calibri"/>
              </w:rPr>
            </w:pPr>
            <w:r w:rsidRPr="00DA5D85">
              <w:rPr>
                <w:rFonts w:eastAsia="Calibri"/>
              </w:rPr>
              <w:t>rozpozná a charakterizuje sociálně patologické jevy</w:t>
            </w:r>
          </w:p>
          <w:p w:rsidR="00705DC1" w:rsidRPr="00DA5D85" w:rsidRDefault="00705DC1" w:rsidP="009E0C33">
            <w:pPr>
              <w:numPr>
                <w:ilvl w:val="0"/>
                <w:numId w:val="32"/>
              </w:numPr>
              <w:rPr>
                <w:rFonts w:eastAsia="Calibri"/>
              </w:rPr>
            </w:pPr>
            <w:r w:rsidRPr="00DA5D85">
              <w:rPr>
                <w:rFonts w:eastAsia="Calibri"/>
              </w:rPr>
              <w:t>je vybaven repertoárem asertivních způsobů chování, které dokáže uplatnit při konfrontaci s některým ze sociálně patologických jevů</w:t>
            </w:r>
          </w:p>
          <w:p w:rsidR="00705DC1" w:rsidRPr="00DA5D85" w:rsidRDefault="00705DC1" w:rsidP="009E0C33">
            <w:pPr>
              <w:numPr>
                <w:ilvl w:val="0"/>
                <w:numId w:val="32"/>
              </w:numPr>
              <w:rPr>
                <w:rFonts w:eastAsia="Calibri"/>
              </w:rPr>
            </w:pPr>
            <w:r w:rsidRPr="00DA5D85">
              <w:rPr>
                <w:rFonts w:eastAsia="Calibri"/>
              </w:rPr>
              <w:t>ví o regionálních odborných pracovištích, která se zabývají problematikou sociálně patologických jevů, dokáže v těchto situacích požádat o pomoc</w:t>
            </w:r>
          </w:p>
          <w:p w:rsidR="00705DC1" w:rsidRPr="00DA5D85" w:rsidRDefault="00CC7C16" w:rsidP="009E0C33">
            <w:pPr>
              <w:ind w:left="360"/>
              <w:rPr>
                <w:rFonts w:eastAsia="Calibri"/>
              </w:rPr>
            </w:pPr>
            <w:r>
              <w:rPr>
                <w:rFonts w:eastAsia="Calibri"/>
                <w:noProof/>
              </w:rPr>
              <mc:AlternateContent>
                <mc:Choice Requires="wps">
                  <w:drawing>
                    <wp:anchor distT="0" distB="0" distL="114300" distR="114300" simplePos="0" relativeHeight="251666432" behindDoc="0" locked="0" layoutInCell="1" allowOverlap="1">
                      <wp:simplePos x="0" y="0"/>
                      <wp:positionH relativeFrom="column">
                        <wp:posOffset>-85725</wp:posOffset>
                      </wp:positionH>
                      <wp:positionV relativeFrom="paragraph">
                        <wp:posOffset>90805</wp:posOffset>
                      </wp:positionV>
                      <wp:extent cx="5743575" cy="9525"/>
                      <wp:effectExtent l="0" t="0" r="28575" b="28575"/>
                      <wp:wrapNone/>
                      <wp:docPr id="3" name="Přímá spojnice 3"/>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CF6D6C" id="Přímá spojnice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7.15pt" to="445.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" strokecolor="black [3200]" strokeweight=".5pt">
                      <v:stroke joinstyle="miter"/>
                    </v:line>
                  </w:pict>
                </mc:Fallback>
              </mc:AlternateContent>
            </w:r>
          </w:p>
          <w:p w:rsidR="00705DC1" w:rsidRPr="00DA5D85" w:rsidRDefault="00705DC1" w:rsidP="009E0C33">
            <w:pPr>
              <w:ind w:left="360"/>
              <w:rPr>
                <w:rFonts w:eastAsia="Calibri"/>
              </w:rPr>
            </w:pPr>
          </w:p>
          <w:p w:rsidR="00705DC1" w:rsidRPr="00DA5D85" w:rsidRDefault="00705DC1" w:rsidP="009E0C33">
            <w:pPr>
              <w:ind w:left="360"/>
              <w:rPr>
                <w:rFonts w:eastAsia="Calibri"/>
              </w:rPr>
            </w:pPr>
          </w:p>
          <w:p w:rsidR="00705DC1" w:rsidRPr="00DA5D85" w:rsidRDefault="00705DC1" w:rsidP="009E0C33">
            <w:pPr>
              <w:numPr>
                <w:ilvl w:val="0"/>
                <w:numId w:val="32"/>
              </w:numPr>
              <w:rPr>
                <w:rFonts w:eastAsia="Calibri"/>
              </w:rPr>
            </w:pPr>
            <w:r w:rsidRPr="00DA5D85">
              <w:rPr>
                <w:rFonts w:eastAsia="Calibri"/>
              </w:rPr>
              <w:t xml:space="preserve">uvědomuje si mimořádný význam a hodnotu rodiny pro každého člověka i její celospolečenský význam </w:t>
            </w:r>
          </w:p>
          <w:p w:rsidR="00705DC1" w:rsidRPr="00DA5D85" w:rsidRDefault="00705DC1" w:rsidP="009E0C33">
            <w:pPr>
              <w:numPr>
                <w:ilvl w:val="0"/>
                <w:numId w:val="32"/>
              </w:numPr>
              <w:rPr>
                <w:rFonts w:eastAsia="Calibri"/>
              </w:rPr>
            </w:pPr>
            <w:r w:rsidRPr="00DA5D85">
              <w:rPr>
                <w:rFonts w:eastAsia="Calibri"/>
              </w:rPr>
              <w:t>charakterizuje druhy rodiny</w:t>
            </w:r>
          </w:p>
          <w:p w:rsidR="00705DC1" w:rsidRPr="00DA5D85" w:rsidRDefault="00705DC1" w:rsidP="009E0C33">
            <w:pPr>
              <w:numPr>
                <w:ilvl w:val="0"/>
                <w:numId w:val="32"/>
              </w:numPr>
              <w:rPr>
                <w:rFonts w:eastAsia="Calibri"/>
              </w:rPr>
            </w:pPr>
            <w:r w:rsidRPr="00DA5D85">
              <w:rPr>
                <w:rFonts w:eastAsia="Calibri"/>
              </w:rPr>
              <w:t xml:space="preserve">charakterizuje osobnostní rysy vhodného životního partnera, dokáže </w:t>
            </w:r>
            <w:r w:rsidRPr="00DA5D85">
              <w:rPr>
                <w:rFonts w:eastAsia="Calibri"/>
              </w:rPr>
              <w:lastRenderedPageBreak/>
              <w:t>podle nich posuzovat osoby ve svém sociálním okolí</w:t>
            </w:r>
          </w:p>
          <w:p w:rsidR="00705DC1" w:rsidRPr="00DA5D85" w:rsidRDefault="00705DC1" w:rsidP="009E0C33">
            <w:pPr>
              <w:numPr>
                <w:ilvl w:val="0"/>
                <w:numId w:val="32"/>
              </w:numPr>
              <w:rPr>
                <w:rFonts w:eastAsia="Calibri"/>
              </w:rPr>
            </w:pPr>
            <w:r w:rsidRPr="00DA5D85">
              <w:rPr>
                <w:rFonts w:eastAsia="Calibri"/>
              </w:rPr>
              <w:t>porozumí zdravému sexuálnímu chování, významu antikoncepce, zodpovědnému přístupu</w:t>
            </w:r>
            <w:r w:rsidR="007C02F3" w:rsidRPr="00DA5D85">
              <w:rPr>
                <w:rFonts w:eastAsia="Calibri"/>
              </w:rPr>
              <w:t xml:space="preserve"> k sexu</w:t>
            </w:r>
            <w:r w:rsidRPr="00DA5D85">
              <w:rPr>
                <w:rFonts w:eastAsia="Calibri"/>
              </w:rPr>
              <w:t>, plánování rodičovství</w:t>
            </w:r>
          </w:p>
          <w:p w:rsidR="00705DC1" w:rsidRPr="00DA5D85" w:rsidRDefault="00705DC1" w:rsidP="009E0C33">
            <w:pPr>
              <w:numPr>
                <w:ilvl w:val="0"/>
                <w:numId w:val="32"/>
              </w:numPr>
              <w:rPr>
                <w:rFonts w:eastAsia="Calibri"/>
              </w:rPr>
            </w:pPr>
            <w:r w:rsidRPr="00DA5D85">
              <w:rPr>
                <w:rFonts w:eastAsia="Calibri"/>
              </w:rPr>
              <w:t>uvědomuje si rizika spojená se sexuálním životem</w:t>
            </w:r>
          </w:p>
          <w:p w:rsidR="00705DC1" w:rsidRPr="00DA5D85" w:rsidRDefault="00916A90" w:rsidP="009E0C33">
            <w:pPr>
              <w:ind w:left="360"/>
              <w:rPr>
                <w:rFonts w:eastAsia="Calibri"/>
              </w:rPr>
            </w:pPr>
            <w:r>
              <w:rPr>
                <w:noProof/>
              </w:rPr>
              <mc:AlternateContent>
                <mc:Choice Requires="wps">
                  <w:drawing>
                    <wp:anchor distT="0" distB="0" distL="114300" distR="114300" simplePos="0" relativeHeight="251667456" behindDoc="0" locked="0" layoutInCell="1" allowOverlap="1" wp14:anchorId="28F64675" wp14:editId="0AF9D092">
                      <wp:simplePos x="0" y="0"/>
                      <wp:positionH relativeFrom="column">
                        <wp:posOffset>-76200</wp:posOffset>
                      </wp:positionH>
                      <wp:positionV relativeFrom="paragraph">
                        <wp:posOffset>74295</wp:posOffset>
                      </wp:positionV>
                      <wp:extent cx="5753100" cy="9525"/>
                      <wp:effectExtent l="0" t="0" r="19050" b="28575"/>
                      <wp:wrapNone/>
                      <wp:docPr id="4" name="Přímá spojnice 4"/>
                      <wp:cNvGraphicFramePr/>
                      <a:graphic xmlns:a="http://schemas.openxmlformats.org/drawingml/2006/main">
                        <a:graphicData uri="http://schemas.microsoft.com/office/word/2010/wordprocessingShape">
                          <wps:wsp>
                            <wps:cNvCnPr/>
                            <wps:spPr>
                              <a:xfrm>
                                <a:off x="0" y="0"/>
                                <a:ext cx="57531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C62312" id="Přímá spojnice 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pt,5.85pt" to="447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" strokecolor="black [3200]" strokeweight=".5pt">
                      <v:stroke joinstyle="miter"/>
                    </v:line>
                  </w:pict>
                </mc:Fallback>
              </mc:AlternateContent>
            </w:r>
          </w:p>
          <w:p w:rsidR="00705DC1" w:rsidRPr="00DA5D85" w:rsidRDefault="00705DC1" w:rsidP="009E0C33">
            <w:pPr>
              <w:ind w:left="360"/>
              <w:rPr>
                <w:rFonts w:eastAsia="Calibri"/>
              </w:rPr>
            </w:pPr>
          </w:p>
          <w:p w:rsidR="00705DC1" w:rsidRPr="00DA5D85" w:rsidRDefault="00705DC1" w:rsidP="009E0C33">
            <w:pPr>
              <w:ind w:left="360"/>
              <w:rPr>
                <w:rFonts w:eastAsia="Calibri"/>
              </w:rPr>
            </w:pPr>
          </w:p>
          <w:p w:rsidR="00705DC1" w:rsidRPr="00DA5D85" w:rsidRDefault="00CD18E9" w:rsidP="009E0C33">
            <w:pPr>
              <w:numPr>
                <w:ilvl w:val="0"/>
                <w:numId w:val="32"/>
              </w:numPr>
              <w:rPr>
                <w:rFonts w:eastAsia="Calibri"/>
              </w:rPr>
            </w:pPr>
            <w:r w:rsidRPr="00DA5D85">
              <w:rPr>
                <w:rFonts w:eastAsia="Calibri"/>
              </w:rPr>
              <w:t xml:space="preserve">na příkladech doloží druhy mediálních produktů, uvědomuje </w:t>
            </w:r>
            <w:r w:rsidR="00705DC1" w:rsidRPr="00DA5D85">
              <w:rPr>
                <w:rFonts w:eastAsia="Calibri"/>
              </w:rPr>
              <w:t xml:space="preserve"> si přednosti i slabiny</w:t>
            </w:r>
            <w:r w:rsidR="00146BB7" w:rsidRPr="00DA5D85">
              <w:rPr>
                <w:rFonts w:eastAsia="Calibri"/>
              </w:rPr>
              <w:t xml:space="preserve"> jednotlivých prostředků hromadného sdělování</w:t>
            </w:r>
          </w:p>
          <w:p w:rsidR="00705DC1" w:rsidRPr="00DA5D85" w:rsidRDefault="00705DC1" w:rsidP="009E0C33">
            <w:pPr>
              <w:numPr>
                <w:ilvl w:val="0"/>
                <w:numId w:val="32"/>
              </w:numPr>
              <w:rPr>
                <w:rFonts w:eastAsia="Calibri"/>
              </w:rPr>
            </w:pPr>
            <w:r w:rsidRPr="00DA5D85">
              <w:rPr>
                <w:rFonts w:eastAsia="Calibri"/>
              </w:rPr>
              <w:t>rozpozná na konkrétním příkladu mediálního sdělení fakta od názorů</w:t>
            </w:r>
          </w:p>
          <w:p w:rsidR="00705DC1" w:rsidRPr="00DA5D85" w:rsidRDefault="00705DC1" w:rsidP="009E0C33">
            <w:pPr>
              <w:numPr>
                <w:ilvl w:val="0"/>
                <w:numId w:val="32"/>
              </w:numPr>
              <w:rPr>
                <w:rFonts w:eastAsia="Calibri"/>
              </w:rPr>
            </w:pPr>
            <w:r w:rsidRPr="00DA5D85">
              <w:rPr>
                <w:rFonts w:eastAsia="Calibri"/>
              </w:rPr>
              <w:t xml:space="preserve">kriticky </w:t>
            </w:r>
            <w:r w:rsidR="00CD18E9" w:rsidRPr="00DA5D85">
              <w:rPr>
                <w:rFonts w:eastAsia="Calibri"/>
              </w:rPr>
              <w:t>přistupuj</w:t>
            </w:r>
            <w:r w:rsidRPr="00DA5D85">
              <w:rPr>
                <w:rFonts w:eastAsia="Calibri"/>
              </w:rPr>
              <w:t>e</w:t>
            </w:r>
            <w:r w:rsidR="00CD18E9" w:rsidRPr="00DA5D85">
              <w:rPr>
                <w:rFonts w:eastAsia="Calibri"/>
              </w:rPr>
              <w:t xml:space="preserve"> k informacím z internetových zdrojů, ověřuje jejich hodnověrnost</w:t>
            </w:r>
            <w:r w:rsidR="00146BB7" w:rsidRPr="00DA5D85">
              <w:rPr>
                <w:rFonts w:eastAsia="Calibri"/>
              </w:rPr>
              <w:t>,</w:t>
            </w:r>
            <w:r w:rsidR="00CD18E9" w:rsidRPr="00DA5D85">
              <w:rPr>
                <w:rFonts w:eastAsia="Calibri"/>
              </w:rPr>
              <w:t xml:space="preserve"> </w:t>
            </w:r>
            <w:r w:rsidRPr="00DA5D85">
              <w:rPr>
                <w:rFonts w:eastAsia="Calibri"/>
              </w:rPr>
              <w:t>vytváří si vlastní úsudek, nenechá se manipulovat</w:t>
            </w:r>
          </w:p>
          <w:p w:rsidR="007C02F3" w:rsidRPr="00DA5D85" w:rsidRDefault="007C02F3" w:rsidP="009E0C33">
            <w:pPr>
              <w:ind w:left="720"/>
              <w:rPr>
                <w:rFonts w:eastAsia="Calibri"/>
              </w:rPr>
            </w:pPr>
          </w:p>
          <w:p w:rsidR="00705DC1" w:rsidRPr="00DA5D85" w:rsidRDefault="00705DC1" w:rsidP="009E0C33">
            <w:pPr>
              <w:ind w:left="360"/>
              <w:rPr>
                <w:rFonts w:eastAsia="Calibri"/>
              </w:rPr>
            </w:pPr>
          </w:p>
        </w:tc>
        <w:tc>
          <w:tcPr>
            <w:tcW w:w="3741" w:type="dxa"/>
            <w:tcBorders>
              <w:top w:val="single" w:sz="4" w:space="0" w:color="000000"/>
              <w:left w:val="single" w:sz="4" w:space="0" w:color="000000"/>
              <w:bottom w:val="single" w:sz="4" w:space="0" w:color="000000"/>
              <w:right w:val="single" w:sz="4" w:space="0" w:color="000000"/>
            </w:tcBorders>
            <w:shd w:val="clear" w:color="auto" w:fill="auto"/>
          </w:tcPr>
          <w:p w:rsidR="00705DC1" w:rsidRPr="00DA5D85" w:rsidRDefault="00705DC1" w:rsidP="009E0C33">
            <w:pPr>
              <w:rPr>
                <w:rFonts w:eastAsia="Calibri"/>
                <w:b/>
              </w:rPr>
            </w:pPr>
            <w:r w:rsidRPr="00DA5D85">
              <w:rPr>
                <w:rFonts w:eastAsia="Calibri"/>
                <w:b/>
              </w:rPr>
              <w:lastRenderedPageBreak/>
              <w:t>1. Jak studovat na střední škole</w:t>
            </w:r>
          </w:p>
          <w:p w:rsidR="00705DC1" w:rsidRPr="00DA5D85" w:rsidRDefault="00705DC1" w:rsidP="00110D04">
            <w:pPr>
              <w:numPr>
                <w:ilvl w:val="1"/>
                <w:numId w:val="122"/>
              </w:numPr>
              <w:tabs>
                <w:tab w:val="num" w:pos="432"/>
              </w:tabs>
              <w:ind w:left="432"/>
              <w:rPr>
                <w:rFonts w:eastAsia="Calibri"/>
              </w:rPr>
            </w:pPr>
            <w:r w:rsidRPr="00DA5D85">
              <w:rPr>
                <w:rFonts w:eastAsia="Calibri"/>
              </w:rPr>
              <w:t>školní třída jako společenská skupina</w:t>
            </w:r>
          </w:p>
          <w:p w:rsidR="00705DC1" w:rsidRPr="00DA5D85" w:rsidRDefault="00705DC1" w:rsidP="009E0C33">
            <w:pPr>
              <w:rPr>
                <w:rFonts w:eastAsia="Calibri"/>
              </w:rPr>
            </w:pPr>
          </w:p>
          <w:p w:rsidR="00705DC1" w:rsidRPr="00DA5D85" w:rsidRDefault="00705DC1" w:rsidP="009E0C33">
            <w:pPr>
              <w:rPr>
                <w:rFonts w:eastAsia="Calibri"/>
              </w:rPr>
            </w:pPr>
          </w:p>
          <w:p w:rsidR="00705DC1" w:rsidRPr="00DA5D85" w:rsidRDefault="00705DC1" w:rsidP="009E0C33">
            <w:pPr>
              <w:rPr>
                <w:rFonts w:eastAsia="Calibri"/>
              </w:rPr>
            </w:pPr>
          </w:p>
          <w:p w:rsidR="00705DC1" w:rsidRPr="00DA5D85" w:rsidRDefault="00705DC1" w:rsidP="009E0C33">
            <w:pPr>
              <w:rPr>
                <w:rFonts w:eastAsia="Calibri"/>
              </w:rPr>
            </w:pPr>
          </w:p>
          <w:p w:rsidR="00705DC1" w:rsidRPr="00DA5D85" w:rsidRDefault="00705DC1" w:rsidP="009E0C33">
            <w:pPr>
              <w:rPr>
                <w:rFonts w:eastAsia="Calibri"/>
              </w:rPr>
            </w:pPr>
          </w:p>
          <w:p w:rsidR="00705DC1" w:rsidRPr="00DA5D85" w:rsidRDefault="00705DC1" w:rsidP="009E0C33">
            <w:pPr>
              <w:rPr>
                <w:rFonts w:eastAsia="Calibri"/>
              </w:rPr>
            </w:pPr>
          </w:p>
          <w:p w:rsidR="00705DC1" w:rsidRPr="00DA5D85" w:rsidRDefault="00705DC1" w:rsidP="009E0C33">
            <w:pPr>
              <w:rPr>
                <w:rFonts w:eastAsia="Calibri"/>
              </w:rPr>
            </w:pPr>
          </w:p>
          <w:p w:rsidR="00705DC1" w:rsidRPr="00DA5D85" w:rsidRDefault="00705DC1" w:rsidP="009E0C33">
            <w:pPr>
              <w:rPr>
                <w:rFonts w:eastAsia="Calibri"/>
              </w:rPr>
            </w:pPr>
          </w:p>
          <w:p w:rsidR="00705DC1" w:rsidRPr="00DA5D85" w:rsidRDefault="00705DC1" w:rsidP="00110D04">
            <w:pPr>
              <w:numPr>
                <w:ilvl w:val="1"/>
                <w:numId w:val="122"/>
              </w:numPr>
              <w:tabs>
                <w:tab w:val="num" w:pos="432"/>
              </w:tabs>
              <w:ind w:left="432"/>
              <w:rPr>
                <w:rFonts w:eastAsia="Calibri"/>
              </w:rPr>
            </w:pPr>
            <w:r w:rsidRPr="00DA5D85">
              <w:rPr>
                <w:rFonts w:eastAsia="Calibri"/>
              </w:rPr>
              <w:t>historie a současnost naší školy</w:t>
            </w:r>
          </w:p>
          <w:p w:rsidR="00705DC1" w:rsidRPr="00DA5D85" w:rsidRDefault="00705DC1" w:rsidP="009E0C33">
            <w:pPr>
              <w:rPr>
                <w:rFonts w:eastAsia="Calibri"/>
              </w:rPr>
            </w:pPr>
          </w:p>
          <w:p w:rsidR="00705DC1" w:rsidRPr="00DA5D85" w:rsidRDefault="00705DC1" w:rsidP="009E0C33">
            <w:pPr>
              <w:rPr>
                <w:rFonts w:eastAsia="Calibri"/>
              </w:rPr>
            </w:pPr>
          </w:p>
          <w:p w:rsidR="00705DC1" w:rsidRPr="00DA5D85" w:rsidRDefault="00705DC1" w:rsidP="009E0C33">
            <w:pPr>
              <w:rPr>
                <w:rFonts w:eastAsia="Calibri"/>
              </w:rPr>
            </w:pPr>
          </w:p>
          <w:p w:rsidR="00705DC1" w:rsidRPr="00DA5D85" w:rsidRDefault="00705DC1" w:rsidP="009E0C33">
            <w:pPr>
              <w:rPr>
                <w:rFonts w:eastAsia="Calibri"/>
              </w:rPr>
            </w:pPr>
          </w:p>
          <w:p w:rsidR="00705DC1" w:rsidRPr="00DA5D85" w:rsidRDefault="00705DC1" w:rsidP="00110D04">
            <w:pPr>
              <w:numPr>
                <w:ilvl w:val="1"/>
                <w:numId w:val="122"/>
              </w:numPr>
              <w:tabs>
                <w:tab w:val="num" w:pos="432"/>
              </w:tabs>
              <w:ind w:left="432"/>
              <w:rPr>
                <w:rFonts w:eastAsia="Calibri"/>
              </w:rPr>
            </w:pPr>
            <w:r w:rsidRPr="00DA5D85">
              <w:rPr>
                <w:rFonts w:eastAsia="Calibri"/>
              </w:rPr>
              <w:t>zásady efektivní přípravy na vyučování</w:t>
            </w:r>
          </w:p>
          <w:p w:rsidR="00705DC1" w:rsidRPr="00DA5D85" w:rsidRDefault="00705DC1" w:rsidP="009E0C33">
            <w:pPr>
              <w:rPr>
                <w:rFonts w:eastAsia="Calibri"/>
              </w:rPr>
            </w:pPr>
          </w:p>
          <w:p w:rsidR="00705DC1" w:rsidRPr="00DA5D85" w:rsidRDefault="00705DC1" w:rsidP="009E0C33">
            <w:pPr>
              <w:rPr>
                <w:rFonts w:eastAsia="Calibri"/>
              </w:rPr>
            </w:pPr>
          </w:p>
          <w:p w:rsidR="00705DC1" w:rsidRPr="00DA5D85" w:rsidRDefault="00705DC1" w:rsidP="009E0C33">
            <w:pPr>
              <w:rPr>
                <w:rFonts w:eastAsia="Calibri"/>
              </w:rPr>
            </w:pPr>
          </w:p>
          <w:p w:rsidR="00705DC1" w:rsidRPr="00DA5D85" w:rsidRDefault="00705DC1" w:rsidP="009E0C33">
            <w:pPr>
              <w:rPr>
                <w:rFonts w:eastAsia="Calibri"/>
              </w:rPr>
            </w:pPr>
          </w:p>
          <w:p w:rsidR="00705DC1" w:rsidRPr="00DA5D85" w:rsidRDefault="00705DC1" w:rsidP="009E0C33">
            <w:pPr>
              <w:rPr>
                <w:rFonts w:eastAsia="Calibri"/>
              </w:rPr>
            </w:pPr>
          </w:p>
          <w:p w:rsidR="00705DC1" w:rsidRPr="00DA5D85" w:rsidRDefault="00705DC1" w:rsidP="009E0C33">
            <w:pPr>
              <w:rPr>
                <w:rFonts w:eastAsia="Calibri"/>
              </w:rPr>
            </w:pPr>
          </w:p>
          <w:p w:rsidR="00705DC1" w:rsidRPr="00DA5D85" w:rsidRDefault="00705DC1" w:rsidP="009E0C33">
            <w:pPr>
              <w:rPr>
                <w:rFonts w:eastAsia="Calibri"/>
              </w:rPr>
            </w:pPr>
          </w:p>
          <w:p w:rsidR="00705DC1" w:rsidRPr="00DA5D85" w:rsidRDefault="00705DC1" w:rsidP="009E0C33">
            <w:pPr>
              <w:rPr>
                <w:rFonts w:eastAsia="Calibri"/>
              </w:rPr>
            </w:pPr>
          </w:p>
          <w:p w:rsidR="00705DC1" w:rsidRPr="00DA5D85" w:rsidRDefault="00705DC1" w:rsidP="00110D04">
            <w:pPr>
              <w:numPr>
                <w:ilvl w:val="1"/>
                <w:numId w:val="122"/>
              </w:numPr>
              <w:tabs>
                <w:tab w:val="num" w:pos="432"/>
              </w:tabs>
              <w:ind w:left="432"/>
              <w:rPr>
                <w:rFonts w:eastAsia="Calibri"/>
              </w:rPr>
            </w:pPr>
            <w:r w:rsidRPr="00DA5D85">
              <w:rPr>
                <w:rFonts w:eastAsia="Calibri"/>
              </w:rPr>
              <w:t>životní spokojenost, duševní hygiena</w:t>
            </w:r>
          </w:p>
          <w:p w:rsidR="00705DC1" w:rsidRPr="00DA5D85" w:rsidRDefault="00705DC1" w:rsidP="009E0C33">
            <w:pPr>
              <w:rPr>
                <w:rFonts w:eastAsia="Calibri"/>
              </w:rPr>
            </w:pPr>
          </w:p>
          <w:p w:rsidR="00705DC1" w:rsidRPr="00DA5D85" w:rsidRDefault="00705DC1" w:rsidP="009E0C33">
            <w:pPr>
              <w:rPr>
                <w:rFonts w:eastAsia="Calibri"/>
              </w:rPr>
            </w:pPr>
          </w:p>
          <w:p w:rsidR="00705DC1" w:rsidRPr="00DA5D85" w:rsidRDefault="00705DC1" w:rsidP="009E0C33">
            <w:pPr>
              <w:rPr>
                <w:rFonts w:eastAsia="Calibri"/>
              </w:rPr>
            </w:pPr>
          </w:p>
          <w:p w:rsidR="00705DC1" w:rsidRPr="00DA5D85" w:rsidRDefault="00705DC1" w:rsidP="009E0C33">
            <w:pPr>
              <w:rPr>
                <w:rFonts w:eastAsia="Calibri"/>
              </w:rPr>
            </w:pPr>
          </w:p>
          <w:p w:rsidR="00705DC1" w:rsidRPr="00DA5D85" w:rsidRDefault="00705DC1" w:rsidP="009E0C33">
            <w:pPr>
              <w:rPr>
                <w:rFonts w:eastAsia="Calibri"/>
              </w:rPr>
            </w:pPr>
          </w:p>
          <w:p w:rsidR="00705DC1" w:rsidRPr="00DA5D85" w:rsidRDefault="00705DC1" w:rsidP="009E0C33">
            <w:pPr>
              <w:rPr>
                <w:rFonts w:eastAsia="Calibri"/>
              </w:rPr>
            </w:pPr>
          </w:p>
          <w:p w:rsidR="00705DC1" w:rsidRPr="00DA5D85" w:rsidRDefault="00705DC1" w:rsidP="009E0C33">
            <w:pPr>
              <w:rPr>
                <w:rFonts w:eastAsia="Calibri"/>
              </w:rPr>
            </w:pPr>
          </w:p>
          <w:p w:rsidR="00705DC1" w:rsidRPr="00DA5D85" w:rsidRDefault="00705DC1" w:rsidP="00110D04">
            <w:pPr>
              <w:numPr>
                <w:ilvl w:val="1"/>
                <w:numId w:val="122"/>
              </w:numPr>
              <w:tabs>
                <w:tab w:val="num" w:pos="432"/>
              </w:tabs>
              <w:ind w:left="432"/>
              <w:rPr>
                <w:rFonts w:eastAsia="Calibri"/>
              </w:rPr>
            </w:pPr>
            <w:r w:rsidRPr="00DA5D85">
              <w:rPr>
                <w:rFonts w:eastAsia="Calibri"/>
              </w:rPr>
              <w:t>zneužívání návykových látek</w:t>
            </w:r>
          </w:p>
          <w:p w:rsidR="00705DC1" w:rsidRPr="00DA5D85" w:rsidRDefault="00705DC1" w:rsidP="009E0C33">
            <w:pPr>
              <w:rPr>
                <w:rFonts w:eastAsia="Calibri"/>
              </w:rPr>
            </w:pPr>
          </w:p>
          <w:p w:rsidR="00705DC1" w:rsidRPr="00DA5D85" w:rsidRDefault="00705DC1" w:rsidP="009E0C33">
            <w:pPr>
              <w:rPr>
                <w:rFonts w:eastAsia="Calibri"/>
              </w:rPr>
            </w:pPr>
          </w:p>
          <w:p w:rsidR="00705DC1" w:rsidRPr="00DA5D85" w:rsidRDefault="00705DC1" w:rsidP="009E0C33">
            <w:pPr>
              <w:rPr>
                <w:rFonts w:eastAsia="Calibri"/>
              </w:rPr>
            </w:pPr>
          </w:p>
          <w:p w:rsidR="00705DC1" w:rsidRPr="00DA5D85" w:rsidRDefault="00705DC1" w:rsidP="009E0C33">
            <w:pPr>
              <w:rPr>
                <w:rFonts w:eastAsia="Calibri"/>
              </w:rPr>
            </w:pPr>
          </w:p>
          <w:p w:rsidR="00705DC1" w:rsidRPr="00DA5D85" w:rsidRDefault="00705DC1" w:rsidP="009E0C33">
            <w:pPr>
              <w:rPr>
                <w:rFonts w:eastAsia="Calibri"/>
              </w:rPr>
            </w:pPr>
          </w:p>
          <w:p w:rsidR="00705DC1" w:rsidRPr="00DA5D85" w:rsidRDefault="00705DC1" w:rsidP="009E0C33">
            <w:pPr>
              <w:rPr>
                <w:rFonts w:eastAsia="Calibri"/>
              </w:rPr>
            </w:pPr>
          </w:p>
          <w:p w:rsidR="00705DC1" w:rsidRDefault="00705DC1" w:rsidP="009E0C33">
            <w:pPr>
              <w:rPr>
                <w:rFonts w:eastAsia="Calibri"/>
              </w:rPr>
            </w:pPr>
          </w:p>
          <w:p w:rsidR="009E0C33" w:rsidRDefault="009E0C33" w:rsidP="009E0C33">
            <w:pPr>
              <w:rPr>
                <w:rFonts w:eastAsia="Calibri"/>
              </w:rPr>
            </w:pPr>
          </w:p>
          <w:p w:rsidR="00CC7C16" w:rsidRDefault="00CC7C16" w:rsidP="009E0C33">
            <w:pPr>
              <w:rPr>
                <w:rFonts w:eastAsia="Calibri"/>
              </w:rPr>
            </w:pPr>
          </w:p>
          <w:p w:rsidR="007C02F3" w:rsidRPr="00DA5D85" w:rsidRDefault="007C02F3" w:rsidP="009E0C33">
            <w:pPr>
              <w:rPr>
                <w:rFonts w:eastAsia="Calibri"/>
              </w:rPr>
            </w:pPr>
          </w:p>
          <w:p w:rsidR="00705DC1" w:rsidRPr="00DA5D85" w:rsidRDefault="00705DC1" w:rsidP="009E0C33">
            <w:pPr>
              <w:rPr>
                <w:rFonts w:eastAsia="Calibri"/>
                <w:b/>
              </w:rPr>
            </w:pPr>
            <w:r w:rsidRPr="00DA5D85">
              <w:rPr>
                <w:rFonts w:eastAsia="Calibri"/>
                <w:b/>
              </w:rPr>
              <w:t>2. Život v současné společnosti</w:t>
            </w:r>
          </w:p>
          <w:p w:rsidR="00705DC1" w:rsidRPr="00DA5D85" w:rsidRDefault="00705DC1" w:rsidP="009E0C33">
            <w:pPr>
              <w:numPr>
                <w:ilvl w:val="0"/>
                <w:numId w:val="36"/>
              </w:numPr>
              <w:tabs>
                <w:tab w:val="num" w:pos="432"/>
              </w:tabs>
              <w:ind w:hanging="432"/>
              <w:rPr>
                <w:rFonts w:eastAsia="Calibri"/>
              </w:rPr>
            </w:pPr>
            <w:r w:rsidRPr="00DA5D85">
              <w:rPr>
                <w:rFonts w:eastAsia="Calibri"/>
              </w:rPr>
              <w:t>význam mezilidských vztahů</w:t>
            </w:r>
            <w:r w:rsidR="0051558E">
              <w:rPr>
                <w:rFonts w:eastAsia="Calibri"/>
              </w:rPr>
              <w:t>, společenská kultura</w:t>
            </w:r>
            <w:r w:rsidR="00CC7C16">
              <w:rPr>
                <w:rFonts w:eastAsia="Calibri"/>
              </w:rPr>
              <w:t>, principy a normy kulturního chování</w:t>
            </w:r>
          </w:p>
          <w:p w:rsidR="00705DC1" w:rsidRPr="00DA5D85" w:rsidRDefault="00705DC1" w:rsidP="009E0C33">
            <w:pPr>
              <w:ind w:left="72"/>
              <w:rPr>
                <w:rFonts w:eastAsia="Calibri"/>
              </w:rPr>
            </w:pPr>
          </w:p>
          <w:p w:rsidR="00705DC1" w:rsidRPr="00DA5D85" w:rsidRDefault="00705DC1" w:rsidP="009E0C33">
            <w:pPr>
              <w:ind w:left="72"/>
              <w:rPr>
                <w:rFonts w:eastAsia="Calibri"/>
              </w:rPr>
            </w:pPr>
          </w:p>
          <w:p w:rsidR="00705DC1" w:rsidRPr="00DA5D85" w:rsidRDefault="00705DC1" w:rsidP="009E0C33">
            <w:pPr>
              <w:ind w:left="72"/>
              <w:rPr>
                <w:rFonts w:eastAsia="Calibri"/>
              </w:rPr>
            </w:pPr>
          </w:p>
          <w:p w:rsidR="00705DC1" w:rsidRPr="00DA5D85" w:rsidRDefault="00705DC1" w:rsidP="009E0C33">
            <w:pPr>
              <w:ind w:left="72"/>
              <w:rPr>
                <w:rFonts w:eastAsia="Calibri"/>
              </w:rPr>
            </w:pPr>
          </w:p>
          <w:p w:rsidR="00705DC1" w:rsidRPr="00DA5D85" w:rsidRDefault="00705DC1" w:rsidP="009E0C33">
            <w:pPr>
              <w:numPr>
                <w:ilvl w:val="0"/>
                <w:numId w:val="34"/>
              </w:numPr>
              <w:tabs>
                <w:tab w:val="num" w:pos="432"/>
              </w:tabs>
              <w:ind w:left="432"/>
              <w:rPr>
                <w:rFonts w:eastAsia="Calibri"/>
              </w:rPr>
            </w:pPr>
            <w:r w:rsidRPr="00DA5D85">
              <w:rPr>
                <w:rFonts w:eastAsia="Calibri"/>
              </w:rPr>
              <w:t>zásady slušného chování</w:t>
            </w:r>
          </w:p>
          <w:p w:rsidR="00705DC1" w:rsidRPr="00DA5D85" w:rsidRDefault="00705DC1" w:rsidP="009E0C33">
            <w:pPr>
              <w:rPr>
                <w:rFonts w:eastAsia="Calibri"/>
              </w:rPr>
            </w:pPr>
          </w:p>
          <w:p w:rsidR="00705DC1" w:rsidRPr="00DA5D85" w:rsidRDefault="00705DC1" w:rsidP="009E0C33">
            <w:pPr>
              <w:rPr>
                <w:rFonts w:eastAsia="Calibri"/>
              </w:rPr>
            </w:pPr>
          </w:p>
          <w:p w:rsidR="00705DC1" w:rsidRPr="00DA5D85" w:rsidRDefault="00705DC1" w:rsidP="009E0C33">
            <w:pPr>
              <w:rPr>
                <w:rFonts w:eastAsia="Calibri"/>
              </w:rPr>
            </w:pPr>
          </w:p>
          <w:p w:rsidR="00705DC1" w:rsidRPr="00DA5D85" w:rsidRDefault="00705DC1" w:rsidP="009E0C33">
            <w:pPr>
              <w:numPr>
                <w:ilvl w:val="0"/>
                <w:numId w:val="34"/>
              </w:numPr>
              <w:tabs>
                <w:tab w:val="num" w:pos="432"/>
              </w:tabs>
              <w:ind w:left="432"/>
              <w:rPr>
                <w:rFonts w:eastAsia="Calibri"/>
              </w:rPr>
            </w:pPr>
            <w:r w:rsidRPr="00DA5D85">
              <w:rPr>
                <w:rFonts w:eastAsia="Calibri"/>
              </w:rPr>
              <w:t>sociálně patologické jevy</w:t>
            </w:r>
          </w:p>
          <w:p w:rsidR="00705DC1" w:rsidRPr="00DA5D85" w:rsidRDefault="00705DC1" w:rsidP="009E0C33">
            <w:pPr>
              <w:rPr>
                <w:rFonts w:eastAsia="Calibri"/>
              </w:rPr>
            </w:pPr>
          </w:p>
          <w:p w:rsidR="00705DC1" w:rsidRPr="00DA5D85" w:rsidRDefault="00705DC1" w:rsidP="009E0C33">
            <w:pPr>
              <w:rPr>
                <w:rFonts w:eastAsia="Calibri"/>
              </w:rPr>
            </w:pPr>
          </w:p>
          <w:p w:rsidR="00705DC1" w:rsidRPr="00DA5D85" w:rsidRDefault="00705DC1" w:rsidP="009E0C33">
            <w:pPr>
              <w:rPr>
                <w:rFonts w:eastAsia="Calibri"/>
              </w:rPr>
            </w:pPr>
          </w:p>
          <w:p w:rsidR="00705DC1" w:rsidRPr="00DA5D85" w:rsidRDefault="00705DC1" w:rsidP="009E0C33">
            <w:pPr>
              <w:rPr>
                <w:rFonts w:eastAsia="Calibri"/>
              </w:rPr>
            </w:pPr>
          </w:p>
          <w:p w:rsidR="00705DC1" w:rsidRPr="00DA5D85" w:rsidRDefault="00705DC1" w:rsidP="009E0C33">
            <w:pPr>
              <w:rPr>
                <w:rFonts w:eastAsia="Calibri"/>
              </w:rPr>
            </w:pPr>
          </w:p>
          <w:p w:rsidR="00705DC1" w:rsidRDefault="00705DC1" w:rsidP="009E0C33">
            <w:pPr>
              <w:rPr>
                <w:rFonts w:eastAsia="Calibri"/>
              </w:rPr>
            </w:pPr>
          </w:p>
          <w:p w:rsidR="00CC7C16" w:rsidRDefault="00CC7C16" w:rsidP="009E0C33">
            <w:pPr>
              <w:rPr>
                <w:rFonts w:eastAsia="Calibri"/>
              </w:rPr>
            </w:pPr>
          </w:p>
          <w:p w:rsidR="00CC7C16" w:rsidRDefault="00CC7C16" w:rsidP="009E0C33">
            <w:pPr>
              <w:rPr>
                <w:rFonts w:eastAsia="Calibri"/>
              </w:rPr>
            </w:pPr>
          </w:p>
          <w:p w:rsidR="00CC7C16" w:rsidRDefault="00CC7C16" w:rsidP="009E0C33">
            <w:pPr>
              <w:rPr>
                <w:rFonts w:eastAsia="Calibri"/>
              </w:rPr>
            </w:pPr>
          </w:p>
          <w:p w:rsidR="00CC7C16" w:rsidRDefault="00CC7C16" w:rsidP="009E0C33">
            <w:pPr>
              <w:rPr>
                <w:rFonts w:eastAsia="Calibri"/>
              </w:rPr>
            </w:pPr>
          </w:p>
          <w:p w:rsidR="00CC7C16" w:rsidRDefault="00CC7C16" w:rsidP="009E0C33">
            <w:pPr>
              <w:rPr>
                <w:rFonts w:eastAsia="Calibri"/>
              </w:rPr>
            </w:pPr>
          </w:p>
          <w:p w:rsidR="00CC7C16" w:rsidRDefault="00CC7C16" w:rsidP="009E0C33">
            <w:pPr>
              <w:rPr>
                <w:rFonts w:eastAsia="Calibri"/>
              </w:rPr>
            </w:pPr>
          </w:p>
          <w:p w:rsidR="00CC7C16" w:rsidRPr="00DA5D85" w:rsidRDefault="00CC7C16" w:rsidP="009E0C33">
            <w:pPr>
              <w:rPr>
                <w:rFonts w:eastAsia="Calibri"/>
              </w:rPr>
            </w:pPr>
          </w:p>
          <w:p w:rsidR="007C02F3" w:rsidRDefault="007C02F3" w:rsidP="009E0C33">
            <w:pPr>
              <w:rPr>
                <w:rFonts w:eastAsia="Calibri"/>
              </w:rPr>
            </w:pPr>
          </w:p>
          <w:p w:rsidR="00CC7C16" w:rsidRPr="00DA5D85" w:rsidRDefault="00CC7C16" w:rsidP="009E0C33">
            <w:pPr>
              <w:rPr>
                <w:rFonts w:eastAsia="Calibri"/>
              </w:rPr>
            </w:pPr>
          </w:p>
          <w:p w:rsidR="00705DC1" w:rsidRPr="00DA5D85" w:rsidRDefault="00705DC1" w:rsidP="009E0C33">
            <w:pPr>
              <w:rPr>
                <w:rFonts w:eastAsia="Calibri"/>
              </w:rPr>
            </w:pPr>
          </w:p>
          <w:p w:rsidR="00705DC1" w:rsidRPr="00DA5D85" w:rsidRDefault="00705DC1" w:rsidP="009E0C33">
            <w:pPr>
              <w:ind w:left="252" w:hanging="252"/>
              <w:rPr>
                <w:rFonts w:eastAsia="Calibri"/>
                <w:b/>
              </w:rPr>
            </w:pPr>
            <w:r w:rsidRPr="00DA5D85">
              <w:rPr>
                <w:rFonts w:eastAsia="Calibri"/>
                <w:b/>
              </w:rPr>
              <w:t>3. Vztahy mezi pohlavími, volba         životního partnera, rodina</w:t>
            </w:r>
          </w:p>
          <w:p w:rsidR="00705DC1" w:rsidRPr="00DA5D85" w:rsidRDefault="00705DC1" w:rsidP="009E0C33">
            <w:pPr>
              <w:numPr>
                <w:ilvl w:val="0"/>
                <w:numId w:val="35"/>
              </w:numPr>
              <w:tabs>
                <w:tab w:val="num" w:pos="432"/>
              </w:tabs>
              <w:ind w:hanging="648"/>
              <w:rPr>
                <w:rFonts w:eastAsia="Calibri"/>
              </w:rPr>
            </w:pPr>
            <w:r w:rsidRPr="00DA5D85">
              <w:rPr>
                <w:rFonts w:eastAsia="Calibri"/>
              </w:rPr>
              <w:t>funkce rodiny</w:t>
            </w:r>
          </w:p>
          <w:p w:rsidR="00705DC1" w:rsidRPr="00DA5D85" w:rsidRDefault="00705DC1" w:rsidP="009E0C33">
            <w:pPr>
              <w:rPr>
                <w:rFonts w:eastAsia="Calibri"/>
              </w:rPr>
            </w:pPr>
          </w:p>
          <w:p w:rsidR="00705DC1" w:rsidRPr="00DA5D85" w:rsidRDefault="00705DC1" w:rsidP="009E0C33">
            <w:pPr>
              <w:rPr>
                <w:rFonts w:eastAsia="Calibri"/>
              </w:rPr>
            </w:pPr>
          </w:p>
          <w:p w:rsidR="00705DC1" w:rsidRPr="00DA5D85" w:rsidRDefault="00705DC1" w:rsidP="009E0C33">
            <w:pPr>
              <w:rPr>
                <w:rFonts w:eastAsia="Calibri"/>
              </w:rPr>
            </w:pPr>
          </w:p>
          <w:p w:rsidR="00705DC1" w:rsidRPr="00DA5D85" w:rsidRDefault="00705DC1" w:rsidP="009E0C33">
            <w:pPr>
              <w:numPr>
                <w:ilvl w:val="0"/>
                <w:numId w:val="35"/>
              </w:numPr>
              <w:tabs>
                <w:tab w:val="num" w:pos="432"/>
              </w:tabs>
              <w:ind w:hanging="648"/>
              <w:rPr>
                <w:rFonts w:eastAsia="Calibri"/>
              </w:rPr>
            </w:pPr>
            <w:r w:rsidRPr="00DA5D85">
              <w:rPr>
                <w:rFonts w:eastAsia="Calibri"/>
              </w:rPr>
              <w:t>volba životního partnera</w:t>
            </w:r>
          </w:p>
          <w:p w:rsidR="00705DC1" w:rsidRPr="00DA5D85" w:rsidRDefault="00705DC1" w:rsidP="009E0C33">
            <w:pPr>
              <w:ind w:left="72"/>
              <w:rPr>
                <w:rFonts w:eastAsia="Calibri"/>
              </w:rPr>
            </w:pPr>
          </w:p>
          <w:p w:rsidR="00705DC1" w:rsidRPr="00DA5D85" w:rsidRDefault="00705DC1" w:rsidP="009E0C33">
            <w:pPr>
              <w:rPr>
                <w:rFonts w:eastAsia="Calibri"/>
              </w:rPr>
            </w:pPr>
          </w:p>
          <w:p w:rsidR="00705DC1" w:rsidRPr="00DA5D85" w:rsidRDefault="00705DC1" w:rsidP="009E0C33">
            <w:pPr>
              <w:rPr>
                <w:rFonts w:eastAsia="Calibri"/>
              </w:rPr>
            </w:pPr>
          </w:p>
          <w:p w:rsidR="00705DC1" w:rsidRPr="00DA5D85" w:rsidRDefault="00705DC1" w:rsidP="009E0C33">
            <w:pPr>
              <w:numPr>
                <w:ilvl w:val="0"/>
                <w:numId w:val="35"/>
              </w:numPr>
              <w:tabs>
                <w:tab w:val="num" w:pos="432"/>
              </w:tabs>
              <w:ind w:hanging="648"/>
              <w:rPr>
                <w:rFonts w:eastAsia="Calibri"/>
              </w:rPr>
            </w:pPr>
            <w:r w:rsidRPr="00DA5D85">
              <w:rPr>
                <w:rFonts w:eastAsia="Calibri"/>
              </w:rPr>
              <w:t>lidská sexualita</w:t>
            </w:r>
          </w:p>
          <w:p w:rsidR="00705DC1" w:rsidRPr="00DA5D85" w:rsidRDefault="00705DC1" w:rsidP="009E0C33">
            <w:pPr>
              <w:rPr>
                <w:rFonts w:eastAsia="Calibri"/>
              </w:rPr>
            </w:pPr>
          </w:p>
          <w:p w:rsidR="00705DC1" w:rsidRPr="00DA5D85" w:rsidRDefault="00705DC1" w:rsidP="009E0C33">
            <w:pPr>
              <w:rPr>
                <w:rFonts w:eastAsia="Calibri"/>
              </w:rPr>
            </w:pPr>
          </w:p>
          <w:p w:rsidR="00705DC1" w:rsidRPr="00DA5D85" w:rsidRDefault="00705DC1" w:rsidP="009E0C33">
            <w:pPr>
              <w:rPr>
                <w:rFonts w:eastAsia="Calibri"/>
              </w:rPr>
            </w:pPr>
          </w:p>
          <w:p w:rsidR="00705DC1" w:rsidRPr="00DA5D85" w:rsidRDefault="00705DC1" w:rsidP="009E0C33">
            <w:pPr>
              <w:rPr>
                <w:rFonts w:eastAsia="Calibri"/>
              </w:rPr>
            </w:pPr>
          </w:p>
          <w:p w:rsidR="00705DC1" w:rsidRDefault="00705DC1" w:rsidP="009E0C33">
            <w:pPr>
              <w:rPr>
                <w:rFonts w:eastAsia="Calibri"/>
              </w:rPr>
            </w:pPr>
          </w:p>
          <w:p w:rsidR="009E0C33" w:rsidRPr="00DA5D85" w:rsidRDefault="009E0C33" w:rsidP="009E0C33">
            <w:pPr>
              <w:rPr>
                <w:rFonts w:eastAsia="Calibri"/>
              </w:rPr>
            </w:pPr>
          </w:p>
          <w:p w:rsidR="00705DC1" w:rsidRPr="00DA5D85" w:rsidRDefault="00705DC1" w:rsidP="009E0C33">
            <w:pPr>
              <w:rPr>
                <w:rFonts w:eastAsia="Calibri"/>
              </w:rPr>
            </w:pPr>
          </w:p>
          <w:p w:rsidR="00D307A6" w:rsidRDefault="00705DC1" w:rsidP="009E0C33">
            <w:pPr>
              <w:rPr>
                <w:rFonts w:eastAsia="Calibri"/>
                <w:b/>
              </w:rPr>
            </w:pPr>
            <w:r w:rsidRPr="00DA5D85">
              <w:rPr>
                <w:rFonts w:eastAsia="Calibri"/>
                <w:b/>
              </w:rPr>
              <w:t xml:space="preserve">4. Média a život    </w:t>
            </w:r>
            <w:r w:rsidR="00D307A6">
              <w:rPr>
                <w:rFonts w:eastAsia="Calibri"/>
                <w:b/>
              </w:rPr>
              <w:t xml:space="preserve"> </w:t>
            </w:r>
          </w:p>
          <w:p w:rsidR="00705DC1" w:rsidRPr="00DA5D85" w:rsidRDefault="00D307A6" w:rsidP="009E0C33">
            <w:pPr>
              <w:rPr>
                <w:rFonts w:eastAsia="Calibri"/>
                <w:b/>
              </w:rPr>
            </w:pPr>
            <w:r>
              <w:rPr>
                <w:rFonts w:eastAsia="Calibri"/>
                <w:b/>
              </w:rPr>
              <w:t xml:space="preserve">    </w:t>
            </w:r>
            <w:r w:rsidR="00705DC1" w:rsidRPr="00DA5D85">
              <w:rPr>
                <w:rFonts w:eastAsia="Calibri"/>
                <w:b/>
              </w:rPr>
              <w:t>v medializovaném světě</w:t>
            </w:r>
          </w:p>
          <w:p w:rsidR="00705DC1" w:rsidRPr="00DA5D85" w:rsidRDefault="00705DC1" w:rsidP="009E0C33">
            <w:pPr>
              <w:numPr>
                <w:ilvl w:val="0"/>
                <w:numId w:val="35"/>
              </w:numPr>
              <w:tabs>
                <w:tab w:val="num" w:pos="432"/>
              </w:tabs>
              <w:ind w:left="432"/>
              <w:rPr>
                <w:rFonts w:eastAsia="Calibri"/>
              </w:rPr>
            </w:pPr>
            <w:r w:rsidRPr="00DA5D85">
              <w:rPr>
                <w:rFonts w:eastAsia="Calibri"/>
              </w:rPr>
              <w:t>médi</w:t>
            </w:r>
            <w:r w:rsidR="00CD18E9" w:rsidRPr="00DA5D85">
              <w:rPr>
                <w:rFonts w:eastAsia="Calibri"/>
              </w:rPr>
              <w:t>a, jejich produkty a účinky</w:t>
            </w:r>
          </w:p>
          <w:p w:rsidR="00CD18E9" w:rsidRPr="00DA5D85" w:rsidRDefault="00CD18E9" w:rsidP="009E0C33">
            <w:pPr>
              <w:rPr>
                <w:rFonts w:eastAsia="Calibri"/>
              </w:rPr>
            </w:pPr>
          </w:p>
          <w:p w:rsidR="00CD18E9" w:rsidRPr="00DA5D85" w:rsidRDefault="00CD18E9" w:rsidP="009E0C33">
            <w:pPr>
              <w:rPr>
                <w:rFonts w:eastAsia="Calibri"/>
              </w:rPr>
            </w:pPr>
          </w:p>
          <w:p w:rsidR="00CD18E9" w:rsidRPr="00DA5D85" w:rsidRDefault="00CD18E9" w:rsidP="009E0C33">
            <w:pPr>
              <w:rPr>
                <w:rFonts w:eastAsia="Calibri"/>
              </w:rPr>
            </w:pPr>
          </w:p>
          <w:p w:rsidR="00CD18E9" w:rsidRPr="00DA5D85" w:rsidRDefault="00CD18E9" w:rsidP="009E0C33">
            <w:pPr>
              <w:rPr>
                <w:rFonts w:eastAsia="Calibri"/>
              </w:rPr>
            </w:pPr>
          </w:p>
          <w:p w:rsidR="00705DC1" w:rsidRPr="00DA5D85" w:rsidRDefault="00CD18E9" w:rsidP="009E0C33">
            <w:pPr>
              <w:numPr>
                <w:ilvl w:val="0"/>
                <w:numId w:val="35"/>
              </w:numPr>
              <w:tabs>
                <w:tab w:val="num" w:pos="432"/>
              </w:tabs>
              <w:ind w:left="432"/>
              <w:rPr>
                <w:rFonts w:eastAsia="Calibri"/>
              </w:rPr>
            </w:pPr>
            <w:r w:rsidRPr="00DA5D85">
              <w:rPr>
                <w:rFonts w:eastAsia="Calibri"/>
              </w:rPr>
              <w:t>vliv komerční reklamy, mediální obraz krásy lidského těla</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705DC1" w:rsidRPr="00DA5D85" w:rsidRDefault="00705DC1" w:rsidP="009E0C33">
            <w:pPr>
              <w:rPr>
                <w:rFonts w:eastAsia="Calibri"/>
              </w:rPr>
            </w:pPr>
          </w:p>
          <w:p w:rsidR="00705DC1" w:rsidRPr="00DA5D85" w:rsidRDefault="00705DC1" w:rsidP="009E0C33">
            <w:pPr>
              <w:jc w:val="center"/>
              <w:rPr>
                <w:rFonts w:eastAsia="Calibri"/>
              </w:rPr>
            </w:pPr>
            <w:r w:rsidRPr="00DA5D85">
              <w:rPr>
                <w:rFonts w:eastAsia="Calibri"/>
              </w:rPr>
              <w:t>3</w:t>
            </w:r>
          </w:p>
          <w:p w:rsidR="00705DC1" w:rsidRPr="00DA5D85" w:rsidRDefault="00705DC1" w:rsidP="009E0C33">
            <w:pPr>
              <w:jc w:val="center"/>
              <w:rPr>
                <w:rFonts w:eastAsia="Calibri"/>
              </w:rPr>
            </w:pPr>
          </w:p>
          <w:p w:rsidR="00705DC1" w:rsidRPr="00DA5D85" w:rsidRDefault="00705DC1" w:rsidP="009E0C33">
            <w:pPr>
              <w:jc w:val="center"/>
              <w:rPr>
                <w:rFonts w:eastAsia="Calibri"/>
              </w:rPr>
            </w:pPr>
          </w:p>
          <w:p w:rsidR="00705DC1" w:rsidRPr="00DA5D85" w:rsidRDefault="00705DC1" w:rsidP="009E0C33">
            <w:pPr>
              <w:jc w:val="center"/>
              <w:rPr>
                <w:rFonts w:eastAsia="Calibri"/>
              </w:rPr>
            </w:pPr>
          </w:p>
          <w:p w:rsidR="00705DC1" w:rsidRPr="00DA5D85" w:rsidRDefault="00705DC1" w:rsidP="009E0C33">
            <w:pPr>
              <w:jc w:val="center"/>
              <w:rPr>
                <w:rFonts w:eastAsia="Calibri"/>
              </w:rPr>
            </w:pPr>
          </w:p>
          <w:p w:rsidR="00705DC1" w:rsidRPr="00DA5D85" w:rsidRDefault="00705DC1" w:rsidP="009E0C33">
            <w:pPr>
              <w:jc w:val="center"/>
              <w:rPr>
                <w:rFonts w:eastAsia="Calibri"/>
              </w:rPr>
            </w:pPr>
          </w:p>
          <w:p w:rsidR="00705DC1" w:rsidRPr="00DA5D85" w:rsidRDefault="00705DC1" w:rsidP="009E0C33">
            <w:pPr>
              <w:jc w:val="center"/>
              <w:rPr>
                <w:rFonts w:eastAsia="Calibri"/>
              </w:rPr>
            </w:pPr>
          </w:p>
          <w:p w:rsidR="00705DC1" w:rsidRPr="00DA5D85" w:rsidRDefault="00705DC1" w:rsidP="009E0C33">
            <w:pPr>
              <w:jc w:val="center"/>
              <w:rPr>
                <w:rFonts w:eastAsia="Calibri"/>
              </w:rPr>
            </w:pPr>
          </w:p>
          <w:p w:rsidR="00705DC1" w:rsidRPr="00DA5D85" w:rsidRDefault="00705DC1" w:rsidP="009E0C33">
            <w:pPr>
              <w:jc w:val="center"/>
              <w:rPr>
                <w:rFonts w:eastAsia="Calibri"/>
              </w:rPr>
            </w:pPr>
          </w:p>
          <w:p w:rsidR="00705DC1" w:rsidRPr="00DA5D85" w:rsidRDefault="00705DC1" w:rsidP="009E0C33">
            <w:pPr>
              <w:jc w:val="center"/>
              <w:rPr>
                <w:rFonts w:eastAsia="Calibri"/>
              </w:rPr>
            </w:pPr>
          </w:p>
          <w:p w:rsidR="00705DC1" w:rsidRPr="00DA5D85" w:rsidRDefault="00705DC1" w:rsidP="009E0C33">
            <w:pPr>
              <w:jc w:val="center"/>
              <w:rPr>
                <w:rFonts w:eastAsia="Calibri"/>
              </w:rPr>
            </w:pPr>
            <w:r w:rsidRPr="00DA5D85">
              <w:rPr>
                <w:rFonts w:eastAsia="Calibri"/>
              </w:rPr>
              <w:t>2</w:t>
            </w:r>
          </w:p>
          <w:p w:rsidR="00705DC1" w:rsidRPr="00DA5D85" w:rsidRDefault="00705DC1" w:rsidP="009E0C33">
            <w:pPr>
              <w:jc w:val="center"/>
              <w:rPr>
                <w:rFonts w:eastAsia="Calibri"/>
              </w:rPr>
            </w:pPr>
          </w:p>
          <w:p w:rsidR="00705DC1" w:rsidRPr="00DA5D85" w:rsidRDefault="00705DC1" w:rsidP="009E0C33">
            <w:pPr>
              <w:jc w:val="center"/>
              <w:rPr>
                <w:rFonts w:eastAsia="Calibri"/>
              </w:rPr>
            </w:pPr>
          </w:p>
          <w:p w:rsidR="00705DC1" w:rsidRPr="00DA5D85" w:rsidRDefault="00705DC1" w:rsidP="009E0C33">
            <w:pPr>
              <w:jc w:val="center"/>
              <w:rPr>
                <w:rFonts w:eastAsia="Calibri"/>
              </w:rPr>
            </w:pPr>
          </w:p>
          <w:p w:rsidR="00705DC1" w:rsidRPr="00DA5D85" w:rsidRDefault="00705DC1" w:rsidP="009E0C33">
            <w:pPr>
              <w:jc w:val="center"/>
              <w:rPr>
                <w:rFonts w:eastAsia="Calibri"/>
              </w:rPr>
            </w:pPr>
          </w:p>
          <w:p w:rsidR="00705DC1" w:rsidRDefault="00705DC1" w:rsidP="009E0C33">
            <w:pPr>
              <w:jc w:val="center"/>
              <w:rPr>
                <w:rFonts w:eastAsia="Calibri"/>
              </w:rPr>
            </w:pPr>
          </w:p>
          <w:p w:rsidR="00705DC1" w:rsidRPr="00DA5D85" w:rsidRDefault="00705DC1" w:rsidP="009E0C33">
            <w:pPr>
              <w:jc w:val="center"/>
              <w:rPr>
                <w:rFonts w:eastAsia="Calibri"/>
              </w:rPr>
            </w:pPr>
            <w:r w:rsidRPr="00DA5D85">
              <w:rPr>
                <w:rFonts w:eastAsia="Calibri"/>
              </w:rPr>
              <w:t>4</w:t>
            </w:r>
          </w:p>
          <w:p w:rsidR="00705DC1" w:rsidRPr="00DA5D85" w:rsidRDefault="00705DC1" w:rsidP="009E0C33">
            <w:pPr>
              <w:jc w:val="center"/>
              <w:rPr>
                <w:rFonts w:eastAsia="Calibri"/>
              </w:rPr>
            </w:pPr>
          </w:p>
          <w:p w:rsidR="00705DC1" w:rsidRPr="00DA5D85" w:rsidRDefault="00705DC1" w:rsidP="009E0C33">
            <w:pPr>
              <w:jc w:val="center"/>
              <w:rPr>
                <w:rFonts w:eastAsia="Calibri"/>
              </w:rPr>
            </w:pPr>
          </w:p>
          <w:p w:rsidR="00705DC1" w:rsidRPr="00DA5D85" w:rsidRDefault="00705DC1" w:rsidP="009E0C33">
            <w:pPr>
              <w:jc w:val="center"/>
              <w:rPr>
                <w:rFonts w:eastAsia="Calibri"/>
              </w:rPr>
            </w:pPr>
          </w:p>
          <w:p w:rsidR="00705DC1" w:rsidRPr="00DA5D85" w:rsidRDefault="00705DC1" w:rsidP="009E0C33">
            <w:pPr>
              <w:jc w:val="center"/>
              <w:rPr>
                <w:rFonts w:eastAsia="Calibri"/>
              </w:rPr>
            </w:pPr>
          </w:p>
          <w:p w:rsidR="00705DC1" w:rsidRPr="00DA5D85" w:rsidRDefault="00705DC1" w:rsidP="009E0C33">
            <w:pPr>
              <w:jc w:val="center"/>
              <w:rPr>
                <w:rFonts w:eastAsia="Calibri"/>
              </w:rPr>
            </w:pPr>
          </w:p>
          <w:p w:rsidR="00705DC1" w:rsidRPr="00DA5D85" w:rsidRDefault="00705DC1" w:rsidP="009E0C33">
            <w:pPr>
              <w:jc w:val="center"/>
              <w:rPr>
                <w:rFonts w:eastAsia="Calibri"/>
              </w:rPr>
            </w:pPr>
          </w:p>
          <w:p w:rsidR="00705DC1" w:rsidRPr="00DA5D85" w:rsidRDefault="00705DC1" w:rsidP="009E0C33">
            <w:pPr>
              <w:jc w:val="center"/>
              <w:rPr>
                <w:rFonts w:eastAsia="Calibri"/>
              </w:rPr>
            </w:pPr>
          </w:p>
          <w:p w:rsidR="00705DC1" w:rsidRPr="00DA5D85" w:rsidRDefault="00705DC1" w:rsidP="009E0C33">
            <w:pPr>
              <w:jc w:val="center"/>
              <w:rPr>
                <w:rFonts w:eastAsia="Calibri"/>
              </w:rPr>
            </w:pPr>
          </w:p>
          <w:p w:rsidR="00705DC1" w:rsidRPr="00DA5D85" w:rsidRDefault="00705DC1" w:rsidP="009E0C33">
            <w:pPr>
              <w:jc w:val="center"/>
              <w:rPr>
                <w:rFonts w:eastAsia="Calibri"/>
              </w:rPr>
            </w:pPr>
          </w:p>
          <w:p w:rsidR="00705DC1" w:rsidRPr="00DA5D85" w:rsidRDefault="00705DC1" w:rsidP="009E0C33">
            <w:pPr>
              <w:jc w:val="center"/>
              <w:rPr>
                <w:rFonts w:eastAsia="Calibri"/>
              </w:rPr>
            </w:pPr>
            <w:r w:rsidRPr="00DA5D85">
              <w:rPr>
                <w:rFonts w:eastAsia="Calibri"/>
              </w:rPr>
              <w:t>3</w:t>
            </w:r>
          </w:p>
          <w:p w:rsidR="00705DC1" w:rsidRPr="00DA5D85" w:rsidRDefault="00705DC1" w:rsidP="009E0C33">
            <w:pPr>
              <w:jc w:val="center"/>
              <w:rPr>
                <w:rFonts w:eastAsia="Calibri"/>
              </w:rPr>
            </w:pPr>
          </w:p>
          <w:p w:rsidR="00705DC1" w:rsidRPr="00DA5D85" w:rsidRDefault="00705DC1" w:rsidP="009E0C33">
            <w:pPr>
              <w:jc w:val="center"/>
              <w:rPr>
                <w:rFonts w:eastAsia="Calibri"/>
              </w:rPr>
            </w:pPr>
          </w:p>
          <w:p w:rsidR="00705DC1" w:rsidRPr="00DA5D85" w:rsidRDefault="00705DC1" w:rsidP="009E0C33">
            <w:pPr>
              <w:jc w:val="center"/>
              <w:rPr>
                <w:rFonts w:eastAsia="Calibri"/>
              </w:rPr>
            </w:pPr>
          </w:p>
          <w:p w:rsidR="00705DC1" w:rsidRPr="00DA5D85" w:rsidRDefault="00705DC1" w:rsidP="009E0C33">
            <w:pPr>
              <w:jc w:val="center"/>
              <w:rPr>
                <w:rFonts w:eastAsia="Calibri"/>
              </w:rPr>
            </w:pPr>
          </w:p>
          <w:p w:rsidR="00705DC1" w:rsidRPr="00DA5D85" w:rsidRDefault="00705DC1" w:rsidP="009E0C33">
            <w:pPr>
              <w:jc w:val="center"/>
              <w:rPr>
                <w:rFonts w:eastAsia="Calibri"/>
              </w:rPr>
            </w:pPr>
          </w:p>
          <w:p w:rsidR="00705DC1" w:rsidRPr="00DA5D85" w:rsidRDefault="00705DC1" w:rsidP="009E0C33">
            <w:pPr>
              <w:jc w:val="center"/>
              <w:rPr>
                <w:rFonts w:eastAsia="Calibri"/>
              </w:rPr>
            </w:pPr>
          </w:p>
          <w:p w:rsidR="00705DC1" w:rsidRPr="00DA5D85" w:rsidRDefault="00705DC1" w:rsidP="009E0C33">
            <w:pPr>
              <w:jc w:val="center"/>
              <w:rPr>
                <w:rFonts w:eastAsia="Calibri"/>
              </w:rPr>
            </w:pPr>
          </w:p>
          <w:p w:rsidR="00705DC1" w:rsidRPr="00DA5D85" w:rsidRDefault="00705DC1" w:rsidP="009E0C33">
            <w:pPr>
              <w:jc w:val="center"/>
              <w:rPr>
                <w:rFonts w:eastAsia="Calibri"/>
              </w:rPr>
            </w:pPr>
          </w:p>
          <w:p w:rsidR="00705DC1" w:rsidRPr="00DA5D85" w:rsidRDefault="00705DC1" w:rsidP="009E0C33">
            <w:pPr>
              <w:jc w:val="center"/>
              <w:rPr>
                <w:rFonts w:eastAsia="Calibri"/>
              </w:rPr>
            </w:pPr>
            <w:r w:rsidRPr="00DA5D85">
              <w:rPr>
                <w:rFonts w:eastAsia="Calibri"/>
              </w:rPr>
              <w:t>3</w:t>
            </w:r>
          </w:p>
          <w:p w:rsidR="00705DC1" w:rsidRPr="00DA5D85" w:rsidRDefault="00705DC1" w:rsidP="009E0C33">
            <w:pPr>
              <w:jc w:val="center"/>
              <w:rPr>
                <w:rFonts w:eastAsia="Calibri"/>
              </w:rPr>
            </w:pPr>
          </w:p>
          <w:p w:rsidR="00705DC1" w:rsidRPr="00DA5D85" w:rsidRDefault="00705DC1" w:rsidP="009E0C33">
            <w:pPr>
              <w:jc w:val="center"/>
              <w:rPr>
                <w:rFonts w:eastAsia="Calibri"/>
              </w:rPr>
            </w:pPr>
          </w:p>
          <w:p w:rsidR="00705DC1" w:rsidRPr="00DA5D85" w:rsidRDefault="00705DC1" w:rsidP="009E0C33">
            <w:pPr>
              <w:jc w:val="center"/>
              <w:rPr>
                <w:rFonts w:eastAsia="Calibri"/>
              </w:rPr>
            </w:pPr>
          </w:p>
          <w:p w:rsidR="00705DC1" w:rsidRPr="00DA5D85" w:rsidRDefault="00705DC1" w:rsidP="009E0C33">
            <w:pPr>
              <w:jc w:val="center"/>
              <w:rPr>
                <w:rFonts w:eastAsia="Calibri"/>
              </w:rPr>
            </w:pPr>
          </w:p>
          <w:p w:rsidR="00705DC1" w:rsidRPr="00DA5D85" w:rsidRDefault="00705DC1" w:rsidP="009E0C33">
            <w:pPr>
              <w:jc w:val="center"/>
              <w:rPr>
                <w:rFonts w:eastAsia="Calibri"/>
              </w:rPr>
            </w:pPr>
          </w:p>
          <w:p w:rsidR="00705DC1" w:rsidRDefault="00705DC1" w:rsidP="009E0C33">
            <w:pPr>
              <w:jc w:val="center"/>
              <w:rPr>
                <w:rFonts w:eastAsia="Calibri"/>
              </w:rPr>
            </w:pPr>
          </w:p>
          <w:p w:rsidR="00CC7C16" w:rsidRDefault="00CC7C16" w:rsidP="009E0C33">
            <w:pPr>
              <w:jc w:val="center"/>
              <w:rPr>
                <w:rFonts w:eastAsia="Calibri"/>
              </w:rPr>
            </w:pPr>
          </w:p>
          <w:p w:rsidR="00CC7C16" w:rsidRPr="00DA5D85" w:rsidRDefault="00CC7C16" w:rsidP="009E0C33">
            <w:pPr>
              <w:jc w:val="center"/>
              <w:rPr>
                <w:rFonts w:eastAsia="Calibri"/>
              </w:rPr>
            </w:pPr>
          </w:p>
          <w:p w:rsidR="00705DC1" w:rsidRDefault="00705DC1" w:rsidP="009E0C33">
            <w:pPr>
              <w:jc w:val="center"/>
              <w:rPr>
                <w:rFonts w:eastAsia="Calibri"/>
              </w:rPr>
            </w:pPr>
          </w:p>
          <w:p w:rsidR="00CC7C16" w:rsidRDefault="00CC7C16" w:rsidP="009E0C33">
            <w:pPr>
              <w:jc w:val="center"/>
              <w:rPr>
                <w:rFonts w:eastAsia="Calibri"/>
              </w:rPr>
            </w:pPr>
          </w:p>
          <w:p w:rsidR="00CC7C16" w:rsidRPr="00DA5D85" w:rsidRDefault="00CC7C16" w:rsidP="009E0C33">
            <w:pPr>
              <w:jc w:val="center"/>
              <w:rPr>
                <w:rFonts w:eastAsia="Calibri"/>
              </w:rPr>
            </w:pPr>
          </w:p>
          <w:p w:rsidR="00705DC1" w:rsidRPr="00DA5D85" w:rsidRDefault="00705DC1" w:rsidP="009E0C33">
            <w:pPr>
              <w:jc w:val="center"/>
              <w:rPr>
                <w:rFonts w:eastAsia="Calibri"/>
              </w:rPr>
            </w:pPr>
          </w:p>
          <w:p w:rsidR="00705DC1" w:rsidRPr="00DA5D85" w:rsidRDefault="00705DC1" w:rsidP="009E0C33">
            <w:pPr>
              <w:jc w:val="center"/>
              <w:rPr>
                <w:rFonts w:eastAsia="Calibri"/>
              </w:rPr>
            </w:pPr>
            <w:r w:rsidRPr="00DA5D85">
              <w:rPr>
                <w:rFonts w:eastAsia="Calibri"/>
              </w:rPr>
              <w:t>1</w:t>
            </w:r>
          </w:p>
          <w:p w:rsidR="00705DC1" w:rsidRPr="00DA5D85" w:rsidRDefault="00705DC1" w:rsidP="009E0C33">
            <w:pPr>
              <w:jc w:val="center"/>
              <w:rPr>
                <w:rFonts w:eastAsia="Calibri"/>
              </w:rPr>
            </w:pPr>
          </w:p>
          <w:p w:rsidR="00705DC1" w:rsidRPr="00DA5D85" w:rsidRDefault="00705DC1" w:rsidP="009E0C33">
            <w:pPr>
              <w:jc w:val="center"/>
              <w:rPr>
                <w:rFonts w:eastAsia="Calibri"/>
              </w:rPr>
            </w:pPr>
          </w:p>
          <w:p w:rsidR="00CC7C16" w:rsidRDefault="00CC7C16" w:rsidP="009E0C33">
            <w:pPr>
              <w:jc w:val="center"/>
              <w:rPr>
                <w:rFonts w:eastAsia="Calibri"/>
              </w:rPr>
            </w:pPr>
          </w:p>
          <w:p w:rsidR="00CC7C16" w:rsidRPr="00DA5D85" w:rsidRDefault="00CC7C16" w:rsidP="009E0C33">
            <w:pPr>
              <w:jc w:val="center"/>
              <w:rPr>
                <w:rFonts w:eastAsia="Calibri"/>
              </w:rPr>
            </w:pPr>
          </w:p>
          <w:p w:rsidR="00705DC1" w:rsidRPr="00DA5D85" w:rsidRDefault="00705DC1" w:rsidP="009E0C33">
            <w:pPr>
              <w:jc w:val="center"/>
              <w:rPr>
                <w:rFonts w:eastAsia="Calibri"/>
              </w:rPr>
            </w:pPr>
            <w:r w:rsidRPr="00DA5D85">
              <w:rPr>
                <w:rFonts w:eastAsia="Calibri"/>
              </w:rPr>
              <w:t>4</w:t>
            </w:r>
          </w:p>
          <w:p w:rsidR="00705DC1" w:rsidRPr="00DA5D85" w:rsidRDefault="00705DC1" w:rsidP="009E0C33">
            <w:pPr>
              <w:jc w:val="center"/>
              <w:rPr>
                <w:rFonts w:eastAsia="Calibri"/>
              </w:rPr>
            </w:pPr>
          </w:p>
          <w:p w:rsidR="00705DC1" w:rsidRDefault="00705DC1" w:rsidP="009E0C33">
            <w:pPr>
              <w:jc w:val="center"/>
              <w:rPr>
                <w:rFonts w:eastAsia="Calibri"/>
              </w:rPr>
            </w:pPr>
          </w:p>
          <w:p w:rsidR="00CC7C16" w:rsidRPr="00DA5D85" w:rsidRDefault="00CC7C16" w:rsidP="009E0C33">
            <w:pPr>
              <w:jc w:val="center"/>
              <w:rPr>
                <w:rFonts w:eastAsia="Calibri"/>
              </w:rPr>
            </w:pPr>
          </w:p>
          <w:p w:rsidR="00705DC1" w:rsidRPr="00DA5D85" w:rsidRDefault="00705DC1" w:rsidP="009E0C33">
            <w:pPr>
              <w:jc w:val="center"/>
              <w:rPr>
                <w:rFonts w:eastAsia="Calibri"/>
              </w:rPr>
            </w:pPr>
          </w:p>
          <w:p w:rsidR="00705DC1" w:rsidRPr="00DA5D85" w:rsidRDefault="00705DC1" w:rsidP="009E0C33">
            <w:pPr>
              <w:jc w:val="center"/>
              <w:rPr>
                <w:rFonts w:eastAsia="Calibri"/>
              </w:rPr>
            </w:pPr>
            <w:r w:rsidRPr="00DA5D85">
              <w:rPr>
                <w:rFonts w:eastAsia="Calibri"/>
              </w:rPr>
              <w:t>3</w:t>
            </w:r>
          </w:p>
          <w:p w:rsidR="00705DC1" w:rsidRPr="00DA5D85" w:rsidRDefault="00705DC1" w:rsidP="009E0C33">
            <w:pPr>
              <w:jc w:val="center"/>
              <w:rPr>
                <w:rFonts w:eastAsia="Calibri"/>
              </w:rPr>
            </w:pPr>
          </w:p>
          <w:p w:rsidR="00705DC1" w:rsidRPr="00DA5D85" w:rsidRDefault="00705DC1" w:rsidP="009E0C33">
            <w:pPr>
              <w:jc w:val="center"/>
              <w:rPr>
                <w:rFonts w:eastAsia="Calibri"/>
              </w:rPr>
            </w:pPr>
          </w:p>
          <w:p w:rsidR="00705DC1" w:rsidRPr="00DA5D85" w:rsidRDefault="00705DC1" w:rsidP="009E0C33">
            <w:pPr>
              <w:jc w:val="center"/>
              <w:rPr>
                <w:rFonts w:eastAsia="Calibri"/>
              </w:rPr>
            </w:pPr>
          </w:p>
          <w:p w:rsidR="00705DC1" w:rsidRPr="00DA5D85" w:rsidRDefault="00705DC1" w:rsidP="009E0C33">
            <w:pPr>
              <w:jc w:val="center"/>
              <w:rPr>
                <w:rFonts w:eastAsia="Calibri"/>
              </w:rPr>
            </w:pPr>
          </w:p>
          <w:p w:rsidR="00705DC1" w:rsidRPr="00DA5D85" w:rsidRDefault="00705DC1" w:rsidP="009E0C33">
            <w:pPr>
              <w:jc w:val="center"/>
              <w:rPr>
                <w:rFonts w:eastAsia="Calibri"/>
              </w:rPr>
            </w:pPr>
          </w:p>
          <w:p w:rsidR="00705DC1" w:rsidRPr="00DA5D85" w:rsidRDefault="00705DC1" w:rsidP="009E0C33">
            <w:pPr>
              <w:jc w:val="center"/>
              <w:rPr>
                <w:rFonts w:eastAsia="Calibri"/>
              </w:rPr>
            </w:pPr>
          </w:p>
          <w:p w:rsidR="00705DC1" w:rsidRPr="00DA5D85" w:rsidRDefault="00705DC1" w:rsidP="009E0C33">
            <w:pPr>
              <w:jc w:val="center"/>
              <w:rPr>
                <w:rFonts w:eastAsia="Calibri"/>
              </w:rPr>
            </w:pPr>
          </w:p>
          <w:p w:rsidR="00705DC1" w:rsidRPr="00DA5D85" w:rsidRDefault="00705DC1" w:rsidP="009E0C33">
            <w:pPr>
              <w:jc w:val="center"/>
              <w:rPr>
                <w:rFonts w:eastAsia="Calibri"/>
              </w:rPr>
            </w:pPr>
          </w:p>
          <w:p w:rsidR="00705DC1" w:rsidRPr="00DA5D85" w:rsidRDefault="00705DC1" w:rsidP="009E0C33">
            <w:pPr>
              <w:jc w:val="center"/>
              <w:rPr>
                <w:rFonts w:eastAsia="Calibri"/>
              </w:rPr>
            </w:pPr>
          </w:p>
          <w:p w:rsidR="00705DC1" w:rsidRPr="00DA5D85" w:rsidRDefault="00705DC1" w:rsidP="009E0C33">
            <w:pPr>
              <w:jc w:val="center"/>
              <w:rPr>
                <w:rFonts w:eastAsia="Calibri"/>
              </w:rPr>
            </w:pPr>
          </w:p>
          <w:p w:rsidR="00705DC1" w:rsidRPr="00DA5D85" w:rsidRDefault="00705DC1" w:rsidP="009E0C33">
            <w:pPr>
              <w:jc w:val="center"/>
              <w:rPr>
                <w:rFonts w:eastAsia="Calibri"/>
              </w:rPr>
            </w:pPr>
          </w:p>
          <w:p w:rsidR="00705DC1" w:rsidRDefault="00705DC1" w:rsidP="009E0C33">
            <w:pPr>
              <w:jc w:val="center"/>
              <w:rPr>
                <w:rFonts w:eastAsia="Calibri"/>
              </w:rPr>
            </w:pPr>
          </w:p>
          <w:p w:rsidR="00CC7C16" w:rsidRDefault="00CC7C16" w:rsidP="009E0C33">
            <w:pPr>
              <w:jc w:val="center"/>
              <w:rPr>
                <w:rFonts w:eastAsia="Calibri"/>
              </w:rPr>
            </w:pPr>
          </w:p>
          <w:p w:rsidR="00CC7C16" w:rsidRDefault="00CC7C16" w:rsidP="009E0C33">
            <w:pPr>
              <w:jc w:val="center"/>
              <w:rPr>
                <w:rFonts w:eastAsia="Calibri"/>
              </w:rPr>
            </w:pPr>
          </w:p>
          <w:p w:rsidR="00CC7C16" w:rsidRPr="00DA5D85" w:rsidRDefault="00CC7C16" w:rsidP="009E0C33">
            <w:pPr>
              <w:jc w:val="center"/>
              <w:rPr>
                <w:rFonts w:eastAsia="Calibri"/>
              </w:rPr>
            </w:pPr>
          </w:p>
          <w:p w:rsidR="00705DC1" w:rsidRDefault="00705DC1" w:rsidP="009E0C33">
            <w:pPr>
              <w:jc w:val="center"/>
              <w:rPr>
                <w:rFonts w:eastAsia="Calibri"/>
              </w:rPr>
            </w:pPr>
          </w:p>
          <w:p w:rsidR="00CC7C16" w:rsidRPr="00DA5D85" w:rsidRDefault="00CC7C16" w:rsidP="009E0C33">
            <w:pPr>
              <w:jc w:val="center"/>
              <w:rPr>
                <w:rFonts w:eastAsia="Calibri"/>
              </w:rPr>
            </w:pPr>
          </w:p>
          <w:p w:rsidR="00705DC1" w:rsidRPr="00DA5D85" w:rsidRDefault="00705DC1" w:rsidP="009E0C33">
            <w:pPr>
              <w:jc w:val="center"/>
              <w:rPr>
                <w:rFonts w:eastAsia="Calibri"/>
              </w:rPr>
            </w:pPr>
            <w:r w:rsidRPr="00DA5D85">
              <w:rPr>
                <w:rFonts w:eastAsia="Calibri"/>
              </w:rPr>
              <w:t>1</w:t>
            </w:r>
          </w:p>
          <w:p w:rsidR="00705DC1" w:rsidRPr="00DA5D85" w:rsidRDefault="00705DC1" w:rsidP="009E0C33">
            <w:pPr>
              <w:jc w:val="center"/>
              <w:rPr>
                <w:rFonts w:eastAsia="Calibri"/>
              </w:rPr>
            </w:pPr>
          </w:p>
          <w:p w:rsidR="00705DC1" w:rsidRPr="00DA5D85" w:rsidRDefault="00705DC1" w:rsidP="009E0C33">
            <w:pPr>
              <w:jc w:val="center"/>
              <w:rPr>
                <w:rFonts w:eastAsia="Calibri"/>
              </w:rPr>
            </w:pPr>
          </w:p>
          <w:p w:rsidR="00705DC1" w:rsidRPr="00DA5D85" w:rsidRDefault="00705DC1" w:rsidP="009E0C33">
            <w:pPr>
              <w:jc w:val="center"/>
              <w:rPr>
                <w:rFonts w:eastAsia="Calibri"/>
              </w:rPr>
            </w:pPr>
          </w:p>
          <w:p w:rsidR="00705DC1" w:rsidRPr="00DA5D85" w:rsidRDefault="00705DC1" w:rsidP="009E0C33">
            <w:pPr>
              <w:jc w:val="center"/>
              <w:rPr>
                <w:rFonts w:eastAsia="Calibri"/>
              </w:rPr>
            </w:pPr>
            <w:r w:rsidRPr="00DA5D85">
              <w:rPr>
                <w:rFonts w:eastAsia="Calibri"/>
              </w:rPr>
              <w:t>3</w:t>
            </w:r>
          </w:p>
          <w:p w:rsidR="00705DC1" w:rsidRPr="00DA5D85" w:rsidRDefault="00705DC1" w:rsidP="009E0C33">
            <w:pPr>
              <w:jc w:val="center"/>
              <w:rPr>
                <w:rFonts w:eastAsia="Calibri"/>
              </w:rPr>
            </w:pPr>
          </w:p>
          <w:p w:rsidR="00705DC1" w:rsidRPr="00DA5D85" w:rsidRDefault="00705DC1" w:rsidP="009E0C33">
            <w:pPr>
              <w:jc w:val="center"/>
              <w:rPr>
                <w:rFonts w:eastAsia="Calibri"/>
              </w:rPr>
            </w:pPr>
          </w:p>
          <w:p w:rsidR="00705DC1" w:rsidRPr="00DA5D85" w:rsidRDefault="00705DC1" w:rsidP="009E0C33">
            <w:pPr>
              <w:jc w:val="center"/>
              <w:rPr>
                <w:rFonts w:eastAsia="Calibri"/>
              </w:rPr>
            </w:pPr>
          </w:p>
          <w:p w:rsidR="00916A90" w:rsidRDefault="00916A90" w:rsidP="009E0C33">
            <w:pPr>
              <w:jc w:val="center"/>
              <w:rPr>
                <w:rFonts w:eastAsia="Calibri"/>
              </w:rPr>
            </w:pPr>
          </w:p>
          <w:p w:rsidR="00916A90" w:rsidRDefault="00916A90" w:rsidP="009E0C33">
            <w:pPr>
              <w:jc w:val="center"/>
              <w:rPr>
                <w:rFonts w:eastAsia="Calibri"/>
              </w:rPr>
            </w:pPr>
          </w:p>
          <w:p w:rsidR="00916A90" w:rsidRDefault="00916A90" w:rsidP="009E0C33">
            <w:pPr>
              <w:jc w:val="center"/>
              <w:rPr>
                <w:rFonts w:eastAsia="Calibri"/>
              </w:rPr>
            </w:pPr>
          </w:p>
          <w:p w:rsidR="00916A90" w:rsidRDefault="00916A90" w:rsidP="009E0C33">
            <w:pPr>
              <w:jc w:val="center"/>
              <w:rPr>
                <w:rFonts w:eastAsia="Calibri"/>
              </w:rPr>
            </w:pPr>
          </w:p>
          <w:p w:rsidR="00916A90" w:rsidRDefault="00916A90" w:rsidP="009E0C33">
            <w:pPr>
              <w:jc w:val="center"/>
              <w:rPr>
                <w:rFonts w:eastAsia="Calibri"/>
              </w:rPr>
            </w:pPr>
          </w:p>
          <w:p w:rsidR="00916A90" w:rsidRDefault="00916A90" w:rsidP="009E0C33">
            <w:pPr>
              <w:jc w:val="center"/>
              <w:rPr>
                <w:rFonts w:eastAsia="Calibri"/>
              </w:rPr>
            </w:pPr>
          </w:p>
          <w:p w:rsidR="00916A90" w:rsidRDefault="00916A90" w:rsidP="009E0C33">
            <w:pPr>
              <w:jc w:val="center"/>
              <w:rPr>
                <w:rFonts w:eastAsia="Calibri"/>
              </w:rPr>
            </w:pPr>
          </w:p>
          <w:p w:rsidR="00916A90" w:rsidRDefault="00916A90" w:rsidP="009E0C33">
            <w:pPr>
              <w:jc w:val="center"/>
              <w:rPr>
                <w:rFonts w:eastAsia="Calibri"/>
              </w:rPr>
            </w:pPr>
          </w:p>
          <w:p w:rsidR="00916A90" w:rsidRDefault="00916A90" w:rsidP="009E0C33">
            <w:pPr>
              <w:jc w:val="center"/>
              <w:rPr>
                <w:rFonts w:eastAsia="Calibri"/>
              </w:rPr>
            </w:pPr>
          </w:p>
          <w:p w:rsidR="00705DC1" w:rsidRPr="00DA5D85" w:rsidRDefault="00705DC1" w:rsidP="009E0C33">
            <w:pPr>
              <w:jc w:val="center"/>
              <w:rPr>
                <w:rFonts w:eastAsia="Calibri"/>
              </w:rPr>
            </w:pPr>
            <w:r w:rsidRPr="00DA5D85">
              <w:rPr>
                <w:rFonts w:eastAsia="Calibri"/>
              </w:rPr>
              <w:t>4</w:t>
            </w:r>
          </w:p>
          <w:p w:rsidR="00705DC1" w:rsidRPr="00DA5D85" w:rsidRDefault="00705DC1" w:rsidP="009E0C33">
            <w:pPr>
              <w:jc w:val="center"/>
              <w:rPr>
                <w:rFonts w:eastAsia="Calibri"/>
              </w:rPr>
            </w:pPr>
          </w:p>
          <w:p w:rsidR="00705DC1" w:rsidRPr="00DA5D85" w:rsidRDefault="00705DC1" w:rsidP="009E0C33">
            <w:pPr>
              <w:jc w:val="center"/>
              <w:rPr>
                <w:rFonts w:eastAsia="Calibri"/>
              </w:rPr>
            </w:pPr>
          </w:p>
          <w:p w:rsidR="00705DC1" w:rsidRPr="00DA5D85" w:rsidRDefault="00705DC1" w:rsidP="009E0C33">
            <w:pPr>
              <w:jc w:val="center"/>
              <w:rPr>
                <w:rFonts w:eastAsia="Calibri"/>
              </w:rPr>
            </w:pPr>
          </w:p>
          <w:p w:rsidR="00705DC1" w:rsidRPr="00DA5D85" w:rsidRDefault="00705DC1" w:rsidP="009E0C33">
            <w:pPr>
              <w:jc w:val="center"/>
              <w:rPr>
                <w:rFonts w:eastAsia="Calibri"/>
              </w:rPr>
            </w:pPr>
          </w:p>
          <w:p w:rsidR="00705DC1" w:rsidRPr="00DA5D85" w:rsidRDefault="00705DC1" w:rsidP="009E0C33">
            <w:pPr>
              <w:jc w:val="center"/>
              <w:rPr>
                <w:rFonts w:eastAsia="Calibri"/>
              </w:rPr>
            </w:pPr>
          </w:p>
          <w:p w:rsidR="00705DC1" w:rsidRPr="00DA5D85" w:rsidRDefault="00705DC1" w:rsidP="009E0C33">
            <w:pPr>
              <w:jc w:val="center"/>
              <w:rPr>
                <w:rFonts w:eastAsia="Calibri"/>
              </w:rPr>
            </w:pPr>
          </w:p>
          <w:p w:rsidR="00705DC1" w:rsidRPr="00DA5D85" w:rsidRDefault="00705DC1" w:rsidP="009E0C33">
            <w:pPr>
              <w:jc w:val="center"/>
              <w:rPr>
                <w:rFonts w:eastAsia="Calibri"/>
              </w:rPr>
            </w:pPr>
          </w:p>
          <w:p w:rsidR="00705DC1" w:rsidRPr="00DA5D85" w:rsidRDefault="00705DC1" w:rsidP="009E0C33">
            <w:pPr>
              <w:jc w:val="center"/>
              <w:rPr>
                <w:rFonts w:eastAsia="Calibri"/>
              </w:rPr>
            </w:pPr>
          </w:p>
          <w:p w:rsidR="00705DC1" w:rsidRPr="00DA5D85" w:rsidRDefault="00705DC1" w:rsidP="009E0C33">
            <w:pPr>
              <w:jc w:val="center"/>
              <w:rPr>
                <w:rFonts w:eastAsia="Calibri"/>
              </w:rPr>
            </w:pPr>
            <w:r w:rsidRPr="00DA5D85">
              <w:rPr>
                <w:rFonts w:eastAsia="Calibri"/>
              </w:rPr>
              <w:t>5</w:t>
            </w:r>
          </w:p>
        </w:tc>
      </w:tr>
    </w:tbl>
    <w:p w:rsidR="00705DC1" w:rsidRPr="00DA5D85" w:rsidRDefault="00705DC1" w:rsidP="009E0C33"/>
    <w:p w:rsidR="00705DC1" w:rsidRPr="00DA5D85" w:rsidRDefault="00705DC1" w:rsidP="009E0C33"/>
    <w:p w:rsidR="00705DC1" w:rsidRPr="00DA5D85" w:rsidRDefault="00705DC1" w:rsidP="009E0C33"/>
    <w:p w:rsidR="00705DC1" w:rsidRPr="00DA5D85" w:rsidRDefault="00705DC1" w:rsidP="009E0C33"/>
    <w:p w:rsidR="00705DC1" w:rsidRPr="00DA5D85" w:rsidRDefault="00705DC1" w:rsidP="009E0C33"/>
    <w:p w:rsidR="00705DC1" w:rsidRPr="00DA5D85" w:rsidRDefault="00705DC1" w:rsidP="009E0C33"/>
    <w:p w:rsidR="00705DC1" w:rsidRPr="00DA5D85" w:rsidRDefault="00705DC1" w:rsidP="009E0C33"/>
    <w:p w:rsidR="00705DC1" w:rsidRPr="00DA5D85" w:rsidRDefault="00705DC1" w:rsidP="009E0C33"/>
    <w:p w:rsidR="00705DC1" w:rsidRPr="00DA5D85" w:rsidRDefault="00705DC1" w:rsidP="009E0C33"/>
    <w:p w:rsidR="00705DC1" w:rsidRPr="00DA5D85" w:rsidRDefault="00705DC1" w:rsidP="009E0C33"/>
    <w:p w:rsidR="00705DC1" w:rsidRPr="00DA5D85" w:rsidRDefault="00705DC1" w:rsidP="009E0C33"/>
    <w:p w:rsidR="00C67FF6" w:rsidRPr="00DA5D85" w:rsidRDefault="00C67FF6" w:rsidP="009E0C33"/>
    <w:p w:rsidR="00C67FF6" w:rsidRPr="00DA5D85" w:rsidRDefault="00C67FF6" w:rsidP="009E0C33"/>
    <w:p w:rsidR="00C67FF6" w:rsidRPr="00DA5D85" w:rsidRDefault="00C67FF6" w:rsidP="009E0C33"/>
    <w:p w:rsidR="00C67FF6" w:rsidRPr="00DA5D85" w:rsidRDefault="00C67FF6" w:rsidP="009E0C33"/>
    <w:p w:rsidR="00C67FF6" w:rsidRPr="00DA5D85" w:rsidRDefault="00C67FF6" w:rsidP="009E0C33"/>
    <w:p w:rsidR="00056E9B" w:rsidRPr="00DA5D85" w:rsidRDefault="00056E9B" w:rsidP="009E0C33"/>
    <w:p w:rsidR="00BD5EE9" w:rsidRPr="00DA5D85" w:rsidRDefault="00A83309" w:rsidP="000E6025">
      <w:pPr>
        <w:jc w:val="center"/>
      </w:pPr>
      <w:r w:rsidRPr="00DA5D85">
        <w:br w:type="page"/>
      </w:r>
    </w:p>
    <w:p w:rsidR="000E6025" w:rsidRPr="00DA5D85" w:rsidRDefault="000E6025" w:rsidP="000E6025">
      <w:pPr>
        <w:jc w:val="center"/>
      </w:pPr>
      <w:r w:rsidRPr="00DA5D85">
        <w:lastRenderedPageBreak/>
        <w:t>Učební osnova předmětu</w:t>
      </w:r>
    </w:p>
    <w:p w:rsidR="000E6025" w:rsidRPr="00DA5D85" w:rsidRDefault="000E6025" w:rsidP="000E6025">
      <w:pPr>
        <w:jc w:val="center"/>
      </w:pPr>
    </w:p>
    <w:p w:rsidR="000E6025" w:rsidRPr="00DA5D85" w:rsidRDefault="000E6025" w:rsidP="000E6025">
      <w:pPr>
        <w:jc w:val="center"/>
        <w:rPr>
          <w:b/>
          <w:sz w:val="28"/>
          <w:szCs w:val="28"/>
        </w:rPr>
      </w:pPr>
      <w:r w:rsidRPr="00DA5D85">
        <w:rPr>
          <w:b/>
          <w:sz w:val="28"/>
          <w:szCs w:val="28"/>
        </w:rPr>
        <w:t>DĚJEPIS</w:t>
      </w:r>
    </w:p>
    <w:p w:rsidR="000E6025" w:rsidRPr="00DA5D85" w:rsidRDefault="000E6025" w:rsidP="000E6025">
      <w:pPr>
        <w:jc w:val="center"/>
        <w:rPr>
          <w:b/>
        </w:rPr>
      </w:pPr>
    </w:p>
    <w:p w:rsidR="000E6025" w:rsidRPr="00DA5D85" w:rsidRDefault="000E6025" w:rsidP="000E6025">
      <w:pPr>
        <w:rPr>
          <w:rFonts w:ascii="TimesNewRoman,Bold" w:hAnsi="TimesNewRoman,Bold" w:cs="TimesNewRoman,Bold"/>
          <w:bCs/>
          <w:color w:val="000000"/>
        </w:rPr>
      </w:pPr>
      <w:r w:rsidRPr="00DA5D85">
        <w:rPr>
          <w:rFonts w:ascii="TimesNewRoman,Bold" w:hAnsi="TimesNewRoman,Bold" w:cs="TimesNewRoman,Bold"/>
          <w:bCs/>
          <w:color w:val="000000"/>
        </w:rPr>
        <w:t>Název školy:</w:t>
      </w:r>
      <w:r w:rsidRPr="00DA5D85">
        <w:rPr>
          <w:rFonts w:ascii="TimesNewRoman,Bold" w:hAnsi="TimesNewRoman,Bold" w:cs="TimesNewRoman,Bold"/>
          <w:bCs/>
          <w:color w:val="000000"/>
        </w:rPr>
        <w:tab/>
      </w:r>
      <w:r w:rsidRPr="00DA5D85">
        <w:rPr>
          <w:rFonts w:ascii="TimesNewRoman,Bold" w:hAnsi="TimesNewRoman,Bold" w:cs="TimesNewRoman,Bold"/>
          <w:bCs/>
          <w:color w:val="000000"/>
        </w:rPr>
        <w:tab/>
      </w:r>
      <w:r w:rsidRPr="00DA5D85">
        <w:rPr>
          <w:rFonts w:ascii="TimesNewRoman,Bold" w:hAnsi="TimesNewRoman,Bold" w:cs="TimesNewRoman,Bold"/>
          <w:bCs/>
          <w:color w:val="000000"/>
        </w:rPr>
        <w:tab/>
      </w:r>
      <w:r w:rsidRPr="00DA5D85">
        <w:rPr>
          <w:rFonts w:ascii="TimesNewRoman,Bold" w:hAnsi="TimesNewRoman,Bold" w:cs="TimesNewRoman,Bold"/>
          <w:bCs/>
          <w:color w:val="000000"/>
        </w:rPr>
        <w:tab/>
      </w:r>
      <w:r w:rsidRPr="00DA5D85">
        <w:rPr>
          <w:rFonts w:ascii="TimesNewRoman,Bold" w:hAnsi="TimesNewRoman,Bold" w:cs="TimesNewRoman,Bold"/>
          <w:bCs/>
          <w:color w:val="000000"/>
        </w:rPr>
        <w:tab/>
        <w:t>Vyšší odborná škola a Střední zemědělská škola,</w:t>
      </w:r>
    </w:p>
    <w:p w:rsidR="000E6025" w:rsidRPr="00DA5D85" w:rsidRDefault="000E6025" w:rsidP="000E6025">
      <w:pPr>
        <w:rPr>
          <w:rFonts w:ascii="TimesNewRoman,Bold" w:hAnsi="TimesNewRoman,Bold" w:cs="TimesNewRoman,Bold"/>
          <w:bCs/>
          <w:color w:val="000000"/>
        </w:rPr>
      </w:pPr>
      <w:r w:rsidRPr="00DA5D85">
        <w:rPr>
          <w:rFonts w:ascii="TimesNewRoman,Bold" w:hAnsi="TimesNewRoman,Bold" w:cs="TimesNewRoman,Bold"/>
          <w:bCs/>
          <w:color w:val="000000"/>
        </w:rPr>
        <w:t xml:space="preserve"> </w:t>
      </w:r>
      <w:r w:rsidRPr="00DA5D85">
        <w:rPr>
          <w:rFonts w:ascii="TimesNewRoman,Bold" w:hAnsi="TimesNewRoman,Bold" w:cs="TimesNewRoman,Bold"/>
          <w:bCs/>
          <w:color w:val="000000"/>
        </w:rPr>
        <w:tab/>
      </w:r>
      <w:r w:rsidRPr="00DA5D85">
        <w:rPr>
          <w:rFonts w:ascii="TimesNewRoman,Bold" w:hAnsi="TimesNewRoman,Bold" w:cs="TimesNewRoman,Bold"/>
          <w:bCs/>
          <w:color w:val="000000"/>
        </w:rPr>
        <w:tab/>
      </w:r>
      <w:r w:rsidRPr="00DA5D85">
        <w:rPr>
          <w:rFonts w:ascii="TimesNewRoman,Bold" w:hAnsi="TimesNewRoman,Bold" w:cs="TimesNewRoman,Bold"/>
          <w:bCs/>
          <w:color w:val="000000"/>
        </w:rPr>
        <w:tab/>
      </w:r>
      <w:r w:rsidRPr="00DA5D85">
        <w:rPr>
          <w:rFonts w:ascii="TimesNewRoman,Bold" w:hAnsi="TimesNewRoman,Bold" w:cs="TimesNewRoman,Bold"/>
          <w:bCs/>
          <w:color w:val="000000"/>
        </w:rPr>
        <w:tab/>
      </w:r>
      <w:r w:rsidRPr="00DA5D85">
        <w:rPr>
          <w:rFonts w:ascii="TimesNewRoman,Bold" w:hAnsi="TimesNewRoman,Bold" w:cs="TimesNewRoman,Bold"/>
          <w:bCs/>
          <w:color w:val="000000"/>
        </w:rPr>
        <w:tab/>
      </w:r>
      <w:r w:rsidRPr="00DA5D85">
        <w:rPr>
          <w:rFonts w:ascii="TimesNewRoman,Bold" w:hAnsi="TimesNewRoman,Bold" w:cs="TimesNewRoman,Bold"/>
          <w:bCs/>
          <w:color w:val="000000"/>
        </w:rPr>
        <w:tab/>
        <w:t>Tábor, Náměstí T.G. Masaryka 788</w:t>
      </w:r>
    </w:p>
    <w:p w:rsidR="000E6025" w:rsidRPr="00DA5D85" w:rsidRDefault="000E6025" w:rsidP="000E6025">
      <w:pPr>
        <w:jc w:val="both"/>
      </w:pPr>
      <w:r w:rsidRPr="00DA5D85">
        <w:t>Školní vzdělávací program:</w:t>
      </w:r>
      <w:r w:rsidRPr="00DA5D85">
        <w:tab/>
      </w:r>
      <w:r w:rsidRPr="00DA5D85">
        <w:tab/>
      </w:r>
      <w:r w:rsidRPr="00DA5D85">
        <w:tab/>
      </w:r>
      <w:r w:rsidRPr="00DA5D85">
        <w:tab/>
        <w:t>AGROPODNIKÁNÍ</w:t>
      </w:r>
    </w:p>
    <w:p w:rsidR="000E6025" w:rsidRPr="00DA5D85" w:rsidRDefault="000E6025" w:rsidP="000E6025">
      <w:pPr>
        <w:jc w:val="both"/>
      </w:pPr>
      <w:r w:rsidRPr="00DA5D85">
        <w:t>Celkový počet vyučovacích hodin za studium:</w:t>
      </w:r>
      <w:r w:rsidRPr="00DA5D85">
        <w:tab/>
        <w:t>72 (2)</w:t>
      </w:r>
    </w:p>
    <w:p w:rsidR="000E6025" w:rsidRPr="00DA5D85" w:rsidRDefault="000E6025" w:rsidP="000E6025">
      <w:pPr>
        <w:jc w:val="both"/>
      </w:pPr>
      <w:r w:rsidRPr="00DA5D85">
        <w:t>Forma vzdělávání:</w:t>
      </w:r>
      <w:r w:rsidRPr="00DA5D85">
        <w:tab/>
      </w:r>
      <w:r w:rsidRPr="00DA5D85">
        <w:tab/>
      </w:r>
      <w:r w:rsidRPr="00DA5D85">
        <w:tab/>
      </w:r>
      <w:r w:rsidRPr="00DA5D85">
        <w:tab/>
      </w:r>
      <w:r w:rsidRPr="00DA5D85">
        <w:tab/>
        <w:t>denní</w:t>
      </w:r>
    </w:p>
    <w:p w:rsidR="000E6025" w:rsidRPr="00DA5D85" w:rsidRDefault="000E6025" w:rsidP="000E6025">
      <w:pPr>
        <w:jc w:val="both"/>
      </w:pPr>
      <w:r w:rsidRPr="00DA5D85">
        <w:t>Platnost od:</w:t>
      </w:r>
      <w:r w:rsidRPr="00DA5D85">
        <w:tab/>
      </w:r>
      <w:r w:rsidRPr="00DA5D85">
        <w:tab/>
      </w:r>
      <w:r w:rsidRPr="00DA5D85">
        <w:tab/>
      </w:r>
      <w:r w:rsidRPr="00DA5D85">
        <w:tab/>
      </w:r>
      <w:r w:rsidRPr="00DA5D85">
        <w:tab/>
      </w:r>
      <w:r w:rsidRPr="00DA5D85">
        <w:tab/>
        <w:t>1. 9. 20</w:t>
      </w:r>
      <w:r w:rsidR="0022761A" w:rsidRPr="00DA5D85">
        <w:t>21</w:t>
      </w:r>
      <w:r w:rsidRPr="00DA5D85">
        <w:t xml:space="preserve"> počínaje 1. ročníkem</w:t>
      </w:r>
    </w:p>
    <w:p w:rsidR="000E6025" w:rsidRPr="00DA5D85" w:rsidRDefault="000E6025" w:rsidP="000E6025">
      <w:pPr>
        <w:jc w:val="both"/>
      </w:pPr>
    </w:p>
    <w:p w:rsidR="000E6025" w:rsidRPr="00DA5D85" w:rsidRDefault="000E6025" w:rsidP="000E6025">
      <w:pPr>
        <w:jc w:val="both"/>
      </w:pPr>
    </w:p>
    <w:p w:rsidR="000E6025" w:rsidRPr="00DA5D85" w:rsidRDefault="0022761A" w:rsidP="000E6025">
      <w:pPr>
        <w:jc w:val="both"/>
        <w:rPr>
          <w:b/>
          <w:u w:val="single"/>
        </w:rPr>
      </w:pPr>
      <w:r w:rsidRPr="00DA5D85">
        <w:rPr>
          <w:b/>
          <w:u w:val="single"/>
        </w:rPr>
        <w:t>POJETÍ VYUČOVACÍHO PŘEDMĚTU</w:t>
      </w:r>
    </w:p>
    <w:p w:rsidR="0022761A" w:rsidRPr="00DA5D85" w:rsidRDefault="0022761A" w:rsidP="000E6025">
      <w:pPr>
        <w:jc w:val="both"/>
        <w:rPr>
          <w:b/>
        </w:rPr>
      </w:pPr>
    </w:p>
    <w:p w:rsidR="000E6025" w:rsidRPr="00DA5D85" w:rsidRDefault="0022761A" w:rsidP="000E6025">
      <w:pPr>
        <w:jc w:val="both"/>
        <w:rPr>
          <w:b/>
          <w:u w:val="single"/>
        </w:rPr>
      </w:pPr>
      <w:r w:rsidRPr="00DA5D85">
        <w:rPr>
          <w:b/>
          <w:u w:val="single"/>
        </w:rPr>
        <w:t>Obecné cíle</w:t>
      </w:r>
    </w:p>
    <w:p w:rsidR="000E6025" w:rsidRPr="00DA5D85" w:rsidRDefault="000E6025" w:rsidP="000E6025">
      <w:pPr>
        <w:jc w:val="both"/>
      </w:pPr>
      <w:r w:rsidRPr="00DA5D85">
        <w:t>Vyučovací předmět Dějepis je součástí společenskovědní složky kurikula a má důležitou úlohu při vytváření historického vědomí žáků a umožňuje jim  orientovat se v současném světě právě na základě pochopení historických souvislostí, které se týkají politických, sociálních, ekonomických, ekologických, kulturních jevů. Pomáhá také při hledání a vytváření morálních hodnot uznávaných demokratickou společností. Vytváří i vědomí historického vývoje národa a začlenění jedince do národního společenství, přitom však klade důraz na tolerantní přístup k etnickým menšinám a příslušníkům jiných národů vůbec. Pomáhá pochopit místo jedince i národa v evropském  i světovém kontextu. Učí žáky kriticky myslet, nenechat sebou manipulovat. Učí také vědomí odpovědnosti za osud společnosti i životného prostředí vůbec.</w:t>
      </w:r>
    </w:p>
    <w:p w:rsidR="000E6025" w:rsidRPr="00DA5D85" w:rsidRDefault="000E6025" w:rsidP="000E6025">
      <w:pPr>
        <w:jc w:val="both"/>
      </w:pPr>
    </w:p>
    <w:p w:rsidR="000E6025" w:rsidRPr="00DA5D85" w:rsidRDefault="000E6025" w:rsidP="000E6025">
      <w:pPr>
        <w:jc w:val="both"/>
        <w:rPr>
          <w:b/>
          <w:u w:val="single"/>
        </w:rPr>
      </w:pPr>
      <w:r w:rsidRPr="00DA5D85">
        <w:rPr>
          <w:b/>
          <w:u w:val="single"/>
        </w:rPr>
        <w:t>Směřování učiva v oblasti cit</w:t>
      </w:r>
      <w:r w:rsidR="0022761A" w:rsidRPr="00DA5D85">
        <w:rPr>
          <w:b/>
          <w:u w:val="single"/>
        </w:rPr>
        <w:t>ů, postojů, hodnot a preferencí</w:t>
      </w:r>
    </w:p>
    <w:p w:rsidR="000E6025" w:rsidRPr="00DA5D85" w:rsidRDefault="000E6025" w:rsidP="000E6025">
      <w:pPr>
        <w:jc w:val="both"/>
      </w:pPr>
      <w:r w:rsidRPr="00DA5D85">
        <w:t>Vzdělávání směřuje k tomu, aby žáci:</w:t>
      </w:r>
    </w:p>
    <w:p w:rsidR="000E6025" w:rsidRPr="00DA5D85" w:rsidRDefault="000E6025" w:rsidP="00110D04">
      <w:pPr>
        <w:widowControl w:val="0"/>
        <w:numPr>
          <w:ilvl w:val="0"/>
          <w:numId w:val="116"/>
        </w:numPr>
        <w:tabs>
          <w:tab w:val="left" w:pos="360"/>
        </w:tabs>
        <w:suppressAutoHyphens/>
        <w:jc w:val="both"/>
      </w:pPr>
      <w:r w:rsidRPr="00DA5D85">
        <w:t>prostřednictvím historického vědomí chápali své začlenění do společnosti a stali se aktivními občany demokratické společnosti</w:t>
      </w:r>
      <w:r w:rsidR="00CC7C16">
        <w:t>,</w:t>
      </w:r>
    </w:p>
    <w:p w:rsidR="000E6025" w:rsidRPr="00DA5D85" w:rsidRDefault="000E6025" w:rsidP="00110D04">
      <w:pPr>
        <w:widowControl w:val="0"/>
        <w:numPr>
          <w:ilvl w:val="0"/>
          <w:numId w:val="116"/>
        </w:numPr>
        <w:tabs>
          <w:tab w:val="left" w:pos="360"/>
        </w:tabs>
        <w:suppressAutoHyphens/>
        <w:jc w:val="both"/>
      </w:pPr>
      <w:r w:rsidRPr="00DA5D85">
        <w:t>přijali hodnotový systém a oceňovali obecně uznávané lidské hodnoty, především ty, jež mají rozhodující význam v moderním světě, tj. demokracie, svoboda, spravedlnost, tolerance, solidarita</w:t>
      </w:r>
      <w:r w:rsidR="00CC7C16">
        <w:t>,</w:t>
      </w:r>
    </w:p>
    <w:p w:rsidR="000E6025" w:rsidRPr="00DA5D85" w:rsidRDefault="000E6025" w:rsidP="00110D04">
      <w:pPr>
        <w:widowControl w:val="0"/>
        <w:numPr>
          <w:ilvl w:val="0"/>
          <w:numId w:val="116"/>
        </w:numPr>
        <w:tabs>
          <w:tab w:val="left" w:pos="360"/>
        </w:tabs>
        <w:suppressAutoHyphens/>
        <w:jc w:val="both"/>
      </w:pPr>
      <w:r w:rsidRPr="00DA5D85">
        <w:t>na základě poznaných historických faktů a souvislostí dokázali samostatně a kriticky myslet a jednat a nenechali sebou manipulovat</w:t>
      </w:r>
      <w:r w:rsidR="00CC7C16">
        <w:t>,</w:t>
      </w:r>
    </w:p>
    <w:p w:rsidR="000E6025" w:rsidRPr="00DA5D85" w:rsidRDefault="000E6025" w:rsidP="00110D04">
      <w:pPr>
        <w:widowControl w:val="0"/>
        <w:numPr>
          <w:ilvl w:val="0"/>
          <w:numId w:val="116"/>
        </w:numPr>
        <w:tabs>
          <w:tab w:val="left" w:pos="360"/>
        </w:tabs>
        <w:suppressAutoHyphens/>
        <w:jc w:val="both"/>
      </w:pPr>
      <w:r w:rsidRPr="00DA5D85">
        <w:t>porozuměli vztahu člověka a přírody v plynutí času a to  i v souvislosti se studovaným oborem, aby tak chápali i nutnost ochrany přírodního dědictví</w:t>
      </w:r>
      <w:r w:rsidR="00CC7C16">
        <w:t>,</w:t>
      </w:r>
    </w:p>
    <w:p w:rsidR="000E6025" w:rsidRPr="00DA5D85" w:rsidRDefault="000E6025" w:rsidP="00110D04">
      <w:pPr>
        <w:widowControl w:val="0"/>
        <w:numPr>
          <w:ilvl w:val="0"/>
          <w:numId w:val="116"/>
        </w:numPr>
        <w:tabs>
          <w:tab w:val="left" w:pos="360"/>
        </w:tabs>
        <w:suppressAutoHyphens/>
        <w:jc w:val="both"/>
      </w:pPr>
      <w:r w:rsidRPr="00DA5D85">
        <w:t>chápali také hodnotu historických a kulturních památek a byli ochotni  podílet se na jejich ochraně</w:t>
      </w:r>
      <w:r w:rsidR="00CC7C16">
        <w:t>,</w:t>
      </w:r>
    </w:p>
    <w:p w:rsidR="000E6025" w:rsidRPr="00DA5D85" w:rsidRDefault="000E6025" w:rsidP="00110D04">
      <w:pPr>
        <w:widowControl w:val="0"/>
        <w:numPr>
          <w:ilvl w:val="0"/>
          <w:numId w:val="116"/>
        </w:numPr>
        <w:tabs>
          <w:tab w:val="left" w:pos="360"/>
        </w:tabs>
        <w:suppressAutoHyphens/>
        <w:jc w:val="both"/>
      </w:pPr>
      <w:r w:rsidRPr="00DA5D85">
        <w:t>dokázali své názory odpovídajícím způsobem vyjádřit a obhájit.</w:t>
      </w:r>
    </w:p>
    <w:p w:rsidR="000E6025" w:rsidRPr="00DA5D85" w:rsidRDefault="000E6025" w:rsidP="000E6025">
      <w:pPr>
        <w:tabs>
          <w:tab w:val="left" w:pos="720"/>
        </w:tabs>
        <w:ind w:left="360"/>
        <w:jc w:val="both"/>
      </w:pPr>
    </w:p>
    <w:p w:rsidR="000E6025" w:rsidRPr="00DA5D85" w:rsidRDefault="0022761A" w:rsidP="000E6025">
      <w:pPr>
        <w:jc w:val="both"/>
        <w:rPr>
          <w:b/>
          <w:u w:val="single"/>
        </w:rPr>
      </w:pPr>
      <w:r w:rsidRPr="00DA5D85">
        <w:rPr>
          <w:b/>
          <w:u w:val="single"/>
        </w:rPr>
        <w:t>Charakteristika učiva</w:t>
      </w:r>
    </w:p>
    <w:p w:rsidR="000E6025" w:rsidRPr="00DA5D85" w:rsidRDefault="000E6025" w:rsidP="000E6025">
      <w:pPr>
        <w:jc w:val="both"/>
      </w:pPr>
      <w:r w:rsidRPr="00DA5D85">
        <w:t xml:space="preserve">Učivo vychází ze znalostí žáků získaných na základní škole a souvisí také  s učivem  </w:t>
      </w:r>
      <w:r w:rsidR="00CC7C16">
        <w:t xml:space="preserve">ve </w:t>
      </w:r>
      <w:r w:rsidRPr="00DA5D85">
        <w:t>vyučovacích předmětech Český jazyk a literatura, Občanská nauka a Základy společenských věd</w:t>
      </w:r>
      <w:r w:rsidR="00CC7C16">
        <w:t xml:space="preserve">, </w:t>
      </w:r>
      <w:r w:rsidRPr="00DA5D85">
        <w:t>na toto učivo navazuje a doplňuje</w:t>
      </w:r>
      <w:r w:rsidR="00CC7C16">
        <w:t xml:space="preserve"> jej</w:t>
      </w:r>
      <w:r w:rsidRPr="00DA5D85">
        <w:t>. Koncepce výuky je výběrová – zaměřuje se na klíčové jevy a události obecných</w:t>
      </w:r>
      <w:r w:rsidR="00CC7C16">
        <w:t xml:space="preserve">, </w:t>
      </w:r>
      <w:r w:rsidRPr="00DA5D85">
        <w:t>především evropských a českých dějin, přičemž  se přihlíží i k základním jevům, které se vztahují ke studovanému oboru, a k událostem, které jsou důležité pro region. Vzhledem k hodinové dotaci jsou jednotlivá období zastoupena různou měrou. Těžiště výkladu je ve středověkých a novověkých dějinách, neboť jejich studium a znalost pomáhá pochopit jevy současnosti. Učivo novodobých dějin je prohlubováno  i v hodinách  předmětu Základy společenských věd.</w:t>
      </w:r>
    </w:p>
    <w:p w:rsidR="000E6025" w:rsidRPr="00DA5D85" w:rsidRDefault="000E6025" w:rsidP="000E6025">
      <w:pPr>
        <w:jc w:val="both"/>
      </w:pPr>
    </w:p>
    <w:p w:rsidR="000E6025" w:rsidRPr="00DA5D85" w:rsidRDefault="0022761A" w:rsidP="000E6025">
      <w:pPr>
        <w:jc w:val="both"/>
        <w:rPr>
          <w:b/>
          <w:u w:val="single"/>
        </w:rPr>
      </w:pPr>
      <w:r w:rsidRPr="00DA5D85">
        <w:rPr>
          <w:b/>
          <w:u w:val="single"/>
        </w:rPr>
        <w:t>Strategie výuky</w:t>
      </w:r>
    </w:p>
    <w:p w:rsidR="000E6025" w:rsidRPr="00DA5D85" w:rsidRDefault="000E6025" w:rsidP="000E6025">
      <w:pPr>
        <w:jc w:val="both"/>
      </w:pPr>
      <w:r w:rsidRPr="00DA5D85">
        <w:t>Předmět Dějepis se vyučuje v 1. ročníku a je dvouhodinový, celkem 72 hodin. Výuka má být pro žáky zajímavá a pozitivně motivující, proto se kromě výkladu používají i  interaktivní metody výuky – práce individuální i skupinová, prvky dramatické výchovy, práce s autentickými materiály, návštěva kulturní zařízení a akcí v regionu (výstavy, muzea). Důležitou součástí jsou i prezentace prací s využitím PC.  Některé aktivity mají charakter projektů (krátkodobých i dlouhodobých), které prolínají i do dalších vyučovacích předmětů, především do předmětů Český jazyk a literatura, Občanská nauka a Základy společenských věd, ale určitý přesah je i do odborných předmětů.</w:t>
      </w:r>
    </w:p>
    <w:p w:rsidR="000E6025" w:rsidRPr="00DA5D85" w:rsidRDefault="000E6025" w:rsidP="000E6025">
      <w:pPr>
        <w:jc w:val="both"/>
      </w:pPr>
    </w:p>
    <w:p w:rsidR="000E6025" w:rsidRPr="00DA5D85" w:rsidRDefault="0022761A" w:rsidP="000E6025">
      <w:pPr>
        <w:jc w:val="both"/>
        <w:rPr>
          <w:b/>
          <w:u w:val="single"/>
        </w:rPr>
      </w:pPr>
      <w:r w:rsidRPr="00DA5D85">
        <w:rPr>
          <w:b/>
          <w:u w:val="single"/>
        </w:rPr>
        <w:t>Hodnocení výsledků žáků</w:t>
      </w:r>
    </w:p>
    <w:p w:rsidR="000E6025" w:rsidRPr="00DA5D85" w:rsidRDefault="000E6025" w:rsidP="000E6025">
      <w:pPr>
        <w:jc w:val="both"/>
      </w:pPr>
      <w:r w:rsidRPr="00DA5D85">
        <w:t>Žáci jsou hodnoceni průběžně a to formou ústního přezkoušení</w:t>
      </w:r>
      <w:r w:rsidR="00784843">
        <w:t>,</w:t>
      </w:r>
      <w:r w:rsidRPr="00DA5D85">
        <w:t xml:space="preserve"> písemných dílčích </w:t>
      </w:r>
      <w:r w:rsidR="00784843">
        <w:t xml:space="preserve">testů a </w:t>
      </w:r>
      <w:r w:rsidRPr="00DA5D85">
        <w:t xml:space="preserve">výstupního testu. </w:t>
      </w:r>
    </w:p>
    <w:p w:rsidR="000E6025" w:rsidRPr="00DA5D85" w:rsidRDefault="00784843" w:rsidP="000E6025">
      <w:pPr>
        <w:jc w:val="both"/>
      </w:pPr>
      <w:r>
        <w:t>Ž</w:t>
      </w:r>
      <w:r w:rsidR="000E6025" w:rsidRPr="00DA5D85">
        <w:t xml:space="preserve">ák </w:t>
      </w:r>
      <w:r>
        <w:t xml:space="preserve">je dále </w:t>
      </w:r>
      <w:r w:rsidR="000E6025" w:rsidRPr="00DA5D85">
        <w:t>hodnocen za dílčí úkol</w:t>
      </w:r>
      <w:r>
        <w:t>y řešené v rámci jednotlivých hodin nebo v r</w:t>
      </w:r>
      <w:r w:rsidR="000E6025" w:rsidRPr="00DA5D85">
        <w:t xml:space="preserve">ámci  domácí přípravy. </w:t>
      </w:r>
      <w:r>
        <w:t xml:space="preserve">Součástí </w:t>
      </w:r>
      <w:r w:rsidR="000E6025" w:rsidRPr="00DA5D85">
        <w:t>hodnocen</w:t>
      </w:r>
      <w:r>
        <w:t>í</w:t>
      </w:r>
      <w:r w:rsidR="000E6025" w:rsidRPr="00DA5D85">
        <w:t xml:space="preserve"> žáků </w:t>
      </w:r>
      <w:r>
        <w:t xml:space="preserve">je i hodnocení jejich aktivity na společných činnostech. Na slovním </w:t>
      </w:r>
      <w:r w:rsidR="000E6025" w:rsidRPr="00DA5D85">
        <w:t>hodnocení prezentací</w:t>
      </w:r>
      <w:r>
        <w:t xml:space="preserve"> se podílejí všichni žáci.</w:t>
      </w:r>
    </w:p>
    <w:p w:rsidR="000E6025" w:rsidRPr="00DA5D85" w:rsidRDefault="000E6025" w:rsidP="000E6025">
      <w:pPr>
        <w:jc w:val="both"/>
      </w:pPr>
    </w:p>
    <w:p w:rsidR="000E6025" w:rsidRPr="00DA5D85" w:rsidRDefault="000E6025" w:rsidP="000E6025">
      <w:pPr>
        <w:jc w:val="both"/>
        <w:rPr>
          <w:b/>
          <w:u w:val="single"/>
        </w:rPr>
      </w:pPr>
      <w:r w:rsidRPr="00DA5D85">
        <w:rPr>
          <w:b/>
          <w:u w:val="single"/>
        </w:rPr>
        <w:t>Přínos předmětu k rozvoji klíčových</w:t>
      </w:r>
      <w:r w:rsidR="0022761A" w:rsidRPr="00DA5D85">
        <w:rPr>
          <w:b/>
          <w:u w:val="single"/>
        </w:rPr>
        <w:t xml:space="preserve"> kompetencí </w:t>
      </w:r>
    </w:p>
    <w:p w:rsidR="000E6025" w:rsidRPr="00DA5D85" w:rsidRDefault="00BD5A3D" w:rsidP="000E6025">
      <w:pPr>
        <w:jc w:val="both"/>
      </w:pPr>
      <w:r>
        <w:t>Cílem předmětu je:</w:t>
      </w:r>
    </w:p>
    <w:p w:rsidR="00BD5A3D" w:rsidRPr="00BD5A3D" w:rsidRDefault="000E6025" w:rsidP="00110D04">
      <w:pPr>
        <w:widowControl w:val="0"/>
        <w:numPr>
          <w:ilvl w:val="0"/>
          <w:numId w:val="124"/>
        </w:numPr>
        <w:tabs>
          <w:tab w:val="left" w:pos="720"/>
        </w:tabs>
        <w:suppressAutoHyphens/>
        <w:ind w:left="360"/>
        <w:jc w:val="both"/>
        <w:rPr>
          <w:iCs/>
        </w:rPr>
      </w:pPr>
      <w:r w:rsidRPr="00DA5D85">
        <w:t xml:space="preserve">využívat k učení </w:t>
      </w:r>
      <w:r w:rsidR="00BD5A3D">
        <w:t>různé zdroje (historické prameny, mapy, apod.),</w:t>
      </w:r>
    </w:p>
    <w:p w:rsidR="000E6025" w:rsidRPr="00BD5A3D" w:rsidRDefault="000E6025" w:rsidP="00110D04">
      <w:pPr>
        <w:widowControl w:val="0"/>
        <w:numPr>
          <w:ilvl w:val="0"/>
          <w:numId w:val="124"/>
        </w:numPr>
        <w:tabs>
          <w:tab w:val="left" w:pos="720"/>
        </w:tabs>
        <w:suppressAutoHyphens/>
        <w:ind w:left="360"/>
        <w:jc w:val="both"/>
        <w:rPr>
          <w:iCs/>
        </w:rPr>
      </w:pPr>
      <w:r w:rsidRPr="00DA5D85">
        <w:t>sledovat a hodnotit pokrok při dosahování svého učení, přijímat hodnocení výsledky svého učení ze strany jiných lidí</w:t>
      </w:r>
      <w:r w:rsidR="00784843">
        <w:t xml:space="preserve">, např. </w:t>
      </w:r>
      <w:r w:rsidRPr="00BD5A3D">
        <w:rPr>
          <w:iCs/>
        </w:rPr>
        <w:t>při hodnocení prezentací</w:t>
      </w:r>
      <w:r w:rsidR="00CC7C16" w:rsidRPr="00BD5A3D">
        <w:rPr>
          <w:iCs/>
        </w:rPr>
        <w:t>,</w:t>
      </w:r>
    </w:p>
    <w:p w:rsidR="000E6025" w:rsidRPr="00DA5D85" w:rsidRDefault="000E6025" w:rsidP="00110D04">
      <w:pPr>
        <w:widowControl w:val="0"/>
        <w:numPr>
          <w:ilvl w:val="0"/>
          <w:numId w:val="124"/>
        </w:numPr>
        <w:tabs>
          <w:tab w:val="left" w:pos="720"/>
        </w:tabs>
        <w:suppressAutoHyphens/>
        <w:ind w:left="360"/>
        <w:jc w:val="both"/>
        <w:rPr>
          <w:iCs/>
        </w:rPr>
      </w:pPr>
      <w:r w:rsidRPr="00DA5D85">
        <w:t>volit prostředky a způsoby vhodné pro splnění jednotlivých aktivit, využívat zkušenosti a vědomosti nabyt</w:t>
      </w:r>
      <w:r w:rsidR="00784843">
        <w:t>é</w:t>
      </w:r>
      <w:r w:rsidRPr="00DA5D85">
        <w:t xml:space="preserve"> dříve</w:t>
      </w:r>
      <w:r w:rsidR="00BD5A3D">
        <w:t>,</w:t>
      </w:r>
      <w:r w:rsidRPr="00DA5D85">
        <w:t xml:space="preserve"> </w:t>
      </w:r>
    </w:p>
    <w:p w:rsidR="000E6025" w:rsidRPr="00DA5D85" w:rsidRDefault="000E6025" w:rsidP="00110D04">
      <w:pPr>
        <w:widowControl w:val="0"/>
        <w:numPr>
          <w:ilvl w:val="0"/>
          <w:numId w:val="124"/>
        </w:numPr>
        <w:tabs>
          <w:tab w:val="left" w:pos="720"/>
        </w:tabs>
        <w:suppressAutoHyphens/>
        <w:ind w:left="360"/>
        <w:jc w:val="both"/>
        <w:rPr>
          <w:iCs/>
        </w:rPr>
      </w:pPr>
      <w:r w:rsidRPr="00DA5D85">
        <w:t xml:space="preserve">uplatňovat při řešení problémů různé metody myšlení </w:t>
      </w:r>
      <w:r w:rsidR="00BD5A3D">
        <w:t>a myšlenkové operace,</w:t>
      </w:r>
    </w:p>
    <w:p w:rsidR="000E6025" w:rsidRPr="00DA5D85" w:rsidRDefault="000E6025" w:rsidP="00110D04">
      <w:pPr>
        <w:widowControl w:val="0"/>
        <w:numPr>
          <w:ilvl w:val="0"/>
          <w:numId w:val="124"/>
        </w:numPr>
        <w:tabs>
          <w:tab w:val="left" w:pos="720"/>
        </w:tabs>
        <w:suppressAutoHyphens/>
        <w:ind w:left="360"/>
        <w:jc w:val="both"/>
      </w:pPr>
      <w:r w:rsidRPr="00DA5D85">
        <w:t>sp</w:t>
      </w:r>
      <w:r w:rsidR="00BD5A3D">
        <w:t>olupracovat při řešení problémů,</w:t>
      </w:r>
    </w:p>
    <w:p w:rsidR="000E6025" w:rsidRPr="00DA5D85" w:rsidRDefault="000E6025" w:rsidP="00110D04">
      <w:pPr>
        <w:widowControl w:val="0"/>
        <w:numPr>
          <w:ilvl w:val="0"/>
          <w:numId w:val="124"/>
        </w:numPr>
        <w:tabs>
          <w:tab w:val="left" w:pos="720"/>
        </w:tabs>
        <w:suppressAutoHyphens/>
        <w:ind w:left="360"/>
        <w:jc w:val="both"/>
        <w:rPr>
          <w:iCs/>
        </w:rPr>
      </w:pPr>
      <w:r w:rsidRPr="00DA5D85">
        <w:t>formulovat své myšlenky srozumitelně a souvisle, v písemné podobě přehledně a jazykově správně</w:t>
      </w:r>
      <w:r w:rsidR="00CC7C16">
        <w:rPr>
          <w:iCs/>
        </w:rPr>
        <w:t>,</w:t>
      </w:r>
    </w:p>
    <w:p w:rsidR="000E6025" w:rsidRPr="00DA5D85" w:rsidRDefault="000E6025" w:rsidP="00110D04">
      <w:pPr>
        <w:widowControl w:val="0"/>
        <w:numPr>
          <w:ilvl w:val="0"/>
          <w:numId w:val="124"/>
        </w:numPr>
        <w:tabs>
          <w:tab w:val="left" w:pos="720"/>
        </w:tabs>
        <w:suppressAutoHyphens/>
        <w:ind w:left="360"/>
        <w:jc w:val="both"/>
        <w:rPr>
          <w:iCs/>
        </w:rPr>
      </w:pPr>
      <w:r w:rsidRPr="00DA5D85">
        <w:t>účastnit se aktivně diskusí, formulovat a obhajovat své názory a postoje</w:t>
      </w:r>
      <w:r w:rsidR="00784843">
        <w:t>,</w:t>
      </w:r>
      <w:r w:rsidRPr="00DA5D85">
        <w:t xml:space="preserve"> </w:t>
      </w:r>
    </w:p>
    <w:p w:rsidR="000E6025" w:rsidRPr="00DA5D85" w:rsidRDefault="000E6025" w:rsidP="00110D04">
      <w:pPr>
        <w:widowControl w:val="0"/>
        <w:numPr>
          <w:ilvl w:val="0"/>
          <w:numId w:val="124"/>
        </w:numPr>
        <w:tabs>
          <w:tab w:val="left" w:pos="720"/>
        </w:tabs>
        <w:suppressAutoHyphens/>
        <w:ind w:left="360"/>
        <w:jc w:val="both"/>
        <w:rPr>
          <w:iCs/>
        </w:rPr>
      </w:pPr>
      <w:r w:rsidRPr="00DA5D85">
        <w:t>přispívat k vytváření vstřícných mezilidských vztahů a k předcházení osobním konfliktům, nepodléhat předsudkům a stereotypům v přístupu k</w:t>
      </w:r>
      <w:r w:rsidR="00784843">
        <w:t> </w:t>
      </w:r>
      <w:r w:rsidRPr="00DA5D85">
        <w:t>druhým</w:t>
      </w:r>
      <w:r w:rsidR="00784843">
        <w:t xml:space="preserve"> </w:t>
      </w:r>
      <w:r w:rsidRPr="00DA5D85">
        <w:rPr>
          <w:iCs/>
        </w:rPr>
        <w:t>při hodnocení aktivit ostatních</w:t>
      </w:r>
      <w:r w:rsidR="00784843">
        <w:rPr>
          <w:iCs/>
        </w:rPr>
        <w:t>,</w:t>
      </w:r>
    </w:p>
    <w:p w:rsidR="000E6025" w:rsidRPr="00DA5D85" w:rsidRDefault="000E6025" w:rsidP="00110D04">
      <w:pPr>
        <w:widowControl w:val="0"/>
        <w:numPr>
          <w:ilvl w:val="0"/>
          <w:numId w:val="124"/>
        </w:numPr>
        <w:tabs>
          <w:tab w:val="left" w:pos="720"/>
        </w:tabs>
        <w:suppressAutoHyphens/>
        <w:ind w:left="360"/>
        <w:jc w:val="both"/>
        <w:rPr>
          <w:iCs/>
        </w:rPr>
      </w:pPr>
      <w:r w:rsidRPr="00DA5D85">
        <w:t>uvědomovat si – v rámci plurality a multikulturního soužití – vlastní kulturní, národní a osobnostní identitu, přistupovat s aktivní tolerancí k identitě druhých</w:t>
      </w:r>
      <w:r w:rsidR="00784843">
        <w:t xml:space="preserve"> </w:t>
      </w:r>
      <w:r w:rsidRPr="00DA5D85">
        <w:rPr>
          <w:iCs/>
        </w:rPr>
        <w:t>při posuzování a rozboru historických j</w:t>
      </w:r>
      <w:r w:rsidR="00784843">
        <w:rPr>
          <w:iCs/>
        </w:rPr>
        <w:t>evů a událostí,</w:t>
      </w:r>
    </w:p>
    <w:p w:rsidR="000E6025" w:rsidRPr="00DA5D85" w:rsidRDefault="000E6025" w:rsidP="00110D04">
      <w:pPr>
        <w:widowControl w:val="0"/>
        <w:numPr>
          <w:ilvl w:val="0"/>
          <w:numId w:val="124"/>
        </w:numPr>
        <w:tabs>
          <w:tab w:val="left" w:pos="720"/>
        </w:tabs>
        <w:suppressAutoHyphens/>
        <w:ind w:left="360"/>
        <w:jc w:val="both"/>
        <w:rPr>
          <w:iCs/>
        </w:rPr>
      </w:pPr>
      <w:r w:rsidRPr="00DA5D85">
        <w:t>uznávat tradice a hodnoty svého národa, chápat jeho minulost i současnost v evropském a světovém kontextu</w:t>
      </w:r>
      <w:r w:rsidRPr="00DA5D85">
        <w:rPr>
          <w:iCs/>
        </w:rPr>
        <w:t xml:space="preserve"> na základě syst</w:t>
      </w:r>
      <w:r w:rsidR="00784843">
        <w:rPr>
          <w:iCs/>
        </w:rPr>
        <w:t>ematizace historických poznatků,</w:t>
      </w:r>
    </w:p>
    <w:p w:rsidR="000E6025" w:rsidRPr="00DA5D85" w:rsidRDefault="000E6025" w:rsidP="00110D04">
      <w:pPr>
        <w:widowControl w:val="0"/>
        <w:numPr>
          <w:ilvl w:val="0"/>
          <w:numId w:val="124"/>
        </w:numPr>
        <w:tabs>
          <w:tab w:val="left" w:pos="720"/>
        </w:tabs>
        <w:suppressAutoHyphens/>
        <w:ind w:left="360"/>
        <w:jc w:val="both"/>
        <w:rPr>
          <w:iCs/>
        </w:rPr>
      </w:pPr>
      <w:r w:rsidRPr="00DA5D85">
        <w:t>podporovat hodnoty místní, národní, evropské i světové kultury a mít k nim vytvořený pozitivní vztah</w:t>
      </w:r>
      <w:r w:rsidR="00784843">
        <w:t xml:space="preserve">, např. </w:t>
      </w:r>
      <w:r w:rsidRPr="00DA5D85">
        <w:rPr>
          <w:iCs/>
        </w:rPr>
        <w:t>při návštěvě muzeí, vý</w:t>
      </w:r>
      <w:r w:rsidR="00784843">
        <w:rPr>
          <w:iCs/>
        </w:rPr>
        <w:t>stav, vlastní práci s materiály,</w:t>
      </w:r>
    </w:p>
    <w:p w:rsidR="000E6025" w:rsidRPr="00DA5D85" w:rsidRDefault="000E6025" w:rsidP="00110D04">
      <w:pPr>
        <w:widowControl w:val="0"/>
        <w:numPr>
          <w:ilvl w:val="0"/>
          <w:numId w:val="124"/>
        </w:numPr>
        <w:tabs>
          <w:tab w:val="left" w:pos="720"/>
        </w:tabs>
        <w:suppressAutoHyphens/>
        <w:ind w:left="360"/>
        <w:jc w:val="both"/>
        <w:rPr>
          <w:iCs/>
        </w:rPr>
      </w:pPr>
      <w:r w:rsidRPr="00DA5D85">
        <w:t>chápat význam životního prostředí pro člověka a jednat v duchu udržitelného rozvoje</w:t>
      </w:r>
      <w:r w:rsidRPr="00DA5D85">
        <w:rPr>
          <w:iCs/>
        </w:rPr>
        <w:t xml:space="preserve"> především v so</w:t>
      </w:r>
      <w:r w:rsidR="00784843">
        <w:rPr>
          <w:iCs/>
        </w:rPr>
        <w:t>uvislosti se studovaným oborem,</w:t>
      </w:r>
    </w:p>
    <w:p w:rsidR="000E6025" w:rsidRPr="00DA5D85" w:rsidRDefault="000E6025" w:rsidP="00110D04">
      <w:pPr>
        <w:widowControl w:val="0"/>
        <w:numPr>
          <w:ilvl w:val="0"/>
          <w:numId w:val="124"/>
        </w:numPr>
        <w:tabs>
          <w:tab w:val="left" w:pos="720"/>
        </w:tabs>
        <w:suppressAutoHyphens/>
        <w:ind w:left="360"/>
        <w:jc w:val="both"/>
        <w:rPr>
          <w:iCs/>
        </w:rPr>
      </w:pPr>
      <w:r w:rsidRPr="00DA5D85">
        <w:t>pracovat s osobním počítačem a dalšími prostředky informačních a komunikačních technologií</w:t>
      </w:r>
      <w:r w:rsidRPr="00DA5D85">
        <w:rPr>
          <w:iCs/>
        </w:rPr>
        <w:t xml:space="preserve"> při získávání m</w:t>
      </w:r>
      <w:r w:rsidR="00784843">
        <w:rPr>
          <w:iCs/>
        </w:rPr>
        <w:t>ateriálů a při prezentaci prací,</w:t>
      </w:r>
    </w:p>
    <w:p w:rsidR="000E6025" w:rsidRDefault="000E6025" w:rsidP="00110D04">
      <w:pPr>
        <w:widowControl w:val="0"/>
        <w:numPr>
          <w:ilvl w:val="0"/>
          <w:numId w:val="124"/>
        </w:numPr>
        <w:tabs>
          <w:tab w:val="left" w:pos="720"/>
        </w:tabs>
        <w:suppressAutoHyphens/>
        <w:ind w:left="360"/>
        <w:jc w:val="both"/>
      </w:pPr>
      <w:r w:rsidRPr="00DA5D85">
        <w:t xml:space="preserve">získávat informace z otevřených zdrojů, zejména pak s využitím </w:t>
      </w:r>
      <w:r w:rsidR="00784843">
        <w:t>I</w:t>
      </w:r>
      <w:r w:rsidRPr="00DA5D85">
        <w:t>nternet</w:t>
      </w:r>
      <w:r w:rsidR="00784843">
        <w:t>u,</w:t>
      </w:r>
      <w:r w:rsidRPr="00DA5D85">
        <w:t xml:space="preserve">  pracovat s informacemi z různých zdrojů nesených na různých médiích</w:t>
      </w:r>
      <w:r w:rsidR="00784843">
        <w:t>.</w:t>
      </w:r>
    </w:p>
    <w:p w:rsidR="00BD5A3D" w:rsidRDefault="00BD5A3D" w:rsidP="00BD5A3D">
      <w:pPr>
        <w:widowControl w:val="0"/>
        <w:suppressAutoHyphens/>
        <w:ind w:left="360"/>
        <w:jc w:val="both"/>
      </w:pPr>
    </w:p>
    <w:p w:rsidR="00BD5A3D" w:rsidRDefault="00BD5A3D" w:rsidP="00BD5A3D">
      <w:pPr>
        <w:widowControl w:val="0"/>
        <w:suppressAutoHyphens/>
        <w:ind w:left="360"/>
        <w:jc w:val="both"/>
      </w:pPr>
    </w:p>
    <w:p w:rsidR="00BD5A3D" w:rsidRDefault="00BD5A3D" w:rsidP="00BD5A3D">
      <w:pPr>
        <w:widowControl w:val="0"/>
        <w:suppressAutoHyphens/>
        <w:ind w:left="360"/>
        <w:jc w:val="both"/>
      </w:pPr>
    </w:p>
    <w:p w:rsidR="00BD5A3D" w:rsidRPr="00DA5D85" w:rsidRDefault="00BD5A3D" w:rsidP="00BD5A3D">
      <w:pPr>
        <w:widowControl w:val="0"/>
        <w:suppressAutoHyphens/>
        <w:ind w:left="360"/>
        <w:jc w:val="both"/>
      </w:pPr>
    </w:p>
    <w:p w:rsidR="0022761A" w:rsidRPr="00DA5D85" w:rsidRDefault="0022761A" w:rsidP="00784843">
      <w:pPr>
        <w:jc w:val="both"/>
        <w:rPr>
          <w:b/>
          <w:u w:val="single"/>
        </w:rPr>
      </w:pPr>
      <w:r w:rsidRPr="00DA5D85">
        <w:rPr>
          <w:b/>
          <w:u w:val="single"/>
        </w:rPr>
        <w:lastRenderedPageBreak/>
        <w:t>Mezipředmětové vztahy</w:t>
      </w:r>
      <w:r w:rsidR="009A0E62" w:rsidRPr="00DA5D85">
        <w:rPr>
          <w:b/>
          <w:u w:val="single"/>
        </w:rPr>
        <w:t xml:space="preserve"> </w:t>
      </w:r>
    </w:p>
    <w:p w:rsidR="009A0E62" w:rsidRPr="00DA5D85" w:rsidRDefault="009A0E62" w:rsidP="0022761A">
      <w:pPr>
        <w:jc w:val="both"/>
      </w:pPr>
      <w:r w:rsidRPr="00DA5D85">
        <w:t>Předmět Dějepis souvisí s dalšími všeobecně vzdělávacími  předměty, zejména s předměty Český jazyk a literatura a Základy společenských věd.</w:t>
      </w:r>
    </w:p>
    <w:p w:rsidR="0022761A" w:rsidRPr="00DA5D85" w:rsidRDefault="0022761A" w:rsidP="0022761A">
      <w:pPr>
        <w:jc w:val="both"/>
        <w:rPr>
          <w:b/>
          <w:u w:val="single"/>
        </w:rPr>
      </w:pPr>
    </w:p>
    <w:p w:rsidR="0022761A" w:rsidRPr="00DA5D85" w:rsidRDefault="0022761A" w:rsidP="0022761A">
      <w:pPr>
        <w:jc w:val="both"/>
        <w:rPr>
          <w:b/>
          <w:u w:val="single"/>
        </w:rPr>
      </w:pPr>
      <w:r w:rsidRPr="00DA5D85">
        <w:rPr>
          <w:b/>
          <w:u w:val="single"/>
        </w:rPr>
        <w:t xml:space="preserve">Realizace průřezových témat </w:t>
      </w:r>
    </w:p>
    <w:p w:rsidR="000E6025" w:rsidRPr="00DA5D85" w:rsidRDefault="000E6025" w:rsidP="000E6025">
      <w:pPr>
        <w:jc w:val="both"/>
      </w:pPr>
      <w:r w:rsidRPr="00DA5D85">
        <w:t>Do výuky budou zařazována průřezová témata, jejichž realizace umožňuje žákům lépe se orientovat ve</w:t>
      </w:r>
      <w:r w:rsidR="003417E7">
        <w:t xml:space="preserve"> společnosti.</w:t>
      </w:r>
      <w:r w:rsidRPr="00DA5D85">
        <w:t xml:space="preserve"> </w:t>
      </w:r>
    </w:p>
    <w:p w:rsidR="000E6025" w:rsidRPr="00DA5D85" w:rsidRDefault="000E6025" w:rsidP="000E6025">
      <w:pPr>
        <w:jc w:val="both"/>
        <w:rPr>
          <w:u w:val="single"/>
        </w:rPr>
      </w:pPr>
      <w:r w:rsidRPr="00DA5D85">
        <w:rPr>
          <w:u w:val="single"/>
        </w:rPr>
        <w:t>Občan v demokratické společnosti</w:t>
      </w:r>
    </w:p>
    <w:p w:rsidR="000E6025" w:rsidRPr="00DA5D85" w:rsidRDefault="000E6025" w:rsidP="000E6025">
      <w:pPr>
        <w:jc w:val="both"/>
      </w:pPr>
      <w:r w:rsidRPr="00DA5D85">
        <w:t xml:space="preserve">Na základě systematizace a zobecnění historických faktů českých i světových dějin je možné vést žáky k demokratickému a aktivnímu občanství. Práce s různými materiály vede k rozvoji kritického myšlení a  tím přispívá i k tomu, aby žáci dokázali odolávat názorové manipulaci a dokázali k jevům a událostem zaujímat vlastní stanovisko podložené fakty.   Práce ve skupinách a poznávání kulturních hodnot jiných národů  napomáhá rozvoji tolerance a komunikativních  dovedností. </w:t>
      </w:r>
    </w:p>
    <w:p w:rsidR="000E6025" w:rsidRPr="00DA5D85" w:rsidRDefault="000E6025" w:rsidP="000E6025">
      <w:pPr>
        <w:jc w:val="both"/>
        <w:rPr>
          <w:u w:val="single"/>
        </w:rPr>
      </w:pPr>
      <w:r w:rsidRPr="00DA5D85">
        <w:rPr>
          <w:u w:val="single"/>
        </w:rPr>
        <w:t>Informační a komunikační technologie</w:t>
      </w:r>
    </w:p>
    <w:p w:rsidR="000E6025" w:rsidRPr="00DA5D85" w:rsidRDefault="000E6025" w:rsidP="000E6025">
      <w:pPr>
        <w:jc w:val="both"/>
      </w:pPr>
      <w:r w:rsidRPr="00DA5D85">
        <w:t>V rámci výuky je podle možností a potřeby využívána moderní technologie a to jak při seznamování s tématem, tak při samostatné práci žáků. Zároveň jsou žáci vedeni i k tomu, aby tyto technologie používali při získávání informací.</w:t>
      </w:r>
    </w:p>
    <w:p w:rsidR="000E6025" w:rsidRPr="00DA5D85" w:rsidRDefault="000E6025" w:rsidP="000E6025">
      <w:pPr>
        <w:jc w:val="both"/>
      </w:pPr>
    </w:p>
    <w:p w:rsidR="000E6025" w:rsidRPr="00DA5D85" w:rsidRDefault="000E6025" w:rsidP="000E6025">
      <w:pPr>
        <w:jc w:val="both"/>
      </w:pPr>
    </w:p>
    <w:p w:rsidR="000E6025" w:rsidRPr="00DA5D85" w:rsidRDefault="000E6025" w:rsidP="000E6025">
      <w:pPr>
        <w:jc w:val="both"/>
        <w:rPr>
          <w:b/>
          <w:u w:val="single"/>
        </w:rPr>
      </w:pPr>
      <w:r w:rsidRPr="00DA5D85">
        <w:rPr>
          <w:b/>
          <w:u w:val="single"/>
        </w:rPr>
        <w:t>ROZPIS UČIVA  A VÝSLEDKŮ VZDĚLÁVÁNÍ:</w:t>
      </w:r>
    </w:p>
    <w:p w:rsidR="000E6025" w:rsidRPr="00DA5D85" w:rsidRDefault="003417E7" w:rsidP="000E6025">
      <w:pPr>
        <w:jc w:val="both"/>
        <w:rPr>
          <w:b/>
        </w:rPr>
      </w:pPr>
      <w:r>
        <w:rPr>
          <w:b/>
          <w:noProof/>
        </w:rPr>
        <mc:AlternateContent>
          <mc:Choice Requires="wps">
            <w:drawing>
              <wp:anchor distT="0" distB="0" distL="114300" distR="114300" simplePos="0" relativeHeight="251668480" behindDoc="0" locked="0" layoutInCell="1" allowOverlap="1">
                <wp:simplePos x="0" y="0"/>
                <wp:positionH relativeFrom="column">
                  <wp:posOffset>-23495</wp:posOffset>
                </wp:positionH>
                <wp:positionV relativeFrom="paragraph">
                  <wp:posOffset>2954020</wp:posOffset>
                </wp:positionV>
                <wp:extent cx="5895975" cy="19050"/>
                <wp:effectExtent l="0" t="0" r="28575" b="19050"/>
                <wp:wrapNone/>
                <wp:docPr id="5" name="Přímá spojnice 5"/>
                <wp:cNvGraphicFramePr/>
                <a:graphic xmlns:a="http://schemas.openxmlformats.org/drawingml/2006/main">
                  <a:graphicData uri="http://schemas.microsoft.com/office/word/2010/wordprocessingShape">
                    <wps:wsp>
                      <wps:cNvCnPr/>
                      <wps:spPr>
                        <a:xfrm>
                          <a:off x="0" y="0"/>
                          <a:ext cx="58959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87E73" id="Přímá spojnice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232.6pt" to="462.4pt,2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" strokecolor="black [3200]" strokeweight=".5pt">
                <v:stroke joinstyle="miter"/>
              </v:line>
            </w:pict>
          </mc:Fallback>
        </mc:AlternateContent>
      </w:r>
    </w:p>
    <w:tbl>
      <w:tblPr>
        <w:tblW w:w="0" w:type="auto"/>
        <w:tblInd w:w="-15" w:type="dxa"/>
        <w:tblLayout w:type="fixed"/>
        <w:tblLook w:val="04A0" w:firstRow="1" w:lastRow="0" w:firstColumn="1" w:lastColumn="0" w:noHBand="0" w:noVBand="1"/>
      </w:tblPr>
      <w:tblGrid>
        <w:gridCol w:w="4530"/>
        <w:gridCol w:w="3639"/>
        <w:gridCol w:w="1106"/>
      </w:tblGrid>
      <w:tr w:rsidR="000E6025" w:rsidRPr="00DA5D85" w:rsidTr="00090730">
        <w:tc>
          <w:tcPr>
            <w:tcW w:w="4530" w:type="dxa"/>
            <w:tcBorders>
              <w:top w:val="single" w:sz="4" w:space="0" w:color="000000"/>
              <w:left w:val="single" w:sz="4" w:space="0" w:color="000000"/>
              <w:bottom w:val="single" w:sz="4" w:space="0" w:color="000000"/>
              <w:right w:val="nil"/>
            </w:tcBorders>
            <w:hideMark/>
          </w:tcPr>
          <w:p w:rsidR="000E6025" w:rsidRPr="00DA5D85" w:rsidRDefault="000E6025" w:rsidP="00090730">
            <w:pPr>
              <w:snapToGrid w:val="0"/>
              <w:jc w:val="both"/>
              <w:rPr>
                <w:b/>
              </w:rPr>
            </w:pPr>
            <w:r w:rsidRPr="00DA5D85">
              <w:rPr>
                <w:b/>
              </w:rPr>
              <w:t>Výsledky vzdělávání</w:t>
            </w:r>
          </w:p>
        </w:tc>
        <w:tc>
          <w:tcPr>
            <w:tcW w:w="3639" w:type="dxa"/>
            <w:tcBorders>
              <w:top w:val="single" w:sz="4" w:space="0" w:color="000000"/>
              <w:left w:val="single" w:sz="4" w:space="0" w:color="000000"/>
              <w:bottom w:val="single" w:sz="4" w:space="0" w:color="000000"/>
              <w:right w:val="nil"/>
            </w:tcBorders>
            <w:hideMark/>
          </w:tcPr>
          <w:p w:rsidR="000E6025" w:rsidRPr="00DA5D85" w:rsidRDefault="000E6025" w:rsidP="00090730">
            <w:pPr>
              <w:snapToGrid w:val="0"/>
              <w:jc w:val="both"/>
              <w:rPr>
                <w:b/>
              </w:rPr>
            </w:pPr>
            <w:r w:rsidRPr="00DA5D85">
              <w:rPr>
                <w:b/>
              </w:rPr>
              <w:t>Učivo</w:t>
            </w:r>
          </w:p>
        </w:tc>
        <w:tc>
          <w:tcPr>
            <w:tcW w:w="1106" w:type="dxa"/>
            <w:tcBorders>
              <w:top w:val="single" w:sz="4" w:space="0" w:color="000000"/>
              <w:left w:val="single" w:sz="4" w:space="0" w:color="000000"/>
              <w:bottom w:val="single" w:sz="4" w:space="0" w:color="000000"/>
              <w:right w:val="single" w:sz="4" w:space="0" w:color="000000"/>
            </w:tcBorders>
            <w:hideMark/>
          </w:tcPr>
          <w:p w:rsidR="000E6025" w:rsidRPr="00DA5D85" w:rsidRDefault="000E6025" w:rsidP="00090730">
            <w:pPr>
              <w:snapToGrid w:val="0"/>
              <w:jc w:val="both"/>
              <w:rPr>
                <w:b/>
              </w:rPr>
            </w:pPr>
            <w:proofErr w:type="spellStart"/>
            <w:r w:rsidRPr="00DA5D85">
              <w:rPr>
                <w:b/>
              </w:rPr>
              <w:t>Poč.hod</w:t>
            </w:r>
            <w:proofErr w:type="spellEnd"/>
            <w:r w:rsidRPr="00DA5D85">
              <w:rPr>
                <w:b/>
              </w:rPr>
              <w:t>.</w:t>
            </w:r>
          </w:p>
        </w:tc>
      </w:tr>
      <w:tr w:rsidR="000E6025" w:rsidRPr="00DA5D85" w:rsidTr="00090730">
        <w:tc>
          <w:tcPr>
            <w:tcW w:w="4530" w:type="dxa"/>
            <w:tcBorders>
              <w:top w:val="single" w:sz="4" w:space="0" w:color="000000"/>
              <w:left w:val="single" w:sz="4" w:space="0" w:color="000000"/>
              <w:bottom w:val="single" w:sz="4" w:space="0" w:color="000000"/>
              <w:right w:val="nil"/>
            </w:tcBorders>
          </w:tcPr>
          <w:p w:rsidR="000E6025" w:rsidRPr="00DA5D85" w:rsidRDefault="000E6025" w:rsidP="009E0C33">
            <w:pPr>
              <w:snapToGrid w:val="0"/>
              <w:rPr>
                <w:b/>
              </w:rPr>
            </w:pPr>
            <w:r w:rsidRPr="00DA5D85">
              <w:rPr>
                <w:b/>
              </w:rPr>
              <w:t>Žák:</w:t>
            </w:r>
          </w:p>
          <w:p w:rsidR="000E6025" w:rsidRPr="00DA5D85" w:rsidRDefault="000E6025" w:rsidP="009E0C33">
            <w:pPr>
              <w:snapToGrid w:val="0"/>
            </w:pPr>
          </w:p>
          <w:p w:rsidR="000E6025" w:rsidRPr="00DA5D85" w:rsidRDefault="000E6025" w:rsidP="00110D04">
            <w:pPr>
              <w:widowControl w:val="0"/>
              <w:numPr>
                <w:ilvl w:val="0"/>
                <w:numId w:val="118"/>
              </w:numPr>
              <w:tabs>
                <w:tab w:val="left" w:pos="360"/>
              </w:tabs>
              <w:suppressAutoHyphens/>
              <w:snapToGrid w:val="0"/>
            </w:pPr>
            <w:r w:rsidRPr="00DA5D85">
              <w:t>vysvětlí smysl poznávání minulosti a doloží na příkladech</w:t>
            </w:r>
          </w:p>
          <w:p w:rsidR="000E6025" w:rsidRPr="00DA5D85" w:rsidRDefault="000E6025" w:rsidP="00110D04">
            <w:pPr>
              <w:widowControl w:val="0"/>
              <w:numPr>
                <w:ilvl w:val="0"/>
                <w:numId w:val="118"/>
              </w:numPr>
              <w:tabs>
                <w:tab w:val="left" w:pos="360"/>
              </w:tabs>
              <w:suppressAutoHyphens/>
              <w:snapToGrid w:val="0"/>
            </w:pPr>
            <w:r w:rsidRPr="00DA5D85">
              <w:t>objasní, proč je výklad dějin variabilní a neuzavřený</w:t>
            </w:r>
          </w:p>
          <w:p w:rsidR="000E6025" w:rsidRPr="00DA5D85" w:rsidRDefault="000E6025" w:rsidP="00110D04">
            <w:pPr>
              <w:widowControl w:val="0"/>
              <w:numPr>
                <w:ilvl w:val="0"/>
                <w:numId w:val="118"/>
              </w:numPr>
              <w:tabs>
                <w:tab w:val="left" w:pos="360"/>
              </w:tabs>
              <w:suppressAutoHyphens/>
              <w:snapToGrid w:val="0"/>
            </w:pPr>
            <w:r w:rsidRPr="00DA5D85">
              <w:t>dokáže se orientovat na mapě a pracovat s časovou přímkou</w:t>
            </w:r>
          </w:p>
          <w:p w:rsidR="000E6025" w:rsidRPr="00DA5D85" w:rsidRDefault="000E6025" w:rsidP="00110D04">
            <w:pPr>
              <w:widowControl w:val="0"/>
              <w:numPr>
                <w:ilvl w:val="0"/>
                <w:numId w:val="118"/>
              </w:numPr>
              <w:tabs>
                <w:tab w:val="left" w:pos="360"/>
              </w:tabs>
              <w:suppressAutoHyphens/>
              <w:snapToGrid w:val="0"/>
            </w:pPr>
            <w:r w:rsidRPr="00DA5D85">
              <w:t>uvědomí si význam vývoje lidstva v pravěku</w:t>
            </w:r>
          </w:p>
          <w:p w:rsidR="000E6025" w:rsidRPr="00DA5D85" w:rsidRDefault="000E6025" w:rsidP="00110D04">
            <w:pPr>
              <w:widowControl w:val="0"/>
              <w:numPr>
                <w:ilvl w:val="0"/>
                <w:numId w:val="118"/>
              </w:numPr>
              <w:tabs>
                <w:tab w:val="left" w:pos="360"/>
              </w:tabs>
              <w:suppressAutoHyphens/>
              <w:snapToGrid w:val="0"/>
            </w:pPr>
            <w:r w:rsidRPr="00DA5D85">
              <w:t>seznámí se způsoby získávání obživy- počátky zemědělství</w:t>
            </w:r>
          </w:p>
          <w:p w:rsidR="000E6025" w:rsidRPr="00DA5D85" w:rsidRDefault="000E6025" w:rsidP="00110D04">
            <w:pPr>
              <w:widowControl w:val="0"/>
              <w:numPr>
                <w:ilvl w:val="0"/>
                <w:numId w:val="118"/>
              </w:numPr>
              <w:tabs>
                <w:tab w:val="left" w:pos="360"/>
              </w:tabs>
              <w:suppressAutoHyphens/>
              <w:snapToGrid w:val="0"/>
            </w:pPr>
            <w:r w:rsidRPr="00DA5D85">
              <w:t>uvědomí si pravěké kořeny osídlení území našeho státu, zvláště regionu</w:t>
            </w:r>
          </w:p>
          <w:p w:rsidR="000E6025" w:rsidRDefault="000E6025" w:rsidP="009E0C33">
            <w:pPr>
              <w:snapToGrid w:val="0"/>
            </w:pPr>
          </w:p>
          <w:p w:rsidR="003417E7" w:rsidRPr="00DA5D85" w:rsidRDefault="003417E7" w:rsidP="009E0C33">
            <w:pPr>
              <w:snapToGrid w:val="0"/>
            </w:pPr>
          </w:p>
          <w:p w:rsidR="000E6025" w:rsidRPr="00DA5D85" w:rsidRDefault="000E6025" w:rsidP="00110D04">
            <w:pPr>
              <w:widowControl w:val="0"/>
              <w:numPr>
                <w:ilvl w:val="0"/>
                <w:numId w:val="118"/>
              </w:numPr>
              <w:tabs>
                <w:tab w:val="left" w:pos="360"/>
              </w:tabs>
              <w:suppressAutoHyphens/>
              <w:snapToGrid w:val="0"/>
            </w:pPr>
            <w:r w:rsidRPr="00DA5D85">
              <w:t>obecně charakterizuje epochu starověku i hospodářské změny – rozvoj zemědělství</w:t>
            </w:r>
          </w:p>
          <w:p w:rsidR="000E6025" w:rsidRPr="00DA5D85" w:rsidRDefault="000E6025" w:rsidP="00110D04">
            <w:pPr>
              <w:widowControl w:val="0"/>
              <w:numPr>
                <w:ilvl w:val="0"/>
                <w:numId w:val="118"/>
              </w:numPr>
              <w:tabs>
                <w:tab w:val="left" w:pos="360"/>
              </w:tabs>
              <w:suppressAutoHyphens/>
              <w:snapToGrid w:val="0"/>
            </w:pPr>
            <w:r w:rsidRPr="00DA5D85">
              <w:t>dokáže na mapě lokalizovat nejvýznamnější starověké civilizace</w:t>
            </w:r>
          </w:p>
          <w:p w:rsidR="000E6025" w:rsidRPr="00DA5D85" w:rsidRDefault="000E6025" w:rsidP="00110D04">
            <w:pPr>
              <w:widowControl w:val="0"/>
              <w:numPr>
                <w:ilvl w:val="0"/>
                <w:numId w:val="118"/>
              </w:numPr>
              <w:tabs>
                <w:tab w:val="left" w:pos="360"/>
              </w:tabs>
              <w:suppressAutoHyphens/>
              <w:snapToGrid w:val="0"/>
            </w:pPr>
            <w:r w:rsidRPr="00DA5D85">
              <w:t>na konkrétních příkladech doloží kulturní a civilizační přínos starověkých civilizací</w:t>
            </w:r>
          </w:p>
          <w:p w:rsidR="000E6025" w:rsidRPr="00DA5D85" w:rsidRDefault="000E6025" w:rsidP="00110D04">
            <w:pPr>
              <w:widowControl w:val="0"/>
              <w:numPr>
                <w:ilvl w:val="0"/>
                <w:numId w:val="118"/>
              </w:numPr>
              <w:tabs>
                <w:tab w:val="left" w:pos="360"/>
              </w:tabs>
              <w:suppressAutoHyphens/>
              <w:snapToGrid w:val="0"/>
            </w:pPr>
            <w:r w:rsidRPr="00DA5D85">
              <w:t>objasní vliv judaismu, křesťanství a antického dědictví na utváření Evropy</w:t>
            </w:r>
          </w:p>
          <w:p w:rsidR="000E6025" w:rsidRPr="00DA5D85" w:rsidRDefault="000E6025" w:rsidP="009E0C33">
            <w:pPr>
              <w:snapToGrid w:val="0"/>
            </w:pPr>
          </w:p>
          <w:p w:rsidR="000E6025" w:rsidRPr="00DA5D85" w:rsidRDefault="000E6025" w:rsidP="00110D04">
            <w:pPr>
              <w:widowControl w:val="0"/>
              <w:numPr>
                <w:ilvl w:val="0"/>
                <w:numId w:val="118"/>
              </w:numPr>
              <w:tabs>
                <w:tab w:val="left" w:pos="360"/>
              </w:tabs>
              <w:suppressAutoHyphens/>
              <w:snapToGrid w:val="0"/>
            </w:pPr>
            <w:r w:rsidRPr="00DA5D85">
              <w:lastRenderedPageBreak/>
              <w:t>charakterizuje obecně středověk -hospodářské i sociální změny, vývoj zemědělství v Evropě i našich zemích</w:t>
            </w:r>
          </w:p>
          <w:p w:rsidR="000E6025" w:rsidRPr="00DA5D85" w:rsidRDefault="000E6025" w:rsidP="00110D04">
            <w:pPr>
              <w:widowControl w:val="0"/>
              <w:numPr>
                <w:ilvl w:val="0"/>
                <w:numId w:val="118"/>
              </w:numPr>
              <w:tabs>
                <w:tab w:val="left" w:pos="360"/>
              </w:tabs>
              <w:suppressAutoHyphens/>
              <w:snapToGrid w:val="0"/>
            </w:pPr>
            <w:r w:rsidRPr="00DA5D85">
              <w:t>dokáže na mapě ukázat nejvýznamnější středověké státní útvary, historicky důležitá místa</w:t>
            </w:r>
          </w:p>
          <w:p w:rsidR="000E6025" w:rsidRPr="00DA5D85" w:rsidRDefault="000E6025" w:rsidP="00110D04">
            <w:pPr>
              <w:widowControl w:val="0"/>
              <w:numPr>
                <w:ilvl w:val="0"/>
                <w:numId w:val="118"/>
              </w:numPr>
              <w:tabs>
                <w:tab w:val="left" w:pos="360"/>
              </w:tabs>
              <w:suppressAutoHyphens/>
              <w:snapToGrid w:val="0"/>
            </w:pPr>
            <w:r w:rsidRPr="00DA5D85">
              <w:t>popíše vztah církevní a světské moci a doloží na příkladech</w:t>
            </w:r>
          </w:p>
          <w:p w:rsidR="000E6025" w:rsidRPr="00DA5D85" w:rsidRDefault="000E6025" w:rsidP="00110D04">
            <w:pPr>
              <w:widowControl w:val="0"/>
              <w:numPr>
                <w:ilvl w:val="0"/>
                <w:numId w:val="118"/>
              </w:numPr>
              <w:tabs>
                <w:tab w:val="left" w:pos="360"/>
              </w:tabs>
              <w:suppressAutoHyphens/>
              <w:snapToGrid w:val="0"/>
            </w:pPr>
            <w:r w:rsidRPr="00DA5D85">
              <w:t>popíše vývoj českého státu a jeho místo v Evropě</w:t>
            </w:r>
          </w:p>
          <w:p w:rsidR="000E6025" w:rsidRPr="00DA5D85" w:rsidRDefault="000E6025" w:rsidP="00110D04">
            <w:pPr>
              <w:widowControl w:val="0"/>
              <w:numPr>
                <w:ilvl w:val="0"/>
                <w:numId w:val="118"/>
              </w:numPr>
              <w:tabs>
                <w:tab w:val="left" w:pos="360"/>
              </w:tabs>
              <w:suppressAutoHyphens/>
              <w:snapToGrid w:val="0"/>
            </w:pPr>
            <w:r w:rsidRPr="00DA5D85">
              <w:t>seznámí se s regionálními dějinami, především s husitským hnutím</w:t>
            </w:r>
          </w:p>
          <w:p w:rsidR="000E6025" w:rsidRPr="00DA5D85" w:rsidRDefault="003417E7" w:rsidP="009E0C33">
            <w:pPr>
              <w:snapToGrid w:val="0"/>
            </w:pPr>
            <w:r>
              <w:rPr>
                <w:noProof/>
              </w:rPr>
              <mc:AlternateContent>
                <mc:Choice Requires="wps">
                  <w:drawing>
                    <wp:anchor distT="0" distB="0" distL="114300" distR="114300" simplePos="0" relativeHeight="251669504" behindDoc="0" locked="0" layoutInCell="1" allowOverlap="1">
                      <wp:simplePos x="0" y="0"/>
                      <wp:positionH relativeFrom="column">
                        <wp:posOffset>-76201</wp:posOffset>
                      </wp:positionH>
                      <wp:positionV relativeFrom="paragraph">
                        <wp:posOffset>177800</wp:posOffset>
                      </wp:positionV>
                      <wp:extent cx="5895975" cy="9525"/>
                      <wp:effectExtent l="0" t="0" r="28575" b="28575"/>
                      <wp:wrapNone/>
                      <wp:docPr id="6" name="Přímá spojnice 6"/>
                      <wp:cNvGraphicFramePr/>
                      <a:graphic xmlns:a="http://schemas.openxmlformats.org/drawingml/2006/main">
                        <a:graphicData uri="http://schemas.microsoft.com/office/word/2010/wordprocessingShape">
                          <wps:wsp>
                            <wps:cNvCnPr/>
                            <wps:spPr>
                              <a:xfrm flipV="1">
                                <a:off x="0" y="0"/>
                                <a:ext cx="58959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05DE24" id="Přímá spojnice 6"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6pt,14pt" to="458.2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" strokecolor="black [3200]" strokeweight=".5pt">
                      <v:stroke joinstyle="miter"/>
                    </v:line>
                  </w:pict>
                </mc:Fallback>
              </mc:AlternateContent>
            </w:r>
          </w:p>
          <w:p w:rsidR="003417E7" w:rsidRDefault="003417E7" w:rsidP="009E0C33">
            <w:pPr>
              <w:snapToGrid w:val="0"/>
            </w:pPr>
          </w:p>
          <w:p w:rsidR="009E0C33" w:rsidRPr="00DA5D85" w:rsidRDefault="009E0C33" w:rsidP="009E0C33">
            <w:pPr>
              <w:snapToGrid w:val="0"/>
            </w:pPr>
          </w:p>
          <w:p w:rsidR="000E6025" w:rsidRPr="00DA5D85" w:rsidRDefault="000E6025" w:rsidP="00110D04">
            <w:pPr>
              <w:widowControl w:val="0"/>
              <w:numPr>
                <w:ilvl w:val="0"/>
                <w:numId w:val="118"/>
              </w:numPr>
              <w:tabs>
                <w:tab w:val="left" w:pos="360"/>
              </w:tabs>
              <w:suppressAutoHyphens/>
              <w:snapToGrid w:val="0"/>
            </w:pPr>
            <w:r w:rsidRPr="00DA5D85">
              <w:t xml:space="preserve">obecně charakterizuje hospodářské a společenské změny raného novověku, vysvětlí význam zámořských objevů </w:t>
            </w:r>
          </w:p>
          <w:p w:rsidR="000E6025" w:rsidRPr="00DA5D85" w:rsidRDefault="000E6025" w:rsidP="00110D04">
            <w:pPr>
              <w:widowControl w:val="0"/>
              <w:numPr>
                <w:ilvl w:val="0"/>
                <w:numId w:val="118"/>
              </w:numPr>
              <w:tabs>
                <w:tab w:val="left" w:pos="360"/>
              </w:tabs>
              <w:suppressAutoHyphens/>
              <w:snapToGrid w:val="0"/>
            </w:pPr>
            <w:r w:rsidRPr="00DA5D85">
              <w:t>vysvětlí pojmy humanismus, renesance, reformace, protireformace, rekatolizace</w:t>
            </w:r>
          </w:p>
          <w:p w:rsidR="000E6025" w:rsidRPr="00DA5D85" w:rsidRDefault="000E6025" w:rsidP="00110D04">
            <w:pPr>
              <w:widowControl w:val="0"/>
              <w:numPr>
                <w:ilvl w:val="0"/>
                <w:numId w:val="118"/>
              </w:numPr>
              <w:tabs>
                <w:tab w:val="left" w:pos="360"/>
              </w:tabs>
              <w:suppressAutoHyphens/>
              <w:snapToGrid w:val="0"/>
            </w:pPr>
            <w:r w:rsidRPr="00DA5D85">
              <w:t>objasní vývoj politických systémů v západní a východní Evropě</w:t>
            </w:r>
          </w:p>
          <w:p w:rsidR="000E6025" w:rsidRPr="00DA5D85" w:rsidRDefault="000E6025" w:rsidP="00110D04">
            <w:pPr>
              <w:widowControl w:val="0"/>
              <w:numPr>
                <w:ilvl w:val="0"/>
                <w:numId w:val="118"/>
              </w:numPr>
              <w:tabs>
                <w:tab w:val="left" w:pos="360"/>
              </w:tabs>
              <w:suppressAutoHyphens/>
              <w:snapToGrid w:val="0"/>
            </w:pPr>
            <w:r w:rsidRPr="00DA5D85">
              <w:t>charakterizuje problémy začlenění českého státu do habsburského soustátí, popíše místo našich zemí v době třicetileté války</w:t>
            </w:r>
          </w:p>
          <w:p w:rsidR="000E6025" w:rsidRPr="00DA5D85" w:rsidRDefault="000E6025" w:rsidP="00110D04">
            <w:pPr>
              <w:widowControl w:val="0"/>
              <w:numPr>
                <w:ilvl w:val="0"/>
                <w:numId w:val="118"/>
              </w:numPr>
              <w:tabs>
                <w:tab w:val="left" w:pos="360"/>
              </w:tabs>
              <w:suppressAutoHyphens/>
              <w:snapToGrid w:val="0"/>
            </w:pPr>
            <w:r w:rsidRPr="00DA5D85">
              <w:t>vysvětlí význam osvícenství a baroka</w:t>
            </w:r>
          </w:p>
          <w:p w:rsidR="000E6025" w:rsidRPr="00DA5D85" w:rsidRDefault="000E6025" w:rsidP="00110D04">
            <w:pPr>
              <w:widowControl w:val="0"/>
              <w:numPr>
                <w:ilvl w:val="0"/>
                <w:numId w:val="118"/>
              </w:numPr>
              <w:tabs>
                <w:tab w:val="left" w:pos="360"/>
              </w:tabs>
              <w:suppressAutoHyphens/>
              <w:snapToGrid w:val="0"/>
            </w:pPr>
            <w:r w:rsidRPr="00DA5D85">
              <w:t>dokáže na mapě lokalizovat historicky důležitá místa</w:t>
            </w:r>
          </w:p>
          <w:p w:rsidR="000E6025" w:rsidRPr="00DA5D85" w:rsidRDefault="000E6025" w:rsidP="00110D04">
            <w:pPr>
              <w:widowControl w:val="0"/>
              <w:numPr>
                <w:ilvl w:val="0"/>
                <w:numId w:val="118"/>
              </w:numPr>
              <w:tabs>
                <w:tab w:val="left" w:pos="360"/>
              </w:tabs>
              <w:suppressAutoHyphens/>
              <w:snapToGrid w:val="0"/>
            </w:pPr>
            <w:r w:rsidRPr="00DA5D85">
              <w:t>dovede pohovořit o tom, jak se události raného novověku projevily v regionu</w:t>
            </w:r>
          </w:p>
          <w:p w:rsidR="000E6025" w:rsidRDefault="003417E7" w:rsidP="009E0C33">
            <w:pPr>
              <w:snapToGrid w:val="0"/>
            </w:pPr>
            <w:r>
              <w:rPr>
                <w:noProof/>
              </w:rPr>
              <mc:AlternateContent>
                <mc:Choice Requires="wps">
                  <w:drawing>
                    <wp:anchor distT="0" distB="0" distL="114300" distR="114300" simplePos="0" relativeHeight="251670528" behindDoc="0" locked="0" layoutInCell="1" allowOverlap="1">
                      <wp:simplePos x="0" y="0"/>
                      <wp:positionH relativeFrom="column">
                        <wp:posOffset>-76200</wp:posOffset>
                      </wp:positionH>
                      <wp:positionV relativeFrom="paragraph">
                        <wp:posOffset>96520</wp:posOffset>
                      </wp:positionV>
                      <wp:extent cx="5876925" cy="19050"/>
                      <wp:effectExtent l="0" t="0" r="28575" b="19050"/>
                      <wp:wrapNone/>
                      <wp:docPr id="13" name="Přímá spojnice 13"/>
                      <wp:cNvGraphicFramePr/>
                      <a:graphic xmlns:a="http://schemas.openxmlformats.org/drawingml/2006/main">
                        <a:graphicData uri="http://schemas.microsoft.com/office/word/2010/wordprocessingShape">
                          <wps:wsp>
                            <wps:cNvCnPr/>
                            <wps:spPr>
                              <a:xfrm>
                                <a:off x="0" y="0"/>
                                <a:ext cx="58769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9D6CB8" id="Přímá spojnice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7.6pt" to="456.7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" strokecolor="black [3200]" strokeweight=".5pt">
                      <v:stroke joinstyle="miter"/>
                    </v:line>
                  </w:pict>
                </mc:Fallback>
              </mc:AlternateContent>
            </w:r>
          </w:p>
          <w:p w:rsidR="000E6025" w:rsidRPr="00DA5D85" w:rsidRDefault="000E6025" w:rsidP="009E0C33">
            <w:pPr>
              <w:snapToGrid w:val="0"/>
            </w:pPr>
          </w:p>
          <w:p w:rsidR="000E6025" w:rsidRPr="00DA5D85" w:rsidRDefault="000E6025" w:rsidP="00110D04">
            <w:pPr>
              <w:widowControl w:val="0"/>
              <w:numPr>
                <w:ilvl w:val="0"/>
                <w:numId w:val="118"/>
              </w:numPr>
              <w:tabs>
                <w:tab w:val="left" w:pos="360"/>
              </w:tabs>
              <w:suppressAutoHyphens/>
              <w:snapToGrid w:val="0"/>
            </w:pPr>
            <w:r w:rsidRPr="00DA5D85">
              <w:t xml:space="preserve"> vysvětlí problematiku boje za občanská práva a vznik občanské společnosti</w:t>
            </w:r>
          </w:p>
          <w:p w:rsidR="000E6025" w:rsidRPr="00DA5D85" w:rsidRDefault="000E6025" w:rsidP="00110D04">
            <w:pPr>
              <w:widowControl w:val="0"/>
              <w:numPr>
                <w:ilvl w:val="0"/>
                <w:numId w:val="118"/>
              </w:numPr>
              <w:tabs>
                <w:tab w:val="left" w:pos="360"/>
              </w:tabs>
              <w:suppressAutoHyphens/>
              <w:snapToGrid w:val="0"/>
            </w:pPr>
            <w:r w:rsidRPr="00DA5D85">
              <w:t>popíše program  a výsledky revoluce 1848 v českých zemích</w:t>
            </w:r>
          </w:p>
          <w:p w:rsidR="000E6025" w:rsidRPr="00DA5D85" w:rsidRDefault="000E6025" w:rsidP="00110D04">
            <w:pPr>
              <w:widowControl w:val="0"/>
              <w:numPr>
                <w:ilvl w:val="0"/>
                <w:numId w:val="118"/>
              </w:numPr>
              <w:tabs>
                <w:tab w:val="left" w:pos="360"/>
              </w:tabs>
              <w:suppressAutoHyphens/>
              <w:snapToGrid w:val="0"/>
            </w:pPr>
            <w:r w:rsidRPr="00DA5D85">
              <w:t>vysvětlí vznik národních států a úsilí českého národa o emancipaci</w:t>
            </w:r>
          </w:p>
          <w:p w:rsidR="000E6025" w:rsidRPr="00DA5D85" w:rsidRDefault="000E6025" w:rsidP="00110D04">
            <w:pPr>
              <w:widowControl w:val="0"/>
              <w:numPr>
                <w:ilvl w:val="0"/>
                <w:numId w:val="118"/>
              </w:numPr>
              <w:tabs>
                <w:tab w:val="left" w:pos="360"/>
              </w:tabs>
              <w:suppressAutoHyphens/>
              <w:snapToGrid w:val="0"/>
            </w:pPr>
            <w:r w:rsidRPr="00DA5D85">
              <w:t>popíše vztahy mezi národy žijícími na našem území</w:t>
            </w:r>
          </w:p>
          <w:p w:rsidR="000E6025" w:rsidRPr="00DA5D85" w:rsidRDefault="000E6025" w:rsidP="00110D04">
            <w:pPr>
              <w:widowControl w:val="0"/>
              <w:numPr>
                <w:ilvl w:val="0"/>
                <w:numId w:val="118"/>
              </w:numPr>
              <w:tabs>
                <w:tab w:val="left" w:pos="360"/>
              </w:tabs>
              <w:suppressAutoHyphens/>
              <w:snapToGrid w:val="0"/>
            </w:pPr>
            <w:r w:rsidRPr="00DA5D85">
              <w:t>vysvětlí změny v souvislosti s modernizací společnosti a změny v sociální sféře, postave</w:t>
            </w:r>
            <w:r w:rsidR="009A0E62" w:rsidRPr="00DA5D85">
              <w:t xml:space="preserve">ní žen, pokrok v zákonodárství, vzdělání, </w:t>
            </w:r>
            <w:r w:rsidRPr="00DA5D85">
              <w:t>změny v souvislosti se studovaným oborem a regionem</w:t>
            </w:r>
          </w:p>
          <w:p w:rsidR="000E6025" w:rsidRPr="00DA5D85" w:rsidRDefault="000E6025" w:rsidP="00110D04">
            <w:pPr>
              <w:widowControl w:val="0"/>
              <w:numPr>
                <w:ilvl w:val="0"/>
                <w:numId w:val="118"/>
              </w:numPr>
              <w:tabs>
                <w:tab w:val="left" w:pos="360"/>
              </w:tabs>
              <w:suppressAutoHyphens/>
              <w:snapToGrid w:val="0"/>
            </w:pPr>
            <w:r w:rsidRPr="00DA5D85">
              <w:t>dokáže na mapě lokalizovat historicky významná místa</w:t>
            </w:r>
          </w:p>
          <w:p w:rsidR="000E6025" w:rsidRPr="00DA5D85" w:rsidRDefault="000E6025" w:rsidP="009E0C33">
            <w:pPr>
              <w:snapToGrid w:val="0"/>
            </w:pPr>
          </w:p>
          <w:p w:rsidR="000E6025" w:rsidRPr="00DA5D85" w:rsidRDefault="000E6025" w:rsidP="00110D04">
            <w:pPr>
              <w:widowControl w:val="0"/>
              <w:numPr>
                <w:ilvl w:val="0"/>
                <w:numId w:val="118"/>
              </w:numPr>
              <w:tabs>
                <w:tab w:val="left" w:pos="360"/>
              </w:tabs>
              <w:suppressAutoHyphens/>
              <w:snapToGrid w:val="0"/>
            </w:pPr>
            <w:r w:rsidRPr="00DA5D85">
              <w:lastRenderedPageBreak/>
              <w:t>na konkrétních příkladech uměleckých památek charakterizuje vývoj umění v 19. stol. a rozvoj vědy a techniky především v souvislosti s vývojem u nás a regionu</w:t>
            </w:r>
          </w:p>
          <w:p w:rsidR="000E6025" w:rsidRDefault="009E0C33" w:rsidP="009E0C33">
            <w:pPr>
              <w:snapToGrid w:val="0"/>
            </w:pPr>
            <w:r>
              <w:rPr>
                <w:noProof/>
              </w:rPr>
              <mc:AlternateContent>
                <mc:Choice Requires="wps">
                  <w:drawing>
                    <wp:anchor distT="0" distB="0" distL="114300" distR="114300" simplePos="0" relativeHeight="251671552" behindDoc="0" locked="0" layoutInCell="1" allowOverlap="1" wp14:anchorId="1205D942" wp14:editId="056C7D2A">
                      <wp:simplePos x="0" y="0"/>
                      <wp:positionH relativeFrom="margin">
                        <wp:posOffset>-62230</wp:posOffset>
                      </wp:positionH>
                      <wp:positionV relativeFrom="paragraph">
                        <wp:posOffset>82550</wp:posOffset>
                      </wp:positionV>
                      <wp:extent cx="5876925" cy="9525"/>
                      <wp:effectExtent l="0" t="0" r="28575" b="28575"/>
                      <wp:wrapNone/>
                      <wp:docPr id="14" name="Přímá spojnice 14"/>
                      <wp:cNvGraphicFramePr/>
                      <a:graphic xmlns:a="http://schemas.openxmlformats.org/drawingml/2006/main">
                        <a:graphicData uri="http://schemas.microsoft.com/office/word/2010/wordprocessingShape">
                          <wps:wsp>
                            <wps:cNvCnPr/>
                            <wps:spPr>
                              <a:xfrm flipV="1">
                                <a:off x="0" y="0"/>
                                <a:ext cx="58769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2879EF" id="Přímá spojnice 14"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pt,6.5pt" to="457.8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" strokecolor="black [3200]" strokeweight=".5pt">
                      <v:stroke joinstyle="miter"/>
                      <w10:wrap anchorx="margin"/>
                    </v:line>
                  </w:pict>
                </mc:Fallback>
              </mc:AlternateContent>
            </w:r>
          </w:p>
          <w:p w:rsidR="003417E7" w:rsidRPr="00DA5D85" w:rsidRDefault="003417E7" w:rsidP="009E0C33">
            <w:pPr>
              <w:snapToGrid w:val="0"/>
            </w:pPr>
          </w:p>
          <w:p w:rsidR="000E6025" w:rsidRPr="00DA5D85" w:rsidRDefault="000E6025" w:rsidP="00110D04">
            <w:pPr>
              <w:widowControl w:val="0"/>
              <w:numPr>
                <w:ilvl w:val="0"/>
                <w:numId w:val="118"/>
              </w:numPr>
              <w:tabs>
                <w:tab w:val="left" w:pos="360"/>
              </w:tabs>
              <w:suppressAutoHyphens/>
              <w:snapToGrid w:val="0"/>
            </w:pPr>
            <w:r w:rsidRPr="00DA5D85">
              <w:t>vysvětlí rozdělení světa v důsledku koloniální expanze a vztahy mezi velmocemi</w:t>
            </w:r>
          </w:p>
          <w:p w:rsidR="000E6025" w:rsidRPr="00DA5D85" w:rsidRDefault="000E6025" w:rsidP="00110D04">
            <w:pPr>
              <w:widowControl w:val="0"/>
              <w:numPr>
                <w:ilvl w:val="0"/>
                <w:numId w:val="118"/>
              </w:numPr>
              <w:tabs>
                <w:tab w:val="left" w:pos="360"/>
              </w:tabs>
              <w:suppressAutoHyphens/>
              <w:snapToGrid w:val="0"/>
            </w:pPr>
            <w:r w:rsidRPr="00DA5D85">
              <w:t>dokáže na mapě lokalizovat historicky důležitá místa</w:t>
            </w:r>
          </w:p>
          <w:p w:rsidR="000E6025" w:rsidRPr="00DA5D85" w:rsidRDefault="000E6025" w:rsidP="00110D04">
            <w:pPr>
              <w:widowControl w:val="0"/>
              <w:numPr>
                <w:ilvl w:val="0"/>
                <w:numId w:val="118"/>
              </w:numPr>
              <w:tabs>
                <w:tab w:val="left" w:pos="360"/>
              </w:tabs>
              <w:suppressAutoHyphens/>
              <w:snapToGrid w:val="0"/>
            </w:pPr>
            <w:r w:rsidRPr="00DA5D85">
              <w:t>popíše dopad 1.sv.války na lidi na frontách a v zázemí</w:t>
            </w:r>
          </w:p>
          <w:p w:rsidR="000E6025" w:rsidRPr="00DA5D85" w:rsidRDefault="000E6025" w:rsidP="00110D04">
            <w:pPr>
              <w:widowControl w:val="0"/>
              <w:numPr>
                <w:ilvl w:val="0"/>
                <w:numId w:val="118"/>
              </w:numPr>
              <w:tabs>
                <w:tab w:val="left" w:pos="360"/>
              </w:tabs>
              <w:suppressAutoHyphens/>
              <w:snapToGrid w:val="0"/>
            </w:pPr>
            <w:r w:rsidRPr="00DA5D85">
              <w:t>vysvětlí, jak a proč získali bolševici moc v Rusku</w:t>
            </w:r>
          </w:p>
          <w:p w:rsidR="000E6025" w:rsidRPr="00DA5D85" w:rsidRDefault="000E6025" w:rsidP="00110D04">
            <w:pPr>
              <w:widowControl w:val="0"/>
              <w:numPr>
                <w:ilvl w:val="0"/>
                <w:numId w:val="118"/>
              </w:numPr>
              <w:tabs>
                <w:tab w:val="left" w:pos="360"/>
              </w:tabs>
              <w:suppressAutoHyphens/>
              <w:snapToGrid w:val="0"/>
            </w:pPr>
            <w:r w:rsidRPr="00DA5D85">
              <w:t>objasní působení československých legií</w:t>
            </w:r>
          </w:p>
          <w:p w:rsidR="000E6025" w:rsidRPr="00DA5D85" w:rsidRDefault="000E6025" w:rsidP="00110D04">
            <w:pPr>
              <w:widowControl w:val="0"/>
              <w:numPr>
                <w:ilvl w:val="0"/>
                <w:numId w:val="118"/>
              </w:numPr>
              <w:tabs>
                <w:tab w:val="left" w:pos="360"/>
              </w:tabs>
              <w:suppressAutoHyphens/>
              <w:snapToGrid w:val="0"/>
            </w:pPr>
            <w:r w:rsidRPr="00DA5D85">
              <w:t>vysvětlí důsledky 1.sv. války a poválečné uspořádání světa</w:t>
            </w:r>
          </w:p>
          <w:p w:rsidR="000E6025" w:rsidRPr="00DA5D85" w:rsidRDefault="000E6025" w:rsidP="00110D04">
            <w:pPr>
              <w:widowControl w:val="0"/>
              <w:numPr>
                <w:ilvl w:val="0"/>
                <w:numId w:val="118"/>
              </w:numPr>
              <w:tabs>
                <w:tab w:val="left" w:pos="360"/>
              </w:tabs>
              <w:suppressAutoHyphens/>
              <w:snapToGrid w:val="0"/>
            </w:pPr>
            <w:r w:rsidRPr="00DA5D85">
              <w:t>dovede charakterizovat první Československou republiku, její demokracii a hospodářství a porovná ji s tzv. druhou republikou</w:t>
            </w:r>
          </w:p>
          <w:p w:rsidR="000E6025" w:rsidRPr="00DA5D85" w:rsidRDefault="000E6025" w:rsidP="00110D04">
            <w:pPr>
              <w:widowControl w:val="0"/>
              <w:numPr>
                <w:ilvl w:val="0"/>
                <w:numId w:val="118"/>
              </w:numPr>
              <w:tabs>
                <w:tab w:val="left" w:pos="360"/>
              </w:tabs>
              <w:suppressAutoHyphens/>
              <w:snapToGrid w:val="0"/>
            </w:pPr>
            <w:r w:rsidRPr="00DA5D85">
              <w:t>objasní vývoj česko-německých vztahů mezi válkami</w:t>
            </w:r>
          </w:p>
          <w:p w:rsidR="000E6025" w:rsidRPr="00DA5D85" w:rsidRDefault="000E6025" w:rsidP="00110D04">
            <w:pPr>
              <w:widowControl w:val="0"/>
              <w:numPr>
                <w:ilvl w:val="0"/>
                <w:numId w:val="118"/>
              </w:numPr>
              <w:tabs>
                <w:tab w:val="left" w:pos="360"/>
              </w:tabs>
              <w:suppressAutoHyphens/>
              <w:snapToGrid w:val="0"/>
            </w:pPr>
            <w:r w:rsidRPr="00DA5D85">
              <w:t>charakterizuje situaci mezi válkami a popíše mezinárodní vztahy</w:t>
            </w:r>
          </w:p>
          <w:p w:rsidR="005232CA" w:rsidRPr="00DA5D85" w:rsidRDefault="005232CA" w:rsidP="00110D04">
            <w:pPr>
              <w:widowControl w:val="0"/>
              <w:numPr>
                <w:ilvl w:val="0"/>
                <w:numId w:val="118"/>
              </w:numPr>
              <w:tabs>
                <w:tab w:val="left" w:pos="360"/>
              </w:tabs>
              <w:suppressAutoHyphens/>
              <w:snapToGrid w:val="0"/>
            </w:pPr>
            <w:r w:rsidRPr="00DA5D85">
              <w:t>vysvětlí projevy a důsledky velké hospodářské krize</w:t>
            </w:r>
          </w:p>
          <w:p w:rsidR="005232CA" w:rsidRPr="00DA5D85" w:rsidRDefault="005232CA" w:rsidP="00110D04">
            <w:pPr>
              <w:widowControl w:val="0"/>
              <w:numPr>
                <w:ilvl w:val="0"/>
                <w:numId w:val="118"/>
              </w:numPr>
              <w:tabs>
                <w:tab w:val="left" w:pos="360"/>
              </w:tabs>
              <w:suppressAutoHyphens/>
              <w:snapToGrid w:val="0"/>
            </w:pPr>
            <w:r w:rsidRPr="00DA5D85">
              <w:t>objasní, jak došlo k dočasné likvidaci ČSR</w:t>
            </w:r>
          </w:p>
          <w:p w:rsidR="000E6025" w:rsidRPr="00DA5D85" w:rsidRDefault="000E6025" w:rsidP="00110D04">
            <w:pPr>
              <w:widowControl w:val="0"/>
              <w:numPr>
                <w:ilvl w:val="0"/>
                <w:numId w:val="118"/>
              </w:numPr>
              <w:tabs>
                <w:tab w:val="left" w:pos="360"/>
              </w:tabs>
              <w:suppressAutoHyphens/>
              <w:snapToGrid w:val="0"/>
            </w:pPr>
            <w:r w:rsidRPr="00DA5D85">
              <w:t xml:space="preserve">uvědomí si základní momenty a vývojové tendence, které utvářely český stát a to v kontextu evropských dějin i jejich dopad na současnost </w:t>
            </w:r>
          </w:p>
          <w:p w:rsidR="000E6025" w:rsidRPr="00DA5D85" w:rsidRDefault="000E6025" w:rsidP="009E0C33">
            <w:pPr>
              <w:snapToGrid w:val="0"/>
            </w:pPr>
          </w:p>
        </w:tc>
        <w:tc>
          <w:tcPr>
            <w:tcW w:w="3639" w:type="dxa"/>
            <w:tcBorders>
              <w:top w:val="single" w:sz="4" w:space="0" w:color="000000"/>
              <w:left w:val="single" w:sz="4" w:space="0" w:color="000000"/>
              <w:bottom w:val="single" w:sz="4" w:space="0" w:color="000000"/>
              <w:right w:val="nil"/>
            </w:tcBorders>
          </w:tcPr>
          <w:p w:rsidR="000E6025" w:rsidRPr="00DA5D85" w:rsidRDefault="000E6025" w:rsidP="009E0C33">
            <w:pPr>
              <w:snapToGrid w:val="0"/>
              <w:rPr>
                <w:b/>
                <w:bCs/>
              </w:rPr>
            </w:pPr>
            <w:r w:rsidRPr="00DA5D85">
              <w:rPr>
                <w:b/>
                <w:bCs/>
              </w:rPr>
              <w:lastRenderedPageBreak/>
              <w:t>Člověk v dějinách (první část)</w:t>
            </w:r>
          </w:p>
          <w:p w:rsidR="000E6025" w:rsidRPr="00DA5D85" w:rsidRDefault="000E6025" w:rsidP="009E0C33">
            <w:pPr>
              <w:snapToGrid w:val="0"/>
              <w:rPr>
                <w:b/>
                <w:bCs/>
              </w:rPr>
            </w:pPr>
            <w:r w:rsidRPr="00DA5D85">
              <w:rPr>
                <w:b/>
                <w:bCs/>
              </w:rPr>
              <w:t>1. Úvod do předmětu</w:t>
            </w:r>
          </w:p>
          <w:p w:rsidR="000E6025" w:rsidRPr="00DA5D85" w:rsidRDefault="000E6025" w:rsidP="00110D04">
            <w:pPr>
              <w:widowControl w:val="0"/>
              <w:numPr>
                <w:ilvl w:val="0"/>
                <w:numId w:val="117"/>
              </w:numPr>
              <w:tabs>
                <w:tab w:val="left" w:pos="360"/>
              </w:tabs>
              <w:suppressAutoHyphens/>
              <w:snapToGrid w:val="0"/>
            </w:pPr>
            <w:r w:rsidRPr="00DA5D85">
              <w:t>význam, způsoby a variabilita poznávání minulosti</w:t>
            </w:r>
          </w:p>
          <w:p w:rsidR="000E6025" w:rsidRPr="00DA5D85" w:rsidRDefault="000E6025" w:rsidP="00110D04">
            <w:pPr>
              <w:widowControl w:val="0"/>
              <w:numPr>
                <w:ilvl w:val="0"/>
                <w:numId w:val="117"/>
              </w:numPr>
              <w:tabs>
                <w:tab w:val="left" w:pos="360"/>
              </w:tabs>
              <w:suppressAutoHyphens/>
              <w:snapToGrid w:val="0"/>
            </w:pPr>
            <w:r w:rsidRPr="00DA5D85">
              <w:t>periodizace historického vývoje</w:t>
            </w:r>
          </w:p>
          <w:p w:rsidR="000E6025" w:rsidRPr="00DA5D85" w:rsidRDefault="000E6025" w:rsidP="00110D04">
            <w:pPr>
              <w:widowControl w:val="0"/>
              <w:numPr>
                <w:ilvl w:val="0"/>
                <w:numId w:val="117"/>
              </w:numPr>
              <w:tabs>
                <w:tab w:val="left" w:pos="360"/>
              </w:tabs>
              <w:suppressAutoHyphens/>
              <w:snapToGrid w:val="0"/>
            </w:pPr>
            <w:r w:rsidRPr="00DA5D85">
              <w:t>práce s mapou, atlasem a časovou přímkou</w:t>
            </w:r>
          </w:p>
          <w:p w:rsidR="000E6025" w:rsidRPr="00DA5D85" w:rsidRDefault="000E6025" w:rsidP="00110D04">
            <w:pPr>
              <w:widowControl w:val="0"/>
              <w:numPr>
                <w:ilvl w:val="0"/>
                <w:numId w:val="117"/>
              </w:numPr>
              <w:tabs>
                <w:tab w:val="left" w:pos="360"/>
              </w:tabs>
              <w:suppressAutoHyphens/>
              <w:snapToGrid w:val="0"/>
            </w:pPr>
            <w:r w:rsidRPr="00DA5D85">
              <w:t>vznik a vývoj člověka, řeči, myšlení, náboženství, hospodářství</w:t>
            </w:r>
          </w:p>
          <w:p w:rsidR="000E6025" w:rsidRPr="00DA5D85" w:rsidRDefault="000E6025" w:rsidP="009E0C33">
            <w:pPr>
              <w:snapToGrid w:val="0"/>
              <w:ind w:left="360"/>
              <w:rPr>
                <w:b/>
                <w:bCs/>
              </w:rPr>
            </w:pPr>
          </w:p>
          <w:p w:rsidR="000E6025" w:rsidRPr="00DA5D85" w:rsidRDefault="000E6025" w:rsidP="00110D04">
            <w:pPr>
              <w:widowControl w:val="0"/>
              <w:numPr>
                <w:ilvl w:val="0"/>
                <w:numId w:val="117"/>
              </w:numPr>
              <w:tabs>
                <w:tab w:val="left" w:pos="360"/>
              </w:tabs>
              <w:suppressAutoHyphens/>
              <w:snapToGrid w:val="0"/>
            </w:pPr>
            <w:r w:rsidRPr="00DA5D85">
              <w:t>osídlení našeho území</w:t>
            </w:r>
          </w:p>
          <w:p w:rsidR="000E6025" w:rsidRPr="00DA5D85" w:rsidRDefault="000E6025" w:rsidP="009E0C33">
            <w:pPr>
              <w:snapToGrid w:val="0"/>
              <w:rPr>
                <w:b/>
                <w:bCs/>
              </w:rPr>
            </w:pPr>
          </w:p>
          <w:p w:rsidR="000E6025" w:rsidRDefault="000E6025" w:rsidP="009E0C33">
            <w:pPr>
              <w:snapToGrid w:val="0"/>
              <w:rPr>
                <w:b/>
                <w:bCs/>
              </w:rPr>
            </w:pPr>
          </w:p>
          <w:p w:rsidR="000E6025" w:rsidRPr="00DA5D85" w:rsidRDefault="000E6025" w:rsidP="009E0C33">
            <w:pPr>
              <w:snapToGrid w:val="0"/>
              <w:rPr>
                <w:b/>
                <w:bCs/>
              </w:rPr>
            </w:pPr>
            <w:r w:rsidRPr="00DA5D85">
              <w:rPr>
                <w:b/>
                <w:bCs/>
              </w:rPr>
              <w:t xml:space="preserve">2. Starověk </w:t>
            </w:r>
          </w:p>
          <w:p w:rsidR="000E6025" w:rsidRPr="00DA5D85" w:rsidRDefault="000E6025" w:rsidP="00110D04">
            <w:pPr>
              <w:widowControl w:val="0"/>
              <w:numPr>
                <w:ilvl w:val="0"/>
                <w:numId w:val="121"/>
              </w:numPr>
              <w:tabs>
                <w:tab w:val="left" w:pos="360"/>
              </w:tabs>
              <w:suppressAutoHyphens/>
              <w:snapToGrid w:val="0"/>
            </w:pPr>
            <w:r w:rsidRPr="00DA5D85">
              <w:t>civilizační a kulturní přínos starověkých civilizací</w:t>
            </w:r>
          </w:p>
          <w:p w:rsidR="000E6025" w:rsidRPr="00DA5D85" w:rsidRDefault="000E6025" w:rsidP="00110D04">
            <w:pPr>
              <w:widowControl w:val="0"/>
              <w:numPr>
                <w:ilvl w:val="0"/>
                <w:numId w:val="121"/>
              </w:numPr>
              <w:tabs>
                <w:tab w:val="left" w:pos="360"/>
              </w:tabs>
              <w:suppressAutoHyphens/>
              <w:snapToGrid w:val="0"/>
            </w:pPr>
            <w:r w:rsidRPr="00DA5D85">
              <w:t>hmotná a duchovní kultura antického světa a její přínos pro rozvoj evropské kultury</w:t>
            </w:r>
          </w:p>
          <w:p w:rsidR="000E6025" w:rsidRPr="00DA5D85" w:rsidRDefault="000E6025" w:rsidP="00110D04">
            <w:pPr>
              <w:widowControl w:val="0"/>
              <w:numPr>
                <w:ilvl w:val="0"/>
                <w:numId w:val="121"/>
              </w:numPr>
              <w:tabs>
                <w:tab w:val="left" w:pos="360"/>
              </w:tabs>
              <w:suppressAutoHyphens/>
              <w:snapToGrid w:val="0"/>
            </w:pPr>
            <w:r w:rsidRPr="00DA5D85">
              <w:t xml:space="preserve">judaismus a křesťanství a jeho vliv na evropskou (i světovou) civilizaci </w:t>
            </w:r>
          </w:p>
          <w:p w:rsidR="000E6025" w:rsidRDefault="000E6025" w:rsidP="009E0C33">
            <w:pPr>
              <w:snapToGrid w:val="0"/>
            </w:pPr>
          </w:p>
          <w:p w:rsidR="003417E7" w:rsidRDefault="003417E7" w:rsidP="009E0C33">
            <w:pPr>
              <w:snapToGrid w:val="0"/>
            </w:pPr>
          </w:p>
          <w:p w:rsidR="009E0C33" w:rsidRPr="00DA5D85" w:rsidRDefault="009E0C33" w:rsidP="009E0C33">
            <w:pPr>
              <w:snapToGrid w:val="0"/>
            </w:pPr>
          </w:p>
          <w:p w:rsidR="000E6025" w:rsidRPr="00DA5D85" w:rsidRDefault="000E6025" w:rsidP="009E0C33">
            <w:pPr>
              <w:snapToGrid w:val="0"/>
              <w:rPr>
                <w:b/>
                <w:bCs/>
              </w:rPr>
            </w:pPr>
            <w:r w:rsidRPr="00DA5D85">
              <w:rPr>
                <w:b/>
                <w:bCs/>
              </w:rPr>
              <w:lastRenderedPageBreak/>
              <w:t>3. Středověk</w:t>
            </w:r>
          </w:p>
          <w:p w:rsidR="000E6025" w:rsidRPr="00DA5D85" w:rsidRDefault="000E6025" w:rsidP="00110D04">
            <w:pPr>
              <w:widowControl w:val="0"/>
              <w:numPr>
                <w:ilvl w:val="0"/>
                <w:numId w:val="123"/>
              </w:numPr>
              <w:tabs>
                <w:tab w:val="left" w:pos="360"/>
              </w:tabs>
              <w:suppressAutoHyphens/>
              <w:snapToGrid w:val="0"/>
            </w:pPr>
            <w:r w:rsidRPr="00DA5D85">
              <w:t>vznik a vývoj středověké Evropy, středověká společnost a církev</w:t>
            </w:r>
          </w:p>
          <w:p w:rsidR="000E6025" w:rsidRPr="00DA5D85" w:rsidRDefault="000E6025" w:rsidP="009E0C33">
            <w:pPr>
              <w:snapToGrid w:val="0"/>
              <w:ind w:left="360"/>
              <w:rPr>
                <w:b/>
                <w:bCs/>
              </w:rPr>
            </w:pPr>
          </w:p>
          <w:p w:rsidR="000E6025" w:rsidRPr="00DA5D85" w:rsidRDefault="000E6025" w:rsidP="009E0C33">
            <w:pPr>
              <w:snapToGrid w:val="0"/>
              <w:rPr>
                <w:b/>
                <w:bCs/>
              </w:rPr>
            </w:pPr>
          </w:p>
          <w:p w:rsidR="000E6025" w:rsidRPr="00DA5D85" w:rsidRDefault="000E6025" w:rsidP="00110D04">
            <w:pPr>
              <w:widowControl w:val="0"/>
              <w:numPr>
                <w:ilvl w:val="0"/>
                <w:numId w:val="123"/>
              </w:numPr>
              <w:tabs>
                <w:tab w:val="left" w:pos="360"/>
              </w:tabs>
              <w:suppressAutoHyphens/>
              <w:snapToGrid w:val="0"/>
            </w:pPr>
            <w:r w:rsidRPr="00DA5D85">
              <w:t>Velká Morava</w:t>
            </w:r>
          </w:p>
          <w:p w:rsidR="000E6025" w:rsidRPr="00DA5D85" w:rsidRDefault="000E6025" w:rsidP="00110D04">
            <w:pPr>
              <w:widowControl w:val="0"/>
              <w:numPr>
                <w:ilvl w:val="0"/>
                <w:numId w:val="123"/>
              </w:numPr>
              <w:tabs>
                <w:tab w:val="left" w:pos="360"/>
              </w:tabs>
              <w:suppressAutoHyphens/>
              <w:snapToGrid w:val="0"/>
            </w:pPr>
            <w:r w:rsidRPr="00DA5D85">
              <w:t>Český stát za Přemyslovců</w:t>
            </w:r>
          </w:p>
          <w:p w:rsidR="000E6025" w:rsidRPr="00DA5D85" w:rsidRDefault="000E6025" w:rsidP="00110D04">
            <w:pPr>
              <w:widowControl w:val="0"/>
              <w:numPr>
                <w:ilvl w:val="0"/>
                <w:numId w:val="123"/>
              </w:numPr>
              <w:tabs>
                <w:tab w:val="left" w:pos="360"/>
              </w:tabs>
              <w:suppressAutoHyphens/>
              <w:snapToGrid w:val="0"/>
            </w:pPr>
            <w:r w:rsidRPr="00DA5D85">
              <w:t>románská kultura</w:t>
            </w:r>
          </w:p>
          <w:p w:rsidR="000E6025" w:rsidRPr="00DA5D85" w:rsidRDefault="000E6025" w:rsidP="00110D04">
            <w:pPr>
              <w:widowControl w:val="0"/>
              <w:numPr>
                <w:ilvl w:val="0"/>
                <w:numId w:val="123"/>
              </w:numPr>
              <w:tabs>
                <w:tab w:val="left" w:pos="360"/>
              </w:tabs>
              <w:suppressAutoHyphens/>
              <w:snapToGrid w:val="0"/>
            </w:pPr>
            <w:r w:rsidRPr="00DA5D85">
              <w:t>Český stát za Lucemburků</w:t>
            </w:r>
          </w:p>
          <w:p w:rsidR="000E6025" w:rsidRPr="00DA5D85" w:rsidRDefault="000E6025" w:rsidP="00110D04">
            <w:pPr>
              <w:widowControl w:val="0"/>
              <w:numPr>
                <w:ilvl w:val="0"/>
                <w:numId w:val="123"/>
              </w:numPr>
              <w:tabs>
                <w:tab w:val="left" w:pos="360"/>
              </w:tabs>
              <w:suppressAutoHyphens/>
              <w:snapToGrid w:val="0"/>
            </w:pPr>
            <w:r w:rsidRPr="00DA5D85">
              <w:t>krize středověké společnosti a její projevy v husitském hnutí</w:t>
            </w:r>
          </w:p>
          <w:p w:rsidR="000E6025" w:rsidRPr="00DA5D85" w:rsidRDefault="000E6025" w:rsidP="00110D04">
            <w:pPr>
              <w:widowControl w:val="0"/>
              <w:numPr>
                <w:ilvl w:val="0"/>
                <w:numId w:val="123"/>
              </w:numPr>
              <w:tabs>
                <w:tab w:val="left" w:pos="360"/>
              </w:tabs>
              <w:suppressAutoHyphens/>
              <w:snapToGrid w:val="0"/>
            </w:pPr>
            <w:r w:rsidRPr="00DA5D85">
              <w:t>gotická kultura</w:t>
            </w:r>
          </w:p>
          <w:p w:rsidR="000E6025" w:rsidRDefault="000E6025" w:rsidP="009E0C33">
            <w:pPr>
              <w:snapToGrid w:val="0"/>
              <w:rPr>
                <w:b/>
                <w:bCs/>
              </w:rPr>
            </w:pPr>
          </w:p>
          <w:p w:rsidR="000E6025" w:rsidRPr="00DA5D85" w:rsidRDefault="000E6025" w:rsidP="009E0C33">
            <w:pPr>
              <w:snapToGrid w:val="0"/>
              <w:rPr>
                <w:b/>
                <w:bCs/>
              </w:rPr>
            </w:pPr>
            <w:r w:rsidRPr="00DA5D85">
              <w:rPr>
                <w:b/>
                <w:bCs/>
              </w:rPr>
              <w:t>4. Raný novověk (16. - 18.stol.)</w:t>
            </w:r>
          </w:p>
          <w:p w:rsidR="000E6025" w:rsidRPr="00DA5D85" w:rsidRDefault="000E6025" w:rsidP="00110D04">
            <w:pPr>
              <w:widowControl w:val="0"/>
              <w:numPr>
                <w:ilvl w:val="0"/>
                <w:numId w:val="125"/>
              </w:numPr>
              <w:tabs>
                <w:tab w:val="left" w:pos="360"/>
              </w:tabs>
              <w:suppressAutoHyphens/>
              <w:snapToGrid w:val="0"/>
            </w:pPr>
            <w:r w:rsidRPr="00DA5D85">
              <w:t>humanismus a renesance</w:t>
            </w:r>
          </w:p>
          <w:p w:rsidR="000E6025" w:rsidRPr="00DA5D85" w:rsidRDefault="000E6025" w:rsidP="00110D04">
            <w:pPr>
              <w:widowControl w:val="0"/>
              <w:numPr>
                <w:ilvl w:val="0"/>
                <w:numId w:val="125"/>
              </w:numPr>
              <w:tabs>
                <w:tab w:val="left" w:pos="360"/>
              </w:tabs>
              <w:suppressAutoHyphens/>
              <w:snapToGrid w:val="0"/>
            </w:pPr>
            <w:r w:rsidRPr="00DA5D85">
              <w:t>zámořské objevy</w:t>
            </w:r>
          </w:p>
          <w:p w:rsidR="000E6025" w:rsidRPr="00DA5D85" w:rsidRDefault="000E6025" w:rsidP="00110D04">
            <w:pPr>
              <w:widowControl w:val="0"/>
              <w:numPr>
                <w:ilvl w:val="0"/>
                <w:numId w:val="125"/>
              </w:numPr>
              <w:tabs>
                <w:tab w:val="left" w:pos="360"/>
              </w:tabs>
              <w:suppressAutoHyphens/>
              <w:snapToGrid w:val="0"/>
            </w:pPr>
            <w:r w:rsidRPr="00DA5D85">
              <w:t>reformace a protireformace</w:t>
            </w:r>
          </w:p>
          <w:p w:rsidR="000E6025" w:rsidRPr="00DA5D85" w:rsidRDefault="000E6025" w:rsidP="00110D04">
            <w:pPr>
              <w:widowControl w:val="0"/>
              <w:numPr>
                <w:ilvl w:val="0"/>
                <w:numId w:val="125"/>
              </w:numPr>
              <w:tabs>
                <w:tab w:val="left" w:pos="360"/>
              </w:tabs>
              <w:suppressAutoHyphens/>
              <w:snapToGrid w:val="0"/>
            </w:pPr>
            <w:r w:rsidRPr="00DA5D85">
              <w:t>nerovnoměrný vývoj v západní a východní Evropě</w:t>
            </w:r>
          </w:p>
          <w:p w:rsidR="000E6025" w:rsidRPr="00DA5D85" w:rsidRDefault="000E6025" w:rsidP="00110D04">
            <w:pPr>
              <w:widowControl w:val="0"/>
              <w:numPr>
                <w:ilvl w:val="0"/>
                <w:numId w:val="125"/>
              </w:numPr>
              <w:tabs>
                <w:tab w:val="left" w:pos="360"/>
              </w:tabs>
              <w:suppressAutoHyphens/>
              <w:snapToGrid w:val="0"/>
            </w:pPr>
            <w:r w:rsidRPr="00DA5D85">
              <w:t>absolutismus a počátky parlamentarismu</w:t>
            </w:r>
          </w:p>
          <w:p w:rsidR="000E6025" w:rsidRPr="00DA5D85" w:rsidRDefault="000E6025" w:rsidP="00110D04">
            <w:pPr>
              <w:widowControl w:val="0"/>
              <w:numPr>
                <w:ilvl w:val="0"/>
                <w:numId w:val="125"/>
              </w:numPr>
              <w:tabs>
                <w:tab w:val="left" w:pos="360"/>
              </w:tabs>
              <w:suppressAutoHyphens/>
              <w:snapToGrid w:val="0"/>
            </w:pPr>
            <w:r w:rsidRPr="00DA5D85">
              <w:t>český stát a habsburské soustátí</w:t>
            </w:r>
          </w:p>
          <w:p w:rsidR="000E6025" w:rsidRPr="00DA5D85" w:rsidRDefault="000E6025" w:rsidP="00110D04">
            <w:pPr>
              <w:widowControl w:val="0"/>
              <w:numPr>
                <w:ilvl w:val="0"/>
                <w:numId w:val="125"/>
              </w:numPr>
              <w:tabs>
                <w:tab w:val="left" w:pos="360"/>
              </w:tabs>
              <w:suppressAutoHyphens/>
              <w:snapToGrid w:val="0"/>
            </w:pPr>
            <w:r w:rsidRPr="00DA5D85">
              <w:t>třicetiletá válka</w:t>
            </w:r>
          </w:p>
          <w:p w:rsidR="000E6025" w:rsidRPr="00DA5D85" w:rsidRDefault="000E6025" w:rsidP="00110D04">
            <w:pPr>
              <w:widowControl w:val="0"/>
              <w:numPr>
                <w:ilvl w:val="0"/>
                <w:numId w:val="125"/>
              </w:numPr>
              <w:tabs>
                <w:tab w:val="left" w:pos="360"/>
              </w:tabs>
              <w:suppressAutoHyphens/>
              <w:snapToGrid w:val="0"/>
            </w:pPr>
            <w:r w:rsidRPr="00DA5D85">
              <w:t>barokní kultura</w:t>
            </w:r>
          </w:p>
          <w:p w:rsidR="000E6025" w:rsidRPr="00DA5D85" w:rsidRDefault="000E6025" w:rsidP="00110D04">
            <w:pPr>
              <w:widowControl w:val="0"/>
              <w:numPr>
                <w:ilvl w:val="0"/>
                <w:numId w:val="125"/>
              </w:numPr>
              <w:tabs>
                <w:tab w:val="left" w:pos="360"/>
              </w:tabs>
              <w:suppressAutoHyphens/>
              <w:snapToGrid w:val="0"/>
            </w:pPr>
            <w:r w:rsidRPr="00DA5D85">
              <w:t>klasicismus a osvícenství</w:t>
            </w:r>
          </w:p>
          <w:p w:rsidR="000E6025" w:rsidRPr="00DA5D85" w:rsidRDefault="000E6025" w:rsidP="009E0C33">
            <w:pPr>
              <w:snapToGrid w:val="0"/>
            </w:pPr>
          </w:p>
          <w:p w:rsidR="000E6025" w:rsidRPr="00DA5D85" w:rsidRDefault="000E6025" w:rsidP="009E0C33">
            <w:pPr>
              <w:snapToGrid w:val="0"/>
            </w:pPr>
          </w:p>
          <w:p w:rsidR="000E6025" w:rsidRPr="00DA5D85" w:rsidRDefault="000E6025" w:rsidP="009E0C33">
            <w:pPr>
              <w:snapToGrid w:val="0"/>
            </w:pPr>
          </w:p>
          <w:p w:rsidR="000E6025" w:rsidRPr="00DA5D85" w:rsidRDefault="000E6025" w:rsidP="009E0C33">
            <w:pPr>
              <w:snapToGrid w:val="0"/>
            </w:pPr>
          </w:p>
          <w:p w:rsidR="000E6025" w:rsidRDefault="000E6025" w:rsidP="009E0C33">
            <w:pPr>
              <w:snapToGrid w:val="0"/>
            </w:pPr>
          </w:p>
          <w:p w:rsidR="003417E7" w:rsidRPr="00DA5D85" w:rsidRDefault="003417E7" w:rsidP="009E0C33">
            <w:pPr>
              <w:snapToGrid w:val="0"/>
            </w:pPr>
          </w:p>
          <w:p w:rsidR="000E6025" w:rsidRPr="00DA5D85" w:rsidRDefault="000E6025" w:rsidP="009E0C33">
            <w:pPr>
              <w:snapToGrid w:val="0"/>
              <w:rPr>
                <w:b/>
                <w:bCs/>
              </w:rPr>
            </w:pPr>
            <w:r w:rsidRPr="00DA5D85">
              <w:rPr>
                <w:b/>
                <w:bCs/>
              </w:rPr>
              <w:t>5. Novověk ( konec 18. - 19.stol.)</w:t>
            </w:r>
          </w:p>
          <w:p w:rsidR="000E6025" w:rsidRPr="00DA5D85" w:rsidRDefault="000E6025" w:rsidP="00110D04">
            <w:pPr>
              <w:widowControl w:val="0"/>
              <w:numPr>
                <w:ilvl w:val="0"/>
                <w:numId w:val="126"/>
              </w:numPr>
              <w:tabs>
                <w:tab w:val="left" w:pos="360"/>
              </w:tabs>
              <w:suppressAutoHyphens/>
              <w:snapToGrid w:val="0"/>
            </w:pPr>
            <w:r w:rsidRPr="00DA5D85">
              <w:t>velké občanské revoluce v Americe a ve Francii</w:t>
            </w:r>
          </w:p>
          <w:p w:rsidR="000E6025" w:rsidRPr="00DA5D85" w:rsidRDefault="000E6025" w:rsidP="00110D04">
            <w:pPr>
              <w:widowControl w:val="0"/>
              <w:numPr>
                <w:ilvl w:val="0"/>
                <w:numId w:val="126"/>
              </w:numPr>
              <w:tabs>
                <w:tab w:val="left" w:pos="360"/>
              </w:tabs>
              <w:suppressAutoHyphens/>
              <w:snapToGrid w:val="0"/>
            </w:pPr>
            <w:r w:rsidRPr="00DA5D85">
              <w:t>napoleonské války</w:t>
            </w:r>
          </w:p>
          <w:p w:rsidR="000E6025" w:rsidRPr="00DA5D85" w:rsidRDefault="000E6025" w:rsidP="00110D04">
            <w:pPr>
              <w:widowControl w:val="0"/>
              <w:numPr>
                <w:ilvl w:val="0"/>
                <w:numId w:val="126"/>
              </w:numPr>
              <w:tabs>
                <w:tab w:val="left" w:pos="360"/>
              </w:tabs>
              <w:suppressAutoHyphens/>
              <w:snapToGrid w:val="0"/>
            </w:pPr>
            <w:r w:rsidRPr="00DA5D85">
              <w:t>revoluční rok 1848 v Evropě i u nás</w:t>
            </w:r>
          </w:p>
          <w:p w:rsidR="000E6025" w:rsidRPr="00DA5D85" w:rsidRDefault="000E6025" w:rsidP="00110D04">
            <w:pPr>
              <w:widowControl w:val="0"/>
              <w:numPr>
                <w:ilvl w:val="0"/>
                <w:numId w:val="126"/>
              </w:numPr>
              <w:tabs>
                <w:tab w:val="left" w:pos="360"/>
              </w:tabs>
              <w:suppressAutoHyphens/>
              <w:snapToGrid w:val="0"/>
            </w:pPr>
            <w:r w:rsidRPr="00DA5D85">
              <w:t>národní hnutí u nás česko-německé vztahy, postavení minorit, dualismus</w:t>
            </w:r>
          </w:p>
          <w:p w:rsidR="009A0E62" w:rsidRPr="00DA5D85" w:rsidRDefault="009A0E62" w:rsidP="00110D04">
            <w:pPr>
              <w:widowControl w:val="0"/>
              <w:numPr>
                <w:ilvl w:val="0"/>
                <w:numId w:val="126"/>
              </w:numPr>
              <w:tabs>
                <w:tab w:val="left" w:pos="360"/>
              </w:tabs>
              <w:suppressAutoHyphens/>
              <w:snapToGrid w:val="0"/>
            </w:pPr>
            <w:r w:rsidRPr="00DA5D85">
              <w:t>vznik národního státu v Německu</w:t>
            </w:r>
          </w:p>
          <w:p w:rsidR="000E6025" w:rsidRPr="00DA5D85" w:rsidRDefault="000E6025" w:rsidP="00110D04">
            <w:pPr>
              <w:widowControl w:val="0"/>
              <w:numPr>
                <w:ilvl w:val="0"/>
                <w:numId w:val="126"/>
              </w:numPr>
              <w:tabs>
                <w:tab w:val="left" w:pos="360"/>
              </w:tabs>
              <w:suppressAutoHyphens/>
              <w:snapToGrid w:val="0"/>
            </w:pPr>
            <w:r w:rsidRPr="00DA5D85">
              <w:t>modernizace společnosti, průmyslová revoluce a její uplatnění v regionu, urbanizace, demografický vývoj</w:t>
            </w:r>
          </w:p>
          <w:p w:rsidR="000E6025" w:rsidRPr="00DA5D85" w:rsidRDefault="000E6025" w:rsidP="00110D04">
            <w:pPr>
              <w:widowControl w:val="0"/>
              <w:numPr>
                <w:ilvl w:val="0"/>
                <w:numId w:val="126"/>
              </w:numPr>
              <w:tabs>
                <w:tab w:val="left" w:pos="360"/>
              </w:tabs>
              <w:suppressAutoHyphens/>
              <w:snapToGrid w:val="0"/>
            </w:pPr>
            <w:r w:rsidRPr="00DA5D85">
              <w:t>evropská koloniální expanze</w:t>
            </w:r>
          </w:p>
          <w:p w:rsidR="000E6025" w:rsidRPr="00DA5D85" w:rsidRDefault="000E6025" w:rsidP="00110D04">
            <w:pPr>
              <w:widowControl w:val="0"/>
              <w:numPr>
                <w:ilvl w:val="0"/>
                <w:numId w:val="126"/>
              </w:numPr>
              <w:tabs>
                <w:tab w:val="left" w:pos="360"/>
              </w:tabs>
              <w:suppressAutoHyphens/>
              <w:snapToGrid w:val="0"/>
            </w:pPr>
            <w:r w:rsidRPr="00DA5D85">
              <w:t xml:space="preserve">změny v sociální struktuře </w:t>
            </w:r>
            <w:r w:rsidRPr="00DA5D85">
              <w:lastRenderedPageBreak/>
              <w:t>společnosti</w:t>
            </w:r>
          </w:p>
          <w:p w:rsidR="000E6025" w:rsidRPr="00DA5D85" w:rsidRDefault="000E6025" w:rsidP="009E0C33">
            <w:pPr>
              <w:snapToGrid w:val="0"/>
              <w:ind w:left="360"/>
            </w:pPr>
          </w:p>
          <w:p w:rsidR="000E6025" w:rsidRPr="00DA5D85" w:rsidRDefault="000E6025" w:rsidP="00110D04">
            <w:pPr>
              <w:widowControl w:val="0"/>
              <w:numPr>
                <w:ilvl w:val="0"/>
                <w:numId w:val="126"/>
              </w:numPr>
              <w:tabs>
                <w:tab w:val="left" w:pos="360"/>
              </w:tabs>
              <w:suppressAutoHyphens/>
              <w:snapToGrid w:val="0"/>
            </w:pPr>
            <w:r w:rsidRPr="00DA5D85">
              <w:t>kultura v 19.století – technika, věda, umění</w:t>
            </w:r>
          </w:p>
          <w:p w:rsidR="000E6025" w:rsidRPr="00DA5D85" w:rsidRDefault="000E6025" w:rsidP="009E0C33">
            <w:pPr>
              <w:snapToGrid w:val="0"/>
            </w:pPr>
          </w:p>
          <w:p w:rsidR="000E6025" w:rsidRDefault="000E6025" w:rsidP="009E0C33">
            <w:pPr>
              <w:snapToGrid w:val="0"/>
            </w:pPr>
          </w:p>
          <w:p w:rsidR="000E6025" w:rsidRPr="00DA5D85" w:rsidRDefault="000E6025" w:rsidP="009E0C33">
            <w:pPr>
              <w:snapToGrid w:val="0"/>
              <w:rPr>
                <w:b/>
                <w:bCs/>
              </w:rPr>
            </w:pPr>
            <w:r w:rsidRPr="00DA5D85">
              <w:rPr>
                <w:b/>
                <w:bCs/>
              </w:rPr>
              <w:t>6. Novověk (1. pol. 20.stol.)</w:t>
            </w:r>
          </w:p>
          <w:p w:rsidR="000E6025" w:rsidRPr="00DA5D85" w:rsidRDefault="000E6025" w:rsidP="00110D04">
            <w:pPr>
              <w:widowControl w:val="0"/>
              <w:numPr>
                <w:ilvl w:val="0"/>
                <w:numId w:val="127"/>
              </w:numPr>
              <w:tabs>
                <w:tab w:val="left" w:pos="360"/>
              </w:tabs>
              <w:suppressAutoHyphens/>
              <w:snapToGrid w:val="0"/>
            </w:pPr>
            <w:r w:rsidRPr="00DA5D85">
              <w:t>vztahy mezi velmocemi před 1.sv.válkou</w:t>
            </w:r>
          </w:p>
          <w:p w:rsidR="000E6025" w:rsidRPr="00DA5D85" w:rsidRDefault="000E6025" w:rsidP="00110D04">
            <w:pPr>
              <w:widowControl w:val="0"/>
              <w:numPr>
                <w:ilvl w:val="0"/>
                <w:numId w:val="127"/>
              </w:numPr>
              <w:tabs>
                <w:tab w:val="left" w:pos="360"/>
              </w:tabs>
              <w:suppressAutoHyphens/>
              <w:snapToGrid w:val="0"/>
            </w:pPr>
            <w:r w:rsidRPr="00DA5D85">
              <w:t>1. sv. válka a její důsledky (české země za války, vývoj v Rusku, poválečné uspořádání světa)</w:t>
            </w:r>
          </w:p>
          <w:p w:rsidR="005232CA" w:rsidRPr="00DA5D85" w:rsidRDefault="005232CA" w:rsidP="00110D04">
            <w:pPr>
              <w:widowControl w:val="0"/>
              <w:numPr>
                <w:ilvl w:val="0"/>
                <w:numId w:val="127"/>
              </w:numPr>
              <w:tabs>
                <w:tab w:val="left" w:pos="360"/>
              </w:tabs>
              <w:suppressAutoHyphens/>
              <w:snapToGrid w:val="0"/>
            </w:pPr>
            <w:r w:rsidRPr="00DA5D85">
              <w:t>velká hospodářská krize</w:t>
            </w:r>
          </w:p>
          <w:p w:rsidR="005232CA" w:rsidRPr="00DA5D85" w:rsidRDefault="005232CA" w:rsidP="00110D04">
            <w:pPr>
              <w:widowControl w:val="0"/>
              <w:numPr>
                <w:ilvl w:val="0"/>
                <w:numId w:val="127"/>
              </w:numPr>
              <w:tabs>
                <w:tab w:val="left" w:pos="360"/>
              </w:tabs>
              <w:suppressAutoHyphens/>
              <w:snapToGrid w:val="0"/>
            </w:pPr>
            <w:r w:rsidRPr="00DA5D85">
              <w:t>mezinárodní vztahy ve 20. a 30. letech</w:t>
            </w:r>
          </w:p>
          <w:p w:rsidR="000E6025" w:rsidRPr="00DA5D85" w:rsidRDefault="000E6025" w:rsidP="009E0C33">
            <w:pPr>
              <w:snapToGrid w:val="0"/>
              <w:rPr>
                <w:b/>
                <w:bCs/>
              </w:rPr>
            </w:pPr>
          </w:p>
          <w:p w:rsidR="000E6025" w:rsidRPr="00DA5D85" w:rsidRDefault="000E6025" w:rsidP="009E0C33">
            <w:pPr>
              <w:snapToGrid w:val="0"/>
              <w:rPr>
                <w:b/>
                <w:bCs/>
              </w:rPr>
            </w:pPr>
          </w:p>
          <w:p w:rsidR="000E6025" w:rsidRPr="00DA5D85" w:rsidRDefault="000E6025" w:rsidP="009E0C33">
            <w:pPr>
              <w:snapToGrid w:val="0"/>
              <w:rPr>
                <w:b/>
                <w:bCs/>
              </w:rPr>
            </w:pPr>
          </w:p>
          <w:p w:rsidR="003417E7" w:rsidRDefault="000E6025" w:rsidP="00110D04">
            <w:pPr>
              <w:widowControl w:val="0"/>
              <w:numPr>
                <w:ilvl w:val="0"/>
                <w:numId w:val="127"/>
              </w:numPr>
              <w:tabs>
                <w:tab w:val="left" w:pos="360"/>
              </w:tabs>
              <w:suppressAutoHyphens/>
              <w:snapToGrid w:val="0"/>
            </w:pPr>
            <w:r w:rsidRPr="00DA5D85">
              <w:t>Československo</w:t>
            </w:r>
            <w:r w:rsidR="003417E7">
              <w:t> </w:t>
            </w:r>
          </w:p>
          <w:p w:rsidR="000E6025" w:rsidRPr="00DA5D85" w:rsidRDefault="000E6025" w:rsidP="009E0C33">
            <w:pPr>
              <w:widowControl w:val="0"/>
              <w:suppressAutoHyphens/>
              <w:snapToGrid w:val="0"/>
              <w:ind w:left="360"/>
            </w:pPr>
            <w:r w:rsidRPr="00DA5D85">
              <w:t>v meziválečném období</w:t>
            </w:r>
          </w:p>
          <w:p w:rsidR="000E6025" w:rsidRPr="00DA5D85" w:rsidRDefault="000E6025" w:rsidP="009E0C33">
            <w:pPr>
              <w:snapToGrid w:val="0"/>
              <w:rPr>
                <w:b/>
                <w:bCs/>
              </w:rPr>
            </w:pPr>
          </w:p>
          <w:p w:rsidR="000E6025" w:rsidRPr="00DA5D85" w:rsidRDefault="000E6025" w:rsidP="009E0C33">
            <w:pPr>
              <w:snapToGrid w:val="0"/>
              <w:rPr>
                <w:b/>
                <w:bCs/>
              </w:rPr>
            </w:pPr>
          </w:p>
          <w:p w:rsidR="000E6025" w:rsidRPr="00DA5D85" w:rsidRDefault="000E6025" w:rsidP="00110D04">
            <w:pPr>
              <w:widowControl w:val="0"/>
              <w:numPr>
                <w:ilvl w:val="0"/>
                <w:numId w:val="127"/>
              </w:numPr>
              <w:tabs>
                <w:tab w:val="left" w:pos="360"/>
              </w:tabs>
              <w:suppressAutoHyphens/>
              <w:snapToGrid w:val="0"/>
            </w:pPr>
            <w:r w:rsidRPr="00DA5D85">
              <w:t>vývoj autoritativních a totalitních režimů – nacismus v Německu a komunismus v Rusku a SSSR</w:t>
            </w:r>
          </w:p>
          <w:p w:rsidR="005232CA" w:rsidRPr="00DA5D85" w:rsidRDefault="005232CA" w:rsidP="00110D04">
            <w:pPr>
              <w:widowControl w:val="0"/>
              <w:numPr>
                <w:ilvl w:val="0"/>
                <w:numId w:val="127"/>
              </w:numPr>
              <w:tabs>
                <w:tab w:val="left" w:pos="360"/>
              </w:tabs>
              <w:suppressAutoHyphens/>
              <w:snapToGrid w:val="0"/>
            </w:pPr>
            <w:r w:rsidRPr="00DA5D85">
              <w:t>růst napětí, cesta k válce</w:t>
            </w:r>
          </w:p>
          <w:p w:rsidR="000E6025" w:rsidRPr="00DA5D85" w:rsidRDefault="000E6025" w:rsidP="009E0C33">
            <w:pPr>
              <w:snapToGrid w:val="0"/>
              <w:ind w:left="360"/>
              <w:rPr>
                <w:b/>
                <w:bCs/>
              </w:rPr>
            </w:pPr>
          </w:p>
          <w:p w:rsidR="000E6025" w:rsidRPr="00DA5D85" w:rsidRDefault="000E6025" w:rsidP="009E0C33">
            <w:pPr>
              <w:snapToGrid w:val="0"/>
              <w:ind w:left="360"/>
              <w:rPr>
                <w:b/>
                <w:bCs/>
              </w:rPr>
            </w:pPr>
          </w:p>
          <w:p w:rsidR="000E6025" w:rsidRPr="00DA5D85" w:rsidRDefault="000E6025" w:rsidP="009E0C33">
            <w:pPr>
              <w:snapToGrid w:val="0"/>
              <w:ind w:left="360"/>
              <w:rPr>
                <w:b/>
                <w:bCs/>
              </w:rPr>
            </w:pPr>
          </w:p>
          <w:p w:rsidR="000E6025" w:rsidRPr="00DA5D85" w:rsidRDefault="000E6025" w:rsidP="009E0C33">
            <w:pPr>
              <w:snapToGrid w:val="0"/>
            </w:pPr>
          </w:p>
        </w:tc>
        <w:tc>
          <w:tcPr>
            <w:tcW w:w="1106" w:type="dxa"/>
            <w:tcBorders>
              <w:top w:val="single" w:sz="4" w:space="0" w:color="000000"/>
              <w:left w:val="single" w:sz="4" w:space="0" w:color="000000"/>
              <w:bottom w:val="single" w:sz="4" w:space="0" w:color="000000"/>
              <w:right w:val="single" w:sz="4" w:space="0" w:color="000000"/>
            </w:tcBorders>
          </w:tcPr>
          <w:p w:rsidR="000E6025" w:rsidRPr="00DA5D85" w:rsidRDefault="000E6025" w:rsidP="00090730">
            <w:pPr>
              <w:snapToGrid w:val="0"/>
              <w:jc w:val="center"/>
            </w:pPr>
          </w:p>
          <w:p w:rsidR="000E6025" w:rsidRPr="00DA5D85" w:rsidRDefault="000E6025" w:rsidP="00090730">
            <w:pPr>
              <w:jc w:val="center"/>
            </w:pPr>
            <w:r w:rsidRPr="00DA5D85">
              <w:t>4</w:t>
            </w: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Default="000E6025" w:rsidP="00090730">
            <w:pPr>
              <w:jc w:val="center"/>
            </w:pPr>
          </w:p>
          <w:p w:rsidR="003417E7" w:rsidRPr="00DA5D85" w:rsidRDefault="003417E7" w:rsidP="00090730">
            <w:pPr>
              <w:jc w:val="center"/>
            </w:pPr>
          </w:p>
          <w:p w:rsidR="000E6025" w:rsidRPr="00DA5D85" w:rsidRDefault="000E6025" w:rsidP="00090730">
            <w:pPr>
              <w:jc w:val="center"/>
            </w:pPr>
          </w:p>
          <w:p w:rsidR="000E6025" w:rsidRPr="00DA5D85" w:rsidRDefault="000E6025" w:rsidP="00090730">
            <w:pPr>
              <w:jc w:val="center"/>
            </w:pPr>
            <w:r w:rsidRPr="00DA5D85">
              <w:t>10</w:t>
            </w: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Default="000E6025" w:rsidP="00090730">
            <w:pPr>
              <w:jc w:val="center"/>
            </w:pPr>
          </w:p>
          <w:p w:rsidR="003417E7" w:rsidRDefault="003417E7" w:rsidP="00090730">
            <w:pPr>
              <w:jc w:val="center"/>
            </w:pPr>
          </w:p>
          <w:p w:rsidR="003417E7" w:rsidRPr="00DA5D85" w:rsidRDefault="003417E7" w:rsidP="00090730">
            <w:pPr>
              <w:jc w:val="center"/>
            </w:pPr>
          </w:p>
          <w:p w:rsidR="000E6025" w:rsidRPr="00DA5D85" w:rsidRDefault="000E6025" w:rsidP="00090730">
            <w:pPr>
              <w:jc w:val="center"/>
            </w:pPr>
          </w:p>
          <w:p w:rsidR="000E6025" w:rsidRPr="00DA5D85" w:rsidRDefault="000E6025" w:rsidP="00090730">
            <w:pPr>
              <w:jc w:val="center"/>
            </w:pPr>
            <w:r w:rsidRPr="00DA5D85">
              <w:lastRenderedPageBreak/>
              <w:t>14</w:t>
            </w: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r w:rsidRPr="00DA5D85">
              <w:t>10</w:t>
            </w: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Default="000E6025" w:rsidP="00090730">
            <w:pPr>
              <w:jc w:val="center"/>
            </w:pPr>
          </w:p>
          <w:p w:rsidR="003417E7" w:rsidRPr="00DA5D85" w:rsidRDefault="003417E7" w:rsidP="00090730">
            <w:pPr>
              <w:jc w:val="center"/>
            </w:pPr>
          </w:p>
          <w:p w:rsidR="000E6025" w:rsidRPr="00DA5D85" w:rsidRDefault="000E6025" w:rsidP="00090730">
            <w:pPr>
              <w:jc w:val="center"/>
            </w:pPr>
          </w:p>
          <w:p w:rsidR="000E6025" w:rsidRPr="00DA5D85" w:rsidRDefault="000E6025" w:rsidP="00090730">
            <w:pPr>
              <w:jc w:val="center"/>
            </w:pPr>
            <w:r w:rsidRPr="00DA5D85">
              <w:t>14</w:t>
            </w: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Pr="00DA5D85" w:rsidRDefault="000E6025" w:rsidP="00090730">
            <w:pPr>
              <w:jc w:val="center"/>
            </w:pPr>
          </w:p>
          <w:p w:rsidR="000E6025" w:rsidRDefault="000E6025" w:rsidP="00090730">
            <w:pPr>
              <w:jc w:val="center"/>
            </w:pPr>
          </w:p>
          <w:p w:rsidR="003417E7" w:rsidRDefault="003417E7" w:rsidP="00090730">
            <w:pPr>
              <w:jc w:val="center"/>
            </w:pPr>
          </w:p>
          <w:p w:rsidR="000E6025" w:rsidRPr="00DA5D85" w:rsidRDefault="000E6025" w:rsidP="00090730">
            <w:pPr>
              <w:jc w:val="center"/>
            </w:pPr>
            <w:r w:rsidRPr="00DA5D85">
              <w:t>20</w:t>
            </w:r>
          </w:p>
          <w:p w:rsidR="000E6025" w:rsidRPr="00DA5D85" w:rsidRDefault="000E6025" w:rsidP="00090730">
            <w:pPr>
              <w:jc w:val="center"/>
            </w:pPr>
          </w:p>
        </w:tc>
      </w:tr>
    </w:tbl>
    <w:p w:rsidR="00B17BBB" w:rsidRDefault="00B17BBB" w:rsidP="000E6025"/>
    <w:p w:rsidR="00B17BBB" w:rsidRDefault="00B17BBB" w:rsidP="000E6025"/>
    <w:p w:rsidR="00B17BBB" w:rsidRDefault="00B17BBB" w:rsidP="000E6025"/>
    <w:p w:rsidR="00B17BBB" w:rsidRDefault="00B17BBB" w:rsidP="000E6025"/>
    <w:p w:rsidR="00B17BBB" w:rsidRDefault="00B17BBB" w:rsidP="000E6025"/>
    <w:p w:rsidR="00B17BBB" w:rsidRDefault="00B17BBB" w:rsidP="000E6025"/>
    <w:p w:rsidR="00B17BBB" w:rsidRDefault="00B17BBB" w:rsidP="000E6025"/>
    <w:p w:rsidR="00B17BBB" w:rsidRDefault="00B17BBB" w:rsidP="000E6025"/>
    <w:p w:rsidR="009E0C33" w:rsidRDefault="009E0C33" w:rsidP="000E6025"/>
    <w:p w:rsidR="009E0C33" w:rsidRDefault="009E0C33" w:rsidP="000E6025"/>
    <w:p w:rsidR="009E0C33" w:rsidRDefault="009E0C33" w:rsidP="000E6025"/>
    <w:p w:rsidR="00B17BBB" w:rsidRDefault="00B17BBB" w:rsidP="000E6025"/>
    <w:p w:rsidR="000E6025" w:rsidRPr="00DA5D85" w:rsidRDefault="000E6025" w:rsidP="000E6025"/>
    <w:p w:rsidR="000E6025" w:rsidRPr="00DA5D85" w:rsidRDefault="000E6025" w:rsidP="000E6025"/>
    <w:p w:rsidR="00C340FF" w:rsidRPr="00DA5D85" w:rsidRDefault="00C340FF" w:rsidP="00A83309">
      <w:pPr>
        <w:jc w:val="center"/>
      </w:pPr>
      <w:r w:rsidRPr="00DA5D85">
        <w:lastRenderedPageBreak/>
        <w:t>Učební osnova předmětu</w:t>
      </w:r>
    </w:p>
    <w:p w:rsidR="00C340FF" w:rsidRPr="00DA5D85" w:rsidRDefault="00C340FF" w:rsidP="00C340FF">
      <w:pPr>
        <w:jc w:val="center"/>
      </w:pPr>
    </w:p>
    <w:p w:rsidR="00C340FF" w:rsidRPr="00DA5D85" w:rsidRDefault="00C340FF" w:rsidP="00C340FF">
      <w:pPr>
        <w:jc w:val="center"/>
        <w:rPr>
          <w:b/>
          <w:sz w:val="28"/>
          <w:szCs w:val="28"/>
        </w:rPr>
      </w:pPr>
      <w:r w:rsidRPr="00DA5D85">
        <w:rPr>
          <w:b/>
          <w:sz w:val="28"/>
          <w:szCs w:val="28"/>
        </w:rPr>
        <w:t>ZÁKLADY SPOLEČENSKÝCH VĚD</w:t>
      </w:r>
    </w:p>
    <w:p w:rsidR="00F9324D" w:rsidRPr="00DA5D85" w:rsidRDefault="00F9324D" w:rsidP="00C340FF">
      <w:pPr>
        <w:jc w:val="center"/>
        <w:rPr>
          <w:b/>
          <w:sz w:val="28"/>
          <w:szCs w:val="28"/>
        </w:rPr>
      </w:pPr>
    </w:p>
    <w:p w:rsidR="00391D70" w:rsidRPr="00DA5D85" w:rsidRDefault="00391D70" w:rsidP="00391D70">
      <w:pPr>
        <w:rPr>
          <w:rFonts w:ascii="TimesNewRoman,Bold" w:hAnsi="TimesNewRoman,Bold" w:cs="TimesNewRoman,Bold"/>
          <w:bCs/>
          <w:color w:val="000000"/>
        </w:rPr>
      </w:pPr>
      <w:r w:rsidRPr="00DA5D85">
        <w:rPr>
          <w:rFonts w:ascii="TimesNewRoman,Bold" w:hAnsi="TimesNewRoman,Bold" w:cs="TimesNewRoman,Bold"/>
          <w:bCs/>
          <w:color w:val="000000"/>
        </w:rPr>
        <w:t>Název školy:</w:t>
      </w:r>
      <w:r w:rsidRPr="00DA5D85">
        <w:rPr>
          <w:rFonts w:ascii="TimesNewRoman,Bold" w:hAnsi="TimesNewRoman,Bold" w:cs="TimesNewRoman,Bold"/>
          <w:bCs/>
          <w:color w:val="000000"/>
        </w:rPr>
        <w:tab/>
      </w:r>
      <w:r w:rsidRPr="00DA5D85">
        <w:rPr>
          <w:rFonts w:ascii="TimesNewRoman,Bold" w:hAnsi="TimesNewRoman,Bold" w:cs="TimesNewRoman,Bold"/>
          <w:bCs/>
          <w:color w:val="000000"/>
        </w:rPr>
        <w:tab/>
      </w:r>
      <w:r w:rsidRPr="00DA5D85">
        <w:rPr>
          <w:rFonts w:ascii="TimesNewRoman,Bold" w:hAnsi="TimesNewRoman,Bold" w:cs="TimesNewRoman,Bold"/>
          <w:bCs/>
          <w:color w:val="000000"/>
        </w:rPr>
        <w:tab/>
      </w:r>
      <w:r w:rsidRPr="00DA5D85">
        <w:rPr>
          <w:rFonts w:ascii="TimesNewRoman,Bold" w:hAnsi="TimesNewRoman,Bold" w:cs="TimesNewRoman,Bold"/>
          <w:bCs/>
          <w:color w:val="000000"/>
        </w:rPr>
        <w:tab/>
      </w:r>
      <w:r w:rsidRPr="00DA5D85">
        <w:rPr>
          <w:rFonts w:ascii="TimesNewRoman,Bold" w:hAnsi="TimesNewRoman,Bold" w:cs="TimesNewRoman,Bold"/>
          <w:bCs/>
          <w:color w:val="000000"/>
        </w:rPr>
        <w:tab/>
        <w:t>Vyšší odborná škola a Střední zemědělská škola,</w:t>
      </w:r>
    </w:p>
    <w:p w:rsidR="00391D70" w:rsidRPr="00DA5D85" w:rsidRDefault="00391D70" w:rsidP="00391D70">
      <w:pPr>
        <w:rPr>
          <w:rFonts w:ascii="TimesNewRoman,Bold" w:hAnsi="TimesNewRoman,Bold" w:cs="TimesNewRoman,Bold"/>
          <w:bCs/>
          <w:color w:val="000000"/>
        </w:rPr>
      </w:pPr>
      <w:r w:rsidRPr="00DA5D85">
        <w:rPr>
          <w:rFonts w:ascii="TimesNewRoman,Bold" w:hAnsi="TimesNewRoman,Bold" w:cs="TimesNewRoman,Bold"/>
          <w:bCs/>
          <w:color w:val="000000"/>
        </w:rPr>
        <w:t xml:space="preserve"> </w:t>
      </w:r>
      <w:r w:rsidRPr="00DA5D85">
        <w:rPr>
          <w:rFonts w:ascii="TimesNewRoman,Bold" w:hAnsi="TimesNewRoman,Bold" w:cs="TimesNewRoman,Bold"/>
          <w:bCs/>
          <w:color w:val="000000"/>
        </w:rPr>
        <w:tab/>
      </w:r>
      <w:r w:rsidRPr="00DA5D85">
        <w:rPr>
          <w:rFonts w:ascii="TimesNewRoman,Bold" w:hAnsi="TimesNewRoman,Bold" w:cs="TimesNewRoman,Bold"/>
          <w:bCs/>
          <w:color w:val="000000"/>
        </w:rPr>
        <w:tab/>
      </w:r>
      <w:r w:rsidRPr="00DA5D85">
        <w:rPr>
          <w:rFonts w:ascii="TimesNewRoman,Bold" w:hAnsi="TimesNewRoman,Bold" w:cs="TimesNewRoman,Bold"/>
          <w:bCs/>
          <w:color w:val="000000"/>
        </w:rPr>
        <w:tab/>
      </w:r>
      <w:r w:rsidRPr="00DA5D85">
        <w:rPr>
          <w:rFonts w:ascii="TimesNewRoman,Bold" w:hAnsi="TimesNewRoman,Bold" w:cs="TimesNewRoman,Bold"/>
          <w:bCs/>
          <w:color w:val="000000"/>
        </w:rPr>
        <w:tab/>
      </w:r>
      <w:r w:rsidRPr="00DA5D85">
        <w:rPr>
          <w:rFonts w:ascii="TimesNewRoman,Bold" w:hAnsi="TimesNewRoman,Bold" w:cs="TimesNewRoman,Bold"/>
          <w:bCs/>
          <w:color w:val="000000"/>
        </w:rPr>
        <w:tab/>
      </w:r>
      <w:r w:rsidRPr="00DA5D85">
        <w:rPr>
          <w:rFonts w:ascii="TimesNewRoman,Bold" w:hAnsi="TimesNewRoman,Bold" w:cs="TimesNewRoman,Bold"/>
          <w:bCs/>
          <w:color w:val="000000"/>
        </w:rPr>
        <w:tab/>
        <w:t>Tábor, Náměstí T.G. Masaryka 788</w:t>
      </w:r>
    </w:p>
    <w:p w:rsidR="00C340FF" w:rsidRPr="00DA5D85" w:rsidRDefault="00C340FF" w:rsidP="00C340FF">
      <w:pPr>
        <w:jc w:val="both"/>
      </w:pPr>
      <w:r w:rsidRPr="00DA5D85">
        <w:t>Školní vzdělávací program:</w:t>
      </w:r>
      <w:r w:rsidRPr="00DA5D85">
        <w:tab/>
      </w:r>
      <w:r w:rsidRPr="00DA5D85">
        <w:tab/>
      </w:r>
      <w:r w:rsidRPr="00DA5D85">
        <w:tab/>
      </w:r>
      <w:r w:rsidRPr="00DA5D85">
        <w:tab/>
        <w:t>AGROPODNIKÁNÍ</w:t>
      </w:r>
    </w:p>
    <w:p w:rsidR="00F9324D" w:rsidRPr="00DA5D85" w:rsidRDefault="00C340FF" w:rsidP="00F9324D">
      <w:pPr>
        <w:jc w:val="both"/>
      </w:pPr>
      <w:r w:rsidRPr="00DA5D85">
        <w:t xml:space="preserve">Celkový počet vyučovacích hodin </w:t>
      </w:r>
      <w:r w:rsidR="00F9324D" w:rsidRPr="00DA5D85">
        <w:t xml:space="preserve"> za studium</w:t>
      </w:r>
      <w:r w:rsidRPr="00DA5D85">
        <w:t>:</w:t>
      </w:r>
      <w:r w:rsidRPr="00DA5D85">
        <w:tab/>
      </w:r>
      <w:r w:rsidR="00F9324D" w:rsidRPr="00DA5D85">
        <w:t>9</w:t>
      </w:r>
      <w:r w:rsidR="00B17BBB">
        <w:t>6</w:t>
      </w:r>
      <w:r w:rsidR="00F9324D" w:rsidRPr="00DA5D85">
        <w:t xml:space="preserve"> (3)</w:t>
      </w:r>
    </w:p>
    <w:p w:rsidR="00C340FF" w:rsidRPr="00DA5D85" w:rsidRDefault="00C340FF" w:rsidP="00C340FF">
      <w:pPr>
        <w:jc w:val="both"/>
      </w:pPr>
      <w:r w:rsidRPr="00DA5D85">
        <w:t>Forma vzdělávání:</w:t>
      </w:r>
      <w:r w:rsidRPr="00DA5D85">
        <w:tab/>
      </w:r>
      <w:r w:rsidRPr="00DA5D85">
        <w:tab/>
      </w:r>
      <w:r w:rsidRPr="00DA5D85">
        <w:tab/>
      </w:r>
      <w:r w:rsidRPr="00DA5D85">
        <w:tab/>
      </w:r>
      <w:r w:rsidRPr="00DA5D85">
        <w:tab/>
        <w:t>denní</w:t>
      </w:r>
    </w:p>
    <w:p w:rsidR="00C340FF" w:rsidRPr="00DA5D85" w:rsidRDefault="00C340FF" w:rsidP="00C340FF">
      <w:pPr>
        <w:jc w:val="both"/>
      </w:pPr>
      <w:r w:rsidRPr="00DA5D85">
        <w:t>Platnost od:</w:t>
      </w:r>
      <w:r w:rsidRPr="00DA5D85">
        <w:tab/>
      </w:r>
      <w:r w:rsidRPr="00DA5D85">
        <w:tab/>
      </w:r>
      <w:r w:rsidRPr="00DA5D85">
        <w:tab/>
      </w:r>
      <w:r w:rsidRPr="00DA5D85">
        <w:tab/>
      </w:r>
      <w:r w:rsidRPr="00DA5D85">
        <w:tab/>
      </w:r>
      <w:r w:rsidRPr="00DA5D85">
        <w:tab/>
        <w:t>1.</w:t>
      </w:r>
      <w:r w:rsidR="00A86C9A" w:rsidRPr="00DA5D85">
        <w:t xml:space="preserve"> </w:t>
      </w:r>
      <w:r w:rsidRPr="00DA5D85">
        <w:t>9.</w:t>
      </w:r>
      <w:r w:rsidR="00A86C9A" w:rsidRPr="00DA5D85">
        <w:t xml:space="preserve"> </w:t>
      </w:r>
      <w:r w:rsidRPr="00DA5D85">
        <w:t>20</w:t>
      </w:r>
      <w:r w:rsidR="0022761A" w:rsidRPr="00DA5D85">
        <w:t>21</w:t>
      </w:r>
      <w:r w:rsidR="00F9324D" w:rsidRPr="00DA5D85">
        <w:t xml:space="preserve"> </w:t>
      </w:r>
      <w:r w:rsidR="00C46144" w:rsidRPr="00DA5D85">
        <w:t>počínaje 1. ročníkem</w:t>
      </w:r>
    </w:p>
    <w:p w:rsidR="00C340FF" w:rsidRPr="00DA5D85" w:rsidRDefault="00C340FF" w:rsidP="00C340FF">
      <w:pPr>
        <w:jc w:val="both"/>
      </w:pPr>
    </w:p>
    <w:p w:rsidR="00F9324D" w:rsidRPr="00DA5D85" w:rsidRDefault="00F9324D" w:rsidP="00C340FF">
      <w:pPr>
        <w:jc w:val="both"/>
      </w:pPr>
    </w:p>
    <w:p w:rsidR="00C340FF" w:rsidRPr="00DA5D85" w:rsidRDefault="0022761A" w:rsidP="00C340FF">
      <w:pPr>
        <w:jc w:val="both"/>
        <w:rPr>
          <w:b/>
          <w:u w:val="single"/>
        </w:rPr>
      </w:pPr>
      <w:r w:rsidRPr="00DA5D85">
        <w:rPr>
          <w:b/>
          <w:u w:val="single"/>
        </w:rPr>
        <w:t>POJETÍ VYUČOVACÍHO PŘEDMĚTU</w:t>
      </w:r>
    </w:p>
    <w:p w:rsidR="0022761A" w:rsidRPr="00DA5D85" w:rsidRDefault="0022761A" w:rsidP="00C340FF">
      <w:pPr>
        <w:jc w:val="both"/>
        <w:rPr>
          <w:b/>
          <w:u w:val="single"/>
        </w:rPr>
      </w:pPr>
    </w:p>
    <w:p w:rsidR="00C340FF" w:rsidRPr="00DA5D85" w:rsidRDefault="00C340FF" w:rsidP="00C340FF">
      <w:pPr>
        <w:jc w:val="both"/>
        <w:rPr>
          <w:b/>
          <w:u w:val="single"/>
        </w:rPr>
      </w:pPr>
      <w:r w:rsidRPr="00DA5D85">
        <w:rPr>
          <w:b/>
          <w:u w:val="single"/>
        </w:rPr>
        <w:t>Obecn</w:t>
      </w:r>
      <w:r w:rsidR="00F9324D" w:rsidRPr="00DA5D85">
        <w:rPr>
          <w:b/>
          <w:u w:val="single"/>
        </w:rPr>
        <w:t>é</w:t>
      </w:r>
      <w:r w:rsidRPr="00DA5D85">
        <w:rPr>
          <w:b/>
          <w:u w:val="single"/>
        </w:rPr>
        <w:t xml:space="preserve"> cíl</w:t>
      </w:r>
      <w:r w:rsidR="00F9324D" w:rsidRPr="00DA5D85">
        <w:rPr>
          <w:b/>
          <w:u w:val="single"/>
        </w:rPr>
        <w:t>e</w:t>
      </w:r>
    </w:p>
    <w:p w:rsidR="00C340FF" w:rsidRPr="00DA5D85" w:rsidRDefault="00C340FF" w:rsidP="00C340FF">
      <w:pPr>
        <w:jc w:val="both"/>
      </w:pPr>
      <w:r w:rsidRPr="00DA5D85">
        <w:t>Vyučovací předmět Základy společenských věd je součástí společenskovědní složky všeobecného vzdělání. Cílem předmětu je žáka seznámit se společenskými, hospodářskými, politickými a kulturními aspekty současného života a s psychologickými, etickými a právními zákonitostmi mezilidských vztahů. Hlavním cílem je, aby získané vědomosti a dovednosti dokázal využít v běžném životě a to jak profesním, tak soukromém, aby byl schopen podílet se na fungování a rozvoji společnosti a našel si v ní své odpovídající místo, aby dokázal rozpoznat manipulaci a dokázal ji odmítnout, aby se stal všestranně rozvinutou osobností, která je odpovědná za své samostatné rozhodování, která umí žít s</w:t>
      </w:r>
      <w:r w:rsidR="00A80D5A" w:rsidRPr="00DA5D85">
        <w:t> </w:t>
      </w:r>
      <w:r w:rsidRPr="00DA5D85">
        <w:t>ostatními</w:t>
      </w:r>
      <w:r w:rsidR="00A80D5A" w:rsidRPr="00DA5D85">
        <w:t xml:space="preserve"> a spolupracovat s nimi</w:t>
      </w:r>
      <w:r w:rsidRPr="00DA5D85">
        <w:t xml:space="preserve">, umí si vážit kulturního i přírodního dědictví a podílí se na jeho ochraně.  </w:t>
      </w:r>
    </w:p>
    <w:p w:rsidR="00C340FF" w:rsidRPr="00DA5D85" w:rsidRDefault="00C340FF" w:rsidP="00C340FF">
      <w:pPr>
        <w:jc w:val="both"/>
      </w:pPr>
      <w:r w:rsidRPr="00DA5D85">
        <w:t xml:space="preserve"> </w:t>
      </w:r>
    </w:p>
    <w:p w:rsidR="00C340FF" w:rsidRPr="00DA5D85" w:rsidRDefault="00C340FF" w:rsidP="00C340FF">
      <w:pPr>
        <w:jc w:val="both"/>
        <w:rPr>
          <w:b/>
          <w:u w:val="single"/>
        </w:rPr>
      </w:pPr>
      <w:r w:rsidRPr="00DA5D85">
        <w:rPr>
          <w:b/>
          <w:u w:val="single"/>
        </w:rPr>
        <w:t>Směřování učiva v oblasti cit</w:t>
      </w:r>
      <w:r w:rsidR="0022761A" w:rsidRPr="00DA5D85">
        <w:rPr>
          <w:b/>
          <w:u w:val="single"/>
        </w:rPr>
        <w:t>ů, postojů, hodnot a preferencí</w:t>
      </w:r>
    </w:p>
    <w:p w:rsidR="00C340FF" w:rsidRPr="00DA5D85" w:rsidRDefault="00C340FF" w:rsidP="00C340FF">
      <w:pPr>
        <w:jc w:val="both"/>
      </w:pPr>
      <w:r w:rsidRPr="00DA5D85">
        <w:t>Vzdělávání směřuje k tomu, aby žáci:</w:t>
      </w:r>
    </w:p>
    <w:p w:rsidR="00C340FF" w:rsidRPr="00DA5D85" w:rsidRDefault="00C340FF" w:rsidP="00110D04">
      <w:pPr>
        <w:widowControl w:val="0"/>
        <w:numPr>
          <w:ilvl w:val="0"/>
          <w:numId w:val="88"/>
        </w:numPr>
        <w:tabs>
          <w:tab w:val="clear" w:pos="720"/>
          <w:tab w:val="left" w:pos="360"/>
        </w:tabs>
        <w:suppressAutoHyphens/>
        <w:ind w:left="360"/>
        <w:jc w:val="both"/>
      </w:pPr>
      <w:r w:rsidRPr="00DA5D85">
        <w:t>chápali své začlenění do společnosti a stali se aktivními občany demokratické společnosti</w:t>
      </w:r>
      <w:r w:rsidR="00B17BBB">
        <w:t>,</w:t>
      </w:r>
    </w:p>
    <w:p w:rsidR="00C340FF" w:rsidRPr="00DA5D85" w:rsidRDefault="00C340FF" w:rsidP="00110D04">
      <w:pPr>
        <w:widowControl w:val="0"/>
        <w:numPr>
          <w:ilvl w:val="0"/>
          <w:numId w:val="88"/>
        </w:numPr>
        <w:tabs>
          <w:tab w:val="clear" w:pos="720"/>
          <w:tab w:val="left" w:pos="360"/>
        </w:tabs>
        <w:suppressAutoHyphens/>
        <w:ind w:left="360"/>
        <w:jc w:val="both"/>
      </w:pPr>
      <w:r w:rsidRPr="00DA5D85">
        <w:t>přijali hodnotový systém a oceňovali obecně uznávané lidské hodnoty, především ty, jež mají rozhodující význam v moderním světě, tj. demokracie, svoboda, spravedlnost, tolerance, solidarita</w:t>
      </w:r>
      <w:r w:rsidR="00B17BBB">
        <w:t>,</w:t>
      </w:r>
    </w:p>
    <w:p w:rsidR="00C340FF" w:rsidRPr="00DA5D85" w:rsidRDefault="00C340FF" w:rsidP="00110D04">
      <w:pPr>
        <w:widowControl w:val="0"/>
        <w:numPr>
          <w:ilvl w:val="0"/>
          <w:numId w:val="88"/>
        </w:numPr>
        <w:tabs>
          <w:tab w:val="clear" w:pos="720"/>
          <w:tab w:val="left" w:pos="360"/>
        </w:tabs>
        <w:suppressAutoHyphens/>
        <w:ind w:left="360"/>
        <w:jc w:val="both"/>
      </w:pPr>
      <w:r w:rsidRPr="00DA5D85">
        <w:t>na základě poznaných  faktů a souvislostí dokázali samostatně a kriticky myslet a jednat a nenechali sebou manipulovat</w:t>
      </w:r>
      <w:r w:rsidR="00B17BBB">
        <w:t>,</w:t>
      </w:r>
    </w:p>
    <w:p w:rsidR="00C340FF" w:rsidRPr="00DA5D85" w:rsidRDefault="00C340FF" w:rsidP="00110D04">
      <w:pPr>
        <w:widowControl w:val="0"/>
        <w:numPr>
          <w:ilvl w:val="0"/>
          <w:numId w:val="88"/>
        </w:numPr>
        <w:tabs>
          <w:tab w:val="clear" w:pos="720"/>
          <w:tab w:val="left" w:pos="360"/>
        </w:tabs>
        <w:suppressAutoHyphens/>
        <w:ind w:left="360"/>
        <w:jc w:val="both"/>
      </w:pPr>
      <w:r w:rsidRPr="00DA5D85">
        <w:t xml:space="preserve">porozuměli více sobě i ostatním a naučili se </w:t>
      </w:r>
      <w:r w:rsidR="00B17BBB">
        <w:t xml:space="preserve"> vyrovnávat s různými situacemi,</w:t>
      </w:r>
    </w:p>
    <w:p w:rsidR="00C340FF" w:rsidRPr="00DA5D85" w:rsidRDefault="00C340FF" w:rsidP="00110D04">
      <w:pPr>
        <w:widowControl w:val="0"/>
        <w:numPr>
          <w:ilvl w:val="0"/>
          <w:numId w:val="88"/>
        </w:numPr>
        <w:tabs>
          <w:tab w:val="clear" w:pos="720"/>
          <w:tab w:val="left" w:pos="360"/>
        </w:tabs>
        <w:suppressAutoHyphens/>
        <w:ind w:left="360"/>
        <w:jc w:val="both"/>
      </w:pPr>
      <w:r w:rsidRPr="00DA5D85">
        <w:t>dokázali lépe pochopit současný stále se měnící svět a dokázali v něm najít své místo</w:t>
      </w:r>
      <w:r w:rsidR="00B17BBB">
        <w:t>,</w:t>
      </w:r>
    </w:p>
    <w:p w:rsidR="00C340FF" w:rsidRPr="00DA5D85" w:rsidRDefault="00C340FF" w:rsidP="00110D04">
      <w:pPr>
        <w:widowControl w:val="0"/>
        <w:numPr>
          <w:ilvl w:val="0"/>
          <w:numId w:val="88"/>
        </w:numPr>
        <w:tabs>
          <w:tab w:val="clear" w:pos="720"/>
          <w:tab w:val="left" w:pos="360"/>
        </w:tabs>
        <w:suppressAutoHyphens/>
        <w:ind w:left="360"/>
        <w:jc w:val="both"/>
      </w:pPr>
      <w:r w:rsidRPr="00DA5D85">
        <w:t>cítili odpovědnost za uchování životního prostředí a kulturních památek</w:t>
      </w:r>
      <w:r w:rsidR="00B17BBB">
        <w:t>,</w:t>
      </w:r>
    </w:p>
    <w:p w:rsidR="00C340FF" w:rsidRPr="00DA5D85" w:rsidRDefault="00C340FF" w:rsidP="00110D04">
      <w:pPr>
        <w:widowControl w:val="0"/>
        <w:numPr>
          <w:ilvl w:val="0"/>
          <w:numId w:val="88"/>
        </w:numPr>
        <w:tabs>
          <w:tab w:val="clear" w:pos="720"/>
          <w:tab w:val="left" w:pos="360"/>
        </w:tabs>
        <w:suppressAutoHyphens/>
        <w:ind w:left="360"/>
        <w:jc w:val="both"/>
      </w:pPr>
      <w:r w:rsidRPr="00DA5D85">
        <w:t>chápali sami jako individualitu a osobnost hodnou úcty</w:t>
      </w:r>
      <w:r w:rsidR="00B17BBB">
        <w:t>,</w:t>
      </w:r>
    </w:p>
    <w:p w:rsidR="00C340FF" w:rsidRPr="00DA5D85" w:rsidRDefault="00C340FF" w:rsidP="00110D04">
      <w:pPr>
        <w:widowControl w:val="0"/>
        <w:numPr>
          <w:ilvl w:val="0"/>
          <w:numId w:val="88"/>
        </w:numPr>
        <w:tabs>
          <w:tab w:val="clear" w:pos="720"/>
          <w:tab w:val="left" w:pos="360"/>
        </w:tabs>
        <w:suppressAutoHyphens/>
        <w:ind w:left="360"/>
        <w:jc w:val="both"/>
      </w:pPr>
      <w:r w:rsidRPr="00DA5D85">
        <w:t>uznávali, že základní hodnotou je život</w:t>
      </w:r>
      <w:r w:rsidR="00B17BBB">
        <w:t>,</w:t>
      </w:r>
    </w:p>
    <w:p w:rsidR="00C340FF" w:rsidRPr="00DA5D85" w:rsidRDefault="00C340FF" w:rsidP="00110D04">
      <w:pPr>
        <w:widowControl w:val="0"/>
        <w:numPr>
          <w:ilvl w:val="0"/>
          <w:numId w:val="88"/>
        </w:numPr>
        <w:tabs>
          <w:tab w:val="clear" w:pos="720"/>
          <w:tab w:val="left" w:pos="360"/>
        </w:tabs>
        <w:suppressAutoHyphens/>
        <w:ind w:left="360"/>
        <w:jc w:val="both"/>
      </w:pPr>
      <w:r w:rsidRPr="00DA5D85">
        <w:t>nebyli lhostejní k osudům a potřebám ostatních členů společnosti</w:t>
      </w:r>
      <w:r w:rsidR="00B17BBB">
        <w:t>,</w:t>
      </w:r>
    </w:p>
    <w:p w:rsidR="00C340FF" w:rsidRPr="00DA5D85" w:rsidRDefault="00C340FF" w:rsidP="00110D04">
      <w:pPr>
        <w:widowControl w:val="0"/>
        <w:numPr>
          <w:ilvl w:val="0"/>
          <w:numId w:val="88"/>
        </w:numPr>
        <w:tabs>
          <w:tab w:val="clear" w:pos="720"/>
          <w:tab w:val="left" w:pos="360"/>
        </w:tabs>
        <w:suppressAutoHyphens/>
        <w:ind w:left="360"/>
        <w:jc w:val="both"/>
      </w:pPr>
      <w:r w:rsidRPr="00DA5D85">
        <w:t>chtěli a uměli si klást otázky filozofického a etického  charakteru a uměli na ně hledat odpovědi</w:t>
      </w:r>
      <w:r w:rsidR="00B17BBB">
        <w:t>,</w:t>
      </w:r>
    </w:p>
    <w:p w:rsidR="00C340FF" w:rsidRPr="00DA5D85" w:rsidRDefault="00C340FF" w:rsidP="00110D04">
      <w:pPr>
        <w:widowControl w:val="0"/>
        <w:numPr>
          <w:ilvl w:val="0"/>
          <w:numId w:val="88"/>
        </w:numPr>
        <w:tabs>
          <w:tab w:val="clear" w:pos="720"/>
          <w:tab w:val="left" w:pos="360"/>
        </w:tabs>
        <w:suppressAutoHyphens/>
        <w:ind w:left="360"/>
        <w:jc w:val="both"/>
      </w:pPr>
      <w:r w:rsidRPr="00DA5D85">
        <w:t>dokázali své názory odpovídajícím způsobem vyjádřit a obhájit</w:t>
      </w:r>
      <w:r w:rsidR="00FE27A6" w:rsidRPr="00DA5D85">
        <w:t>.</w:t>
      </w:r>
    </w:p>
    <w:p w:rsidR="00C340FF" w:rsidRPr="00DA5D85" w:rsidRDefault="00C340FF" w:rsidP="00C340FF">
      <w:pPr>
        <w:tabs>
          <w:tab w:val="left" w:pos="720"/>
        </w:tabs>
        <w:ind w:left="360"/>
        <w:jc w:val="both"/>
      </w:pPr>
    </w:p>
    <w:p w:rsidR="00C340FF" w:rsidRPr="00DA5D85" w:rsidRDefault="0022761A" w:rsidP="00C340FF">
      <w:pPr>
        <w:jc w:val="both"/>
        <w:rPr>
          <w:b/>
          <w:u w:val="single"/>
        </w:rPr>
      </w:pPr>
      <w:r w:rsidRPr="00DA5D85">
        <w:rPr>
          <w:b/>
          <w:u w:val="single"/>
        </w:rPr>
        <w:t>Charakteristika učiva</w:t>
      </w:r>
    </w:p>
    <w:p w:rsidR="00C340FF" w:rsidRPr="00DA5D85" w:rsidRDefault="00C340FF" w:rsidP="00C340FF">
      <w:pPr>
        <w:jc w:val="both"/>
      </w:pPr>
      <w:r w:rsidRPr="00DA5D85">
        <w:t>Učivo vychází ze znalostí žáků získaných na základní škole a souvisí také  s učivem  vyučovacích předmětech Český jazyk a literatura, Občanská nauka, Dějepis,  Kultura a estetika  - na toto učivo jednak navazuje a jednak je doplňuje.</w:t>
      </w:r>
      <w:r w:rsidR="00A80D5A" w:rsidRPr="00DA5D85">
        <w:t xml:space="preserve"> </w:t>
      </w:r>
      <w:r w:rsidRPr="00DA5D85">
        <w:t xml:space="preserve">Některá témata jsou hlavní náplní v předmětech ekonomických, v Právní přípravě a Psychologii, proto se jimi tento předmět zabývá jen okrajově.  Učivo je výběrem prvků různých oborů – sociologie, psychologie, politologie, </w:t>
      </w:r>
      <w:r w:rsidRPr="00DA5D85">
        <w:lastRenderedPageBreak/>
        <w:t xml:space="preserve">práva, etiky, filozofie, státoprávní teorie. Nejedná se však o úvod do těchto vědních disciplín, ale o vytvoření takových dovedností a vědomostí, které žákům umožní řešit jejich soukromé, občanské i profesní problémy a  odpovědně se rozhodovat. </w:t>
      </w:r>
    </w:p>
    <w:p w:rsidR="00C340FF" w:rsidRPr="00DA5D85" w:rsidRDefault="00C340FF" w:rsidP="00C340FF">
      <w:pPr>
        <w:jc w:val="both"/>
      </w:pPr>
    </w:p>
    <w:p w:rsidR="00C340FF" w:rsidRPr="00DA5D85" w:rsidRDefault="0022761A" w:rsidP="00C340FF">
      <w:pPr>
        <w:jc w:val="both"/>
        <w:rPr>
          <w:b/>
          <w:u w:val="single"/>
        </w:rPr>
      </w:pPr>
      <w:r w:rsidRPr="00DA5D85">
        <w:rPr>
          <w:b/>
          <w:u w:val="single"/>
        </w:rPr>
        <w:t>Strategie výuky</w:t>
      </w:r>
    </w:p>
    <w:p w:rsidR="00C340FF" w:rsidRPr="00DA5D85" w:rsidRDefault="00C340FF" w:rsidP="00C340FF">
      <w:pPr>
        <w:jc w:val="both"/>
      </w:pPr>
      <w:r w:rsidRPr="00DA5D85">
        <w:t>Předmět Základy společenských věd  se vyučuje ve 2 -</w:t>
      </w:r>
      <w:r w:rsidR="00A80D5A" w:rsidRPr="00DA5D85">
        <w:t xml:space="preserve"> </w:t>
      </w:r>
      <w:r w:rsidRPr="00DA5D85">
        <w:t>4. ročníku a je jednohodinový, celkem 9</w:t>
      </w:r>
      <w:r w:rsidR="00B17BBB">
        <w:t>6</w:t>
      </w:r>
      <w:r w:rsidRPr="00DA5D85">
        <w:t xml:space="preserve"> hodin. Výuka má být pro žáky zajímavá a pozitivně motivující, proto se kromě výkladu používají především interaktivní metody výuky – práce individuální i skupinová, prvky dramatické výchovy, práce s autentickými materiály, s tiskem apod. Důležitou součástí jsou i prezentace prací s využitím PC.  Některé aktivity mají charakter projektů (krátkodobých i dlouhodobých), které prolínají i do dalších vyučovacích předmětů, především do předmětů Český jazyk a literatura, Kultura a estetika,  Občanská nauka, ale určitý přesah je i do předmětů  ekonomických, Právní přípravy a Psychologie.</w:t>
      </w:r>
    </w:p>
    <w:p w:rsidR="00C340FF" w:rsidRPr="00DA5D85" w:rsidRDefault="00C340FF" w:rsidP="00C340FF">
      <w:pPr>
        <w:jc w:val="both"/>
      </w:pPr>
    </w:p>
    <w:p w:rsidR="00C340FF" w:rsidRPr="00DA5D85" w:rsidRDefault="0022761A" w:rsidP="00C340FF">
      <w:pPr>
        <w:jc w:val="both"/>
        <w:rPr>
          <w:b/>
          <w:u w:val="single"/>
        </w:rPr>
      </w:pPr>
      <w:r w:rsidRPr="00DA5D85">
        <w:rPr>
          <w:b/>
          <w:u w:val="single"/>
        </w:rPr>
        <w:t>Hodnocení výsledků žáků</w:t>
      </w:r>
    </w:p>
    <w:p w:rsidR="00C340FF" w:rsidRDefault="00C340FF" w:rsidP="00C340FF">
      <w:pPr>
        <w:jc w:val="both"/>
      </w:pPr>
      <w:r w:rsidRPr="00DA5D85">
        <w:t>Žáci jsou hodnoceni průběžně a to různými formami – dílčími  testy (minimálně 2 za pololetí), rozsáhlejšími výstupními testy z tematických celků. Alternativou ústního zkoušení je prezentace práce na dané téma, po níž následuje disku</w:t>
      </w:r>
      <w:r w:rsidR="00A80D5A" w:rsidRPr="00DA5D85">
        <w:t>z</w:t>
      </w:r>
      <w:r w:rsidRPr="00DA5D85">
        <w:t xml:space="preserve">e. Hodnotí se obsahová i formální stránka prezentace a schopnost fundovaně odpovídat na dotazy. </w:t>
      </w:r>
    </w:p>
    <w:p w:rsidR="00916A90" w:rsidRPr="00DA5D85" w:rsidRDefault="00916A90" w:rsidP="00C340FF">
      <w:pPr>
        <w:jc w:val="both"/>
      </w:pPr>
    </w:p>
    <w:p w:rsidR="00916A90" w:rsidRDefault="00C340FF" w:rsidP="00C340FF">
      <w:pPr>
        <w:jc w:val="both"/>
        <w:rPr>
          <w:b/>
          <w:u w:val="single"/>
        </w:rPr>
      </w:pPr>
      <w:r w:rsidRPr="00DA5D85">
        <w:rPr>
          <w:b/>
          <w:u w:val="single"/>
        </w:rPr>
        <w:t>Přínos předmětu k rozvoji klíčových</w:t>
      </w:r>
      <w:r w:rsidR="00916A90">
        <w:rPr>
          <w:b/>
          <w:u w:val="single"/>
        </w:rPr>
        <w:t xml:space="preserve"> kompetencí </w:t>
      </w:r>
    </w:p>
    <w:p w:rsidR="00C340FF" w:rsidRPr="00DA5D85" w:rsidRDefault="00DA303E" w:rsidP="00C340FF">
      <w:pPr>
        <w:jc w:val="both"/>
      </w:pPr>
      <w:r>
        <w:t>Cílem p</w:t>
      </w:r>
      <w:r w:rsidR="00C340FF" w:rsidRPr="00DA5D85">
        <w:t>ředmět</w:t>
      </w:r>
      <w:r>
        <w:t>u</w:t>
      </w:r>
      <w:r w:rsidR="00C340FF" w:rsidRPr="00DA5D85">
        <w:t xml:space="preserve">  Základy společenských věd  </w:t>
      </w:r>
      <w:r>
        <w:t xml:space="preserve">k rozvoji </w:t>
      </w:r>
      <w:r w:rsidR="00C340FF" w:rsidRPr="00DA5D85">
        <w:t>klíčov</w:t>
      </w:r>
      <w:r>
        <w:t>ých</w:t>
      </w:r>
      <w:r w:rsidR="00C340FF" w:rsidRPr="00DA5D85">
        <w:t xml:space="preserve"> kompetenc</w:t>
      </w:r>
      <w:r>
        <w:t>í</w:t>
      </w:r>
      <w:r w:rsidR="00C340FF" w:rsidRPr="00DA5D85">
        <w:t xml:space="preserve"> žáků</w:t>
      </w:r>
      <w:r>
        <w:t xml:space="preserve"> je</w:t>
      </w:r>
      <w:r w:rsidR="00C340FF" w:rsidRPr="00DA5D85">
        <w:t>:</w:t>
      </w:r>
    </w:p>
    <w:p w:rsidR="00C340FF" w:rsidRPr="00DA5D85" w:rsidRDefault="00C340FF" w:rsidP="00110D04">
      <w:pPr>
        <w:widowControl w:val="0"/>
        <w:numPr>
          <w:ilvl w:val="0"/>
          <w:numId w:val="70"/>
        </w:numPr>
        <w:tabs>
          <w:tab w:val="clear" w:pos="360"/>
          <w:tab w:val="left" w:pos="720"/>
        </w:tabs>
        <w:suppressAutoHyphens/>
        <w:jc w:val="both"/>
        <w:rPr>
          <w:iCs/>
        </w:rPr>
      </w:pPr>
      <w:r w:rsidRPr="00DA5D85">
        <w:t>využívat k učení různé zdroje: práci s ma</w:t>
      </w:r>
      <w:r w:rsidR="00916A90">
        <w:t xml:space="preserve">teriály různého typu, </w:t>
      </w:r>
      <w:r w:rsidR="00916A90">
        <w:rPr>
          <w:iCs/>
        </w:rPr>
        <w:t>např. při tvorbě referátů,</w:t>
      </w:r>
    </w:p>
    <w:p w:rsidR="00C340FF" w:rsidRPr="00DA5D85" w:rsidRDefault="00C340FF" w:rsidP="00110D04">
      <w:pPr>
        <w:widowControl w:val="0"/>
        <w:numPr>
          <w:ilvl w:val="0"/>
          <w:numId w:val="70"/>
        </w:numPr>
        <w:tabs>
          <w:tab w:val="clear" w:pos="360"/>
          <w:tab w:val="left" w:pos="720"/>
        </w:tabs>
        <w:suppressAutoHyphens/>
        <w:jc w:val="both"/>
        <w:rPr>
          <w:iCs/>
        </w:rPr>
      </w:pPr>
      <w:r w:rsidRPr="00DA5D85">
        <w:t>sledovat a hodnotit pokrok při dosahování svého učení, přijímat hodnocení výsledky svého učení ze strany jiných lidí</w:t>
      </w:r>
      <w:r w:rsidR="00916A90">
        <w:t>, např.</w:t>
      </w:r>
      <w:r w:rsidRPr="00DA5D85">
        <w:rPr>
          <w:iCs/>
        </w:rPr>
        <w:t xml:space="preserve"> při hodnocení prezentací</w:t>
      </w:r>
      <w:r w:rsidR="00916A90">
        <w:rPr>
          <w:iCs/>
        </w:rPr>
        <w:t>,</w:t>
      </w:r>
    </w:p>
    <w:p w:rsidR="00C340FF" w:rsidRPr="00DA5D85" w:rsidRDefault="00C340FF" w:rsidP="00110D04">
      <w:pPr>
        <w:widowControl w:val="0"/>
        <w:numPr>
          <w:ilvl w:val="0"/>
          <w:numId w:val="70"/>
        </w:numPr>
        <w:tabs>
          <w:tab w:val="clear" w:pos="360"/>
          <w:tab w:val="left" w:pos="720"/>
        </w:tabs>
        <w:suppressAutoHyphens/>
        <w:jc w:val="both"/>
        <w:rPr>
          <w:iCs/>
        </w:rPr>
      </w:pPr>
      <w:r w:rsidRPr="00DA5D85">
        <w:t>znát možnosti svého dalšího vzdělávání, zejména v oboru a povolání</w:t>
      </w:r>
      <w:r w:rsidR="00916A90">
        <w:t xml:space="preserve"> </w:t>
      </w:r>
      <w:r w:rsidRPr="00DA5D85">
        <w:rPr>
          <w:iCs/>
        </w:rPr>
        <w:t>při stanovování životních cílů</w:t>
      </w:r>
      <w:r w:rsidR="00916A90">
        <w:rPr>
          <w:iCs/>
        </w:rPr>
        <w:t>,</w:t>
      </w:r>
    </w:p>
    <w:p w:rsidR="00C340FF" w:rsidRPr="00DA5D85" w:rsidRDefault="00C340FF" w:rsidP="00110D04">
      <w:pPr>
        <w:widowControl w:val="0"/>
        <w:numPr>
          <w:ilvl w:val="0"/>
          <w:numId w:val="70"/>
        </w:numPr>
        <w:tabs>
          <w:tab w:val="clear" w:pos="360"/>
          <w:tab w:val="left" w:pos="720"/>
        </w:tabs>
        <w:suppressAutoHyphens/>
        <w:jc w:val="both"/>
        <w:rPr>
          <w:iCs/>
        </w:rPr>
      </w:pPr>
      <w:r w:rsidRPr="00DA5D85">
        <w:t xml:space="preserve">volit prostředky a způsoby (pomůcky, studijní literaturu, metody a techniky) vhodné pro splnění jednotlivých aktivit, využívat zkušeností a vědomostí nabytých dříve </w:t>
      </w:r>
      <w:r w:rsidRPr="00DA5D85">
        <w:rPr>
          <w:iCs/>
        </w:rPr>
        <w:t>při práci na projektech</w:t>
      </w:r>
      <w:r w:rsidR="00916A90">
        <w:rPr>
          <w:iCs/>
        </w:rPr>
        <w:t>,</w:t>
      </w:r>
    </w:p>
    <w:p w:rsidR="00C340FF" w:rsidRPr="00DA5D85" w:rsidRDefault="00C340FF" w:rsidP="00110D04">
      <w:pPr>
        <w:widowControl w:val="0"/>
        <w:numPr>
          <w:ilvl w:val="0"/>
          <w:numId w:val="70"/>
        </w:numPr>
        <w:tabs>
          <w:tab w:val="clear" w:pos="360"/>
          <w:tab w:val="left" w:pos="720"/>
        </w:tabs>
        <w:suppressAutoHyphens/>
        <w:jc w:val="both"/>
        <w:rPr>
          <w:iCs/>
        </w:rPr>
      </w:pPr>
      <w:r w:rsidRPr="00DA5D85">
        <w:t xml:space="preserve">uplatňovat při řešení problémů různé metody myšlení (logické, empirické) a myšlenkové operace </w:t>
      </w:r>
      <w:r w:rsidRPr="00DA5D85">
        <w:rPr>
          <w:iCs/>
        </w:rPr>
        <w:t>(při práci s prameny)</w:t>
      </w:r>
      <w:r w:rsidR="00916A90">
        <w:rPr>
          <w:iCs/>
        </w:rPr>
        <w:t>,</w:t>
      </w:r>
    </w:p>
    <w:p w:rsidR="00C340FF" w:rsidRPr="00DA5D85" w:rsidRDefault="00C340FF" w:rsidP="00110D04">
      <w:pPr>
        <w:widowControl w:val="0"/>
        <w:numPr>
          <w:ilvl w:val="0"/>
          <w:numId w:val="70"/>
        </w:numPr>
        <w:tabs>
          <w:tab w:val="clear" w:pos="360"/>
          <w:tab w:val="left" w:pos="720"/>
        </w:tabs>
        <w:suppressAutoHyphens/>
        <w:jc w:val="both"/>
        <w:rPr>
          <w:iCs/>
        </w:rPr>
      </w:pPr>
      <w:r w:rsidRPr="00DA5D85">
        <w:t xml:space="preserve">určit jádro problému, získat informace potřebné k řešení problému, navrhnout způsob řešení, zdůvodnit jej, vyhodnotit a ověřit správnost zvoleného postupu a dosažené výsledky </w:t>
      </w:r>
      <w:r w:rsidRPr="00DA5D85">
        <w:rPr>
          <w:iCs/>
        </w:rPr>
        <w:t>(při simulačních hrách a projektech)</w:t>
      </w:r>
      <w:r w:rsidR="00916A90">
        <w:rPr>
          <w:iCs/>
        </w:rPr>
        <w:t>,</w:t>
      </w:r>
    </w:p>
    <w:p w:rsidR="00C340FF" w:rsidRPr="00DA5D85" w:rsidRDefault="00C340FF" w:rsidP="00110D04">
      <w:pPr>
        <w:widowControl w:val="0"/>
        <w:numPr>
          <w:ilvl w:val="0"/>
          <w:numId w:val="70"/>
        </w:numPr>
        <w:tabs>
          <w:tab w:val="clear" w:pos="360"/>
          <w:tab w:val="left" w:pos="720"/>
        </w:tabs>
        <w:suppressAutoHyphens/>
        <w:jc w:val="both"/>
      </w:pPr>
      <w:r w:rsidRPr="00DA5D85">
        <w:t>spolupracovat při řešení problémů s jinými lidmi (týmová ře</w:t>
      </w:r>
      <w:r w:rsidR="00FE27A6" w:rsidRPr="00DA5D85">
        <w:t>š</w:t>
      </w:r>
      <w:r w:rsidRPr="00DA5D85">
        <w:t>ení)</w:t>
      </w:r>
      <w:r w:rsidR="00916A90">
        <w:t xml:space="preserve">, </w:t>
      </w:r>
      <w:r w:rsidRPr="00DA5D85">
        <w:rPr>
          <w:iCs/>
        </w:rPr>
        <w:t>při aktivitách ve třídě i při řešení projektů</w:t>
      </w:r>
      <w:r w:rsidR="00916A90">
        <w:t>,</w:t>
      </w:r>
    </w:p>
    <w:p w:rsidR="00C340FF" w:rsidRPr="00DA5D85" w:rsidRDefault="00C340FF" w:rsidP="00110D04">
      <w:pPr>
        <w:widowControl w:val="0"/>
        <w:numPr>
          <w:ilvl w:val="0"/>
          <w:numId w:val="70"/>
        </w:numPr>
        <w:tabs>
          <w:tab w:val="clear" w:pos="360"/>
          <w:tab w:val="left" w:pos="720"/>
        </w:tabs>
        <w:suppressAutoHyphens/>
        <w:jc w:val="both"/>
        <w:rPr>
          <w:iCs/>
        </w:rPr>
      </w:pPr>
      <w:r w:rsidRPr="00DA5D85">
        <w:t>formulovat své myšlenky srozumitelně a souvisle, v písemné podobě přehledně a jazykově správně</w:t>
      </w:r>
      <w:r w:rsidR="00916A90">
        <w:rPr>
          <w:iCs/>
        </w:rPr>
        <w:t>,</w:t>
      </w:r>
    </w:p>
    <w:p w:rsidR="00C340FF" w:rsidRPr="00DA5D85" w:rsidRDefault="00C340FF" w:rsidP="00110D04">
      <w:pPr>
        <w:widowControl w:val="0"/>
        <w:numPr>
          <w:ilvl w:val="0"/>
          <w:numId w:val="70"/>
        </w:numPr>
        <w:tabs>
          <w:tab w:val="clear" w:pos="360"/>
          <w:tab w:val="left" w:pos="720"/>
        </w:tabs>
        <w:suppressAutoHyphens/>
        <w:jc w:val="both"/>
        <w:rPr>
          <w:iCs/>
        </w:rPr>
      </w:pPr>
      <w:r w:rsidRPr="00DA5D85">
        <w:t>účastnit se aktivně disku</w:t>
      </w:r>
      <w:r w:rsidR="00A80D5A" w:rsidRPr="00DA5D85">
        <w:t>z</w:t>
      </w:r>
      <w:r w:rsidRPr="00DA5D85">
        <w:t>í, formulovat a obhajovat své názory a postoje</w:t>
      </w:r>
      <w:r w:rsidR="00916A90">
        <w:t>,</w:t>
      </w:r>
    </w:p>
    <w:p w:rsidR="00C340FF" w:rsidRPr="00DA5D85" w:rsidRDefault="00C340FF" w:rsidP="00110D04">
      <w:pPr>
        <w:widowControl w:val="0"/>
        <w:numPr>
          <w:ilvl w:val="0"/>
          <w:numId w:val="70"/>
        </w:numPr>
        <w:tabs>
          <w:tab w:val="clear" w:pos="360"/>
          <w:tab w:val="left" w:pos="720"/>
        </w:tabs>
        <w:suppressAutoHyphens/>
        <w:jc w:val="both"/>
        <w:rPr>
          <w:iCs/>
        </w:rPr>
      </w:pPr>
      <w:r w:rsidRPr="00DA5D85">
        <w:t>přispívat k vytváření vstřícných mezilidských vztahů a k předcházení osobním konfliktům, nepodléhat předsudkům a stereotypům v pří</w:t>
      </w:r>
      <w:r w:rsidR="00916A90">
        <w:t>stupu k druhým,</w:t>
      </w:r>
    </w:p>
    <w:p w:rsidR="00C340FF" w:rsidRPr="00DA5D85" w:rsidRDefault="00C340FF" w:rsidP="00110D04">
      <w:pPr>
        <w:widowControl w:val="0"/>
        <w:numPr>
          <w:ilvl w:val="0"/>
          <w:numId w:val="70"/>
        </w:numPr>
        <w:tabs>
          <w:tab w:val="clear" w:pos="360"/>
          <w:tab w:val="left" w:pos="720"/>
        </w:tabs>
        <w:suppressAutoHyphens/>
        <w:jc w:val="both"/>
        <w:rPr>
          <w:iCs/>
        </w:rPr>
      </w:pPr>
      <w:r w:rsidRPr="00DA5D85">
        <w:t>uvědomovat si – v rámci plurality a multikulturního soužití – vlastní kulturní, národní a osobnostní identitu, přistupovat s aktivní tolerancí k identitě druhých</w:t>
      </w:r>
      <w:r w:rsidR="00916A90">
        <w:t xml:space="preserve"> </w:t>
      </w:r>
      <w:r w:rsidRPr="00DA5D85">
        <w:rPr>
          <w:iCs/>
        </w:rPr>
        <w:t>při posuzování a rozboru historických jevů a událostí</w:t>
      </w:r>
      <w:r w:rsidR="00916A90">
        <w:rPr>
          <w:iCs/>
        </w:rPr>
        <w:t>,</w:t>
      </w:r>
    </w:p>
    <w:p w:rsidR="00C340FF" w:rsidRPr="00DA5D85" w:rsidRDefault="00C340FF" w:rsidP="00110D04">
      <w:pPr>
        <w:widowControl w:val="0"/>
        <w:numPr>
          <w:ilvl w:val="0"/>
          <w:numId w:val="70"/>
        </w:numPr>
        <w:tabs>
          <w:tab w:val="clear" w:pos="360"/>
          <w:tab w:val="left" w:pos="720"/>
        </w:tabs>
        <w:suppressAutoHyphens/>
        <w:jc w:val="both"/>
        <w:rPr>
          <w:iCs/>
        </w:rPr>
      </w:pPr>
      <w:r w:rsidRPr="00DA5D85">
        <w:t>uznávat tradice a hodnoty svého národa, chápat jeho minulost i současnost v evropském a světovém kontextu</w:t>
      </w:r>
      <w:r w:rsidRPr="00DA5D85">
        <w:rPr>
          <w:iCs/>
        </w:rPr>
        <w:t xml:space="preserve"> na základě systematizace historických poznatků</w:t>
      </w:r>
      <w:r w:rsidR="00916A90">
        <w:rPr>
          <w:iCs/>
        </w:rPr>
        <w:t>,</w:t>
      </w:r>
    </w:p>
    <w:p w:rsidR="00C340FF" w:rsidRPr="00DA5D85" w:rsidRDefault="00C340FF" w:rsidP="00110D04">
      <w:pPr>
        <w:widowControl w:val="0"/>
        <w:numPr>
          <w:ilvl w:val="0"/>
          <w:numId w:val="70"/>
        </w:numPr>
        <w:tabs>
          <w:tab w:val="clear" w:pos="360"/>
          <w:tab w:val="left" w:pos="720"/>
        </w:tabs>
        <w:suppressAutoHyphens/>
        <w:jc w:val="both"/>
        <w:rPr>
          <w:iCs/>
        </w:rPr>
      </w:pPr>
      <w:r w:rsidRPr="00DA5D85">
        <w:t>podporovat hodnoty místní, národní, evropské i světové kultury a mít k nim vytvořený pozitivní vztah</w:t>
      </w:r>
      <w:r w:rsidR="00916A90">
        <w:t xml:space="preserve"> </w:t>
      </w:r>
      <w:r w:rsidRPr="00DA5D85">
        <w:rPr>
          <w:iCs/>
        </w:rPr>
        <w:t>při návštěvě muzeí, vý</w:t>
      </w:r>
      <w:r w:rsidR="00916A90">
        <w:rPr>
          <w:iCs/>
        </w:rPr>
        <w:t>stav, vlastní práci s materiály,</w:t>
      </w:r>
    </w:p>
    <w:p w:rsidR="00C340FF" w:rsidRPr="00DA5D85" w:rsidRDefault="00C340FF" w:rsidP="00110D04">
      <w:pPr>
        <w:widowControl w:val="0"/>
        <w:numPr>
          <w:ilvl w:val="0"/>
          <w:numId w:val="70"/>
        </w:numPr>
        <w:tabs>
          <w:tab w:val="clear" w:pos="360"/>
          <w:tab w:val="left" w:pos="720"/>
        </w:tabs>
        <w:suppressAutoHyphens/>
        <w:jc w:val="both"/>
        <w:rPr>
          <w:iCs/>
        </w:rPr>
      </w:pPr>
      <w:r w:rsidRPr="00DA5D85">
        <w:t>chápat význam životního prostředí pro člověka a jednat v duchu udržitelného rozvoje</w:t>
      </w:r>
      <w:r w:rsidR="00916A90">
        <w:t>,</w:t>
      </w:r>
    </w:p>
    <w:p w:rsidR="00C340FF" w:rsidRPr="00DA5D85" w:rsidRDefault="00C340FF" w:rsidP="00110D04">
      <w:pPr>
        <w:widowControl w:val="0"/>
        <w:numPr>
          <w:ilvl w:val="0"/>
          <w:numId w:val="70"/>
        </w:numPr>
        <w:tabs>
          <w:tab w:val="clear" w:pos="360"/>
          <w:tab w:val="left" w:pos="720"/>
        </w:tabs>
        <w:suppressAutoHyphens/>
        <w:jc w:val="both"/>
        <w:rPr>
          <w:iCs/>
        </w:rPr>
      </w:pPr>
      <w:r w:rsidRPr="00DA5D85">
        <w:lastRenderedPageBreak/>
        <w:t>dodržovat zákony, respektovat práva a osobnost druhých lidí</w:t>
      </w:r>
      <w:r w:rsidR="00916A90">
        <w:t>,</w:t>
      </w:r>
    </w:p>
    <w:p w:rsidR="00916A90" w:rsidRPr="00916A90" w:rsidRDefault="00C340FF" w:rsidP="00110D04">
      <w:pPr>
        <w:widowControl w:val="0"/>
        <w:numPr>
          <w:ilvl w:val="0"/>
          <w:numId w:val="70"/>
        </w:numPr>
        <w:tabs>
          <w:tab w:val="clear" w:pos="360"/>
          <w:tab w:val="left" w:pos="720"/>
        </w:tabs>
        <w:suppressAutoHyphens/>
        <w:jc w:val="both"/>
        <w:rPr>
          <w:iCs/>
        </w:rPr>
      </w:pPr>
      <w:r w:rsidRPr="00DA5D85">
        <w:t>jednat v souladu s morálními principy a uznávat hodnotu života</w:t>
      </w:r>
      <w:r w:rsidR="00916A90">
        <w:t>,</w:t>
      </w:r>
      <w:r w:rsidRPr="00DA5D85">
        <w:t xml:space="preserve"> </w:t>
      </w:r>
    </w:p>
    <w:p w:rsidR="00C340FF" w:rsidRPr="00916A90" w:rsidRDefault="00C340FF" w:rsidP="00110D04">
      <w:pPr>
        <w:widowControl w:val="0"/>
        <w:numPr>
          <w:ilvl w:val="0"/>
          <w:numId w:val="70"/>
        </w:numPr>
        <w:tabs>
          <w:tab w:val="clear" w:pos="360"/>
          <w:tab w:val="left" w:pos="720"/>
        </w:tabs>
        <w:suppressAutoHyphens/>
        <w:jc w:val="both"/>
        <w:rPr>
          <w:iCs/>
        </w:rPr>
      </w:pPr>
      <w:r w:rsidRPr="00DA5D85">
        <w:t>vhodně komunikovat s potenciálními zaměstnavateli, prezentovat svůj odborný potenciál a</w:t>
      </w:r>
      <w:r w:rsidRPr="00916A90">
        <w:rPr>
          <w:iCs/>
        </w:rPr>
        <w:t xml:space="preserve"> </w:t>
      </w:r>
      <w:r w:rsidRPr="00DA5D85">
        <w:t>své profesní cíle</w:t>
      </w:r>
      <w:r w:rsidR="00916A90">
        <w:t xml:space="preserve"> </w:t>
      </w:r>
      <w:r w:rsidR="00916A90">
        <w:rPr>
          <w:iCs/>
        </w:rPr>
        <w:t>při řešení modelových situací,</w:t>
      </w:r>
    </w:p>
    <w:p w:rsidR="00C340FF" w:rsidRPr="00DA5D85" w:rsidRDefault="00C340FF" w:rsidP="00110D04">
      <w:pPr>
        <w:widowControl w:val="0"/>
        <w:numPr>
          <w:ilvl w:val="0"/>
          <w:numId w:val="70"/>
        </w:numPr>
        <w:tabs>
          <w:tab w:val="clear" w:pos="360"/>
          <w:tab w:val="left" w:pos="720"/>
        </w:tabs>
        <w:suppressAutoHyphens/>
        <w:jc w:val="both"/>
        <w:rPr>
          <w:iCs/>
        </w:rPr>
      </w:pPr>
      <w:r w:rsidRPr="00DA5D85">
        <w:t>pracovat s osobním počítačem a dalšími prostředky informačních a komunikačních technologií</w:t>
      </w:r>
      <w:r w:rsidRPr="00DA5D85">
        <w:rPr>
          <w:iCs/>
        </w:rPr>
        <w:t xml:space="preserve"> </w:t>
      </w:r>
      <w:r w:rsidR="00916A90">
        <w:rPr>
          <w:iCs/>
        </w:rPr>
        <w:t>p</w:t>
      </w:r>
      <w:r w:rsidRPr="00DA5D85">
        <w:rPr>
          <w:iCs/>
        </w:rPr>
        <w:t>ři získávání materiálů a při prezentaci prací</w:t>
      </w:r>
      <w:r w:rsidR="00916A90">
        <w:rPr>
          <w:iCs/>
        </w:rPr>
        <w:t>,</w:t>
      </w:r>
    </w:p>
    <w:p w:rsidR="00C340FF" w:rsidRPr="00DA5D85" w:rsidRDefault="00C340FF" w:rsidP="00110D04">
      <w:pPr>
        <w:widowControl w:val="0"/>
        <w:numPr>
          <w:ilvl w:val="0"/>
          <w:numId w:val="70"/>
        </w:numPr>
        <w:tabs>
          <w:tab w:val="clear" w:pos="360"/>
          <w:tab w:val="left" w:pos="720"/>
        </w:tabs>
        <w:suppressAutoHyphens/>
        <w:jc w:val="both"/>
        <w:rPr>
          <w:iCs/>
        </w:rPr>
      </w:pPr>
      <w:r w:rsidRPr="00DA5D85">
        <w:t>mít odpovědný postoj k vlastní profesní budoucnosti a tedy i vzdělání, uvědomovat si význam celoživotního vzdělávání a být připraven přizpůsobit se měnícím se podmínkám</w:t>
      </w:r>
      <w:r w:rsidR="00916A90">
        <w:t>,</w:t>
      </w:r>
      <w:r w:rsidRPr="00DA5D85">
        <w:rPr>
          <w:iCs/>
        </w:rPr>
        <w:t xml:space="preserve"> </w:t>
      </w:r>
    </w:p>
    <w:p w:rsidR="00C340FF" w:rsidRPr="00DA5D85" w:rsidRDefault="00C340FF" w:rsidP="00110D04">
      <w:pPr>
        <w:widowControl w:val="0"/>
        <w:numPr>
          <w:ilvl w:val="0"/>
          <w:numId w:val="70"/>
        </w:numPr>
        <w:tabs>
          <w:tab w:val="clear" w:pos="360"/>
          <w:tab w:val="left" w:pos="720"/>
        </w:tabs>
        <w:suppressAutoHyphens/>
        <w:jc w:val="both"/>
      </w:pPr>
      <w:r w:rsidRPr="00DA5D85">
        <w:t>získávat informace z otevřených zdrojů, zejména pak s využitím Internet</w:t>
      </w:r>
      <w:r w:rsidR="00916A90">
        <w:t>u,</w:t>
      </w:r>
      <w:r w:rsidRPr="00DA5D85">
        <w:t xml:space="preserve"> </w:t>
      </w:r>
    </w:p>
    <w:p w:rsidR="00C340FF" w:rsidRPr="00DA5D85" w:rsidRDefault="00C340FF" w:rsidP="00110D04">
      <w:pPr>
        <w:widowControl w:val="0"/>
        <w:numPr>
          <w:ilvl w:val="0"/>
          <w:numId w:val="70"/>
        </w:numPr>
        <w:tabs>
          <w:tab w:val="clear" w:pos="360"/>
          <w:tab w:val="left" w:pos="720"/>
        </w:tabs>
        <w:suppressAutoHyphens/>
        <w:jc w:val="both"/>
      </w:pPr>
      <w:r w:rsidRPr="00DA5D85">
        <w:t>pracovat s informacemi z různých zdrojů nesených na různých médiích a to i s využitím prostředků informačních zdrojů a komunikačních technologií</w:t>
      </w:r>
      <w:r w:rsidR="00916A90">
        <w:t>.</w:t>
      </w:r>
      <w:r w:rsidRPr="00DA5D85">
        <w:t xml:space="preserve"> </w:t>
      </w:r>
    </w:p>
    <w:p w:rsidR="00C340FF" w:rsidRPr="00DA5D85" w:rsidRDefault="00C340FF" w:rsidP="00C340FF">
      <w:pPr>
        <w:ind w:left="360"/>
        <w:jc w:val="both"/>
        <w:rPr>
          <w:i/>
          <w:iCs/>
        </w:rPr>
      </w:pPr>
      <w:r w:rsidRPr="00DA5D85">
        <w:rPr>
          <w:i/>
          <w:iCs/>
        </w:rPr>
        <w:t xml:space="preserve">  </w:t>
      </w:r>
    </w:p>
    <w:p w:rsidR="0022761A" w:rsidRPr="00DA5D85" w:rsidRDefault="0022761A" w:rsidP="0022761A">
      <w:pPr>
        <w:jc w:val="both"/>
        <w:rPr>
          <w:b/>
          <w:u w:val="single"/>
        </w:rPr>
      </w:pPr>
      <w:r w:rsidRPr="00DA5D85">
        <w:rPr>
          <w:b/>
          <w:u w:val="single"/>
        </w:rPr>
        <w:t>Mezipředmětové vztahy</w:t>
      </w:r>
    </w:p>
    <w:p w:rsidR="00A9790A" w:rsidRPr="00DA5D85" w:rsidRDefault="00A9790A" w:rsidP="0022761A">
      <w:pPr>
        <w:jc w:val="both"/>
      </w:pPr>
      <w:r w:rsidRPr="00DA5D85">
        <w:t>Předmět Základy společenských věd souvisí s dalšími všeobecně vzdělávacími předměty, zejména s předměty Český jazyk a literatura, Občanská nauka a Dějepis. Některá témata jsou hlavní náplní v předmětech ekonomických, v Právní přípravě a Psychologii, proto se jimi tento předmět zabývá jen okrajově.</w:t>
      </w:r>
    </w:p>
    <w:p w:rsidR="0022761A" w:rsidRPr="00DA5D85" w:rsidRDefault="0022761A" w:rsidP="0022761A">
      <w:pPr>
        <w:jc w:val="both"/>
        <w:rPr>
          <w:b/>
          <w:u w:val="single"/>
        </w:rPr>
      </w:pPr>
    </w:p>
    <w:p w:rsidR="0022761A" w:rsidRPr="00DA5D85" w:rsidRDefault="0022761A" w:rsidP="0022761A">
      <w:pPr>
        <w:jc w:val="both"/>
        <w:rPr>
          <w:b/>
          <w:u w:val="single"/>
        </w:rPr>
      </w:pPr>
      <w:r w:rsidRPr="00DA5D85">
        <w:rPr>
          <w:b/>
          <w:u w:val="single"/>
        </w:rPr>
        <w:t xml:space="preserve">Realizace průřezových témat </w:t>
      </w:r>
    </w:p>
    <w:p w:rsidR="00C340FF" w:rsidRPr="00DA5D85" w:rsidRDefault="00C340FF" w:rsidP="00C340FF">
      <w:pPr>
        <w:jc w:val="both"/>
      </w:pPr>
      <w:r w:rsidRPr="00DA5D85">
        <w:t>Do výuky budou zařazována průřezová témata, jejichž realizace umožňuje žákům lépe se orientovat ve společnosti, odhadovat  možnosti  uplatnění na trhu práce, uvědomovat si sounáležitost s prostředím, ve kterém žijeme, a nutnost prosazování trvale udržitelného rozvoje, využívat i možnosti nejnovějších technologií.</w:t>
      </w:r>
    </w:p>
    <w:p w:rsidR="00C340FF" w:rsidRPr="00DA5D85" w:rsidRDefault="00C340FF" w:rsidP="00C340FF">
      <w:pPr>
        <w:jc w:val="both"/>
      </w:pPr>
    </w:p>
    <w:p w:rsidR="00C340FF" w:rsidRPr="00DA5D85" w:rsidRDefault="00C340FF" w:rsidP="00C340FF">
      <w:pPr>
        <w:jc w:val="both"/>
        <w:rPr>
          <w:u w:val="single"/>
        </w:rPr>
      </w:pPr>
      <w:r w:rsidRPr="00DA5D85">
        <w:rPr>
          <w:u w:val="single"/>
        </w:rPr>
        <w:t>Člověk a životní prostředí</w:t>
      </w:r>
    </w:p>
    <w:p w:rsidR="00C340FF" w:rsidRPr="00DA5D85" w:rsidRDefault="00C340FF" w:rsidP="00C340FF">
      <w:pPr>
        <w:jc w:val="both"/>
      </w:pPr>
      <w:r w:rsidRPr="00DA5D85">
        <w:t>Předmět  Základy společenských věd se podílí na environmentální výchově žáků, učí je uznávat hodnoty živé i neživé přírody a ochraňovat ji stejně jako kulturní a historické památky. Žáci jsou vedeni k tomu, aby se orientovali v globálních problémech lidstva, dovedli hodnotit chování svoje i jiných, přijímali odpovědnost za vlastní jednání.</w:t>
      </w:r>
    </w:p>
    <w:p w:rsidR="00C340FF" w:rsidRPr="00DA5D85" w:rsidRDefault="00C340FF" w:rsidP="00C340FF">
      <w:pPr>
        <w:jc w:val="both"/>
      </w:pPr>
    </w:p>
    <w:p w:rsidR="00C340FF" w:rsidRPr="00DA5D85" w:rsidRDefault="00C340FF" w:rsidP="00C340FF">
      <w:pPr>
        <w:jc w:val="both"/>
        <w:rPr>
          <w:u w:val="single"/>
        </w:rPr>
      </w:pPr>
      <w:r w:rsidRPr="00DA5D85">
        <w:rPr>
          <w:u w:val="single"/>
        </w:rPr>
        <w:t>Člověk a svět práce</w:t>
      </w:r>
    </w:p>
    <w:p w:rsidR="00C340FF" w:rsidRPr="00DA5D85" w:rsidRDefault="00C340FF" w:rsidP="00C340FF">
      <w:pPr>
        <w:jc w:val="both"/>
      </w:pPr>
      <w:r w:rsidRPr="00DA5D85">
        <w:t>K naplňování cílů tohoto průřezového tématu přispívá předmět Základy společenských věd důrazem na komunikační dovednosti, na práci s informacemi a důrazem na vytváření vztahu ke studovanému oboru.</w:t>
      </w:r>
      <w:r w:rsidR="0022761A" w:rsidRPr="00DA5D85">
        <w:t xml:space="preserve"> </w:t>
      </w:r>
      <w:r w:rsidRPr="00DA5D85">
        <w:t xml:space="preserve">Při dramatických aktivitách si žáci ověřují své schopnosti prezentovat vlastní odborný potenciál, jsou motivováni k aktivnímu pracovnímu životu. Reálně posuzují své možnosti uplatnění na trhu práce i vzhledem k možnostem regionu. </w:t>
      </w:r>
    </w:p>
    <w:p w:rsidR="00C340FF" w:rsidRPr="00DA5D85" w:rsidRDefault="00C340FF" w:rsidP="00C340FF">
      <w:pPr>
        <w:jc w:val="both"/>
      </w:pPr>
    </w:p>
    <w:p w:rsidR="00C340FF" w:rsidRPr="00DA5D85" w:rsidRDefault="00C340FF" w:rsidP="00C340FF">
      <w:pPr>
        <w:jc w:val="both"/>
        <w:rPr>
          <w:u w:val="single"/>
        </w:rPr>
      </w:pPr>
      <w:r w:rsidRPr="00DA5D85">
        <w:rPr>
          <w:u w:val="single"/>
        </w:rPr>
        <w:t>Občan v demokratické společnosti</w:t>
      </w:r>
    </w:p>
    <w:p w:rsidR="00C340FF" w:rsidRPr="00DA5D85" w:rsidRDefault="00C340FF" w:rsidP="00C340FF">
      <w:pPr>
        <w:jc w:val="both"/>
      </w:pPr>
      <w:r w:rsidRPr="00DA5D85">
        <w:t>V předmětu Základy společenských věd se prohlubuje výchova k uvědomělému a aktivnímu občanství.</w:t>
      </w:r>
      <w:r w:rsidR="0022761A" w:rsidRPr="00DA5D85">
        <w:t xml:space="preserve"> </w:t>
      </w:r>
      <w:r w:rsidRPr="00DA5D85">
        <w:t xml:space="preserve">Rozvíjí se komunikativní dovednosti. Klade se důraz na to, aby žáci dovedli jednat s lidmi, diskutovat, kriticky přijímat informace a aby se tak vyhnuli myšlenkové manipulaci. Žáci jsou vedeni k   tomu, aby se angažovali pro veřejné zájmy a ve prospěch jiných lidí, aby se podíleli na řešení konkrétních problémů, které se objevují např. v rámci života jejich třídy – např. při organizaci reálných akcí, které přesahují rámec školy. </w:t>
      </w:r>
    </w:p>
    <w:p w:rsidR="00A83309" w:rsidRPr="00DA5D85" w:rsidRDefault="00A83309" w:rsidP="00C340FF">
      <w:pPr>
        <w:jc w:val="both"/>
      </w:pPr>
    </w:p>
    <w:p w:rsidR="00C340FF" w:rsidRPr="00DA5D85" w:rsidRDefault="00C340FF" w:rsidP="00C340FF">
      <w:pPr>
        <w:jc w:val="both"/>
        <w:rPr>
          <w:u w:val="single"/>
        </w:rPr>
      </w:pPr>
      <w:r w:rsidRPr="00DA5D85">
        <w:rPr>
          <w:u w:val="single"/>
        </w:rPr>
        <w:t>Informační a komunikační technologie</w:t>
      </w:r>
    </w:p>
    <w:p w:rsidR="00C340FF" w:rsidRPr="00DA5D85" w:rsidRDefault="00C340FF" w:rsidP="00C340FF">
      <w:pPr>
        <w:jc w:val="both"/>
      </w:pPr>
      <w:r w:rsidRPr="00DA5D85">
        <w:t>V rámci výuky je podle možností a potřeby využívána moderní technologie a to jak při seznamování s tématem, tak při samostatné práci žáků. Zároveň jsou žáci vedeni i k tomu, aby tyto technologie používali při získávání informací.</w:t>
      </w:r>
    </w:p>
    <w:p w:rsidR="00DA303E" w:rsidRDefault="00DA303E" w:rsidP="00C340FF">
      <w:pPr>
        <w:jc w:val="both"/>
        <w:rPr>
          <w:b/>
          <w:u w:val="single"/>
        </w:rPr>
      </w:pPr>
    </w:p>
    <w:p w:rsidR="00C340FF" w:rsidRPr="00DA5D85" w:rsidRDefault="00C340FF" w:rsidP="00C340FF">
      <w:pPr>
        <w:jc w:val="both"/>
        <w:rPr>
          <w:b/>
          <w:u w:val="single"/>
        </w:rPr>
      </w:pPr>
      <w:r w:rsidRPr="00DA5D85">
        <w:rPr>
          <w:b/>
          <w:u w:val="single"/>
        </w:rPr>
        <w:lastRenderedPageBreak/>
        <w:t>ROZPIS UČIVA  A VÝSLEDKŮ VZDĚLÁVÁNÍ:</w:t>
      </w:r>
    </w:p>
    <w:p w:rsidR="00C340FF" w:rsidRPr="00DA5D85" w:rsidRDefault="00C340FF" w:rsidP="00C340FF">
      <w:pPr>
        <w:jc w:val="both"/>
        <w:rPr>
          <w:b/>
        </w:rPr>
      </w:pPr>
    </w:p>
    <w:tbl>
      <w:tblPr>
        <w:tblW w:w="0" w:type="auto"/>
        <w:tblInd w:w="-25" w:type="dxa"/>
        <w:tblLayout w:type="fixed"/>
        <w:tblLook w:val="0000" w:firstRow="0" w:lastRow="0" w:firstColumn="0" w:lastColumn="0" w:noHBand="0" w:noVBand="0"/>
      </w:tblPr>
      <w:tblGrid>
        <w:gridCol w:w="4530"/>
        <w:gridCol w:w="3639"/>
        <w:gridCol w:w="1126"/>
      </w:tblGrid>
      <w:tr w:rsidR="00C340FF" w:rsidRPr="00DA5D85">
        <w:tc>
          <w:tcPr>
            <w:tcW w:w="4530" w:type="dxa"/>
            <w:tcBorders>
              <w:top w:val="single" w:sz="4" w:space="0" w:color="000000"/>
              <w:left w:val="single" w:sz="4" w:space="0" w:color="000000"/>
              <w:bottom w:val="single" w:sz="4" w:space="0" w:color="000000"/>
              <w:right w:val="nil"/>
            </w:tcBorders>
          </w:tcPr>
          <w:p w:rsidR="00C340FF" w:rsidRPr="00DA5D85" w:rsidRDefault="00F24F6F" w:rsidP="00C340FF">
            <w:pPr>
              <w:snapToGrid w:val="0"/>
              <w:jc w:val="both"/>
              <w:rPr>
                <w:b/>
              </w:rPr>
            </w:pPr>
            <w:r w:rsidRPr="00DA5D85">
              <w:rPr>
                <w:b/>
              </w:rPr>
              <w:t>Výsledky vzdělávání</w:t>
            </w:r>
          </w:p>
        </w:tc>
        <w:tc>
          <w:tcPr>
            <w:tcW w:w="3639" w:type="dxa"/>
            <w:tcBorders>
              <w:top w:val="single" w:sz="4" w:space="0" w:color="000000"/>
              <w:left w:val="single" w:sz="4" w:space="0" w:color="000000"/>
              <w:bottom w:val="single" w:sz="4" w:space="0" w:color="000000"/>
              <w:right w:val="nil"/>
            </w:tcBorders>
          </w:tcPr>
          <w:p w:rsidR="00C340FF" w:rsidRPr="00DA5D85" w:rsidRDefault="00F24F6F" w:rsidP="00C340FF">
            <w:pPr>
              <w:snapToGrid w:val="0"/>
              <w:jc w:val="both"/>
              <w:rPr>
                <w:b/>
              </w:rPr>
            </w:pPr>
            <w:r w:rsidRPr="00DA5D85">
              <w:rPr>
                <w:b/>
              </w:rPr>
              <w:t>Učivo</w:t>
            </w:r>
          </w:p>
        </w:tc>
        <w:tc>
          <w:tcPr>
            <w:tcW w:w="1126" w:type="dxa"/>
            <w:tcBorders>
              <w:top w:val="single" w:sz="4" w:space="0" w:color="000000"/>
              <w:left w:val="single" w:sz="4" w:space="0" w:color="000000"/>
              <w:bottom w:val="single" w:sz="4" w:space="0" w:color="000000"/>
              <w:right w:val="single" w:sz="4" w:space="0" w:color="000000"/>
            </w:tcBorders>
          </w:tcPr>
          <w:p w:rsidR="00C340FF" w:rsidRPr="00DA5D85" w:rsidRDefault="00F24F6F" w:rsidP="00C340FF">
            <w:pPr>
              <w:snapToGrid w:val="0"/>
              <w:jc w:val="both"/>
              <w:rPr>
                <w:b/>
              </w:rPr>
            </w:pPr>
            <w:proofErr w:type="spellStart"/>
            <w:r w:rsidRPr="00DA5D85">
              <w:rPr>
                <w:b/>
              </w:rPr>
              <w:t>P</w:t>
            </w:r>
            <w:r w:rsidR="00C340FF" w:rsidRPr="00DA5D85">
              <w:rPr>
                <w:b/>
              </w:rPr>
              <w:t>oč.hod</w:t>
            </w:r>
            <w:proofErr w:type="spellEnd"/>
            <w:r w:rsidR="00C340FF" w:rsidRPr="00DA5D85">
              <w:rPr>
                <w:b/>
              </w:rPr>
              <w:t>.</w:t>
            </w:r>
          </w:p>
        </w:tc>
      </w:tr>
      <w:tr w:rsidR="00C340FF" w:rsidRPr="00DA5D85">
        <w:tc>
          <w:tcPr>
            <w:tcW w:w="4530" w:type="dxa"/>
            <w:tcBorders>
              <w:top w:val="single" w:sz="4" w:space="0" w:color="000000"/>
              <w:left w:val="single" w:sz="4" w:space="0" w:color="000000"/>
              <w:bottom w:val="single" w:sz="4" w:space="0" w:color="000000"/>
              <w:right w:val="nil"/>
            </w:tcBorders>
          </w:tcPr>
          <w:p w:rsidR="00C340FF" w:rsidRPr="00DA5D85" w:rsidRDefault="00C340FF" w:rsidP="009E0C33">
            <w:pPr>
              <w:snapToGrid w:val="0"/>
              <w:rPr>
                <w:b/>
              </w:rPr>
            </w:pPr>
            <w:r w:rsidRPr="00DA5D85">
              <w:rPr>
                <w:b/>
              </w:rPr>
              <w:t>Žák:</w:t>
            </w:r>
          </w:p>
          <w:p w:rsidR="00C340FF" w:rsidRPr="00DA5D85" w:rsidRDefault="00C340FF" w:rsidP="009E0C33">
            <w:pPr>
              <w:snapToGrid w:val="0"/>
            </w:pPr>
          </w:p>
          <w:p w:rsidR="00C340FF" w:rsidRPr="00DA5D85" w:rsidRDefault="00C340FF" w:rsidP="00110D04">
            <w:pPr>
              <w:widowControl w:val="0"/>
              <w:numPr>
                <w:ilvl w:val="0"/>
                <w:numId w:val="66"/>
              </w:numPr>
              <w:tabs>
                <w:tab w:val="left" w:pos="360"/>
              </w:tabs>
              <w:suppressAutoHyphens/>
              <w:snapToGrid w:val="0"/>
            </w:pPr>
            <w:r w:rsidRPr="00DA5D85">
              <w:t>vysvětlí  projevy a důsledky krize</w:t>
            </w:r>
          </w:p>
          <w:p w:rsidR="00C340FF" w:rsidRPr="00DA5D85" w:rsidRDefault="00C340FF" w:rsidP="00110D04">
            <w:pPr>
              <w:widowControl w:val="0"/>
              <w:numPr>
                <w:ilvl w:val="0"/>
                <w:numId w:val="66"/>
              </w:numPr>
              <w:tabs>
                <w:tab w:val="left" w:pos="360"/>
              </w:tabs>
              <w:suppressAutoHyphens/>
              <w:snapToGrid w:val="0"/>
            </w:pPr>
            <w:r w:rsidRPr="00DA5D85">
              <w:t>charakterizuje fašismus, nacismus, komunismus, stalinismus v souvislosti s válkou</w:t>
            </w:r>
          </w:p>
          <w:p w:rsidR="00C340FF" w:rsidRPr="00DA5D85" w:rsidRDefault="00C340FF" w:rsidP="00110D04">
            <w:pPr>
              <w:widowControl w:val="0"/>
              <w:numPr>
                <w:ilvl w:val="0"/>
                <w:numId w:val="66"/>
              </w:numPr>
              <w:tabs>
                <w:tab w:val="left" w:pos="360"/>
              </w:tabs>
              <w:suppressAutoHyphens/>
              <w:snapToGrid w:val="0"/>
            </w:pPr>
            <w:r w:rsidRPr="00DA5D85">
              <w:t>objasní průběh a důsledky 2.sv.války, charakterizuje válečné zločiny, včetně holocaustu</w:t>
            </w:r>
          </w:p>
          <w:p w:rsidR="000F5DB5" w:rsidRPr="00DA5D85" w:rsidRDefault="00C340FF" w:rsidP="00110D04">
            <w:pPr>
              <w:widowControl w:val="0"/>
              <w:numPr>
                <w:ilvl w:val="0"/>
                <w:numId w:val="66"/>
              </w:numPr>
              <w:tabs>
                <w:tab w:val="left" w:pos="360"/>
              </w:tabs>
              <w:suppressAutoHyphens/>
              <w:snapToGrid w:val="0"/>
            </w:pPr>
            <w:r w:rsidRPr="00DA5D85">
              <w:t>objasní pojem studená válka a uvede příklady projevů a důsledků  bipolárně rozděleného světa</w:t>
            </w:r>
          </w:p>
          <w:p w:rsidR="00C340FF" w:rsidRPr="00DA5D85" w:rsidRDefault="00C340FF" w:rsidP="00110D04">
            <w:pPr>
              <w:widowControl w:val="0"/>
              <w:numPr>
                <w:ilvl w:val="0"/>
                <w:numId w:val="66"/>
              </w:numPr>
              <w:tabs>
                <w:tab w:val="left" w:pos="360"/>
              </w:tabs>
              <w:suppressAutoHyphens/>
              <w:snapToGrid w:val="0"/>
            </w:pPr>
            <w:r w:rsidRPr="00DA5D85">
              <w:t>popíše dekolonizaci a problémy třetího světa</w:t>
            </w:r>
          </w:p>
          <w:p w:rsidR="00C340FF" w:rsidRPr="00DA5D85" w:rsidRDefault="00C340FF" w:rsidP="00110D04">
            <w:pPr>
              <w:widowControl w:val="0"/>
              <w:numPr>
                <w:ilvl w:val="0"/>
                <w:numId w:val="66"/>
              </w:numPr>
              <w:tabs>
                <w:tab w:val="left" w:pos="360"/>
              </w:tabs>
              <w:suppressAutoHyphens/>
              <w:snapToGrid w:val="0"/>
            </w:pPr>
            <w:r w:rsidRPr="00DA5D85">
              <w:t>dokáže lokalizovat na mapě historicky důležitá místa a státy</w:t>
            </w:r>
          </w:p>
          <w:p w:rsidR="004D6B9C" w:rsidRPr="00DA5D85" w:rsidRDefault="004D6B9C" w:rsidP="00110D04">
            <w:pPr>
              <w:widowControl w:val="0"/>
              <w:numPr>
                <w:ilvl w:val="0"/>
                <w:numId w:val="66"/>
              </w:numPr>
              <w:tabs>
                <w:tab w:val="left" w:pos="360"/>
              </w:tabs>
              <w:suppressAutoHyphens/>
              <w:snapToGrid w:val="0"/>
            </w:pPr>
            <w:r w:rsidRPr="00DA5D85">
              <w:t>popíše vývoj ve vyspělých demokraciích a vývoj evropské integrace</w:t>
            </w:r>
          </w:p>
          <w:p w:rsidR="00C340FF" w:rsidRPr="00DA5D85" w:rsidRDefault="00C340FF" w:rsidP="00110D04">
            <w:pPr>
              <w:widowControl w:val="0"/>
              <w:numPr>
                <w:ilvl w:val="0"/>
                <w:numId w:val="66"/>
              </w:numPr>
              <w:tabs>
                <w:tab w:val="left" w:pos="360"/>
              </w:tabs>
              <w:suppressAutoHyphens/>
              <w:snapToGrid w:val="0"/>
            </w:pPr>
            <w:r w:rsidRPr="00DA5D85">
              <w:t>charakterizuje komunistický režim v Československu, 50.léta, Pražské jaro, normalizaci, způsob odporu proti komunistickému režimu</w:t>
            </w:r>
          </w:p>
          <w:p w:rsidR="00C340FF" w:rsidRPr="00DA5D85" w:rsidRDefault="00C340FF" w:rsidP="00110D04">
            <w:pPr>
              <w:widowControl w:val="0"/>
              <w:numPr>
                <w:ilvl w:val="0"/>
                <w:numId w:val="66"/>
              </w:numPr>
              <w:tabs>
                <w:tab w:val="left" w:pos="360"/>
              </w:tabs>
              <w:suppressAutoHyphens/>
              <w:snapToGrid w:val="0"/>
            </w:pPr>
            <w:r w:rsidRPr="00DA5D85">
              <w:t>vysvětlí rozpad sovětského bloku a přechod k demokraciím v návaznosti na současnou politickou situaci</w:t>
            </w:r>
          </w:p>
          <w:p w:rsidR="006835B1" w:rsidRPr="00DA5D85" w:rsidRDefault="006835B1" w:rsidP="00110D04">
            <w:pPr>
              <w:widowControl w:val="0"/>
              <w:numPr>
                <w:ilvl w:val="0"/>
                <w:numId w:val="66"/>
              </w:numPr>
              <w:tabs>
                <w:tab w:val="left" w:pos="360"/>
              </w:tabs>
              <w:suppressAutoHyphens/>
              <w:snapToGrid w:val="0"/>
            </w:pPr>
            <w:r w:rsidRPr="00DA5D85">
              <w:t>uvede příklady úspěchů vědy a techniky ve 20. st.</w:t>
            </w:r>
          </w:p>
          <w:p w:rsidR="00C340FF" w:rsidRPr="00DA5D85" w:rsidRDefault="00C340FF" w:rsidP="00110D04">
            <w:pPr>
              <w:widowControl w:val="0"/>
              <w:numPr>
                <w:ilvl w:val="0"/>
                <w:numId w:val="66"/>
              </w:numPr>
              <w:tabs>
                <w:tab w:val="left" w:pos="360"/>
              </w:tabs>
              <w:suppressAutoHyphens/>
              <w:snapToGrid w:val="0"/>
            </w:pPr>
            <w:r w:rsidRPr="00DA5D85">
              <w:t>orientuje se v historii svého oboru – uvede významné mezníky a osobnosti, vysvětlí přínos studovaného oboru pro život lidí</w:t>
            </w:r>
          </w:p>
          <w:p w:rsidR="00C340FF" w:rsidRDefault="00916A90" w:rsidP="009E0C33">
            <w:pPr>
              <w:tabs>
                <w:tab w:val="left" w:pos="360"/>
              </w:tabs>
              <w:snapToGrid w:val="0"/>
            </w:pPr>
            <w:r>
              <w:rPr>
                <w:noProof/>
              </w:rPr>
              <mc:AlternateContent>
                <mc:Choice Requires="wps">
                  <w:drawing>
                    <wp:anchor distT="0" distB="0" distL="114300" distR="114300" simplePos="0" relativeHeight="251672576" behindDoc="0" locked="0" layoutInCell="1" allowOverlap="1">
                      <wp:simplePos x="0" y="0"/>
                      <wp:positionH relativeFrom="column">
                        <wp:posOffset>-60325</wp:posOffset>
                      </wp:positionH>
                      <wp:positionV relativeFrom="paragraph">
                        <wp:posOffset>34925</wp:posOffset>
                      </wp:positionV>
                      <wp:extent cx="5886450" cy="0"/>
                      <wp:effectExtent l="0" t="0" r="19050" b="19050"/>
                      <wp:wrapNone/>
                      <wp:docPr id="15" name="Přímá spojnice 15"/>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E7E320" id="Přímá spojnice 1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75pt,2.75pt" to="458.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" strokecolor="black [3200]" strokeweight=".5pt">
                      <v:stroke joinstyle="miter"/>
                    </v:line>
                  </w:pict>
                </mc:Fallback>
              </mc:AlternateContent>
            </w:r>
          </w:p>
          <w:p w:rsidR="00916A90" w:rsidRPr="00DA5D85" w:rsidRDefault="00916A90" w:rsidP="009E0C33">
            <w:pPr>
              <w:tabs>
                <w:tab w:val="left" w:pos="360"/>
              </w:tabs>
              <w:snapToGrid w:val="0"/>
            </w:pPr>
          </w:p>
          <w:p w:rsidR="00C340FF" w:rsidRPr="00DA5D85" w:rsidRDefault="00C340FF" w:rsidP="00110D04">
            <w:pPr>
              <w:widowControl w:val="0"/>
              <w:numPr>
                <w:ilvl w:val="0"/>
                <w:numId w:val="66"/>
              </w:numPr>
              <w:tabs>
                <w:tab w:val="left" w:pos="360"/>
              </w:tabs>
              <w:suppressAutoHyphens/>
              <w:snapToGrid w:val="0"/>
            </w:pPr>
            <w:r w:rsidRPr="00DA5D85">
              <w:t>popíše rozčlenění soudobého světa</w:t>
            </w:r>
            <w:r w:rsidR="006835B1" w:rsidRPr="00DA5D85">
              <w:t xml:space="preserve"> na civilizační sféry</w:t>
            </w:r>
            <w:r w:rsidRPr="00DA5D85">
              <w:t xml:space="preserve"> a dokáže na mapě lokalizovat důležité oblasti</w:t>
            </w:r>
          </w:p>
          <w:p w:rsidR="000F5DB5" w:rsidRPr="00DA5D85" w:rsidRDefault="000F5DB5" w:rsidP="009E0C33">
            <w:pPr>
              <w:pStyle w:val="Odstavecseseznamem"/>
            </w:pPr>
          </w:p>
          <w:p w:rsidR="000F5DB5" w:rsidRPr="00DA5D85" w:rsidRDefault="000F5DB5" w:rsidP="009E0C33">
            <w:pPr>
              <w:widowControl w:val="0"/>
              <w:suppressAutoHyphens/>
              <w:snapToGrid w:val="0"/>
            </w:pPr>
          </w:p>
          <w:p w:rsidR="000F5DB5" w:rsidRPr="00DA5D85" w:rsidRDefault="000F5DB5" w:rsidP="009E0C33">
            <w:pPr>
              <w:widowControl w:val="0"/>
              <w:suppressAutoHyphens/>
              <w:snapToGrid w:val="0"/>
            </w:pPr>
          </w:p>
          <w:p w:rsidR="000F5DB5" w:rsidRPr="00DA5D85" w:rsidRDefault="000F5DB5" w:rsidP="009E0C33">
            <w:pPr>
              <w:widowControl w:val="0"/>
              <w:suppressAutoHyphens/>
              <w:snapToGrid w:val="0"/>
            </w:pPr>
          </w:p>
          <w:p w:rsidR="000F5DB5" w:rsidRPr="00DA5D85" w:rsidRDefault="000F5DB5" w:rsidP="009E0C33">
            <w:pPr>
              <w:widowControl w:val="0"/>
              <w:suppressAutoHyphens/>
              <w:snapToGrid w:val="0"/>
            </w:pPr>
          </w:p>
          <w:p w:rsidR="00C340FF" w:rsidRPr="00DA5D85" w:rsidRDefault="00C340FF" w:rsidP="00110D04">
            <w:pPr>
              <w:widowControl w:val="0"/>
              <w:numPr>
                <w:ilvl w:val="0"/>
                <w:numId w:val="66"/>
              </w:numPr>
              <w:tabs>
                <w:tab w:val="left" w:pos="360"/>
              </w:tabs>
              <w:suppressAutoHyphens/>
              <w:snapToGrid w:val="0"/>
            </w:pPr>
            <w:r w:rsidRPr="00DA5D85">
              <w:t>orientuje se v základních globálních problémech současnosti</w:t>
            </w:r>
            <w:r w:rsidR="006835B1" w:rsidRPr="00DA5D85">
              <w:t>, popíše, jak jsou řešeny, debatuje o jejich možných perspektivách</w:t>
            </w:r>
          </w:p>
          <w:p w:rsidR="00C340FF" w:rsidRPr="00DA5D85" w:rsidRDefault="00C340FF" w:rsidP="00110D04">
            <w:pPr>
              <w:widowControl w:val="0"/>
              <w:numPr>
                <w:ilvl w:val="0"/>
                <w:numId w:val="66"/>
              </w:numPr>
              <w:tabs>
                <w:tab w:val="left" w:pos="360"/>
              </w:tabs>
              <w:suppressAutoHyphens/>
              <w:snapToGrid w:val="0"/>
            </w:pPr>
            <w:r w:rsidRPr="00DA5D85">
              <w:t xml:space="preserve">uvede na příkladu, jak lze realizovat zásady udržitelného rozvoje v běžném </w:t>
            </w:r>
            <w:r w:rsidRPr="00DA5D85">
              <w:lastRenderedPageBreak/>
              <w:t>životě</w:t>
            </w:r>
          </w:p>
          <w:p w:rsidR="00C340FF" w:rsidRPr="00DA5D85" w:rsidRDefault="00C340FF" w:rsidP="00110D04">
            <w:pPr>
              <w:widowControl w:val="0"/>
              <w:numPr>
                <w:ilvl w:val="0"/>
                <w:numId w:val="66"/>
              </w:numPr>
              <w:tabs>
                <w:tab w:val="left" w:pos="360"/>
              </w:tabs>
              <w:suppressAutoHyphens/>
              <w:snapToGrid w:val="0"/>
            </w:pPr>
            <w:r w:rsidRPr="00DA5D85">
              <w:t>rozpozná na konkrétních příkladech dopady globalizace na život občanů ČR</w:t>
            </w:r>
          </w:p>
          <w:p w:rsidR="00C340FF" w:rsidRPr="00DA5D85" w:rsidRDefault="00C340FF" w:rsidP="00110D04">
            <w:pPr>
              <w:widowControl w:val="0"/>
              <w:numPr>
                <w:ilvl w:val="0"/>
                <w:numId w:val="66"/>
              </w:numPr>
              <w:tabs>
                <w:tab w:val="left" w:pos="360"/>
              </w:tabs>
              <w:suppressAutoHyphens/>
              <w:snapToGrid w:val="0"/>
            </w:pPr>
            <w:r w:rsidRPr="00DA5D85">
              <w:t>rozliší na příkladech rozvojovou spolupráci a humanitární pomoc</w:t>
            </w:r>
          </w:p>
          <w:p w:rsidR="00C340FF" w:rsidRPr="00DA5D85" w:rsidRDefault="00C340FF" w:rsidP="00110D04">
            <w:pPr>
              <w:widowControl w:val="0"/>
              <w:numPr>
                <w:ilvl w:val="0"/>
                <w:numId w:val="66"/>
              </w:numPr>
              <w:tabs>
                <w:tab w:val="left" w:pos="360"/>
              </w:tabs>
              <w:suppressAutoHyphens/>
              <w:snapToGrid w:val="0"/>
            </w:pPr>
            <w:r w:rsidRPr="00DA5D85">
              <w:t>charakterizuje základní světová náboženství v souvislosti s konflikty v soudobém světě</w:t>
            </w:r>
          </w:p>
          <w:p w:rsidR="00C340FF" w:rsidRPr="00DA5D85" w:rsidRDefault="00C340FF" w:rsidP="00110D04">
            <w:pPr>
              <w:widowControl w:val="0"/>
              <w:numPr>
                <w:ilvl w:val="0"/>
                <w:numId w:val="66"/>
              </w:numPr>
              <w:tabs>
                <w:tab w:val="left" w:pos="360"/>
              </w:tabs>
              <w:suppressAutoHyphens/>
              <w:snapToGrid w:val="0"/>
            </w:pPr>
            <w:r w:rsidRPr="00DA5D85">
              <w:t>vysvětlí důvody vzniku evropské integrace a její vývoj i ve vztahu k ČR, charakterizuje EU,OSN,NATO</w:t>
            </w:r>
          </w:p>
          <w:p w:rsidR="00F908D9" w:rsidRPr="00DA5D85" w:rsidRDefault="00F908D9" w:rsidP="00110D04">
            <w:pPr>
              <w:widowControl w:val="0"/>
              <w:numPr>
                <w:ilvl w:val="0"/>
                <w:numId w:val="66"/>
              </w:numPr>
              <w:tabs>
                <w:tab w:val="left" w:pos="360"/>
              </w:tabs>
              <w:suppressAutoHyphens/>
              <w:snapToGrid w:val="0"/>
            </w:pPr>
            <w:r w:rsidRPr="00DA5D85">
              <w:t>charakterizuje soudobé cíle EU a posoudí její politiku</w:t>
            </w:r>
          </w:p>
          <w:p w:rsidR="000F5DB5" w:rsidRPr="00DA5D85" w:rsidRDefault="000F5DB5" w:rsidP="00110D04">
            <w:pPr>
              <w:widowControl w:val="0"/>
              <w:numPr>
                <w:ilvl w:val="0"/>
                <w:numId w:val="66"/>
              </w:numPr>
              <w:tabs>
                <w:tab w:val="left" w:pos="360"/>
              </w:tabs>
              <w:suppressAutoHyphens/>
              <w:snapToGrid w:val="0"/>
            </w:pPr>
            <w:r w:rsidRPr="00DA5D85">
              <w:t>objasní postavení ČR v Evropě a v soudobém světě</w:t>
            </w:r>
          </w:p>
          <w:p w:rsidR="00C340FF" w:rsidRPr="00DA5D85" w:rsidRDefault="00D57A0A" w:rsidP="009E0C33">
            <w:pPr>
              <w:tabs>
                <w:tab w:val="left" w:pos="360"/>
              </w:tabs>
              <w:snapToGrid w:val="0"/>
            </w:pPr>
            <w:r>
              <w:rPr>
                <w:noProof/>
              </w:rPr>
              <mc:AlternateContent>
                <mc:Choice Requires="wps">
                  <w:drawing>
                    <wp:anchor distT="0" distB="0" distL="114300" distR="114300" simplePos="0" relativeHeight="251673600" behindDoc="0" locked="0" layoutInCell="1" allowOverlap="1">
                      <wp:simplePos x="0" y="0"/>
                      <wp:positionH relativeFrom="column">
                        <wp:posOffset>-79375</wp:posOffset>
                      </wp:positionH>
                      <wp:positionV relativeFrom="paragraph">
                        <wp:posOffset>52070</wp:posOffset>
                      </wp:positionV>
                      <wp:extent cx="5905500" cy="19050"/>
                      <wp:effectExtent l="0" t="0" r="19050" b="19050"/>
                      <wp:wrapNone/>
                      <wp:docPr id="16" name="Přímá spojnice 16"/>
                      <wp:cNvGraphicFramePr/>
                      <a:graphic xmlns:a="http://schemas.openxmlformats.org/drawingml/2006/main">
                        <a:graphicData uri="http://schemas.microsoft.com/office/word/2010/wordprocessingShape">
                          <wps:wsp>
                            <wps:cNvCnPr/>
                            <wps:spPr>
                              <a:xfrm flipV="1">
                                <a:off x="0" y="0"/>
                                <a:ext cx="59055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71A045" id="Přímá spojnice 16"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6.25pt,4.1pt" to="458.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" strokecolor="black [3200]" strokeweight=".5pt">
                      <v:stroke joinstyle="miter"/>
                    </v:line>
                  </w:pict>
                </mc:Fallback>
              </mc:AlternateContent>
            </w:r>
          </w:p>
          <w:p w:rsidR="000F5DB5" w:rsidRPr="00DA5D85" w:rsidRDefault="000F5DB5" w:rsidP="009E0C33">
            <w:pPr>
              <w:tabs>
                <w:tab w:val="left" w:pos="360"/>
              </w:tabs>
              <w:snapToGrid w:val="0"/>
            </w:pPr>
          </w:p>
          <w:p w:rsidR="00C340FF" w:rsidRPr="00DA5D85" w:rsidRDefault="00C340FF" w:rsidP="00110D04">
            <w:pPr>
              <w:widowControl w:val="0"/>
              <w:numPr>
                <w:ilvl w:val="0"/>
                <w:numId w:val="66"/>
              </w:numPr>
              <w:tabs>
                <w:tab w:val="left" w:pos="360"/>
              </w:tabs>
              <w:suppressAutoHyphens/>
              <w:snapToGrid w:val="0"/>
            </w:pPr>
            <w:r w:rsidRPr="00DA5D85">
              <w:t>vymezí základní pojmy, které se týkají duševního života člověka</w:t>
            </w:r>
          </w:p>
          <w:p w:rsidR="00C340FF" w:rsidRPr="00DA5D85" w:rsidRDefault="00C340FF" w:rsidP="00110D04">
            <w:pPr>
              <w:widowControl w:val="0"/>
              <w:numPr>
                <w:ilvl w:val="0"/>
                <w:numId w:val="66"/>
              </w:numPr>
              <w:tabs>
                <w:tab w:val="left" w:pos="360"/>
              </w:tabs>
              <w:suppressAutoHyphens/>
              <w:snapToGrid w:val="0"/>
            </w:pPr>
            <w:r w:rsidRPr="00DA5D85">
              <w:t>identifikuje klíčové vlastnosti osobnosti člověka důležité pro řešení životních situací (agresivní, pasivní, asertivní jednání)</w:t>
            </w:r>
          </w:p>
          <w:p w:rsidR="00C340FF" w:rsidRPr="00DA5D85" w:rsidRDefault="00C340FF" w:rsidP="00110D04">
            <w:pPr>
              <w:widowControl w:val="0"/>
              <w:numPr>
                <w:ilvl w:val="0"/>
                <w:numId w:val="66"/>
              </w:numPr>
              <w:tabs>
                <w:tab w:val="left" w:pos="360"/>
              </w:tabs>
              <w:suppressAutoHyphens/>
              <w:snapToGrid w:val="0"/>
            </w:pPr>
            <w:r w:rsidRPr="00DA5D85">
              <w:t>charakterizuje současnou českou společnost, její etnické a sociální složení</w:t>
            </w:r>
          </w:p>
          <w:p w:rsidR="003B22CD" w:rsidRPr="00DA5D85" w:rsidRDefault="003B22CD" w:rsidP="009E0C33">
            <w:pPr>
              <w:widowControl w:val="0"/>
              <w:suppressAutoHyphens/>
              <w:snapToGrid w:val="0"/>
              <w:ind w:left="360"/>
            </w:pPr>
          </w:p>
          <w:p w:rsidR="003104CD" w:rsidRPr="00DA5D85" w:rsidRDefault="003104CD" w:rsidP="00110D04">
            <w:pPr>
              <w:widowControl w:val="0"/>
              <w:numPr>
                <w:ilvl w:val="0"/>
                <w:numId w:val="66"/>
              </w:numPr>
              <w:tabs>
                <w:tab w:val="left" w:pos="360"/>
              </w:tabs>
              <w:suppressAutoHyphens/>
              <w:snapToGrid w:val="0"/>
            </w:pPr>
            <w:r w:rsidRPr="00DA5D85">
              <w:t>popíše sociální nerovnost a chudobu ve vyspělých demokraciích a postupy řešení sociálních problémů</w:t>
            </w:r>
          </w:p>
          <w:p w:rsidR="003104CD" w:rsidRPr="00DA5D85" w:rsidRDefault="003104CD" w:rsidP="00110D04">
            <w:pPr>
              <w:widowControl w:val="0"/>
              <w:numPr>
                <w:ilvl w:val="0"/>
                <w:numId w:val="66"/>
              </w:numPr>
              <w:tabs>
                <w:tab w:val="left" w:pos="360"/>
              </w:tabs>
              <w:suppressAutoHyphens/>
              <w:snapToGrid w:val="0"/>
            </w:pPr>
            <w:r w:rsidRPr="00DA5D85">
              <w:t>objasní význam solidarity</w:t>
            </w:r>
            <w:r w:rsidR="003B22CD" w:rsidRPr="00DA5D85">
              <w:t xml:space="preserve"> a dobrých vztahů v komunitě</w:t>
            </w:r>
          </w:p>
          <w:p w:rsidR="00C340FF" w:rsidRPr="00DA5D85" w:rsidRDefault="00C340FF" w:rsidP="00110D04">
            <w:pPr>
              <w:widowControl w:val="0"/>
              <w:numPr>
                <w:ilvl w:val="0"/>
                <w:numId w:val="66"/>
              </w:numPr>
              <w:tabs>
                <w:tab w:val="left" w:pos="360"/>
              </w:tabs>
              <w:suppressAutoHyphens/>
              <w:snapToGrid w:val="0"/>
            </w:pPr>
            <w:r w:rsidRPr="00DA5D85">
              <w:t>objasní podstatu sociálních jevů a procesů, popíše, kam se může obrátit, když se dostane do složité sociální situace</w:t>
            </w:r>
          </w:p>
          <w:p w:rsidR="00F908D9" w:rsidRPr="00DA5D85" w:rsidRDefault="00F908D9" w:rsidP="00110D04">
            <w:pPr>
              <w:widowControl w:val="0"/>
              <w:numPr>
                <w:ilvl w:val="0"/>
                <w:numId w:val="66"/>
              </w:numPr>
              <w:tabs>
                <w:tab w:val="left" w:pos="360"/>
              </w:tabs>
              <w:suppressAutoHyphens/>
              <w:snapToGrid w:val="0"/>
            </w:pPr>
            <w:r w:rsidRPr="00DA5D85">
              <w:t>vysvětlí význam péče o kulturní hodnoty, význam vědy a umění</w:t>
            </w:r>
          </w:p>
          <w:p w:rsidR="00C340FF" w:rsidRPr="00DA5D85" w:rsidRDefault="00C340FF" w:rsidP="00110D04">
            <w:pPr>
              <w:widowControl w:val="0"/>
              <w:numPr>
                <w:ilvl w:val="0"/>
                <w:numId w:val="66"/>
              </w:numPr>
              <w:tabs>
                <w:tab w:val="left" w:pos="360"/>
              </w:tabs>
              <w:suppressAutoHyphens/>
              <w:snapToGrid w:val="0"/>
            </w:pPr>
            <w:r w:rsidRPr="00DA5D85">
              <w:t>objasní tyto pojmy v souvislosti s</w:t>
            </w:r>
            <w:r w:rsidR="0060571F" w:rsidRPr="00DA5D85">
              <w:t> </w:t>
            </w:r>
            <w:r w:rsidRPr="00DA5D85">
              <w:t>ČR</w:t>
            </w:r>
          </w:p>
          <w:p w:rsidR="0060571F" w:rsidRPr="00DA5D85" w:rsidRDefault="0060571F" w:rsidP="00110D04">
            <w:pPr>
              <w:widowControl w:val="0"/>
              <w:numPr>
                <w:ilvl w:val="0"/>
                <w:numId w:val="66"/>
              </w:numPr>
              <w:tabs>
                <w:tab w:val="left" w:pos="360"/>
              </w:tabs>
              <w:suppressAutoHyphens/>
              <w:snapToGrid w:val="0"/>
            </w:pPr>
            <w:r w:rsidRPr="00DA5D85">
              <w:t>diskutuje o pozitivech i o problémech multikulturního soužití, objasní příčiny migrace lidí</w:t>
            </w:r>
          </w:p>
          <w:p w:rsidR="00C340FF" w:rsidRPr="00DA5D85" w:rsidRDefault="00C340FF" w:rsidP="00110D04">
            <w:pPr>
              <w:widowControl w:val="0"/>
              <w:numPr>
                <w:ilvl w:val="0"/>
                <w:numId w:val="66"/>
              </w:numPr>
              <w:tabs>
                <w:tab w:val="left" w:pos="360"/>
              </w:tabs>
              <w:suppressAutoHyphens/>
              <w:snapToGrid w:val="0"/>
            </w:pPr>
            <w:r w:rsidRPr="00DA5D85">
              <w:t>objasní způsoby ovlivňování veřejnost</w:t>
            </w:r>
            <w:r w:rsidR="003104CD" w:rsidRPr="00DA5D85">
              <w:t>i, klady a zápory mediálních obsahů</w:t>
            </w:r>
          </w:p>
          <w:p w:rsidR="00C340FF" w:rsidRPr="00DA5D85" w:rsidRDefault="00C340FF" w:rsidP="00110D04">
            <w:pPr>
              <w:widowControl w:val="0"/>
              <w:numPr>
                <w:ilvl w:val="0"/>
                <w:numId w:val="66"/>
              </w:numPr>
              <w:tabs>
                <w:tab w:val="left" w:pos="360"/>
              </w:tabs>
              <w:suppressAutoHyphens/>
              <w:snapToGrid w:val="0"/>
            </w:pPr>
            <w:r w:rsidRPr="00DA5D85">
              <w:t>dovede kriti</w:t>
            </w:r>
            <w:r w:rsidR="003104CD" w:rsidRPr="00DA5D85">
              <w:t>cky přistupovat k mediálním obsahům</w:t>
            </w:r>
            <w:r w:rsidRPr="00DA5D85">
              <w:t xml:space="preserve"> a pozitivně využívat jejich nabídky</w:t>
            </w:r>
          </w:p>
          <w:p w:rsidR="00C340FF" w:rsidRPr="00DA5D85" w:rsidRDefault="00C340FF" w:rsidP="00110D04">
            <w:pPr>
              <w:widowControl w:val="0"/>
              <w:numPr>
                <w:ilvl w:val="0"/>
                <w:numId w:val="66"/>
              </w:numPr>
              <w:tabs>
                <w:tab w:val="left" w:pos="360"/>
              </w:tabs>
              <w:suppressAutoHyphens/>
              <w:snapToGrid w:val="0"/>
            </w:pPr>
            <w:r w:rsidRPr="00DA5D85">
              <w:t>vysvětlí změny v postavení mužů a žen v současné společnosti</w:t>
            </w:r>
            <w:r w:rsidR="003104CD" w:rsidRPr="00DA5D85">
              <w:t xml:space="preserve"> a posoudí, kdy je v praktickém životě rovnost pohlaví porušována</w:t>
            </w:r>
          </w:p>
          <w:p w:rsidR="00C340FF" w:rsidRPr="00DA5D85" w:rsidRDefault="00C340FF" w:rsidP="009E0C33">
            <w:pPr>
              <w:tabs>
                <w:tab w:val="left" w:pos="360"/>
              </w:tabs>
              <w:snapToGrid w:val="0"/>
            </w:pPr>
          </w:p>
          <w:p w:rsidR="00024A40" w:rsidRPr="00DA5D85" w:rsidRDefault="00024A40" w:rsidP="009E0C33">
            <w:pPr>
              <w:tabs>
                <w:tab w:val="left" w:pos="360"/>
              </w:tabs>
              <w:snapToGrid w:val="0"/>
            </w:pPr>
          </w:p>
          <w:p w:rsidR="00C340FF" w:rsidRPr="00DA5D85" w:rsidRDefault="00C340FF" w:rsidP="00110D04">
            <w:pPr>
              <w:widowControl w:val="0"/>
              <w:numPr>
                <w:ilvl w:val="0"/>
                <w:numId w:val="66"/>
              </w:numPr>
              <w:tabs>
                <w:tab w:val="left" w:pos="360"/>
              </w:tabs>
              <w:suppressAutoHyphens/>
              <w:snapToGrid w:val="0"/>
            </w:pPr>
            <w:r w:rsidRPr="00DA5D85">
              <w:t>charakterizuje úlohu státu při ochraně životů a zdraví obyvatelstva, majetkových hodnot a životního prostředí při vzniku mimořádných událostí</w:t>
            </w:r>
          </w:p>
          <w:p w:rsidR="00C340FF" w:rsidRPr="00DA5D85" w:rsidRDefault="00C340FF" w:rsidP="00110D04">
            <w:pPr>
              <w:widowControl w:val="0"/>
              <w:numPr>
                <w:ilvl w:val="0"/>
                <w:numId w:val="66"/>
              </w:numPr>
              <w:tabs>
                <w:tab w:val="left" w:pos="360"/>
              </w:tabs>
              <w:suppressAutoHyphens/>
              <w:snapToGrid w:val="0"/>
            </w:pPr>
            <w:r w:rsidRPr="00DA5D85">
              <w:t>popíše, jak funguje IZS (Integrovaný záchranný systém) v ČR</w:t>
            </w:r>
          </w:p>
          <w:p w:rsidR="00C340FF" w:rsidRPr="00DA5D85" w:rsidRDefault="00C340FF" w:rsidP="00110D04">
            <w:pPr>
              <w:widowControl w:val="0"/>
              <w:numPr>
                <w:ilvl w:val="0"/>
                <w:numId w:val="66"/>
              </w:numPr>
              <w:tabs>
                <w:tab w:val="left" w:pos="360"/>
              </w:tabs>
              <w:suppressAutoHyphens/>
              <w:snapToGrid w:val="0"/>
            </w:pPr>
            <w:r w:rsidRPr="00DA5D85">
              <w:t>objasní svou zodpovědnost za svoji ochranu a vzájemnou pomoc při hrozbě nebo vzniku mimořádných událostí</w:t>
            </w:r>
          </w:p>
          <w:p w:rsidR="00C340FF" w:rsidRPr="00DA5D85" w:rsidRDefault="00C340FF" w:rsidP="00110D04">
            <w:pPr>
              <w:widowControl w:val="0"/>
              <w:numPr>
                <w:ilvl w:val="0"/>
                <w:numId w:val="66"/>
              </w:numPr>
              <w:tabs>
                <w:tab w:val="left" w:pos="360"/>
              </w:tabs>
              <w:suppressAutoHyphens/>
              <w:snapToGrid w:val="0"/>
            </w:pPr>
            <w:r w:rsidRPr="00DA5D85">
              <w:t>vysvětlí, jak se zachovat v případě hrozby nebo vzniku mimořádných událostí</w:t>
            </w:r>
          </w:p>
          <w:p w:rsidR="00024A40" w:rsidRPr="00DA5D85" w:rsidRDefault="00D57A0A" w:rsidP="009E0C33">
            <w:pPr>
              <w:widowControl w:val="0"/>
              <w:suppressAutoHyphens/>
              <w:snapToGrid w:val="0"/>
            </w:pPr>
            <w:r>
              <w:rPr>
                <w:noProof/>
              </w:rPr>
              <mc:AlternateContent>
                <mc:Choice Requires="wps">
                  <w:drawing>
                    <wp:anchor distT="0" distB="0" distL="114300" distR="114300" simplePos="0" relativeHeight="251674624" behindDoc="0" locked="0" layoutInCell="1" allowOverlap="1">
                      <wp:simplePos x="0" y="0"/>
                      <wp:positionH relativeFrom="column">
                        <wp:posOffset>-69851</wp:posOffset>
                      </wp:positionH>
                      <wp:positionV relativeFrom="paragraph">
                        <wp:posOffset>73025</wp:posOffset>
                      </wp:positionV>
                      <wp:extent cx="5876925" cy="19050"/>
                      <wp:effectExtent l="0" t="0" r="28575" b="19050"/>
                      <wp:wrapNone/>
                      <wp:docPr id="19" name="Přímá spojnice 19"/>
                      <wp:cNvGraphicFramePr/>
                      <a:graphic xmlns:a="http://schemas.openxmlformats.org/drawingml/2006/main">
                        <a:graphicData uri="http://schemas.microsoft.com/office/word/2010/wordprocessingShape">
                          <wps:wsp>
                            <wps:cNvCnPr/>
                            <wps:spPr>
                              <a:xfrm>
                                <a:off x="0" y="0"/>
                                <a:ext cx="58769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033A58" id="Přímá spojnice 1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5.5pt,5.75pt" to="457.2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" strokecolor="black [3200]" strokeweight=".5pt">
                      <v:stroke joinstyle="miter"/>
                    </v:line>
                  </w:pict>
                </mc:Fallback>
              </mc:AlternateContent>
            </w:r>
          </w:p>
          <w:p w:rsidR="00C340FF" w:rsidRPr="00DA5D85" w:rsidRDefault="00C340FF" w:rsidP="009E0C33">
            <w:pPr>
              <w:tabs>
                <w:tab w:val="left" w:pos="360"/>
              </w:tabs>
              <w:snapToGrid w:val="0"/>
            </w:pPr>
          </w:p>
          <w:p w:rsidR="00C340FF" w:rsidRPr="00DA5D85" w:rsidRDefault="00C340FF" w:rsidP="00110D04">
            <w:pPr>
              <w:widowControl w:val="0"/>
              <w:numPr>
                <w:ilvl w:val="0"/>
                <w:numId w:val="66"/>
              </w:numPr>
              <w:tabs>
                <w:tab w:val="left" w:pos="360"/>
              </w:tabs>
              <w:suppressAutoHyphens/>
              <w:snapToGrid w:val="0"/>
            </w:pPr>
            <w:r w:rsidRPr="00DA5D85">
              <w:t>identifikuje základní zásady, hodnoty a principy moderní evropské demokracie</w:t>
            </w:r>
            <w:r w:rsidR="00024A40" w:rsidRPr="00DA5D85">
              <w:t>, její problémy- korupce, kriminalita …</w:t>
            </w:r>
          </w:p>
          <w:p w:rsidR="00C340FF" w:rsidRPr="00DA5D85" w:rsidRDefault="00C340FF" w:rsidP="00110D04">
            <w:pPr>
              <w:widowControl w:val="0"/>
              <w:numPr>
                <w:ilvl w:val="0"/>
                <w:numId w:val="66"/>
              </w:numPr>
              <w:tabs>
                <w:tab w:val="left" w:pos="360"/>
              </w:tabs>
              <w:suppressAutoHyphens/>
              <w:snapToGrid w:val="0"/>
            </w:pPr>
            <w:r w:rsidRPr="00DA5D85">
              <w:t>rozliší znaky demokratického a totalitního státu</w:t>
            </w:r>
          </w:p>
          <w:p w:rsidR="00C340FF" w:rsidRPr="00DA5D85" w:rsidRDefault="00C340FF" w:rsidP="00110D04">
            <w:pPr>
              <w:widowControl w:val="0"/>
              <w:numPr>
                <w:ilvl w:val="0"/>
                <w:numId w:val="66"/>
              </w:numPr>
              <w:tabs>
                <w:tab w:val="left" w:pos="360"/>
              </w:tabs>
              <w:suppressAutoHyphens/>
              <w:snapToGrid w:val="0"/>
            </w:pPr>
            <w:r w:rsidRPr="00DA5D85">
              <w:t>porovná základní shody a rozdíly mezi totalitními režimy</w:t>
            </w:r>
          </w:p>
          <w:p w:rsidR="00C340FF" w:rsidRPr="00DA5D85" w:rsidRDefault="00C340FF" w:rsidP="00110D04">
            <w:pPr>
              <w:widowControl w:val="0"/>
              <w:numPr>
                <w:ilvl w:val="0"/>
                <w:numId w:val="66"/>
              </w:numPr>
              <w:tabs>
                <w:tab w:val="left" w:pos="360"/>
              </w:tabs>
              <w:suppressAutoHyphens/>
              <w:snapToGrid w:val="0"/>
            </w:pPr>
            <w:r w:rsidRPr="00DA5D85">
              <w:t>identifikuje nástroje totalitních režimů, které je udržují u moci</w:t>
            </w:r>
          </w:p>
          <w:p w:rsidR="00C340FF" w:rsidRPr="00DA5D85" w:rsidRDefault="00C340FF" w:rsidP="00110D04">
            <w:pPr>
              <w:widowControl w:val="0"/>
              <w:numPr>
                <w:ilvl w:val="0"/>
                <w:numId w:val="66"/>
              </w:numPr>
              <w:tabs>
                <w:tab w:val="left" w:pos="360"/>
              </w:tabs>
              <w:suppressAutoHyphens/>
              <w:snapToGrid w:val="0"/>
            </w:pPr>
            <w:r w:rsidRPr="00DA5D85">
              <w:t>charakterizuje způsoby boje proti totalitnímu systému, identifikuje příklady integrace a dezintegrace států v kontextu světových dějin 20.stol.</w:t>
            </w:r>
          </w:p>
          <w:p w:rsidR="00C340FF" w:rsidRPr="00DA5D85" w:rsidRDefault="00C340FF" w:rsidP="00110D04">
            <w:pPr>
              <w:widowControl w:val="0"/>
              <w:numPr>
                <w:ilvl w:val="0"/>
                <w:numId w:val="66"/>
              </w:numPr>
              <w:tabs>
                <w:tab w:val="left" w:pos="360"/>
              </w:tabs>
              <w:suppressAutoHyphens/>
              <w:snapToGrid w:val="0"/>
            </w:pPr>
            <w:r w:rsidRPr="00DA5D85">
              <w:t>Charakterizuje Listinu základních práv a svobod a na základě příkladů pozná, o jaká práva se jedná</w:t>
            </w:r>
          </w:p>
          <w:p w:rsidR="001C31FB" w:rsidRPr="00DA5D85" w:rsidRDefault="001C31FB" w:rsidP="00110D04">
            <w:pPr>
              <w:widowControl w:val="0"/>
              <w:numPr>
                <w:ilvl w:val="0"/>
                <w:numId w:val="66"/>
              </w:numPr>
              <w:tabs>
                <w:tab w:val="left" w:pos="360"/>
              </w:tabs>
              <w:suppressAutoHyphens/>
              <w:snapToGrid w:val="0"/>
            </w:pPr>
            <w:r w:rsidRPr="00DA5D85">
              <w:t>objasní význam práv a svobod</w:t>
            </w:r>
          </w:p>
          <w:p w:rsidR="007D3FA1" w:rsidRPr="00DA5D85" w:rsidRDefault="007D3FA1" w:rsidP="00110D04">
            <w:pPr>
              <w:widowControl w:val="0"/>
              <w:numPr>
                <w:ilvl w:val="0"/>
                <w:numId w:val="66"/>
              </w:numPr>
              <w:tabs>
                <w:tab w:val="left" w:pos="360"/>
              </w:tabs>
              <w:suppressAutoHyphens/>
              <w:snapToGrid w:val="0"/>
            </w:pPr>
            <w:r w:rsidRPr="00DA5D85">
              <w:t>popíše, jak lze ohrožená lidská práva obhajovat</w:t>
            </w:r>
          </w:p>
          <w:p w:rsidR="00C340FF" w:rsidRPr="00DA5D85" w:rsidRDefault="00C340FF" w:rsidP="00110D04">
            <w:pPr>
              <w:widowControl w:val="0"/>
              <w:numPr>
                <w:ilvl w:val="0"/>
                <w:numId w:val="66"/>
              </w:numPr>
              <w:tabs>
                <w:tab w:val="left" w:pos="360"/>
              </w:tabs>
              <w:suppressAutoHyphens/>
              <w:snapToGrid w:val="0"/>
            </w:pPr>
            <w:r w:rsidRPr="00DA5D85">
              <w:t>identifikuje porušování lidských práv v minulosti (např. Charta77) a současnosti</w:t>
            </w:r>
          </w:p>
          <w:p w:rsidR="00C340FF" w:rsidRPr="00DA5D85" w:rsidRDefault="00C340FF" w:rsidP="00110D04">
            <w:pPr>
              <w:widowControl w:val="0"/>
              <w:numPr>
                <w:ilvl w:val="0"/>
                <w:numId w:val="66"/>
              </w:numPr>
              <w:tabs>
                <w:tab w:val="left" w:pos="360"/>
              </w:tabs>
              <w:suppressAutoHyphens/>
              <w:snapToGrid w:val="0"/>
            </w:pPr>
            <w:r w:rsidRPr="00DA5D85">
              <w:t>rozpozná na konkrétních příkladech charakteristiky základních politických ideologií</w:t>
            </w:r>
          </w:p>
          <w:p w:rsidR="00AF4C5F" w:rsidRPr="00DA5D85" w:rsidRDefault="00AF4C5F" w:rsidP="00110D04">
            <w:pPr>
              <w:widowControl w:val="0"/>
              <w:numPr>
                <w:ilvl w:val="0"/>
                <w:numId w:val="66"/>
              </w:numPr>
              <w:tabs>
                <w:tab w:val="left" w:pos="360"/>
              </w:tabs>
              <w:suppressAutoHyphens/>
              <w:snapToGrid w:val="0"/>
            </w:pPr>
            <w:r w:rsidRPr="00DA5D85">
              <w:t>vysvětlí, proč je nepřijatelné propagovat hnutí omezující práva a svobody jiných lidí</w:t>
            </w:r>
          </w:p>
          <w:p w:rsidR="001C31FB" w:rsidRPr="00DA5D85" w:rsidRDefault="001C31FB" w:rsidP="00110D04">
            <w:pPr>
              <w:widowControl w:val="0"/>
              <w:numPr>
                <w:ilvl w:val="0"/>
                <w:numId w:val="66"/>
              </w:numPr>
              <w:tabs>
                <w:tab w:val="left" w:pos="360"/>
              </w:tabs>
              <w:suppressAutoHyphens/>
              <w:snapToGrid w:val="0"/>
            </w:pPr>
            <w:r w:rsidRPr="00DA5D85">
              <w:t>má přehled o současné české extremistické scéně a její symbolice</w:t>
            </w:r>
          </w:p>
          <w:p w:rsidR="00AF4C5F" w:rsidRPr="00DA5D85" w:rsidRDefault="00AF4C5F" w:rsidP="00110D04">
            <w:pPr>
              <w:widowControl w:val="0"/>
              <w:numPr>
                <w:ilvl w:val="0"/>
                <w:numId w:val="66"/>
              </w:numPr>
              <w:tabs>
                <w:tab w:val="left" w:pos="360"/>
              </w:tabs>
              <w:suppressAutoHyphens/>
              <w:snapToGrid w:val="0"/>
            </w:pPr>
            <w:r w:rsidRPr="00DA5D85">
              <w:t>vysvětlí, jaké projevy je možné nazvat politickým radikalismem, nebo politickým extremismem</w:t>
            </w:r>
          </w:p>
          <w:p w:rsidR="002018E8" w:rsidRPr="00DA5D85" w:rsidRDefault="002018E8" w:rsidP="00110D04">
            <w:pPr>
              <w:widowControl w:val="0"/>
              <w:numPr>
                <w:ilvl w:val="0"/>
                <w:numId w:val="66"/>
              </w:numPr>
              <w:tabs>
                <w:tab w:val="left" w:pos="360"/>
              </w:tabs>
              <w:suppressAutoHyphens/>
              <w:snapToGrid w:val="0"/>
            </w:pPr>
            <w:r w:rsidRPr="00DA5D85">
              <w:t xml:space="preserve">charakterizuje současný český politický </w:t>
            </w:r>
            <w:r w:rsidRPr="00DA5D85">
              <w:lastRenderedPageBreak/>
              <w:t>systém, objasní funkci politických stran a svobodných voleb</w:t>
            </w:r>
          </w:p>
          <w:p w:rsidR="002018E8" w:rsidRPr="00DA5D85" w:rsidRDefault="002018E8" w:rsidP="00110D04">
            <w:pPr>
              <w:widowControl w:val="0"/>
              <w:numPr>
                <w:ilvl w:val="0"/>
                <w:numId w:val="66"/>
              </w:numPr>
              <w:tabs>
                <w:tab w:val="left" w:pos="360"/>
              </w:tabs>
              <w:suppressAutoHyphens/>
              <w:snapToGrid w:val="0"/>
            </w:pPr>
            <w:r w:rsidRPr="00DA5D85">
              <w:t>uvede příklady funkcí obecní a krajské samosprávy</w:t>
            </w:r>
          </w:p>
          <w:p w:rsidR="00C340FF" w:rsidRPr="00DA5D85" w:rsidRDefault="00C340FF" w:rsidP="00110D04">
            <w:pPr>
              <w:widowControl w:val="0"/>
              <w:numPr>
                <w:ilvl w:val="0"/>
                <w:numId w:val="66"/>
              </w:numPr>
              <w:tabs>
                <w:tab w:val="left" w:pos="360"/>
              </w:tabs>
              <w:suppressAutoHyphens/>
              <w:snapToGrid w:val="0"/>
            </w:pPr>
            <w:r w:rsidRPr="00DA5D85">
              <w:t>uvede na konkrétních příkladech, jak se mohou občané podílet na samosprávě obcí</w:t>
            </w:r>
          </w:p>
          <w:p w:rsidR="00C340FF" w:rsidRPr="00DA5D85" w:rsidRDefault="00C340FF" w:rsidP="00110D04">
            <w:pPr>
              <w:widowControl w:val="0"/>
              <w:numPr>
                <w:ilvl w:val="0"/>
                <w:numId w:val="66"/>
              </w:numPr>
              <w:tabs>
                <w:tab w:val="left" w:pos="360"/>
              </w:tabs>
              <w:suppressAutoHyphens/>
              <w:snapToGrid w:val="0"/>
            </w:pPr>
            <w:r w:rsidRPr="00DA5D85">
              <w:t>charakterizuje pojem občanské společnost</w:t>
            </w:r>
          </w:p>
          <w:p w:rsidR="00C340FF" w:rsidRPr="00DA5D85" w:rsidRDefault="00C340FF" w:rsidP="00110D04">
            <w:pPr>
              <w:widowControl w:val="0"/>
              <w:numPr>
                <w:ilvl w:val="0"/>
                <w:numId w:val="66"/>
              </w:numPr>
              <w:tabs>
                <w:tab w:val="left" w:pos="360"/>
              </w:tabs>
              <w:suppressAutoHyphens/>
              <w:snapToGrid w:val="0"/>
            </w:pPr>
            <w:r w:rsidRPr="00DA5D85">
              <w:t>rozpozná společenské organizace a vymezí jejich úlohu ve společnosti</w:t>
            </w:r>
          </w:p>
          <w:p w:rsidR="00C340FF" w:rsidRPr="00DA5D85" w:rsidRDefault="00C340FF" w:rsidP="00110D04">
            <w:pPr>
              <w:widowControl w:val="0"/>
              <w:numPr>
                <w:ilvl w:val="0"/>
                <w:numId w:val="66"/>
              </w:numPr>
              <w:tabs>
                <w:tab w:val="left" w:pos="360"/>
              </w:tabs>
              <w:suppressAutoHyphens/>
              <w:snapToGrid w:val="0"/>
            </w:pPr>
            <w:r w:rsidRPr="00DA5D85">
              <w:t xml:space="preserve">rozpozná na konkrétních příkladech </w:t>
            </w:r>
            <w:r w:rsidR="001C31FB" w:rsidRPr="00DA5D85">
              <w:t xml:space="preserve">ze svého regionu </w:t>
            </w:r>
            <w:r w:rsidRPr="00DA5D85">
              <w:t>možnosti aktivního zapojení jedince do občanské společnosti</w:t>
            </w:r>
          </w:p>
          <w:p w:rsidR="00C340FF" w:rsidRPr="00DA5D85" w:rsidRDefault="00D57A0A" w:rsidP="009E0C33">
            <w:pPr>
              <w:tabs>
                <w:tab w:val="left" w:pos="360"/>
              </w:tabs>
              <w:snapToGrid w:val="0"/>
            </w:pPr>
            <w:r>
              <w:rPr>
                <w:noProof/>
              </w:rPr>
              <mc:AlternateContent>
                <mc:Choice Requires="wps">
                  <w:drawing>
                    <wp:anchor distT="0" distB="0" distL="114300" distR="114300" simplePos="0" relativeHeight="251675648" behindDoc="0" locked="0" layoutInCell="1" allowOverlap="1">
                      <wp:simplePos x="0" y="0"/>
                      <wp:positionH relativeFrom="column">
                        <wp:posOffset>-69850</wp:posOffset>
                      </wp:positionH>
                      <wp:positionV relativeFrom="paragraph">
                        <wp:posOffset>114934</wp:posOffset>
                      </wp:positionV>
                      <wp:extent cx="5876925" cy="9525"/>
                      <wp:effectExtent l="0" t="0" r="28575" b="28575"/>
                      <wp:wrapNone/>
                      <wp:docPr id="21" name="Přímá spojnice 21"/>
                      <wp:cNvGraphicFramePr/>
                      <a:graphic xmlns:a="http://schemas.openxmlformats.org/drawingml/2006/main">
                        <a:graphicData uri="http://schemas.microsoft.com/office/word/2010/wordprocessingShape">
                          <wps:wsp>
                            <wps:cNvCnPr/>
                            <wps:spPr>
                              <a:xfrm flipV="1">
                                <a:off x="0" y="0"/>
                                <a:ext cx="58769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1DC754" id="Přímá spojnice 21"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9.05pt" to="457.2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" strokecolor="black [3200]" strokeweight=".5pt">
                      <v:stroke joinstyle="miter"/>
                    </v:line>
                  </w:pict>
                </mc:Fallback>
              </mc:AlternateContent>
            </w:r>
          </w:p>
          <w:p w:rsidR="00C340FF" w:rsidRPr="00DA5D85" w:rsidRDefault="00C340FF" w:rsidP="009E0C33">
            <w:pPr>
              <w:tabs>
                <w:tab w:val="left" w:pos="360"/>
              </w:tabs>
              <w:snapToGrid w:val="0"/>
            </w:pPr>
          </w:p>
          <w:p w:rsidR="00051995" w:rsidRPr="00DA5D85" w:rsidRDefault="00051995" w:rsidP="009E0C33">
            <w:pPr>
              <w:tabs>
                <w:tab w:val="left" w:pos="360"/>
              </w:tabs>
              <w:snapToGrid w:val="0"/>
            </w:pPr>
          </w:p>
          <w:p w:rsidR="00C340FF" w:rsidRPr="00DA5D85" w:rsidRDefault="00C340FF" w:rsidP="00110D04">
            <w:pPr>
              <w:widowControl w:val="0"/>
              <w:numPr>
                <w:ilvl w:val="0"/>
                <w:numId w:val="66"/>
              </w:numPr>
              <w:tabs>
                <w:tab w:val="left" w:pos="360"/>
              </w:tabs>
              <w:suppressAutoHyphens/>
              <w:snapToGrid w:val="0"/>
            </w:pPr>
            <w:r w:rsidRPr="00DA5D85">
              <w:t>vysvětlí, jaké otázky řeší filozofie</w:t>
            </w:r>
          </w:p>
          <w:p w:rsidR="00C340FF" w:rsidRPr="00DA5D85" w:rsidRDefault="00C340FF" w:rsidP="00110D04">
            <w:pPr>
              <w:widowControl w:val="0"/>
              <w:numPr>
                <w:ilvl w:val="0"/>
                <w:numId w:val="66"/>
              </w:numPr>
              <w:tabs>
                <w:tab w:val="left" w:pos="360"/>
              </w:tabs>
              <w:suppressAutoHyphens/>
              <w:snapToGrid w:val="0"/>
            </w:pPr>
            <w:r w:rsidRPr="00DA5D85">
              <w:t>dovede  používat vybraný pojmový aparát</w:t>
            </w:r>
          </w:p>
          <w:p w:rsidR="00C340FF" w:rsidRPr="00DA5D85" w:rsidRDefault="00C340FF" w:rsidP="00110D04">
            <w:pPr>
              <w:widowControl w:val="0"/>
              <w:numPr>
                <w:ilvl w:val="0"/>
                <w:numId w:val="66"/>
              </w:numPr>
              <w:tabs>
                <w:tab w:val="left" w:pos="360"/>
              </w:tabs>
              <w:suppressAutoHyphens/>
              <w:snapToGrid w:val="0"/>
            </w:pPr>
            <w:r w:rsidRPr="00DA5D85">
              <w:t>dovede pracovat s jemu obsahově i formálně dostupným filozofickým textem</w:t>
            </w:r>
          </w:p>
          <w:p w:rsidR="00C340FF" w:rsidRPr="00DA5D85" w:rsidRDefault="00C340FF" w:rsidP="00110D04">
            <w:pPr>
              <w:widowControl w:val="0"/>
              <w:numPr>
                <w:ilvl w:val="0"/>
                <w:numId w:val="66"/>
              </w:numPr>
              <w:tabs>
                <w:tab w:val="left" w:pos="360"/>
              </w:tabs>
              <w:suppressAutoHyphens/>
              <w:snapToGrid w:val="0"/>
            </w:pPr>
            <w:r w:rsidRPr="00DA5D85">
              <w:t>zná hlavní představitele a filozofické koncepce</w:t>
            </w:r>
          </w:p>
          <w:p w:rsidR="00C340FF" w:rsidRPr="00DA5D85" w:rsidRDefault="00C340FF" w:rsidP="00110D04">
            <w:pPr>
              <w:widowControl w:val="0"/>
              <w:numPr>
                <w:ilvl w:val="0"/>
                <w:numId w:val="66"/>
              </w:numPr>
              <w:tabs>
                <w:tab w:val="left" w:pos="360"/>
              </w:tabs>
              <w:suppressAutoHyphens/>
              <w:snapToGrid w:val="0"/>
            </w:pPr>
            <w:r w:rsidRPr="00DA5D85">
              <w:t>debatuje o praktických filozofických a etických otázkách</w:t>
            </w:r>
            <w:r w:rsidR="00051995" w:rsidRPr="00DA5D85">
              <w:t xml:space="preserve"> ze života kolem sebe- např. z kauz známých z médií, z krásné literatury a jiných druhů umění</w:t>
            </w:r>
          </w:p>
          <w:p w:rsidR="00C340FF" w:rsidRPr="00DA5D85" w:rsidRDefault="00C340FF" w:rsidP="00110D04">
            <w:pPr>
              <w:widowControl w:val="0"/>
              <w:numPr>
                <w:ilvl w:val="0"/>
                <w:numId w:val="66"/>
              </w:numPr>
              <w:tabs>
                <w:tab w:val="left" w:pos="360"/>
              </w:tabs>
              <w:suppressAutoHyphens/>
              <w:snapToGrid w:val="0"/>
            </w:pPr>
            <w:r w:rsidRPr="00DA5D85">
              <w:t>charakterizuje na příkladu úlohu svědomí, viny, mravnosti či volního jednání v lidském životě</w:t>
            </w:r>
          </w:p>
          <w:p w:rsidR="00C340FF" w:rsidRPr="00DA5D85" w:rsidRDefault="00C340FF" w:rsidP="00110D04">
            <w:pPr>
              <w:widowControl w:val="0"/>
              <w:numPr>
                <w:ilvl w:val="0"/>
                <w:numId w:val="66"/>
              </w:numPr>
              <w:tabs>
                <w:tab w:val="left" w:pos="360"/>
              </w:tabs>
              <w:suppressAutoHyphens/>
              <w:snapToGrid w:val="0"/>
            </w:pPr>
            <w:r w:rsidRPr="00DA5D85">
              <w:t>rozliší na příkladech autonomní a heteronomní morálku</w:t>
            </w:r>
          </w:p>
          <w:p w:rsidR="00C340FF" w:rsidRPr="00DA5D85" w:rsidRDefault="00C340FF" w:rsidP="00110D04">
            <w:pPr>
              <w:numPr>
                <w:ilvl w:val="0"/>
                <w:numId w:val="111"/>
              </w:numPr>
              <w:tabs>
                <w:tab w:val="clear" w:pos="720"/>
                <w:tab w:val="num" w:pos="385"/>
              </w:tabs>
              <w:snapToGrid w:val="0"/>
              <w:ind w:left="385"/>
            </w:pPr>
            <w:r w:rsidRPr="00DA5D85">
              <w:t>vysvětlí, proč jsou lidé za své názory, postoje a jednání odpovědní jiným lidem</w:t>
            </w:r>
          </w:p>
          <w:p w:rsidR="00984F1A" w:rsidRPr="00DA5D85" w:rsidRDefault="00984F1A" w:rsidP="009E0C33">
            <w:pPr>
              <w:snapToGrid w:val="0"/>
              <w:ind w:left="385"/>
            </w:pPr>
          </w:p>
        </w:tc>
        <w:tc>
          <w:tcPr>
            <w:tcW w:w="3639" w:type="dxa"/>
            <w:tcBorders>
              <w:top w:val="single" w:sz="4" w:space="0" w:color="000000"/>
              <w:left w:val="single" w:sz="4" w:space="0" w:color="000000"/>
              <w:bottom w:val="single" w:sz="4" w:space="0" w:color="000000"/>
              <w:right w:val="nil"/>
            </w:tcBorders>
          </w:tcPr>
          <w:p w:rsidR="00C340FF" w:rsidRPr="00DA5D85" w:rsidRDefault="00C340FF" w:rsidP="009E0C33">
            <w:pPr>
              <w:snapToGrid w:val="0"/>
              <w:rPr>
                <w:b/>
                <w:bCs/>
              </w:rPr>
            </w:pPr>
            <w:r w:rsidRPr="00DA5D85">
              <w:rPr>
                <w:b/>
                <w:bCs/>
              </w:rPr>
              <w:lastRenderedPageBreak/>
              <w:t>1.Člověk v dějinách (druhá část)</w:t>
            </w:r>
          </w:p>
          <w:p w:rsidR="00C340FF" w:rsidRPr="00DA5D85" w:rsidRDefault="00C340FF" w:rsidP="009E0C33">
            <w:pPr>
              <w:snapToGrid w:val="0"/>
              <w:rPr>
                <w:b/>
                <w:bCs/>
              </w:rPr>
            </w:pPr>
            <w:r w:rsidRPr="00DA5D85">
              <w:rPr>
                <w:b/>
                <w:bCs/>
              </w:rPr>
              <w:t xml:space="preserve">   Novověk  (2.</w:t>
            </w:r>
            <w:r w:rsidR="00AF696F" w:rsidRPr="00DA5D85">
              <w:rPr>
                <w:b/>
                <w:bCs/>
              </w:rPr>
              <w:t xml:space="preserve"> </w:t>
            </w:r>
            <w:r w:rsidRPr="00DA5D85">
              <w:rPr>
                <w:b/>
                <w:bCs/>
              </w:rPr>
              <w:t>pol. 20.stol.)</w:t>
            </w:r>
          </w:p>
          <w:p w:rsidR="00C340FF" w:rsidRPr="00DA5D85" w:rsidRDefault="00C340FF" w:rsidP="00110D04">
            <w:pPr>
              <w:widowControl w:val="0"/>
              <w:numPr>
                <w:ilvl w:val="0"/>
                <w:numId w:val="67"/>
              </w:numPr>
              <w:tabs>
                <w:tab w:val="left" w:pos="360"/>
              </w:tabs>
              <w:suppressAutoHyphens/>
              <w:snapToGrid w:val="0"/>
            </w:pPr>
            <w:r w:rsidRPr="00DA5D85">
              <w:t>světová hospodářská krize</w:t>
            </w:r>
          </w:p>
          <w:p w:rsidR="00C340FF" w:rsidRPr="00DA5D85" w:rsidRDefault="00C340FF" w:rsidP="00110D04">
            <w:pPr>
              <w:widowControl w:val="0"/>
              <w:numPr>
                <w:ilvl w:val="0"/>
                <w:numId w:val="67"/>
              </w:numPr>
              <w:tabs>
                <w:tab w:val="left" w:pos="360"/>
              </w:tabs>
              <w:suppressAutoHyphens/>
              <w:snapToGrid w:val="0"/>
            </w:pPr>
            <w:r w:rsidRPr="00DA5D85">
              <w:t>vznik a vývoj autoritativních a totalitních systémů (pokračování)</w:t>
            </w:r>
          </w:p>
          <w:p w:rsidR="00C340FF" w:rsidRPr="00DA5D85" w:rsidRDefault="00C340FF" w:rsidP="00110D04">
            <w:pPr>
              <w:widowControl w:val="0"/>
              <w:numPr>
                <w:ilvl w:val="0"/>
                <w:numId w:val="67"/>
              </w:numPr>
              <w:tabs>
                <w:tab w:val="left" w:pos="360"/>
              </w:tabs>
              <w:suppressAutoHyphens/>
              <w:snapToGrid w:val="0"/>
            </w:pPr>
            <w:r w:rsidRPr="00DA5D85">
              <w:t>2.sv. válka</w:t>
            </w:r>
          </w:p>
          <w:p w:rsidR="00C340FF" w:rsidRPr="00DA5D85" w:rsidRDefault="00C340FF" w:rsidP="009E0C33">
            <w:pPr>
              <w:snapToGrid w:val="0"/>
            </w:pPr>
          </w:p>
          <w:p w:rsidR="00C340FF" w:rsidRPr="00DA5D85" w:rsidRDefault="00C340FF" w:rsidP="009E0C33">
            <w:pPr>
              <w:snapToGrid w:val="0"/>
            </w:pPr>
          </w:p>
          <w:p w:rsidR="00C340FF" w:rsidRPr="00DA5D85" w:rsidRDefault="00C340FF" w:rsidP="00110D04">
            <w:pPr>
              <w:widowControl w:val="0"/>
              <w:numPr>
                <w:ilvl w:val="0"/>
                <w:numId w:val="67"/>
              </w:numPr>
              <w:tabs>
                <w:tab w:val="left" w:pos="360"/>
              </w:tabs>
              <w:suppressAutoHyphens/>
              <w:snapToGrid w:val="0"/>
            </w:pPr>
            <w:r w:rsidRPr="00DA5D85">
              <w:t>poválečné uspořádání světa a jeho vývoj</w:t>
            </w:r>
          </w:p>
          <w:p w:rsidR="00C340FF" w:rsidRPr="00DA5D85" w:rsidRDefault="00C340FF" w:rsidP="00110D04">
            <w:pPr>
              <w:widowControl w:val="0"/>
              <w:numPr>
                <w:ilvl w:val="0"/>
                <w:numId w:val="67"/>
              </w:numPr>
              <w:tabs>
                <w:tab w:val="left" w:pos="360"/>
              </w:tabs>
              <w:suppressAutoHyphens/>
              <w:snapToGrid w:val="0"/>
            </w:pPr>
            <w:r w:rsidRPr="00DA5D85">
              <w:t>studená válka</w:t>
            </w:r>
          </w:p>
          <w:p w:rsidR="00C340FF" w:rsidRPr="00DA5D85" w:rsidRDefault="00C340FF" w:rsidP="00110D04">
            <w:pPr>
              <w:widowControl w:val="0"/>
              <w:numPr>
                <w:ilvl w:val="0"/>
                <w:numId w:val="67"/>
              </w:numPr>
              <w:tabs>
                <w:tab w:val="left" w:pos="360"/>
              </w:tabs>
              <w:suppressAutoHyphens/>
              <w:snapToGrid w:val="0"/>
            </w:pPr>
            <w:r w:rsidRPr="00DA5D85">
              <w:t>dva bloky – USA, SSSR</w:t>
            </w:r>
          </w:p>
          <w:p w:rsidR="00C340FF" w:rsidRPr="00DA5D85" w:rsidRDefault="00C340FF" w:rsidP="00110D04">
            <w:pPr>
              <w:widowControl w:val="0"/>
              <w:numPr>
                <w:ilvl w:val="0"/>
                <w:numId w:val="67"/>
              </w:numPr>
              <w:tabs>
                <w:tab w:val="left" w:pos="360"/>
              </w:tabs>
              <w:suppressAutoHyphens/>
              <w:snapToGrid w:val="0"/>
            </w:pPr>
            <w:r w:rsidRPr="00DA5D85">
              <w:t>třetí svět a dekolonizace</w:t>
            </w:r>
          </w:p>
          <w:p w:rsidR="00BF221B" w:rsidRPr="00DA5D85" w:rsidRDefault="00BF221B" w:rsidP="009E0C33">
            <w:pPr>
              <w:widowControl w:val="0"/>
              <w:suppressAutoHyphens/>
              <w:snapToGrid w:val="0"/>
            </w:pPr>
          </w:p>
          <w:p w:rsidR="00BF221B" w:rsidRPr="00DA5D85" w:rsidRDefault="00BF221B" w:rsidP="009E0C33">
            <w:pPr>
              <w:widowControl w:val="0"/>
              <w:suppressAutoHyphens/>
              <w:snapToGrid w:val="0"/>
            </w:pPr>
          </w:p>
          <w:p w:rsidR="00BF221B" w:rsidRPr="00DA5D85" w:rsidRDefault="00BF221B" w:rsidP="009E0C33">
            <w:pPr>
              <w:widowControl w:val="0"/>
              <w:suppressAutoHyphens/>
              <w:snapToGrid w:val="0"/>
            </w:pPr>
          </w:p>
          <w:p w:rsidR="00C340FF" w:rsidRPr="00DA5D85" w:rsidRDefault="00C340FF" w:rsidP="009E0C33">
            <w:pPr>
              <w:snapToGrid w:val="0"/>
            </w:pPr>
          </w:p>
          <w:p w:rsidR="00C340FF" w:rsidRPr="00DA5D85" w:rsidRDefault="00C340FF" w:rsidP="00110D04">
            <w:pPr>
              <w:widowControl w:val="0"/>
              <w:numPr>
                <w:ilvl w:val="0"/>
                <w:numId w:val="67"/>
              </w:numPr>
              <w:tabs>
                <w:tab w:val="left" w:pos="360"/>
              </w:tabs>
              <w:suppressAutoHyphens/>
              <w:snapToGrid w:val="0"/>
            </w:pPr>
            <w:r w:rsidRPr="00DA5D85">
              <w:t>poválečné Československo</w:t>
            </w:r>
          </w:p>
          <w:p w:rsidR="004D6B9C" w:rsidRPr="00DA5D85" w:rsidRDefault="004D6B9C" w:rsidP="00110D04">
            <w:pPr>
              <w:widowControl w:val="0"/>
              <w:numPr>
                <w:ilvl w:val="0"/>
                <w:numId w:val="67"/>
              </w:numPr>
              <w:tabs>
                <w:tab w:val="left" w:pos="360"/>
              </w:tabs>
              <w:suppressAutoHyphens/>
              <w:snapToGrid w:val="0"/>
            </w:pPr>
            <w:r w:rsidRPr="00DA5D85">
              <w:t>komunistická diktatura v Československu a její vývoj</w:t>
            </w:r>
          </w:p>
          <w:p w:rsidR="00C340FF" w:rsidRPr="00DA5D85" w:rsidRDefault="00C340FF" w:rsidP="009E0C33">
            <w:pPr>
              <w:snapToGrid w:val="0"/>
            </w:pPr>
          </w:p>
          <w:p w:rsidR="00C340FF" w:rsidRPr="00DA5D85" w:rsidRDefault="00C340FF" w:rsidP="00110D04">
            <w:pPr>
              <w:widowControl w:val="0"/>
              <w:numPr>
                <w:ilvl w:val="0"/>
                <w:numId w:val="67"/>
              </w:numPr>
              <w:tabs>
                <w:tab w:val="left" w:pos="360"/>
              </w:tabs>
              <w:suppressAutoHyphens/>
              <w:snapToGrid w:val="0"/>
            </w:pPr>
            <w:r w:rsidRPr="00DA5D85">
              <w:t>konec bipolarity Východ – Západ</w:t>
            </w:r>
          </w:p>
          <w:p w:rsidR="000F5DB5" w:rsidRPr="00DA5D85" w:rsidRDefault="000F5DB5" w:rsidP="009E0C33">
            <w:pPr>
              <w:widowControl w:val="0"/>
              <w:suppressAutoHyphens/>
              <w:snapToGrid w:val="0"/>
            </w:pPr>
          </w:p>
          <w:p w:rsidR="000F5DB5" w:rsidRPr="00DA5D85" w:rsidRDefault="000F5DB5" w:rsidP="009E0C33">
            <w:pPr>
              <w:widowControl w:val="0"/>
              <w:suppressAutoHyphens/>
              <w:snapToGrid w:val="0"/>
            </w:pPr>
          </w:p>
          <w:p w:rsidR="006835B1" w:rsidRPr="00DA5D85" w:rsidRDefault="006835B1" w:rsidP="009E0C33">
            <w:pPr>
              <w:snapToGrid w:val="0"/>
            </w:pPr>
          </w:p>
          <w:p w:rsidR="00C340FF" w:rsidRPr="00DA5D85" w:rsidRDefault="00C340FF" w:rsidP="00110D04">
            <w:pPr>
              <w:widowControl w:val="0"/>
              <w:numPr>
                <w:ilvl w:val="0"/>
                <w:numId w:val="67"/>
              </w:numPr>
              <w:tabs>
                <w:tab w:val="left" w:pos="360"/>
              </w:tabs>
              <w:suppressAutoHyphens/>
              <w:snapToGrid w:val="0"/>
              <w:rPr>
                <w:b/>
                <w:bCs/>
              </w:rPr>
            </w:pPr>
            <w:r w:rsidRPr="00DA5D85">
              <w:t>dějiny studovaného oboru ve 20.stol.</w:t>
            </w:r>
            <w:r w:rsidRPr="00DA5D85">
              <w:rPr>
                <w:b/>
                <w:bCs/>
              </w:rPr>
              <w:t xml:space="preserve"> </w:t>
            </w:r>
          </w:p>
          <w:p w:rsidR="00C340FF" w:rsidRPr="00DA5D85" w:rsidRDefault="00C340FF" w:rsidP="009E0C33">
            <w:pPr>
              <w:snapToGrid w:val="0"/>
              <w:rPr>
                <w:b/>
                <w:bCs/>
              </w:rPr>
            </w:pPr>
          </w:p>
          <w:p w:rsidR="00C340FF" w:rsidRDefault="00C340FF" w:rsidP="009E0C33">
            <w:pPr>
              <w:snapToGrid w:val="0"/>
              <w:rPr>
                <w:b/>
                <w:bCs/>
              </w:rPr>
            </w:pPr>
          </w:p>
          <w:p w:rsidR="00916A90" w:rsidRPr="00DA5D85" w:rsidRDefault="00916A90" w:rsidP="009E0C33">
            <w:pPr>
              <w:snapToGrid w:val="0"/>
              <w:rPr>
                <w:b/>
                <w:bCs/>
              </w:rPr>
            </w:pPr>
          </w:p>
          <w:p w:rsidR="00C340FF" w:rsidRPr="00DA5D85" w:rsidRDefault="00C340FF" w:rsidP="009E0C33">
            <w:pPr>
              <w:snapToGrid w:val="0"/>
              <w:rPr>
                <w:b/>
                <w:bCs/>
              </w:rPr>
            </w:pPr>
            <w:r w:rsidRPr="00DA5D85">
              <w:rPr>
                <w:b/>
                <w:bCs/>
              </w:rPr>
              <w:t>2. Člověk a soudobý svět</w:t>
            </w:r>
          </w:p>
          <w:p w:rsidR="00C340FF" w:rsidRPr="00DA5D85" w:rsidRDefault="00C340FF" w:rsidP="00110D04">
            <w:pPr>
              <w:widowControl w:val="0"/>
              <w:numPr>
                <w:ilvl w:val="0"/>
                <w:numId w:val="68"/>
              </w:numPr>
              <w:tabs>
                <w:tab w:val="left" w:pos="360"/>
              </w:tabs>
              <w:suppressAutoHyphens/>
              <w:snapToGrid w:val="0"/>
            </w:pPr>
            <w:r w:rsidRPr="00DA5D85">
              <w:t>dnešní uspořádání světa</w:t>
            </w:r>
            <w:r w:rsidR="006835B1" w:rsidRPr="00DA5D85">
              <w:t>- civilizační sféry a kultury</w:t>
            </w:r>
          </w:p>
          <w:p w:rsidR="006835B1" w:rsidRPr="00DA5D85" w:rsidRDefault="006835B1" w:rsidP="00110D04">
            <w:pPr>
              <w:widowControl w:val="0"/>
              <w:numPr>
                <w:ilvl w:val="0"/>
                <w:numId w:val="68"/>
              </w:numPr>
              <w:tabs>
                <w:tab w:val="left" w:pos="360"/>
              </w:tabs>
              <w:suppressAutoHyphens/>
              <w:snapToGrid w:val="0"/>
            </w:pPr>
            <w:r w:rsidRPr="00DA5D85">
              <w:t>velmoci, vyspělé státy, rozvojové země a jejich problémy</w:t>
            </w:r>
          </w:p>
          <w:p w:rsidR="00C340FF" w:rsidRPr="00DA5D85" w:rsidRDefault="00C340FF" w:rsidP="00110D04">
            <w:pPr>
              <w:widowControl w:val="0"/>
              <w:numPr>
                <w:ilvl w:val="0"/>
                <w:numId w:val="68"/>
              </w:numPr>
              <w:tabs>
                <w:tab w:val="left" w:pos="360"/>
              </w:tabs>
              <w:suppressAutoHyphens/>
              <w:snapToGrid w:val="0"/>
            </w:pPr>
            <w:r w:rsidRPr="00DA5D85">
              <w:t xml:space="preserve">evropská integrace </w:t>
            </w:r>
            <w:r w:rsidR="006835B1" w:rsidRPr="00DA5D85">
              <w:t>a dezintegrace</w:t>
            </w:r>
          </w:p>
          <w:p w:rsidR="00C340FF" w:rsidRPr="00DA5D85" w:rsidRDefault="00C340FF" w:rsidP="00110D04">
            <w:pPr>
              <w:widowControl w:val="0"/>
              <w:numPr>
                <w:ilvl w:val="0"/>
                <w:numId w:val="68"/>
              </w:numPr>
              <w:tabs>
                <w:tab w:val="left" w:pos="360"/>
              </w:tabs>
              <w:suppressAutoHyphens/>
              <w:snapToGrid w:val="0"/>
            </w:pPr>
            <w:r w:rsidRPr="00DA5D85">
              <w:t>mezinárodní společenství</w:t>
            </w:r>
          </w:p>
          <w:p w:rsidR="00C340FF" w:rsidRPr="00DA5D85" w:rsidRDefault="00C340FF" w:rsidP="00110D04">
            <w:pPr>
              <w:widowControl w:val="0"/>
              <w:numPr>
                <w:ilvl w:val="0"/>
                <w:numId w:val="68"/>
              </w:numPr>
              <w:tabs>
                <w:tab w:val="left" w:pos="360"/>
              </w:tabs>
              <w:suppressAutoHyphens/>
              <w:snapToGrid w:val="0"/>
            </w:pPr>
            <w:r w:rsidRPr="00DA5D85">
              <w:t>globální problémy</w:t>
            </w:r>
          </w:p>
          <w:p w:rsidR="006835B1" w:rsidRPr="00DA5D85" w:rsidRDefault="006835B1" w:rsidP="009E0C33">
            <w:pPr>
              <w:pStyle w:val="Odstavecseseznamem"/>
            </w:pPr>
          </w:p>
          <w:p w:rsidR="006835B1" w:rsidRPr="00DA5D85" w:rsidRDefault="006835B1" w:rsidP="009E0C33">
            <w:pPr>
              <w:pStyle w:val="Odstavecseseznamem"/>
            </w:pPr>
          </w:p>
          <w:p w:rsidR="006835B1" w:rsidRPr="00DA5D85" w:rsidRDefault="006835B1" w:rsidP="009E0C33">
            <w:pPr>
              <w:pStyle w:val="Odstavecseseznamem"/>
            </w:pPr>
          </w:p>
          <w:p w:rsidR="006835B1" w:rsidRPr="00DA5D85" w:rsidRDefault="006835B1" w:rsidP="009E0C33"/>
          <w:p w:rsidR="000F5DB5" w:rsidRPr="00DA5D85" w:rsidRDefault="000F5DB5" w:rsidP="009E0C33"/>
          <w:p w:rsidR="000F5DB5" w:rsidRPr="00DA5D85" w:rsidRDefault="000F5DB5" w:rsidP="009E0C33"/>
          <w:p w:rsidR="000F5DB5" w:rsidRPr="00DA5D85" w:rsidRDefault="000F5DB5" w:rsidP="009E0C33"/>
          <w:p w:rsidR="000F5DB5" w:rsidRPr="00DA5D85" w:rsidRDefault="000F5DB5" w:rsidP="009E0C33"/>
          <w:p w:rsidR="000F5DB5" w:rsidRPr="00DA5D85" w:rsidRDefault="000F5DB5" w:rsidP="009E0C33"/>
          <w:p w:rsidR="00C340FF" w:rsidRPr="00DA5D85" w:rsidRDefault="006835B1" w:rsidP="00110D04">
            <w:pPr>
              <w:widowControl w:val="0"/>
              <w:numPr>
                <w:ilvl w:val="0"/>
                <w:numId w:val="68"/>
              </w:numPr>
              <w:tabs>
                <w:tab w:val="left" w:pos="360"/>
              </w:tabs>
              <w:suppressAutoHyphens/>
              <w:snapToGrid w:val="0"/>
            </w:pPr>
            <w:r w:rsidRPr="00DA5D85">
              <w:t>nejvýznamnější světová náboženství</w:t>
            </w:r>
          </w:p>
          <w:p w:rsidR="00C340FF" w:rsidRPr="00DA5D85" w:rsidRDefault="00C340FF" w:rsidP="00110D04">
            <w:pPr>
              <w:widowControl w:val="0"/>
              <w:numPr>
                <w:ilvl w:val="0"/>
                <w:numId w:val="68"/>
              </w:numPr>
              <w:tabs>
                <w:tab w:val="left" w:pos="360"/>
              </w:tabs>
              <w:suppressAutoHyphens/>
              <w:snapToGrid w:val="0"/>
            </w:pPr>
            <w:r w:rsidRPr="00DA5D85">
              <w:t>krizové oblasti, příčiny konfliktů (politické, náboženské, hospodářské atd.)</w:t>
            </w:r>
          </w:p>
          <w:p w:rsidR="00C340FF" w:rsidRPr="00DA5D85" w:rsidRDefault="00C340FF" w:rsidP="00110D04">
            <w:pPr>
              <w:widowControl w:val="0"/>
              <w:numPr>
                <w:ilvl w:val="0"/>
                <w:numId w:val="68"/>
              </w:numPr>
              <w:tabs>
                <w:tab w:val="left" w:pos="360"/>
              </w:tabs>
              <w:suppressAutoHyphens/>
              <w:snapToGrid w:val="0"/>
            </w:pPr>
            <w:r w:rsidRPr="00DA5D85">
              <w:t>Česká republika a svět – zapojení ČR do mezinárodních struktur, i do schengenského prostoru</w:t>
            </w:r>
          </w:p>
          <w:p w:rsidR="00F908D9" w:rsidRPr="00DA5D85" w:rsidRDefault="00F908D9" w:rsidP="009E0C33">
            <w:pPr>
              <w:widowControl w:val="0"/>
              <w:suppressAutoHyphens/>
              <w:snapToGrid w:val="0"/>
              <w:ind w:left="360"/>
            </w:pPr>
          </w:p>
          <w:p w:rsidR="000F5DB5" w:rsidRPr="00DA5D85" w:rsidRDefault="000F5DB5" w:rsidP="009E0C33">
            <w:pPr>
              <w:widowControl w:val="0"/>
              <w:suppressAutoHyphens/>
              <w:snapToGrid w:val="0"/>
              <w:ind w:left="360"/>
            </w:pPr>
          </w:p>
          <w:p w:rsidR="00C340FF" w:rsidRPr="00DA5D85" w:rsidRDefault="00F11EDB" w:rsidP="009E0C33">
            <w:pPr>
              <w:snapToGrid w:val="0"/>
              <w:rPr>
                <w:b/>
                <w:bCs/>
              </w:rPr>
            </w:pPr>
            <w:r>
              <w:rPr>
                <w:b/>
                <w:bCs/>
              </w:rPr>
              <w:t>3</w:t>
            </w:r>
            <w:r w:rsidR="00C340FF" w:rsidRPr="00DA5D85">
              <w:rPr>
                <w:b/>
                <w:bCs/>
              </w:rPr>
              <w:t>. Člověk v lidském společenství</w:t>
            </w:r>
          </w:p>
          <w:p w:rsidR="00C340FF" w:rsidRPr="00DA5D85" w:rsidRDefault="00C340FF" w:rsidP="00110D04">
            <w:pPr>
              <w:widowControl w:val="0"/>
              <w:numPr>
                <w:ilvl w:val="0"/>
                <w:numId w:val="69"/>
              </w:numPr>
              <w:tabs>
                <w:tab w:val="left" w:pos="360"/>
              </w:tabs>
              <w:suppressAutoHyphens/>
              <w:snapToGrid w:val="0"/>
            </w:pPr>
            <w:r w:rsidRPr="00DA5D85">
              <w:t>člověk jako jedinec  a osobnost</w:t>
            </w:r>
          </w:p>
          <w:p w:rsidR="00C340FF" w:rsidRPr="00DA5D85" w:rsidRDefault="00C340FF" w:rsidP="009E0C33">
            <w:pPr>
              <w:snapToGrid w:val="0"/>
            </w:pPr>
            <w:r w:rsidRPr="00DA5D85">
              <w:t xml:space="preserve">      komunikace</w:t>
            </w:r>
          </w:p>
          <w:p w:rsidR="00C340FF" w:rsidRPr="00DA5D85" w:rsidRDefault="00C340FF" w:rsidP="009E0C33">
            <w:pPr>
              <w:widowControl w:val="0"/>
              <w:suppressAutoHyphens/>
              <w:snapToGrid w:val="0"/>
            </w:pPr>
          </w:p>
          <w:p w:rsidR="00C340FF" w:rsidRPr="00DA5D85" w:rsidRDefault="00C340FF" w:rsidP="009E0C33">
            <w:pPr>
              <w:snapToGrid w:val="0"/>
              <w:rPr>
                <w:b/>
                <w:bCs/>
              </w:rPr>
            </w:pPr>
          </w:p>
          <w:p w:rsidR="00C340FF" w:rsidRPr="00DA5D85" w:rsidRDefault="00C340FF" w:rsidP="009E0C33">
            <w:pPr>
              <w:snapToGrid w:val="0"/>
              <w:rPr>
                <w:b/>
                <w:bCs/>
              </w:rPr>
            </w:pPr>
          </w:p>
          <w:p w:rsidR="0031622E" w:rsidRPr="00DA5D85" w:rsidRDefault="0031622E" w:rsidP="009E0C33">
            <w:pPr>
              <w:snapToGrid w:val="0"/>
              <w:rPr>
                <w:b/>
                <w:bCs/>
              </w:rPr>
            </w:pPr>
          </w:p>
          <w:p w:rsidR="00C340FF" w:rsidRPr="00DA5D85" w:rsidRDefault="00C340FF" w:rsidP="00110D04">
            <w:pPr>
              <w:widowControl w:val="0"/>
              <w:numPr>
                <w:ilvl w:val="0"/>
                <w:numId w:val="69"/>
              </w:numPr>
              <w:tabs>
                <w:tab w:val="left" w:pos="360"/>
              </w:tabs>
              <w:suppressAutoHyphens/>
              <w:snapToGrid w:val="0"/>
            </w:pPr>
            <w:r w:rsidRPr="00DA5D85">
              <w:t>sociální útvary,  sociální role</w:t>
            </w:r>
          </w:p>
          <w:p w:rsidR="00C340FF" w:rsidRPr="00DA5D85" w:rsidRDefault="00C340FF" w:rsidP="00110D04">
            <w:pPr>
              <w:widowControl w:val="0"/>
              <w:numPr>
                <w:ilvl w:val="0"/>
                <w:numId w:val="69"/>
              </w:numPr>
              <w:tabs>
                <w:tab w:val="left" w:pos="360"/>
              </w:tabs>
              <w:suppressAutoHyphens/>
              <w:snapToGrid w:val="0"/>
            </w:pPr>
            <w:r w:rsidRPr="00DA5D85">
              <w:t>společnost tradiční a moderní, pozdně moderní společnost</w:t>
            </w:r>
          </w:p>
          <w:p w:rsidR="00F908D9" w:rsidRPr="00DA5D85" w:rsidRDefault="00C340FF" w:rsidP="00110D04">
            <w:pPr>
              <w:widowControl w:val="0"/>
              <w:numPr>
                <w:ilvl w:val="0"/>
                <w:numId w:val="69"/>
              </w:numPr>
              <w:tabs>
                <w:tab w:val="left" w:pos="360"/>
              </w:tabs>
              <w:suppressAutoHyphens/>
              <w:snapToGrid w:val="0"/>
            </w:pPr>
            <w:r w:rsidRPr="00DA5D85">
              <w:t>chudoba, nerovnost, sociální pozice</w:t>
            </w:r>
            <w:r w:rsidR="00F908D9" w:rsidRPr="00DA5D85">
              <w:t xml:space="preserve"> </w:t>
            </w:r>
          </w:p>
          <w:p w:rsidR="003B22CD" w:rsidRPr="00DA5D85" w:rsidRDefault="003B22CD" w:rsidP="009E0C33">
            <w:pPr>
              <w:widowControl w:val="0"/>
              <w:suppressAutoHyphens/>
              <w:snapToGrid w:val="0"/>
            </w:pPr>
          </w:p>
          <w:p w:rsidR="003B22CD" w:rsidRPr="00DA5D85" w:rsidRDefault="003B22CD" w:rsidP="009E0C33">
            <w:pPr>
              <w:widowControl w:val="0"/>
              <w:suppressAutoHyphens/>
              <w:snapToGrid w:val="0"/>
            </w:pPr>
          </w:p>
          <w:p w:rsidR="003B22CD" w:rsidRPr="00DA5D85" w:rsidRDefault="003B22CD" w:rsidP="009E0C33">
            <w:pPr>
              <w:widowControl w:val="0"/>
              <w:suppressAutoHyphens/>
              <w:snapToGrid w:val="0"/>
            </w:pPr>
          </w:p>
          <w:p w:rsidR="00F908D9" w:rsidRPr="00DA5D85" w:rsidRDefault="00F908D9" w:rsidP="00110D04">
            <w:pPr>
              <w:widowControl w:val="0"/>
              <w:numPr>
                <w:ilvl w:val="0"/>
                <w:numId w:val="69"/>
              </w:numPr>
              <w:tabs>
                <w:tab w:val="left" w:pos="360"/>
              </w:tabs>
              <w:suppressAutoHyphens/>
              <w:snapToGrid w:val="0"/>
            </w:pPr>
            <w:r w:rsidRPr="00DA5D85">
              <w:t>náročné životní situace</w:t>
            </w:r>
          </w:p>
          <w:p w:rsidR="0031622E" w:rsidRPr="00DA5D85" w:rsidRDefault="0031622E" w:rsidP="009E0C33">
            <w:pPr>
              <w:widowControl w:val="0"/>
              <w:tabs>
                <w:tab w:val="left" w:pos="360"/>
              </w:tabs>
              <w:suppressAutoHyphens/>
              <w:snapToGrid w:val="0"/>
            </w:pPr>
          </w:p>
          <w:p w:rsidR="003B22CD" w:rsidRPr="00DA5D85" w:rsidRDefault="003B22CD" w:rsidP="009E0C33">
            <w:pPr>
              <w:widowControl w:val="0"/>
              <w:tabs>
                <w:tab w:val="left" w:pos="360"/>
              </w:tabs>
              <w:suppressAutoHyphens/>
              <w:snapToGrid w:val="0"/>
            </w:pPr>
          </w:p>
          <w:p w:rsidR="00F908D9" w:rsidRPr="00DA5D85" w:rsidRDefault="00F908D9" w:rsidP="00110D04">
            <w:pPr>
              <w:widowControl w:val="0"/>
              <w:numPr>
                <w:ilvl w:val="0"/>
                <w:numId w:val="69"/>
              </w:numPr>
              <w:tabs>
                <w:tab w:val="left" w:pos="360"/>
              </w:tabs>
              <w:suppressAutoHyphens/>
              <w:snapToGrid w:val="0"/>
            </w:pPr>
            <w:r w:rsidRPr="00DA5D85">
              <w:t>hmotná a duchovní kultura</w:t>
            </w:r>
          </w:p>
          <w:p w:rsidR="00C340FF" w:rsidRPr="00DA5D85" w:rsidRDefault="00C340FF" w:rsidP="009E0C33">
            <w:pPr>
              <w:snapToGrid w:val="0"/>
              <w:ind w:left="360"/>
              <w:rPr>
                <w:b/>
                <w:bCs/>
              </w:rPr>
            </w:pPr>
          </w:p>
          <w:p w:rsidR="00C340FF" w:rsidRPr="00DA5D85" w:rsidRDefault="003104CD" w:rsidP="00110D04">
            <w:pPr>
              <w:widowControl w:val="0"/>
              <w:numPr>
                <w:ilvl w:val="0"/>
                <w:numId w:val="69"/>
              </w:numPr>
              <w:tabs>
                <w:tab w:val="left" w:pos="360"/>
              </w:tabs>
              <w:suppressAutoHyphens/>
              <w:snapToGrid w:val="0"/>
            </w:pPr>
            <w:r w:rsidRPr="00DA5D85">
              <w:t xml:space="preserve">komunita, migrace, </w:t>
            </w:r>
            <w:r w:rsidR="00C340FF" w:rsidRPr="00DA5D85">
              <w:t>multikulturní soužití</w:t>
            </w:r>
          </w:p>
          <w:p w:rsidR="0060571F" w:rsidRPr="00DA5D85" w:rsidRDefault="0060571F" w:rsidP="009E0C33">
            <w:pPr>
              <w:widowControl w:val="0"/>
              <w:suppressAutoHyphens/>
              <w:snapToGrid w:val="0"/>
              <w:ind w:left="360"/>
            </w:pPr>
          </w:p>
          <w:p w:rsidR="00C340FF" w:rsidRPr="00DA5D85" w:rsidRDefault="00C340FF" w:rsidP="00110D04">
            <w:pPr>
              <w:widowControl w:val="0"/>
              <w:numPr>
                <w:ilvl w:val="0"/>
                <w:numId w:val="69"/>
              </w:numPr>
              <w:tabs>
                <w:tab w:val="left" w:pos="360"/>
              </w:tabs>
              <w:suppressAutoHyphens/>
              <w:snapToGrid w:val="0"/>
            </w:pPr>
            <w:r w:rsidRPr="00DA5D85">
              <w:t>náboženství, sek</w:t>
            </w:r>
            <w:r w:rsidR="003B22CD" w:rsidRPr="00DA5D85">
              <w:t>ty,  náboženský fundamentalismus</w:t>
            </w:r>
          </w:p>
          <w:p w:rsidR="00C340FF" w:rsidRPr="00DA5D85" w:rsidRDefault="00C340FF" w:rsidP="00110D04">
            <w:pPr>
              <w:widowControl w:val="0"/>
              <w:numPr>
                <w:ilvl w:val="0"/>
                <w:numId w:val="69"/>
              </w:numPr>
              <w:tabs>
                <w:tab w:val="left" w:pos="360"/>
              </w:tabs>
              <w:suppressAutoHyphens/>
              <w:snapToGrid w:val="0"/>
            </w:pPr>
            <w:r w:rsidRPr="00DA5D85">
              <w:t>vliv médií</w:t>
            </w:r>
            <w:r w:rsidR="001120EA" w:rsidRPr="00DA5D85">
              <w:t>- jejich funkce, svobodný a kritický přístup k informacím, maximální využití jejich potenciálu</w:t>
            </w:r>
          </w:p>
          <w:p w:rsidR="003B22CD" w:rsidRPr="00DA5D85" w:rsidRDefault="003B22CD" w:rsidP="009E0C33">
            <w:pPr>
              <w:snapToGrid w:val="0"/>
              <w:rPr>
                <w:b/>
                <w:bCs/>
              </w:rPr>
            </w:pPr>
          </w:p>
          <w:p w:rsidR="00C340FF" w:rsidRPr="00DA5D85" w:rsidRDefault="00C340FF" w:rsidP="00110D04">
            <w:pPr>
              <w:widowControl w:val="0"/>
              <w:numPr>
                <w:ilvl w:val="0"/>
                <w:numId w:val="69"/>
              </w:numPr>
              <w:tabs>
                <w:tab w:val="left" w:pos="360"/>
              </w:tabs>
              <w:suppressAutoHyphens/>
              <w:snapToGrid w:val="0"/>
            </w:pPr>
            <w:r w:rsidRPr="00DA5D85">
              <w:t xml:space="preserve">postavení mužů a žen, </w:t>
            </w:r>
            <w:r w:rsidR="001120EA" w:rsidRPr="00DA5D85">
              <w:t xml:space="preserve">genderové problémy, </w:t>
            </w:r>
            <w:r w:rsidRPr="00DA5D85">
              <w:t>problémy života společnosti</w:t>
            </w:r>
          </w:p>
          <w:p w:rsidR="003B22CD" w:rsidRPr="00DA5D85" w:rsidRDefault="003B22CD" w:rsidP="009E0C33">
            <w:pPr>
              <w:widowControl w:val="0"/>
              <w:tabs>
                <w:tab w:val="left" w:pos="360"/>
              </w:tabs>
              <w:suppressAutoHyphens/>
              <w:snapToGrid w:val="0"/>
            </w:pPr>
          </w:p>
          <w:p w:rsidR="00C340FF" w:rsidRPr="00DA5D85" w:rsidRDefault="00F11EDB" w:rsidP="009E0C33">
            <w:pPr>
              <w:snapToGrid w:val="0"/>
              <w:rPr>
                <w:b/>
                <w:bCs/>
              </w:rPr>
            </w:pPr>
            <w:r>
              <w:rPr>
                <w:b/>
                <w:bCs/>
              </w:rPr>
              <w:lastRenderedPageBreak/>
              <w:t>4</w:t>
            </w:r>
            <w:r w:rsidR="00C340FF" w:rsidRPr="00DA5D85">
              <w:rPr>
                <w:b/>
                <w:bCs/>
              </w:rPr>
              <w:t>. Člověk a jeho ochrana za</w:t>
            </w:r>
          </w:p>
          <w:p w:rsidR="00C340FF" w:rsidRPr="00DA5D85" w:rsidRDefault="00C340FF" w:rsidP="009E0C33">
            <w:pPr>
              <w:snapToGrid w:val="0"/>
              <w:rPr>
                <w:b/>
                <w:bCs/>
              </w:rPr>
            </w:pPr>
            <w:r w:rsidRPr="00DA5D85">
              <w:rPr>
                <w:b/>
                <w:bCs/>
              </w:rPr>
              <w:t xml:space="preserve">    mimořádných okolností</w:t>
            </w:r>
          </w:p>
          <w:p w:rsidR="00C340FF" w:rsidRPr="00DA5D85" w:rsidRDefault="00C340FF" w:rsidP="00110D04">
            <w:pPr>
              <w:widowControl w:val="0"/>
              <w:numPr>
                <w:ilvl w:val="0"/>
                <w:numId w:val="71"/>
              </w:numPr>
              <w:tabs>
                <w:tab w:val="left" w:pos="360"/>
              </w:tabs>
              <w:suppressAutoHyphens/>
              <w:snapToGrid w:val="0"/>
            </w:pPr>
            <w:r w:rsidRPr="00DA5D85">
              <w:t>zásady ochrany obyvatelstva, IZS, evakuace</w:t>
            </w:r>
          </w:p>
          <w:p w:rsidR="00C340FF" w:rsidRPr="00DA5D85" w:rsidRDefault="00C340FF" w:rsidP="00110D04">
            <w:pPr>
              <w:widowControl w:val="0"/>
              <w:numPr>
                <w:ilvl w:val="0"/>
                <w:numId w:val="71"/>
              </w:numPr>
              <w:tabs>
                <w:tab w:val="left" w:pos="360"/>
              </w:tabs>
              <w:suppressAutoHyphens/>
              <w:snapToGrid w:val="0"/>
            </w:pPr>
            <w:r w:rsidRPr="00DA5D85">
              <w:t>živelné pohromy, chování obyvatelstva</w:t>
            </w:r>
          </w:p>
          <w:p w:rsidR="00C340FF" w:rsidRPr="00DA5D85" w:rsidRDefault="00C340FF" w:rsidP="009E0C33">
            <w:pPr>
              <w:snapToGrid w:val="0"/>
            </w:pPr>
          </w:p>
          <w:p w:rsidR="00C340FF" w:rsidRPr="00DA5D85" w:rsidRDefault="00C340FF" w:rsidP="009E0C33">
            <w:pPr>
              <w:snapToGrid w:val="0"/>
            </w:pPr>
          </w:p>
          <w:p w:rsidR="00C340FF" w:rsidRPr="00DA5D85" w:rsidRDefault="00C340FF" w:rsidP="009E0C33">
            <w:pPr>
              <w:snapToGrid w:val="0"/>
            </w:pPr>
          </w:p>
          <w:p w:rsidR="00C340FF" w:rsidRPr="00DA5D85" w:rsidRDefault="00C340FF" w:rsidP="009E0C33">
            <w:pPr>
              <w:snapToGrid w:val="0"/>
            </w:pPr>
          </w:p>
          <w:p w:rsidR="00C340FF" w:rsidRPr="00DA5D85" w:rsidRDefault="00C340FF" w:rsidP="009E0C33">
            <w:pPr>
              <w:snapToGrid w:val="0"/>
            </w:pPr>
          </w:p>
          <w:p w:rsidR="00C340FF" w:rsidRPr="00DA5D85" w:rsidRDefault="00C340FF" w:rsidP="009E0C33">
            <w:pPr>
              <w:snapToGrid w:val="0"/>
            </w:pPr>
          </w:p>
          <w:p w:rsidR="00C340FF" w:rsidRDefault="00C340FF" w:rsidP="009E0C33">
            <w:pPr>
              <w:snapToGrid w:val="0"/>
            </w:pPr>
          </w:p>
          <w:p w:rsidR="009E0C33" w:rsidRDefault="009E0C33" w:rsidP="009E0C33">
            <w:pPr>
              <w:snapToGrid w:val="0"/>
            </w:pPr>
          </w:p>
          <w:p w:rsidR="009E0C33" w:rsidRPr="00DA5D85" w:rsidRDefault="009E0C33" w:rsidP="009E0C33">
            <w:pPr>
              <w:snapToGrid w:val="0"/>
            </w:pPr>
          </w:p>
          <w:p w:rsidR="00C35C5D" w:rsidRPr="00DA5D85" w:rsidRDefault="00C35C5D" w:rsidP="009E0C33">
            <w:pPr>
              <w:snapToGrid w:val="0"/>
            </w:pPr>
          </w:p>
          <w:p w:rsidR="00C340FF" w:rsidRPr="00DA5D85" w:rsidRDefault="00F11EDB" w:rsidP="009E0C33">
            <w:pPr>
              <w:snapToGrid w:val="0"/>
              <w:rPr>
                <w:b/>
                <w:bCs/>
              </w:rPr>
            </w:pPr>
            <w:r>
              <w:rPr>
                <w:b/>
                <w:bCs/>
              </w:rPr>
              <w:t>5</w:t>
            </w:r>
            <w:r w:rsidR="00C340FF" w:rsidRPr="00DA5D85">
              <w:rPr>
                <w:b/>
                <w:bCs/>
              </w:rPr>
              <w:t>. Člověk jako občan</w:t>
            </w:r>
          </w:p>
          <w:p w:rsidR="00C340FF" w:rsidRPr="00DA5D85" w:rsidRDefault="00C340FF" w:rsidP="00110D04">
            <w:pPr>
              <w:widowControl w:val="0"/>
              <w:numPr>
                <w:ilvl w:val="0"/>
                <w:numId w:val="72"/>
              </w:numPr>
              <w:tabs>
                <w:tab w:val="left" w:pos="360"/>
              </w:tabs>
              <w:suppressAutoHyphens/>
              <w:snapToGrid w:val="0"/>
            </w:pPr>
            <w:r w:rsidRPr="00DA5D85">
              <w:t>demokracie, její znaky, formy, vývoj, představitelé</w:t>
            </w:r>
          </w:p>
          <w:p w:rsidR="00C340FF" w:rsidRPr="00DA5D85" w:rsidRDefault="00C340FF" w:rsidP="009E0C33">
            <w:pPr>
              <w:snapToGrid w:val="0"/>
            </w:pPr>
          </w:p>
          <w:p w:rsidR="00C340FF" w:rsidRPr="00DA5D85" w:rsidRDefault="00C340FF" w:rsidP="00110D04">
            <w:pPr>
              <w:widowControl w:val="0"/>
              <w:numPr>
                <w:ilvl w:val="0"/>
                <w:numId w:val="72"/>
              </w:numPr>
              <w:tabs>
                <w:tab w:val="left" w:pos="360"/>
              </w:tabs>
              <w:suppressAutoHyphens/>
              <w:snapToGrid w:val="0"/>
            </w:pPr>
            <w:r w:rsidRPr="00DA5D85">
              <w:t>totalitní systémy</w:t>
            </w:r>
          </w:p>
          <w:p w:rsidR="00C340FF" w:rsidRPr="00DA5D85" w:rsidRDefault="00C340FF" w:rsidP="009E0C33">
            <w:pPr>
              <w:snapToGrid w:val="0"/>
            </w:pPr>
          </w:p>
          <w:p w:rsidR="00C340FF" w:rsidRPr="00DA5D85" w:rsidRDefault="00C340FF" w:rsidP="009E0C33">
            <w:pPr>
              <w:snapToGrid w:val="0"/>
            </w:pPr>
          </w:p>
          <w:p w:rsidR="00C340FF" w:rsidRPr="00DA5D85" w:rsidRDefault="00C340FF" w:rsidP="009E0C33">
            <w:pPr>
              <w:snapToGrid w:val="0"/>
            </w:pPr>
          </w:p>
          <w:p w:rsidR="00C340FF" w:rsidRPr="00DA5D85" w:rsidRDefault="00C340FF" w:rsidP="009E0C33">
            <w:pPr>
              <w:snapToGrid w:val="0"/>
            </w:pPr>
          </w:p>
          <w:p w:rsidR="00C340FF" w:rsidRPr="00DA5D85" w:rsidRDefault="00C340FF" w:rsidP="009E0C33">
            <w:pPr>
              <w:snapToGrid w:val="0"/>
            </w:pPr>
          </w:p>
          <w:p w:rsidR="00C340FF" w:rsidRPr="00DA5D85" w:rsidRDefault="00C340FF" w:rsidP="009E0C33">
            <w:pPr>
              <w:snapToGrid w:val="0"/>
            </w:pPr>
          </w:p>
          <w:p w:rsidR="005B5E7E" w:rsidRPr="00DA5D85" w:rsidRDefault="005B5E7E" w:rsidP="009E0C33">
            <w:pPr>
              <w:snapToGrid w:val="0"/>
            </w:pPr>
          </w:p>
          <w:p w:rsidR="005B5E7E" w:rsidRPr="00DA5D85" w:rsidRDefault="005B5E7E" w:rsidP="009E0C33">
            <w:pPr>
              <w:snapToGrid w:val="0"/>
            </w:pPr>
          </w:p>
          <w:p w:rsidR="005B5E7E" w:rsidRPr="00DA5D85" w:rsidRDefault="005B5E7E" w:rsidP="009E0C33">
            <w:pPr>
              <w:snapToGrid w:val="0"/>
            </w:pPr>
          </w:p>
          <w:p w:rsidR="00C340FF" w:rsidRPr="00DA5D85" w:rsidRDefault="00C340FF" w:rsidP="00110D04">
            <w:pPr>
              <w:widowControl w:val="0"/>
              <w:numPr>
                <w:ilvl w:val="0"/>
                <w:numId w:val="72"/>
              </w:numPr>
              <w:tabs>
                <w:tab w:val="left" w:pos="360"/>
              </w:tabs>
              <w:suppressAutoHyphens/>
              <w:snapToGrid w:val="0"/>
            </w:pPr>
            <w:r w:rsidRPr="00DA5D85">
              <w:t>lidská práva</w:t>
            </w:r>
            <w:r w:rsidR="001C31FB" w:rsidRPr="00DA5D85">
              <w:t>, jejich obhajování, veřejný ochránce práv, práva dětí</w:t>
            </w:r>
          </w:p>
          <w:p w:rsidR="00C340FF" w:rsidRPr="00DA5D85" w:rsidRDefault="00C340FF" w:rsidP="009E0C33">
            <w:pPr>
              <w:snapToGrid w:val="0"/>
            </w:pPr>
          </w:p>
          <w:p w:rsidR="00C340FF" w:rsidRPr="00DA5D85" w:rsidRDefault="00C340FF" w:rsidP="009E0C33">
            <w:pPr>
              <w:snapToGrid w:val="0"/>
            </w:pPr>
          </w:p>
          <w:p w:rsidR="00C340FF" w:rsidRPr="00DA5D85" w:rsidRDefault="00C340FF" w:rsidP="009E0C33">
            <w:pPr>
              <w:snapToGrid w:val="0"/>
            </w:pPr>
          </w:p>
          <w:p w:rsidR="00C340FF" w:rsidRPr="00DA5D85" w:rsidRDefault="00C340FF" w:rsidP="009E0C33">
            <w:pPr>
              <w:snapToGrid w:val="0"/>
            </w:pPr>
          </w:p>
          <w:p w:rsidR="001C31FB" w:rsidRPr="00DA5D85" w:rsidRDefault="001C31FB" w:rsidP="009E0C33">
            <w:pPr>
              <w:snapToGrid w:val="0"/>
            </w:pPr>
          </w:p>
          <w:p w:rsidR="001C31FB" w:rsidRPr="00DA5D85" w:rsidRDefault="001C31FB" w:rsidP="009E0C33">
            <w:pPr>
              <w:snapToGrid w:val="0"/>
            </w:pPr>
          </w:p>
          <w:p w:rsidR="001C31FB" w:rsidRPr="00DA5D85" w:rsidRDefault="001C31FB" w:rsidP="009E0C33">
            <w:pPr>
              <w:snapToGrid w:val="0"/>
            </w:pPr>
          </w:p>
          <w:p w:rsidR="00AF4C5F" w:rsidRPr="00DA5D85" w:rsidRDefault="00AF4C5F" w:rsidP="009E0C33">
            <w:pPr>
              <w:widowControl w:val="0"/>
              <w:tabs>
                <w:tab w:val="left" w:pos="360"/>
              </w:tabs>
              <w:suppressAutoHyphens/>
              <w:snapToGrid w:val="0"/>
            </w:pPr>
          </w:p>
          <w:p w:rsidR="00C340FF" w:rsidRPr="00DA5D85" w:rsidRDefault="00C340FF" w:rsidP="00110D04">
            <w:pPr>
              <w:widowControl w:val="0"/>
              <w:numPr>
                <w:ilvl w:val="0"/>
                <w:numId w:val="72"/>
              </w:numPr>
              <w:tabs>
                <w:tab w:val="left" w:pos="360"/>
              </w:tabs>
              <w:suppressAutoHyphens/>
              <w:snapToGrid w:val="0"/>
            </w:pPr>
            <w:r w:rsidRPr="00DA5D85">
              <w:t>politický radikalismus, extremismus, terorismus</w:t>
            </w:r>
          </w:p>
          <w:p w:rsidR="00AF4C5F" w:rsidRPr="00DA5D85" w:rsidRDefault="00AF4C5F" w:rsidP="009E0C33">
            <w:pPr>
              <w:widowControl w:val="0"/>
              <w:suppressAutoHyphens/>
              <w:snapToGrid w:val="0"/>
            </w:pPr>
          </w:p>
          <w:p w:rsidR="005B5E7E" w:rsidRPr="00DA5D85" w:rsidRDefault="005B5E7E" w:rsidP="009E0C33">
            <w:pPr>
              <w:widowControl w:val="0"/>
              <w:suppressAutoHyphens/>
              <w:snapToGrid w:val="0"/>
            </w:pPr>
          </w:p>
          <w:p w:rsidR="005B5E7E" w:rsidRPr="00DA5D85" w:rsidRDefault="005B5E7E" w:rsidP="009E0C33">
            <w:pPr>
              <w:widowControl w:val="0"/>
              <w:suppressAutoHyphens/>
              <w:snapToGrid w:val="0"/>
            </w:pPr>
          </w:p>
          <w:p w:rsidR="005B5E7E" w:rsidRPr="00DA5D85" w:rsidRDefault="005B5E7E" w:rsidP="009E0C33">
            <w:pPr>
              <w:widowControl w:val="0"/>
              <w:suppressAutoHyphens/>
              <w:snapToGrid w:val="0"/>
            </w:pPr>
          </w:p>
          <w:p w:rsidR="005B5E7E" w:rsidRPr="00DA5D85" w:rsidRDefault="005B5E7E" w:rsidP="009E0C33">
            <w:pPr>
              <w:widowControl w:val="0"/>
              <w:suppressAutoHyphens/>
              <w:snapToGrid w:val="0"/>
            </w:pPr>
          </w:p>
          <w:p w:rsidR="005B5E7E" w:rsidRPr="00DA5D85" w:rsidRDefault="005B5E7E" w:rsidP="009E0C33">
            <w:pPr>
              <w:widowControl w:val="0"/>
              <w:suppressAutoHyphens/>
              <w:snapToGrid w:val="0"/>
            </w:pPr>
          </w:p>
          <w:p w:rsidR="00C340FF" w:rsidRPr="00DA5D85" w:rsidRDefault="00C340FF" w:rsidP="00110D04">
            <w:pPr>
              <w:widowControl w:val="0"/>
              <w:numPr>
                <w:ilvl w:val="0"/>
                <w:numId w:val="72"/>
              </w:numPr>
              <w:tabs>
                <w:tab w:val="left" w:pos="360"/>
              </w:tabs>
              <w:suppressAutoHyphens/>
              <w:snapToGrid w:val="0"/>
            </w:pPr>
            <w:r w:rsidRPr="00DA5D85">
              <w:t xml:space="preserve">politické strany, ideologie, </w:t>
            </w:r>
            <w:r w:rsidRPr="00DA5D85">
              <w:lastRenderedPageBreak/>
              <w:t>pluralita, volby</w:t>
            </w:r>
            <w:r w:rsidR="001C31FB" w:rsidRPr="00DA5D85">
              <w:t xml:space="preserve">, struktura veřejné správy, obecní a krajská samospráva </w:t>
            </w:r>
          </w:p>
          <w:p w:rsidR="002018E8" w:rsidRPr="00DA5D85" w:rsidRDefault="002018E8" w:rsidP="009E0C33">
            <w:pPr>
              <w:widowControl w:val="0"/>
              <w:suppressAutoHyphens/>
              <w:snapToGrid w:val="0"/>
            </w:pPr>
          </w:p>
          <w:p w:rsidR="002018E8" w:rsidRPr="00DA5D85" w:rsidRDefault="002018E8" w:rsidP="009E0C33">
            <w:pPr>
              <w:widowControl w:val="0"/>
              <w:suppressAutoHyphens/>
              <w:snapToGrid w:val="0"/>
            </w:pPr>
          </w:p>
          <w:p w:rsidR="002018E8" w:rsidRPr="00DA5D85" w:rsidRDefault="002018E8" w:rsidP="009E0C33">
            <w:pPr>
              <w:widowControl w:val="0"/>
              <w:suppressAutoHyphens/>
              <w:snapToGrid w:val="0"/>
            </w:pPr>
          </w:p>
          <w:p w:rsidR="00C340FF" w:rsidRPr="00DA5D85" w:rsidRDefault="00C340FF" w:rsidP="00110D04">
            <w:pPr>
              <w:widowControl w:val="0"/>
              <w:numPr>
                <w:ilvl w:val="0"/>
                <w:numId w:val="72"/>
              </w:numPr>
              <w:tabs>
                <w:tab w:val="left" w:pos="360"/>
              </w:tabs>
              <w:suppressAutoHyphens/>
              <w:snapToGrid w:val="0"/>
            </w:pPr>
            <w:r w:rsidRPr="00DA5D85">
              <w:t>státy na počátku 21.stol.</w:t>
            </w:r>
          </w:p>
          <w:p w:rsidR="00C340FF" w:rsidRPr="00DA5D85" w:rsidRDefault="00C340FF" w:rsidP="00110D04">
            <w:pPr>
              <w:widowControl w:val="0"/>
              <w:numPr>
                <w:ilvl w:val="0"/>
                <w:numId w:val="72"/>
              </w:numPr>
              <w:tabs>
                <w:tab w:val="left" w:pos="360"/>
              </w:tabs>
              <w:suppressAutoHyphens/>
              <w:snapToGrid w:val="0"/>
            </w:pPr>
            <w:r w:rsidRPr="00DA5D85">
              <w:t>občanská participace</w:t>
            </w:r>
            <w:r w:rsidR="001C31FB" w:rsidRPr="00DA5D85">
              <w:t xml:space="preserve">, </w:t>
            </w:r>
            <w:r w:rsidR="002018E8" w:rsidRPr="00DA5D85">
              <w:t>občanská společnost</w:t>
            </w:r>
          </w:p>
          <w:p w:rsidR="00C340FF" w:rsidRPr="00DA5D85" w:rsidRDefault="00C340FF" w:rsidP="009E0C33">
            <w:pPr>
              <w:snapToGrid w:val="0"/>
            </w:pPr>
          </w:p>
          <w:p w:rsidR="00C340FF" w:rsidRPr="00DA5D85" w:rsidRDefault="00C340FF" w:rsidP="009E0C33">
            <w:pPr>
              <w:snapToGrid w:val="0"/>
            </w:pPr>
          </w:p>
          <w:p w:rsidR="00C340FF" w:rsidRPr="00DA5D85" w:rsidRDefault="00C340FF" w:rsidP="009E0C33">
            <w:pPr>
              <w:snapToGrid w:val="0"/>
            </w:pPr>
          </w:p>
          <w:p w:rsidR="00C340FF" w:rsidRPr="00DA5D85" w:rsidRDefault="00C340FF" w:rsidP="009E0C33">
            <w:pPr>
              <w:snapToGrid w:val="0"/>
            </w:pPr>
          </w:p>
          <w:p w:rsidR="00C340FF" w:rsidRPr="00DA5D85" w:rsidRDefault="00C340FF" w:rsidP="009E0C33">
            <w:pPr>
              <w:snapToGrid w:val="0"/>
            </w:pPr>
            <w:r w:rsidRPr="00DA5D85">
              <w:t>(aktivity v rámci projektových dnů)</w:t>
            </w:r>
          </w:p>
          <w:p w:rsidR="001C31FB" w:rsidRPr="00DA5D85" w:rsidRDefault="001C31FB" w:rsidP="009E0C33">
            <w:pPr>
              <w:snapToGrid w:val="0"/>
            </w:pPr>
          </w:p>
          <w:p w:rsidR="00C340FF" w:rsidRPr="00DA5D85" w:rsidRDefault="00F11EDB" w:rsidP="009E0C33">
            <w:pPr>
              <w:snapToGrid w:val="0"/>
              <w:rPr>
                <w:b/>
                <w:bCs/>
              </w:rPr>
            </w:pPr>
            <w:r>
              <w:rPr>
                <w:b/>
                <w:bCs/>
              </w:rPr>
              <w:t>6</w:t>
            </w:r>
            <w:r w:rsidR="00C340FF" w:rsidRPr="00DA5D85">
              <w:rPr>
                <w:b/>
                <w:bCs/>
              </w:rPr>
              <w:t>. Člověk a svět (praktická</w:t>
            </w:r>
          </w:p>
          <w:p w:rsidR="00C340FF" w:rsidRPr="00DA5D85" w:rsidRDefault="00C340FF" w:rsidP="009E0C33">
            <w:pPr>
              <w:snapToGrid w:val="0"/>
              <w:rPr>
                <w:b/>
                <w:bCs/>
              </w:rPr>
            </w:pPr>
            <w:r w:rsidRPr="00DA5D85">
              <w:rPr>
                <w:b/>
                <w:bCs/>
              </w:rPr>
              <w:t xml:space="preserve">    filozofie)</w:t>
            </w:r>
          </w:p>
          <w:p w:rsidR="00C340FF" w:rsidRPr="00DA5D85" w:rsidRDefault="00C340FF" w:rsidP="00110D04">
            <w:pPr>
              <w:widowControl w:val="0"/>
              <w:numPr>
                <w:ilvl w:val="0"/>
                <w:numId w:val="73"/>
              </w:numPr>
              <w:tabs>
                <w:tab w:val="left" w:pos="360"/>
              </w:tabs>
              <w:suppressAutoHyphens/>
              <w:snapToGrid w:val="0"/>
            </w:pPr>
            <w:r w:rsidRPr="00DA5D85">
              <w:t xml:space="preserve">lidské myšlení v </w:t>
            </w:r>
            <w:proofErr w:type="spellStart"/>
            <w:r w:rsidRPr="00DA5D85">
              <w:t>předfilozofickém</w:t>
            </w:r>
            <w:proofErr w:type="spellEnd"/>
            <w:r w:rsidRPr="00DA5D85">
              <w:t xml:space="preserve"> období, mýtus</w:t>
            </w:r>
          </w:p>
          <w:p w:rsidR="00C340FF" w:rsidRPr="00DA5D85" w:rsidRDefault="00C340FF" w:rsidP="00110D04">
            <w:pPr>
              <w:widowControl w:val="0"/>
              <w:numPr>
                <w:ilvl w:val="0"/>
                <w:numId w:val="73"/>
              </w:numPr>
              <w:tabs>
                <w:tab w:val="left" w:pos="360"/>
              </w:tabs>
              <w:suppressAutoHyphens/>
              <w:snapToGrid w:val="0"/>
            </w:pPr>
            <w:r w:rsidRPr="00DA5D85">
              <w:t>vznik filozofie a základní filozofické problémy</w:t>
            </w:r>
          </w:p>
          <w:p w:rsidR="00C340FF" w:rsidRPr="00DA5D85" w:rsidRDefault="00C340FF" w:rsidP="00110D04">
            <w:pPr>
              <w:widowControl w:val="0"/>
              <w:numPr>
                <w:ilvl w:val="0"/>
                <w:numId w:val="73"/>
              </w:numPr>
              <w:tabs>
                <w:tab w:val="left" w:pos="360"/>
              </w:tabs>
              <w:suppressAutoHyphens/>
              <w:snapToGrid w:val="0"/>
            </w:pPr>
            <w:r w:rsidRPr="00DA5D85">
              <w:t>hlavní filozofické disciplíny</w:t>
            </w:r>
          </w:p>
          <w:p w:rsidR="00C340FF" w:rsidRPr="00DA5D85" w:rsidRDefault="00C340FF" w:rsidP="00110D04">
            <w:pPr>
              <w:widowControl w:val="0"/>
              <w:numPr>
                <w:ilvl w:val="0"/>
                <w:numId w:val="73"/>
              </w:numPr>
              <w:tabs>
                <w:tab w:val="left" w:pos="360"/>
              </w:tabs>
              <w:suppressAutoHyphens/>
              <w:snapToGrid w:val="0"/>
            </w:pPr>
            <w:r w:rsidRPr="00DA5D85">
              <w:t>proměny filozofického myšlení v dějinách</w:t>
            </w:r>
          </w:p>
          <w:p w:rsidR="00C340FF" w:rsidRPr="00DA5D85" w:rsidRDefault="00C340FF" w:rsidP="00110D04">
            <w:pPr>
              <w:widowControl w:val="0"/>
              <w:numPr>
                <w:ilvl w:val="0"/>
                <w:numId w:val="73"/>
              </w:numPr>
              <w:tabs>
                <w:tab w:val="left" w:pos="360"/>
              </w:tabs>
              <w:suppressAutoHyphens/>
              <w:snapToGrid w:val="0"/>
            </w:pPr>
            <w:r w:rsidRPr="00DA5D85">
              <w:t>význam filozofie</w:t>
            </w:r>
            <w:r w:rsidR="00051995" w:rsidRPr="00DA5D85">
              <w:t xml:space="preserve"> a etiky</w:t>
            </w:r>
            <w:r w:rsidRPr="00DA5D85">
              <w:t xml:space="preserve"> v životě člověka, smysl filozofie</w:t>
            </w:r>
            <w:r w:rsidR="00051995" w:rsidRPr="00DA5D85">
              <w:t xml:space="preserve"> a etiky</w:t>
            </w:r>
            <w:r w:rsidRPr="00DA5D85">
              <w:t xml:space="preserve"> pro řešení životních situací</w:t>
            </w:r>
          </w:p>
          <w:p w:rsidR="00C340FF" w:rsidRPr="00DA5D85" w:rsidRDefault="00C340FF" w:rsidP="00110D04">
            <w:pPr>
              <w:widowControl w:val="0"/>
              <w:numPr>
                <w:ilvl w:val="0"/>
                <w:numId w:val="73"/>
              </w:numPr>
              <w:tabs>
                <w:tab w:val="left" w:pos="360"/>
              </w:tabs>
              <w:suppressAutoHyphens/>
              <w:snapToGrid w:val="0"/>
            </w:pPr>
            <w:r w:rsidRPr="00DA5D85">
              <w:t>etika a její předmět, základní pojmy etiky</w:t>
            </w:r>
            <w:r w:rsidR="00051995" w:rsidRPr="00DA5D85">
              <w:t>- morálka, morální hodnoty a normy, mravní rozhodování a odpovědnost</w:t>
            </w:r>
            <w:r w:rsidRPr="00DA5D85">
              <w:t>, základní etické problémy</w:t>
            </w:r>
          </w:p>
          <w:p w:rsidR="00984F1A" w:rsidRPr="00DA5D85" w:rsidRDefault="00984F1A" w:rsidP="00110D04">
            <w:pPr>
              <w:widowControl w:val="0"/>
              <w:numPr>
                <w:ilvl w:val="0"/>
                <w:numId w:val="73"/>
              </w:numPr>
              <w:tabs>
                <w:tab w:val="left" w:pos="360"/>
              </w:tabs>
              <w:suppressAutoHyphens/>
              <w:snapToGrid w:val="0"/>
            </w:pPr>
            <w:r w:rsidRPr="00DA5D85">
              <w:t>životní postoje a hodnotová orientace, člověk mezi touhou po vlastním štěstí a angažováním se pro obecné dobro a pro pomoc jiným lidem</w:t>
            </w:r>
          </w:p>
          <w:p w:rsidR="00C340FF" w:rsidRPr="00DA5D85" w:rsidRDefault="00C340FF" w:rsidP="009E0C33">
            <w:pPr>
              <w:snapToGrid w:val="0"/>
            </w:pPr>
          </w:p>
        </w:tc>
        <w:tc>
          <w:tcPr>
            <w:tcW w:w="1126" w:type="dxa"/>
            <w:tcBorders>
              <w:top w:val="single" w:sz="4" w:space="0" w:color="000000"/>
              <w:left w:val="single" w:sz="4" w:space="0" w:color="000000"/>
              <w:bottom w:val="single" w:sz="4" w:space="0" w:color="000000"/>
              <w:right w:val="single" w:sz="4" w:space="0" w:color="000000"/>
            </w:tcBorders>
          </w:tcPr>
          <w:p w:rsidR="00C340FF" w:rsidRPr="00DA5D85" w:rsidRDefault="00C340FF" w:rsidP="00C340FF">
            <w:pPr>
              <w:snapToGrid w:val="0"/>
              <w:jc w:val="center"/>
            </w:pPr>
          </w:p>
          <w:p w:rsidR="00C340FF" w:rsidRPr="00DA5D85" w:rsidRDefault="004A43B0" w:rsidP="00C340FF">
            <w:pPr>
              <w:jc w:val="center"/>
            </w:pPr>
            <w:r w:rsidRPr="00DA5D85">
              <w:t>18</w:t>
            </w:r>
          </w:p>
          <w:p w:rsidR="00C340FF" w:rsidRPr="00DA5D85" w:rsidRDefault="00C340FF" w:rsidP="00C340FF">
            <w:pPr>
              <w:jc w:val="center"/>
            </w:pPr>
          </w:p>
          <w:p w:rsidR="00C340FF" w:rsidRPr="00DA5D85" w:rsidRDefault="00C340FF" w:rsidP="00C340FF">
            <w:pPr>
              <w:jc w:val="center"/>
            </w:pPr>
          </w:p>
          <w:p w:rsidR="00C340FF" w:rsidRPr="00DA5D85" w:rsidRDefault="00C340FF" w:rsidP="00C340FF">
            <w:pPr>
              <w:jc w:val="center"/>
            </w:pPr>
          </w:p>
          <w:p w:rsidR="00C340FF" w:rsidRPr="00DA5D85" w:rsidRDefault="00C340FF" w:rsidP="00C340FF">
            <w:pPr>
              <w:jc w:val="center"/>
            </w:pPr>
          </w:p>
          <w:p w:rsidR="00C340FF" w:rsidRPr="00DA5D85" w:rsidRDefault="00C340FF" w:rsidP="00C340FF">
            <w:pPr>
              <w:jc w:val="center"/>
            </w:pPr>
          </w:p>
          <w:p w:rsidR="00C340FF" w:rsidRPr="00DA5D85" w:rsidRDefault="00C340FF" w:rsidP="00C340FF">
            <w:pPr>
              <w:jc w:val="center"/>
            </w:pPr>
          </w:p>
          <w:p w:rsidR="00C340FF" w:rsidRPr="00DA5D85" w:rsidRDefault="00C340FF" w:rsidP="00C340FF">
            <w:pPr>
              <w:jc w:val="center"/>
            </w:pPr>
          </w:p>
          <w:p w:rsidR="00C340FF" w:rsidRPr="00DA5D85" w:rsidRDefault="00C340FF" w:rsidP="00C340FF">
            <w:pPr>
              <w:jc w:val="center"/>
            </w:pPr>
          </w:p>
          <w:p w:rsidR="00C340FF" w:rsidRPr="00DA5D85" w:rsidRDefault="00C340FF" w:rsidP="00C340FF">
            <w:pPr>
              <w:jc w:val="center"/>
            </w:pPr>
          </w:p>
          <w:p w:rsidR="00C340FF" w:rsidRPr="00DA5D85" w:rsidRDefault="00C340FF" w:rsidP="00C340FF">
            <w:pPr>
              <w:jc w:val="center"/>
            </w:pPr>
          </w:p>
          <w:p w:rsidR="00C340FF" w:rsidRPr="00DA5D85" w:rsidRDefault="00C340FF" w:rsidP="00C340FF">
            <w:pPr>
              <w:jc w:val="center"/>
            </w:pPr>
          </w:p>
          <w:p w:rsidR="00C340FF" w:rsidRPr="00DA5D85" w:rsidRDefault="00C340FF" w:rsidP="00C340FF">
            <w:pPr>
              <w:jc w:val="center"/>
            </w:pPr>
          </w:p>
          <w:p w:rsidR="00C340FF" w:rsidRPr="00DA5D85" w:rsidRDefault="00C340FF" w:rsidP="00C340FF">
            <w:pPr>
              <w:jc w:val="center"/>
            </w:pPr>
          </w:p>
          <w:p w:rsidR="00C340FF" w:rsidRPr="00DA5D85" w:rsidRDefault="00C340FF" w:rsidP="00C340FF">
            <w:pPr>
              <w:jc w:val="center"/>
            </w:pPr>
          </w:p>
          <w:p w:rsidR="00C340FF" w:rsidRPr="00DA5D85" w:rsidRDefault="00C340FF" w:rsidP="00C340FF">
            <w:pPr>
              <w:jc w:val="center"/>
            </w:pPr>
          </w:p>
          <w:p w:rsidR="00C340FF" w:rsidRPr="00DA5D85" w:rsidRDefault="00C340FF" w:rsidP="00C340FF">
            <w:pPr>
              <w:jc w:val="center"/>
            </w:pPr>
          </w:p>
          <w:p w:rsidR="00C340FF" w:rsidRPr="00DA5D85" w:rsidRDefault="00C340FF" w:rsidP="00C340FF">
            <w:pPr>
              <w:jc w:val="center"/>
            </w:pPr>
          </w:p>
          <w:p w:rsidR="00C340FF" w:rsidRPr="00DA5D85" w:rsidRDefault="00C340FF" w:rsidP="00C340FF">
            <w:pPr>
              <w:jc w:val="center"/>
            </w:pPr>
          </w:p>
          <w:p w:rsidR="00C340FF" w:rsidRPr="00DA5D85" w:rsidRDefault="00C340FF" w:rsidP="00C340FF">
            <w:pPr>
              <w:jc w:val="center"/>
            </w:pPr>
          </w:p>
          <w:p w:rsidR="00C340FF" w:rsidRPr="00DA5D85" w:rsidRDefault="00C340FF" w:rsidP="00C340FF">
            <w:pPr>
              <w:jc w:val="center"/>
            </w:pPr>
          </w:p>
          <w:p w:rsidR="00C340FF" w:rsidRPr="00DA5D85" w:rsidRDefault="00C340FF" w:rsidP="00C340FF">
            <w:pPr>
              <w:jc w:val="center"/>
            </w:pPr>
          </w:p>
          <w:p w:rsidR="00C340FF" w:rsidRPr="00DA5D85" w:rsidRDefault="00C340FF" w:rsidP="00C340FF">
            <w:pPr>
              <w:jc w:val="center"/>
            </w:pPr>
          </w:p>
          <w:p w:rsidR="00C340FF" w:rsidRPr="00DA5D85" w:rsidRDefault="00C340FF" w:rsidP="00C340FF">
            <w:pPr>
              <w:jc w:val="center"/>
            </w:pPr>
          </w:p>
          <w:p w:rsidR="00C340FF" w:rsidRPr="00DA5D85" w:rsidRDefault="00C340FF" w:rsidP="00C340FF">
            <w:pPr>
              <w:jc w:val="center"/>
            </w:pPr>
          </w:p>
          <w:p w:rsidR="00C340FF" w:rsidRPr="00DA5D85" w:rsidRDefault="00C340FF" w:rsidP="00C340FF">
            <w:pPr>
              <w:jc w:val="center"/>
            </w:pPr>
          </w:p>
          <w:p w:rsidR="00C340FF" w:rsidRPr="00DA5D85" w:rsidRDefault="00C340FF" w:rsidP="00C340FF">
            <w:pPr>
              <w:jc w:val="center"/>
            </w:pPr>
          </w:p>
          <w:p w:rsidR="00C340FF" w:rsidRPr="00DA5D85" w:rsidRDefault="00C340FF" w:rsidP="00C340FF">
            <w:pPr>
              <w:jc w:val="center"/>
            </w:pPr>
          </w:p>
          <w:p w:rsidR="00C340FF" w:rsidRPr="00DA5D85" w:rsidRDefault="00C340FF" w:rsidP="00C340FF">
            <w:pPr>
              <w:jc w:val="center"/>
            </w:pPr>
          </w:p>
          <w:p w:rsidR="00C340FF" w:rsidRPr="00DA5D85" w:rsidRDefault="00C340FF" w:rsidP="00C340FF">
            <w:pPr>
              <w:jc w:val="center"/>
            </w:pPr>
          </w:p>
          <w:p w:rsidR="00C340FF" w:rsidRPr="00DA5D85" w:rsidRDefault="00C340FF" w:rsidP="00C340FF">
            <w:pPr>
              <w:jc w:val="center"/>
            </w:pPr>
          </w:p>
          <w:p w:rsidR="005B5E7E" w:rsidRPr="00DA5D85" w:rsidRDefault="005B5E7E" w:rsidP="00C340FF">
            <w:pPr>
              <w:jc w:val="center"/>
            </w:pPr>
            <w:r w:rsidRPr="00DA5D85">
              <w:t>8</w:t>
            </w:r>
          </w:p>
          <w:p w:rsidR="00C340FF" w:rsidRPr="00DA5D85" w:rsidRDefault="00C340FF" w:rsidP="00C340FF">
            <w:pPr>
              <w:jc w:val="center"/>
            </w:pPr>
          </w:p>
          <w:p w:rsidR="00C340FF" w:rsidRPr="00DA5D85" w:rsidRDefault="00C340FF" w:rsidP="00C340FF">
            <w:pPr>
              <w:jc w:val="center"/>
            </w:pPr>
          </w:p>
          <w:p w:rsidR="00C340FF" w:rsidRPr="00DA5D85" w:rsidRDefault="00C340FF" w:rsidP="00C340FF">
            <w:pPr>
              <w:jc w:val="center"/>
            </w:pPr>
          </w:p>
          <w:p w:rsidR="00C340FF" w:rsidRPr="00DA5D85" w:rsidRDefault="00C340FF" w:rsidP="00C340FF">
            <w:pPr>
              <w:jc w:val="center"/>
            </w:pPr>
          </w:p>
          <w:p w:rsidR="00C340FF" w:rsidRPr="00DA5D85" w:rsidRDefault="00C340FF"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F35B84" w:rsidP="00C340FF">
            <w:pPr>
              <w:jc w:val="center"/>
            </w:pPr>
            <w:r w:rsidRPr="00DA5D85">
              <w:t>26</w:t>
            </w: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F35B84" w:rsidP="00C340FF">
            <w:pPr>
              <w:jc w:val="center"/>
            </w:pPr>
            <w:r w:rsidRPr="00DA5D85">
              <w:lastRenderedPageBreak/>
              <w:t>2</w:t>
            </w: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4A43B0" w:rsidRPr="00DA5D85" w:rsidRDefault="004A43B0" w:rsidP="00C340FF">
            <w:pPr>
              <w:jc w:val="center"/>
            </w:pPr>
          </w:p>
          <w:p w:rsidR="00C340FF" w:rsidRPr="00DA5D85" w:rsidRDefault="00F35B84" w:rsidP="00C340FF">
            <w:pPr>
              <w:jc w:val="center"/>
            </w:pPr>
            <w:r w:rsidRPr="00DA5D85">
              <w:t xml:space="preserve"> </w:t>
            </w:r>
          </w:p>
          <w:p w:rsidR="00F35B84" w:rsidRPr="00DA5D85" w:rsidRDefault="00F35B84" w:rsidP="00C340FF">
            <w:pPr>
              <w:jc w:val="center"/>
            </w:pPr>
          </w:p>
          <w:p w:rsidR="00F35B84" w:rsidRPr="00DA5D85" w:rsidRDefault="00F35B84" w:rsidP="00C340FF">
            <w:pPr>
              <w:jc w:val="center"/>
            </w:pPr>
          </w:p>
          <w:p w:rsidR="00F35B84" w:rsidRDefault="00F35B84" w:rsidP="00C340FF">
            <w:pPr>
              <w:jc w:val="center"/>
            </w:pPr>
          </w:p>
          <w:p w:rsidR="009E0C33" w:rsidRDefault="009E0C33" w:rsidP="00C340FF">
            <w:pPr>
              <w:jc w:val="center"/>
            </w:pPr>
          </w:p>
          <w:p w:rsidR="009E0C33" w:rsidRPr="00DA5D85" w:rsidRDefault="009E0C33" w:rsidP="00C340FF">
            <w:pPr>
              <w:jc w:val="center"/>
            </w:pPr>
          </w:p>
          <w:p w:rsidR="00F35B84" w:rsidRPr="00DA5D85" w:rsidRDefault="00F35B84" w:rsidP="00C340FF">
            <w:pPr>
              <w:jc w:val="center"/>
            </w:pPr>
          </w:p>
          <w:p w:rsidR="00F35B84" w:rsidRPr="00DA5D85" w:rsidRDefault="00F35B84" w:rsidP="00C340FF">
            <w:pPr>
              <w:jc w:val="center"/>
            </w:pPr>
          </w:p>
          <w:p w:rsidR="00F35B84" w:rsidRPr="00DA5D85" w:rsidRDefault="00F35B84" w:rsidP="00C340FF">
            <w:pPr>
              <w:jc w:val="center"/>
            </w:pPr>
            <w:r w:rsidRPr="00DA5D85">
              <w:t>26</w:t>
            </w:r>
          </w:p>
          <w:p w:rsidR="00F35B84" w:rsidRPr="00DA5D85" w:rsidRDefault="00F35B84" w:rsidP="00C340FF">
            <w:pPr>
              <w:jc w:val="center"/>
            </w:pPr>
          </w:p>
          <w:p w:rsidR="00F35B84" w:rsidRPr="00DA5D85" w:rsidRDefault="00F35B84" w:rsidP="00C340FF">
            <w:pPr>
              <w:jc w:val="center"/>
            </w:pPr>
          </w:p>
          <w:p w:rsidR="00F35B84" w:rsidRPr="00DA5D85" w:rsidRDefault="00F35B84" w:rsidP="00C340FF">
            <w:pPr>
              <w:jc w:val="center"/>
            </w:pPr>
          </w:p>
          <w:p w:rsidR="00F35B84" w:rsidRPr="00DA5D85" w:rsidRDefault="00F35B84" w:rsidP="00C340FF">
            <w:pPr>
              <w:jc w:val="center"/>
            </w:pPr>
          </w:p>
          <w:p w:rsidR="00F35B84" w:rsidRPr="00DA5D85" w:rsidRDefault="00F35B84" w:rsidP="00C340FF">
            <w:pPr>
              <w:jc w:val="center"/>
            </w:pPr>
          </w:p>
          <w:p w:rsidR="00F35B84" w:rsidRPr="00DA5D85" w:rsidRDefault="00F35B84" w:rsidP="00C340FF">
            <w:pPr>
              <w:jc w:val="center"/>
            </w:pPr>
          </w:p>
          <w:p w:rsidR="00F35B84" w:rsidRPr="00DA5D85" w:rsidRDefault="00F35B84" w:rsidP="00C340FF">
            <w:pPr>
              <w:jc w:val="center"/>
            </w:pPr>
          </w:p>
          <w:p w:rsidR="00F35B84" w:rsidRPr="00DA5D85" w:rsidRDefault="00F35B84" w:rsidP="00C340FF">
            <w:pPr>
              <w:jc w:val="center"/>
            </w:pPr>
          </w:p>
          <w:p w:rsidR="00F35B84" w:rsidRPr="00DA5D85" w:rsidRDefault="00F35B84" w:rsidP="00C340FF">
            <w:pPr>
              <w:jc w:val="center"/>
            </w:pPr>
          </w:p>
          <w:p w:rsidR="00F35B84" w:rsidRPr="00DA5D85" w:rsidRDefault="00F35B84" w:rsidP="00C340FF">
            <w:pPr>
              <w:jc w:val="center"/>
            </w:pPr>
          </w:p>
          <w:p w:rsidR="00F35B84" w:rsidRPr="00DA5D85" w:rsidRDefault="00F35B84" w:rsidP="00C340FF">
            <w:pPr>
              <w:jc w:val="center"/>
            </w:pPr>
          </w:p>
          <w:p w:rsidR="00F35B84" w:rsidRPr="00DA5D85" w:rsidRDefault="00F35B84" w:rsidP="00C340FF">
            <w:pPr>
              <w:jc w:val="center"/>
            </w:pPr>
          </w:p>
          <w:p w:rsidR="00F35B84" w:rsidRPr="00DA5D85" w:rsidRDefault="00F35B84" w:rsidP="00C340FF">
            <w:pPr>
              <w:jc w:val="center"/>
            </w:pPr>
          </w:p>
          <w:p w:rsidR="00F35B84" w:rsidRPr="00DA5D85" w:rsidRDefault="00F35B84" w:rsidP="00C340FF">
            <w:pPr>
              <w:jc w:val="center"/>
            </w:pPr>
          </w:p>
          <w:p w:rsidR="00F35B84" w:rsidRPr="00DA5D85" w:rsidRDefault="00F35B84" w:rsidP="00C340FF">
            <w:pPr>
              <w:jc w:val="center"/>
            </w:pPr>
          </w:p>
          <w:p w:rsidR="00F35B84" w:rsidRPr="00DA5D85" w:rsidRDefault="00F35B84" w:rsidP="00C340FF">
            <w:pPr>
              <w:jc w:val="center"/>
            </w:pPr>
          </w:p>
          <w:p w:rsidR="00F35B84" w:rsidRPr="00DA5D85" w:rsidRDefault="00F35B84" w:rsidP="00C340FF">
            <w:pPr>
              <w:jc w:val="center"/>
            </w:pPr>
          </w:p>
          <w:p w:rsidR="00F35B84" w:rsidRPr="00DA5D85" w:rsidRDefault="00F35B84" w:rsidP="00C340FF">
            <w:pPr>
              <w:jc w:val="center"/>
            </w:pPr>
          </w:p>
          <w:p w:rsidR="00F35B84" w:rsidRPr="00DA5D85" w:rsidRDefault="00F35B84" w:rsidP="00C340FF">
            <w:pPr>
              <w:jc w:val="center"/>
            </w:pPr>
          </w:p>
          <w:p w:rsidR="00F35B84" w:rsidRPr="00DA5D85" w:rsidRDefault="00F35B84" w:rsidP="00C340FF">
            <w:pPr>
              <w:jc w:val="center"/>
            </w:pPr>
          </w:p>
          <w:p w:rsidR="00F35B84" w:rsidRPr="00DA5D85" w:rsidRDefault="00F35B84" w:rsidP="00C340FF">
            <w:pPr>
              <w:jc w:val="center"/>
            </w:pPr>
          </w:p>
          <w:p w:rsidR="00F35B84" w:rsidRPr="00DA5D85" w:rsidRDefault="00F35B84" w:rsidP="00C340FF">
            <w:pPr>
              <w:jc w:val="center"/>
            </w:pPr>
          </w:p>
          <w:p w:rsidR="00F35B84" w:rsidRPr="00DA5D85" w:rsidRDefault="00F35B84" w:rsidP="00C340FF">
            <w:pPr>
              <w:jc w:val="center"/>
            </w:pPr>
          </w:p>
          <w:p w:rsidR="00F35B84" w:rsidRPr="00DA5D85" w:rsidRDefault="00F35B84" w:rsidP="00C340FF">
            <w:pPr>
              <w:jc w:val="center"/>
            </w:pPr>
          </w:p>
          <w:p w:rsidR="00F35B84" w:rsidRPr="00DA5D85" w:rsidRDefault="00F35B84" w:rsidP="00C340FF">
            <w:pPr>
              <w:jc w:val="center"/>
            </w:pPr>
          </w:p>
          <w:p w:rsidR="00F35B84" w:rsidRPr="00DA5D85" w:rsidRDefault="00F35B84" w:rsidP="00C340FF">
            <w:pPr>
              <w:jc w:val="center"/>
            </w:pPr>
          </w:p>
          <w:p w:rsidR="00F35B84" w:rsidRPr="00DA5D85" w:rsidRDefault="00F35B84" w:rsidP="00C340FF">
            <w:pPr>
              <w:jc w:val="center"/>
            </w:pPr>
          </w:p>
          <w:p w:rsidR="00F35B84" w:rsidRPr="00DA5D85" w:rsidRDefault="00F35B84" w:rsidP="00C340FF">
            <w:pPr>
              <w:jc w:val="center"/>
            </w:pPr>
          </w:p>
          <w:p w:rsidR="00F35B84" w:rsidRPr="00DA5D85" w:rsidRDefault="00F35B84" w:rsidP="00C340FF">
            <w:pPr>
              <w:jc w:val="center"/>
            </w:pPr>
          </w:p>
          <w:p w:rsidR="00F35B84" w:rsidRPr="00DA5D85" w:rsidRDefault="00F35B84" w:rsidP="00C340FF">
            <w:pPr>
              <w:jc w:val="center"/>
            </w:pPr>
          </w:p>
          <w:p w:rsidR="00F35B84" w:rsidRPr="00DA5D85" w:rsidRDefault="00F35B84" w:rsidP="00C340FF">
            <w:pPr>
              <w:jc w:val="center"/>
            </w:pPr>
          </w:p>
          <w:p w:rsidR="00F35B84" w:rsidRPr="00DA5D85" w:rsidRDefault="00F35B84" w:rsidP="00C340FF">
            <w:pPr>
              <w:jc w:val="center"/>
            </w:pPr>
          </w:p>
          <w:p w:rsidR="00F35B84" w:rsidRPr="00DA5D85" w:rsidRDefault="00F35B84" w:rsidP="00C340FF">
            <w:pPr>
              <w:jc w:val="center"/>
            </w:pPr>
          </w:p>
          <w:p w:rsidR="00F35B84" w:rsidRPr="00DA5D85" w:rsidRDefault="00F35B84" w:rsidP="00C340FF">
            <w:pPr>
              <w:jc w:val="center"/>
            </w:pPr>
          </w:p>
          <w:p w:rsidR="00F35B84" w:rsidRPr="00DA5D85" w:rsidRDefault="00F35B84" w:rsidP="00C340FF">
            <w:pPr>
              <w:jc w:val="center"/>
            </w:pPr>
          </w:p>
          <w:p w:rsidR="00F35B84" w:rsidRPr="00DA5D85" w:rsidRDefault="00F35B84" w:rsidP="00C340FF">
            <w:pPr>
              <w:jc w:val="center"/>
            </w:pPr>
          </w:p>
          <w:p w:rsidR="00F35B84" w:rsidRPr="00DA5D85" w:rsidRDefault="00F35B84" w:rsidP="00C340FF">
            <w:pPr>
              <w:jc w:val="center"/>
            </w:pPr>
          </w:p>
          <w:p w:rsidR="00F35B84" w:rsidRPr="00DA5D85" w:rsidRDefault="00F35B84" w:rsidP="00C340FF">
            <w:pPr>
              <w:jc w:val="center"/>
            </w:pPr>
          </w:p>
          <w:p w:rsidR="00F35B84" w:rsidRPr="00DA5D85" w:rsidRDefault="00F35B84" w:rsidP="00C340FF">
            <w:pPr>
              <w:jc w:val="center"/>
            </w:pPr>
          </w:p>
          <w:p w:rsidR="00F35B84" w:rsidRPr="00DA5D85" w:rsidRDefault="00F35B84" w:rsidP="00C340FF">
            <w:pPr>
              <w:jc w:val="center"/>
            </w:pPr>
          </w:p>
          <w:p w:rsidR="00F35B84" w:rsidRPr="00DA5D85" w:rsidRDefault="00F35B84" w:rsidP="00C340FF">
            <w:pPr>
              <w:jc w:val="center"/>
            </w:pPr>
          </w:p>
          <w:p w:rsidR="00F35B84" w:rsidRPr="00DA5D85" w:rsidRDefault="00F35B84" w:rsidP="00C340FF">
            <w:pPr>
              <w:jc w:val="center"/>
            </w:pPr>
          </w:p>
          <w:p w:rsidR="00F35B84" w:rsidRPr="00DA5D85" w:rsidRDefault="00F35B84" w:rsidP="00C340FF">
            <w:pPr>
              <w:jc w:val="center"/>
            </w:pPr>
          </w:p>
          <w:p w:rsidR="00F35B84" w:rsidRPr="00DA5D85" w:rsidRDefault="00F35B84" w:rsidP="00C340FF">
            <w:pPr>
              <w:jc w:val="center"/>
            </w:pPr>
          </w:p>
          <w:p w:rsidR="00F35B84" w:rsidRPr="00DA5D85" w:rsidRDefault="00F35B84" w:rsidP="00C340FF">
            <w:pPr>
              <w:jc w:val="center"/>
            </w:pPr>
          </w:p>
          <w:p w:rsidR="00F35B84" w:rsidRDefault="00F35B84" w:rsidP="00C340FF">
            <w:pPr>
              <w:jc w:val="center"/>
            </w:pPr>
          </w:p>
          <w:p w:rsidR="009E0C33" w:rsidRDefault="009E0C33" w:rsidP="00C340FF">
            <w:pPr>
              <w:jc w:val="center"/>
            </w:pPr>
          </w:p>
          <w:p w:rsidR="009E0C33" w:rsidRPr="00DA5D85" w:rsidRDefault="009E0C33" w:rsidP="00C340FF">
            <w:pPr>
              <w:jc w:val="center"/>
            </w:pPr>
          </w:p>
          <w:p w:rsidR="00F35B84" w:rsidRPr="00DA5D85" w:rsidRDefault="00F35B84" w:rsidP="00C340FF">
            <w:pPr>
              <w:jc w:val="center"/>
            </w:pPr>
          </w:p>
          <w:p w:rsidR="00F35B84" w:rsidRPr="00DA5D85" w:rsidRDefault="00D57A0A" w:rsidP="00F35B84">
            <w:r>
              <w:t xml:space="preserve">   </w:t>
            </w:r>
            <w:r w:rsidR="00F35B84" w:rsidRPr="00DA5D85">
              <w:t xml:space="preserve"> </w:t>
            </w:r>
            <w:r>
              <w:t xml:space="preserve"> 16</w:t>
            </w:r>
          </w:p>
        </w:tc>
      </w:tr>
    </w:tbl>
    <w:p w:rsidR="00A83309" w:rsidRDefault="00A83309" w:rsidP="00C67FF6">
      <w:pPr>
        <w:jc w:val="center"/>
      </w:pPr>
    </w:p>
    <w:p w:rsidR="00D57A0A" w:rsidRDefault="00D57A0A" w:rsidP="00C67FF6">
      <w:pPr>
        <w:jc w:val="center"/>
      </w:pPr>
    </w:p>
    <w:p w:rsidR="00D57A0A" w:rsidRDefault="00D57A0A" w:rsidP="00C67FF6">
      <w:pPr>
        <w:jc w:val="center"/>
      </w:pPr>
    </w:p>
    <w:p w:rsidR="00D57A0A" w:rsidRDefault="00D57A0A" w:rsidP="00C67FF6">
      <w:pPr>
        <w:jc w:val="center"/>
      </w:pPr>
    </w:p>
    <w:p w:rsidR="00D57A0A" w:rsidRDefault="00D57A0A" w:rsidP="00C67FF6">
      <w:pPr>
        <w:jc w:val="center"/>
      </w:pPr>
    </w:p>
    <w:p w:rsidR="00D57A0A" w:rsidRDefault="00D57A0A" w:rsidP="00C67FF6">
      <w:pPr>
        <w:jc w:val="center"/>
      </w:pPr>
    </w:p>
    <w:p w:rsidR="00D57A0A" w:rsidRDefault="00D57A0A" w:rsidP="00C67FF6">
      <w:pPr>
        <w:jc w:val="center"/>
      </w:pPr>
    </w:p>
    <w:p w:rsidR="00D57A0A" w:rsidRDefault="00D57A0A" w:rsidP="00C67FF6">
      <w:pPr>
        <w:jc w:val="center"/>
      </w:pPr>
    </w:p>
    <w:p w:rsidR="00D57A0A" w:rsidRDefault="00D57A0A" w:rsidP="00C67FF6">
      <w:pPr>
        <w:jc w:val="center"/>
      </w:pPr>
    </w:p>
    <w:p w:rsidR="004A1DCC" w:rsidRPr="00DA5D85" w:rsidRDefault="004A1DCC" w:rsidP="004A1DCC">
      <w:pPr>
        <w:jc w:val="center"/>
      </w:pPr>
      <w:r w:rsidRPr="00DA5D85">
        <w:lastRenderedPageBreak/>
        <w:t>Učební osnova předmětu</w:t>
      </w:r>
    </w:p>
    <w:p w:rsidR="004A1DCC" w:rsidRPr="00DA5D85" w:rsidRDefault="004A1DCC" w:rsidP="004A1DCC">
      <w:pPr>
        <w:jc w:val="center"/>
      </w:pPr>
    </w:p>
    <w:p w:rsidR="004A1DCC" w:rsidRPr="00DA5D85" w:rsidRDefault="004A1DCC" w:rsidP="004A1DCC">
      <w:pPr>
        <w:jc w:val="center"/>
        <w:rPr>
          <w:b/>
          <w:sz w:val="28"/>
          <w:szCs w:val="28"/>
        </w:rPr>
      </w:pPr>
      <w:r w:rsidRPr="00DA5D85">
        <w:rPr>
          <w:b/>
          <w:sz w:val="28"/>
          <w:szCs w:val="28"/>
        </w:rPr>
        <w:t>PSYCHOLOGIE</w:t>
      </w:r>
    </w:p>
    <w:p w:rsidR="004A1DCC" w:rsidRPr="00DA5D85" w:rsidRDefault="004A1DCC" w:rsidP="004A1DCC">
      <w:pPr>
        <w:jc w:val="center"/>
      </w:pPr>
    </w:p>
    <w:p w:rsidR="00391D70" w:rsidRPr="00DA5D85" w:rsidRDefault="00391D70" w:rsidP="00391D70">
      <w:pPr>
        <w:rPr>
          <w:rFonts w:ascii="TimesNewRoman,Bold" w:hAnsi="TimesNewRoman,Bold" w:cs="TimesNewRoman,Bold"/>
          <w:bCs/>
          <w:color w:val="000000"/>
        </w:rPr>
      </w:pPr>
      <w:r w:rsidRPr="00DA5D85">
        <w:rPr>
          <w:rFonts w:ascii="TimesNewRoman,Bold" w:hAnsi="TimesNewRoman,Bold" w:cs="TimesNewRoman,Bold"/>
          <w:bCs/>
          <w:color w:val="000000"/>
        </w:rPr>
        <w:t>Název školy:</w:t>
      </w:r>
      <w:r w:rsidRPr="00DA5D85">
        <w:rPr>
          <w:rFonts w:ascii="TimesNewRoman,Bold" w:hAnsi="TimesNewRoman,Bold" w:cs="TimesNewRoman,Bold"/>
          <w:bCs/>
          <w:color w:val="000000"/>
        </w:rPr>
        <w:tab/>
      </w:r>
      <w:r w:rsidRPr="00DA5D85">
        <w:rPr>
          <w:rFonts w:ascii="TimesNewRoman,Bold" w:hAnsi="TimesNewRoman,Bold" w:cs="TimesNewRoman,Bold"/>
          <w:bCs/>
          <w:color w:val="000000"/>
        </w:rPr>
        <w:tab/>
      </w:r>
      <w:r w:rsidRPr="00DA5D85">
        <w:rPr>
          <w:rFonts w:ascii="TimesNewRoman,Bold" w:hAnsi="TimesNewRoman,Bold" w:cs="TimesNewRoman,Bold"/>
          <w:bCs/>
          <w:color w:val="000000"/>
        </w:rPr>
        <w:tab/>
      </w:r>
      <w:r w:rsidRPr="00DA5D85">
        <w:rPr>
          <w:rFonts w:ascii="TimesNewRoman,Bold" w:hAnsi="TimesNewRoman,Bold" w:cs="TimesNewRoman,Bold"/>
          <w:bCs/>
          <w:color w:val="000000"/>
        </w:rPr>
        <w:tab/>
      </w:r>
      <w:r w:rsidRPr="00DA5D85">
        <w:rPr>
          <w:rFonts w:ascii="TimesNewRoman,Bold" w:hAnsi="TimesNewRoman,Bold" w:cs="TimesNewRoman,Bold"/>
          <w:bCs/>
          <w:color w:val="000000"/>
        </w:rPr>
        <w:tab/>
        <w:t>Vyšší odborná škola a Střední zemědělská škola,</w:t>
      </w:r>
    </w:p>
    <w:p w:rsidR="00391D70" w:rsidRPr="00DA5D85" w:rsidRDefault="00391D70" w:rsidP="00391D70">
      <w:pPr>
        <w:rPr>
          <w:rFonts w:ascii="TimesNewRoman,Bold" w:hAnsi="TimesNewRoman,Bold" w:cs="TimesNewRoman,Bold"/>
          <w:bCs/>
          <w:color w:val="000000"/>
        </w:rPr>
      </w:pPr>
      <w:r w:rsidRPr="00DA5D85">
        <w:rPr>
          <w:rFonts w:ascii="TimesNewRoman,Bold" w:hAnsi="TimesNewRoman,Bold" w:cs="TimesNewRoman,Bold"/>
          <w:bCs/>
          <w:color w:val="000000"/>
        </w:rPr>
        <w:t xml:space="preserve"> </w:t>
      </w:r>
      <w:r w:rsidRPr="00DA5D85">
        <w:rPr>
          <w:rFonts w:ascii="TimesNewRoman,Bold" w:hAnsi="TimesNewRoman,Bold" w:cs="TimesNewRoman,Bold"/>
          <w:bCs/>
          <w:color w:val="000000"/>
        </w:rPr>
        <w:tab/>
      </w:r>
      <w:r w:rsidRPr="00DA5D85">
        <w:rPr>
          <w:rFonts w:ascii="TimesNewRoman,Bold" w:hAnsi="TimesNewRoman,Bold" w:cs="TimesNewRoman,Bold"/>
          <w:bCs/>
          <w:color w:val="000000"/>
        </w:rPr>
        <w:tab/>
      </w:r>
      <w:r w:rsidRPr="00DA5D85">
        <w:rPr>
          <w:rFonts w:ascii="TimesNewRoman,Bold" w:hAnsi="TimesNewRoman,Bold" w:cs="TimesNewRoman,Bold"/>
          <w:bCs/>
          <w:color w:val="000000"/>
        </w:rPr>
        <w:tab/>
      </w:r>
      <w:r w:rsidRPr="00DA5D85">
        <w:rPr>
          <w:rFonts w:ascii="TimesNewRoman,Bold" w:hAnsi="TimesNewRoman,Bold" w:cs="TimesNewRoman,Bold"/>
          <w:bCs/>
          <w:color w:val="000000"/>
        </w:rPr>
        <w:tab/>
      </w:r>
      <w:r w:rsidRPr="00DA5D85">
        <w:rPr>
          <w:rFonts w:ascii="TimesNewRoman,Bold" w:hAnsi="TimesNewRoman,Bold" w:cs="TimesNewRoman,Bold"/>
          <w:bCs/>
          <w:color w:val="000000"/>
        </w:rPr>
        <w:tab/>
      </w:r>
      <w:r w:rsidRPr="00DA5D85">
        <w:rPr>
          <w:rFonts w:ascii="TimesNewRoman,Bold" w:hAnsi="TimesNewRoman,Bold" w:cs="TimesNewRoman,Bold"/>
          <w:bCs/>
          <w:color w:val="000000"/>
        </w:rPr>
        <w:tab/>
        <w:t>Tábor, Náměstí T.G. Masaryka 788</w:t>
      </w:r>
    </w:p>
    <w:p w:rsidR="004A1DCC" w:rsidRPr="00DA5D85" w:rsidRDefault="004A1DCC" w:rsidP="004A1DCC">
      <w:pPr>
        <w:jc w:val="both"/>
      </w:pPr>
      <w:r w:rsidRPr="00DA5D85">
        <w:t>Školní vzdělávací program:</w:t>
      </w:r>
      <w:r w:rsidRPr="00DA5D85">
        <w:tab/>
      </w:r>
      <w:r w:rsidRPr="00DA5D85">
        <w:tab/>
      </w:r>
      <w:r w:rsidRPr="00DA5D85">
        <w:tab/>
      </w:r>
      <w:r w:rsidRPr="00DA5D85">
        <w:tab/>
        <w:t>AGROPODNIKÁNÍ</w:t>
      </w:r>
    </w:p>
    <w:p w:rsidR="004A1DCC" w:rsidRPr="00DA5D85" w:rsidRDefault="004A1DCC" w:rsidP="004A1DCC">
      <w:pPr>
        <w:jc w:val="both"/>
      </w:pPr>
      <w:r w:rsidRPr="00DA5D85">
        <w:t xml:space="preserve">Celkový počet vyučovacích hodin </w:t>
      </w:r>
      <w:r w:rsidR="002C6263" w:rsidRPr="00DA5D85">
        <w:t xml:space="preserve"> za studium</w:t>
      </w:r>
      <w:r w:rsidRPr="00DA5D85">
        <w:t>:</w:t>
      </w:r>
      <w:r w:rsidRPr="00DA5D85">
        <w:tab/>
        <w:t>27</w:t>
      </w:r>
      <w:r w:rsidR="002C6263" w:rsidRPr="00DA5D85">
        <w:t xml:space="preserve"> (1)</w:t>
      </w:r>
    </w:p>
    <w:p w:rsidR="004A1DCC" w:rsidRPr="00DA5D85" w:rsidRDefault="004A1DCC" w:rsidP="004A1DCC">
      <w:pPr>
        <w:jc w:val="both"/>
      </w:pPr>
      <w:r w:rsidRPr="00DA5D85">
        <w:t>Forma vzdělávání:</w:t>
      </w:r>
      <w:r w:rsidRPr="00DA5D85">
        <w:tab/>
      </w:r>
      <w:r w:rsidRPr="00DA5D85">
        <w:tab/>
      </w:r>
      <w:r w:rsidRPr="00DA5D85">
        <w:tab/>
      </w:r>
      <w:r w:rsidRPr="00DA5D85">
        <w:tab/>
      </w:r>
      <w:r w:rsidRPr="00DA5D85">
        <w:tab/>
        <w:t>denní</w:t>
      </w:r>
    </w:p>
    <w:p w:rsidR="004A1DCC" w:rsidRPr="00DA5D85" w:rsidRDefault="004A1DCC" w:rsidP="004A1DCC">
      <w:pPr>
        <w:jc w:val="both"/>
      </w:pPr>
      <w:r w:rsidRPr="00DA5D85">
        <w:t>Platnost od:</w:t>
      </w:r>
      <w:r w:rsidRPr="00DA5D85">
        <w:tab/>
      </w:r>
      <w:r w:rsidRPr="00DA5D85">
        <w:tab/>
      </w:r>
      <w:r w:rsidRPr="00DA5D85">
        <w:tab/>
      </w:r>
      <w:r w:rsidRPr="00DA5D85">
        <w:tab/>
      </w:r>
      <w:r w:rsidRPr="00DA5D85">
        <w:tab/>
      </w:r>
      <w:r w:rsidRPr="00DA5D85">
        <w:tab/>
        <w:t>1.</w:t>
      </w:r>
      <w:r w:rsidR="00A86C9A" w:rsidRPr="00DA5D85">
        <w:t xml:space="preserve"> </w:t>
      </w:r>
      <w:r w:rsidRPr="00DA5D85">
        <w:t>9.</w:t>
      </w:r>
      <w:r w:rsidR="00A86C9A" w:rsidRPr="00DA5D85">
        <w:t xml:space="preserve"> </w:t>
      </w:r>
      <w:r w:rsidRPr="00DA5D85">
        <w:t>20</w:t>
      </w:r>
      <w:r w:rsidR="0022761A" w:rsidRPr="00DA5D85">
        <w:t>21</w:t>
      </w:r>
      <w:r w:rsidR="002C6263" w:rsidRPr="00DA5D85">
        <w:t xml:space="preserve"> </w:t>
      </w:r>
      <w:r w:rsidR="00C46144" w:rsidRPr="00DA5D85">
        <w:t>počínaje 1. ročníkem</w:t>
      </w:r>
    </w:p>
    <w:p w:rsidR="004A1DCC" w:rsidRPr="00DA5D85" w:rsidRDefault="004A1DCC" w:rsidP="004A1DCC">
      <w:pPr>
        <w:jc w:val="both"/>
      </w:pPr>
    </w:p>
    <w:p w:rsidR="00391D70" w:rsidRPr="00DA5D85" w:rsidRDefault="00391D70" w:rsidP="004A1DCC">
      <w:pPr>
        <w:jc w:val="both"/>
      </w:pPr>
    </w:p>
    <w:p w:rsidR="0022761A" w:rsidRPr="00DA5D85" w:rsidRDefault="0022761A" w:rsidP="004A1DCC">
      <w:pPr>
        <w:jc w:val="both"/>
        <w:rPr>
          <w:b/>
          <w:u w:val="single"/>
        </w:rPr>
      </w:pPr>
      <w:r w:rsidRPr="00DA5D85">
        <w:rPr>
          <w:b/>
          <w:u w:val="single"/>
        </w:rPr>
        <w:t>POJETÍ VYUČOVACÍHO PŘEDMĚTU</w:t>
      </w:r>
    </w:p>
    <w:p w:rsidR="0022761A" w:rsidRPr="00DA5D85" w:rsidRDefault="0022761A" w:rsidP="004A1DCC">
      <w:pPr>
        <w:jc w:val="both"/>
        <w:rPr>
          <w:b/>
          <w:u w:val="single"/>
        </w:rPr>
      </w:pPr>
    </w:p>
    <w:p w:rsidR="004A1DCC" w:rsidRPr="00DA5D85" w:rsidRDefault="004A1DCC" w:rsidP="004A1DCC">
      <w:pPr>
        <w:jc w:val="both"/>
        <w:rPr>
          <w:b/>
          <w:u w:val="single"/>
        </w:rPr>
      </w:pPr>
      <w:r w:rsidRPr="00DA5D85">
        <w:rPr>
          <w:b/>
          <w:u w:val="single"/>
        </w:rPr>
        <w:t>Obecn</w:t>
      </w:r>
      <w:r w:rsidR="002C6263" w:rsidRPr="00DA5D85">
        <w:rPr>
          <w:b/>
          <w:u w:val="single"/>
        </w:rPr>
        <w:t>é</w:t>
      </w:r>
      <w:r w:rsidRPr="00DA5D85">
        <w:rPr>
          <w:b/>
          <w:u w:val="single"/>
        </w:rPr>
        <w:t xml:space="preserve"> cíl</w:t>
      </w:r>
      <w:r w:rsidR="002C6263" w:rsidRPr="00DA5D85">
        <w:rPr>
          <w:b/>
          <w:u w:val="single"/>
        </w:rPr>
        <w:t>e</w:t>
      </w:r>
    </w:p>
    <w:p w:rsidR="004A1DCC" w:rsidRPr="00DA5D85" w:rsidRDefault="004A1DCC" w:rsidP="004A1DCC">
      <w:pPr>
        <w:jc w:val="both"/>
      </w:pPr>
      <w:r w:rsidRPr="00DA5D85">
        <w:t>Vyučovací předmět Psychologie má žákům poskytnout základní informace o psychice člověka, jejích projevech a možnostech poznání lidské psychiky. Vytváří předpoklady pro pochopení jednotlivých projevů lidské psychiky, jejich předvídání a případné usměrňování. Pozornost je věnována zvláště problematice psychiky člověka ve složitém systému mezilidských vztahů. Obecným cílem předmětu je naučit žáky využívat efektivně těchto poznatků v osobním i profesionálním životě. Zvýšený důraz je kladen na etický aspekt sociálně</w:t>
      </w:r>
      <w:r w:rsidR="0022761A" w:rsidRPr="00DA5D85">
        <w:t xml:space="preserve"> </w:t>
      </w:r>
      <w:r w:rsidRPr="00DA5D85">
        <w:t>psychologické problematiky.</w:t>
      </w:r>
    </w:p>
    <w:p w:rsidR="004A1DCC" w:rsidRPr="00DA5D85" w:rsidRDefault="004A1DCC" w:rsidP="004A1DCC">
      <w:pPr>
        <w:jc w:val="both"/>
      </w:pPr>
    </w:p>
    <w:p w:rsidR="004A1DCC" w:rsidRPr="00DA5D85" w:rsidRDefault="004A1DCC" w:rsidP="004A1DCC">
      <w:pPr>
        <w:jc w:val="both"/>
        <w:rPr>
          <w:b/>
          <w:u w:val="single"/>
        </w:rPr>
      </w:pPr>
      <w:r w:rsidRPr="00DA5D85">
        <w:rPr>
          <w:b/>
          <w:u w:val="single"/>
        </w:rPr>
        <w:t>Směřování učiva v oblasti cit</w:t>
      </w:r>
      <w:r w:rsidR="0022761A" w:rsidRPr="00DA5D85">
        <w:rPr>
          <w:b/>
          <w:u w:val="single"/>
        </w:rPr>
        <w:t>ů, postojů, hodnot a preferencí</w:t>
      </w:r>
    </w:p>
    <w:p w:rsidR="004A1DCC" w:rsidRPr="00DA5D85" w:rsidRDefault="004A1DCC" w:rsidP="004A1DCC">
      <w:pPr>
        <w:jc w:val="both"/>
      </w:pPr>
      <w:r w:rsidRPr="00DA5D85">
        <w:t>Vzdělávání směřuje k tomu, aby žáci byli připraveni stanovovat si na základě poznání své osobnosti přiměřené cíle osobního rozvoje v oblasti zájmové i pracovní, vytvářet vhodné mezilidské vztahy, spolupracovat s ostatními lidmi.</w:t>
      </w:r>
    </w:p>
    <w:p w:rsidR="004A1DCC" w:rsidRPr="00DA5D85" w:rsidRDefault="004A1DCC" w:rsidP="004A1DCC">
      <w:pPr>
        <w:jc w:val="both"/>
      </w:pPr>
      <w:r w:rsidRPr="00DA5D85">
        <w:t>Žáci by měli:</w:t>
      </w:r>
    </w:p>
    <w:p w:rsidR="004A1DCC" w:rsidRPr="00DA5D85" w:rsidRDefault="004A1DCC" w:rsidP="00D57A0A">
      <w:pPr>
        <w:numPr>
          <w:ilvl w:val="0"/>
          <w:numId w:val="30"/>
        </w:numPr>
        <w:jc w:val="both"/>
      </w:pPr>
      <w:r w:rsidRPr="00DA5D85">
        <w:t>mít zodpovědný vztah ke své osobě, respektovat důstojnost jiných lidí, mít úctu k člověku jako takovému</w:t>
      </w:r>
      <w:r w:rsidR="00D57A0A">
        <w:t>,</w:t>
      </w:r>
    </w:p>
    <w:p w:rsidR="004A1DCC" w:rsidRPr="00DA5D85" w:rsidRDefault="004A1DCC" w:rsidP="00D57A0A">
      <w:pPr>
        <w:numPr>
          <w:ilvl w:val="0"/>
          <w:numId w:val="30"/>
        </w:numPr>
        <w:jc w:val="both"/>
      </w:pPr>
      <w:r w:rsidRPr="00DA5D85">
        <w:t>posuzovat reálně své duševní možnosti, odhadovat důsledky svého jednání a chování v různých situacích</w:t>
      </w:r>
      <w:r w:rsidR="00D57A0A">
        <w:t>,</w:t>
      </w:r>
    </w:p>
    <w:p w:rsidR="004A1DCC" w:rsidRPr="00DA5D85" w:rsidRDefault="004A1DCC" w:rsidP="00D57A0A">
      <w:pPr>
        <w:numPr>
          <w:ilvl w:val="0"/>
          <w:numId w:val="30"/>
        </w:numPr>
        <w:jc w:val="both"/>
      </w:pPr>
      <w:r w:rsidRPr="00DA5D85">
        <w:t>osvojit si zásady otevřené komunikace, vyhodnocovat verbální i neverbální komunikační signály</w:t>
      </w:r>
      <w:r w:rsidR="00D57A0A">
        <w:t>,</w:t>
      </w:r>
    </w:p>
    <w:p w:rsidR="004A1DCC" w:rsidRPr="00DA5D85" w:rsidRDefault="004A1DCC" w:rsidP="00D57A0A">
      <w:pPr>
        <w:numPr>
          <w:ilvl w:val="0"/>
          <w:numId w:val="30"/>
        </w:numPr>
        <w:jc w:val="both"/>
      </w:pPr>
      <w:r w:rsidRPr="00DA5D85">
        <w:t>obhajovat svá práva neagresivním způsobem, uplatnit tvořivost v problematických situacích</w:t>
      </w:r>
      <w:r w:rsidR="00D57A0A">
        <w:t>,</w:t>
      </w:r>
    </w:p>
    <w:p w:rsidR="004A1DCC" w:rsidRPr="00DA5D85" w:rsidRDefault="004A1DCC" w:rsidP="00D57A0A">
      <w:pPr>
        <w:numPr>
          <w:ilvl w:val="0"/>
          <w:numId w:val="30"/>
        </w:numPr>
        <w:jc w:val="both"/>
      </w:pPr>
      <w:r w:rsidRPr="00DA5D85">
        <w:t>umět pracovat v týmu, podílet se na realizaci společných činností</w:t>
      </w:r>
      <w:r w:rsidR="0023642F" w:rsidRPr="00DA5D85">
        <w:t>.</w:t>
      </w:r>
    </w:p>
    <w:p w:rsidR="004A1DCC" w:rsidRPr="00DA5D85" w:rsidRDefault="004A1DCC" w:rsidP="004A1DCC">
      <w:pPr>
        <w:jc w:val="both"/>
      </w:pPr>
    </w:p>
    <w:p w:rsidR="004A1DCC" w:rsidRPr="00DA5D85" w:rsidRDefault="0022761A" w:rsidP="004A1DCC">
      <w:pPr>
        <w:jc w:val="both"/>
        <w:rPr>
          <w:b/>
          <w:u w:val="single"/>
        </w:rPr>
      </w:pPr>
      <w:r w:rsidRPr="00DA5D85">
        <w:rPr>
          <w:b/>
          <w:u w:val="single"/>
        </w:rPr>
        <w:t>Charakteristika učiva</w:t>
      </w:r>
    </w:p>
    <w:p w:rsidR="004A1DCC" w:rsidRPr="00DA5D85" w:rsidRDefault="004A1DCC" w:rsidP="004A1DCC">
      <w:pPr>
        <w:jc w:val="both"/>
      </w:pPr>
      <w:r w:rsidRPr="00DA5D85">
        <w:t xml:space="preserve">Učivo je výběrem prvků z psychologie. Nejde však o úvod do studia tohoto vědního oboru, ale o vybudování poznatkového a dovednostního zázemí žáků tak, aby jej dokázali efektivně využívat ve svém soukromém i profesionálním životě. Soustřeďuje se tedy na poznatkový aparát těch dílčích psychologických disciplín, které jsou nejvíce upotřebitelné v jejich praktickém životě. Vedle obecné psychologie je pozornost věnována především psychologii sociální, psychologii osobnosti a psychologii práce. </w:t>
      </w:r>
    </w:p>
    <w:p w:rsidR="004A1DCC" w:rsidRPr="00DA5D85" w:rsidRDefault="002D7709" w:rsidP="004A1DCC">
      <w:pPr>
        <w:jc w:val="both"/>
      </w:pPr>
      <w:r w:rsidRPr="00DA5D85">
        <w:t>Učivo v</w:t>
      </w:r>
      <w:r w:rsidR="004A1DCC" w:rsidRPr="00DA5D85">
        <w:t>ychází především ze společenskovědní a komunikační vzdělávací oblasti RVP.</w:t>
      </w:r>
    </w:p>
    <w:p w:rsidR="004A1DCC" w:rsidRPr="00DA5D85" w:rsidRDefault="004A1DCC" w:rsidP="004A1DCC">
      <w:pPr>
        <w:jc w:val="both"/>
      </w:pPr>
    </w:p>
    <w:p w:rsidR="004A1DCC" w:rsidRPr="00DA5D85" w:rsidRDefault="0022761A" w:rsidP="004A1DCC">
      <w:pPr>
        <w:jc w:val="both"/>
        <w:rPr>
          <w:b/>
          <w:u w:val="single"/>
        </w:rPr>
      </w:pPr>
      <w:r w:rsidRPr="00DA5D85">
        <w:rPr>
          <w:b/>
          <w:u w:val="single"/>
        </w:rPr>
        <w:t>Strategie výuky</w:t>
      </w:r>
    </w:p>
    <w:p w:rsidR="004A1DCC" w:rsidRPr="00DA5D85" w:rsidRDefault="004A1DCC" w:rsidP="004A1DCC">
      <w:pPr>
        <w:jc w:val="both"/>
      </w:pPr>
      <w:r w:rsidRPr="00DA5D85">
        <w:t>Vyučovací předmět Psychologie je zařazen do 4. ročníku studia v jednohodinové týdenní dotaci.</w:t>
      </w:r>
    </w:p>
    <w:p w:rsidR="004A1DCC" w:rsidRPr="00DA5D85" w:rsidRDefault="004A1DCC" w:rsidP="004A1DCC">
      <w:pPr>
        <w:jc w:val="both"/>
      </w:pPr>
      <w:r w:rsidRPr="00DA5D85">
        <w:lastRenderedPageBreak/>
        <w:t xml:space="preserve">Výuka má být pro žáky zajímavá a má je pozitivně motivovat. Je založena především na osobní prožitkové zkušenosti, ale vychází z příslušných teoretických poznatků. </w:t>
      </w:r>
    </w:p>
    <w:p w:rsidR="004A1DCC" w:rsidRPr="00DA5D85" w:rsidRDefault="004A1DCC" w:rsidP="004A1DCC">
      <w:pPr>
        <w:jc w:val="both"/>
      </w:pPr>
      <w:r w:rsidRPr="00DA5D85">
        <w:t>Je využito nejrůznějších interaktivních technik (sociálně</w:t>
      </w:r>
      <w:r w:rsidR="0022761A" w:rsidRPr="00DA5D85">
        <w:t xml:space="preserve"> </w:t>
      </w:r>
      <w:r w:rsidRPr="00DA5D85">
        <w:t xml:space="preserve">psychologické hry, argumentační cvičení, vstup do rolí v rámci řešení modelových situací, práce ve skupinách, užití prvků arteterapie atd.) a jejich následné reflexe. </w:t>
      </w:r>
    </w:p>
    <w:p w:rsidR="004A1DCC" w:rsidRPr="00DA5D85" w:rsidRDefault="004A1DCC" w:rsidP="004A1DCC">
      <w:pPr>
        <w:jc w:val="both"/>
      </w:pPr>
      <w:r w:rsidRPr="00DA5D85">
        <w:t xml:space="preserve">Tyto metody práce dávají prostor k tomu, aby lépe poznali sebe i spolužáky, zdokonalili své smyslové vnímání, rozvíjeli fantazii a tvořivost. Žáci vyjadřují svůj vlastní názor, učí se ho obhajovat, respektovat názory druhých, hledat optimální řešení konfliktních situací. Vstupují do vzájemného kontaktu, experimentují s vlastním i cizím chováním, na každou aktivitu dostávají okamžitou zpětnou vazbu. Příležitostně bývají pořizovány i videozáznamy průběhu některých aktivit. Žáci se tak dozvídají, jaké důsledky má jejich chování, a učí se brát ohled na reakce druhých. </w:t>
      </w:r>
    </w:p>
    <w:p w:rsidR="004A1DCC" w:rsidRPr="00DA5D85" w:rsidRDefault="004A1DCC" w:rsidP="004A1DCC">
      <w:pPr>
        <w:jc w:val="both"/>
      </w:pPr>
      <w:r w:rsidRPr="00DA5D85">
        <w:t>Do značné míry jsou využity i různé psychologické metody vedoucí k hlubšímu sebepoznání žáků, odhalení jejich silných a slabých stránek osobnosti.</w:t>
      </w:r>
    </w:p>
    <w:p w:rsidR="004A1DCC" w:rsidRPr="00DA5D85" w:rsidRDefault="004A1DCC" w:rsidP="004A1DCC">
      <w:pPr>
        <w:jc w:val="both"/>
      </w:pPr>
    </w:p>
    <w:p w:rsidR="004A1DCC" w:rsidRPr="00DA5D85" w:rsidRDefault="004A1DCC" w:rsidP="004A1DCC">
      <w:pPr>
        <w:jc w:val="both"/>
        <w:rPr>
          <w:b/>
          <w:u w:val="single"/>
        </w:rPr>
      </w:pPr>
      <w:r w:rsidRPr="00DA5D85">
        <w:rPr>
          <w:b/>
          <w:u w:val="single"/>
        </w:rPr>
        <w:t>Hodnocení výsledků</w:t>
      </w:r>
      <w:r w:rsidR="0022761A" w:rsidRPr="00DA5D85">
        <w:rPr>
          <w:b/>
          <w:u w:val="single"/>
        </w:rPr>
        <w:t xml:space="preserve"> žáků</w:t>
      </w:r>
    </w:p>
    <w:p w:rsidR="004A1DCC" w:rsidRPr="00DA5D85" w:rsidRDefault="004A1DCC" w:rsidP="004A1DCC">
      <w:pPr>
        <w:jc w:val="both"/>
      </w:pPr>
      <w:r w:rsidRPr="00DA5D85">
        <w:t>Podklady pro hodnocení a klasifikaci žáků se získávají během celého klasifikačního období ústním zkoušením, písemnými pracemi, testy, kontrolními prověrkami znalostí a dovedností. Průběžně je sledována práce žáků v jednotlivých vyučovacích jednotkách. Zvláště je hodnoceno aktivní zapojení do výuky, samostatné řešení problémových úkolů, hloubka porozumění psychologické problematice, schopnost kritického myšlení.</w:t>
      </w:r>
    </w:p>
    <w:p w:rsidR="004A1DCC" w:rsidRPr="00DA5D85" w:rsidRDefault="004A1DCC" w:rsidP="004A1DCC">
      <w:pPr>
        <w:jc w:val="both"/>
      </w:pPr>
    </w:p>
    <w:p w:rsidR="004A1DCC" w:rsidRPr="00DA5D85" w:rsidRDefault="004A1DCC" w:rsidP="004A1DCC">
      <w:pPr>
        <w:jc w:val="both"/>
        <w:rPr>
          <w:b/>
          <w:u w:val="single"/>
        </w:rPr>
      </w:pPr>
      <w:r w:rsidRPr="00DA5D85">
        <w:rPr>
          <w:b/>
          <w:u w:val="single"/>
        </w:rPr>
        <w:t xml:space="preserve">Přínos předmětu k rozvoji klíčových kompetencí </w:t>
      </w:r>
    </w:p>
    <w:p w:rsidR="004A1DCC" w:rsidRPr="00DA5D85" w:rsidRDefault="00DA303E" w:rsidP="004A1DCC">
      <w:pPr>
        <w:jc w:val="both"/>
      </w:pPr>
      <w:r>
        <w:t>P</w:t>
      </w:r>
      <w:r w:rsidR="004A1DCC" w:rsidRPr="00DA5D85">
        <w:t>ředmět Psychologie rozvíjí tyto klíčové kompetence žáků:</w:t>
      </w:r>
    </w:p>
    <w:p w:rsidR="004A1DCC" w:rsidRPr="00DA5D85" w:rsidRDefault="004A1DCC" w:rsidP="00F13F65">
      <w:pPr>
        <w:numPr>
          <w:ilvl w:val="0"/>
          <w:numId w:val="30"/>
        </w:numPr>
        <w:jc w:val="both"/>
      </w:pPr>
      <w:r w:rsidRPr="00DA5D85">
        <w:t>ovládat různé techniky učení, umět si vytvořit vhodný studijní režim a podmínky</w:t>
      </w:r>
      <w:r w:rsidR="00D57A0A">
        <w:t>,</w:t>
      </w:r>
    </w:p>
    <w:p w:rsidR="004A1DCC" w:rsidRPr="00DA5D85" w:rsidRDefault="004A1DCC" w:rsidP="00F13F65">
      <w:pPr>
        <w:numPr>
          <w:ilvl w:val="0"/>
          <w:numId w:val="30"/>
        </w:numPr>
        <w:jc w:val="both"/>
      </w:pPr>
      <w:r w:rsidRPr="00DA5D85">
        <w:t>využívat ke svému učení různé informační zdroje včetně zkušeností svých i jiných lidí</w:t>
      </w:r>
      <w:r w:rsidR="00D57A0A">
        <w:t>,</w:t>
      </w:r>
    </w:p>
    <w:p w:rsidR="004A1DCC" w:rsidRPr="00DA5D85" w:rsidRDefault="004A1DCC" w:rsidP="00F13F65">
      <w:pPr>
        <w:numPr>
          <w:ilvl w:val="0"/>
          <w:numId w:val="30"/>
        </w:numPr>
        <w:jc w:val="both"/>
      </w:pPr>
      <w:r w:rsidRPr="00DA5D85">
        <w:t>znát možnosti svého dalšího vzdělávání</w:t>
      </w:r>
      <w:r w:rsidR="00D57A0A">
        <w:t>,</w:t>
      </w:r>
    </w:p>
    <w:p w:rsidR="004A1DCC" w:rsidRPr="00DA5D85" w:rsidRDefault="004A1DCC" w:rsidP="00F13F65">
      <w:pPr>
        <w:numPr>
          <w:ilvl w:val="0"/>
          <w:numId w:val="30"/>
        </w:numPr>
        <w:jc w:val="both"/>
      </w:pPr>
      <w:r w:rsidRPr="00DA5D85">
        <w:t>volit prostředky a způsoby vhodné pro splnění jednotlivých aktivit, využívat zkušeností a vědomostí nabytých dříve</w:t>
      </w:r>
      <w:r w:rsidR="00D57A0A">
        <w:t>,</w:t>
      </w:r>
    </w:p>
    <w:p w:rsidR="004A1DCC" w:rsidRPr="00DA5D85" w:rsidRDefault="004A1DCC" w:rsidP="00F13F65">
      <w:pPr>
        <w:numPr>
          <w:ilvl w:val="0"/>
          <w:numId w:val="30"/>
        </w:numPr>
        <w:jc w:val="both"/>
      </w:pPr>
      <w:r w:rsidRPr="00DA5D85">
        <w:t>spolupracovat při řešení problémů s jinými lidmi</w:t>
      </w:r>
      <w:r w:rsidR="00D57A0A">
        <w:t>,</w:t>
      </w:r>
    </w:p>
    <w:p w:rsidR="004A1DCC" w:rsidRPr="00DA5D85" w:rsidRDefault="004A1DCC" w:rsidP="00F13F65">
      <w:pPr>
        <w:numPr>
          <w:ilvl w:val="0"/>
          <w:numId w:val="30"/>
        </w:numPr>
        <w:jc w:val="both"/>
      </w:pPr>
      <w:r w:rsidRPr="00DA5D85">
        <w:t>vyjadřovat se přiměřeně k účelu jednání a komunikační situaci</w:t>
      </w:r>
      <w:r w:rsidR="00D57A0A">
        <w:t>,</w:t>
      </w:r>
    </w:p>
    <w:p w:rsidR="004A1DCC" w:rsidRPr="00DA5D85" w:rsidRDefault="004A1DCC" w:rsidP="009E0C33">
      <w:pPr>
        <w:numPr>
          <w:ilvl w:val="0"/>
          <w:numId w:val="30"/>
        </w:numPr>
        <w:jc w:val="both"/>
      </w:pPr>
      <w:r w:rsidRPr="00DA5D85">
        <w:t>posuzovat reálně své duševní možnosti, odhadovat důsledky svého jednání a chování v různých situacích</w:t>
      </w:r>
      <w:r w:rsidR="00D57A0A">
        <w:t>,</w:t>
      </w:r>
    </w:p>
    <w:p w:rsidR="004A1DCC" w:rsidRPr="00DA5D85" w:rsidRDefault="004A1DCC" w:rsidP="009E0C33">
      <w:pPr>
        <w:numPr>
          <w:ilvl w:val="0"/>
          <w:numId w:val="30"/>
        </w:numPr>
        <w:jc w:val="both"/>
      </w:pPr>
      <w:r w:rsidRPr="00DA5D85">
        <w:t>reagovat adekvátně na hodnocení své osoby ze strany druhých lidí, umět přijímat kritiku i pochvalu</w:t>
      </w:r>
      <w:r w:rsidR="00D57A0A">
        <w:t>,</w:t>
      </w:r>
    </w:p>
    <w:p w:rsidR="004A1DCC" w:rsidRPr="00DA5D85" w:rsidRDefault="004A1DCC" w:rsidP="009E0C33">
      <w:pPr>
        <w:numPr>
          <w:ilvl w:val="0"/>
          <w:numId w:val="30"/>
        </w:numPr>
        <w:jc w:val="both"/>
      </w:pPr>
      <w:r w:rsidRPr="00DA5D85">
        <w:t>kriticky zvažovat názory, postoje a jednání druhých lidí</w:t>
      </w:r>
      <w:r w:rsidR="00D57A0A">
        <w:t>,</w:t>
      </w:r>
    </w:p>
    <w:p w:rsidR="004A1DCC" w:rsidRPr="00DA5D85" w:rsidRDefault="004A1DCC" w:rsidP="009E0C33">
      <w:pPr>
        <w:numPr>
          <w:ilvl w:val="0"/>
          <w:numId w:val="30"/>
        </w:numPr>
        <w:jc w:val="both"/>
      </w:pPr>
      <w:r w:rsidRPr="00DA5D85">
        <w:t>mít odpovědný vztah ke svému zdraví, pečovat o svůj duševní rozvoj, být si vědomi důsledků nezdravého životního stylu a závislostí</w:t>
      </w:r>
      <w:r w:rsidR="00D57A0A">
        <w:t>,</w:t>
      </w:r>
    </w:p>
    <w:p w:rsidR="004A1DCC" w:rsidRPr="00DA5D85" w:rsidRDefault="004A1DCC" w:rsidP="009E0C33">
      <w:pPr>
        <w:numPr>
          <w:ilvl w:val="0"/>
          <w:numId w:val="30"/>
        </w:numPr>
        <w:jc w:val="both"/>
      </w:pPr>
      <w:r w:rsidRPr="00DA5D85">
        <w:t>přispívat k vytváření pozitivních mezilidských vztahů, efektivně řešit konfliktní situace, nepodléhat předsudkům a stereotypům při posuzování druhých lidí</w:t>
      </w:r>
      <w:r w:rsidR="00D57A0A">
        <w:t>,</w:t>
      </w:r>
    </w:p>
    <w:p w:rsidR="004A1DCC" w:rsidRPr="00DA5D85" w:rsidRDefault="004A1DCC" w:rsidP="009E0C33">
      <w:pPr>
        <w:numPr>
          <w:ilvl w:val="0"/>
          <w:numId w:val="30"/>
        </w:numPr>
        <w:jc w:val="both"/>
      </w:pPr>
      <w:r w:rsidRPr="00DA5D85">
        <w:t>jednat odpovědně, samostatně a iniciativně nejen ve vlastním zájmu, ale i ve veřejném zájmu</w:t>
      </w:r>
      <w:r w:rsidR="00D57A0A">
        <w:t>,</w:t>
      </w:r>
    </w:p>
    <w:p w:rsidR="004A1DCC" w:rsidRPr="00DA5D85" w:rsidRDefault="004A1DCC" w:rsidP="009E0C33">
      <w:pPr>
        <w:numPr>
          <w:ilvl w:val="0"/>
          <w:numId w:val="30"/>
        </w:numPr>
        <w:jc w:val="both"/>
      </w:pPr>
      <w:r w:rsidRPr="00DA5D85">
        <w:t>respektovat práva a osobnost druhých lidí</w:t>
      </w:r>
      <w:r w:rsidR="00D57A0A">
        <w:t>,</w:t>
      </w:r>
    </w:p>
    <w:p w:rsidR="004A1DCC" w:rsidRPr="00DA5D85" w:rsidRDefault="004A1DCC" w:rsidP="009E0C33">
      <w:pPr>
        <w:numPr>
          <w:ilvl w:val="0"/>
          <w:numId w:val="30"/>
        </w:numPr>
        <w:jc w:val="both"/>
      </w:pPr>
      <w:r w:rsidRPr="00DA5D85">
        <w:t>uvědomovat si vlastní kulturní, národní a osobnostní identitu, tolerovat identitu druhých</w:t>
      </w:r>
    </w:p>
    <w:p w:rsidR="004A1DCC" w:rsidRPr="00DA5D85" w:rsidRDefault="004A1DCC" w:rsidP="009E0C33">
      <w:pPr>
        <w:numPr>
          <w:ilvl w:val="0"/>
          <w:numId w:val="30"/>
        </w:numPr>
        <w:jc w:val="both"/>
      </w:pPr>
      <w:r w:rsidRPr="00DA5D85">
        <w:t>uznávat hodnotu života, uvědomovat si odpovědnost za vlastní život</w:t>
      </w:r>
      <w:r w:rsidR="00D57A0A">
        <w:t>,</w:t>
      </w:r>
    </w:p>
    <w:p w:rsidR="004A1DCC" w:rsidRPr="00DA5D85" w:rsidRDefault="004A1DCC" w:rsidP="009E0C33">
      <w:pPr>
        <w:numPr>
          <w:ilvl w:val="0"/>
          <w:numId w:val="30"/>
        </w:numPr>
        <w:jc w:val="both"/>
      </w:pPr>
      <w:r w:rsidRPr="00DA5D85">
        <w:t>mít odpovědný postoj k vlastní profesní budoucnosti, uvědomovat si význam celoživotního učení</w:t>
      </w:r>
      <w:r w:rsidR="00D57A0A">
        <w:t>,</w:t>
      </w:r>
    </w:p>
    <w:p w:rsidR="004A1DCC" w:rsidRPr="00DA5D85" w:rsidRDefault="004A1DCC" w:rsidP="009E0C33">
      <w:pPr>
        <w:numPr>
          <w:ilvl w:val="0"/>
          <w:numId w:val="30"/>
        </w:numPr>
        <w:jc w:val="both"/>
      </w:pPr>
      <w:r w:rsidRPr="00DA5D85">
        <w:t>vhodně komunikovat s potenciálními zaměstnavateli</w:t>
      </w:r>
      <w:r w:rsidR="002D7709" w:rsidRPr="00DA5D85">
        <w:t>, resp. obchodními partnery či zákazníky</w:t>
      </w:r>
      <w:r w:rsidR="0023642F" w:rsidRPr="00DA5D85">
        <w:t>.</w:t>
      </w:r>
    </w:p>
    <w:p w:rsidR="002D7709" w:rsidRPr="00DA5D85" w:rsidRDefault="0022761A" w:rsidP="0022761A">
      <w:pPr>
        <w:jc w:val="both"/>
        <w:rPr>
          <w:b/>
          <w:u w:val="single"/>
        </w:rPr>
      </w:pPr>
      <w:r w:rsidRPr="00DA5D85">
        <w:rPr>
          <w:b/>
          <w:u w:val="single"/>
        </w:rPr>
        <w:lastRenderedPageBreak/>
        <w:t>Mezipředmětové vztahy</w:t>
      </w:r>
    </w:p>
    <w:p w:rsidR="0022761A" w:rsidRPr="00DA5D85" w:rsidRDefault="002D7709" w:rsidP="0022761A">
      <w:pPr>
        <w:jc w:val="both"/>
      </w:pPr>
      <w:r w:rsidRPr="00DA5D85">
        <w:t xml:space="preserve">Psychologie navazuje na některé poznatky a dovednosti získané ve vyučovacích předmětech Občanská nauka, Český jazyk a literatura a dále je prohlubuje a rozvíjí. </w:t>
      </w:r>
    </w:p>
    <w:p w:rsidR="002D7709" w:rsidRPr="00DA5D85" w:rsidRDefault="002D7709" w:rsidP="0022761A">
      <w:pPr>
        <w:jc w:val="both"/>
        <w:rPr>
          <w:b/>
          <w:u w:val="single"/>
        </w:rPr>
      </w:pPr>
    </w:p>
    <w:p w:rsidR="0022761A" w:rsidRPr="00DA5D85" w:rsidRDefault="0022761A" w:rsidP="0022761A">
      <w:pPr>
        <w:jc w:val="both"/>
        <w:rPr>
          <w:b/>
          <w:u w:val="single"/>
        </w:rPr>
      </w:pPr>
      <w:r w:rsidRPr="00DA5D85">
        <w:rPr>
          <w:b/>
          <w:u w:val="single"/>
        </w:rPr>
        <w:t xml:space="preserve">Realizace průřezových témat </w:t>
      </w:r>
    </w:p>
    <w:p w:rsidR="004A1DCC" w:rsidRPr="00DA5D85" w:rsidRDefault="004A1DCC" w:rsidP="004A1DCC">
      <w:pPr>
        <w:jc w:val="both"/>
      </w:pPr>
      <w:r w:rsidRPr="00DA5D85">
        <w:t xml:space="preserve">Do vyučovacího předmětu Psychologie </w:t>
      </w:r>
      <w:r w:rsidR="002D7709" w:rsidRPr="00DA5D85">
        <w:t>jsou</w:t>
      </w:r>
      <w:r w:rsidRPr="00DA5D85">
        <w:t xml:space="preserve"> dle možností zařazována průřezová témata, zejména téma </w:t>
      </w:r>
      <w:r w:rsidRPr="00DA5D85">
        <w:rPr>
          <w:u w:val="single"/>
        </w:rPr>
        <w:t>Občan v demokratické společnosti</w:t>
      </w:r>
      <w:r w:rsidRPr="00DA5D85">
        <w:t xml:space="preserve"> a </w:t>
      </w:r>
      <w:r w:rsidRPr="00DA5D85">
        <w:rPr>
          <w:u w:val="single"/>
        </w:rPr>
        <w:t>Člověk a svět práce</w:t>
      </w:r>
      <w:r w:rsidRPr="00DA5D85">
        <w:t>. Jejich prostřednictvím j</w:t>
      </w:r>
      <w:r w:rsidR="002D7709" w:rsidRPr="00DA5D85">
        <w:t xml:space="preserve">sou </w:t>
      </w:r>
      <w:r w:rsidRPr="00DA5D85">
        <w:t>pozitivně ovlivňován</w:t>
      </w:r>
      <w:r w:rsidR="002D7709" w:rsidRPr="00DA5D85">
        <w:t xml:space="preserve">y </w:t>
      </w:r>
      <w:r w:rsidRPr="00DA5D85">
        <w:t>morální postoje</w:t>
      </w:r>
      <w:r w:rsidR="002D7709" w:rsidRPr="00DA5D85">
        <w:t xml:space="preserve"> žáků</w:t>
      </w:r>
      <w:r w:rsidRPr="00DA5D85">
        <w:t>. Žáci jsou vedeni k</w:t>
      </w:r>
      <w:r w:rsidR="002D7709" w:rsidRPr="00DA5D85">
        <w:t> uplatňování společenské i profesní etiky</w:t>
      </w:r>
      <w:r w:rsidRPr="00DA5D85">
        <w:t xml:space="preserve">. </w:t>
      </w:r>
    </w:p>
    <w:p w:rsidR="0022761A" w:rsidRPr="00DA5D85" w:rsidRDefault="0022761A" w:rsidP="004A1DCC">
      <w:pPr>
        <w:jc w:val="both"/>
      </w:pPr>
    </w:p>
    <w:p w:rsidR="004A1DCC" w:rsidRPr="00DA5D85" w:rsidRDefault="004A1DCC" w:rsidP="004A1DCC">
      <w:pPr>
        <w:jc w:val="both"/>
      </w:pPr>
    </w:p>
    <w:p w:rsidR="004A1DCC" w:rsidRPr="00DA5D85" w:rsidRDefault="004A1DCC" w:rsidP="004A1DCC">
      <w:pPr>
        <w:jc w:val="both"/>
        <w:rPr>
          <w:b/>
          <w:u w:val="single"/>
        </w:rPr>
      </w:pPr>
      <w:r w:rsidRPr="00DA5D85">
        <w:rPr>
          <w:b/>
          <w:u w:val="single"/>
        </w:rPr>
        <w:t>ROZPIS UČIVA A VÝSLEDKŮ VZDĚLÁVÁNÍ:</w:t>
      </w:r>
    </w:p>
    <w:p w:rsidR="004A1DCC" w:rsidRPr="00DA5D85" w:rsidRDefault="00D57A0A" w:rsidP="004A1DCC">
      <w:pPr>
        <w:jc w:val="both"/>
        <w:rPr>
          <w:b/>
        </w:rPr>
      </w:pPr>
      <w:r>
        <w:rPr>
          <w:b/>
          <w:noProof/>
        </w:rPr>
        <mc:AlternateContent>
          <mc:Choice Requires="wps">
            <w:drawing>
              <wp:anchor distT="0" distB="0" distL="114300" distR="114300" simplePos="0" relativeHeight="251676672" behindDoc="0" locked="0" layoutInCell="1" allowOverlap="1">
                <wp:simplePos x="0" y="0"/>
                <wp:positionH relativeFrom="column">
                  <wp:posOffset>-4445</wp:posOffset>
                </wp:positionH>
                <wp:positionV relativeFrom="paragraph">
                  <wp:posOffset>3197860</wp:posOffset>
                </wp:positionV>
                <wp:extent cx="5753100" cy="0"/>
                <wp:effectExtent l="0" t="0" r="19050" b="19050"/>
                <wp:wrapNone/>
                <wp:docPr id="22" name="Přímá spojnice 22"/>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F6F48A" id="Přímá spojnice 2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5pt,251.8pt" to="452.65pt,2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" strokecolor="black [3200]" strokeweight=".5pt">
                <v:stroke joinstyle="miter"/>
              </v:line>
            </w:pict>
          </mc:Fallback>
        </mc:AlternateConten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09"/>
        <w:gridCol w:w="3656"/>
        <w:gridCol w:w="1097"/>
      </w:tblGrid>
      <w:tr w:rsidR="004A1DCC" w:rsidRPr="00DA5D85" w:rsidTr="00036272">
        <w:tc>
          <w:tcPr>
            <w:tcW w:w="4428" w:type="dxa"/>
            <w:shd w:val="clear" w:color="auto" w:fill="auto"/>
          </w:tcPr>
          <w:p w:rsidR="004A1DCC" w:rsidRPr="00DA5D85" w:rsidRDefault="00893FC4" w:rsidP="00036272">
            <w:pPr>
              <w:jc w:val="both"/>
              <w:rPr>
                <w:rFonts w:eastAsia="Calibri"/>
                <w:b/>
              </w:rPr>
            </w:pPr>
            <w:r w:rsidRPr="00DA5D85">
              <w:rPr>
                <w:rFonts w:eastAsia="Calibri"/>
                <w:b/>
              </w:rPr>
              <w:t>Výsledky vzdělávání</w:t>
            </w:r>
          </w:p>
        </w:tc>
        <w:tc>
          <w:tcPr>
            <w:tcW w:w="3741" w:type="dxa"/>
            <w:shd w:val="clear" w:color="auto" w:fill="auto"/>
          </w:tcPr>
          <w:p w:rsidR="004A1DCC" w:rsidRPr="00DA5D85" w:rsidRDefault="00893FC4" w:rsidP="00036272">
            <w:pPr>
              <w:jc w:val="both"/>
              <w:rPr>
                <w:rFonts w:eastAsia="Calibri"/>
                <w:b/>
              </w:rPr>
            </w:pPr>
            <w:r w:rsidRPr="00DA5D85">
              <w:rPr>
                <w:rFonts w:eastAsia="Calibri"/>
                <w:b/>
              </w:rPr>
              <w:t>Učivo</w:t>
            </w:r>
          </w:p>
        </w:tc>
        <w:tc>
          <w:tcPr>
            <w:tcW w:w="1083" w:type="dxa"/>
            <w:shd w:val="clear" w:color="auto" w:fill="auto"/>
          </w:tcPr>
          <w:p w:rsidR="004A1DCC" w:rsidRPr="00DA5D85" w:rsidRDefault="00893FC4" w:rsidP="00036272">
            <w:pPr>
              <w:jc w:val="both"/>
              <w:rPr>
                <w:rFonts w:eastAsia="Calibri"/>
                <w:b/>
              </w:rPr>
            </w:pPr>
            <w:proofErr w:type="spellStart"/>
            <w:r w:rsidRPr="00DA5D85">
              <w:rPr>
                <w:rFonts w:eastAsia="Calibri"/>
                <w:b/>
              </w:rPr>
              <w:t>P</w:t>
            </w:r>
            <w:r w:rsidR="004A1DCC" w:rsidRPr="00DA5D85">
              <w:rPr>
                <w:rFonts w:eastAsia="Calibri"/>
                <w:b/>
              </w:rPr>
              <w:t>oč.hod</w:t>
            </w:r>
            <w:proofErr w:type="spellEnd"/>
            <w:r w:rsidR="004A1DCC" w:rsidRPr="00DA5D85">
              <w:rPr>
                <w:rFonts w:eastAsia="Calibri"/>
                <w:b/>
              </w:rPr>
              <w:t>.</w:t>
            </w:r>
          </w:p>
        </w:tc>
      </w:tr>
      <w:tr w:rsidR="004A1DCC" w:rsidRPr="00DA5D85" w:rsidTr="00036272">
        <w:tc>
          <w:tcPr>
            <w:tcW w:w="4428" w:type="dxa"/>
            <w:shd w:val="clear" w:color="auto" w:fill="auto"/>
          </w:tcPr>
          <w:p w:rsidR="004A1DCC" w:rsidRPr="00DA5D85" w:rsidRDefault="004A1DCC" w:rsidP="009E0C33">
            <w:pPr>
              <w:rPr>
                <w:rFonts w:eastAsia="Calibri"/>
                <w:b/>
              </w:rPr>
            </w:pPr>
            <w:r w:rsidRPr="00DA5D85">
              <w:rPr>
                <w:rFonts w:eastAsia="Calibri"/>
                <w:b/>
              </w:rPr>
              <w:t>Žák:</w:t>
            </w:r>
          </w:p>
          <w:p w:rsidR="004A1DCC" w:rsidRPr="00DA5D85" w:rsidRDefault="004A1DCC" w:rsidP="009E0C33">
            <w:pPr>
              <w:numPr>
                <w:ilvl w:val="0"/>
                <w:numId w:val="32"/>
              </w:numPr>
              <w:rPr>
                <w:rFonts w:eastAsia="Calibri"/>
              </w:rPr>
            </w:pPr>
            <w:r w:rsidRPr="00DA5D85">
              <w:rPr>
                <w:rFonts w:eastAsia="Calibri"/>
              </w:rPr>
              <w:t>uvědomuje si význam psychologie jako vědního oboru pro společnost i jednotlivce</w:t>
            </w:r>
          </w:p>
          <w:p w:rsidR="004A1DCC" w:rsidRPr="00DA5D85" w:rsidRDefault="004A1DCC" w:rsidP="009E0C33">
            <w:pPr>
              <w:numPr>
                <w:ilvl w:val="0"/>
                <w:numId w:val="32"/>
              </w:numPr>
              <w:rPr>
                <w:rFonts w:eastAsia="Calibri"/>
              </w:rPr>
            </w:pPr>
            <w:r w:rsidRPr="00DA5D85">
              <w:rPr>
                <w:rFonts w:eastAsia="Calibri"/>
              </w:rPr>
              <w:t>chápe souvislost mezi historickým vývojem společnosti a úrovní psychologického poznání člověka</w:t>
            </w:r>
          </w:p>
          <w:p w:rsidR="004A1DCC" w:rsidRPr="00DA5D85" w:rsidRDefault="004A1DCC" w:rsidP="009E0C33">
            <w:pPr>
              <w:numPr>
                <w:ilvl w:val="0"/>
                <w:numId w:val="32"/>
              </w:numPr>
              <w:rPr>
                <w:rFonts w:eastAsia="Calibri"/>
              </w:rPr>
            </w:pPr>
            <w:r w:rsidRPr="00DA5D85">
              <w:rPr>
                <w:rFonts w:eastAsia="Calibri"/>
              </w:rPr>
              <w:t>vytváří si vlastní názor na jednotlivé přístupy k lidské psychice</w:t>
            </w:r>
          </w:p>
          <w:p w:rsidR="004A1DCC" w:rsidRPr="00DA5D85" w:rsidRDefault="004A1DCC" w:rsidP="009E0C33">
            <w:pPr>
              <w:numPr>
                <w:ilvl w:val="0"/>
                <w:numId w:val="32"/>
              </w:numPr>
              <w:rPr>
                <w:rFonts w:eastAsia="Calibri"/>
              </w:rPr>
            </w:pPr>
            <w:r w:rsidRPr="00DA5D85">
              <w:rPr>
                <w:rFonts w:eastAsia="Calibri"/>
              </w:rPr>
              <w:t>definuje předměty dílčích psychologických disciplín</w:t>
            </w:r>
          </w:p>
          <w:p w:rsidR="004A1DCC" w:rsidRDefault="004A1DCC" w:rsidP="009E0C33">
            <w:pPr>
              <w:numPr>
                <w:ilvl w:val="0"/>
                <w:numId w:val="32"/>
              </w:numPr>
              <w:rPr>
                <w:rFonts w:eastAsia="Calibri"/>
              </w:rPr>
            </w:pPr>
            <w:r w:rsidRPr="00DA5D85">
              <w:rPr>
                <w:rFonts w:eastAsia="Calibri"/>
              </w:rPr>
              <w:t>na základě praktického užití některých metod získá přesnější představu o silných a slabých stránkách své osobnosti</w:t>
            </w:r>
          </w:p>
          <w:p w:rsidR="00D57A0A" w:rsidRPr="00DA5D85" w:rsidRDefault="00D57A0A" w:rsidP="009E0C33">
            <w:pPr>
              <w:ind w:left="360"/>
              <w:rPr>
                <w:rFonts w:eastAsia="Calibri"/>
              </w:rPr>
            </w:pPr>
          </w:p>
          <w:p w:rsidR="004A1DCC" w:rsidRPr="00DA5D85" w:rsidRDefault="004A1DCC" w:rsidP="009E0C33">
            <w:pPr>
              <w:ind w:left="360"/>
              <w:rPr>
                <w:rFonts w:eastAsia="Calibri"/>
              </w:rPr>
            </w:pPr>
          </w:p>
          <w:p w:rsidR="004A1DCC" w:rsidRPr="00DA5D85" w:rsidRDefault="004A1DCC" w:rsidP="009E0C33">
            <w:pPr>
              <w:numPr>
                <w:ilvl w:val="0"/>
                <w:numId w:val="32"/>
              </w:numPr>
              <w:rPr>
                <w:rFonts w:eastAsia="Calibri"/>
              </w:rPr>
            </w:pPr>
            <w:r w:rsidRPr="00DA5D85">
              <w:rPr>
                <w:rFonts w:eastAsia="Calibri"/>
              </w:rPr>
              <w:t>jmenuje základní činitele podmiňující psychiku, vysvětlí jejich vliv, uvědomuje si jejich dopad na vlastní psychický život</w:t>
            </w:r>
          </w:p>
          <w:p w:rsidR="004A1DCC" w:rsidRPr="00DA5D85" w:rsidRDefault="004A1DCC" w:rsidP="009E0C33">
            <w:pPr>
              <w:numPr>
                <w:ilvl w:val="0"/>
                <w:numId w:val="32"/>
              </w:numPr>
              <w:rPr>
                <w:rFonts w:eastAsia="Calibri"/>
              </w:rPr>
            </w:pPr>
            <w:r w:rsidRPr="00DA5D85">
              <w:rPr>
                <w:rFonts w:eastAsia="Calibri"/>
              </w:rPr>
              <w:t>klasifikuje psychické jevy podle různých kategorií, jmenuje a definuje základní psychické procesy, stavy a vlastnosti</w:t>
            </w:r>
          </w:p>
          <w:p w:rsidR="004A1DCC" w:rsidRDefault="004A1DCC" w:rsidP="009E0C33">
            <w:pPr>
              <w:numPr>
                <w:ilvl w:val="0"/>
                <w:numId w:val="32"/>
              </w:numPr>
              <w:rPr>
                <w:rFonts w:eastAsia="Calibri"/>
              </w:rPr>
            </w:pPr>
            <w:r w:rsidRPr="00DA5D85">
              <w:rPr>
                <w:rFonts w:eastAsia="Calibri"/>
              </w:rPr>
              <w:t>zná podstatu dílčích poznávacích procesů, dokáže těchto poznatků využít pro zefektivnění svého vlastního poznávání, zvláště učení – charakterizuje efektivní způsob učení</w:t>
            </w:r>
          </w:p>
          <w:p w:rsidR="00D57A0A" w:rsidRPr="00DA5D85" w:rsidRDefault="00D57A0A" w:rsidP="009E0C33">
            <w:pPr>
              <w:ind w:left="360"/>
              <w:rPr>
                <w:rFonts w:eastAsia="Calibri"/>
              </w:rPr>
            </w:pPr>
            <w:r>
              <w:rPr>
                <w:rFonts w:eastAsia="Calibri"/>
                <w:noProof/>
              </w:rPr>
              <mc:AlternateContent>
                <mc:Choice Requires="wps">
                  <w:drawing>
                    <wp:anchor distT="0" distB="0" distL="114300" distR="114300" simplePos="0" relativeHeight="251677696" behindDoc="0" locked="0" layoutInCell="1" allowOverlap="1" wp14:anchorId="00669A3E" wp14:editId="7B37E428">
                      <wp:simplePos x="0" y="0"/>
                      <wp:positionH relativeFrom="column">
                        <wp:posOffset>-66675</wp:posOffset>
                      </wp:positionH>
                      <wp:positionV relativeFrom="paragraph">
                        <wp:posOffset>90170</wp:posOffset>
                      </wp:positionV>
                      <wp:extent cx="5734050" cy="19050"/>
                      <wp:effectExtent l="0" t="0" r="19050" b="19050"/>
                      <wp:wrapNone/>
                      <wp:docPr id="23" name="Přímá spojnice 23"/>
                      <wp:cNvGraphicFramePr/>
                      <a:graphic xmlns:a="http://schemas.openxmlformats.org/drawingml/2006/main">
                        <a:graphicData uri="http://schemas.microsoft.com/office/word/2010/wordprocessingShape">
                          <wps:wsp>
                            <wps:cNvCnPr/>
                            <wps:spPr>
                              <a:xfrm>
                                <a:off x="0" y="0"/>
                                <a:ext cx="57340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E9AF18" id="Přímá spojnice 2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7.1pt" to="446.2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" strokecolor="black [3200]" strokeweight=".5pt">
                      <v:stroke joinstyle="miter"/>
                    </v:line>
                  </w:pict>
                </mc:Fallback>
              </mc:AlternateContent>
            </w:r>
          </w:p>
          <w:p w:rsidR="004A1DCC" w:rsidRPr="00DA5D85" w:rsidRDefault="004A1DCC" w:rsidP="009E0C33">
            <w:pPr>
              <w:ind w:left="360"/>
              <w:rPr>
                <w:rFonts w:eastAsia="Calibri"/>
              </w:rPr>
            </w:pPr>
          </w:p>
          <w:p w:rsidR="004A1DCC" w:rsidRPr="00DA5D85" w:rsidRDefault="004A1DCC" w:rsidP="009E0C33">
            <w:pPr>
              <w:numPr>
                <w:ilvl w:val="0"/>
                <w:numId w:val="32"/>
              </w:numPr>
              <w:rPr>
                <w:rFonts w:eastAsia="Calibri"/>
              </w:rPr>
            </w:pPr>
            <w:r w:rsidRPr="00DA5D85">
              <w:rPr>
                <w:rFonts w:eastAsia="Calibri"/>
              </w:rPr>
              <w:t xml:space="preserve">definuje pojem osobnost z psychologického hlediska, dokáže objasnit podstatu pojmů schopnost, temperament a charakter, na základě </w:t>
            </w:r>
            <w:r w:rsidRPr="00DA5D85">
              <w:rPr>
                <w:rFonts w:eastAsia="Calibri"/>
              </w:rPr>
              <w:lastRenderedPageBreak/>
              <w:t xml:space="preserve">užití některých metod získá reálnou představu charakteristikách své vlastní osobnosti </w:t>
            </w:r>
          </w:p>
          <w:p w:rsidR="004A1DCC" w:rsidRPr="00DA5D85" w:rsidRDefault="004A1DCC" w:rsidP="009E0C33">
            <w:pPr>
              <w:numPr>
                <w:ilvl w:val="0"/>
                <w:numId w:val="32"/>
              </w:numPr>
              <w:rPr>
                <w:rFonts w:eastAsia="Calibri"/>
              </w:rPr>
            </w:pPr>
            <w:r w:rsidRPr="00DA5D85">
              <w:rPr>
                <w:rFonts w:eastAsia="Calibri"/>
              </w:rPr>
              <w:t>charakterizuje etapy lidského života a jejich vývojové zvláštnosti</w:t>
            </w:r>
          </w:p>
          <w:p w:rsidR="004A1DCC" w:rsidRDefault="004A1DCC" w:rsidP="009E0C33">
            <w:pPr>
              <w:numPr>
                <w:ilvl w:val="0"/>
                <w:numId w:val="32"/>
              </w:numPr>
              <w:rPr>
                <w:rFonts w:eastAsia="Calibri"/>
              </w:rPr>
            </w:pPr>
            <w:r w:rsidRPr="00DA5D85">
              <w:rPr>
                <w:rFonts w:eastAsia="Calibri"/>
              </w:rPr>
              <w:t>si uvědomuje obtížnost stanovení psychické normy, dokáže uvést některé duševní poruchy, zná regionální síť specializovaných psychologických pracovišť</w:t>
            </w:r>
          </w:p>
          <w:p w:rsidR="00D57A0A" w:rsidRPr="00DA5D85" w:rsidRDefault="00D57A0A" w:rsidP="009E0C33">
            <w:pPr>
              <w:ind w:left="360"/>
              <w:rPr>
                <w:rFonts w:eastAsia="Calibri"/>
              </w:rPr>
            </w:pPr>
            <w:r>
              <w:rPr>
                <w:rFonts w:eastAsia="Calibri"/>
                <w:noProof/>
              </w:rPr>
              <mc:AlternateContent>
                <mc:Choice Requires="wps">
                  <w:drawing>
                    <wp:anchor distT="0" distB="0" distL="114300" distR="114300" simplePos="0" relativeHeight="251678720" behindDoc="0" locked="0" layoutInCell="1" allowOverlap="1" wp14:anchorId="3B54FF95" wp14:editId="46DDC222">
                      <wp:simplePos x="0" y="0"/>
                      <wp:positionH relativeFrom="column">
                        <wp:posOffset>-76200</wp:posOffset>
                      </wp:positionH>
                      <wp:positionV relativeFrom="paragraph">
                        <wp:posOffset>108585</wp:posOffset>
                      </wp:positionV>
                      <wp:extent cx="5743575" cy="9525"/>
                      <wp:effectExtent l="0" t="0" r="28575" b="28575"/>
                      <wp:wrapNone/>
                      <wp:docPr id="24" name="Přímá spojnice 24"/>
                      <wp:cNvGraphicFramePr/>
                      <a:graphic xmlns:a="http://schemas.openxmlformats.org/drawingml/2006/main">
                        <a:graphicData uri="http://schemas.microsoft.com/office/word/2010/wordprocessingShape">
                          <wps:wsp>
                            <wps:cNvCnPr/>
                            <wps:spPr>
                              <a:xfrm flipV="1">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A8C7CE" id="Přímá spojnice 24"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6pt,8.55pt" to="446.2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" strokecolor="black [3200]" strokeweight=".5pt">
                      <v:stroke joinstyle="miter"/>
                    </v:line>
                  </w:pict>
                </mc:Fallback>
              </mc:AlternateContent>
            </w:r>
          </w:p>
          <w:p w:rsidR="004A1DCC" w:rsidRPr="00DA5D85" w:rsidRDefault="004A1DCC" w:rsidP="009E0C33">
            <w:pPr>
              <w:rPr>
                <w:rFonts w:eastAsia="Calibri"/>
              </w:rPr>
            </w:pPr>
          </w:p>
          <w:p w:rsidR="004A1DCC" w:rsidRPr="00DA5D85" w:rsidRDefault="004A1DCC" w:rsidP="009E0C33">
            <w:pPr>
              <w:numPr>
                <w:ilvl w:val="0"/>
                <w:numId w:val="32"/>
              </w:numPr>
              <w:rPr>
                <w:rFonts w:eastAsia="Calibri"/>
              </w:rPr>
            </w:pPr>
            <w:r w:rsidRPr="00DA5D85">
              <w:rPr>
                <w:rFonts w:eastAsia="Calibri"/>
              </w:rPr>
              <w:t>rozpozná význam práce pro jedince</w:t>
            </w:r>
          </w:p>
          <w:p w:rsidR="004A1DCC" w:rsidRPr="00DA5D85" w:rsidRDefault="004A1DCC" w:rsidP="009E0C33">
            <w:pPr>
              <w:numPr>
                <w:ilvl w:val="0"/>
                <w:numId w:val="32"/>
              </w:numPr>
              <w:rPr>
                <w:rFonts w:eastAsia="Calibri"/>
              </w:rPr>
            </w:pPr>
            <w:r w:rsidRPr="00DA5D85">
              <w:rPr>
                <w:rFonts w:eastAsia="Calibri"/>
              </w:rPr>
              <w:t>ověří si výhodnost kooperativní strategie při skupinovém řešení problémů</w:t>
            </w:r>
          </w:p>
          <w:p w:rsidR="004A1DCC" w:rsidRPr="00DA5D85" w:rsidRDefault="004A1DCC" w:rsidP="009E0C33">
            <w:pPr>
              <w:numPr>
                <w:ilvl w:val="0"/>
                <w:numId w:val="32"/>
              </w:numPr>
              <w:rPr>
                <w:rFonts w:eastAsia="Calibri"/>
              </w:rPr>
            </w:pPr>
            <w:r w:rsidRPr="00DA5D85">
              <w:rPr>
                <w:rFonts w:eastAsia="Calibri"/>
              </w:rPr>
              <w:t>prakticky uplatňuje zásady správné komunikace při zadávání a kontrole pracovních úkolů, navrhuje optimální způsob motivace</w:t>
            </w:r>
          </w:p>
          <w:p w:rsidR="00245F04" w:rsidRPr="00DA5D85" w:rsidRDefault="00245F04" w:rsidP="009E0C33">
            <w:pPr>
              <w:numPr>
                <w:ilvl w:val="0"/>
                <w:numId w:val="32"/>
              </w:numPr>
              <w:rPr>
                <w:rFonts w:eastAsia="Calibri"/>
              </w:rPr>
            </w:pPr>
            <w:r w:rsidRPr="00DA5D85">
              <w:rPr>
                <w:rFonts w:eastAsia="Calibri"/>
              </w:rPr>
              <w:t>vhodně reaguje na různé způsoby chování klientů, obchodních partnerů i spolupracovníků</w:t>
            </w:r>
          </w:p>
          <w:p w:rsidR="004A1DCC" w:rsidRPr="00DA5D85" w:rsidRDefault="004A1DCC" w:rsidP="009E0C33">
            <w:pPr>
              <w:numPr>
                <w:ilvl w:val="0"/>
                <w:numId w:val="32"/>
              </w:numPr>
              <w:rPr>
                <w:rFonts w:eastAsia="Calibri"/>
              </w:rPr>
            </w:pPr>
            <w:r w:rsidRPr="00DA5D85">
              <w:rPr>
                <w:rFonts w:eastAsia="Calibri"/>
              </w:rPr>
              <w:t>zná zásady správného vystupování uchazeče o zaměstnání při výběrovém řízení na konkrétní pracovní místo</w:t>
            </w:r>
          </w:p>
          <w:p w:rsidR="004A1DCC" w:rsidRPr="00DA5D85" w:rsidRDefault="004A1DCC" w:rsidP="009E0C33">
            <w:pPr>
              <w:numPr>
                <w:ilvl w:val="0"/>
                <w:numId w:val="32"/>
              </w:numPr>
              <w:rPr>
                <w:rFonts w:eastAsia="Calibri"/>
              </w:rPr>
            </w:pPr>
            <w:r w:rsidRPr="00DA5D85">
              <w:rPr>
                <w:rFonts w:eastAsia="Calibri"/>
              </w:rPr>
              <w:t>umí rozpoznat situaci akutního ohrožení stresem, je vybaven repertoárem efektivních strategií zvládání stresu, ovládá několik jednoduchých autoregulačních technik</w:t>
            </w:r>
          </w:p>
          <w:p w:rsidR="00245F04" w:rsidRDefault="00D57A0A" w:rsidP="009E0C33">
            <w:pPr>
              <w:ind w:left="720"/>
              <w:rPr>
                <w:rFonts w:eastAsia="Calibri"/>
              </w:rPr>
            </w:pPr>
            <w:r>
              <w:rPr>
                <w:rFonts w:eastAsia="Calibri"/>
                <w:noProof/>
              </w:rPr>
              <mc:AlternateContent>
                <mc:Choice Requires="wps">
                  <w:drawing>
                    <wp:anchor distT="0" distB="0" distL="114300" distR="114300" simplePos="0" relativeHeight="251679744" behindDoc="0" locked="0" layoutInCell="1" allowOverlap="1">
                      <wp:simplePos x="0" y="0"/>
                      <wp:positionH relativeFrom="column">
                        <wp:posOffset>-76200</wp:posOffset>
                      </wp:positionH>
                      <wp:positionV relativeFrom="paragraph">
                        <wp:posOffset>193675</wp:posOffset>
                      </wp:positionV>
                      <wp:extent cx="5772150" cy="9525"/>
                      <wp:effectExtent l="0" t="0" r="19050" b="28575"/>
                      <wp:wrapNone/>
                      <wp:docPr id="25" name="Přímá spojnice 25"/>
                      <wp:cNvGraphicFramePr/>
                      <a:graphic xmlns:a="http://schemas.openxmlformats.org/drawingml/2006/main">
                        <a:graphicData uri="http://schemas.microsoft.com/office/word/2010/wordprocessingShape">
                          <wps:wsp>
                            <wps:cNvCnPr/>
                            <wps:spPr>
                              <a:xfrm>
                                <a:off x="0" y="0"/>
                                <a:ext cx="57721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C8E1CC" id="Přímá spojnice 25"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6pt,15.25pt" to="44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" strokecolor="black [3200]" strokeweight=".5pt">
                      <v:stroke joinstyle="miter"/>
                    </v:line>
                  </w:pict>
                </mc:Fallback>
              </mc:AlternateContent>
            </w:r>
          </w:p>
          <w:p w:rsidR="00D57A0A" w:rsidRDefault="00D57A0A" w:rsidP="009E0C33">
            <w:pPr>
              <w:ind w:left="720"/>
              <w:rPr>
                <w:rFonts w:eastAsia="Calibri"/>
              </w:rPr>
            </w:pPr>
          </w:p>
          <w:p w:rsidR="00D57A0A" w:rsidRPr="00DA5D85" w:rsidRDefault="00D57A0A" w:rsidP="009E0C33">
            <w:pPr>
              <w:ind w:left="720"/>
              <w:rPr>
                <w:rFonts w:eastAsia="Calibri"/>
              </w:rPr>
            </w:pPr>
          </w:p>
          <w:p w:rsidR="004A1DCC" w:rsidRPr="00DA5D85" w:rsidRDefault="004A1DCC" w:rsidP="009E0C33">
            <w:pPr>
              <w:rPr>
                <w:rFonts w:eastAsia="Calibri"/>
              </w:rPr>
            </w:pPr>
          </w:p>
          <w:p w:rsidR="004A1DCC" w:rsidRPr="00DA5D85" w:rsidRDefault="004A1DCC" w:rsidP="009E0C33">
            <w:pPr>
              <w:numPr>
                <w:ilvl w:val="0"/>
                <w:numId w:val="32"/>
              </w:numPr>
              <w:rPr>
                <w:rFonts w:eastAsia="Calibri"/>
              </w:rPr>
            </w:pPr>
            <w:r w:rsidRPr="00DA5D85">
              <w:rPr>
                <w:rFonts w:eastAsia="Calibri"/>
              </w:rPr>
              <w:t>chápe socializaci jako celoživotní proces, charakterizuje její hlavní instituce – rodina, škola, vrstevníci atd.</w:t>
            </w:r>
          </w:p>
          <w:p w:rsidR="004A1DCC" w:rsidRPr="00DA5D85" w:rsidRDefault="004A1DCC" w:rsidP="009E0C33">
            <w:pPr>
              <w:numPr>
                <w:ilvl w:val="0"/>
                <w:numId w:val="32"/>
              </w:numPr>
              <w:rPr>
                <w:rFonts w:eastAsia="Calibri"/>
              </w:rPr>
            </w:pPr>
            <w:r w:rsidRPr="00DA5D85">
              <w:rPr>
                <w:rFonts w:eastAsia="Calibri"/>
              </w:rPr>
              <w:t>orientuje se ve složité struktuře společenských vztahů, porozumí pojmu sociální role, uvědomí si, jaké sociální role aktuálně naplňuje</w:t>
            </w:r>
          </w:p>
          <w:p w:rsidR="004A1DCC" w:rsidRPr="00DA5D85" w:rsidRDefault="004A1DCC" w:rsidP="009E0C33">
            <w:pPr>
              <w:numPr>
                <w:ilvl w:val="0"/>
                <w:numId w:val="32"/>
              </w:numPr>
              <w:rPr>
                <w:rFonts w:eastAsia="Calibri"/>
              </w:rPr>
            </w:pPr>
            <w:r w:rsidRPr="00DA5D85">
              <w:rPr>
                <w:rFonts w:eastAsia="Calibri"/>
              </w:rPr>
              <w:t>uvědomuje si nejčastější chyby při sociálním vnímání, koriguje na základě toho své soudy o druhých lidech</w:t>
            </w:r>
          </w:p>
          <w:p w:rsidR="004A1DCC" w:rsidRPr="00DA5D85" w:rsidRDefault="004A1DCC" w:rsidP="009E0C33">
            <w:pPr>
              <w:numPr>
                <w:ilvl w:val="0"/>
                <w:numId w:val="32"/>
              </w:numPr>
              <w:rPr>
                <w:rFonts w:eastAsia="Calibri"/>
              </w:rPr>
            </w:pPr>
            <w:r w:rsidRPr="00DA5D85">
              <w:rPr>
                <w:rFonts w:eastAsia="Calibri"/>
              </w:rPr>
              <w:t xml:space="preserve">zná zákonitosti komunikačního procesu, dokáže těchto poznatků </w:t>
            </w:r>
            <w:r w:rsidRPr="00DA5D85">
              <w:rPr>
                <w:rFonts w:eastAsia="Calibri"/>
              </w:rPr>
              <w:lastRenderedPageBreak/>
              <w:t>využívat při efektivním sdělování informací</w:t>
            </w:r>
          </w:p>
          <w:p w:rsidR="004A1DCC" w:rsidRPr="00DA5D85" w:rsidRDefault="004A1DCC" w:rsidP="009E0C33">
            <w:pPr>
              <w:numPr>
                <w:ilvl w:val="0"/>
                <w:numId w:val="32"/>
              </w:numPr>
              <w:rPr>
                <w:rFonts w:eastAsia="Calibri"/>
              </w:rPr>
            </w:pPr>
            <w:r w:rsidRPr="00DA5D85">
              <w:rPr>
                <w:rFonts w:eastAsia="Calibri"/>
              </w:rPr>
              <w:t>podle účelu a průběhu mezilidského sdělování informací rozlišuje jednotlivé komunikační styly – konvenční a konverzační, intimní, operativní, vyjednávací, osvojí si zásady empatického naslouchání, dokáže zvolit konstruktivní způsob řešení konfliktu</w:t>
            </w:r>
          </w:p>
          <w:p w:rsidR="004A1DCC" w:rsidRPr="00DA5D85" w:rsidRDefault="004A1DCC" w:rsidP="009E0C33">
            <w:pPr>
              <w:numPr>
                <w:ilvl w:val="0"/>
                <w:numId w:val="32"/>
              </w:numPr>
              <w:rPr>
                <w:rFonts w:eastAsia="Calibri"/>
              </w:rPr>
            </w:pPr>
            <w:r w:rsidRPr="00DA5D85">
              <w:rPr>
                <w:rFonts w:eastAsia="Calibri"/>
              </w:rPr>
              <w:t>aplikuje pravidla efektivního dialogu ve své vlastní komunikaci, uvědoměle užívá paralingvistických prostředků</w:t>
            </w:r>
          </w:p>
          <w:p w:rsidR="004A1DCC" w:rsidRPr="00DA5D85" w:rsidRDefault="004A1DCC" w:rsidP="009E0C33">
            <w:pPr>
              <w:numPr>
                <w:ilvl w:val="0"/>
                <w:numId w:val="32"/>
              </w:numPr>
              <w:rPr>
                <w:rFonts w:eastAsia="Calibri"/>
              </w:rPr>
            </w:pPr>
            <w:r w:rsidRPr="00DA5D85">
              <w:rPr>
                <w:rFonts w:eastAsia="Calibri"/>
              </w:rPr>
              <w:t>klasifikuje jednotlivé prostředky mimoslovního sdělování, dokáže je správně interpretovat, účelně využívá mimoslovních signálů ve své komunikaci</w:t>
            </w:r>
          </w:p>
          <w:p w:rsidR="004A1DCC" w:rsidRPr="00DA5D85" w:rsidRDefault="004A1DCC" w:rsidP="009E0C33">
            <w:pPr>
              <w:numPr>
                <w:ilvl w:val="0"/>
                <w:numId w:val="32"/>
              </w:numPr>
              <w:rPr>
                <w:rFonts w:eastAsia="Calibri"/>
              </w:rPr>
            </w:pPr>
            <w:r w:rsidRPr="00DA5D85">
              <w:rPr>
                <w:rFonts w:eastAsia="Calibri"/>
              </w:rPr>
              <w:t>je vybaven repertoárem asertivních způsobů chování, dokáže uplatnit zásady asertivní komunikace situacích přijímání a poskytování zpětné vazby</w:t>
            </w:r>
          </w:p>
        </w:tc>
        <w:tc>
          <w:tcPr>
            <w:tcW w:w="3741" w:type="dxa"/>
            <w:shd w:val="clear" w:color="auto" w:fill="auto"/>
          </w:tcPr>
          <w:p w:rsidR="004A1DCC" w:rsidRPr="00DA5D85" w:rsidRDefault="004A1DCC" w:rsidP="009E0C33">
            <w:pPr>
              <w:rPr>
                <w:rFonts w:eastAsia="Calibri"/>
                <w:b/>
              </w:rPr>
            </w:pPr>
            <w:r w:rsidRPr="00DA5D85">
              <w:rPr>
                <w:rFonts w:eastAsia="Calibri"/>
                <w:b/>
              </w:rPr>
              <w:lastRenderedPageBreak/>
              <w:t>1. Psychologie jako vědní obor</w:t>
            </w:r>
          </w:p>
          <w:p w:rsidR="004A1DCC" w:rsidRPr="00DA5D85" w:rsidRDefault="004A1DCC" w:rsidP="009E0C33">
            <w:pPr>
              <w:numPr>
                <w:ilvl w:val="1"/>
                <w:numId w:val="33"/>
              </w:numPr>
              <w:tabs>
                <w:tab w:val="clear" w:pos="1440"/>
                <w:tab w:val="num" w:pos="432"/>
              </w:tabs>
              <w:ind w:left="432"/>
              <w:rPr>
                <w:rFonts w:eastAsia="Calibri"/>
              </w:rPr>
            </w:pPr>
            <w:r w:rsidRPr="00DA5D85">
              <w:rPr>
                <w:rFonts w:eastAsia="Calibri"/>
              </w:rPr>
              <w:t>předmět psychologie</w:t>
            </w:r>
          </w:p>
          <w:p w:rsidR="004A1DCC" w:rsidRPr="00DA5D85" w:rsidRDefault="004A1DCC" w:rsidP="009E0C33">
            <w:pPr>
              <w:rPr>
                <w:rFonts w:eastAsia="Calibri"/>
              </w:rPr>
            </w:pPr>
          </w:p>
          <w:p w:rsidR="004A1DCC" w:rsidRPr="00DA5D85" w:rsidRDefault="004A1DCC" w:rsidP="009E0C33">
            <w:pPr>
              <w:rPr>
                <w:rFonts w:eastAsia="Calibri"/>
              </w:rPr>
            </w:pPr>
          </w:p>
          <w:p w:rsidR="004A1DCC" w:rsidRPr="00DA5D85" w:rsidRDefault="004A1DCC" w:rsidP="009E0C33">
            <w:pPr>
              <w:numPr>
                <w:ilvl w:val="1"/>
                <w:numId w:val="33"/>
              </w:numPr>
              <w:tabs>
                <w:tab w:val="clear" w:pos="1440"/>
                <w:tab w:val="num" w:pos="432"/>
              </w:tabs>
              <w:ind w:left="432"/>
              <w:rPr>
                <w:rFonts w:eastAsia="Calibri"/>
              </w:rPr>
            </w:pPr>
            <w:r w:rsidRPr="00DA5D85">
              <w:rPr>
                <w:rFonts w:eastAsia="Calibri"/>
              </w:rPr>
              <w:t>historický vývoj oboru</w:t>
            </w:r>
          </w:p>
          <w:p w:rsidR="004A1DCC" w:rsidRPr="00DA5D85" w:rsidRDefault="004A1DCC" w:rsidP="009E0C33">
            <w:pPr>
              <w:rPr>
                <w:rFonts w:eastAsia="Calibri"/>
              </w:rPr>
            </w:pPr>
          </w:p>
          <w:p w:rsidR="004A1DCC" w:rsidRPr="00DA5D85" w:rsidRDefault="004A1DCC" w:rsidP="009E0C33">
            <w:pPr>
              <w:rPr>
                <w:rFonts w:eastAsia="Calibri"/>
              </w:rPr>
            </w:pPr>
          </w:p>
          <w:p w:rsidR="004A1DCC" w:rsidRPr="00DA5D85" w:rsidRDefault="004A1DCC" w:rsidP="009E0C33">
            <w:pPr>
              <w:numPr>
                <w:ilvl w:val="1"/>
                <w:numId w:val="33"/>
              </w:numPr>
              <w:tabs>
                <w:tab w:val="clear" w:pos="1440"/>
                <w:tab w:val="num" w:pos="432"/>
              </w:tabs>
              <w:ind w:left="432"/>
              <w:rPr>
                <w:rFonts w:eastAsia="Calibri"/>
              </w:rPr>
            </w:pPr>
            <w:r w:rsidRPr="00DA5D85">
              <w:rPr>
                <w:rFonts w:eastAsia="Calibri"/>
              </w:rPr>
              <w:t>základní přístupy k lidské psychice</w:t>
            </w:r>
          </w:p>
          <w:p w:rsidR="004A1DCC" w:rsidRPr="00DA5D85" w:rsidRDefault="004A1DCC" w:rsidP="009E0C33">
            <w:pPr>
              <w:rPr>
                <w:rFonts w:eastAsia="Calibri"/>
              </w:rPr>
            </w:pPr>
          </w:p>
          <w:p w:rsidR="004A1DCC" w:rsidRPr="00DA5D85" w:rsidRDefault="004A1DCC" w:rsidP="009E0C33">
            <w:pPr>
              <w:numPr>
                <w:ilvl w:val="1"/>
                <w:numId w:val="33"/>
              </w:numPr>
              <w:tabs>
                <w:tab w:val="clear" w:pos="1440"/>
                <w:tab w:val="num" w:pos="432"/>
              </w:tabs>
              <w:ind w:left="432"/>
              <w:rPr>
                <w:rFonts w:eastAsia="Calibri"/>
              </w:rPr>
            </w:pPr>
            <w:r w:rsidRPr="00DA5D85">
              <w:rPr>
                <w:rFonts w:eastAsia="Calibri"/>
              </w:rPr>
              <w:t>soustava psychologických disciplín</w:t>
            </w:r>
          </w:p>
          <w:p w:rsidR="004A1DCC" w:rsidRPr="00DA5D85" w:rsidRDefault="004A1DCC" w:rsidP="009E0C33">
            <w:pPr>
              <w:rPr>
                <w:rFonts w:eastAsia="Calibri"/>
              </w:rPr>
            </w:pPr>
          </w:p>
          <w:p w:rsidR="004A1DCC" w:rsidRPr="00DA5D85" w:rsidRDefault="004A1DCC" w:rsidP="009E0C33">
            <w:pPr>
              <w:numPr>
                <w:ilvl w:val="1"/>
                <w:numId w:val="33"/>
              </w:numPr>
              <w:tabs>
                <w:tab w:val="clear" w:pos="1440"/>
                <w:tab w:val="num" w:pos="432"/>
              </w:tabs>
              <w:ind w:left="432"/>
              <w:rPr>
                <w:rFonts w:eastAsia="Calibri"/>
              </w:rPr>
            </w:pPr>
            <w:r w:rsidRPr="00DA5D85">
              <w:rPr>
                <w:rFonts w:eastAsia="Calibri"/>
              </w:rPr>
              <w:t>metody psychologického výzkumu</w:t>
            </w:r>
          </w:p>
          <w:p w:rsidR="004A1DCC" w:rsidRPr="00DA5D85" w:rsidRDefault="004A1DCC" w:rsidP="009E0C33">
            <w:pPr>
              <w:rPr>
                <w:rFonts w:eastAsia="Calibri"/>
              </w:rPr>
            </w:pPr>
          </w:p>
          <w:p w:rsidR="004A1DCC" w:rsidRPr="00DA5D85" w:rsidRDefault="004A1DCC" w:rsidP="009E0C33">
            <w:pPr>
              <w:rPr>
                <w:rFonts w:eastAsia="Calibri"/>
                <w:b/>
              </w:rPr>
            </w:pPr>
            <w:r w:rsidRPr="00DA5D85">
              <w:rPr>
                <w:rFonts w:eastAsia="Calibri"/>
                <w:b/>
              </w:rPr>
              <w:t>2. Základy obecné psychologie</w:t>
            </w:r>
          </w:p>
          <w:p w:rsidR="004A1DCC" w:rsidRPr="00DA5D85" w:rsidRDefault="004A1DCC" w:rsidP="009E0C33">
            <w:pPr>
              <w:numPr>
                <w:ilvl w:val="0"/>
                <w:numId w:val="34"/>
              </w:numPr>
              <w:tabs>
                <w:tab w:val="clear" w:pos="720"/>
                <w:tab w:val="num" w:pos="432"/>
              </w:tabs>
              <w:ind w:hanging="648"/>
              <w:rPr>
                <w:rFonts w:eastAsia="Calibri"/>
              </w:rPr>
            </w:pPr>
            <w:r w:rsidRPr="00DA5D85">
              <w:rPr>
                <w:rFonts w:eastAsia="Calibri"/>
              </w:rPr>
              <w:t>determinace lidské psychiky</w:t>
            </w:r>
          </w:p>
          <w:p w:rsidR="004A1DCC" w:rsidRPr="00DA5D85" w:rsidRDefault="004A1DCC" w:rsidP="009E0C33">
            <w:pPr>
              <w:rPr>
                <w:rFonts w:eastAsia="Calibri"/>
              </w:rPr>
            </w:pPr>
          </w:p>
          <w:p w:rsidR="004A1DCC" w:rsidRPr="00DA5D85" w:rsidRDefault="004A1DCC" w:rsidP="009E0C33">
            <w:pPr>
              <w:rPr>
                <w:rFonts w:eastAsia="Calibri"/>
              </w:rPr>
            </w:pPr>
          </w:p>
          <w:p w:rsidR="004A1DCC" w:rsidRPr="00DA5D85" w:rsidRDefault="004A1DCC" w:rsidP="009E0C33">
            <w:pPr>
              <w:rPr>
                <w:rFonts w:eastAsia="Calibri"/>
              </w:rPr>
            </w:pPr>
          </w:p>
          <w:p w:rsidR="004A1DCC" w:rsidRPr="00DA5D85" w:rsidRDefault="004A1DCC" w:rsidP="009E0C33">
            <w:pPr>
              <w:numPr>
                <w:ilvl w:val="0"/>
                <w:numId w:val="34"/>
              </w:numPr>
              <w:tabs>
                <w:tab w:val="clear" w:pos="720"/>
                <w:tab w:val="num" w:pos="432"/>
              </w:tabs>
              <w:ind w:left="432"/>
              <w:rPr>
                <w:rFonts w:eastAsia="Calibri"/>
              </w:rPr>
            </w:pPr>
            <w:r w:rsidRPr="00DA5D85">
              <w:rPr>
                <w:rFonts w:eastAsia="Calibri"/>
              </w:rPr>
              <w:t>třídění psychických jevů</w:t>
            </w:r>
          </w:p>
          <w:p w:rsidR="004A1DCC" w:rsidRPr="00DA5D85" w:rsidRDefault="004A1DCC" w:rsidP="009E0C33">
            <w:pPr>
              <w:rPr>
                <w:rFonts w:eastAsia="Calibri"/>
              </w:rPr>
            </w:pPr>
          </w:p>
          <w:p w:rsidR="004A1DCC" w:rsidRPr="00DA5D85" w:rsidRDefault="004A1DCC" w:rsidP="009E0C33">
            <w:pPr>
              <w:rPr>
                <w:rFonts w:eastAsia="Calibri"/>
              </w:rPr>
            </w:pPr>
          </w:p>
          <w:p w:rsidR="004A1DCC" w:rsidRPr="00DA5D85" w:rsidRDefault="004A1DCC" w:rsidP="009E0C33">
            <w:pPr>
              <w:rPr>
                <w:rFonts w:eastAsia="Calibri"/>
              </w:rPr>
            </w:pPr>
          </w:p>
          <w:p w:rsidR="004A1DCC" w:rsidRPr="00DA5D85" w:rsidRDefault="004A1DCC" w:rsidP="009E0C33">
            <w:pPr>
              <w:numPr>
                <w:ilvl w:val="0"/>
                <w:numId w:val="34"/>
              </w:numPr>
              <w:tabs>
                <w:tab w:val="clear" w:pos="720"/>
                <w:tab w:val="num" w:pos="432"/>
              </w:tabs>
              <w:ind w:left="432"/>
              <w:rPr>
                <w:rFonts w:eastAsia="Calibri"/>
              </w:rPr>
            </w:pPr>
            <w:r w:rsidRPr="00DA5D85">
              <w:rPr>
                <w:rFonts w:eastAsia="Calibri"/>
              </w:rPr>
              <w:t>poznávací procesy – zvláště paměť a učení</w:t>
            </w:r>
          </w:p>
          <w:p w:rsidR="004A1DCC" w:rsidRPr="00DA5D85" w:rsidRDefault="004A1DCC" w:rsidP="009E0C33">
            <w:pPr>
              <w:rPr>
                <w:rFonts w:eastAsia="Calibri"/>
              </w:rPr>
            </w:pPr>
          </w:p>
          <w:p w:rsidR="004A1DCC" w:rsidRPr="00DA5D85" w:rsidRDefault="004A1DCC" w:rsidP="009E0C33">
            <w:pPr>
              <w:rPr>
                <w:rFonts w:eastAsia="Calibri"/>
              </w:rPr>
            </w:pPr>
          </w:p>
          <w:p w:rsidR="004A1DCC" w:rsidRPr="00DA5D85" w:rsidRDefault="004A1DCC" w:rsidP="009E0C33">
            <w:pPr>
              <w:rPr>
                <w:rFonts w:eastAsia="Calibri"/>
              </w:rPr>
            </w:pPr>
          </w:p>
          <w:p w:rsidR="004A1DCC" w:rsidRPr="00DA5D85" w:rsidRDefault="004A1DCC" w:rsidP="009E0C33">
            <w:pPr>
              <w:rPr>
                <w:rFonts w:eastAsia="Calibri"/>
              </w:rPr>
            </w:pPr>
          </w:p>
          <w:p w:rsidR="004A1DCC" w:rsidRPr="00DA5D85" w:rsidRDefault="004A1DCC" w:rsidP="009E0C33">
            <w:pPr>
              <w:rPr>
                <w:rFonts w:eastAsia="Calibri"/>
                <w:b/>
              </w:rPr>
            </w:pPr>
            <w:r w:rsidRPr="00DA5D85">
              <w:rPr>
                <w:rFonts w:eastAsia="Calibri"/>
                <w:b/>
              </w:rPr>
              <w:t>3. Základy psychologie osobnosti</w:t>
            </w:r>
          </w:p>
          <w:p w:rsidR="004A1DCC" w:rsidRPr="00DA5D85" w:rsidRDefault="004A1DCC" w:rsidP="009E0C33">
            <w:pPr>
              <w:numPr>
                <w:ilvl w:val="0"/>
                <w:numId w:val="35"/>
              </w:numPr>
              <w:tabs>
                <w:tab w:val="clear" w:pos="720"/>
                <w:tab w:val="num" w:pos="432"/>
              </w:tabs>
              <w:ind w:hanging="648"/>
              <w:rPr>
                <w:rFonts w:eastAsia="Calibri"/>
              </w:rPr>
            </w:pPr>
            <w:r w:rsidRPr="00DA5D85">
              <w:rPr>
                <w:rFonts w:eastAsia="Calibri"/>
              </w:rPr>
              <w:t>osobnost a její struktura</w:t>
            </w:r>
          </w:p>
          <w:p w:rsidR="004A1DCC" w:rsidRPr="00DA5D85" w:rsidRDefault="004A1DCC" w:rsidP="009E0C33">
            <w:pPr>
              <w:rPr>
                <w:rFonts w:eastAsia="Calibri"/>
              </w:rPr>
            </w:pPr>
          </w:p>
          <w:p w:rsidR="004A1DCC" w:rsidRPr="00DA5D85" w:rsidRDefault="004A1DCC" w:rsidP="009E0C33">
            <w:pPr>
              <w:rPr>
                <w:rFonts w:eastAsia="Calibri"/>
              </w:rPr>
            </w:pPr>
          </w:p>
          <w:p w:rsidR="004A1DCC" w:rsidRPr="00DA5D85" w:rsidRDefault="004A1DCC" w:rsidP="009E0C33">
            <w:pPr>
              <w:rPr>
                <w:rFonts w:eastAsia="Calibri"/>
              </w:rPr>
            </w:pPr>
          </w:p>
          <w:p w:rsidR="004A1DCC" w:rsidRPr="00DA5D85" w:rsidRDefault="004A1DCC" w:rsidP="009E0C33">
            <w:pPr>
              <w:rPr>
                <w:rFonts w:eastAsia="Calibri"/>
              </w:rPr>
            </w:pPr>
          </w:p>
          <w:p w:rsidR="004A1DCC" w:rsidRPr="00DA5D85" w:rsidRDefault="004A1DCC" w:rsidP="009E0C33">
            <w:pPr>
              <w:rPr>
                <w:rFonts w:eastAsia="Calibri"/>
              </w:rPr>
            </w:pPr>
          </w:p>
          <w:p w:rsidR="004A1DCC" w:rsidRPr="00DA5D85" w:rsidRDefault="004A1DCC" w:rsidP="009E0C33">
            <w:pPr>
              <w:rPr>
                <w:rFonts w:eastAsia="Calibri"/>
              </w:rPr>
            </w:pPr>
          </w:p>
          <w:p w:rsidR="004A1DCC" w:rsidRPr="00DA5D85" w:rsidRDefault="004A1DCC" w:rsidP="009E0C33">
            <w:pPr>
              <w:numPr>
                <w:ilvl w:val="0"/>
                <w:numId w:val="35"/>
              </w:numPr>
              <w:tabs>
                <w:tab w:val="clear" w:pos="720"/>
                <w:tab w:val="num" w:pos="432"/>
              </w:tabs>
              <w:ind w:hanging="648"/>
              <w:rPr>
                <w:rFonts w:eastAsia="Calibri"/>
              </w:rPr>
            </w:pPr>
            <w:r w:rsidRPr="00DA5D85">
              <w:rPr>
                <w:rFonts w:eastAsia="Calibri"/>
              </w:rPr>
              <w:t>vývoj osobnosti</w:t>
            </w:r>
          </w:p>
          <w:p w:rsidR="004A1DCC" w:rsidRPr="00DA5D85" w:rsidRDefault="004A1DCC" w:rsidP="009E0C33">
            <w:pPr>
              <w:rPr>
                <w:rFonts w:eastAsia="Calibri"/>
              </w:rPr>
            </w:pPr>
          </w:p>
          <w:p w:rsidR="004A1DCC" w:rsidRPr="00DA5D85" w:rsidRDefault="004A1DCC" w:rsidP="009E0C33">
            <w:pPr>
              <w:numPr>
                <w:ilvl w:val="0"/>
                <w:numId w:val="35"/>
              </w:numPr>
              <w:tabs>
                <w:tab w:val="clear" w:pos="720"/>
                <w:tab w:val="num" w:pos="432"/>
              </w:tabs>
              <w:ind w:hanging="648"/>
              <w:rPr>
                <w:rFonts w:eastAsia="Calibri"/>
              </w:rPr>
            </w:pPr>
            <w:r w:rsidRPr="00DA5D85">
              <w:rPr>
                <w:rFonts w:eastAsia="Calibri"/>
              </w:rPr>
              <w:t>normalita, poruchy osobnosti</w:t>
            </w:r>
          </w:p>
          <w:p w:rsidR="004A1DCC" w:rsidRPr="00DA5D85" w:rsidRDefault="004A1DCC" w:rsidP="009E0C33">
            <w:pPr>
              <w:rPr>
                <w:rFonts w:eastAsia="Calibri"/>
              </w:rPr>
            </w:pPr>
          </w:p>
          <w:p w:rsidR="004A1DCC" w:rsidRDefault="004A1DCC" w:rsidP="009E0C33">
            <w:pPr>
              <w:rPr>
                <w:rFonts w:eastAsia="Calibri"/>
              </w:rPr>
            </w:pPr>
          </w:p>
          <w:p w:rsidR="00D57A0A" w:rsidRPr="00DA5D85" w:rsidRDefault="00D57A0A" w:rsidP="009E0C33">
            <w:pPr>
              <w:rPr>
                <w:rFonts w:eastAsia="Calibri"/>
              </w:rPr>
            </w:pPr>
          </w:p>
          <w:p w:rsidR="004A1DCC" w:rsidRPr="00DA5D85" w:rsidRDefault="004A1DCC" w:rsidP="009E0C33">
            <w:pPr>
              <w:rPr>
                <w:rFonts w:eastAsia="Calibri"/>
              </w:rPr>
            </w:pPr>
          </w:p>
          <w:p w:rsidR="004A1DCC" w:rsidRPr="00DA5D85" w:rsidRDefault="004A1DCC" w:rsidP="009E0C33">
            <w:pPr>
              <w:rPr>
                <w:rFonts w:eastAsia="Calibri"/>
              </w:rPr>
            </w:pPr>
          </w:p>
          <w:p w:rsidR="004A1DCC" w:rsidRPr="00DA5D85" w:rsidRDefault="004A1DCC" w:rsidP="009E0C33">
            <w:pPr>
              <w:rPr>
                <w:rFonts w:eastAsia="Calibri"/>
                <w:b/>
              </w:rPr>
            </w:pPr>
            <w:r w:rsidRPr="00DA5D85">
              <w:rPr>
                <w:rFonts w:eastAsia="Calibri"/>
                <w:b/>
              </w:rPr>
              <w:t>4. Základy psychologie práce</w:t>
            </w:r>
          </w:p>
          <w:p w:rsidR="004A1DCC" w:rsidRPr="00DA5D85" w:rsidRDefault="004A1DCC" w:rsidP="009E0C33">
            <w:pPr>
              <w:numPr>
                <w:ilvl w:val="0"/>
                <w:numId w:val="35"/>
              </w:numPr>
              <w:tabs>
                <w:tab w:val="clear" w:pos="720"/>
                <w:tab w:val="num" w:pos="432"/>
              </w:tabs>
              <w:ind w:left="432"/>
              <w:rPr>
                <w:rFonts w:eastAsia="Calibri"/>
              </w:rPr>
            </w:pPr>
            <w:r w:rsidRPr="00DA5D85">
              <w:rPr>
                <w:rFonts w:eastAsia="Calibri"/>
              </w:rPr>
              <w:t xml:space="preserve">kooperace a </w:t>
            </w:r>
            <w:proofErr w:type="spellStart"/>
            <w:r w:rsidRPr="00DA5D85">
              <w:rPr>
                <w:rFonts w:eastAsia="Calibri"/>
              </w:rPr>
              <w:t>kompetice</w:t>
            </w:r>
            <w:proofErr w:type="spellEnd"/>
            <w:r w:rsidRPr="00DA5D85">
              <w:rPr>
                <w:rFonts w:eastAsia="Calibri"/>
              </w:rPr>
              <w:t>, skupinové řešení problémů</w:t>
            </w:r>
          </w:p>
          <w:p w:rsidR="004A1DCC" w:rsidRPr="00DA5D85" w:rsidRDefault="004A1DCC" w:rsidP="009E0C33">
            <w:pPr>
              <w:rPr>
                <w:rFonts w:eastAsia="Calibri"/>
              </w:rPr>
            </w:pPr>
          </w:p>
          <w:p w:rsidR="004A1DCC" w:rsidRPr="00DA5D85" w:rsidRDefault="004A1DCC" w:rsidP="009E0C33">
            <w:pPr>
              <w:numPr>
                <w:ilvl w:val="0"/>
                <w:numId w:val="35"/>
              </w:numPr>
              <w:tabs>
                <w:tab w:val="clear" w:pos="720"/>
                <w:tab w:val="num" w:pos="432"/>
              </w:tabs>
              <w:ind w:left="432"/>
              <w:rPr>
                <w:rFonts w:eastAsia="Calibri"/>
              </w:rPr>
            </w:pPr>
            <w:r w:rsidRPr="00DA5D85">
              <w:rPr>
                <w:rFonts w:eastAsia="Calibri"/>
              </w:rPr>
              <w:t>komunikační dovednosti manažera</w:t>
            </w:r>
          </w:p>
          <w:p w:rsidR="00245F04" w:rsidRPr="00DA5D85" w:rsidRDefault="00245F04" w:rsidP="009E0C33">
            <w:pPr>
              <w:pStyle w:val="Odstavecseseznamem"/>
            </w:pPr>
          </w:p>
          <w:p w:rsidR="00245F04" w:rsidRPr="00DA5D85" w:rsidRDefault="00245F04" w:rsidP="009E0C33">
            <w:pPr>
              <w:pStyle w:val="Odstavecseseznamem"/>
            </w:pPr>
          </w:p>
          <w:p w:rsidR="00245F04" w:rsidRPr="00DA5D85" w:rsidRDefault="00245F04" w:rsidP="009E0C33">
            <w:pPr>
              <w:numPr>
                <w:ilvl w:val="0"/>
                <w:numId w:val="35"/>
              </w:numPr>
              <w:tabs>
                <w:tab w:val="clear" w:pos="720"/>
                <w:tab w:val="num" w:pos="432"/>
              </w:tabs>
              <w:ind w:left="432"/>
              <w:rPr>
                <w:rFonts w:eastAsia="Calibri"/>
              </w:rPr>
            </w:pPr>
            <w:r w:rsidRPr="00DA5D85">
              <w:rPr>
                <w:rFonts w:eastAsia="Calibri"/>
              </w:rPr>
              <w:t>Typy zákazníků, psychologické základy jednání</w:t>
            </w:r>
          </w:p>
          <w:p w:rsidR="004A1DCC" w:rsidRPr="00DA5D85" w:rsidRDefault="004A1DCC" w:rsidP="009E0C33">
            <w:pPr>
              <w:rPr>
                <w:rFonts w:eastAsia="Calibri"/>
              </w:rPr>
            </w:pPr>
          </w:p>
          <w:p w:rsidR="004A1DCC" w:rsidRPr="00DA5D85" w:rsidRDefault="004A1DCC" w:rsidP="009E0C33">
            <w:pPr>
              <w:rPr>
                <w:rFonts w:eastAsia="Calibri"/>
              </w:rPr>
            </w:pPr>
          </w:p>
          <w:p w:rsidR="004A1DCC" w:rsidRPr="00DA5D85" w:rsidRDefault="004A1DCC" w:rsidP="009E0C33">
            <w:pPr>
              <w:numPr>
                <w:ilvl w:val="0"/>
                <w:numId w:val="35"/>
              </w:numPr>
              <w:tabs>
                <w:tab w:val="clear" w:pos="720"/>
                <w:tab w:val="num" w:pos="432"/>
              </w:tabs>
              <w:ind w:left="432"/>
              <w:rPr>
                <w:rFonts w:eastAsia="Calibri"/>
              </w:rPr>
            </w:pPr>
            <w:r w:rsidRPr="00DA5D85">
              <w:rPr>
                <w:rFonts w:eastAsia="Calibri"/>
              </w:rPr>
              <w:t>zásady sebeprezentace na trhu práce</w:t>
            </w:r>
          </w:p>
          <w:p w:rsidR="004A1DCC" w:rsidRPr="00DA5D85" w:rsidRDefault="004A1DCC" w:rsidP="009E0C33">
            <w:pPr>
              <w:rPr>
                <w:rFonts w:eastAsia="Calibri"/>
              </w:rPr>
            </w:pPr>
          </w:p>
          <w:p w:rsidR="004A1DCC" w:rsidRPr="00DA5D85" w:rsidRDefault="004A1DCC" w:rsidP="009E0C33">
            <w:pPr>
              <w:numPr>
                <w:ilvl w:val="0"/>
                <w:numId w:val="35"/>
              </w:numPr>
              <w:tabs>
                <w:tab w:val="clear" w:pos="720"/>
                <w:tab w:val="num" w:pos="432"/>
              </w:tabs>
              <w:ind w:left="432"/>
              <w:rPr>
                <w:rFonts w:eastAsia="Calibri"/>
              </w:rPr>
            </w:pPr>
            <w:r w:rsidRPr="00DA5D85">
              <w:rPr>
                <w:rFonts w:eastAsia="Calibri"/>
              </w:rPr>
              <w:t>duševní hygiena – náročné životní situace, efektivní strategie zvládání stresu</w:t>
            </w:r>
          </w:p>
          <w:p w:rsidR="004A1DCC" w:rsidRPr="00DA5D85" w:rsidRDefault="004A1DCC" w:rsidP="009E0C33">
            <w:pPr>
              <w:rPr>
                <w:rFonts w:eastAsia="Calibri"/>
              </w:rPr>
            </w:pPr>
          </w:p>
          <w:p w:rsidR="004A1DCC" w:rsidRPr="00DA5D85" w:rsidRDefault="004A1DCC" w:rsidP="009E0C33">
            <w:pPr>
              <w:rPr>
                <w:rFonts w:eastAsia="Calibri"/>
              </w:rPr>
            </w:pPr>
          </w:p>
          <w:p w:rsidR="002D7709" w:rsidRPr="00DA5D85" w:rsidRDefault="002D7709" w:rsidP="009E0C33">
            <w:pPr>
              <w:rPr>
                <w:rFonts w:eastAsia="Calibri"/>
              </w:rPr>
            </w:pPr>
          </w:p>
          <w:p w:rsidR="00245F04" w:rsidRPr="00DA5D85" w:rsidRDefault="00245F04" w:rsidP="009E0C33">
            <w:pPr>
              <w:rPr>
                <w:rFonts w:eastAsia="Calibri"/>
              </w:rPr>
            </w:pPr>
          </w:p>
          <w:p w:rsidR="004A1DCC" w:rsidRPr="00DA5D85" w:rsidRDefault="004A1DCC" w:rsidP="009E0C33">
            <w:pPr>
              <w:rPr>
                <w:rFonts w:eastAsia="Calibri"/>
                <w:b/>
              </w:rPr>
            </w:pPr>
            <w:r w:rsidRPr="00DA5D85">
              <w:rPr>
                <w:rFonts w:eastAsia="Calibri"/>
                <w:b/>
              </w:rPr>
              <w:t>5. Základy sociální psychologie</w:t>
            </w:r>
          </w:p>
          <w:p w:rsidR="004A1DCC" w:rsidRPr="00DA5D85" w:rsidRDefault="004A1DCC" w:rsidP="009E0C33">
            <w:pPr>
              <w:numPr>
                <w:ilvl w:val="0"/>
                <w:numId w:val="37"/>
              </w:numPr>
              <w:tabs>
                <w:tab w:val="clear" w:pos="720"/>
                <w:tab w:val="num" w:pos="432"/>
              </w:tabs>
              <w:ind w:hanging="648"/>
              <w:rPr>
                <w:rFonts w:eastAsia="Calibri"/>
              </w:rPr>
            </w:pPr>
            <w:r w:rsidRPr="00DA5D85">
              <w:rPr>
                <w:rFonts w:eastAsia="Calibri"/>
              </w:rPr>
              <w:t>socializace</w:t>
            </w:r>
          </w:p>
          <w:p w:rsidR="004A1DCC" w:rsidRPr="00DA5D85" w:rsidRDefault="004A1DCC" w:rsidP="009E0C33">
            <w:pPr>
              <w:rPr>
                <w:rFonts w:eastAsia="Calibri"/>
              </w:rPr>
            </w:pPr>
          </w:p>
          <w:p w:rsidR="004A1DCC" w:rsidRPr="00DA5D85" w:rsidRDefault="004A1DCC" w:rsidP="009E0C33">
            <w:pPr>
              <w:rPr>
                <w:rFonts w:eastAsia="Calibri"/>
              </w:rPr>
            </w:pPr>
          </w:p>
          <w:p w:rsidR="004A1DCC" w:rsidRPr="00DA5D85" w:rsidRDefault="004A1DCC" w:rsidP="009E0C33">
            <w:pPr>
              <w:rPr>
                <w:rFonts w:eastAsia="Calibri"/>
              </w:rPr>
            </w:pPr>
          </w:p>
          <w:p w:rsidR="002D7709" w:rsidRPr="00DA5D85" w:rsidRDefault="002D7709" w:rsidP="009E0C33">
            <w:pPr>
              <w:rPr>
                <w:rFonts w:eastAsia="Calibri"/>
              </w:rPr>
            </w:pPr>
          </w:p>
          <w:p w:rsidR="004A1DCC" w:rsidRPr="00DA5D85" w:rsidRDefault="004A1DCC" w:rsidP="009E0C33">
            <w:pPr>
              <w:numPr>
                <w:ilvl w:val="0"/>
                <w:numId w:val="37"/>
              </w:numPr>
              <w:tabs>
                <w:tab w:val="clear" w:pos="720"/>
              </w:tabs>
              <w:ind w:left="432"/>
              <w:rPr>
                <w:rFonts w:eastAsia="Calibri"/>
              </w:rPr>
            </w:pPr>
            <w:r w:rsidRPr="00DA5D85">
              <w:rPr>
                <w:rFonts w:eastAsia="Calibri"/>
              </w:rPr>
              <w:t>společenské vztahy, sociální role</w:t>
            </w:r>
          </w:p>
          <w:p w:rsidR="004A1DCC" w:rsidRPr="00DA5D85" w:rsidRDefault="004A1DCC" w:rsidP="009E0C33">
            <w:pPr>
              <w:rPr>
                <w:rFonts w:eastAsia="Calibri"/>
              </w:rPr>
            </w:pPr>
          </w:p>
          <w:p w:rsidR="004A1DCC" w:rsidRPr="00DA5D85" w:rsidRDefault="004A1DCC" w:rsidP="009E0C33">
            <w:pPr>
              <w:rPr>
                <w:rFonts w:eastAsia="Calibri"/>
              </w:rPr>
            </w:pPr>
          </w:p>
          <w:p w:rsidR="004A1DCC" w:rsidRPr="00DA5D85" w:rsidRDefault="004A1DCC" w:rsidP="009E0C33">
            <w:pPr>
              <w:numPr>
                <w:ilvl w:val="0"/>
                <w:numId w:val="37"/>
              </w:numPr>
              <w:tabs>
                <w:tab w:val="clear" w:pos="720"/>
              </w:tabs>
              <w:ind w:left="432"/>
              <w:rPr>
                <w:rFonts w:eastAsia="Calibri"/>
              </w:rPr>
            </w:pPr>
            <w:r w:rsidRPr="00DA5D85">
              <w:rPr>
                <w:rFonts w:eastAsia="Calibri"/>
              </w:rPr>
              <w:t>sociální percepce</w:t>
            </w:r>
          </w:p>
          <w:p w:rsidR="004A1DCC" w:rsidRPr="00DA5D85" w:rsidRDefault="004A1DCC" w:rsidP="009E0C33">
            <w:pPr>
              <w:rPr>
                <w:rFonts w:eastAsia="Calibri"/>
              </w:rPr>
            </w:pPr>
          </w:p>
          <w:p w:rsidR="004A1DCC" w:rsidRPr="00DA5D85" w:rsidRDefault="004A1DCC" w:rsidP="009E0C33">
            <w:pPr>
              <w:rPr>
                <w:rFonts w:eastAsia="Calibri"/>
              </w:rPr>
            </w:pPr>
          </w:p>
          <w:p w:rsidR="002D7709" w:rsidRPr="00DA5D85" w:rsidRDefault="002D7709" w:rsidP="009E0C33">
            <w:pPr>
              <w:rPr>
                <w:rFonts w:eastAsia="Calibri"/>
              </w:rPr>
            </w:pPr>
          </w:p>
          <w:p w:rsidR="002D7709" w:rsidRPr="00DA5D85" w:rsidRDefault="002D7709" w:rsidP="009E0C33">
            <w:pPr>
              <w:rPr>
                <w:rFonts w:eastAsia="Calibri"/>
              </w:rPr>
            </w:pPr>
          </w:p>
          <w:p w:rsidR="004A1DCC" w:rsidRPr="00DA5D85" w:rsidRDefault="004A1DCC" w:rsidP="009E0C33">
            <w:pPr>
              <w:rPr>
                <w:rFonts w:eastAsia="Calibri"/>
              </w:rPr>
            </w:pPr>
          </w:p>
          <w:p w:rsidR="004A1DCC" w:rsidRPr="00DA5D85" w:rsidRDefault="004A1DCC" w:rsidP="009E0C33">
            <w:pPr>
              <w:numPr>
                <w:ilvl w:val="0"/>
                <w:numId w:val="37"/>
              </w:numPr>
              <w:tabs>
                <w:tab w:val="clear" w:pos="720"/>
              </w:tabs>
              <w:ind w:left="432"/>
              <w:rPr>
                <w:rFonts w:eastAsia="Calibri"/>
              </w:rPr>
            </w:pPr>
            <w:r w:rsidRPr="00DA5D85">
              <w:rPr>
                <w:rFonts w:eastAsia="Calibri"/>
              </w:rPr>
              <w:lastRenderedPageBreak/>
              <w:t>sociální komunikace</w:t>
            </w:r>
          </w:p>
          <w:p w:rsidR="004A1DCC" w:rsidRPr="00DA5D85" w:rsidRDefault="004A1DCC" w:rsidP="009E0C33">
            <w:pPr>
              <w:rPr>
                <w:rFonts w:eastAsia="Calibri"/>
              </w:rPr>
            </w:pPr>
          </w:p>
          <w:p w:rsidR="004A1DCC" w:rsidRPr="00DA5D85" w:rsidRDefault="004A1DCC" w:rsidP="009E0C33">
            <w:pPr>
              <w:rPr>
                <w:rFonts w:eastAsia="Calibri"/>
              </w:rPr>
            </w:pPr>
          </w:p>
          <w:p w:rsidR="004A1DCC" w:rsidRPr="00DA5D85" w:rsidRDefault="004A1DCC" w:rsidP="009E0C33">
            <w:pPr>
              <w:numPr>
                <w:ilvl w:val="0"/>
                <w:numId w:val="37"/>
              </w:numPr>
              <w:tabs>
                <w:tab w:val="clear" w:pos="720"/>
              </w:tabs>
              <w:ind w:left="432"/>
              <w:rPr>
                <w:rFonts w:eastAsia="Calibri"/>
              </w:rPr>
            </w:pPr>
            <w:r w:rsidRPr="00DA5D85">
              <w:rPr>
                <w:rFonts w:eastAsia="Calibri"/>
              </w:rPr>
              <w:t>komunikační styly</w:t>
            </w:r>
          </w:p>
          <w:p w:rsidR="004A1DCC" w:rsidRPr="00DA5D85" w:rsidRDefault="004A1DCC" w:rsidP="009E0C33">
            <w:pPr>
              <w:rPr>
                <w:rFonts w:eastAsia="Calibri"/>
              </w:rPr>
            </w:pPr>
          </w:p>
          <w:p w:rsidR="004A1DCC" w:rsidRPr="00DA5D85" w:rsidRDefault="004A1DCC" w:rsidP="009E0C33">
            <w:pPr>
              <w:rPr>
                <w:rFonts w:eastAsia="Calibri"/>
              </w:rPr>
            </w:pPr>
          </w:p>
          <w:p w:rsidR="004A1DCC" w:rsidRPr="00DA5D85" w:rsidRDefault="004A1DCC" w:rsidP="009E0C33">
            <w:pPr>
              <w:rPr>
                <w:rFonts w:eastAsia="Calibri"/>
              </w:rPr>
            </w:pPr>
          </w:p>
          <w:p w:rsidR="004A1DCC" w:rsidRPr="00DA5D85" w:rsidRDefault="004A1DCC" w:rsidP="009E0C33">
            <w:pPr>
              <w:rPr>
                <w:rFonts w:eastAsia="Calibri"/>
              </w:rPr>
            </w:pPr>
          </w:p>
          <w:p w:rsidR="004A1DCC" w:rsidRPr="00DA5D85" w:rsidRDefault="004A1DCC" w:rsidP="009E0C33">
            <w:pPr>
              <w:rPr>
                <w:rFonts w:eastAsia="Calibri"/>
              </w:rPr>
            </w:pPr>
          </w:p>
          <w:p w:rsidR="004A1DCC" w:rsidRPr="00DA5D85" w:rsidRDefault="004A1DCC" w:rsidP="009E0C33">
            <w:pPr>
              <w:rPr>
                <w:rFonts w:eastAsia="Calibri"/>
              </w:rPr>
            </w:pPr>
          </w:p>
          <w:p w:rsidR="002D7709" w:rsidRPr="00DA5D85" w:rsidRDefault="002D7709" w:rsidP="009E0C33">
            <w:pPr>
              <w:rPr>
                <w:rFonts w:eastAsia="Calibri"/>
              </w:rPr>
            </w:pPr>
          </w:p>
          <w:p w:rsidR="004A1DCC" w:rsidRPr="00DA5D85" w:rsidRDefault="004A1DCC" w:rsidP="009E0C33">
            <w:pPr>
              <w:rPr>
                <w:rFonts w:eastAsia="Calibri"/>
              </w:rPr>
            </w:pPr>
          </w:p>
          <w:p w:rsidR="004A1DCC" w:rsidRPr="00DA5D85" w:rsidRDefault="004A1DCC" w:rsidP="009E0C33">
            <w:pPr>
              <w:numPr>
                <w:ilvl w:val="0"/>
                <w:numId w:val="37"/>
              </w:numPr>
              <w:tabs>
                <w:tab w:val="clear" w:pos="720"/>
              </w:tabs>
              <w:ind w:left="432"/>
              <w:rPr>
                <w:rFonts w:eastAsia="Calibri"/>
              </w:rPr>
            </w:pPr>
            <w:r w:rsidRPr="00DA5D85">
              <w:rPr>
                <w:rFonts w:eastAsia="Calibri"/>
              </w:rPr>
              <w:t>verbální komunikace, vedení dialogu, paralingvistika</w:t>
            </w:r>
          </w:p>
          <w:p w:rsidR="004A1DCC" w:rsidRPr="00DA5D85" w:rsidRDefault="004A1DCC" w:rsidP="009E0C33">
            <w:pPr>
              <w:numPr>
                <w:ilvl w:val="0"/>
                <w:numId w:val="37"/>
              </w:numPr>
              <w:tabs>
                <w:tab w:val="clear" w:pos="720"/>
              </w:tabs>
              <w:ind w:left="432"/>
              <w:rPr>
                <w:rFonts w:eastAsia="Calibri"/>
              </w:rPr>
            </w:pPr>
            <w:r w:rsidRPr="00DA5D85">
              <w:rPr>
                <w:rFonts w:eastAsia="Calibri"/>
              </w:rPr>
              <w:t>neverbální komunikace</w:t>
            </w:r>
          </w:p>
          <w:p w:rsidR="004A1DCC" w:rsidRPr="00DA5D85" w:rsidRDefault="004A1DCC" w:rsidP="009E0C33">
            <w:pPr>
              <w:rPr>
                <w:rFonts w:eastAsia="Calibri"/>
              </w:rPr>
            </w:pPr>
          </w:p>
          <w:p w:rsidR="004A1DCC" w:rsidRPr="00DA5D85" w:rsidRDefault="002F506F" w:rsidP="009E0C33">
            <w:pPr>
              <w:numPr>
                <w:ilvl w:val="0"/>
                <w:numId w:val="37"/>
              </w:numPr>
              <w:tabs>
                <w:tab w:val="clear" w:pos="720"/>
              </w:tabs>
              <w:ind w:left="432"/>
              <w:rPr>
                <w:rFonts w:eastAsia="Calibri"/>
              </w:rPr>
            </w:pPr>
            <w:r w:rsidRPr="00DA5D85">
              <w:rPr>
                <w:rFonts w:eastAsia="Calibri"/>
              </w:rPr>
              <w:t>p</w:t>
            </w:r>
            <w:r w:rsidR="004A1DCC" w:rsidRPr="00DA5D85">
              <w:rPr>
                <w:rFonts w:eastAsia="Calibri"/>
              </w:rPr>
              <w:t>asivní, agresivní a asertivní jednání</w:t>
            </w:r>
          </w:p>
        </w:tc>
        <w:tc>
          <w:tcPr>
            <w:tcW w:w="1083" w:type="dxa"/>
            <w:shd w:val="clear" w:color="auto" w:fill="auto"/>
          </w:tcPr>
          <w:p w:rsidR="004A1DCC" w:rsidRPr="00DA5D85" w:rsidRDefault="004A1DCC" w:rsidP="00036272">
            <w:pPr>
              <w:jc w:val="center"/>
              <w:rPr>
                <w:rFonts w:eastAsia="Calibri"/>
              </w:rPr>
            </w:pPr>
            <w:r w:rsidRPr="00DA5D85">
              <w:rPr>
                <w:rFonts w:eastAsia="Calibri"/>
              </w:rPr>
              <w:lastRenderedPageBreak/>
              <w:t>5</w:t>
            </w:r>
          </w:p>
          <w:p w:rsidR="004A1DCC" w:rsidRPr="00DA5D85" w:rsidRDefault="004A1DCC" w:rsidP="00036272">
            <w:pPr>
              <w:jc w:val="center"/>
              <w:rPr>
                <w:rFonts w:eastAsia="Calibri"/>
              </w:rPr>
            </w:pPr>
          </w:p>
          <w:p w:rsidR="004A1DCC" w:rsidRPr="00DA5D85" w:rsidRDefault="004A1DCC" w:rsidP="00FB0F9B">
            <w:pPr>
              <w:rPr>
                <w:rFonts w:eastAsia="Calibri"/>
              </w:rPr>
            </w:pPr>
          </w:p>
          <w:p w:rsidR="004A1DCC" w:rsidRPr="00DA5D85" w:rsidRDefault="004A1DCC" w:rsidP="00FB0F9B">
            <w:pPr>
              <w:rPr>
                <w:rFonts w:eastAsia="Calibri"/>
              </w:rPr>
            </w:pPr>
          </w:p>
          <w:p w:rsidR="004A1DCC" w:rsidRPr="00DA5D85" w:rsidRDefault="004A1DCC" w:rsidP="00FB0F9B">
            <w:pPr>
              <w:rPr>
                <w:rFonts w:eastAsia="Calibri"/>
              </w:rPr>
            </w:pPr>
          </w:p>
          <w:p w:rsidR="004A1DCC" w:rsidRPr="00DA5D85" w:rsidRDefault="004A1DCC" w:rsidP="00FB0F9B">
            <w:pPr>
              <w:rPr>
                <w:rFonts w:eastAsia="Calibri"/>
              </w:rPr>
            </w:pPr>
          </w:p>
          <w:p w:rsidR="004A1DCC" w:rsidRPr="00DA5D85" w:rsidRDefault="004A1DCC" w:rsidP="00FB0F9B">
            <w:pPr>
              <w:rPr>
                <w:rFonts w:eastAsia="Calibri"/>
              </w:rPr>
            </w:pPr>
          </w:p>
          <w:p w:rsidR="004A1DCC" w:rsidRPr="00DA5D85" w:rsidRDefault="004A1DCC" w:rsidP="00FB0F9B">
            <w:pPr>
              <w:rPr>
                <w:rFonts w:eastAsia="Calibri"/>
              </w:rPr>
            </w:pPr>
          </w:p>
          <w:p w:rsidR="004A1DCC" w:rsidRPr="00DA5D85" w:rsidRDefault="004A1DCC" w:rsidP="00FB0F9B">
            <w:pPr>
              <w:rPr>
                <w:rFonts w:eastAsia="Calibri"/>
              </w:rPr>
            </w:pPr>
          </w:p>
          <w:p w:rsidR="004A1DCC" w:rsidRPr="00DA5D85" w:rsidRDefault="004A1DCC" w:rsidP="00FB0F9B">
            <w:pPr>
              <w:rPr>
                <w:rFonts w:eastAsia="Calibri"/>
              </w:rPr>
            </w:pPr>
          </w:p>
          <w:p w:rsidR="004A1DCC" w:rsidRPr="00DA5D85" w:rsidRDefault="004A1DCC" w:rsidP="00FB0F9B">
            <w:pPr>
              <w:rPr>
                <w:rFonts w:eastAsia="Calibri"/>
              </w:rPr>
            </w:pPr>
          </w:p>
          <w:p w:rsidR="004A1DCC" w:rsidRPr="00DA5D85" w:rsidRDefault="004A1DCC" w:rsidP="00FB0F9B">
            <w:pPr>
              <w:rPr>
                <w:rFonts w:eastAsia="Calibri"/>
              </w:rPr>
            </w:pPr>
          </w:p>
          <w:p w:rsidR="004A1DCC" w:rsidRPr="00DA5D85" w:rsidRDefault="004A1DCC" w:rsidP="00FB0F9B">
            <w:pPr>
              <w:rPr>
                <w:rFonts w:eastAsia="Calibri"/>
              </w:rPr>
            </w:pPr>
          </w:p>
          <w:p w:rsidR="00CC35C9" w:rsidRPr="00DA5D85" w:rsidRDefault="00CC35C9" w:rsidP="00FB0F9B">
            <w:pPr>
              <w:rPr>
                <w:rFonts w:eastAsia="Calibri"/>
              </w:rPr>
            </w:pPr>
          </w:p>
          <w:p w:rsidR="00CC35C9" w:rsidRPr="00DA5D85" w:rsidRDefault="00CC35C9" w:rsidP="00FB0F9B">
            <w:pPr>
              <w:rPr>
                <w:rFonts w:eastAsia="Calibri"/>
              </w:rPr>
            </w:pPr>
          </w:p>
          <w:p w:rsidR="00CC35C9" w:rsidRPr="00DA5D85" w:rsidRDefault="00CC35C9" w:rsidP="00FB0F9B">
            <w:pPr>
              <w:rPr>
                <w:rFonts w:eastAsia="Calibri"/>
              </w:rPr>
            </w:pPr>
          </w:p>
          <w:p w:rsidR="00CC35C9" w:rsidRPr="00DA5D85" w:rsidRDefault="00CC35C9" w:rsidP="00FB0F9B">
            <w:pPr>
              <w:rPr>
                <w:rFonts w:eastAsia="Calibri"/>
              </w:rPr>
            </w:pPr>
          </w:p>
          <w:p w:rsidR="004A1DCC" w:rsidRPr="00DA5D85" w:rsidRDefault="004A1DCC" w:rsidP="00036272">
            <w:pPr>
              <w:jc w:val="center"/>
              <w:rPr>
                <w:rFonts w:eastAsia="Calibri"/>
              </w:rPr>
            </w:pPr>
            <w:r w:rsidRPr="00DA5D85">
              <w:rPr>
                <w:rFonts w:eastAsia="Calibri"/>
              </w:rPr>
              <w:t>5</w:t>
            </w:r>
          </w:p>
          <w:p w:rsidR="004A1DCC" w:rsidRPr="00DA5D85" w:rsidRDefault="004A1DCC" w:rsidP="00036272">
            <w:pPr>
              <w:jc w:val="center"/>
              <w:rPr>
                <w:rFonts w:eastAsia="Calibri"/>
              </w:rPr>
            </w:pPr>
          </w:p>
          <w:p w:rsidR="004A1DCC" w:rsidRPr="00DA5D85" w:rsidRDefault="004A1DCC" w:rsidP="00036272">
            <w:pPr>
              <w:jc w:val="center"/>
              <w:rPr>
                <w:rFonts w:eastAsia="Calibri"/>
              </w:rPr>
            </w:pPr>
          </w:p>
          <w:p w:rsidR="004A1DCC" w:rsidRPr="00DA5D85" w:rsidRDefault="004A1DCC" w:rsidP="00036272">
            <w:pPr>
              <w:jc w:val="center"/>
              <w:rPr>
                <w:rFonts w:eastAsia="Calibri"/>
              </w:rPr>
            </w:pPr>
          </w:p>
          <w:p w:rsidR="004A1DCC" w:rsidRPr="00DA5D85" w:rsidRDefault="004A1DCC" w:rsidP="00036272">
            <w:pPr>
              <w:jc w:val="center"/>
              <w:rPr>
                <w:rFonts w:eastAsia="Calibri"/>
              </w:rPr>
            </w:pPr>
          </w:p>
          <w:p w:rsidR="004A1DCC" w:rsidRPr="00DA5D85" w:rsidRDefault="004A1DCC" w:rsidP="00036272">
            <w:pPr>
              <w:jc w:val="center"/>
              <w:rPr>
                <w:rFonts w:eastAsia="Calibri"/>
              </w:rPr>
            </w:pPr>
          </w:p>
          <w:p w:rsidR="004A1DCC" w:rsidRPr="00DA5D85" w:rsidRDefault="004A1DCC" w:rsidP="00036272">
            <w:pPr>
              <w:jc w:val="center"/>
              <w:rPr>
                <w:rFonts w:eastAsia="Calibri"/>
              </w:rPr>
            </w:pPr>
          </w:p>
          <w:p w:rsidR="004A1DCC" w:rsidRPr="00DA5D85" w:rsidRDefault="004A1DCC" w:rsidP="00036272">
            <w:pPr>
              <w:jc w:val="center"/>
              <w:rPr>
                <w:rFonts w:eastAsia="Calibri"/>
              </w:rPr>
            </w:pPr>
          </w:p>
          <w:p w:rsidR="004A1DCC" w:rsidRPr="00DA5D85" w:rsidRDefault="004A1DCC" w:rsidP="00036272">
            <w:pPr>
              <w:jc w:val="center"/>
              <w:rPr>
                <w:rFonts w:eastAsia="Calibri"/>
              </w:rPr>
            </w:pPr>
          </w:p>
          <w:p w:rsidR="004A1DCC" w:rsidRPr="00DA5D85" w:rsidRDefault="004A1DCC" w:rsidP="00036272">
            <w:pPr>
              <w:jc w:val="center"/>
              <w:rPr>
                <w:rFonts w:eastAsia="Calibri"/>
              </w:rPr>
            </w:pPr>
          </w:p>
          <w:p w:rsidR="004A1DCC" w:rsidRPr="00DA5D85" w:rsidRDefault="004A1DCC" w:rsidP="00036272">
            <w:pPr>
              <w:jc w:val="center"/>
              <w:rPr>
                <w:rFonts w:eastAsia="Calibri"/>
              </w:rPr>
            </w:pPr>
          </w:p>
          <w:p w:rsidR="004A1DCC" w:rsidRPr="00DA5D85" w:rsidRDefault="004A1DCC" w:rsidP="00036272">
            <w:pPr>
              <w:jc w:val="center"/>
              <w:rPr>
                <w:rFonts w:eastAsia="Calibri"/>
              </w:rPr>
            </w:pPr>
          </w:p>
          <w:p w:rsidR="004A1DCC" w:rsidRPr="00DA5D85" w:rsidRDefault="004A1DCC" w:rsidP="00036272">
            <w:pPr>
              <w:jc w:val="center"/>
              <w:rPr>
                <w:rFonts w:eastAsia="Calibri"/>
              </w:rPr>
            </w:pPr>
          </w:p>
          <w:p w:rsidR="004A1DCC" w:rsidRPr="00DA5D85" w:rsidRDefault="004A1DCC" w:rsidP="00036272">
            <w:pPr>
              <w:jc w:val="center"/>
              <w:rPr>
                <w:rFonts w:eastAsia="Calibri"/>
              </w:rPr>
            </w:pPr>
          </w:p>
          <w:p w:rsidR="00CC35C9" w:rsidRPr="00DA5D85" w:rsidRDefault="00CC35C9" w:rsidP="00036272">
            <w:pPr>
              <w:jc w:val="center"/>
              <w:rPr>
                <w:rFonts w:eastAsia="Calibri"/>
              </w:rPr>
            </w:pPr>
          </w:p>
          <w:p w:rsidR="004A1DCC" w:rsidRPr="00DA5D85" w:rsidRDefault="004A1DCC" w:rsidP="00036272">
            <w:pPr>
              <w:jc w:val="center"/>
              <w:rPr>
                <w:rFonts w:eastAsia="Calibri"/>
              </w:rPr>
            </w:pPr>
            <w:r w:rsidRPr="00DA5D85">
              <w:rPr>
                <w:rFonts w:eastAsia="Calibri"/>
              </w:rPr>
              <w:t>4</w:t>
            </w:r>
          </w:p>
          <w:p w:rsidR="004A1DCC" w:rsidRPr="00DA5D85" w:rsidRDefault="004A1DCC" w:rsidP="00036272">
            <w:pPr>
              <w:jc w:val="center"/>
              <w:rPr>
                <w:rFonts w:eastAsia="Calibri"/>
              </w:rPr>
            </w:pPr>
          </w:p>
          <w:p w:rsidR="004A1DCC" w:rsidRPr="00DA5D85" w:rsidRDefault="004A1DCC" w:rsidP="00036272">
            <w:pPr>
              <w:jc w:val="center"/>
              <w:rPr>
                <w:rFonts w:eastAsia="Calibri"/>
              </w:rPr>
            </w:pPr>
          </w:p>
          <w:p w:rsidR="004A1DCC" w:rsidRPr="00DA5D85" w:rsidRDefault="004A1DCC" w:rsidP="00036272">
            <w:pPr>
              <w:jc w:val="center"/>
              <w:rPr>
                <w:rFonts w:eastAsia="Calibri"/>
              </w:rPr>
            </w:pPr>
          </w:p>
          <w:p w:rsidR="004A1DCC" w:rsidRPr="00DA5D85" w:rsidRDefault="004A1DCC" w:rsidP="00036272">
            <w:pPr>
              <w:jc w:val="center"/>
              <w:rPr>
                <w:rFonts w:eastAsia="Calibri"/>
              </w:rPr>
            </w:pPr>
          </w:p>
          <w:p w:rsidR="004A1DCC" w:rsidRPr="00DA5D85" w:rsidRDefault="004A1DCC" w:rsidP="00036272">
            <w:pPr>
              <w:jc w:val="center"/>
              <w:rPr>
                <w:rFonts w:eastAsia="Calibri"/>
              </w:rPr>
            </w:pPr>
          </w:p>
          <w:p w:rsidR="004A1DCC" w:rsidRPr="00DA5D85" w:rsidRDefault="004A1DCC" w:rsidP="00036272">
            <w:pPr>
              <w:jc w:val="center"/>
              <w:rPr>
                <w:rFonts w:eastAsia="Calibri"/>
              </w:rPr>
            </w:pPr>
          </w:p>
          <w:p w:rsidR="004A1DCC" w:rsidRPr="00DA5D85" w:rsidRDefault="004A1DCC" w:rsidP="00036272">
            <w:pPr>
              <w:jc w:val="center"/>
              <w:rPr>
                <w:rFonts w:eastAsia="Calibri"/>
              </w:rPr>
            </w:pPr>
          </w:p>
          <w:p w:rsidR="004A1DCC" w:rsidRPr="00DA5D85" w:rsidRDefault="004A1DCC" w:rsidP="00036272">
            <w:pPr>
              <w:jc w:val="center"/>
              <w:rPr>
                <w:rFonts w:eastAsia="Calibri"/>
              </w:rPr>
            </w:pPr>
          </w:p>
          <w:p w:rsidR="004A1DCC" w:rsidRPr="00DA5D85" w:rsidRDefault="004A1DCC" w:rsidP="00036272">
            <w:pPr>
              <w:jc w:val="center"/>
              <w:rPr>
                <w:rFonts w:eastAsia="Calibri"/>
              </w:rPr>
            </w:pPr>
          </w:p>
          <w:p w:rsidR="004A1DCC" w:rsidRPr="00DA5D85" w:rsidRDefault="004A1DCC" w:rsidP="00036272">
            <w:pPr>
              <w:jc w:val="center"/>
              <w:rPr>
                <w:rFonts w:eastAsia="Calibri"/>
              </w:rPr>
            </w:pPr>
          </w:p>
          <w:p w:rsidR="004A1DCC" w:rsidRPr="00DA5D85" w:rsidRDefault="004A1DCC" w:rsidP="00036272">
            <w:pPr>
              <w:jc w:val="center"/>
              <w:rPr>
                <w:rFonts w:eastAsia="Calibri"/>
              </w:rPr>
            </w:pPr>
          </w:p>
          <w:p w:rsidR="00CC35C9" w:rsidRPr="00DA5D85" w:rsidRDefault="00CC35C9" w:rsidP="00036272">
            <w:pPr>
              <w:jc w:val="center"/>
              <w:rPr>
                <w:rFonts w:eastAsia="Calibri"/>
              </w:rPr>
            </w:pPr>
          </w:p>
          <w:p w:rsidR="004A1DCC" w:rsidRPr="00DA5D85" w:rsidRDefault="004A1DCC" w:rsidP="00036272">
            <w:pPr>
              <w:jc w:val="center"/>
              <w:rPr>
                <w:rFonts w:eastAsia="Calibri"/>
              </w:rPr>
            </w:pPr>
          </w:p>
          <w:p w:rsidR="004A1DCC" w:rsidRPr="00DA5D85" w:rsidRDefault="004A1DCC" w:rsidP="00036272">
            <w:pPr>
              <w:jc w:val="center"/>
              <w:rPr>
                <w:rFonts w:eastAsia="Calibri"/>
              </w:rPr>
            </w:pPr>
          </w:p>
          <w:p w:rsidR="00D57A0A" w:rsidRDefault="00D57A0A" w:rsidP="00036272">
            <w:pPr>
              <w:jc w:val="center"/>
              <w:rPr>
                <w:rFonts w:eastAsia="Calibri"/>
              </w:rPr>
            </w:pPr>
          </w:p>
          <w:p w:rsidR="004A1DCC" w:rsidRPr="00DA5D85" w:rsidRDefault="004A1DCC" w:rsidP="00036272">
            <w:pPr>
              <w:jc w:val="center"/>
              <w:rPr>
                <w:rFonts w:eastAsia="Calibri"/>
              </w:rPr>
            </w:pPr>
            <w:r w:rsidRPr="00DA5D85">
              <w:rPr>
                <w:rFonts w:eastAsia="Calibri"/>
              </w:rPr>
              <w:t>3</w:t>
            </w:r>
          </w:p>
          <w:p w:rsidR="004A1DCC" w:rsidRPr="00DA5D85" w:rsidRDefault="004A1DCC" w:rsidP="00036272">
            <w:pPr>
              <w:jc w:val="center"/>
              <w:rPr>
                <w:rFonts w:eastAsia="Calibri"/>
              </w:rPr>
            </w:pPr>
          </w:p>
          <w:p w:rsidR="004A1DCC" w:rsidRPr="00DA5D85" w:rsidRDefault="004A1DCC" w:rsidP="00036272">
            <w:pPr>
              <w:jc w:val="center"/>
              <w:rPr>
                <w:rFonts w:eastAsia="Calibri"/>
              </w:rPr>
            </w:pPr>
          </w:p>
          <w:p w:rsidR="004A1DCC" w:rsidRPr="00DA5D85" w:rsidRDefault="004A1DCC" w:rsidP="00036272">
            <w:pPr>
              <w:jc w:val="center"/>
              <w:rPr>
                <w:rFonts w:eastAsia="Calibri"/>
              </w:rPr>
            </w:pPr>
          </w:p>
          <w:p w:rsidR="004A1DCC" w:rsidRPr="00DA5D85" w:rsidRDefault="004A1DCC" w:rsidP="00036272">
            <w:pPr>
              <w:jc w:val="center"/>
              <w:rPr>
                <w:rFonts w:eastAsia="Calibri"/>
              </w:rPr>
            </w:pPr>
          </w:p>
          <w:p w:rsidR="004A1DCC" w:rsidRPr="00DA5D85" w:rsidRDefault="004A1DCC" w:rsidP="00036272">
            <w:pPr>
              <w:jc w:val="center"/>
              <w:rPr>
                <w:rFonts w:eastAsia="Calibri"/>
              </w:rPr>
            </w:pPr>
          </w:p>
          <w:p w:rsidR="004A1DCC" w:rsidRPr="00DA5D85" w:rsidRDefault="004A1DCC" w:rsidP="00036272">
            <w:pPr>
              <w:jc w:val="center"/>
              <w:rPr>
                <w:rFonts w:eastAsia="Calibri"/>
              </w:rPr>
            </w:pPr>
          </w:p>
          <w:p w:rsidR="004A1DCC" w:rsidRPr="00DA5D85" w:rsidRDefault="004A1DCC" w:rsidP="00036272">
            <w:pPr>
              <w:jc w:val="center"/>
              <w:rPr>
                <w:rFonts w:eastAsia="Calibri"/>
              </w:rPr>
            </w:pPr>
          </w:p>
          <w:p w:rsidR="004A1DCC" w:rsidRPr="00DA5D85" w:rsidRDefault="004A1DCC" w:rsidP="00036272">
            <w:pPr>
              <w:jc w:val="center"/>
              <w:rPr>
                <w:rFonts w:eastAsia="Calibri"/>
              </w:rPr>
            </w:pPr>
          </w:p>
          <w:p w:rsidR="004A1DCC" w:rsidRPr="00DA5D85" w:rsidRDefault="004A1DCC" w:rsidP="00036272">
            <w:pPr>
              <w:jc w:val="center"/>
              <w:rPr>
                <w:rFonts w:eastAsia="Calibri"/>
              </w:rPr>
            </w:pPr>
          </w:p>
          <w:p w:rsidR="004A1DCC" w:rsidRPr="00DA5D85" w:rsidRDefault="004A1DCC" w:rsidP="00036272">
            <w:pPr>
              <w:jc w:val="center"/>
              <w:rPr>
                <w:rFonts w:eastAsia="Calibri"/>
              </w:rPr>
            </w:pPr>
          </w:p>
          <w:p w:rsidR="004A1DCC" w:rsidRPr="00DA5D85" w:rsidRDefault="004A1DCC" w:rsidP="00036272">
            <w:pPr>
              <w:jc w:val="center"/>
              <w:rPr>
                <w:rFonts w:eastAsia="Calibri"/>
              </w:rPr>
            </w:pPr>
          </w:p>
          <w:p w:rsidR="004A1DCC" w:rsidRPr="00DA5D85" w:rsidRDefault="004A1DCC" w:rsidP="00036272">
            <w:pPr>
              <w:jc w:val="center"/>
              <w:rPr>
                <w:rFonts w:eastAsia="Calibri"/>
              </w:rPr>
            </w:pPr>
          </w:p>
          <w:p w:rsidR="004A1DCC" w:rsidRPr="00DA5D85" w:rsidRDefault="004A1DCC" w:rsidP="00036272">
            <w:pPr>
              <w:jc w:val="center"/>
              <w:rPr>
                <w:rFonts w:eastAsia="Calibri"/>
              </w:rPr>
            </w:pPr>
          </w:p>
          <w:p w:rsidR="004A1DCC" w:rsidRPr="00DA5D85" w:rsidRDefault="004A1DCC" w:rsidP="00036272">
            <w:pPr>
              <w:jc w:val="center"/>
              <w:rPr>
                <w:rFonts w:eastAsia="Calibri"/>
              </w:rPr>
            </w:pPr>
          </w:p>
          <w:p w:rsidR="004A1DCC" w:rsidRPr="00DA5D85" w:rsidRDefault="004A1DCC" w:rsidP="00036272">
            <w:pPr>
              <w:jc w:val="center"/>
              <w:rPr>
                <w:rFonts w:eastAsia="Calibri"/>
              </w:rPr>
            </w:pPr>
          </w:p>
          <w:p w:rsidR="004A1DCC" w:rsidRPr="00DA5D85" w:rsidRDefault="004A1DCC" w:rsidP="00036272">
            <w:pPr>
              <w:jc w:val="center"/>
              <w:rPr>
                <w:rFonts w:eastAsia="Calibri"/>
              </w:rPr>
            </w:pPr>
          </w:p>
          <w:p w:rsidR="004A1DCC" w:rsidRDefault="004A1DCC" w:rsidP="00036272">
            <w:pPr>
              <w:jc w:val="center"/>
              <w:rPr>
                <w:rFonts w:eastAsia="Calibri"/>
              </w:rPr>
            </w:pPr>
          </w:p>
          <w:p w:rsidR="00D57A0A" w:rsidRDefault="00D57A0A" w:rsidP="00036272">
            <w:pPr>
              <w:jc w:val="center"/>
              <w:rPr>
                <w:rFonts w:eastAsia="Calibri"/>
              </w:rPr>
            </w:pPr>
          </w:p>
          <w:p w:rsidR="00D57A0A" w:rsidRPr="00DA5D85" w:rsidRDefault="00D57A0A" w:rsidP="00036272">
            <w:pPr>
              <w:jc w:val="center"/>
              <w:rPr>
                <w:rFonts w:eastAsia="Calibri"/>
              </w:rPr>
            </w:pPr>
          </w:p>
          <w:p w:rsidR="004A1DCC" w:rsidRPr="00DA5D85" w:rsidRDefault="004A1DCC" w:rsidP="00036272">
            <w:pPr>
              <w:jc w:val="center"/>
              <w:rPr>
                <w:rFonts w:eastAsia="Calibri"/>
              </w:rPr>
            </w:pPr>
          </w:p>
          <w:p w:rsidR="004A1DCC" w:rsidRPr="00DA5D85" w:rsidRDefault="004A1DCC" w:rsidP="00036272">
            <w:pPr>
              <w:jc w:val="center"/>
              <w:rPr>
                <w:rFonts w:eastAsia="Calibri"/>
              </w:rPr>
            </w:pPr>
          </w:p>
          <w:p w:rsidR="004A1DCC" w:rsidRPr="00DA5D85" w:rsidRDefault="004A1DCC" w:rsidP="00036272">
            <w:pPr>
              <w:jc w:val="center"/>
              <w:rPr>
                <w:rFonts w:eastAsia="Calibri"/>
              </w:rPr>
            </w:pPr>
            <w:r w:rsidRPr="00DA5D85">
              <w:rPr>
                <w:rFonts w:eastAsia="Calibri"/>
              </w:rPr>
              <w:t>10</w:t>
            </w:r>
          </w:p>
        </w:tc>
      </w:tr>
    </w:tbl>
    <w:p w:rsidR="00C61621" w:rsidRPr="00DA5D85" w:rsidRDefault="00C61621"/>
    <w:p w:rsidR="002A59F3" w:rsidRPr="00DA5D85" w:rsidRDefault="002A59F3"/>
    <w:p w:rsidR="00C67FF6" w:rsidRPr="00DA5D85" w:rsidRDefault="00C67FF6"/>
    <w:p w:rsidR="00B42B59" w:rsidRPr="00DA5D85" w:rsidRDefault="00A83309" w:rsidP="00B42B59">
      <w:pPr>
        <w:jc w:val="center"/>
        <w:rPr>
          <w:rFonts w:ascii="TimesNewRoman" w:hAnsi="TimesNewRoman" w:cs="TimesNewRoman"/>
        </w:rPr>
      </w:pPr>
      <w:r w:rsidRPr="00DA5D85">
        <w:br w:type="page"/>
      </w:r>
      <w:r w:rsidR="00B42B59" w:rsidRPr="00DA5D85">
        <w:lastRenderedPageBreak/>
        <w:t>U</w:t>
      </w:r>
      <w:r w:rsidR="00B42B59" w:rsidRPr="00DA5D85">
        <w:rPr>
          <w:rFonts w:ascii="TimesNewRoman" w:hAnsi="TimesNewRoman" w:cs="TimesNewRoman"/>
        </w:rPr>
        <w:t>čební osnova předmětu</w:t>
      </w:r>
    </w:p>
    <w:p w:rsidR="00B42B59" w:rsidRPr="00DA5D85" w:rsidRDefault="00B42B59" w:rsidP="00B42B59">
      <w:pPr>
        <w:autoSpaceDE w:val="0"/>
        <w:autoSpaceDN w:val="0"/>
        <w:adjustRightInd w:val="0"/>
        <w:jc w:val="center"/>
        <w:rPr>
          <w:rFonts w:ascii="TimesNewRoman" w:hAnsi="TimesNewRoman" w:cs="TimesNewRoman"/>
        </w:rPr>
      </w:pPr>
    </w:p>
    <w:p w:rsidR="00B42B59" w:rsidRPr="00DA5D85" w:rsidRDefault="00B42B59" w:rsidP="00B42B59">
      <w:pPr>
        <w:autoSpaceDE w:val="0"/>
        <w:autoSpaceDN w:val="0"/>
        <w:adjustRightInd w:val="0"/>
        <w:jc w:val="center"/>
        <w:rPr>
          <w:rFonts w:ascii="TimesNewRoman,Bold" w:hAnsi="TimesNewRoman,Bold" w:cs="TimesNewRoman,Bold"/>
          <w:b/>
          <w:bCs/>
          <w:sz w:val="28"/>
          <w:szCs w:val="28"/>
        </w:rPr>
      </w:pPr>
      <w:r w:rsidRPr="00DA5D85">
        <w:rPr>
          <w:rFonts w:ascii="TimesNewRoman,Bold" w:hAnsi="TimesNewRoman,Bold" w:cs="TimesNewRoman,Bold"/>
          <w:b/>
          <w:bCs/>
          <w:sz w:val="28"/>
          <w:szCs w:val="28"/>
        </w:rPr>
        <w:t>MATEMATIKA</w:t>
      </w:r>
    </w:p>
    <w:p w:rsidR="00B42B59" w:rsidRPr="00DA5D85" w:rsidRDefault="00B42B59" w:rsidP="00B42B59">
      <w:pPr>
        <w:autoSpaceDE w:val="0"/>
        <w:autoSpaceDN w:val="0"/>
        <w:adjustRightInd w:val="0"/>
        <w:jc w:val="center"/>
        <w:rPr>
          <w:rFonts w:ascii="TimesNewRoman" w:hAnsi="TimesNewRoman" w:cs="TimesNewRoman"/>
        </w:rPr>
      </w:pPr>
    </w:p>
    <w:p w:rsidR="00B42B59" w:rsidRPr="00DA5D85" w:rsidRDefault="00B42B59" w:rsidP="00B42B59">
      <w:pPr>
        <w:rPr>
          <w:rFonts w:ascii="TimesNewRoman,Bold" w:hAnsi="TimesNewRoman,Bold" w:cs="TimesNewRoman,Bold"/>
          <w:bCs/>
          <w:color w:val="000000"/>
        </w:rPr>
      </w:pPr>
      <w:r w:rsidRPr="00DA5D85">
        <w:rPr>
          <w:rFonts w:ascii="TimesNewRoman,Bold" w:hAnsi="TimesNewRoman,Bold" w:cs="TimesNewRoman,Bold"/>
          <w:bCs/>
          <w:color w:val="000000"/>
        </w:rPr>
        <w:t>Název školy:</w:t>
      </w:r>
      <w:r w:rsidRPr="00DA5D85">
        <w:rPr>
          <w:rFonts w:ascii="TimesNewRoman,Bold" w:hAnsi="TimesNewRoman,Bold" w:cs="TimesNewRoman,Bold"/>
          <w:bCs/>
          <w:color w:val="000000"/>
        </w:rPr>
        <w:tab/>
      </w:r>
      <w:r w:rsidRPr="00DA5D85">
        <w:rPr>
          <w:rFonts w:ascii="TimesNewRoman,Bold" w:hAnsi="TimesNewRoman,Bold" w:cs="TimesNewRoman,Bold"/>
          <w:bCs/>
          <w:color w:val="000000"/>
        </w:rPr>
        <w:tab/>
      </w:r>
      <w:r w:rsidRPr="00DA5D85">
        <w:rPr>
          <w:rFonts w:ascii="TimesNewRoman,Bold" w:hAnsi="TimesNewRoman,Bold" w:cs="TimesNewRoman,Bold"/>
          <w:bCs/>
          <w:color w:val="000000"/>
        </w:rPr>
        <w:tab/>
      </w:r>
      <w:r w:rsidRPr="00DA5D85">
        <w:rPr>
          <w:rFonts w:ascii="TimesNewRoman,Bold" w:hAnsi="TimesNewRoman,Bold" w:cs="TimesNewRoman,Bold"/>
          <w:bCs/>
          <w:color w:val="000000"/>
        </w:rPr>
        <w:tab/>
      </w:r>
      <w:r w:rsidRPr="00DA5D85">
        <w:rPr>
          <w:rFonts w:ascii="TimesNewRoman,Bold" w:hAnsi="TimesNewRoman,Bold" w:cs="TimesNewRoman,Bold"/>
          <w:bCs/>
          <w:color w:val="000000"/>
        </w:rPr>
        <w:tab/>
        <w:t>Vyšší odborná škola a Střední zemědělská škola,</w:t>
      </w:r>
    </w:p>
    <w:p w:rsidR="00B42B59" w:rsidRPr="00DA5D85" w:rsidRDefault="00B42B59" w:rsidP="00B42B59">
      <w:pPr>
        <w:rPr>
          <w:rFonts w:ascii="TimesNewRoman,Bold" w:hAnsi="TimesNewRoman,Bold" w:cs="TimesNewRoman,Bold"/>
          <w:bCs/>
          <w:color w:val="000000"/>
        </w:rPr>
      </w:pPr>
      <w:r w:rsidRPr="00DA5D85">
        <w:rPr>
          <w:rFonts w:ascii="TimesNewRoman,Bold" w:hAnsi="TimesNewRoman,Bold" w:cs="TimesNewRoman,Bold"/>
          <w:bCs/>
          <w:color w:val="000000"/>
        </w:rPr>
        <w:t xml:space="preserve"> </w:t>
      </w:r>
      <w:r w:rsidRPr="00DA5D85">
        <w:rPr>
          <w:rFonts w:ascii="TimesNewRoman,Bold" w:hAnsi="TimesNewRoman,Bold" w:cs="TimesNewRoman,Bold"/>
          <w:bCs/>
          <w:color w:val="000000"/>
        </w:rPr>
        <w:tab/>
      </w:r>
      <w:r w:rsidRPr="00DA5D85">
        <w:rPr>
          <w:rFonts w:ascii="TimesNewRoman,Bold" w:hAnsi="TimesNewRoman,Bold" w:cs="TimesNewRoman,Bold"/>
          <w:bCs/>
          <w:color w:val="000000"/>
        </w:rPr>
        <w:tab/>
      </w:r>
      <w:r w:rsidRPr="00DA5D85">
        <w:rPr>
          <w:rFonts w:ascii="TimesNewRoman,Bold" w:hAnsi="TimesNewRoman,Bold" w:cs="TimesNewRoman,Bold"/>
          <w:bCs/>
          <w:color w:val="000000"/>
        </w:rPr>
        <w:tab/>
      </w:r>
      <w:r w:rsidRPr="00DA5D85">
        <w:rPr>
          <w:rFonts w:ascii="TimesNewRoman,Bold" w:hAnsi="TimesNewRoman,Bold" w:cs="TimesNewRoman,Bold"/>
          <w:bCs/>
          <w:color w:val="000000"/>
        </w:rPr>
        <w:tab/>
      </w:r>
      <w:r w:rsidRPr="00DA5D85">
        <w:rPr>
          <w:rFonts w:ascii="TimesNewRoman,Bold" w:hAnsi="TimesNewRoman,Bold" w:cs="TimesNewRoman,Bold"/>
          <w:bCs/>
          <w:color w:val="000000"/>
        </w:rPr>
        <w:tab/>
      </w:r>
      <w:r w:rsidRPr="00DA5D85">
        <w:rPr>
          <w:rFonts w:ascii="TimesNewRoman,Bold" w:hAnsi="TimesNewRoman,Bold" w:cs="TimesNewRoman,Bold"/>
          <w:bCs/>
          <w:color w:val="000000"/>
        </w:rPr>
        <w:tab/>
        <w:t>Tábor, Náměstí T.G. Masaryka 788</w:t>
      </w:r>
    </w:p>
    <w:p w:rsidR="00B42B59" w:rsidRPr="00DA5D85" w:rsidRDefault="00B42B59" w:rsidP="00B42B59">
      <w:pPr>
        <w:autoSpaceDE w:val="0"/>
        <w:autoSpaceDN w:val="0"/>
        <w:adjustRightInd w:val="0"/>
      </w:pPr>
      <w:r w:rsidRPr="00DA5D85">
        <w:t xml:space="preserve">Školní vzdělávací program: </w:t>
      </w:r>
      <w:r w:rsidRPr="00DA5D85">
        <w:tab/>
      </w:r>
      <w:r w:rsidRPr="00DA5D85">
        <w:tab/>
      </w:r>
      <w:r w:rsidRPr="00DA5D85">
        <w:tab/>
      </w:r>
      <w:r w:rsidRPr="00DA5D85">
        <w:tab/>
        <w:t>AGROPODNIKÁNÍ</w:t>
      </w:r>
    </w:p>
    <w:p w:rsidR="00B42B59" w:rsidRPr="00DA5D85" w:rsidRDefault="00B42B59" w:rsidP="00B42B59">
      <w:pPr>
        <w:autoSpaceDE w:val="0"/>
        <w:autoSpaceDN w:val="0"/>
        <w:adjustRightInd w:val="0"/>
      </w:pPr>
      <w:r w:rsidRPr="00DA5D85">
        <w:t>Celkový počet v</w:t>
      </w:r>
      <w:r w:rsidR="00DA303E">
        <w:t xml:space="preserve">yučovacích hodin za studium: </w:t>
      </w:r>
      <w:r w:rsidR="00DA303E">
        <w:tab/>
        <w:t>369</w:t>
      </w:r>
      <w:r w:rsidRPr="00DA5D85">
        <w:t xml:space="preserve"> (11)</w:t>
      </w:r>
    </w:p>
    <w:p w:rsidR="00B42B59" w:rsidRPr="00DA5D85" w:rsidRDefault="00B42B59" w:rsidP="00B42B59">
      <w:pPr>
        <w:autoSpaceDE w:val="0"/>
        <w:autoSpaceDN w:val="0"/>
        <w:adjustRightInd w:val="0"/>
      </w:pPr>
      <w:r w:rsidRPr="00DA5D85">
        <w:t xml:space="preserve">Forma vzdělání: </w:t>
      </w:r>
      <w:r w:rsidRPr="00DA5D85">
        <w:tab/>
      </w:r>
      <w:r w:rsidRPr="00DA5D85">
        <w:tab/>
      </w:r>
      <w:r w:rsidRPr="00DA5D85">
        <w:tab/>
      </w:r>
      <w:r w:rsidRPr="00DA5D85">
        <w:tab/>
      </w:r>
      <w:r w:rsidRPr="00DA5D85">
        <w:tab/>
        <w:t>denní</w:t>
      </w:r>
    </w:p>
    <w:p w:rsidR="00B42B59" w:rsidRPr="00DA5D85" w:rsidRDefault="00B42B59" w:rsidP="00B42B59">
      <w:pPr>
        <w:autoSpaceDE w:val="0"/>
        <w:autoSpaceDN w:val="0"/>
        <w:adjustRightInd w:val="0"/>
      </w:pPr>
      <w:r w:rsidRPr="00DA5D85">
        <w:t xml:space="preserve">Platnost od: </w:t>
      </w:r>
      <w:r w:rsidRPr="00DA5D85">
        <w:tab/>
      </w:r>
      <w:r w:rsidRPr="00DA5D85">
        <w:tab/>
      </w:r>
      <w:r w:rsidRPr="00DA5D85">
        <w:tab/>
      </w:r>
      <w:r w:rsidRPr="00DA5D85">
        <w:tab/>
      </w:r>
      <w:r w:rsidRPr="00DA5D85">
        <w:tab/>
      </w:r>
      <w:r w:rsidRPr="00DA5D85">
        <w:tab/>
        <w:t>1. 9. 20</w:t>
      </w:r>
      <w:r w:rsidR="0022761A" w:rsidRPr="00DA5D85">
        <w:t>21 počínaje 1. ročníkem</w:t>
      </w:r>
      <w:r w:rsidRPr="00DA5D85">
        <w:t xml:space="preserve"> </w:t>
      </w:r>
    </w:p>
    <w:p w:rsidR="00B42B59" w:rsidRPr="00DA5D85" w:rsidRDefault="00B42B59" w:rsidP="00B42B59">
      <w:pPr>
        <w:autoSpaceDE w:val="0"/>
        <w:autoSpaceDN w:val="0"/>
        <w:adjustRightInd w:val="0"/>
        <w:rPr>
          <w:rFonts w:ascii="TimesNewRoman" w:hAnsi="TimesNewRoman" w:cs="TimesNewRoman"/>
        </w:rPr>
      </w:pPr>
    </w:p>
    <w:p w:rsidR="00B42B59" w:rsidRPr="00DA5D85" w:rsidRDefault="00B42B59" w:rsidP="00B42B59">
      <w:pPr>
        <w:autoSpaceDE w:val="0"/>
        <w:autoSpaceDN w:val="0"/>
        <w:adjustRightInd w:val="0"/>
        <w:rPr>
          <w:rFonts w:ascii="TimesNewRoman,Bold" w:hAnsi="TimesNewRoman,Bold" w:cs="TimesNewRoman,Bold"/>
        </w:rPr>
      </w:pPr>
    </w:p>
    <w:p w:rsidR="00B42B59" w:rsidRPr="00DA5D85" w:rsidRDefault="00B42B59" w:rsidP="00B42B59">
      <w:pPr>
        <w:autoSpaceDE w:val="0"/>
        <w:autoSpaceDN w:val="0"/>
        <w:adjustRightInd w:val="0"/>
        <w:rPr>
          <w:rFonts w:ascii="TimesNewRoman,Bold" w:hAnsi="TimesNewRoman,Bold" w:cs="TimesNewRoman,Bold"/>
          <w:b/>
          <w:bCs/>
          <w:u w:val="single"/>
        </w:rPr>
      </w:pPr>
      <w:r w:rsidRPr="00DA5D85">
        <w:rPr>
          <w:rFonts w:ascii="TimesNewRoman,Bold" w:hAnsi="TimesNewRoman,Bold" w:cs="TimesNewRoman,Bold"/>
          <w:b/>
          <w:bCs/>
          <w:u w:val="single"/>
        </w:rPr>
        <w:t>POJETÍ VYUČOVACÍHO PŘEDMĚTU</w:t>
      </w:r>
    </w:p>
    <w:p w:rsidR="00FC61DC" w:rsidRPr="00DA5D85" w:rsidRDefault="00FC61DC" w:rsidP="00B42B59">
      <w:pPr>
        <w:autoSpaceDE w:val="0"/>
        <w:autoSpaceDN w:val="0"/>
        <w:adjustRightInd w:val="0"/>
        <w:rPr>
          <w:rFonts w:ascii="TimesNewRoman,Bold" w:hAnsi="TimesNewRoman,Bold" w:cs="TimesNewRoman,Bold"/>
          <w:b/>
          <w:bCs/>
          <w:u w:val="single"/>
        </w:rPr>
      </w:pPr>
    </w:p>
    <w:p w:rsidR="00B42B59" w:rsidRPr="00DA5D85" w:rsidRDefault="00FC61DC" w:rsidP="00B42B59">
      <w:pPr>
        <w:autoSpaceDE w:val="0"/>
        <w:autoSpaceDN w:val="0"/>
        <w:adjustRightInd w:val="0"/>
        <w:rPr>
          <w:rFonts w:ascii="TimesNewRoman,Bold" w:hAnsi="TimesNewRoman,Bold" w:cs="TimesNewRoman,Bold"/>
          <w:b/>
          <w:bCs/>
          <w:u w:val="single"/>
        </w:rPr>
      </w:pPr>
      <w:r w:rsidRPr="00DA5D85">
        <w:rPr>
          <w:rFonts w:ascii="TimesNewRoman,Bold" w:hAnsi="TimesNewRoman,Bold" w:cs="TimesNewRoman,Bold"/>
          <w:b/>
          <w:bCs/>
          <w:u w:val="single"/>
        </w:rPr>
        <w:t>Obecné cíle</w:t>
      </w:r>
    </w:p>
    <w:p w:rsidR="002E7179" w:rsidRPr="00DA5D85" w:rsidRDefault="002E7179" w:rsidP="002E7179">
      <w:pPr>
        <w:autoSpaceDE w:val="0"/>
        <w:autoSpaceDN w:val="0"/>
        <w:adjustRightInd w:val="0"/>
        <w:jc w:val="both"/>
      </w:pPr>
      <w:r w:rsidRPr="00DA5D85">
        <w:t>Matematické vzdělávání rozvíjí analytické, logické, abstraktní, funkční a algoritmické myšlení žáků. V odborném školství má kromě funkce všeobecně-vzdělávací ještě funkci průpravnou pro odbornou složku vzdělávání.</w:t>
      </w:r>
    </w:p>
    <w:p w:rsidR="002E7179" w:rsidRPr="00DA5D85" w:rsidRDefault="002E7179" w:rsidP="002E7179">
      <w:pPr>
        <w:autoSpaceDE w:val="0"/>
        <w:autoSpaceDN w:val="0"/>
        <w:adjustRightInd w:val="0"/>
        <w:jc w:val="both"/>
        <w:rPr>
          <w:rFonts w:ascii="TimesNewRoman" w:hAnsi="TimesNewRoman" w:cs="TimesNewRoman"/>
        </w:rPr>
      </w:pPr>
      <w:r w:rsidRPr="00DA5D85">
        <w:rPr>
          <w:rFonts w:ascii="TimesNewRoman" w:hAnsi="TimesNewRoman" w:cs="TimesNewRoman"/>
        </w:rPr>
        <w:t>Hlavním cílem matematického vzdělávání je výchova přemýšlivého člověka, který bude umět matematiku používat při studiu, v odborném vzdělávání, v budoucím zaměstnání i v každodenních životních situacích.</w:t>
      </w:r>
    </w:p>
    <w:p w:rsidR="00DA303E" w:rsidRDefault="00DA303E" w:rsidP="00B42B59">
      <w:pPr>
        <w:jc w:val="both"/>
        <w:rPr>
          <w:b/>
          <w:u w:val="single"/>
        </w:rPr>
      </w:pPr>
    </w:p>
    <w:p w:rsidR="00B42B59" w:rsidRPr="00DA5D85" w:rsidRDefault="00B42B59" w:rsidP="00B42B59">
      <w:pPr>
        <w:jc w:val="both"/>
        <w:rPr>
          <w:b/>
          <w:u w:val="single"/>
        </w:rPr>
      </w:pPr>
      <w:r w:rsidRPr="00DA5D85">
        <w:rPr>
          <w:b/>
          <w:u w:val="single"/>
        </w:rPr>
        <w:t>Směřování výuky v oblasti cit</w:t>
      </w:r>
      <w:r w:rsidR="00FC61DC" w:rsidRPr="00DA5D85">
        <w:rPr>
          <w:b/>
          <w:u w:val="single"/>
        </w:rPr>
        <w:t>ů, postojů, hodnot a preferencí</w:t>
      </w:r>
    </w:p>
    <w:p w:rsidR="00B42B59" w:rsidRPr="00DA5D85" w:rsidRDefault="002E7179" w:rsidP="00B42B59">
      <w:pPr>
        <w:jc w:val="both"/>
      </w:pPr>
      <w:r w:rsidRPr="00DA5D85">
        <w:t>Vzdělání směřuje k tomu, aby žák uměl logicky uvažovat, byl schopen odhadnout výsledek a po výpočtu provést jeho kontrolu, uměl řešit praktické úlohy běžného života (př. výpočet úroků, procent, plochy atd.).</w:t>
      </w:r>
    </w:p>
    <w:p w:rsidR="00B42B59" w:rsidRPr="00DA5D85" w:rsidRDefault="00B42B59" w:rsidP="00B42B59">
      <w:pPr>
        <w:autoSpaceDE w:val="0"/>
        <w:autoSpaceDN w:val="0"/>
        <w:adjustRightInd w:val="0"/>
        <w:spacing w:line="360" w:lineRule="auto"/>
        <w:rPr>
          <w:rFonts w:ascii="TimesNewRoman" w:hAnsi="TimesNewRoman" w:cs="TimesNewRoman"/>
        </w:rPr>
      </w:pPr>
    </w:p>
    <w:p w:rsidR="00B42B59" w:rsidRPr="00DA5D85" w:rsidRDefault="00B42B59" w:rsidP="00B42B59">
      <w:pPr>
        <w:autoSpaceDE w:val="0"/>
        <w:autoSpaceDN w:val="0"/>
        <w:adjustRightInd w:val="0"/>
        <w:rPr>
          <w:rFonts w:ascii="TimesNewRoman,Bold" w:hAnsi="TimesNewRoman,Bold" w:cs="TimesNewRoman,Bold"/>
          <w:b/>
          <w:bCs/>
          <w:u w:val="single"/>
        </w:rPr>
      </w:pPr>
      <w:r w:rsidRPr="00DA5D85">
        <w:rPr>
          <w:rFonts w:ascii="TimesNewRoman,Bold" w:hAnsi="TimesNewRoman,Bold" w:cs="TimesNewRoman,Bold"/>
          <w:b/>
          <w:bCs/>
          <w:u w:val="single"/>
        </w:rPr>
        <w:t>Charakteri</w:t>
      </w:r>
      <w:r w:rsidR="00FC61DC" w:rsidRPr="00DA5D85">
        <w:rPr>
          <w:rFonts w:ascii="TimesNewRoman,Bold" w:hAnsi="TimesNewRoman,Bold" w:cs="TimesNewRoman,Bold"/>
          <w:b/>
          <w:bCs/>
          <w:u w:val="single"/>
        </w:rPr>
        <w:t>stika učiva</w:t>
      </w:r>
    </w:p>
    <w:p w:rsidR="002E7179" w:rsidRPr="00DA5D85" w:rsidRDefault="002E7179" w:rsidP="002E7179">
      <w:pPr>
        <w:autoSpaceDE w:val="0"/>
        <w:autoSpaceDN w:val="0"/>
        <w:adjustRightInd w:val="0"/>
        <w:rPr>
          <w:rFonts w:ascii="TimesNewRoman" w:hAnsi="TimesNewRoman" w:cs="TimesNewRoman"/>
        </w:rPr>
      </w:pPr>
      <w:r w:rsidRPr="00DA5D85">
        <w:rPr>
          <w:rFonts w:ascii="TimesNewRoman" w:hAnsi="TimesNewRoman" w:cs="TimesNewRoman"/>
        </w:rPr>
        <w:t>Vyučování směřuje k tomu, aby žák uměl:</w:t>
      </w:r>
    </w:p>
    <w:p w:rsidR="002E7179" w:rsidRPr="00DA5D85" w:rsidRDefault="002E7179" w:rsidP="00110D04">
      <w:pPr>
        <w:pStyle w:val="Odstavecseseznamem"/>
        <w:numPr>
          <w:ilvl w:val="0"/>
          <w:numId w:val="111"/>
        </w:numPr>
        <w:tabs>
          <w:tab w:val="clear" w:pos="720"/>
          <w:tab w:val="num" w:pos="360"/>
        </w:tabs>
        <w:autoSpaceDE w:val="0"/>
        <w:autoSpaceDN w:val="0"/>
        <w:adjustRightInd w:val="0"/>
        <w:spacing w:line="240" w:lineRule="auto"/>
        <w:ind w:left="360"/>
        <w:jc w:val="both"/>
        <w:rPr>
          <w:rFonts w:ascii="TimesNewRoman" w:hAnsi="TimesNewRoman" w:cs="TimesNewRoman"/>
          <w:sz w:val="24"/>
          <w:szCs w:val="24"/>
        </w:rPr>
      </w:pPr>
      <w:r w:rsidRPr="00DA5D85">
        <w:rPr>
          <w:rFonts w:ascii="TimesNewRoman" w:hAnsi="TimesNewRoman" w:cs="TimesNewRoman"/>
          <w:sz w:val="24"/>
          <w:szCs w:val="24"/>
        </w:rPr>
        <w:t>číst s porozuměním matematický text, přesně se matematicky vyjadřovat</w:t>
      </w:r>
      <w:r w:rsidR="00DA303E">
        <w:rPr>
          <w:rFonts w:ascii="TimesNewRoman" w:hAnsi="TimesNewRoman" w:cs="TimesNewRoman"/>
          <w:sz w:val="24"/>
          <w:szCs w:val="24"/>
        </w:rPr>
        <w:t>,</w:t>
      </w:r>
    </w:p>
    <w:p w:rsidR="002E7179" w:rsidRPr="00DA5D85" w:rsidRDefault="002E7179" w:rsidP="00110D04">
      <w:pPr>
        <w:pStyle w:val="Odstavecseseznamem"/>
        <w:numPr>
          <w:ilvl w:val="0"/>
          <w:numId w:val="111"/>
        </w:numPr>
        <w:tabs>
          <w:tab w:val="clear" w:pos="720"/>
          <w:tab w:val="num" w:pos="360"/>
        </w:tabs>
        <w:autoSpaceDE w:val="0"/>
        <w:autoSpaceDN w:val="0"/>
        <w:adjustRightInd w:val="0"/>
        <w:spacing w:line="240" w:lineRule="auto"/>
        <w:ind w:left="360"/>
        <w:jc w:val="both"/>
        <w:rPr>
          <w:rFonts w:ascii="TimesNewRoman" w:hAnsi="TimesNewRoman" w:cs="TimesNewRoman"/>
          <w:sz w:val="24"/>
          <w:szCs w:val="24"/>
        </w:rPr>
      </w:pPr>
      <w:r w:rsidRPr="00DA5D85">
        <w:rPr>
          <w:rFonts w:ascii="TimesNewRoman" w:hAnsi="TimesNewRoman" w:cs="TimesNewRoman"/>
          <w:sz w:val="24"/>
          <w:szCs w:val="24"/>
        </w:rPr>
        <w:t>provádět operace s čísly a volit efektivní způsoby výpočtů, převádět jednotky</w:t>
      </w:r>
      <w:r w:rsidR="00DA303E">
        <w:rPr>
          <w:rFonts w:ascii="TimesNewRoman" w:hAnsi="TimesNewRoman" w:cs="TimesNewRoman"/>
          <w:sz w:val="24"/>
          <w:szCs w:val="24"/>
        </w:rPr>
        <w:t>,</w:t>
      </w:r>
    </w:p>
    <w:p w:rsidR="002E7179" w:rsidRPr="00DA5D85" w:rsidRDefault="002E7179" w:rsidP="00110D04">
      <w:pPr>
        <w:pStyle w:val="Odstavecseseznamem"/>
        <w:numPr>
          <w:ilvl w:val="0"/>
          <w:numId w:val="111"/>
        </w:numPr>
        <w:tabs>
          <w:tab w:val="clear" w:pos="720"/>
          <w:tab w:val="num" w:pos="360"/>
        </w:tabs>
        <w:autoSpaceDE w:val="0"/>
        <w:autoSpaceDN w:val="0"/>
        <w:adjustRightInd w:val="0"/>
        <w:spacing w:line="240" w:lineRule="auto"/>
        <w:ind w:left="360"/>
        <w:jc w:val="both"/>
        <w:rPr>
          <w:rFonts w:ascii="TimesNewRoman" w:hAnsi="TimesNewRoman" w:cs="TimesNewRoman"/>
          <w:sz w:val="24"/>
          <w:szCs w:val="24"/>
        </w:rPr>
      </w:pPr>
      <w:r w:rsidRPr="00DA5D85">
        <w:rPr>
          <w:rFonts w:ascii="TimesNewRoman" w:hAnsi="TimesNewRoman" w:cs="TimesNewRoman"/>
          <w:sz w:val="24"/>
          <w:szCs w:val="24"/>
        </w:rPr>
        <w:t>upravovat výrazy s proměnnými, řešit rovnice a nerovnice a jejich soustavy, užívat funkce</w:t>
      </w:r>
      <w:r w:rsidR="00DA303E">
        <w:rPr>
          <w:rFonts w:ascii="TimesNewRoman" w:hAnsi="TimesNewRoman" w:cs="TimesNewRoman"/>
          <w:sz w:val="24"/>
          <w:szCs w:val="24"/>
        </w:rPr>
        <w:t>,</w:t>
      </w:r>
    </w:p>
    <w:p w:rsidR="002E7179" w:rsidRPr="00DA5D85" w:rsidRDefault="002E7179" w:rsidP="00110D04">
      <w:pPr>
        <w:pStyle w:val="Odstavecseseznamem"/>
        <w:numPr>
          <w:ilvl w:val="0"/>
          <w:numId w:val="111"/>
        </w:numPr>
        <w:tabs>
          <w:tab w:val="clear" w:pos="720"/>
          <w:tab w:val="num" w:pos="360"/>
        </w:tabs>
        <w:autoSpaceDE w:val="0"/>
        <w:autoSpaceDN w:val="0"/>
        <w:adjustRightInd w:val="0"/>
        <w:spacing w:line="240" w:lineRule="auto"/>
        <w:ind w:left="360"/>
        <w:jc w:val="both"/>
        <w:rPr>
          <w:rFonts w:ascii="TimesNewRoman" w:hAnsi="TimesNewRoman" w:cs="TimesNewRoman"/>
          <w:sz w:val="24"/>
          <w:szCs w:val="24"/>
        </w:rPr>
      </w:pPr>
      <w:r w:rsidRPr="00DA5D85">
        <w:rPr>
          <w:rFonts w:ascii="TimesNewRoman" w:hAnsi="TimesNewRoman" w:cs="TimesNewRoman"/>
          <w:sz w:val="24"/>
          <w:szCs w:val="24"/>
        </w:rPr>
        <w:t>analyzovat text úloh, postihnout v nich matematický problém a hledat nejjednodušší</w:t>
      </w:r>
      <w:r w:rsidR="00DA303E">
        <w:rPr>
          <w:rFonts w:ascii="TimesNewRoman" w:hAnsi="TimesNewRoman" w:cs="TimesNewRoman"/>
          <w:sz w:val="24"/>
          <w:szCs w:val="24"/>
        </w:rPr>
        <w:t>,</w:t>
      </w:r>
    </w:p>
    <w:p w:rsidR="002E7179" w:rsidRPr="00DA5D85" w:rsidRDefault="002E7179" w:rsidP="00110D04">
      <w:pPr>
        <w:pStyle w:val="Odstavecseseznamem"/>
        <w:numPr>
          <w:ilvl w:val="0"/>
          <w:numId w:val="223"/>
        </w:numPr>
        <w:tabs>
          <w:tab w:val="clear" w:pos="720"/>
          <w:tab w:val="num" w:pos="360"/>
        </w:tabs>
        <w:autoSpaceDE w:val="0"/>
        <w:autoSpaceDN w:val="0"/>
        <w:adjustRightInd w:val="0"/>
        <w:spacing w:line="240" w:lineRule="auto"/>
        <w:ind w:left="360"/>
        <w:jc w:val="both"/>
        <w:rPr>
          <w:rFonts w:ascii="TimesNewRoman" w:hAnsi="TimesNewRoman" w:cs="TimesNewRoman"/>
          <w:sz w:val="24"/>
          <w:szCs w:val="24"/>
        </w:rPr>
      </w:pPr>
      <w:r w:rsidRPr="00DA5D85">
        <w:rPr>
          <w:rFonts w:ascii="TimesNewRoman" w:hAnsi="TimesNewRoman" w:cs="TimesNewRoman"/>
          <w:sz w:val="24"/>
          <w:szCs w:val="24"/>
        </w:rPr>
        <w:t>cestu k jeho vyřešení, odhadnout a zdůvodnit výsledky</w:t>
      </w:r>
      <w:r w:rsidR="00DA303E">
        <w:rPr>
          <w:rFonts w:ascii="TimesNewRoman" w:hAnsi="TimesNewRoman" w:cs="TimesNewRoman"/>
          <w:sz w:val="24"/>
          <w:szCs w:val="24"/>
        </w:rPr>
        <w:t>,</w:t>
      </w:r>
    </w:p>
    <w:p w:rsidR="002E7179" w:rsidRPr="00DA5D85" w:rsidRDefault="002E7179" w:rsidP="00110D04">
      <w:pPr>
        <w:pStyle w:val="Odstavecseseznamem"/>
        <w:numPr>
          <w:ilvl w:val="0"/>
          <w:numId w:val="223"/>
        </w:numPr>
        <w:tabs>
          <w:tab w:val="clear" w:pos="720"/>
          <w:tab w:val="num" w:pos="360"/>
        </w:tabs>
        <w:autoSpaceDE w:val="0"/>
        <w:autoSpaceDN w:val="0"/>
        <w:adjustRightInd w:val="0"/>
        <w:spacing w:line="240" w:lineRule="auto"/>
        <w:ind w:left="360"/>
        <w:jc w:val="both"/>
        <w:rPr>
          <w:rFonts w:ascii="TimesNewRoman" w:hAnsi="TimesNewRoman" w:cs="TimesNewRoman"/>
          <w:sz w:val="24"/>
          <w:szCs w:val="24"/>
        </w:rPr>
      </w:pPr>
      <w:r w:rsidRPr="00DA5D85">
        <w:rPr>
          <w:rFonts w:ascii="TimesNewRoman" w:hAnsi="TimesNewRoman" w:cs="TimesNewRoman"/>
          <w:sz w:val="24"/>
          <w:szCs w:val="24"/>
        </w:rPr>
        <w:t>používat pomůcky: odbornou literaturu, Internet, PC, kalkulátor, rýsovací potřeby</w:t>
      </w:r>
      <w:r w:rsidR="00DA303E">
        <w:rPr>
          <w:rFonts w:ascii="TimesNewRoman" w:hAnsi="TimesNewRoman" w:cs="TimesNewRoman"/>
          <w:sz w:val="24"/>
          <w:szCs w:val="24"/>
        </w:rPr>
        <w:t>,</w:t>
      </w:r>
    </w:p>
    <w:p w:rsidR="002E7179" w:rsidRPr="00DA5D85" w:rsidRDefault="002E7179" w:rsidP="00110D04">
      <w:pPr>
        <w:pStyle w:val="Odstavecseseznamem"/>
        <w:numPr>
          <w:ilvl w:val="0"/>
          <w:numId w:val="223"/>
        </w:numPr>
        <w:tabs>
          <w:tab w:val="clear" w:pos="720"/>
          <w:tab w:val="num" w:pos="360"/>
        </w:tabs>
        <w:autoSpaceDE w:val="0"/>
        <w:autoSpaceDN w:val="0"/>
        <w:adjustRightInd w:val="0"/>
        <w:spacing w:line="240" w:lineRule="auto"/>
        <w:ind w:left="360"/>
        <w:jc w:val="both"/>
        <w:rPr>
          <w:rFonts w:ascii="TimesNewRoman" w:hAnsi="TimesNewRoman" w:cs="TimesNewRoman"/>
          <w:sz w:val="24"/>
          <w:szCs w:val="24"/>
        </w:rPr>
      </w:pPr>
      <w:r w:rsidRPr="00DA5D85">
        <w:rPr>
          <w:rFonts w:ascii="TimesNewRoman" w:hAnsi="TimesNewRoman" w:cs="TimesNewRoman"/>
          <w:sz w:val="24"/>
          <w:szCs w:val="24"/>
        </w:rPr>
        <w:t>uplatnit získané vědomosti a dovednosti v praktickém životě</w:t>
      </w:r>
      <w:r w:rsidR="00DA303E">
        <w:rPr>
          <w:rFonts w:ascii="TimesNewRoman" w:hAnsi="TimesNewRoman" w:cs="TimesNewRoman"/>
          <w:sz w:val="24"/>
          <w:szCs w:val="24"/>
        </w:rPr>
        <w:t>,</w:t>
      </w:r>
    </w:p>
    <w:p w:rsidR="002E7179" w:rsidRPr="00DA5D85" w:rsidRDefault="002E7179" w:rsidP="00110D04">
      <w:pPr>
        <w:pStyle w:val="Odstavecseseznamem"/>
        <w:numPr>
          <w:ilvl w:val="0"/>
          <w:numId w:val="223"/>
        </w:numPr>
        <w:tabs>
          <w:tab w:val="clear" w:pos="720"/>
          <w:tab w:val="num" w:pos="360"/>
        </w:tabs>
        <w:autoSpaceDE w:val="0"/>
        <w:autoSpaceDN w:val="0"/>
        <w:adjustRightInd w:val="0"/>
        <w:spacing w:line="240" w:lineRule="auto"/>
        <w:ind w:left="360"/>
        <w:jc w:val="both"/>
        <w:rPr>
          <w:rFonts w:ascii="TimesNewRoman" w:hAnsi="TimesNewRoman" w:cs="TimesNewRoman"/>
          <w:sz w:val="24"/>
          <w:szCs w:val="24"/>
        </w:rPr>
      </w:pPr>
      <w:r w:rsidRPr="00DA5D85">
        <w:rPr>
          <w:rFonts w:ascii="TimesNewRoman" w:hAnsi="TimesNewRoman" w:cs="TimesNewRoman"/>
          <w:sz w:val="24"/>
          <w:szCs w:val="24"/>
        </w:rPr>
        <w:t>pracovat přesně, důsledně, odpovědně a vytrvale</w:t>
      </w:r>
      <w:r w:rsidR="00DA303E">
        <w:rPr>
          <w:rFonts w:ascii="TimesNewRoman" w:hAnsi="TimesNewRoman" w:cs="TimesNewRoman"/>
          <w:sz w:val="24"/>
          <w:szCs w:val="24"/>
        </w:rPr>
        <w:t>,</w:t>
      </w:r>
    </w:p>
    <w:p w:rsidR="002E7179" w:rsidRPr="00DA5D85" w:rsidRDefault="002E7179" w:rsidP="00110D04">
      <w:pPr>
        <w:pStyle w:val="Odstavecseseznamem"/>
        <w:numPr>
          <w:ilvl w:val="0"/>
          <w:numId w:val="223"/>
        </w:numPr>
        <w:tabs>
          <w:tab w:val="clear" w:pos="720"/>
          <w:tab w:val="num" w:pos="360"/>
        </w:tabs>
        <w:autoSpaceDE w:val="0"/>
        <w:autoSpaceDN w:val="0"/>
        <w:adjustRightInd w:val="0"/>
        <w:spacing w:line="240" w:lineRule="auto"/>
        <w:ind w:left="360"/>
        <w:jc w:val="both"/>
        <w:rPr>
          <w:rFonts w:ascii="TimesNewRoman" w:hAnsi="TimesNewRoman" w:cs="TimesNewRoman"/>
          <w:sz w:val="24"/>
          <w:szCs w:val="24"/>
        </w:rPr>
      </w:pPr>
      <w:r w:rsidRPr="00DA5D85">
        <w:rPr>
          <w:rFonts w:ascii="TimesNewRoman" w:hAnsi="TimesNewRoman" w:cs="TimesNewRoman"/>
          <w:sz w:val="24"/>
          <w:szCs w:val="24"/>
        </w:rPr>
        <w:t>chápat matematiku jako součást kultury moderního člověka.</w:t>
      </w:r>
    </w:p>
    <w:p w:rsidR="00DA303E" w:rsidRDefault="00DA303E" w:rsidP="00B42B59">
      <w:pPr>
        <w:autoSpaceDE w:val="0"/>
        <w:autoSpaceDN w:val="0"/>
        <w:adjustRightInd w:val="0"/>
        <w:rPr>
          <w:rFonts w:ascii="TimesNewRoman,Bold" w:hAnsi="TimesNewRoman,Bold" w:cs="TimesNewRoman,Bold"/>
          <w:b/>
          <w:bCs/>
          <w:u w:val="single"/>
        </w:rPr>
      </w:pPr>
    </w:p>
    <w:p w:rsidR="00B42B59" w:rsidRPr="00DA5D85" w:rsidRDefault="00FC61DC" w:rsidP="00B42B59">
      <w:pPr>
        <w:autoSpaceDE w:val="0"/>
        <w:autoSpaceDN w:val="0"/>
        <w:adjustRightInd w:val="0"/>
        <w:rPr>
          <w:rFonts w:ascii="TimesNewRoman,Bold" w:hAnsi="TimesNewRoman,Bold" w:cs="TimesNewRoman,Bold"/>
          <w:b/>
          <w:bCs/>
          <w:u w:val="single"/>
        </w:rPr>
      </w:pPr>
      <w:r w:rsidRPr="00DA5D85">
        <w:rPr>
          <w:rFonts w:ascii="TimesNewRoman,Bold" w:hAnsi="TimesNewRoman,Bold" w:cs="TimesNewRoman,Bold"/>
          <w:b/>
          <w:bCs/>
          <w:u w:val="single"/>
        </w:rPr>
        <w:t>Strategie výuky</w:t>
      </w:r>
    </w:p>
    <w:p w:rsidR="002E7179" w:rsidRPr="00DA5D85" w:rsidRDefault="002E7179" w:rsidP="002E7179">
      <w:pPr>
        <w:autoSpaceDE w:val="0"/>
        <w:autoSpaceDN w:val="0"/>
        <w:adjustRightInd w:val="0"/>
        <w:jc w:val="both"/>
        <w:rPr>
          <w:rFonts w:ascii="TimesNewRoman" w:hAnsi="TimesNewRoman" w:cs="TimesNewRoman"/>
          <w:sz w:val="20"/>
          <w:szCs w:val="20"/>
        </w:rPr>
      </w:pPr>
      <w:r w:rsidRPr="00DA5D85">
        <w:rPr>
          <w:rFonts w:ascii="TimesNewRoman" w:hAnsi="TimesNewRoman" w:cs="TimesNewRoman"/>
        </w:rPr>
        <w:t xml:space="preserve">Výuka matematiky má být pro žáky zajímavá, vzbuzovat v nich touhu po poznávání, rozvíjet jejich myšlení, dovednosti a návyky potřebné k řešení problémů. Rozpis učiva a výsledků vzdělávání je sestaven pro vyučování matematice v 1. až 4. ročníku při dotaci 11 týdenních hodin za studium. </w:t>
      </w:r>
    </w:p>
    <w:p w:rsidR="00B42B59" w:rsidRPr="00DA5D85" w:rsidRDefault="00B42B59" w:rsidP="00B42B59">
      <w:pPr>
        <w:autoSpaceDE w:val="0"/>
        <w:autoSpaceDN w:val="0"/>
        <w:adjustRightInd w:val="0"/>
        <w:rPr>
          <w:rFonts w:ascii="TimesNewRoman,Bold" w:hAnsi="TimesNewRoman,Bold" w:cs="TimesNewRoman,Bold"/>
          <w:b/>
          <w:bCs/>
        </w:rPr>
      </w:pPr>
    </w:p>
    <w:p w:rsidR="00B42B59" w:rsidRPr="00DA5D85" w:rsidRDefault="00FC61DC" w:rsidP="00B42B59">
      <w:pPr>
        <w:autoSpaceDE w:val="0"/>
        <w:autoSpaceDN w:val="0"/>
        <w:adjustRightInd w:val="0"/>
        <w:rPr>
          <w:rFonts w:ascii="TimesNewRoman,Bold" w:hAnsi="TimesNewRoman,Bold" w:cs="TimesNewRoman,Bold"/>
          <w:b/>
          <w:bCs/>
          <w:u w:val="single"/>
        </w:rPr>
      </w:pPr>
      <w:r w:rsidRPr="00DA5D85">
        <w:rPr>
          <w:rFonts w:ascii="TimesNewRoman,Bold" w:hAnsi="TimesNewRoman,Bold" w:cs="TimesNewRoman,Bold"/>
          <w:b/>
          <w:bCs/>
          <w:u w:val="single"/>
        </w:rPr>
        <w:t>Hodnocení výsledků žáků</w:t>
      </w:r>
    </w:p>
    <w:p w:rsidR="002E7179" w:rsidRPr="00DA5D85" w:rsidRDefault="002E7179" w:rsidP="002E7179">
      <w:pPr>
        <w:autoSpaceDE w:val="0"/>
        <w:autoSpaceDN w:val="0"/>
        <w:adjustRightInd w:val="0"/>
        <w:jc w:val="both"/>
        <w:rPr>
          <w:rFonts w:ascii="TimesNewRoman" w:hAnsi="TimesNewRoman" w:cs="TimesNewRoman"/>
        </w:rPr>
      </w:pPr>
      <w:r w:rsidRPr="00DA5D85">
        <w:rPr>
          <w:rFonts w:ascii="TimesNewRoman" w:hAnsi="TimesNewRoman" w:cs="TimesNewRoman"/>
        </w:rPr>
        <w:t xml:space="preserve">K hodnocení žáků se používá různých forem zjišťování úrovně znalostí: ústní zkoušení, písemné zkoušení (orientační testy, opakovací testy, vstupní a výstupní testy). Způsoby hodnocení by měly spočívat v známkování vycházejícím z bodového a procentuálního systému, </w:t>
      </w:r>
      <w:r w:rsidRPr="00DA5D85">
        <w:rPr>
          <w:rFonts w:ascii="TimesNewRoman" w:hAnsi="TimesNewRoman" w:cs="TimesNewRoman"/>
        </w:rPr>
        <w:lastRenderedPageBreak/>
        <w:t>dle požadavků CERMATu, pozornost by měla být věnována také sebehodnocení a hodnocení žáka samotného.</w:t>
      </w:r>
    </w:p>
    <w:p w:rsidR="002E7179" w:rsidRPr="00DA5D85" w:rsidRDefault="002E7179" w:rsidP="002E7179">
      <w:pPr>
        <w:autoSpaceDE w:val="0"/>
        <w:autoSpaceDN w:val="0"/>
        <w:adjustRightInd w:val="0"/>
        <w:spacing w:line="360" w:lineRule="auto"/>
        <w:rPr>
          <w:rFonts w:ascii="TimesNewRoman" w:hAnsi="TimesNewRoman" w:cs="TimesNewRoman"/>
          <w:color w:val="FF0000"/>
        </w:rPr>
      </w:pPr>
    </w:p>
    <w:p w:rsidR="00B42B59" w:rsidRPr="00DA5D85" w:rsidRDefault="00B42B59" w:rsidP="00B42B59">
      <w:pPr>
        <w:autoSpaceDE w:val="0"/>
        <w:autoSpaceDN w:val="0"/>
        <w:adjustRightInd w:val="0"/>
        <w:rPr>
          <w:rFonts w:ascii="TimesNewRoman,Bold" w:hAnsi="TimesNewRoman,Bold" w:cs="TimesNewRoman,Bold"/>
          <w:b/>
          <w:bCs/>
          <w:u w:val="single"/>
        </w:rPr>
      </w:pPr>
      <w:r w:rsidRPr="00DA5D85">
        <w:rPr>
          <w:rFonts w:ascii="TimesNewRoman,Bold" w:hAnsi="TimesNewRoman,Bold" w:cs="TimesNewRoman,Bold"/>
          <w:b/>
          <w:bCs/>
          <w:u w:val="single"/>
        </w:rPr>
        <w:t>Přínos předmětu k rozvoji klíčových</w:t>
      </w:r>
      <w:r w:rsidR="00226FE0">
        <w:rPr>
          <w:rFonts w:ascii="TimesNewRoman,Bold" w:hAnsi="TimesNewRoman,Bold" w:cs="TimesNewRoman,Bold"/>
          <w:b/>
          <w:bCs/>
          <w:u w:val="single"/>
        </w:rPr>
        <w:t xml:space="preserve"> kompetencí </w:t>
      </w:r>
    </w:p>
    <w:p w:rsidR="002E7179" w:rsidRPr="00DA5D85" w:rsidRDefault="002E7179" w:rsidP="002E7179">
      <w:pPr>
        <w:autoSpaceDE w:val="0"/>
        <w:autoSpaceDN w:val="0"/>
        <w:adjustRightInd w:val="0"/>
        <w:rPr>
          <w:rFonts w:ascii="TimesNewRoman" w:hAnsi="TimesNewRoman" w:cs="TimesNewRoman"/>
        </w:rPr>
      </w:pPr>
      <w:r w:rsidRPr="00DA5D85">
        <w:rPr>
          <w:rFonts w:ascii="TimesNewRoman" w:hAnsi="TimesNewRoman" w:cs="TimesNewRoman"/>
        </w:rPr>
        <w:t>Z hlediska klíčových kompetencí matematika klade důraz zejména na aplikaci základních</w:t>
      </w:r>
    </w:p>
    <w:p w:rsidR="002E7179" w:rsidRPr="00DA5D85" w:rsidRDefault="002E7179" w:rsidP="002E7179">
      <w:pPr>
        <w:autoSpaceDE w:val="0"/>
        <w:autoSpaceDN w:val="0"/>
        <w:adjustRightInd w:val="0"/>
        <w:rPr>
          <w:rFonts w:ascii="TimesNewRoman" w:hAnsi="TimesNewRoman" w:cs="TimesNewRoman"/>
        </w:rPr>
      </w:pPr>
      <w:r w:rsidRPr="00DA5D85">
        <w:rPr>
          <w:rFonts w:ascii="TimesNewRoman" w:hAnsi="TimesNewRoman" w:cs="TimesNewRoman"/>
        </w:rPr>
        <w:t>matematických postupů při řešení praktických úkolů, tzn., aby žák uměl:</w:t>
      </w:r>
    </w:p>
    <w:p w:rsidR="002E7179" w:rsidRPr="00DA5D85" w:rsidRDefault="002E7179" w:rsidP="00110D04">
      <w:pPr>
        <w:pStyle w:val="Odstavecseseznamem"/>
        <w:numPr>
          <w:ilvl w:val="0"/>
          <w:numId w:val="111"/>
        </w:numPr>
        <w:tabs>
          <w:tab w:val="clear" w:pos="720"/>
          <w:tab w:val="num" w:pos="360"/>
        </w:tabs>
        <w:autoSpaceDE w:val="0"/>
        <w:autoSpaceDN w:val="0"/>
        <w:adjustRightInd w:val="0"/>
        <w:spacing w:line="240" w:lineRule="auto"/>
        <w:ind w:left="360"/>
        <w:jc w:val="both"/>
        <w:rPr>
          <w:rFonts w:ascii="TimesNewRoman" w:hAnsi="TimesNewRoman" w:cs="TimesNewRoman"/>
          <w:sz w:val="24"/>
          <w:szCs w:val="24"/>
        </w:rPr>
      </w:pPr>
      <w:r w:rsidRPr="00DA5D85">
        <w:rPr>
          <w:rFonts w:ascii="TimesNewRoman" w:hAnsi="TimesNewRoman" w:cs="TimesNewRoman"/>
          <w:sz w:val="24"/>
          <w:szCs w:val="24"/>
        </w:rPr>
        <w:t>používat správně pojmy kvantifikujícího charakteru</w:t>
      </w:r>
      <w:r w:rsidR="00DA303E">
        <w:rPr>
          <w:rFonts w:ascii="TimesNewRoman" w:hAnsi="TimesNewRoman" w:cs="TimesNewRoman"/>
          <w:sz w:val="24"/>
          <w:szCs w:val="24"/>
        </w:rPr>
        <w:t>,</w:t>
      </w:r>
    </w:p>
    <w:p w:rsidR="002E7179" w:rsidRPr="00DA5D85" w:rsidRDefault="002E7179" w:rsidP="00110D04">
      <w:pPr>
        <w:pStyle w:val="Odstavecseseznamem"/>
        <w:numPr>
          <w:ilvl w:val="0"/>
          <w:numId w:val="111"/>
        </w:numPr>
        <w:tabs>
          <w:tab w:val="clear" w:pos="720"/>
          <w:tab w:val="num" w:pos="360"/>
        </w:tabs>
        <w:autoSpaceDE w:val="0"/>
        <w:autoSpaceDN w:val="0"/>
        <w:adjustRightInd w:val="0"/>
        <w:spacing w:line="240" w:lineRule="auto"/>
        <w:ind w:left="360"/>
        <w:jc w:val="both"/>
        <w:rPr>
          <w:rFonts w:ascii="TimesNewRoman" w:hAnsi="TimesNewRoman" w:cs="TimesNewRoman"/>
          <w:sz w:val="24"/>
          <w:szCs w:val="24"/>
        </w:rPr>
      </w:pPr>
      <w:r w:rsidRPr="00DA5D85">
        <w:rPr>
          <w:rFonts w:ascii="TimesNewRoman" w:hAnsi="TimesNewRoman" w:cs="TimesNewRoman"/>
          <w:sz w:val="24"/>
          <w:szCs w:val="24"/>
        </w:rPr>
        <w:t>zvolit pro řešení úkolu odpovídající matematické postupy a techniky a používat vhodné</w:t>
      </w:r>
    </w:p>
    <w:p w:rsidR="002E7179" w:rsidRPr="00DA5D85" w:rsidRDefault="002E7179" w:rsidP="00DA303E">
      <w:pPr>
        <w:pStyle w:val="Odstavecseseznamem"/>
        <w:autoSpaceDE w:val="0"/>
        <w:autoSpaceDN w:val="0"/>
        <w:adjustRightInd w:val="0"/>
        <w:spacing w:line="240" w:lineRule="auto"/>
        <w:ind w:left="360"/>
        <w:jc w:val="both"/>
        <w:rPr>
          <w:rFonts w:ascii="TimesNewRoman" w:hAnsi="TimesNewRoman" w:cs="TimesNewRoman"/>
          <w:sz w:val="24"/>
          <w:szCs w:val="24"/>
        </w:rPr>
      </w:pPr>
      <w:r w:rsidRPr="00DA5D85">
        <w:rPr>
          <w:rFonts w:ascii="TimesNewRoman" w:hAnsi="TimesNewRoman" w:cs="TimesNewRoman"/>
          <w:sz w:val="24"/>
          <w:szCs w:val="24"/>
        </w:rPr>
        <w:t>algoritmy</w:t>
      </w:r>
      <w:r w:rsidR="00DA303E">
        <w:rPr>
          <w:rFonts w:ascii="TimesNewRoman" w:hAnsi="TimesNewRoman" w:cs="TimesNewRoman"/>
          <w:sz w:val="24"/>
          <w:szCs w:val="24"/>
        </w:rPr>
        <w:t>,</w:t>
      </w:r>
    </w:p>
    <w:p w:rsidR="002E7179" w:rsidRPr="00DA5D85" w:rsidRDefault="002E7179" w:rsidP="00110D04">
      <w:pPr>
        <w:pStyle w:val="Odstavecseseznamem"/>
        <w:numPr>
          <w:ilvl w:val="0"/>
          <w:numId w:val="111"/>
        </w:numPr>
        <w:tabs>
          <w:tab w:val="clear" w:pos="720"/>
          <w:tab w:val="num" w:pos="360"/>
        </w:tabs>
        <w:autoSpaceDE w:val="0"/>
        <w:autoSpaceDN w:val="0"/>
        <w:adjustRightInd w:val="0"/>
        <w:spacing w:line="240" w:lineRule="auto"/>
        <w:ind w:left="360"/>
        <w:jc w:val="both"/>
        <w:rPr>
          <w:rFonts w:ascii="TimesNewRoman" w:hAnsi="TimesNewRoman" w:cs="TimesNewRoman"/>
          <w:sz w:val="24"/>
          <w:szCs w:val="24"/>
        </w:rPr>
      </w:pPr>
      <w:r w:rsidRPr="00DA5D85">
        <w:rPr>
          <w:rFonts w:ascii="TimesNewRoman" w:hAnsi="TimesNewRoman" w:cs="TimesNewRoman"/>
          <w:sz w:val="24"/>
          <w:szCs w:val="24"/>
        </w:rPr>
        <w:t>využívat a vytvářet různé formy grafického znázornění reálných situací – tabulky, grafy a</w:t>
      </w:r>
    </w:p>
    <w:p w:rsidR="002E7179" w:rsidRPr="00DA5D85" w:rsidRDefault="002E7179" w:rsidP="00DA303E">
      <w:pPr>
        <w:pStyle w:val="Odstavecseseznamem"/>
        <w:autoSpaceDE w:val="0"/>
        <w:autoSpaceDN w:val="0"/>
        <w:adjustRightInd w:val="0"/>
        <w:spacing w:line="240" w:lineRule="auto"/>
        <w:ind w:left="360"/>
        <w:jc w:val="both"/>
        <w:rPr>
          <w:rFonts w:ascii="TimesNewRoman" w:hAnsi="TimesNewRoman" w:cs="TimesNewRoman"/>
          <w:sz w:val="24"/>
          <w:szCs w:val="24"/>
        </w:rPr>
      </w:pPr>
      <w:r w:rsidRPr="00DA5D85">
        <w:rPr>
          <w:rFonts w:ascii="TimesNewRoman" w:hAnsi="TimesNewRoman" w:cs="TimesNewRoman"/>
          <w:sz w:val="24"/>
          <w:szCs w:val="24"/>
        </w:rPr>
        <w:t>používat je pro řešení</w:t>
      </w:r>
      <w:r w:rsidR="00DA303E">
        <w:rPr>
          <w:rFonts w:ascii="TimesNewRoman" w:hAnsi="TimesNewRoman" w:cs="TimesNewRoman"/>
          <w:sz w:val="24"/>
          <w:szCs w:val="24"/>
        </w:rPr>
        <w:t>,</w:t>
      </w:r>
    </w:p>
    <w:p w:rsidR="002E7179" w:rsidRPr="00DA5D85" w:rsidRDefault="002E7179" w:rsidP="00110D04">
      <w:pPr>
        <w:pStyle w:val="Odstavecseseznamem"/>
        <w:numPr>
          <w:ilvl w:val="0"/>
          <w:numId w:val="111"/>
        </w:numPr>
        <w:tabs>
          <w:tab w:val="clear" w:pos="720"/>
          <w:tab w:val="num" w:pos="360"/>
        </w:tabs>
        <w:autoSpaceDE w:val="0"/>
        <w:autoSpaceDN w:val="0"/>
        <w:adjustRightInd w:val="0"/>
        <w:spacing w:line="240" w:lineRule="auto"/>
        <w:ind w:left="360"/>
        <w:jc w:val="both"/>
        <w:rPr>
          <w:rFonts w:ascii="TimesNewRoman" w:hAnsi="TimesNewRoman" w:cs="TimesNewRoman"/>
          <w:sz w:val="24"/>
          <w:szCs w:val="24"/>
        </w:rPr>
      </w:pPr>
      <w:r w:rsidRPr="00DA5D85">
        <w:rPr>
          <w:rFonts w:ascii="TimesNewRoman" w:hAnsi="TimesNewRoman" w:cs="TimesNewRoman"/>
          <w:sz w:val="24"/>
          <w:szCs w:val="24"/>
        </w:rPr>
        <w:t>používat a převádět správně jednotky</w:t>
      </w:r>
      <w:r w:rsidR="00DA303E">
        <w:rPr>
          <w:rFonts w:ascii="TimesNewRoman" w:hAnsi="TimesNewRoman" w:cs="TimesNewRoman"/>
          <w:sz w:val="24"/>
          <w:szCs w:val="24"/>
        </w:rPr>
        <w:t>,</w:t>
      </w:r>
    </w:p>
    <w:p w:rsidR="002E7179" w:rsidRPr="00DA5D85" w:rsidRDefault="002E7179" w:rsidP="00110D04">
      <w:pPr>
        <w:pStyle w:val="Odstavecseseznamem"/>
        <w:numPr>
          <w:ilvl w:val="0"/>
          <w:numId w:val="111"/>
        </w:numPr>
        <w:tabs>
          <w:tab w:val="clear" w:pos="720"/>
          <w:tab w:val="num" w:pos="360"/>
        </w:tabs>
        <w:autoSpaceDE w:val="0"/>
        <w:autoSpaceDN w:val="0"/>
        <w:adjustRightInd w:val="0"/>
        <w:spacing w:line="240" w:lineRule="auto"/>
        <w:ind w:left="360"/>
        <w:jc w:val="both"/>
        <w:rPr>
          <w:rFonts w:ascii="TimesNewRoman" w:hAnsi="TimesNewRoman" w:cs="TimesNewRoman"/>
          <w:sz w:val="24"/>
          <w:szCs w:val="24"/>
        </w:rPr>
      </w:pPr>
      <w:r w:rsidRPr="00DA5D85">
        <w:rPr>
          <w:rFonts w:ascii="TimesNewRoman" w:hAnsi="TimesNewRoman" w:cs="TimesNewRoman"/>
          <w:sz w:val="24"/>
          <w:szCs w:val="24"/>
        </w:rPr>
        <w:t>nacházet funkční závislosti při řešení praktických úkolů, umět je vymezit, popsat a využít</w:t>
      </w:r>
    </w:p>
    <w:p w:rsidR="002E7179" w:rsidRPr="00DA5D85" w:rsidRDefault="002E7179" w:rsidP="00DA303E">
      <w:pPr>
        <w:pStyle w:val="Odstavecseseznamem"/>
        <w:autoSpaceDE w:val="0"/>
        <w:autoSpaceDN w:val="0"/>
        <w:adjustRightInd w:val="0"/>
        <w:spacing w:line="240" w:lineRule="auto"/>
        <w:ind w:left="360"/>
        <w:jc w:val="both"/>
        <w:rPr>
          <w:rFonts w:ascii="TimesNewRoman" w:hAnsi="TimesNewRoman" w:cs="TimesNewRoman"/>
          <w:sz w:val="24"/>
          <w:szCs w:val="24"/>
        </w:rPr>
      </w:pPr>
      <w:r w:rsidRPr="00DA5D85">
        <w:rPr>
          <w:rFonts w:ascii="TimesNewRoman" w:hAnsi="TimesNewRoman" w:cs="TimesNewRoman"/>
          <w:sz w:val="24"/>
          <w:szCs w:val="24"/>
        </w:rPr>
        <w:t>pro konkrétní řešení</w:t>
      </w:r>
      <w:r w:rsidR="00DA303E">
        <w:rPr>
          <w:rFonts w:ascii="TimesNewRoman" w:hAnsi="TimesNewRoman" w:cs="TimesNewRoman"/>
          <w:sz w:val="24"/>
          <w:szCs w:val="24"/>
        </w:rPr>
        <w:t>,</w:t>
      </w:r>
    </w:p>
    <w:p w:rsidR="002E7179" w:rsidRPr="00DA5D85" w:rsidRDefault="002E7179" w:rsidP="00110D04">
      <w:pPr>
        <w:pStyle w:val="Odstavecseseznamem"/>
        <w:numPr>
          <w:ilvl w:val="0"/>
          <w:numId w:val="111"/>
        </w:numPr>
        <w:tabs>
          <w:tab w:val="clear" w:pos="720"/>
          <w:tab w:val="num" w:pos="360"/>
        </w:tabs>
        <w:autoSpaceDE w:val="0"/>
        <w:autoSpaceDN w:val="0"/>
        <w:adjustRightInd w:val="0"/>
        <w:spacing w:line="240" w:lineRule="auto"/>
        <w:ind w:left="360"/>
        <w:jc w:val="both"/>
        <w:rPr>
          <w:rFonts w:ascii="TimesNewRoman" w:hAnsi="TimesNewRoman" w:cs="TimesNewRoman"/>
          <w:sz w:val="24"/>
          <w:szCs w:val="24"/>
        </w:rPr>
      </w:pPr>
      <w:r w:rsidRPr="00DA5D85">
        <w:rPr>
          <w:rFonts w:ascii="TimesNewRoman" w:hAnsi="TimesNewRoman" w:cs="TimesNewRoman"/>
          <w:sz w:val="24"/>
          <w:szCs w:val="24"/>
        </w:rPr>
        <w:t>provést reálný odhad výsledku řešení praktického úkolu</w:t>
      </w:r>
      <w:r w:rsidR="00DA303E">
        <w:rPr>
          <w:rFonts w:ascii="TimesNewRoman" w:hAnsi="TimesNewRoman" w:cs="TimesNewRoman"/>
          <w:sz w:val="24"/>
          <w:szCs w:val="24"/>
        </w:rPr>
        <w:t>,</w:t>
      </w:r>
    </w:p>
    <w:p w:rsidR="002E7179" w:rsidRPr="00DA5D85" w:rsidRDefault="002E7179" w:rsidP="00110D04">
      <w:pPr>
        <w:pStyle w:val="Odstavecseseznamem"/>
        <w:numPr>
          <w:ilvl w:val="0"/>
          <w:numId w:val="111"/>
        </w:numPr>
        <w:tabs>
          <w:tab w:val="clear" w:pos="720"/>
          <w:tab w:val="num" w:pos="360"/>
        </w:tabs>
        <w:autoSpaceDE w:val="0"/>
        <w:autoSpaceDN w:val="0"/>
        <w:adjustRightInd w:val="0"/>
        <w:spacing w:line="240" w:lineRule="auto"/>
        <w:ind w:left="360"/>
        <w:jc w:val="both"/>
        <w:rPr>
          <w:rFonts w:ascii="TimesNewRoman" w:hAnsi="TimesNewRoman" w:cs="TimesNewRoman"/>
          <w:sz w:val="24"/>
          <w:szCs w:val="24"/>
        </w:rPr>
      </w:pPr>
      <w:r w:rsidRPr="00DA5D85">
        <w:rPr>
          <w:rFonts w:ascii="TimesNewRoman" w:hAnsi="TimesNewRoman" w:cs="TimesNewRoman"/>
          <w:sz w:val="24"/>
          <w:szCs w:val="24"/>
        </w:rPr>
        <w:t>sestavit ucelené řešení praktického úkolu na základě dílčích výsledků</w:t>
      </w:r>
      <w:r w:rsidR="00DA303E">
        <w:rPr>
          <w:rFonts w:ascii="TimesNewRoman" w:hAnsi="TimesNewRoman" w:cs="TimesNewRoman"/>
          <w:sz w:val="24"/>
          <w:szCs w:val="24"/>
        </w:rPr>
        <w:t>,</w:t>
      </w:r>
    </w:p>
    <w:p w:rsidR="002E7179" w:rsidRPr="00DA5D85" w:rsidRDefault="002E7179" w:rsidP="00110D04">
      <w:pPr>
        <w:pStyle w:val="Odstavecseseznamem"/>
        <w:numPr>
          <w:ilvl w:val="0"/>
          <w:numId w:val="111"/>
        </w:numPr>
        <w:tabs>
          <w:tab w:val="clear" w:pos="720"/>
          <w:tab w:val="num" w:pos="360"/>
        </w:tabs>
        <w:autoSpaceDE w:val="0"/>
        <w:autoSpaceDN w:val="0"/>
        <w:adjustRightInd w:val="0"/>
        <w:spacing w:line="240" w:lineRule="auto"/>
        <w:ind w:left="360"/>
        <w:jc w:val="both"/>
        <w:rPr>
          <w:rFonts w:ascii="TimesNewRoman" w:hAnsi="TimesNewRoman" w:cs="TimesNewRoman"/>
          <w:sz w:val="24"/>
          <w:szCs w:val="24"/>
        </w:rPr>
      </w:pPr>
      <w:r w:rsidRPr="00DA5D85">
        <w:rPr>
          <w:rFonts w:ascii="TimesNewRoman" w:hAnsi="TimesNewRoman" w:cs="TimesNewRoman"/>
          <w:sz w:val="24"/>
          <w:szCs w:val="24"/>
        </w:rPr>
        <w:t>ověřit správnost zvoleného postupu a dosažené výsledky.</w:t>
      </w:r>
    </w:p>
    <w:p w:rsidR="002E7179" w:rsidRPr="00DA5D85" w:rsidRDefault="002E7179" w:rsidP="00FC61DC">
      <w:pPr>
        <w:jc w:val="both"/>
        <w:rPr>
          <w:b/>
          <w:u w:val="single"/>
        </w:rPr>
      </w:pPr>
    </w:p>
    <w:p w:rsidR="00FC61DC" w:rsidRPr="00DA5D85" w:rsidRDefault="00FC61DC" w:rsidP="00FC61DC">
      <w:pPr>
        <w:jc w:val="both"/>
        <w:rPr>
          <w:b/>
          <w:u w:val="single"/>
        </w:rPr>
      </w:pPr>
      <w:r w:rsidRPr="00DA5D85">
        <w:rPr>
          <w:b/>
          <w:u w:val="single"/>
        </w:rPr>
        <w:t>Mezipředmětové vztahy</w:t>
      </w:r>
    </w:p>
    <w:p w:rsidR="002E7179" w:rsidRPr="00DA5D85" w:rsidRDefault="002E7179" w:rsidP="002E7179">
      <w:pPr>
        <w:autoSpaceDE w:val="0"/>
        <w:autoSpaceDN w:val="0"/>
        <w:adjustRightInd w:val="0"/>
        <w:jc w:val="both"/>
        <w:rPr>
          <w:rFonts w:ascii="TimesNewRoman" w:hAnsi="TimesNewRoman" w:cs="TimesNewRoman"/>
        </w:rPr>
      </w:pPr>
      <w:r w:rsidRPr="00DA5D85">
        <w:rPr>
          <w:rFonts w:ascii="TimesNewRoman" w:hAnsi="TimesNewRoman" w:cs="TimesNewRoman"/>
        </w:rPr>
        <w:t>Na výuku matematiky navazují zejména vyučovací předměty Fyzika – početní řešení fyzikálních úloh, převody jednotek, dosazování do výrazů, Chemie – chemické výpočty, procentový počet, informační a komunikační technologie – práce v tabulkovém kalkulátoru, Pěstování rostlin – výpočty dávek hnojiv, výpočet čistoty osiva, klíčivosti, výsevku a výnosů, průměry teplot a srážek, průměry výnosů jednotlivých plodin, převody jednotek, výpočty o</w:t>
      </w:r>
      <w:r w:rsidR="00DA303E">
        <w:rPr>
          <w:rFonts w:ascii="TimesNewRoman" w:hAnsi="TimesNewRoman" w:cs="TimesNewRoman"/>
        </w:rPr>
        <w:t>bjemů sil a objemové hmotnosti, R</w:t>
      </w:r>
      <w:r w:rsidRPr="00DA5D85">
        <w:rPr>
          <w:rFonts w:ascii="TimesNewRoman" w:hAnsi="TimesNewRoman" w:cs="TimesNewRoman"/>
        </w:rPr>
        <w:t>ostlin</w:t>
      </w:r>
      <w:r w:rsidR="00DA303E">
        <w:rPr>
          <w:rFonts w:ascii="TimesNewRoman" w:hAnsi="TimesNewRoman" w:cs="TimesNewRoman"/>
        </w:rPr>
        <w:t>olékařství</w:t>
      </w:r>
      <w:r w:rsidRPr="00DA5D85">
        <w:rPr>
          <w:rFonts w:ascii="TimesNewRoman" w:hAnsi="TimesNewRoman" w:cs="TimesNewRoman"/>
        </w:rPr>
        <w:t xml:space="preserve"> – hodnocení výskytu plevelů, posuzování škodlivosti chorob s ohledem na snížení výnosu, Ekonomika a </w:t>
      </w:r>
      <w:r w:rsidR="00DA303E">
        <w:rPr>
          <w:rFonts w:ascii="TimesNewRoman" w:hAnsi="TimesNewRoman" w:cs="TimesNewRoman"/>
        </w:rPr>
        <w:t xml:space="preserve">podnikání, </w:t>
      </w:r>
      <w:r w:rsidRPr="00DA5D85">
        <w:rPr>
          <w:rFonts w:ascii="TimesNewRoman" w:hAnsi="TimesNewRoman" w:cs="TimesNewRoman"/>
        </w:rPr>
        <w:t>Účetnictví</w:t>
      </w:r>
      <w:r w:rsidR="00DA303E">
        <w:rPr>
          <w:rFonts w:ascii="TimesNewRoman" w:hAnsi="TimesNewRoman" w:cs="TimesNewRoman"/>
        </w:rPr>
        <w:t xml:space="preserve"> a daně</w:t>
      </w:r>
      <w:r w:rsidRPr="00DA5D85">
        <w:rPr>
          <w:rFonts w:ascii="TimesNewRoman" w:hAnsi="TimesNewRoman" w:cs="TimesNewRoman"/>
        </w:rPr>
        <w:t xml:space="preserve"> – výpočty výsledku hospodaření, kalkulace, úrokov</w:t>
      </w:r>
      <w:r w:rsidR="00DA303E">
        <w:rPr>
          <w:rFonts w:ascii="TimesNewRoman" w:hAnsi="TimesNewRoman" w:cs="TimesNewRoman"/>
        </w:rPr>
        <w:t>ý počet,</w:t>
      </w:r>
      <w:r w:rsidRPr="00DA5D85">
        <w:rPr>
          <w:rFonts w:ascii="TimesNewRoman" w:hAnsi="TimesNewRoman" w:cs="TimesNewRoman"/>
        </w:rPr>
        <w:t xml:space="preserve"> výpočty mezd, výše zdravotního a soci</w:t>
      </w:r>
      <w:r w:rsidR="00DA303E">
        <w:rPr>
          <w:rFonts w:ascii="TimesNewRoman" w:hAnsi="TimesNewRoman" w:cs="TimesNewRoman"/>
        </w:rPr>
        <w:t xml:space="preserve">álního pojištění, výpočet DPH, </w:t>
      </w:r>
      <w:r w:rsidR="005E1393">
        <w:rPr>
          <w:rFonts w:ascii="TimesNewRoman" w:hAnsi="TimesNewRoman" w:cs="TimesNewRoman"/>
        </w:rPr>
        <w:t>apod</w:t>
      </w:r>
      <w:r w:rsidRPr="00DA5D85">
        <w:rPr>
          <w:rFonts w:ascii="TimesNewRoman" w:hAnsi="TimesNewRoman" w:cs="TimesNewRoman"/>
        </w:rPr>
        <w:t>.</w:t>
      </w:r>
    </w:p>
    <w:p w:rsidR="00FC61DC" w:rsidRPr="00DA5D85" w:rsidRDefault="00FC61DC" w:rsidP="00FC61DC">
      <w:pPr>
        <w:jc w:val="both"/>
        <w:rPr>
          <w:b/>
          <w:u w:val="single"/>
        </w:rPr>
      </w:pPr>
    </w:p>
    <w:p w:rsidR="00FC61DC" w:rsidRPr="00DA5D85" w:rsidRDefault="00FC61DC" w:rsidP="00FC61DC">
      <w:pPr>
        <w:jc w:val="both"/>
        <w:rPr>
          <w:b/>
          <w:u w:val="single"/>
        </w:rPr>
      </w:pPr>
      <w:r w:rsidRPr="00DA5D85">
        <w:rPr>
          <w:b/>
          <w:u w:val="single"/>
        </w:rPr>
        <w:t xml:space="preserve">Realizace průřezových témat </w:t>
      </w:r>
    </w:p>
    <w:p w:rsidR="002E7179" w:rsidRPr="00DA5D85" w:rsidRDefault="002E7179" w:rsidP="002E7179">
      <w:pPr>
        <w:autoSpaceDE w:val="0"/>
        <w:autoSpaceDN w:val="0"/>
        <w:adjustRightInd w:val="0"/>
        <w:jc w:val="both"/>
        <w:rPr>
          <w:rFonts w:ascii="TimesNewRoman" w:hAnsi="TimesNewRoman" w:cs="TimesNewRoman"/>
          <w:bCs/>
        </w:rPr>
      </w:pPr>
      <w:r w:rsidRPr="00DA5D85">
        <w:rPr>
          <w:rFonts w:ascii="TimesNewRoman" w:hAnsi="TimesNewRoman" w:cs="TimesNewRoman"/>
          <w:bCs/>
        </w:rPr>
        <w:t>Do předmětu jsou zařazena průřezová témata dle charakte</w:t>
      </w:r>
      <w:r w:rsidR="005E1393">
        <w:rPr>
          <w:rFonts w:ascii="TimesNewRoman" w:hAnsi="TimesNewRoman" w:cs="TimesNewRoman"/>
          <w:bCs/>
        </w:rPr>
        <w:t>ru látky řešením praktických slovních úloh, které žákům pomáhají lépe se v tématech orientovat a zpracovávat potřebné materiály.</w:t>
      </w:r>
    </w:p>
    <w:p w:rsidR="00B42B59" w:rsidRPr="00DA5D85" w:rsidRDefault="00B42B59" w:rsidP="00B42B59">
      <w:pPr>
        <w:autoSpaceDE w:val="0"/>
        <w:autoSpaceDN w:val="0"/>
        <w:adjustRightInd w:val="0"/>
        <w:jc w:val="both"/>
        <w:rPr>
          <w:rFonts w:ascii="TimesNewRoman" w:hAnsi="TimesNewRoman" w:cs="TimesNewRoman"/>
          <w:bCs/>
        </w:rPr>
      </w:pPr>
    </w:p>
    <w:p w:rsidR="00B42B59" w:rsidRPr="00DA5D85" w:rsidRDefault="00B42B59" w:rsidP="00B42B59">
      <w:pPr>
        <w:rPr>
          <w:rFonts w:ascii="TimesNewRoman" w:hAnsi="TimesNewRoman" w:cs="TimesNewRoman"/>
          <w:bCs/>
          <w:sz w:val="20"/>
          <w:szCs w:val="20"/>
        </w:rPr>
      </w:pPr>
    </w:p>
    <w:p w:rsidR="00B42B59" w:rsidRPr="00DA5D85" w:rsidRDefault="00B42B59" w:rsidP="00B42B59">
      <w:pPr>
        <w:rPr>
          <w:b/>
        </w:rPr>
      </w:pPr>
      <w:r w:rsidRPr="00DA5D85">
        <w:rPr>
          <w:b/>
          <w:u w:val="single"/>
        </w:rPr>
        <w:t>ROZPIS UČIVA A VÝSLEDKŮ VZDĚLÁVÁNÍ</w:t>
      </w:r>
      <w:r w:rsidRPr="00DA5D85">
        <w:rPr>
          <w:b/>
        </w:rPr>
        <w:t>:</w:t>
      </w:r>
    </w:p>
    <w:p w:rsidR="00B42B59" w:rsidRPr="00DA5D85" w:rsidRDefault="00B42B59" w:rsidP="00B42B59">
      <w:pPr>
        <w:ind w:left="360"/>
        <w:rPr>
          <w:b/>
        </w:rPr>
      </w:pP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93"/>
        <w:gridCol w:w="4087"/>
        <w:gridCol w:w="1001"/>
      </w:tblGrid>
      <w:tr w:rsidR="002E7179" w:rsidRPr="00DA5D85" w:rsidTr="002247EB">
        <w:trPr>
          <w:trHeight w:val="340"/>
        </w:trPr>
        <w:tc>
          <w:tcPr>
            <w:tcW w:w="4193" w:type="dxa"/>
            <w:noWrap/>
            <w:vAlign w:val="center"/>
          </w:tcPr>
          <w:p w:rsidR="002E7179" w:rsidRPr="00DA5D85" w:rsidRDefault="002E7179" w:rsidP="002E7179">
            <w:pPr>
              <w:rPr>
                <w:b/>
              </w:rPr>
            </w:pPr>
            <w:r w:rsidRPr="00DA5D85">
              <w:rPr>
                <w:b/>
              </w:rPr>
              <w:t>Výsledky vzdělávání</w:t>
            </w:r>
          </w:p>
        </w:tc>
        <w:tc>
          <w:tcPr>
            <w:tcW w:w="4087" w:type="dxa"/>
            <w:noWrap/>
            <w:vAlign w:val="center"/>
          </w:tcPr>
          <w:p w:rsidR="002E7179" w:rsidRPr="00DA5D85" w:rsidRDefault="002E7179" w:rsidP="002E7179">
            <w:pPr>
              <w:rPr>
                <w:b/>
              </w:rPr>
            </w:pPr>
            <w:r w:rsidRPr="00DA5D85">
              <w:rPr>
                <w:b/>
              </w:rPr>
              <w:t>Učivo</w:t>
            </w:r>
          </w:p>
        </w:tc>
        <w:tc>
          <w:tcPr>
            <w:tcW w:w="1001" w:type="dxa"/>
            <w:noWrap/>
            <w:vAlign w:val="center"/>
          </w:tcPr>
          <w:p w:rsidR="002E7179" w:rsidRPr="00DA5D85" w:rsidRDefault="002E7179" w:rsidP="00375994">
            <w:pPr>
              <w:jc w:val="center"/>
              <w:rPr>
                <w:b/>
              </w:rPr>
            </w:pPr>
            <w:proofErr w:type="spellStart"/>
            <w:r w:rsidRPr="00DA5D85">
              <w:rPr>
                <w:b/>
              </w:rPr>
              <w:t>Poč</w:t>
            </w:r>
            <w:r w:rsidR="00375994">
              <w:rPr>
                <w:b/>
              </w:rPr>
              <w:t>.</w:t>
            </w:r>
            <w:r w:rsidRPr="00DA5D85">
              <w:rPr>
                <w:b/>
              </w:rPr>
              <w:t>hod</w:t>
            </w:r>
            <w:proofErr w:type="spellEnd"/>
          </w:p>
        </w:tc>
      </w:tr>
      <w:tr w:rsidR="002E7179" w:rsidRPr="00DA5D85" w:rsidTr="00375994">
        <w:trPr>
          <w:trHeight w:val="567"/>
        </w:trPr>
        <w:tc>
          <w:tcPr>
            <w:tcW w:w="4193" w:type="dxa"/>
            <w:noWrap/>
          </w:tcPr>
          <w:p w:rsidR="002E7179" w:rsidRPr="00DA5D85" w:rsidRDefault="002E7179" w:rsidP="0072135E">
            <w:pPr>
              <w:autoSpaceDE w:val="0"/>
              <w:autoSpaceDN w:val="0"/>
              <w:adjustRightInd w:val="0"/>
              <w:rPr>
                <w:rFonts w:ascii="TimesNewRoman" w:hAnsi="TimesNewRoman" w:cs="TimesNewRoman"/>
                <w:b/>
              </w:rPr>
            </w:pPr>
            <w:r w:rsidRPr="00DA5D85">
              <w:rPr>
                <w:rFonts w:ascii="TimesNewRoman" w:hAnsi="TimesNewRoman" w:cs="TimesNewRoman"/>
                <w:b/>
              </w:rPr>
              <w:t>Žák:</w:t>
            </w:r>
          </w:p>
          <w:p w:rsidR="002E7179" w:rsidRPr="00DA5D85" w:rsidRDefault="002E7179" w:rsidP="00110D04">
            <w:pPr>
              <w:numPr>
                <w:ilvl w:val="0"/>
                <w:numId w:val="131"/>
              </w:numPr>
              <w:autoSpaceDE w:val="0"/>
              <w:autoSpaceDN w:val="0"/>
              <w:adjustRightInd w:val="0"/>
              <w:rPr>
                <w:rFonts w:ascii="TimesNewRoman" w:hAnsi="TimesNewRoman" w:cs="TimesNewRoman"/>
              </w:rPr>
            </w:pPr>
            <w:r w:rsidRPr="00DA5D85">
              <w:rPr>
                <w:rFonts w:ascii="TimesNewRoman" w:hAnsi="TimesNewRoman" w:cs="TimesNewRoman"/>
              </w:rPr>
              <w:t>provádí operace s množinami</w:t>
            </w:r>
          </w:p>
          <w:p w:rsidR="002E7179" w:rsidRPr="00DA5D85" w:rsidRDefault="002E7179" w:rsidP="00110D04">
            <w:pPr>
              <w:numPr>
                <w:ilvl w:val="0"/>
                <w:numId w:val="131"/>
              </w:numPr>
              <w:autoSpaceDE w:val="0"/>
              <w:autoSpaceDN w:val="0"/>
              <w:adjustRightInd w:val="0"/>
              <w:rPr>
                <w:rFonts w:ascii="TimesNewRoman" w:hAnsi="TimesNewRoman" w:cs="TimesNewRoman"/>
              </w:rPr>
            </w:pPr>
            <w:r w:rsidRPr="00DA5D85">
              <w:rPr>
                <w:rFonts w:ascii="TimesNewRoman" w:hAnsi="TimesNewRoman" w:cs="TimesNewRoman"/>
              </w:rPr>
              <w:t>provádí aritmetické operace v jednotlivých číselných oborech</w:t>
            </w:r>
          </w:p>
          <w:p w:rsidR="002E7179" w:rsidRPr="00DA5D85" w:rsidRDefault="002E7179" w:rsidP="00110D04">
            <w:pPr>
              <w:numPr>
                <w:ilvl w:val="0"/>
                <w:numId w:val="131"/>
              </w:numPr>
              <w:autoSpaceDE w:val="0"/>
              <w:autoSpaceDN w:val="0"/>
              <w:adjustRightInd w:val="0"/>
              <w:rPr>
                <w:rFonts w:ascii="TimesNewRoman" w:hAnsi="TimesNewRoman" w:cs="TimesNewRoman"/>
              </w:rPr>
            </w:pPr>
            <w:r w:rsidRPr="00DA5D85">
              <w:rPr>
                <w:rFonts w:ascii="TimesNewRoman" w:hAnsi="TimesNewRoman" w:cs="TimesNewRoman"/>
              </w:rPr>
              <w:t>používá různé zápisy reálného čísla, znázorní reálné číslo nebo jeho aproximace ne číselné ose, porovnává reálná čísla</w:t>
            </w:r>
          </w:p>
          <w:p w:rsidR="002E7179" w:rsidRPr="00DA5D85" w:rsidRDefault="002E7179" w:rsidP="00110D04">
            <w:pPr>
              <w:numPr>
                <w:ilvl w:val="0"/>
                <w:numId w:val="131"/>
              </w:numPr>
              <w:autoSpaceDE w:val="0"/>
              <w:autoSpaceDN w:val="0"/>
              <w:adjustRightInd w:val="0"/>
              <w:rPr>
                <w:rFonts w:ascii="TimesNewRoman" w:hAnsi="TimesNewRoman" w:cs="TimesNewRoman"/>
              </w:rPr>
            </w:pPr>
            <w:r w:rsidRPr="00DA5D85">
              <w:rPr>
                <w:rFonts w:ascii="TimesNewRoman" w:hAnsi="TimesNewRoman" w:cs="TimesNewRoman"/>
              </w:rPr>
              <w:t>zapisuje a znázorňuje intervaly, provádí operace s intervaly</w:t>
            </w:r>
          </w:p>
          <w:p w:rsidR="002E7179" w:rsidRPr="00DA5D85" w:rsidRDefault="002E7179" w:rsidP="00110D04">
            <w:pPr>
              <w:numPr>
                <w:ilvl w:val="0"/>
                <w:numId w:val="131"/>
              </w:numPr>
              <w:autoSpaceDE w:val="0"/>
              <w:autoSpaceDN w:val="0"/>
              <w:adjustRightInd w:val="0"/>
              <w:rPr>
                <w:rFonts w:ascii="TimesNewRoman" w:hAnsi="TimesNewRoman" w:cs="TimesNewRoman"/>
              </w:rPr>
            </w:pPr>
            <w:r w:rsidRPr="00DA5D85">
              <w:rPr>
                <w:rFonts w:ascii="TimesNewRoman" w:hAnsi="TimesNewRoman" w:cs="TimesNewRoman"/>
              </w:rPr>
              <w:t>aplikuje geometrický význam absolutní hodnoty</w:t>
            </w:r>
          </w:p>
          <w:p w:rsidR="002E7179" w:rsidRPr="00DA5D85" w:rsidRDefault="002E7179" w:rsidP="00110D04">
            <w:pPr>
              <w:numPr>
                <w:ilvl w:val="0"/>
                <w:numId w:val="131"/>
              </w:numPr>
              <w:autoSpaceDE w:val="0"/>
              <w:autoSpaceDN w:val="0"/>
              <w:adjustRightInd w:val="0"/>
              <w:rPr>
                <w:rFonts w:ascii="TimesNewRoman" w:hAnsi="TimesNewRoman" w:cs="TimesNewRoman"/>
              </w:rPr>
            </w:pPr>
            <w:r w:rsidRPr="00DA5D85">
              <w:rPr>
                <w:rFonts w:ascii="TimesNewRoman" w:hAnsi="TimesNewRoman" w:cs="TimesNewRoman"/>
              </w:rPr>
              <w:lastRenderedPageBreak/>
              <w:t>řeší praktické úlohy s využitím procentového počtu a trojčlenky</w:t>
            </w:r>
          </w:p>
          <w:p w:rsidR="002E7179" w:rsidRPr="00DA5D85" w:rsidRDefault="002E7179" w:rsidP="00110D04">
            <w:pPr>
              <w:numPr>
                <w:ilvl w:val="0"/>
                <w:numId w:val="131"/>
              </w:numPr>
              <w:autoSpaceDE w:val="0"/>
              <w:autoSpaceDN w:val="0"/>
              <w:adjustRightInd w:val="0"/>
              <w:rPr>
                <w:rFonts w:ascii="TimesNewRoman" w:hAnsi="TimesNewRoman" w:cs="TimesNewRoman"/>
              </w:rPr>
            </w:pPr>
            <w:r w:rsidRPr="00DA5D85">
              <w:rPr>
                <w:rFonts w:ascii="TimesNewRoman" w:hAnsi="TimesNewRoman" w:cs="TimesNewRoman"/>
              </w:rPr>
              <w:t>odhaduje výsledky matematických operací, účelně využívá kalkulátor</w:t>
            </w:r>
          </w:p>
          <w:p w:rsidR="002E7179" w:rsidRPr="00DA5D85" w:rsidRDefault="002E7179" w:rsidP="00110D04">
            <w:pPr>
              <w:numPr>
                <w:ilvl w:val="0"/>
                <w:numId w:val="131"/>
              </w:numPr>
              <w:autoSpaceDE w:val="0"/>
              <w:autoSpaceDN w:val="0"/>
              <w:adjustRightInd w:val="0"/>
              <w:rPr>
                <w:rFonts w:ascii="TimesNewRoman" w:hAnsi="TimesNewRoman" w:cs="TimesNewRoman"/>
                <w:b/>
              </w:rPr>
            </w:pPr>
            <w:r w:rsidRPr="00DA5D85">
              <w:rPr>
                <w:rFonts w:ascii="TimesNewRoman" w:hAnsi="TimesNewRoman" w:cs="TimesNewRoman"/>
              </w:rPr>
              <w:t xml:space="preserve"> užívá správně logické spojky a kvantifikátory</w:t>
            </w:r>
          </w:p>
        </w:tc>
        <w:tc>
          <w:tcPr>
            <w:tcW w:w="4087" w:type="dxa"/>
            <w:noWrap/>
          </w:tcPr>
          <w:p w:rsidR="002E7179" w:rsidRPr="00DA5D85" w:rsidRDefault="002E7179" w:rsidP="002E7179">
            <w:pPr>
              <w:autoSpaceDE w:val="0"/>
              <w:autoSpaceDN w:val="0"/>
              <w:adjustRightInd w:val="0"/>
              <w:rPr>
                <w:rFonts w:ascii="TimesNewRoman,Bold" w:hAnsi="TimesNewRoman,Bold" w:cs="TimesNewRoman,Bold"/>
                <w:b/>
                <w:bCs/>
              </w:rPr>
            </w:pPr>
            <w:r w:rsidRPr="00DA5D85">
              <w:rPr>
                <w:rFonts w:ascii="TimesNewRoman,Bold" w:hAnsi="TimesNewRoman,Bold" w:cs="TimesNewRoman,Bold"/>
                <w:b/>
                <w:bCs/>
              </w:rPr>
              <w:lastRenderedPageBreak/>
              <w:t>1. Číselné obory</w:t>
            </w:r>
          </w:p>
          <w:p w:rsidR="002E7179" w:rsidRPr="00DA5D85" w:rsidRDefault="002E7179" w:rsidP="00110D04">
            <w:pPr>
              <w:numPr>
                <w:ilvl w:val="0"/>
                <w:numId w:val="132"/>
              </w:numPr>
              <w:autoSpaceDE w:val="0"/>
              <w:autoSpaceDN w:val="0"/>
              <w:adjustRightInd w:val="0"/>
              <w:rPr>
                <w:rFonts w:ascii="TimesNewRoman" w:hAnsi="TimesNewRoman" w:cs="TimesNewRoman"/>
              </w:rPr>
            </w:pPr>
            <w:r w:rsidRPr="00DA5D85">
              <w:rPr>
                <w:rFonts w:ascii="TimesNewRoman" w:hAnsi="TimesNewRoman" w:cs="TimesNewRoman"/>
              </w:rPr>
              <w:t>základní množinové pojmy, operace s množinami</w:t>
            </w:r>
          </w:p>
          <w:p w:rsidR="002E7179" w:rsidRPr="00DA5D85" w:rsidRDefault="002E7179" w:rsidP="00110D04">
            <w:pPr>
              <w:numPr>
                <w:ilvl w:val="0"/>
                <w:numId w:val="132"/>
              </w:numPr>
              <w:autoSpaceDE w:val="0"/>
              <w:autoSpaceDN w:val="0"/>
              <w:adjustRightInd w:val="0"/>
              <w:rPr>
                <w:rFonts w:ascii="TimesNewRoman" w:hAnsi="TimesNewRoman" w:cs="TimesNewRoman"/>
              </w:rPr>
            </w:pPr>
            <w:r w:rsidRPr="00DA5D85">
              <w:rPr>
                <w:rFonts w:ascii="TimesNewRoman" w:hAnsi="TimesNewRoman" w:cs="TimesNewRoman"/>
              </w:rPr>
              <w:t>aritmetické operace v číselných oborech</w:t>
            </w:r>
          </w:p>
          <w:p w:rsidR="002E7179" w:rsidRPr="00DA5D85" w:rsidRDefault="002E7179" w:rsidP="00110D04">
            <w:pPr>
              <w:numPr>
                <w:ilvl w:val="0"/>
                <w:numId w:val="132"/>
              </w:numPr>
              <w:autoSpaceDE w:val="0"/>
              <w:autoSpaceDN w:val="0"/>
              <w:adjustRightInd w:val="0"/>
              <w:rPr>
                <w:rFonts w:ascii="TimesNewRoman" w:hAnsi="TimesNewRoman" w:cs="TimesNewRoman"/>
              </w:rPr>
            </w:pPr>
            <w:r w:rsidRPr="00DA5D85">
              <w:rPr>
                <w:rFonts w:ascii="TimesNewRoman" w:hAnsi="TimesNewRoman" w:cs="TimesNewRoman"/>
              </w:rPr>
              <w:t>číselné množiny</w:t>
            </w:r>
          </w:p>
          <w:p w:rsidR="002E7179" w:rsidRPr="00DA5D85" w:rsidRDefault="002E7179" w:rsidP="00110D04">
            <w:pPr>
              <w:numPr>
                <w:ilvl w:val="0"/>
                <w:numId w:val="132"/>
              </w:numPr>
              <w:autoSpaceDE w:val="0"/>
              <w:autoSpaceDN w:val="0"/>
              <w:adjustRightInd w:val="0"/>
              <w:rPr>
                <w:rFonts w:ascii="TimesNewRoman" w:hAnsi="TimesNewRoman" w:cs="TimesNewRoman"/>
              </w:rPr>
            </w:pPr>
            <w:r w:rsidRPr="00DA5D85">
              <w:rPr>
                <w:rFonts w:ascii="TimesNewRoman" w:hAnsi="TimesNewRoman" w:cs="TimesNewRoman"/>
              </w:rPr>
              <w:t>přirozená čísla a jejich vlastnosti</w:t>
            </w:r>
          </w:p>
          <w:p w:rsidR="002E7179" w:rsidRPr="00DA5D85" w:rsidRDefault="002E7179" w:rsidP="00110D04">
            <w:pPr>
              <w:numPr>
                <w:ilvl w:val="0"/>
                <w:numId w:val="132"/>
              </w:numPr>
              <w:autoSpaceDE w:val="0"/>
              <w:autoSpaceDN w:val="0"/>
              <w:adjustRightInd w:val="0"/>
              <w:rPr>
                <w:rFonts w:ascii="TimesNewRoman" w:hAnsi="TimesNewRoman" w:cs="TimesNewRoman"/>
              </w:rPr>
            </w:pPr>
            <w:r w:rsidRPr="00DA5D85">
              <w:rPr>
                <w:rFonts w:ascii="TimesNewRoman" w:hAnsi="TimesNewRoman" w:cs="TimesNewRoman"/>
              </w:rPr>
              <w:t>celá čísla a jejich vlastnosti</w:t>
            </w:r>
          </w:p>
          <w:p w:rsidR="002E7179" w:rsidRPr="00DA5D85" w:rsidRDefault="002E7179" w:rsidP="00110D04">
            <w:pPr>
              <w:numPr>
                <w:ilvl w:val="0"/>
                <w:numId w:val="132"/>
              </w:numPr>
              <w:autoSpaceDE w:val="0"/>
              <w:autoSpaceDN w:val="0"/>
              <w:adjustRightInd w:val="0"/>
              <w:rPr>
                <w:rFonts w:ascii="TimesNewRoman" w:hAnsi="TimesNewRoman" w:cs="TimesNewRoman"/>
              </w:rPr>
            </w:pPr>
            <w:r w:rsidRPr="00DA5D85">
              <w:rPr>
                <w:rFonts w:ascii="TimesNewRoman" w:hAnsi="TimesNewRoman" w:cs="TimesNewRoman"/>
              </w:rPr>
              <w:t>racionální čísla a jejich vlastnosti (desetinná čísla, zlomky, periodická čísla, úměra, trojčlenka, procenta)</w:t>
            </w:r>
          </w:p>
          <w:p w:rsidR="002E7179" w:rsidRPr="00DA5D85" w:rsidRDefault="002E7179" w:rsidP="00110D04">
            <w:pPr>
              <w:numPr>
                <w:ilvl w:val="0"/>
                <w:numId w:val="132"/>
              </w:numPr>
              <w:autoSpaceDE w:val="0"/>
              <w:autoSpaceDN w:val="0"/>
              <w:adjustRightInd w:val="0"/>
              <w:rPr>
                <w:rFonts w:ascii="TimesNewRoman" w:hAnsi="TimesNewRoman" w:cs="TimesNewRoman"/>
              </w:rPr>
            </w:pPr>
            <w:r w:rsidRPr="00DA5D85">
              <w:rPr>
                <w:rFonts w:ascii="TimesNewRoman" w:hAnsi="TimesNewRoman" w:cs="TimesNewRoman"/>
              </w:rPr>
              <w:t>reálná čísla a jejich vlastnosti</w:t>
            </w:r>
          </w:p>
          <w:p w:rsidR="002E7179" w:rsidRPr="00DA5D85" w:rsidRDefault="002E7179" w:rsidP="00110D04">
            <w:pPr>
              <w:numPr>
                <w:ilvl w:val="0"/>
                <w:numId w:val="132"/>
              </w:numPr>
              <w:autoSpaceDE w:val="0"/>
              <w:autoSpaceDN w:val="0"/>
              <w:adjustRightInd w:val="0"/>
              <w:rPr>
                <w:rFonts w:ascii="TimesNewRoman" w:hAnsi="TimesNewRoman" w:cs="TimesNewRoman"/>
              </w:rPr>
            </w:pPr>
            <w:r w:rsidRPr="00DA5D85">
              <w:rPr>
                <w:rFonts w:ascii="TimesNewRoman" w:hAnsi="TimesNewRoman" w:cs="TimesNewRoman"/>
              </w:rPr>
              <w:lastRenderedPageBreak/>
              <w:t>zápis reálných čísel</w:t>
            </w:r>
          </w:p>
          <w:p w:rsidR="002E7179" w:rsidRPr="00DA5D85" w:rsidRDefault="002E7179" w:rsidP="00110D04">
            <w:pPr>
              <w:numPr>
                <w:ilvl w:val="0"/>
                <w:numId w:val="132"/>
              </w:numPr>
              <w:autoSpaceDE w:val="0"/>
              <w:autoSpaceDN w:val="0"/>
              <w:adjustRightInd w:val="0"/>
              <w:rPr>
                <w:rFonts w:ascii="TimesNewRoman" w:hAnsi="TimesNewRoman" w:cs="TimesNewRoman"/>
              </w:rPr>
            </w:pPr>
            <w:r w:rsidRPr="00DA5D85">
              <w:rPr>
                <w:rFonts w:ascii="TimesNewRoman" w:hAnsi="TimesNewRoman" w:cs="TimesNewRoman"/>
              </w:rPr>
              <w:t>absolutní hodnota reálného čísla</w:t>
            </w:r>
          </w:p>
          <w:p w:rsidR="002E7179" w:rsidRPr="00DA5D85" w:rsidRDefault="002E7179" w:rsidP="00110D04">
            <w:pPr>
              <w:numPr>
                <w:ilvl w:val="0"/>
                <w:numId w:val="132"/>
              </w:numPr>
              <w:autoSpaceDE w:val="0"/>
              <w:autoSpaceDN w:val="0"/>
              <w:adjustRightInd w:val="0"/>
              <w:rPr>
                <w:rFonts w:ascii="TimesNewRoman" w:hAnsi="TimesNewRoman" w:cs="TimesNewRoman"/>
              </w:rPr>
            </w:pPr>
            <w:r w:rsidRPr="00DA5D85">
              <w:rPr>
                <w:rFonts w:ascii="TimesNewRoman" w:hAnsi="TimesNewRoman" w:cs="TimesNewRoman"/>
              </w:rPr>
              <w:t>interval, druhy intervalů</w:t>
            </w:r>
          </w:p>
          <w:p w:rsidR="002E7179" w:rsidRPr="00DA5D85" w:rsidRDefault="002E7179" w:rsidP="00110D04">
            <w:pPr>
              <w:numPr>
                <w:ilvl w:val="0"/>
                <w:numId w:val="132"/>
              </w:numPr>
              <w:autoSpaceDE w:val="0"/>
              <w:autoSpaceDN w:val="0"/>
              <w:adjustRightInd w:val="0"/>
              <w:rPr>
                <w:rFonts w:ascii="TimesNewRoman" w:hAnsi="TimesNewRoman" w:cs="TimesNewRoman"/>
              </w:rPr>
            </w:pPr>
            <w:r w:rsidRPr="00DA5D85">
              <w:rPr>
                <w:rFonts w:ascii="TimesNewRoman" w:hAnsi="TimesNewRoman" w:cs="TimesNewRoman"/>
              </w:rPr>
              <w:t>výroky a výroková logika</w:t>
            </w:r>
          </w:p>
          <w:p w:rsidR="002E7179" w:rsidRPr="00DA5D85" w:rsidRDefault="002E7179" w:rsidP="002E7179">
            <w:pPr>
              <w:ind w:firstLine="60"/>
            </w:pPr>
          </w:p>
          <w:p w:rsidR="002E7179" w:rsidRPr="00DA5D85" w:rsidRDefault="002E7179" w:rsidP="002E7179">
            <w:pPr>
              <w:autoSpaceDE w:val="0"/>
              <w:autoSpaceDN w:val="0"/>
              <w:adjustRightInd w:val="0"/>
              <w:rPr>
                <w:rFonts w:ascii="TimesNewRoman,Bold" w:hAnsi="TimesNewRoman,Bold" w:cs="TimesNewRoman,Bold"/>
                <w:b/>
                <w:bCs/>
              </w:rPr>
            </w:pPr>
          </w:p>
        </w:tc>
        <w:tc>
          <w:tcPr>
            <w:tcW w:w="1001" w:type="dxa"/>
            <w:noWrap/>
            <w:vAlign w:val="center"/>
          </w:tcPr>
          <w:p w:rsidR="002E7179" w:rsidRPr="00DA5D85" w:rsidRDefault="002E7179" w:rsidP="00226FE0">
            <w:pPr>
              <w:jc w:val="center"/>
            </w:pPr>
            <w:r w:rsidRPr="00DA5D85">
              <w:lastRenderedPageBreak/>
              <w:t>2</w:t>
            </w:r>
            <w:r w:rsidR="00226FE0">
              <w:t>6</w:t>
            </w:r>
          </w:p>
        </w:tc>
      </w:tr>
      <w:tr w:rsidR="002E7179" w:rsidRPr="00DA5D85" w:rsidTr="00375994">
        <w:trPr>
          <w:trHeight w:val="3312"/>
        </w:trPr>
        <w:tc>
          <w:tcPr>
            <w:tcW w:w="4193" w:type="dxa"/>
            <w:noWrap/>
          </w:tcPr>
          <w:p w:rsidR="002E7179" w:rsidRPr="00DA5D85" w:rsidRDefault="002E7179" w:rsidP="002E7179">
            <w:pPr>
              <w:autoSpaceDE w:val="0"/>
              <w:autoSpaceDN w:val="0"/>
              <w:adjustRightInd w:val="0"/>
              <w:rPr>
                <w:rFonts w:ascii="TimesNewRoman" w:hAnsi="TimesNewRoman" w:cs="TimesNewRoman"/>
              </w:rPr>
            </w:pPr>
          </w:p>
          <w:p w:rsidR="002E7179" w:rsidRPr="00DA5D85" w:rsidRDefault="002E7179" w:rsidP="00110D04">
            <w:pPr>
              <w:numPr>
                <w:ilvl w:val="0"/>
                <w:numId w:val="133"/>
              </w:numPr>
              <w:autoSpaceDE w:val="0"/>
              <w:autoSpaceDN w:val="0"/>
              <w:adjustRightInd w:val="0"/>
              <w:ind w:left="360"/>
              <w:rPr>
                <w:rFonts w:ascii="TimesNewRoman" w:hAnsi="TimesNewRoman" w:cs="TimesNewRoman"/>
              </w:rPr>
            </w:pPr>
            <w:r w:rsidRPr="00DA5D85">
              <w:rPr>
                <w:rFonts w:ascii="TimesNewRoman" w:hAnsi="TimesNewRoman" w:cs="TimesNewRoman"/>
              </w:rPr>
              <w:t>provádí operace s mocninami a</w:t>
            </w:r>
          </w:p>
          <w:p w:rsidR="002E7179" w:rsidRPr="00DA5D85" w:rsidRDefault="002E7179" w:rsidP="002F506F">
            <w:pPr>
              <w:autoSpaceDE w:val="0"/>
              <w:autoSpaceDN w:val="0"/>
              <w:adjustRightInd w:val="0"/>
              <w:ind w:left="360"/>
              <w:rPr>
                <w:rFonts w:ascii="TimesNewRoman" w:hAnsi="TimesNewRoman" w:cs="TimesNewRoman"/>
              </w:rPr>
            </w:pPr>
            <w:r w:rsidRPr="00DA5D85">
              <w:rPr>
                <w:rFonts w:ascii="TimesNewRoman" w:hAnsi="TimesNewRoman" w:cs="TimesNewRoman"/>
              </w:rPr>
              <w:t>odmocninami, upravuje výrazy obsahující mocniny</w:t>
            </w:r>
          </w:p>
          <w:p w:rsidR="002E7179" w:rsidRPr="00DA5D85" w:rsidRDefault="002E7179" w:rsidP="00110D04">
            <w:pPr>
              <w:numPr>
                <w:ilvl w:val="0"/>
                <w:numId w:val="133"/>
              </w:numPr>
              <w:autoSpaceDE w:val="0"/>
              <w:autoSpaceDN w:val="0"/>
              <w:adjustRightInd w:val="0"/>
              <w:ind w:left="360"/>
              <w:rPr>
                <w:rFonts w:ascii="TimesNewRoman" w:hAnsi="TimesNewRoman" w:cs="TimesNewRoman"/>
                <w:sz w:val="20"/>
                <w:szCs w:val="20"/>
              </w:rPr>
            </w:pPr>
            <w:r w:rsidRPr="00DA5D85">
              <w:rPr>
                <w:rFonts w:ascii="TimesNewRoman" w:hAnsi="TimesNewRoman" w:cs="TimesNewRoman"/>
              </w:rPr>
              <w:t>užívá mocnin se základem 10</w:t>
            </w:r>
          </w:p>
          <w:p w:rsidR="002E7179" w:rsidRPr="00DA5D85" w:rsidRDefault="002E7179" w:rsidP="00110D04">
            <w:pPr>
              <w:numPr>
                <w:ilvl w:val="0"/>
                <w:numId w:val="133"/>
              </w:numPr>
              <w:autoSpaceDE w:val="0"/>
              <w:autoSpaceDN w:val="0"/>
              <w:adjustRightInd w:val="0"/>
              <w:ind w:left="360"/>
              <w:rPr>
                <w:rFonts w:ascii="TimesNewRoman" w:hAnsi="TimesNewRoman" w:cs="TimesNewRoman"/>
                <w:sz w:val="20"/>
                <w:szCs w:val="20"/>
              </w:rPr>
            </w:pPr>
            <w:r w:rsidRPr="00DA5D85">
              <w:rPr>
                <w:rFonts w:ascii="TimesNewRoman" w:hAnsi="TimesNewRoman" w:cs="TimesNewRoman"/>
              </w:rPr>
              <w:t>řeší praktické úlohy s mocninami s racionálním exponentem a odmocninami</w:t>
            </w:r>
          </w:p>
          <w:p w:rsidR="002E7179" w:rsidRPr="00DA5D85" w:rsidRDefault="002E7179" w:rsidP="00110D04">
            <w:pPr>
              <w:numPr>
                <w:ilvl w:val="0"/>
                <w:numId w:val="133"/>
              </w:numPr>
              <w:autoSpaceDE w:val="0"/>
              <w:autoSpaceDN w:val="0"/>
              <w:adjustRightInd w:val="0"/>
              <w:ind w:left="360"/>
              <w:rPr>
                <w:rFonts w:ascii="TimesNewRoman" w:hAnsi="TimesNewRoman" w:cs="TimesNewRoman"/>
              </w:rPr>
            </w:pPr>
            <w:r w:rsidRPr="00DA5D85">
              <w:rPr>
                <w:rFonts w:ascii="TimesNewRoman" w:hAnsi="TimesNewRoman" w:cs="TimesNewRoman"/>
              </w:rPr>
              <w:t>používá pojem člen, koeficient, stupeň členu, stupeň mnohočlenu</w:t>
            </w:r>
          </w:p>
          <w:p w:rsidR="002E7179" w:rsidRPr="00DA5D85" w:rsidRDefault="002E7179" w:rsidP="00110D04">
            <w:pPr>
              <w:numPr>
                <w:ilvl w:val="0"/>
                <w:numId w:val="135"/>
              </w:numPr>
              <w:autoSpaceDE w:val="0"/>
              <w:autoSpaceDN w:val="0"/>
              <w:adjustRightInd w:val="0"/>
              <w:ind w:left="360"/>
              <w:rPr>
                <w:rFonts w:ascii="TimesNewRoman" w:hAnsi="TimesNewRoman" w:cs="TimesNewRoman"/>
              </w:rPr>
            </w:pPr>
            <w:r w:rsidRPr="00DA5D85">
              <w:rPr>
                <w:rFonts w:ascii="TimesNewRoman" w:hAnsi="TimesNewRoman" w:cs="TimesNewRoman"/>
              </w:rPr>
              <w:t>provádí operace s mnohočleny a lomenými výrazy</w:t>
            </w:r>
          </w:p>
          <w:p w:rsidR="002E7179" w:rsidRPr="00DA5D85" w:rsidRDefault="002E7179" w:rsidP="00110D04">
            <w:pPr>
              <w:numPr>
                <w:ilvl w:val="0"/>
                <w:numId w:val="135"/>
              </w:numPr>
              <w:autoSpaceDE w:val="0"/>
              <w:autoSpaceDN w:val="0"/>
              <w:adjustRightInd w:val="0"/>
              <w:ind w:left="360"/>
              <w:rPr>
                <w:rFonts w:ascii="TimesNewRoman" w:hAnsi="TimesNewRoman" w:cs="TimesNewRoman"/>
              </w:rPr>
            </w:pPr>
            <w:r w:rsidRPr="00DA5D85">
              <w:rPr>
                <w:rFonts w:ascii="TimesNewRoman" w:hAnsi="TimesNewRoman" w:cs="TimesNewRoman"/>
              </w:rPr>
              <w:t>provádí umocnění dvojčlenu pomocí vzorců</w:t>
            </w:r>
          </w:p>
          <w:p w:rsidR="002E7179" w:rsidRPr="00DA5D85" w:rsidRDefault="002E7179" w:rsidP="00110D04">
            <w:pPr>
              <w:numPr>
                <w:ilvl w:val="0"/>
                <w:numId w:val="135"/>
              </w:numPr>
              <w:autoSpaceDE w:val="0"/>
              <w:autoSpaceDN w:val="0"/>
              <w:adjustRightInd w:val="0"/>
              <w:ind w:left="360"/>
              <w:rPr>
                <w:rFonts w:ascii="TimesNewRoman" w:hAnsi="TimesNewRoman" w:cs="TimesNewRoman"/>
              </w:rPr>
            </w:pPr>
            <w:r w:rsidRPr="00DA5D85">
              <w:rPr>
                <w:rFonts w:ascii="TimesNewRoman" w:hAnsi="TimesNewRoman" w:cs="TimesNewRoman"/>
              </w:rPr>
              <w:t>určí hodnotu číselného výrazu, číselnou hodnotu mnohočlenu a číselnou hodnotu lomeného výrazu.</w:t>
            </w:r>
          </w:p>
          <w:p w:rsidR="002E7179" w:rsidRPr="00DA5D85" w:rsidRDefault="002E7179" w:rsidP="00110D04">
            <w:pPr>
              <w:numPr>
                <w:ilvl w:val="0"/>
                <w:numId w:val="135"/>
              </w:numPr>
              <w:autoSpaceDE w:val="0"/>
              <w:autoSpaceDN w:val="0"/>
              <w:adjustRightInd w:val="0"/>
              <w:ind w:left="360"/>
              <w:rPr>
                <w:rFonts w:ascii="TimesNewRoman" w:hAnsi="TimesNewRoman" w:cs="TimesNewRoman"/>
              </w:rPr>
            </w:pPr>
            <w:r w:rsidRPr="00DA5D85">
              <w:rPr>
                <w:rFonts w:ascii="TimesNewRoman" w:hAnsi="TimesNewRoman" w:cs="TimesNewRoman"/>
              </w:rPr>
              <w:t>sestaví výraz na základě zadání</w:t>
            </w:r>
          </w:p>
          <w:p w:rsidR="002E7179" w:rsidRPr="00DA5D85" w:rsidRDefault="002E7179" w:rsidP="00110D04">
            <w:pPr>
              <w:numPr>
                <w:ilvl w:val="0"/>
                <w:numId w:val="135"/>
              </w:numPr>
              <w:autoSpaceDE w:val="0"/>
              <w:autoSpaceDN w:val="0"/>
              <w:adjustRightInd w:val="0"/>
              <w:ind w:left="360"/>
              <w:rPr>
                <w:rFonts w:ascii="TimesNewRoman" w:hAnsi="TimesNewRoman" w:cs="TimesNewRoman"/>
              </w:rPr>
            </w:pPr>
            <w:r w:rsidRPr="00DA5D85">
              <w:rPr>
                <w:rFonts w:ascii="TimesNewRoman" w:hAnsi="TimesNewRoman" w:cs="TimesNewRoman"/>
              </w:rPr>
              <w:t>modeluje jednoduché reálné situace užitím výrazů, interpretuje výraz s proměnnými</w:t>
            </w:r>
          </w:p>
          <w:p w:rsidR="002E7179" w:rsidRPr="00DA5D85" w:rsidRDefault="002E7179" w:rsidP="00110D04">
            <w:pPr>
              <w:numPr>
                <w:ilvl w:val="0"/>
                <w:numId w:val="135"/>
              </w:numPr>
              <w:autoSpaceDE w:val="0"/>
              <w:autoSpaceDN w:val="0"/>
              <w:adjustRightInd w:val="0"/>
              <w:ind w:left="360"/>
              <w:rPr>
                <w:rFonts w:ascii="TimesNewRoman" w:hAnsi="TimesNewRoman" w:cs="TimesNewRoman"/>
                <w:sz w:val="20"/>
                <w:szCs w:val="20"/>
              </w:rPr>
            </w:pPr>
            <w:r w:rsidRPr="00DA5D85">
              <w:rPr>
                <w:rFonts w:ascii="TimesNewRoman" w:hAnsi="TimesNewRoman" w:cs="TimesNewRoman"/>
              </w:rPr>
              <w:t>umí určit definiční obor výrazu, hodnotu výrazu a nulový bod výrazu</w:t>
            </w:r>
          </w:p>
          <w:p w:rsidR="002E7179" w:rsidRPr="00DA5D85" w:rsidRDefault="002E7179" w:rsidP="00110D04">
            <w:pPr>
              <w:numPr>
                <w:ilvl w:val="0"/>
                <w:numId w:val="135"/>
              </w:numPr>
              <w:autoSpaceDE w:val="0"/>
              <w:autoSpaceDN w:val="0"/>
              <w:adjustRightInd w:val="0"/>
              <w:ind w:left="360"/>
            </w:pPr>
            <w:r w:rsidRPr="00DA5D85">
              <w:rPr>
                <w:rFonts w:ascii="TimesNewRoman" w:hAnsi="TimesNewRoman" w:cs="TimesNewRoman"/>
              </w:rPr>
              <w:t>při řešení úloh účelně využívá digitální technologie</w:t>
            </w:r>
          </w:p>
        </w:tc>
        <w:tc>
          <w:tcPr>
            <w:tcW w:w="4087" w:type="dxa"/>
            <w:noWrap/>
          </w:tcPr>
          <w:p w:rsidR="002E7179" w:rsidRPr="00DA5D85" w:rsidRDefault="002E7179" w:rsidP="002E7179">
            <w:pPr>
              <w:autoSpaceDE w:val="0"/>
              <w:autoSpaceDN w:val="0"/>
              <w:adjustRightInd w:val="0"/>
              <w:rPr>
                <w:rFonts w:ascii="TimesNewRoman,Bold" w:hAnsi="TimesNewRoman,Bold" w:cs="TimesNewRoman,Bold"/>
                <w:b/>
                <w:bCs/>
              </w:rPr>
            </w:pPr>
            <w:r w:rsidRPr="00DA5D85">
              <w:rPr>
                <w:rFonts w:ascii="TimesNewRoman,Bold" w:hAnsi="TimesNewRoman,Bold" w:cs="TimesNewRoman,Bold"/>
                <w:b/>
                <w:bCs/>
              </w:rPr>
              <w:t>2. Algebraické výrazy</w:t>
            </w:r>
          </w:p>
          <w:p w:rsidR="002E7179" w:rsidRPr="00DA5D85" w:rsidRDefault="002E7179" w:rsidP="00110D04">
            <w:pPr>
              <w:numPr>
                <w:ilvl w:val="0"/>
                <w:numId w:val="134"/>
              </w:numPr>
              <w:autoSpaceDE w:val="0"/>
              <w:autoSpaceDN w:val="0"/>
              <w:adjustRightInd w:val="0"/>
              <w:rPr>
                <w:rFonts w:ascii="TimesNewRoman" w:hAnsi="TimesNewRoman" w:cs="TimesNewRoman"/>
              </w:rPr>
            </w:pPr>
            <w:r w:rsidRPr="00DA5D85">
              <w:rPr>
                <w:rFonts w:ascii="TimesNewRoman" w:hAnsi="TimesNewRoman" w:cs="TimesNewRoman"/>
              </w:rPr>
              <w:t>číselné výrazy a jejich hodnota</w:t>
            </w:r>
          </w:p>
          <w:p w:rsidR="002E7179" w:rsidRPr="00DA5D85" w:rsidRDefault="002E7179" w:rsidP="00110D04">
            <w:pPr>
              <w:numPr>
                <w:ilvl w:val="0"/>
                <w:numId w:val="134"/>
              </w:numPr>
              <w:autoSpaceDE w:val="0"/>
              <w:autoSpaceDN w:val="0"/>
              <w:adjustRightInd w:val="0"/>
              <w:rPr>
                <w:rFonts w:ascii="TimesNewRoman" w:hAnsi="TimesNewRoman" w:cs="TimesNewRoman"/>
              </w:rPr>
            </w:pPr>
            <w:r w:rsidRPr="00DA5D85">
              <w:rPr>
                <w:rFonts w:ascii="TimesNewRoman" w:hAnsi="TimesNewRoman" w:cs="TimesNewRoman"/>
              </w:rPr>
              <w:t>algebraické výrazy – definiční obor, hodnota výrazu, nulový bod, určování smyslu výrazu</w:t>
            </w:r>
          </w:p>
          <w:p w:rsidR="002E7179" w:rsidRPr="00DA5D85" w:rsidRDefault="002E7179" w:rsidP="00110D04">
            <w:pPr>
              <w:numPr>
                <w:ilvl w:val="0"/>
                <w:numId w:val="134"/>
              </w:numPr>
              <w:autoSpaceDE w:val="0"/>
              <w:autoSpaceDN w:val="0"/>
              <w:adjustRightInd w:val="0"/>
              <w:rPr>
                <w:rFonts w:ascii="TimesNewRoman" w:hAnsi="TimesNewRoman" w:cs="TimesNewRoman"/>
              </w:rPr>
            </w:pPr>
            <w:r w:rsidRPr="00DA5D85">
              <w:rPr>
                <w:rFonts w:ascii="TimesNewRoman" w:hAnsi="TimesNewRoman" w:cs="TimesNewRoman"/>
              </w:rPr>
              <w:t>mocniny s přirozeným exponentem</w:t>
            </w:r>
          </w:p>
          <w:p w:rsidR="002E7179" w:rsidRPr="00DA5D85" w:rsidRDefault="002E7179" w:rsidP="00110D04">
            <w:pPr>
              <w:numPr>
                <w:ilvl w:val="0"/>
                <w:numId w:val="134"/>
              </w:numPr>
              <w:autoSpaceDE w:val="0"/>
              <w:autoSpaceDN w:val="0"/>
              <w:adjustRightInd w:val="0"/>
              <w:rPr>
                <w:rFonts w:ascii="TimesNewRoman" w:hAnsi="TimesNewRoman" w:cs="TimesNewRoman"/>
              </w:rPr>
            </w:pPr>
            <w:r w:rsidRPr="00DA5D85">
              <w:rPr>
                <w:rFonts w:ascii="TimesNewRoman" w:hAnsi="TimesNewRoman" w:cs="TimesNewRoman"/>
              </w:rPr>
              <w:t>mocniny s celým exponentem</w:t>
            </w:r>
          </w:p>
          <w:p w:rsidR="002E7179" w:rsidRPr="00DA5D85" w:rsidRDefault="002E7179" w:rsidP="00110D04">
            <w:pPr>
              <w:numPr>
                <w:ilvl w:val="0"/>
                <w:numId w:val="134"/>
              </w:numPr>
              <w:autoSpaceDE w:val="0"/>
              <w:autoSpaceDN w:val="0"/>
              <w:adjustRightInd w:val="0"/>
              <w:rPr>
                <w:rFonts w:ascii="TimesNewRoman,Bold" w:hAnsi="TimesNewRoman,Bold" w:cs="TimesNewRoman,Bold"/>
                <w:sz w:val="20"/>
                <w:szCs w:val="20"/>
              </w:rPr>
            </w:pPr>
            <w:r w:rsidRPr="00DA5D85">
              <w:rPr>
                <w:rFonts w:ascii="TimesNewRoman" w:hAnsi="TimesNewRoman" w:cs="TimesNewRoman"/>
              </w:rPr>
              <w:t>mocniny s racionálním exponentem, odmocniny</w:t>
            </w:r>
          </w:p>
          <w:p w:rsidR="002E7179" w:rsidRPr="00DA5D85" w:rsidRDefault="002E7179" w:rsidP="00110D04">
            <w:pPr>
              <w:numPr>
                <w:ilvl w:val="0"/>
                <w:numId w:val="134"/>
              </w:numPr>
              <w:autoSpaceDE w:val="0"/>
              <w:autoSpaceDN w:val="0"/>
              <w:adjustRightInd w:val="0"/>
              <w:rPr>
                <w:rFonts w:ascii="TimesNewRoman,Bold" w:hAnsi="TimesNewRoman,Bold" w:cs="TimesNewRoman,Bold"/>
                <w:sz w:val="20"/>
                <w:szCs w:val="20"/>
              </w:rPr>
            </w:pPr>
            <w:r w:rsidRPr="00DA5D85">
              <w:rPr>
                <w:rFonts w:ascii="TimesNewRoman" w:hAnsi="TimesNewRoman" w:cs="TimesNewRoman"/>
              </w:rPr>
              <w:t>částečné odmocňování, usměrňování zlomku</w:t>
            </w:r>
          </w:p>
          <w:p w:rsidR="002E7179" w:rsidRPr="00DA5D85" w:rsidRDefault="002E7179" w:rsidP="00110D04">
            <w:pPr>
              <w:numPr>
                <w:ilvl w:val="0"/>
                <w:numId w:val="136"/>
              </w:numPr>
              <w:autoSpaceDE w:val="0"/>
              <w:autoSpaceDN w:val="0"/>
              <w:adjustRightInd w:val="0"/>
              <w:rPr>
                <w:rFonts w:ascii="TimesNewRoman" w:hAnsi="TimesNewRoman" w:cs="TimesNewRoman"/>
              </w:rPr>
            </w:pPr>
            <w:r w:rsidRPr="00DA5D85">
              <w:rPr>
                <w:rFonts w:ascii="TimesNewRoman" w:hAnsi="TimesNewRoman" w:cs="TimesNewRoman"/>
              </w:rPr>
              <w:t>početní výkony s algebraickými výrazy</w:t>
            </w:r>
          </w:p>
          <w:p w:rsidR="002E7179" w:rsidRPr="00DA5D85" w:rsidRDefault="002E7179" w:rsidP="00110D04">
            <w:pPr>
              <w:numPr>
                <w:ilvl w:val="0"/>
                <w:numId w:val="136"/>
              </w:numPr>
              <w:autoSpaceDE w:val="0"/>
              <w:autoSpaceDN w:val="0"/>
              <w:adjustRightInd w:val="0"/>
              <w:rPr>
                <w:rFonts w:ascii="TimesNewRoman" w:hAnsi="TimesNewRoman" w:cs="TimesNewRoman"/>
              </w:rPr>
            </w:pPr>
            <w:r w:rsidRPr="00DA5D85">
              <w:rPr>
                <w:rFonts w:ascii="TimesNewRoman" w:hAnsi="TimesNewRoman" w:cs="TimesNewRoman"/>
              </w:rPr>
              <w:t>dosazování do algebraických výrazů</w:t>
            </w:r>
          </w:p>
          <w:p w:rsidR="002E7179" w:rsidRPr="00DA5D85" w:rsidRDefault="002E7179" w:rsidP="00110D04">
            <w:pPr>
              <w:numPr>
                <w:ilvl w:val="0"/>
                <w:numId w:val="136"/>
              </w:numPr>
              <w:autoSpaceDE w:val="0"/>
              <w:autoSpaceDN w:val="0"/>
              <w:adjustRightInd w:val="0"/>
              <w:rPr>
                <w:rFonts w:ascii="TimesNewRoman" w:hAnsi="TimesNewRoman" w:cs="TimesNewRoman"/>
              </w:rPr>
            </w:pPr>
            <w:r w:rsidRPr="00DA5D85">
              <w:rPr>
                <w:rFonts w:ascii="TimesNewRoman" w:hAnsi="TimesNewRoman" w:cs="TimesNewRoman"/>
              </w:rPr>
              <w:t>mnohočleny – sčítání, odčítání, násobení, dělení, rozklad výrazů na součin pomocí vytýkání a vzorců</w:t>
            </w:r>
          </w:p>
          <w:p w:rsidR="002E7179" w:rsidRPr="00DA5D85" w:rsidRDefault="002E7179" w:rsidP="00110D04">
            <w:pPr>
              <w:numPr>
                <w:ilvl w:val="0"/>
                <w:numId w:val="136"/>
              </w:numPr>
              <w:autoSpaceDE w:val="0"/>
              <w:autoSpaceDN w:val="0"/>
              <w:adjustRightInd w:val="0"/>
            </w:pPr>
            <w:r w:rsidRPr="00DA5D85">
              <w:rPr>
                <w:rFonts w:ascii="TimesNewRoman" w:hAnsi="TimesNewRoman" w:cs="TimesNewRoman"/>
              </w:rPr>
              <w:t>lomené výrazy – číselná hodnota, určování smyslu výrazu, krácení a rozšiřování, sčítání, odčítání, násobení a dělení, složené zlomky</w:t>
            </w:r>
          </w:p>
        </w:tc>
        <w:tc>
          <w:tcPr>
            <w:tcW w:w="1001" w:type="dxa"/>
            <w:noWrap/>
            <w:vAlign w:val="center"/>
          </w:tcPr>
          <w:p w:rsidR="002E7179" w:rsidRPr="00DA5D85" w:rsidRDefault="002E7179" w:rsidP="00226FE0">
            <w:pPr>
              <w:jc w:val="center"/>
            </w:pPr>
            <w:r w:rsidRPr="00DA5D85">
              <w:t>4</w:t>
            </w:r>
            <w:r w:rsidR="00226FE0">
              <w:t>2</w:t>
            </w:r>
          </w:p>
        </w:tc>
      </w:tr>
      <w:tr w:rsidR="002E7179" w:rsidRPr="00DA5D85" w:rsidTr="002247EB">
        <w:trPr>
          <w:trHeight w:val="708"/>
        </w:trPr>
        <w:tc>
          <w:tcPr>
            <w:tcW w:w="4193" w:type="dxa"/>
            <w:noWrap/>
          </w:tcPr>
          <w:p w:rsidR="002E7179" w:rsidRPr="00DA5D85" w:rsidRDefault="002E7179" w:rsidP="002E7179">
            <w:pPr>
              <w:autoSpaceDE w:val="0"/>
              <w:autoSpaceDN w:val="0"/>
              <w:adjustRightInd w:val="0"/>
              <w:rPr>
                <w:rFonts w:ascii="TimesNewRoman" w:hAnsi="TimesNewRoman" w:cs="TimesNewRoman"/>
              </w:rPr>
            </w:pPr>
          </w:p>
          <w:p w:rsidR="002E7179" w:rsidRPr="00DA5D85" w:rsidRDefault="002E7179" w:rsidP="00110D04">
            <w:pPr>
              <w:numPr>
                <w:ilvl w:val="0"/>
                <w:numId w:val="140"/>
              </w:numPr>
              <w:autoSpaceDE w:val="0"/>
              <w:autoSpaceDN w:val="0"/>
              <w:adjustRightInd w:val="0"/>
              <w:rPr>
                <w:rFonts w:ascii="TimesNewRoman" w:hAnsi="TimesNewRoman" w:cs="TimesNewRoman"/>
              </w:rPr>
            </w:pPr>
            <w:r w:rsidRPr="00DA5D85">
              <w:rPr>
                <w:rFonts w:ascii="TimesNewRoman" w:hAnsi="TimesNewRoman" w:cs="TimesNewRoman"/>
              </w:rPr>
              <w:t>řeší lineární rovnice o jedné neznámé</w:t>
            </w:r>
          </w:p>
          <w:p w:rsidR="002E7179" w:rsidRPr="00DA5D85" w:rsidRDefault="002E7179" w:rsidP="00110D04">
            <w:pPr>
              <w:numPr>
                <w:ilvl w:val="0"/>
                <w:numId w:val="140"/>
              </w:numPr>
              <w:autoSpaceDE w:val="0"/>
              <w:autoSpaceDN w:val="0"/>
              <w:adjustRightInd w:val="0"/>
              <w:rPr>
                <w:rFonts w:ascii="TimesNewRoman" w:hAnsi="TimesNewRoman" w:cs="TimesNewRoman"/>
              </w:rPr>
            </w:pPr>
            <w:r w:rsidRPr="00DA5D85">
              <w:t>třídí úpravy rovnic na ekvivalentní a neekvivalentní</w:t>
            </w:r>
          </w:p>
          <w:p w:rsidR="002E7179" w:rsidRPr="00DA5D85" w:rsidRDefault="002E7179" w:rsidP="00110D04">
            <w:pPr>
              <w:numPr>
                <w:ilvl w:val="0"/>
                <w:numId w:val="140"/>
              </w:numPr>
              <w:autoSpaceDE w:val="0"/>
              <w:autoSpaceDN w:val="0"/>
              <w:adjustRightInd w:val="0"/>
              <w:rPr>
                <w:rFonts w:ascii="TimesNewRoman" w:hAnsi="TimesNewRoman" w:cs="TimesNewRoman"/>
              </w:rPr>
            </w:pPr>
            <w:r w:rsidRPr="00DA5D85">
              <w:rPr>
                <w:rFonts w:ascii="TimesNewRoman" w:hAnsi="TimesNewRoman" w:cs="TimesNewRoman"/>
              </w:rPr>
              <w:t>řeší rovnice s neznámou ve jmenovateli, stanoví definiční obor rovnice</w:t>
            </w:r>
          </w:p>
          <w:p w:rsidR="002E7179" w:rsidRPr="00DA5D85" w:rsidRDefault="002E7179" w:rsidP="00110D04">
            <w:pPr>
              <w:numPr>
                <w:ilvl w:val="0"/>
                <w:numId w:val="140"/>
              </w:numPr>
              <w:autoSpaceDE w:val="0"/>
              <w:autoSpaceDN w:val="0"/>
              <w:adjustRightInd w:val="0"/>
              <w:rPr>
                <w:rFonts w:ascii="TimesNewRoman" w:hAnsi="TimesNewRoman" w:cs="TimesNewRoman"/>
              </w:rPr>
            </w:pPr>
            <w:r w:rsidRPr="00DA5D85">
              <w:rPr>
                <w:rFonts w:ascii="TimesNewRoman" w:hAnsi="TimesNewRoman" w:cs="TimesNewRoman"/>
              </w:rPr>
              <w:t>dokáže užít lineární rovnice při řešení slovní úlohy</w:t>
            </w:r>
          </w:p>
          <w:p w:rsidR="002E7179" w:rsidRPr="00DA5D85" w:rsidRDefault="002E7179" w:rsidP="00110D04">
            <w:pPr>
              <w:numPr>
                <w:ilvl w:val="0"/>
                <w:numId w:val="140"/>
              </w:numPr>
              <w:autoSpaceDE w:val="0"/>
              <w:autoSpaceDN w:val="0"/>
              <w:adjustRightInd w:val="0"/>
              <w:rPr>
                <w:rFonts w:ascii="TimesNewRoman" w:hAnsi="TimesNewRoman" w:cs="TimesNewRoman"/>
              </w:rPr>
            </w:pPr>
            <w:r w:rsidRPr="00DA5D85">
              <w:rPr>
                <w:rFonts w:ascii="TimesNewRoman" w:hAnsi="TimesNewRoman" w:cs="TimesNewRoman"/>
              </w:rPr>
              <w:t>řeší lineární nerovnice a jejich soustavy, stanoví definiční obor nerovnice</w:t>
            </w:r>
          </w:p>
          <w:p w:rsidR="002E7179" w:rsidRPr="00DA5D85" w:rsidRDefault="002E7179" w:rsidP="00110D04">
            <w:pPr>
              <w:numPr>
                <w:ilvl w:val="0"/>
                <w:numId w:val="140"/>
              </w:numPr>
              <w:autoSpaceDE w:val="0"/>
              <w:autoSpaceDN w:val="0"/>
              <w:adjustRightInd w:val="0"/>
              <w:rPr>
                <w:rFonts w:ascii="TimesNewRoman" w:hAnsi="TimesNewRoman" w:cs="TimesNewRoman"/>
              </w:rPr>
            </w:pPr>
            <w:r w:rsidRPr="00DA5D85">
              <w:rPr>
                <w:rFonts w:ascii="TimesNewRoman" w:hAnsi="TimesNewRoman" w:cs="TimesNewRoman"/>
              </w:rPr>
              <w:t>řeší lineární rovnice a nerovnice v součinovém a podílovém tvaru</w:t>
            </w:r>
          </w:p>
          <w:p w:rsidR="002E7179" w:rsidRPr="00DA5D85" w:rsidRDefault="002E7179" w:rsidP="00110D04">
            <w:pPr>
              <w:numPr>
                <w:ilvl w:val="0"/>
                <w:numId w:val="141"/>
              </w:numPr>
              <w:autoSpaceDE w:val="0"/>
              <w:autoSpaceDN w:val="0"/>
              <w:adjustRightInd w:val="0"/>
              <w:rPr>
                <w:rFonts w:ascii="TimesNewRoman" w:hAnsi="TimesNewRoman" w:cs="TimesNewRoman"/>
              </w:rPr>
            </w:pPr>
            <w:r w:rsidRPr="00DA5D85">
              <w:rPr>
                <w:rFonts w:ascii="TimesNewRoman" w:hAnsi="TimesNewRoman" w:cs="TimesNewRoman"/>
              </w:rPr>
              <w:t>řeší početně i graficky soustavu dvou lineárních rovnic o dvou neznámých</w:t>
            </w:r>
          </w:p>
          <w:p w:rsidR="002E7179" w:rsidRPr="00DA5D85" w:rsidRDefault="002E7179" w:rsidP="00110D04">
            <w:pPr>
              <w:numPr>
                <w:ilvl w:val="0"/>
                <w:numId w:val="141"/>
              </w:numPr>
              <w:autoSpaceDE w:val="0"/>
              <w:autoSpaceDN w:val="0"/>
              <w:adjustRightInd w:val="0"/>
              <w:rPr>
                <w:rFonts w:ascii="TimesNewRoman" w:hAnsi="TimesNewRoman" w:cs="TimesNewRoman"/>
              </w:rPr>
            </w:pPr>
            <w:r w:rsidRPr="00DA5D85">
              <w:rPr>
                <w:rFonts w:ascii="TimesNewRoman" w:hAnsi="TimesNewRoman" w:cs="TimesNewRoman"/>
              </w:rPr>
              <w:t>vyjádří neznámou ze vzorce</w:t>
            </w:r>
          </w:p>
          <w:p w:rsidR="002E7179" w:rsidRPr="00DA5D85" w:rsidRDefault="002E7179" w:rsidP="00110D04">
            <w:pPr>
              <w:numPr>
                <w:ilvl w:val="0"/>
                <w:numId w:val="141"/>
              </w:numPr>
              <w:autoSpaceDE w:val="0"/>
              <w:autoSpaceDN w:val="0"/>
              <w:adjustRightInd w:val="0"/>
              <w:rPr>
                <w:rFonts w:ascii="TimesNewRoman" w:hAnsi="TimesNewRoman" w:cs="TimesNewRoman"/>
              </w:rPr>
            </w:pPr>
            <w:r w:rsidRPr="00DA5D85">
              <w:rPr>
                <w:rFonts w:ascii="TimesNewRoman" w:hAnsi="TimesNewRoman" w:cs="TimesNewRoman"/>
              </w:rPr>
              <w:t>užívá rovnic, nerovnic a soustav  v reálných situacích</w:t>
            </w:r>
          </w:p>
          <w:p w:rsidR="002E7179" w:rsidRPr="00DA5D85" w:rsidRDefault="002E7179" w:rsidP="00110D04">
            <w:pPr>
              <w:numPr>
                <w:ilvl w:val="0"/>
                <w:numId w:val="141"/>
              </w:numPr>
              <w:autoSpaceDE w:val="0"/>
              <w:autoSpaceDN w:val="0"/>
              <w:adjustRightInd w:val="0"/>
            </w:pPr>
            <w:r w:rsidRPr="00DA5D85">
              <w:rPr>
                <w:rFonts w:ascii="TimesNewRoman" w:hAnsi="TimesNewRoman" w:cs="TimesNewRoman"/>
              </w:rPr>
              <w:lastRenderedPageBreak/>
              <w:t>při řešení úloh účelně využívá digitální technologie</w:t>
            </w:r>
          </w:p>
        </w:tc>
        <w:tc>
          <w:tcPr>
            <w:tcW w:w="4087" w:type="dxa"/>
            <w:noWrap/>
          </w:tcPr>
          <w:p w:rsidR="002E7179" w:rsidRPr="00DA5D85" w:rsidRDefault="002E7179" w:rsidP="002E7179">
            <w:pPr>
              <w:autoSpaceDE w:val="0"/>
              <w:autoSpaceDN w:val="0"/>
              <w:adjustRightInd w:val="0"/>
              <w:rPr>
                <w:rFonts w:ascii="TimesNewRoman,Bold" w:hAnsi="TimesNewRoman,Bold" w:cs="TimesNewRoman,Bold"/>
                <w:b/>
                <w:bCs/>
              </w:rPr>
            </w:pPr>
            <w:r w:rsidRPr="00DA5D85">
              <w:rPr>
                <w:rFonts w:ascii="TimesNewRoman,Bold" w:hAnsi="TimesNewRoman,Bold" w:cs="TimesNewRoman,Bold"/>
                <w:b/>
                <w:bCs/>
              </w:rPr>
              <w:lastRenderedPageBreak/>
              <w:t>3. Lineární rovnice, nerovnice a</w:t>
            </w:r>
          </w:p>
          <w:p w:rsidR="002E7179" w:rsidRPr="00DA5D85" w:rsidRDefault="002247EB" w:rsidP="002E7179">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     </w:t>
            </w:r>
            <w:r w:rsidR="002E7179" w:rsidRPr="00DA5D85">
              <w:rPr>
                <w:rFonts w:ascii="TimesNewRoman,Bold" w:hAnsi="TimesNewRoman,Bold" w:cs="TimesNewRoman,Bold"/>
                <w:b/>
                <w:bCs/>
              </w:rPr>
              <w:t>jejich soustavy</w:t>
            </w:r>
          </w:p>
          <w:p w:rsidR="002E7179" w:rsidRPr="00DA5D85" w:rsidRDefault="002E7179" w:rsidP="00110D04">
            <w:pPr>
              <w:numPr>
                <w:ilvl w:val="0"/>
                <w:numId w:val="142"/>
              </w:numPr>
              <w:autoSpaceDE w:val="0"/>
              <w:autoSpaceDN w:val="0"/>
              <w:adjustRightInd w:val="0"/>
              <w:rPr>
                <w:rFonts w:ascii="TimesNewRoman" w:hAnsi="TimesNewRoman" w:cs="TimesNewRoman"/>
              </w:rPr>
            </w:pPr>
            <w:r w:rsidRPr="00DA5D85">
              <w:rPr>
                <w:rFonts w:ascii="TimesNewRoman" w:hAnsi="TimesNewRoman" w:cs="TimesNewRoman"/>
              </w:rPr>
              <w:t>lineární rovnice o jedné neznámé</w:t>
            </w:r>
          </w:p>
          <w:p w:rsidR="002E7179" w:rsidRPr="00DA5D85" w:rsidRDefault="002E7179" w:rsidP="00110D04">
            <w:pPr>
              <w:numPr>
                <w:ilvl w:val="0"/>
                <w:numId w:val="142"/>
              </w:numPr>
              <w:autoSpaceDE w:val="0"/>
              <w:autoSpaceDN w:val="0"/>
              <w:adjustRightInd w:val="0"/>
              <w:rPr>
                <w:rFonts w:ascii="TimesNewRoman" w:hAnsi="TimesNewRoman" w:cs="TimesNewRoman"/>
              </w:rPr>
            </w:pPr>
            <w:r w:rsidRPr="00DA5D85">
              <w:rPr>
                <w:rFonts w:ascii="TimesNewRoman" w:hAnsi="TimesNewRoman" w:cs="TimesNewRoman"/>
              </w:rPr>
              <w:t>lineární rovnice s neznámou ve jmenovateli</w:t>
            </w:r>
          </w:p>
          <w:p w:rsidR="002E7179" w:rsidRPr="00DA5D85" w:rsidRDefault="002E7179" w:rsidP="00110D04">
            <w:pPr>
              <w:numPr>
                <w:ilvl w:val="0"/>
                <w:numId w:val="142"/>
              </w:numPr>
              <w:autoSpaceDE w:val="0"/>
              <w:autoSpaceDN w:val="0"/>
              <w:adjustRightInd w:val="0"/>
              <w:rPr>
                <w:rFonts w:ascii="TimesNewRoman" w:hAnsi="TimesNewRoman" w:cs="TimesNewRoman"/>
              </w:rPr>
            </w:pPr>
            <w:r w:rsidRPr="00DA5D85">
              <w:rPr>
                <w:rFonts w:ascii="TimesNewRoman" w:hAnsi="TimesNewRoman" w:cs="TimesNewRoman"/>
              </w:rPr>
              <w:t>lineární rovnice v součinovém a podílovém tvaru</w:t>
            </w:r>
          </w:p>
          <w:p w:rsidR="002E7179" w:rsidRPr="00DA5D85" w:rsidRDefault="002E7179" w:rsidP="00110D04">
            <w:pPr>
              <w:numPr>
                <w:ilvl w:val="0"/>
                <w:numId w:val="142"/>
              </w:numPr>
              <w:autoSpaceDE w:val="0"/>
              <w:autoSpaceDN w:val="0"/>
              <w:adjustRightInd w:val="0"/>
              <w:rPr>
                <w:rFonts w:ascii="TimesNewRoman" w:hAnsi="TimesNewRoman" w:cs="TimesNewRoman"/>
              </w:rPr>
            </w:pPr>
            <w:r w:rsidRPr="00DA5D85">
              <w:rPr>
                <w:rFonts w:ascii="TimesNewRoman" w:hAnsi="TimesNewRoman" w:cs="TimesNewRoman"/>
              </w:rPr>
              <w:t>slovní úlohy</w:t>
            </w:r>
          </w:p>
          <w:p w:rsidR="002E7179" w:rsidRPr="00DA5D85" w:rsidRDefault="002E7179" w:rsidP="00110D04">
            <w:pPr>
              <w:numPr>
                <w:ilvl w:val="0"/>
                <w:numId w:val="142"/>
              </w:numPr>
              <w:autoSpaceDE w:val="0"/>
              <w:autoSpaceDN w:val="0"/>
              <w:adjustRightInd w:val="0"/>
              <w:rPr>
                <w:rFonts w:ascii="TimesNewRoman" w:hAnsi="TimesNewRoman" w:cs="TimesNewRoman"/>
              </w:rPr>
            </w:pPr>
            <w:r w:rsidRPr="00DA5D85">
              <w:rPr>
                <w:rFonts w:ascii="TimesNewRoman" w:hAnsi="TimesNewRoman" w:cs="TimesNewRoman"/>
              </w:rPr>
              <w:t>lineární nerovnice o jedné neznámé</w:t>
            </w:r>
          </w:p>
          <w:p w:rsidR="002E7179" w:rsidRPr="00DA5D85" w:rsidRDefault="002E7179" w:rsidP="00110D04">
            <w:pPr>
              <w:numPr>
                <w:ilvl w:val="0"/>
                <w:numId w:val="142"/>
              </w:numPr>
              <w:autoSpaceDE w:val="0"/>
              <w:autoSpaceDN w:val="0"/>
              <w:adjustRightInd w:val="0"/>
              <w:rPr>
                <w:rFonts w:ascii="TimesNewRoman" w:hAnsi="TimesNewRoman" w:cs="TimesNewRoman"/>
              </w:rPr>
            </w:pPr>
            <w:r w:rsidRPr="00DA5D85">
              <w:rPr>
                <w:rFonts w:ascii="TimesNewRoman" w:hAnsi="TimesNewRoman" w:cs="TimesNewRoman"/>
              </w:rPr>
              <w:t>nerovnice v součinovém a podílovém tvaru</w:t>
            </w:r>
          </w:p>
          <w:p w:rsidR="002E7179" w:rsidRPr="00DA5D85" w:rsidRDefault="002E7179" w:rsidP="00110D04">
            <w:pPr>
              <w:numPr>
                <w:ilvl w:val="0"/>
                <w:numId w:val="142"/>
              </w:numPr>
              <w:autoSpaceDE w:val="0"/>
              <w:autoSpaceDN w:val="0"/>
              <w:adjustRightInd w:val="0"/>
              <w:rPr>
                <w:rFonts w:ascii="TimesNewRoman" w:hAnsi="TimesNewRoman" w:cs="TimesNewRoman"/>
              </w:rPr>
            </w:pPr>
            <w:r w:rsidRPr="00DA5D85">
              <w:rPr>
                <w:rFonts w:ascii="TimesNewRoman" w:hAnsi="TimesNewRoman" w:cs="TimesNewRoman"/>
              </w:rPr>
              <w:t xml:space="preserve">soustava lineárních rovnic o </w:t>
            </w:r>
            <w:smartTag w:uri="urn:schemas-microsoft-com:office:smarttags" w:element="metricconverter">
              <w:smartTagPr>
                <w:attr w:name="ProductID" w:val="2 a"/>
              </w:smartTagPr>
              <w:r w:rsidRPr="00DA5D85">
                <w:rPr>
                  <w:rFonts w:ascii="TimesNewRoman" w:hAnsi="TimesNewRoman" w:cs="TimesNewRoman"/>
                </w:rPr>
                <w:t>2 a</w:t>
              </w:r>
            </w:smartTag>
            <w:r w:rsidRPr="00DA5D85">
              <w:rPr>
                <w:rFonts w:ascii="TimesNewRoman" w:hAnsi="TimesNewRoman" w:cs="TimesNewRoman"/>
              </w:rPr>
              <w:t xml:space="preserve"> 3</w:t>
            </w:r>
          </w:p>
          <w:p w:rsidR="002E7179" w:rsidRPr="00DA5D85" w:rsidRDefault="002E7179" w:rsidP="002E7179">
            <w:pPr>
              <w:autoSpaceDE w:val="0"/>
              <w:autoSpaceDN w:val="0"/>
              <w:adjustRightInd w:val="0"/>
              <w:ind w:left="720"/>
              <w:rPr>
                <w:rFonts w:ascii="TimesNewRoman" w:hAnsi="TimesNewRoman" w:cs="TimesNewRoman"/>
              </w:rPr>
            </w:pPr>
            <w:r w:rsidRPr="00DA5D85">
              <w:rPr>
                <w:rFonts w:ascii="TimesNewRoman" w:hAnsi="TimesNewRoman" w:cs="TimesNewRoman"/>
              </w:rPr>
              <w:t>neznámých</w:t>
            </w:r>
          </w:p>
          <w:p w:rsidR="002E7179" w:rsidRPr="00DA5D85" w:rsidRDefault="002E7179" w:rsidP="00110D04">
            <w:pPr>
              <w:numPr>
                <w:ilvl w:val="0"/>
                <w:numId w:val="142"/>
              </w:numPr>
              <w:autoSpaceDE w:val="0"/>
              <w:autoSpaceDN w:val="0"/>
              <w:adjustRightInd w:val="0"/>
              <w:rPr>
                <w:rFonts w:ascii="TimesNewRoman" w:hAnsi="TimesNewRoman" w:cs="TimesNewRoman"/>
              </w:rPr>
            </w:pPr>
            <w:r w:rsidRPr="00DA5D85">
              <w:rPr>
                <w:rFonts w:ascii="TimesNewRoman" w:hAnsi="TimesNewRoman" w:cs="TimesNewRoman"/>
              </w:rPr>
              <w:t>soustava nerovnic o 1 neznámé</w:t>
            </w:r>
          </w:p>
          <w:p w:rsidR="002E7179" w:rsidRPr="00DA5D85" w:rsidRDefault="002E7179" w:rsidP="00110D04">
            <w:pPr>
              <w:numPr>
                <w:ilvl w:val="0"/>
                <w:numId w:val="142"/>
              </w:numPr>
              <w:autoSpaceDE w:val="0"/>
              <w:autoSpaceDN w:val="0"/>
              <w:adjustRightInd w:val="0"/>
              <w:rPr>
                <w:rFonts w:ascii="TimesNewRoman,Bold" w:hAnsi="TimesNewRoman,Bold" w:cs="TimesNewRoman,Bold"/>
                <w:sz w:val="20"/>
                <w:szCs w:val="20"/>
              </w:rPr>
            </w:pPr>
            <w:r w:rsidRPr="00DA5D85">
              <w:rPr>
                <w:rFonts w:ascii="TimesNewRoman" w:hAnsi="TimesNewRoman" w:cs="TimesNewRoman"/>
              </w:rPr>
              <w:t>grafické řešení rovnic, nerovnic a jejich soustav</w:t>
            </w:r>
          </w:p>
          <w:p w:rsidR="002E7179" w:rsidRPr="00DA5D85" w:rsidRDefault="002E7179" w:rsidP="00110D04">
            <w:pPr>
              <w:numPr>
                <w:ilvl w:val="0"/>
                <w:numId w:val="142"/>
              </w:numPr>
              <w:autoSpaceDE w:val="0"/>
              <w:autoSpaceDN w:val="0"/>
              <w:adjustRightInd w:val="0"/>
            </w:pPr>
            <w:r w:rsidRPr="00DA5D85">
              <w:rPr>
                <w:rFonts w:ascii="TimesNewRoman" w:hAnsi="TimesNewRoman" w:cs="TimesNewRoman"/>
              </w:rPr>
              <w:t>vyjádření neznámé ze vzorce</w:t>
            </w:r>
          </w:p>
        </w:tc>
        <w:tc>
          <w:tcPr>
            <w:tcW w:w="1001" w:type="dxa"/>
            <w:noWrap/>
            <w:vAlign w:val="center"/>
          </w:tcPr>
          <w:p w:rsidR="002E7179" w:rsidRPr="00DA5D85" w:rsidRDefault="002E7179" w:rsidP="00746334">
            <w:pPr>
              <w:jc w:val="center"/>
            </w:pPr>
            <w:r w:rsidRPr="00DA5D85">
              <w:t>2</w:t>
            </w:r>
            <w:r w:rsidR="00746334">
              <w:t>5</w:t>
            </w:r>
          </w:p>
        </w:tc>
      </w:tr>
      <w:tr w:rsidR="002E7179" w:rsidRPr="00DA5D85" w:rsidTr="00375994">
        <w:trPr>
          <w:trHeight w:val="898"/>
        </w:trPr>
        <w:tc>
          <w:tcPr>
            <w:tcW w:w="4193" w:type="dxa"/>
            <w:noWrap/>
          </w:tcPr>
          <w:p w:rsidR="002E7179" w:rsidRPr="00DA5D85" w:rsidRDefault="002E7179" w:rsidP="002E7179">
            <w:pPr>
              <w:autoSpaceDE w:val="0"/>
              <w:autoSpaceDN w:val="0"/>
              <w:adjustRightInd w:val="0"/>
              <w:ind w:left="720"/>
              <w:rPr>
                <w:rFonts w:ascii="TimesNewRoman" w:hAnsi="TimesNewRoman" w:cs="TimesNewRoman"/>
                <w:sz w:val="20"/>
                <w:szCs w:val="20"/>
              </w:rPr>
            </w:pPr>
          </w:p>
          <w:p w:rsidR="002E7179" w:rsidRPr="00DA5D85" w:rsidRDefault="002E7179" w:rsidP="00110D04">
            <w:pPr>
              <w:numPr>
                <w:ilvl w:val="0"/>
                <w:numId w:val="139"/>
              </w:numPr>
              <w:autoSpaceDE w:val="0"/>
              <w:autoSpaceDN w:val="0"/>
              <w:adjustRightInd w:val="0"/>
              <w:rPr>
                <w:rFonts w:ascii="TimesNewRoman" w:hAnsi="TimesNewRoman" w:cs="TimesNewRoman"/>
                <w:sz w:val="20"/>
                <w:szCs w:val="20"/>
              </w:rPr>
            </w:pPr>
            <w:r w:rsidRPr="00DA5D85">
              <w:rPr>
                <w:rFonts w:ascii="TimesNewRoman" w:hAnsi="TimesNewRoman" w:cs="TimesNewRoman"/>
              </w:rPr>
              <w:t>dovede aplikovat znalosti z matematiky při řešení úloh na pohyb, směsi, společnou práci a úloh souvisejících s problémy člověka v mimořádných situacích</w:t>
            </w:r>
          </w:p>
        </w:tc>
        <w:tc>
          <w:tcPr>
            <w:tcW w:w="4087" w:type="dxa"/>
            <w:noWrap/>
          </w:tcPr>
          <w:p w:rsidR="002E7179" w:rsidRPr="00DA5D85" w:rsidRDefault="002E7179" w:rsidP="002E7179">
            <w:pPr>
              <w:autoSpaceDE w:val="0"/>
              <w:autoSpaceDN w:val="0"/>
              <w:adjustRightInd w:val="0"/>
              <w:rPr>
                <w:rFonts w:ascii="TimesNewRoman,Bold" w:hAnsi="TimesNewRoman,Bold" w:cs="TimesNewRoman,Bold"/>
                <w:sz w:val="20"/>
                <w:szCs w:val="20"/>
              </w:rPr>
            </w:pPr>
            <w:r w:rsidRPr="00DA5D85">
              <w:rPr>
                <w:rFonts w:ascii="TimesNewRoman,Bold" w:hAnsi="TimesNewRoman,Bold" w:cs="TimesNewRoman,Bold"/>
                <w:b/>
                <w:bCs/>
              </w:rPr>
              <w:t>4. Slovní úlohy</w:t>
            </w:r>
          </w:p>
          <w:p w:rsidR="002E7179" w:rsidRPr="00DA5D85" w:rsidRDefault="002E7179" w:rsidP="00110D04">
            <w:pPr>
              <w:pStyle w:val="Odstavecseseznamem"/>
              <w:numPr>
                <w:ilvl w:val="0"/>
                <w:numId w:val="220"/>
              </w:numPr>
              <w:spacing w:line="240" w:lineRule="auto"/>
            </w:pPr>
            <w:r w:rsidRPr="00DA5D85">
              <w:rPr>
                <w:rFonts w:ascii="TimesNewRoman" w:eastAsia="Times New Roman" w:hAnsi="TimesNewRoman" w:cs="TimesNewRoman"/>
                <w:sz w:val="24"/>
                <w:szCs w:val="24"/>
                <w:lang w:eastAsia="cs-CZ"/>
              </w:rPr>
              <w:t>slovní úlohy – pohyb, směsi, společná práce, další slovní úlohy, slovné úlohy s vyjádřením závislostí</w:t>
            </w:r>
          </w:p>
        </w:tc>
        <w:tc>
          <w:tcPr>
            <w:tcW w:w="1001" w:type="dxa"/>
            <w:noWrap/>
            <w:vAlign w:val="center"/>
          </w:tcPr>
          <w:p w:rsidR="002E7179" w:rsidRPr="00DA5D85" w:rsidRDefault="00746334" w:rsidP="002E7179">
            <w:pPr>
              <w:jc w:val="center"/>
            </w:pPr>
            <w:r>
              <w:t>8</w:t>
            </w:r>
          </w:p>
        </w:tc>
      </w:tr>
      <w:tr w:rsidR="002E7179" w:rsidRPr="00DA5D85" w:rsidTr="00375994">
        <w:trPr>
          <w:trHeight w:val="2334"/>
        </w:trPr>
        <w:tc>
          <w:tcPr>
            <w:tcW w:w="4193" w:type="dxa"/>
            <w:noWrap/>
          </w:tcPr>
          <w:p w:rsidR="002E7179" w:rsidRPr="00DA5D85" w:rsidRDefault="002E7179" w:rsidP="002E7179">
            <w:pPr>
              <w:autoSpaceDE w:val="0"/>
              <w:autoSpaceDN w:val="0"/>
              <w:adjustRightInd w:val="0"/>
              <w:rPr>
                <w:rFonts w:ascii="TimesNewRoman" w:hAnsi="TimesNewRoman" w:cs="TimesNewRoman"/>
              </w:rPr>
            </w:pPr>
          </w:p>
          <w:p w:rsidR="002E7179" w:rsidRPr="00DA5D85" w:rsidRDefault="002E7179" w:rsidP="00110D04">
            <w:pPr>
              <w:numPr>
                <w:ilvl w:val="0"/>
                <w:numId w:val="149"/>
              </w:numPr>
              <w:autoSpaceDE w:val="0"/>
              <w:autoSpaceDN w:val="0"/>
              <w:adjustRightInd w:val="0"/>
              <w:rPr>
                <w:rFonts w:ascii="TimesNewRoman" w:hAnsi="TimesNewRoman" w:cs="TimesNewRoman"/>
                <w:sz w:val="20"/>
                <w:szCs w:val="20"/>
              </w:rPr>
            </w:pPr>
            <w:r w:rsidRPr="00DA5D85">
              <w:rPr>
                <w:rFonts w:ascii="TimesNewRoman" w:hAnsi="TimesNewRoman" w:cs="TimesNewRoman"/>
              </w:rPr>
              <w:t>na základě grafu rozlišuje různé druhy funkcí, určí jejich vlastnosti, stanoví definiční obor a obor hodnot funkce a monotonii</w:t>
            </w:r>
          </w:p>
          <w:p w:rsidR="002E7179" w:rsidRPr="00DA5D85" w:rsidRDefault="002E7179" w:rsidP="00110D04">
            <w:pPr>
              <w:numPr>
                <w:ilvl w:val="0"/>
                <w:numId w:val="149"/>
              </w:numPr>
              <w:autoSpaceDE w:val="0"/>
              <w:autoSpaceDN w:val="0"/>
              <w:adjustRightInd w:val="0"/>
              <w:rPr>
                <w:rFonts w:ascii="TimesNewRoman" w:hAnsi="TimesNewRoman" w:cs="TimesNewRoman"/>
              </w:rPr>
            </w:pPr>
            <w:r w:rsidRPr="00DA5D85">
              <w:rPr>
                <w:rFonts w:ascii="TimesNewRoman" w:hAnsi="TimesNewRoman" w:cs="TimesNewRoman"/>
              </w:rPr>
              <w:t>určí průsečíky grafu funkce s osami soustavy souřadnic</w:t>
            </w:r>
          </w:p>
        </w:tc>
        <w:tc>
          <w:tcPr>
            <w:tcW w:w="4087" w:type="dxa"/>
            <w:noWrap/>
          </w:tcPr>
          <w:p w:rsidR="002E7179" w:rsidRPr="00DA5D85" w:rsidRDefault="002E7179" w:rsidP="002E7179">
            <w:pPr>
              <w:autoSpaceDE w:val="0"/>
              <w:autoSpaceDN w:val="0"/>
              <w:adjustRightInd w:val="0"/>
              <w:rPr>
                <w:rFonts w:ascii="TimesNewRoman,Bold" w:hAnsi="TimesNewRoman,Bold" w:cs="TimesNewRoman,Bold"/>
                <w:b/>
                <w:bCs/>
              </w:rPr>
            </w:pPr>
            <w:r w:rsidRPr="00DA5D85">
              <w:rPr>
                <w:rFonts w:ascii="TimesNewRoman,Bold" w:hAnsi="TimesNewRoman,Bold" w:cs="TimesNewRoman,Bold"/>
                <w:b/>
                <w:bCs/>
              </w:rPr>
              <w:t>5. Funkce</w:t>
            </w:r>
          </w:p>
          <w:p w:rsidR="002E7179" w:rsidRPr="00DA5D85" w:rsidRDefault="002E7179" w:rsidP="00110D04">
            <w:pPr>
              <w:pStyle w:val="Odstavecseseznamem"/>
              <w:numPr>
                <w:ilvl w:val="0"/>
                <w:numId w:val="220"/>
              </w:numPr>
              <w:spacing w:line="240" w:lineRule="auto"/>
              <w:rPr>
                <w:rFonts w:ascii="TimesNewRoman" w:eastAsia="Times New Roman" w:hAnsi="TimesNewRoman" w:cs="TimesNewRoman"/>
                <w:sz w:val="24"/>
                <w:szCs w:val="24"/>
                <w:lang w:eastAsia="cs-CZ"/>
              </w:rPr>
            </w:pPr>
            <w:r w:rsidRPr="00DA5D85">
              <w:rPr>
                <w:rFonts w:ascii="TimesNewRoman" w:eastAsia="Times New Roman" w:hAnsi="TimesNewRoman" w:cs="TimesNewRoman"/>
                <w:sz w:val="24"/>
                <w:szCs w:val="24"/>
                <w:lang w:eastAsia="cs-CZ"/>
              </w:rPr>
              <w:t>pojem funkce, její předpis, definiční obor a obor hodnot, funkční hodnota v bodě</w:t>
            </w:r>
          </w:p>
          <w:p w:rsidR="002E7179" w:rsidRPr="00DA5D85" w:rsidRDefault="002E7179" w:rsidP="00110D04">
            <w:pPr>
              <w:pStyle w:val="Odstavecseseznamem"/>
              <w:numPr>
                <w:ilvl w:val="0"/>
                <w:numId w:val="220"/>
              </w:numPr>
              <w:spacing w:line="240" w:lineRule="auto"/>
              <w:rPr>
                <w:rFonts w:ascii="TimesNewRoman" w:eastAsia="Times New Roman" w:hAnsi="TimesNewRoman" w:cs="TimesNewRoman"/>
                <w:sz w:val="24"/>
                <w:szCs w:val="24"/>
                <w:lang w:eastAsia="cs-CZ"/>
              </w:rPr>
            </w:pPr>
            <w:r w:rsidRPr="00DA5D85">
              <w:rPr>
                <w:rFonts w:ascii="TimesNewRoman" w:eastAsia="Times New Roman" w:hAnsi="TimesNewRoman" w:cs="TimesNewRoman"/>
                <w:sz w:val="24"/>
                <w:szCs w:val="24"/>
                <w:lang w:eastAsia="cs-CZ"/>
              </w:rPr>
              <w:t>graf funkce, průsečíky grafu s osami souřadnic, monotonie funkce</w:t>
            </w:r>
          </w:p>
          <w:p w:rsidR="002E7179" w:rsidRPr="00DA5D85" w:rsidRDefault="002E7179" w:rsidP="00110D04">
            <w:pPr>
              <w:pStyle w:val="Odstavecseseznamem"/>
              <w:numPr>
                <w:ilvl w:val="0"/>
                <w:numId w:val="220"/>
              </w:numPr>
              <w:spacing w:line="240" w:lineRule="auto"/>
              <w:rPr>
                <w:rFonts w:ascii="TimesNewRoman,Bold" w:hAnsi="TimesNewRoman,Bold" w:cs="TimesNewRoman,Bold"/>
                <w:bCs/>
              </w:rPr>
            </w:pPr>
            <w:r w:rsidRPr="00DA5D85">
              <w:rPr>
                <w:rFonts w:ascii="TimesNewRoman" w:eastAsia="Times New Roman" w:hAnsi="TimesNewRoman" w:cs="TimesNewRoman"/>
                <w:sz w:val="24"/>
                <w:szCs w:val="24"/>
                <w:lang w:eastAsia="cs-CZ"/>
              </w:rPr>
              <w:t>další vlastnosti funkce</w:t>
            </w:r>
          </w:p>
        </w:tc>
        <w:tc>
          <w:tcPr>
            <w:tcW w:w="1001" w:type="dxa"/>
            <w:noWrap/>
            <w:vAlign w:val="center"/>
          </w:tcPr>
          <w:p w:rsidR="002E7179" w:rsidRPr="00DA5D85" w:rsidRDefault="00746334" w:rsidP="002E7179">
            <w:pPr>
              <w:jc w:val="center"/>
            </w:pPr>
            <w:r>
              <w:t>8</w:t>
            </w:r>
          </w:p>
        </w:tc>
      </w:tr>
      <w:tr w:rsidR="002E7179" w:rsidRPr="00DA5D85" w:rsidTr="00375994">
        <w:trPr>
          <w:trHeight w:val="70"/>
        </w:trPr>
        <w:tc>
          <w:tcPr>
            <w:tcW w:w="4193" w:type="dxa"/>
            <w:noWrap/>
          </w:tcPr>
          <w:p w:rsidR="002E7179" w:rsidRPr="00DA5D85" w:rsidRDefault="002E7179" w:rsidP="002E7179">
            <w:pPr>
              <w:autoSpaceDE w:val="0"/>
              <w:autoSpaceDN w:val="0"/>
              <w:adjustRightInd w:val="0"/>
              <w:rPr>
                <w:rFonts w:ascii="TimesNewRoman" w:hAnsi="TimesNewRoman" w:cs="TimesNewRoman"/>
              </w:rPr>
            </w:pPr>
          </w:p>
          <w:p w:rsidR="002E7179" w:rsidRPr="00DA5D85" w:rsidRDefault="002E7179" w:rsidP="00110D04">
            <w:pPr>
              <w:numPr>
                <w:ilvl w:val="0"/>
                <w:numId w:val="143"/>
              </w:numPr>
              <w:autoSpaceDE w:val="0"/>
              <w:autoSpaceDN w:val="0"/>
              <w:adjustRightInd w:val="0"/>
              <w:rPr>
                <w:rFonts w:ascii="TimesNewRoman" w:hAnsi="TimesNewRoman" w:cs="TimesNewRoman"/>
              </w:rPr>
            </w:pPr>
            <w:r w:rsidRPr="00DA5D85">
              <w:rPr>
                <w:rFonts w:ascii="TimesNewRoman" w:hAnsi="TimesNewRoman" w:cs="TimesNewRoman"/>
              </w:rPr>
              <w:t>stanoví definiční obor a obor hodnot funkcí</w:t>
            </w:r>
          </w:p>
          <w:p w:rsidR="002E7179" w:rsidRPr="00DA5D85" w:rsidRDefault="002E7179" w:rsidP="00110D04">
            <w:pPr>
              <w:numPr>
                <w:ilvl w:val="0"/>
                <w:numId w:val="143"/>
              </w:numPr>
              <w:autoSpaceDE w:val="0"/>
              <w:autoSpaceDN w:val="0"/>
              <w:adjustRightInd w:val="0"/>
              <w:rPr>
                <w:rFonts w:ascii="TimesNewRoman" w:hAnsi="TimesNewRoman" w:cs="TimesNewRoman"/>
              </w:rPr>
            </w:pPr>
            <w:r w:rsidRPr="00DA5D85">
              <w:rPr>
                <w:rFonts w:ascii="TimesNewRoman" w:hAnsi="TimesNewRoman" w:cs="TimesNewRoman"/>
              </w:rPr>
              <w:t>načrtne graf funkce</w:t>
            </w:r>
          </w:p>
          <w:p w:rsidR="002E7179" w:rsidRPr="00DA5D85" w:rsidRDefault="002E7179" w:rsidP="00110D04">
            <w:pPr>
              <w:numPr>
                <w:ilvl w:val="0"/>
                <w:numId w:val="143"/>
              </w:numPr>
              <w:autoSpaceDE w:val="0"/>
              <w:autoSpaceDN w:val="0"/>
              <w:adjustRightInd w:val="0"/>
              <w:rPr>
                <w:rFonts w:ascii="TimesNewRoman" w:hAnsi="TimesNewRoman" w:cs="TimesNewRoman"/>
              </w:rPr>
            </w:pPr>
            <w:r w:rsidRPr="00DA5D85">
              <w:rPr>
                <w:rFonts w:ascii="TimesNewRoman" w:hAnsi="TimesNewRoman" w:cs="TimesNewRoman"/>
              </w:rPr>
              <w:t xml:space="preserve">určí lineární funkci, objasní geometrický význam parametrů </w:t>
            </w:r>
            <w:r w:rsidRPr="00DA5D85">
              <w:rPr>
                <w:rFonts w:ascii="TimesNewRoman,Italic" w:hAnsi="TimesNewRoman,Italic" w:cs="TimesNewRoman,Italic"/>
                <w:i/>
                <w:iCs/>
              </w:rPr>
              <w:t xml:space="preserve">a, b </w:t>
            </w:r>
            <w:r w:rsidRPr="00DA5D85">
              <w:rPr>
                <w:rFonts w:ascii="TimesNewRoman" w:hAnsi="TimesNewRoman" w:cs="TimesNewRoman"/>
              </w:rPr>
              <w:t xml:space="preserve">v předpisu </w:t>
            </w:r>
            <w:r w:rsidRPr="00DA5D85">
              <w:rPr>
                <w:rFonts w:ascii="TimesNewRoman,Italic" w:hAnsi="TimesNewRoman,Italic" w:cs="TimesNewRoman,Italic"/>
                <w:i/>
                <w:iCs/>
              </w:rPr>
              <w:t xml:space="preserve">y = </w:t>
            </w:r>
            <w:proofErr w:type="spellStart"/>
            <w:r w:rsidRPr="00DA5D85">
              <w:rPr>
                <w:rFonts w:ascii="TimesNewRoman,Italic" w:hAnsi="TimesNewRoman,Italic" w:cs="TimesNewRoman,Italic"/>
                <w:i/>
                <w:iCs/>
              </w:rPr>
              <w:t>ax</w:t>
            </w:r>
            <w:proofErr w:type="spellEnd"/>
            <w:r w:rsidRPr="00DA5D85">
              <w:rPr>
                <w:rFonts w:ascii="TimesNewRoman,Italic" w:hAnsi="TimesNewRoman,Italic" w:cs="TimesNewRoman,Italic"/>
                <w:i/>
                <w:iCs/>
              </w:rPr>
              <w:t xml:space="preserve"> + b</w:t>
            </w:r>
          </w:p>
          <w:p w:rsidR="002E7179" w:rsidRPr="00DA5D85" w:rsidRDefault="002E7179" w:rsidP="00110D04">
            <w:pPr>
              <w:numPr>
                <w:ilvl w:val="0"/>
                <w:numId w:val="143"/>
              </w:numPr>
            </w:pPr>
            <w:r w:rsidRPr="00DA5D85">
              <w:rPr>
                <w:rFonts w:ascii="TimesNewRoman" w:hAnsi="TimesNewRoman" w:cs="TimesNewRoman"/>
              </w:rPr>
              <w:t>dovede vysvětlit vlastnosti přímé úměrnosti</w:t>
            </w:r>
          </w:p>
        </w:tc>
        <w:tc>
          <w:tcPr>
            <w:tcW w:w="4087" w:type="dxa"/>
            <w:noWrap/>
          </w:tcPr>
          <w:p w:rsidR="002E7179" w:rsidRPr="00DA5D85" w:rsidRDefault="002E7179" w:rsidP="002E7179">
            <w:pPr>
              <w:autoSpaceDE w:val="0"/>
              <w:autoSpaceDN w:val="0"/>
              <w:adjustRightInd w:val="0"/>
              <w:rPr>
                <w:rFonts w:ascii="TimesNewRoman,Bold" w:hAnsi="TimesNewRoman,Bold" w:cs="TimesNewRoman,Bold"/>
                <w:b/>
                <w:bCs/>
              </w:rPr>
            </w:pPr>
            <w:r w:rsidRPr="00DA5D85">
              <w:rPr>
                <w:rFonts w:ascii="TimesNewRoman,Bold" w:hAnsi="TimesNewRoman,Bold" w:cs="TimesNewRoman,Bold"/>
                <w:b/>
                <w:bCs/>
              </w:rPr>
              <w:t>6. Lineární funkce</w:t>
            </w:r>
          </w:p>
          <w:p w:rsidR="002E7179" w:rsidRPr="00DA5D85" w:rsidRDefault="002E7179" w:rsidP="00110D04">
            <w:pPr>
              <w:numPr>
                <w:ilvl w:val="0"/>
                <w:numId w:val="144"/>
              </w:numPr>
              <w:autoSpaceDE w:val="0"/>
              <w:autoSpaceDN w:val="0"/>
              <w:adjustRightInd w:val="0"/>
              <w:rPr>
                <w:rFonts w:ascii="TimesNewRoman" w:hAnsi="TimesNewRoman" w:cs="TimesNewRoman"/>
              </w:rPr>
            </w:pPr>
            <w:r w:rsidRPr="00DA5D85">
              <w:rPr>
                <w:rFonts w:ascii="TimesNewRoman" w:hAnsi="TimesNewRoman" w:cs="TimesNewRoman"/>
              </w:rPr>
              <w:t>pojem funkce a její předpis</w:t>
            </w:r>
          </w:p>
          <w:p w:rsidR="002E7179" w:rsidRPr="00DA5D85" w:rsidRDefault="002E7179" w:rsidP="00110D04">
            <w:pPr>
              <w:numPr>
                <w:ilvl w:val="0"/>
                <w:numId w:val="144"/>
              </w:numPr>
              <w:autoSpaceDE w:val="0"/>
              <w:autoSpaceDN w:val="0"/>
              <w:adjustRightInd w:val="0"/>
              <w:rPr>
                <w:rFonts w:ascii="TimesNewRoman" w:hAnsi="TimesNewRoman" w:cs="TimesNewRoman"/>
              </w:rPr>
            </w:pPr>
            <w:r w:rsidRPr="00DA5D85">
              <w:rPr>
                <w:rFonts w:ascii="TimesNewRoman" w:hAnsi="TimesNewRoman" w:cs="TimesNewRoman"/>
              </w:rPr>
              <w:t>konstantní funkce, přímá úměra a lineární funkce</w:t>
            </w:r>
          </w:p>
          <w:p w:rsidR="002E7179" w:rsidRPr="00DA5D85" w:rsidRDefault="002E7179" w:rsidP="00110D04">
            <w:pPr>
              <w:numPr>
                <w:ilvl w:val="0"/>
                <w:numId w:val="144"/>
              </w:numPr>
              <w:autoSpaceDE w:val="0"/>
              <w:autoSpaceDN w:val="0"/>
              <w:adjustRightInd w:val="0"/>
              <w:rPr>
                <w:rFonts w:ascii="TimesNewRoman" w:hAnsi="TimesNewRoman" w:cs="TimesNewRoman"/>
              </w:rPr>
            </w:pPr>
            <w:r w:rsidRPr="00DA5D85">
              <w:rPr>
                <w:rFonts w:ascii="TimesNewRoman" w:hAnsi="TimesNewRoman" w:cs="TimesNewRoman"/>
              </w:rPr>
              <w:t>vlastnosti a určení lineární funkce, průsečíky grafu s osami soustavy souřadnic</w:t>
            </w:r>
          </w:p>
          <w:p w:rsidR="002E7179" w:rsidRPr="00DA5D85" w:rsidRDefault="002E7179" w:rsidP="00110D04">
            <w:pPr>
              <w:numPr>
                <w:ilvl w:val="0"/>
                <w:numId w:val="144"/>
              </w:numPr>
              <w:autoSpaceDE w:val="0"/>
              <w:autoSpaceDN w:val="0"/>
              <w:adjustRightInd w:val="0"/>
              <w:rPr>
                <w:rFonts w:ascii="TimesNewRoman" w:hAnsi="TimesNewRoman" w:cs="TimesNewRoman"/>
              </w:rPr>
            </w:pPr>
            <w:r w:rsidRPr="00DA5D85">
              <w:rPr>
                <w:rFonts w:ascii="TimesNewRoman" w:hAnsi="TimesNewRoman" w:cs="TimesNewRoman"/>
              </w:rPr>
              <w:t>grafické řešení lineárních rovnic, soustav rovnic a lineárních nerovnic</w:t>
            </w:r>
          </w:p>
          <w:p w:rsidR="002E7179" w:rsidRPr="00DA5D85" w:rsidRDefault="002E7179" w:rsidP="002E7179">
            <w:pPr>
              <w:autoSpaceDE w:val="0"/>
              <w:autoSpaceDN w:val="0"/>
              <w:adjustRightInd w:val="0"/>
              <w:ind w:left="720"/>
            </w:pPr>
          </w:p>
        </w:tc>
        <w:tc>
          <w:tcPr>
            <w:tcW w:w="1001" w:type="dxa"/>
            <w:noWrap/>
            <w:vAlign w:val="center"/>
          </w:tcPr>
          <w:p w:rsidR="002E7179" w:rsidRPr="00DA5D85" w:rsidRDefault="00746334" w:rsidP="002E7179">
            <w:pPr>
              <w:jc w:val="center"/>
            </w:pPr>
            <w:r>
              <w:t>12</w:t>
            </w:r>
          </w:p>
        </w:tc>
      </w:tr>
      <w:tr w:rsidR="002E7179" w:rsidRPr="00DA5D85" w:rsidTr="00375994">
        <w:trPr>
          <w:trHeight w:val="2562"/>
        </w:trPr>
        <w:tc>
          <w:tcPr>
            <w:tcW w:w="4193" w:type="dxa"/>
            <w:tcBorders>
              <w:bottom w:val="single" w:sz="4" w:space="0" w:color="auto"/>
            </w:tcBorders>
            <w:noWrap/>
          </w:tcPr>
          <w:p w:rsidR="002E7179" w:rsidRPr="00DA5D85" w:rsidRDefault="002E7179" w:rsidP="008834A4">
            <w:pPr>
              <w:autoSpaceDE w:val="0"/>
              <w:autoSpaceDN w:val="0"/>
              <w:adjustRightInd w:val="0"/>
              <w:ind w:left="360"/>
              <w:rPr>
                <w:rFonts w:ascii="TimesNewRoman" w:hAnsi="TimesNewRoman" w:cs="TimesNewRoman"/>
              </w:rPr>
            </w:pPr>
          </w:p>
          <w:p w:rsidR="002E7179" w:rsidRPr="00DA5D85" w:rsidRDefault="002E7179" w:rsidP="00110D04">
            <w:pPr>
              <w:numPr>
                <w:ilvl w:val="0"/>
                <w:numId w:val="156"/>
              </w:numPr>
              <w:autoSpaceDE w:val="0"/>
              <w:autoSpaceDN w:val="0"/>
              <w:adjustRightInd w:val="0"/>
              <w:rPr>
                <w:rFonts w:ascii="TimesNewRoman" w:hAnsi="TimesNewRoman" w:cs="TimesNewRoman"/>
              </w:rPr>
            </w:pPr>
            <w:r w:rsidRPr="00DA5D85">
              <w:rPr>
                <w:rFonts w:ascii="TimesNewRoman" w:hAnsi="TimesNewRoman" w:cs="TimesNewRoman"/>
              </w:rPr>
              <w:t>vysvětlí posloupnost jako zvláštní</w:t>
            </w:r>
          </w:p>
          <w:p w:rsidR="002E7179" w:rsidRPr="00DA5D85" w:rsidRDefault="002E7179" w:rsidP="00110D04">
            <w:pPr>
              <w:numPr>
                <w:ilvl w:val="0"/>
                <w:numId w:val="156"/>
              </w:numPr>
              <w:autoSpaceDE w:val="0"/>
              <w:autoSpaceDN w:val="0"/>
              <w:adjustRightInd w:val="0"/>
              <w:rPr>
                <w:rFonts w:ascii="TimesNewRoman" w:hAnsi="TimesNewRoman" w:cs="TimesNewRoman"/>
              </w:rPr>
            </w:pPr>
            <w:r w:rsidRPr="00DA5D85">
              <w:rPr>
                <w:rFonts w:ascii="TimesNewRoman" w:hAnsi="TimesNewRoman" w:cs="TimesNewRoman"/>
              </w:rPr>
              <w:t>případ funkce</w:t>
            </w:r>
          </w:p>
          <w:p w:rsidR="002E7179" w:rsidRPr="00DA5D85" w:rsidRDefault="002E7179" w:rsidP="00110D04">
            <w:pPr>
              <w:numPr>
                <w:ilvl w:val="0"/>
                <w:numId w:val="156"/>
              </w:numPr>
              <w:autoSpaceDE w:val="0"/>
              <w:autoSpaceDN w:val="0"/>
              <w:adjustRightInd w:val="0"/>
              <w:rPr>
                <w:rFonts w:ascii="TimesNewRoman" w:hAnsi="TimesNewRoman" w:cs="TimesNewRoman"/>
              </w:rPr>
            </w:pPr>
            <w:r w:rsidRPr="00DA5D85">
              <w:rPr>
                <w:rFonts w:ascii="TimesNewRoman" w:hAnsi="TimesNewRoman" w:cs="TimesNewRoman"/>
              </w:rPr>
              <w:t>určí posloupnost vzorcem pro n-</w:t>
            </w:r>
            <w:proofErr w:type="spellStart"/>
            <w:r w:rsidRPr="00DA5D85">
              <w:rPr>
                <w:rFonts w:ascii="TimesNewRoman" w:hAnsi="TimesNewRoman" w:cs="TimesNewRoman"/>
              </w:rPr>
              <w:t>tý</w:t>
            </w:r>
            <w:proofErr w:type="spellEnd"/>
            <w:r w:rsidRPr="00DA5D85">
              <w:rPr>
                <w:rFonts w:ascii="TimesNewRoman" w:hAnsi="TimesNewRoman" w:cs="TimesNewRoman"/>
              </w:rPr>
              <w:t xml:space="preserve"> člen, výčtem prvků a graficky</w:t>
            </w:r>
          </w:p>
          <w:p w:rsidR="002E7179" w:rsidRPr="00DA5D85" w:rsidRDefault="002E7179" w:rsidP="00110D04">
            <w:pPr>
              <w:numPr>
                <w:ilvl w:val="0"/>
                <w:numId w:val="156"/>
              </w:numPr>
              <w:autoSpaceDE w:val="0"/>
              <w:autoSpaceDN w:val="0"/>
              <w:adjustRightInd w:val="0"/>
              <w:rPr>
                <w:rFonts w:ascii="TimesNewRoman" w:hAnsi="TimesNewRoman" w:cs="TimesNewRoman"/>
              </w:rPr>
            </w:pPr>
            <w:r w:rsidRPr="00DA5D85">
              <w:rPr>
                <w:rFonts w:ascii="TimesNewRoman" w:hAnsi="TimesNewRoman" w:cs="TimesNewRoman"/>
              </w:rPr>
              <w:t>rozliší aritmetickou a geometrickou posloupnost, určí jejich vlastnosti</w:t>
            </w:r>
          </w:p>
          <w:p w:rsidR="002E7179" w:rsidRPr="00DA5D85" w:rsidRDefault="002E7179" w:rsidP="00110D04">
            <w:pPr>
              <w:numPr>
                <w:ilvl w:val="0"/>
                <w:numId w:val="156"/>
              </w:numPr>
              <w:autoSpaceDE w:val="0"/>
              <w:autoSpaceDN w:val="0"/>
              <w:adjustRightInd w:val="0"/>
              <w:rPr>
                <w:rFonts w:ascii="TimesNewRoman" w:hAnsi="TimesNewRoman" w:cs="TimesNewRoman"/>
              </w:rPr>
            </w:pPr>
            <w:r w:rsidRPr="00DA5D85">
              <w:rPr>
                <w:rFonts w:ascii="TimesNewRoman" w:hAnsi="TimesNewRoman" w:cs="TimesNewRoman"/>
              </w:rPr>
              <w:t xml:space="preserve">užije poznatků o posloupnostech </w:t>
            </w:r>
          </w:p>
          <w:p w:rsidR="002E7179" w:rsidRPr="00DA5D85" w:rsidRDefault="002E7179" w:rsidP="00110D04">
            <w:pPr>
              <w:numPr>
                <w:ilvl w:val="0"/>
                <w:numId w:val="156"/>
              </w:numPr>
              <w:autoSpaceDE w:val="0"/>
              <w:autoSpaceDN w:val="0"/>
              <w:adjustRightInd w:val="0"/>
              <w:rPr>
                <w:rFonts w:ascii="TimesNewRoman" w:hAnsi="TimesNewRoman" w:cs="TimesNewRoman"/>
              </w:rPr>
            </w:pPr>
            <w:r w:rsidRPr="00DA5D85">
              <w:rPr>
                <w:rFonts w:ascii="TimesNewRoman" w:hAnsi="TimesNewRoman" w:cs="TimesNewRoman"/>
              </w:rPr>
              <w:t>v reálných situacích, zejména v úlohách finanční matematiky a dalších praktických problémech</w:t>
            </w:r>
          </w:p>
          <w:p w:rsidR="002E7179" w:rsidRPr="00DA5D85" w:rsidRDefault="002E7179" w:rsidP="00110D04">
            <w:pPr>
              <w:pStyle w:val="Odstavecseseznamem"/>
              <w:numPr>
                <w:ilvl w:val="0"/>
                <w:numId w:val="156"/>
              </w:numPr>
              <w:autoSpaceDE w:val="0"/>
              <w:autoSpaceDN w:val="0"/>
              <w:adjustRightInd w:val="0"/>
              <w:spacing w:line="240" w:lineRule="auto"/>
              <w:rPr>
                <w:rFonts w:ascii="TimesNewRoman" w:eastAsia="Times New Roman" w:hAnsi="TimesNewRoman" w:cs="TimesNewRoman"/>
                <w:sz w:val="24"/>
                <w:szCs w:val="24"/>
                <w:lang w:eastAsia="cs-CZ"/>
              </w:rPr>
            </w:pPr>
            <w:r w:rsidRPr="00DA5D85">
              <w:rPr>
                <w:rFonts w:ascii="TimesNewRoman" w:eastAsia="Times New Roman" w:hAnsi="TimesNewRoman" w:cs="TimesNewRoman"/>
                <w:sz w:val="24"/>
                <w:szCs w:val="24"/>
                <w:lang w:eastAsia="cs-CZ"/>
              </w:rPr>
              <w:t>používá pojmy a provádí výpočty z oblasti financí: změny cen zboží, směna peněz, zdanění, úrok, jednoduché úrokování, spoření, úvěry, splátky</w:t>
            </w:r>
          </w:p>
          <w:p w:rsidR="002E7179" w:rsidRPr="00DA5D85" w:rsidRDefault="002E7179" w:rsidP="00110D04">
            <w:pPr>
              <w:pStyle w:val="Odstavecseseznamem"/>
              <w:numPr>
                <w:ilvl w:val="0"/>
                <w:numId w:val="156"/>
              </w:numPr>
              <w:autoSpaceDE w:val="0"/>
              <w:autoSpaceDN w:val="0"/>
              <w:adjustRightInd w:val="0"/>
              <w:spacing w:line="240" w:lineRule="auto"/>
              <w:rPr>
                <w:rFonts w:ascii="TimesNewRoman" w:eastAsia="Times New Roman" w:hAnsi="TimesNewRoman" w:cs="TimesNewRoman"/>
                <w:sz w:val="24"/>
                <w:szCs w:val="24"/>
                <w:lang w:eastAsia="cs-CZ"/>
              </w:rPr>
            </w:pPr>
            <w:r w:rsidRPr="00DA5D85">
              <w:rPr>
                <w:rFonts w:ascii="TimesNewRoman" w:eastAsia="Times New Roman" w:hAnsi="TimesNewRoman" w:cs="TimesNewRoman"/>
                <w:sz w:val="24"/>
                <w:szCs w:val="24"/>
                <w:lang w:eastAsia="cs-CZ"/>
              </w:rPr>
              <w:t>při řešení úloh účelně využívá digitální technologie</w:t>
            </w:r>
          </w:p>
        </w:tc>
        <w:tc>
          <w:tcPr>
            <w:tcW w:w="4087" w:type="dxa"/>
            <w:noWrap/>
          </w:tcPr>
          <w:p w:rsidR="002E7179" w:rsidRPr="00375994" w:rsidRDefault="002E7179" w:rsidP="00375994">
            <w:pPr>
              <w:autoSpaceDE w:val="0"/>
              <w:autoSpaceDN w:val="0"/>
              <w:adjustRightInd w:val="0"/>
              <w:rPr>
                <w:rFonts w:ascii="TimesNewRoman,Bold" w:hAnsi="TimesNewRoman,Bold" w:cs="TimesNewRoman,Bold"/>
                <w:b/>
                <w:bCs/>
              </w:rPr>
            </w:pPr>
            <w:r w:rsidRPr="00375994">
              <w:rPr>
                <w:rFonts w:ascii="TimesNewRoman,Bold" w:hAnsi="TimesNewRoman,Bold" w:cs="TimesNewRoman,Bold"/>
                <w:b/>
                <w:bCs/>
              </w:rPr>
              <w:t>7. Posloupnosti a finanční matematika</w:t>
            </w:r>
          </w:p>
          <w:p w:rsidR="002E7179" w:rsidRPr="00DA5D85" w:rsidRDefault="002E7179" w:rsidP="00110D04">
            <w:pPr>
              <w:pStyle w:val="Odstavecseseznamem"/>
              <w:numPr>
                <w:ilvl w:val="0"/>
                <w:numId w:val="144"/>
              </w:numPr>
              <w:autoSpaceDE w:val="0"/>
              <w:autoSpaceDN w:val="0"/>
              <w:adjustRightInd w:val="0"/>
              <w:spacing w:line="240" w:lineRule="auto"/>
              <w:rPr>
                <w:rFonts w:ascii="TimesNewRoman" w:eastAsia="Times New Roman" w:hAnsi="TimesNewRoman" w:cs="TimesNewRoman"/>
                <w:sz w:val="24"/>
                <w:szCs w:val="24"/>
                <w:lang w:eastAsia="cs-CZ"/>
              </w:rPr>
            </w:pPr>
            <w:r w:rsidRPr="00DA5D85">
              <w:rPr>
                <w:rFonts w:ascii="TimesNewRoman" w:eastAsia="Times New Roman" w:hAnsi="TimesNewRoman" w:cs="TimesNewRoman"/>
                <w:sz w:val="24"/>
                <w:szCs w:val="24"/>
                <w:lang w:eastAsia="cs-CZ"/>
              </w:rPr>
              <w:t>pojem a určení posloupnosti</w:t>
            </w:r>
          </w:p>
          <w:p w:rsidR="002E7179" w:rsidRPr="00DA5D85" w:rsidRDefault="002E7179" w:rsidP="00110D04">
            <w:pPr>
              <w:pStyle w:val="Odstavecseseznamem"/>
              <w:numPr>
                <w:ilvl w:val="0"/>
                <w:numId w:val="144"/>
              </w:numPr>
              <w:autoSpaceDE w:val="0"/>
              <w:autoSpaceDN w:val="0"/>
              <w:adjustRightInd w:val="0"/>
              <w:spacing w:line="240" w:lineRule="auto"/>
              <w:rPr>
                <w:rFonts w:ascii="TimesNewRoman" w:eastAsia="Times New Roman" w:hAnsi="TimesNewRoman" w:cs="TimesNewRoman"/>
                <w:sz w:val="24"/>
                <w:szCs w:val="24"/>
                <w:lang w:eastAsia="cs-CZ"/>
              </w:rPr>
            </w:pPr>
            <w:r w:rsidRPr="00DA5D85">
              <w:rPr>
                <w:rFonts w:ascii="TimesNewRoman" w:eastAsia="Times New Roman" w:hAnsi="TimesNewRoman" w:cs="TimesNewRoman"/>
                <w:sz w:val="24"/>
                <w:szCs w:val="24"/>
                <w:lang w:eastAsia="cs-CZ"/>
              </w:rPr>
              <w:t>aritmetická posloupnost, součet prvních členů, aplikace</w:t>
            </w:r>
          </w:p>
          <w:p w:rsidR="002E7179" w:rsidRPr="00DA5D85" w:rsidRDefault="002E7179" w:rsidP="00110D04">
            <w:pPr>
              <w:pStyle w:val="Odstavecseseznamem"/>
              <w:numPr>
                <w:ilvl w:val="0"/>
                <w:numId w:val="144"/>
              </w:numPr>
              <w:autoSpaceDE w:val="0"/>
              <w:autoSpaceDN w:val="0"/>
              <w:adjustRightInd w:val="0"/>
              <w:spacing w:line="240" w:lineRule="auto"/>
              <w:rPr>
                <w:rFonts w:ascii="TimesNewRoman" w:eastAsia="Times New Roman" w:hAnsi="TimesNewRoman" w:cs="TimesNewRoman"/>
                <w:sz w:val="24"/>
                <w:szCs w:val="24"/>
                <w:lang w:eastAsia="cs-CZ"/>
              </w:rPr>
            </w:pPr>
            <w:r w:rsidRPr="00DA5D85">
              <w:rPr>
                <w:rFonts w:ascii="TimesNewRoman" w:eastAsia="Times New Roman" w:hAnsi="TimesNewRoman" w:cs="TimesNewRoman"/>
                <w:sz w:val="24"/>
                <w:szCs w:val="24"/>
                <w:lang w:eastAsia="cs-CZ"/>
              </w:rPr>
              <w:t>geometrická posloupnost, součet prvních členů, aplikace</w:t>
            </w:r>
          </w:p>
          <w:p w:rsidR="002E7179" w:rsidRPr="00DA5D85" w:rsidRDefault="002E7179" w:rsidP="00110D04">
            <w:pPr>
              <w:pStyle w:val="Odstavecseseznamem"/>
              <w:numPr>
                <w:ilvl w:val="0"/>
                <w:numId w:val="144"/>
              </w:numPr>
              <w:autoSpaceDE w:val="0"/>
              <w:autoSpaceDN w:val="0"/>
              <w:adjustRightInd w:val="0"/>
              <w:spacing w:line="240" w:lineRule="auto"/>
              <w:rPr>
                <w:rFonts w:ascii="TimesNewRoman" w:eastAsia="Times New Roman" w:hAnsi="TimesNewRoman" w:cs="TimesNewRoman"/>
                <w:sz w:val="24"/>
                <w:szCs w:val="24"/>
                <w:lang w:eastAsia="cs-CZ"/>
              </w:rPr>
            </w:pPr>
            <w:r w:rsidRPr="00DA5D85">
              <w:rPr>
                <w:rFonts w:ascii="TimesNewRoman" w:eastAsia="Times New Roman" w:hAnsi="TimesNewRoman" w:cs="TimesNewRoman"/>
                <w:sz w:val="24"/>
                <w:szCs w:val="24"/>
                <w:lang w:eastAsia="cs-CZ"/>
              </w:rPr>
              <w:t>nekonečné řady, geometrická řada</w:t>
            </w:r>
          </w:p>
          <w:p w:rsidR="002E7179" w:rsidRPr="00DA5D85" w:rsidRDefault="002E7179" w:rsidP="00110D04">
            <w:pPr>
              <w:pStyle w:val="Odstavecseseznamem"/>
              <w:numPr>
                <w:ilvl w:val="0"/>
                <w:numId w:val="144"/>
              </w:numPr>
              <w:autoSpaceDE w:val="0"/>
              <w:autoSpaceDN w:val="0"/>
              <w:adjustRightInd w:val="0"/>
              <w:spacing w:line="240" w:lineRule="auto"/>
              <w:rPr>
                <w:rFonts w:ascii="TimesNewRoman" w:eastAsia="Times New Roman" w:hAnsi="TimesNewRoman" w:cs="TimesNewRoman"/>
                <w:sz w:val="24"/>
                <w:szCs w:val="24"/>
                <w:lang w:eastAsia="cs-CZ"/>
              </w:rPr>
            </w:pPr>
            <w:r w:rsidRPr="00DA5D85">
              <w:rPr>
                <w:rFonts w:ascii="TimesNewRoman" w:eastAsia="Times New Roman" w:hAnsi="TimesNewRoman" w:cs="TimesNewRoman"/>
                <w:sz w:val="24"/>
                <w:szCs w:val="24"/>
                <w:lang w:eastAsia="cs-CZ"/>
              </w:rPr>
              <w:t>posloupnosti a finanční matematika – jednoduché úrokování, spoření, zdanění, úvěry</w:t>
            </w:r>
          </w:p>
          <w:p w:rsidR="002E7179" w:rsidRPr="00375994" w:rsidRDefault="002E7179" w:rsidP="00375994">
            <w:pPr>
              <w:ind w:left="720"/>
              <w:rPr>
                <w:rFonts w:ascii="TimesNewRoman" w:hAnsi="TimesNewRoman" w:cs="TimesNewRoman"/>
              </w:rPr>
            </w:pPr>
          </w:p>
        </w:tc>
        <w:tc>
          <w:tcPr>
            <w:tcW w:w="1001" w:type="dxa"/>
            <w:noWrap/>
            <w:vAlign w:val="center"/>
          </w:tcPr>
          <w:p w:rsidR="002E7179" w:rsidRPr="00DA5D85" w:rsidRDefault="002E7179" w:rsidP="00746334">
            <w:pPr>
              <w:jc w:val="center"/>
            </w:pPr>
            <w:r w:rsidRPr="00DA5D85">
              <w:t>2</w:t>
            </w:r>
            <w:r w:rsidR="00746334">
              <w:t>2</w:t>
            </w:r>
          </w:p>
        </w:tc>
      </w:tr>
      <w:tr w:rsidR="002E7179" w:rsidRPr="00DA5D85" w:rsidTr="00375994">
        <w:trPr>
          <w:trHeight w:val="1257"/>
        </w:trPr>
        <w:tc>
          <w:tcPr>
            <w:tcW w:w="4193" w:type="dxa"/>
            <w:tcBorders>
              <w:top w:val="single" w:sz="4" w:space="0" w:color="auto"/>
              <w:left w:val="single" w:sz="4" w:space="0" w:color="auto"/>
              <w:bottom w:val="single" w:sz="4" w:space="0" w:color="auto"/>
              <w:right w:val="single" w:sz="4" w:space="0" w:color="auto"/>
            </w:tcBorders>
            <w:noWrap/>
          </w:tcPr>
          <w:p w:rsidR="002E7179" w:rsidRPr="00DA5D85" w:rsidRDefault="002E7179" w:rsidP="002E7179">
            <w:pPr>
              <w:autoSpaceDE w:val="0"/>
              <w:autoSpaceDN w:val="0"/>
              <w:adjustRightInd w:val="0"/>
              <w:rPr>
                <w:rFonts w:ascii="TimesNewRoman" w:hAnsi="TimesNewRoman" w:cs="TimesNewRoman"/>
              </w:rPr>
            </w:pPr>
          </w:p>
          <w:p w:rsidR="002E7179" w:rsidRPr="00DA5D85" w:rsidRDefault="002E7179" w:rsidP="00110D04">
            <w:pPr>
              <w:numPr>
                <w:ilvl w:val="0"/>
                <w:numId w:val="145"/>
              </w:numPr>
              <w:autoSpaceDE w:val="0"/>
              <w:autoSpaceDN w:val="0"/>
              <w:adjustRightInd w:val="0"/>
              <w:rPr>
                <w:rFonts w:ascii="TimesNewRoman" w:hAnsi="TimesNewRoman" w:cs="TimesNewRoman"/>
              </w:rPr>
            </w:pPr>
            <w:r w:rsidRPr="00DA5D85">
              <w:rPr>
                <w:rFonts w:ascii="TimesNewRoman" w:hAnsi="TimesNewRoman" w:cs="TimesNewRoman"/>
              </w:rPr>
              <w:t>řeší neúplné i úplné kvadratické rovnice včetně grafického znázornění</w:t>
            </w:r>
          </w:p>
          <w:p w:rsidR="002E7179" w:rsidRPr="00DA5D85" w:rsidRDefault="002E7179" w:rsidP="00110D04">
            <w:pPr>
              <w:numPr>
                <w:ilvl w:val="0"/>
                <w:numId w:val="145"/>
              </w:numPr>
              <w:autoSpaceDE w:val="0"/>
              <w:autoSpaceDN w:val="0"/>
              <w:adjustRightInd w:val="0"/>
              <w:rPr>
                <w:rFonts w:ascii="TimesNewRoman" w:hAnsi="TimesNewRoman" w:cs="TimesNewRoman"/>
              </w:rPr>
            </w:pPr>
            <w:r w:rsidRPr="00DA5D85">
              <w:rPr>
                <w:rFonts w:ascii="TimesNewRoman" w:hAnsi="TimesNewRoman" w:cs="TimesNewRoman"/>
              </w:rPr>
              <w:lastRenderedPageBreak/>
              <w:t>určí vztahy mezi kořeny a koeficienty kvadratické rovnice</w:t>
            </w:r>
          </w:p>
          <w:p w:rsidR="002E7179" w:rsidRPr="00DA5D85" w:rsidRDefault="002E7179" w:rsidP="00110D04">
            <w:pPr>
              <w:numPr>
                <w:ilvl w:val="0"/>
                <w:numId w:val="145"/>
              </w:numPr>
              <w:autoSpaceDE w:val="0"/>
              <w:autoSpaceDN w:val="0"/>
              <w:adjustRightInd w:val="0"/>
              <w:rPr>
                <w:rFonts w:ascii="TimesNewRoman" w:hAnsi="TimesNewRoman" w:cs="TimesNewRoman"/>
              </w:rPr>
            </w:pPr>
            <w:r w:rsidRPr="00DA5D85">
              <w:rPr>
                <w:rFonts w:ascii="TimesNewRoman" w:hAnsi="TimesNewRoman" w:cs="TimesNewRoman"/>
              </w:rPr>
              <w:t>dovede užít kvadratickou rovnici při řešení slovní úlohy</w:t>
            </w:r>
          </w:p>
          <w:p w:rsidR="002E7179" w:rsidRPr="00DA5D85" w:rsidRDefault="002E7179" w:rsidP="00110D04">
            <w:pPr>
              <w:numPr>
                <w:ilvl w:val="0"/>
                <w:numId w:val="145"/>
              </w:numPr>
              <w:autoSpaceDE w:val="0"/>
              <w:autoSpaceDN w:val="0"/>
              <w:adjustRightInd w:val="0"/>
              <w:rPr>
                <w:rFonts w:ascii="TimesNewRoman" w:hAnsi="TimesNewRoman" w:cs="TimesNewRoman"/>
              </w:rPr>
            </w:pPr>
            <w:r w:rsidRPr="00DA5D85">
              <w:rPr>
                <w:rFonts w:ascii="TimesNewRoman" w:hAnsi="TimesNewRoman" w:cs="TimesNewRoman"/>
              </w:rPr>
              <w:t>řeší kvadratické nerovnice včetně grafického znázornění</w:t>
            </w:r>
          </w:p>
          <w:p w:rsidR="002E7179" w:rsidRPr="00DA5D85" w:rsidRDefault="002E7179" w:rsidP="00110D04">
            <w:pPr>
              <w:numPr>
                <w:ilvl w:val="0"/>
                <w:numId w:val="145"/>
              </w:numPr>
              <w:autoSpaceDE w:val="0"/>
              <w:autoSpaceDN w:val="0"/>
              <w:adjustRightInd w:val="0"/>
              <w:rPr>
                <w:rFonts w:ascii="TimesNewRoman" w:hAnsi="TimesNewRoman" w:cs="TimesNewRoman"/>
              </w:rPr>
            </w:pPr>
            <w:r w:rsidRPr="00DA5D85">
              <w:rPr>
                <w:rFonts w:ascii="TimesNewRoman" w:hAnsi="TimesNewRoman" w:cs="TimesNewRoman"/>
              </w:rPr>
              <w:t>účelně využívá digitální technologie</w:t>
            </w:r>
          </w:p>
          <w:p w:rsidR="002E7179" w:rsidRPr="00DA5D85" w:rsidRDefault="002E7179" w:rsidP="002E7179">
            <w:pPr>
              <w:rPr>
                <w:rFonts w:ascii="TimesNewRoman" w:hAnsi="TimesNewRoman" w:cs="TimesNewRoman"/>
              </w:rPr>
            </w:pPr>
          </w:p>
        </w:tc>
        <w:tc>
          <w:tcPr>
            <w:tcW w:w="4087" w:type="dxa"/>
            <w:tcBorders>
              <w:top w:val="single" w:sz="4" w:space="0" w:color="auto"/>
              <w:left w:val="single" w:sz="4" w:space="0" w:color="auto"/>
            </w:tcBorders>
            <w:noWrap/>
          </w:tcPr>
          <w:p w:rsidR="002E7179" w:rsidRPr="00DA5D85" w:rsidRDefault="002E7179" w:rsidP="002E7179">
            <w:pPr>
              <w:autoSpaceDE w:val="0"/>
              <w:autoSpaceDN w:val="0"/>
              <w:adjustRightInd w:val="0"/>
              <w:rPr>
                <w:rFonts w:ascii="TimesNewRoman,Bold" w:hAnsi="TimesNewRoman,Bold" w:cs="TimesNewRoman,Bold"/>
                <w:b/>
                <w:bCs/>
              </w:rPr>
            </w:pPr>
            <w:r w:rsidRPr="00DA5D85">
              <w:rPr>
                <w:rFonts w:ascii="TimesNewRoman,Bold" w:hAnsi="TimesNewRoman,Bold" w:cs="TimesNewRoman,Bold"/>
                <w:b/>
                <w:bCs/>
              </w:rPr>
              <w:lastRenderedPageBreak/>
              <w:t>8. Kvadratické rovnice a nerovnice</w:t>
            </w:r>
          </w:p>
          <w:p w:rsidR="002E7179" w:rsidRPr="00DA5D85" w:rsidRDefault="002E7179" w:rsidP="00110D04">
            <w:pPr>
              <w:numPr>
                <w:ilvl w:val="0"/>
                <w:numId w:val="146"/>
              </w:numPr>
              <w:autoSpaceDE w:val="0"/>
              <w:autoSpaceDN w:val="0"/>
              <w:adjustRightInd w:val="0"/>
              <w:rPr>
                <w:rFonts w:ascii="TimesNewRoman" w:hAnsi="TimesNewRoman" w:cs="TimesNewRoman"/>
              </w:rPr>
            </w:pPr>
            <w:r w:rsidRPr="00DA5D85">
              <w:rPr>
                <w:rFonts w:ascii="TimesNewRoman" w:hAnsi="TimesNewRoman" w:cs="TimesNewRoman"/>
              </w:rPr>
              <w:t>kvadratická rovnice – neúplná, úplná</w:t>
            </w:r>
          </w:p>
          <w:p w:rsidR="002E7179" w:rsidRPr="00DA5D85" w:rsidRDefault="002E7179" w:rsidP="00110D04">
            <w:pPr>
              <w:numPr>
                <w:ilvl w:val="0"/>
                <w:numId w:val="146"/>
              </w:numPr>
              <w:autoSpaceDE w:val="0"/>
              <w:autoSpaceDN w:val="0"/>
              <w:adjustRightInd w:val="0"/>
              <w:rPr>
                <w:rFonts w:ascii="TimesNewRoman" w:hAnsi="TimesNewRoman" w:cs="TimesNewRoman"/>
              </w:rPr>
            </w:pPr>
            <w:r w:rsidRPr="00DA5D85">
              <w:rPr>
                <w:rFonts w:ascii="TimesNewRoman" w:hAnsi="TimesNewRoman" w:cs="TimesNewRoman"/>
              </w:rPr>
              <w:lastRenderedPageBreak/>
              <w:t>diskriminant kvadratické rovnice, vzorec pro výpočet kořenů kvadratické rovnice</w:t>
            </w:r>
          </w:p>
          <w:p w:rsidR="002E7179" w:rsidRPr="00DA5D85" w:rsidRDefault="002E7179" w:rsidP="00110D04">
            <w:pPr>
              <w:numPr>
                <w:ilvl w:val="0"/>
                <w:numId w:val="146"/>
              </w:numPr>
              <w:autoSpaceDE w:val="0"/>
              <w:autoSpaceDN w:val="0"/>
              <w:adjustRightInd w:val="0"/>
              <w:rPr>
                <w:rFonts w:ascii="TimesNewRoman" w:hAnsi="TimesNewRoman" w:cs="TimesNewRoman"/>
              </w:rPr>
            </w:pPr>
            <w:r w:rsidRPr="00DA5D85">
              <w:rPr>
                <w:rFonts w:ascii="TimesNewRoman" w:hAnsi="TimesNewRoman" w:cs="TimesNewRoman"/>
              </w:rPr>
              <w:t>slovní úlohy</w:t>
            </w:r>
          </w:p>
          <w:p w:rsidR="002E7179" w:rsidRPr="00DA5D85" w:rsidRDefault="002E7179" w:rsidP="00110D04">
            <w:pPr>
              <w:numPr>
                <w:ilvl w:val="0"/>
                <w:numId w:val="146"/>
              </w:numPr>
              <w:autoSpaceDE w:val="0"/>
              <w:autoSpaceDN w:val="0"/>
              <w:adjustRightInd w:val="0"/>
              <w:rPr>
                <w:rFonts w:ascii="TimesNewRoman" w:hAnsi="TimesNewRoman" w:cs="TimesNewRoman"/>
              </w:rPr>
            </w:pPr>
            <w:r w:rsidRPr="00DA5D85">
              <w:rPr>
                <w:rFonts w:ascii="TimesNewRoman" w:hAnsi="TimesNewRoman" w:cs="TimesNewRoman"/>
              </w:rPr>
              <w:t xml:space="preserve">rozklad kvadratického trojčlenu – vytknutím, pomocí vzorců a </w:t>
            </w:r>
            <w:proofErr w:type="spellStart"/>
            <w:r w:rsidRPr="00DA5D85">
              <w:rPr>
                <w:rFonts w:ascii="TimesNewRoman" w:hAnsi="TimesNewRoman" w:cs="TimesNewRoman"/>
              </w:rPr>
              <w:t>Vietovy</w:t>
            </w:r>
            <w:proofErr w:type="spellEnd"/>
            <w:r w:rsidRPr="00DA5D85">
              <w:rPr>
                <w:rFonts w:ascii="TimesNewRoman" w:hAnsi="TimesNewRoman" w:cs="TimesNewRoman"/>
              </w:rPr>
              <w:t xml:space="preserve"> vzorce</w:t>
            </w:r>
          </w:p>
          <w:p w:rsidR="002E7179" w:rsidRPr="00DA5D85" w:rsidRDefault="002E7179" w:rsidP="00110D04">
            <w:pPr>
              <w:numPr>
                <w:ilvl w:val="0"/>
                <w:numId w:val="146"/>
              </w:numPr>
              <w:autoSpaceDE w:val="0"/>
              <w:autoSpaceDN w:val="0"/>
              <w:adjustRightInd w:val="0"/>
              <w:rPr>
                <w:rFonts w:ascii="TimesNewRoman" w:hAnsi="TimesNewRoman" w:cs="TimesNewRoman"/>
              </w:rPr>
            </w:pPr>
            <w:r w:rsidRPr="00DA5D85">
              <w:rPr>
                <w:rFonts w:ascii="TimesNewRoman" w:hAnsi="TimesNewRoman" w:cs="TimesNewRoman"/>
              </w:rPr>
              <w:t>vztahy mezi kořeny a koeficienty</w:t>
            </w:r>
          </w:p>
          <w:p w:rsidR="002E7179" w:rsidRPr="00DA5D85" w:rsidRDefault="002E7179" w:rsidP="00110D04">
            <w:pPr>
              <w:numPr>
                <w:ilvl w:val="0"/>
                <w:numId w:val="146"/>
              </w:numPr>
              <w:autoSpaceDE w:val="0"/>
              <w:autoSpaceDN w:val="0"/>
              <w:adjustRightInd w:val="0"/>
              <w:rPr>
                <w:rFonts w:ascii="TimesNewRoman" w:hAnsi="TimesNewRoman" w:cs="TimesNewRoman"/>
              </w:rPr>
            </w:pPr>
            <w:r w:rsidRPr="00DA5D85">
              <w:rPr>
                <w:rFonts w:ascii="TimesNewRoman" w:hAnsi="TimesNewRoman" w:cs="TimesNewRoman"/>
              </w:rPr>
              <w:t>kvadratická nerovnice</w:t>
            </w:r>
          </w:p>
          <w:p w:rsidR="002E7179" w:rsidRPr="00DA5D85" w:rsidRDefault="002E7179" w:rsidP="002E7179">
            <w:pPr>
              <w:autoSpaceDE w:val="0"/>
              <w:autoSpaceDN w:val="0"/>
              <w:adjustRightInd w:val="0"/>
            </w:pPr>
          </w:p>
        </w:tc>
        <w:tc>
          <w:tcPr>
            <w:tcW w:w="1001" w:type="dxa"/>
            <w:noWrap/>
            <w:vAlign w:val="center"/>
          </w:tcPr>
          <w:p w:rsidR="002E7179" w:rsidRPr="00DA5D85" w:rsidRDefault="002E7179" w:rsidP="00746334">
            <w:pPr>
              <w:jc w:val="center"/>
            </w:pPr>
            <w:r w:rsidRPr="00DA5D85">
              <w:lastRenderedPageBreak/>
              <w:t>1</w:t>
            </w:r>
            <w:r w:rsidR="00746334">
              <w:t>6</w:t>
            </w:r>
          </w:p>
        </w:tc>
      </w:tr>
      <w:tr w:rsidR="002E7179" w:rsidRPr="00DA5D85" w:rsidTr="00375994">
        <w:trPr>
          <w:trHeight w:val="1301"/>
        </w:trPr>
        <w:tc>
          <w:tcPr>
            <w:tcW w:w="4193" w:type="dxa"/>
            <w:tcBorders>
              <w:top w:val="single" w:sz="4" w:space="0" w:color="auto"/>
            </w:tcBorders>
            <w:noWrap/>
          </w:tcPr>
          <w:p w:rsidR="002E7179" w:rsidRPr="00DA5D85" w:rsidRDefault="002E7179" w:rsidP="00A00675">
            <w:pPr>
              <w:autoSpaceDE w:val="0"/>
              <w:autoSpaceDN w:val="0"/>
              <w:adjustRightInd w:val="0"/>
              <w:ind w:left="360"/>
              <w:rPr>
                <w:rFonts w:ascii="TimesNewRoman" w:hAnsi="TimesNewRoman" w:cs="TimesNewRoman"/>
              </w:rPr>
            </w:pPr>
          </w:p>
          <w:p w:rsidR="002E7179" w:rsidRPr="00DA5D85" w:rsidRDefault="002E7179" w:rsidP="00110D04">
            <w:pPr>
              <w:numPr>
                <w:ilvl w:val="0"/>
                <w:numId w:val="147"/>
              </w:numPr>
              <w:autoSpaceDE w:val="0"/>
              <w:autoSpaceDN w:val="0"/>
              <w:adjustRightInd w:val="0"/>
              <w:ind w:left="360"/>
              <w:rPr>
                <w:rFonts w:ascii="TimesNewRoman" w:hAnsi="TimesNewRoman" w:cs="TimesNewRoman"/>
              </w:rPr>
            </w:pPr>
            <w:r w:rsidRPr="00DA5D85">
              <w:rPr>
                <w:rFonts w:ascii="TimesNewRoman" w:hAnsi="TimesNewRoman" w:cs="TimesNewRoman"/>
              </w:rPr>
              <w:t>určí kvadratickou funkci, její graf,</w:t>
            </w:r>
          </w:p>
          <w:p w:rsidR="002E7179" w:rsidRPr="00DA5D85" w:rsidRDefault="002E7179" w:rsidP="00110D04">
            <w:pPr>
              <w:numPr>
                <w:ilvl w:val="0"/>
                <w:numId w:val="147"/>
              </w:numPr>
              <w:ind w:left="360"/>
              <w:rPr>
                <w:rFonts w:ascii="TimesNewRoman" w:hAnsi="TimesNewRoman" w:cs="TimesNewRoman"/>
              </w:rPr>
            </w:pPr>
            <w:r w:rsidRPr="00DA5D85">
              <w:rPr>
                <w:rFonts w:ascii="TimesNewRoman" w:hAnsi="TimesNewRoman" w:cs="TimesNewRoman"/>
              </w:rPr>
              <w:t>definiční obor a obor hodnot, intervaly monotonie, souřadnice bodu, v němž nabývá funkce extrému</w:t>
            </w:r>
          </w:p>
          <w:p w:rsidR="002E7179" w:rsidRPr="00DA5D85" w:rsidRDefault="002E7179" w:rsidP="00110D04">
            <w:pPr>
              <w:pStyle w:val="Odstavecseseznamem"/>
              <w:numPr>
                <w:ilvl w:val="0"/>
                <w:numId w:val="147"/>
              </w:numPr>
              <w:spacing w:line="240" w:lineRule="auto"/>
              <w:ind w:left="360"/>
              <w:rPr>
                <w:rFonts w:ascii="TimesNewRoman" w:eastAsia="Times New Roman" w:hAnsi="TimesNewRoman" w:cs="TimesNewRoman"/>
                <w:sz w:val="24"/>
                <w:szCs w:val="24"/>
                <w:lang w:eastAsia="cs-CZ"/>
              </w:rPr>
            </w:pPr>
            <w:r w:rsidRPr="00DA5D85">
              <w:rPr>
                <w:rFonts w:ascii="TimesNewRoman" w:eastAsia="Times New Roman" w:hAnsi="TimesNewRoman" w:cs="TimesNewRoman"/>
                <w:sz w:val="24"/>
                <w:szCs w:val="24"/>
                <w:lang w:eastAsia="cs-CZ"/>
              </w:rPr>
              <w:t>určí průsečíky grafu funkce s osami souřadnic</w:t>
            </w:r>
          </w:p>
          <w:p w:rsidR="002E7179" w:rsidRPr="00DA5D85" w:rsidRDefault="002E7179" w:rsidP="00110D04">
            <w:pPr>
              <w:pStyle w:val="Odstavecseseznamem"/>
              <w:numPr>
                <w:ilvl w:val="0"/>
                <w:numId w:val="147"/>
              </w:numPr>
              <w:spacing w:line="240" w:lineRule="auto"/>
              <w:ind w:left="360"/>
              <w:rPr>
                <w:rFonts w:ascii="TimesNewRoman" w:eastAsia="Times New Roman" w:hAnsi="TimesNewRoman" w:cs="TimesNewRoman"/>
                <w:sz w:val="24"/>
                <w:szCs w:val="24"/>
                <w:lang w:eastAsia="cs-CZ"/>
              </w:rPr>
            </w:pPr>
            <w:r w:rsidRPr="00DA5D85">
              <w:rPr>
                <w:rFonts w:ascii="TimesNewRoman" w:eastAsia="Times New Roman" w:hAnsi="TimesNewRoman" w:cs="TimesNewRoman"/>
                <w:sz w:val="24"/>
                <w:szCs w:val="24"/>
                <w:lang w:eastAsia="cs-CZ"/>
              </w:rPr>
              <w:t>přiřadí předpis funkce ke grafu a naopak</w:t>
            </w:r>
          </w:p>
          <w:p w:rsidR="002E7179" w:rsidRPr="00DA5D85" w:rsidRDefault="002E7179" w:rsidP="00A00675">
            <w:pPr>
              <w:ind w:left="360"/>
              <w:rPr>
                <w:rFonts w:ascii="TimesNewRoman" w:hAnsi="TimesNewRoman" w:cs="TimesNewRoman"/>
              </w:rPr>
            </w:pPr>
          </w:p>
        </w:tc>
        <w:tc>
          <w:tcPr>
            <w:tcW w:w="4087" w:type="dxa"/>
            <w:noWrap/>
          </w:tcPr>
          <w:p w:rsidR="002E7179" w:rsidRPr="00DA5D85" w:rsidRDefault="002E7179" w:rsidP="002E7179">
            <w:pPr>
              <w:autoSpaceDE w:val="0"/>
              <w:autoSpaceDN w:val="0"/>
              <w:adjustRightInd w:val="0"/>
              <w:rPr>
                <w:rFonts w:ascii="TimesNewRoman,Bold" w:hAnsi="TimesNewRoman,Bold" w:cs="TimesNewRoman,Bold"/>
                <w:b/>
                <w:bCs/>
              </w:rPr>
            </w:pPr>
            <w:r w:rsidRPr="00DA5D85">
              <w:rPr>
                <w:rFonts w:ascii="TimesNewRoman,Bold" w:hAnsi="TimesNewRoman,Bold" w:cs="TimesNewRoman,Bold"/>
                <w:b/>
                <w:bCs/>
              </w:rPr>
              <w:t>9. Kvadratická funkce</w:t>
            </w:r>
          </w:p>
          <w:p w:rsidR="002E7179" w:rsidRPr="00DA5D85" w:rsidRDefault="002E7179" w:rsidP="00110D04">
            <w:pPr>
              <w:numPr>
                <w:ilvl w:val="0"/>
                <w:numId w:val="148"/>
              </w:numPr>
              <w:autoSpaceDE w:val="0"/>
              <w:autoSpaceDN w:val="0"/>
              <w:adjustRightInd w:val="0"/>
              <w:rPr>
                <w:rFonts w:ascii="TimesNewRoman" w:hAnsi="TimesNewRoman" w:cs="TimesNewRoman"/>
              </w:rPr>
            </w:pPr>
            <w:r w:rsidRPr="00DA5D85">
              <w:rPr>
                <w:rFonts w:ascii="TimesNewRoman" w:hAnsi="TimesNewRoman" w:cs="TimesNewRoman"/>
              </w:rPr>
              <w:t>kvadratická funkce, její předpisy (obecný, vrcholový, součinový), její graf – definiční obor, obor hodnot, vrchol a jeho souřadnice, průsečíky grafu s osami soustavy souřadnic, vlastnosti kvadratické funkce</w:t>
            </w:r>
          </w:p>
          <w:p w:rsidR="002E7179" w:rsidRPr="00DA5D85" w:rsidRDefault="002E7179" w:rsidP="00110D04">
            <w:pPr>
              <w:numPr>
                <w:ilvl w:val="0"/>
                <w:numId w:val="148"/>
              </w:numPr>
              <w:autoSpaceDE w:val="0"/>
              <w:autoSpaceDN w:val="0"/>
              <w:adjustRightInd w:val="0"/>
              <w:rPr>
                <w:rFonts w:ascii="TimesNewRoman,Bold" w:hAnsi="TimesNewRoman,Bold" w:cs="TimesNewRoman,Bold"/>
                <w:sz w:val="20"/>
                <w:szCs w:val="20"/>
              </w:rPr>
            </w:pPr>
            <w:r w:rsidRPr="00DA5D85">
              <w:rPr>
                <w:rFonts w:ascii="TimesNewRoman" w:hAnsi="TimesNewRoman" w:cs="TimesNewRoman"/>
              </w:rPr>
              <w:t>řešení kvadratické rovnice a nerovnice graficky</w:t>
            </w:r>
          </w:p>
          <w:p w:rsidR="002E7179" w:rsidRPr="00DA5D85" w:rsidRDefault="002E7179" w:rsidP="002E7179"/>
        </w:tc>
        <w:tc>
          <w:tcPr>
            <w:tcW w:w="1001" w:type="dxa"/>
            <w:noWrap/>
            <w:vAlign w:val="center"/>
          </w:tcPr>
          <w:p w:rsidR="002E7179" w:rsidRPr="00DA5D85" w:rsidRDefault="002E7179" w:rsidP="00746334">
            <w:pPr>
              <w:jc w:val="center"/>
            </w:pPr>
            <w:r w:rsidRPr="00DA5D85">
              <w:t>1</w:t>
            </w:r>
            <w:r w:rsidR="00746334">
              <w:t>2</w:t>
            </w:r>
          </w:p>
        </w:tc>
      </w:tr>
      <w:tr w:rsidR="002E7179" w:rsidRPr="00DA5D85" w:rsidTr="00375994">
        <w:trPr>
          <w:trHeight w:val="718"/>
        </w:trPr>
        <w:tc>
          <w:tcPr>
            <w:tcW w:w="4193" w:type="dxa"/>
            <w:noWrap/>
          </w:tcPr>
          <w:p w:rsidR="002E7179" w:rsidRPr="00DA5D85" w:rsidRDefault="002E7179" w:rsidP="002E7179">
            <w:pPr>
              <w:autoSpaceDE w:val="0"/>
              <w:autoSpaceDN w:val="0"/>
              <w:adjustRightInd w:val="0"/>
              <w:rPr>
                <w:rFonts w:ascii="TimesNewRoman" w:hAnsi="TimesNewRoman" w:cs="TimesNewRoman"/>
              </w:rPr>
            </w:pPr>
          </w:p>
          <w:p w:rsidR="002E7179" w:rsidRPr="00DA5D85" w:rsidRDefault="002E7179" w:rsidP="00110D04">
            <w:pPr>
              <w:numPr>
                <w:ilvl w:val="0"/>
                <w:numId w:val="149"/>
              </w:numPr>
              <w:autoSpaceDE w:val="0"/>
              <w:autoSpaceDN w:val="0"/>
              <w:adjustRightInd w:val="0"/>
              <w:rPr>
                <w:rFonts w:ascii="TimesNewRoman" w:hAnsi="TimesNewRoman" w:cs="TimesNewRoman"/>
                <w:sz w:val="20"/>
                <w:szCs w:val="20"/>
              </w:rPr>
            </w:pPr>
            <w:r w:rsidRPr="00DA5D85">
              <w:rPr>
                <w:rFonts w:ascii="TimesNewRoman" w:hAnsi="TimesNewRoman" w:cs="TimesNewRoman"/>
              </w:rPr>
              <w:t>rozlišuje jednotlivé druhy funkcí, načrtne jejich grafy a určí jejich vlastnosti, stanoví definiční obor a obor hodnot funkce</w:t>
            </w:r>
          </w:p>
          <w:p w:rsidR="002E7179" w:rsidRPr="00DA5D85" w:rsidRDefault="002E7179" w:rsidP="00110D04">
            <w:pPr>
              <w:numPr>
                <w:ilvl w:val="0"/>
                <w:numId w:val="149"/>
              </w:numPr>
              <w:autoSpaceDE w:val="0"/>
              <w:autoSpaceDN w:val="0"/>
              <w:adjustRightInd w:val="0"/>
              <w:rPr>
                <w:rFonts w:ascii="TimesNewRoman" w:hAnsi="TimesNewRoman" w:cs="TimesNewRoman"/>
              </w:rPr>
            </w:pPr>
            <w:r w:rsidRPr="00DA5D85">
              <w:rPr>
                <w:rFonts w:ascii="TimesNewRoman" w:hAnsi="TimesNewRoman" w:cs="TimesNewRoman"/>
              </w:rPr>
              <w:t>modeluje reálné závislosti pomocí funkcí</w:t>
            </w:r>
          </w:p>
          <w:p w:rsidR="002E7179" w:rsidRPr="00DA5D85" w:rsidRDefault="002E7179" w:rsidP="00110D04">
            <w:pPr>
              <w:numPr>
                <w:ilvl w:val="0"/>
                <w:numId w:val="149"/>
              </w:numPr>
              <w:autoSpaceDE w:val="0"/>
              <w:autoSpaceDN w:val="0"/>
              <w:adjustRightInd w:val="0"/>
              <w:rPr>
                <w:rFonts w:ascii="TimesNewRoman" w:hAnsi="TimesNewRoman" w:cs="TimesNewRoman"/>
              </w:rPr>
            </w:pPr>
            <w:r w:rsidRPr="00DA5D85">
              <w:rPr>
                <w:rFonts w:ascii="TimesNewRoman" w:hAnsi="TimesNewRoman" w:cs="TimesNewRoman"/>
              </w:rPr>
              <w:t>určí hodnoty proměnné pro dané funkční hodnoty</w:t>
            </w:r>
          </w:p>
          <w:p w:rsidR="002E7179" w:rsidRPr="00DA5D85" w:rsidRDefault="002E7179" w:rsidP="00110D04">
            <w:pPr>
              <w:numPr>
                <w:ilvl w:val="0"/>
                <w:numId w:val="149"/>
              </w:numPr>
              <w:autoSpaceDE w:val="0"/>
              <w:autoSpaceDN w:val="0"/>
              <w:adjustRightInd w:val="0"/>
              <w:rPr>
                <w:rFonts w:ascii="TimesNewRoman" w:hAnsi="TimesNewRoman" w:cs="TimesNewRoman"/>
              </w:rPr>
            </w:pPr>
            <w:r w:rsidRPr="00DA5D85">
              <w:rPr>
                <w:rFonts w:ascii="TimesNewRoman" w:hAnsi="TimesNewRoman" w:cs="TimesNewRoman"/>
              </w:rPr>
              <w:t>určí průsečíky grafu funkce s osami soustavy souřadnic</w:t>
            </w:r>
          </w:p>
          <w:p w:rsidR="002E7179" w:rsidRPr="00DA5D85" w:rsidRDefault="002E7179" w:rsidP="00110D04">
            <w:pPr>
              <w:numPr>
                <w:ilvl w:val="0"/>
                <w:numId w:val="149"/>
              </w:numPr>
              <w:autoSpaceDE w:val="0"/>
              <w:autoSpaceDN w:val="0"/>
              <w:adjustRightInd w:val="0"/>
              <w:rPr>
                <w:rFonts w:ascii="TimesNewRoman" w:hAnsi="TimesNewRoman" w:cs="TimesNewRoman"/>
              </w:rPr>
            </w:pPr>
            <w:r w:rsidRPr="00DA5D85">
              <w:rPr>
                <w:rFonts w:ascii="TimesNewRoman" w:hAnsi="TimesNewRoman" w:cs="TimesNewRoman"/>
              </w:rPr>
              <w:t>přiřadí předpis funkce ke grafu a naopak</w:t>
            </w:r>
          </w:p>
          <w:p w:rsidR="002E7179" w:rsidRPr="00DA5D85" w:rsidRDefault="002E7179" w:rsidP="00110D04">
            <w:pPr>
              <w:numPr>
                <w:ilvl w:val="0"/>
                <w:numId w:val="149"/>
              </w:numPr>
              <w:autoSpaceDE w:val="0"/>
              <w:autoSpaceDN w:val="0"/>
              <w:adjustRightInd w:val="0"/>
              <w:rPr>
                <w:rFonts w:ascii="TimesNewRoman" w:hAnsi="TimesNewRoman" w:cs="TimesNewRoman"/>
              </w:rPr>
            </w:pPr>
            <w:r w:rsidRPr="00DA5D85">
              <w:rPr>
                <w:rFonts w:ascii="TimesNewRoman" w:hAnsi="TimesNewRoman" w:cs="TimesNewRoman"/>
              </w:rPr>
              <w:t>určí exponenciální, logaritmickou a goniometrickou funkci, stanoví základní vlastnosti, načrtne jejich grafy</w:t>
            </w:r>
          </w:p>
          <w:p w:rsidR="002E7179" w:rsidRPr="00DA5D85" w:rsidRDefault="002E7179" w:rsidP="00110D04">
            <w:pPr>
              <w:numPr>
                <w:ilvl w:val="0"/>
                <w:numId w:val="149"/>
              </w:numPr>
              <w:autoSpaceDE w:val="0"/>
              <w:autoSpaceDN w:val="0"/>
              <w:adjustRightInd w:val="0"/>
              <w:rPr>
                <w:rFonts w:ascii="TimesNewRoman" w:hAnsi="TimesNewRoman" w:cs="TimesNewRoman"/>
              </w:rPr>
            </w:pPr>
            <w:r w:rsidRPr="00DA5D85">
              <w:rPr>
                <w:rFonts w:ascii="TimesNewRoman" w:hAnsi="TimesNewRoman" w:cs="TimesNewRoman"/>
              </w:rPr>
              <w:t>dovede užít logaritmu a jeho vlastností</w:t>
            </w:r>
          </w:p>
          <w:p w:rsidR="002E7179" w:rsidRPr="00DA5D85" w:rsidRDefault="002E7179" w:rsidP="00110D04">
            <w:pPr>
              <w:numPr>
                <w:ilvl w:val="0"/>
                <w:numId w:val="149"/>
              </w:numPr>
              <w:autoSpaceDE w:val="0"/>
              <w:autoSpaceDN w:val="0"/>
              <w:adjustRightInd w:val="0"/>
              <w:rPr>
                <w:rFonts w:ascii="TimesNewRoman" w:hAnsi="TimesNewRoman" w:cs="TimesNewRoman"/>
              </w:rPr>
            </w:pPr>
            <w:r w:rsidRPr="00DA5D85">
              <w:rPr>
                <w:rFonts w:ascii="TimesNewRoman" w:hAnsi="TimesNewRoman" w:cs="TimesNewRoman"/>
              </w:rPr>
              <w:t>řeší exponenciální a logaritmické rovnice</w:t>
            </w:r>
          </w:p>
          <w:p w:rsidR="002E7179" w:rsidRPr="00DA5D85" w:rsidRDefault="002E7179" w:rsidP="00110D04">
            <w:pPr>
              <w:numPr>
                <w:ilvl w:val="0"/>
                <w:numId w:val="149"/>
              </w:numPr>
              <w:autoSpaceDE w:val="0"/>
              <w:autoSpaceDN w:val="0"/>
              <w:adjustRightInd w:val="0"/>
              <w:rPr>
                <w:rFonts w:ascii="TimesNewRoman" w:hAnsi="TimesNewRoman" w:cs="TimesNewRoman"/>
              </w:rPr>
            </w:pPr>
            <w:r w:rsidRPr="00DA5D85">
              <w:rPr>
                <w:rFonts w:ascii="TimesNewRoman" w:hAnsi="TimesNewRoman" w:cs="TimesNewRoman"/>
              </w:rPr>
              <w:t>použije poznatky o funkcích</w:t>
            </w:r>
          </w:p>
          <w:p w:rsidR="002E7179" w:rsidRPr="00DA5D85" w:rsidRDefault="00A00675" w:rsidP="00A00675">
            <w:pPr>
              <w:rPr>
                <w:rFonts w:ascii="TimesNewRoman" w:hAnsi="TimesNewRoman" w:cs="TimesNewRoman"/>
              </w:rPr>
            </w:pPr>
            <w:r w:rsidRPr="00DA5D85">
              <w:rPr>
                <w:rFonts w:ascii="TimesNewRoman" w:hAnsi="TimesNewRoman" w:cs="TimesNewRoman"/>
              </w:rPr>
              <w:t xml:space="preserve">      </w:t>
            </w:r>
            <w:r w:rsidR="002E7179" w:rsidRPr="00DA5D85">
              <w:rPr>
                <w:rFonts w:ascii="TimesNewRoman" w:hAnsi="TimesNewRoman" w:cs="TimesNewRoman"/>
              </w:rPr>
              <w:t>v jednoduchých praktických úlohách</w:t>
            </w:r>
          </w:p>
          <w:p w:rsidR="002E7179" w:rsidRPr="00DA5D85" w:rsidRDefault="002E7179" w:rsidP="002E7179">
            <w:pPr>
              <w:autoSpaceDE w:val="0"/>
              <w:autoSpaceDN w:val="0"/>
              <w:adjustRightInd w:val="0"/>
              <w:rPr>
                <w:rFonts w:ascii="TimesNewRoman" w:hAnsi="TimesNewRoman" w:cs="TimesNewRoman"/>
              </w:rPr>
            </w:pPr>
          </w:p>
        </w:tc>
        <w:tc>
          <w:tcPr>
            <w:tcW w:w="4087" w:type="dxa"/>
            <w:noWrap/>
          </w:tcPr>
          <w:p w:rsidR="002E7179" w:rsidRPr="00DA5D85" w:rsidRDefault="002E7179" w:rsidP="002E7179">
            <w:pPr>
              <w:autoSpaceDE w:val="0"/>
              <w:autoSpaceDN w:val="0"/>
              <w:adjustRightInd w:val="0"/>
              <w:rPr>
                <w:rFonts w:ascii="TimesNewRoman,Bold" w:hAnsi="TimesNewRoman,Bold" w:cs="TimesNewRoman,Bold"/>
                <w:b/>
                <w:bCs/>
              </w:rPr>
            </w:pPr>
            <w:r w:rsidRPr="00DA5D85">
              <w:rPr>
                <w:rFonts w:ascii="TimesNewRoman,Bold" w:hAnsi="TimesNewRoman,Bold" w:cs="TimesNewRoman,Bold"/>
                <w:b/>
                <w:bCs/>
              </w:rPr>
              <w:t>10. Další funkce</w:t>
            </w:r>
          </w:p>
          <w:p w:rsidR="002E7179" w:rsidRPr="00DA5D85" w:rsidRDefault="002E7179" w:rsidP="00110D04">
            <w:pPr>
              <w:numPr>
                <w:ilvl w:val="0"/>
                <w:numId w:val="150"/>
              </w:numPr>
              <w:autoSpaceDE w:val="0"/>
              <w:autoSpaceDN w:val="0"/>
              <w:adjustRightInd w:val="0"/>
              <w:rPr>
                <w:rFonts w:ascii="TimesNewRoman" w:hAnsi="TimesNewRoman" w:cs="TimesNewRoman"/>
              </w:rPr>
            </w:pPr>
            <w:r w:rsidRPr="00DA5D85">
              <w:rPr>
                <w:rFonts w:ascii="TimesNewRoman" w:hAnsi="TimesNewRoman" w:cs="TimesNewRoman"/>
              </w:rPr>
              <w:t>pojem funkce, graf funkce, rostoucí a klesající funkce</w:t>
            </w:r>
          </w:p>
          <w:p w:rsidR="002E7179" w:rsidRPr="00DA5D85" w:rsidRDefault="002E7179" w:rsidP="00110D04">
            <w:pPr>
              <w:numPr>
                <w:ilvl w:val="0"/>
                <w:numId w:val="150"/>
              </w:numPr>
              <w:autoSpaceDE w:val="0"/>
              <w:autoSpaceDN w:val="0"/>
              <w:adjustRightInd w:val="0"/>
              <w:rPr>
                <w:rFonts w:ascii="TimesNewRoman,Bold" w:hAnsi="TimesNewRoman,Bold" w:cs="TimesNewRoman,Bold"/>
                <w:sz w:val="20"/>
                <w:szCs w:val="20"/>
              </w:rPr>
            </w:pPr>
            <w:r w:rsidRPr="00DA5D85">
              <w:rPr>
                <w:rFonts w:ascii="TimesNewRoman" w:hAnsi="TimesNewRoman" w:cs="TimesNewRoman"/>
              </w:rPr>
              <w:t>nepřímá úměrnost</w:t>
            </w:r>
          </w:p>
          <w:p w:rsidR="002E7179" w:rsidRPr="00DA5D85" w:rsidRDefault="002E7179" w:rsidP="00110D04">
            <w:pPr>
              <w:numPr>
                <w:ilvl w:val="0"/>
                <w:numId w:val="150"/>
              </w:numPr>
              <w:autoSpaceDE w:val="0"/>
              <w:autoSpaceDN w:val="0"/>
              <w:adjustRightInd w:val="0"/>
              <w:rPr>
                <w:rFonts w:ascii="TimesNewRoman,Bold" w:hAnsi="TimesNewRoman,Bold" w:cs="TimesNewRoman,Bold"/>
                <w:sz w:val="20"/>
                <w:szCs w:val="20"/>
              </w:rPr>
            </w:pPr>
            <w:r w:rsidRPr="00DA5D85">
              <w:rPr>
                <w:rFonts w:ascii="TimesNewRoman" w:hAnsi="TimesNewRoman" w:cs="TimesNewRoman"/>
              </w:rPr>
              <w:t>lineárně lomená funkce</w:t>
            </w:r>
          </w:p>
          <w:p w:rsidR="002E7179" w:rsidRPr="00DA5D85" w:rsidRDefault="002E7179" w:rsidP="00110D04">
            <w:pPr>
              <w:numPr>
                <w:ilvl w:val="0"/>
                <w:numId w:val="150"/>
              </w:numPr>
              <w:autoSpaceDE w:val="0"/>
              <w:autoSpaceDN w:val="0"/>
              <w:adjustRightInd w:val="0"/>
              <w:rPr>
                <w:rFonts w:ascii="TimesNewRoman" w:hAnsi="TimesNewRoman" w:cs="TimesNewRoman"/>
              </w:rPr>
            </w:pPr>
            <w:r w:rsidRPr="00DA5D85">
              <w:rPr>
                <w:rFonts w:ascii="TimesNewRoman" w:hAnsi="TimesNewRoman" w:cs="TimesNewRoman"/>
              </w:rPr>
              <w:t>mocninné funkce</w:t>
            </w:r>
          </w:p>
          <w:p w:rsidR="002E7179" w:rsidRPr="00DA5D85" w:rsidRDefault="002E7179" w:rsidP="00110D04">
            <w:pPr>
              <w:numPr>
                <w:ilvl w:val="0"/>
                <w:numId w:val="150"/>
              </w:numPr>
              <w:autoSpaceDE w:val="0"/>
              <w:autoSpaceDN w:val="0"/>
              <w:adjustRightInd w:val="0"/>
              <w:rPr>
                <w:rFonts w:ascii="TimesNewRoman" w:hAnsi="TimesNewRoman" w:cs="TimesNewRoman"/>
              </w:rPr>
            </w:pPr>
            <w:r w:rsidRPr="00DA5D85">
              <w:rPr>
                <w:rFonts w:ascii="TimesNewRoman" w:hAnsi="TimesNewRoman" w:cs="TimesNewRoman"/>
              </w:rPr>
              <w:t>exponenciální funkce a rovnice</w:t>
            </w:r>
          </w:p>
          <w:p w:rsidR="002E7179" w:rsidRPr="00DA5D85" w:rsidRDefault="002E7179" w:rsidP="00110D04">
            <w:pPr>
              <w:numPr>
                <w:ilvl w:val="0"/>
                <w:numId w:val="150"/>
              </w:numPr>
              <w:autoSpaceDE w:val="0"/>
              <w:autoSpaceDN w:val="0"/>
              <w:adjustRightInd w:val="0"/>
              <w:rPr>
                <w:rFonts w:ascii="TimesNewRoman" w:hAnsi="TimesNewRoman" w:cs="TimesNewRoman"/>
              </w:rPr>
            </w:pPr>
            <w:r w:rsidRPr="00DA5D85">
              <w:rPr>
                <w:rFonts w:ascii="TimesNewRoman" w:hAnsi="TimesNewRoman" w:cs="TimesNewRoman"/>
              </w:rPr>
              <w:t>logaritmická funkce</w:t>
            </w:r>
          </w:p>
          <w:p w:rsidR="002E7179" w:rsidRPr="00DA5D85" w:rsidRDefault="002E7179" w:rsidP="00110D04">
            <w:pPr>
              <w:numPr>
                <w:ilvl w:val="0"/>
                <w:numId w:val="150"/>
              </w:numPr>
              <w:autoSpaceDE w:val="0"/>
              <w:autoSpaceDN w:val="0"/>
              <w:adjustRightInd w:val="0"/>
              <w:rPr>
                <w:rFonts w:ascii="TimesNewRoman" w:hAnsi="TimesNewRoman" w:cs="TimesNewRoman"/>
              </w:rPr>
            </w:pPr>
            <w:r w:rsidRPr="00DA5D85">
              <w:rPr>
                <w:rFonts w:ascii="TimesNewRoman" w:hAnsi="TimesNewRoman" w:cs="TimesNewRoman"/>
              </w:rPr>
              <w:t>logaritmus a věty o logaritmech</w:t>
            </w:r>
          </w:p>
          <w:p w:rsidR="002E7179" w:rsidRPr="00DA5D85" w:rsidRDefault="002E7179" w:rsidP="00110D04">
            <w:pPr>
              <w:numPr>
                <w:ilvl w:val="0"/>
                <w:numId w:val="150"/>
              </w:numPr>
              <w:autoSpaceDE w:val="0"/>
              <w:autoSpaceDN w:val="0"/>
              <w:adjustRightInd w:val="0"/>
              <w:rPr>
                <w:rFonts w:ascii="TimesNewRoman" w:hAnsi="TimesNewRoman" w:cs="TimesNewRoman"/>
              </w:rPr>
            </w:pPr>
            <w:r w:rsidRPr="00DA5D85">
              <w:rPr>
                <w:rFonts w:ascii="TimesNewRoman" w:hAnsi="TimesNewRoman" w:cs="TimesNewRoman"/>
              </w:rPr>
              <w:t>logaritmická a exponenciální rovnice</w:t>
            </w:r>
          </w:p>
          <w:p w:rsidR="002E7179" w:rsidRPr="00DA5D85" w:rsidRDefault="002E7179" w:rsidP="00110D04">
            <w:pPr>
              <w:numPr>
                <w:ilvl w:val="0"/>
                <w:numId w:val="150"/>
              </w:numPr>
              <w:autoSpaceDE w:val="0"/>
              <w:autoSpaceDN w:val="0"/>
              <w:adjustRightInd w:val="0"/>
              <w:rPr>
                <w:rFonts w:ascii="TimesNewRoman" w:hAnsi="TimesNewRoman" w:cs="TimesNewRoman"/>
                <w:sz w:val="20"/>
                <w:szCs w:val="20"/>
              </w:rPr>
            </w:pPr>
            <w:r w:rsidRPr="00DA5D85">
              <w:rPr>
                <w:rFonts w:ascii="TimesNewRoman" w:hAnsi="TimesNewRoman" w:cs="TimesNewRoman"/>
              </w:rPr>
              <w:t>přirozené a dekadické logaritmy</w:t>
            </w:r>
          </w:p>
          <w:p w:rsidR="002E7179" w:rsidRPr="00DA5D85" w:rsidRDefault="002E7179" w:rsidP="00110D04">
            <w:pPr>
              <w:numPr>
                <w:ilvl w:val="0"/>
                <w:numId w:val="150"/>
              </w:numPr>
              <w:autoSpaceDE w:val="0"/>
              <w:autoSpaceDN w:val="0"/>
              <w:adjustRightInd w:val="0"/>
              <w:rPr>
                <w:rFonts w:ascii="TimesNewRoman" w:hAnsi="TimesNewRoman" w:cs="TimesNewRoman"/>
                <w:sz w:val="20"/>
                <w:szCs w:val="20"/>
              </w:rPr>
            </w:pPr>
            <w:r w:rsidRPr="00DA5D85">
              <w:rPr>
                <w:rFonts w:ascii="TimesNewRoman" w:hAnsi="TimesNewRoman" w:cs="TimesNewRoman"/>
              </w:rPr>
              <w:t>vlastnosti funkcí</w:t>
            </w:r>
          </w:p>
          <w:p w:rsidR="002E7179" w:rsidRPr="00DA5D85" w:rsidRDefault="002E7179" w:rsidP="002E7179"/>
        </w:tc>
        <w:tc>
          <w:tcPr>
            <w:tcW w:w="1001" w:type="dxa"/>
            <w:noWrap/>
            <w:vAlign w:val="center"/>
          </w:tcPr>
          <w:p w:rsidR="002E7179" w:rsidRPr="00DA5D85" w:rsidRDefault="00375994" w:rsidP="00746334">
            <w:r>
              <w:t xml:space="preserve">    </w:t>
            </w:r>
            <w:r w:rsidR="00746334">
              <w:t>30</w:t>
            </w:r>
          </w:p>
        </w:tc>
      </w:tr>
      <w:tr w:rsidR="002E7179" w:rsidRPr="00DA5D85" w:rsidTr="00375994">
        <w:trPr>
          <w:trHeight w:val="3055"/>
        </w:trPr>
        <w:tc>
          <w:tcPr>
            <w:tcW w:w="4193" w:type="dxa"/>
            <w:noWrap/>
          </w:tcPr>
          <w:p w:rsidR="002E7179" w:rsidRPr="00DA5D85" w:rsidRDefault="002E7179" w:rsidP="002E7179">
            <w:pPr>
              <w:autoSpaceDE w:val="0"/>
              <w:autoSpaceDN w:val="0"/>
              <w:adjustRightInd w:val="0"/>
              <w:rPr>
                <w:rFonts w:ascii="TimesNewRoman" w:hAnsi="TimesNewRoman" w:cs="TimesNewRoman"/>
              </w:rPr>
            </w:pPr>
          </w:p>
          <w:p w:rsidR="002E7179" w:rsidRPr="00DA5D85" w:rsidRDefault="002E7179" w:rsidP="00110D04">
            <w:pPr>
              <w:numPr>
                <w:ilvl w:val="0"/>
                <w:numId w:val="153"/>
              </w:numPr>
              <w:autoSpaceDE w:val="0"/>
              <w:autoSpaceDN w:val="0"/>
              <w:adjustRightInd w:val="0"/>
              <w:rPr>
                <w:rFonts w:ascii="TimesNewRoman" w:hAnsi="TimesNewRoman" w:cs="TimesNewRoman"/>
              </w:rPr>
            </w:pPr>
            <w:r w:rsidRPr="00DA5D85">
              <w:rPr>
                <w:rFonts w:ascii="TimesNewRoman" w:hAnsi="TimesNewRoman" w:cs="TimesNewRoman"/>
              </w:rPr>
              <w:t>dovede užít pojmu orientovaný úhel a jeho velikost v míře stupňové a obloukové</w:t>
            </w:r>
          </w:p>
          <w:p w:rsidR="002E7179" w:rsidRPr="00DA5D85" w:rsidRDefault="002E7179" w:rsidP="00110D04">
            <w:pPr>
              <w:numPr>
                <w:ilvl w:val="0"/>
                <w:numId w:val="153"/>
              </w:numPr>
              <w:autoSpaceDE w:val="0"/>
              <w:autoSpaceDN w:val="0"/>
              <w:adjustRightInd w:val="0"/>
              <w:rPr>
                <w:rFonts w:ascii="TimesNewRoman" w:hAnsi="TimesNewRoman" w:cs="TimesNewRoman"/>
              </w:rPr>
            </w:pPr>
            <w:r w:rsidRPr="00DA5D85">
              <w:rPr>
                <w:rFonts w:ascii="TimesNewRoman" w:hAnsi="TimesNewRoman" w:cs="TimesNewRoman"/>
              </w:rPr>
              <w:t>definuje goniometrické funkce v oboru reálných čísel, dokáže užít jednotkové kružnice</w:t>
            </w:r>
          </w:p>
          <w:p w:rsidR="002E7179" w:rsidRPr="00DA5D85" w:rsidRDefault="002E7179" w:rsidP="00110D04">
            <w:pPr>
              <w:numPr>
                <w:ilvl w:val="0"/>
                <w:numId w:val="153"/>
              </w:numPr>
              <w:autoSpaceDE w:val="0"/>
              <w:autoSpaceDN w:val="0"/>
              <w:adjustRightInd w:val="0"/>
              <w:rPr>
                <w:rFonts w:ascii="TimesNewRoman" w:hAnsi="TimesNewRoman" w:cs="TimesNewRoman"/>
              </w:rPr>
            </w:pPr>
            <w:r w:rsidRPr="00DA5D85">
              <w:rPr>
                <w:rFonts w:ascii="TimesNewRoman" w:hAnsi="TimesNewRoman" w:cs="TimesNewRoman"/>
              </w:rPr>
              <w:t>načrtne grafy goniometrických funkcí a určí jejich definiční obor a obor hodnot</w:t>
            </w:r>
          </w:p>
          <w:p w:rsidR="002E7179" w:rsidRPr="00DA5D85" w:rsidRDefault="002E7179" w:rsidP="00110D04">
            <w:pPr>
              <w:numPr>
                <w:ilvl w:val="0"/>
                <w:numId w:val="153"/>
              </w:numPr>
              <w:autoSpaceDE w:val="0"/>
              <w:autoSpaceDN w:val="0"/>
              <w:adjustRightInd w:val="0"/>
              <w:rPr>
                <w:rFonts w:ascii="TimesNewRoman" w:hAnsi="TimesNewRoman" w:cs="TimesNewRoman"/>
              </w:rPr>
            </w:pPr>
            <w:r w:rsidRPr="00DA5D85">
              <w:rPr>
                <w:rFonts w:ascii="TimesNewRoman" w:hAnsi="TimesNewRoman" w:cs="TimesNewRoman"/>
              </w:rPr>
              <w:t>řeší jednoduché goniometrické rovnice</w:t>
            </w:r>
          </w:p>
          <w:p w:rsidR="002E7179" w:rsidRPr="00DA5D85" w:rsidRDefault="002E7179" w:rsidP="00110D04">
            <w:pPr>
              <w:numPr>
                <w:ilvl w:val="0"/>
                <w:numId w:val="153"/>
              </w:numPr>
              <w:autoSpaceDE w:val="0"/>
              <w:autoSpaceDN w:val="0"/>
              <w:adjustRightInd w:val="0"/>
              <w:rPr>
                <w:rFonts w:ascii="TimesNewRoman" w:hAnsi="TimesNewRoman" w:cs="TimesNewRoman"/>
                <w:sz w:val="20"/>
                <w:szCs w:val="20"/>
              </w:rPr>
            </w:pPr>
            <w:r w:rsidRPr="00DA5D85">
              <w:rPr>
                <w:rFonts w:ascii="TimesNewRoman" w:hAnsi="TimesNewRoman" w:cs="TimesNewRoman"/>
              </w:rPr>
              <w:t>řeší praktické úlohy s užitím trigonometrie pravoúhlého a obecného trojúhelníku</w:t>
            </w:r>
          </w:p>
          <w:p w:rsidR="002E7179" w:rsidRPr="00DA5D85" w:rsidRDefault="002E7179" w:rsidP="00110D04">
            <w:pPr>
              <w:numPr>
                <w:ilvl w:val="0"/>
                <w:numId w:val="153"/>
              </w:numPr>
              <w:autoSpaceDE w:val="0"/>
              <w:autoSpaceDN w:val="0"/>
              <w:adjustRightInd w:val="0"/>
              <w:rPr>
                <w:rFonts w:ascii="TimesNewRoman" w:hAnsi="TimesNewRoman" w:cs="TimesNewRoman"/>
              </w:rPr>
            </w:pPr>
            <w:r w:rsidRPr="00DA5D85">
              <w:rPr>
                <w:rFonts w:ascii="TimesNewRoman" w:hAnsi="TimesNewRoman" w:cs="TimesNewRoman"/>
              </w:rPr>
              <w:t>účelně využívá digitální technologie</w:t>
            </w:r>
          </w:p>
          <w:p w:rsidR="002E7179" w:rsidRPr="00DA5D85" w:rsidRDefault="002E7179" w:rsidP="002E7179">
            <w:pPr>
              <w:autoSpaceDE w:val="0"/>
              <w:autoSpaceDN w:val="0"/>
              <w:adjustRightInd w:val="0"/>
              <w:rPr>
                <w:rFonts w:ascii="TimesNewRoman" w:hAnsi="TimesNewRoman" w:cs="TimesNewRoman"/>
              </w:rPr>
            </w:pPr>
          </w:p>
        </w:tc>
        <w:tc>
          <w:tcPr>
            <w:tcW w:w="4087" w:type="dxa"/>
            <w:noWrap/>
          </w:tcPr>
          <w:p w:rsidR="002E7179" w:rsidRPr="00DA5D85" w:rsidRDefault="002E7179" w:rsidP="002E7179">
            <w:pPr>
              <w:autoSpaceDE w:val="0"/>
              <w:autoSpaceDN w:val="0"/>
              <w:adjustRightInd w:val="0"/>
              <w:rPr>
                <w:rFonts w:ascii="TimesNewRoman,Bold" w:hAnsi="TimesNewRoman,Bold" w:cs="TimesNewRoman,Bold"/>
                <w:b/>
                <w:bCs/>
              </w:rPr>
            </w:pPr>
            <w:r w:rsidRPr="00DA5D85">
              <w:rPr>
                <w:rFonts w:ascii="TimesNewRoman,Bold" w:hAnsi="TimesNewRoman,Bold" w:cs="TimesNewRoman,Bold"/>
                <w:b/>
                <w:bCs/>
              </w:rPr>
              <w:t>1</w:t>
            </w:r>
            <w:r w:rsidR="00F11EDB">
              <w:rPr>
                <w:rFonts w:ascii="TimesNewRoman,Bold" w:hAnsi="TimesNewRoman,Bold" w:cs="TimesNewRoman,Bold"/>
                <w:b/>
                <w:bCs/>
              </w:rPr>
              <w:t>1</w:t>
            </w:r>
            <w:r w:rsidRPr="00DA5D85">
              <w:rPr>
                <w:rFonts w:ascii="TimesNewRoman,Bold" w:hAnsi="TimesNewRoman,Bold" w:cs="TimesNewRoman,Bold"/>
                <w:b/>
                <w:bCs/>
              </w:rPr>
              <w:t>. Goniometrie a trigonometrie</w:t>
            </w:r>
          </w:p>
          <w:p w:rsidR="002E7179" w:rsidRPr="00DA5D85" w:rsidRDefault="002E7179" w:rsidP="00110D04">
            <w:pPr>
              <w:numPr>
                <w:ilvl w:val="0"/>
                <w:numId w:val="154"/>
              </w:numPr>
              <w:autoSpaceDE w:val="0"/>
              <w:autoSpaceDN w:val="0"/>
              <w:adjustRightInd w:val="0"/>
              <w:rPr>
                <w:rFonts w:ascii="TimesNewRoman" w:hAnsi="TimesNewRoman" w:cs="TimesNewRoman"/>
              </w:rPr>
            </w:pPr>
            <w:r w:rsidRPr="00DA5D85">
              <w:rPr>
                <w:rFonts w:ascii="TimesNewRoman" w:hAnsi="TimesNewRoman" w:cs="TimesNewRoman"/>
              </w:rPr>
              <w:t>úhel a jeho velikost</w:t>
            </w:r>
          </w:p>
          <w:p w:rsidR="002E7179" w:rsidRPr="00DA5D85" w:rsidRDefault="002E7179" w:rsidP="00110D04">
            <w:pPr>
              <w:numPr>
                <w:ilvl w:val="0"/>
                <w:numId w:val="154"/>
              </w:numPr>
              <w:autoSpaceDE w:val="0"/>
              <w:autoSpaceDN w:val="0"/>
              <w:adjustRightInd w:val="0"/>
              <w:rPr>
                <w:rFonts w:ascii="TimesNewRoman" w:hAnsi="TimesNewRoman" w:cs="TimesNewRoman"/>
              </w:rPr>
            </w:pPr>
            <w:r w:rsidRPr="00DA5D85">
              <w:rPr>
                <w:rFonts w:ascii="TimesNewRoman" w:hAnsi="TimesNewRoman" w:cs="TimesNewRoman"/>
              </w:rPr>
              <w:t>stupňová a oblouková míra</w:t>
            </w:r>
          </w:p>
          <w:p w:rsidR="002E7179" w:rsidRPr="00DA5D85" w:rsidRDefault="002E7179" w:rsidP="00110D04">
            <w:pPr>
              <w:numPr>
                <w:ilvl w:val="0"/>
                <w:numId w:val="154"/>
              </w:numPr>
              <w:autoSpaceDE w:val="0"/>
              <w:autoSpaceDN w:val="0"/>
              <w:adjustRightInd w:val="0"/>
              <w:rPr>
                <w:rFonts w:ascii="TimesNewRoman" w:hAnsi="TimesNewRoman" w:cs="TimesNewRoman"/>
              </w:rPr>
            </w:pPr>
            <w:r w:rsidRPr="00DA5D85">
              <w:rPr>
                <w:rFonts w:ascii="TimesNewRoman" w:hAnsi="TimesNewRoman" w:cs="TimesNewRoman"/>
              </w:rPr>
              <w:t>základní velikost orientovaného úhlu</w:t>
            </w:r>
          </w:p>
          <w:p w:rsidR="002E7179" w:rsidRPr="00DA5D85" w:rsidRDefault="002E7179" w:rsidP="00110D04">
            <w:pPr>
              <w:numPr>
                <w:ilvl w:val="0"/>
                <w:numId w:val="154"/>
              </w:numPr>
              <w:autoSpaceDE w:val="0"/>
              <w:autoSpaceDN w:val="0"/>
              <w:adjustRightInd w:val="0"/>
              <w:rPr>
                <w:rFonts w:ascii="TimesNewRoman" w:hAnsi="TimesNewRoman" w:cs="TimesNewRoman"/>
              </w:rPr>
            </w:pPr>
            <w:r w:rsidRPr="00DA5D85">
              <w:rPr>
                <w:rFonts w:ascii="TimesNewRoman" w:hAnsi="TimesNewRoman" w:cs="TimesNewRoman"/>
              </w:rPr>
              <w:t>jednotková kružnice</w:t>
            </w:r>
          </w:p>
          <w:p w:rsidR="002E7179" w:rsidRPr="00DA5D85" w:rsidRDefault="002E7179" w:rsidP="00110D04">
            <w:pPr>
              <w:numPr>
                <w:ilvl w:val="0"/>
                <w:numId w:val="154"/>
              </w:numPr>
              <w:autoSpaceDE w:val="0"/>
              <w:autoSpaceDN w:val="0"/>
              <w:adjustRightInd w:val="0"/>
              <w:rPr>
                <w:rFonts w:ascii="TimesNewRoman" w:hAnsi="TimesNewRoman" w:cs="TimesNewRoman"/>
              </w:rPr>
            </w:pPr>
            <w:r w:rsidRPr="00DA5D85">
              <w:rPr>
                <w:rFonts w:ascii="TimesNewRoman" w:hAnsi="TimesNewRoman" w:cs="TimesNewRoman"/>
              </w:rPr>
              <w:t>goniometrické funkce</w:t>
            </w:r>
          </w:p>
          <w:p w:rsidR="002E7179" w:rsidRPr="00DA5D85" w:rsidRDefault="002E7179" w:rsidP="00110D04">
            <w:pPr>
              <w:numPr>
                <w:ilvl w:val="0"/>
                <w:numId w:val="154"/>
              </w:numPr>
              <w:autoSpaceDE w:val="0"/>
              <w:autoSpaceDN w:val="0"/>
              <w:adjustRightInd w:val="0"/>
              <w:rPr>
                <w:rFonts w:ascii="TimesNewRoman" w:hAnsi="TimesNewRoman" w:cs="TimesNewRoman"/>
              </w:rPr>
            </w:pPr>
            <w:r w:rsidRPr="00DA5D85">
              <w:rPr>
                <w:rFonts w:ascii="TimesNewRoman" w:hAnsi="TimesNewRoman" w:cs="TimesNewRoman"/>
              </w:rPr>
              <w:t>definice a vlastnosti funkcí sinus a kosinus</w:t>
            </w:r>
          </w:p>
          <w:p w:rsidR="002E7179" w:rsidRPr="00DA5D85" w:rsidRDefault="002E7179" w:rsidP="00110D04">
            <w:pPr>
              <w:numPr>
                <w:ilvl w:val="0"/>
                <w:numId w:val="154"/>
              </w:numPr>
              <w:autoSpaceDE w:val="0"/>
              <w:autoSpaceDN w:val="0"/>
              <w:adjustRightInd w:val="0"/>
              <w:rPr>
                <w:rFonts w:ascii="TimesNewRoman" w:hAnsi="TimesNewRoman" w:cs="TimesNewRoman"/>
              </w:rPr>
            </w:pPr>
            <w:r w:rsidRPr="00DA5D85">
              <w:rPr>
                <w:rFonts w:ascii="TimesNewRoman" w:hAnsi="TimesNewRoman" w:cs="TimesNewRoman"/>
              </w:rPr>
              <w:t>definice a vlastnosti funkcí tangens a kotangens</w:t>
            </w:r>
          </w:p>
          <w:p w:rsidR="002E7179" w:rsidRPr="00DA5D85" w:rsidRDefault="002E7179" w:rsidP="00110D04">
            <w:pPr>
              <w:numPr>
                <w:ilvl w:val="0"/>
                <w:numId w:val="154"/>
              </w:numPr>
              <w:autoSpaceDE w:val="0"/>
              <w:autoSpaceDN w:val="0"/>
              <w:adjustRightInd w:val="0"/>
              <w:rPr>
                <w:rFonts w:ascii="TimesNewRoman" w:hAnsi="TimesNewRoman" w:cs="TimesNewRoman"/>
              </w:rPr>
            </w:pPr>
            <w:r w:rsidRPr="00DA5D85">
              <w:rPr>
                <w:rFonts w:ascii="TimesNewRoman" w:hAnsi="TimesNewRoman" w:cs="TimesNewRoman"/>
              </w:rPr>
              <w:t>další vlastnosti goniometrických funkcí</w:t>
            </w:r>
          </w:p>
          <w:p w:rsidR="002E7179" w:rsidRPr="00DA5D85" w:rsidRDefault="002E7179" w:rsidP="00110D04">
            <w:pPr>
              <w:numPr>
                <w:ilvl w:val="0"/>
                <w:numId w:val="154"/>
              </w:numPr>
              <w:autoSpaceDE w:val="0"/>
              <w:autoSpaceDN w:val="0"/>
              <w:adjustRightInd w:val="0"/>
              <w:rPr>
                <w:rFonts w:ascii="TimesNewRoman" w:hAnsi="TimesNewRoman" w:cs="TimesNewRoman"/>
              </w:rPr>
            </w:pPr>
            <w:r w:rsidRPr="00DA5D85">
              <w:rPr>
                <w:rFonts w:ascii="TimesNewRoman" w:hAnsi="TimesNewRoman" w:cs="TimesNewRoman"/>
              </w:rPr>
              <w:t>základní goniometrické rovnice a jejich řešení</w:t>
            </w:r>
          </w:p>
          <w:p w:rsidR="002E7179" w:rsidRPr="00DA5D85" w:rsidRDefault="002E7179" w:rsidP="00110D04">
            <w:pPr>
              <w:numPr>
                <w:ilvl w:val="0"/>
                <w:numId w:val="154"/>
              </w:numPr>
              <w:autoSpaceDE w:val="0"/>
              <w:autoSpaceDN w:val="0"/>
              <w:adjustRightInd w:val="0"/>
              <w:rPr>
                <w:rFonts w:ascii="TimesNewRoman" w:hAnsi="TimesNewRoman" w:cs="TimesNewRoman"/>
              </w:rPr>
            </w:pPr>
            <w:r w:rsidRPr="00DA5D85">
              <w:rPr>
                <w:rFonts w:ascii="TimesNewRoman" w:hAnsi="TimesNewRoman" w:cs="TimesNewRoman"/>
              </w:rPr>
              <w:t>věty o hodnotách goniometrických funkcí</w:t>
            </w:r>
          </w:p>
          <w:p w:rsidR="002E7179" w:rsidRPr="00DA5D85" w:rsidRDefault="002E7179" w:rsidP="00110D04">
            <w:pPr>
              <w:numPr>
                <w:ilvl w:val="0"/>
                <w:numId w:val="154"/>
              </w:numPr>
              <w:autoSpaceDE w:val="0"/>
              <w:autoSpaceDN w:val="0"/>
              <w:adjustRightInd w:val="0"/>
              <w:rPr>
                <w:rFonts w:ascii="TimesNewRoman" w:hAnsi="TimesNewRoman" w:cs="TimesNewRoman"/>
              </w:rPr>
            </w:pPr>
            <w:r w:rsidRPr="00DA5D85">
              <w:rPr>
                <w:rFonts w:ascii="TimesNewRoman" w:hAnsi="TimesNewRoman" w:cs="TimesNewRoman"/>
              </w:rPr>
              <w:t>úprava výrazů obsahujících goniometrické funkce</w:t>
            </w:r>
          </w:p>
          <w:p w:rsidR="002E7179" w:rsidRPr="00DA5D85" w:rsidRDefault="002E7179" w:rsidP="00110D04">
            <w:pPr>
              <w:numPr>
                <w:ilvl w:val="0"/>
                <w:numId w:val="154"/>
              </w:numPr>
              <w:autoSpaceDE w:val="0"/>
              <w:autoSpaceDN w:val="0"/>
              <w:adjustRightInd w:val="0"/>
              <w:rPr>
                <w:rFonts w:ascii="TimesNewRoman" w:hAnsi="TimesNewRoman" w:cs="TimesNewRoman"/>
              </w:rPr>
            </w:pPr>
            <w:r w:rsidRPr="00DA5D85">
              <w:rPr>
                <w:rFonts w:ascii="TimesNewRoman" w:hAnsi="TimesNewRoman" w:cs="TimesNewRoman"/>
              </w:rPr>
              <w:t>sinová věta</w:t>
            </w:r>
          </w:p>
          <w:p w:rsidR="002E7179" w:rsidRPr="00DA5D85" w:rsidRDefault="002E7179" w:rsidP="00110D04">
            <w:pPr>
              <w:numPr>
                <w:ilvl w:val="0"/>
                <w:numId w:val="154"/>
              </w:numPr>
              <w:autoSpaceDE w:val="0"/>
              <w:autoSpaceDN w:val="0"/>
              <w:adjustRightInd w:val="0"/>
              <w:rPr>
                <w:rFonts w:ascii="TimesNewRoman" w:hAnsi="TimesNewRoman" w:cs="TimesNewRoman"/>
              </w:rPr>
            </w:pPr>
            <w:r w:rsidRPr="00DA5D85">
              <w:rPr>
                <w:rFonts w:ascii="TimesNewRoman" w:hAnsi="TimesNewRoman" w:cs="TimesNewRoman"/>
              </w:rPr>
              <w:t>kosinová věta</w:t>
            </w:r>
          </w:p>
          <w:p w:rsidR="002E7179" w:rsidRPr="00DA5D85" w:rsidRDefault="002E7179" w:rsidP="00110D04">
            <w:pPr>
              <w:numPr>
                <w:ilvl w:val="0"/>
                <w:numId w:val="154"/>
              </w:numPr>
              <w:autoSpaceDE w:val="0"/>
              <w:autoSpaceDN w:val="0"/>
              <w:adjustRightInd w:val="0"/>
              <w:rPr>
                <w:rFonts w:ascii="TimesNewRoman,Bold" w:hAnsi="TimesNewRoman,Bold" w:cs="TimesNewRoman,Bold"/>
                <w:sz w:val="20"/>
                <w:szCs w:val="20"/>
              </w:rPr>
            </w:pPr>
            <w:r w:rsidRPr="00DA5D85">
              <w:rPr>
                <w:rFonts w:ascii="TimesNewRoman" w:hAnsi="TimesNewRoman" w:cs="TimesNewRoman"/>
              </w:rPr>
              <w:t>užití trigonometrie v praxi – obsahy, rovinných obrazců, slovní úlohy</w:t>
            </w:r>
          </w:p>
          <w:p w:rsidR="002E7179" w:rsidRPr="00DA5D85" w:rsidRDefault="002E7179" w:rsidP="002E7179"/>
        </w:tc>
        <w:tc>
          <w:tcPr>
            <w:tcW w:w="1001" w:type="dxa"/>
            <w:noWrap/>
            <w:vAlign w:val="center"/>
          </w:tcPr>
          <w:p w:rsidR="002E7179" w:rsidRPr="00DA5D85" w:rsidRDefault="00746334" w:rsidP="00746334">
            <w:r>
              <w:t xml:space="preserve">    </w:t>
            </w:r>
            <w:r w:rsidR="002E7179" w:rsidRPr="00DA5D85">
              <w:t>3</w:t>
            </w:r>
            <w:r>
              <w:t>2</w:t>
            </w:r>
          </w:p>
        </w:tc>
      </w:tr>
      <w:tr w:rsidR="002E7179" w:rsidRPr="00DA5D85" w:rsidTr="00375994">
        <w:trPr>
          <w:trHeight w:val="3055"/>
        </w:trPr>
        <w:tc>
          <w:tcPr>
            <w:tcW w:w="4193" w:type="dxa"/>
            <w:noWrap/>
          </w:tcPr>
          <w:p w:rsidR="002E7179" w:rsidRPr="00DA5D85" w:rsidRDefault="002E7179" w:rsidP="00A00675">
            <w:pPr>
              <w:autoSpaceDE w:val="0"/>
              <w:autoSpaceDN w:val="0"/>
              <w:adjustRightInd w:val="0"/>
              <w:ind w:left="360"/>
              <w:rPr>
                <w:rFonts w:ascii="TimesNewRoman" w:hAnsi="TimesNewRoman" w:cs="TimesNewRoman"/>
              </w:rPr>
            </w:pPr>
          </w:p>
          <w:p w:rsidR="002E7179" w:rsidRPr="00DA5D85" w:rsidRDefault="002E7179" w:rsidP="00110D04">
            <w:pPr>
              <w:numPr>
                <w:ilvl w:val="0"/>
                <w:numId w:val="137"/>
              </w:numPr>
              <w:autoSpaceDE w:val="0"/>
              <w:autoSpaceDN w:val="0"/>
              <w:adjustRightInd w:val="0"/>
              <w:ind w:left="360"/>
              <w:rPr>
                <w:rFonts w:ascii="TimesNewRoman" w:hAnsi="TimesNewRoman" w:cs="TimesNewRoman"/>
              </w:rPr>
            </w:pPr>
            <w:r w:rsidRPr="00DA5D85">
              <w:rPr>
                <w:rFonts w:ascii="TimesNewRoman" w:hAnsi="TimesNewRoman" w:cs="TimesNewRoman"/>
              </w:rPr>
              <w:t>užívá pojmy a vztahy: bod, přímka, rovina, odchylka dvou přímek, vzdálenost bodů od přímky, vzdálenost dvou rovnoběžek, úsečka a její délka</w:t>
            </w:r>
          </w:p>
          <w:p w:rsidR="00A00675" w:rsidRPr="00DA5D85" w:rsidRDefault="002E7179" w:rsidP="00110D04">
            <w:pPr>
              <w:numPr>
                <w:ilvl w:val="0"/>
                <w:numId w:val="137"/>
              </w:numPr>
              <w:autoSpaceDE w:val="0"/>
              <w:autoSpaceDN w:val="0"/>
              <w:adjustRightInd w:val="0"/>
              <w:ind w:left="360"/>
              <w:rPr>
                <w:rFonts w:ascii="TimesNewRoman" w:hAnsi="TimesNewRoman" w:cs="TimesNewRoman"/>
              </w:rPr>
            </w:pPr>
            <w:r w:rsidRPr="00DA5D85">
              <w:rPr>
                <w:rFonts w:ascii="TimesNewRoman" w:hAnsi="TimesNewRoman" w:cs="TimesNewRoman"/>
              </w:rPr>
              <w:t xml:space="preserve">umí popsat a určit shodná zobrazení v </w:t>
            </w:r>
            <w:r w:rsidR="00A00675" w:rsidRPr="00DA5D85">
              <w:rPr>
                <w:rFonts w:ascii="TimesNewRoman" w:hAnsi="TimesNewRoman" w:cs="TimesNewRoman"/>
              </w:rPr>
              <w:t xml:space="preserve"> </w:t>
            </w:r>
          </w:p>
          <w:p w:rsidR="002E7179" w:rsidRPr="00DA5D85" w:rsidRDefault="002E7179" w:rsidP="00A00675">
            <w:pPr>
              <w:autoSpaceDE w:val="0"/>
              <w:autoSpaceDN w:val="0"/>
              <w:adjustRightInd w:val="0"/>
              <w:ind w:left="360"/>
              <w:rPr>
                <w:rFonts w:ascii="TimesNewRoman" w:hAnsi="TimesNewRoman" w:cs="TimesNewRoman"/>
              </w:rPr>
            </w:pPr>
            <w:r w:rsidRPr="00DA5D85">
              <w:rPr>
                <w:rFonts w:ascii="TimesNewRoman" w:hAnsi="TimesNewRoman" w:cs="TimesNewRoman"/>
              </w:rPr>
              <w:t>rovině a jejich vlastnosti</w:t>
            </w:r>
          </w:p>
          <w:p w:rsidR="002E7179" w:rsidRPr="00DA5D85" w:rsidRDefault="002E7179" w:rsidP="00110D04">
            <w:pPr>
              <w:numPr>
                <w:ilvl w:val="0"/>
                <w:numId w:val="137"/>
              </w:numPr>
              <w:autoSpaceDE w:val="0"/>
              <w:autoSpaceDN w:val="0"/>
              <w:adjustRightInd w:val="0"/>
              <w:ind w:left="360"/>
              <w:rPr>
                <w:rFonts w:ascii="TimesNewRoman" w:hAnsi="TimesNewRoman" w:cs="TimesNewRoman"/>
              </w:rPr>
            </w:pPr>
            <w:r w:rsidRPr="00DA5D85">
              <w:rPr>
                <w:rFonts w:ascii="TimesNewRoman" w:hAnsi="TimesNewRoman" w:cs="TimesNewRoman"/>
              </w:rPr>
              <w:t>užívá v úlohách věty o shodnosti a</w:t>
            </w:r>
          </w:p>
          <w:p w:rsidR="002E7179" w:rsidRPr="00DA5D85" w:rsidRDefault="002E7179" w:rsidP="00110D04">
            <w:pPr>
              <w:numPr>
                <w:ilvl w:val="0"/>
                <w:numId w:val="137"/>
              </w:numPr>
              <w:autoSpaceDE w:val="0"/>
              <w:autoSpaceDN w:val="0"/>
              <w:adjustRightInd w:val="0"/>
              <w:ind w:left="360"/>
              <w:rPr>
                <w:rFonts w:ascii="TimesNewRoman" w:hAnsi="TimesNewRoman" w:cs="TimesNewRoman"/>
              </w:rPr>
            </w:pPr>
            <w:r w:rsidRPr="00DA5D85">
              <w:rPr>
                <w:rFonts w:ascii="TimesNewRoman" w:hAnsi="TimesNewRoman" w:cs="TimesNewRoman"/>
              </w:rPr>
              <w:t>podobnosti trojúhelníků</w:t>
            </w:r>
          </w:p>
          <w:p w:rsidR="002E7179" w:rsidRPr="00DA5D85" w:rsidRDefault="002E7179" w:rsidP="00110D04">
            <w:pPr>
              <w:numPr>
                <w:ilvl w:val="0"/>
                <w:numId w:val="137"/>
              </w:numPr>
              <w:autoSpaceDE w:val="0"/>
              <w:autoSpaceDN w:val="0"/>
              <w:adjustRightInd w:val="0"/>
              <w:ind w:left="360"/>
              <w:rPr>
                <w:rFonts w:ascii="TimesNewRoman" w:hAnsi="TimesNewRoman" w:cs="TimesNewRoman"/>
              </w:rPr>
            </w:pPr>
            <w:r w:rsidRPr="00DA5D85">
              <w:rPr>
                <w:rFonts w:ascii="TimesNewRoman" w:hAnsi="TimesNewRoman" w:cs="TimesNewRoman"/>
              </w:rPr>
              <w:t>dovede užít pojmů úhel, stupňová míra, oblouková míra</w:t>
            </w:r>
          </w:p>
          <w:p w:rsidR="002E7179" w:rsidRPr="00DA5D85" w:rsidRDefault="002E7179" w:rsidP="00110D04">
            <w:pPr>
              <w:numPr>
                <w:ilvl w:val="0"/>
                <w:numId w:val="137"/>
              </w:numPr>
              <w:autoSpaceDE w:val="0"/>
              <w:autoSpaceDN w:val="0"/>
              <w:adjustRightInd w:val="0"/>
              <w:ind w:left="360"/>
              <w:rPr>
                <w:rFonts w:ascii="TimesNewRoman" w:hAnsi="TimesNewRoman" w:cs="TimesNewRoman"/>
              </w:rPr>
            </w:pPr>
            <w:r w:rsidRPr="00DA5D85">
              <w:rPr>
                <w:rFonts w:ascii="TimesNewRoman" w:hAnsi="TimesNewRoman" w:cs="TimesNewRoman"/>
              </w:rPr>
              <w:t>řeší praktické úlohy s užitím trigonometrie pravoúhlého i obecného trojúhelníku</w:t>
            </w:r>
          </w:p>
          <w:p w:rsidR="002E7179" w:rsidRPr="00DA5D85" w:rsidRDefault="002E7179" w:rsidP="00110D04">
            <w:pPr>
              <w:numPr>
                <w:ilvl w:val="0"/>
                <w:numId w:val="137"/>
              </w:numPr>
              <w:autoSpaceDE w:val="0"/>
              <w:autoSpaceDN w:val="0"/>
              <w:adjustRightInd w:val="0"/>
              <w:ind w:left="360"/>
              <w:rPr>
                <w:rFonts w:ascii="TimesNewRoman" w:hAnsi="TimesNewRoman" w:cs="TimesNewRoman"/>
              </w:rPr>
            </w:pPr>
            <w:r w:rsidRPr="00DA5D85">
              <w:rPr>
                <w:rFonts w:ascii="TimesNewRoman" w:hAnsi="TimesNewRoman" w:cs="TimesNewRoman"/>
              </w:rPr>
              <w:t>rozlišuje základní druhy rovinných obrazců, určí jejich obvod a obsah, užívá správné jednotky</w:t>
            </w:r>
          </w:p>
          <w:p w:rsidR="002E7179" w:rsidRPr="00DA5D85" w:rsidRDefault="002E7179" w:rsidP="00110D04">
            <w:pPr>
              <w:numPr>
                <w:ilvl w:val="0"/>
                <w:numId w:val="137"/>
              </w:numPr>
              <w:autoSpaceDE w:val="0"/>
              <w:autoSpaceDN w:val="0"/>
              <w:adjustRightInd w:val="0"/>
              <w:ind w:left="360"/>
              <w:rPr>
                <w:rFonts w:ascii="TimesNewRoman" w:hAnsi="TimesNewRoman" w:cs="TimesNewRoman"/>
              </w:rPr>
            </w:pPr>
            <w:r w:rsidRPr="00DA5D85">
              <w:rPr>
                <w:rFonts w:ascii="TimesNewRoman" w:hAnsi="TimesNewRoman" w:cs="TimesNewRoman"/>
              </w:rPr>
              <w:t>řeší úlohy na polohové a metrické vlastnosti rovinných útvarů</w:t>
            </w:r>
          </w:p>
          <w:p w:rsidR="002E7179" w:rsidRPr="00DA5D85" w:rsidRDefault="002E7179" w:rsidP="00110D04">
            <w:pPr>
              <w:numPr>
                <w:ilvl w:val="0"/>
                <w:numId w:val="137"/>
              </w:numPr>
              <w:autoSpaceDE w:val="0"/>
              <w:autoSpaceDN w:val="0"/>
              <w:adjustRightInd w:val="0"/>
              <w:ind w:left="360"/>
              <w:rPr>
                <w:rFonts w:ascii="TimesNewRoman" w:hAnsi="TimesNewRoman" w:cs="TimesNewRoman"/>
              </w:rPr>
            </w:pPr>
            <w:r w:rsidRPr="00DA5D85">
              <w:rPr>
                <w:rFonts w:ascii="TimesNewRoman" w:hAnsi="TimesNewRoman" w:cs="TimesNewRoman"/>
              </w:rPr>
              <w:t>graficky rozdělí úsečku v daném poměru, graficky změní velikost úsečky v daném poměru</w:t>
            </w:r>
          </w:p>
          <w:p w:rsidR="002E7179" w:rsidRPr="00DA5D85" w:rsidRDefault="002E7179" w:rsidP="00110D04">
            <w:pPr>
              <w:numPr>
                <w:ilvl w:val="0"/>
                <w:numId w:val="137"/>
              </w:numPr>
              <w:autoSpaceDE w:val="0"/>
              <w:autoSpaceDN w:val="0"/>
              <w:adjustRightInd w:val="0"/>
              <w:ind w:left="360"/>
              <w:rPr>
                <w:rFonts w:ascii="TimesNewRoman" w:hAnsi="TimesNewRoman" w:cs="TimesNewRoman"/>
              </w:rPr>
            </w:pPr>
            <w:r w:rsidRPr="00DA5D85">
              <w:rPr>
                <w:rFonts w:ascii="TimesNewRoman" w:hAnsi="TimesNewRoman" w:cs="TimesNewRoman"/>
              </w:rPr>
              <w:t>využívá poznatky o množinách bodů dané vlastnosti</w:t>
            </w:r>
          </w:p>
          <w:p w:rsidR="002E7179" w:rsidRPr="00DA5D85" w:rsidRDefault="002E7179" w:rsidP="00110D04">
            <w:pPr>
              <w:numPr>
                <w:ilvl w:val="0"/>
                <w:numId w:val="137"/>
              </w:numPr>
              <w:autoSpaceDE w:val="0"/>
              <w:autoSpaceDN w:val="0"/>
              <w:adjustRightInd w:val="0"/>
              <w:ind w:left="360"/>
              <w:rPr>
                <w:rFonts w:ascii="TimesNewRoman" w:hAnsi="TimesNewRoman" w:cs="TimesNewRoman"/>
              </w:rPr>
            </w:pPr>
            <w:r w:rsidRPr="00DA5D85">
              <w:rPr>
                <w:rFonts w:ascii="TimesNewRoman" w:hAnsi="TimesNewRoman" w:cs="TimesNewRoman"/>
              </w:rPr>
              <w:lastRenderedPageBreak/>
              <w:t>účelně využívá digitální technologie a zdroje informací</w:t>
            </w:r>
          </w:p>
        </w:tc>
        <w:tc>
          <w:tcPr>
            <w:tcW w:w="4087" w:type="dxa"/>
            <w:noWrap/>
          </w:tcPr>
          <w:p w:rsidR="002E7179" w:rsidRPr="00DA5D85" w:rsidRDefault="002E7179" w:rsidP="002E7179">
            <w:pPr>
              <w:autoSpaceDE w:val="0"/>
              <w:autoSpaceDN w:val="0"/>
              <w:adjustRightInd w:val="0"/>
              <w:rPr>
                <w:rFonts w:ascii="TimesNewRoman,Bold" w:hAnsi="TimesNewRoman,Bold" w:cs="TimesNewRoman,Bold"/>
                <w:b/>
                <w:bCs/>
              </w:rPr>
            </w:pPr>
            <w:r w:rsidRPr="00DA5D85">
              <w:rPr>
                <w:rFonts w:ascii="TimesNewRoman,Bold" w:hAnsi="TimesNewRoman,Bold" w:cs="TimesNewRoman,Bold"/>
                <w:b/>
                <w:bCs/>
              </w:rPr>
              <w:lastRenderedPageBreak/>
              <w:t>1</w:t>
            </w:r>
            <w:r w:rsidR="00F11EDB">
              <w:rPr>
                <w:rFonts w:ascii="TimesNewRoman,Bold" w:hAnsi="TimesNewRoman,Bold" w:cs="TimesNewRoman,Bold"/>
                <w:b/>
                <w:bCs/>
              </w:rPr>
              <w:t>2</w:t>
            </w:r>
            <w:r w:rsidRPr="00DA5D85">
              <w:rPr>
                <w:rFonts w:ascii="TimesNewRoman,Bold" w:hAnsi="TimesNewRoman,Bold" w:cs="TimesNewRoman,Bold"/>
                <w:b/>
                <w:bCs/>
              </w:rPr>
              <w:t>. Planimetrie</w:t>
            </w:r>
          </w:p>
          <w:p w:rsidR="002E7179" w:rsidRPr="00DA5D85" w:rsidRDefault="002E7179" w:rsidP="00110D04">
            <w:pPr>
              <w:numPr>
                <w:ilvl w:val="0"/>
                <w:numId w:val="138"/>
              </w:numPr>
              <w:autoSpaceDE w:val="0"/>
              <w:autoSpaceDN w:val="0"/>
              <w:adjustRightInd w:val="0"/>
              <w:rPr>
                <w:rFonts w:ascii="TimesNewRoman" w:hAnsi="TimesNewRoman" w:cs="TimesNewRoman"/>
              </w:rPr>
            </w:pPr>
            <w:r w:rsidRPr="00DA5D85">
              <w:rPr>
                <w:rFonts w:ascii="TimesNewRoman" w:hAnsi="TimesNewRoman" w:cs="TimesNewRoman"/>
              </w:rPr>
              <w:t>polohové a metrické vztahy</w:t>
            </w:r>
          </w:p>
          <w:p w:rsidR="002E7179" w:rsidRPr="00DA5D85" w:rsidRDefault="002E7179" w:rsidP="00110D04">
            <w:pPr>
              <w:numPr>
                <w:ilvl w:val="0"/>
                <w:numId w:val="138"/>
              </w:numPr>
              <w:autoSpaceDE w:val="0"/>
              <w:autoSpaceDN w:val="0"/>
              <w:adjustRightInd w:val="0"/>
              <w:rPr>
                <w:rFonts w:ascii="TimesNewRoman" w:hAnsi="TimesNewRoman" w:cs="TimesNewRoman"/>
              </w:rPr>
            </w:pPr>
            <w:r w:rsidRPr="00DA5D85">
              <w:rPr>
                <w:rFonts w:ascii="TimesNewRoman" w:hAnsi="TimesNewRoman" w:cs="TimesNewRoman"/>
              </w:rPr>
              <w:t>zobrazení</w:t>
            </w:r>
          </w:p>
          <w:p w:rsidR="002E7179" w:rsidRPr="00DA5D85" w:rsidRDefault="002E7179" w:rsidP="00110D04">
            <w:pPr>
              <w:numPr>
                <w:ilvl w:val="0"/>
                <w:numId w:val="138"/>
              </w:numPr>
              <w:autoSpaceDE w:val="0"/>
              <w:autoSpaceDN w:val="0"/>
              <w:adjustRightInd w:val="0"/>
              <w:rPr>
                <w:rFonts w:ascii="TimesNewRoman" w:hAnsi="TimesNewRoman" w:cs="TimesNewRoman"/>
              </w:rPr>
            </w:pPr>
            <w:r w:rsidRPr="00DA5D85">
              <w:rPr>
                <w:rFonts w:ascii="TimesNewRoman" w:hAnsi="TimesNewRoman" w:cs="TimesNewRoman"/>
              </w:rPr>
              <w:t>shodná zobrazení v rovině, přímá a nepřímá shodnost (identita, posunutí, otočení, středová a osová souměrnost)</w:t>
            </w:r>
          </w:p>
          <w:p w:rsidR="002E7179" w:rsidRPr="00DA5D85" w:rsidRDefault="002E7179" w:rsidP="00110D04">
            <w:pPr>
              <w:numPr>
                <w:ilvl w:val="0"/>
                <w:numId w:val="138"/>
              </w:numPr>
              <w:autoSpaceDE w:val="0"/>
              <w:autoSpaceDN w:val="0"/>
              <w:adjustRightInd w:val="0"/>
              <w:rPr>
                <w:rFonts w:ascii="TimesNewRoman" w:hAnsi="TimesNewRoman" w:cs="TimesNewRoman"/>
              </w:rPr>
            </w:pPr>
            <w:r w:rsidRPr="00DA5D85">
              <w:rPr>
                <w:rFonts w:ascii="TimesNewRoman" w:hAnsi="TimesNewRoman" w:cs="TimesNewRoman"/>
              </w:rPr>
              <w:t>podobná zobrazení (stejnolehlost)</w:t>
            </w:r>
          </w:p>
          <w:p w:rsidR="002E7179" w:rsidRPr="00DA5D85" w:rsidRDefault="002E7179" w:rsidP="00110D04">
            <w:pPr>
              <w:numPr>
                <w:ilvl w:val="0"/>
                <w:numId w:val="138"/>
              </w:numPr>
              <w:autoSpaceDE w:val="0"/>
              <w:autoSpaceDN w:val="0"/>
              <w:adjustRightInd w:val="0"/>
              <w:rPr>
                <w:rFonts w:ascii="TimesNewRoman" w:hAnsi="TimesNewRoman" w:cs="TimesNewRoman"/>
              </w:rPr>
            </w:pPr>
            <w:r w:rsidRPr="00DA5D85">
              <w:rPr>
                <w:rFonts w:ascii="TimesNewRoman" w:hAnsi="TimesNewRoman" w:cs="TimesNewRoman"/>
              </w:rPr>
              <w:t>množiny bodů daných vlastností</w:t>
            </w:r>
          </w:p>
          <w:p w:rsidR="002E7179" w:rsidRPr="00DA5D85" w:rsidRDefault="002E7179" w:rsidP="00110D04">
            <w:pPr>
              <w:numPr>
                <w:ilvl w:val="0"/>
                <w:numId w:val="138"/>
              </w:numPr>
              <w:autoSpaceDE w:val="0"/>
              <w:autoSpaceDN w:val="0"/>
              <w:adjustRightInd w:val="0"/>
              <w:rPr>
                <w:rFonts w:ascii="TimesNewRoman" w:hAnsi="TimesNewRoman" w:cs="TimesNewRoman"/>
              </w:rPr>
            </w:pPr>
            <w:r w:rsidRPr="00DA5D85">
              <w:rPr>
                <w:rFonts w:ascii="TimesNewRoman" w:hAnsi="TimesNewRoman" w:cs="TimesNewRoman"/>
              </w:rPr>
              <w:t xml:space="preserve">rovinné útvary: </w:t>
            </w:r>
          </w:p>
          <w:p w:rsidR="002E7179" w:rsidRPr="00DA5D85" w:rsidRDefault="002E7179" w:rsidP="0072135E">
            <w:pPr>
              <w:autoSpaceDE w:val="0"/>
              <w:autoSpaceDN w:val="0"/>
              <w:adjustRightInd w:val="0"/>
              <w:ind w:left="720"/>
              <w:rPr>
                <w:rFonts w:ascii="TimesNewRoman" w:hAnsi="TimesNewRoman" w:cs="TimesNewRoman"/>
              </w:rPr>
            </w:pPr>
            <w:r w:rsidRPr="00DA5D85">
              <w:rPr>
                <w:rFonts w:ascii="TimesNewRoman" w:hAnsi="TimesNewRoman" w:cs="TimesNewRoman"/>
              </w:rPr>
              <w:t>trojúhelníky – klasifikace, objekty v trojúhelníku, vlastnosti trojúhelníků, shodnost a podobnost trojúhelníků, řešení pravoúhlého trojúhelníku (Pythagorova věta, Euklidovy věty, goniometrické funkce), řešení obecného trojúhelníku (sinová a kosinová věta), obvod a obsah</w:t>
            </w:r>
          </w:p>
          <w:p w:rsidR="002E7179" w:rsidRPr="00DA5D85" w:rsidRDefault="002E7179" w:rsidP="0072135E">
            <w:pPr>
              <w:autoSpaceDE w:val="0"/>
              <w:autoSpaceDN w:val="0"/>
              <w:adjustRightInd w:val="0"/>
              <w:ind w:left="720"/>
              <w:rPr>
                <w:rFonts w:ascii="TimesNewRoman" w:hAnsi="TimesNewRoman" w:cs="TimesNewRoman"/>
              </w:rPr>
            </w:pPr>
            <w:r w:rsidRPr="00DA5D85">
              <w:rPr>
                <w:rFonts w:ascii="TimesNewRoman" w:hAnsi="TimesNewRoman" w:cs="TimesNewRoman"/>
              </w:rPr>
              <w:t>čtyřúhelníky – klasifikace, objekty ve čtyřúhelníku, vlastnosti jednotlivých čtyřúhelníků, obvod a obsah</w:t>
            </w:r>
          </w:p>
          <w:p w:rsidR="002E7179" w:rsidRPr="00DA5D85" w:rsidRDefault="002E7179" w:rsidP="0072135E">
            <w:pPr>
              <w:autoSpaceDE w:val="0"/>
              <w:autoSpaceDN w:val="0"/>
              <w:adjustRightInd w:val="0"/>
              <w:ind w:left="720"/>
              <w:rPr>
                <w:rFonts w:ascii="TimesNewRoman" w:hAnsi="TimesNewRoman" w:cs="TimesNewRoman"/>
              </w:rPr>
            </w:pPr>
            <w:r w:rsidRPr="00DA5D85">
              <w:rPr>
                <w:rFonts w:ascii="TimesNewRoman" w:hAnsi="TimesNewRoman" w:cs="TimesNewRoman"/>
              </w:rPr>
              <w:lastRenderedPageBreak/>
              <w:t>mnohoúhelníky – pravidelné a nepravidelné, vlastnosti, obvod a obsah mnohoúhelníků a složených útvarů</w:t>
            </w:r>
          </w:p>
          <w:p w:rsidR="002E7179" w:rsidRPr="00DA5D85" w:rsidRDefault="002E7179" w:rsidP="0072135E">
            <w:pPr>
              <w:autoSpaceDE w:val="0"/>
              <w:autoSpaceDN w:val="0"/>
              <w:adjustRightInd w:val="0"/>
              <w:ind w:left="720"/>
              <w:rPr>
                <w:rFonts w:ascii="TimesNewRoman,Bold" w:hAnsi="TimesNewRoman,Bold" w:cs="TimesNewRoman,Bold"/>
                <w:b/>
                <w:bCs/>
              </w:rPr>
            </w:pPr>
            <w:r w:rsidRPr="00DA5D85">
              <w:rPr>
                <w:rFonts w:ascii="TimesNewRoman" w:hAnsi="TimesNewRoman" w:cs="TimesNewRoman"/>
              </w:rPr>
              <w:t>kružnice, kruh a jejich části – kružnice, kruh, kruhová úseč, kruhová výseč, úhly vztažené ke kružnici, polohové vztahy rovinných útvarů a kružnice (kruhu), obvod a obsah</w:t>
            </w:r>
          </w:p>
        </w:tc>
        <w:tc>
          <w:tcPr>
            <w:tcW w:w="1001" w:type="dxa"/>
            <w:noWrap/>
            <w:vAlign w:val="center"/>
          </w:tcPr>
          <w:p w:rsidR="002E7179" w:rsidRPr="00DA5D85" w:rsidRDefault="002E7179" w:rsidP="00746334">
            <w:pPr>
              <w:jc w:val="center"/>
            </w:pPr>
            <w:r w:rsidRPr="00DA5D85">
              <w:lastRenderedPageBreak/>
              <w:t>5</w:t>
            </w:r>
            <w:r w:rsidR="00746334">
              <w:t>4</w:t>
            </w:r>
          </w:p>
        </w:tc>
      </w:tr>
      <w:tr w:rsidR="002E7179" w:rsidRPr="00DA5D85" w:rsidTr="00375994">
        <w:trPr>
          <w:trHeight w:val="978"/>
        </w:trPr>
        <w:tc>
          <w:tcPr>
            <w:tcW w:w="4193" w:type="dxa"/>
            <w:noWrap/>
          </w:tcPr>
          <w:p w:rsidR="002E7179" w:rsidRPr="00DA5D85" w:rsidRDefault="002E7179" w:rsidP="008834A4">
            <w:pPr>
              <w:autoSpaceDE w:val="0"/>
              <w:autoSpaceDN w:val="0"/>
              <w:adjustRightInd w:val="0"/>
              <w:ind w:left="360"/>
              <w:rPr>
                <w:rFonts w:ascii="TimesNewRoman" w:hAnsi="TimesNewRoman" w:cs="TimesNewRoman"/>
              </w:rPr>
            </w:pPr>
          </w:p>
          <w:p w:rsidR="002E7179" w:rsidRPr="00DA5D85" w:rsidRDefault="002E7179" w:rsidP="00110D04">
            <w:pPr>
              <w:numPr>
                <w:ilvl w:val="0"/>
                <w:numId w:val="151"/>
              </w:numPr>
              <w:autoSpaceDE w:val="0"/>
              <w:autoSpaceDN w:val="0"/>
              <w:adjustRightInd w:val="0"/>
              <w:rPr>
                <w:rFonts w:ascii="TimesNewRoman" w:hAnsi="TimesNewRoman" w:cs="TimesNewRoman"/>
              </w:rPr>
            </w:pPr>
            <w:r w:rsidRPr="00DA5D85">
              <w:rPr>
                <w:rFonts w:ascii="TimesNewRoman" w:hAnsi="TimesNewRoman" w:cs="TimesNewRoman"/>
              </w:rPr>
              <w:t>určuje vzájemnou polohu bodů, přímek, přímky a roviny, rovin</w:t>
            </w:r>
          </w:p>
          <w:p w:rsidR="002E7179" w:rsidRPr="00DA5D85" w:rsidRDefault="002E7179" w:rsidP="00110D04">
            <w:pPr>
              <w:numPr>
                <w:ilvl w:val="0"/>
                <w:numId w:val="151"/>
              </w:numPr>
              <w:autoSpaceDE w:val="0"/>
              <w:autoSpaceDN w:val="0"/>
              <w:adjustRightInd w:val="0"/>
              <w:rPr>
                <w:rFonts w:ascii="TimesNewRoman" w:hAnsi="TimesNewRoman" w:cs="TimesNewRoman"/>
              </w:rPr>
            </w:pPr>
            <w:r w:rsidRPr="00DA5D85">
              <w:rPr>
                <w:rFonts w:ascii="TimesNewRoman" w:hAnsi="TimesNewRoman" w:cs="TimesNewRoman"/>
              </w:rPr>
              <w:t>určí odchylku dvou přímek, přímky a roviny, dvou rovin</w:t>
            </w:r>
          </w:p>
          <w:p w:rsidR="002E7179" w:rsidRPr="00DA5D85" w:rsidRDefault="002E7179" w:rsidP="00110D04">
            <w:pPr>
              <w:numPr>
                <w:ilvl w:val="0"/>
                <w:numId w:val="151"/>
              </w:numPr>
              <w:autoSpaceDE w:val="0"/>
              <w:autoSpaceDN w:val="0"/>
              <w:adjustRightInd w:val="0"/>
              <w:rPr>
                <w:rFonts w:ascii="TimesNewRoman" w:hAnsi="TimesNewRoman" w:cs="TimesNewRoman"/>
              </w:rPr>
            </w:pPr>
            <w:r w:rsidRPr="00DA5D85">
              <w:rPr>
                <w:rFonts w:ascii="TimesNewRoman" w:hAnsi="TimesNewRoman" w:cs="TimesNewRoman"/>
              </w:rPr>
              <w:t>určuje vzdálenost bodů, přímek a rovin</w:t>
            </w:r>
          </w:p>
          <w:p w:rsidR="002E7179" w:rsidRPr="00DA5D85" w:rsidRDefault="002E7179" w:rsidP="00110D04">
            <w:pPr>
              <w:numPr>
                <w:ilvl w:val="0"/>
                <w:numId w:val="151"/>
              </w:numPr>
              <w:autoSpaceDE w:val="0"/>
              <w:autoSpaceDN w:val="0"/>
              <w:adjustRightInd w:val="0"/>
              <w:rPr>
                <w:rFonts w:ascii="TimesNewRoman" w:hAnsi="TimesNewRoman" w:cs="TimesNewRoman"/>
              </w:rPr>
            </w:pPr>
            <w:r w:rsidRPr="00DA5D85">
              <w:rPr>
                <w:rFonts w:ascii="TimesNewRoman" w:hAnsi="TimesNewRoman" w:cs="TimesNewRoman"/>
              </w:rPr>
              <w:t>charakterizuje jednotlivá tělesa, vypočítá jejich objem a povrch s využitím funkčních vztahů a trigonometrie, užívá vhodné jednotky</w:t>
            </w:r>
          </w:p>
          <w:p w:rsidR="002E7179" w:rsidRPr="00DA5D85" w:rsidRDefault="002E7179" w:rsidP="00110D04">
            <w:pPr>
              <w:numPr>
                <w:ilvl w:val="0"/>
                <w:numId w:val="151"/>
              </w:numPr>
              <w:autoSpaceDE w:val="0"/>
              <w:autoSpaceDN w:val="0"/>
              <w:adjustRightInd w:val="0"/>
              <w:rPr>
                <w:rFonts w:ascii="TimesNewRoman" w:hAnsi="TimesNewRoman" w:cs="TimesNewRoman"/>
              </w:rPr>
            </w:pPr>
            <w:r w:rsidRPr="00DA5D85">
              <w:rPr>
                <w:rFonts w:ascii="TimesNewRoman" w:hAnsi="TimesNewRoman" w:cs="TimesNewRoman"/>
              </w:rPr>
              <w:t>využívá sítě těles při výpočtech</w:t>
            </w:r>
          </w:p>
          <w:p w:rsidR="002E7179" w:rsidRPr="00DA5D85" w:rsidRDefault="002E7179" w:rsidP="00110D04">
            <w:pPr>
              <w:numPr>
                <w:ilvl w:val="0"/>
                <w:numId w:val="151"/>
              </w:numPr>
              <w:autoSpaceDE w:val="0"/>
              <w:autoSpaceDN w:val="0"/>
              <w:adjustRightInd w:val="0"/>
              <w:rPr>
                <w:rFonts w:ascii="TimesNewRoman" w:hAnsi="TimesNewRoman" w:cs="TimesNewRoman"/>
              </w:rPr>
            </w:pPr>
            <w:r w:rsidRPr="00DA5D85">
              <w:rPr>
                <w:rFonts w:ascii="TimesNewRoman" w:hAnsi="TimesNewRoman" w:cs="TimesNewRoman"/>
              </w:rPr>
              <w:t>dovede využít poznatků o tělesech</w:t>
            </w:r>
          </w:p>
          <w:p w:rsidR="002E7179" w:rsidRPr="00DA5D85" w:rsidRDefault="002E7179" w:rsidP="00110D04">
            <w:pPr>
              <w:numPr>
                <w:ilvl w:val="0"/>
                <w:numId w:val="151"/>
              </w:numPr>
              <w:autoSpaceDE w:val="0"/>
              <w:autoSpaceDN w:val="0"/>
              <w:adjustRightInd w:val="0"/>
              <w:rPr>
                <w:rFonts w:ascii="TimesNewRoman" w:hAnsi="TimesNewRoman" w:cs="TimesNewRoman"/>
              </w:rPr>
            </w:pPr>
            <w:r w:rsidRPr="00DA5D85">
              <w:rPr>
                <w:rFonts w:ascii="TimesNewRoman" w:hAnsi="TimesNewRoman" w:cs="TimesNewRoman"/>
              </w:rPr>
              <w:t>v praktických úlohách</w:t>
            </w:r>
          </w:p>
          <w:p w:rsidR="002E7179" w:rsidRPr="00DA5D85" w:rsidRDefault="002E7179" w:rsidP="00110D04">
            <w:pPr>
              <w:pStyle w:val="Odstavecseseznamem"/>
              <w:numPr>
                <w:ilvl w:val="0"/>
                <w:numId w:val="151"/>
              </w:numPr>
              <w:autoSpaceDE w:val="0"/>
              <w:autoSpaceDN w:val="0"/>
              <w:adjustRightInd w:val="0"/>
              <w:spacing w:line="240" w:lineRule="auto"/>
              <w:rPr>
                <w:rFonts w:ascii="TimesNewRoman" w:eastAsia="Times New Roman" w:hAnsi="TimesNewRoman" w:cs="TimesNewRoman"/>
                <w:sz w:val="24"/>
                <w:szCs w:val="24"/>
                <w:lang w:eastAsia="cs-CZ"/>
              </w:rPr>
            </w:pPr>
            <w:r w:rsidRPr="00DA5D85">
              <w:rPr>
                <w:rFonts w:ascii="TimesNewRoman" w:eastAsia="Times New Roman" w:hAnsi="TimesNewRoman" w:cs="TimesNewRoman"/>
                <w:sz w:val="24"/>
                <w:szCs w:val="24"/>
                <w:lang w:eastAsia="cs-CZ"/>
              </w:rPr>
              <w:t>účelně využívá digitální technologie a zdroje informací</w:t>
            </w:r>
          </w:p>
          <w:p w:rsidR="002E7179" w:rsidRPr="00DA5D85" w:rsidRDefault="002E7179" w:rsidP="00A00675">
            <w:pPr>
              <w:ind w:left="360"/>
              <w:rPr>
                <w:rFonts w:ascii="TimesNewRoman" w:hAnsi="TimesNewRoman" w:cs="TimesNewRoman"/>
              </w:rPr>
            </w:pPr>
          </w:p>
        </w:tc>
        <w:tc>
          <w:tcPr>
            <w:tcW w:w="4087" w:type="dxa"/>
            <w:noWrap/>
          </w:tcPr>
          <w:p w:rsidR="002E7179" w:rsidRPr="00DA5D85" w:rsidRDefault="002E7179" w:rsidP="002E7179">
            <w:pPr>
              <w:autoSpaceDE w:val="0"/>
              <w:autoSpaceDN w:val="0"/>
              <w:adjustRightInd w:val="0"/>
              <w:rPr>
                <w:rFonts w:ascii="TimesNewRoman,Bold" w:hAnsi="TimesNewRoman,Bold" w:cs="TimesNewRoman,Bold"/>
                <w:b/>
                <w:bCs/>
              </w:rPr>
            </w:pPr>
            <w:r w:rsidRPr="00DA5D85">
              <w:rPr>
                <w:rFonts w:ascii="TimesNewRoman,Bold" w:hAnsi="TimesNewRoman,Bold" w:cs="TimesNewRoman,Bold"/>
                <w:b/>
                <w:bCs/>
              </w:rPr>
              <w:t>1</w:t>
            </w:r>
            <w:r w:rsidR="00F11EDB">
              <w:rPr>
                <w:rFonts w:ascii="TimesNewRoman,Bold" w:hAnsi="TimesNewRoman,Bold" w:cs="TimesNewRoman,Bold"/>
                <w:b/>
                <w:bCs/>
              </w:rPr>
              <w:t>3</w:t>
            </w:r>
            <w:r w:rsidRPr="00DA5D85">
              <w:rPr>
                <w:rFonts w:ascii="TimesNewRoman,Bold" w:hAnsi="TimesNewRoman,Bold" w:cs="TimesNewRoman,Bold"/>
                <w:b/>
                <w:bCs/>
              </w:rPr>
              <w:t>. Stereometrie</w:t>
            </w:r>
          </w:p>
          <w:p w:rsidR="002E7179" w:rsidRPr="00DA5D85" w:rsidRDefault="002E7179" w:rsidP="00110D04">
            <w:pPr>
              <w:numPr>
                <w:ilvl w:val="0"/>
                <w:numId w:val="152"/>
              </w:numPr>
              <w:autoSpaceDE w:val="0"/>
              <w:autoSpaceDN w:val="0"/>
              <w:adjustRightInd w:val="0"/>
              <w:rPr>
                <w:rFonts w:ascii="TimesNewRoman" w:hAnsi="TimesNewRoman" w:cs="TimesNewRoman"/>
              </w:rPr>
            </w:pPr>
            <w:r w:rsidRPr="00DA5D85">
              <w:rPr>
                <w:rFonts w:ascii="TimesNewRoman" w:hAnsi="TimesNewRoman" w:cs="TimesNewRoman"/>
              </w:rPr>
              <w:t>polohové a metrické vztahy prostorových útvarů</w:t>
            </w:r>
          </w:p>
          <w:p w:rsidR="002E7179" w:rsidRPr="00DA5D85" w:rsidRDefault="002E7179" w:rsidP="00110D04">
            <w:pPr>
              <w:numPr>
                <w:ilvl w:val="0"/>
                <w:numId w:val="152"/>
              </w:numPr>
              <w:autoSpaceDE w:val="0"/>
              <w:autoSpaceDN w:val="0"/>
              <w:adjustRightInd w:val="0"/>
              <w:rPr>
                <w:rFonts w:ascii="TimesNewRoman" w:hAnsi="TimesNewRoman" w:cs="TimesNewRoman"/>
              </w:rPr>
            </w:pPr>
            <w:r w:rsidRPr="00DA5D85">
              <w:rPr>
                <w:rFonts w:ascii="TimesNewRoman" w:hAnsi="TimesNewRoman" w:cs="TimesNewRoman"/>
              </w:rPr>
              <w:t>vzájemná poloha bodů, přímek a rovin</w:t>
            </w:r>
          </w:p>
          <w:p w:rsidR="002E7179" w:rsidRPr="00DA5D85" w:rsidRDefault="002E7179" w:rsidP="00110D04">
            <w:pPr>
              <w:numPr>
                <w:ilvl w:val="0"/>
                <w:numId w:val="152"/>
              </w:numPr>
              <w:autoSpaceDE w:val="0"/>
              <w:autoSpaceDN w:val="0"/>
              <w:adjustRightInd w:val="0"/>
              <w:rPr>
                <w:rFonts w:ascii="TimesNewRoman" w:hAnsi="TimesNewRoman" w:cs="TimesNewRoman"/>
              </w:rPr>
            </w:pPr>
            <w:r w:rsidRPr="00DA5D85">
              <w:rPr>
                <w:rFonts w:ascii="TimesNewRoman" w:hAnsi="TimesNewRoman" w:cs="TimesNewRoman"/>
              </w:rPr>
              <w:t>odchylka přímek a rovin</w:t>
            </w:r>
          </w:p>
          <w:p w:rsidR="002E7179" w:rsidRPr="00DA5D85" w:rsidRDefault="002E7179" w:rsidP="00110D04">
            <w:pPr>
              <w:numPr>
                <w:ilvl w:val="0"/>
                <w:numId w:val="152"/>
              </w:numPr>
              <w:autoSpaceDE w:val="0"/>
              <w:autoSpaceDN w:val="0"/>
              <w:adjustRightInd w:val="0"/>
              <w:rPr>
                <w:rFonts w:ascii="TimesNewRoman" w:hAnsi="TimesNewRoman" w:cs="TimesNewRoman"/>
              </w:rPr>
            </w:pPr>
            <w:r w:rsidRPr="00DA5D85">
              <w:rPr>
                <w:rFonts w:ascii="TimesNewRoman" w:hAnsi="TimesNewRoman" w:cs="TimesNewRoman"/>
              </w:rPr>
              <w:t>vzdálenost bodu od přímky a od roviny</w:t>
            </w:r>
          </w:p>
          <w:p w:rsidR="002E7179" w:rsidRPr="00DA5D85" w:rsidRDefault="002E7179" w:rsidP="00110D04">
            <w:pPr>
              <w:numPr>
                <w:ilvl w:val="0"/>
                <w:numId w:val="152"/>
              </w:numPr>
              <w:autoSpaceDE w:val="0"/>
              <w:autoSpaceDN w:val="0"/>
              <w:adjustRightInd w:val="0"/>
              <w:rPr>
                <w:rFonts w:ascii="TimesNewRoman" w:hAnsi="TimesNewRoman" w:cs="TimesNewRoman"/>
              </w:rPr>
            </w:pPr>
            <w:r w:rsidRPr="00DA5D85">
              <w:rPr>
                <w:rFonts w:ascii="TimesNewRoman" w:hAnsi="TimesNewRoman" w:cs="TimesNewRoman"/>
              </w:rPr>
              <w:t>výpočet povrchu a objemu krychle, kvádru, hranolu, válce, jehlanu a kuželu</w:t>
            </w:r>
          </w:p>
          <w:p w:rsidR="002E7179" w:rsidRPr="00DA5D85" w:rsidRDefault="002E7179" w:rsidP="00110D04">
            <w:pPr>
              <w:numPr>
                <w:ilvl w:val="0"/>
                <w:numId w:val="152"/>
              </w:numPr>
              <w:autoSpaceDE w:val="0"/>
              <w:autoSpaceDN w:val="0"/>
              <w:adjustRightInd w:val="0"/>
              <w:rPr>
                <w:rFonts w:ascii="TimesNewRoman" w:hAnsi="TimesNewRoman" w:cs="TimesNewRoman"/>
              </w:rPr>
            </w:pPr>
            <w:r w:rsidRPr="00DA5D85">
              <w:rPr>
                <w:rFonts w:ascii="TimesNewRoman" w:hAnsi="TimesNewRoman" w:cs="TimesNewRoman"/>
              </w:rPr>
              <w:t>komolý jehlan, komolý kužel, výpočet povrchu a objemu</w:t>
            </w:r>
          </w:p>
          <w:p w:rsidR="002E7179" w:rsidRPr="00DA5D85" w:rsidRDefault="002E7179" w:rsidP="00110D04">
            <w:pPr>
              <w:numPr>
                <w:ilvl w:val="0"/>
                <w:numId w:val="152"/>
              </w:numPr>
              <w:autoSpaceDE w:val="0"/>
              <w:autoSpaceDN w:val="0"/>
              <w:adjustRightInd w:val="0"/>
              <w:rPr>
                <w:rFonts w:ascii="TimesNewRoman,Bold" w:hAnsi="TimesNewRoman,Bold" w:cs="TimesNewRoman,Bold"/>
                <w:sz w:val="20"/>
                <w:szCs w:val="20"/>
              </w:rPr>
            </w:pPr>
            <w:r w:rsidRPr="00DA5D85">
              <w:rPr>
                <w:rFonts w:ascii="TimesNewRoman" w:hAnsi="TimesNewRoman" w:cs="TimesNewRoman"/>
              </w:rPr>
              <w:t>koule a její části, výpočet povrchu a objemu</w:t>
            </w:r>
          </w:p>
          <w:p w:rsidR="002E7179" w:rsidRPr="00DA5D85" w:rsidRDefault="002E7179" w:rsidP="00110D04">
            <w:pPr>
              <w:numPr>
                <w:ilvl w:val="0"/>
                <w:numId w:val="152"/>
              </w:numPr>
              <w:autoSpaceDE w:val="0"/>
              <w:autoSpaceDN w:val="0"/>
              <w:adjustRightInd w:val="0"/>
              <w:rPr>
                <w:rFonts w:ascii="TimesNewRoman,Bold" w:hAnsi="TimesNewRoman,Bold" w:cs="TimesNewRoman,Bold"/>
                <w:sz w:val="20"/>
                <w:szCs w:val="20"/>
              </w:rPr>
            </w:pPr>
            <w:r w:rsidRPr="00DA5D85">
              <w:rPr>
                <w:rFonts w:ascii="TimesNewRoman" w:hAnsi="TimesNewRoman" w:cs="TimesNewRoman"/>
              </w:rPr>
              <w:t>mnohostěny</w:t>
            </w:r>
          </w:p>
          <w:p w:rsidR="002E7179" w:rsidRPr="00DA5D85" w:rsidRDefault="002E7179" w:rsidP="00110D04">
            <w:pPr>
              <w:numPr>
                <w:ilvl w:val="0"/>
                <w:numId w:val="152"/>
              </w:numPr>
              <w:autoSpaceDE w:val="0"/>
              <w:autoSpaceDN w:val="0"/>
              <w:adjustRightInd w:val="0"/>
              <w:rPr>
                <w:rFonts w:ascii="TimesNewRoman,Bold" w:hAnsi="TimesNewRoman,Bold" w:cs="TimesNewRoman,Bold"/>
                <w:sz w:val="20"/>
                <w:szCs w:val="20"/>
              </w:rPr>
            </w:pPr>
            <w:r w:rsidRPr="00DA5D85">
              <w:rPr>
                <w:rFonts w:ascii="TimesNewRoman" w:hAnsi="TimesNewRoman" w:cs="TimesNewRoman"/>
              </w:rPr>
              <w:t>složená tělesa</w:t>
            </w:r>
          </w:p>
          <w:p w:rsidR="002E7179" w:rsidRPr="00DA5D85" w:rsidRDefault="002E7179" w:rsidP="00110D04">
            <w:pPr>
              <w:numPr>
                <w:ilvl w:val="0"/>
                <w:numId w:val="152"/>
              </w:numPr>
              <w:autoSpaceDE w:val="0"/>
              <w:autoSpaceDN w:val="0"/>
              <w:adjustRightInd w:val="0"/>
            </w:pPr>
            <w:r w:rsidRPr="00DA5D85">
              <w:rPr>
                <w:rFonts w:ascii="TimesNewRoman" w:hAnsi="TimesNewRoman" w:cs="TimesNewRoman"/>
              </w:rPr>
              <w:t>sítě těles</w:t>
            </w:r>
          </w:p>
        </w:tc>
        <w:tc>
          <w:tcPr>
            <w:tcW w:w="1001" w:type="dxa"/>
            <w:noWrap/>
            <w:vAlign w:val="center"/>
          </w:tcPr>
          <w:p w:rsidR="002E7179" w:rsidRPr="00DA5D85" w:rsidRDefault="002E7179" w:rsidP="002E7179">
            <w:pPr>
              <w:jc w:val="center"/>
            </w:pPr>
            <w:r w:rsidRPr="00DA5D85">
              <w:t>32</w:t>
            </w:r>
          </w:p>
        </w:tc>
      </w:tr>
      <w:tr w:rsidR="002E7179" w:rsidRPr="00DA5D85" w:rsidTr="00375994">
        <w:trPr>
          <w:trHeight w:val="718"/>
        </w:trPr>
        <w:tc>
          <w:tcPr>
            <w:tcW w:w="4193" w:type="dxa"/>
            <w:noWrap/>
          </w:tcPr>
          <w:p w:rsidR="002E7179" w:rsidRDefault="002E7179" w:rsidP="00A00675">
            <w:pPr>
              <w:autoSpaceDE w:val="0"/>
              <w:autoSpaceDN w:val="0"/>
              <w:adjustRightInd w:val="0"/>
              <w:ind w:left="360"/>
              <w:rPr>
                <w:rFonts w:ascii="TimesNewRoman" w:hAnsi="TimesNewRoman" w:cs="TimesNewRoman"/>
              </w:rPr>
            </w:pPr>
          </w:p>
          <w:p w:rsidR="00226FE0" w:rsidRPr="00DA5D85" w:rsidRDefault="00226FE0" w:rsidP="00A00675">
            <w:pPr>
              <w:autoSpaceDE w:val="0"/>
              <w:autoSpaceDN w:val="0"/>
              <w:adjustRightInd w:val="0"/>
              <w:ind w:left="360"/>
              <w:rPr>
                <w:rFonts w:ascii="TimesNewRoman" w:hAnsi="TimesNewRoman" w:cs="TimesNewRoman"/>
              </w:rPr>
            </w:pPr>
          </w:p>
          <w:p w:rsidR="002E7179" w:rsidRPr="00DA5D85" w:rsidRDefault="002E7179" w:rsidP="00110D04">
            <w:pPr>
              <w:numPr>
                <w:ilvl w:val="0"/>
                <w:numId w:val="151"/>
              </w:numPr>
              <w:autoSpaceDE w:val="0"/>
              <w:autoSpaceDN w:val="0"/>
              <w:adjustRightInd w:val="0"/>
              <w:rPr>
                <w:rFonts w:ascii="TimesNewRoman" w:hAnsi="TimesNewRoman" w:cs="TimesNewRoman"/>
              </w:rPr>
            </w:pPr>
            <w:r w:rsidRPr="00DA5D85">
              <w:rPr>
                <w:rFonts w:ascii="TimesNewRoman" w:hAnsi="TimesNewRoman" w:cs="TimesNewRoman"/>
              </w:rPr>
              <w:t>umístí bod do soustavy souřadnic,  určí vzdálenost dvou bodů a souřadnice středu úsečky</w:t>
            </w:r>
          </w:p>
          <w:p w:rsidR="002E7179" w:rsidRPr="00DA5D85" w:rsidRDefault="002E7179" w:rsidP="00110D04">
            <w:pPr>
              <w:numPr>
                <w:ilvl w:val="0"/>
                <w:numId w:val="151"/>
              </w:numPr>
              <w:autoSpaceDE w:val="0"/>
              <w:autoSpaceDN w:val="0"/>
              <w:adjustRightInd w:val="0"/>
              <w:rPr>
                <w:rFonts w:ascii="TimesNewRoman" w:hAnsi="TimesNewRoman" w:cs="TimesNewRoman"/>
              </w:rPr>
            </w:pPr>
            <w:r w:rsidRPr="00DA5D85">
              <w:rPr>
                <w:rFonts w:ascii="TimesNewRoman" w:hAnsi="TimesNewRoman" w:cs="TimesNewRoman"/>
              </w:rPr>
              <w:t>určí souřadnice vektoru a velikost vektoru</w:t>
            </w:r>
          </w:p>
          <w:p w:rsidR="002E7179" w:rsidRPr="00DA5D85" w:rsidRDefault="002E7179" w:rsidP="00110D04">
            <w:pPr>
              <w:numPr>
                <w:ilvl w:val="0"/>
                <w:numId w:val="151"/>
              </w:numPr>
              <w:autoSpaceDE w:val="0"/>
              <w:autoSpaceDN w:val="0"/>
              <w:adjustRightInd w:val="0"/>
              <w:rPr>
                <w:rFonts w:ascii="TimesNewRoman" w:hAnsi="TimesNewRoman" w:cs="TimesNewRoman"/>
              </w:rPr>
            </w:pPr>
            <w:r w:rsidRPr="00DA5D85">
              <w:rPr>
                <w:rFonts w:ascii="TimesNewRoman" w:hAnsi="TimesNewRoman" w:cs="TimesNewRoman"/>
              </w:rPr>
              <w:t>provádí operace s vektory (součet vektorů, opačný vektor, rozdíl vektorů, násobení vektoru reálným číslem, skalární součin vektorů) a graficky je interpretuje</w:t>
            </w:r>
          </w:p>
          <w:p w:rsidR="002E7179" w:rsidRPr="00DA5D85" w:rsidRDefault="002E7179" w:rsidP="00110D04">
            <w:pPr>
              <w:numPr>
                <w:ilvl w:val="0"/>
                <w:numId w:val="151"/>
              </w:numPr>
              <w:autoSpaceDE w:val="0"/>
              <w:autoSpaceDN w:val="0"/>
              <w:adjustRightInd w:val="0"/>
              <w:rPr>
                <w:rFonts w:ascii="TimesNewRoman" w:hAnsi="TimesNewRoman" w:cs="TimesNewRoman"/>
              </w:rPr>
            </w:pPr>
            <w:r w:rsidRPr="00DA5D85">
              <w:rPr>
                <w:rFonts w:ascii="TimesNewRoman" w:hAnsi="TimesNewRoman" w:cs="TimesNewRoman"/>
              </w:rPr>
              <w:t>určí velikost úhlu dvou vektorů</w:t>
            </w:r>
          </w:p>
          <w:p w:rsidR="002E7179" w:rsidRPr="00DA5D85" w:rsidRDefault="002E7179" w:rsidP="00110D04">
            <w:pPr>
              <w:numPr>
                <w:ilvl w:val="0"/>
                <w:numId w:val="151"/>
              </w:numPr>
              <w:autoSpaceDE w:val="0"/>
              <w:autoSpaceDN w:val="0"/>
              <w:adjustRightInd w:val="0"/>
              <w:rPr>
                <w:rFonts w:ascii="TimesNewRoman" w:hAnsi="TimesNewRoman" w:cs="TimesNewRoman"/>
              </w:rPr>
            </w:pPr>
            <w:r w:rsidRPr="00DA5D85">
              <w:rPr>
                <w:rFonts w:ascii="TimesNewRoman" w:hAnsi="TimesNewRoman" w:cs="TimesNewRoman"/>
              </w:rPr>
              <w:t>užívá vlastnosti kolmých a kolineárních vektorů</w:t>
            </w:r>
          </w:p>
          <w:p w:rsidR="002E7179" w:rsidRPr="00DA5D85" w:rsidRDefault="002E7179" w:rsidP="00110D04">
            <w:pPr>
              <w:numPr>
                <w:ilvl w:val="0"/>
                <w:numId w:val="151"/>
              </w:numPr>
              <w:autoSpaceDE w:val="0"/>
              <w:autoSpaceDN w:val="0"/>
              <w:adjustRightInd w:val="0"/>
              <w:rPr>
                <w:rFonts w:ascii="TimesNewRoman" w:hAnsi="TimesNewRoman" w:cs="TimesNewRoman"/>
              </w:rPr>
            </w:pPr>
            <w:r w:rsidRPr="00DA5D85">
              <w:rPr>
                <w:rFonts w:ascii="TimesNewRoman" w:hAnsi="TimesNewRoman" w:cs="TimesNewRoman"/>
              </w:rPr>
              <w:t>užívá parametrické vyjádření přímky, obecnou rovnici přímky a směrnicový tvar rovnice přímky v rovině</w:t>
            </w:r>
          </w:p>
          <w:p w:rsidR="002E7179" w:rsidRPr="00DA5D85" w:rsidRDefault="002E7179" w:rsidP="00110D04">
            <w:pPr>
              <w:numPr>
                <w:ilvl w:val="0"/>
                <w:numId w:val="151"/>
              </w:numPr>
              <w:autoSpaceDE w:val="0"/>
              <w:autoSpaceDN w:val="0"/>
              <w:adjustRightInd w:val="0"/>
              <w:rPr>
                <w:rFonts w:ascii="TimesNewRoman" w:hAnsi="TimesNewRoman" w:cs="TimesNewRoman"/>
              </w:rPr>
            </w:pPr>
            <w:r w:rsidRPr="00DA5D85">
              <w:rPr>
                <w:rFonts w:ascii="TimesNewRoman" w:hAnsi="TimesNewRoman" w:cs="TimesNewRoman"/>
              </w:rPr>
              <w:t>řeší analyticky polohové a metrické vlastnosti bodů a přímek v rovině</w:t>
            </w:r>
          </w:p>
          <w:p w:rsidR="002E7179" w:rsidRPr="00DA5D85" w:rsidRDefault="002E7179" w:rsidP="00110D04">
            <w:pPr>
              <w:numPr>
                <w:ilvl w:val="0"/>
                <w:numId w:val="151"/>
              </w:numPr>
              <w:autoSpaceDE w:val="0"/>
              <w:autoSpaceDN w:val="0"/>
              <w:adjustRightInd w:val="0"/>
              <w:rPr>
                <w:rFonts w:ascii="TimesNewRoman" w:hAnsi="TimesNewRoman" w:cs="TimesNewRoman"/>
              </w:rPr>
            </w:pPr>
            <w:r w:rsidRPr="00DA5D85">
              <w:rPr>
                <w:rFonts w:ascii="TimesNewRoman" w:hAnsi="TimesNewRoman" w:cs="TimesNewRoman"/>
              </w:rPr>
              <w:t>účelně využívá digitální technologie</w:t>
            </w:r>
          </w:p>
          <w:p w:rsidR="002E7179" w:rsidRPr="00DA5D85" w:rsidRDefault="002E7179" w:rsidP="00A00675">
            <w:pPr>
              <w:ind w:left="360"/>
              <w:rPr>
                <w:rFonts w:ascii="TimesNewRoman" w:hAnsi="TimesNewRoman" w:cs="TimesNewRoman"/>
              </w:rPr>
            </w:pPr>
          </w:p>
          <w:p w:rsidR="002E7179" w:rsidRPr="00DA5D85" w:rsidRDefault="002E7179" w:rsidP="00A00675">
            <w:pPr>
              <w:autoSpaceDE w:val="0"/>
              <w:autoSpaceDN w:val="0"/>
              <w:adjustRightInd w:val="0"/>
              <w:ind w:left="360"/>
              <w:rPr>
                <w:rFonts w:ascii="TimesNewRoman" w:hAnsi="TimesNewRoman" w:cs="TimesNewRoman"/>
              </w:rPr>
            </w:pPr>
          </w:p>
        </w:tc>
        <w:tc>
          <w:tcPr>
            <w:tcW w:w="4087" w:type="dxa"/>
            <w:noWrap/>
          </w:tcPr>
          <w:p w:rsidR="002E7179" w:rsidRPr="00DA5D85" w:rsidRDefault="002E7179" w:rsidP="002E7179">
            <w:pPr>
              <w:autoSpaceDE w:val="0"/>
              <w:autoSpaceDN w:val="0"/>
              <w:adjustRightInd w:val="0"/>
              <w:rPr>
                <w:rFonts w:ascii="TimesNewRoman,Bold" w:hAnsi="TimesNewRoman,Bold" w:cs="TimesNewRoman,Bold"/>
                <w:b/>
                <w:bCs/>
              </w:rPr>
            </w:pPr>
            <w:r w:rsidRPr="00DA5D85">
              <w:rPr>
                <w:rFonts w:ascii="TimesNewRoman,Bold" w:hAnsi="TimesNewRoman,Bold" w:cs="TimesNewRoman,Bold"/>
                <w:b/>
                <w:bCs/>
              </w:rPr>
              <w:lastRenderedPageBreak/>
              <w:t>1</w:t>
            </w:r>
            <w:r w:rsidR="00F11EDB">
              <w:rPr>
                <w:rFonts w:ascii="TimesNewRoman,Bold" w:hAnsi="TimesNewRoman,Bold" w:cs="TimesNewRoman,Bold"/>
                <w:b/>
                <w:bCs/>
              </w:rPr>
              <w:t>4</w:t>
            </w:r>
            <w:r w:rsidRPr="00DA5D85">
              <w:rPr>
                <w:rFonts w:ascii="TimesNewRoman,Bold" w:hAnsi="TimesNewRoman,Bold" w:cs="TimesNewRoman,Bold"/>
                <w:b/>
                <w:bCs/>
              </w:rPr>
              <w:t>. Vektorová algebra a analytická</w:t>
            </w:r>
          </w:p>
          <w:p w:rsidR="002E7179" w:rsidRPr="00DA5D85" w:rsidRDefault="00375994" w:rsidP="002E7179">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      </w:t>
            </w:r>
            <w:r w:rsidR="002E7179" w:rsidRPr="00DA5D85">
              <w:rPr>
                <w:rFonts w:ascii="TimesNewRoman,Bold" w:hAnsi="TimesNewRoman,Bold" w:cs="TimesNewRoman,Bold"/>
                <w:b/>
                <w:bCs/>
              </w:rPr>
              <w:t>geometrie</w:t>
            </w:r>
          </w:p>
          <w:p w:rsidR="002E7179" w:rsidRPr="00DA5D85" w:rsidRDefault="002E7179" w:rsidP="00110D04">
            <w:pPr>
              <w:numPr>
                <w:ilvl w:val="0"/>
                <w:numId w:val="157"/>
              </w:numPr>
              <w:autoSpaceDE w:val="0"/>
              <w:autoSpaceDN w:val="0"/>
              <w:adjustRightInd w:val="0"/>
              <w:rPr>
                <w:rFonts w:ascii="TimesNewRoman" w:hAnsi="TimesNewRoman" w:cs="TimesNewRoman"/>
              </w:rPr>
            </w:pPr>
            <w:r w:rsidRPr="00DA5D85">
              <w:rPr>
                <w:rFonts w:ascii="TimesNewRoman" w:hAnsi="TimesNewRoman" w:cs="TimesNewRoman"/>
              </w:rPr>
              <w:t>souřadnice bodů na přímce, v rovině a v prostoru</w:t>
            </w:r>
          </w:p>
          <w:p w:rsidR="002E7179" w:rsidRPr="00DA5D85" w:rsidRDefault="002E7179" w:rsidP="00110D04">
            <w:pPr>
              <w:numPr>
                <w:ilvl w:val="0"/>
                <w:numId w:val="157"/>
              </w:numPr>
              <w:autoSpaceDE w:val="0"/>
              <w:autoSpaceDN w:val="0"/>
              <w:adjustRightInd w:val="0"/>
              <w:rPr>
                <w:rFonts w:ascii="TimesNewRoman" w:hAnsi="TimesNewRoman" w:cs="TimesNewRoman"/>
              </w:rPr>
            </w:pPr>
            <w:r w:rsidRPr="00DA5D85">
              <w:rPr>
                <w:rFonts w:ascii="TimesNewRoman" w:hAnsi="TimesNewRoman" w:cs="TimesNewRoman"/>
              </w:rPr>
              <w:t>vzdálenost dvou bodů, souřadnice středu úsečky</w:t>
            </w:r>
          </w:p>
          <w:p w:rsidR="002E7179" w:rsidRPr="00DA5D85" w:rsidRDefault="002E7179" w:rsidP="00110D04">
            <w:pPr>
              <w:numPr>
                <w:ilvl w:val="0"/>
                <w:numId w:val="157"/>
              </w:numPr>
              <w:autoSpaceDE w:val="0"/>
              <w:autoSpaceDN w:val="0"/>
              <w:adjustRightInd w:val="0"/>
              <w:rPr>
                <w:rFonts w:ascii="TimesNewRoman" w:hAnsi="TimesNewRoman" w:cs="TimesNewRoman"/>
              </w:rPr>
            </w:pPr>
            <w:r w:rsidRPr="00DA5D85">
              <w:rPr>
                <w:rFonts w:ascii="TimesNewRoman" w:hAnsi="TimesNewRoman" w:cs="TimesNewRoman"/>
              </w:rPr>
              <w:t>vektory, velikost vektoru</w:t>
            </w:r>
          </w:p>
          <w:p w:rsidR="002E7179" w:rsidRPr="00DA5D85" w:rsidRDefault="002E7179" w:rsidP="00110D04">
            <w:pPr>
              <w:numPr>
                <w:ilvl w:val="0"/>
                <w:numId w:val="157"/>
              </w:numPr>
              <w:autoSpaceDE w:val="0"/>
              <w:autoSpaceDN w:val="0"/>
              <w:adjustRightInd w:val="0"/>
              <w:rPr>
                <w:rFonts w:ascii="TimesNewRoman" w:hAnsi="TimesNewRoman" w:cs="TimesNewRoman"/>
              </w:rPr>
            </w:pPr>
            <w:r w:rsidRPr="00DA5D85">
              <w:rPr>
                <w:rFonts w:ascii="TimesNewRoman" w:hAnsi="TimesNewRoman" w:cs="TimesNewRoman"/>
              </w:rPr>
              <w:t>operace s vektory (početně i graficky)</w:t>
            </w:r>
          </w:p>
          <w:p w:rsidR="002E7179" w:rsidRPr="00DA5D85" w:rsidRDefault="0072135E" w:rsidP="0072135E">
            <w:pPr>
              <w:autoSpaceDE w:val="0"/>
              <w:autoSpaceDN w:val="0"/>
              <w:adjustRightInd w:val="0"/>
              <w:ind w:left="771"/>
              <w:rPr>
                <w:rFonts w:ascii="TimesNewRoman" w:hAnsi="TimesNewRoman" w:cs="TimesNewRoman"/>
              </w:rPr>
            </w:pPr>
            <w:r w:rsidRPr="00DA5D85">
              <w:rPr>
                <w:rFonts w:ascii="TimesNewRoman" w:hAnsi="TimesNewRoman" w:cs="TimesNewRoman"/>
              </w:rPr>
              <w:t>s</w:t>
            </w:r>
            <w:r w:rsidR="002E7179" w:rsidRPr="00DA5D85">
              <w:rPr>
                <w:rFonts w:ascii="TimesNewRoman" w:hAnsi="TimesNewRoman" w:cs="TimesNewRoman"/>
              </w:rPr>
              <w:t>oučet vektorů, opačný vektor, rozdíl vektorů, součin vektoru a čísla</w:t>
            </w:r>
          </w:p>
          <w:p w:rsidR="002E7179" w:rsidRPr="00DA5D85" w:rsidRDefault="002E7179" w:rsidP="00110D04">
            <w:pPr>
              <w:numPr>
                <w:ilvl w:val="0"/>
                <w:numId w:val="157"/>
              </w:numPr>
              <w:autoSpaceDE w:val="0"/>
              <w:autoSpaceDN w:val="0"/>
              <w:adjustRightInd w:val="0"/>
              <w:rPr>
                <w:rFonts w:ascii="TimesNewRoman" w:hAnsi="TimesNewRoman" w:cs="TimesNewRoman"/>
              </w:rPr>
            </w:pPr>
            <w:r w:rsidRPr="00DA5D85">
              <w:rPr>
                <w:rFonts w:ascii="TimesNewRoman" w:hAnsi="TimesNewRoman" w:cs="TimesNewRoman"/>
              </w:rPr>
              <w:t>odchylka dvou vektorů</w:t>
            </w:r>
          </w:p>
          <w:p w:rsidR="002E7179" w:rsidRPr="00DA5D85" w:rsidRDefault="002E7179" w:rsidP="00110D04">
            <w:pPr>
              <w:numPr>
                <w:ilvl w:val="0"/>
                <w:numId w:val="157"/>
              </w:numPr>
              <w:autoSpaceDE w:val="0"/>
              <w:autoSpaceDN w:val="0"/>
              <w:adjustRightInd w:val="0"/>
              <w:rPr>
                <w:rFonts w:ascii="TimesNewRoman" w:hAnsi="TimesNewRoman" w:cs="TimesNewRoman"/>
              </w:rPr>
            </w:pPr>
            <w:r w:rsidRPr="00DA5D85">
              <w:rPr>
                <w:rFonts w:ascii="TimesNewRoman" w:hAnsi="TimesNewRoman" w:cs="TimesNewRoman"/>
              </w:rPr>
              <w:t>skalární součin dvou vektorů, kolmost vektorů</w:t>
            </w:r>
          </w:p>
          <w:p w:rsidR="002E7179" w:rsidRPr="00DA5D85" w:rsidRDefault="002E7179" w:rsidP="00110D04">
            <w:pPr>
              <w:numPr>
                <w:ilvl w:val="0"/>
                <w:numId w:val="157"/>
              </w:numPr>
              <w:autoSpaceDE w:val="0"/>
              <w:autoSpaceDN w:val="0"/>
              <w:adjustRightInd w:val="0"/>
              <w:rPr>
                <w:rFonts w:ascii="TimesNewRoman" w:hAnsi="TimesNewRoman" w:cs="TimesNewRoman"/>
              </w:rPr>
            </w:pPr>
            <w:r w:rsidRPr="00DA5D85">
              <w:rPr>
                <w:rFonts w:ascii="TimesNewRoman" w:hAnsi="TimesNewRoman" w:cs="TimesNewRoman"/>
              </w:rPr>
              <w:t>parametrické vyjádření přímky v rovině</w:t>
            </w:r>
          </w:p>
          <w:p w:rsidR="002E7179" w:rsidRPr="00DA5D85" w:rsidRDefault="002E7179" w:rsidP="00110D04">
            <w:pPr>
              <w:numPr>
                <w:ilvl w:val="0"/>
                <w:numId w:val="157"/>
              </w:numPr>
              <w:autoSpaceDE w:val="0"/>
              <w:autoSpaceDN w:val="0"/>
              <w:adjustRightInd w:val="0"/>
              <w:rPr>
                <w:rFonts w:ascii="TimesNewRoman" w:hAnsi="TimesNewRoman" w:cs="TimesNewRoman"/>
              </w:rPr>
            </w:pPr>
            <w:r w:rsidRPr="00DA5D85">
              <w:rPr>
                <w:rFonts w:ascii="TimesNewRoman" w:hAnsi="TimesNewRoman" w:cs="TimesNewRoman"/>
              </w:rPr>
              <w:t>obecná rovnice přímky</w:t>
            </w:r>
          </w:p>
          <w:p w:rsidR="002E7179" w:rsidRPr="00DA5D85" w:rsidRDefault="002E7179" w:rsidP="00110D04">
            <w:pPr>
              <w:numPr>
                <w:ilvl w:val="0"/>
                <w:numId w:val="157"/>
              </w:numPr>
              <w:autoSpaceDE w:val="0"/>
              <w:autoSpaceDN w:val="0"/>
              <w:adjustRightInd w:val="0"/>
              <w:rPr>
                <w:rFonts w:ascii="TimesNewRoman" w:hAnsi="TimesNewRoman" w:cs="TimesNewRoman"/>
              </w:rPr>
            </w:pPr>
            <w:r w:rsidRPr="00DA5D85">
              <w:rPr>
                <w:rFonts w:ascii="TimesNewRoman" w:hAnsi="TimesNewRoman" w:cs="TimesNewRoman"/>
              </w:rPr>
              <w:t>směrnicový tvar rovnice přímky</w:t>
            </w:r>
          </w:p>
          <w:p w:rsidR="002E7179" w:rsidRPr="00DA5D85" w:rsidRDefault="002E7179" w:rsidP="00110D04">
            <w:pPr>
              <w:numPr>
                <w:ilvl w:val="0"/>
                <w:numId w:val="157"/>
              </w:numPr>
              <w:autoSpaceDE w:val="0"/>
              <w:autoSpaceDN w:val="0"/>
              <w:adjustRightInd w:val="0"/>
              <w:rPr>
                <w:rFonts w:ascii="TimesNewRoman,Bold" w:hAnsi="TimesNewRoman,Bold" w:cs="TimesNewRoman,Bold"/>
                <w:b/>
                <w:bCs/>
              </w:rPr>
            </w:pPr>
            <w:r w:rsidRPr="00DA5D85">
              <w:rPr>
                <w:rFonts w:ascii="TimesNewRoman" w:hAnsi="TimesNewRoman" w:cs="TimesNewRoman"/>
              </w:rPr>
              <w:t xml:space="preserve">vzájemná poloha dvou přímek v rovině, odchylka dvou přímek, </w:t>
            </w:r>
            <w:r w:rsidRPr="00DA5D85">
              <w:rPr>
                <w:rFonts w:ascii="TimesNewRoman" w:hAnsi="TimesNewRoman" w:cs="TimesNewRoman"/>
              </w:rPr>
              <w:lastRenderedPageBreak/>
              <w:t>kolmost dvou přímek, vzdálenost bodu od přímky v rovině</w:t>
            </w:r>
          </w:p>
        </w:tc>
        <w:tc>
          <w:tcPr>
            <w:tcW w:w="1001" w:type="dxa"/>
            <w:noWrap/>
            <w:vAlign w:val="center"/>
          </w:tcPr>
          <w:p w:rsidR="002E7179" w:rsidRPr="00DA5D85" w:rsidRDefault="002E7179" w:rsidP="00746334">
            <w:pPr>
              <w:jc w:val="center"/>
            </w:pPr>
            <w:r w:rsidRPr="00DA5D85">
              <w:lastRenderedPageBreak/>
              <w:t>2</w:t>
            </w:r>
            <w:r w:rsidR="00746334">
              <w:t>6</w:t>
            </w:r>
          </w:p>
        </w:tc>
      </w:tr>
      <w:tr w:rsidR="002E7179" w:rsidRPr="00DA5D85" w:rsidTr="00375994">
        <w:trPr>
          <w:trHeight w:val="1245"/>
        </w:trPr>
        <w:tc>
          <w:tcPr>
            <w:tcW w:w="4193" w:type="dxa"/>
            <w:noWrap/>
          </w:tcPr>
          <w:p w:rsidR="002E7179" w:rsidRDefault="002E7179" w:rsidP="002E7179">
            <w:pPr>
              <w:autoSpaceDE w:val="0"/>
              <w:autoSpaceDN w:val="0"/>
              <w:adjustRightInd w:val="0"/>
              <w:rPr>
                <w:rFonts w:ascii="TimesNewRoman" w:hAnsi="TimesNewRoman" w:cs="TimesNewRoman"/>
              </w:rPr>
            </w:pPr>
          </w:p>
          <w:p w:rsidR="00226FE0" w:rsidRPr="00DA5D85" w:rsidRDefault="00226FE0" w:rsidP="002E7179">
            <w:pPr>
              <w:autoSpaceDE w:val="0"/>
              <w:autoSpaceDN w:val="0"/>
              <w:adjustRightInd w:val="0"/>
              <w:rPr>
                <w:rFonts w:ascii="TimesNewRoman" w:hAnsi="TimesNewRoman" w:cs="TimesNewRoman"/>
              </w:rPr>
            </w:pPr>
          </w:p>
          <w:p w:rsidR="002E7179" w:rsidRPr="00DA5D85" w:rsidRDefault="002E7179" w:rsidP="00110D04">
            <w:pPr>
              <w:numPr>
                <w:ilvl w:val="0"/>
                <w:numId w:val="155"/>
              </w:numPr>
              <w:autoSpaceDE w:val="0"/>
              <w:autoSpaceDN w:val="0"/>
              <w:adjustRightInd w:val="0"/>
              <w:rPr>
                <w:rFonts w:ascii="TimesNewRoman" w:hAnsi="TimesNewRoman" w:cs="TimesNewRoman"/>
              </w:rPr>
            </w:pPr>
            <w:r w:rsidRPr="00DA5D85">
              <w:rPr>
                <w:rFonts w:ascii="TimesNewRoman" w:hAnsi="TimesNewRoman" w:cs="TimesNewRoman"/>
              </w:rPr>
              <w:t>řeší jednoduché kombinatorické úlohy (používá základní kombinatorická pravidla)</w:t>
            </w:r>
          </w:p>
          <w:p w:rsidR="002E7179" w:rsidRPr="00DA5D85" w:rsidRDefault="002E7179" w:rsidP="00110D04">
            <w:pPr>
              <w:numPr>
                <w:ilvl w:val="0"/>
                <w:numId w:val="155"/>
              </w:numPr>
              <w:autoSpaceDE w:val="0"/>
              <w:autoSpaceDN w:val="0"/>
              <w:adjustRightInd w:val="0"/>
              <w:rPr>
                <w:rFonts w:ascii="TimesNewRoman" w:hAnsi="TimesNewRoman" w:cs="TimesNewRoman"/>
              </w:rPr>
            </w:pPr>
            <w:r w:rsidRPr="00DA5D85">
              <w:rPr>
                <w:rFonts w:ascii="TimesNewRoman" w:hAnsi="TimesNewRoman" w:cs="TimesNewRoman"/>
              </w:rPr>
              <w:t>užívá vztahy pro počet variací, permutací a kombinací bez opakování</w:t>
            </w:r>
          </w:p>
          <w:p w:rsidR="002E7179" w:rsidRPr="00DA5D85" w:rsidRDefault="002E7179" w:rsidP="00110D04">
            <w:pPr>
              <w:numPr>
                <w:ilvl w:val="0"/>
                <w:numId w:val="155"/>
              </w:numPr>
              <w:autoSpaceDE w:val="0"/>
              <w:autoSpaceDN w:val="0"/>
              <w:adjustRightInd w:val="0"/>
              <w:rPr>
                <w:rFonts w:ascii="TimesNewRoman" w:hAnsi="TimesNewRoman" w:cs="TimesNewRoman"/>
              </w:rPr>
            </w:pPr>
            <w:r w:rsidRPr="00DA5D85">
              <w:rPr>
                <w:rFonts w:ascii="TimesNewRoman" w:hAnsi="TimesNewRoman" w:cs="TimesNewRoman"/>
              </w:rPr>
              <w:t>počítá s faktoriály a kombinačními čísly</w:t>
            </w:r>
          </w:p>
          <w:p w:rsidR="002E7179" w:rsidRPr="00DA5D85" w:rsidRDefault="002E7179" w:rsidP="00110D04">
            <w:pPr>
              <w:numPr>
                <w:ilvl w:val="0"/>
                <w:numId w:val="155"/>
              </w:numPr>
              <w:autoSpaceDE w:val="0"/>
              <w:autoSpaceDN w:val="0"/>
              <w:adjustRightInd w:val="0"/>
              <w:rPr>
                <w:rFonts w:ascii="TimesNewRoman" w:hAnsi="TimesNewRoman" w:cs="TimesNewRoman"/>
              </w:rPr>
            </w:pPr>
            <w:r w:rsidRPr="00DA5D85">
              <w:rPr>
                <w:rFonts w:ascii="TimesNewRoman" w:hAnsi="TimesNewRoman" w:cs="TimesNewRoman"/>
              </w:rPr>
              <w:t xml:space="preserve">užívá poznatky z kombinatoriky při řešení úloh v reálných situacích </w:t>
            </w:r>
          </w:p>
          <w:p w:rsidR="002E7179" w:rsidRPr="00DA5D85" w:rsidRDefault="002E7179" w:rsidP="00110D04">
            <w:pPr>
              <w:numPr>
                <w:ilvl w:val="0"/>
                <w:numId w:val="155"/>
              </w:numPr>
              <w:autoSpaceDE w:val="0"/>
              <w:autoSpaceDN w:val="0"/>
              <w:adjustRightInd w:val="0"/>
              <w:rPr>
                <w:rFonts w:ascii="TimesNewRoman" w:hAnsi="TimesNewRoman" w:cs="TimesNewRoman"/>
              </w:rPr>
            </w:pPr>
            <w:r w:rsidRPr="00DA5D85">
              <w:rPr>
                <w:rFonts w:ascii="TimesNewRoman" w:hAnsi="TimesNewRoman" w:cs="TimesNewRoman"/>
              </w:rPr>
              <w:t>užívá pojmy náhodný pokus, nezávislost jevů, náhodný jev, jistý jev, nemožný jev, opačný jev</w:t>
            </w:r>
          </w:p>
          <w:p w:rsidR="002E7179" w:rsidRPr="00DA5D85" w:rsidRDefault="002E7179" w:rsidP="00110D04">
            <w:pPr>
              <w:numPr>
                <w:ilvl w:val="0"/>
                <w:numId w:val="155"/>
              </w:numPr>
              <w:autoSpaceDE w:val="0"/>
              <w:autoSpaceDN w:val="0"/>
              <w:adjustRightInd w:val="0"/>
              <w:rPr>
                <w:rFonts w:ascii="TimesNewRoman" w:hAnsi="TimesNewRoman" w:cs="TimesNewRoman"/>
              </w:rPr>
            </w:pPr>
            <w:r w:rsidRPr="00DA5D85">
              <w:rPr>
                <w:rFonts w:ascii="TimesNewRoman" w:hAnsi="TimesNewRoman" w:cs="TimesNewRoman"/>
              </w:rPr>
              <w:t>určí pravděpodobnost náhodného jevu</w:t>
            </w:r>
          </w:p>
          <w:p w:rsidR="002E7179" w:rsidRPr="00DA5D85" w:rsidRDefault="002E7179" w:rsidP="00110D04">
            <w:pPr>
              <w:numPr>
                <w:ilvl w:val="0"/>
                <w:numId w:val="155"/>
              </w:numPr>
              <w:autoSpaceDE w:val="0"/>
              <w:autoSpaceDN w:val="0"/>
              <w:adjustRightInd w:val="0"/>
              <w:rPr>
                <w:rFonts w:ascii="TimesNewRoman" w:hAnsi="TimesNewRoman" w:cs="TimesNewRoman"/>
              </w:rPr>
            </w:pPr>
            <w:r w:rsidRPr="00DA5D85">
              <w:rPr>
                <w:rFonts w:ascii="TimesNewRoman" w:hAnsi="TimesNewRoman" w:cs="TimesNewRoman"/>
              </w:rPr>
              <w:t>vysvětlí a užívá pojmy statistický soubor, rozsah souboru, statistická jednotka, statistický znak, absolutní a relativní četnost</w:t>
            </w:r>
          </w:p>
          <w:p w:rsidR="002E7179" w:rsidRPr="00DA5D85" w:rsidRDefault="002E7179" w:rsidP="00110D04">
            <w:pPr>
              <w:numPr>
                <w:ilvl w:val="0"/>
                <w:numId w:val="155"/>
              </w:numPr>
              <w:autoSpaceDE w:val="0"/>
              <w:autoSpaceDN w:val="0"/>
              <w:adjustRightInd w:val="0"/>
              <w:rPr>
                <w:rFonts w:ascii="TimesNewRoman" w:hAnsi="TimesNewRoman" w:cs="TimesNewRoman"/>
              </w:rPr>
            </w:pPr>
            <w:r w:rsidRPr="00DA5D85">
              <w:rPr>
                <w:rFonts w:ascii="TimesNewRoman" w:hAnsi="TimesNewRoman" w:cs="TimesNewRoman"/>
              </w:rPr>
              <w:t>vyhledá statistická data v tabulkách a grafech</w:t>
            </w:r>
          </w:p>
          <w:p w:rsidR="002E7179" w:rsidRPr="00DA5D85" w:rsidRDefault="002E7179" w:rsidP="00110D04">
            <w:pPr>
              <w:numPr>
                <w:ilvl w:val="0"/>
                <w:numId w:val="155"/>
              </w:numPr>
              <w:autoSpaceDE w:val="0"/>
              <w:autoSpaceDN w:val="0"/>
              <w:adjustRightInd w:val="0"/>
              <w:rPr>
                <w:rFonts w:ascii="TimesNewRoman" w:hAnsi="TimesNewRoman" w:cs="TimesNewRoman"/>
                <w:sz w:val="20"/>
                <w:szCs w:val="20"/>
              </w:rPr>
            </w:pPr>
            <w:r w:rsidRPr="00DA5D85">
              <w:rPr>
                <w:rFonts w:ascii="TimesNewRoman" w:hAnsi="TimesNewRoman" w:cs="TimesNewRoman"/>
              </w:rPr>
              <w:t>sestaví tabulku rozdělení četností, určí charakteristiky polohy (průměry, modus, medián)</w:t>
            </w:r>
          </w:p>
          <w:p w:rsidR="002E7179" w:rsidRPr="00DA5D85" w:rsidRDefault="002E7179" w:rsidP="00110D04">
            <w:pPr>
              <w:numPr>
                <w:ilvl w:val="0"/>
                <w:numId w:val="155"/>
              </w:numPr>
              <w:autoSpaceDE w:val="0"/>
              <w:autoSpaceDN w:val="0"/>
              <w:adjustRightInd w:val="0"/>
              <w:rPr>
                <w:rFonts w:ascii="TimesNewRoman" w:hAnsi="TimesNewRoman" w:cs="TimesNewRoman"/>
                <w:sz w:val="20"/>
                <w:szCs w:val="20"/>
              </w:rPr>
            </w:pPr>
            <w:r w:rsidRPr="00DA5D85">
              <w:rPr>
                <w:rFonts w:ascii="TimesNewRoman" w:hAnsi="TimesNewRoman" w:cs="TimesNewRoman"/>
              </w:rPr>
              <w:t>graficky znázorní rozdělení četností</w:t>
            </w:r>
          </w:p>
          <w:p w:rsidR="002E7179" w:rsidRPr="00DA5D85" w:rsidRDefault="002E7179" w:rsidP="00110D04">
            <w:pPr>
              <w:numPr>
                <w:ilvl w:val="0"/>
                <w:numId w:val="155"/>
              </w:numPr>
              <w:autoSpaceDE w:val="0"/>
              <w:autoSpaceDN w:val="0"/>
              <w:adjustRightInd w:val="0"/>
              <w:rPr>
                <w:rFonts w:ascii="TimesNewRoman" w:hAnsi="TimesNewRoman" w:cs="TimesNewRoman"/>
                <w:sz w:val="20"/>
                <w:szCs w:val="20"/>
              </w:rPr>
            </w:pPr>
            <w:r w:rsidRPr="00DA5D85">
              <w:rPr>
                <w:rFonts w:ascii="TimesNewRoman" w:hAnsi="TimesNewRoman" w:cs="TimesNewRoman"/>
              </w:rPr>
              <w:t>určí charakteristiky polohy a charakteristiky variability</w:t>
            </w:r>
          </w:p>
          <w:p w:rsidR="002E7179" w:rsidRPr="00DA5D85" w:rsidRDefault="002E7179" w:rsidP="00110D04">
            <w:pPr>
              <w:numPr>
                <w:ilvl w:val="0"/>
                <w:numId w:val="155"/>
              </w:numPr>
              <w:autoSpaceDE w:val="0"/>
              <w:autoSpaceDN w:val="0"/>
              <w:adjustRightInd w:val="0"/>
              <w:rPr>
                <w:rFonts w:ascii="TimesNewRoman" w:hAnsi="TimesNewRoman" w:cs="TimesNewRoman"/>
                <w:sz w:val="20"/>
                <w:szCs w:val="20"/>
              </w:rPr>
            </w:pPr>
            <w:r w:rsidRPr="00DA5D85">
              <w:rPr>
                <w:rFonts w:ascii="TimesNewRoman" w:hAnsi="TimesNewRoman" w:cs="TimesNewRoman"/>
              </w:rPr>
              <w:t>čte a vyhodnotí statistické údaje v tabulkách, diagramech a grafech</w:t>
            </w:r>
          </w:p>
          <w:p w:rsidR="002E7179" w:rsidRPr="00DA5D85" w:rsidRDefault="002E7179" w:rsidP="00110D04">
            <w:pPr>
              <w:numPr>
                <w:ilvl w:val="0"/>
                <w:numId w:val="155"/>
              </w:numPr>
              <w:autoSpaceDE w:val="0"/>
              <w:autoSpaceDN w:val="0"/>
              <w:adjustRightInd w:val="0"/>
              <w:rPr>
                <w:rFonts w:ascii="TimesNewRoman" w:hAnsi="TimesNewRoman" w:cs="TimesNewRoman"/>
                <w:sz w:val="20"/>
                <w:szCs w:val="20"/>
              </w:rPr>
            </w:pPr>
            <w:r w:rsidRPr="00DA5D85">
              <w:rPr>
                <w:rFonts w:ascii="TimesNewRoman" w:hAnsi="TimesNewRoman" w:cs="TimesNewRoman"/>
              </w:rPr>
              <w:t>účelně využívá digitální technologie a zdroje informací</w:t>
            </w:r>
          </w:p>
          <w:p w:rsidR="002E7179" w:rsidRPr="00DA5D85" w:rsidRDefault="002E7179" w:rsidP="002E7179"/>
        </w:tc>
        <w:tc>
          <w:tcPr>
            <w:tcW w:w="4087" w:type="dxa"/>
            <w:noWrap/>
          </w:tcPr>
          <w:p w:rsidR="002E7179" w:rsidRPr="00DA5D85" w:rsidRDefault="002E7179" w:rsidP="002E7179">
            <w:pPr>
              <w:autoSpaceDE w:val="0"/>
              <w:autoSpaceDN w:val="0"/>
              <w:adjustRightInd w:val="0"/>
              <w:rPr>
                <w:rFonts w:ascii="TimesNewRoman,Bold" w:hAnsi="TimesNewRoman,Bold" w:cs="TimesNewRoman,Bold"/>
                <w:b/>
                <w:bCs/>
              </w:rPr>
            </w:pPr>
            <w:r w:rsidRPr="00DA5D85">
              <w:rPr>
                <w:rFonts w:ascii="TimesNewRoman,Bold" w:hAnsi="TimesNewRoman,Bold" w:cs="TimesNewRoman,Bold"/>
                <w:b/>
                <w:bCs/>
              </w:rPr>
              <w:t>1</w:t>
            </w:r>
            <w:r w:rsidR="00F11EDB">
              <w:rPr>
                <w:rFonts w:ascii="TimesNewRoman,Bold" w:hAnsi="TimesNewRoman,Bold" w:cs="TimesNewRoman,Bold"/>
                <w:b/>
                <w:bCs/>
              </w:rPr>
              <w:t>5</w:t>
            </w:r>
            <w:r w:rsidRPr="00DA5D85">
              <w:rPr>
                <w:rFonts w:ascii="TimesNewRoman,Bold" w:hAnsi="TimesNewRoman,Bold" w:cs="TimesNewRoman,Bold"/>
                <w:b/>
                <w:bCs/>
              </w:rPr>
              <w:t>. Kombinatorika, pravděpodobnost</w:t>
            </w:r>
          </w:p>
          <w:p w:rsidR="002E7179" w:rsidRPr="00DA5D85" w:rsidRDefault="00F11EDB" w:rsidP="002E7179">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      </w:t>
            </w:r>
            <w:r w:rsidR="002E7179" w:rsidRPr="00DA5D85">
              <w:rPr>
                <w:rFonts w:ascii="TimesNewRoman,Bold" w:hAnsi="TimesNewRoman,Bold" w:cs="TimesNewRoman,Bold"/>
                <w:b/>
                <w:bCs/>
              </w:rPr>
              <w:t>a statistika</w:t>
            </w:r>
          </w:p>
          <w:p w:rsidR="002E7179" w:rsidRPr="00DA5D85" w:rsidRDefault="002E7179" w:rsidP="002E7179">
            <w:pPr>
              <w:autoSpaceDE w:val="0"/>
              <w:autoSpaceDN w:val="0"/>
              <w:adjustRightInd w:val="0"/>
              <w:rPr>
                <w:rFonts w:ascii="TimesNewRoman" w:hAnsi="TimesNewRoman" w:cs="TimesNewRoman"/>
              </w:rPr>
            </w:pPr>
            <w:r w:rsidRPr="00DA5D85">
              <w:rPr>
                <w:rFonts w:ascii="TimesNewRoman" w:hAnsi="TimesNewRoman" w:cs="TimesNewRoman"/>
              </w:rPr>
              <w:t>KOMBINATORIKA</w:t>
            </w:r>
          </w:p>
          <w:p w:rsidR="002E7179" w:rsidRPr="00DA5D85" w:rsidRDefault="002E7179" w:rsidP="00110D04">
            <w:pPr>
              <w:pStyle w:val="Odstavecseseznamem"/>
              <w:numPr>
                <w:ilvl w:val="0"/>
                <w:numId w:val="221"/>
              </w:numPr>
              <w:autoSpaceDE w:val="0"/>
              <w:autoSpaceDN w:val="0"/>
              <w:adjustRightInd w:val="0"/>
              <w:spacing w:line="240" w:lineRule="auto"/>
              <w:rPr>
                <w:rFonts w:ascii="TimesNewRoman,Bold" w:hAnsi="TimesNewRoman,Bold" w:cs="TimesNewRoman,Bold"/>
                <w:sz w:val="24"/>
                <w:szCs w:val="24"/>
              </w:rPr>
            </w:pPr>
            <w:r w:rsidRPr="00DA5D85">
              <w:rPr>
                <w:rFonts w:ascii="TimesNewRoman" w:hAnsi="TimesNewRoman" w:cs="TimesNewRoman"/>
                <w:sz w:val="24"/>
                <w:szCs w:val="24"/>
              </w:rPr>
              <w:t>kombinatorické pravidlo součtu a součinu</w:t>
            </w:r>
          </w:p>
          <w:p w:rsidR="002E7179" w:rsidRPr="00DA5D85" w:rsidRDefault="002E7179" w:rsidP="00110D04">
            <w:pPr>
              <w:pStyle w:val="Odstavecseseznamem"/>
              <w:numPr>
                <w:ilvl w:val="0"/>
                <w:numId w:val="221"/>
              </w:numPr>
              <w:autoSpaceDE w:val="0"/>
              <w:autoSpaceDN w:val="0"/>
              <w:adjustRightInd w:val="0"/>
              <w:spacing w:line="240" w:lineRule="auto"/>
              <w:rPr>
                <w:rFonts w:ascii="TimesNewRoman" w:hAnsi="TimesNewRoman" w:cs="TimesNewRoman"/>
                <w:sz w:val="24"/>
                <w:szCs w:val="24"/>
              </w:rPr>
            </w:pPr>
            <w:r w:rsidRPr="00DA5D85">
              <w:rPr>
                <w:rFonts w:ascii="TimesNewRoman" w:hAnsi="TimesNewRoman" w:cs="TimesNewRoman"/>
                <w:sz w:val="24"/>
                <w:szCs w:val="24"/>
              </w:rPr>
              <w:t>variace</w:t>
            </w:r>
          </w:p>
          <w:p w:rsidR="002E7179" w:rsidRPr="00DA5D85" w:rsidRDefault="002E7179" w:rsidP="00110D04">
            <w:pPr>
              <w:pStyle w:val="Odstavecseseznamem"/>
              <w:numPr>
                <w:ilvl w:val="0"/>
                <w:numId w:val="221"/>
              </w:numPr>
              <w:autoSpaceDE w:val="0"/>
              <w:autoSpaceDN w:val="0"/>
              <w:adjustRightInd w:val="0"/>
              <w:spacing w:line="240" w:lineRule="auto"/>
              <w:rPr>
                <w:rFonts w:ascii="TimesNewRoman" w:hAnsi="TimesNewRoman" w:cs="TimesNewRoman"/>
                <w:sz w:val="24"/>
                <w:szCs w:val="24"/>
              </w:rPr>
            </w:pPr>
            <w:r w:rsidRPr="00DA5D85">
              <w:rPr>
                <w:rFonts w:ascii="TimesNewRoman" w:hAnsi="TimesNewRoman" w:cs="TimesNewRoman"/>
                <w:sz w:val="24"/>
                <w:szCs w:val="24"/>
              </w:rPr>
              <w:t>permutace, faktoriál</w:t>
            </w:r>
          </w:p>
          <w:p w:rsidR="002E7179" w:rsidRPr="00DA5D85" w:rsidRDefault="002E7179" w:rsidP="00110D04">
            <w:pPr>
              <w:pStyle w:val="Odstavecseseznamem"/>
              <w:numPr>
                <w:ilvl w:val="0"/>
                <w:numId w:val="221"/>
              </w:numPr>
              <w:autoSpaceDE w:val="0"/>
              <w:autoSpaceDN w:val="0"/>
              <w:adjustRightInd w:val="0"/>
              <w:spacing w:line="240" w:lineRule="auto"/>
              <w:rPr>
                <w:rFonts w:ascii="TimesNewRoman" w:hAnsi="TimesNewRoman" w:cs="TimesNewRoman"/>
                <w:sz w:val="24"/>
                <w:szCs w:val="24"/>
              </w:rPr>
            </w:pPr>
            <w:r w:rsidRPr="00DA5D85">
              <w:rPr>
                <w:rFonts w:ascii="TimesNewRoman" w:hAnsi="TimesNewRoman" w:cs="TimesNewRoman"/>
                <w:sz w:val="24"/>
                <w:szCs w:val="24"/>
              </w:rPr>
              <w:t>kombinace, kombinační číslo</w:t>
            </w:r>
          </w:p>
          <w:p w:rsidR="002E7179" w:rsidRPr="00DA5D85" w:rsidRDefault="002E7179" w:rsidP="00110D04">
            <w:pPr>
              <w:pStyle w:val="Odstavecseseznamem"/>
              <w:numPr>
                <w:ilvl w:val="0"/>
                <w:numId w:val="221"/>
              </w:numPr>
              <w:autoSpaceDE w:val="0"/>
              <w:autoSpaceDN w:val="0"/>
              <w:adjustRightInd w:val="0"/>
              <w:spacing w:line="240" w:lineRule="auto"/>
              <w:rPr>
                <w:rFonts w:ascii="TimesNewRoman" w:hAnsi="TimesNewRoman" w:cs="TimesNewRoman"/>
                <w:sz w:val="24"/>
                <w:szCs w:val="24"/>
              </w:rPr>
            </w:pPr>
            <w:r w:rsidRPr="00DA5D85">
              <w:rPr>
                <w:rFonts w:ascii="TimesNewRoman" w:hAnsi="TimesNewRoman" w:cs="TimesNewRoman"/>
                <w:sz w:val="24"/>
                <w:szCs w:val="24"/>
              </w:rPr>
              <w:t>vlastnosti kombinačních čísel</w:t>
            </w:r>
          </w:p>
          <w:p w:rsidR="002E7179" w:rsidRPr="00DA5D85" w:rsidRDefault="002E7179" w:rsidP="002E7179">
            <w:pPr>
              <w:autoSpaceDE w:val="0"/>
              <w:autoSpaceDN w:val="0"/>
              <w:adjustRightInd w:val="0"/>
              <w:rPr>
                <w:rFonts w:ascii="TimesNewRoman" w:hAnsi="TimesNewRoman" w:cs="TimesNewRoman"/>
              </w:rPr>
            </w:pPr>
            <w:r w:rsidRPr="00DA5D85">
              <w:rPr>
                <w:rFonts w:ascii="TimesNewRoman" w:hAnsi="TimesNewRoman" w:cs="TimesNewRoman"/>
              </w:rPr>
              <w:t>PRAVDĚPODOBNOST</w:t>
            </w:r>
          </w:p>
          <w:p w:rsidR="002E7179" w:rsidRPr="00DA5D85" w:rsidRDefault="002E7179" w:rsidP="00110D04">
            <w:pPr>
              <w:pStyle w:val="Odstavecseseznamem"/>
              <w:numPr>
                <w:ilvl w:val="0"/>
                <w:numId w:val="222"/>
              </w:numPr>
              <w:autoSpaceDE w:val="0"/>
              <w:autoSpaceDN w:val="0"/>
              <w:adjustRightInd w:val="0"/>
              <w:spacing w:line="240" w:lineRule="auto"/>
              <w:rPr>
                <w:rFonts w:ascii="TimesNewRoman" w:hAnsi="TimesNewRoman" w:cs="TimesNewRoman"/>
                <w:sz w:val="24"/>
                <w:szCs w:val="24"/>
              </w:rPr>
            </w:pPr>
            <w:r w:rsidRPr="00DA5D85">
              <w:rPr>
                <w:rFonts w:ascii="TimesNewRoman" w:hAnsi="TimesNewRoman" w:cs="TimesNewRoman"/>
                <w:sz w:val="24"/>
                <w:szCs w:val="24"/>
              </w:rPr>
              <w:t>náhodné pokusy</w:t>
            </w:r>
          </w:p>
          <w:p w:rsidR="002E7179" w:rsidRPr="00DA5D85" w:rsidRDefault="002E7179" w:rsidP="00110D04">
            <w:pPr>
              <w:pStyle w:val="Odstavecseseznamem"/>
              <w:numPr>
                <w:ilvl w:val="0"/>
                <w:numId w:val="222"/>
              </w:numPr>
              <w:autoSpaceDE w:val="0"/>
              <w:autoSpaceDN w:val="0"/>
              <w:adjustRightInd w:val="0"/>
              <w:spacing w:line="240" w:lineRule="auto"/>
              <w:rPr>
                <w:rFonts w:ascii="TimesNewRoman" w:hAnsi="TimesNewRoman" w:cs="TimesNewRoman"/>
                <w:sz w:val="24"/>
                <w:szCs w:val="24"/>
              </w:rPr>
            </w:pPr>
            <w:r w:rsidRPr="00DA5D85">
              <w:rPr>
                <w:rFonts w:ascii="TimesNewRoman" w:hAnsi="TimesNewRoman" w:cs="TimesNewRoman"/>
                <w:sz w:val="24"/>
                <w:szCs w:val="24"/>
              </w:rPr>
              <w:t>náhodné jevy</w:t>
            </w:r>
          </w:p>
          <w:p w:rsidR="002E7179" w:rsidRPr="00DA5D85" w:rsidRDefault="002E7179" w:rsidP="00110D04">
            <w:pPr>
              <w:pStyle w:val="Odstavecseseznamem"/>
              <w:numPr>
                <w:ilvl w:val="0"/>
                <w:numId w:val="222"/>
              </w:numPr>
              <w:autoSpaceDE w:val="0"/>
              <w:autoSpaceDN w:val="0"/>
              <w:adjustRightInd w:val="0"/>
              <w:spacing w:line="240" w:lineRule="auto"/>
              <w:rPr>
                <w:rFonts w:ascii="TimesNewRoman" w:hAnsi="TimesNewRoman" w:cs="TimesNewRoman"/>
                <w:sz w:val="24"/>
                <w:szCs w:val="24"/>
              </w:rPr>
            </w:pPr>
            <w:r w:rsidRPr="00DA5D85">
              <w:rPr>
                <w:rFonts w:ascii="TimesNewRoman" w:hAnsi="TimesNewRoman" w:cs="TimesNewRoman"/>
                <w:sz w:val="24"/>
                <w:szCs w:val="24"/>
              </w:rPr>
              <w:t>pravděpodobnost náhodného jevu</w:t>
            </w:r>
          </w:p>
          <w:p w:rsidR="002E7179" w:rsidRPr="00DA5D85" w:rsidRDefault="002E7179" w:rsidP="00110D04">
            <w:pPr>
              <w:pStyle w:val="Odstavecseseznamem"/>
              <w:numPr>
                <w:ilvl w:val="0"/>
                <w:numId w:val="222"/>
              </w:numPr>
              <w:autoSpaceDE w:val="0"/>
              <w:autoSpaceDN w:val="0"/>
              <w:adjustRightInd w:val="0"/>
              <w:spacing w:line="240" w:lineRule="auto"/>
              <w:rPr>
                <w:rFonts w:ascii="TimesNewRoman" w:hAnsi="TimesNewRoman" w:cs="TimesNewRoman"/>
                <w:sz w:val="24"/>
                <w:szCs w:val="24"/>
              </w:rPr>
            </w:pPr>
            <w:r w:rsidRPr="00DA5D85">
              <w:rPr>
                <w:rFonts w:ascii="TimesNewRoman" w:hAnsi="TimesNewRoman" w:cs="TimesNewRoman"/>
                <w:sz w:val="24"/>
                <w:szCs w:val="24"/>
              </w:rPr>
              <w:t>opačný jev, nemožný jev, jistý jev</w:t>
            </w:r>
          </w:p>
          <w:p w:rsidR="002E7179" w:rsidRPr="00DA5D85" w:rsidRDefault="002E7179" w:rsidP="002E7179">
            <w:pPr>
              <w:autoSpaceDE w:val="0"/>
              <w:autoSpaceDN w:val="0"/>
              <w:adjustRightInd w:val="0"/>
              <w:rPr>
                <w:rFonts w:ascii="TimesNewRoman" w:hAnsi="TimesNewRoman" w:cs="TimesNewRoman"/>
              </w:rPr>
            </w:pPr>
            <w:r w:rsidRPr="00DA5D85">
              <w:rPr>
                <w:rFonts w:ascii="TimesNewRoman" w:hAnsi="TimesNewRoman" w:cs="TimesNewRoman"/>
              </w:rPr>
              <w:t>STATISTIKA</w:t>
            </w:r>
          </w:p>
          <w:p w:rsidR="002E7179" w:rsidRPr="00DA5D85" w:rsidRDefault="002E7179" w:rsidP="00110D04">
            <w:pPr>
              <w:pStyle w:val="Odstavecseseznamem"/>
              <w:numPr>
                <w:ilvl w:val="0"/>
                <w:numId w:val="222"/>
              </w:numPr>
              <w:autoSpaceDE w:val="0"/>
              <w:autoSpaceDN w:val="0"/>
              <w:adjustRightInd w:val="0"/>
              <w:spacing w:line="240" w:lineRule="auto"/>
              <w:rPr>
                <w:rFonts w:ascii="TimesNewRoman" w:hAnsi="TimesNewRoman" w:cs="TimesNewRoman"/>
                <w:sz w:val="24"/>
                <w:szCs w:val="24"/>
              </w:rPr>
            </w:pPr>
            <w:r w:rsidRPr="00DA5D85">
              <w:rPr>
                <w:rFonts w:ascii="TimesNewRoman" w:hAnsi="TimesNewRoman" w:cs="TimesNewRoman"/>
                <w:sz w:val="24"/>
                <w:szCs w:val="24"/>
              </w:rPr>
              <w:t>základy statistiky – statistický soubor a jeho charakteristika, četnost a relativní četnost znaku</w:t>
            </w:r>
          </w:p>
          <w:p w:rsidR="002E7179" w:rsidRPr="00DA5D85" w:rsidRDefault="002E7179" w:rsidP="00110D04">
            <w:pPr>
              <w:pStyle w:val="Odstavecseseznamem"/>
              <w:numPr>
                <w:ilvl w:val="0"/>
                <w:numId w:val="222"/>
              </w:numPr>
              <w:autoSpaceDE w:val="0"/>
              <w:autoSpaceDN w:val="0"/>
              <w:adjustRightInd w:val="0"/>
              <w:spacing w:line="240" w:lineRule="auto"/>
              <w:rPr>
                <w:rFonts w:ascii="TimesNewRoman" w:hAnsi="TimesNewRoman" w:cs="TimesNewRoman"/>
                <w:sz w:val="24"/>
                <w:szCs w:val="24"/>
              </w:rPr>
            </w:pPr>
            <w:r w:rsidRPr="00DA5D85">
              <w:rPr>
                <w:rFonts w:ascii="TimesNewRoman" w:hAnsi="TimesNewRoman" w:cs="TimesNewRoman"/>
                <w:sz w:val="24"/>
                <w:szCs w:val="24"/>
              </w:rPr>
              <w:t>charakteristiky polohy</w:t>
            </w:r>
          </w:p>
          <w:p w:rsidR="002E7179" w:rsidRPr="00DA5D85" w:rsidRDefault="002E7179" w:rsidP="00110D04">
            <w:pPr>
              <w:pStyle w:val="Odstavecseseznamem"/>
              <w:numPr>
                <w:ilvl w:val="0"/>
                <w:numId w:val="222"/>
              </w:numPr>
              <w:autoSpaceDE w:val="0"/>
              <w:autoSpaceDN w:val="0"/>
              <w:adjustRightInd w:val="0"/>
              <w:spacing w:line="240" w:lineRule="auto"/>
              <w:rPr>
                <w:rFonts w:ascii="TimesNewRoman" w:hAnsi="TimesNewRoman" w:cs="TimesNewRoman"/>
                <w:sz w:val="24"/>
                <w:szCs w:val="24"/>
              </w:rPr>
            </w:pPr>
            <w:r w:rsidRPr="00DA5D85">
              <w:rPr>
                <w:rFonts w:ascii="TimesNewRoman" w:hAnsi="TimesNewRoman" w:cs="TimesNewRoman"/>
                <w:sz w:val="24"/>
                <w:szCs w:val="24"/>
              </w:rPr>
              <w:t>charakteristiky variability</w:t>
            </w:r>
          </w:p>
          <w:p w:rsidR="002E7179" w:rsidRPr="00DA5D85" w:rsidRDefault="002E7179" w:rsidP="00110D04">
            <w:pPr>
              <w:pStyle w:val="Odstavecseseznamem"/>
              <w:numPr>
                <w:ilvl w:val="0"/>
                <w:numId w:val="222"/>
              </w:numPr>
              <w:autoSpaceDE w:val="0"/>
              <w:autoSpaceDN w:val="0"/>
              <w:adjustRightInd w:val="0"/>
              <w:spacing w:line="240" w:lineRule="auto"/>
              <w:rPr>
                <w:rFonts w:ascii="TimesNewRoman" w:hAnsi="TimesNewRoman" w:cs="TimesNewRoman"/>
                <w:sz w:val="24"/>
                <w:szCs w:val="24"/>
              </w:rPr>
            </w:pPr>
            <w:r w:rsidRPr="00DA5D85">
              <w:rPr>
                <w:rFonts w:ascii="TimesNewRoman" w:hAnsi="TimesNewRoman" w:cs="TimesNewRoman"/>
                <w:sz w:val="24"/>
                <w:szCs w:val="24"/>
              </w:rPr>
              <w:t>statistická data v grafech a tabulkách</w:t>
            </w:r>
          </w:p>
          <w:p w:rsidR="002E7179" w:rsidRPr="00DA5D85" w:rsidRDefault="002E7179" w:rsidP="002E7179"/>
        </w:tc>
        <w:tc>
          <w:tcPr>
            <w:tcW w:w="1001" w:type="dxa"/>
            <w:noWrap/>
            <w:vAlign w:val="center"/>
          </w:tcPr>
          <w:p w:rsidR="002E7179" w:rsidRPr="00DA5D85" w:rsidRDefault="002E7179" w:rsidP="00746334">
            <w:pPr>
              <w:jc w:val="center"/>
            </w:pPr>
            <w:r w:rsidRPr="00DA5D85">
              <w:t>2</w:t>
            </w:r>
            <w:r w:rsidR="00746334">
              <w:t>4</w:t>
            </w:r>
          </w:p>
        </w:tc>
      </w:tr>
    </w:tbl>
    <w:p w:rsidR="002E7179" w:rsidRDefault="002E7179" w:rsidP="00B42B59">
      <w:pPr>
        <w:ind w:left="360"/>
        <w:rPr>
          <w:b/>
        </w:rPr>
      </w:pPr>
    </w:p>
    <w:p w:rsidR="00746334" w:rsidRDefault="00746334" w:rsidP="00B42B59">
      <w:pPr>
        <w:ind w:left="360"/>
        <w:rPr>
          <w:b/>
        </w:rPr>
      </w:pPr>
    </w:p>
    <w:p w:rsidR="00746334" w:rsidRDefault="00746334" w:rsidP="00B42B59">
      <w:pPr>
        <w:ind w:left="360"/>
        <w:rPr>
          <w:b/>
        </w:rPr>
      </w:pPr>
    </w:p>
    <w:p w:rsidR="00746334" w:rsidRPr="00DA5D85" w:rsidRDefault="00746334" w:rsidP="00B42B59">
      <w:pPr>
        <w:ind w:left="360"/>
        <w:rPr>
          <w:b/>
        </w:rPr>
      </w:pPr>
    </w:p>
    <w:p w:rsidR="002E7179" w:rsidRPr="00DA5D85" w:rsidRDefault="002E7179" w:rsidP="00B42B59">
      <w:pPr>
        <w:ind w:left="360"/>
        <w:rPr>
          <w:b/>
        </w:rPr>
      </w:pPr>
    </w:p>
    <w:p w:rsidR="002E7179" w:rsidRDefault="002E7179" w:rsidP="00B42B59">
      <w:pPr>
        <w:ind w:left="360"/>
        <w:rPr>
          <w:b/>
        </w:rPr>
      </w:pPr>
    </w:p>
    <w:p w:rsidR="005E1393" w:rsidRDefault="005E1393" w:rsidP="00B42B59">
      <w:pPr>
        <w:ind w:left="360"/>
        <w:rPr>
          <w:b/>
        </w:rPr>
      </w:pPr>
    </w:p>
    <w:p w:rsidR="005E1393" w:rsidRPr="00DA5D85" w:rsidRDefault="005E1393" w:rsidP="00B42B59">
      <w:pPr>
        <w:ind w:left="360"/>
        <w:rPr>
          <w:b/>
        </w:rPr>
      </w:pPr>
    </w:p>
    <w:p w:rsidR="00B42B59" w:rsidRDefault="00B42B59" w:rsidP="00B42B59"/>
    <w:p w:rsidR="00375994" w:rsidRDefault="00375994" w:rsidP="00B42B59"/>
    <w:p w:rsidR="00375994" w:rsidRDefault="00375994" w:rsidP="00B42B59"/>
    <w:p w:rsidR="00375994" w:rsidRDefault="00375994" w:rsidP="00B42B59"/>
    <w:p w:rsidR="00375994" w:rsidRDefault="00375994" w:rsidP="00B42B59"/>
    <w:p w:rsidR="00375994" w:rsidRPr="00DA5D85" w:rsidRDefault="00375994" w:rsidP="00B42B59"/>
    <w:p w:rsidR="00B42B59" w:rsidRPr="00DA5D85" w:rsidRDefault="00B42B59" w:rsidP="00B42B59"/>
    <w:p w:rsidR="00B42B59" w:rsidRPr="00DA5D85" w:rsidRDefault="00B42B59" w:rsidP="00B42B59"/>
    <w:p w:rsidR="0035028E" w:rsidRPr="00DA5D85" w:rsidRDefault="00A00675" w:rsidP="0035028E">
      <w:pPr>
        <w:autoSpaceDE w:val="0"/>
        <w:autoSpaceDN w:val="0"/>
        <w:adjustRightInd w:val="0"/>
        <w:jc w:val="center"/>
      </w:pPr>
      <w:r w:rsidRPr="00DA5D85">
        <w:lastRenderedPageBreak/>
        <w:t xml:space="preserve">Učební </w:t>
      </w:r>
      <w:r w:rsidR="0035028E" w:rsidRPr="00DA5D85">
        <w:t>osnova předmětu</w:t>
      </w:r>
    </w:p>
    <w:p w:rsidR="0035028E" w:rsidRPr="00DA5D85" w:rsidRDefault="0035028E" w:rsidP="0035028E">
      <w:pPr>
        <w:autoSpaceDE w:val="0"/>
        <w:autoSpaceDN w:val="0"/>
        <w:adjustRightInd w:val="0"/>
        <w:jc w:val="center"/>
      </w:pPr>
    </w:p>
    <w:p w:rsidR="0035028E" w:rsidRPr="00DA5D85" w:rsidRDefault="0035028E" w:rsidP="0035028E">
      <w:pPr>
        <w:autoSpaceDE w:val="0"/>
        <w:autoSpaceDN w:val="0"/>
        <w:adjustRightInd w:val="0"/>
        <w:jc w:val="center"/>
        <w:rPr>
          <w:b/>
          <w:bCs/>
          <w:sz w:val="28"/>
          <w:szCs w:val="28"/>
        </w:rPr>
      </w:pPr>
      <w:r w:rsidRPr="00DA5D85">
        <w:rPr>
          <w:b/>
          <w:bCs/>
          <w:sz w:val="28"/>
          <w:szCs w:val="28"/>
        </w:rPr>
        <w:t>FYZIKA</w:t>
      </w:r>
    </w:p>
    <w:p w:rsidR="0035028E" w:rsidRPr="00DA5D85" w:rsidRDefault="0035028E" w:rsidP="0035028E">
      <w:pPr>
        <w:autoSpaceDE w:val="0"/>
        <w:autoSpaceDN w:val="0"/>
        <w:adjustRightInd w:val="0"/>
        <w:jc w:val="center"/>
        <w:rPr>
          <w:b/>
          <w:bCs/>
        </w:rPr>
      </w:pPr>
    </w:p>
    <w:p w:rsidR="00391D70" w:rsidRPr="00DA5D85" w:rsidRDefault="00391D70" w:rsidP="00391D70">
      <w:pPr>
        <w:rPr>
          <w:rFonts w:ascii="TimesNewRoman,Bold" w:hAnsi="TimesNewRoman,Bold" w:cs="TimesNewRoman,Bold"/>
          <w:bCs/>
          <w:color w:val="000000"/>
        </w:rPr>
      </w:pPr>
      <w:r w:rsidRPr="00DA5D85">
        <w:rPr>
          <w:rFonts w:ascii="TimesNewRoman,Bold" w:hAnsi="TimesNewRoman,Bold" w:cs="TimesNewRoman,Bold"/>
          <w:bCs/>
          <w:color w:val="000000"/>
        </w:rPr>
        <w:t>Název školy:</w:t>
      </w:r>
      <w:r w:rsidRPr="00DA5D85">
        <w:rPr>
          <w:rFonts w:ascii="TimesNewRoman,Bold" w:hAnsi="TimesNewRoman,Bold" w:cs="TimesNewRoman,Bold"/>
          <w:bCs/>
          <w:color w:val="000000"/>
        </w:rPr>
        <w:tab/>
      </w:r>
      <w:r w:rsidRPr="00DA5D85">
        <w:rPr>
          <w:rFonts w:ascii="TimesNewRoman,Bold" w:hAnsi="TimesNewRoman,Bold" w:cs="TimesNewRoman,Bold"/>
          <w:bCs/>
          <w:color w:val="000000"/>
        </w:rPr>
        <w:tab/>
      </w:r>
      <w:r w:rsidRPr="00DA5D85">
        <w:rPr>
          <w:rFonts w:ascii="TimesNewRoman,Bold" w:hAnsi="TimesNewRoman,Bold" w:cs="TimesNewRoman,Bold"/>
          <w:bCs/>
          <w:color w:val="000000"/>
        </w:rPr>
        <w:tab/>
      </w:r>
      <w:r w:rsidRPr="00DA5D85">
        <w:rPr>
          <w:rFonts w:ascii="TimesNewRoman,Bold" w:hAnsi="TimesNewRoman,Bold" w:cs="TimesNewRoman,Bold"/>
          <w:bCs/>
          <w:color w:val="000000"/>
        </w:rPr>
        <w:tab/>
      </w:r>
      <w:r w:rsidRPr="00DA5D85">
        <w:rPr>
          <w:rFonts w:ascii="TimesNewRoman,Bold" w:hAnsi="TimesNewRoman,Bold" w:cs="TimesNewRoman,Bold"/>
          <w:bCs/>
          <w:color w:val="000000"/>
        </w:rPr>
        <w:tab/>
        <w:t>Vyšší odborná škola a Střední zemědělská škola,</w:t>
      </w:r>
    </w:p>
    <w:p w:rsidR="00391D70" w:rsidRPr="00DA5D85" w:rsidRDefault="00391D70" w:rsidP="00391D70">
      <w:pPr>
        <w:rPr>
          <w:rFonts w:ascii="TimesNewRoman,Bold" w:hAnsi="TimesNewRoman,Bold" w:cs="TimesNewRoman,Bold"/>
          <w:bCs/>
          <w:color w:val="000000"/>
        </w:rPr>
      </w:pPr>
      <w:r w:rsidRPr="00DA5D85">
        <w:rPr>
          <w:rFonts w:ascii="TimesNewRoman,Bold" w:hAnsi="TimesNewRoman,Bold" w:cs="TimesNewRoman,Bold"/>
          <w:bCs/>
          <w:color w:val="000000"/>
        </w:rPr>
        <w:t xml:space="preserve"> </w:t>
      </w:r>
      <w:r w:rsidRPr="00DA5D85">
        <w:rPr>
          <w:rFonts w:ascii="TimesNewRoman,Bold" w:hAnsi="TimesNewRoman,Bold" w:cs="TimesNewRoman,Bold"/>
          <w:bCs/>
          <w:color w:val="000000"/>
        </w:rPr>
        <w:tab/>
      </w:r>
      <w:r w:rsidRPr="00DA5D85">
        <w:rPr>
          <w:rFonts w:ascii="TimesNewRoman,Bold" w:hAnsi="TimesNewRoman,Bold" w:cs="TimesNewRoman,Bold"/>
          <w:bCs/>
          <w:color w:val="000000"/>
        </w:rPr>
        <w:tab/>
      </w:r>
      <w:r w:rsidRPr="00DA5D85">
        <w:rPr>
          <w:rFonts w:ascii="TimesNewRoman,Bold" w:hAnsi="TimesNewRoman,Bold" w:cs="TimesNewRoman,Bold"/>
          <w:bCs/>
          <w:color w:val="000000"/>
        </w:rPr>
        <w:tab/>
      </w:r>
      <w:r w:rsidRPr="00DA5D85">
        <w:rPr>
          <w:rFonts w:ascii="TimesNewRoman,Bold" w:hAnsi="TimesNewRoman,Bold" w:cs="TimesNewRoman,Bold"/>
          <w:bCs/>
          <w:color w:val="000000"/>
        </w:rPr>
        <w:tab/>
      </w:r>
      <w:r w:rsidRPr="00DA5D85">
        <w:rPr>
          <w:rFonts w:ascii="TimesNewRoman,Bold" w:hAnsi="TimesNewRoman,Bold" w:cs="TimesNewRoman,Bold"/>
          <w:bCs/>
          <w:color w:val="000000"/>
        </w:rPr>
        <w:tab/>
      </w:r>
      <w:r w:rsidRPr="00DA5D85">
        <w:rPr>
          <w:rFonts w:ascii="TimesNewRoman,Bold" w:hAnsi="TimesNewRoman,Bold" w:cs="TimesNewRoman,Bold"/>
          <w:bCs/>
          <w:color w:val="000000"/>
        </w:rPr>
        <w:tab/>
        <w:t>Tábor, Náměstí T.G. Masaryka 788</w:t>
      </w:r>
    </w:p>
    <w:p w:rsidR="0035028E" w:rsidRPr="00DA5D85" w:rsidRDefault="00B44B09" w:rsidP="0035028E">
      <w:pPr>
        <w:autoSpaceDE w:val="0"/>
        <w:autoSpaceDN w:val="0"/>
        <w:adjustRightInd w:val="0"/>
      </w:pPr>
      <w:r w:rsidRPr="00DA5D85">
        <w:t>Školní vzdělávací program:</w:t>
      </w:r>
      <w:r w:rsidRPr="00DA5D85">
        <w:tab/>
      </w:r>
      <w:r w:rsidRPr="00DA5D85">
        <w:tab/>
      </w:r>
      <w:r w:rsidRPr="00DA5D85">
        <w:tab/>
      </w:r>
      <w:r w:rsidRPr="00DA5D85">
        <w:tab/>
      </w:r>
      <w:r w:rsidR="0035028E" w:rsidRPr="00DA5D85">
        <w:t>AGROPODNIKÁNÍ</w:t>
      </w:r>
    </w:p>
    <w:p w:rsidR="0035028E" w:rsidRPr="00DA5D85" w:rsidRDefault="0035028E" w:rsidP="0035028E">
      <w:pPr>
        <w:autoSpaceDE w:val="0"/>
        <w:autoSpaceDN w:val="0"/>
        <w:adjustRightInd w:val="0"/>
      </w:pPr>
      <w:r w:rsidRPr="00DA5D85">
        <w:t>Celkový počet</w:t>
      </w:r>
      <w:r w:rsidR="00B44B09" w:rsidRPr="00DA5D85">
        <w:t xml:space="preserve"> vyučovacích hodin za studium:</w:t>
      </w:r>
      <w:r w:rsidR="00B44B09" w:rsidRPr="00DA5D85">
        <w:tab/>
      </w:r>
      <w:r w:rsidR="00B42B59" w:rsidRPr="00DA5D85">
        <w:t>72</w:t>
      </w:r>
      <w:r w:rsidRPr="00DA5D85">
        <w:t xml:space="preserve"> (2)</w:t>
      </w:r>
    </w:p>
    <w:p w:rsidR="0035028E" w:rsidRPr="00DA5D85" w:rsidRDefault="00B44B09" w:rsidP="0035028E">
      <w:pPr>
        <w:autoSpaceDE w:val="0"/>
        <w:autoSpaceDN w:val="0"/>
        <w:adjustRightInd w:val="0"/>
      </w:pPr>
      <w:r w:rsidRPr="00DA5D85">
        <w:t>Forma vzdělání:</w:t>
      </w:r>
      <w:r w:rsidRPr="00DA5D85">
        <w:tab/>
      </w:r>
      <w:r w:rsidRPr="00DA5D85">
        <w:tab/>
      </w:r>
      <w:r w:rsidRPr="00DA5D85">
        <w:tab/>
      </w:r>
      <w:r w:rsidRPr="00DA5D85">
        <w:tab/>
      </w:r>
      <w:r w:rsidRPr="00DA5D85">
        <w:tab/>
      </w:r>
      <w:r w:rsidR="0035028E" w:rsidRPr="00DA5D85">
        <w:t>denní</w:t>
      </w:r>
    </w:p>
    <w:p w:rsidR="0035028E" w:rsidRPr="00DA5D85" w:rsidRDefault="00B44B09" w:rsidP="0035028E">
      <w:pPr>
        <w:autoSpaceDE w:val="0"/>
        <w:autoSpaceDN w:val="0"/>
        <w:adjustRightInd w:val="0"/>
      </w:pPr>
      <w:r w:rsidRPr="00DA5D85">
        <w:t>Platnost od:</w:t>
      </w:r>
      <w:r w:rsidRPr="00DA5D85">
        <w:tab/>
      </w:r>
      <w:r w:rsidRPr="00DA5D85">
        <w:tab/>
      </w:r>
      <w:r w:rsidRPr="00DA5D85">
        <w:tab/>
      </w:r>
      <w:r w:rsidRPr="00DA5D85">
        <w:tab/>
      </w:r>
      <w:r w:rsidRPr="00DA5D85">
        <w:tab/>
      </w:r>
      <w:r w:rsidRPr="00DA5D85">
        <w:tab/>
        <w:t>1.</w:t>
      </w:r>
      <w:r w:rsidR="00A86C9A" w:rsidRPr="00DA5D85">
        <w:t xml:space="preserve"> </w:t>
      </w:r>
      <w:r w:rsidRPr="00DA5D85">
        <w:t>9.</w:t>
      </w:r>
      <w:r w:rsidR="00A86C9A" w:rsidRPr="00DA5D85">
        <w:t xml:space="preserve"> </w:t>
      </w:r>
      <w:r w:rsidRPr="00DA5D85">
        <w:t>20</w:t>
      </w:r>
      <w:r w:rsidR="00FC61DC" w:rsidRPr="00DA5D85">
        <w:t>21</w:t>
      </w:r>
      <w:r w:rsidRPr="00DA5D85">
        <w:t xml:space="preserve"> </w:t>
      </w:r>
      <w:r w:rsidR="00C46144" w:rsidRPr="00DA5D85">
        <w:t>počínaje 1. ročníkem</w:t>
      </w:r>
    </w:p>
    <w:p w:rsidR="00363D29" w:rsidRPr="00DA5D85" w:rsidRDefault="00363D29" w:rsidP="0035028E">
      <w:pPr>
        <w:autoSpaceDE w:val="0"/>
        <w:autoSpaceDN w:val="0"/>
        <w:adjustRightInd w:val="0"/>
      </w:pPr>
    </w:p>
    <w:p w:rsidR="00363D29" w:rsidRPr="00DA5D85" w:rsidRDefault="00363D29" w:rsidP="0035028E">
      <w:pPr>
        <w:autoSpaceDE w:val="0"/>
        <w:autoSpaceDN w:val="0"/>
        <w:adjustRightInd w:val="0"/>
        <w:rPr>
          <w:rFonts w:ascii="TimesNewRoman" w:hAnsi="TimesNewRoman" w:cs="TimesNewRoman"/>
        </w:rPr>
      </w:pPr>
    </w:p>
    <w:p w:rsidR="00FC61DC" w:rsidRPr="00DA5D85" w:rsidRDefault="00FC61DC" w:rsidP="0035028E">
      <w:pPr>
        <w:autoSpaceDE w:val="0"/>
        <w:autoSpaceDN w:val="0"/>
        <w:adjustRightInd w:val="0"/>
        <w:rPr>
          <w:rFonts w:ascii="TimesNewRoman,Bold" w:hAnsi="TimesNewRoman,Bold" w:cs="TimesNewRoman,Bold"/>
          <w:b/>
          <w:bCs/>
          <w:caps/>
          <w:u w:val="single"/>
        </w:rPr>
      </w:pPr>
      <w:r w:rsidRPr="00DA5D85">
        <w:rPr>
          <w:rFonts w:ascii="TimesNewRoman,Bold" w:hAnsi="TimesNewRoman,Bold" w:cs="TimesNewRoman,Bold"/>
          <w:b/>
          <w:bCs/>
          <w:caps/>
          <w:u w:val="single"/>
        </w:rPr>
        <w:t>Pojetí vyučovacího předmětu</w:t>
      </w:r>
    </w:p>
    <w:p w:rsidR="00FC61DC" w:rsidRPr="00DA5D85" w:rsidRDefault="00FC61DC" w:rsidP="0035028E">
      <w:pPr>
        <w:autoSpaceDE w:val="0"/>
        <w:autoSpaceDN w:val="0"/>
        <w:adjustRightInd w:val="0"/>
        <w:rPr>
          <w:rFonts w:ascii="TimesNewRoman,Bold" w:hAnsi="TimesNewRoman,Bold" w:cs="TimesNewRoman,Bold"/>
          <w:b/>
          <w:bCs/>
        </w:rPr>
      </w:pPr>
    </w:p>
    <w:p w:rsidR="0035028E" w:rsidRPr="00DA5D85" w:rsidRDefault="00FC61DC" w:rsidP="0035028E">
      <w:pPr>
        <w:autoSpaceDE w:val="0"/>
        <w:autoSpaceDN w:val="0"/>
        <w:adjustRightInd w:val="0"/>
        <w:rPr>
          <w:rFonts w:ascii="TimesNewRoman,Bold" w:hAnsi="TimesNewRoman,Bold" w:cs="TimesNewRoman,Bold"/>
          <w:b/>
          <w:bCs/>
          <w:u w:val="single"/>
        </w:rPr>
      </w:pPr>
      <w:r w:rsidRPr="00DA5D85">
        <w:rPr>
          <w:rFonts w:ascii="TimesNewRoman,Bold" w:hAnsi="TimesNewRoman,Bold" w:cs="TimesNewRoman,Bold"/>
          <w:b/>
          <w:bCs/>
          <w:u w:val="single"/>
        </w:rPr>
        <w:t>Obecné cíle</w:t>
      </w:r>
    </w:p>
    <w:p w:rsidR="002E7179" w:rsidRPr="00DA5D85" w:rsidRDefault="002E7179" w:rsidP="002E7179">
      <w:pPr>
        <w:autoSpaceDE w:val="0"/>
        <w:autoSpaceDN w:val="0"/>
        <w:adjustRightInd w:val="0"/>
        <w:jc w:val="both"/>
      </w:pPr>
      <w:r w:rsidRPr="00DA5D85">
        <w:t>Předmět Fyzika přispívá k chápání přírodních jevů a jejich souvislostí v přírodě i každodenním životě, učí žáky klást si otázky o okolním světě a vyhledávat k nim relevantní, na důkazech založené odpovědi.</w:t>
      </w:r>
    </w:p>
    <w:p w:rsidR="002E7179" w:rsidRPr="00DA5D85" w:rsidRDefault="002E7179" w:rsidP="002E7179">
      <w:pPr>
        <w:autoSpaceDE w:val="0"/>
        <w:autoSpaceDN w:val="0"/>
        <w:adjustRightInd w:val="0"/>
        <w:jc w:val="both"/>
      </w:pPr>
      <w:r w:rsidRPr="00DA5D85">
        <w:t>Fyzikální vzdělání směřuje k tomu, aby žák:</w:t>
      </w:r>
    </w:p>
    <w:p w:rsidR="002E7179" w:rsidRPr="00DA5D85" w:rsidRDefault="002E7179" w:rsidP="00110D04">
      <w:pPr>
        <w:numPr>
          <w:ilvl w:val="0"/>
          <w:numId w:val="158"/>
        </w:numPr>
        <w:autoSpaceDE w:val="0"/>
        <w:autoSpaceDN w:val="0"/>
        <w:adjustRightInd w:val="0"/>
        <w:jc w:val="both"/>
      </w:pPr>
      <w:r w:rsidRPr="00DA5D85">
        <w:t>získal základní představy o hmotě, látkách a jejich struktuře a o jejich fyzikálních vlastnostech</w:t>
      </w:r>
      <w:r w:rsidR="005E1393">
        <w:t>,</w:t>
      </w:r>
    </w:p>
    <w:p w:rsidR="002E7179" w:rsidRPr="00DA5D85" w:rsidRDefault="002E7179" w:rsidP="00110D04">
      <w:pPr>
        <w:numPr>
          <w:ilvl w:val="0"/>
          <w:numId w:val="158"/>
        </w:numPr>
        <w:autoSpaceDE w:val="0"/>
        <w:autoSpaceDN w:val="0"/>
        <w:adjustRightInd w:val="0"/>
        <w:jc w:val="both"/>
      </w:pPr>
      <w:r w:rsidRPr="00DA5D85">
        <w:t>správně používal fyzikální jednotky, násobné a dílčí jednotky</w:t>
      </w:r>
      <w:r w:rsidR="005E1393">
        <w:t>,</w:t>
      </w:r>
    </w:p>
    <w:p w:rsidR="002E7179" w:rsidRPr="00DA5D85" w:rsidRDefault="002E7179" w:rsidP="00110D04">
      <w:pPr>
        <w:numPr>
          <w:ilvl w:val="0"/>
          <w:numId w:val="158"/>
        </w:numPr>
        <w:autoSpaceDE w:val="0"/>
        <w:autoSpaceDN w:val="0"/>
        <w:adjustRightInd w:val="0"/>
        <w:jc w:val="both"/>
      </w:pPr>
      <w:r w:rsidRPr="00DA5D85">
        <w:t>uměl pracovat s fyzikálními rovnicemi, příslušnými jednotkami, grafy a diagramy,</w:t>
      </w:r>
    </w:p>
    <w:p w:rsidR="002E7179" w:rsidRPr="00DA5D85" w:rsidRDefault="002E7179" w:rsidP="00110D04">
      <w:pPr>
        <w:numPr>
          <w:ilvl w:val="0"/>
          <w:numId w:val="158"/>
        </w:numPr>
        <w:autoSpaceDE w:val="0"/>
        <w:autoSpaceDN w:val="0"/>
        <w:adjustRightInd w:val="0"/>
        <w:jc w:val="both"/>
      </w:pPr>
      <w:r w:rsidRPr="00DA5D85">
        <w:t>uměl řešit jednoduchý fyzikální problém a dovedl si k tomu opatřit vhodné informace</w:t>
      </w:r>
      <w:r w:rsidR="005E1393">
        <w:t>,</w:t>
      </w:r>
    </w:p>
    <w:p w:rsidR="002E7179" w:rsidRPr="00DA5D85" w:rsidRDefault="002E7179" w:rsidP="00110D04">
      <w:pPr>
        <w:numPr>
          <w:ilvl w:val="0"/>
          <w:numId w:val="158"/>
        </w:numPr>
        <w:autoSpaceDE w:val="0"/>
        <w:autoSpaceDN w:val="0"/>
        <w:adjustRightInd w:val="0"/>
        <w:jc w:val="both"/>
      </w:pPr>
      <w:r w:rsidRPr="00DA5D85">
        <w:t>uplatnil obecné poznatky k vysvětlení konkrétního fyzikálního jevu</w:t>
      </w:r>
      <w:r w:rsidR="005E1393">
        <w:t>,</w:t>
      </w:r>
    </w:p>
    <w:p w:rsidR="002E7179" w:rsidRPr="00DA5D85" w:rsidRDefault="002E7179" w:rsidP="00110D04">
      <w:pPr>
        <w:numPr>
          <w:ilvl w:val="0"/>
          <w:numId w:val="158"/>
        </w:numPr>
        <w:autoSpaceDE w:val="0"/>
        <w:autoSpaceDN w:val="0"/>
        <w:adjustRightInd w:val="0"/>
        <w:jc w:val="both"/>
      </w:pPr>
      <w:r w:rsidRPr="00DA5D85">
        <w:t>chápal přínos fyzikálního poznávání při objasňování jevů a dějů v přírodě pro ochranu životního prostředí i svého zdraví</w:t>
      </w:r>
      <w:r w:rsidR="005E1393">
        <w:t>,</w:t>
      </w:r>
    </w:p>
    <w:p w:rsidR="002E7179" w:rsidRPr="00DA5D85" w:rsidRDefault="002E7179" w:rsidP="00110D04">
      <w:pPr>
        <w:numPr>
          <w:ilvl w:val="0"/>
          <w:numId w:val="158"/>
        </w:numPr>
        <w:autoSpaceDE w:val="0"/>
        <w:autoSpaceDN w:val="0"/>
        <w:adjustRightInd w:val="0"/>
        <w:jc w:val="both"/>
      </w:pPr>
      <w:r w:rsidRPr="00DA5D85">
        <w:t>uměl provádět experimenty a měření, zpracovávat a vyhodnocovat získané údaje</w:t>
      </w:r>
      <w:r w:rsidR="005E1393">
        <w:t>,</w:t>
      </w:r>
    </w:p>
    <w:p w:rsidR="002E7179" w:rsidRPr="00DA5D85" w:rsidRDefault="002E7179" w:rsidP="00110D04">
      <w:pPr>
        <w:numPr>
          <w:ilvl w:val="0"/>
          <w:numId w:val="158"/>
        </w:numPr>
        <w:autoSpaceDE w:val="0"/>
        <w:autoSpaceDN w:val="0"/>
        <w:adjustRightInd w:val="0"/>
        <w:jc w:val="both"/>
      </w:pPr>
      <w:r w:rsidRPr="00DA5D85">
        <w:t>zdůvodnil nezbytnost udržitelného rozvoje a spotřeby</w:t>
      </w:r>
      <w:r w:rsidR="005E1393">
        <w:t>,</w:t>
      </w:r>
    </w:p>
    <w:p w:rsidR="002E7179" w:rsidRPr="00DA5D85" w:rsidRDefault="005E1393" w:rsidP="00110D04">
      <w:pPr>
        <w:numPr>
          <w:ilvl w:val="0"/>
          <w:numId w:val="158"/>
        </w:numPr>
        <w:autoSpaceDE w:val="0"/>
        <w:autoSpaceDN w:val="0"/>
        <w:adjustRightInd w:val="0"/>
        <w:jc w:val="both"/>
      </w:pPr>
      <w:r>
        <w:t xml:space="preserve">získal </w:t>
      </w:r>
      <w:r w:rsidR="002E7179" w:rsidRPr="00DA5D85">
        <w:t>motivaci přispět k dodržování zásad udržitelného rozvoje v občanském životě i odborné pracovní činnosti</w:t>
      </w:r>
      <w:r>
        <w:t>,</w:t>
      </w:r>
    </w:p>
    <w:p w:rsidR="002E7179" w:rsidRPr="00DA5D85" w:rsidRDefault="005E1393" w:rsidP="00110D04">
      <w:pPr>
        <w:numPr>
          <w:ilvl w:val="0"/>
          <w:numId w:val="158"/>
        </w:numPr>
        <w:autoSpaceDE w:val="0"/>
        <w:autoSpaceDN w:val="0"/>
        <w:adjustRightInd w:val="0"/>
        <w:jc w:val="both"/>
      </w:pPr>
      <w:r>
        <w:t xml:space="preserve">měl </w:t>
      </w:r>
      <w:r w:rsidR="002E7179" w:rsidRPr="00DA5D85">
        <w:t>pozitivní postoj k</w:t>
      </w:r>
      <w:r>
        <w:t> </w:t>
      </w:r>
      <w:r w:rsidR="002E7179" w:rsidRPr="00DA5D85">
        <w:t>přírodě</w:t>
      </w:r>
      <w:r>
        <w:t>,</w:t>
      </w:r>
    </w:p>
    <w:p w:rsidR="002E7179" w:rsidRPr="00DA5D85" w:rsidRDefault="002E7179" w:rsidP="00110D04">
      <w:pPr>
        <w:numPr>
          <w:ilvl w:val="0"/>
          <w:numId w:val="158"/>
        </w:numPr>
        <w:autoSpaceDE w:val="0"/>
        <w:autoSpaceDN w:val="0"/>
        <w:adjustRightInd w:val="0"/>
        <w:jc w:val="both"/>
      </w:pPr>
      <w:r w:rsidRPr="00DA5D85">
        <w:t>motivaci k celoživotnímu vzdělávání v přírodovědné oblasti.</w:t>
      </w:r>
    </w:p>
    <w:p w:rsidR="0035028E" w:rsidRPr="00DA5D85" w:rsidRDefault="0035028E" w:rsidP="00FC61DC">
      <w:pPr>
        <w:autoSpaceDE w:val="0"/>
        <w:autoSpaceDN w:val="0"/>
        <w:adjustRightInd w:val="0"/>
        <w:jc w:val="both"/>
        <w:rPr>
          <w:rFonts w:ascii="TimesNewRoman" w:hAnsi="TimesNewRoman" w:cs="TimesNewRoman"/>
        </w:rPr>
      </w:pPr>
    </w:p>
    <w:p w:rsidR="0035028E" w:rsidRPr="00DA5D85" w:rsidRDefault="0035028E" w:rsidP="00FC61DC">
      <w:pPr>
        <w:autoSpaceDE w:val="0"/>
        <w:autoSpaceDN w:val="0"/>
        <w:adjustRightInd w:val="0"/>
        <w:jc w:val="both"/>
        <w:rPr>
          <w:b/>
          <w:u w:val="single"/>
        </w:rPr>
      </w:pPr>
      <w:r w:rsidRPr="00DA5D85">
        <w:rPr>
          <w:b/>
          <w:u w:val="single"/>
        </w:rPr>
        <w:t>Směřování výuky v oblasti cit</w:t>
      </w:r>
      <w:r w:rsidR="00FC61DC" w:rsidRPr="00DA5D85">
        <w:rPr>
          <w:b/>
          <w:u w:val="single"/>
        </w:rPr>
        <w:t>ů, postojů, hodnot a preferencí</w:t>
      </w:r>
    </w:p>
    <w:p w:rsidR="002E7179" w:rsidRPr="00DA5D85" w:rsidRDefault="002E7179" w:rsidP="002E7179">
      <w:pPr>
        <w:autoSpaceDE w:val="0"/>
        <w:autoSpaceDN w:val="0"/>
        <w:adjustRightInd w:val="0"/>
      </w:pPr>
      <w:r w:rsidRPr="00DA5D85">
        <w:t>Vzdělávání směřuje k tomu, aby žák uměl:</w:t>
      </w:r>
    </w:p>
    <w:p w:rsidR="002E7179" w:rsidRPr="00DA5D85" w:rsidRDefault="002E7179" w:rsidP="00110D04">
      <w:pPr>
        <w:numPr>
          <w:ilvl w:val="0"/>
          <w:numId w:val="158"/>
        </w:numPr>
        <w:autoSpaceDE w:val="0"/>
        <w:autoSpaceDN w:val="0"/>
        <w:adjustRightInd w:val="0"/>
        <w:jc w:val="both"/>
      </w:pPr>
      <w:r w:rsidRPr="00DA5D85">
        <w:t>jednat odpovědně a přijímat odpovědnost za své rozhodnutí a jednání</w:t>
      </w:r>
      <w:r w:rsidR="005E1393">
        <w:t>,</w:t>
      </w:r>
    </w:p>
    <w:p w:rsidR="005E1393" w:rsidRDefault="002E7179" w:rsidP="00110D04">
      <w:pPr>
        <w:numPr>
          <w:ilvl w:val="0"/>
          <w:numId w:val="158"/>
        </w:numPr>
        <w:autoSpaceDE w:val="0"/>
        <w:autoSpaceDN w:val="0"/>
        <w:adjustRightInd w:val="0"/>
        <w:jc w:val="both"/>
      </w:pPr>
      <w:r w:rsidRPr="00DA5D85">
        <w:t xml:space="preserve">kriticky posuzovat skutečnost kolem sebe, přemýšlet o ní, tvořit si vlastní úsudek, </w:t>
      </w:r>
    </w:p>
    <w:p w:rsidR="002E7179" w:rsidRPr="00DA5D85" w:rsidRDefault="002E7179" w:rsidP="00110D04">
      <w:pPr>
        <w:numPr>
          <w:ilvl w:val="0"/>
          <w:numId w:val="158"/>
        </w:numPr>
        <w:autoSpaceDE w:val="0"/>
        <w:autoSpaceDN w:val="0"/>
        <w:adjustRightInd w:val="0"/>
        <w:jc w:val="both"/>
      </w:pPr>
      <w:r w:rsidRPr="00DA5D85">
        <w:t>vážit si hodnot lidské práce, jednat hospodárně, neničit hodnoty, ale pečovat o ně</w:t>
      </w:r>
      <w:r w:rsidR="005E1393">
        <w:t>,</w:t>
      </w:r>
    </w:p>
    <w:p w:rsidR="002E7179" w:rsidRPr="00DA5D85" w:rsidRDefault="002E7179" w:rsidP="00110D04">
      <w:pPr>
        <w:numPr>
          <w:ilvl w:val="0"/>
          <w:numId w:val="158"/>
        </w:numPr>
        <w:autoSpaceDE w:val="0"/>
        <w:autoSpaceDN w:val="0"/>
        <w:adjustRightInd w:val="0"/>
        <w:jc w:val="both"/>
      </w:pPr>
      <w:r w:rsidRPr="00DA5D85">
        <w:t>dodržovat kvalitu a jakost práce a dbát na bezpečnost práce při plnění praktických úkolů.</w:t>
      </w:r>
    </w:p>
    <w:p w:rsidR="002E7179" w:rsidRPr="00DA5D85" w:rsidRDefault="002E7179" w:rsidP="002E7179">
      <w:pPr>
        <w:autoSpaceDE w:val="0"/>
        <w:autoSpaceDN w:val="0"/>
        <w:adjustRightInd w:val="0"/>
      </w:pPr>
    </w:p>
    <w:p w:rsidR="0035028E" w:rsidRPr="00DA5D85" w:rsidRDefault="0035028E" w:rsidP="00FC61DC">
      <w:pPr>
        <w:autoSpaceDE w:val="0"/>
        <w:autoSpaceDN w:val="0"/>
        <w:adjustRightInd w:val="0"/>
        <w:jc w:val="both"/>
        <w:rPr>
          <w:b/>
          <w:bCs/>
          <w:u w:val="single"/>
        </w:rPr>
      </w:pPr>
      <w:r w:rsidRPr="00DA5D85">
        <w:rPr>
          <w:b/>
          <w:bCs/>
          <w:u w:val="single"/>
        </w:rPr>
        <w:t>Char</w:t>
      </w:r>
      <w:r w:rsidR="00FC61DC" w:rsidRPr="00DA5D85">
        <w:rPr>
          <w:b/>
          <w:bCs/>
          <w:u w:val="single"/>
        </w:rPr>
        <w:t>akteristika učiva</w:t>
      </w:r>
    </w:p>
    <w:p w:rsidR="002E7179" w:rsidRPr="00DA5D85" w:rsidRDefault="002E7179" w:rsidP="002E7179">
      <w:pPr>
        <w:autoSpaceDE w:val="0"/>
        <w:autoSpaceDN w:val="0"/>
        <w:adjustRightInd w:val="0"/>
        <w:jc w:val="both"/>
      </w:pPr>
      <w:r w:rsidRPr="00DA5D85">
        <w:t>Vyučování předmětu Fyzika směřuje k tomu, aby žák:</w:t>
      </w:r>
    </w:p>
    <w:p w:rsidR="002E7179" w:rsidRPr="00DA5D85" w:rsidRDefault="002E7179" w:rsidP="00110D04">
      <w:pPr>
        <w:numPr>
          <w:ilvl w:val="0"/>
          <w:numId w:val="158"/>
        </w:numPr>
        <w:autoSpaceDE w:val="0"/>
        <w:autoSpaceDN w:val="0"/>
        <w:adjustRightInd w:val="0"/>
        <w:jc w:val="both"/>
      </w:pPr>
      <w:r w:rsidRPr="00DA5D85">
        <w:t>správně používal fyzikální pojmy</w:t>
      </w:r>
      <w:r w:rsidR="005E1393">
        <w:t>,</w:t>
      </w:r>
    </w:p>
    <w:p w:rsidR="002E7179" w:rsidRPr="00DA5D85" w:rsidRDefault="002E7179" w:rsidP="00110D04">
      <w:pPr>
        <w:numPr>
          <w:ilvl w:val="0"/>
          <w:numId w:val="158"/>
        </w:numPr>
        <w:autoSpaceDE w:val="0"/>
        <w:autoSpaceDN w:val="0"/>
        <w:adjustRightInd w:val="0"/>
        <w:jc w:val="both"/>
      </w:pPr>
      <w:r w:rsidRPr="00DA5D85">
        <w:t>řešil jednoduché fyzikální problémy a získal k tomu vhodné informace</w:t>
      </w:r>
      <w:r w:rsidR="005E1393">
        <w:t>,</w:t>
      </w:r>
    </w:p>
    <w:p w:rsidR="002E7179" w:rsidRPr="00DA5D85" w:rsidRDefault="002E7179" w:rsidP="00110D04">
      <w:pPr>
        <w:numPr>
          <w:ilvl w:val="0"/>
          <w:numId w:val="158"/>
        </w:numPr>
        <w:autoSpaceDE w:val="0"/>
        <w:autoSpaceDN w:val="0"/>
        <w:adjustRightInd w:val="0"/>
        <w:jc w:val="both"/>
      </w:pPr>
      <w:r w:rsidRPr="00DA5D85">
        <w:t>rozlišil fyzikální realitu a fyzikální model</w:t>
      </w:r>
      <w:r w:rsidR="005E1393">
        <w:t>,</w:t>
      </w:r>
    </w:p>
    <w:p w:rsidR="002E7179" w:rsidRPr="00DA5D85" w:rsidRDefault="002E7179" w:rsidP="00110D04">
      <w:pPr>
        <w:numPr>
          <w:ilvl w:val="0"/>
          <w:numId w:val="158"/>
        </w:numPr>
        <w:autoSpaceDE w:val="0"/>
        <w:autoSpaceDN w:val="0"/>
        <w:adjustRightInd w:val="0"/>
        <w:jc w:val="both"/>
      </w:pPr>
      <w:r w:rsidRPr="00DA5D85">
        <w:t>uplatnil obecné poznatky k vysvětlení konkrétního fyzikálního jevu</w:t>
      </w:r>
      <w:r w:rsidR="005E1393">
        <w:t>,</w:t>
      </w:r>
    </w:p>
    <w:p w:rsidR="002E7179" w:rsidRPr="00DA5D85" w:rsidRDefault="002E7179" w:rsidP="00110D04">
      <w:pPr>
        <w:numPr>
          <w:ilvl w:val="0"/>
          <w:numId w:val="158"/>
        </w:numPr>
        <w:autoSpaceDE w:val="0"/>
        <w:autoSpaceDN w:val="0"/>
        <w:adjustRightInd w:val="0"/>
        <w:jc w:val="both"/>
      </w:pPr>
      <w:r w:rsidRPr="00DA5D85">
        <w:t xml:space="preserve">komunikoval </w:t>
      </w:r>
      <w:r w:rsidR="005E1393">
        <w:t xml:space="preserve">a </w:t>
      </w:r>
      <w:r w:rsidRPr="00DA5D85">
        <w:t>četl s porozuměním odborný text, obhájil v diskuzi svůj názor</w:t>
      </w:r>
      <w:r w:rsidR="005E1393">
        <w:t xml:space="preserve"> na řešení fyzikálního problému,</w:t>
      </w:r>
    </w:p>
    <w:p w:rsidR="002E7179" w:rsidRPr="00DA5D85" w:rsidRDefault="002E7179" w:rsidP="00110D04">
      <w:pPr>
        <w:numPr>
          <w:ilvl w:val="0"/>
          <w:numId w:val="158"/>
        </w:numPr>
        <w:autoSpaceDE w:val="0"/>
        <w:autoSpaceDN w:val="0"/>
        <w:adjustRightInd w:val="0"/>
        <w:jc w:val="both"/>
      </w:pPr>
      <w:r w:rsidRPr="00DA5D85">
        <w:t>aplikoval fyzikální poznatky v jiných předmětech, dalším vzdělávání i v praktickém životě.</w:t>
      </w:r>
    </w:p>
    <w:p w:rsidR="0035028E" w:rsidRPr="00DA5D85" w:rsidRDefault="00FC61DC" w:rsidP="00FC61DC">
      <w:pPr>
        <w:autoSpaceDE w:val="0"/>
        <w:autoSpaceDN w:val="0"/>
        <w:adjustRightInd w:val="0"/>
        <w:jc w:val="both"/>
        <w:rPr>
          <w:b/>
          <w:bCs/>
          <w:u w:val="single"/>
        </w:rPr>
      </w:pPr>
      <w:r w:rsidRPr="00DA5D85">
        <w:rPr>
          <w:b/>
          <w:bCs/>
          <w:u w:val="single"/>
        </w:rPr>
        <w:lastRenderedPageBreak/>
        <w:t>Strategie výuky</w:t>
      </w:r>
    </w:p>
    <w:p w:rsidR="002E7179" w:rsidRPr="00DA5D85" w:rsidRDefault="00E53A42" w:rsidP="00E53A42">
      <w:pPr>
        <w:autoSpaceDE w:val="0"/>
        <w:autoSpaceDN w:val="0"/>
        <w:adjustRightInd w:val="0"/>
      </w:pPr>
      <w:r w:rsidRPr="00DA5D85">
        <w:t xml:space="preserve">Předmět je vyučován v </w:t>
      </w:r>
      <w:r w:rsidR="002E7179" w:rsidRPr="00DA5D85">
        <w:t>1. ročníku 2 hod. týdně</w:t>
      </w:r>
      <w:r w:rsidRPr="00DA5D85">
        <w:t>.</w:t>
      </w:r>
    </w:p>
    <w:p w:rsidR="002E7179" w:rsidRPr="00DA5D85" w:rsidRDefault="002E7179" w:rsidP="002E7179">
      <w:pPr>
        <w:autoSpaceDE w:val="0"/>
        <w:autoSpaceDN w:val="0"/>
        <w:adjustRightInd w:val="0"/>
        <w:jc w:val="both"/>
      </w:pPr>
      <w:r w:rsidRPr="00DA5D85">
        <w:t>Ve Fyzice je využíváno tradičních metod (výkladové hodiny) i moderních výukových metod (práce s PC a interaktivní tabulí). Je nutné zohlednit individuální vzdělávací potřeby žáků i jejich intelektuální úroveň a orientovat je směrem k autodidaktickým metodám (vést žáky k osvojení různých technik samostatného učení a práce odpovídajícím jejich schopnostem). Žák by měl probrané pojmy, jevy a zákony pochopit ve vzájemných souvislostech a tak, aby byl schopen si další potřebné poznatky vyhledávat a doplňovat samostatně. Důraz je kladen na sociálně komunikativní aspekty učení a vyučování (diskuze, týmová spolupráce a kooperace).</w:t>
      </w:r>
    </w:p>
    <w:p w:rsidR="002E7179" w:rsidRPr="00DA5D85" w:rsidRDefault="002E7179" w:rsidP="002E7179">
      <w:pPr>
        <w:autoSpaceDE w:val="0"/>
        <w:autoSpaceDN w:val="0"/>
        <w:adjustRightInd w:val="0"/>
        <w:jc w:val="both"/>
      </w:pPr>
      <w:r w:rsidRPr="00DA5D85">
        <w:t>Důraz je kladen i na motivaci, zařazení her, veřejné prezentace žáků, podpora aktivit mezipředmětového charakteru a projekce a modelace.</w:t>
      </w:r>
    </w:p>
    <w:p w:rsidR="002E7179" w:rsidRPr="00DA5D85" w:rsidRDefault="002E7179" w:rsidP="002E7179">
      <w:pPr>
        <w:autoSpaceDE w:val="0"/>
        <w:autoSpaceDN w:val="0"/>
        <w:adjustRightInd w:val="0"/>
        <w:jc w:val="both"/>
        <w:rPr>
          <w:rFonts w:ascii="TimesNewRoman" w:hAnsi="TimesNewRoman" w:cs="TimesNewRoman"/>
        </w:rPr>
      </w:pPr>
      <w:r w:rsidRPr="00DA5D85">
        <w:t>Po každém tematickém celku následuje shrnutí a opakování učiva</w:t>
      </w:r>
      <w:r w:rsidRPr="00DA5D85">
        <w:rPr>
          <w:rFonts w:ascii="TimesNewRoman" w:hAnsi="TimesNewRoman" w:cs="TimesNewRoman"/>
        </w:rPr>
        <w:t>.</w:t>
      </w:r>
    </w:p>
    <w:p w:rsidR="0035028E" w:rsidRPr="00DA5D85" w:rsidRDefault="0035028E" w:rsidP="0035028E">
      <w:pPr>
        <w:autoSpaceDE w:val="0"/>
        <w:autoSpaceDN w:val="0"/>
        <w:adjustRightInd w:val="0"/>
        <w:rPr>
          <w:rFonts w:ascii="TimesNewRoman" w:hAnsi="TimesNewRoman" w:cs="TimesNewRoman"/>
        </w:rPr>
      </w:pPr>
    </w:p>
    <w:p w:rsidR="0035028E" w:rsidRPr="00DA5D85" w:rsidRDefault="00FC61DC" w:rsidP="0035028E">
      <w:pPr>
        <w:autoSpaceDE w:val="0"/>
        <w:autoSpaceDN w:val="0"/>
        <w:adjustRightInd w:val="0"/>
        <w:rPr>
          <w:b/>
          <w:bCs/>
          <w:u w:val="single"/>
        </w:rPr>
      </w:pPr>
      <w:r w:rsidRPr="00DA5D85">
        <w:rPr>
          <w:b/>
          <w:bCs/>
          <w:u w:val="single"/>
        </w:rPr>
        <w:t>Hodnocení výsledků žáků</w:t>
      </w:r>
    </w:p>
    <w:p w:rsidR="002E7179" w:rsidRPr="00DA5D85" w:rsidRDefault="002E7179" w:rsidP="002E7179">
      <w:pPr>
        <w:autoSpaceDE w:val="0"/>
        <w:autoSpaceDN w:val="0"/>
        <w:adjustRightInd w:val="0"/>
        <w:jc w:val="both"/>
      </w:pPr>
      <w:r w:rsidRPr="00DA5D85">
        <w:t>K hodnocení žáků se používá různých forem zjišťování úrovně znalostí: ústní zkoušení, písemné zkoušení (orientační testy, testy s výběrem odpovědí, opakovací testy</w:t>
      </w:r>
      <w:r w:rsidR="00446790" w:rsidRPr="00DA5D85">
        <w:t>, vytváření vlastních dílčích materiálů), hodnocení vlastních projektů a hodnocení různých forem</w:t>
      </w:r>
      <w:r w:rsidRPr="00DA5D85">
        <w:t xml:space="preserve"> výstupů shrnujících učivo. Způsoby hodnocení by měly spočívat v kombinaci známkování, slovního hodnocení, využívání bodového systému, pozornost by měla být věnována sebehodnocení žáků.</w:t>
      </w:r>
    </w:p>
    <w:p w:rsidR="002E7179" w:rsidRPr="00DA5D85" w:rsidRDefault="002E7179" w:rsidP="002E7179">
      <w:pPr>
        <w:autoSpaceDE w:val="0"/>
        <w:autoSpaceDN w:val="0"/>
        <w:adjustRightInd w:val="0"/>
        <w:jc w:val="both"/>
      </w:pPr>
      <w:r w:rsidRPr="00DA5D85">
        <w:t>Hodnotí se:</w:t>
      </w:r>
    </w:p>
    <w:p w:rsidR="002E7179" w:rsidRPr="00DA5D85" w:rsidRDefault="002E7179" w:rsidP="002E7179">
      <w:pPr>
        <w:autoSpaceDE w:val="0"/>
        <w:autoSpaceDN w:val="0"/>
        <w:adjustRightInd w:val="0"/>
        <w:jc w:val="both"/>
      </w:pPr>
      <w:r w:rsidRPr="00DA5D85">
        <w:t>- správnost, přesnost, pečlivost v písemných testech i ústních projevech</w:t>
      </w:r>
      <w:r w:rsidR="00DA5D85">
        <w:t>,</w:t>
      </w:r>
    </w:p>
    <w:p w:rsidR="002E7179" w:rsidRPr="00DA5D85" w:rsidRDefault="002E7179" w:rsidP="002E7179">
      <w:pPr>
        <w:autoSpaceDE w:val="0"/>
        <w:autoSpaceDN w:val="0"/>
        <w:adjustRightInd w:val="0"/>
        <w:jc w:val="both"/>
      </w:pPr>
      <w:r w:rsidRPr="00DA5D85">
        <w:t>- schopnost samostatného úsudku</w:t>
      </w:r>
      <w:r w:rsidR="00DA5D85">
        <w:t>,</w:t>
      </w:r>
    </w:p>
    <w:p w:rsidR="002E7179" w:rsidRPr="00DA5D85" w:rsidRDefault="002E7179" w:rsidP="002E7179">
      <w:pPr>
        <w:autoSpaceDE w:val="0"/>
        <w:autoSpaceDN w:val="0"/>
        <w:adjustRightInd w:val="0"/>
        <w:jc w:val="both"/>
      </w:pPr>
      <w:r w:rsidRPr="00DA5D85">
        <w:t>- schopnost výstižné formulace s využitím odborné terminologie.</w:t>
      </w:r>
    </w:p>
    <w:p w:rsidR="0035028E" w:rsidRPr="00DA5D85" w:rsidRDefault="0035028E" w:rsidP="0035028E">
      <w:pPr>
        <w:autoSpaceDE w:val="0"/>
        <w:autoSpaceDN w:val="0"/>
        <w:adjustRightInd w:val="0"/>
        <w:jc w:val="both"/>
        <w:rPr>
          <w:b/>
          <w:bCs/>
        </w:rPr>
      </w:pPr>
    </w:p>
    <w:p w:rsidR="0035028E" w:rsidRPr="005E1393" w:rsidRDefault="0035028E" w:rsidP="0035028E">
      <w:pPr>
        <w:autoSpaceDE w:val="0"/>
        <w:autoSpaceDN w:val="0"/>
        <w:adjustRightInd w:val="0"/>
        <w:rPr>
          <w:b/>
          <w:bCs/>
          <w:u w:val="single"/>
        </w:rPr>
      </w:pPr>
      <w:r w:rsidRPr="005E1393">
        <w:rPr>
          <w:b/>
          <w:bCs/>
          <w:u w:val="single"/>
        </w:rPr>
        <w:t>Přínos předmětu k rozvoji klíčových</w:t>
      </w:r>
      <w:r w:rsidR="00FC61DC" w:rsidRPr="005E1393">
        <w:rPr>
          <w:b/>
          <w:bCs/>
          <w:u w:val="single"/>
        </w:rPr>
        <w:t xml:space="preserve"> kompetencí </w:t>
      </w:r>
    </w:p>
    <w:p w:rsidR="00A724A8" w:rsidRPr="005E1393" w:rsidRDefault="00A724A8" w:rsidP="005E1393">
      <w:pPr>
        <w:autoSpaceDE w:val="0"/>
        <w:autoSpaceDN w:val="0"/>
        <w:adjustRightInd w:val="0"/>
        <w:rPr>
          <w:rFonts w:ascii="TimesNewRoman" w:hAnsi="TimesNewRoman" w:cs="TimesNewRoman"/>
        </w:rPr>
      </w:pPr>
      <w:r w:rsidRPr="005E1393">
        <w:rPr>
          <w:rFonts w:ascii="TimesNewRoman" w:hAnsi="TimesNewRoman" w:cs="TimesNewRoman"/>
        </w:rPr>
        <w:t>Z hlediska klíčových kompetencí fyzika klade důraz zejména na aplikaci základních</w:t>
      </w:r>
    </w:p>
    <w:p w:rsidR="00A724A8" w:rsidRPr="005E1393" w:rsidRDefault="00A724A8" w:rsidP="005E1393">
      <w:pPr>
        <w:autoSpaceDE w:val="0"/>
        <w:autoSpaceDN w:val="0"/>
        <w:adjustRightInd w:val="0"/>
        <w:rPr>
          <w:rFonts w:ascii="TimesNewRoman" w:hAnsi="TimesNewRoman" w:cs="TimesNewRoman"/>
        </w:rPr>
      </w:pPr>
      <w:r w:rsidRPr="005E1393">
        <w:rPr>
          <w:rFonts w:ascii="TimesNewRoman" w:hAnsi="TimesNewRoman" w:cs="TimesNewRoman"/>
        </w:rPr>
        <w:t>fyzikálních postupů při řešení praktických úkolů, tzn., aby žák uměl:</w:t>
      </w:r>
    </w:p>
    <w:p w:rsidR="00A724A8" w:rsidRPr="005E1393" w:rsidRDefault="00A724A8" w:rsidP="00110D04">
      <w:pPr>
        <w:pStyle w:val="Odstavecseseznamem"/>
        <w:numPr>
          <w:ilvl w:val="0"/>
          <w:numId w:val="111"/>
        </w:numPr>
        <w:tabs>
          <w:tab w:val="clear" w:pos="720"/>
          <w:tab w:val="num" w:pos="360"/>
        </w:tabs>
        <w:autoSpaceDE w:val="0"/>
        <w:autoSpaceDN w:val="0"/>
        <w:adjustRightInd w:val="0"/>
        <w:spacing w:line="240" w:lineRule="auto"/>
        <w:ind w:left="360"/>
        <w:rPr>
          <w:rFonts w:ascii="TimesNewRoman" w:hAnsi="TimesNewRoman" w:cs="TimesNewRoman"/>
          <w:sz w:val="24"/>
          <w:szCs w:val="24"/>
        </w:rPr>
      </w:pPr>
      <w:r w:rsidRPr="005E1393">
        <w:rPr>
          <w:rFonts w:ascii="TimesNewRoman" w:hAnsi="TimesNewRoman" w:cs="TimesNewRoman"/>
          <w:sz w:val="24"/>
          <w:szCs w:val="24"/>
        </w:rPr>
        <w:t>zvolit pro řešení úkolu odpovídající fyzikální a matematické postupy a techniky a používat vhodné algoritmy</w:t>
      </w:r>
      <w:r w:rsidR="005E1393">
        <w:rPr>
          <w:rFonts w:ascii="TimesNewRoman" w:hAnsi="TimesNewRoman" w:cs="TimesNewRoman"/>
          <w:sz w:val="24"/>
          <w:szCs w:val="24"/>
        </w:rPr>
        <w:t>,</w:t>
      </w:r>
    </w:p>
    <w:p w:rsidR="00A724A8" w:rsidRPr="005E1393" w:rsidRDefault="00A724A8" w:rsidP="00110D04">
      <w:pPr>
        <w:pStyle w:val="Odstavecseseznamem"/>
        <w:numPr>
          <w:ilvl w:val="0"/>
          <w:numId w:val="111"/>
        </w:numPr>
        <w:tabs>
          <w:tab w:val="clear" w:pos="720"/>
          <w:tab w:val="num" w:pos="360"/>
        </w:tabs>
        <w:autoSpaceDE w:val="0"/>
        <w:autoSpaceDN w:val="0"/>
        <w:adjustRightInd w:val="0"/>
        <w:spacing w:line="240" w:lineRule="auto"/>
        <w:ind w:left="360"/>
        <w:rPr>
          <w:rFonts w:ascii="TimesNewRoman" w:hAnsi="TimesNewRoman" w:cs="TimesNewRoman"/>
          <w:sz w:val="24"/>
          <w:szCs w:val="24"/>
        </w:rPr>
      </w:pPr>
      <w:r w:rsidRPr="005E1393">
        <w:rPr>
          <w:rFonts w:ascii="TimesNewRoman" w:hAnsi="TimesNewRoman" w:cs="TimesNewRoman"/>
          <w:sz w:val="24"/>
          <w:szCs w:val="24"/>
        </w:rPr>
        <w:t>využívat a vytvářet různé formy grafického znázornění reálných situací – tabulky, grafy a</w:t>
      </w:r>
    </w:p>
    <w:p w:rsidR="00A724A8" w:rsidRPr="005E1393" w:rsidRDefault="00A724A8" w:rsidP="005E1393">
      <w:pPr>
        <w:pStyle w:val="Odstavecseseznamem"/>
        <w:autoSpaceDE w:val="0"/>
        <w:autoSpaceDN w:val="0"/>
        <w:adjustRightInd w:val="0"/>
        <w:spacing w:line="240" w:lineRule="auto"/>
        <w:ind w:left="360"/>
        <w:rPr>
          <w:rFonts w:ascii="TimesNewRoman" w:hAnsi="TimesNewRoman" w:cs="TimesNewRoman"/>
          <w:sz w:val="24"/>
          <w:szCs w:val="24"/>
        </w:rPr>
      </w:pPr>
      <w:r w:rsidRPr="005E1393">
        <w:rPr>
          <w:rFonts w:ascii="TimesNewRoman" w:hAnsi="TimesNewRoman" w:cs="TimesNewRoman"/>
          <w:sz w:val="24"/>
          <w:szCs w:val="24"/>
        </w:rPr>
        <w:t>používat je pro řešení</w:t>
      </w:r>
      <w:r w:rsidR="005E1393">
        <w:rPr>
          <w:rFonts w:ascii="TimesNewRoman" w:hAnsi="TimesNewRoman" w:cs="TimesNewRoman"/>
          <w:sz w:val="24"/>
          <w:szCs w:val="24"/>
        </w:rPr>
        <w:t>,</w:t>
      </w:r>
    </w:p>
    <w:p w:rsidR="00A724A8" w:rsidRPr="005E1393" w:rsidRDefault="00A724A8" w:rsidP="00110D04">
      <w:pPr>
        <w:pStyle w:val="Odstavecseseznamem"/>
        <w:numPr>
          <w:ilvl w:val="0"/>
          <w:numId w:val="111"/>
        </w:numPr>
        <w:tabs>
          <w:tab w:val="clear" w:pos="720"/>
          <w:tab w:val="num" w:pos="360"/>
        </w:tabs>
        <w:autoSpaceDE w:val="0"/>
        <w:autoSpaceDN w:val="0"/>
        <w:adjustRightInd w:val="0"/>
        <w:spacing w:line="240" w:lineRule="auto"/>
        <w:ind w:left="360"/>
        <w:rPr>
          <w:rFonts w:ascii="TimesNewRoman" w:hAnsi="TimesNewRoman" w:cs="TimesNewRoman"/>
          <w:sz w:val="24"/>
          <w:szCs w:val="24"/>
        </w:rPr>
      </w:pPr>
      <w:r w:rsidRPr="005E1393">
        <w:rPr>
          <w:rFonts w:ascii="TimesNewRoman" w:hAnsi="TimesNewRoman" w:cs="TimesNewRoman"/>
          <w:sz w:val="24"/>
          <w:szCs w:val="24"/>
        </w:rPr>
        <w:t>používat a převádět správně jednotky</w:t>
      </w:r>
      <w:r w:rsidR="005E1393">
        <w:rPr>
          <w:rFonts w:ascii="TimesNewRoman" w:hAnsi="TimesNewRoman" w:cs="TimesNewRoman"/>
          <w:sz w:val="24"/>
          <w:szCs w:val="24"/>
        </w:rPr>
        <w:t>,</w:t>
      </w:r>
    </w:p>
    <w:p w:rsidR="00A724A8" w:rsidRPr="005E1393" w:rsidRDefault="00A724A8" w:rsidP="00110D04">
      <w:pPr>
        <w:pStyle w:val="Odstavecseseznamem"/>
        <w:numPr>
          <w:ilvl w:val="0"/>
          <w:numId w:val="111"/>
        </w:numPr>
        <w:tabs>
          <w:tab w:val="clear" w:pos="720"/>
          <w:tab w:val="num" w:pos="360"/>
        </w:tabs>
        <w:autoSpaceDE w:val="0"/>
        <w:autoSpaceDN w:val="0"/>
        <w:adjustRightInd w:val="0"/>
        <w:spacing w:line="240" w:lineRule="auto"/>
        <w:ind w:left="360"/>
        <w:rPr>
          <w:rFonts w:ascii="TimesNewRoman" w:hAnsi="TimesNewRoman" w:cs="TimesNewRoman"/>
          <w:sz w:val="24"/>
          <w:szCs w:val="24"/>
        </w:rPr>
      </w:pPr>
      <w:r w:rsidRPr="005E1393">
        <w:rPr>
          <w:rFonts w:ascii="TimesNewRoman" w:hAnsi="TimesNewRoman" w:cs="TimesNewRoman"/>
          <w:sz w:val="24"/>
          <w:szCs w:val="24"/>
        </w:rPr>
        <w:t>nacházet funkční závislosti při řešení praktických úkolů, umět je vymezit, popsat a využít</w:t>
      </w:r>
    </w:p>
    <w:p w:rsidR="00A724A8" w:rsidRPr="005E1393" w:rsidRDefault="00A724A8" w:rsidP="005E1393">
      <w:pPr>
        <w:pStyle w:val="Odstavecseseznamem"/>
        <w:autoSpaceDE w:val="0"/>
        <w:autoSpaceDN w:val="0"/>
        <w:adjustRightInd w:val="0"/>
        <w:spacing w:line="240" w:lineRule="auto"/>
        <w:ind w:left="360"/>
        <w:rPr>
          <w:rFonts w:ascii="TimesNewRoman" w:hAnsi="TimesNewRoman" w:cs="TimesNewRoman"/>
          <w:sz w:val="24"/>
          <w:szCs w:val="24"/>
        </w:rPr>
      </w:pPr>
      <w:r w:rsidRPr="005E1393">
        <w:rPr>
          <w:rFonts w:ascii="TimesNewRoman" w:hAnsi="TimesNewRoman" w:cs="TimesNewRoman"/>
          <w:sz w:val="24"/>
          <w:szCs w:val="24"/>
        </w:rPr>
        <w:t>pro konkrétní řešení</w:t>
      </w:r>
      <w:r w:rsidR="005E1393">
        <w:rPr>
          <w:rFonts w:ascii="TimesNewRoman" w:hAnsi="TimesNewRoman" w:cs="TimesNewRoman"/>
          <w:sz w:val="24"/>
          <w:szCs w:val="24"/>
        </w:rPr>
        <w:t>,</w:t>
      </w:r>
    </w:p>
    <w:p w:rsidR="00A724A8" w:rsidRPr="005E1393" w:rsidRDefault="00A724A8" w:rsidP="00110D04">
      <w:pPr>
        <w:pStyle w:val="Odstavecseseznamem"/>
        <w:numPr>
          <w:ilvl w:val="0"/>
          <w:numId w:val="111"/>
        </w:numPr>
        <w:tabs>
          <w:tab w:val="clear" w:pos="720"/>
          <w:tab w:val="num" w:pos="360"/>
        </w:tabs>
        <w:autoSpaceDE w:val="0"/>
        <w:autoSpaceDN w:val="0"/>
        <w:adjustRightInd w:val="0"/>
        <w:spacing w:line="240" w:lineRule="auto"/>
        <w:ind w:left="360"/>
        <w:rPr>
          <w:rFonts w:ascii="TimesNewRoman" w:hAnsi="TimesNewRoman" w:cs="TimesNewRoman"/>
          <w:sz w:val="24"/>
          <w:szCs w:val="24"/>
        </w:rPr>
      </w:pPr>
      <w:r w:rsidRPr="005E1393">
        <w:rPr>
          <w:rFonts w:ascii="TimesNewRoman" w:hAnsi="TimesNewRoman" w:cs="TimesNewRoman"/>
          <w:sz w:val="24"/>
          <w:szCs w:val="24"/>
        </w:rPr>
        <w:t>provést reálný odhad výsledku řešení praktického úkolu</w:t>
      </w:r>
      <w:r w:rsidR="005E1393">
        <w:rPr>
          <w:rFonts w:ascii="TimesNewRoman" w:hAnsi="TimesNewRoman" w:cs="TimesNewRoman"/>
          <w:sz w:val="24"/>
          <w:szCs w:val="24"/>
        </w:rPr>
        <w:t>,</w:t>
      </w:r>
    </w:p>
    <w:p w:rsidR="00A724A8" w:rsidRPr="005E1393" w:rsidRDefault="00A724A8" w:rsidP="00110D04">
      <w:pPr>
        <w:pStyle w:val="Odstavecseseznamem"/>
        <w:numPr>
          <w:ilvl w:val="0"/>
          <w:numId w:val="111"/>
        </w:numPr>
        <w:tabs>
          <w:tab w:val="clear" w:pos="720"/>
          <w:tab w:val="num" w:pos="360"/>
        </w:tabs>
        <w:autoSpaceDE w:val="0"/>
        <w:autoSpaceDN w:val="0"/>
        <w:adjustRightInd w:val="0"/>
        <w:spacing w:line="240" w:lineRule="auto"/>
        <w:ind w:left="360"/>
        <w:rPr>
          <w:rFonts w:ascii="TimesNewRoman" w:hAnsi="TimesNewRoman" w:cs="TimesNewRoman"/>
          <w:sz w:val="24"/>
          <w:szCs w:val="24"/>
        </w:rPr>
      </w:pPr>
      <w:r w:rsidRPr="005E1393">
        <w:rPr>
          <w:rFonts w:ascii="TimesNewRoman" w:hAnsi="TimesNewRoman" w:cs="TimesNewRoman"/>
          <w:sz w:val="24"/>
          <w:szCs w:val="24"/>
        </w:rPr>
        <w:t>sestavit ucelené řešení praktického úkolu na základě dílčích výsledků.</w:t>
      </w:r>
    </w:p>
    <w:p w:rsidR="005E45F6" w:rsidRPr="005E1393" w:rsidRDefault="005E45F6" w:rsidP="005E1393">
      <w:pPr>
        <w:autoSpaceDE w:val="0"/>
        <w:autoSpaceDN w:val="0"/>
        <w:ind w:left="142" w:hanging="142"/>
        <w:jc w:val="both"/>
      </w:pPr>
    </w:p>
    <w:p w:rsidR="005E1393" w:rsidRPr="005E1393" w:rsidRDefault="005E1393" w:rsidP="005E1393">
      <w:pPr>
        <w:autoSpaceDE w:val="0"/>
        <w:autoSpaceDN w:val="0"/>
        <w:jc w:val="both"/>
        <w:rPr>
          <w:b/>
          <w:bCs/>
          <w:u w:val="single"/>
        </w:rPr>
      </w:pPr>
      <w:r w:rsidRPr="005E1393">
        <w:rPr>
          <w:b/>
          <w:bCs/>
          <w:u w:val="single"/>
        </w:rPr>
        <w:t>Mezipředmětové vztahy</w:t>
      </w:r>
    </w:p>
    <w:p w:rsidR="005E1393" w:rsidRDefault="005E1393" w:rsidP="005E1393">
      <w:pPr>
        <w:autoSpaceDE w:val="0"/>
        <w:autoSpaceDN w:val="0"/>
        <w:jc w:val="both"/>
      </w:pPr>
      <w:r w:rsidRPr="002456A9">
        <w:t>Biologie</w:t>
      </w:r>
      <w:r>
        <w:t xml:space="preserve">, </w:t>
      </w:r>
      <w:r w:rsidRPr="002456A9">
        <w:t>Chemie</w:t>
      </w:r>
      <w:r>
        <w:t xml:space="preserve">, </w:t>
      </w:r>
      <w:r w:rsidRPr="002456A9">
        <w:t>Matematika</w:t>
      </w:r>
      <w:r>
        <w:t xml:space="preserve">, </w:t>
      </w:r>
      <w:r w:rsidRPr="002456A9">
        <w:t>Nauka o životním prostředí</w:t>
      </w:r>
      <w:r>
        <w:t xml:space="preserve">, </w:t>
      </w:r>
      <w:r w:rsidRPr="002456A9">
        <w:t>Technická zařízení a doprava</w:t>
      </w:r>
      <w:r>
        <w:t>, Praxe</w:t>
      </w:r>
      <w:r w:rsidR="00746334">
        <w:t>.</w:t>
      </w:r>
    </w:p>
    <w:p w:rsidR="005E1393" w:rsidRPr="002456A9" w:rsidRDefault="005E1393" w:rsidP="005E1393">
      <w:pPr>
        <w:autoSpaceDE w:val="0"/>
        <w:autoSpaceDN w:val="0"/>
        <w:jc w:val="both"/>
      </w:pPr>
    </w:p>
    <w:p w:rsidR="00E7271F" w:rsidRPr="005E1393" w:rsidRDefault="00E7271F" w:rsidP="005E1393">
      <w:pPr>
        <w:autoSpaceDE w:val="0"/>
        <w:autoSpaceDN w:val="0"/>
        <w:jc w:val="both"/>
        <w:rPr>
          <w:b/>
          <w:bCs/>
          <w:u w:val="single"/>
        </w:rPr>
      </w:pPr>
      <w:r w:rsidRPr="005E1393">
        <w:rPr>
          <w:b/>
          <w:bCs/>
          <w:u w:val="single"/>
        </w:rPr>
        <w:t>Průřezová t</w:t>
      </w:r>
      <w:r w:rsidR="005E1393">
        <w:rPr>
          <w:b/>
          <w:bCs/>
          <w:u w:val="single"/>
        </w:rPr>
        <w:t>émata</w:t>
      </w:r>
    </w:p>
    <w:p w:rsidR="00E7271F" w:rsidRPr="005E1393" w:rsidRDefault="005E45F6" w:rsidP="005E1393">
      <w:pPr>
        <w:autoSpaceDE w:val="0"/>
        <w:autoSpaceDN w:val="0"/>
        <w:jc w:val="both"/>
      </w:pPr>
      <w:r w:rsidRPr="005E1393">
        <w:t xml:space="preserve">V předmětu Fyzika si žák rozvíjí zejména průřezové téma </w:t>
      </w:r>
      <w:r w:rsidR="00E7271F" w:rsidRPr="005E1393">
        <w:rPr>
          <w:u w:val="single"/>
        </w:rPr>
        <w:t>Člověk a životní prostředí</w:t>
      </w:r>
      <w:r w:rsidRPr="005E1393">
        <w:t>.</w:t>
      </w:r>
    </w:p>
    <w:p w:rsidR="00E7271F" w:rsidRPr="005E1393" w:rsidRDefault="00E7271F" w:rsidP="00110D04">
      <w:pPr>
        <w:numPr>
          <w:ilvl w:val="0"/>
          <w:numId w:val="241"/>
        </w:numPr>
        <w:autoSpaceDE w:val="0"/>
        <w:autoSpaceDN w:val="0"/>
        <w:jc w:val="both"/>
      </w:pPr>
      <w:r w:rsidRPr="005E1393">
        <w:t>učit se poznávat svět a lépe mu rozumět</w:t>
      </w:r>
      <w:r w:rsidR="005E1393">
        <w:t>,</w:t>
      </w:r>
    </w:p>
    <w:p w:rsidR="00E7271F" w:rsidRPr="005E1393" w:rsidRDefault="00E7271F" w:rsidP="00110D04">
      <w:pPr>
        <w:numPr>
          <w:ilvl w:val="0"/>
          <w:numId w:val="241"/>
        </w:numPr>
        <w:autoSpaceDE w:val="0"/>
        <w:autoSpaceDN w:val="0"/>
        <w:jc w:val="both"/>
      </w:pPr>
      <w:r w:rsidRPr="005E1393">
        <w:t>uvědomit si vliv globálního oteplování na život na Zemi</w:t>
      </w:r>
      <w:r w:rsidR="005E1393">
        <w:t>,</w:t>
      </w:r>
    </w:p>
    <w:p w:rsidR="00E7271F" w:rsidRPr="005E1393" w:rsidRDefault="00CD7D2C" w:rsidP="00110D04">
      <w:pPr>
        <w:numPr>
          <w:ilvl w:val="0"/>
          <w:numId w:val="241"/>
        </w:numPr>
        <w:autoSpaceDE w:val="0"/>
        <w:autoSpaceDN w:val="0"/>
        <w:jc w:val="both"/>
      </w:pPr>
      <w:r w:rsidRPr="005E1393">
        <w:t>umět posoudit vliv záření a vlnění (zvuku a světla)</w:t>
      </w:r>
      <w:r w:rsidR="00E7271F" w:rsidRPr="005E1393">
        <w:t xml:space="preserve"> na člověka a mezilidské vztahy</w:t>
      </w:r>
      <w:r w:rsidR="005E1393">
        <w:t>,</w:t>
      </w:r>
    </w:p>
    <w:p w:rsidR="005E45F6" w:rsidRPr="005E1393" w:rsidRDefault="005E45F6" w:rsidP="005E1393">
      <w:pPr>
        <w:autoSpaceDE w:val="0"/>
        <w:autoSpaceDN w:val="0"/>
        <w:ind w:firstLine="360"/>
      </w:pPr>
      <w:r w:rsidRPr="005E1393">
        <w:t xml:space="preserve">- </w:t>
      </w:r>
      <w:r w:rsidR="00A724A8" w:rsidRPr="005E1393">
        <w:t xml:space="preserve">    </w:t>
      </w:r>
      <w:r w:rsidRPr="005E1393">
        <w:t>prohlubovat pozitivní přístup k přírodě a životnímu prostředí</w:t>
      </w:r>
      <w:r w:rsidR="005E1393">
        <w:t>,</w:t>
      </w:r>
    </w:p>
    <w:p w:rsidR="005E45F6" w:rsidRPr="005E1393" w:rsidRDefault="005E45F6" w:rsidP="005E1393">
      <w:pPr>
        <w:autoSpaceDE w:val="0"/>
        <w:autoSpaceDN w:val="0"/>
        <w:ind w:firstLine="360"/>
      </w:pPr>
      <w:r w:rsidRPr="005E1393">
        <w:t xml:space="preserve">- </w:t>
      </w:r>
      <w:r w:rsidR="00A724A8" w:rsidRPr="005E1393">
        <w:t xml:space="preserve">    </w:t>
      </w:r>
      <w:r w:rsidRPr="005E1393">
        <w:t>jednat v souladu s udržitelným rozvojem a spotřebou</w:t>
      </w:r>
      <w:r w:rsidR="005E1393">
        <w:t>,</w:t>
      </w:r>
    </w:p>
    <w:p w:rsidR="005E45F6" w:rsidRPr="00DA5D85" w:rsidRDefault="005E45F6" w:rsidP="005E1393">
      <w:pPr>
        <w:autoSpaceDE w:val="0"/>
        <w:autoSpaceDN w:val="0"/>
        <w:ind w:firstLine="360"/>
      </w:pPr>
      <w:r w:rsidRPr="005E1393">
        <w:t xml:space="preserve">- </w:t>
      </w:r>
      <w:r w:rsidR="00A724A8" w:rsidRPr="005E1393">
        <w:t xml:space="preserve">    </w:t>
      </w:r>
      <w:r w:rsidRPr="005E1393">
        <w:t>pracovat s informacemi a kriticky je vyhodnocovat</w:t>
      </w:r>
      <w:r w:rsidRPr="005E1393">
        <w:rPr>
          <w:rFonts w:ascii="TimesNewRoman" w:hAnsi="TimesNewRoman"/>
        </w:rPr>
        <w:t>.</w:t>
      </w:r>
    </w:p>
    <w:p w:rsidR="00E7271F" w:rsidRDefault="00E7271F" w:rsidP="00E7271F">
      <w:pPr>
        <w:autoSpaceDE w:val="0"/>
        <w:autoSpaceDN w:val="0"/>
        <w:ind w:left="142" w:hanging="142"/>
        <w:jc w:val="both"/>
        <w:rPr>
          <w:b/>
          <w:bCs/>
        </w:rPr>
      </w:pPr>
    </w:p>
    <w:p w:rsidR="0035028E" w:rsidRPr="002456A9" w:rsidRDefault="0035028E" w:rsidP="0035028E">
      <w:pPr>
        <w:autoSpaceDE w:val="0"/>
        <w:autoSpaceDN w:val="0"/>
        <w:adjustRightInd w:val="0"/>
        <w:rPr>
          <w:rFonts w:ascii="TimesNewRoman,Bold" w:hAnsi="TimesNewRoman,Bold" w:cs="TimesNewRoman,Bold"/>
          <w:b/>
          <w:bCs/>
        </w:rPr>
      </w:pPr>
    </w:p>
    <w:p w:rsidR="00C415B0" w:rsidRPr="002456A9" w:rsidRDefault="0035028E" w:rsidP="0035028E">
      <w:pPr>
        <w:autoSpaceDE w:val="0"/>
        <w:autoSpaceDN w:val="0"/>
        <w:adjustRightInd w:val="0"/>
        <w:rPr>
          <w:rFonts w:ascii="TimesNewRoman,Bold" w:hAnsi="TimesNewRoman,Bold" w:cs="TimesNewRoman,Bold"/>
          <w:b/>
          <w:bCs/>
          <w:caps/>
          <w:u w:val="single"/>
        </w:rPr>
      </w:pPr>
      <w:r w:rsidRPr="002456A9">
        <w:rPr>
          <w:rFonts w:ascii="TimesNewRoman,Bold" w:hAnsi="TimesNewRoman,Bold" w:cs="TimesNewRoman,Bold"/>
          <w:b/>
          <w:bCs/>
          <w:caps/>
          <w:u w:val="single"/>
        </w:rPr>
        <w:t>Rozpis učiva a výsledků vzdělávání</w:t>
      </w:r>
      <w:r w:rsidR="00247A86">
        <w:rPr>
          <w:rFonts w:ascii="TimesNewRoman,Bold" w:hAnsi="TimesNewRoman,Bold" w:cs="TimesNewRoman,Bold"/>
          <w:b/>
          <w:bCs/>
          <w:caps/>
          <w:u w:val="single"/>
        </w:rPr>
        <w:t>:</w:t>
      </w:r>
    </w:p>
    <w:p w:rsidR="00E7271F" w:rsidRPr="002456A9" w:rsidRDefault="00E7271F" w:rsidP="0035028E">
      <w:pPr>
        <w:autoSpaceDE w:val="0"/>
        <w:autoSpaceDN w:val="0"/>
        <w:adjustRightInd w:val="0"/>
        <w:rPr>
          <w:rFonts w:ascii="TimesNewRoman,Bold" w:hAnsi="TimesNewRoman,Bold" w:cs="TimesNewRoman,Bold"/>
          <w:b/>
          <w:bCs/>
          <w:caps/>
          <w:u w:val="single"/>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8"/>
        <w:gridCol w:w="3892"/>
        <w:gridCol w:w="1134"/>
      </w:tblGrid>
      <w:tr w:rsidR="00C415B0" w:rsidRPr="002456A9" w:rsidTr="002247EB">
        <w:trPr>
          <w:trHeight w:val="340"/>
        </w:trPr>
        <w:tc>
          <w:tcPr>
            <w:tcW w:w="4608" w:type="dxa"/>
            <w:shd w:val="clear" w:color="auto" w:fill="auto"/>
            <w:vAlign w:val="center"/>
          </w:tcPr>
          <w:p w:rsidR="00C415B0" w:rsidRPr="002456A9" w:rsidRDefault="00C415B0" w:rsidP="00375994">
            <w:pPr>
              <w:autoSpaceDE w:val="0"/>
              <w:autoSpaceDN w:val="0"/>
              <w:adjustRightInd w:val="0"/>
              <w:rPr>
                <w:rFonts w:ascii="TimesNewRoman,Bold" w:eastAsia="Calibri" w:hAnsi="TimesNewRoman,Bold" w:cs="TimesNewRoman,Bold"/>
                <w:sz w:val="20"/>
                <w:szCs w:val="20"/>
              </w:rPr>
            </w:pPr>
            <w:r w:rsidRPr="002456A9">
              <w:rPr>
                <w:rFonts w:ascii="TimesNewRoman,Bold" w:eastAsia="Calibri" w:hAnsi="TimesNewRoman,Bold" w:cs="TimesNewRoman,Bold"/>
                <w:b/>
                <w:bCs/>
              </w:rPr>
              <w:t>Výsledky vzdělávání</w:t>
            </w:r>
          </w:p>
        </w:tc>
        <w:tc>
          <w:tcPr>
            <w:tcW w:w="3892" w:type="dxa"/>
            <w:shd w:val="clear" w:color="auto" w:fill="auto"/>
            <w:vAlign w:val="center"/>
          </w:tcPr>
          <w:p w:rsidR="00C415B0" w:rsidRPr="002456A9" w:rsidRDefault="00746334" w:rsidP="00375994">
            <w:pPr>
              <w:autoSpaceDE w:val="0"/>
              <w:autoSpaceDN w:val="0"/>
              <w:adjustRightInd w:val="0"/>
              <w:ind w:left="-108"/>
              <w:rPr>
                <w:rFonts w:ascii="TimesNewRoman,Bold" w:eastAsia="Calibri" w:hAnsi="TimesNewRoman,Bold" w:cs="TimesNewRoman,Bold"/>
                <w:sz w:val="20"/>
                <w:szCs w:val="20"/>
              </w:rPr>
            </w:pPr>
            <w:r>
              <w:rPr>
                <w:rFonts w:ascii="TimesNewRoman,Bold" w:eastAsia="Calibri" w:hAnsi="TimesNewRoman,Bold" w:cs="TimesNewRoman,Bold"/>
                <w:b/>
                <w:bCs/>
              </w:rPr>
              <w:t xml:space="preserve"> </w:t>
            </w:r>
            <w:r w:rsidR="00C415B0" w:rsidRPr="002456A9">
              <w:rPr>
                <w:rFonts w:ascii="TimesNewRoman,Bold" w:eastAsia="Calibri" w:hAnsi="TimesNewRoman,Bold" w:cs="TimesNewRoman,Bold"/>
                <w:b/>
                <w:bCs/>
              </w:rPr>
              <w:t>Učivo</w:t>
            </w:r>
          </w:p>
        </w:tc>
        <w:tc>
          <w:tcPr>
            <w:tcW w:w="1134" w:type="dxa"/>
            <w:shd w:val="clear" w:color="auto" w:fill="auto"/>
            <w:vAlign w:val="center"/>
          </w:tcPr>
          <w:p w:rsidR="00C415B0" w:rsidRPr="002456A9" w:rsidRDefault="00C415B0" w:rsidP="00375994">
            <w:pPr>
              <w:autoSpaceDE w:val="0"/>
              <w:autoSpaceDN w:val="0"/>
              <w:adjustRightInd w:val="0"/>
              <w:rPr>
                <w:rFonts w:ascii="TimesNewRoman,Bold" w:eastAsia="Calibri" w:hAnsi="TimesNewRoman,Bold" w:cs="TimesNewRoman,Bold"/>
                <w:sz w:val="20"/>
                <w:szCs w:val="20"/>
              </w:rPr>
            </w:pPr>
            <w:proofErr w:type="spellStart"/>
            <w:r w:rsidRPr="002456A9">
              <w:rPr>
                <w:rFonts w:ascii="TimesNewRoman,Bold" w:eastAsia="Calibri" w:hAnsi="TimesNewRoman,Bold" w:cs="TimesNewRoman,Bold"/>
                <w:b/>
                <w:bCs/>
              </w:rPr>
              <w:t>Poč</w:t>
            </w:r>
            <w:r w:rsidR="00375994">
              <w:rPr>
                <w:rFonts w:ascii="TimesNewRoman,Bold" w:eastAsia="Calibri" w:hAnsi="TimesNewRoman,Bold" w:cs="TimesNewRoman,Bold"/>
                <w:b/>
                <w:bCs/>
              </w:rPr>
              <w:t>.</w:t>
            </w:r>
            <w:r w:rsidRPr="002456A9">
              <w:rPr>
                <w:rFonts w:ascii="TimesNewRoman,Bold" w:eastAsia="Calibri" w:hAnsi="TimesNewRoman,Bold" w:cs="TimesNewRoman,Bold"/>
                <w:b/>
                <w:bCs/>
              </w:rPr>
              <w:t>hod</w:t>
            </w:r>
            <w:proofErr w:type="spellEnd"/>
            <w:r w:rsidR="00375994">
              <w:rPr>
                <w:rFonts w:ascii="TimesNewRoman,Bold" w:eastAsia="Calibri" w:hAnsi="TimesNewRoman,Bold" w:cs="TimesNewRoman,Bold"/>
                <w:b/>
                <w:bCs/>
              </w:rPr>
              <w:t>.</w:t>
            </w:r>
          </w:p>
        </w:tc>
      </w:tr>
      <w:tr w:rsidR="00C415B0" w:rsidRPr="002456A9" w:rsidTr="00375994">
        <w:tc>
          <w:tcPr>
            <w:tcW w:w="4608" w:type="dxa"/>
            <w:shd w:val="clear" w:color="auto" w:fill="auto"/>
          </w:tcPr>
          <w:p w:rsidR="00C415B0" w:rsidRPr="002456A9" w:rsidRDefault="00C415B0" w:rsidP="000943AA">
            <w:pPr>
              <w:rPr>
                <w:rFonts w:eastAsia="Calibri"/>
                <w:b/>
              </w:rPr>
            </w:pPr>
            <w:r w:rsidRPr="002456A9">
              <w:rPr>
                <w:rFonts w:eastAsia="Calibri"/>
                <w:b/>
              </w:rPr>
              <w:t>Žák</w:t>
            </w:r>
            <w:r w:rsidR="0036382F" w:rsidRPr="002456A9">
              <w:rPr>
                <w:rFonts w:eastAsia="Calibri"/>
                <w:b/>
              </w:rPr>
              <w:t>:</w:t>
            </w:r>
          </w:p>
          <w:p w:rsidR="00C415B0" w:rsidRPr="002456A9" w:rsidRDefault="00C415B0" w:rsidP="00110D04">
            <w:pPr>
              <w:pStyle w:val="Odstavecseseznamem"/>
              <w:numPr>
                <w:ilvl w:val="0"/>
                <w:numId w:val="225"/>
              </w:numPr>
              <w:spacing w:line="240" w:lineRule="auto"/>
              <w:rPr>
                <w:sz w:val="24"/>
                <w:szCs w:val="24"/>
                <w:lang w:eastAsia="cs-CZ"/>
              </w:rPr>
            </w:pPr>
            <w:r w:rsidRPr="002456A9">
              <w:rPr>
                <w:sz w:val="24"/>
                <w:szCs w:val="24"/>
                <w:lang w:eastAsia="cs-CZ"/>
              </w:rPr>
              <w:t>používá fyzikální veličiny a jejich jednotky</w:t>
            </w:r>
          </w:p>
          <w:p w:rsidR="00C415B0" w:rsidRPr="002456A9" w:rsidRDefault="00C415B0" w:rsidP="00110D04">
            <w:pPr>
              <w:pStyle w:val="Odstavecseseznamem"/>
              <w:numPr>
                <w:ilvl w:val="0"/>
                <w:numId w:val="225"/>
              </w:numPr>
              <w:spacing w:line="240" w:lineRule="auto"/>
              <w:rPr>
                <w:sz w:val="24"/>
                <w:szCs w:val="24"/>
                <w:lang w:eastAsia="cs-CZ"/>
              </w:rPr>
            </w:pPr>
            <w:r w:rsidRPr="002456A9">
              <w:rPr>
                <w:sz w:val="24"/>
                <w:szCs w:val="24"/>
                <w:lang w:eastAsia="cs-CZ"/>
              </w:rPr>
              <w:t>aplikuje násobky jednotek fyzikálních veličin a jejich převody</w:t>
            </w:r>
          </w:p>
          <w:p w:rsidR="00C415B0" w:rsidRPr="002456A9" w:rsidRDefault="00C415B0" w:rsidP="00110D04">
            <w:pPr>
              <w:pStyle w:val="Odstavecseseznamem"/>
              <w:numPr>
                <w:ilvl w:val="0"/>
                <w:numId w:val="225"/>
              </w:numPr>
              <w:spacing w:line="240" w:lineRule="auto"/>
            </w:pPr>
            <w:r w:rsidRPr="002456A9">
              <w:rPr>
                <w:sz w:val="24"/>
                <w:szCs w:val="24"/>
                <w:lang w:eastAsia="cs-CZ"/>
              </w:rPr>
              <w:t>má povědomí o soustavě SI</w:t>
            </w:r>
          </w:p>
        </w:tc>
        <w:tc>
          <w:tcPr>
            <w:tcW w:w="3892" w:type="dxa"/>
            <w:shd w:val="clear" w:color="auto" w:fill="auto"/>
          </w:tcPr>
          <w:p w:rsidR="00C415B0" w:rsidRPr="002456A9" w:rsidRDefault="008834A4" w:rsidP="00C415B0">
            <w:pPr>
              <w:ind w:left="-112"/>
              <w:rPr>
                <w:rFonts w:eastAsia="Calibri"/>
                <w:b/>
              </w:rPr>
            </w:pPr>
            <w:r>
              <w:rPr>
                <w:rFonts w:eastAsia="Calibri"/>
                <w:b/>
              </w:rPr>
              <w:t xml:space="preserve"> </w:t>
            </w:r>
            <w:r w:rsidR="00C415B0" w:rsidRPr="002456A9">
              <w:rPr>
                <w:rFonts w:eastAsia="Calibri"/>
                <w:b/>
              </w:rPr>
              <w:t>1. Úvod</w:t>
            </w:r>
          </w:p>
          <w:p w:rsidR="00C415B0" w:rsidRPr="002456A9" w:rsidRDefault="00C415B0" w:rsidP="00110D04">
            <w:pPr>
              <w:pStyle w:val="Odstavecseseznamem"/>
              <w:numPr>
                <w:ilvl w:val="0"/>
                <w:numId w:val="225"/>
              </w:numPr>
              <w:spacing w:line="240" w:lineRule="auto"/>
              <w:rPr>
                <w:sz w:val="24"/>
                <w:szCs w:val="24"/>
                <w:lang w:eastAsia="cs-CZ"/>
              </w:rPr>
            </w:pPr>
            <w:r w:rsidRPr="002456A9">
              <w:rPr>
                <w:sz w:val="24"/>
                <w:szCs w:val="24"/>
                <w:lang w:eastAsia="cs-CZ"/>
              </w:rPr>
              <w:t>obsah, význam a rozdělení fyziky</w:t>
            </w:r>
          </w:p>
          <w:p w:rsidR="00C415B0" w:rsidRPr="002456A9" w:rsidRDefault="00C415B0" w:rsidP="00110D04">
            <w:pPr>
              <w:pStyle w:val="Odstavecseseznamem"/>
              <w:numPr>
                <w:ilvl w:val="0"/>
                <w:numId w:val="225"/>
              </w:numPr>
              <w:spacing w:line="240" w:lineRule="auto"/>
              <w:rPr>
                <w:sz w:val="24"/>
                <w:szCs w:val="24"/>
                <w:lang w:eastAsia="cs-CZ"/>
              </w:rPr>
            </w:pPr>
            <w:r w:rsidRPr="002456A9">
              <w:rPr>
                <w:sz w:val="24"/>
                <w:szCs w:val="24"/>
                <w:lang w:eastAsia="cs-CZ"/>
              </w:rPr>
              <w:t>fyzikální děj a veličiny a jejich jednotky</w:t>
            </w:r>
          </w:p>
          <w:p w:rsidR="00C415B0" w:rsidRPr="002456A9" w:rsidRDefault="00C415B0" w:rsidP="00110D04">
            <w:pPr>
              <w:pStyle w:val="Odstavecseseznamem"/>
              <w:numPr>
                <w:ilvl w:val="0"/>
                <w:numId w:val="225"/>
              </w:numPr>
              <w:spacing w:line="240" w:lineRule="auto"/>
              <w:rPr>
                <w:sz w:val="24"/>
                <w:szCs w:val="24"/>
                <w:lang w:eastAsia="cs-CZ"/>
              </w:rPr>
            </w:pPr>
            <w:r w:rsidRPr="002456A9">
              <w:rPr>
                <w:sz w:val="24"/>
                <w:szCs w:val="24"/>
                <w:lang w:eastAsia="cs-CZ"/>
              </w:rPr>
              <w:t>převody jednotek</w:t>
            </w:r>
          </w:p>
          <w:p w:rsidR="00C415B0" w:rsidRPr="002456A9" w:rsidRDefault="00C415B0" w:rsidP="000943AA">
            <w:pPr>
              <w:ind w:left="-108"/>
              <w:jc w:val="both"/>
              <w:rPr>
                <w:rFonts w:eastAsia="Calibri"/>
                <w:b/>
              </w:rPr>
            </w:pPr>
          </w:p>
        </w:tc>
        <w:tc>
          <w:tcPr>
            <w:tcW w:w="1134" w:type="dxa"/>
            <w:shd w:val="clear" w:color="auto" w:fill="auto"/>
          </w:tcPr>
          <w:p w:rsidR="00C415B0" w:rsidRPr="002456A9" w:rsidRDefault="00C415B0" w:rsidP="000943AA">
            <w:pPr>
              <w:autoSpaceDE w:val="0"/>
              <w:autoSpaceDN w:val="0"/>
              <w:adjustRightInd w:val="0"/>
              <w:jc w:val="center"/>
              <w:rPr>
                <w:rFonts w:ascii="TimesNewRoman,Bold" w:eastAsia="Calibri" w:hAnsi="TimesNewRoman,Bold" w:cs="TimesNewRoman,Bold"/>
                <w:b/>
                <w:bCs/>
              </w:rPr>
            </w:pPr>
            <w:r w:rsidRPr="002456A9">
              <w:rPr>
                <w:rFonts w:ascii="TimesNewRoman,Bold" w:eastAsia="Calibri" w:hAnsi="TimesNewRoman,Bold" w:cs="TimesNewRoman,Bold"/>
                <w:b/>
                <w:bCs/>
              </w:rPr>
              <w:t>4</w:t>
            </w:r>
          </w:p>
        </w:tc>
      </w:tr>
      <w:tr w:rsidR="00C415B0" w:rsidRPr="002456A9" w:rsidTr="00375994">
        <w:tc>
          <w:tcPr>
            <w:tcW w:w="4608" w:type="dxa"/>
            <w:shd w:val="clear" w:color="auto" w:fill="auto"/>
          </w:tcPr>
          <w:p w:rsidR="00C415B0" w:rsidRPr="002456A9" w:rsidRDefault="00C415B0" w:rsidP="000943AA">
            <w:pPr>
              <w:ind w:left="-112"/>
              <w:rPr>
                <w:rFonts w:eastAsia="Calibri"/>
                <w:b/>
              </w:rPr>
            </w:pPr>
          </w:p>
          <w:p w:rsidR="00C415B0" w:rsidRPr="002456A9" w:rsidRDefault="00C415B0" w:rsidP="00110D04">
            <w:pPr>
              <w:numPr>
                <w:ilvl w:val="0"/>
                <w:numId w:val="224"/>
              </w:numPr>
              <w:autoSpaceDE w:val="0"/>
              <w:autoSpaceDN w:val="0"/>
              <w:adjustRightInd w:val="0"/>
              <w:rPr>
                <w:rFonts w:eastAsia="Calibri"/>
              </w:rPr>
            </w:pPr>
            <w:r w:rsidRPr="002456A9">
              <w:rPr>
                <w:rFonts w:eastAsia="Calibri"/>
              </w:rPr>
              <w:t>charakterizuje klid a pohyb těles v různých soustavách</w:t>
            </w:r>
          </w:p>
          <w:p w:rsidR="00C415B0" w:rsidRPr="002456A9" w:rsidRDefault="00C415B0" w:rsidP="00110D04">
            <w:pPr>
              <w:numPr>
                <w:ilvl w:val="0"/>
                <w:numId w:val="224"/>
              </w:numPr>
              <w:autoSpaceDE w:val="0"/>
              <w:autoSpaceDN w:val="0"/>
              <w:adjustRightInd w:val="0"/>
              <w:rPr>
                <w:rFonts w:eastAsia="Calibri"/>
              </w:rPr>
            </w:pPr>
            <w:r w:rsidRPr="002456A9">
              <w:rPr>
                <w:rFonts w:eastAsia="Calibri"/>
              </w:rPr>
              <w:t>rozliší druhy pohybů a řeší jednoduché úlohy na pohyb hmotného bodu</w:t>
            </w:r>
          </w:p>
          <w:p w:rsidR="00C415B0" w:rsidRPr="002456A9" w:rsidRDefault="00C415B0" w:rsidP="00110D04">
            <w:pPr>
              <w:numPr>
                <w:ilvl w:val="0"/>
                <w:numId w:val="224"/>
              </w:numPr>
              <w:autoSpaceDE w:val="0"/>
              <w:autoSpaceDN w:val="0"/>
              <w:adjustRightInd w:val="0"/>
              <w:rPr>
                <w:rFonts w:eastAsia="Calibri"/>
              </w:rPr>
            </w:pPr>
            <w:r w:rsidRPr="002456A9">
              <w:rPr>
                <w:rFonts w:eastAsia="Calibri"/>
              </w:rPr>
              <w:t>vysvětlí pojmy: trajektorie, dráha, rychlost, zrychlení</w:t>
            </w:r>
          </w:p>
          <w:p w:rsidR="00C415B0" w:rsidRPr="002456A9" w:rsidRDefault="00C415B0" w:rsidP="00110D04">
            <w:pPr>
              <w:numPr>
                <w:ilvl w:val="0"/>
                <w:numId w:val="224"/>
              </w:numPr>
              <w:autoSpaceDE w:val="0"/>
              <w:autoSpaceDN w:val="0"/>
              <w:adjustRightInd w:val="0"/>
              <w:rPr>
                <w:rFonts w:eastAsia="Calibri"/>
              </w:rPr>
            </w:pPr>
            <w:r w:rsidRPr="002456A9">
              <w:rPr>
                <w:rFonts w:eastAsia="Calibri"/>
              </w:rPr>
              <w:t>určí síly, které působí na tělesa a popíše, jaký druh pohybu tyto síly vyvolají</w:t>
            </w:r>
          </w:p>
          <w:p w:rsidR="00C415B0" w:rsidRPr="002456A9" w:rsidRDefault="00C415B0" w:rsidP="00110D04">
            <w:pPr>
              <w:numPr>
                <w:ilvl w:val="0"/>
                <w:numId w:val="224"/>
              </w:numPr>
              <w:autoSpaceDE w:val="0"/>
              <w:autoSpaceDN w:val="0"/>
              <w:adjustRightInd w:val="0"/>
              <w:rPr>
                <w:rFonts w:eastAsia="Calibri"/>
              </w:rPr>
            </w:pPr>
            <w:r w:rsidRPr="002456A9">
              <w:rPr>
                <w:rFonts w:eastAsia="Calibri"/>
              </w:rPr>
              <w:t>použije Newtonovy zákony na příkladech z praxe</w:t>
            </w:r>
          </w:p>
          <w:p w:rsidR="00C415B0" w:rsidRPr="002456A9" w:rsidRDefault="00C415B0" w:rsidP="00110D04">
            <w:pPr>
              <w:numPr>
                <w:ilvl w:val="0"/>
                <w:numId w:val="224"/>
              </w:numPr>
              <w:autoSpaceDE w:val="0"/>
              <w:autoSpaceDN w:val="0"/>
              <w:adjustRightInd w:val="0"/>
              <w:rPr>
                <w:rFonts w:eastAsia="Calibri"/>
              </w:rPr>
            </w:pPr>
            <w:r w:rsidRPr="002456A9">
              <w:rPr>
                <w:rFonts w:eastAsia="Calibri"/>
              </w:rPr>
              <w:t>určí mechanickou práci, výkon a energii při pohybu tělesa působením stálé síly</w:t>
            </w:r>
          </w:p>
          <w:p w:rsidR="00C415B0" w:rsidRPr="002456A9" w:rsidRDefault="00C415B0" w:rsidP="00110D04">
            <w:pPr>
              <w:numPr>
                <w:ilvl w:val="0"/>
                <w:numId w:val="224"/>
              </w:numPr>
              <w:autoSpaceDE w:val="0"/>
              <w:autoSpaceDN w:val="0"/>
              <w:adjustRightInd w:val="0"/>
              <w:rPr>
                <w:rFonts w:eastAsia="Calibri"/>
              </w:rPr>
            </w:pPr>
            <w:r w:rsidRPr="002456A9">
              <w:rPr>
                <w:rFonts w:eastAsia="Calibri"/>
              </w:rPr>
              <w:t>zná zákon zachování energie a umí jej vysvětlit na příkladech</w:t>
            </w:r>
          </w:p>
          <w:p w:rsidR="00C415B0" w:rsidRPr="002456A9" w:rsidRDefault="00C415B0" w:rsidP="00110D04">
            <w:pPr>
              <w:numPr>
                <w:ilvl w:val="0"/>
                <w:numId w:val="224"/>
              </w:numPr>
              <w:autoSpaceDE w:val="0"/>
              <w:autoSpaceDN w:val="0"/>
              <w:adjustRightInd w:val="0"/>
              <w:rPr>
                <w:rFonts w:eastAsia="Calibri"/>
              </w:rPr>
            </w:pPr>
            <w:r w:rsidRPr="002456A9">
              <w:rPr>
                <w:rFonts w:eastAsia="Calibri"/>
              </w:rPr>
              <w:t>určí výslednici sil působících na těleso a jejich momenty</w:t>
            </w:r>
          </w:p>
          <w:p w:rsidR="00C415B0" w:rsidRPr="002456A9" w:rsidRDefault="00C415B0" w:rsidP="00110D04">
            <w:pPr>
              <w:numPr>
                <w:ilvl w:val="0"/>
                <w:numId w:val="224"/>
              </w:numPr>
              <w:autoSpaceDE w:val="0"/>
              <w:autoSpaceDN w:val="0"/>
              <w:adjustRightInd w:val="0"/>
              <w:rPr>
                <w:rFonts w:eastAsia="Calibri"/>
              </w:rPr>
            </w:pPr>
            <w:r w:rsidRPr="002456A9">
              <w:rPr>
                <w:rFonts w:eastAsia="Calibri"/>
              </w:rPr>
              <w:t>rozpoznává kapilární jevy</w:t>
            </w:r>
          </w:p>
          <w:p w:rsidR="00C415B0" w:rsidRPr="002456A9" w:rsidRDefault="00C415B0" w:rsidP="00110D04">
            <w:pPr>
              <w:numPr>
                <w:ilvl w:val="0"/>
                <w:numId w:val="224"/>
              </w:numPr>
              <w:autoSpaceDE w:val="0"/>
              <w:autoSpaceDN w:val="0"/>
              <w:adjustRightInd w:val="0"/>
              <w:rPr>
                <w:rFonts w:eastAsia="Calibri"/>
              </w:rPr>
            </w:pPr>
            <w:r w:rsidRPr="002456A9">
              <w:rPr>
                <w:rFonts w:eastAsia="Calibri"/>
              </w:rPr>
              <w:t>aplikuje poznatky o tlaku v klidné kapalině Pascalův a Archimédův zákon</w:t>
            </w:r>
          </w:p>
          <w:p w:rsidR="00C415B0" w:rsidRPr="002456A9" w:rsidRDefault="00C415B0" w:rsidP="000943AA">
            <w:pPr>
              <w:autoSpaceDE w:val="0"/>
              <w:autoSpaceDN w:val="0"/>
              <w:adjustRightInd w:val="0"/>
              <w:ind w:left="-112"/>
              <w:rPr>
                <w:rFonts w:eastAsia="Calibri"/>
                <w:b/>
              </w:rPr>
            </w:pPr>
          </w:p>
        </w:tc>
        <w:tc>
          <w:tcPr>
            <w:tcW w:w="3892" w:type="dxa"/>
            <w:shd w:val="clear" w:color="auto" w:fill="auto"/>
          </w:tcPr>
          <w:p w:rsidR="00C415B0" w:rsidRPr="002456A9" w:rsidRDefault="008834A4" w:rsidP="00C415B0">
            <w:pPr>
              <w:ind w:left="-112"/>
              <w:rPr>
                <w:rFonts w:eastAsia="Calibri"/>
                <w:b/>
              </w:rPr>
            </w:pPr>
            <w:r>
              <w:rPr>
                <w:rFonts w:eastAsia="Calibri"/>
                <w:b/>
              </w:rPr>
              <w:t xml:space="preserve"> </w:t>
            </w:r>
            <w:r w:rsidR="00C415B0" w:rsidRPr="002456A9">
              <w:rPr>
                <w:rFonts w:eastAsia="Calibri"/>
                <w:b/>
              </w:rPr>
              <w:t>2. Mechanika</w:t>
            </w:r>
          </w:p>
          <w:p w:rsidR="00C415B0" w:rsidRPr="002456A9" w:rsidRDefault="008834A4" w:rsidP="000943AA">
            <w:pPr>
              <w:ind w:left="-108"/>
              <w:rPr>
                <w:rFonts w:eastAsia="Calibri"/>
              </w:rPr>
            </w:pPr>
            <w:r>
              <w:rPr>
                <w:rFonts w:eastAsia="Calibri"/>
              </w:rPr>
              <w:t xml:space="preserve">    </w:t>
            </w:r>
            <w:r w:rsidR="00C415B0" w:rsidRPr="002456A9">
              <w:rPr>
                <w:rFonts w:eastAsia="Calibri"/>
              </w:rPr>
              <w:t>Kinematika</w:t>
            </w:r>
          </w:p>
          <w:p w:rsidR="00C415B0" w:rsidRPr="002456A9" w:rsidRDefault="00C415B0" w:rsidP="00110D04">
            <w:pPr>
              <w:pStyle w:val="Odstavecseseznamem"/>
              <w:numPr>
                <w:ilvl w:val="0"/>
                <w:numId w:val="225"/>
              </w:numPr>
              <w:spacing w:line="240" w:lineRule="auto"/>
              <w:rPr>
                <w:sz w:val="24"/>
                <w:szCs w:val="24"/>
                <w:lang w:eastAsia="cs-CZ"/>
              </w:rPr>
            </w:pPr>
            <w:r w:rsidRPr="002456A9">
              <w:rPr>
                <w:sz w:val="24"/>
                <w:szCs w:val="24"/>
                <w:lang w:eastAsia="cs-CZ"/>
              </w:rPr>
              <w:t>rozdělení pohybu</w:t>
            </w:r>
          </w:p>
          <w:p w:rsidR="00C415B0" w:rsidRPr="002456A9" w:rsidRDefault="00C415B0" w:rsidP="00110D04">
            <w:pPr>
              <w:pStyle w:val="Odstavecseseznamem"/>
              <w:numPr>
                <w:ilvl w:val="0"/>
                <w:numId w:val="225"/>
              </w:numPr>
              <w:spacing w:line="240" w:lineRule="auto"/>
              <w:rPr>
                <w:sz w:val="24"/>
                <w:szCs w:val="24"/>
                <w:lang w:eastAsia="cs-CZ"/>
              </w:rPr>
            </w:pPr>
            <w:r w:rsidRPr="002456A9">
              <w:rPr>
                <w:sz w:val="24"/>
                <w:szCs w:val="24"/>
                <w:lang w:eastAsia="cs-CZ"/>
              </w:rPr>
              <w:t>pohyb rovnoměrný</w:t>
            </w:r>
          </w:p>
          <w:p w:rsidR="00C415B0" w:rsidRPr="002456A9" w:rsidRDefault="00C415B0" w:rsidP="00110D04">
            <w:pPr>
              <w:pStyle w:val="Odstavecseseznamem"/>
              <w:numPr>
                <w:ilvl w:val="0"/>
                <w:numId w:val="225"/>
              </w:numPr>
              <w:spacing w:line="240" w:lineRule="auto"/>
              <w:rPr>
                <w:sz w:val="24"/>
                <w:szCs w:val="24"/>
                <w:lang w:eastAsia="cs-CZ"/>
              </w:rPr>
            </w:pPr>
            <w:r w:rsidRPr="002456A9">
              <w:rPr>
                <w:sz w:val="24"/>
                <w:szCs w:val="24"/>
                <w:lang w:eastAsia="cs-CZ"/>
              </w:rPr>
              <w:t>pohyb rovnoměrně zrychlený</w:t>
            </w:r>
          </w:p>
          <w:p w:rsidR="00C415B0" w:rsidRPr="002456A9" w:rsidRDefault="00C415B0" w:rsidP="00110D04">
            <w:pPr>
              <w:pStyle w:val="Odstavecseseznamem"/>
              <w:numPr>
                <w:ilvl w:val="0"/>
                <w:numId w:val="225"/>
              </w:numPr>
              <w:spacing w:line="240" w:lineRule="auto"/>
              <w:rPr>
                <w:sz w:val="24"/>
                <w:szCs w:val="24"/>
                <w:lang w:eastAsia="cs-CZ"/>
              </w:rPr>
            </w:pPr>
            <w:r w:rsidRPr="002456A9">
              <w:rPr>
                <w:sz w:val="24"/>
                <w:szCs w:val="24"/>
                <w:lang w:eastAsia="cs-CZ"/>
              </w:rPr>
              <w:t>volný pád</w:t>
            </w:r>
          </w:p>
          <w:p w:rsidR="00C415B0" w:rsidRPr="002456A9" w:rsidRDefault="00C415B0" w:rsidP="00110D04">
            <w:pPr>
              <w:pStyle w:val="Odstavecseseznamem"/>
              <w:numPr>
                <w:ilvl w:val="0"/>
                <w:numId w:val="225"/>
              </w:numPr>
              <w:spacing w:line="240" w:lineRule="auto"/>
              <w:rPr>
                <w:sz w:val="24"/>
                <w:szCs w:val="24"/>
                <w:lang w:eastAsia="cs-CZ"/>
              </w:rPr>
            </w:pPr>
            <w:r w:rsidRPr="002456A9">
              <w:rPr>
                <w:sz w:val="24"/>
                <w:szCs w:val="24"/>
                <w:lang w:eastAsia="cs-CZ"/>
              </w:rPr>
              <w:t>pohyb rovnoměrný po kružnici</w:t>
            </w:r>
          </w:p>
          <w:p w:rsidR="00C415B0" w:rsidRPr="002456A9" w:rsidRDefault="008834A4" w:rsidP="000943AA">
            <w:pPr>
              <w:ind w:left="-108"/>
              <w:rPr>
                <w:rFonts w:eastAsia="Calibri"/>
              </w:rPr>
            </w:pPr>
            <w:r>
              <w:rPr>
                <w:rFonts w:eastAsia="Calibri"/>
              </w:rPr>
              <w:t xml:space="preserve">      </w:t>
            </w:r>
            <w:r w:rsidR="00C415B0" w:rsidRPr="002456A9">
              <w:rPr>
                <w:rFonts w:eastAsia="Calibri"/>
              </w:rPr>
              <w:t>Dynamika</w:t>
            </w:r>
          </w:p>
          <w:p w:rsidR="00C415B0" w:rsidRPr="002456A9" w:rsidRDefault="00C415B0" w:rsidP="00110D04">
            <w:pPr>
              <w:pStyle w:val="Odstavecseseznamem"/>
              <w:numPr>
                <w:ilvl w:val="0"/>
                <w:numId w:val="226"/>
              </w:numPr>
              <w:spacing w:line="240" w:lineRule="auto"/>
              <w:rPr>
                <w:sz w:val="24"/>
                <w:szCs w:val="24"/>
                <w:lang w:eastAsia="cs-CZ"/>
              </w:rPr>
            </w:pPr>
            <w:r w:rsidRPr="002456A9">
              <w:rPr>
                <w:sz w:val="24"/>
                <w:szCs w:val="24"/>
                <w:lang w:eastAsia="cs-CZ"/>
              </w:rPr>
              <w:t>síla</w:t>
            </w:r>
          </w:p>
          <w:p w:rsidR="00C415B0" w:rsidRPr="002456A9" w:rsidRDefault="00C415B0" w:rsidP="00110D04">
            <w:pPr>
              <w:pStyle w:val="Odstavecseseznamem"/>
              <w:numPr>
                <w:ilvl w:val="0"/>
                <w:numId w:val="226"/>
              </w:numPr>
              <w:spacing w:line="240" w:lineRule="auto"/>
              <w:rPr>
                <w:sz w:val="24"/>
                <w:szCs w:val="24"/>
                <w:lang w:eastAsia="cs-CZ"/>
              </w:rPr>
            </w:pPr>
            <w:r w:rsidRPr="002456A9">
              <w:rPr>
                <w:sz w:val="24"/>
                <w:szCs w:val="24"/>
                <w:lang w:eastAsia="cs-CZ"/>
              </w:rPr>
              <w:t>skládání sil</w:t>
            </w:r>
          </w:p>
          <w:p w:rsidR="00C415B0" w:rsidRPr="002456A9" w:rsidRDefault="00C415B0" w:rsidP="00110D04">
            <w:pPr>
              <w:pStyle w:val="Odstavecseseznamem"/>
              <w:numPr>
                <w:ilvl w:val="0"/>
                <w:numId w:val="226"/>
              </w:numPr>
              <w:spacing w:line="240" w:lineRule="auto"/>
              <w:rPr>
                <w:sz w:val="24"/>
                <w:szCs w:val="24"/>
                <w:lang w:eastAsia="cs-CZ"/>
              </w:rPr>
            </w:pPr>
            <w:r w:rsidRPr="002456A9">
              <w:rPr>
                <w:sz w:val="24"/>
                <w:szCs w:val="24"/>
                <w:lang w:eastAsia="cs-CZ"/>
              </w:rPr>
              <w:t>síly v přírodě</w:t>
            </w:r>
          </w:p>
          <w:p w:rsidR="00C415B0" w:rsidRPr="002456A9" w:rsidRDefault="00C415B0" w:rsidP="00110D04">
            <w:pPr>
              <w:pStyle w:val="Odstavecseseznamem"/>
              <w:numPr>
                <w:ilvl w:val="0"/>
                <w:numId w:val="226"/>
              </w:numPr>
              <w:spacing w:line="240" w:lineRule="auto"/>
              <w:rPr>
                <w:sz w:val="24"/>
                <w:szCs w:val="24"/>
                <w:lang w:eastAsia="cs-CZ"/>
              </w:rPr>
            </w:pPr>
            <w:r w:rsidRPr="002456A9">
              <w:rPr>
                <w:sz w:val="24"/>
                <w:szCs w:val="24"/>
                <w:lang w:eastAsia="cs-CZ"/>
              </w:rPr>
              <w:t>Newtonovy zákony</w:t>
            </w:r>
          </w:p>
          <w:p w:rsidR="00C415B0" w:rsidRPr="002456A9" w:rsidRDefault="00C415B0" w:rsidP="00110D04">
            <w:pPr>
              <w:pStyle w:val="Odstavecseseznamem"/>
              <w:numPr>
                <w:ilvl w:val="0"/>
                <w:numId w:val="226"/>
              </w:numPr>
              <w:spacing w:line="240" w:lineRule="auto"/>
              <w:rPr>
                <w:sz w:val="24"/>
                <w:szCs w:val="24"/>
                <w:lang w:eastAsia="cs-CZ"/>
              </w:rPr>
            </w:pPr>
            <w:r w:rsidRPr="002456A9">
              <w:rPr>
                <w:sz w:val="24"/>
                <w:szCs w:val="24"/>
                <w:lang w:eastAsia="cs-CZ"/>
              </w:rPr>
              <w:t>gravitační zákon</w:t>
            </w:r>
          </w:p>
          <w:p w:rsidR="00C415B0" w:rsidRPr="002456A9" w:rsidRDefault="00C415B0" w:rsidP="00110D04">
            <w:pPr>
              <w:pStyle w:val="Odstavecseseznamem"/>
              <w:numPr>
                <w:ilvl w:val="0"/>
                <w:numId w:val="226"/>
              </w:numPr>
              <w:spacing w:line="240" w:lineRule="auto"/>
              <w:rPr>
                <w:sz w:val="24"/>
                <w:szCs w:val="24"/>
                <w:lang w:eastAsia="cs-CZ"/>
              </w:rPr>
            </w:pPr>
            <w:r w:rsidRPr="002456A9">
              <w:rPr>
                <w:sz w:val="24"/>
                <w:szCs w:val="24"/>
                <w:lang w:eastAsia="cs-CZ"/>
              </w:rPr>
              <w:t>Keplerovy zákony</w:t>
            </w:r>
          </w:p>
          <w:p w:rsidR="00C415B0" w:rsidRPr="002456A9" w:rsidRDefault="008834A4" w:rsidP="000943AA">
            <w:pPr>
              <w:ind w:left="-108"/>
              <w:rPr>
                <w:rFonts w:eastAsia="Calibri"/>
              </w:rPr>
            </w:pPr>
            <w:r>
              <w:rPr>
                <w:rFonts w:eastAsia="Calibri"/>
              </w:rPr>
              <w:t xml:space="preserve">     </w:t>
            </w:r>
            <w:r w:rsidR="00C415B0" w:rsidRPr="002456A9">
              <w:rPr>
                <w:rFonts w:eastAsia="Calibri"/>
              </w:rPr>
              <w:t xml:space="preserve"> Mechanická energie, práce a výkon</w:t>
            </w:r>
          </w:p>
          <w:p w:rsidR="00C415B0" w:rsidRPr="002456A9" w:rsidRDefault="00C415B0" w:rsidP="00110D04">
            <w:pPr>
              <w:pStyle w:val="Odstavecseseznamem"/>
              <w:numPr>
                <w:ilvl w:val="0"/>
                <w:numId w:val="227"/>
              </w:numPr>
              <w:spacing w:line="240" w:lineRule="auto"/>
              <w:rPr>
                <w:sz w:val="24"/>
                <w:szCs w:val="24"/>
                <w:lang w:eastAsia="cs-CZ"/>
              </w:rPr>
            </w:pPr>
            <w:r w:rsidRPr="002456A9">
              <w:rPr>
                <w:sz w:val="24"/>
                <w:szCs w:val="24"/>
                <w:lang w:eastAsia="cs-CZ"/>
              </w:rPr>
              <w:t>mechanická energie, zákon zachování energie</w:t>
            </w:r>
          </w:p>
          <w:p w:rsidR="00C415B0" w:rsidRPr="002456A9" w:rsidRDefault="00C415B0" w:rsidP="00110D04">
            <w:pPr>
              <w:pStyle w:val="Odstavecseseznamem"/>
              <w:numPr>
                <w:ilvl w:val="0"/>
                <w:numId w:val="227"/>
              </w:numPr>
              <w:spacing w:line="240" w:lineRule="auto"/>
              <w:rPr>
                <w:sz w:val="24"/>
                <w:szCs w:val="24"/>
                <w:lang w:eastAsia="cs-CZ"/>
              </w:rPr>
            </w:pPr>
            <w:r w:rsidRPr="002456A9">
              <w:rPr>
                <w:sz w:val="24"/>
                <w:szCs w:val="24"/>
                <w:lang w:eastAsia="cs-CZ"/>
              </w:rPr>
              <w:t>mechanická práce</w:t>
            </w:r>
          </w:p>
          <w:p w:rsidR="00C415B0" w:rsidRPr="002456A9" w:rsidRDefault="00C415B0" w:rsidP="00110D04">
            <w:pPr>
              <w:pStyle w:val="Odstavecseseznamem"/>
              <w:numPr>
                <w:ilvl w:val="0"/>
                <w:numId w:val="227"/>
              </w:numPr>
              <w:spacing w:line="240" w:lineRule="auto"/>
              <w:rPr>
                <w:sz w:val="24"/>
                <w:szCs w:val="24"/>
                <w:lang w:eastAsia="cs-CZ"/>
              </w:rPr>
            </w:pPr>
            <w:r w:rsidRPr="002456A9">
              <w:rPr>
                <w:sz w:val="24"/>
                <w:szCs w:val="24"/>
                <w:lang w:eastAsia="cs-CZ"/>
              </w:rPr>
              <w:t>výkon</w:t>
            </w:r>
          </w:p>
          <w:p w:rsidR="00C415B0" w:rsidRPr="002456A9" w:rsidRDefault="00C415B0" w:rsidP="00110D04">
            <w:pPr>
              <w:pStyle w:val="Odstavecseseznamem"/>
              <w:numPr>
                <w:ilvl w:val="0"/>
                <w:numId w:val="227"/>
              </w:numPr>
              <w:spacing w:line="240" w:lineRule="auto"/>
              <w:rPr>
                <w:sz w:val="24"/>
                <w:szCs w:val="24"/>
                <w:lang w:eastAsia="cs-CZ"/>
              </w:rPr>
            </w:pPr>
            <w:r w:rsidRPr="002456A9">
              <w:rPr>
                <w:sz w:val="24"/>
                <w:szCs w:val="24"/>
                <w:lang w:eastAsia="cs-CZ"/>
              </w:rPr>
              <w:t>příkon</w:t>
            </w:r>
          </w:p>
          <w:p w:rsidR="00C415B0" w:rsidRPr="002456A9" w:rsidRDefault="00C415B0" w:rsidP="00110D04">
            <w:pPr>
              <w:pStyle w:val="Odstavecseseznamem"/>
              <w:numPr>
                <w:ilvl w:val="0"/>
                <w:numId w:val="227"/>
              </w:numPr>
              <w:spacing w:line="240" w:lineRule="auto"/>
              <w:rPr>
                <w:sz w:val="24"/>
                <w:szCs w:val="24"/>
                <w:lang w:eastAsia="cs-CZ"/>
              </w:rPr>
            </w:pPr>
            <w:r w:rsidRPr="002456A9">
              <w:rPr>
                <w:sz w:val="24"/>
                <w:szCs w:val="24"/>
                <w:lang w:eastAsia="cs-CZ"/>
              </w:rPr>
              <w:t>účinnost</w:t>
            </w:r>
          </w:p>
          <w:p w:rsidR="00C415B0" w:rsidRPr="002456A9" w:rsidRDefault="008834A4" w:rsidP="000943AA">
            <w:pPr>
              <w:ind w:left="-108"/>
              <w:rPr>
                <w:rFonts w:eastAsia="Calibri"/>
              </w:rPr>
            </w:pPr>
            <w:r>
              <w:rPr>
                <w:rFonts w:eastAsia="Calibri"/>
              </w:rPr>
              <w:t xml:space="preserve">     </w:t>
            </w:r>
            <w:r w:rsidR="00C415B0" w:rsidRPr="002456A9">
              <w:rPr>
                <w:rFonts w:eastAsia="Calibri"/>
              </w:rPr>
              <w:t xml:space="preserve"> Mechanika tuhého tělesa</w:t>
            </w:r>
          </w:p>
          <w:p w:rsidR="00C415B0" w:rsidRPr="002456A9" w:rsidRDefault="00C415B0" w:rsidP="00110D04">
            <w:pPr>
              <w:pStyle w:val="Odstavecseseznamem"/>
              <w:numPr>
                <w:ilvl w:val="0"/>
                <w:numId w:val="228"/>
              </w:numPr>
              <w:spacing w:line="240" w:lineRule="auto"/>
              <w:rPr>
                <w:sz w:val="24"/>
                <w:szCs w:val="24"/>
                <w:lang w:eastAsia="cs-CZ"/>
              </w:rPr>
            </w:pPr>
            <w:r w:rsidRPr="002456A9">
              <w:rPr>
                <w:sz w:val="24"/>
                <w:szCs w:val="24"/>
                <w:lang w:eastAsia="cs-CZ"/>
              </w:rPr>
              <w:t>moment síly</w:t>
            </w:r>
          </w:p>
          <w:p w:rsidR="00C415B0" w:rsidRPr="002456A9" w:rsidRDefault="00C415B0" w:rsidP="00110D04">
            <w:pPr>
              <w:pStyle w:val="Odstavecseseznamem"/>
              <w:numPr>
                <w:ilvl w:val="0"/>
                <w:numId w:val="228"/>
              </w:numPr>
              <w:spacing w:line="240" w:lineRule="auto"/>
              <w:rPr>
                <w:sz w:val="24"/>
                <w:szCs w:val="24"/>
                <w:lang w:eastAsia="cs-CZ"/>
              </w:rPr>
            </w:pPr>
            <w:r w:rsidRPr="002456A9">
              <w:rPr>
                <w:sz w:val="24"/>
                <w:szCs w:val="24"/>
                <w:lang w:eastAsia="cs-CZ"/>
              </w:rPr>
              <w:t>jednoduché stroje</w:t>
            </w:r>
          </w:p>
          <w:p w:rsidR="00C415B0" w:rsidRPr="002456A9" w:rsidRDefault="008834A4" w:rsidP="000943AA">
            <w:pPr>
              <w:ind w:left="-108"/>
              <w:rPr>
                <w:rFonts w:eastAsia="Calibri"/>
              </w:rPr>
            </w:pPr>
            <w:r>
              <w:rPr>
                <w:rFonts w:eastAsia="Calibri"/>
              </w:rPr>
              <w:t xml:space="preserve">     </w:t>
            </w:r>
            <w:r w:rsidR="00C415B0" w:rsidRPr="002456A9">
              <w:rPr>
                <w:rFonts w:eastAsia="Calibri"/>
              </w:rPr>
              <w:t xml:space="preserve"> Mechanika kapalin a plynů</w:t>
            </w:r>
          </w:p>
          <w:p w:rsidR="00C415B0" w:rsidRPr="002456A9" w:rsidRDefault="00C415B0" w:rsidP="00110D04">
            <w:pPr>
              <w:pStyle w:val="Odstavecseseznamem"/>
              <w:numPr>
                <w:ilvl w:val="0"/>
                <w:numId w:val="229"/>
              </w:numPr>
              <w:spacing w:line="240" w:lineRule="auto"/>
              <w:rPr>
                <w:sz w:val="24"/>
                <w:szCs w:val="24"/>
                <w:lang w:eastAsia="cs-CZ"/>
              </w:rPr>
            </w:pPr>
            <w:r w:rsidRPr="002456A9">
              <w:rPr>
                <w:sz w:val="24"/>
                <w:szCs w:val="24"/>
                <w:lang w:eastAsia="cs-CZ"/>
              </w:rPr>
              <w:t>Pascalův zákon</w:t>
            </w:r>
          </w:p>
          <w:p w:rsidR="00C415B0" w:rsidRPr="002456A9" w:rsidRDefault="00C415B0" w:rsidP="00110D04">
            <w:pPr>
              <w:pStyle w:val="Odstavecseseznamem"/>
              <w:numPr>
                <w:ilvl w:val="0"/>
                <w:numId w:val="229"/>
              </w:numPr>
              <w:spacing w:line="240" w:lineRule="auto"/>
              <w:rPr>
                <w:sz w:val="24"/>
                <w:szCs w:val="24"/>
                <w:lang w:eastAsia="cs-CZ"/>
              </w:rPr>
            </w:pPr>
            <w:r w:rsidRPr="002456A9">
              <w:rPr>
                <w:sz w:val="24"/>
                <w:szCs w:val="24"/>
                <w:lang w:eastAsia="cs-CZ"/>
              </w:rPr>
              <w:t>hydrostatický tlak</w:t>
            </w:r>
          </w:p>
          <w:p w:rsidR="00C415B0" w:rsidRPr="002456A9" w:rsidRDefault="00C415B0" w:rsidP="00110D04">
            <w:pPr>
              <w:pStyle w:val="Odstavecseseznamem"/>
              <w:numPr>
                <w:ilvl w:val="0"/>
                <w:numId w:val="229"/>
              </w:numPr>
              <w:spacing w:line="240" w:lineRule="auto"/>
              <w:rPr>
                <w:sz w:val="24"/>
                <w:szCs w:val="24"/>
                <w:lang w:eastAsia="cs-CZ"/>
              </w:rPr>
            </w:pPr>
            <w:r w:rsidRPr="002456A9">
              <w:rPr>
                <w:sz w:val="24"/>
                <w:szCs w:val="24"/>
                <w:lang w:eastAsia="cs-CZ"/>
              </w:rPr>
              <w:t>atmosférický tlak</w:t>
            </w:r>
          </w:p>
          <w:p w:rsidR="00C415B0" w:rsidRPr="002456A9" w:rsidRDefault="00C415B0" w:rsidP="00110D04">
            <w:pPr>
              <w:pStyle w:val="Odstavecseseznamem"/>
              <w:numPr>
                <w:ilvl w:val="0"/>
                <w:numId w:val="229"/>
              </w:numPr>
              <w:spacing w:line="240" w:lineRule="auto"/>
              <w:rPr>
                <w:sz w:val="24"/>
                <w:szCs w:val="24"/>
                <w:lang w:eastAsia="cs-CZ"/>
              </w:rPr>
            </w:pPr>
            <w:r w:rsidRPr="002456A9">
              <w:rPr>
                <w:sz w:val="24"/>
                <w:szCs w:val="24"/>
                <w:lang w:eastAsia="cs-CZ"/>
              </w:rPr>
              <w:t xml:space="preserve">Archimédův zákon </w:t>
            </w:r>
          </w:p>
        </w:tc>
        <w:tc>
          <w:tcPr>
            <w:tcW w:w="1134" w:type="dxa"/>
            <w:shd w:val="clear" w:color="auto" w:fill="auto"/>
          </w:tcPr>
          <w:p w:rsidR="00C415B0" w:rsidRPr="002456A9" w:rsidRDefault="00C415B0" w:rsidP="000943AA">
            <w:pPr>
              <w:autoSpaceDE w:val="0"/>
              <w:autoSpaceDN w:val="0"/>
              <w:adjustRightInd w:val="0"/>
              <w:jc w:val="center"/>
              <w:rPr>
                <w:rFonts w:ascii="TimesNewRoman,Bold" w:eastAsia="Calibri" w:hAnsi="TimesNewRoman,Bold" w:cs="TimesNewRoman,Bold"/>
                <w:b/>
                <w:bCs/>
              </w:rPr>
            </w:pPr>
            <w:r w:rsidRPr="002456A9">
              <w:rPr>
                <w:rFonts w:ascii="TimesNewRoman,Bold" w:eastAsia="Calibri" w:hAnsi="TimesNewRoman,Bold" w:cs="TimesNewRoman,Bold"/>
                <w:b/>
                <w:bCs/>
              </w:rPr>
              <w:t>20</w:t>
            </w:r>
          </w:p>
        </w:tc>
      </w:tr>
      <w:tr w:rsidR="00C415B0" w:rsidRPr="002456A9" w:rsidTr="00375994">
        <w:tc>
          <w:tcPr>
            <w:tcW w:w="4608" w:type="dxa"/>
            <w:shd w:val="clear" w:color="auto" w:fill="auto"/>
          </w:tcPr>
          <w:p w:rsidR="00C415B0" w:rsidRPr="002456A9" w:rsidRDefault="00C415B0" w:rsidP="000943AA">
            <w:pPr>
              <w:autoSpaceDE w:val="0"/>
              <w:autoSpaceDN w:val="0"/>
              <w:adjustRightInd w:val="0"/>
              <w:ind w:left="-112"/>
              <w:rPr>
                <w:rFonts w:ascii="TimesNewRoman" w:eastAsia="Calibri" w:hAnsi="TimesNewRoman" w:cs="TimesNewRoman"/>
                <w:b/>
              </w:rPr>
            </w:pPr>
            <w:r w:rsidRPr="002456A9">
              <w:rPr>
                <w:rFonts w:ascii="TimesNewRoman" w:eastAsia="Calibri" w:hAnsi="TimesNewRoman" w:cs="TimesNewRoman"/>
                <w:b/>
              </w:rPr>
              <w:t xml:space="preserve"> </w:t>
            </w:r>
          </w:p>
          <w:p w:rsidR="00C415B0" w:rsidRPr="002456A9" w:rsidRDefault="00C415B0" w:rsidP="00110D04">
            <w:pPr>
              <w:pStyle w:val="Odstavecseseznamem"/>
              <w:numPr>
                <w:ilvl w:val="0"/>
                <w:numId w:val="230"/>
              </w:numPr>
              <w:autoSpaceDE w:val="0"/>
              <w:autoSpaceDN w:val="0"/>
              <w:adjustRightInd w:val="0"/>
              <w:spacing w:line="240" w:lineRule="auto"/>
              <w:rPr>
                <w:sz w:val="24"/>
                <w:szCs w:val="24"/>
                <w:lang w:eastAsia="cs-CZ"/>
              </w:rPr>
            </w:pPr>
            <w:r w:rsidRPr="002456A9">
              <w:rPr>
                <w:sz w:val="24"/>
                <w:szCs w:val="24"/>
                <w:lang w:eastAsia="cs-CZ"/>
              </w:rPr>
              <w:t>popíše stavbu atomu</w:t>
            </w:r>
          </w:p>
          <w:p w:rsidR="00C415B0" w:rsidRPr="002456A9" w:rsidRDefault="00C415B0" w:rsidP="00110D04">
            <w:pPr>
              <w:pStyle w:val="Odstavecseseznamem"/>
              <w:numPr>
                <w:ilvl w:val="0"/>
                <w:numId w:val="230"/>
              </w:numPr>
              <w:autoSpaceDE w:val="0"/>
              <w:autoSpaceDN w:val="0"/>
              <w:adjustRightInd w:val="0"/>
              <w:spacing w:line="240" w:lineRule="auto"/>
              <w:rPr>
                <w:sz w:val="24"/>
                <w:szCs w:val="24"/>
                <w:lang w:eastAsia="cs-CZ"/>
              </w:rPr>
            </w:pPr>
            <w:r w:rsidRPr="002456A9">
              <w:rPr>
                <w:sz w:val="24"/>
                <w:szCs w:val="24"/>
                <w:lang w:eastAsia="cs-CZ"/>
              </w:rPr>
              <w:t>popíše strukturu elektronového obalu atomu z hlediska energie elektronu</w:t>
            </w:r>
          </w:p>
          <w:p w:rsidR="00C415B0" w:rsidRPr="002456A9" w:rsidRDefault="00C415B0" w:rsidP="00110D04">
            <w:pPr>
              <w:pStyle w:val="Odstavecseseznamem"/>
              <w:numPr>
                <w:ilvl w:val="0"/>
                <w:numId w:val="230"/>
              </w:numPr>
              <w:autoSpaceDE w:val="0"/>
              <w:autoSpaceDN w:val="0"/>
              <w:adjustRightInd w:val="0"/>
              <w:spacing w:line="240" w:lineRule="auto"/>
              <w:rPr>
                <w:sz w:val="24"/>
                <w:szCs w:val="24"/>
                <w:lang w:eastAsia="cs-CZ"/>
              </w:rPr>
            </w:pPr>
            <w:r w:rsidRPr="002456A9">
              <w:rPr>
                <w:sz w:val="24"/>
                <w:szCs w:val="24"/>
                <w:lang w:eastAsia="cs-CZ"/>
              </w:rPr>
              <w:t>popíše stavbu atomového jádra</w:t>
            </w:r>
          </w:p>
          <w:p w:rsidR="00C415B0" w:rsidRPr="002456A9" w:rsidRDefault="00C415B0" w:rsidP="00110D04">
            <w:pPr>
              <w:pStyle w:val="Odstavecseseznamem"/>
              <w:numPr>
                <w:ilvl w:val="0"/>
                <w:numId w:val="230"/>
              </w:numPr>
              <w:autoSpaceDE w:val="0"/>
              <w:autoSpaceDN w:val="0"/>
              <w:adjustRightInd w:val="0"/>
              <w:spacing w:line="240" w:lineRule="auto"/>
              <w:rPr>
                <w:sz w:val="24"/>
                <w:szCs w:val="24"/>
                <w:lang w:eastAsia="cs-CZ"/>
              </w:rPr>
            </w:pPr>
            <w:r w:rsidRPr="002456A9">
              <w:rPr>
                <w:sz w:val="24"/>
                <w:szCs w:val="24"/>
                <w:lang w:eastAsia="cs-CZ"/>
              </w:rPr>
              <w:t>popíše strukturu jednotlivých forem skupenství</w:t>
            </w:r>
          </w:p>
          <w:p w:rsidR="00C415B0" w:rsidRPr="002456A9" w:rsidRDefault="00C415B0" w:rsidP="00110D04">
            <w:pPr>
              <w:pStyle w:val="Odstavecseseznamem"/>
              <w:numPr>
                <w:ilvl w:val="0"/>
                <w:numId w:val="230"/>
              </w:numPr>
              <w:autoSpaceDE w:val="0"/>
              <w:autoSpaceDN w:val="0"/>
              <w:adjustRightInd w:val="0"/>
              <w:spacing w:line="240" w:lineRule="auto"/>
              <w:rPr>
                <w:rFonts w:ascii="TimesNewRoman" w:hAnsi="TimesNewRoman" w:cs="TimesNewRoman"/>
              </w:rPr>
            </w:pPr>
            <w:r w:rsidRPr="002456A9">
              <w:rPr>
                <w:sz w:val="24"/>
                <w:szCs w:val="24"/>
                <w:lang w:eastAsia="cs-CZ"/>
              </w:rPr>
              <w:t>popíše přeměny skupenství látek a jejich význam v přírodě a v technické praxi</w:t>
            </w:r>
          </w:p>
        </w:tc>
        <w:tc>
          <w:tcPr>
            <w:tcW w:w="3892" w:type="dxa"/>
            <w:shd w:val="clear" w:color="auto" w:fill="auto"/>
          </w:tcPr>
          <w:p w:rsidR="00C415B0" w:rsidRPr="002456A9" w:rsidRDefault="008834A4" w:rsidP="000943AA">
            <w:pPr>
              <w:autoSpaceDE w:val="0"/>
              <w:autoSpaceDN w:val="0"/>
              <w:adjustRightInd w:val="0"/>
              <w:ind w:left="-108"/>
              <w:rPr>
                <w:rFonts w:ascii="TimesNewRoman,Bold" w:eastAsia="Calibri" w:hAnsi="TimesNewRoman,Bold" w:cs="TimesNewRoman,Bold"/>
                <w:b/>
                <w:bCs/>
              </w:rPr>
            </w:pPr>
            <w:r>
              <w:rPr>
                <w:rFonts w:ascii="TimesNewRoman,Bold" w:eastAsia="Calibri" w:hAnsi="TimesNewRoman,Bold" w:cs="TimesNewRoman,Bold"/>
                <w:b/>
                <w:bCs/>
              </w:rPr>
              <w:t xml:space="preserve"> </w:t>
            </w:r>
            <w:r w:rsidR="00C415B0" w:rsidRPr="002456A9">
              <w:rPr>
                <w:rFonts w:ascii="TimesNewRoman,Bold" w:eastAsia="Calibri" w:hAnsi="TimesNewRoman,Bold" w:cs="TimesNewRoman,Bold"/>
                <w:b/>
                <w:bCs/>
              </w:rPr>
              <w:t>3. Molekulová fyzika a fyzika atomu</w:t>
            </w:r>
          </w:p>
          <w:p w:rsidR="00C415B0" w:rsidRPr="002456A9" w:rsidRDefault="00C415B0" w:rsidP="00110D04">
            <w:pPr>
              <w:pStyle w:val="Odstavecseseznamem"/>
              <w:numPr>
                <w:ilvl w:val="0"/>
                <w:numId w:val="231"/>
              </w:numPr>
              <w:spacing w:line="240" w:lineRule="auto"/>
              <w:rPr>
                <w:sz w:val="24"/>
                <w:szCs w:val="24"/>
                <w:lang w:eastAsia="cs-CZ"/>
              </w:rPr>
            </w:pPr>
            <w:r w:rsidRPr="002456A9">
              <w:rPr>
                <w:sz w:val="24"/>
                <w:szCs w:val="24"/>
                <w:lang w:eastAsia="cs-CZ"/>
              </w:rPr>
              <w:t>struktura atomu a jeho model</w:t>
            </w:r>
          </w:p>
          <w:p w:rsidR="00C415B0" w:rsidRPr="002456A9" w:rsidRDefault="00C415B0" w:rsidP="00110D04">
            <w:pPr>
              <w:pStyle w:val="Odstavecseseznamem"/>
              <w:numPr>
                <w:ilvl w:val="0"/>
                <w:numId w:val="231"/>
              </w:numPr>
              <w:spacing w:line="240" w:lineRule="auto"/>
            </w:pPr>
            <w:r w:rsidRPr="002456A9">
              <w:rPr>
                <w:sz w:val="24"/>
                <w:szCs w:val="24"/>
                <w:lang w:eastAsia="cs-CZ"/>
              </w:rPr>
              <w:t>struktura a vlastnosti jednotlivých skupenství a jejich a vzájemná přeměna</w:t>
            </w:r>
          </w:p>
        </w:tc>
        <w:tc>
          <w:tcPr>
            <w:tcW w:w="1134" w:type="dxa"/>
            <w:shd w:val="clear" w:color="auto" w:fill="auto"/>
          </w:tcPr>
          <w:p w:rsidR="00C415B0" w:rsidRPr="002456A9" w:rsidRDefault="00C415B0" w:rsidP="000943AA">
            <w:pPr>
              <w:autoSpaceDE w:val="0"/>
              <w:autoSpaceDN w:val="0"/>
              <w:adjustRightInd w:val="0"/>
              <w:jc w:val="center"/>
              <w:rPr>
                <w:rFonts w:ascii="TimesNewRoman,Bold" w:eastAsia="Calibri" w:hAnsi="TimesNewRoman,Bold" w:cs="TimesNewRoman,Bold"/>
                <w:b/>
                <w:bCs/>
              </w:rPr>
            </w:pPr>
            <w:r w:rsidRPr="002456A9">
              <w:rPr>
                <w:rFonts w:ascii="TimesNewRoman,Bold" w:eastAsia="Calibri" w:hAnsi="TimesNewRoman,Bold" w:cs="TimesNewRoman,Bold"/>
                <w:b/>
                <w:bCs/>
              </w:rPr>
              <w:t>3</w:t>
            </w:r>
          </w:p>
        </w:tc>
      </w:tr>
      <w:tr w:rsidR="00C415B0" w:rsidRPr="002456A9" w:rsidTr="00375994">
        <w:tc>
          <w:tcPr>
            <w:tcW w:w="4608" w:type="dxa"/>
            <w:shd w:val="clear" w:color="auto" w:fill="auto"/>
          </w:tcPr>
          <w:p w:rsidR="0036382F" w:rsidRPr="002456A9" w:rsidRDefault="0036382F" w:rsidP="0036382F">
            <w:pPr>
              <w:pStyle w:val="Odstavecseseznamem"/>
              <w:autoSpaceDE w:val="0"/>
              <w:autoSpaceDN w:val="0"/>
              <w:adjustRightInd w:val="0"/>
              <w:spacing w:line="240" w:lineRule="auto"/>
              <w:ind w:left="608"/>
              <w:rPr>
                <w:sz w:val="24"/>
                <w:szCs w:val="24"/>
                <w:lang w:eastAsia="cs-CZ"/>
              </w:rPr>
            </w:pPr>
          </w:p>
          <w:p w:rsidR="00C415B0" w:rsidRPr="002456A9" w:rsidRDefault="00C415B0" w:rsidP="00110D04">
            <w:pPr>
              <w:pStyle w:val="Odstavecseseznamem"/>
              <w:numPr>
                <w:ilvl w:val="0"/>
                <w:numId w:val="232"/>
              </w:numPr>
              <w:autoSpaceDE w:val="0"/>
              <w:autoSpaceDN w:val="0"/>
              <w:adjustRightInd w:val="0"/>
              <w:spacing w:line="240" w:lineRule="auto"/>
              <w:rPr>
                <w:sz w:val="24"/>
                <w:szCs w:val="24"/>
                <w:lang w:eastAsia="cs-CZ"/>
              </w:rPr>
            </w:pPr>
            <w:r w:rsidRPr="002456A9">
              <w:rPr>
                <w:sz w:val="24"/>
                <w:szCs w:val="24"/>
                <w:lang w:eastAsia="cs-CZ"/>
              </w:rPr>
              <w:t>změní teplotu v Celsiově stupnici a vyjádří ji jako termodynamickou teplotu</w:t>
            </w:r>
          </w:p>
          <w:p w:rsidR="00C415B0" w:rsidRPr="002456A9" w:rsidRDefault="00C415B0" w:rsidP="00110D04">
            <w:pPr>
              <w:pStyle w:val="Odstavecseseznamem"/>
              <w:numPr>
                <w:ilvl w:val="0"/>
                <w:numId w:val="232"/>
              </w:numPr>
              <w:autoSpaceDE w:val="0"/>
              <w:autoSpaceDN w:val="0"/>
              <w:adjustRightInd w:val="0"/>
              <w:spacing w:line="240" w:lineRule="auto"/>
              <w:rPr>
                <w:sz w:val="24"/>
                <w:szCs w:val="24"/>
                <w:lang w:eastAsia="cs-CZ"/>
              </w:rPr>
            </w:pPr>
            <w:r w:rsidRPr="002456A9">
              <w:rPr>
                <w:sz w:val="24"/>
                <w:szCs w:val="24"/>
                <w:lang w:eastAsia="cs-CZ"/>
              </w:rPr>
              <w:t>ovládá převod mezi °C a °K</w:t>
            </w:r>
          </w:p>
          <w:p w:rsidR="00C415B0" w:rsidRPr="002456A9" w:rsidRDefault="00C415B0" w:rsidP="00110D04">
            <w:pPr>
              <w:pStyle w:val="Odstavecseseznamem"/>
              <w:numPr>
                <w:ilvl w:val="0"/>
                <w:numId w:val="232"/>
              </w:numPr>
              <w:autoSpaceDE w:val="0"/>
              <w:autoSpaceDN w:val="0"/>
              <w:adjustRightInd w:val="0"/>
              <w:spacing w:line="240" w:lineRule="auto"/>
              <w:rPr>
                <w:sz w:val="24"/>
                <w:szCs w:val="24"/>
                <w:lang w:eastAsia="cs-CZ"/>
              </w:rPr>
            </w:pPr>
            <w:r w:rsidRPr="002456A9">
              <w:rPr>
                <w:sz w:val="24"/>
                <w:szCs w:val="24"/>
                <w:lang w:eastAsia="cs-CZ"/>
              </w:rPr>
              <w:t>vysvětlí význam roztažnosti látek v přírodě i v technické praxi</w:t>
            </w:r>
          </w:p>
          <w:p w:rsidR="00C415B0" w:rsidRPr="002456A9" w:rsidRDefault="00C415B0" w:rsidP="00110D04">
            <w:pPr>
              <w:pStyle w:val="Odstavecseseznamem"/>
              <w:numPr>
                <w:ilvl w:val="0"/>
                <w:numId w:val="232"/>
              </w:numPr>
              <w:autoSpaceDE w:val="0"/>
              <w:autoSpaceDN w:val="0"/>
              <w:adjustRightInd w:val="0"/>
              <w:spacing w:line="240" w:lineRule="auto"/>
              <w:rPr>
                <w:sz w:val="24"/>
                <w:szCs w:val="24"/>
                <w:lang w:eastAsia="cs-CZ"/>
              </w:rPr>
            </w:pPr>
            <w:r w:rsidRPr="002456A9">
              <w:rPr>
                <w:sz w:val="24"/>
                <w:szCs w:val="24"/>
                <w:lang w:eastAsia="cs-CZ"/>
              </w:rPr>
              <w:t>vysvětlí pojem vnitřní energie soustavy a způsob její změny</w:t>
            </w:r>
          </w:p>
          <w:p w:rsidR="00C415B0" w:rsidRPr="002456A9" w:rsidRDefault="00C415B0" w:rsidP="00110D04">
            <w:pPr>
              <w:pStyle w:val="Odstavecseseznamem"/>
              <w:numPr>
                <w:ilvl w:val="0"/>
                <w:numId w:val="232"/>
              </w:numPr>
              <w:autoSpaceDE w:val="0"/>
              <w:autoSpaceDN w:val="0"/>
              <w:adjustRightInd w:val="0"/>
              <w:spacing w:line="240" w:lineRule="auto"/>
            </w:pPr>
            <w:r w:rsidRPr="002456A9">
              <w:rPr>
                <w:sz w:val="24"/>
                <w:szCs w:val="24"/>
                <w:lang w:eastAsia="cs-CZ"/>
              </w:rPr>
              <w:t>popíše princip tepelných motorů</w:t>
            </w:r>
          </w:p>
        </w:tc>
        <w:tc>
          <w:tcPr>
            <w:tcW w:w="3892" w:type="dxa"/>
            <w:shd w:val="clear" w:color="auto" w:fill="auto"/>
          </w:tcPr>
          <w:p w:rsidR="00C415B0" w:rsidRPr="002456A9" w:rsidRDefault="008834A4" w:rsidP="000943AA">
            <w:pPr>
              <w:autoSpaceDE w:val="0"/>
              <w:autoSpaceDN w:val="0"/>
              <w:adjustRightInd w:val="0"/>
              <w:ind w:left="-108"/>
              <w:rPr>
                <w:rFonts w:ascii="TimesNewRoman,Bold" w:eastAsia="Calibri" w:hAnsi="TimesNewRoman,Bold" w:cs="TimesNewRoman,Bold"/>
                <w:b/>
                <w:bCs/>
              </w:rPr>
            </w:pPr>
            <w:r>
              <w:rPr>
                <w:rFonts w:ascii="TimesNewRoman,Bold" w:eastAsia="Calibri" w:hAnsi="TimesNewRoman,Bold" w:cs="TimesNewRoman,Bold"/>
                <w:b/>
                <w:bCs/>
              </w:rPr>
              <w:t xml:space="preserve"> </w:t>
            </w:r>
            <w:r w:rsidR="00247A86">
              <w:rPr>
                <w:rFonts w:ascii="TimesNewRoman,Bold" w:eastAsia="Calibri" w:hAnsi="TimesNewRoman,Bold" w:cs="TimesNewRoman,Bold"/>
                <w:b/>
                <w:bCs/>
              </w:rPr>
              <w:t xml:space="preserve"> </w:t>
            </w:r>
            <w:r w:rsidR="00C415B0" w:rsidRPr="002456A9">
              <w:rPr>
                <w:rFonts w:ascii="TimesNewRoman,Bold" w:eastAsia="Calibri" w:hAnsi="TimesNewRoman,Bold" w:cs="TimesNewRoman,Bold"/>
                <w:b/>
                <w:bCs/>
              </w:rPr>
              <w:t>4. Termika</w:t>
            </w:r>
          </w:p>
          <w:p w:rsidR="00C415B0" w:rsidRPr="002456A9" w:rsidRDefault="00C415B0" w:rsidP="00110D04">
            <w:pPr>
              <w:pStyle w:val="Odstavecseseznamem"/>
              <w:numPr>
                <w:ilvl w:val="0"/>
                <w:numId w:val="233"/>
              </w:numPr>
              <w:autoSpaceDE w:val="0"/>
              <w:autoSpaceDN w:val="0"/>
              <w:adjustRightInd w:val="0"/>
              <w:spacing w:line="240" w:lineRule="auto"/>
              <w:rPr>
                <w:sz w:val="24"/>
                <w:szCs w:val="24"/>
                <w:lang w:eastAsia="cs-CZ"/>
              </w:rPr>
            </w:pPr>
            <w:r w:rsidRPr="002456A9">
              <w:rPr>
                <w:sz w:val="24"/>
                <w:szCs w:val="24"/>
                <w:lang w:eastAsia="cs-CZ"/>
              </w:rPr>
              <w:t xml:space="preserve">teplota </w:t>
            </w:r>
          </w:p>
          <w:p w:rsidR="00C415B0" w:rsidRPr="002456A9" w:rsidRDefault="00C415B0" w:rsidP="00110D04">
            <w:pPr>
              <w:pStyle w:val="Odstavecseseznamem"/>
              <w:numPr>
                <w:ilvl w:val="0"/>
                <w:numId w:val="233"/>
              </w:numPr>
              <w:autoSpaceDE w:val="0"/>
              <w:autoSpaceDN w:val="0"/>
              <w:adjustRightInd w:val="0"/>
              <w:spacing w:line="240" w:lineRule="auto"/>
              <w:rPr>
                <w:sz w:val="24"/>
                <w:szCs w:val="24"/>
                <w:lang w:eastAsia="cs-CZ"/>
              </w:rPr>
            </w:pPr>
            <w:r w:rsidRPr="002456A9">
              <w:rPr>
                <w:sz w:val="24"/>
                <w:szCs w:val="24"/>
                <w:lang w:eastAsia="cs-CZ"/>
              </w:rPr>
              <w:t>teplotní roztažnost látek</w:t>
            </w:r>
          </w:p>
          <w:p w:rsidR="00C415B0" w:rsidRPr="002456A9" w:rsidRDefault="00C415B0" w:rsidP="00110D04">
            <w:pPr>
              <w:pStyle w:val="Odstavecseseznamem"/>
              <w:numPr>
                <w:ilvl w:val="0"/>
                <w:numId w:val="233"/>
              </w:numPr>
              <w:autoSpaceDE w:val="0"/>
              <w:autoSpaceDN w:val="0"/>
              <w:adjustRightInd w:val="0"/>
              <w:spacing w:line="240" w:lineRule="auto"/>
              <w:rPr>
                <w:sz w:val="24"/>
                <w:szCs w:val="24"/>
                <w:lang w:eastAsia="cs-CZ"/>
              </w:rPr>
            </w:pPr>
            <w:r w:rsidRPr="002456A9">
              <w:rPr>
                <w:sz w:val="24"/>
                <w:szCs w:val="24"/>
                <w:lang w:eastAsia="cs-CZ"/>
              </w:rPr>
              <w:t>teplo a jeho přenos</w:t>
            </w:r>
          </w:p>
          <w:p w:rsidR="00C415B0" w:rsidRPr="002456A9" w:rsidRDefault="00C415B0" w:rsidP="00110D04">
            <w:pPr>
              <w:pStyle w:val="Odstavecseseznamem"/>
              <w:numPr>
                <w:ilvl w:val="0"/>
                <w:numId w:val="233"/>
              </w:numPr>
              <w:autoSpaceDE w:val="0"/>
              <w:autoSpaceDN w:val="0"/>
              <w:adjustRightInd w:val="0"/>
              <w:spacing w:line="240" w:lineRule="auto"/>
            </w:pPr>
            <w:r w:rsidRPr="002456A9">
              <w:rPr>
                <w:sz w:val="24"/>
                <w:szCs w:val="24"/>
                <w:lang w:eastAsia="cs-CZ"/>
              </w:rPr>
              <w:t>tepelné motory</w:t>
            </w:r>
          </w:p>
        </w:tc>
        <w:tc>
          <w:tcPr>
            <w:tcW w:w="1134" w:type="dxa"/>
            <w:shd w:val="clear" w:color="auto" w:fill="auto"/>
          </w:tcPr>
          <w:p w:rsidR="00C415B0" w:rsidRPr="002456A9" w:rsidRDefault="00C415B0" w:rsidP="000943AA">
            <w:pPr>
              <w:autoSpaceDE w:val="0"/>
              <w:autoSpaceDN w:val="0"/>
              <w:adjustRightInd w:val="0"/>
              <w:jc w:val="center"/>
              <w:rPr>
                <w:rFonts w:ascii="TimesNewRoman,Bold" w:eastAsia="Calibri" w:hAnsi="TimesNewRoman,Bold" w:cs="TimesNewRoman,Bold"/>
                <w:b/>
                <w:bCs/>
              </w:rPr>
            </w:pPr>
            <w:r w:rsidRPr="002456A9">
              <w:rPr>
                <w:rFonts w:ascii="TimesNewRoman,Bold" w:eastAsia="Calibri" w:hAnsi="TimesNewRoman,Bold" w:cs="TimesNewRoman,Bold"/>
                <w:b/>
                <w:bCs/>
              </w:rPr>
              <w:t>3</w:t>
            </w:r>
          </w:p>
        </w:tc>
      </w:tr>
      <w:tr w:rsidR="00C415B0" w:rsidRPr="002456A9" w:rsidTr="00375994">
        <w:tc>
          <w:tcPr>
            <w:tcW w:w="4608" w:type="dxa"/>
            <w:shd w:val="clear" w:color="auto" w:fill="auto"/>
          </w:tcPr>
          <w:p w:rsidR="0036382F" w:rsidRPr="002456A9" w:rsidRDefault="0036382F" w:rsidP="0036382F">
            <w:pPr>
              <w:pStyle w:val="Odstavecseseznamem"/>
              <w:autoSpaceDE w:val="0"/>
              <w:autoSpaceDN w:val="0"/>
              <w:adjustRightInd w:val="0"/>
              <w:spacing w:line="240" w:lineRule="auto"/>
              <w:ind w:left="608"/>
              <w:rPr>
                <w:sz w:val="24"/>
                <w:szCs w:val="24"/>
                <w:lang w:eastAsia="cs-CZ"/>
              </w:rPr>
            </w:pPr>
          </w:p>
          <w:p w:rsidR="00C415B0" w:rsidRPr="002456A9" w:rsidRDefault="00C415B0" w:rsidP="00110D04">
            <w:pPr>
              <w:pStyle w:val="Odstavecseseznamem"/>
              <w:numPr>
                <w:ilvl w:val="0"/>
                <w:numId w:val="234"/>
              </w:numPr>
              <w:autoSpaceDE w:val="0"/>
              <w:autoSpaceDN w:val="0"/>
              <w:adjustRightInd w:val="0"/>
              <w:spacing w:line="240" w:lineRule="auto"/>
              <w:rPr>
                <w:sz w:val="24"/>
                <w:szCs w:val="24"/>
                <w:lang w:eastAsia="cs-CZ"/>
              </w:rPr>
            </w:pPr>
            <w:r w:rsidRPr="002456A9">
              <w:rPr>
                <w:sz w:val="24"/>
                <w:szCs w:val="24"/>
                <w:lang w:eastAsia="cs-CZ"/>
              </w:rPr>
              <w:t>rozliší základní druhy mechanického kmitání</w:t>
            </w:r>
          </w:p>
          <w:p w:rsidR="00C415B0" w:rsidRPr="002456A9" w:rsidRDefault="00C415B0" w:rsidP="00110D04">
            <w:pPr>
              <w:pStyle w:val="Odstavecseseznamem"/>
              <w:numPr>
                <w:ilvl w:val="0"/>
                <w:numId w:val="234"/>
              </w:numPr>
              <w:autoSpaceDE w:val="0"/>
              <w:autoSpaceDN w:val="0"/>
              <w:adjustRightInd w:val="0"/>
              <w:spacing w:line="240" w:lineRule="auto"/>
              <w:rPr>
                <w:sz w:val="24"/>
                <w:szCs w:val="24"/>
                <w:lang w:eastAsia="cs-CZ"/>
              </w:rPr>
            </w:pPr>
            <w:r w:rsidRPr="002456A9">
              <w:rPr>
                <w:sz w:val="24"/>
                <w:szCs w:val="24"/>
                <w:lang w:eastAsia="cs-CZ"/>
              </w:rPr>
              <w:t>rozliší základní druhy mechanického vlnění a popíše jeho šíření</w:t>
            </w:r>
          </w:p>
          <w:p w:rsidR="00C415B0" w:rsidRPr="002456A9" w:rsidRDefault="00C415B0" w:rsidP="00110D04">
            <w:pPr>
              <w:pStyle w:val="Odstavecseseznamem"/>
              <w:numPr>
                <w:ilvl w:val="0"/>
                <w:numId w:val="234"/>
              </w:numPr>
              <w:autoSpaceDE w:val="0"/>
              <w:autoSpaceDN w:val="0"/>
              <w:adjustRightInd w:val="0"/>
              <w:spacing w:line="240" w:lineRule="auto"/>
              <w:rPr>
                <w:sz w:val="24"/>
                <w:szCs w:val="24"/>
                <w:lang w:eastAsia="cs-CZ"/>
              </w:rPr>
            </w:pPr>
            <w:r w:rsidRPr="002456A9">
              <w:rPr>
                <w:sz w:val="24"/>
                <w:szCs w:val="24"/>
                <w:lang w:eastAsia="cs-CZ"/>
              </w:rPr>
              <w:t>charakterizuje základní vlastnosti zvuku</w:t>
            </w:r>
          </w:p>
          <w:p w:rsidR="00C415B0" w:rsidRPr="002456A9" w:rsidRDefault="00C415B0" w:rsidP="00110D04">
            <w:pPr>
              <w:pStyle w:val="Odstavecseseznamem"/>
              <w:numPr>
                <w:ilvl w:val="0"/>
                <w:numId w:val="234"/>
              </w:numPr>
              <w:autoSpaceDE w:val="0"/>
              <w:autoSpaceDN w:val="0"/>
              <w:adjustRightInd w:val="0"/>
              <w:spacing w:line="240" w:lineRule="auto"/>
              <w:rPr>
                <w:sz w:val="24"/>
                <w:szCs w:val="24"/>
                <w:lang w:eastAsia="cs-CZ"/>
              </w:rPr>
            </w:pPr>
            <w:r w:rsidRPr="002456A9">
              <w:rPr>
                <w:sz w:val="24"/>
                <w:szCs w:val="24"/>
                <w:lang w:eastAsia="cs-CZ"/>
              </w:rPr>
              <w:t>charakterizuje světlo, jeho vlnovou délkou a rychlostí v různých prostředích</w:t>
            </w:r>
          </w:p>
          <w:p w:rsidR="00C415B0" w:rsidRPr="002456A9" w:rsidRDefault="00C415B0" w:rsidP="00110D04">
            <w:pPr>
              <w:pStyle w:val="Odstavecseseznamem"/>
              <w:numPr>
                <w:ilvl w:val="0"/>
                <w:numId w:val="234"/>
              </w:numPr>
              <w:autoSpaceDE w:val="0"/>
              <w:autoSpaceDN w:val="0"/>
              <w:adjustRightInd w:val="0"/>
              <w:spacing w:line="240" w:lineRule="auto"/>
              <w:rPr>
                <w:sz w:val="24"/>
                <w:szCs w:val="24"/>
                <w:lang w:eastAsia="cs-CZ"/>
              </w:rPr>
            </w:pPr>
            <w:r w:rsidRPr="002456A9">
              <w:rPr>
                <w:sz w:val="24"/>
                <w:szCs w:val="24"/>
                <w:lang w:eastAsia="cs-CZ"/>
              </w:rPr>
              <w:t>řeší úlohy na odraz a lom světla</w:t>
            </w:r>
          </w:p>
          <w:p w:rsidR="00C415B0" w:rsidRPr="002456A9" w:rsidRDefault="00C415B0" w:rsidP="00110D04">
            <w:pPr>
              <w:pStyle w:val="Odstavecseseznamem"/>
              <w:numPr>
                <w:ilvl w:val="0"/>
                <w:numId w:val="234"/>
              </w:numPr>
              <w:autoSpaceDE w:val="0"/>
              <w:autoSpaceDN w:val="0"/>
              <w:adjustRightInd w:val="0"/>
              <w:spacing w:line="240" w:lineRule="auto"/>
              <w:rPr>
                <w:sz w:val="24"/>
                <w:szCs w:val="24"/>
                <w:lang w:eastAsia="cs-CZ"/>
              </w:rPr>
            </w:pPr>
            <w:r w:rsidRPr="002456A9">
              <w:rPr>
                <w:sz w:val="24"/>
                <w:szCs w:val="24"/>
                <w:lang w:eastAsia="cs-CZ"/>
              </w:rPr>
              <w:t>řeší úlohy na zobrazení zrcadly a čočkami</w:t>
            </w:r>
          </w:p>
          <w:p w:rsidR="00C415B0" w:rsidRPr="002456A9" w:rsidRDefault="00C415B0" w:rsidP="00110D04">
            <w:pPr>
              <w:pStyle w:val="Odstavecseseznamem"/>
              <w:numPr>
                <w:ilvl w:val="0"/>
                <w:numId w:val="234"/>
              </w:numPr>
              <w:autoSpaceDE w:val="0"/>
              <w:autoSpaceDN w:val="0"/>
              <w:adjustRightInd w:val="0"/>
              <w:spacing w:line="240" w:lineRule="auto"/>
            </w:pPr>
            <w:r w:rsidRPr="002456A9">
              <w:rPr>
                <w:sz w:val="24"/>
                <w:szCs w:val="24"/>
                <w:lang w:eastAsia="cs-CZ"/>
              </w:rPr>
              <w:t>popíše význam různých druhů elektromagnetického záření</w:t>
            </w:r>
          </w:p>
        </w:tc>
        <w:tc>
          <w:tcPr>
            <w:tcW w:w="3892" w:type="dxa"/>
            <w:shd w:val="clear" w:color="auto" w:fill="auto"/>
          </w:tcPr>
          <w:p w:rsidR="008834A4" w:rsidRDefault="008834A4" w:rsidP="000943AA">
            <w:pPr>
              <w:autoSpaceDE w:val="0"/>
              <w:autoSpaceDN w:val="0"/>
              <w:adjustRightInd w:val="0"/>
              <w:ind w:left="-108"/>
              <w:rPr>
                <w:rFonts w:ascii="TimesNewRoman,Bold" w:eastAsia="Calibri" w:hAnsi="TimesNewRoman,Bold" w:cs="TimesNewRoman,Bold"/>
                <w:b/>
                <w:bCs/>
              </w:rPr>
            </w:pPr>
            <w:r>
              <w:rPr>
                <w:rFonts w:ascii="TimesNewRoman,Bold" w:eastAsia="Calibri" w:hAnsi="TimesNewRoman,Bold" w:cs="TimesNewRoman,Bold"/>
                <w:b/>
                <w:bCs/>
              </w:rPr>
              <w:t xml:space="preserve"> </w:t>
            </w:r>
            <w:r w:rsidR="00247A86">
              <w:rPr>
                <w:rFonts w:ascii="TimesNewRoman,Bold" w:eastAsia="Calibri" w:hAnsi="TimesNewRoman,Bold" w:cs="TimesNewRoman,Bold"/>
                <w:b/>
                <w:bCs/>
              </w:rPr>
              <w:t xml:space="preserve"> </w:t>
            </w:r>
            <w:r w:rsidR="00C415B0" w:rsidRPr="002456A9">
              <w:rPr>
                <w:rFonts w:ascii="TimesNewRoman,Bold" w:eastAsia="Calibri" w:hAnsi="TimesNewRoman,Bold" w:cs="TimesNewRoman,Bold"/>
                <w:b/>
                <w:bCs/>
              </w:rPr>
              <w:t>5. Mechanické kmitání</w:t>
            </w:r>
            <w:r w:rsidR="00855CD9">
              <w:rPr>
                <w:rFonts w:ascii="TimesNewRoman,Bold" w:eastAsia="Calibri" w:hAnsi="TimesNewRoman,Bold" w:cs="TimesNewRoman,Bold"/>
                <w:b/>
                <w:bCs/>
              </w:rPr>
              <w:t>,</w:t>
            </w:r>
            <w:r w:rsidR="00C415B0" w:rsidRPr="002456A9">
              <w:rPr>
                <w:rFonts w:ascii="TimesNewRoman,Bold" w:eastAsia="Calibri" w:hAnsi="TimesNewRoman,Bold" w:cs="TimesNewRoman,Bold"/>
                <w:b/>
                <w:bCs/>
              </w:rPr>
              <w:t xml:space="preserve"> vlnění</w:t>
            </w:r>
            <w:r w:rsidR="00855CD9">
              <w:rPr>
                <w:rFonts w:ascii="TimesNewRoman,Bold" w:eastAsia="Calibri" w:hAnsi="TimesNewRoman,Bold" w:cs="TimesNewRoman,Bold"/>
                <w:b/>
                <w:bCs/>
              </w:rPr>
              <w:t xml:space="preserve"> a </w:t>
            </w:r>
            <w:r>
              <w:rPr>
                <w:rFonts w:ascii="TimesNewRoman,Bold" w:eastAsia="Calibri" w:hAnsi="TimesNewRoman,Bold" w:cs="TimesNewRoman,Bold"/>
                <w:b/>
                <w:bCs/>
              </w:rPr>
              <w:t xml:space="preserve">   </w:t>
            </w:r>
          </w:p>
          <w:p w:rsidR="00C415B0" w:rsidRPr="002456A9" w:rsidRDefault="008834A4" w:rsidP="000943AA">
            <w:pPr>
              <w:autoSpaceDE w:val="0"/>
              <w:autoSpaceDN w:val="0"/>
              <w:adjustRightInd w:val="0"/>
              <w:ind w:left="-108"/>
              <w:rPr>
                <w:rFonts w:ascii="TimesNewRoman,Bold" w:eastAsia="Calibri" w:hAnsi="TimesNewRoman,Bold" w:cs="TimesNewRoman,Bold"/>
                <w:b/>
                <w:bCs/>
              </w:rPr>
            </w:pPr>
            <w:r>
              <w:rPr>
                <w:rFonts w:ascii="TimesNewRoman,Bold" w:eastAsia="Calibri" w:hAnsi="TimesNewRoman,Bold" w:cs="TimesNewRoman,Bold"/>
                <w:b/>
                <w:bCs/>
              </w:rPr>
              <w:t xml:space="preserve">     </w:t>
            </w:r>
            <w:r w:rsidR="00247A86">
              <w:rPr>
                <w:rFonts w:ascii="TimesNewRoman,Bold" w:eastAsia="Calibri" w:hAnsi="TimesNewRoman,Bold" w:cs="TimesNewRoman,Bold"/>
                <w:b/>
                <w:bCs/>
              </w:rPr>
              <w:t xml:space="preserve"> </w:t>
            </w:r>
            <w:r w:rsidR="00855CD9">
              <w:rPr>
                <w:rFonts w:ascii="TimesNewRoman,Bold" w:eastAsia="Calibri" w:hAnsi="TimesNewRoman,Bold" w:cs="TimesNewRoman,Bold"/>
                <w:b/>
                <w:bCs/>
              </w:rPr>
              <w:t>optika</w:t>
            </w:r>
          </w:p>
          <w:p w:rsidR="00C415B0" w:rsidRPr="00247A86" w:rsidRDefault="00247A86" w:rsidP="00247A86">
            <w:pPr>
              <w:autoSpaceDE w:val="0"/>
              <w:autoSpaceDN w:val="0"/>
              <w:adjustRightInd w:val="0"/>
              <w:rPr>
                <w:rFonts w:eastAsia="Calibri"/>
              </w:rPr>
            </w:pPr>
            <w:r>
              <w:rPr>
                <w:rFonts w:eastAsia="Calibri"/>
              </w:rPr>
              <w:t xml:space="preserve">    M</w:t>
            </w:r>
            <w:r w:rsidR="00C415B0" w:rsidRPr="00247A86">
              <w:rPr>
                <w:rFonts w:eastAsia="Calibri"/>
              </w:rPr>
              <w:t>echanické kmitání</w:t>
            </w:r>
          </w:p>
          <w:p w:rsidR="00C415B0" w:rsidRPr="00247A86" w:rsidRDefault="00C415B0" w:rsidP="00247A86">
            <w:pPr>
              <w:pStyle w:val="Odstavecseseznamem"/>
              <w:numPr>
                <w:ilvl w:val="0"/>
                <w:numId w:val="236"/>
              </w:numPr>
              <w:autoSpaceDE w:val="0"/>
              <w:autoSpaceDN w:val="0"/>
              <w:adjustRightInd w:val="0"/>
              <w:spacing w:line="240" w:lineRule="auto"/>
              <w:rPr>
                <w:sz w:val="24"/>
                <w:szCs w:val="24"/>
                <w:lang w:eastAsia="cs-CZ"/>
              </w:rPr>
            </w:pPr>
            <w:r w:rsidRPr="00247A86">
              <w:rPr>
                <w:sz w:val="24"/>
                <w:szCs w:val="24"/>
                <w:lang w:eastAsia="cs-CZ"/>
              </w:rPr>
              <w:t>mechanické kmitání a jeho druhy</w:t>
            </w:r>
          </w:p>
          <w:p w:rsidR="00C415B0" w:rsidRPr="002456A9" w:rsidRDefault="00247A86" w:rsidP="00247A86">
            <w:pPr>
              <w:autoSpaceDE w:val="0"/>
              <w:autoSpaceDN w:val="0"/>
              <w:adjustRightInd w:val="0"/>
              <w:ind w:left="252"/>
            </w:pPr>
            <w:r>
              <w:rPr>
                <w:rFonts w:eastAsia="Calibri"/>
              </w:rPr>
              <w:t>M</w:t>
            </w:r>
            <w:r w:rsidR="00C415B0" w:rsidRPr="002456A9">
              <w:t>echanické vlnění</w:t>
            </w:r>
          </w:p>
          <w:p w:rsidR="00C415B0" w:rsidRPr="002456A9" w:rsidRDefault="00C415B0" w:rsidP="00110D04">
            <w:pPr>
              <w:pStyle w:val="Odstavecseseznamem"/>
              <w:numPr>
                <w:ilvl w:val="0"/>
                <w:numId w:val="236"/>
              </w:numPr>
              <w:autoSpaceDE w:val="0"/>
              <w:autoSpaceDN w:val="0"/>
              <w:adjustRightInd w:val="0"/>
              <w:spacing w:line="240" w:lineRule="auto"/>
              <w:rPr>
                <w:sz w:val="24"/>
                <w:szCs w:val="24"/>
                <w:lang w:eastAsia="cs-CZ"/>
              </w:rPr>
            </w:pPr>
            <w:r w:rsidRPr="002456A9">
              <w:rPr>
                <w:sz w:val="24"/>
                <w:szCs w:val="24"/>
                <w:lang w:eastAsia="cs-CZ"/>
              </w:rPr>
              <w:t>rychlost vlnění, frekvence, vlnová délka</w:t>
            </w:r>
          </w:p>
          <w:p w:rsidR="00C415B0" w:rsidRPr="002456A9" w:rsidRDefault="00C415B0" w:rsidP="00110D04">
            <w:pPr>
              <w:pStyle w:val="Odstavecseseznamem"/>
              <w:numPr>
                <w:ilvl w:val="0"/>
                <w:numId w:val="236"/>
              </w:numPr>
              <w:autoSpaceDE w:val="0"/>
              <w:autoSpaceDN w:val="0"/>
              <w:adjustRightInd w:val="0"/>
              <w:spacing w:line="240" w:lineRule="auto"/>
              <w:rPr>
                <w:sz w:val="24"/>
                <w:szCs w:val="24"/>
                <w:lang w:eastAsia="cs-CZ"/>
              </w:rPr>
            </w:pPr>
            <w:r w:rsidRPr="002456A9">
              <w:rPr>
                <w:sz w:val="24"/>
                <w:szCs w:val="24"/>
                <w:lang w:eastAsia="cs-CZ"/>
              </w:rPr>
              <w:t>zvuk a jeho vlastnosti</w:t>
            </w:r>
          </w:p>
          <w:p w:rsidR="00C415B0" w:rsidRPr="002456A9" w:rsidRDefault="00C415B0" w:rsidP="00110D04">
            <w:pPr>
              <w:pStyle w:val="Odstavecseseznamem"/>
              <w:numPr>
                <w:ilvl w:val="0"/>
                <w:numId w:val="236"/>
              </w:numPr>
              <w:autoSpaceDE w:val="0"/>
              <w:autoSpaceDN w:val="0"/>
              <w:adjustRightInd w:val="0"/>
              <w:spacing w:line="240" w:lineRule="auto"/>
              <w:rPr>
                <w:sz w:val="24"/>
                <w:szCs w:val="24"/>
                <w:lang w:eastAsia="cs-CZ"/>
              </w:rPr>
            </w:pPr>
            <w:r w:rsidRPr="002456A9">
              <w:rPr>
                <w:sz w:val="24"/>
                <w:szCs w:val="24"/>
                <w:lang w:eastAsia="cs-CZ"/>
              </w:rPr>
              <w:t>světlo a jeho šíření</w:t>
            </w:r>
          </w:p>
          <w:p w:rsidR="00C415B0" w:rsidRPr="002456A9" w:rsidRDefault="00C415B0" w:rsidP="00110D04">
            <w:pPr>
              <w:pStyle w:val="Odstavecseseznamem"/>
              <w:numPr>
                <w:ilvl w:val="0"/>
                <w:numId w:val="236"/>
              </w:numPr>
              <w:autoSpaceDE w:val="0"/>
              <w:autoSpaceDN w:val="0"/>
              <w:adjustRightInd w:val="0"/>
              <w:spacing w:line="240" w:lineRule="auto"/>
              <w:rPr>
                <w:sz w:val="24"/>
                <w:szCs w:val="24"/>
                <w:lang w:eastAsia="cs-CZ"/>
              </w:rPr>
            </w:pPr>
            <w:r w:rsidRPr="002456A9">
              <w:rPr>
                <w:sz w:val="24"/>
                <w:szCs w:val="24"/>
                <w:lang w:eastAsia="cs-CZ"/>
              </w:rPr>
              <w:t>odraz a lom světla</w:t>
            </w:r>
          </w:p>
          <w:p w:rsidR="00C415B0" w:rsidRPr="002456A9" w:rsidRDefault="00C415B0" w:rsidP="00110D04">
            <w:pPr>
              <w:pStyle w:val="Odstavecseseznamem"/>
              <w:numPr>
                <w:ilvl w:val="0"/>
                <w:numId w:val="236"/>
              </w:numPr>
              <w:autoSpaceDE w:val="0"/>
              <w:autoSpaceDN w:val="0"/>
              <w:adjustRightInd w:val="0"/>
              <w:spacing w:line="240" w:lineRule="auto"/>
              <w:rPr>
                <w:sz w:val="24"/>
                <w:szCs w:val="24"/>
                <w:lang w:eastAsia="cs-CZ"/>
              </w:rPr>
            </w:pPr>
            <w:r w:rsidRPr="002456A9">
              <w:rPr>
                <w:sz w:val="24"/>
                <w:szCs w:val="24"/>
                <w:lang w:eastAsia="cs-CZ"/>
              </w:rPr>
              <w:t>optické zobrazení – zrcadla, čočky a oko</w:t>
            </w:r>
          </w:p>
          <w:p w:rsidR="00C415B0" w:rsidRPr="002456A9" w:rsidRDefault="00C415B0" w:rsidP="00110D04">
            <w:pPr>
              <w:pStyle w:val="Odstavecseseznamem"/>
              <w:numPr>
                <w:ilvl w:val="0"/>
                <w:numId w:val="236"/>
              </w:numPr>
              <w:autoSpaceDE w:val="0"/>
              <w:autoSpaceDN w:val="0"/>
              <w:adjustRightInd w:val="0"/>
              <w:spacing w:line="240" w:lineRule="auto"/>
              <w:rPr>
                <w:sz w:val="24"/>
                <w:szCs w:val="24"/>
                <w:lang w:eastAsia="cs-CZ"/>
              </w:rPr>
            </w:pPr>
            <w:r w:rsidRPr="002456A9">
              <w:rPr>
                <w:sz w:val="24"/>
                <w:szCs w:val="24"/>
                <w:lang w:eastAsia="cs-CZ"/>
              </w:rPr>
              <w:t>optické přístroje</w:t>
            </w:r>
          </w:p>
          <w:p w:rsidR="00C415B0" w:rsidRPr="002456A9" w:rsidRDefault="00C415B0" w:rsidP="00110D04">
            <w:pPr>
              <w:pStyle w:val="Odstavecseseznamem"/>
              <w:numPr>
                <w:ilvl w:val="0"/>
                <w:numId w:val="236"/>
              </w:numPr>
              <w:autoSpaceDE w:val="0"/>
              <w:autoSpaceDN w:val="0"/>
              <w:adjustRightInd w:val="0"/>
              <w:spacing w:line="240" w:lineRule="auto"/>
            </w:pPr>
            <w:r w:rsidRPr="002456A9">
              <w:rPr>
                <w:sz w:val="24"/>
                <w:szCs w:val="24"/>
                <w:lang w:eastAsia="cs-CZ"/>
              </w:rPr>
              <w:t>druhy elektromagnetického záření</w:t>
            </w:r>
          </w:p>
        </w:tc>
        <w:tc>
          <w:tcPr>
            <w:tcW w:w="1134" w:type="dxa"/>
            <w:shd w:val="clear" w:color="auto" w:fill="auto"/>
          </w:tcPr>
          <w:p w:rsidR="00C415B0" w:rsidRPr="002456A9" w:rsidRDefault="00C415B0" w:rsidP="000943AA">
            <w:pPr>
              <w:autoSpaceDE w:val="0"/>
              <w:autoSpaceDN w:val="0"/>
              <w:adjustRightInd w:val="0"/>
              <w:jc w:val="center"/>
              <w:rPr>
                <w:rFonts w:ascii="TimesNewRoman,Bold" w:eastAsia="Calibri" w:hAnsi="TimesNewRoman,Bold" w:cs="TimesNewRoman,Bold"/>
                <w:b/>
                <w:bCs/>
              </w:rPr>
            </w:pPr>
            <w:r w:rsidRPr="002456A9">
              <w:rPr>
                <w:rFonts w:ascii="TimesNewRoman,Bold" w:eastAsia="Calibri" w:hAnsi="TimesNewRoman,Bold" w:cs="TimesNewRoman,Bold"/>
                <w:b/>
                <w:bCs/>
              </w:rPr>
              <w:t>13</w:t>
            </w:r>
          </w:p>
        </w:tc>
      </w:tr>
      <w:tr w:rsidR="00C415B0" w:rsidRPr="002456A9" w:rsidTr="00375994">
        <w:tc>
          <w:tcPr>
            <w:tcW w:w="4608" w:type="dxa"/>
            <w:shd w:val="clear" w:color="auto" w:fill="auto"/>
          </w:tcPr>
          <w:p w:rsidR="0036382F" w:rsidRPr="002456A9" w:rsidRDefault="0036382F" w:rsidP="0036382F">
            <w:pPr>
              <w:pStyle w:val="Odstavecseseznamem"/>
              <w:autoSpaceDE w:val="0"/>
              <w:autoSpaceDN w:val="0"/>
              <w:adjustRightInd w:val="0"/>
              <w:spacing w:line="240" w:lineRule="auto"/>
              <w:ind w:left="608"/>
              <w:rPr>
                <w:sz w:val="24"/>
                <w:szCs w:val="24"/>
                <w:lang w:eastAsia="cs-CZ"/>
              </w:rPr>
            </w:pPr>
          </w:p>
          <w:p w:rsidR="00C415B0" w:rsidRPr="002456A9" w:rsidRDefault="00C415B0" w:rsidP="00110D04">
            <w:pPr>
              <w:pStyle w:val="Odstavecseseznamem"/>
              <w:numPr>
                <w:ilvl w:val="0"/>
                <w:numId w:val="237"/>
              </w:numPr>
              <w:autoSpaceDE w:val="0"/>
              <w:autoSpaceDN w:val="0"/>
              <w:adjustRightInd w:val="0"/>
              <w:spacing w:line="240" w:lineRule="auto"/>
              <w:rPr>
                <w:sz w:val="24"/>
                <w:szCs w:val="24"/>
                <w:lang w:eastAsia="cs-CZ"/>
              </w:rPr>
            </w:pPr>
            <w:r w:rsidRPr="002456A9">
              <w:rPr>
                <w:sz w:val="24"/>
                <w:szCs w:val="24"/>
                <w:lang w:eastAsia="cs-CZ"/>
              </w:rPr>
              <w:t>popíše elektrické pole z hlediska jeho působení na bodový elektrický náboj</w:t>
            </w:r>
          </w:p>
          <w:p w:rsidR="00C415B0" w:rsidRPr="002456A9" w:rsidRDefault="00C415B0" w:rsidP="00110D04">
            <w:pPr>
              <w:pStyle w:val="Odstavecseseznamem"/>
              <w:numPr>
                <w:ilvl w:val="0"/>
                <w:numId w:val="237"/>
              </w:numPr>
              <w:autoSpaceDE w:val="0"/>
              <w:autoSpaceDN w:val="0"/>
              <w:adjustRightInd w:val="0"/>
              <w:spacing w:line="240" w:lineRule="auto"/>
              <w:rPr>
                <w:sz w:val="24"/>
                <w:szCs w:val="24"/>
                <w:lang w:eastAsia="cs-CZ"/>
              </w:rPr>
            </w:pPr>
            <w:r w:rsidRPr="002456A9">
              <w:rPr>
                <w:sz w:val="24"/>
                <w:szCs w:val="24"/>
                <w:lang w:eastAsia="cs-CZ"/>
              </w:rPr>
              <w:t>charakterizuje fyzikální veličiny spojené s elektrickými jevy</w:t>
            </w:r>
          </w:p>
          <w:p w:rsidR="00C415B0" w:rsidRPr="002456A9" w:rsidRDefault="00C415B0" w:rsidP="00110D04">
            <w:pPr>
              <w:pStyle w:val="Odstavecseseznamem"/>
              <w:numPr>
                <w:ilvl w:val="0"/>
                <w:numId w:val="237"/>
              </w:numPr>
              <w:autoSpaceDE w:val="0"/>
              <w:autoSpaceDN w:val="0"/>
              <w:adjustRightInd w:val="0"/>
              <w:spacing w:line="240" w:lineRule="auto"/>
              <w:rPr>
                <w:sz w:val="24"/>
                <w:szCs w:val="24"/>
                <w:lang w:eastAsia="cs-CZ"/>
              </w:rPr>
            </w:pPr>
            <w:r w:rsidRPr="002456A9">
              <w:rPr>
                <w:sz w:val="24"/>
                <w:szCs w:val="24"/>
                <w:lang w:eastAsia="cs-CZ"/>
              </w:rPr>
              <w:t>rozliší vodiče, polovodiče a izolanty v elektrickém poli</w:t>
            </w:r>
          </w:p>
          <w:p w:rsidR="00C415B0" w:rsidRPr="002456A9" w:rsidRDefault="00C415B0" w:rsidP="00110D04">
            <w:pPr>
              <w:pStyle w:val="Odstavecseseznamem"/>
              <w:numPr>
                <w:ilvl w:val="0"/>
                <w:numId w:val="237"/>
              </w:numPr>
              <w:autoSpaceDE w:val="0"/>
              <w:autoSpaceDN w:val="0"/>
              <w:adjustRightInd w:val="0"/>
              <w:spacing w:line="240" w:lineRule="auto"/>
              <w:rPr>
                <w:sz w:val="24"/>
                <w:szCs w:val="24"/>
                <w:lang w:eastAsia="cs-CZ"/>
              </w:rPr>
            </w:pPr>
            <w:r w:rsidRPr="002456A9">
              <w:rPr>
                <w:sz w:val="24"/>
                <w:szCs w:val="24"/>
                <w:lang w:eastAsia="cs-CZ"/>
              </w:rPr>
              <w:t>řeší úlohy s elektrickými obvody s použitím Ohmova zákona</w:t>
            </w:r>
          </w:p>
          <w:p w:rsidR="00C415B0" w:rsidRPr="002456A9" w:rsidRDefault="00C415B0" w:rsidP="00110D04">
            <w:pPr>
              <w:pStyle w:val="Odstavecseseznamem"/>
              <w:numPr>
                <w:ilvl w:val="0"/>
                <w:numId w:val="237"/>
              </w:numPr>
              <w:autoSpaceDE w:val="0"/>
              <w:autoSpaceDN w:val="0"/>
              <w:adjustRightInd w:val="0"/>
              <w:spacing w:line="240" w:lineRule="auto"/>
              <w:rPr>
                <w:sz w:val="24"/>
                <w:szCs w:val="24"/>
                <w:lang w:eastAsia="cs-CZ"/>
              </w:rPr>
            </w:pPr>
            <w:r w:rsidRPr="002456A9">
              <w:rPr>
                <w:sz w:val="24"/>
                <w:szCs w:val="24"/>
                <w:lang w:eastAsia="cs-CZ"/>
              </w:rPr>
              <w:t xml:space="preserve">popíše princip a použití polovodičových součástek </w:t>
            </w:r>
          </w:p>
          <w:p w:rsidR="0036382F" w:rsidRPr="002456A9" w:rsidRDefault="0036382F" w:rsidP="0036382F">
            <w:pPr>
              <w:pStyle w:val="Odstavecseseznamem"/>
              <w:autoSpaceDE w:val="0"/>
              <w:autoSpaceDN w:val="0"/>
              <w:adjustRightInd w:val="0"/>
              <w:spacing w:line="240" w:lineRule="auto"/>
              <w:ind w:left="608"/>
              <w:rPr>
                <w:sz w:val="24"/>
                <w:szCs w:val="24"/>
                <w:lang w:eastAsia="cs-CZ"/>
              </w:rPr>
            </w:pPr>
          </w:p>
          <w:p w:rsidR="00C415B0" w:rsidRPr="002456A9" w:rsidRDefault="00C415B0" w:rsidP="00110D04">
            <w:pPr>
              <w:pStyle w:val="Odstavecseseznamem"/>
              <w:numPr>
                <w:ilvl w:val="0"/>
                <w:numId w:val="237"/>
              </w:numPr>
              <w:autoSpaceDE w:val="0"/>
              <w:autoSpaceDN w:val="0"/>
              <w:adjustRightInd w:val="0"/>
              <w:spacing w:line="240" w:lineRule="auto"/>
              <w:rPr>
                <w:sz w:val="24"/>
                <w:szCs w:val="24"/>
                <w:lang w:eastAsia="cs-CZ"/>
              </w:rPr>
            </w:pPr>
            <w:r w:rsidRPr="002456A9">
              <w:rPr>
                <w:sz w:val="24"/>
                <w:szCs w:val="24"/>
                <w:lang w:eastAsia="cs-CZ"/>
              </w:rPr>
              <w:t>určí magnetickou sílu v magnetickém poli vodiče s proudem</w:t>
            </w:r>
          </w:p>
          <w:p w:rsidR="00C415B0" w:rsidRPr="002456A9" w:rsidRDefault="00C415B0" w:rsidP="00110D04">
            <w:pPr>
              <w:pStyle w:val="Odstavecseseznamem"/>
              <w:numPr>
                <w:ilvl w:val="0"/>
                <w:numId w:val="237"/>
              </w:numPr>
              <w:autoSpaceDE w:val="0"/>
              <w:autoSpaceDN w:val="0"/>
              <w:adjustRightInd w:val="0"/>
              <w:spacing w:line="240" w:lineRule="auto"/>
              <w:rPr>
                <w:sz w:val="24"/>
                <w:szCs w:val="24"/>
                <w:lang w:eastAsia="cs-CZ"/>
              </w:rPr>
            </w:pPr>
            <w:r w:rsidRPr="002456A9">
              <w:rPr>
                <w:sz w:val="24"/>
                <w:szCs w:val="24"/>
                <w:lang w:eastAsia="cs-CZ"/>
              </w:rPr>
              <w:t>rozliší látky paramagnetické, diamagnetické a feromagnetické</w:t>
            </w:r>
          </w:p>
          <w:p w:rsidR="00C415B0" w:rsidRPr="002456A9" w:rsidRDefault="00C415B0" w:rsidP="00110D04">
            <w:pPr>
              <w:pStyle w:val="Odstavecseseznamem"/>
              <w:numPr>
                <w:ilvl w:val="0"/>
                <w:numId w:val="239"/>
              </w:numPr>
              <w:autoSpaceDE w:val="0"/>
              <w:autoSpaceDN w:val="0"/>
              <w:adjustRightInd w:val="0"/>
              <w:spacing w:line="240" w:lineRule="auto"/>
              <w:rPr>
                <w:sz w:val="24"/>
                <w:szCs w:val="24"/>
                <w:lang w:eastAsia="cs-CZ"/>
              </w:rPr>
            </w:pPr>
            <w:r w:rsidRPr="002456A9">
              <w:rPr>
                <w:sz w:val="24"/>
                <w:szCs w:val="24"/>
                <w:lang w:eastAsia="cs-CZ"/>
              </w:rPr>
              <w:t>vysvětlí podstatu elektromagnetické indukce a její praktický význam</w:t>
            </w:r>
          </w:p>
          <w:p w:rsidR="00C415B0" w:rsidRPr="002456A9" w:rsidRDefault="00C415B0" w:rsidP="00110D04">
            <w:pPr>
              <w:pStyle w:val="Odstavecseseznamem"/>
              <w:numPr>
                <w:ilvl w:val="0"/>
                <w:numId w:val="239"/>
              </w:numPr>
              <w:autoSpaceDE w:val="0"/>
              <w:autoSpaceDN w:val="0"/>
              <w:adjustRightInd w:val="0"/>
              <w:spacing w:line="240" w:lineRule="auto"/>
              <w:rPr>
                <w:sz w:val="24"/>
                <w:szCs w:val="24"/>
                <w:lang w:eastAsia="cs-CZ"/>
              </w:rPr>
            </w:pPr>
            <w:r w:rsidRPr="002456A9">
              <w:rPr>
                <w:sz w:val="24"/>
                <w:szCs w:val="24"/>
                <w:lang w:eastAsia="cs-CZ"/>
              </w:rPr>
              <w:t>vysvětlí rozdíl mezi stejnosměrným a střídavým proudem</w:t>
            </w:r>
          </w:p>
          <w:p w:rsidR="00C415B0" w:rsidRPr="002456A9" w:rsidRDefault="00C415B0" w:rsidP="00110D04">
            <w:pPr>
              <w:pStyle w:val="Odstavecseseznamem"/>
              <w:numPr>
                <w:ilvl w:val="0"/>
                <w:numId w:val="239"/>
              </w:numPr>
              <w:autoSpaceDE w:val="0"/>
              <w:autoSpaceDN w:val="0"/>
              <w:adjustRightInd w:val="0"/>
              <w:spacing w:line="240" w:lineRule="auto"/>
              <w:rPr>
                <w:sz w:val="24"/>
                <w:szCs w:val="24"/>
                <w:lang w:eastAsia="cs-CZ"/>
              </w:rPr>
            </w:pPr>
            <w:r w:rsidRPr="002456A9">
              <w:rPr>
                <w:sz w:val="24"/>
                <w:szCs w:val="24"/>
                <w:lang w:eastAsia="cs-CZ"/>
              </w:rPr>
              <w:t>popíše princip generování střídavých proudů a jejich využití v energetice</w:t>
            </w:r>
          </w:p>
          <w:p w:rsidR="00C415B0" w:rsidRPr="002456A9" w:rsidRDefault="00C415B0" w:rsidP="00110D04">
            <w:pPr>
              <w:pStyle w:val="Odstavecseseznamem"/>
              <w:numPr>
                <w:ilvl w:val="0"/>
                <w:numId w:val="239"/>
              </w:numPr>
              <w:autoSpaceDE w:val="0"/>
              <w:autoSpaceDN w:val="0"/>
              <w:adjustRightInd w:val="0"/>
              <w:spacing w:line="240" w:lineRule="auto"/>
              <w:rPr>
                <w:sz w:val="24"/>
                <w:szCs w:val="24"/>
                <w:lang w:eastAsia="cs-CZ"/>
              </w:rPr>
            </w:pPr>
            <w:r w:rsidRPr="002456A9">
              <w:rPr>
                <w:sz w:val="24"/>
                <w:szCs w:val="24"/>
                <w:lang w:eastAsia="cs-CZ"/>
              </w:rPr>
              <w:lastRenderedPageBreak/>
              <w:t>orientuje se v problematice obnovitelných a neobnovitelných zdrojů elektrické energie</w:t>
            </w:r>
          </w:p>
          <w:p w:rsidR="00C415B0" w:rsidRPr="002456A9" w:rsidRDefault="00C415B0" w:rsidP="00110D04">
            <w:pPr>
              <w:pStyle w:val="Odstavecseseznamem"/>
              <w:numPr>
                <w:ilvl w:val="0"/>
                <w:numId w:val="239"/>
              </w:numPr>
              <w:autoSpaceDE w:val="0"/>
              <w:autoSpaceDN w:val="0"/>
              <w:adjustRightInd w:val="0"/>
              <w:spacing w:line="240" w:lineRule="auto"/>
            </w:pPr>
            <w:r w:rsidRPr="002456A9">
              <w:rPr>
                <w:sz w:val="24"/>
                <w:szCs w:val="24"/>
                <w:lang w:eastAsia="cs-CZ"/>
              </w:rPr>
              <w:t>interpretuje zásady bezpečné práce s elektrickými zařízeními</w:t>
            </w:r>
          </w:p>
        </w:tc>
        <w:tc>
          <w:tcPr>
            <w:tcW w:w="3892" w:type="dxa"/>
            <w:shd w:val="clear" w:color="auto" w:fill="auto"/>
          </w:tcPr>
          <w:p w:rsidR="00C415B0" w:rsidRPr="002456A9" w:rsidRDefault="00247A86" w:rsidP="000943AA">
            <w:pPr>
              <w:autoSpaceDE w:val="0"/>
              <w:autoSpaceDN w:val="0"/>
              <w:adjustRightInd w:val="0"/>
              <w:ind w:left="-108"/>
              <w:rPr>
                <w:rFonts w:ascii="TimesNewRoman,Bold" w:eastAsia="Calibri" w:hAnsi="TimesNewRoman,Bold" w:cs="TimesNewRoman,Bold"/>
                <w:b/>
                <w:bCs/>
              </w:rPr>
            </w:pPr>
            <w:r>
              <w:rPr>
                <w:rFonts w:ascii="TimesNewRoman,Bold" w:eastAsia="Calibri" w:hAnsi="TimesNewRoman,Bold" w:cs="TimesNewRoman,Bold"/>
                <w:b/>
                <w:bCs/>
              </w:rPr>
              <w:lastRenderedPageBreak/>
              <w:t xml:space="preserve">  </w:t>
            </w:r>
            <w:r w:rsidR="00C415B0" w:rsidRPr="002456A9">
              <w:rPr>
                <w:rFonts w:ascii="TimesNewRoman,Bold" w:eastAsia="Calibri" w:hAnsi="TimesNewRoman,Bold" w:cs="TimesNewRoman,Bold"/>
                <w:b/>
                <w:bCs/>
              </w:rPr>
              <w:t>6. Elektrické a magnetické jevy</w:t>
            </w:r>
          </w:p>
          <w:p w:rsidR="00C415B0" w:rsidRPr="002456A9" w:rsidRDefault="00C415B0" w:rsidP="00110D04">
            <w:pPr>
              <w:pStyle w:val="Odstavecseseznamem"/>
              <w:numPr>
                <w:ilvl w:val="0"/>
                <w:numId w:val="238"/>
              </w:numPr>
              <w:autoSpaceDE w:val="0"/>
              <w:autoSpaceDN w:val="0"/>
              <w:adjustRightInd w:val="0"/>
              <w:spacing w:line="240" w:lineRule="auto"/>
              <w:rPr>
                <w:sz w:val="24"/>
                <w:szCs w:val="24"/>
                <w:lang w:eastAsia="cs-CZ"/>
              </w:rPr>
            </w:pPr>
            <w:r w:rsidRPr="002456A9">
              <w:rPr>
                <w:sz w:val="24"/>
                <w:szCs w:val="24"/>
                <w:lang w:eastAsia="cs-CZ"/>
              </w:rPr>
              <w:t>elektrický náboj tělesa</w:t>
            </w:r>
          </w:p>
          <w:p w:rsidR="00C415B0" w:rsidRPr="002456A9" w:rsidRDefault="00C415B0" w:rsidP="00110D04">
            <w:pPr>
              <w:pStyle w:val="Odstavecseseznamem"/>
              <w:numPr>
                <w:ilvl w:val="0"/>
                <w:numId w:val="238"/>
              </w:numPr>
              <w:autoSpaceDE w:val="0"/>
              <w:autoSpaceDN w:val="0"/>
              <w:adjustRightInd w:val="0"/>
              <w:spacing w:line="240" w:lineRule="auto"/>
              <w:rPr>
                <w:sz w:val="24"/>
                <w:szCs w:val="24"/>
                <w:lang w:eastAsia="cs-CZ"/>
              </w:rPr>
            </w:pPr>
            <w:r w:rsidRPr="002456A9">
              <w:rPr>
                <w:sz w:val="24"/>
                <w:szCs w:val="24"/>
                <w:lang w:eastAsia="cs-CZ"/>
              </w:rPr>
              <w:t>elektrická síla</w:t>
            </w:r>
          </w:p>
          <w:p w:rsidR="00C415B0" w:rsidRPr="002456A9" w:rsidRDefault="00C415B0" w:rsidP="00110D04">
            <w:pPr>
              <w:pStyle w:val="Odstavecseseznamem"/>
              <w:numPr>
                <w:ilvl w:val="0"/>
                <w:numId w:val="238"/>
              </w:numPr>
              <w:autoSpaceDE w:val="0"/>
              <w:autoSpaceDN w:val="0"/>
              <w:adjustRightInd w:val="0"/>
              <w:spacing w:line="240" w:lineRule="auto"/>
              <w:rPr>
                <w:sz w:val="24"/>
                <w:szCs w:val="24"/>
                <w:lang w:eastAsia="cs-CZ"/>
              </w:rPr>
            </w:pPr>
            <w:r w:rsidRPr="002456A9">
              <w:rPr>
                <w:sz w:val="24"/>
                <w:szCs w:val="24"/>
                <w:lang w:eastAsia="cs-CZ"/>
              </w:rPr>
              <w:t>elektrické pole, potenciál elektrického pole</w:t>
            </w:r>
          </w:p>
          <w:p w:rsidR="00C415B0" w:rsidRPr="002456A9" w:rsidRDefault="00C415B0" w:rsidP="00110D04">
            <w:pPr>
              <w:pStyle w:val="Odstavecseseznamem"/>
              <w:numPr>
                <w:ilvl w:val="0"/>
                <w:numId w:val="238"/>
              </w:numPr>
              <w:autoSpaceDE w:val="0"/>
              <w:autoSpaceDN w:val="0"/>
              <w:adjustRightInd w:val="0"/>
              <w:spacing w:line="240" w:lineRule="auto"/>
              <w:rPr>
                <w:sz w:val="24"/>
                <w:szCs w:val="24"/>
                <w:lang w:eastAsia="cs-CZ"/>
              </w:rPr>
            </w:pPr>
            <w:r w:rsidRPr="002456A9">
              <w:rPr>
                <w:sz w:val="24"/>
                <w:szCs w:val="24"/>
                <w:lang w:eastAsia="cs-CZ"/>
              </w:rPr>
              <w:t>elektrické napětí, elektrický odpor, elektrický proud</w:t>
            </w:r>
          </w:p>
          <w:p w:rsidR="00C415B0" w:rsidRPr="002456A9" w:rsidRDefault="00C415B0" w:rsidP="00110D04">
            <w:pPr>
              <w:pStyle w:val="Odstavecseseznamem"/>
              <w:numPr>
                <w:ilvl w:val="0"/>
                <w:numId w:val="238"/>
              </w:numPr>
              <w:autoSpaceDE w:val="0"/>
              <w:autoSpaceDN w:val="0"/>
              <w:adjustRightInd w:val="0"/>
              <w:spacing w:line="240" w:lineRule="auto"/>
              <w:rPr>
                <w:sz w:val="24"/>
                <w:szCs w:val="24"/>
                <w:lang w:eastAsia="cs-CZ"/>
              </w:rPr>
            </w:pPr>
            <w:r w:rsidRPr="002456A9">
              <w:rPr>
                <w:sz w:val="24"/>
                <w:szCs w:val="24"/>
                <w:lang w:eastAsia="cs-CZ"/>
              </w:rPr>
              <w:t>Ohmův zákon</w:t>
            </w:r>
          </w:p>
          <w:p w:rsidR="00C415B0" w:rsidRPr="002456A9" w:rsidRDefault="00C415B0" w:rsidP="00110D04">
            <w:pPr>
              <w:pStyle w:val="Odstavecseseznamem"/>
              <w:numPr>
                <w:ilvl w:val="0"/>
                <w:numId w:val="238"/>
              </w:numPr>
              <w:autoSpaceDE w:val="0"/>
              <w:autoSpaceDN w:val="0"/>
              <w:adjustRightInd w:val="0"/>
              <w:spacing w:line="240" w:lineRule="auto"/>
              <w:rPr>
                <w:sz w:val="24"/>
                <w:szCs w:val="24"/>
                <w:lang w:eastAsia="cs-CZ"/>
              </w:rPr>
            </w:pPr>
            <w:r w:rsidRPr="002456A9">
              <w:rPr>
                <w:sz w:val="24"/>
                <w:szCs w:val="24"/>
                <w:lang w:eastAsia="cs-CZ"/>
              </w:rPr>
              <w:t>vodiče a polovodiče</w:t>
            </w:r>
          </w:p>
          <w:p w:rsidR="00C415B0" w:rsidRPr="002456A9" w:rsidRDefault="00C415B0" w:rsidP="00110D04">
            <w:pPr>
              <w:pStyle w:val="Odstavecseseznamem"/>
              <w:numPr>
                <w:ilvl w:val="0"/>
                <w:numId w:val="238"/>
              </w:numPr>
              <w:autoSpaceDE w:val="0"/>
              <w:autoSpaceDN w:val="0"/>
              <w:adjustRightInd w:val="0"/>
              <w:spacing w:line="240" w:lineRule="auto"/>
              <w:rPr>
                <w:sz w:val="24"/>
                <w:szCs w:val="24"/>
                <w:lang w:eastAsia="cs-CZ"/>
              </w:rPr>
            </w:pPr>
            <w:r w:rsidRPr="002456A9">
              <w:rPr>
                <w:sz w:val="24"/>
                <w:szCs w:val="24"/>
                <w:lang w:eastAsia="cs-CZ"/>
              </w:rPr>
              <w:t>kapacita vodiče</w:t>
            </w:r>
          </w:p>
          <w:p w:rsidR="00C415B0" w:rsidRPr="002456A9" w:rsidRDefault="00C415B0" w:rsidP="00110D04">
            <w:pPr>
              <w:pStyle w:val="Odstavecseseznamem"/>
              <w:numPr>
                <w:ilvl w:val="0"/>
                <w:numId w:val="238"/>
              </w:numPr>
              <w:autoSpaceDE w:val="0"/>
              <w:autoSpaceDN w:val="0"/>
              <w:adjustRightInd w:val="0"/>
              <w:spacing w:line="240" w:lineRule="auto"/>
              <w:rPr>
                <w:sz w:val="24"/>
                <w:szCs w:val="24"/>
                <w:lang w:eastAsia="cs-CZ"/>
              </w:rPr>
            </w:pPr>
            <w:r w:rsidRPr="002456A9">
              <w:rPr>
                <w:sz w:val="24"/>
                <w:szCs w:val="24"/>
                <w:lang w:eastAsia="cs-CZ"/>
              </w:rPr>
              <w:t>magnetická síla, magnetické pole, magnetické pole elektrického proud, elektromagnetická indukce</w:t>
            </w:r>
          </w:p>
          <w:p w:rsidR="00C415B0" w:rsidRPr="002456A9" w:rsidRDefault="00C415B0" w:rsidP="00110D04">
            <w:pPr>
              <w:pStyle w:val="Odstavecseseznamem"/>
              <w:numPr>
                <w:ilvl w:val="0"/>
                <w:numId w:val="238"/>
              </w:numPr>
              <w:autoSpaceDE w:val="0"/>
              <w:autoSpaceDN w:val="0"/>
              <w:adjustRightInd w:val="0"/>
              <w:spacing w:line="240" w:lineRule="auto"/>
              <w:rPr>
                <w:sz w:val="24"/>
                <w:szCs w:val="24"/>
                <w:lang w:eastAsia="cs-CZ"/>
              </w:rPr>
            </w:pPr>
            <w:r w:rsidRPr="002456A9">
              <w:rPr>
                <w:sz w:val="24"/>
                <w:szCs w:val="24"/>
                <w:lang w:eastAsia="cs-CZ"/>
              </w:rPr>
              <w:t>vznik střídavého proudu</w:t>
            </w:r>
          </w:p>
          <w:p w:rsidR="00C415B0" w:rsidRPr="002456A9" w:rsidRDefault="00C415B0" w:rsidP="00110D04">
            <w:pPr>
              <w:pStyle w:val="Odstavecseseznamem"/>
              <w:numPr>
                <w:ilvl w:val="0"/>
                <w:numId w:val="238"/>
              </w:numPr>
              <w:autoSpaceDE w:val="0"/>
              <w:autoSpaceDN w:val="0"/>
              <w:adjustRightInd w:val="0"/>
              <w:spacing w:line="240" w:lineRule="auto"/>
              <w:rPr>
                <w:sz w:val="24"/>
                <w:szCs w:val="24"/>
                <w:lang w:eastAsia="cs-CZ"/>
              </w:rPr>
            </w:pPr>
            <w:r w:rsidRPr="002456A9">
              <w:rPr>
                <w:sz w:val="24"/>
                <w:szCs w:val="24"/>
                <w:lang w:eastAsia="cs-CZ"/>
              </w:rPr>
              <w:t>přenos elektrické energie</w:t>
            </w:r>
          </w:p>
          <w:p w:rsidR="00C415B0" w:rsidRPr="002456A9" w:rsidRDefault="00C415B0" w:rsidP="000943AA">
            <w:pPr>
              <w:autoSpaceDE w:val="0"/>
              <w:autoSpaceDN w:val="0"/>
              <w:adjustRightInd w:val="0"/>
              <w:ind w:left="-108"/>
              <w:rPr>
                <w:rFonts w:ascii="TimesNewRoman,Bold" w:eastAsia="Calibri" w:hAnsi="TimesNewRoman,Bold" w:cs="TimesNewRoman,Bold"/>
                <w:b/>
                <w:bCs/>
              </w:rPr>
            </w:pPr>
          </w:p>
          <w:p w:rsidR="00C415B0" w:rsidRPr="002456A9" w:rsidRDefault="00C415B0" w:rsidP="000943AA">
            <w:pPr>
              <w:ind w:left="612"/>
              <w:rPr>
                <w:rFonts w:ascii="TimesNewRoman,Bold" w:eastAsia="Calibri" w:hAnsi="TimesNewRoman,Bold" w:cs="TimesNewRoman,Bold"/>
                <w:b/>
                <w:bCs/>
              </w:rPr>
            </w:pPr>
          </w:p>
        </w:tc>
        <w:tc>
          <w:tcPr>
            <w:tcW w:w="1134" w:type="dxa"/>
            <w:shd w:val="clear" w:color="auto" w:fill="auto"/>
          </w:tcPr>
          <w:p w:rsidR="00C415B0" w:rsidRPr="002456A9" w:rsidRDefault="00C415B0" w:rsidP="000943AA">
            <w:pPr>
              <w:autoSpaceDE w:val="0"/>
              <w:autoSpaceDN w:val="0"/>
              <w:adjustRightInd w:val="0"/>
              <w:jc w:val="center"/>
              <w:rPr>
                <w:rFonts w:ascii="TimesNewRoman,Bold" w:eastAsia="Calibri" w:hAnsi="TimesNewRoman,Bold" w:cs="TimesNewRoman,Bold"/>
                <w:b/>
                <w:bCs/>
              </w:rPr>
            </w:pPr>
            <w:r w:rsidRPr="002456A9">
              <w:rPr>
                <w:rFonts w:ascii="TimesNewRoman,Bold" w:eastAsia="Calibri" w:hAnsi="TimesNewRoman,Bold" w:cs="TimesNewRoman,Bold"/>
                <w:b/>
                <w:bCs/>
              </w:rPr>
              <w:t>19</w:t>
            </w:r>
          </w:p>
        </w:tc>
      </w:tr>
      <w:tr w:rsidR="00C415B0" w:rsidRPr="002456A9" w:rsidTr="00375994">
        <w:tc>
          <w:tcPr>
            <w:tcW w:w="4608" w:type="dxa"/>
            <w:tcBorders>
              <w:top w:val="single" w:sz="4" w:space="0" w:color="000000"/>
              <w:left w:val="single" w:sz="4" w:space="0" w:color="000000"/>
              <w:bottom w:val="single" w:sz="4" w:space="0" w:color="000000"/>
              <w:right w:val="single" w:sz="4" w:space="0" w:color="000000"/>
            </w:tcBorders>
            <w:shd w:val="clear" w:color="auto" w:fill="auto"/>
          </w:tcPr>
          <w:p w:rsidR="00C415B0" w:rsidRPr="002456A9" w:rsidRDefault="00C415B0" w:rsidP="000943AA">
            <w:pPr>
              <w:autoSpaceDE w:val="0"/>
              <w:autoSpaceDN w:val="0"/>
              <w:adjustRightInd w:val="0"/>
              <w:ind w:left="-112"/>
              <w:rPr>
                <w:rFonts w:ascii="TimesNewRoman" w:eastAsia="Calibri" w:hAnsi="TimesNewRoman" w:cs="TimesNewRoman"/>
                <w:b/>
              </w:rPr>
            </w:pPr>
          </w:p>
          <w:p w:rsidR="00C415B0" w:rsidRPr="002456A9" w:rsidRDefault="00C415B0" w:rsidP="00110D04">
            <w:pPr>
              <w:pStyle w:val="Odstavecseseznamem"/>
              <w:numPr>
                <w:ilvl w:val="0"/>
                <w:numId w:val="239"/>
              </w:numPr>
              <w:autoSpaceDE w:val="0"/>
              <w:autoSpaceDN w:val="0"/>
              <w:adjustRightInd w:val="0"/>
              <w:spacing w:line="240" w:lineRule="auto"/>
              <w:rPr>
                <w:sz w:val="24"/>
                <w:szCs w:val="24"/>
                <w:lang w:eastAsia="cs-CZ"/>
              </w:rPr>
            </w:pPr>
            <w:r w:rsidRPr="002456A9">
              <w:rPr>
                <w:sz w:val="24"/>
                <w:szCs w:val="24"/>
                <w:lang w:eastAsia="cs-CZ"/>
              </w:rPr>
              <w:t>popíše objekty ve sluneční soustavě</w:t>
            </w:r>
          </w:p>
          <w:p w:rsidR="00C415B0" w:rsidRPr="002456A9" w:rsidRDefault="00C415B0" w:rsidP="00110D04">
            <w:pPr>
              <w:pStyle w:val="Odstavecseseznamem"/>
              <w:numPr>
                <w:ilvl w:val="0"/>
                <w:numId w:val="239"/>
              </w:numPr>
              <w:autoSpaceDE w:val="0"/>
              <w:autoSpaceDN w:val="0"/>
              <w:adjustRightInd w:val="0"/>
              <w:spacing w:line="240" w:lineRule="auto"/>
              <w:rPr>
                <w:sz w:val="24"/>
                <w:szCs w:val="24"/>
                <w:lang w:eastAsia="cs-CZ"/>
              </w:rPr>
            </w:pPr>
            <w:r w:rsidRPr="002456A9">
              <w:rPr>
                <w:sz w:val="24"/>
                <w:szCs w:val="24"/>
                <w:lang w:eastAsia="cs-CZ"/>
              </w:rPr>
              <w:t>zná příklady základních typů hvězd</w:t>
            </w:r>
          </w:p>
          <w:p w:rsidR="00C415B0" w:rsidRPr="002456A9" w:rsidRDefault="00C415B0" w:rsidP="000943AA">
            <w:pPr>
              <w:rPr>
                <w:rFonts w:eastAsia="Calibri"/>
              </w:rPr>
            </w:pPr>
          </w:p>
        </w:tc>
        <w:tc>
          <w:tcPr>
            <w:tcW w:w="3892" w:type="dxa"/>
            <w:tcBorders>
              <w:top w:val="single" w:sz="4" w:space="0" w:color="000000"/>
              <w:left w:val="single" w:sz="4" w:space="0" w:color="000000"/>
              <w:bottom w:val="single" w:sz="4" w:space="0" w:color="000000"/>
              <w:right w:val="single" w:sz="4" w:space="0" w:color="000000"/>
            </w:tcBorders>
            <w:shd w:val="clear" w:color="auto" w:fill="auto"/>
          </w:tcPr>
          <w:p w:rsidR="00C415B0" w:rsidRPr="002456A9" w:rsidRDefault="00247A86" w:rsidP="000943AA">
            <w:pPr>
              <w:autoSpaceDE w:val="0"/>
              <w:autoSpaceDN w:val="0"/>
              <w:adjustRightInd w:val="0"/>
              <w:ind w:left="-108"/>
              <w:rPr>
                <w:rFonts w:ascii="TimesNewRoman,Bold" w:eastAsia="Calibri" w:hAnsi="TimesNewRoman,Bold" w:cs="TimesNewRoman,Bold"/>
                <w:b/>
                <w:bCs/>
              </w:rPr>
            </w:pPr>
            <w:r>
              <w:rPr>
                <w:rFonts w:ascii="TimesNewRoman,Bold" w:eastAsia="Calibri" w:hAnsi="TimesNewRoman,Bold" w:cs="TimesNewRoman,Bold"/>
                <w:b/>
                <w:bCs/>
              </w:rPr>
              <w:t xml:space="preserve">   </w:t>
            </w:r>
            <w:r w:rsidR="00C415B0" w:rsidRPr="002456A9">
              <w:rPr>
                <w:rFonts w:ascii="TimesNewRoman,Bold" w:eastAsia="Calibri" w:hAnsi="TimesNewRoman,Bold" w:cs="TimesNewRoman,Bold"/>
                <w:b/>
                <w:bCs/>
              </w:rPr>
              <w:t>7.  Vesmír</w:t>
            </w:r>
          </w:p>
          <w:p w:rsidR="00C415B0" w:rsidRPr="002456A9" w:rsidRDefault="00C415B0" w:rsidP="00110D04">
            <w:pPr>
              <w:pStyle w:val="Odstavecseseznamem"/>
              <w:numPr>
                <w:ilvl w:val="0"/>
                <w:numId w:val="240"/>
              </w:numPr>
              <w:autoSpaceDE w:val="0"/>
              <w:autoSpaceDN w:val="0"/>
              <w:adjustRightInd w:val="0"/>
              <w:spacing w:line="240" w:lineRule="auto"/>
              <w:rPr>
                <w:sz w:val="24"/>
                <w:szCs w:val="24"/>
                <w:lang w:eastAsia="cs-CZ"/>
              </w:rPr>
            </w:pPr>
            <w:r w:rsidRPr="002456A9">
              <w:rPr>
                <w:sz w:val="24"/>
                <w:szCs w:val="24"/>
                <w:lang w:eastAsia="cs-CZ"/>
              </w:rPr>
              <w:t>Sluneční soustava</w:t>
            </w:r>
          </w:p>
          <w:p w:rsidR="00C415B0" w:rsidRPr="002456A9" w:rsidRDefault="00C415B0" w:rsidP="00110D04">
            <w:pPr>
              <w:pStyle w:val="Odstavecseseznamem"/>
              <w:numPr>
                <w:ilvl w:val="0"/>
                <w:numId w:val="240"/>
              </w:numPr>
              <w:autoSpaceDE w:val="0"/>
              <w:autoSpaceDN w:val="0"/>
              <w:adjustRightInd w:val="0"/>
              <w:spacing w:line="240" w:lineRule="auto"/>
              <w:rPr>
                <w:sz w:val="24"/>
                <w:szCs w:val="24"/>
                <w:lang w:eastAsia="cs-CZ"/>
              </w:rPr>
            </w:pPr>
            <w:r w:rsidRPr="002456A9">
              <w:rPr>
                <w:sz w:val="24"/>
                <w:szCs w:val="24"/>
                <w:lang w:eastAsia="cs-CZ"/>
              </w:rPr>
              <w:t>planety a jejich pohyb</w:t>
            </w:r>
          </w:p>
          <w:p w:rsidR="00C415B0" w:rsidRPr="002456A9" w:rsidRDefault="00C415B0" w:rsidP="00110D04">
            <w:pPr>
              <w:pStyle w:val="Odstavecseseznamem"/>
              <w:numPr>
                <w:ilvl w:val="0"/>
                <w:numId w:val="240"/>
              </w:numPr>
              <w:autoSpaceDE w:val="0"/>
              <w:autoSpaceDN w:val="0"/>
              <w:adjustRightInd w:val="0"/>
              <w:spacing w:line="240" w:lineRule="auto"/>
              <w:rPr>
                <w:rFonts w:ascii="TimesNewRoman,Bold" w:hAnsi="TimesNewRoman,Bold" w:cs="TimesNewRoman,Bold"/>
                <w:b/>
                <w:bCs/>
              </w:rPr>
            </w:pPr>
            <w:r w:rsidRPr="002456A9">
              <w:rPr>
                <w:sz w:val="24"/>
                <w:szCs w:val="24"/>
                <w:lang w:eastAsia="cs-CZ"/>
              </w:rPr>
              <w:t>vznik a zánik vesmíru</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415B0" w:rsidRPr="002456A9" w:rsidRDefault="00C415B0" w:rsidP="000943AA">
            <w:pPr>
              <w:autoSpaceDE w:val="0"/>
              <w:autoSpaceDN w:val="0"/>
              <w:adjustRightInd w:val="0"/>
              <w:jc w:val="center"/>
              <w:rPr>
                <w:rFonts w:ascii="TimesNewRoman,Bold" w:eastAsia="Calibri" w:hAnsi="TimesNewRoman,Bold" w:cs="TimesNewRoman,Bold"/>
                <w:b/>
                <w:bCs/>
              </w:rPr>
            </w:pPr>
            <w:r w:rsidRPr="002456A9">
              <w:rPr>
                <w:rFonts w:ascii="TimesNewRoman,Bold" w:eastAsia="Calibri" w:hAnsi="TimesNewRoman,Bold" w:cs="TimesNewRoman,Bold"/>
                <w:b/>
                <w:bCs/>
              </w:rPr>
              <w:t>8</w:t>
            </w:r>
          </w:p>
        </w:tc>
      </w:tr>
    </w:tbl>
    <w:p w:rsidR="00C415B0" w:rsidRPr="002456A9" w:rsidRDefault="00C415B0" w:rsidP="0035028E">
      <w:pPr>
        <w:autoSpaceDE w:val="0"/>
        <w:autoSpaceDN w:val="0"/>
        <w:adjustRightInd w:val="0"/>
        <w:rPr>
          <w:rFonts w:ascii="TimesNewRoman,Bold" w:hAnsi="TimesNewRoman,Bold" w:cs="TimesNewRoman,Bold"/>
          <w:b/>
          <w:bCs/>
          <w:caps/>
          <w:u w:val="single"/>
        </w:rPr>
      </w:pPr>
    </w:p>
    <w:p w:rsidR="00446790" w:rsidRPr="002456A9" w:rsidRDefault="00446790" w:rsidP="0035028E">
      <w:pPr>
        <w:autoSpaceDE w:val="0"/>
        <w:autoSpaceDN w:val="0"/>
        <w:adjustRightInd w:val="0"/>
        <w:rPr>
          <w:rFonts w:ascii="TimesNewRoman,Bold" w:hAnsi="TimesNewRoman,Bold" w:cs="TimesNewRoman,Bold"/>
          <w:b/>
          <w:bCs/>
          <w:caps/>
          <w:u w:val="single"/>
        </w:rPr>
      </w:pPr>
    </w:p>
    <w:p w:rsidR="00446790" w:rsidRPr="002456A9" w:rsidRDefault="00446790" w:rsidP="0035028E">
      <w:pPr>
        <w:autoSpaceDE w:val="0"/>
        <w:autoSpaceDN w:val="0"/>
        <w:adjustRightInd w:val="0"/>
        <w:rPr>
          <w:rFonts w:ascii="TimesNewRoman,Bold" w:hAnsi="TimesNewRoman,Bold" w:cs="TimesNewRoman,Bold"/>
          <w:b/>
          <w:bCs/>
          <w:caps/>
          <w:u w:val="single"/>
        </w:rPr>
      </w:pPr>
    </w:p>
    <w:p w:rsidR="00446790" w:rsidRPr="002456A9" w:rsidRDefault="00446790" w:rsidP="0035028E">
      <w:pPr>
        <w:autoSpaceDE w:val="0"/>
        <w:autoSpaceDN w:val="0"/>
        <w:adjustRightInd w:val="0"/>
        <w:rPr>
          <w:rFonts w:ascii="TimesNewRoman,Bold" w:hAnsi="TimesNewRoman,Bold" w:cs="TimesNewRoman,Bold"/>
          <w:b/>
          <w:bCs/>
          <w:caps/>
          <w:u w:val="single"/>
        </w:rPr>
      </w:pPr>
    </w:p>
    <w:p w:rsidR="008043BE" w:rsidRPr="002456A9" w:rsidRDefault="008043BE" w:rsidP="00446790">
      <w:pPr>
        <w:pageBreakBefore/>
        <w:jc w:val="center"/>
        <w:rPr>
          <w:rFonts w:ascii="TimesNewRoman" w:hAnsi="TimesNewRoman" w:cs="TimesNewRoman"/>
        </w:rPr>
      </w:pPr>
      <w:r w:rsidRPr="002456A9">
        <w:rPr>
          <w:rFonts w:ascii="TimesNewRoman" w:hAnsi="TimesNewRoman" w:cs="TimesNewRoman"/>
        </w:rPr>
        <w:lastRenderedPageBreak/>
        <w:t>Učební osnova předmětu</w:t>
      </w:r>
    </w:p>
    <w:p w:rsidR="008043BE" w:rsidRPr="002456A9" w:rsidRDefault="008043BE" w:rsidP="008043BE">
      <w:pPr>
        <w:autoSpaceDE w:val="0"/>
        <w:autoSpaceDN w:val="0"/>
        <w:adjustRightInd w:val="0"/>
        <w:jc w:val="center"/>
        <w:rPr>
          <w:rFonts w:ascii="TimesNewRoman" w:hAnsi="TimesNewRoman" w:cs="TimesNewRoman"/>
        </w:rPr>
      </w:pPr>
    </w:p>
    <w:p w:rsidR="008043BE" w:rsidRPr="002456A9" w:rsidRDefault="008043BE" w:rsidP="008043BE">
      <w:pPr>
        <w:autoSpaceDE w:val="0"/>
        <w:autoSpaceDN w:val="0"/>
        <w:adjustRightInd w:val="0"/>
        <w:jc w:val="center"/>
        <w:rPr>
          <w:rFonts w:ascii="TimesNewRoman,Bold" w:hAnsi="TimesNewRoman,Bold" w:cs="TimesNewRoman,Bold"/>
          <w:b/>
          <w:bCs/>
          <w:sz w:val="28"/>
          <w:szCs w:val="28"/>
        </w:rPr>
      </w:pPr>
      <w:r w:rsidRPr="002456A9">
        <w:rPr>
          <w:rFonts w:ascii="TimesNewRoman,Bold" w:hAnsi="TimesNewRoman,Bold" w:cs="TimesNewRoman,Bold"/>
          <w:b/>
          <w:bCs/>
          <w:sz w:val="28"/>
          <w:szCs w:val="28"/>
        </w:rPr>
        <w:t>VÝPOČETNÍ TECHNIKA</w:t>
      </w:r>
    </w:p>
    <w:p w:rsidR="008043BE" w:rsidRPr="002456A9" w:rsidRDefault="008043BE" w:rsidP="008043BE">
      <w:pPr>
        <w:autoSpaceDE w:val="0"/>
        <w:autoSpaceDN w:val="0"/>
        <w:adjustRightInd w:val="0"/>
        <w:jc w:val="center"/>
        <w:rPr>
          <w:rFonts w:ascii="TimesNewRoman,Bold" w:hAnsi="TimesNewRoman,Bold" w:cs="TimesNewRoman,Bold"/>
          <w:b/>
          <w:bCs/>
        </w:rPr>
      </w:pPr>
    </w:p>
    <w:p w:rsidR="00391D70" w:rsidRPr="002456A9" w:rsidRDefault="00391D70" w:rsidP="00391D70">
      <w:pPr>
        <w:rPr>
          <w:rFonts w:ascii="TimesNewRoman,Bold" w:hAnsi="TimesNewRoman,Bold" w:cs="TimesNewRoman,Bold"/>
          <w:bCs/>
          <w:color w:val="000000"/>
        </w:rPr>
      </w:pPr>
      <w:r w:rsidRPr="002456A9">
        <w:rPr>
          <w:rFonts w:ascii="TimesNewRoman,Bold" w:hAnsi="TimesNewRoman,Bold" w:cs="TimesNewRoman,Bold"/>
          <w:bCs/>
          <w:color w:val="000000"/>
        </w:rPr>
        <w:t>Název školy:</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t>Vyšší odborná škola a Střední zemědělská škola,</w:t>
      </w:r>
    </w:p>
    <w:p w:rsidR="00391D70" w:rsidRPr="002456A9" w:rsidRDefault="00391D70" w:rsidP="00391D70">
      <w:pPr>
        <w:rPr>
          <w:rFonts w:ascii="TimesNewRoman,Bold" w:hAnsi="TimesNewRoman,Bold" w:cs="TimesNewRoman,Bold"/>
          <w:bCs/>
          <w:color w:val="000000"/>
        </w:rPr>
      </w:pPr>
      <w:r w:rsidRPr="002456A9">
        <w:rPr>
          <w:rFonts w:ascii="TimesNewRoman,Bold" w:hAnsi="TimesNewRoman,Bold" w:cs="TimesNewRoman,Bold"/>
          <w:bCs/>
          <w:color w:val="000000"/>
        </w:rPr>
        <w:t xml:space="preserve"> </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t>Tábor, Náměstí T.G. Masaryka 788</w:t>
      </w:r>
    </w:p>
    <w:p w:rsidR="008043BE" w:rsidRPr="002456A9" w:rsidRDefault="00B44B09" w:rsidP="008043BE">
      <w:pPr>
        <w:autoSpaceDE w:val="0"/>
        <w:autoSpaceDN w:val="0"/>
        <w:adjustRightInd w:val="0"/>
        <w:rPr>
          <w:rFonts w:ascii="TimesNewRoman" w:hAnsi="TimesNewRoman" w:cs="TimesNewRoman"/>
        </w:rPr>
      </w:pPr>
      <w:r w:rsidRPr="002456A9">
        <w:rPr>
          <w:rFonts w:ascii="TimesNewRoman" w:hAnsi="TimesNewRoman" w:cs="TimesNewRoman"/>
        </w:rPr>
        <w:t>Školní vzdělávací program:</w:t>
      </w:r>
      <w:r w:rsidRPr="002456A9">
        <w:rPr>
          <w:rFonts w:ascii="TimesNewRoman" w:hAnsi="TimesNewRoman" w:cs="TimesNewRoman"/>
        </w:rPr>
        <w:tab/>
      </w:r>
      <w:r w:rsidRPr="002456A9">
        <w:rPr>
          <w:rFonts w:ascii="TimesNewRoman" w:hAnsi="TimesNewRoman" w:cs="TimesNewRoman"/>
        </w:rPr>
        <w:tab/>
      </w:r>
      <w:r w:rsidRPr="002456A9">
        <w:rPr>
          <w:rFonts w:ascii="TimesNewRoman" w:hAnsi="TimesNewRoman" w:cs="TimesNewRoman"/>
        </w:rPr>
        <w:tab/>
      </w:r>
      <w:r w:rsidRPr="002456A9">
        <w:rPr>
          <w:rFonts w:ascii="TimesNewRoman" w:hAnsi="TimesNewRoman" w:cs="TimesNewRoman"/>
        </w:rPr>
        <w:tab/>
      </w:r>
      <w:r w:rsidR="008043BE" w:rsidRPr="002456A9">
        <w:rPr>
          <w:rFonts w:ascii="TimesNewRoman" w:hAnsi="TimesNewRoman" w:cs="TimesNewRoman"/>
        </w:rPr>
        <w:t>AGROPODNIKÁNÍ</w:t>
      </w:r>
    </w:p>
    <w:p w:rsidR="008043BE" w:rsidRPr="002456A9" w:rsidRDefault="008043BE" w:rsidP="008043BE">
      <w:pPr>
        <w:autoSpaceDE w:val="0"/>
        <w:autoSpaceDN w:val="0"/>
        <w:adjustRightInd w:val="0"/>
        <w:rPr>
          <w:rFonts w:ascii="TimesNewRoman" w:hAnsi="TimesNewRoman" w:cs="TimesNewRoman"/>
        </w:rPr>
      </w:pPr>
      <w:r w:rsidRPr="002456A9">
        <w:rPr>
          <w:rFonts w:ascii="TimesNewRoman" w:hAnsi="TimesNewRoman" w:cs="TimesNewRoman"/>
        </w:rPr>
        <w:t>Celkový počet</w:t>
      </w:r>
      <w:r w:rsidR="00B44B09" w:rsidRPr="002456A9">
        <w:rPr>
          <w:rFonts w:ascii="TimesNewRoman" w:hAnsi="TimesNewRoman" w:cs="TimesNewRoman"/>
        </w:rPr>
        <w:t xml:space="preserve"> vyučovacích hodin za studium:</w:t>
      </w:r>
      <w:r w:rsidR="00B44B09" w:rsidRPr="002456A9">
        <w:rPr>
          <w:rFonts w:ascii="TimesNewRoman" w:hAnsi="TimesNewRoman" w:cs="TimesNewRoman"/>
        </w:rPr>
        <w:tab/>
      </w:r>
      <w:r w:rsidR="00E607EF" w:rsidRPr="002456A9">
        <w:rPr>
          <w:rFonts w:ascii="TimesNewRoman" w:hAnsi="TimesNewRoman" w:cs="TimesNewRoman"/>
        </w:rPr>
        <w:t>19</w:t>
      </w:r>
      <w:r w:rsidR="008834A4">
        <w:rPr>
          <w:rFonts w:ascii="TimesNewRoman" w:hAnsi="TimesNewRoman" w:cs="TimesNewRoman"/>
        </w:rPr>
        <w:t>2</w:t>
      </w:r>
      <w:r w:rsidRPr="002456A9">
        <w:rPr>
          <w:rFonts w:ascii="TimesNewRoman" w:hAnsi="TimesNewRoman" w:cs="TimesNewRoman"/>
        </w:rPr>
        <w:t xml:space="preserve"> (6)</w:t>
      </w:r>
    </w:p>
    <w:p w:rsidR="008043BE" w:rsidRPr="002456A9" w:rsidRDefault="00B44B09" w:rsidP="008043BE">
      <w:pPr>
        <w:autoSpaceDE w:val="0"/>
        <w:autoSpaceDN w:val="0"/>
        <w:adjustRightInd w:val="0"/>
        <w:rPr>
          <w:rFonts w:ascii="TimesNewRoman" w:hAnsi="TimesNewRoman" w:cs="TimesNewRoman"/>
        </w:rPr>
      </w:pPr>
      <w:r w:rsidRPr="002456A9">
        <w:rPr>
          <w:rFonts w:ascii="TimesNewRoman" w:hAnsi="TimesNewRoman" w:cs="TimesNewRoman"/>
        </w:rPr>
        <w:t>Forma vzdělání:</w:t>
      </w:r>
      <w:r w:rsidRPr="002456A9">
        <w:rPr>
          <w:rFonts w:ascii="TimesNewRoman" w:hAnsi="TimesNewRoman" w:cs="TimesNewRoman"/>
        </w:rPr>
        <w:tab/>
      </w:r>
      <w:r w:rsidRPr="002456A9">
        <w:rPr>
          <w:rFonts w:ascii="TimesNewRoman" w:hAnsi="TimesNewRoman" w:cs="TimesNewRoman"/>
        </w:rPr>
        <w:tab/>
      </w:r>
      <w:r w:rsidRPr="002456A9">
        <w:rPr>
          <w:rFonts w:ascii="TimesNewRoman" w:hAnsi="TimesNewRoman" w:cs="TimesNewRoman"/>
        </w:rPr>
        <w:tab/>
      </w:r>
      <w:r w:rsidRPr="002456A9">
        <w:rPr>
          <w:rFonts w:ascii="TimesNewRoman" w:hAnsi="TimesNewRoman" w:cs="TimesNewRoman"/>
        </w:rPr>
        <w:tab/>
      </w:r>
      <w:r w:rsidRPr="002456A9">
        <w:rPr>
          <w:rFonts w:ascii="TimesNewRoman" w:hAnsi="TimesNewRoman" w:cs="TimesNewRoman"/>
        </w:rPr>
        <w:tab/>
      </w:r>
      <w:r w:rsidR="008043BE" w:rsidRPr="002456A9">
        <w:rPr>
          <w:rFonts w:ascii="TimesNewRoman" w:hAnsi="TimesNewRoman" w:cs="TimesNewRoman"/>
        </w:rPr>
        <w:t>denní</w:t>
      </w:r>
    </w:p>
    <w:p w:rsidR="008043BE" w:rsidRPr="002456A9" w:rsidRDefault="00B44B09" w:rsidP="008043BE">
      <w:pPr>
        <w:autoSpaceDE w:val="0"/>
        <w:autoSpaceDN w:val="0"/>
        <w:adjustRightInd w:val="0"/>
        <w:rPr>
          <w:rFonts w:ascii="TimesNewRoman" w:hAnsi="TimesNewRoman" w:cs="TimesNewRoman"/>
        </w:rPr>
      </w:pPr>
      <w:r w:rsidRPr="002456A9">
        <w:rPr>
          <w:rFonts w:ascii="TimesNewRoman" w:hAnsi="TimesNewRoman" w:cs="TimesNewRoman"/>
        </w:rPr>
        <w:t>Platnost od:</w:t>
      </w:r>
      <w:r w:rsidRPr="002456A9">
        <w:rPr>
          <w:rFonts w:ascii="TimesNewRoman" w:hAnsi="TimesNewRoman" w:cs="TimesNewRoman"/>
        </w:rPr>
        <w:tab/>
      </w:r>
      <w:r w:rsidRPr="002456A9">
        <w:rPr>
          <w:rFonts w:ascii="TimesNewRoman" w:hAnsi="TimesNewRoman" w:cs="TimesNewRoman"/>
        </w:rPr>
        <w:tab/>
      </w:r>
      <w:r w:rsidRPr="002456A9">
        <w:rPr>
          <w:rFonts w:ascii="TimesNewRoman" w:hAnsi="TimesNewRoman" w:cs="TimesNewRoman"/>
        </w:rPr>
        <w:tab/>
      </w:r>
      <w:r w:rsidRPr="002456A9">
        <w:rPr>
          <w:rFonts w:ascii="TimesNewRoman" w:hAnsi="TimesNewRoman" w:cs="TimesNewRoman"/>
        </w:rPr>
        <w:tab/>
      </w:r>
      <w:r w:rsidRPr="002456A9">
        <w:rPr>
          <w:rFonts w:ascii="TimesNewRoman" w:hAnsi="TimesNewRoman" w:cs="TimesNewRoman"/>
        </w:rPr>
        <w:tab/>
      </w:r>
      <w:r w:rsidRPr="002456A9">
        <w:rPr>
          <w:rFonts w:ascii="TimesNewRoman" w:hAnsi="TimesNewRoman" w:cs="TimesNewRoman"/>
        </w:rPr>
        <w:tab/>
      </w:r>
      <w:r w:rsidR="008043BE" w:rsidRPr="002456A9">
        <w:rPr>
          <w:rFonts w:ascii="TimesNewRoman" w:hAnsi="TimesNewRoman" w:cs="TimesNewRoman"/>
        </w:rPr>
        <w:t>1.</w:t>
      </w:r>
      <w:r w:rsidR="00A86C9A" w:rsidRPr="002456A9">
        <w:rPr>
          <w:rFonts w:ascii="TimesNewRoman" w:hAnsi="TimesNewRoman" w:cs="TimesNewRoman"/>
        </w:rPr>
        <w:t xml:space="preserve"> </w:t>
      </w:r>
      <w:r w:rsidR="008043BE" w:rsidRPr="002456A9">
        <w:rPr>
          <w:rFonts w:ascii="TimesNewRoman" w:hAnsi="TimesNewRoman" w:cs="TimesNewRoman"/>
        </w:rPr>
        <w:t>9.</w:t>
      </w:r>
      <w:r w:rsidR="00A86C9A" w:rsidRPr="002456A9">
        <w:rPr>
          <w:rFonts w:ascii="TimesNewRoman" w:hAnsi="TimesNewRoman" w:cs="TimesNewRoman"/>
        </w:rPr>
        <w:t xml:space="preserve"> </w:t>
      </w:r>
      <w:r w:rsidR="008043BE" w:rsidRPr="002456A9">
        <w:rPr>
          <w:rFonts w:ascii="TimesNewRoman" w:hAnsi="TimesNewRoman" w:cs="TimesNewRoman"/>
        </w:rPr>
        <w:t>20</w:t>
      </w:r>
      <w:r w:rsidR="00FC61DC" w:rsidRPr="002456A9">
        <w:rPr>
          <w:rFonts w:ascii="TimesNewRoman" w:hAnsi="TimesNewRoman" w:cs="TimesNewRoman"/>
        </w:rPr>
        <w:t>21</w:t>
      </w:r>
      <w:r w:rsidR="008043BE" w:rsidRPr="002456A9">
        <w:rPr>
          <w:rFonts w:ascii="TimesNewRoman" w:hAnsi="TimesNewRoman" w:cs="TimesNewRoman"/>
        </w:rPr>
        <w:t xml:space="preserve"> </w:t>
      </w:r>
      <w:r w:rsidR="00C46144" w:rsidRPr="002456A9">
        <w:rPr>
          <w:rFonts w:ascii="TimesNewRoman" w:hAnsi="TimesNewRoman" w:cs="TimesNewRoman"/>
        </w:rPr>
        <w:t>počínaje 1. ročníkem</w:t>
      </w:r>
    </w:p>
    <w:p w:rsidR="008043BE" w:rsidRPr="002456A9" w:rsidRDefault="008043BE" w:rsidP="008043BE">
      <w:pPr>
        <w:autoSpaceDE w:val="0"/>
        <w:autoSpaceDN w:val="0"/>
        <w:adjustRightInd w:val="0"/>
        <w:rPr>
          <w:rFonts w:ascii="TimesNewRoman" w:hAnsi="TimesNewRoman" w:cs="TimesNewRoman"/>
        </w:rPr>
      </w:pPr>
    </w:p>
    <w:p w:rsidR="008043BE" w:rsidRPr="002456A9" w:rsidRDefault="008043BE" w:rsidP="008043BE">
      <w:pPr>
        <w:autoSpaceDE w:val="0"/>
        <w:autoSpaceDN w:val="0"/>
        <w:adjustRightInd w:val="0"/>
        <w:rPr>
          <w:rFonts w:ascii="TimesNewRoman" w:hAnsi="TimesNewRoman" w:cs="TimesNewRoman"/>
        </w:rPr>
      </w:pPr>
    </w:p>
    <w:p w:rsidR="008043BE" w:rsidRPr="002456A9" w:rsidRDefault="00FC61DC" w:rsidP="008043BE">
      <w:pPr>
        <w:autoSpaceDE w:val="0"/>
        <w:autoSpaceDN w:val="0"/>
        <w:adjustRightInd w:val="0"/>
        <w:rPr>
          <w:rFonts w:ascii="TimesNewRoman,Bold" w:hAnsi="TimesNewRoman,Bold" w:cs="TimesNewRoman,Bold"/>
          <w:b/>
          <w:bCs/>
          <w:caps/>
          <w:u w:val="single"/>
        </w:rPr>
      </w:pPr>
      <w:r w:rsidRPr="002456A9">
        <w:rPr>
          <w:rFonts w:ascii="TimesNewRoman,Bold" w:hAnsi="TimesNewRoman,Bold" w:cs="TimesNewRoman,Bold"/>
          <w:b/>
          <w:bCs/>
          <w:caps/>
          <w:u w:val="single"/>
        </w:rPr>
        <w:t>Pojetí vyučovacího předmětu</w:t>
      </w:r>
    </w:p>
    <w:p w:rsidR="00FC61DC" w:rsidRPr="002456A9" w:rsidRDefault="00FC61DC" w:rsidP="008043BE">
      <w:pPr>
        <w:autoSpaceDE w:val="0"/>
        <w:autoSpaceDN w:val="0"/>
        <w:adjustRightInd w:val="0"/>
        <w:rPr>
          <w:rFonts w:ascii="TimesNewRoman,Bold" w:hAnsi="TimesNewRoman,Bold" w:cs="TimesNewRoman,Bold"/>
          <w:b/>
          <w:bCs/>
        </w:rPr>
      </w:pPr>
    </w:p>
    <w:p w:rsidR="008043BE" w:rsidRPr="002456A9" w:rsidRDefault="00FC61DC" w:rsidP="008043BE">
      <w:pPr>
        <w:autoSpaceDE w:val="0"/>
        <w:autoSpaceDN w:val="0"/>
        <w:adjustRightInd w:val="0"/>
        <w:rPr>
          <w:rFonts w:ascii="TimesNewRoman,Bold" w:hAnsi="TimesNewRoman,Bold" w:cs="TimesNewRoman,Bold"/>
          <w:b/>
          <w:bCs/>
          <w:u w:val="single"/>
        </w:rPr>
      </w:pPr>
      <w:r w:rsidRPr="002456A9">
        <w:rPr>
          <w:rFonts w:ascii="TimesNewRoman,Bold" w:hAnsi="TimesNewRoman,Bold" w:cs="TimesNewRoman,Bold"/>
          <w:b/>
          <w:bCs/>
          <w:u w:val="single"/>
        </w:rPr>
        <w:t>Obecné cíle</w:t>
      </w:r>
    </w:p>
    <w:p w:rsidR="008D1E75" w:rsidRPr="002456A9" w:rsidRDefault="008D1E75" w:rsidP="008D1E75">
      <w:pPr>
        <w:autoSpaceDE w:val="0"/>
        <w:autoSpaceDN w:val="0"/>
        <w:adjustRightInd w:val="0"/>
        <w:jc w:val="both"/>
        <w:rPr>
          <w:rFonts w:ascii="TimesNewRoman" w:hAnsi="TimesNewRoman" w:cs="TimesNewRoman"/>
        </w:rPr>
      </w:pPr>
      <w:r w:rsidRPr="002456A9">
        <w:rPr>
          <w:rFonts w:ascii="TimesNewRoman" w:hAnsi="TimesNewRoman" w:cs="TimesNewRoman"/>
        </w:rPr>
        <w:t>Žáci se naučí pracovat s informacemi a s prostředky informačních a komunikačních technologií. Naučí se na uživatelské úrovni používat operační systém, kancelářský software a pracovat s dalším aplikačním programovým vybavením používaným v zemědělství. Stěžejním cílem výuky je zvládnutí efektivní práce s informacemi s využitím prostředků informačních a komunikačních technologií a komunikace pomocí Internetu.</w:t>
      </w:r>
    </w:p>
    <w:p w:rsidR="008043BE" w:rsidRPr="002456A9" w:rsidRDefault="008D1E75" w:rsidP="008D1E75">
      <w:pPr>
        <w:jc w:val="both"/>
      </w:pPr>
      <w:r w:rsidRPr="002456A9">
        <w:t xml:space="preserve">Významnou úlohu má také rozvíjení logického myšlení, představivosti a pochopení souvislostí. Důraz je kladen na osvojování praktických dovedností s informačními technologiemi, které získávají v počítačových učebnách školy </w:t>
      </w:r>
      <w:r w:rsidRPr="002456A9">
        <w:rPr>
          <w:rFonts w:ascii="TimesNewRoman" w:hAnsi="TimesNewRoman" w:cs="TimesNewRoman"/>
        </w:rPr>
        <w:t>formou individuální obsluhy počítačů</w:t>
      </w:r>
      <w:r w:rsidRPr="002456A9">
        <w:t>. Podstatnou část vzdělávání v informačních a komunikačních technologiích představuje práce s výpočetní technikou.</w:t>
      </w:r>
    </w:p>
    <w:p w:rsidR="008043BE" w:rsidRPr="002456A9" w:rsidRDefault="008043BE" w:rsidP="008043BE">
      <w:pPr>
        <w:autoSpaceDE w:val="0"/>
        <w:autoSpaceDN w:val="0"/>
        <w:adjustRightInd w:val="0"/>
        <w:rPr>
          <w:rFonts w:ascii="TimesNewRoman" w:hAnsi="TimesNewRoman" w:cs="TimesNewRoman"/>
        </w:rPr>
      </w:pPr>
    </w:p>
    <w:p w:rsidR="008043BE" w:rsidRPr="002456A9" w:rsidRDefault="008043BE" w:rsidP="008043BE">
      <w:pPr>
        <w:autoSpaceDE w:val="0"/>
        <w:autoSpaceDN w:val="0"/>
        <w:adjustRightInd w:val="0"/>
        <w:rPr>
          <w:rFonts w:ascii="TimesNewRoman" w:hAnsi="TimesNewRoman" w:cs="TimesNewRoman"/>
          <w:b/>
          <w:u w:val="single"/>
        </w:rPr>
      </w:pPr>
      <w:r w:rsidRPr="002456A9">
        <w:rPr>
          <w:rFonts w:ascii="TimesNewRoman" w:hAnsi="TimesNewRoman" w:cs="TimesNewRoman"/>
          <w:b/>
          <w:u w:val="single"/>
        </w:rPr>
        <w:t>Směřování výuky v oblasti cit</w:t>
      </w:r>
      <w:r w:rsidR="00FC61DC" w:rsidRPr="002456A9">
        <w:rPr>
          <w:rFonts w:ascii="TimesNewRoman" w:hAnsi="TimesNewRoman" w:cs="TimesNewRoman"/>
          <w:b/>
          <w:u w:val="single"/>
        </w:rPr>
        <w:t>ů, postojů, hodnot a preferencí</w:t>
      </w:r>
    </w:p>
    <w:p w:rsidR="008D1E75" w:rsidRPr="002456A9" w:rsidRDefault="008D1E75" w:rsidP="008D1E75">
      <w:pPr>
        <w:autoSpaceDE w:val="0"/>
        <w:autoSpaceDN w:val="0"/>
        <w:adjustRightInd w:val="0"/>
        <w:rPr>
          <w:rFonts w:ascii="TimesNewRoman" w:hAnsi="TimesNewRoman" w:cs="TimesNewRoman"/>
        </w:rPr>
      </w:pPr>
      <w:r w:rsidRPr="002456A9">
        <w:rPr>
          <w:rFonts w:ascii="TimesNewRoman" w:hAnsi="TimesNewRoman" w:cs="TimesNewRoman"/>
        </w:rPr>
        <w:t>Vzdělávání směřuje k tomu, aby žák:</w:t>
      </w:r>
    </w:p>
    <w:p w:rsidR="008D1E75" w:rsidRPr="002456A9" w:rsidRDefault="008D1E75" w:rsidP="008D1E75">
      <w:pPr>
        <w:autoSpaceDE w:val="0"/>
        <w:autoSpaceDN w:val="0"/>
        <w:adjustRightInd w:val="0"/>
      </w:pPr>
      <w:r w:rsidRPr="002456A9">
        <w:t>- uplatnil získané vědomosti a dovednosti v praktickém životě,</w:t>
      </w:r>
    </w:p>
    <w:p w:rsidR="008D1E75" w:rsidRPr="002456A9" w:rsidRDefault="008D1E75" w:rsidP="008D1E75">
      <w:pPr>
        <w:autoSpaceDE w:val="0"/>
        <w:autoSpaceDN w:val="0"/>
        <w:adjustRightInd w:val="0"/>
      </w:pPr>
      <w:r w:rsidRPr="002456A9">
        <w:t>- získal motivaci k celoživotnímu vzdělávání v oblasti ICT,</w:t>
      </w:r>
    </w:p>
    <w:p w:rsidR="008D1E75" w:rsidRPr="002456A9" w:rsidRDefault="008D1E75" w:rsidP="008D1E75">
      <w:pPr>
        <w:autoSpaceDE w:val="0"/>
        <w:autoSpaceDN w:val="0"/>
        <w:adjustRightInd w:val="0"/>
      </w:pPr>
      <w:r w:rsidRPr="002456A9">
        <w:t>- dodržoval zásady a předpisy BOZP,</w:t>
      </w:r>
    </w:p>
    <w:p w:rsidR="008D1E75" w:rsidRPr="002456A9" w:rsidRDefault="008D1E75" w:rsidP="008D1E75">
      <w:pPr>
        <w:autoSpaceDE w:val="0"/>
        <w:autoSpaceDN w:val="0"/>
        <w:adjustRightInd w:val="0"/>
      </w:pPr>
      <w:r w:rsidRPr="002456A9">
        <w:t>- měl pozitivní postoj k informačním a komunikačním technologiím,</w:t>
      </w:r>
    </w:p>
    <w:p w:rsidR="008D1E75" w:rsidRPr="002456A9" w:rsidRDefault="008D1E75" w:rsidP="008D1E75">
      <w:pPr>
        <w:autoSpaceDE w:val="0"/>
        <w:autoSpaceDN w:val="0"/>
        <w:adjustRightInd w:val="0"/>
        <w:rPr>
          <w:rFonts w:ascii="TimesNewRoman" w:hAnsi="TimesNewRoman" w:cs="TimesNewRoman"/>
        </w:rPr>
      </w:pPr>
      <w:r w:rsidRPr="002456A9">
        <w:t>- měl důvěru ve vlastní schopnosti, vytrvalost, houževnatost a kritičnost,</w:t>
      </w:r>
    </w:p>
    <w:p w:rsidR="008D1E75" w:rsidRPr="002456A9" w:rsidRDefault="008D1E75" w:rsidP="00F13F65">
      <w:pPr>
        <w:numPr>
          <w:ilvl w:val="0"/>
          <w:numId w:val="38"/>
        </w:numPr>
      </w:pPr>
      <w:r w:rsidRPr="002456A9">
        <w:t>jednal odpovědně a přijímat odpovědn</w:t>
      </w:r>
      <w:r w:rsidR="008834A4">
        <w:t>ost za své rozhodnutí a jednání.</w:t>
      </w:r>
    </w:p>
    <w:p w:rsidR="008043BE" w:rsidRPr="002456A9" w:rsidRDefault="008043BE" w:rsidP="008043BE">
      <w:pPr>
        <w:autoSpaceDE w:val="0"/>
        <w:autoSpaceDN w:val="0"/>
        <w:adjustRightInd w:val="0"/>
        <w:rPr>
          <w:rFonts w:ascii="TimesNewRoman" w:hAnsi="TimesNewRoman" w:cs="TimesNewRoman"/>
        </w:rPr>
      </w:pPr>
    </w:p>
    <w:p w:rsidR="008043BE" w:rsidRPr="002456A9" w:rsidRDefault="00FC61DC" w:rsidP="008043BE">
      <w:pPr>
        <w:autoSpaceDE w:val="0"/>
        <w:autoSpaceDN w:val="0"/>
        <w:adjustRightInd w:val="0"/>
        <w:rPr>
          <w:rFonts w:ascii="TimesNewRoman,Bold" w:hAnsi="TimesNewRoman,Bold" w:cs="TimesNewRoman,Bold"/>
          <w:b/>
          <w:bCs/>
          <w:u w:val="single"/>
        </w:rPr>
      </w:pPr>
      <w:r w:rsidRPr="002456A9">
        <w:rPr>
          <w:rFonts w:ascii="TimesNewRoman,Bold" w:hAnsi="TimesNewRoman,Bold" w:cs="TimesNewRoman,Bold"/>
          <w:b/>
          <w:bCs/>
          <w:u w:val="single"/>
        </w:rPr>
        <w:t>Charakteristika učiva</w:t>
      </w:r>
    </w:p>
    <w:p w:rsidR="008D1E75" w:rsidRPr="002456A9" w:rsidRDefault="008D1E75" w:rsidP="008D1E75">
      <w:pPr>
        <w:jc w:val="both"/>
      </w:pPr>
      <w:r w:rsidRPr="002456A9">
        <w:t xml:space="preserve">Předmět připravuje žáky k tomu, aby byli schopni pracovat s informačními a komunikačními prostředky. Poznatky, postupy a metody řešení praktických úloh a základní vědomosti a dovednosti využívají pro další, především odborné předměty. Naučí se vyvozovat závěry a aplikovat dané postupy na okruh podobných typů úloh. </w:t>
      </w:r>
    </w:p>
    <w:p w:rsidR="008D1E75" w:rsidRPr="002456A9" w:rsidRDefault="008D1E75" w:rsidP="00A00675">
      <w:pPr>
        <w:autoSpaceDE w:val="0"/>
        <w:autoSpaceDN w:val="0"/>
        <w:adjustRightInd w:val="0"/>
        <w:jc w:val="both"/>
        <w:rPr>
          <w:rFonts w:ascii="TimesNewRoman" w:hAnsi="TimesNewRoman" w:cs="TimesNewRoman"/>
        </w:rPr>
      </w:pPr>
      <w:r w:rsidRPr="002456A9">
        <w:rPr>
          <w:rFonts w:ascii="TimesNewRoman" w:hAnsi="TimesNewRoman" w:cs="TimesNewRoman"/>
        </w:rPr>
        <w:t>Vyučování předmětu směřuje k tomu, aby žáci:</w:t>
      </w:r>
    </w:p>
    <w:p w:rsidR="008D1E75" w:rsidRPr="002456A9" w:rsidRDefault="008D1E75" w:rsidP="00A00675">
      <w:pPr>
        <w:autoSpaceDE w:val="0"/>
        <w:autoSpaceDN w:val="0"/>
        <w:adjustRightInd w:val="0"/>
        <w:jc w:val="both"/>
        <w:rPr>
          <w:rFonts w:ascii="TimesNewRoman" w:hAnsi="TimesNewRoman" w:cs="TimesNewRoman"/>
        </w:rPr>
      </w:pPr>
      <w:r w:rsidRPr="002456A9">
        <w:rPr>
          <w:rFonts w:ascii="TimesNewRoman" w:hAnsi="TimesNewRoman" w:cs="TimesNewRoman"/>
        </w:rPr>
        <w:t>- dovedli používat odbornou terminologii,</w:t>
      </w:r>
    </w:p>
    <w:p w:rsidR="008D1E75" w:rsidRPr="002456A9" w:rsidRDefault="008D1E75" w:rsidP="00A00675">
      <w:pPr>
        <w:autoSpaceDE w:val="0"/>
        <w:autoSpaceDN w:val="0"/>
        <w:adjustRightInd w:val="0"/>
        <w:jc w:val="both"/>
        <w:rPr>
          <w:rFonts w:ascii="TimesNewRoman" w:hAnsi="TimesNewRoman" w:cs="TimesNewRoman"/>
        </w:rPr>
      </w:pPr>
      <w:r w:rsidRPr="002456A9">
        <w:rPr>
          <w:rFonts w:ascii="TimesNewRoman" w:hAnsi="TimesNewRoman" w:cs="TimesNewRoman"/>
        </w:rPr>
        <w:t>- porozuměli blokovému schématu počítače a významu jeho součástí,</w:t>
      </w:r>
    </w:p>
    <w:p w:rsidR="008D1E75" w:rsidRPr="002456A9" w:rsidRDefault="008D1E75" w:rsidP="00A00675">
      <w:pPr>
        <w:autoSpaceDE w:val="0"/>
        <w:autoSpaceDN w:val="0"/>
        <w:adjustRightInd w:val="0"/>
        <w:jc w:val="both"/>
        <w:rPr>
          <w:rFonts w:ascii="TimesNewRoman" w:hAnsi="TimesNewRoman" w:cs="TimesNewRoman"/>
        </w:rPr>
      </w:pPr>
      <w:r w:rsidRPr="002456A9">
        <w:rPr>
          <w:rFonts w:ascii="TimesNewRoman" w:hAnsi="TimesNewRoman" w:cs="TimesNewRoman"/>
        </w:rPr>
        <w:t>- pochopili strukturu dat a možnosti jejich uložení a přenosu,</w:t>
      </w:r>
    </w:p>
    <w:p w:rsidR="008D1E75" w:rsidRPr="002456A9" w:rsidRDefault="008D1E75" w:rsidP="00A00675">
      <w:pPr>
        <w:autoSpaceDE w:val="0"/>
        <w:autoSpaceDN w:val="0"/>
        <w:adjustRightInd w:val="0"/>
        <w:jc w:val="both"/>
        <w:rPr>
          <w:rFonts w:ascii="TimesNewRoman" w:hAnsi="TimesNewRoman" w:cs="TimesNewRoman"/>
        </w:rPr>
      </w:pPr>
      <w:r w:rsidRPr="002456A9">
        <w:rPr>
          <w:rFonts w:ascii="TimesNewRoman" w:hAnsi="TimesNewRoman" w:cs="TimesNewRoman"/>
        </w:rPr>
        <w:t xml:space="preserve">- pracovali s operačním systémem na uživatelské úrovni, </w:t>
      </w:r>
    </w:p>
    <w:p w:rsidR="008D1E75" w:rsidRPr="002456A9" w:rsidRDefault="008D1E75" w:rsidP="00A00675">
      <w:pPr>
        <w:autoSpaceDE w:val="0"/>
        <w:autoSpaceDN w:val="0"/>
        <w:adjustRightInd w:val="0"/>
        <w:jc w:val="both"/>
        <w:rPr>
          <w:rFonts w:ascii="TimesNewRoman" w:hAnsi="TimesNewRoman" w:cs="TimesNewRoman"/>
        </w:rPr>
      </w:pPr>
      <w:r w:rsidRPr="002456A9">
        <w:rPr>
          <w:rFonts w:ascii="TimesNewRoman" w:hAnsi="TimesNewRoman" w:cs="TimesNewRoman"/>
        </w:rPr>
        <w:t>- zvládli ochranu počítače před škodlivým softwarem,</w:t>
      </w:r>
    </w:p>
    <w:p w:rsidR="008D1E75" w:rsidRPr="002456A9" w:rsidRDefault="008D1E75" w:rsidP="00A00675">
      <w:pPr>
        <w:autoSpaceDE w:val="0"/>
        <w:autoSpaceDN w:val="0"/>
        <w:adjustRightInd w:val="0"/>
        <w:jc w:val="both"/>
        <w:rPr>
          <w:rFonts w:ascii="TimesNewRoman" w:hAnsi="TimesNewRoman" w:cs="TimesNewRoman"/>
        </w:rPr>
      </w:pPr>
      <w:r w:rsidRPr="002456A9">
        <w:rPr>
          <w:rFonts w:ascii="TimesNewRoman" w:hAnsi="TimesNewRoman" w:cs="TimesNewRoman"/>
        </w:rPr>
        <w:t>- uměli pracovat s textovým, tabulkovým, databázovým, grafickým, prezentačním editorem,</w:t>
      </w:r>
    </w:p>
    <w:p w:rsidR="008D1E75" w:rsidRPr="002456A9" w:rsidRDefault="008D1E75" w:rsidP="00A00675">
      <w:pPr>
        <w:autoSpaceDE w:val="0"/>
        <w:autoSpaceDN w:val="0"/>
        <w:adjustRightInd w:val="0"/>
        <w:jc w:val="both"/>
        <w:rPr>
          <w:rFonts w:ascii="TimesNewRoman" w:hAnsi="TimesNewRoman" w:cs="TimesNewRoman"/>
        </w:rPr>
      </w:pPr>
      <w:r w:rsidRPr="002456A9">
        <w:rPr>
          <w:rFonts w:ascii="TimesNewRoman" w:hAnsi="TimesNewRoman" w:cs="TimesNewRoman"/>
        </w:rPr>
        <w:t>- uměli používat Internet a elektronickou poštu,</w:t>
      </w:r>
    </w:p>
    <w:p w:rsidR="008043BE" w:rsidRPr="002456A9" w:rsidRDefault="008D1E75" w:rsidP="00A00675">
      <w:pPr>
        <w:autoSpaceDE w:val="0"/>
        <w:autoSpaceDN w:val="0"/>
        <w:adjustRightInd w:val="0"/>
        <w:jc w:val="both"/>
        <w:rPr>
          <w:rFonts w:ascii="TimesNewRoman" w:hAnsi="TimesNewRoman" w:cs="TimesNewRoman"/>
        </w:rPr>
      </w:pPr>
      <w:r w:rsidRPr="002456A9">
        <w:rPr>
          <w:rFonts w:ascii="TimesNewRoman" w:hAnsi="TimesNewRoman" w:cs="TimesNewRoman"/>
        </w:rPr>
        <w:t>- uměli vytvořit jednoduché webové stránky.</w:t>
      </w:r>
    </w:p>
    <w:p w:rsidR="008043BE" w:rsidRPr="002456A9" w:rsidRDefault="008043BE" w:rsidP="008043BE">
      <w:pPr>
        <w:autoSpaceDE w:val="0"/>
        <w:autoSpaceDN w:val="0"/>
        <w:adjustRightInd w:val="0"/>
        <w:rPr>
          <w:rFonts w:ascii="TimesNewRoman,Bold" w:hAnsi="TimesNewRoman,Bold" w:cs="TimesNewRoman,Bold"/>
          <w:b/>
          <w:bCs/>
        </w:rPr>
      </w:pPr>
    </w:p>
    <w:p w:rsidR="008043BE" w:rsidRPr="002456A9" w:rsidRDefault="00A00675" w:rsidP="008043BE">
      <w:pPr>
        <w:autoSpaceDE w:val="0"/>
        <w:autoSpaceDN w:val="0"/>
        <w:adjustRightInd w:val="0"/>
        <w:rPr>
          <w:rFonts w:ascii="TimesNewRoman,Bold" w:hAnsi="TimesNewRoman,Bold" w:cs="TimesNewRoman,Bold"/>
          <w:b/>
          <w:bCs/>
          <w:u w:val="single"/>
        </w:rPr>
      </w:pPr>
      <w:r w:rsidRPr="002456A9">
        <w:rPr>
          <w:rFonts w:ascii="TimesNewRoman,Bold" w:hAnsi="TimesNewRoman,Bold" w:cs="TimesNewRoman,Bold"/>
          <w:b/>
          <w:bCs/>
          <w:u w:val="single"/>
        </w:rPr>
        <w:lastRenderedPageBreak/>
        <w:t>Strategie výuky</w:t>
      </w:r>
    </w:p>
    <w:p w:rsidR="008043BE" w:rsidRPr="002456A9" w:rsidRDefault="008834A4" w:rsidP="00A00675">
      <w:pPr>
        <w:autoSpaceDE w:val="0"/>
        <w:autoSpaceDN w:val="0"/>
        <w:adjustRightInd w:val="0"/>
        <w:jc w:val="both"/>
        <w:rPr>
          <w:rFonts w:ascii="TimesNewRoman" w:hAnsi="TimesNewRoman" w:cs="TimesNewRoman"/>
        </w:rPr>
      </w:pPr>
      <w:r>
        <w:rPr>
          <w:rFonts w:ascii="TimesNewRoman" w:hAnsi="TimesNewRoman" w:cs="TimesNewRoman"/>
        </w:rPr>
        <w:t>Předmět p</w:t>
      </w:r>
      <w:r w:rsidR="008043BE" w:rsidRPr="002456A9">
        <w:rPr>
          <w:rFonts w:ascii="TimesNewRoman" w:hAnsi="TimesNewRoman" w:cs="TimesNewRoman"/>
        </w:rPr>
        <w:t>řipravuje žáky k tomu, aby byli schopni pracovat s prostředky informačních a komunikačních technologií, efektivně je používat v jiných předmětech, v budoucí praxi i v soukromém životě.</w:t>
      </w:r>
    </w:p>
    <w:p w:rsidR="008043BE" w:rsidRPr="002456A9" w:rsidRDefault="008043BE" w:rsidP="00A00675">
      <w:pPr>
        <w:jc w:val="both"/>
      </w:pPr>
      <w:r w:rsidRPr="002456A9">
        <w:t>Metody výuky:</w:t>
      </w:r>
    </w:p>
    <w:p w:rsidR="008043BE" w:rsidRPr="002456A9" w:rsidRDefault="008043BE" w:rsidP="00F13F65">
      <w:pPr>
        <w:numPr>
          <w:ilvl w:val="0"/>
          <w:numId w:val="38"/>
        </w:numPr>
        <w:jc w:val="both"/>
      </w:pPr>
      <w:r w:rsidRPr="002456A9">
        <w:t>motivační – příklady z praktického života, ukázky uplatnění, možnost využití učiva v jiných t</w:t>
      </w:r>
      <w:r w:rsidR="006873C1" w:rsidRPr="002456A9">
        <w:t>e</w:t>
      </w:r>
      <w:r w:rsidRPr="002456A9">
        <w:t>matických celcích</w:t>
      </w:r>
    </w:p>
    <w:p w:rsidR="008043BE" w:rsidRPr="002456A9" w:rsidRDefault="008043BE" w:rsidP="00F13F65">
      <w:pPr>
        <w:numPr>
          <w:ilvl w:val="0"/>
          <w:numId w:val="38"/>
        </w:numPr>
        <w:jc w:val="both"/>
      </w:pPr>
      <w:r w:rsidRPr="002456A9">
        <w:t>výzkumná – „samostatně“ objevují objevené</w:t>
      </w:r>
    </w:p>
    <w:p w:rsidR="008043BE" w:rsidRPr="002456A9" w:rsidRDefault="008043BE" w:rsidP="00F13F65">
      <w:pPr>
        <w:numPr>
          <w:ilvl w:val="0"/>
          <w:numId w:val="38"/>
        </w:numPr>
        <w:jc w:val="both"/>
      </w:pPr>
      <w:r w:rsidRPr="002456A9">
        <w:t>fixační – ústní i písemné opakování, domácí cvičení, zařazení čistě procvičovacích učebních jednotek, společné řešení a rozbory úloh</w:t>
      </w:r>
    </w:p>
    <w:p w:rsidR="008043BE" w:rsidRPr="002456A9" w:rsidRDefault="008043BE" w:rsidP="00F13F65">
      <w:pPr>
        <w:numPr>
          <w:ilvl w:val="0"/>
          <w:numId w:val="38"/>
        </w:numPr>
        <w:jc w:val="both"/>
      </w:pPr>
      <w:r w:rsidRPr="002456A9">
        <w:t>expoziční – popisy (postupy), vysvětlování (postupy u nových typů úloh), zobecňování (obecných pravidel pro řešení podobných typů úloh), využívání zápisů na tabuli včetně barevného znázornění dataprojektorem</w:t>
      </w:r>
    </w:p>
    <w:p w:rsidR="008043BE" w:rsidRPr="002456A9" w:rsidRDefault="008043BE" w:rsidP="00F13F65">
      <w:pPr>
        <w:numPr>
          <w:ilvl w:val="0"/>
          <w:numId w:val="38"/>
        </w:numPr>
        <w:jc w:val="both"/>
      </w:pPr>
      <w:r w:rsidRPr="002456A9">
        <w:t>praktická – na jedné pracovní stanici pracuje jeden žák</w:t>
      </w:r>
      <w:r w:rsidR="00F620A2" w:rsidRPr="002456A9">
        <w:t>.</w:t>
      </w:r>
    </w:p>
    <w:p w:rsidR="008043BE" w:rsidRPr="002456A9" w:rsidRDefault="008043BE" w:rsidP="00A00675">
      <w:pPr>
        <w:jc w:val="both"/>
      </w:pPr>
      <w:r w:rsidRPr="002456A9">
        <w:t>Formy výuky:</w:t>
      </w:r>
    </w:p>
    <w:p w:rsidR="008043BE" w:rsidRPr="002456A9" w:rsidRDefault="008043BE" w:rsidP="00A00675">
      <w:pPr>
        <w:autoSpaceDE w:val="0"/>
        <w:autoSpaceDN w:val="0"/>
        <w:adjustRightInd w:val="0"/>
        <w:jc w:val="both"/>
        <w:rPr>
          <w:rFonts w:ascii="TimesNewRoman" w:hAnsi="TimesNewRoman" w:cs="TimesNewRoman"/>
        </w:rPr>
      </w:pPr>
      <w:r w:rsidRPr="002456A9">
        <w:rPr>
          <w:rFonts w:ascii="TimesNewRoman" w:hAnsi="TimesNewRoman" w:cs="TimesNewRoman"/>
        </w:rPr>
        <w:t>Základní formou výuky je práce s počítačem v odborných učebnách. Ve výuce je kladen důraz na samostatnou práci formou praktických úkolů následujících po výkladu, intuitivní ovládání počítače a řešení komplexních úloh.</w:t>
      </w:r>
    </w:p>
    <w:p w:rsidR="008043BE" w:rsidRPr="002456A9" w:rsidRDefault="008043BE" w:rsidP="00A00675">
      <w:pPr>
        <w:autoSpaceDE w:val="0"/>
        <w:autoSpaceDN w:val="0"/>
        <w:adjustRightInd w:val="0"/>
        <w:jc w:val="both"/>
        <w:rPr>
          <w:rFonts w:ascii="TimesNewRoman" w:hAnsi="TimesNewRoman" w:cs="TimesNewRoman"/>
        </w:rPr>
      </w:pPr>
      <w:r w:rsidRPr="002456A9">
        <w:rPr>
          <w:rFonts w:ascii="TimesNewRoman" w:hAnsi="TimesNewRoman" w:cs="TimesNewRoman"/>
        </w:rPr>
        <w:t>Další formou výuky jsou samostatné projekty na zadané téma, možno i skupinové.</w:t>
      </w:r>
    </w:p>
    <w:p w:rsidR="008043BE" w:rsidRPr="002456A9" w:rsidRDefault="008043BE" w:rsidP="00A00675">
      <w:pPr>
        <w:autoSpaceDE w:val="0"/>
        <w:autoSpaceDN w:val="0"/>
        <w:adjustRightInd w:val="0"/>
        <w:jc w:val="both"/>
        <w:rPr>
          <w:rFonts w:ascii="TimesNewRoman" w:hAnsi="TimesNewRoman" w:cs="TimesNewRoman"/>
        </w:rPr>
      </w:pPr>
      <w:r w:rsidRPr="002456A9">
        <w:rPr>
          <w:rFonts w:ascii="TimesNewRoman" w:hAnsi="TimesNewRoman" w:cs="TimesNewRoman"/>
        </w:rPr>
        <w:t>Učivo bude neustále aktualizováno s vývojem hardwaru a softwaru a podle potřeb praxe.</w:t>
      </w:r>
    </w:p>
    <w:p w:rsidR="008043BE" w:rsidRPr="002456A9" w:rsidRDefault="008043BE" w:rsidP="00A00675">
      <w:pPr>
        <w:autoSpaceDE w:val="0"/>
        <w:autoSpaceDN w:val="0"/>
        <w:adjustRightInd w:val="0"/>
        <w:jc w:val="both"/>
        <w:rPr>
          <w:rFonts w:ascii="TimesNewRoman" w:hAnsi="TimesNewRoman" w:cs="TimesNewRoman"/>
        </w:rPr>
      </w:pPr>
    </w:p>
    <w:p w:rsidR="008043BE" w:rsidRPr="002456A9" w:rsidRDefault="00FC61DC" w:rsidP="00A00675">
      <w:pPr>
        <w:autoSpaceDE w:val="0"/>
        <w:autoSpaceDN w:val="0"/>
        <w:adjustRightInd w:val="0"/>
        <w:jc w:val="both"/>
        <w:rPr>
          <w:rFonts w:ascii="TimesNewRoman,Bold" w:hAnsi="TimesNewRoman,Bold" w:cs="TimesNewRoman,Bold"/>
          <w:b/>
          <w:bCs/>
          <w:u w:val="single"/>
        </w:rPr>
      </w:pPr>
      <w:r w:rsidRPr="002456A9">
        <w:rPr>
          <w:rFonts w:ascii="TimesNewRoman,Bold" w:hAnsi="TimesNewRoman,Bold" w:cs="TimesNewRoman,Bold"/>
          <w:b/>
          <w:bCs/>
          <w:u w:val="single"/>
        </w:rPr>
        <w:t>Hodnocení výsledků žáků</w:t>
      </w:r>
    </w:p>
    <w:p w:rsidR="008D1E75" w:rsidRPr="002456A9" w:rsidRDefault="008D1E75" w:rsidP="00A00675">
      <w:pPr>
        <w:autoSpaceDE w:val="0"/>
        <w:autoSpaceDN w:val="0"/>
        <w:adjustRightInd w:val="0"/>
        <w:jc w:val="both"/>
        <w:rPr>
          <w:rFonts w:ascii="TimesNewRoman" w:hAnsi="TimesNewRoman" w:cs="TimesNewRoman"/>
        </w:rPr>
      </w:pPr>
      <w:r w:rsidRPr="002456A9">
        <w:rPr>
          <w:rFonts w:ascii="TimesNewRoman" w:hAnsi="TimesNewRoman" w:cs="TimesNewRoman"/>
        </w:rPr>
        <w:t>Hodnocení je založeno na kombinaci známek, které žáci získávají z praktických úkolů, testů, referátů a samostatných projektů. Ústní zkoušení je zařazeno jako doplňující faktor.</w:t>
      </w:r>
    </w:p>
    <w:p w:rsidR="008D1E75" w:rsidRPr="002456A9" w:rsidRDefault="008D1E75" w:rsidP="00A00675">
      <w:pPr>
        <w:autoSpaceDE w:val="0"/>
        <w:autoSpaceDN w:val="0"/>
        <w:adjustRightInd w:val="0"/>
        <w:jc w:val="both"/>
        <w:rPr>
          <w:rFonts w:ascii="TimesNewRoman" w:hAnsi="TimesNewRoman" w:cs="TimesNewRoman"/>
        </w:rPr>
      </w:pPr>
      <w:r w:rsidRPr="002456A9">
        <w:rPr>
          <w:rFonts w:ascii="TimesNewRoman" w:hAnsi="TimesNewRoman" w:cs="TimesNewRoman"/>
        </w:rPr>
        <w:t>Hodnocení bude mít motivační charakter, žáci budou vedeni tak, aby cítili potřebu vzdělávat se s ohledem na využitelnost získaných znalostí a dovedností v dalším studiu i v praktickém životě. Zohledňováni budou žáci se specifickými poruchami učení.</w:t>
      </w:r>
    </w:p>
    <w:p w:rsidR="008043BE" w:rsidRPr="002456A9" w:rsidRDefault="008043BE" w:rsidP="00A00675">
      <w:pPr>
        <w:autoSpaceDE w:val="0"/>
        <w:autoSpaceDN w:val="0"/>
        <w:adjustRightInd w:val="0"/>
        <w:jc w:val="both"/>
        <w:rPr>
          <w:rFonts w:ascii="TimesNewRoman,Bold" w:hAnsi="TimesNewRoman,Bold" w:cs="TimesNewRoman,Bold"/>
          <w:b/>
          <w:bCs/>
        </w:rPr>
      </w:pPr>
    </w:p>
    <w:p w:rsidR="008043BE" w:rsidRPr="002456A9" w:rsidRDefault="008043BE" w:rsidP="00A00675">
      <w:pPr>
        <w:autoSpaceDE w:val="0"/>
        <w:autoSpaceDN w:val="0"/>
        <w:adjustRightInd w:val="0"/>
        <w:jc w:val="both"/>
        <w:rPr>
          <w:rFonts w:ascii="TimesNewRoman,Bold" w:hAnsi="TimesNewRoman,Bold" w:cs="TimesNewRoman,Bold"/>
          <w:b/>
          <w:bCs/>
          <w:u w:val="single"/>
        </w:rPr>
      </w:pPr>
      <w:r w:rsidRPr="002456A9">
        <w:rPr>
          <w:rFonts w:ascii="TimesNewRoman,Bold" w:hAnsi="TimesNewRoman,Bold" w:cs="TimesNewRoman,Bold"/>
          <w:b/>
          <w:bCs/>
          <w:u w:val="single"/>
        </w:rPr>
        <w:t>Přínos předmětu k rozvoji klíčových</w:t>
      </w:r>
      <w:r w:rsidR="00FC61DC" w:rsidRPr="002456A9">
        <w:rPr>
          <w:rFonts w:ascii="TimesNewRoman,Bold" w:hAnsi="TimesNewRoman,Bold" w:cs="TimesNewRoman,Bold"/>
          <w:b/>
          <w:bCs/>
          <w:u w:val="single"/>
        </w:rPr>
        <w:t xml:space="preserve"> kompetencí </w:t>
      </w:r>
    </w:p>
    <w:p w:rsidR="008D1E75" w:rsidRPr="002456A9" w:rsidRDefault="008D1E75" w:rsidP="008D1E75">
      <w:pPr>
        <w:jc w:val="both"/>
        <w:rPr>
          <w:u w:val="single"/>
        </w:rPr>
      </w:pPr>
      <w:r w:rsidRPr="002456A9">
        <w:rPr>
          <w:bCs/>
          <w:u w:val="single"/>
        </w:rPr>
        <w:t>Sociální</w:t>
      </w:r>
      <w:r w:rsidR="00735F67" w:rsidRPr="002456A9">
        <w:rPr>
          <w:bCs/>
          <w:u w:val="single"/>
        </w:rPr>
        <w:t xml:space="preserve"> kompetence</w:t>
      </w:r>
    </w:p>
    <w:p w:rsidR="008D1E75" w:rsidRPr="002456A9" w:rsidRDefault="00735F67" w:rsidP="00735F67">
      <w:pPr>
        <w:jc w:val="both"/>
      </w:pPr>
      <w:r w:rsidRPr="002456A9">
        <w:t xml:space="preserve">Žák </w:t>
      </w:r>
      <w:r w:rsidR="008D1E75" w:rsidRPr="002456A9">
        <w:t>přijímá a odpovědně plní svěřené úkoly,</w:t>
      </w:r>
      <w:r w:rsidRPr="002456A9">
        <w:t xml:space="preserve"> </w:t>
      </w:r>
      <w:r w:rsidR="008D1E75" w:rsidRPr="002456A9">
        <w:t>pracuje v týmu a podílí se na realizaci společný</w:t>
      </w:r>
      <w:r w:rsidRPr="002456A9">
        <w:t>ch pracovních a jiných činností. P</w:t>
      </w:r>
      <w:r w:rsidR="008D1E75" w:rsidRPr="002456A9">
        <w:t>odněcuje práci týmu vlastními návrhy na zlepšení práce a řešení úkolů, nezaujatě zvažuje návrhy druhých.</w:t>
      </w:r>
    </w:p>
    <w:p w:rsidR="008D1E75" w:rsidRPr="002456A9" w:rsidRDefault="008D1E75" w:rsidP="008D1E75">
      <w:pPr>
        <w:jc w:val="both"/>
        <w:rPr>
          <w:u w:val="single"/>
        </w:rPr>
      </w:pPr>
      <w:r w:rsidRPr="002456A9">
        <w:rPr>
          <w:bCs/>
          <w:u w:val="single"/>
        </w:rPr>
        <w:t>Samostatné řešení  problémů</w:t>
      </w:r>
    </w:p>
    <w:p w:rsidR="008D1E75" w:rsidRPr="002456A9" w:rsidRDefault="00735F67" w:rsidP="00735F67">
      <w:pPr>
        <w:jc w:val="both"/>
      </w:pPr>
      <w:r w:rsidRPr="002456A9">
        <w:t xml:space="preserve">Žák </w:t>
      </w:r>
      <w:r w:rsidR="008D1E75" w:rsidRPr="002456A9">
        <w:t>uplatňuje při řešení problému logické myšlení,</w:t>
      </w:r>
      <w:r w:rsidRPr="002456A9">
        <w:t xml:space="preserve"> </w:t>
      </w:r>
      <w:r w:rsidR="008D1E75" w:rsidRPr="002456A9">
        <w:t>analyzuje zadání úkolu nebo určí jádro problému, získá informace potřebné k řešení problému, navrhne způsob řešení, popř. varianty řešení, a zdůvodní je, vyhodnotí a ověří správnost zvoleného postupu a dosažené výsledky,</w:t>
      </w:r>
      <w:r w:rsidRPr="002456A9">
        <w:t xml:space="preserve"> </w:t>
      </w:r>
      <w:r w:rsidR="008D1E75" w:rsidRPr="002456A9">
        <w:t>volí prostředky a způsoby vhodné pro splnění jednotlivých aktivit, využívá zkušeností a vědomostí nabytých dříve.</w:t>
      </w:r>
    </w:p>
    <w:p w:rsidR="00735F67" w:rsidRPr="002456A9" w:rsidRDefault="00735F67" w:rsidP="00735F67">
      <w:pPr>
        <w:jc w:val="both"/>
        <w:rPr>
          <w:u w:val="single"/>
        </w:rPr>
      </w:pPr>
      <w:r w:rsidRPr="002456A9">
        <w:rPr>
          <w:u w:val="single"/>
        </w:rPr>
        <w:t>ICT kompetence</w:t>
      </w:r>
    </w:p>
    <w:p w:rsidR="008D1E75" w:rsidRPr="002456A9" w:rsidRDefault="00735F67" w:rsidP="00735F67">
      <w:pPr>
        <w:jc w:val="both"/>
      </w:pPr>
      <w:r w:rsidRPr="002456A9">
        <w:t xml:space="preserve">Žák </w:t>
      </w:r>
      <w:r w:rsidR="008D1E75" w:rsidRPr="002456A9">
        <w:t>pracuje s osobním počítačem a s dalšími prostředky informačn</w:t>
      </w:r>
      <w:r w:rsidRPr="002456A9">
        <w:t>ích a komunikačních technologií. P</w:t>
      </w:r>
      <w:r w:rsidR="008D1E75" w:rsidRPr="002456A9">
        <w:t>racuje s běžným základním a aplikačním programovým vybavením,</w:t>
      </w:r>
      <w:r w:rsidRPr="002456A9">
        <w:t xml:space="preserve"> </w:t>
      </w:r>
      <w:r w:rsidR="008D1E75" w:rsidRPr="002456A9">
        <w:t>získává informace z otevřených zdrojů, zejména pak z celosvětové sítě Internet,</w:t>
      </w:r>
      <w:r w:rsidRPr="002456A9">
        <w:t xml:space="preserve"> </w:t>
      </w:r>
      <w:r w:rsidR="008D1E75" w:rsidRPr="002456A9">
        <w:t>pracuje s informacemi s využitím prostředků informačních a komunikačních technologií.</w:t>
      </w:r>
    </w:p>
    <w:p w:rsidR="008D1E75" w:rsidRPr="002456A9" w:rsidRDefault="008D1E75" w:rsidP="008D1E75">
      <w:pPr>
        <w:jc w:val="both"/>
        <w:rPr>
          <w:u w:val="single"/>
        </w:rPr>
      </w:pPr>
      <w:r w:rsidRPr="002456A9">
        <w:rPr>
          <w:u w:val="single"/>
        </w:rPr>
        <w:t>Matematické</w:t>
      </w:r>
      <w:r w:rsidR="00735F67" w:rsidRPr="002456A9">
        <w:rPr>
          <w:u w:val="single"/>
        </w:rPr>
        <w:t xml:space="preserve"> kompetence</w:t>
      </w:r>
    </w:p>
    <w:p w:rsidR="008D1E75" w:rsidRPr="002456A9" w:rsidRDefault="00735F67" w:rsidP="00735F67">
      <w:pPr>
        <w:jc w:val="both"/>
      </w:pPr>
      <w:r w:rsidRPr="002456A9">
        <w:t xml:space="preserve">Žák </w:t>
      </w:r>
      <w:r w:rsidR="008D1E75" w:rsidRPr="002456A9">
        <w:t>zvolí odpovídající matematické postupy a techniky a používá vhodné algoritmy,</w:t>
      </w:r>
      <w:r w:rsidR="008834A4">
        <w:t xml:space="preserve"> </w:t>
      </w:r>
      <w:r w:rsidR="008D1E75" w:rsidRPr="002456A9">
        <w:t>využívá a vytváří různé formy grafického znázornění (tabulky, diagramy, grafy) reálných situací a používá je pro řešení,</w:t>
      </w:r>
      <w:r w:rsidRPr="002456A9">
        <w:t xml:space="preserve"> </w:t>
      </w:r>
      <w:r w:rsidR="008D1E75" w:rsidRPr="002456A9">
        <w:t>reálně odhaduje výsledky zadaných příkladů.</w:t>
      </w:r>
    </w:p>
    <w:p w:rsidR="008D1E75" w:rsidRPr="002456A9" w:rsidRDefault="008D1E75" w:rsidP="008D1E75">
      <w:pPr>
        <w:jc w:val="both"/>
      </w:pPr>
    </w:p>
    <w:p w:rsidR="008834A4" w:rsidRDefault="008834A4" w:rsidP="00FC61DC">
      <w:pPr>
        <w:jc w:val="both"/>
        <w:rPr>
          <w:b/>
          <w:u w:val="single"/>
        </w:rPr>
      </w:pPr>
    </w:p>
    <w:p w:rsidR="00FC61DC" w:rsidRPr="002456A9" w:rsidRDefault="00FC61DC" w:rsidP="00FC61DC">
      <w:pPr>
        <w:jc w:val="both"/>
        <w:rPr>
          <w:b/>
          <w:u w:val="single"/>
        </w:rPr>
      </w:pPr>
      <w:r w:rsidRPr="002456A9">
        <w:rPr>
          <w:b/>
          <w:u w:val="single"/>
        </w:rPr>
        <w:lastRenderedPageBreak/>
        <w:t>Mezipředmětové vztahy</w:t>
      </w:r>
    </w:p>
    <w:p w:rsidR="008D1E75" w:rsidRPr="002456A9" w:rsidRDefault="008D1E75" w:rsidP="008D1E75">
      <w:pPr>
        <w:autoSpaceDE w:val="0"/>
        <w:autoSpaceDN w:val="0"/>
        <w:adjustRightInd w:val="0"/>
        <w:jc w:val="both"/>
        <w:rPr>
          <w:rFonts w:ascii="TimesNewRoman" w:hAnsi="TimesNewRoman" w:cs="TimesNewRoman"/>
        </w:rPr>
      </w:pPr>
      <w:r w:rsidRPr="002456A9">
        <w:rPr>
          <w:rFonts w:ascii="TimesNewRoman" w:hAnsi="TimesNewRoman" w:cs="TimesNewRoman"/>
        </w:rPr>
        <w:t>- Matematika – matematické operace, funkce, grafické zpracování dat,</w:t>
      </w:r>
    </w:p>
    <w:p w:rsidR="008D1E75" w:rsidRPr="002456A9" w:rsidRDefault="008D1E75" w:rsidP="008D1E75">
      <w:pPr>
        <w:autoSpaceDE w:val="0"/>
        <w:autoSpaceDN w:val="0"/>
        <w:adjustRightInd w:val="0"/>
        <w:jc w:val="both"/>
        <w:rPr>
          <w:rFonts w:ascii="TimesNewRoman" w:hAnsi="TimesNewRoman" w:cs="TimesNewRoman"/>
        </w:rPr>
      </w:pPr>
      <w:r w:rsidRPr="002456A9">
        <w:rPr>
          <w:rFonts w:ascii="TimesNewRoman" w:hAnsi="TimesNewRoman" w:cs="TimesNewRoman"/>
        </w:rPr>
        <w:t>- Fyzika – příklady fungování fyzikálních principů v praxi,</w:t>
      </w:r>
    </w:p>
    <w:p w:rsidR="008D1E75" w:rsidRPr="002456A9" w:rsidRDefault="008D1E75" w:rsidP="008D1E75">
      <w:pPr>
        <w:autoSpaceDE w:val="0"/>
        <w:autoSpaceDN w:val="0"/>
        <w:adjustRightInd w:val="0"/>
        <w:jc w:val="both"/>
        <w:rPr>
          <w:rFonts w:ascii="TimesNewRoman" w:hAnsi="TimesNewRoman" w:cs="TimesNewRoman"/>
        </w:rPr>
      </w:pPr>
      <w:r w:rsidRPr="002456A9">
        <w:rPr>
          <w:rFonts w:ascii="TimesNewRoman" w:hAnsi="TimesNewRoman" w:cs="TimesNewRoman"/>
        </w:rPr>
        <w:t xml:space="preserve">- ostatní předměty a praxe pro vyhledávání a zpracování informací na počítači, tvorbu  </w:t>
      </w:r>
    </w:p>
    <w:p w:rsidR="008D1E75" w:rsidRPr="002456A9" w:rsidRDefault="008D1E75" w:rsidP="008D1E75">
      <w:pPr>
        <w:autoSpaceDE w:val="0"/>
        <w:autoSpaceDN w:val="0"/>
        <w:adjustRightInd w:val="0"/>
        <w:jc w:val="both"/>
        <w:rPr>
          <w:rFonts w:ascii="TimesNewRoman" w:hAnsi="TimesNewRoman" w:cs="TimesNewRoman"/>
        </w:rPr>
      </w:pPr>
      <w:r w:rsidRPr="002456A9">
        <w:rPr>
          <w:rFonts w:ascii="TimesNewRoman" w:hAnsi="TimesNewRoman" w:cs="TimesNewRoman"/>
        </w:rPr>
        <w:t xml:space="preserve">  seminárních prací, prezentace atp.</w:t>
      </w:r>
    </w:p>
    <w:p w:rsidR="00FC61DC" w:rsidRPr="002456A9" w:rsidRDefault="00FC61DC" w:rsidP="00FC61DC">
      <w:pPr>
        <w:autoSpaceDE w:val="0"/>
        <w:autoSpaceDN w:val="0"/>
        <w:adjustRightInd w:val="0"/>
        <w:jc w:val="both"/>
        <w:rPr>
          <w:rFonts w:ascii="TimesNewRoman" w:hAnsi="TimesNewRoman" w:cs="TimesNewRoman"/>
        </w:rPr>
      </w:pPr>
    </w:p>
    <w:p w:rsidR="00FC61DC" w:rsidRPr="002456A9" w:rsidRDefault="00FC61DC" w:rsidP="00FC61DC">
      <w:pPr>
        <w:jc w:val="both"/>
        <w:rPr>
          <w:b/>
          <w:u w:val="single"/>
        </w:rPr>
      </w:pPr>
      <w:r w:rsidRPr="002456A9">
        <w:rPr>
          <w:b/>
          <w:u w:val="single"/>
        </w:rPr>
        <w:t xml:space="preserve">Realizace průřezových témat </w:t>
      </w:r>
      <w:r w:rsidR="00735F67" w:rsidRPr="002456A9">
        <w:rPr>
          <w:b/>
          <w:u w:val="single"/>
        </w:rPr>
        <w:t xml:space="preserve"> </w:t>
      </w:r>
    </w:p>
    <w:p w:rsidR="008D1E75" w:rsidRPr="002456A9" w:rsidRDefault="008D1E75" w:rsidP="008D1E75">
      <w:pPr>
        <w:autoSpaceDE w:val="0"/>
        <w:autoSpaceDN w:val="0"/>
        <w:adjustRightInd w:val="0"/>
        <w:jc w:val="both"/>
        <w:rPr>
          <w:rFonts w:ascii="TimesNewRoman" w:hAnsi="TimesNewRoman" w:cs="TimesNewRoman"/>
          <w:u w:val="single"/>
        </w:rPr>
      </w:pPr>
      <w:r w:rsidRPr="002456A9">
        <w:rPr>
          <w:rFonts w:ascii="TimesNewRoman" w:hAnsi="TimesNewRoman" w:cs="TimesNewRoman"/>
          <w:u w:val="single"/>
        </w:rPr>
        <w:t>Člověk a svět práce</w:t>
      </w:r>
      <w:r w:rsidR="00746334">
        <w:rPr>
          <w:rFonts w:ascii="TimesNewRoman" w:hAnsi="TimesNewRoman" w:cs="TimesNewRoman"/>
          <w:u w:val="single"/>
        </w:rPr>
        <w:t>.</w:t>
      </w:r>
    </w:p>
    <w:p w:rsidR="008D1E75" w:rsidRPr="002456A9" w:rsidRDefault="008834A4" w:rsidP="008D1E75">
      <w:pPr>
        <w:autoSpaceDE w:val="0"/>
        <w:autoSpaceDN w:val="0"/>
        <w:adjustRightInd w:val="0"/>
        <w:jc w:val="both"/>
        <w:rPr>
          <w:rFonts w:ascii="TimesNewRoman" w:hAnsi="TimesNewRoman" w:cs="TimesNewRoman"/>
        </w:rPr>
      </w:pPr>
      <w:r>
        <w:rPr>
          <w:rFonts w:ascii="TimesNewRoman" w:hAnsi="TimesNewRoman" w:cs="TimesNewRoman"/>
        </w:rPr>
        <w:t>Žák by měl být schopen</w:t>
      </w:r>
      <w:r w:rsidR="008D1E75" w:rsidRPr="002456A9">
        <w:t xml:space="preserve"> písemně i verbálně se prezentovat při jednání s potenciálními zaměstnavateli, formulovat svá očekávání a své priority,</w:t>
      </w:r>
      <w:r>
        <w:t xml:space="preserve"> </w:t>
      </w:r>
      <w:r w:rsidR="008D1E75" w:rsidRPr="002456A9">
        <w:rPr>
          <w:rFonts w:ascii="TimesNewRoman" w:hAnsi="TimesNewRoman" w:cs="TimesNewRoman"/>
        </w:rPr>
        <w:t>vyhledávat a posuzovat informace o profesních příležitostech, o vzdělávací nabídce.</w:t>
      </w:r>
    </w:p>
    <w:p w:rsidR="008D1E75" w:rsidRPr="002456A9" w:rsidRDefault="008D1E75" w:rsidP="008D1E75">
      <w:pPr>
        <w:autoSpaceDE w:val="0"/>
        <w:autoSpaceDN w:val="0"/>
        <w:adjustRightInd w:val="0"/>
        <w:jc w:val="both"/>
        <w:rPr>
          <w:rFonts w:ascii="TimesNewRoman" w:hAnsi="TimesNewRoman" w:cs="TimesNewRoman"/>
          <w:u w:val="single"/>
        </w:rPr>
      </w:pPr>
      <w:r w:rsidRPr="002456A9">
        <w:rPr>
          <w:rFonts w:ascii="TimesNewRoman" w:hAnsi="TimesNewRoman" w:cs="TimesNewRoman"/>
          <w:u w:val="single"/>
        </w:rPr>
        <w:t>Informační a komunikační technologie</w:t>
      </w:r>
      <w:r w:rsidR="00746334">
        <w:rPr>
          <w:rFonts w:ascii="TimesNewRoman" w:hAnsi="TimesNewRoman" w:cs="TimesNewRoman"/>
          <w:u w:val="single"/>
        </w:rPr>
        <w:t>.</w:t>
      </w:r>
    </w:p>
    <w:p w:rsidR="008D1E75" w:rsidRDefault="008834A4" w:rsidP="008D1E75">
      <w:pPr>
        <w:autoSpaceDE w:val="0"/>
        <w:autoSpaceDN w:val="0"/>
        <w:adjustRightInd w:val="0"/>
        <w:jc w:val="both"/>
      </w:pPr>
      <w:r>
        <w:rPr>
          <w:rFonts w:ascii="TimesNewRoman" w:hAnsi="TimesNewRoman" w:cs="TimesNewRoman"/>
        </w:rPr>
        <w:t>Žák by se měl</w:t>
      </w:r>
      <w:r w:rsidR="008D1E75" w:rsidRPr="002456A9">
        <w:t xml:space="preserve"> orientovat se v základních podnikových i personálních písemnostech a situacích, kdy jsou tyto písemnosti využívány. Cílem je naučit žáky používat základní a aplikační programové vybavení počítače, a to nejen pro účely uplatnění se v praxi, ale i pro potřeby dalšího vzdělávání.</w:t>
      </w:r>
    </w:p>
    <w:p w:rsidR="008834A4" w:rsidRPr="002456A9" w:rsidRDefault="008834A4" w:rsidP="008D1E75">
      <w:pPr>
        <w:autoSpaceDE w:val="0"/>
        <w:autoSpaceDN w:val="0"/>
        <w:adjustRightInd w:val="0"/>
        <w:jc w:val="both"/>
      </w:pPr>
    </w:p>
    <w:p w:rsidR="008043BE" w:rsidRPr="002456A9" w:rsidRDefault="008043BE" w:rsidP="008043BE">
      <w:pPr>
        <w:autoSpaceDE w:val="0"/>
        <w:autoSpaceDN w:val="0"/>
        <w:adjustRightInd w:val="0"/>
        <w:jc w:val="both"/>
        <w:rPr>
          <w:rFonts w:ascii="TimesNewRoman" w:hAnsi="TimesNewRoman" w:cs="TimesNewRoman"/>
          <w:b/>
        </w:rPr>
      </w:pPr>
    </w:p>
    <w:p w:rsidR="00E607EF" w:rsidRPr="002456A9" w:rsidRDefault="00E607EF" w:rsidP="00E607EF">
      <w:pPr>
        <w:autoSpaceDE w:val="0"/>
        <w:autoSpaceDN w:val="0"/>
        <w:adjustRightInd w:val="0"/>
        <w:rPr>
          <w:rFonts w:ascii="TimesNewRoman,Bold" w:hAnsi="TimesNewRoman,Bold" w:cs="TimesNewRoman,Bold"/>
          <w:b/>
          <w:bCs/>
          <w:caps/>
          <w:u w:val="single"/>
        </w:rPr>
      </w:pPr>
      <w:r w:rsidRPr="002456A9">
        <w:rPr>
          <w:rFonts w:ascii="TimesNewRoman,Bold" w:hAnsi="TimesNewRoman,Bold" w:cs="TimesNewRoman,Bold"/>
          <w:b/>
          <w:bCs/>
          <w:caps/>
          <w:u w:val="single"/>
        </w:rPr>
        <w:t>Rozpis učiva a výsledků vzdělávání:</w:t>
      </w:r>
    </w:p>
    <w:p w:rsidR="00E607EF" w:rsidRPr="002456A9" w:rsidRDefault="00E607EF" w:rsidP="00E607EF">
      <w:pPr>
        <w:autoSpaceDE w:val="0"/>
        <w:autoSpaceDN w:val="0"/>
        <w:adjustRightInd w:val="0"/>
        <w:rPr>
          <w:rFonts w:ascii="TimesNewRoman,Bold" w:hAnsi="TimesNewRoman,Bold" w:cs="TimesNewRoman,Bold"/>
          <w:b/>
          <w:bCs/>
          <w:caps/>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3960"/>
        <w:gridCol w:w="1208"/>
      </w:tblGrid>
      <w:tr w:rsidR="00E607EF" w:rsidRPr="002456A9" w:rsidTr="00375994">
        <w:tc>
          <w:tcPr>
            <w:tcW w:w="4608" w:type="dxa"/>
          </w:tcPr>
          <w:p w:rsidR="00E607EF" w:rsidRPr="002456A9" w:rsidRDefault="00E607EF" w:rsidP="00D87D7C">
            <w:pPr>
              <w:autoSpaceDE w:val="0"/>
              <w:autoSpaceDN w:val="0"/>
              <w:adjustRightInd w:val="0"/>
              <w:rPr>
                <w:rFonts w:ascii="TimesNewRoman,Bold" w:hAnsi="TimesNewRoman,Bold" w:cs="TimesNewRoman,Bold"/>
                <w:sz w:val="20"/>
                <w:szCs w:val="20"/>
              </w:rPr>
            </w:pPr>
            <w:r w:rsidRPr="002456A9">
              <w:rPr>
                <w:rFonts w:ascii="TimesNewRoman,Bold" w:hAnsi="TimesNewRoman,Bold" w:cs="TimesNewRoman,Bold"/>
                <w:b/>
                <w:bCs/>
              </w:rPr>
              <w:t>Výsledky vzdělávání</w:t>
            </w:r>
          </w:p>
        </w:tc>
        <w:tc>
          <w:tcPr>
            <w:tcW w:w="3960" w:type="dxa"/>
          </w:tcPr>
          <w:p w:rsidR="00E607EF" w:rsidRPr="002456A9" w:rsidRDefault="00E607EF" w:rsidP="00D87D7C">
            <w:pPr>
              <w:autoSpaceDE w:val="0"/>
              <w:autoSpaceDN w:val="0"/>
              <w:adjustRightInd w:val="0"/>
              <w:rPr>
                <w:rFonts w:ascii="TimesNewRoman,Bold" w:hAnsi="TimesNewRoman,Bold" w:cs="TimesNewRoman,Bold"/>
                <w:sz w:val="20"/>
                <w:szCs w:val="20"/>
              </w:rPr>
            </w:pPr>
            <w:r w:rsidRPr="002456A9">
              <w:rPr>
                <w:rFonts w:ascii="TimesNewRoman,Bold" w:hAnsi="TimesNewRoman,Bold" w:cs="TimesNewRoman,Bold"/>
                <w:b/>
                <w:bCs/>
              </w:rPr>
              <w:t>Učivo</w:t>
            </w:r>
          </w:p>
        </w:tc>
        <w:tc>
          <w:tcPr>
            <w:tcW w:w="1208" w:type="dxa"/>
          </w:tcPr>
          <w:p w:rsidR="00E607EF" w:rsidRPr="002456A9" w:rsidRDefault="00E607EF" w:rsidP="00375994">
            <w:pPr>
              <w:autoSpaceDE w:val="0"/>
              <w:autoSpaceDN w:val="0"/>
              <w:adjustRightInd w:val="0"/>
              <w:rPr>
                <w:rFonts w:ascii="TimesNewRoman,Bold" w:hAnsi="TimesNewRoman,Bold" w:cs="TimesNewRoman,Bold"/>
                <w:sz w:val="20"/>
                <w:szCs w:val="20"/>
              </w:rPr>
            </w:pPr>
            <w:proofErr w:type="spellStart"/>
            <w:r w:rsidRPr="002456A9">
              <w:rPr>
                <w:rFonts w:ascii="TimesNewRoman,Bold" w:hAnsi="TimesNewRoman,Bold" w:cs="TimesNewRoman,Bold"/>
                <w:b/>
                <w:bCs/>
              </w:rPr>
              <w:t>Poč</w:t>
            </w:r>
            <w:r w:rsidR="00375994">
              <w:rPr>
                <w:rFonts w:ascii="TimesNewRoman,Bold" w:hAnsi="TimesNewRoman,Bold" w:cs="TimesNewRoman,Bold"/>
                <w:b/>
                <w:bCs/>
              </w:rPr>
              <w:t>.</w:t>
            </w:r>
            <w:r w:rsidRPr="002456A9">
              <w:rPr>
                <w:rFonts w:ascii="TimesNewRoman,Bold" w:hAnsi="TimesNewRoman,Bold" w:cs="TimesNewRoman,Bold"/>
                <w:b/>
                <w:bCs/>
              </w:rPr>
              <w:t>hod</w:t>
            </w:r>
            <w:proofErr w:type="spellEnd"/>
            <w:r w:rsidR="00375994">
              <w:rPr>
                <w:rFonts w:ascii="TimesNewRoman,Bold" w:hAnsi="TimesNewRoman,Bold" w:cs="TimesNewRoman,Bold"/>
                <w:b/>
                <w:bCs/>
              </w:rPr>
              <w:t>.</w:t>
            </w:r>
          </w:p>
        </w:tc>
      </w:tr>
      <w:tr w:rsidR="008D1E75" w:rsidRPr="002456A9" w:rsidTr="00375994">
        <w:tc>
          <w:tcPr>
            <w:tcW w:w="4608" w:type="dxa"/>
          </w:tcPr>
          <w:p w:rsidR="008D1E75" w:rsidRPr="002456A9" w:rsidRDefault="008D1E75" w:rsidP="008D1E75">
            <w:pPr>
              <w:autoSpaceDE w:val="0"/>
              <w:autoSpaceDN w:val="0"/>
              <w:adjustRightInd w:val="0"/>
              <w:rPr>
                <w:rFonts w:ascii="TimesNewRoman" w:hAnsi="TimesNewRoman" w:cs="TimesNewRoman"/>
                <w:b/>
              </w:rPr>
            </w:pPr>
            <w:r w:rsidRPr="002456A9">
              <w:rPr>
                <w:rFonts w:ascii="TimesNewRoman" w:hAnsi="TimesNewRoman" w:cs="TimesNewRoman"/>
                <w:b/>
              </w:rPr>
              <w:t>Žák:</w:t>
            </w:r>
          </w:p>
          <w:p w:rsidR="008D1E75" w:rsidRPr="002456A9" w:rsidRDefault="008D1E75" w:rsidP="008D1E75">
            <w:pPr>
              <w:autoSpaceDE w:val="0"/>
              <w:autoSpaceDN w:val="0"/>
              <w:adjustRightInd w:val="0"/>
              <w:rPr>
                <w:rFonts w:ascii="TimesNewRoman" w:hAnsi="TimesNewRoman" w:cs="TimesNewRoman"/>
                <w:b/>
              </w:rPr>
            </w:pPr>
          </w:p>
          <w:p w:rsidR="008D1E75" w:rsidRPr="002456A9" w:rsidRDefault="008D1E75" w:rsidP="008D1E75">
            <w:pPr>
              <w:autoSpaceDE w:val="0"/>
              <w:autoSpaceDN w:val="0"/>
              <w:adjustRightInd w:val="0"/>
              <w:rPr>
                <w:rFonts w:ascii="TimesNewRoman" w:hAnsi="TimesNewRoman" w:cs="TimesNewRoman"/>
                <w:b/>
                <w:sz w:val="20"/>
                <w:szCs w:val="20"/>
              </w:rPr>
            </w:pPr>
          </w:p>
          <w:p w:rsidR="008D1E75" w:rsidRPr="002456A9" w:rsidRDefault="008D1E75"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používá počítač a jeho periferie (obsluhuje je, detekuje chyby)</w:t>
            </w:r>
          </w:p>
          <w:p w:rsidR="008D1E75" w:rsidRPr="002456A9" w:rsidRDefault="008D1E75" w:rsidP="008D1E75">
            <w:pPr>
              <w:pStyle w:val="Default"/>
              <w:rPr>
                <w:color w:val="auto"/>
              </w:rPr>
            </w:pPr>
          </w:p>
          <w:p w:rsidR="008D1E75" w:rsidRPr="002456A9" w:rsidRDefault="008D1E75"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 xml:space="preserve">je si vědom možností zabezpečení dat před zneužitím, ochrany dat před zničením, porušování autorských práv </w:t>
            </w:r>
          </w:p>
          <w:p w:rsidR="008D1E75" w:rsidRPr="002456A9" w:rsidRDefault="008D1E75"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ovládá práci v operačním systému</w:t>
            </w:r>
          </w:p>
          <w:p w:rsidR="008D1E75" w:rsidRPr="002456A9" w:rsidRDefault="008D1E75"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zná uspořádání pracovní plochy</w:t>
            </w:r>
          </w:p>
          <w:p w:rsidR="008D1E75" w:rsidRPr="002456A9" w:rsidRDefault="008D1E75"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pracuje s oknem</w:t>
            </w:r>
          </w:p>
          <w:p w:rsidR="008D1E75" w:rsidRPr="002456A9" w:rsidRDefault="008D1E75"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zná hlavní panel a tlačítko start</w:t>
            </w:r>
          </w:p>
          <w:p w:rsidR="008D1E75" w:rsidRPr="002456A9" w:rsidRDefault="008D1E75"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ovládá způsoby spuštění programu a přepínání mezi programy</w:t>
            </w:r>
          </w:p>
          <w:p w:rsidR="008D1E75" w:rsidRPr="002456A9" w:rsidRDefault="008D1E75"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umí pracovat s příkazovým řádkem</w:t>
            </w:r>
          </w:p>
          <w:p w:rsidR="008D1E75" w:rsidRPr="002456A9" w:rsidRDefault="008D1E75"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používá Průzkumník jako nástroj pro správu dat na disku</w:t>
            </w:r>
          </w:p>
          <w:p w:rsidR="008D1E75" w:rsidRPr="002456A9" w:rsidRDefault="008D1E75"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umí vytvořit zástupce na pracovní ploše</w:t>
            </w:r>
          </w:p>
          <w:p w:rsidR="008D1E75" w:rsidRPr="002456A9" w:rsidRDefault="008D1E75" w:rsidP="008D1E75">
            <w:pPr>
              <w:autoSpaceDE w:val="0"/>
              <w:autoSpaceDN w:val="0"/>
              <w:adjustRightInd w:val="0"/>
              <w:rPr>
                <w:rFonts w:ascii="TimesNewRoman" w:hAnsi="TimesNewRoman" w:cs="TimesNewRoman"/>
              </w:rPr>
            </w:pPr>
          </w:p>
          <w:p w:rsidR="008D1E75" w:rsidRPr="002456A9" w:rsidRDefault="008D1E75"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ovládá práci se schránkou a pravidla pro práci se schránkou</w:t>
            </w:r>
          </w:p>
          <w:p w:rsidR="008D1E75" w:rsidRPr="002456A9" w:rsidRDefault="008D1E75" w:rsidP="00110D04">
            <w:pPr>
              <w:numPr>
                <w:ilvl w:val="0"/>
                <w:numId w:val="159"/>
              </w:numPr>
              <w:autoSpaceDE w:val="0"/>
              <w:autoSpaceDN w:val="0"/>
              <w:adjustRightInd w:val="0"/>
              <w:ind w:left="360"/>
              <w:rPr>
                <w:rFonts w:ascii="TimesNewRoman" w:hAnsi="TimesNewRoman" w:cs="TimesNewRoman"/>
                <w:sz w:val="20"/>
                <w:szCs w:val="20"/>
              </w:rPr>
            </w:pPr>
            <w:r w:rsidRPr="002456A9">
              <w:rPr>
                <w:rFonts w:ascii="TimesNewRoman" w:hAnsi="TimesNewRoman" w:cs="TimesNewRoman"/>
              </w:rPr>
              <w:t>umí se přihlásit do počítačové sítě, odhlásit se a změnit heslo uživatele</w:t>
            </w:r>
          </w:p>
          <w:p w:rsidR="008D1E75" w:rsidRPr="002456A9" w:rsidRDefault="008D1E75"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ovládá nastavení pozadí pracovní plochy, spořiče obrazovky, vzhledu, rozlišení obrazovky a konfiguraci hlavního panelu</w:t>
            </w:r>
          </w:p>
          <w:p w:rsidR="008D1E75" w:rsidRPr="002456A9" w:rsidRDefault="008D1E75"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umí nastavit základní konfiguraci</w:t>
            </w:r>
          </w:p>
          <w:p w:rsidR="008D1E75" w:rsidRPr="002456A9" w:rsidRDefault="008D1E75"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Windows v ovládacích panelech</w:t>
            </w:r>
          </w:p>
          <w:p w:rsidR="008D1E75" w:rsidRPr="002456A9" w:rsidRDefault="008D1E75" w:rsidP="00110D04">
            <w:pPr>
              <w:numPr>
                <w:ilvl w:val="0"/>
                <w:numId w:val="159"/>
              </w:numPr>
              <w:autoSpaceDE w:val="0"/>
              <w:autoSpaceDN w:val="0"/>
              <w:adjustRightInd w:val="0"/>
              <w:ind w:left="360"/>
              <w:rPr>
                <w:rFonts w:ascii="TimesNewRoman,Bold" w:hAnsi="TimesNewRoman,Bold" w:cs="TimesNewRoman,Bold"/>
                <w:b/>
                <w:bCs/>
              </w:rPr>
            </w:pPr>
            <w:r w:rsidRPr="002456A9">
              <w:rPr>
                <w:rFonts w:ascii="TimesNewRoman" w:hAnsi="TimesNewRoman" w:cs="TimesNewRoman"/>
              </w:rPr>
              <w:lastRenderedPageBreak/>
              <w:t>umí přidat novou tiskárnu, nastavit její konfiguraci a zrušit tiskové úlohy umí ovládat nadstavby Windows</w:t>
            </w:r>
          </w:p>
        </w:tc>
        <w:tc>
          <w:tcPr>
            <w:tcW w:w="3960" w:type="dxa"/>
          </w:tcPr>
          <w:p w:rsidR="00746334" w:rsidRDefault="008D1E75" w:rsidP="008D1E75">
            <w:pPr>
              <w:autoSpaceDE w:val="0"/>
              <w:autoSpaceDN w:val="0"/>
              <w:adjustRightInd w:val="0"/>
              <w:rPr>
                <w:rFonts w:ascii="TimesNewRoman" w:hAnsi="TimesNewRoman" w:cs="TimesNewRoman"/>
                <w:b/>
              </w:rPr>
            </w:pPr>
            <w:r w:rsidRPr="002456A9">
              <w:rPr>
                <w:rFonts w:ascii="TimesNewRoman" w:hAnsi="TimesNewRoman" w:cs="TimesNewRoman"/>
                <w:b/>
              </w:rPr>
              <w:lastRenderedPageBreak/>
              <w:t xml:space="preserve">1. Práce s počítačem, operační </w:t>
            </w:r>
            <w:r w:rsidR="00746334">
              <w:rPr>
                <w:rFonts w:ascii="TimesNewRoman" w:hAnsi="TimesNewRoman" w:cs="TimesNewRoman"/>
                <w:b/>
              </w:rPr>
              <w:t xml:space="preserve"> </w:t>
            </w:r>
          </w:p>
          <w:p w:rsidR="00746334" w:rsidRDefault="00746334" w:rsidP="008D1E75">
            <w:pPr>
              <w:autoSpaceDE w:val="0"/>
              <w:autoSpaceDN w:val="0"/>
              <w:adjustRightInd w:val="0"/>
              <w:rPr>
                <w:rFonts w:ascii="TimesNewRoman" w:hAnsi="TimesNewRoman" w:cs="TimesNewRoman"/>
                <w:b/>
              </w:rPr>
            </w:pPr>
            <w:r>
              <w:rPr>
                <w:rFonts w:ascii="TimesNewRoman" w:hAnsi="TimesNewRoman" w:cs="TimesNewRoman"/>
                <w:b/>
              </w:rPr>
              <w:t xml:space="preserve">    </w:t>
            </w:r>
            <w:r w:rsidR="008D1E75" w:rsidRPr="002456A9">
              <w:rPr>
                <w:rFonts w:ascii="TimesNewRoman" w:hAnsi="TimesNewRoman" w:cs="TimesNewRoman"/>
                <w:b/>
              </w:rPr>
              <w:t xml:space="preserve">systém, soubory, adresářová </w:t>
            </w:r>
          </w:p>
          <w:p w:rsidR="008D1E75" w:rsidRPr="002456A9" w:rsidRDefault="00746334" w:rsidP="008D1E75">
            <w:pPr>
              <w:autoSpaceDE w:val="0"/>
              <w:autoSpaceDN w:val="0"/>
              <w:adjustRightInd w:val="0"/>
              <w:rPr>
                <w:rFonts w:ascii="TimesNewRoman" w:hAnsi="TimesNewRoman" w:cs="TimesNewRoman"/>
                <w:b/>
              </w:rPr>
            </w:pPr>
            <w:r>
              <w:rPr>
                <w:rFonts w:ascii="TimesNewRoman" w:hAnsi="TimesNewRoman" w:cs="TimesNewRoman"/>
                <w:b/>
              </w:rPr>
              <w:t xml:space="preserve">    </w:t>
            </w:r>
            <w:r w:rsidR="008D1E75" w:rsidRPr="002456A9">
              <w:rPr>
                <w:rFonts w:ascii="TimesNewRoman" w:hAnsi="TimesNewRoman" w:cs="TimesNewRoman"/>
                <w:b/>
              </w:rPr>
              <w:t xml:space="preserve">struktura </w:t>
            </w:r>
          </w:p>
          <w:p w:rsidR="008D1E75" w:rsidRPr="002456A9" w:rsidRDefault="008D1E75"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hardware, software, osobní počítač, principy fungování, části, periferie</w:t>
            </w:r>
          </w:p>
          <w:p w:rsidR="008D1E75" w:rsidRPr="002456A9" w:rsidRDefault="008D1E75"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antivirové programy</w:t>
            </w:r>
          </w:p>
          <w:p w:rsidR="008D1E75" w:rsidRPr="002456A9" w:rsidRDefault="008D1E75"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zálohování</w:t>
            </w:r>
            <w:r w:rsidRPr="002456A9">
              <w:rPr>
                <w:rFonts w:ascii="TimesNewRoman" w:hAnsi="TimesNewRoman" w:cs="TimesNewRoman"/>
              </w:rPr>
              <w:br/>
            </w:r>
          </w:p>
          <w:p w:rsidR="008D1E75" w:rsidRPr="002456A9" w:rsidRDefault="008D1E75"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pracovní plocha</w:t>
            </w:r>
          </w:p>
          <w:p w:rsidR="008D1E75" w:rsidRPr="002456A9" w:rsidRDefault="008D1E75"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okno, práce s oknem</w:t>
            </w:r>
          </w:p>
          <w:p w:rsidR="008D1E75" w:rsidRPr="002456A9" w:rsidRDefault="008D1E75"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hlavní panel</w:t>
            </w:r>
          </w:p>
          <w:p w:rsidR="008D1E75" w:rsidRPr="002456A9" w:rsidRDefault="008D1E75"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spuštění programu, přepínání mezi programy</w:t>
            </w:r>
          </w:p>
          <w:p w:rsidR="008D1E75" w:rsidRPr="002456A9" w:rsidRDefault="008D1E75"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příkazový řádek</w:t>
            </w:r>
          </w:p>
          <w:p w:rsidR="008D1E75" w:rsidRPr="002456A9" w:rsidRDefault="008D1E75"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operace s adresáři (složkami) a soubory</w:t>
            </w:r>
          </w:p>
          <w:p w:rsidR="008D1E75" w:rsidRPr="002456A9" w:rsidRDefault="008D1E75"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vytvoření zástupce programu na pracovní ploše</w:t>
            </w:r>
            <w:r w:rsidRPr="002456A9">
              <w:rPr>
                <w:rFonts w:ascii="TimesNewRoman" w:hAnsi="TimesNewRoman" w:cs="TimesNewRoman"/>
              </w:rPr>
              <w:br/>
            </w:r>
          </w:p>
          <w:p w:rsidR="008D1E75" w:rsidRPr="002456A9" w:rsidRDefault="008D1E75"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schránka</w:t>
            </w:r>
          </w:p>
          <w:p w:rsidR="008D1E75" w:rsidRPr="002456A9" w:rsidRDefault="008D1E75" w:rsidP="008D1E75">
            <w:pPr>
              <w:autoSpaceDE w:val="0"/>
              <w:autoSpaceDN w:val="0"/>
              <w:adjustRightInd w:val="0"/>
              <w:ind w:left="360"/>
              <w:rPr>
                <w:rFonts w:ascii="TimesNewRoman" w:hAnsi="TimesNewRoman" w:cs="TimesNewRoman"/>
              </w:rPr>
            </w:pPr>
          </w:p>
          <w:p w:rsidR="008D1E75" w:rsidRPr="002456A9" w:rsidRDefault="008D1E75"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síť a Windows</w:t>
            </w:r>
          </w:p>
          <w:p w:rsidR="008D1E75" w:rsidRPr="002456A9" w:rsidRDefault="008D1E75" w:rsidP="008D1E75">
            <w:pPr>
              <w:autoSpaceDE w:val="0"/>
              <w:autoSpaceDN w:val="0"/>
              <w:adjustRightInd w:val="0"/>
              <w:ind w:left="360"/>
              <w:rPr>
                <w:rFonts w:ascii="TimesNewRoman" w:hAnsi="TimesNewRoman" w:cs="TimesNewRoman"/>
              </w:rPr>
            </w:pPr>
          </w:p>
          <w:p w:rsidR="008D1E75" w:rsidRPr="002456A9" w:rsidRDefault="008D1E75"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konfigurace a nastavení Windows</w:t>
            </w:r>
          </w:p>
          <w:p w:rsidR="008D1E75" w:rsidRPr="002456A9" w:rsidRDefault="008D1E75"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ovládací panely</w:t>
            </w:r>
          </w:p>
          <w:p w:rsidR="008D1E75" w:rsidRPr="002456A9" w:rsidRDefault="008D1E75"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tiskárny a konfigurace tisku</w:t>
            </w:r>
          </w:p>
          <w:p w:rsidR="008D1E75" w:rsidRDefault="008D1E75"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nadstavby Windows</w:t>
            </w:r>
          </w:p>
          <w:p w:rsidR="00157D02" w:rsidRPr="002456A9" w:rsidRDefault="00157D02" w:rsidP="00110D04">
            <w:pPr>
              <w:numPr>
                <w:ilvl w:val="0"/>
                <w:numId w:val="159"/>
              </w:numPr>
              <w:autoSpaceDE w:val="0"/>
              <w:autoSpaceDN w:val="0"/>
              <w:adjustRightInd w:val="0"/>
              <w:ind w:left="360"/>
              <w:rPr>
                <w:rFonts w:ascii="TimesNewRoman" w:hAnsi="TimesNewRoman" w:cs="TimesNewRoman"/>
              </w:rPr>
            </w:pPr>
            <w:r>
              <w:rPr>
                <w:rFonts w:ascii="TimesNewRoman" w:hAnsi="TimesNewRoman" w:cs="TimesNewRoman"/>
              </w:rPr>
              <w:lastRenderedPageBreak/>
              <w:t>sdílení a výměna dat, import a export dat</w:t>
            </w:r>
          </w:p>
        </w:tc>
        <w:tc>
          <w:tcPr>
            <w:tcW w:w="1208" w:type="dxa"/>
          </w:tcPr>
          <w:p w:rsidR="00174AFC" w:rsidRDefault="00174AFC" w:rsidP="008D1E75">
            <w:pPr>
              <w:autoSpaceDE w:val="0"/>
              <w:autoSpaceDN w:val="0"/>
              <w:adjustRightInd w:val="0"/>
              <w:jc w:val="center"/>
              <w:rPr>
                <w:rFonts w:ascii="TimesNewRoman,Bold" w:hAnsi="TimesNewRoman,Bold" w:cs="TimesNewRoman,Bold"/>
                <w:bCs/>
              </w:rPr>
            </w:pPr>
          </w:p>
          <w:p w:rsidR="008D1E75" w:rsidRPr="002456A9" w:rsidRDefault="008D1E75" w:rsidP="008D1E75">
            <w:pPr>
              <w:autoSpaceDE w:val="0"/>
              <w:autoSpaceDN w:val="0"/>
              <w:adjustRightInd w:val="0"/>
              <w:jc w:val="center"/>
              <w:rPr>
                <w:rFonts w:ascii="TimesNewRoman,Bold" w:hAnsi="TimesNewRoman,Bold" w:cs="TimesNewRoman,Bold"/>
                <w:bCs/>
              </w:rPr>
            </w:pPr>
            <w:r w:rsidRPr="002456A9">
              <w:rPr>
                <w:rFonts w:ascii="TimesNewRoman,Bold" w:hAnsi="TimesNewRoman,Bold" w:cs="TimesNewRoman,Bold"/>
                <w:bCs/>
              </w:rPr>
              <w:t>10</w:t>
            </w:r>
          </w:p>
        </w:tc>
      </w:tr>
      <w:tr w:rsidR="008D1E75" w:rsidRPr="002456A9" w:rsidTr="00375994">
        <w:tc>
          <w:tcPr>
            <w:tcW w:w="4608" w:type="dxa"/>
          </w:tcPr>
          <w:p w:rsidR="004A41F8" w:rsidRPr="002456A9" w:rsidRDefault="004A41F8" w:rsidP="004A41F8">
            <w:pPr>
              <w:autoSpaceDE w:val="0"/>
              <w:autoSpaceDN w:val="0"/>
              <w:adjustRightInd w:val="0"/>
              <w:ind w:left="360"/>
              <w:rPr>
                <w:rFonts w:ascii="TimesNewRoman" w:hAnsi="TimesNewRoman" w:cs="TimesNewRoman"/>
              </w:rPr>
            </w:pP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nastaví prostředí textového editoru pro své potřeby</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provádí základní editaci textu, zná strukturu dokumentu, pravidla připsaní textu a pohyb po dokumentu</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provádí základní formátování textu (typ, velikost, řez písma a zarovnání odstavce)</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umí uložit a otevřít soubor</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umí nastavit vzhled stránky, okraje, formát papíru</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nastaví odsazení pomocí pravítek</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používá přednastavené tabulátory</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vytváří jednoduché tabulky</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užívá odrážky a číslování</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vkládá grafické objekty do textu a edituje je</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zadá tisk dokumentu, s požadovanými vlastnostmi, vytiskne dokument</w:t>
            </w:r>
          </w:p>
          <w:p w:rsidR="004A41F8" w:rsidRPr="002456A9" w:rsidRDefault="004A41F8" w:rsidP="00110D04">
            <w:pPr>
              <w:numPr>
                <w:ilvl w:val="0"/>
                <w:numId w:val="159"/>
              </w:numPr>
              <w:autoSpaceDE w:val="0"/>
              <w:autoSpaceDN w:val="0"/>
              <w:adjustRightInd w:val="0"/>
              <w:ind w:left="360"/>
              <w:rPr>
                <w:rFonts w:ascii="TimesNewRoman" w:hAnsi="TimesNewRoman" w:cs="TimesNewRoman"/>
                <w:sz w:val="20"/>
                <w:szCs w:val="20"/>
              </w:rPr>
            </w:pPr>
            <w:r w:rsidRPr="002456A9">
              <w:rPr>
                <w:rFonts w:ascii="TimesNewRoman" w:hAnsi="TimesNewRoman" w:cs="TimesNewRoman"/>
              </w:rPr>
              <w:t>řídí se pravidly pro úpravu dokumentů, typografickými a estetickými pravidly</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využívá styly a vytváří vlastní styly</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umí používat šablony a vytvářet vlastní šablony</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nastaví detailní formát písma a odstavce, umí kopírovat formát, pracuje se schránkou</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používá další vestavěné nástroje (vyhledávání a nahrazování textu, kontrola pravopisu, automatické opravy)</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vkládá nestandardní znaky a hypertextové odkazy do textu</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píše matematické symboly a rovnice</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používá všechny typy tabulátorů</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vytváří a upravuje složitější tabulky</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užívá odrážky a víceúrovňové číslování</w:t>
            </w:r>
          </w:p>
          <w:p w:rsidR="004A41F8" w:rsidRPr="002456A9" w:rsidRDefault="004A41F8" w:rsidP="004A41F8">
            <w:pPr>
              <w:autoSpaceDE w:val="0"/>
              <w:autoSpaceDN w:val="0"/>
              <w:adjustRightInd w:val="0"/>
              <w:ind w:left="360"/>
              <w:rPr>
                <w:rFonts w:ascii="TimesNewRoman" w:hAnsi="TimesNewRoman" w:cs="TimesNewRoman"/>
              </w:rPr>
            </w:pP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umí nastavit záhlaví a zápatí stránek</w:t>
            </w:r>
          </w:p>
          <w:p w:rsidR="008D1E75"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užívá funkce hromadné korespondence, vytvoří zdroj dat, vzorový soubor a provede sloučení dat</w:t>
            </w:r>
          </w:p>
        </w:tc>
        <w:tc>
          <w:tcPr>
            <w:tcW w:w="3960" w:type="dxa"/>
          </w:tcPr>
          <w:p w:rsidR="004A41F8" w:rsidRPr="002456A9" w:rsidRDefault="004A41F8" w:rsidP="004A41F8">
            <w:pPr>
              <w:autoSpaceDE w:val="0"/>
              <w:autoSpaceDN w:val="0"/>
              <w:adjustRightInd w:val="0"/>
              <w:rPr>
                <w:rFonts w:ascii="TimesNewRoman,Bold" w:hAnsi="TimesNewRoman,Bold" w:cs="TimesNewRoman,Bold"/>
                <w:b/>
                <w:bCs/>
              </w:rPr>
            </w:pPr>
            <w:r w:rsidRPr="002456A9">
              <w:rPr>
                <w:rFonts w:ascii="TimesNewRoman,Bold" w:hAnsi="TimesNewRoman,Bold" w:cs="TimesNewRoman,Bold"/>
                <w:b/>
                <w:bCs/>
              </w:rPr>
              <w:t>2. Textový editor</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nastavení prostředí editoru – lupa, nastavení dokumentu, orientace</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základní editace textu</w:t>
            </w:r>
          </w:p>
          <w:p w:rsidR="004A41F8" w:rsidRPr="002456A9" w:rsidRDefault="004A41F8" w:rsidP="004A41F8">
            <w:pPr>
              <w:autoSpaceDE w:val="0"/>
              <w:autoSpaceDN w:val="0"/>
              <w:adjustRightInd w:val="0"/>
              <w:ind w:left="360"/>
              <w:rPr>
                <w:rFonts w:ascii="TimesNewRoman" w:hAnsi="TimesNewRoman" w:cs="TimesNewRoman"/>
              </w:rPr>
            </w:pPr>
          </w:p>
          <w:p w:rsidR="004A41F8" w:rsidRPr="002456A9" w:rsidRDefault="004A41F8" w:rsidP="004A41F8">
            <w:pPr>
              <w:autoSpaceDE w:val="0"/>
              <w:autoSpaceDN w:val="0"/>
              <w:adjustRightInd w:val="0"/>
              <w:ind w:left="360"/>
              <w:rPr>
                <w:rFonts w:ascii="TimesNewRoman" w:hAnsi="TimesNewRoman" w:cs="TimesNewRoman"/>
              </w:rPr>
            </w:pP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základní formátování textu</w:t>
            </w:r>
          </w:p>
          <w:p w:rsidR="004A41F8" w:rsidRPr="002456A9" w:rsidRDefault="004A41F8" w:rsidP="004A41F8">
            <w:pPr>
              <w:autoSpaceDE w:val="0"/>
              <w:autoSpaceDN w:val="0"/>
              <w:adjustRightInd w:val="0"/>
              <w:ind w:left="360"/>
              <w:rPr>
                <w:rFonts w:ascii="TimesNewRoman" w:hAnsi="TimesNewRoman" w:cs="TimesNewRoman"/>
              </w:rPr>
            </w:pP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práce se soubory – dokumenty</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nastavení stránky</w:t>
            </w:r>
          </w:p>
          <w:p w:rsidR="004A41F8" w:rsidRPr="002456A9" w:rsidRDefault="004A41F8" w:rsidP="004A41F8">
            <w:pPr>
              <w:autoSpaceDE w:val="0"/>
              <w:autoSpaceDN w:val="0"/>
              <w:adjustRightInd w:val="0"/>
              <w:ind w:left="360"/>
              <w:rPr>
                <w:rFonts w:ascii="TimesNewRoman" w:hAnsi="TimesNewRoman" w:cs="TimesNewRoman"/>
              </w:rPr>
            </w:pP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pravítka</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tabulátory a zarážky</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tabulky</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odrážky a číslování</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grafika v dokumentu</w:t>
            </w:r>
          </w:p>
          <w:p w:rsidR="004A41F8" w:rsidRPr="002456A9" w:rsidRDefault="004A41F8" w:rsidP="004A41F8">
            <w:pPr>
              <w:autoSpaceDE w:val="0"/>
              <w:autoSpaceDN w:val="0"/>
              <w:adjustRightInd w:val="0"/>
              <w:ind w:left="360"/>
              <w:rPr>
                <w:rFonts w:ascii="TimesNewRoman" w:hAnsi="TimesNewRoman" w:cs="TimesNewRoman"/>
              </w:rPr>
            </w:pP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příprava tisku, tisk</w:t>
            </w:r>
          </w:p>
          <w:p w:rsidR="004A41F8" w:rsidRPr="002456A9" w:rsidRDefault="004A41F8" w:rsidP="004A41F8">
            <w:pPr>
              <w:autoSpaceDE w:val="0"/>
              <w:autoSpaceDN w:val="0"/>
              <w:adjustRightInd w:val="0"/>
              <w:ind w:left="360"/>
              <w:rPr>
                <w:rFonts w:ascii="TimesNewRoman" w:hAnsi="TimesNewRoman" w:cs="TimesNewRoman"/>
              </w:rPr>
            </w:pP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základní typografická pravidla</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aplikace stylu, změna stylu, tvorba nového stylu</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šablony a práce s nimi</w:t>
            </w:r>
          </w:p>
          <w:p w:rsidR="004A41F8" w:rsidRPr="002456A9" w:rsidRDefault="004A41F8" w:rsidP="004A41F8">
            <w:pPr>
              <w:autoSpaceDE w:val="0"/>
              <w:autoSpaceDN w:val="0"/>
              <w:adjustRightInd w:val="0"/>
              <w:ind w:left="360"/>
              <w:rPr>
                <w:rFonts w:ascii="TimesNewRoman" w:hAnsi="TimesNewRoman" w:cs="TimesNewRoman"/>
              </w:rPr>
            </w:pP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další práce s textem</w:t>
            </w:r>
          </w:p>
          <w:p w:rsidR="004A41F8" w:rsidRPr="002456A9" w:rsidRDefault="004A41F8" w:rsidP="004A41F8">
            <w:pPr>
              <w:autoSpaceDE w:val="0"/>
              <w:autoSpaceDN w:val="0"/>
              <w:adjustRightInd w:val="0"/>
              <w:ind w:left="360"/>
              <w:rPr>
                <w:rFonts w:ascii="TimesNewRoman" w:hAnsi="TimesNewRoman" w:cs="TimesNewRoman"/>
              </w:rPr>
            </w:pPr>
          </w:p>
          <w:p w:rsidR="004A41F8" w:rsidRPr="002456A9" w:rsidRDefault="004A41F8" w:rsidP="004A41F8">
            <w:pPr>
              <w:autoSpaceDE w:val="0"/>
              <w:autoSpaceDN w:val="0"/>
              <w:adjustRightInd w:val="0"/>
              <w:rPr>
                <w:rFonts w:ascii="TimesNewRoman" w:hAnsi="TimesNewRoman" w:cs="TimesNewRoman"/>
              </w:rPr>
            </w:pP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najít, nahradit, nastavení jazyka dokumentu, pravopis a gramatika, komentář</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speciální znaky</w:t>
            </w:r>
          </w:p>
          <w:p w:rsidR="004A41F8" w:rsidRPr="002456A9" w:rsidRDefault="004A41F8" w:rsidP="004A41F8">
            <w:pPr>
              <w:autoSpaceDE w:val="0"/>
              <w:autoSpaceDN w:val="0"/>
              <w:adjustRightInd w:val="0"/>
              <w:rPr>
                <w:rFonts w:ascii="TimesNewRoman" w:hAnsi="TimesNewRoman" w:cs="TimesNewRoman"/>
              </w:rPr>
            </w:pP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rovnice</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odrážky a číslování</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vzorce v tabulkách</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číslování nadpisů, generování obsahu</w:t>
            </w:r>
          </w:p>
          <w:p w:rsidR="004A41F8" w:rsidRPr="002456A9" w:rsidRDefault="004A41F8" w:rsidP="00110D04">
            <w:pPr>
              <w:numPr>
                <w:ilvl w:val="0"/>
                <w:numId w:val="159"/>
              </w:numPr>
              <w:autoSpaceDE w:val="0"/>
              <w:autoSpaceDN w:val="0"/>
              <w:adjustRightInd w:val="0"/>
              <w:ind w:left="360"/>
              <w:rPr>
                <w:rFonts w:ascii="TimesNewRoman,Bold" w:hAnsi="TimesNewRoman,Bold" w:cs="TimesNewRoman,Bold"/>
              </w:rPr>
            </w:pPr>
            <w:r w:rsidRPr="002456A9">
              <w:rPr>
                <w:rFonts w:ascii="TimesNewRoman" w:hAnsi="TimesNewRoman" w:cs="TimesNewRoman"/>
              </w:rPr>
              <w:t>záhlaví, zápatí, čísla stránek</w:t>
            </w:r>
          </w:p>
          <w:p w:rsidR="008D1E75" w:rsidRPr="002456A9" w:rsidRDefault="004A41F8" w:rsidP="00110D04">
            <w:pPr>
              <w:numPr>
                <w:ilvl w:val="0"/>
                <w:numId w:val="159"/>
              </w:numPr>
              <w:autoSpaceDE w:val="0"/>
              <w:autoSpaceDN w:val="0"/>
              <w:adjustRightInd w:val="0"/>
              <w:ind w:left="360"/>
              <w:rPr>
                <w:rFonts w:ascii="TimesNewRoman,Bold" w:hAnsi="TimesNewRoman,Bold" w:cs="TimesNewRoman,Bold"/>
              </w:rPr>
            </w:pPr>
            <w:r w:rsidRPr="002456A9">
              <w:rPr>
                <w:rFonts w:ascii="TimesNewRoman" w:hAnsi="TimesNewRoman" w:cs="TimesNewRoman"/>
              </w:rPr>
              <w:t>hromadná korespondence</w:t>
            </w:r>
          </w:p>
        </w:tc>
        <w:tc>
          <w:tcPr>
            <w:tcW w:w="1208" w:type="dxa"/>
          </w:tcPr>
          <w:p w:rsidR="00174AFC" w:rsidRDefault="00174AFC" w:rsidP="008D1E75">
            <w:pPr>
              <w:autoSpaceDE w:val="0"/>
              <w:autoSpaceDN w:val="0"/>
              <w:adjustRightInd w:val="0"/>
              <w:jc w:val="center"/>
              <w:rPr>
                <w:rFonts w:ascii="TimesNewRoman,Bold" w:hAnsi="TimesNewRoman,Bold" w:cs="TimesNewRoman,Bold"/>
                <w:bCs/>
              </w:rPr>
            </w:pPr>
          </w:p>
          <w:p w:rsidR="008D1E75" w:rsidRPr="002456A9" w:rsidRDefault="00157D02" w:rsidP="008D1E75">
            <w:pPr>
              <w:autoSpaceDE w:val="0"/>
              <w:autoSpaceDN w:val="0"/>
              <w:adjustRightInd w:val="0"/>
              <w:jc w:val="center"/>
              <w:rPr>
                <w:rFonts w:ascii="TimesNewRoman,Bold" w:hAnsi="TimesNewRoman,Bold" w:cs="TimesNewRoman,Bold"/>
                <w:bCs/>
              </w:rPr>
            </w:pPr>
            <w:r>
              <w:rPr>
                <w:rFonts w:ascii="TimesNewRoman,Bold" w:hAnsi="TimesNewRoman,Bold" w:cs="TimesNewRoman,Bold"/>
                <w:bCs/>
              </w:rPr>
              <w:t>4</w:t>
            </w:r>
            <w:r w:rsidR="00174AFC">
              <w:rPr>
                <w:rFonts w:ascii="TimesNewRoman,Bold" w:hAnsi="TimesNewRoman,Bold" w:cs="TimesNewRoman,Bold"/>
                <w:bCs/>
              </w:rPr>
              <w:t>4</w:t>
            </w:r>
          </w:p>
        </w:tc>
      </w:tr>
      <w:tr w:rsidR="004A41F8" w:rsidRPr="002456A9" w:rsidTr="00375994">
        <w:tc>
          <w:tcPr>
            <w:tcW w:w="4608" w:type="dxa"/>
          </w:tcPr>
          <w:p w:rsidR="004A41F8" w:rsidRPr="002456A9" w:rsidRDefault="004A41F8" w:rsidP="004A41F8">
            <w:pPr>
              <w:autoSpaceDE w:val="0"/>
              <w:autoSpaceDN w:val="0"/>
              <w:adjustRightInd w:val="0"/>
              <w:ind w:left="360"/>
              <w:rPr>
                <w:rFonts w:ascii="TimesNewRoman" w:hAnsi="TimesNewRoman" w:cs="TimesNewRoman"/>
              </w:rPr>
            </w:pP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specifikuje strukturu dokumentu (sešit, list, buňka a její obsah)</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ovládá adresaci buněk</w:t>
            </w:r>
            <w:r w:rsidRPr="002456A9">
              <w:rPr>
                <w:rFonts w:ascii="TimesNewRoman" w:hAnsi="TimesNewRoman" w:cs="TimesNewRoman"/>
              </w:rPr>
              <w:br/>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lastRenderedPageBreak/>
              <w:t>ovládá a správně používá různé způsoby formátování (grafické formátování buněk, formátování obsahu buněk)</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tvoří vzorce napsáním, užívá základní funkce</w:t>
            </w:r>
            <w:r w:rsidRPr="002456A9">
              <w:rPr>
                <w:rFonts w:ascii="TimesNewRoman" w:hAnsi="TimesNewRoman" w:cs="TimesNewRoman"/>
              </w:rPr>
              <w:br/>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využívá řazení a filtrování dat,</w:t>
            </w:r>
          </w:p>
          <w:p w:rsidR="004A41F8" w:rsidRPr="002456A9" w:rsidRDefault="004A41F8" w:rsidP="004A41F8">
            <w:pPr>
              <w:autoSpaceDE w:val="0"/>
              <w:autoSpaceDN w:val="0"/>
              <w:adjustRightInd w:val="0"/>
              <w:ind w:left="360"/>
              <w:rPr>
                <w:rFonts w:ascii="TimesNewRoman" w:hAnsi="TimesNewRoman" w:cs="TimesNewRoman"/>
              </w:rPr>
            </w:pPr>
            <w:r w:rsidRPr="002456A9">
              <w:rPr>
                <w:rFonts w:ascii="TimesNewRoman" w:hAnsi="TimesNewRoman" w:cs="TimesNewRoman"/>
              </w:rPr>
              <w:t>ovládá složitější filtry</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umí vkládat a odstraňovat řádky a sloupce</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umí využít i vytvořit řady, umí pracovat s názvy oblastí a listů</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vytváří a edituje grafy</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 xml:space="preserve">vkládá grafické objekty </w:t>
            </w:r>
          </w:p>
          <w:p w:rsidR="004A41F8" w:rsidRPr="002456A9" w:rsidRDefault="004A41F8" w:rsidP="00110D04">
            <w:pPr>
              <w:numPr>
                <w:ilvl w:val="0"/>
                <w:numId w:val="159"/>
              </w:numPr>
              <w:autoSpaceDE w:val="0"/>
              <w:autoSpaceDN w:val="0"/>
              <w:adjustRightInd w:val="0"/>
              <w:ind w:left="360"/>
              <w:rPr>
                <w:rFonts w:ascii="TimesNewRoman" w:hAnsi="TimesNewRoman" w:cs="TimesNewRoman"/>
                <w:sz w:val="20"/>
                <w:szCs w:val="20"/>
              </w:rPr>
            </w:pPr>
            <w:r w:rsidRPr="002456A9">
              <w:rPr>
                <w:rFonts w:ascii="TimesNewRoman" w:hAnsi="TimesNewRoman" w:cs="TimesNewRoman"/>
              </w:rPr>
              <w:t>nastaví dokument pro tisk a vytiskne</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tvoří vzorce pomocí průvodce, zná základní funkce, správně používá relativní a absolutní adresování</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ovládá podmíněné formátování</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porozumí práci s makry</w:t>
            </w:r>
            <w:r w:rsidRPr="002456A9">
              <w:rPr>
                <w:rFonts w:ascii="TimesNewRoman" w:hAnsi="TimesNewRoman" w:cs="TimesNewRoman"/>
              </w:rPr>
              <w:br/>
            </w:r>
          </w:p>
          <w:p w:rsidR="004A41F8" w:rsidRPr="002456A9" w:rsidRDefault="004A41F8" w:rsidP="00110D04">
            <w:pPr>
              <w:numPr>
                <w:ilvl w:val="0"/>
                <w:numId w:val="159"/>
              </w:numPr>
              <w:autoSpaceDE w:val="0"/>
              <w:autoSpaceDN w:val="0"/>
              <w:adjustRightInd w:val="0"/>
              <w:ind w:left="360"/>
              <w:rPr>
                <w:rFonts w:ascii="TimesNewRoman" w:hAnsi="TimesNewRoman" w:cs="TimesNewRoman"/>
                <w:sz w:val="20"/>
                <w:szCs w:val="20"/>
              </w:rPr>
            </w:pPr>
            <w:r w:rsidRPr="002456A9">
              <w:rPr>
                <w:rFonts w:ascii="TimesNewRoman" w:hAnsi="TimesNewRoman" w:cs="TimesNewRoman"/>
              </w:rPr>
              <w:t>umí propojit tabulku vytvořenou v Excelu s dokumentem ve Wordu</w:t>
            </w:r>
          </w:p>
          <w:p w:rsidR="004A41F8" w:rsidRPr="002456A9" w:rsidRDefault="00174AFC" w:rsidP="004A41F8">
            <w:pPr>
              <w:autoSpaceDE w:val="0"/>
              <w:autoSpaceDN w:val="0"/>
              <w:adjustRightInd w:val="0"/>
              <w:rPr>
                <w:rFonts w:ascii="TimesNewRoman" w:hAnsi="TimesNewRoman" w:cs="TimesNewRoman"/>
                <w:sz w:val="20"/>
                <w:szCs w:val="20"/>
              </w:rPr>
            </w:pPr>
            <w:r>
              <w:rPr>
                <w:rFonts w:ascii="TimesNewRoman" w:hAnsi="TimesNewRoman" w:cs="TimesNewRoman"/>
              </w:rPr>
              <w:t xml:space="preserve">      </w:t>
            </w:r>
            <w:r w:rsidR="004A41F8" w:rsidRPr="002456A9">
              <w:rPr>
                <w:rFonts w:ascii="TimesNewRoman" w:hAnsi="TimesNewRoman" w:cs="TimesNewRoman"/>
              </w:rPr>
              <w:t>vytvoří kontingenční tabulku</w:t>
            </w:r>
          </w:p>
        </w:tc>
        <w:tc>
          <w:tcPr>
            <w:tcW w:w="3960" w:type="dxa"/>
          </w:tcPr>
          <w:p w:rsidR="004A41F8" w:rsidRPr="002456A9" w:rsidRDefault="004A41F8" w:rsidP="004A41F8">
            <w:pPr>
              <w:autoSpaceDE w:val="0"/>
              <w:autoSpaceDN w:val="0"/>
              <w:adjustRightInd w:val="0"/>
              <w:rPr>
                <w:rFonts w:ascii="TimesNewRoman,Bold" w:hAnsi="TimesNewRoman,Bold" w:cs="TimesNewRoman,Bold"/>
                <w:b/>
                <w:bCs/>
              </w:rPr>
            </w:pPr>
            <w:r w:rsidRPr="002456A9">
              <w:rPr>
                <w:rFonts w:ascii="TimesNewRoman,Bold" w:hAnsi="TimesNewRoman,Bold" w:cs="TimesNewRoman,Bold"/>
                <w:b/>
                <w:bCs/>
              </w:rPr>
              <w:lastRenderedPageBreak/>
              <w:t>3. Tabulkový procesor</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přípona souboru, listy, struktura listu, řádek vzorců</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relativní a absolutní adresa buňky, základní operace s buňkami</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formát buňky</w:t>
            </w:r>
          </w:p>
          <w:p w:rsidR="004A41F8" w:rsidRPr="002456A9" w:rsidRDefault="004A41F8" w:rsidP="004A41F8">
            <w:pPr>
              <w:autoSpaceDE w:val="0"/>
              <w:autoSpaceDN w:val="0"/>
              <w:adjustRightInd w:val="0"/>
              <w:ind w:left="360"/>
              <w:rPr>
                <w:rFonts w:ascii="TimesNewRoman" w:hAnsi="TimesNewRoman" w:cs="TimesNewRoman"/>
              </w:rPr>
            </w:pPr>
          </w:p>
          <w:p w:rsidR="004A41F8" w:rsidRPr="002456A9" w:rsidRDefault="004A41F8" w:rsidP="004A41F8">
            <w:pPr>
              <w:autoSpaceDE w:val="0"/>
              <w:autoSpaceDN w:val="0"/>
              <w:adjustRightInd w:val="0"/>
              <w:ind w:left="360"/>
              <w:rPr>
                <w:rFonts w:ascii="TimesNewRoman" w:hAnsi="TimesNewRoman" w:cs="TimesNewRoman"/>
              </w:rPr>
            </w:pP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vzorce, využ</w:t>
            </w:r>
            <w:r w:rsidR="001B46B9">
              <w:rPr>
                <w:rFonts w:ascii="TimesNewRoman" w:hAnsi="TimesNewRoman" w:cs="TimesNewRoman"/>
              </w:rPr>
              <w:t>i</w:t>
            </w:r>
            <w:r w:rsidRPr="002456A9">
              <w:rPr>
                <w:rFonts w:ascii="TimesNewRoman" w:hAnsi="TimesNewRoman" w:cs="TimesNewRoman"/>
              </w:rPr>
              <w:t xml:space="preserve">tí adres buněk, základní funkce suma, průměr, počet, </w:t>
            </w:r>
            <w:proofErr w:type="spellStart"/>
            <w:r w:rsidRPr="002456A9">
              <w:rPr>
                <w:rFonts w:ascii="TimesNewRoman" w:hAnsi="TimesNewRoman" w:cs="TimesNewRoman"/>
              </w:rPr>
              <w:t>max</w:t>
            </w:r>
            <w:proofErr w:type="spellEnd"/>
            <w:r w:rsidRPr="002456A9">
              <w:rPr>
                <w:rFonts w:ascii="TimesNewRoman" w:hAnsi="TimesNewRoman" w:cs="TimesNewRoman"/>
              </w:rPr>
              <w:t xml:space="preserve"> a min</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 xml:space="preserve">seřadit, filtrovat, vlastní řazení, definice filtru </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operace s řádky a sloupci</w:t>
            </w:r>
            <w:r w:rsidRPr="002456A9">
              <w:rPr>
                <w:rFonts w:ascii="TimesNewRoman" w:hAnsi="TimesNewRoman" w:cs="TimesNewRoman"/>
              </w:rPr>
              <w:br/>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práce s listy, definice řady, názvy oblastí</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grafy</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grafické objekty</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příprava tisku, tisk</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 xml:space="preserve">vzorce, průvodce funkcí, editace řádku vzorců </w:t>
            </w:r>
          </w:p>
          <w:p w:rsidR="004A41F8" w:rsidRPr="002456A9" w:rsidRDefault="004A41F8" w:rsidP="004A41F8">
            <w:pPr>
              <w:autoSpaceDE w:val="0"/>
              <w:autoSpaceDN w:val="0"/>
              <w:adjustRightInd w:val="0"/>
              <w:ind w:left="360"/>
              <w:rPr>
                <w:rFonts w:ascii="TimesNewRoman" w:hAnsi="TimesNewRoman" w:cs="TimesNewRoman"/>
              </w:rPr>
            </w:pP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formát buňky</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zaznamenání, spuštění a editace makra, zabezpečení maker</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propojení tabulky Excelu s Wordem</w:t>
            </w:r>
          </w:p>
          <w:p w:rsidR="004A41F8"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kontingenční tabulka</w:t>
            </w:r>
          </w:p>
          <w:p w:rsidR="00174AFC" w:rsidRPr="002456A9" w:rsidRDefault="00174AFC" w:rsidP="00110D04">
            <w:pPr>
              <w:numPr>
                <w:ilvl w:val="0"/>
                <w:numId w:val="159"/>
              </w:numPr>
              <w:autoSpaceDE w:val="0"/>
              <w:autoSpaceDN w:val="0"/>
              <w:adjustRightInd w:val="0"/>
              <w:ind w:left="360"/>
              <w:rPr>
                <w:rFonts w:ascii="TimesNewRoman" w:hAnsi="TimesNewRoman" w:cs="TimesNewRoman"/>
              </w:rPr>
            </w:pPr>
          </w:p>
        </w:tc>
        <w:tc>
          <w:tcPr>
            <w:tcW w:w="1208" w:type="dxa"/>
          </w:tcPr>
          <w:p w:rsidR="00174AFC" w:rsidRDefault="00174AFC" w:rsidP="00174AFC">
            <w:pPr>
              <w:autoSpaceDE w:val="0"/>
              <w:autoSpaceDN w:val="0"/>
              <w:adjustRightInd w:val="0"/>
              <w:jc w:val="center"/>
              <w:rPr>
                <w:rFonts w:ascii="TimesNewRoman,Bold" w:hAnsi="TimesNewRoman,Bold" w:cs="TimesNewRoman,Bold"/>
                <w:bCs/>
              </w:rPr>
            </w:pPr>
          </w:p>
          <w:p w:rsidR="004A41F8" w:rsidRPr="002456A9" w:rsidRDefault="004A41F8" w:rsidP="00174AFC">
            <w:pPr>
              <w:autoSpaceDE w:val="0"/>
              <w:autoSpaceDN w:val="0"/>
              <w:adjustRightInd w:val="0"/>
              <w:jc w:val="center"/>
              <w:rPr>
                <w:rFonts w:ascii="TimesNewRoman,Bold" w:hAnsi="TimesNewRoman,Bold" w:cs="TimesNewRoman,Bold"/>
                <w:bCs/>
              </w:rPr>
            </w:pPr>
            <w:r w:rsidRPr="002456A9">
              <w:rPr>
                <w:rFonts w:ascii="TimesNewRoman,Bold" w:hAnsi="TimesNewRoman,Bold" w:cs="TimesNewRoman,Bold"/>
                <w:bCs/>
              </w:rPr>
              <w:t>6</w:t>
            </w:r>
            <w:r w:rsidR="00174AFC">
              <w:rPr>
                <w:rFonts w:ascii="TimesNewRoman,Bold" w:hAnsi="TimesNewRoman,Bold" w:cs="TimesNewRoman,Bold"/>
                <w:bCs/>
              </w:rPr>
              <w:t>0</w:t>
            </w:r>
          </w:p>
        </w:tc>
      </w:tr>
      <w:tr w:rsidR="004A41F8" w:rsidRPr="002456A9" w:rsidTr="00375994">
        <w:tc>
          <w:tcPr>
            <w:tcW w:w="4608" w:type="dxa"/>
          </w:tcPr>
          <w:p w:rsidR="004A41F8" w:rsidRPr="002456A9" w:rsidRDefault="004A41F8" w:rsidP="004A41F8">
            <w:pPr>
              <w:autoSpaceDE w:val="0"/>
              <w:autoSpaceDN w:val="0"/>
              <w:adjustRightInd w:val="0"/>
              <w:ind w:left="360"/>
              <w:rPr>
                <w:rFonts w:ascii="TimesNewRoman" w:hAnsi="TimesNewRoman" w:cs="TimesNewRoman"/>
              </w:rPr>
            </w:pP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zná funkce programu PowerPoint pro tvorbu prezentace</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připraví si podklady pro prezentaci- vytvoří prezentaci na dané téma a nastaví její vlastnosti</w:t>
            </w:r>
          </w:p>
          <w:p w:rsidR="004A41F8" w:rsidRPr="002456A9" w:rsidRDefault="004A41F8" w:rsidP="00110D04">
            <w:pPr>
              <w:numPr>
                <w:ilvl w:val="0"/>
                <w:numId w:val="159"/>
              </w:numPr>
              <w:autoSpaceDE w:val="0"/>
              <w:autoSpaceDN w:val="0"/>
              <w:adjustRightInd w:val="0"/>
              <w:ind w:left="360"/>
              <w:rPr>
                <w:rFonts w:ascii="TimesNewRoman" w:hAnsi="TimesNewRoman" w:cs="TimesNewRoman"/>
                <w:sz w:val="20"/>
                <w:szCs w:val="20"/>
              </w:rPr>
            </w:pPr>
            <w:r w:rsidRPr="002456A9">
              <w:rPr>
                <w:rFonts w:ascii="TimesNewRoman" w:hAnsi="TimesNewRoman" w:cs="TimesNewRoman"/>
              </w:rPr>
              <w:t>řídí se principy vytvoření úspěšné prezentace</w:t>
            </w:r>
          </w:p>
          <w:p w:rsidR="004A41F8" w:rsidRPr="002456A9" w:rsidRDefault="004A41F8" w:rsidP="00110D04">
            <w:pPr>
              <w:numPr>
                <w:ilvl w:val="0"/>
                <w:numId w:val="159"/>
              </w:numPr>
              <w:autoSpaceDE w:val="0"/>
              <w:autoSpaceDN w:val="0"/>
              <w:adjustRightInd w:val="0"/>
              <w:ind w:left="360"/>
              <w:rPr>
                <w:rFonts w:ascii="TimesNewRoman" w:hAnsi="TimesNewRoman" w:cs="TimesNewRoman"/>
                <w:sz w:val="20"/>
                <w:szCs w:val="20"/>
              </w:rPr>
            </w:pPr>
            <w:r w:rsidRPr="002456A9">
              <w:rPr>
                <w:rFonts w:ascii="TimesNewRoman" w:hAnsi="TimesNewRoman" w:cs="TimesNewRoman"/>
              </w:rPr>
              <w:t>obhájí prezentaci</w:t>
            </w:r>
          </w:p>
        </w:tc>
        <w:tc>
          <w:tcPr>
            <w:tcW w:w="3960" w:type="dxa"/>
          </w:tcPr>
          <w:p w:rsidR="004A41F8" w:rsidRPr="002456A9" w:rsidRDefault="004A41F8" w:rsidP="004A41F8">
            <w:pPr>
              <w:autoSpaceDE w:val="0"/>
              <w:autoSpaceDN w:val="0"/>
              <w:adjustRightInd w:val="0"/>
              <w:rPr>
                <w:rFonts w:ascii="TimesNewRoman,Bold" w:hAnsi="TimesNewRoman,Bold" w:cs="TimesNewRoman,Bold"/>
                <w:b/>
                <w:bCs/>
              </w:rPr>
            </w:pPr>
            <w:r w:rsidRPr="002456A9">
              <w:rPr>
                <w:rFonts w:ascii="TimesNewRoman,Bold" w:hAnsi="TimesNewRoman,Bold" w:cs="TimesNewRoman,Bold"/>
                <w:b/>
                <w:bCs/>
              </w:rPr>
              <w:t>4. Prezentace</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prezentační program PowerPoint</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tvorba vlastní prezentace na zvolené téma</w:t>
            </w:r>
          </w:p>
          <w:p w:rsidR="004A41F8" w:rsidRPr="002456A9" w:rsidRDefault="004A41F8" w:rsidP="004A41F8">
            <w:pPr>
              <w:autoSpaceDE w:val="0"/>
              <w:autoSpaceDN w:val="0"/>
              <w:adjustRightInd w:val="0"/>
              <w:ind w:left="360"/>
              <w:rPr>
                <w:rFonts w:ascii="TimesNewRoman" w:hAnsi="TimesNewRoman" w:cs="TimesNewRoman"/>
              </w:rPr>
            </w:pPr>
          </w:p>
          <w:p w:rsidR="004A41F8" w:rsidRPr="002456A9" w:rsidRDefault="004A41F8" w:rsidP="004A41F8">
            <w:pPr>
              <w:autoSpaceDE w:val="0"/>
              <w:autoSpaceDN w:val="0"/>
              <w:adjustRightInd w:val="0"/>
              <w:rPr>
                <w:rFonts w:ascii="TimesNewRoman,Bold" w:hAnsi="TimesNewRoman,Bold" w:cs="TimesNewRoman,Bold"/>
                <w:b/>
                <w:bCs/>
              </w:rPr>
            </w:pPr>
          </w:p>
          <w:p w:rsidR="004A41F8" w:rsidRPr="002456A9" w:rsidRDefault="004A41F8" w:rsidP="004A41F8">
            <w:pPr>
              <w:autoSpaceDE w:val="0"/>
              <w:autoSpaceDN w:val="0"/>
              <w:adjustRightInd w:val="0"/>
              <w:rPr>
                <w:rFonts w:ascii="TimesNewRoman,Bold" w:hAnsi="TimesNewRoman,Bold" w:cs="TimesNewRoman,Bold"/>
                <w:b/>
                <w:bCs/>
              </w:rPr>
            </w:pPr>
          </w:p>
          <w:p w:rsidR="004A41F8" w:rsidRPr="002456A9" w:rsidRDefault="004A41F8" w:rsidP="004A41F8">
            <w:pPr>
              <w:autoSpaceDE w:val="0"/>
              <w:autoSpaceDN w:val="0"/>
              <w:adjustRightInd w:val="0"/>
              <w:rPr>
                <w:rFonts w:ascii="TimesNewRoman" w:hAnsi="TimesNewRoman" w:cs="TimesNewRoman"/>
              </w:rPr>
            </w:pPr>
          </w:p>
          <w:p w:rsidR="004A41F8" w:rsidRPr="002456A9" w:rsidRDefault="004A41F8" w:rsidP="004A41F8">
            <w:pPr>
              <w:autoSpaceDE w:val="0"/>
              <w:autoSpaceDN w:val="0"/>
              <w:adjustRightInd w:val="0"/>
              <w:rPr>
                <w:rFonts w:ascii="TimesNewRoman,Bold" w:hAnsi="TimesNewRoman,Bold" w:cs="TimesNewRoman,Bold"/>
                <w:b/>
                <w:bCs/>
              </w:rPr>
            </w:pPr>
            <w:r w:rsidRPr="002456A9">
              <w:rPr>
                <w:rFonts w:ascii="TimesNewRoman" w:hAnsi="TimesNewRoman" w:cs="TimesNewRoman"/>
              </w:rPr>
              <w:t>předvedení prezentace</w:t>
            </w:r>
          </w:p>
        </w:tc>
        <w:tc>
          <w:tcPr>
            <w:tcW w:w="1208" w:type="dxa"/>
            <w:shd w:val="clear" w:color="auto" w:fill="auto"/>
          </w:tcPr>
          <w:p w:rsidR="004A41F8" w:rsidRPr="002456A9" w:rsidRDefault="004A41F8" w:rsidP="004A41F8">
            <w:pPr>
              <w:autoSpaceDE w:val="0"/>
              <w:autoSpaceDN w:val="0"/>
              <w:adjustRightInd w:val="0"/>
              <w:jc w:val="center"/>
              <w:rPr>
                <w:rFonts w:ascii="TimesNewRoman,Bold" w:hAnsi="TimesNewRoman,Bold" w:cs="TimesNewRoman,Bold"/>
                <w:bCs/>
              </w:rPr>
            </w:pPr>
            <w:r w:rsidRPr="002456A9">
              <w:rPr>
                <w:rFonts w:ascii="TimesNewRoman,Bold" w:hAnsi="TimesNewRoman,Bold" w:cs="TimesNewRoman,Bold"/>
                <w:bCs/>
              </w:rPr>
              <w:t>10</w:t>
            </w:r>
          </w:p>
        </w:tc>
      </w:tr>
      <w:tr w:rsidR="004A41F8" w:rsidRPr="002456A9" w:rsidTr="00375994">
        <w:tc>
          <w:tcPr>
            <w:tcW w:w="4608" w:type="dxa"/>
          </w:tcPr>
          <w:p w:rsidR="004A41F8" w:rsidRPr="002456A9" w:rsidRDefault="004A41F8" w:rsidP="004A41F8">
            <w:pPr>
              <w:autoSpaceDE w:val="0"/>
              <w:autoSpaceDN w:val="0"/>
              <w:adjustRightInd w:val="0"/>
              <w:ind w:left="720"/>
              <w:rPr>
                <w:rFonts w:ascii="TimesNewRoman" w:hAnsi="TimesNewRoman" w:cs="TimesNewRoman"/>
              </w:rPr>
            </w:pP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charakterizuje základní pojmy a principy týkající se struktury databáze a její modifikace, zná oblasti použití relačních databází</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ovládá databázovou aplikaci MS Access, pohyb po záznamech, vkládání dat, editace a rušení záznamu, filtrování, vyhledávání a řazení</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umí vytvořit formulář pomocí průvodce i v návrhovém zobrazení</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umí vytvořit sestavu pomocí průvodce i v návrhovém zobrazení</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umí vytvořit dotaz na tabulku</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dokáže sestavit relaci mezi dvěma tabulkami a sestavit dotaz na více tabulek propojených relací</w:t>
            </w:r>
          </w:p>
        </w:tc>
        <w:tc>
          <w:tcPr>
            <w:tcW w:w="3960" w:type="dxa"/>
          </w:tcPr>
          <w:p w:rsidR="004A41F8" w:rsidRPr="002456A9" w:rsidRDefault="004A41F8" w:rsidP="004A41F8">
            <w:pPr>
              <w:autoSpaceDE w:val="0"/>
              <w:autoSpaceDN w:val="0"/>
              <w:adjustRightInd w:val="0"/>
              <w:rPr>
                <w:rFonts w:ascii="TimesNewRoman,Bold" w:hAnsi="TimesNewRoman,Bold" w:cs="TimesNewRoman,Bold"/>
                <w:b/>
                <w:bCs/>
              </w:rPr>
            </w:pPr>
            <w:r w:rsidRPr="002456A9">
              <w:rPr>
                <w:rFonts w:ascii="TimesNewRoman,Bold" w:hAnsi="TimesNewRoman,Bold" w:cs="TimesNewRoman,Bold"/>
                <w:b/>
                <w:bCs/>
              </w:rPr>
              <w:t>5. Databáze</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návrh databáze</w:t>
            </w:r>
          </w:p>
          <w:p w:rsidR="004A41F8" w:rsidRPr="002456A9" w:rsidRDefault="004A41F8" w:rsidP="004A41F8">
            <w:pPr>
              <w:autoSpaceDE w:val="0"/>
              <w:autoSpaceDN w:val="0"/>
              <w:adjustRightInd w:val="0"/>
              <w:ind w:left="360"/>
              <w:rPr>
                <w:rFonts w:ascii="TimesNewRoman" w:hAnsi="TimesNewRoman" w:cs="TimesNewRoman"/>
              </w:rPr>
            </w:pPr>
          </w:p>
          <w:p w:rsidR="004A41F8" w:rsidRPr="002456A9" w:rsidRDefault="004A41F8" w:rsidP="004A41F8">
            <w:pPr>
              <w:autoSpaceDE w:val="0"/>
              <w:autoSpaceDN w:val="0"/>
              <w:adjustRightInd w:val="0"/>
              <w:ind w:left="360"/>
              <w:rPr>
                <w:rFonts w:ascii="TimesNewRoman" w:hAnsi="TimesNewRoman" w:cs="TimesNewRoman"/>
              </w:rPr>
            </w:pPr>
          </w:p>
          <w:p w:rsidR="004A41F8" w:rsidRPr="002456A9" w:rsidRDefault="004A41F8" w:rsidP="004A41F8">
            <w:pPr>
              <w:autoSpaceDE w:val="0"/>
              <w:autoSpaceDN w:val="0"/>
              <w:adjustRightInd w:val="0"/>
              <w:ind w:left="360"/>
              <w:rPr>
                <w:rFonts w:ascii="TimesNewRoman" w:hAnsi="TimesNewRoman" w:cs="TimesNewRoman"/>
              </w:rPr>
            </w:pP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MS Access</w:t>
            </w:r>
          </w:p>
          <w:p w:rsidR="004A41F8" w:rsidRPr="002456A9" w:rsidRDefault="004A41F8" w:rsidP="004A41F8">
            <w:pPr>
              <w:autoSpaceDE w:val="0"/>
              <w:autoSpaceDN w:val="0"/>
              <w:adjustRightInd w:val="0"/>
              <w:ind w:left="360"/>
              <w:rPr>
                <w:rFonts w:ascii="TimesNewRoman" w:hAnsi="TimesNewRoman" w:cs="TimesNewRoman"/>
              </w:rPr>
            </w:pPr>
          </w:p>
          <w:p w:rsidR="004A41F8" w:rsidRPr="002456A9" w:rsidRDefault="004A41F8" w:rsidP="004A41F8">
            <w:pPr>
              <w:autoSpaceDE w:val="0"/>
              <w:autoSpaceDN w:val="0"/>
              <w:adjustRightInd w:val="0"/>
              <w:ind w:left="360"/>
              <w:rPr>
                <w:rFonts w:ascii="TimesNewRoman" w:hAnsi="TimesNewRoman" w:cs="TimesNewRoman"/>
              </w:rPr>
            </w:pPr>
          </w:p>
          <w:p w:rsidR="004A41F8" w:rsidRPr="002456A9" w:rsidRDefault="004A41F8" w:rsidP="004A41F8">
            <w:pPr>
              <w:autoSpaceDE w:val="0"/>
              <w:autoSpaceDN w:val="0"/>
              <w:adjustRightInd w:val="0"/>
              <w:ind w:left="360"/>
              <w:rPr>
                <w:rFonts w:ascii="TimesNewRoman" w:hAnsi="TimesNewRoman" w:cs="TimesNewRoman"/>
              </w:rPr>
            </w:pP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formuláře</w:t>
            </w:r>
          </w:p>
          <w:p w:rsidR="004A41F8" w:rsidRPr="002456A9" w:rsidRDefault="004A41F8" w:rsidP="004A41F8">
            <w:pPr>
              <w:autoSpaceDE w:val="0"/>
              <w:autoSpaceDN w:val="0"/>
              <w:adjustRightInd w:val="0"/>
              <w:ind w:left="360"/>
              <w:rPr>
                <w:rFonts w:ascii="TimesNewRoman" w:hAnsi="TimesNewRoman" w:cs="TimesNewRoman"/>
              </w:rPr>
            </w:pP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sestavy</w:t>
            </w:r>
          </w:p>
          <w:p w:rsidR="004A41F8" w:rsidRPr="002456A9" w:rsidRDefault="004A41F8" w:rsidP="004A41F8">
            <w:pPr>
              <w:autoSpaceDE w:val="0"/>
              <w:autoSpaceDN w:val="0"/>
              <w:adjustRightInd w:val="0"/>
              <w:ind w:left="360"/>
              <w:rPr>
                <w:rFonts w:ascii="TimesNewRoman" w:hAnsi="TimesNewRoman" w:cs="TimesNewRoman"/>
              </w:rPr>
            </w:pPr>
          </w:p>
          <w:p w:rsidR="004A41F8" w:rsidRPr="002456A9" w:rsidRDefault="004A41F8" w:rsidP="00110D04">
            <w:pPr>
              <w:numPr>
                <w:ilvl w:val="0"/>
                <w:numId w:val="159"/>
              </w:numPr>
              <w:autoSpaceDE w:val="0"/>
              <w:autoSpaceDN w:val="0"/>
              <w:adjustRightInd w:val="0"/>
              <w:ind w:left="360"/>
              <w:rPr>
                <w:rFonts w:ascii="TimesNewRoman,Bold" w:hAnsi="TimesNewRoman,Bold" w:cs="TimesNewRoman,Bold"/>
                <w:b/>
                <w:bCs/>
              </w:rPr>
            </w:pPr>
            <w:r w:rsidRPr="002456A9">
              <w:rPr>
                <w:rFonts w:ascii="TimesNewRoman" w:hAnsi="TimesNewRoman" w:cs="TimesNewRoman"/>
              </w:rPr>
              <w:t>dotazy</w:t>
            </w:r>
          </w:p>
          <w:p w:rsidR="004A41F8" w:rsidRPr="002456A9" w:rsidRDefault="004A41F8" w:rsidP="00110D04">
            <w:pPr>
              <w:numPr>
                <w:ilvl w:val="0"/>
                <w:numId w:val="159"/>
              </w:numPr>
              <w:autoSpaceDE w:val="0"/>
              <w:autoSpaceDN w:val="0"/>
              <w:adjustRightInd w:val="0"/>
              <w:ind w:left="360"/>
              <w:rPr>
                <w:rFonts w:ascii="TimesNewRoman,Bold" w:hAnsi="TimesNewRoman,Bold" w:cs="TimesNewRoman,Bold"/>
                <w:b/>
                <w:bCs/>
              </w:rPr>
            </w:pPr>
            <w:r w:rsidRPr="002456A9">
              <w:rPr>
                <w:rFonts w:ascii="TimesNewRoman" w:hAnsi="TimesNewRoman" w:cs="TimesNewRoman"/>
              </w:rPr>
              <w:t>relace</w:t>
            </w:r>
          </w:p>
        </w:tc>
        <w:tc>
          <w:tcPr>
            <w:tcW w:w="1208" w:type="dxa"/>
            <w:shd w:val="clear" w:color="auto" w:fill="auto"/>
          </w:tcPr>
          <w:p w:rsidR="004A41F8" w:rsidRPr="002456A9" w:rsidRDefault="004A41F8" w:rsidP="004A41F8">
            <w:pPr>
              <w:autoSpaceDE w:val="0"/>
              <w:autoSpaceDN w:val="0"/>
              <w:adjustRightInd w:val="0"/>
              <w:jc w:val="center"/>
              <w:rPr>
                <w:rFonts w:ascii="TimesNewRoman,Bold" w:hAnsi="TimesNewRoman,Bold" w:cs="TimesNewRoman,Bold"/>
                <w:bCs/>
              </w:rPr>
            </w:pPr>
            <w:r w:rsidRPr="002456A9">
              <w:rPr>
                <w:rFonts w:ascii="TimesNewRoman,Bold" w:hAnsi="TimesNewRoman,Bold" w:cs="TimesNewRoman,Bold"/>
                <w:bCs/>
              </w:rPr>
              <w:t>30</w:t>
            </w:r>
          </w:p>
        </w:tc>
      </w:tr>
      <w:tr w:rsidR="004A41F8" w:rsidRPr="002456A9" w:rsidTr="00375994">
        <w:tc>
          <w:tcPr>
            <w:tcW w:w="4608" w:type="dxa"/>
          </w:tcPr>
          <w:p w:rsidR="00061789" w:rsidRPr="002456A9" w:rsidRDefault="00061789" w:rsidP="00061789">
            <w:pPr>
              <w:autoSpaceDE w:val="0"/>
              <w:autoSpaceDN w:val="0"/>
              <w:adjustRightInd w:val="0"/>
              <w:ind w:left="360"/>
              <w:rPr>
                <w:rFonts w:ascii="TimesNewRoman" w:hAnsi="TimesNewRoman" w:cs="TimesNewRoman"/>
              </w:rPr>
            </w:pP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charakterizuje základní pojmy a principy počítačové grafiky (rastrová x vektorová grafika, 3D grafika, barevné modely RGB a CMYK, rozlišení DPI, barevná hloubka)</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 xml:space="preserve">tvoří vizitky a pozvánky v </w:t>
            </w:r>
            <w:proofErr w:type="spellStart"/>
            <w:r w:rsidRPr="002456A9">
              <w:rPr>
                <w:rFonts w:ascii="TimesNewRoman" w:hAnsi="TimesNewRoman" w:cs="TimesNewRoman"/>
              </w:rPr>
              <w:t>Zoner</w:t>
            </w:r>
            <w:proofErr w:type="spellEnd"/>
            <w:r w:rsidRPr="002456A9">
              <w:rPr>
                <w:rFonts w:ascii="TimesNewRoman" w:hAnsi="TimesNewRoman" w:cs="TimesNewRoman"/>
              </w:rPr>
              <w:t xml:space="preserve"> </w:t>
            </w:r>
            <w:proofErr w:type="spellStart"/>
            <w:r w:rsidRPr="002456A9">
              <w:rPr>
                <w:rFonts w:ascii="TimesNewRoman" w:hAnsi="TimesNewRoman" w:cs="TimesNewRoman"/>
              </w:rPr>
              <w:t>Callisto</w:t>
            </w:r>
            <w:proofErr w:type="spellEnd"/>
          </w:p>
          <w:p w:rsidR="004A41F8" w:rsidRPr="002456A9" w:rsidRDefault="004A41F8" w:rsidP="00110D04">
            <w:pPr>
              <w:numPr>
                <w:ilvl w:val="0"/>
                <w:numId w:val="159"/>
              </w:numPr>
              <w:autoSpaceDE w:val="0"/>
              <w:autoSpaceDN w:val="0"/>
              <w:adjustRightInd w:val="0"/>
              <w:ind w:left="360"/>
              <w:rPr>
                <w:rFonts w:ascii="TimesNewRoman" w:hAnsi="TimesNewRoman" w:cs="TimesNewRoman"/>
                <w:sz w:val="20"/>
                <w:szCs w:val="20"/>
              </w:rPr>
            </w:pPr>
            <w:r w:rsidRPr="002456A9">
              <w:rPr>
                <w:rFonts w:ascii="TimesNewRoman" w:hAnsi="TimesNewRoman" w:cs="TimesNewRoman"/>
              </w:rPr>
              <w:t xml:space="preserve">upravuje obrázky a fotografie v </w:t>
            </w:r>
            <w:proofErr w:type="spellStart"/>
            <w:r w:rsidRPr="002456A9">
              <w:rPr>
                <w:rFonts w:ascii="TimesNewRoman" w:hAnsi="TimesNewRoman" w:cs="TimesNewRoman"/>
              </w:rPr>
              <w:t>Zoner</w:t>
            </w:r>
            <w:proofErr w:type="spellEnd"/>
            <w:r w:rsidRPr="002456A9">
              <w:rPr>
                <w:rFonts w:ascii="TimesNewRoman" w:hAnsi="TimesNewRoman" w:cs="TimesNewRoman"/>
              </w:rPr>
              <w:t xml:space="preserve"> </w:t>
            </w:r>
            <w:proofErr w:type="spellStart"/>
            <w:r w:rsidRPr="002456A9">
              <w:rPr>
                <w:rFonts w:ascii="TimesNewRoman" w:hAnsi="TimesNewRoman" w:cs="TimesNewRoman"/>
              </w:rPr>
              <w:t>Photo</w:t>
            </w:r>
            <w:r w:rsidR="00746334">
              <w:rPr>
                <w:rFonts w:ascii="TimesNewRoman" w:hAnsi="TimesNewRoman" w:cs="TimesNewRoman"/>
              </w:rPr>
              <w:t>s</w:t>
            </w:r>
            <w:r w:rsidRPr="002456A9">
              <w:rPr>
                <w:rFonts w:ascii="TimesNewRoman" w:hAnsi="TimesNewRoman" w:cs="TimesNewRoman"/>
              </w:rPr>
              <w:t>tudio</w:t>
            </w:r>
            <w:proofErr w:type="spellEnd"/>
            <w:r w:rsidRPr="002456A9">
              <w:rPr>
                <w:rFonts w:ascii="TimesNewRoman" w:hAnsi="TimesNewRoman" w:cs="TimesNewRoman"/>
              </w:rPr>
              <w:t xml:space="preserve"> a v programu GIMP</w:t>
            </w:r>
          </w:p>
          <w:p w:rsidR="004A41F8" w:rsidRPr="002456A9" w:rsidRDefault="004A41F8" w:rsidP="00110D04">
            <w:pPr>
              <w:numPr>
                <w:ilvl w:val="0"/>
                <w:numId w:val="159"/>
              </w:numPr>
              <w:autoSpaceDE w:val="0"/>
              <w:autoSpaceDN w:val="0"/>
              <w:adjustRightInd w:val="0"/>
              <w:ind w:left="360"/>
              <w:rPr>
                <w:rFonts w:ascii="TimesNewRoman" w:hAnsi="TimesNewRoman" w:cs="TimesNewRoman"/>
                <w:sz w:val="20"/>
                <w:szCs w:val="20"/>
              </w:rPr>
            </w:pPr>
            <w:r w:rsidRPr="002456A9">
              <w:rPr>
                <w:rFonts w:ascii="TimesNewRoman" w:hAnsi="TimesNewRoman" w:cs="TimesNewRoman"/>
              </w:rPr>
              <w:t>skenuje fotografie, využívá digitální fotoaparát</w:t>
            </w:r>
          </w:p>
        </w:tc>
        <w:tc>
          <w:tcPr>
            <w:tcW w:w="3960" w:type="dxa"/>
          </w:tcPr>
          <w:p w:rsidR="004A41F8" w:rsidRPr="002456A9" w:rsidRDefault="004A41F8" w:rsidP="004A41F8">
            <w:pPr>
              <w:autoSpaceDE w:val="0"/>
              <w:autoSpaceDN w:val="0"/>
              <w:adjustRightInd w:val="0"/>
              <w:rPr>
                <w:rFonts w:ascii="TimesNewRoman,Bold" w:hAnsi="TimesNewRoman,Bold" w:cs="TimesNewRoman,Bold"/>
                <w:b/>
                <w:bCs/>
              </w:rPr>
            </w:pPr>
            <w:r w:rsidRPr="002456A9">
              <w:rPr>
                <w:rFonts w:ascii="TimesNewRoman,Bold" w:hAnsi="TimesNewRoman,Bold" w:cs="TimesNewRoman,Bold"/>
                <w:b/>
                <w:bCs/>
              </w:rPr>
              <w:t>6. Počítačová grafika</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rastrová grafika, vektorová grafika</w:t>
            </w:r>
          </w:p>
          <w:p w:rsidR="00061789" w:rsidRPr="002456A9" w:rsidRDefault="004A41F8" w:rsidP="00110D04">
            <w:pPr>
              <w:numPr>
                <w:ilvl w:val="0"/>
                <w:numId w:val="159"/>
              </w:numPr>
              <w:autoSpaceDE w:val="0"/>
              <w:autoSpaceDN w:val="0"/>
              <w:adjustRightInd w:val="0"/>
              <w:ind w:left="360"/>
              <w:rPr>
                <w:rFonts w:ascii="TimesNewRoman,Bold" w:hAnsi="TimesNewRoman,Bold" w:cs="TimesNewRoman,Bold"/>
                <w:b/>
                <w:bCs/>
              </w:rPr>
            </w:pPr>
            <w:r w:rsidRPr="002456A9">
              <w:rPr>
                <w:rFonts w:ascii="TimesNewRoman" w:hAnsi="TimesNewRoman" w:cs="TimesNewRoman"/>
              </w:rPr>
              <w:t>programy pro zpracování grafiky (</w:t>
            </w:r>
            <w:proofErr w:type="spellStart"/>
            <w:r w:rsidRPr="002456A9">
              <w:rPr>
                <w:rFonts w:ascii="TimesNewRoman" w:hAnsi="TimesNewRoman" w:cs="TimesNewRoman"/>
              </w:rPr>
              <w:t>Zoner</w:t>
            </w:r>
            <w:proofErr w:type="spellEnd"/>
            <w:r w:rsidRPr="002456A9">
              <w:rPr>
                <w:rFonts w:ascii="TimesNewRoman" w:hAnsi="TimesNewRoman" w:cs="TimesNewRoman"/>
              </w:rPr>
              <w:t xml:space="preserve"> </w:t>
            </w:r>
            <w:proofErr w:type="spellStart"/>
            <w:r w:rsidRPr="002456A9">
              <w:rPr>
                <w:rFonts w:ascii="TimesNewRoman" w:hAnsi="TimesNewRoman" w:cs="TimesNewRoman"/>
              </w:rPr>
              <w:t>Callisto</w:t>
            </w:r>
            <w:proofErr w:type="spellEnd"/>
            <w:r w:rsidRPr="002456A9">
              <w:rPr>
                <w:rFonts w:ascii="TimesNewRoman" w:hAnsi="TimesNewRoman" w:cs="TimesNewRoman"/>
              </w:rPr>
              <w:t xml:space="preserve">, Adobe </w:t>
            </w:r>
            <w:proofErr w:type="spellStart"/>
            <w:r w:rsidRPr="002456A9">
              <w:rPr>
                <w:rFonts w:ascii="TimesNewRoman" w:hAnsi="TimesNewRoman" w:cs="TimesNewRoman"/>
              </w:rPr>
              <w:t>Photoshop</w:t>
            </w:r>
            <w:proofErr w:type="spellEnd"/>
            <w:r w:rsidRPr="002456A9">
              <w:rPr>
                <w:rFonts w:ascii="TimesNewRoman" w:hAnsi="TimesNewRoman" w:cs="TimesNewRoman"/>
              </w:rPr>
              <w:t>, GIMP)</w:t>
            </w:r>
            <w:r w:rsidRPr="002456A9">
              <w:rPr>
                <w:rFonts w:ascii="TimesNewRoman" w:hAnsi="TimesNewRoman" w:cs="TimesNewRoman"/>
              </w:rPr>
              <w:br/>
            </w:r>
          </w:p>
          <w:p w:rsidR="00061789" w:rsidRPr="002456A9" w:rsidRDefault="00061789" w:rsidP="00110D04">
            <w:pPr>
              <w:numPr>
                <w:ilvl w:val="0"/>
                <w:numId w:val="159"/>
              </w:numPr>
              <w:autoSpaceDE w:val="0"/>
              <w:autoSpaceDN w:val="0"/>
              <w:adjustRightInd w:val="0"/>
              <w:ind w:left="360"/>
              <w:rPr>
                <w:rFonts w:ascii="TimesNewRoman,Bold" w:hAnsi="TimesNewRoman,Bold" w:cs="TimesNewRoman,Bold"/>
                <w:b/>
                <w:bCs/>
              </w:rPr>
            </w:pPr>
            <w:proofErr w:type="spellStart"/>
            <w:r w:rsidRPr="002456A9">
              <w:rPr>
                <w:rFonts w:ascii="TimesNewRoman" w:hAnsi="TimesNewRoman" w:cs="TimesNewRoman"/>
              </w:rPr>
              <w:t>Zoner</w:t>
            </w:r>
            <w:proofErr w:type="spellEnd"/>
            <w:r w:rsidRPr="002456A9">
              <w:rPr>
                <w:rFonts w:ascii="TimesNewRoman" w:hAnsi="TimesNewRoman" w:cs="TimesNewRoman"/>
              </w:rPr>
              <w:t xml:space="preserve"> </w:t>
            </w:r>
            <w:proofErr w:type="spellStart"/>
            <w:r w:rsidRPr="002456A9">
              <w:rPr>
                <w:rFonts w:ascii="TimesNewRoman" w:hAnsi="TimesNewRoman" w:cs="TimesNewRoman"/>
              </w:rPr>
              <w:t>Callisto</w:t>
            </w:r>
            <w:proofErr w:type="spellEnd"/>
          </w:p>
          <w:p w:rsidR="004A41F8" w:rsidRPr="002456A9" w:rsidRDefault="00061789" w:rsidP="00110D04">
            <w:pPr>
              <w:numPr>
                <w:ilvl w:val="0"/>
                <w:numId w:val="159"/>
              </w:numPr>
              <w:autoSpaceDE w:val="0"/>
              <w:autoSpaceDN w:val="0"/>
              <w:adjustRightInd w:val="0"/>
              <w:ind w:left="360"/>
              <w:rPr>
                <w:rFonts w:ascii="TimesNewRoman,Bold" w:hAnsi="TimesNewRoman,Bold" w:cs="TimesNewRoman,Bold"/>
                <w:b/>
                <w:bCs/>
              </w:rPr>
            </w:pPr>
            <w:proofErr w:type="spellStart"/>
            <w:r w:rsidRPr="002456A9">
              <w:rPr>
                <w:rFonts w:ascii="TimesNewRoman" w:hAnsi="TimesNewRoman" w:cs="TimesNewRoman"/>
              </w:rPr>
              <w:t>Zoner</w:t>
            </w:r>
            <w:proofErr w:type="spellEnd"/>
            <w:r w:rsidRPr="002456A9">
              <w:rPr>
                <w:rFonts w:ascii="TimesNewRoman" w:hAnsi="TimesNewRoman" w:cs="TimesNewRoman"/>
              </w:rPr>
              <w:t xml:space="preserve"> </w:t>
            </w:r>
            <w:proofErr w:type="spellStart"/>
            <w:r w:rsidRPr="002456A9">
              <w:rPr>
                <w:rFonts w:ascii="TimesNewRoman" w:hAnsi="TimesNewRoman" w:cs="TimesNewRoman"/>
              </w:rPr>
              <w:t>Photostudio</w:t>
            </w:r>
            <w:proofErr w:type="spellEnd"/>
            <w:r w:rsidRPr="002456A9">
              <w:rPr>
                <w:rFonts w:ascii="TimesNewRoman" w:hAnsi="TimesNewRoman" w:cs="TimesNewRoman"/>
              </w:rPr>
              <w:t>, GIMP, další.</w:t>
            </w:r>
            <w:r w:rsidR="004A41F8" w:rsidRPr="002456A9">
              <w:rPr>
                <w:rFonts w:ascii="TimesNewRoman" w:hAnsi="TimesNewRoman" w:cs="TimesNewRoman"/>
              </w:rPr>
              <w:br/>
            </w:r>
            <w:r w:rsidR="004A41F8" w:rsidRPr="002456A9">
              <w:rPr>
                <w:rFonts w:ascii="TimesNewRoman" w:hAnsi="TimesNewRoman" w:cs="TimesNewRoman"/>
              </w:rPr>
              <w:br/>
            </w:r>
          </w:p>
          <w:p w:rsidR="004A41F8" w:rsidRPr="002456A9" w:rsidRDefault="004A41F8" w:rsidP="00110D04">
            <w:pPr>
              <w:numPr>
                <w:ilvl w:val="0"/>
                <w:numId w:val="159"/>
              </w:numPr>
              <w:autoSpaceDE w:val="0"/>
              <w:autoSpaceDN w:val="0"/>
              <w:adjustRightInd w:val="0"/>
              <w:ind w:left="360"/>
              <w:rPr>
                <w:rFonts w:ascii="TimesNewRoman,Bold" w:hAnsi="TimesNewRoman,Bold" w:cs="TimesNewRoman,Bold"/>
                <w:b/>
                <w:bCs/>
              </w:rPr>
            </w:pPr>
            <w:r w:rsidRPr="002456A9">
              <w:rPr>
                <w:rFonts w:ascii="TimesNewRoman" w:hAnsi="TimesNewRoman" w:cs="TimesNewRoman"/>
              </w:rPr>
              <w:t>digitalizace, základy fotografování</w:t>
            </w:r>
          </w:p>
        </w:tc>
        <w:tc>
          <w:tcPr>
            <w:tcW w:w="1208" w:type="dxa"/>
          </w:tcPr>
          <w:p w:rsidR="004A41F8" w:rsidRPr="002456A9" w:rsidRDefault="004A41F8" w:rsidP="004A41F8">
            <w:pPr>
              <w:autoSpaceDE w:val="0"/>
              <w:autoSpaceDN w:val="0"/>
              <w:adjustRightInd w:val="0"/>
              <w:jc w:val="center"/>
              <w:rPr>
                <w:rFonts w:ascii="TimesNewRoman,Bold" w:hAnsi="TimesNewRoman,Bold" w:cs="TimesNewRoman,Bold"/>
                <w:bCs/>
              </w:rPr>
            </w:pPr>
            <w:r w:rsidRPr="002456A9">
              <w:rPr>
                <w:rFonts w:ascii="TimesNewRoman,Bold" w:hAnsi="TimesNewRoman,Bold" w:cs="TimesNewRoman,Bold"/>
                <w:bCs/>
              </w:rPr>
              <w:t>12</w:t>
            </w:r>
          </w:p>
        </w:tc>
      </w:tr>
      <w:tr w:rsidR="004A41F8" w:rsidRPr="002456A9" w:rsidTr="00375994">
        <w:trPr>
          <w:trHeight w:val="1275"/>
        </w:trPr>
        <w:tc>
          <w:tcPr>
            <w:tcW w:w="4608" w:type="dxa"/>
          </w:tcPr>
          <w:p w:rsidR="004A41F8" w:rsidRPr="002456A9" w:rsidRDefault="004A41F8" w:rsidP="004A41F8">
            <w:pPr>
              <w:autoSpaceDE w:val="0"/>
              <w:autoSpaceDN w:val="0"/>
              <w:adjustRightInd w:val="0"/>
              <w:ind w:left="360"/>
              <w:rPr>
                <w:rFonts w:ascii="TimesNewRoman" w:hAnsi="TimesNewRoman" w:cs="TimesNewRoman"/>
              </w:rPr>
            </w:pP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 xml:space="preserve">popíše strukturu Internetu a související pojmy, </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specifikuje princip www, možnosti připojení do Internetu</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pracuje s internetovým prohlížečem</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vyhledává informace na Internetu, hodnotí, třídí a zpracovává informace</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kriticky posuzuje relevanci a kvalitu informačních zdrojů</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ukládá data z Internetu do počítače</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respektuje při práci s informacemi platné etické a právní normy (zásady ochrany autorských práv)</w:t>
            </w:r>
          </w:p>
        </w:tc>
        <w:tc>
          <w:tcPr>
            <w:tcW w:w="3960" w:type="dxa"/>
          </w:tcPr>
          <w:p w:rsidR="004A41F8" w:rsidRPr="002456A9" w:rsidRDefault="004A41F8" w:rsidP="004A41F8">
            <w:pPr>
              <w:autoSpaceDE w:val="0"/>
              <w:autoSpaceDN w:val="0"/>
              <w:adjustRightInd w:val="0"/>
              <w:rPr>
                <w:rFonts w:ascii="TimesNewRoman,Bold" w:hAnsi="TimesNewRoman,Bold" w:cs="TimesNewRoman,Bold"/>
                <w:b/>
                <w:bCs/>
              </w:rPr>
            </w:pPr>
            <w:r w:rsidRPr="002456A9">
              <w:rPr>
                <w:rFonts w:ascii="TimesNewRoman,Bold" w:hAnsi="TimesNewRoman,Bold" w:cs="TimesNewRoman,Bold"/>
                <w:b/>
                <w:bCs/>
              </w:rPr>
              <w:t>7. Internet</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jak Internet funguje, IP adresa, doména, zabezpečené připojení</w:t>
            </w:r>
          </w:p>
          <w:p w:rsidR="004A41F8" w:rsidRPr="002456A9" w:rsidRDefault="004A41F8" w:rsidP="004A41F8">
            <w:pPr>
              <w:autoSpaceDE w:val="0"/>
              <w:autoSpaceDN w:val="0"/>
              <w:adjustRightInd w:val="0"/>
              <w:ind w:left="360"/>
              <w:rPr>
                <w:rFonts w:ascii="TimesNewRoman" w:hAnsi="TimesNewRoman" w:cs="TimesNewRoman"/>
              </w:rPr>
            </w:pPr>
          </w:p>
          <w:p w:rsidR="004A41F8" w:rsidRPr="002456A9" w:rsidRDefault="004A41F8" w:rsidP="004A41F8">
            <w:pPr>
              <w:autoSpaceDE w:val="0"/>
              <w:autoSpaceDN w:val="0"/>
              <w:adjustRightInd w:val="0"/>
              <w:ind w:left="360"/>
              <w:rPr>
                <w:rFonts w:ascii="TimesNewRoman" w:hAnsi="TimesNewRoman" w:cs="TimesNewRoman"/>
              </w:rPr>
            </w:pP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internetový prohlížeč, vzhled, záložk</w:t>
            </w:r>
            <w:r w:rsidR="00061789" w:rsidRPr="002456A9">
              <w:rPr>
                <w:rFonts w:ascii="TimesNewRoman" w:hAnsi="TimesNewRoman" w:cs="TimesNewRoman"/>
              </w:rPr>
              <w:t>y</w:t>
            </w:r>
            <w:r w:rsidRPr="002456A9">
              <w:rPr>
                <w:rFonts w:ascii="TimesNewRoman" w:hAnsi="TimesNewRoman" w:cs="TimesNewRoman"/>
              </w:rPr>
              <w:t>, historie prohlížení</w:t>
            </w:r>
            <w:r w:rsidR="00061789" w:rsidRPr="002456A9">
              <w:rPr>
                <w:rFonts w:ascii="TimesNewRoman" w:hAnsi="TimesNewRoman" w:cs="TimesNewRoman"/>
              </w:rPr>
              <w:t>, nastavení</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vyhledávání v Internetu</w:t>
            </w:r>
          </w:p>
          <w:p w:rsidR="004A41F8" w:rsidRPr="002456A9" w:rsidRDefault="004A41F8" w:rsidP="00061789">
            <w:pPr>
              <w:autoSpaceDE w:val="0"/>
              <w:autoSpaceDN w:val="0"/>
              <w:adjustRightInd w:val="0"/>
              <w:ind w:left="360"/>
              <w:rPr>
                <w:rFonts w:ascii="TimesNewRoman" w:hAnsi="TimesNewRoman" w:cs="TimesNewRoman"/>
              </w:rPr>
            </w:pP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hodnocení informačních zdrojů</w:t>
            </w:r>
          </w:p>
          <w:p w:rsidR="004A41F8" w:rsidRPr="002456A9" w:rsidRDefault="004A41F8" w:rsidP="00061789">
            <w:pPr>
              <w:autoSpaceDE w:val="0"/>
              <w:autoSpaceDN w:val="0"/>
              <w:adjustRightInd w:val="0"/>
              <w:ind w:left="360"/>
              <w:rPr>
                <w:rFonts w:ascii="TimesNewRoman" w:hAnsi="TimesNewRoman" w:cs="TimesNewRoman"/>
              </w:rPr>
            </w:pPr>
          </w:p>
          <w:p w:rsidR="004A41F8" w:rsidRPr="002456A9" w:rsidRDefault="004A41F8" w:rsidP="004A41F8">
            <w:pPr>
              <w:autoSpaceDE w:val="0"/>
              <w:autoSpaceDN w:val="0"/>
              <w:adjustRightInd w:val="0"/>
              <w:rPr>
                <w:rFonts w:ascii="TimesNewRoman,Bold" w:hAnsi="TimesNewRoman,Bold" w:cs="TimesNewRoman,Bold"/>
                <w:sz w:val="20"/>
                <w:szCs w:val="20"/>
              </w:rPr>
            </w:pPr>
          </w:p>
        </w:tc>
        <w:tc>
          <w:tcPr>
            <w:tcW w:w="1208" w:type="dxa"/>
          </w:tcPr>
          <w:p w:rsidR="004A41F8" w:rsidRPr="002456A9" w:rsidRDefault="004A41F8" w:rsidP="004A41F8">
            <w:pPr>
              <w:autoSpaceDE w:val="0"/>
              <w:autoSpaceDN w:val="0"/>
              <w:adjustRightInd w:val="0"/>
              <w:jc w:val="center"/>
              <w:rPr>
                <w:rFonts w:ascii="TimesNewRoman,Bold" w:hAnsi="TimesNewRoman,Bold" w:cs="TimesNewRoman,Bold"/>
                <w:bCs/>
              </w:rPr>
            </w:pPr>
            <w:r w:rsidRPr="002456A9">
              <w:rPr>
                <w:rFonts w:ascii="TimesNewRoman,Bold" w:hAnsi="TimesNewRoman,Bold" w:cs="TimesNewRoman,Bold"/>
                <w:bCs/>
              </w:rPr>
              <w:t>8</w:t>
            </w:r>
          </w:p>
        </w:tc>
      </w:tr>
      <w:tr w:rsidR="004A41F8" w:rsidTr="00375994">
        <w:tc>
          <w:tcPr>
            <w:tcW w:w="4608" w:type="dxa"/>
          </w:tcPr>
          <w:p w:rsidR="00061789" w:rsidRPr="002456A9" w:rsidRDefault="00061789" w:rsidP="00061789">
            <w:pPr>
              <w:autoSpaceDE w:val="0"/>
              <w:autoSpaceDN w:val="0"/>
              <w:adjustRightInd w:val="0"/>
              <w:ind w:left="720"/>
              <w:rPr>
                <w:rFonts w:ascii="TimesNewRoman" w:hAnsi="TimesNewRoman" w:cs="TimesNewRoman"/>
              </w:rPr>
            </w:pPr>
          </w:p>
          <w:p w:rsidR="00061789" w:rsidRPr="002456A9" w:rsidRDefault="00061789"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vytvoří jednoduchou webovou stránku v HTML editoru</w:t>
            </w:r>
          </w:p>
          <w:p w:rsidR="00061789" w:rsidRPr="002456A9" w:rsidRDefault="00061789"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 xml:space="preserve">zná a používá základní </w:t>
            </w:r>
            <w:proofErr w:type="spellStart"/>
            <w:r w:rsidRPr="002456A9">
              <w:rPr>
                <w:rFonts w:ascii="TimesNewRoman" w:hAnsi="TimesNewRoman" w:cs="TimesNewRoman"/>
              </w:rPr>
              <w:t>tagy</w:t>
            </w:r>
            <w:proofErr w:type="spellEnd"/>
            <w:r w:rsidRPr="002456A9">
              <w:rPr>
                <w:rFonts w:ascii="TimesNewRoman" w:hAnsi="TimesNewRoman" w:cs="TimesNewRoman"/>
              </w:rPr>
              <w:t xml:space="preserve"> pro tvorbu HTML dokumentu</w:t>
            </w:r>
          </w:p>
          <w:p w:rsidR="00061789" w:rsidRPr="002456A9" w:rsidRDefault="00061789"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publikuje vytvořené webové stránky</w:t>
            </w:r>
          </w:p>
          <w:p w:rsidR="004A41F8" w:rsidRDefault="00174AFC" w:rsidP="00061789">
            <w:pPr>
              <w:autoSpaceDE w:val="0"/>
              <w:autoSpaceDN w:val="0"/>
              <w:adjustRightInd w:val="0"/>
              <w:rPr>
                <w:rFonts w:ascii="TimesNewRoman" w:hAnsi="TimesNewRoman" w:cs="TimesNewRoman"/>
              </w:rPr>
            </w:pPr>
            <w:r>
              <w:rPr>
                <w:rFonts w:ascii="TimesNewRoman" w:hAnsi="TimesNewRoman" w:cs="TimesNewRoman"/>
              </w:rPr>
              <w:t xml:space="preserve">      </w:t>
            </w:r>
            <w:r w:rsidR="00061789" w:rsidRPr="002456A9">
              <w:rPr>
                <w:rFonts w:ascii="TimesNewRoman" w:hAnsi="TimesNewRoman" w:cs="TimesNewRoman"/>
              </w:rPr>
              <w:t>na Internetu</w:t>
            </w:r>
          </w:p>
          <w:p w:rsidR="00746334" w:rsidRPr="002456A9" w:rsidRDefault="00746334" w:rsidP="00061789">
            <w:pPr>
              <w:autoSpaceDE w:val="0"/>
              <w:autoSpaceDN w:val="0"/>
              <w:adjustRightInd w:val="0"/>
              <w:rPr>
                <w:rFonts w:ascii="TimesNewRoman" w:hAnsi="TimesNewRoman" w:cs="TimesNewRoman"/>
                <w:sz w:val="20"/>
                <w:szCs w:val="20"/>
              </w:rPr>
            </w:pPr>
          </w:p>
        </w:tc>
        <w:tc>
          <w:tcPr>
            <w:tcW w:w="3960" w:type="dxa"/>
          </w:tcPr>
          <w:p w:rsidR="004A41F8" w:rsidRPr="002456A9" w:rsidRDefault="004A41F8" w:rsidP="004A41F8">
            <w:pPr>
              <w:autoSpaceDE w:val="0"/>
              <w:autoSpaceDN w:val="0"/>
              <w:adjustRightInd w:val="0"/>
              <w:rPr>
                <w:rFonts w:ascii="TimesNewRoman,Bold" w:hAnsi="TimesNewRoman,Bold" w:cs="TimesNewRoman,Bold"/>
                <w:b/>
                <w:bCs/>
              </w:rPr>
            </w:pPr>
            <w:r w:rsidRPr="002456A9">
              <w:rPr>
                <w:rFonts w:ascii="TimesNewRoman,Bold" w:hAnsi="TimesNewRoman,Bold" w:cs="TimesNewRoman,Bold"/>
                <w:b/>
                <w:bCs/>
              </w:rPr>
              <w:t>8. Tvorba www stránky</w:t>
            </w:r>
          </w:p>
          <w:p w:rsidR="004A41F8" w:rsidRPr="002456A9" w:rsidRDefault="004A41F8" w:rsidP="00110D04">
            <w:pPr>
              <w:numPr>
                <w:ilvl w:val="0"/>
                <w:numId w:val="159"/>
              </w:numPr>
              <w:autoSpaceDE w:val="0"/>
              <w:autoSpaceDN w:val="0"/>
              <w:adjustRightInd w:val="0"/>
              <w:ind w:left="360"/>
              <w:rPr>
                <w:rFonts w:ascii="TimesNewRoman" w:hAnsi="TimesNewRoman" w:cs="TimesNewRoman"/>
              </w:rPr>
            </w:pPr>
            <w:r w:rsidRPr="002456A9">
              <w:rPr>
                <w:rFonts w:ascii="TimesNewRoman" w:hAnsi="TimesNewRoman" w:cs="TimesNewRoman"/>
              </w:rPr>
              <w:t>tvorba stránek v HTML editoru</w:t>
            </w:r>
          </w:p>
          <w:p w:rsidR="004A41F8" w:rsidRPr="002456A9" w:rsidRDefault="004A41F8" w:rsidP="00061789">
            <w:pPr>
              <w:autoSpaceDE w:val="0"/>
              <w:autoSpaceDN w:val="0"/>
              <w:adjustRightInd w:val="0"/>
              <w:rPr>
                <w:rFonts w:ascii="TimesNewRoman" w:hAnsi="TimesNewRoman" w:cs="TimesNewRoman"/>
              </w:rPr>
            </w:pPr>
          </w:p>
          <w:p w:rsidR="00061789" w:rsidRPr="002456A9" w:rsidRDefault="004A41F8" w:rsidP="00110D04">
            <w:pPr>
              <w:numPr>
                <w:ilvl w:val="0"/>
                <w:numId w:val="159"/>
              </w:numPr>
              <w:autoSpaceDE w:val="0"/>
              <w:autoSpaceDN w:val="0"/>
              <w:adjustRightInd w:val="0"/>
              <w:ind w:left="360"/>
              <w:rPr>
                <w:rFonts w:ascii="TimesNewRoman,Bold" w:hAnsi="TimesNewRoman,Bold" w:cs="TimesNewRoman,Bold"/>
                <w:b/>
                <w:bCs/>
              </w:rPr>
            </w:pPr>
            <w:r w:rsidRPr="002456A9">
              <w:rPr>
                <w:rFonts w:ascii="TimesNewRoman" w:hAnsi="TimesNewRoman" w:cs="TimesNewRoman"/>
              </w:rPr>
              <w:t>tvorba stránek pomocí jazyka HTML</w:t>
            </w:r>
          </w:p>
          <w:p w:rsidR="004A41F8" w:rsidRPr="002456A9" w:rsidRDefault="004A41F8" w:rsidP="00110D04">
            <w:pPr>
              <w:numPr>
                <w:ilvl w:val="0"/>
                <w:numId w:val="159"/>
              </w:numPr>
              <w:autoSpaceDE w:val="0"/>
              <w:autoSpaceDN w:val="0"/>
              <w:adjustRightInd w:val="0"/>
              <w:ind w:left="360"/>
              <w:rPr>
                <w:rFonts w:ascii="TimesNewRoman,Bold" w:hAnsi="TimesNewRoman,Bold" w:cs="TimesNewRoman,Bold"/>
                <w:b/>
                <w:bCs/>
              </w:rPr>
            </w:pPr>
            <w:r w:rsidRPr="002456A9">
              <w:rPr>
                <w:rFonts w:ascii="TimesNewRoman" w:hAnsi="TimesNewRoman" w:cs="TimesNewRoman"/>
              </w:rPr>
              <w:t>vystavení hotových www stránek na Internet</w:t>
            </w:r>
          </w:p>
        </w:tc>
        <w:tc>
          <w:tcPr>
            <w:tcW w:w="1208" w:type="dxa"/>
          </w:tcPr>
          <w:p w:rsidR="004A41F8" w:rsidRPr="00E607EF" w:rsidRDefault="00C166AE" w:rsidP="004A41F8">
            <w:pPr>
              <w:autoSpaceDE w:val="0"/>
              <w:autoSpaceDN w:val="0"/>
              <w:adjustRightInd w:val="0"/>
              <w:jc w:val="center"/>
              <w:rPr>
                <w:rFonts w:ascii="TimesNewRoman,Bold" w:hAnsi="TimesNewRoman,Bold" w:cs="TimesNewRoman,Bold"/>
                <w:bCs/>
              </w:rPr>
            </w:pPr>
            <w:r w:rsidRPr="002456A9">
              <w:rPr>
                <w:rFonts w:ascii="TimesNewRoman,Bold" w:hAnsi="TimesNewRoman,Bold" w:cs="TimesNewRoman,Bold"/>
                <w:bCs/>
              </w:rPr>
              <w:t>8</w:t>
            </w:r>
          </w:p>
        </w:tc>
      </w:tr>
      <w:tr w:rsidR="00157D02" w:rsidTr="00375994">
        <w:tc>
          <w:tcPr>
            <w:tcW w:w="4608" w:type="dxa"/>
          </w:tcPr>
          <w:p w:rsidR="00746334" w:rsidRDefault="00746334" w:rsidP="00174AFC">
            <w:pPr>
              <w:autoSpaceDE w:val="0"/>
              <w:autoSpaceDN w:val="0"/>
              <w:adjustRightInd w:val="0"/>
              <w:rPr>
                <w:rFonts w:ascii="TimesNewRoman" w:hAnsi="TimesNewRoman" w:cs="TimesNewRoman"/>
              </w:rPr>
            </w:pPr>
          </w:p>
          <w:p w:rsidR="00746334" w:rsidRDefault="00746334" w:rsidP="00174AFC">
            <w:pPr>
              <w:autoSpaceDE w:val="0"/>
              <w:autoSpaceDN w:val="0"/>
              <w:adjustRightInd w:val="0"/>
              <w:rPr>
                <w:rFonts w:ascii="TimesNewRoman" w:hAnsi="TimesNewRoman" w:cs="TimesNewRoman"/>
              </w:rPr>
            </w:pPr>
          </w:p>
          <w:p w:rsidR="00746334" w:rsidRDefault="00746334" w:rsidP="00174AFC">
            <w:pPr>
              <w:autoSpaceDE w:val="0"/>
              <w:autoSpaceDN w:val="0"/>
              <w:adjustRightInd w:val="0"/>
              <w:rPr>
                <w:rFonts w:ascii="TimesNewRoman" w:hAnsi="TimesNewRoman" w:cs="TimesNewRoman"/>
              </w:rPr>
            </w:pPr>
          </w:p>
          <w:p w:rsidR="00174AFC" w:rsidRPr="00746334" w:rsidRDefault="00746334" w:rsidP="00746334">
            <w:pPr>
              <w:autoSpaceDE w:val="0"/>
              <w:autoSpaceDN w:val="0"/>
              <w:adjustRightInd w:val="0"/>
              <w:rPr>
                <w:rFonts w:ascii="TimesNewRoman" w:hAnsi="TimesNewRoman" w:cs="TimesNewRoman"/>
              </w:rPr>
            </w:pPr>
            <w:r>
              <w:rPr>
                <w:rFonts w:ascii="TimesNewRoman" w:hAnsi="TimesNewRoman" w:cs="TimesNewRoman"/>
              </w:rPr>
              <w:t>-    </w:t>
            </w:r>
            <w:r w:rsidR="001B46B9" w:rsidRPr="00746334">
              <w:rPr>
                <w:rFonts w:ascii="TimesNewRoman" w:hAnsi="TimesNewRoman" w:cs="TimesNewRoman"/>
              </w:rPr>
              <w:t xml:space="preserve">chápe specifika práce v síti včetně rizik, </w:t>
            </w:r>
            <w:r w:rsidR="00174AFC" w:rsidRPr="00746334">
              <w:rPr>
                <w:rFonts w:ascii="TimesNewRoman" w:hAnsi="TimesNewRoman" w:cs="TimesNewRoman"/>
              </w:rPr>
              <w:t xml:space="preserve">   </w:t>
            </w:r>
          </w:p>
          <w:p w:rsidR="00157D02" w:rsidRDefault="00174AFC" w:rsidP="00174AFC">
            <w:pPr>
              <w:autoSpaceDE w:val="0"/>
              <w:autoSpaceDN w:val="0"/>
              <w:adjustRightInd w:val="0"/>
              <w:rPr>
                <w:rFonts w:ascii="TimesNewRoman" w:hAnsi="TimesNewRoman" w:cs="TimesNewRoman"/>
              </w:rPr>
            </w:pPr>
            <w:r>
              <w:rPr>
                <w:rFonts w:ascii="TimesNewRoman" w:hAnsi="TimesNewRoman" w:cs="TimesNewRoman"/>
              </w:rPr>
              <w:t xml:space="preserve">      </w:t>
            </w:r>
            <w:r w:rsidR="001B46B9">
              <w:rPr>
                <w:rFonts w:ascii="TimesNewRoman" w:hAnsi="TimesNewRoman" w:cs="TimesNewRoman"/>
              </w:rPr>
              <w:t>využívá její možnosti a prostředky</w:t>
            </w:r>
          </w:p>
          <w:p w:rsidR="00174AFC" w:rsidRDefault="001B46B9" w:rsidP="00174AFC">
            <w:pPr>
              <w:autoSpaceDE w:val="0"/>
              <w:autoSpaceDN w:val="0"/>
              <w:adjustRightInd w:val="0"/>
              <w:rPr>
                <w:rFonts w:ascii="TimesNewRoman" w:hAnsi="TimesNewRoman" w:cs="TimesNewRoman"/>
              </w:rPr>
            </w:pPr>
            <w:r>
              <w:rPr>
                <w:rFonts w:ascii="TimesNewRoman" w:hAnsi="TimesNewRoman" w:cs="TimesNewRoman"/>
              </w:rPr>
              <w:t>-</w:t>
            </w:r>
            <w:r w:rsidR="00174AFC">
              <w:rPr>
                <w:rFonts w:ascii="TimesNewRoman" w:hAnsi="TimesNewRoman" w:cs="TimesNewRoman"/>
              </w:rPr>
              <w:t xml:space="preserve">    </w:t>
            </w:r>
            <w:r>
              <w:rPr>
                <w:rFonts w:ascii="TimesNewRoman" w:hAnsi="TimesNewRoman" w:cs="TimesNewRoman"/>
              </w:rPr>
              <w:t xml:space="preserve"> komunikuje elektronickou poštou, </w:t>
            </w:r>
            <w:r w:rsidR="00174AFC">
              <w:rPr>
                <w:rFonts w:ascii="TimesNewRoman" w:hAnsi="TimesNewRoman" w:cs="TimesNewRoman"/>
              </w:rPr>
              <w:t xml:space="preserve">  </w:t>
            </w:r>
          </w:p>
          <w:p w:rsidR="001B46B9" w:rsidRDefault="00174AFC" w:rsidP="00174AFC">
            <w:pPr>
              <w:autoSpaceDE w:val="0"/>
              <w:autoSpaceDN w:val="0"/>
              <w:adjustRightInd w:val="0"/>
              <w:rPr>
                <w:rFonts w:ascii="TimesNewRoman" w:hAnsi="TimesNewRoman" w:cs="TimesNewRoman"/>
              </w:rPr>
            </w:pPr>
            <w:r>
              <w:rPr>
                <w:rFonts w:ascii="TimesNewRoman" w:hAnsi="TimesNewRoman" w:cs="TimesNewRoman"/>
              </w:rPr>
              <w:t xml:space="preserve">      </w:t>
            </w:r>
            <w:r w:rsidR="001B46B9">
              <w:rPr>
                <w:rFonts w:ascii="TimesNewRoman" w:hAnsi="TimesNewRoman" w:cs="TimesNewRoman"/>
              </w:rPr>
              <w:t>dokáže přiložit k dokumentu přílohy</w:t>
            </w:r>
          </w:p>
          <w:p w:rsidR="00174AFC" w:rsidRDefault="001B46B9" w:rsidP="00174AFC">
            <w:pPr>
              <w:autoSpaceDE w:val="0"/>
              <w:autoSpaceDN w:val="0"/>
              <w:adjustRightInd w:val="0"/>
              <w:rPr>
                <w:rFonts w:ascii="TimesNewRoman" w:hAnsi="TimesNewRoman" w:cs="TimesNewRoman"/>
              </w:rPr>
            </w:pPr>
            <w:r>
              <w:rPr>
                <w:rFonts w:ascii="TimesNewRoman" w:hAnsi="TimesNewRoman" w:cs="TimesNewRoman"/>
              </w:rPr>
              <w:t xml:space="preserve">- </w:t>
            </w:r>
            <w:r w:rsidR="00174AFC">
              <w:rPr>
                <w:rFonts w:ascii="TimesNewRoman" w:hAnsi="TimesNewRoman" w:cs="TimesNewRoman"/>
              </w:rPr>
              <w:t xml:space="preserve">    </w:t>
            </w:r>
            <w:r>
              <w:rPr>
                <w:rFonts w:ascii="TimesNewRoman" w:hAnsi="TimesNewRoman" w:cs="TimesNewRoman"/>
              </w:rPr>
              <w:t xml:space="preserve">využívá nástroje pro organizování a </w:t>
            </w:r>
            <w:r w:rsidR="00174AFC">
              <w:rPr>
                <w:rFonts w:ascii="TimesNewRoman" w:hAnsi="TimesNewRoman" w:cs="TimesNewRoman"/>
              </w:rPr>
              <w:t xml:space="preserve"> </w:t>
            </w:r>
          </w:p>
          <w:p w:rsidR="001B46B9" w:rsidRDefault="00174AFC" w:rsidP="00174AFC">
            <w:pPr>
              <w:autoSpaceDE w:val="0"/>
              <w:autoSpaceDN w:val="0"/>
              <w:adjustRightInd w:val="0"/>
              <w:rPr>
                <w:rFonts w:ascii="TimesNewRoman" w:hAnsi="TimesNewRoman" w:cs="TimesNewRoman"/>
              </w:rPr>
            </w:pPr>
            <w:r>
              <w:rPr>
                <w:rFonts w:ascii="TimesNewRoman" w:hAnsi="TimesNewRoman" w:cs="TimesNewRoman"/>
              </w:rPr>
              <w:t xml:space="preserve">      </w:t>
            </w:r>
            <w:r w:rsidR="001B46B9">
              <w:rPr>
                <w:rFonts w:ascii="TimesNewRoman" w:hAnsi="TimesNewRoman" w:cs="TimesNewRoman"/>
              </w:rPr>
              <w:t>plánování pomocí SW</w:t>
            </w:r>
          </w:p>
          <w:p w:rsidR="00174AFC" w:rsidRDefault="001B46B9" w:rsidP="00174AFC">
            <w:pPr>
              <w:autoSpaceDE w:val="0"/>
              <w:autoSpaceDN w:val="0"/>
              <w:adjustRightInd w:val="0"/>
              <w:rPr>
                <w:rFonts w:ascii="TimesNewRoman" w:hAnsi="TimesNewRoman" w:cs="TimesNewRoman"/>
              </w:rPr>
            </w:pPr>
            <w:r>
              <w:rPr>
                <w:rFonts w:ascii="TimesNewRoman" w:hAnsi="TimesNewRoman" w:cs="TimesNewRoman"/>
              </w:rPr>
              <w:t>-</w:t>
            </w:r>
            <w:r w:rsidR="00174AFC">
              <w:rPr>
                <w:rFonts w:ascii="TimesNewRoman" w:hAnsi="TimesNewRoman" w:cs="TimesNewRoman"/>
              </w:rPr>
              <w:t xml:space="preserve">     </w:t>
            </w:r>
            <w:r>
              <w:rPr>
                <w:rFonts w:ascii="TimesNewRoman" w:hAnsi="TimesNewRoman" w:cs="TimesNewRoman"/>
              </w:rPr>
              <w:t xml:space="preserve">ovládá běžné prostředky online a </w:t>
            </w:r>
            <w:proofErr w:type="spellStart"/>
            <w:r>
              <w:rPr>
                <w:rFonts w:ascii="TimesNewRoman" w:hAnsi="TimesNewRoman" w:cs="TimesNewRoman"/>
              </w:rPr>
              <w:t>offline</w:t>
            </w:r>
            <w:proofErr w:type="spellEnd"/>
            <w:r>
              <w:rPr>
                <w:rFonts w:ascii="TimesNewRoman" w:hAnsi="TimesNewRoman" w:cs="TimesNewRoman"/>
              </w:rPr>
              <w:t xml:space="preserve"> </w:t>
            </w:r>
            <w:r w:rsidR="00174AFC">
              <w:rPr>
                <w:rFonts w:ascii="TimesNewRoman" w:hAnsi="TimesNewRoman" w:cs="TimesNewRoman"/>
              </w:rPr>
              <w:t xml:space="preserve">     </w:t>
            </w:r>
          </w:p>
          <w:p w:rsidR="001B46B9" w:rsidRPr="002456A9" w:rsidRDefault="00174AFC" w:rsidP="00174AFC">
            <w:pPr>
              <w:autoSpaceDE w:val="0"/>
              <w:autoSpaceDN w:val="0"/>
              <w:adjustRightInd w:val="0"/>
              <w:rPr>
                <w:rFonts w:ascii="TimesNewRoman" w:hAnsi="TimesNewRoman" w:cs="TimesNewRoman"/>
              </w:rPr>
            </w:pPr>
            <w:r>
              <w:rPr>
                <w:rFonts w:ascii="TimesNewRoman" w:hAnsi="TimesNewRoman" w:cs="TimesNewRoman"/>
              </w:rPr>
              <w:t xml:space="preserve">      </w:t>
            </w:r>
            <w:r w:rsidR="001B46B9">
              <w:rPr>
                <w:rFonts w:ascii="TimesNewRoman" w:hAnsi="TimesNewRoman" w:cs="TimesNewRoman"/>
              </w:rPr>
              <w:t>komunikace a výměny dat</w:t>
            </w:r>
          </w:p>
        </w:tc>
        <w:tc>
          <w:tcPr>
            <w:tcW w:w="3960" w:type="dxa"/>
          </w:tcPr>
          <w:p w:rsidR="00746334" w:rsidRDefault="00157D02" w:rsidP="004A41F8">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9. </w:t>
            </w:r>
            <w:r w:rsidR="001B46B9">
              <w:rPr>
                <w:rFonts w:ascii="TimesNewRoman,Bold" w:hAnsi="TimesNewRoman,Bold" w:cs="TimesNewRoman,Bold"/>
                <w:b/>
                <w:bCs/>
              </w:rPr>
              <w:t xml:space="preserve">Práce v lokální síti, elektronická </w:t>
            </w:r>
            <w:r w:rsidR="00746334">
              <w:rPr>
                <w:rFonts w:ascii="TimesNewRoman,Bold" w:hAnsi="TimesNewRoman,Bold" w:cs="TimesNewRoman,Bold"/>
                <w:b/>
                <w:bCs/>
              </w:rPr>
              <w:t xml:space="preserve"> </w:t>
            </w:r>
          </w:p>
          <w:p w:rsidR="00746334" w:rsidRDefault="00746334" w:rsidP="004A41F8">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    </w:t>
            </w:r>
            <w:r w:rsidR="001B46B9">
              <w:rPr>
                <w:rFonts w:ascii="TimesNewRoman,Bold" w:hAnsi="TimesNewRoman,Bold" w:cs="TimesNewRoman,Bold"/>
                <w:b/>
                <w:bCs/>
              </w:rPr>
              <w:t xml:space="preserve">komunikace, komunikační a </w:t>
            </w:r>
            <w:r>
              <w:rPr>
                <w:rFonts w:ascii="TimesNewRoman,Bold" w:hAnsi="TimesNewRoman,Bold" w:cs="TimesNewRoman,Bold"/>
                <w:b/>
                <w:bCs/>
              </w:rPr>
              <w:t xml:space="preserve"> </w:t>
            </w:r>
          </w:p>
          <w:p w:rsidR="00157D02" w:rsidRDefault="00746334" w:rsidP="004A41F8">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    </w:t>
            </w:r>
            <w:r w:rsidR="001B46B9">
              <w:rPr>
                <w:rFonts w:ascii="TimesNewRoman,Bold" w:hAnsi="TimesNewRoman,Bold" w:cs="TimesNewRoman,Bold"/>
                <w:b/>
                <w:bCs/>
              </w:rPr>
              <w:t>přenosové možnosti Internetu</w:t>
            </w:r>
          </w:p>
          <w:p w:rsidR="001B46B9" w:rsidRPr="00746334" w:rsidRDefault="001B46B9" w:rsidP="00746334">
            <w:pPr>
              <w:numPr>
                <w:ilvl w:val="0"/>
                <w:numId w:val="159"/>
              </w:numPr>
              <w:autoSpaceDE w:val="0"/>
              <w:autoSpaceDN w:val="0"/>
              <w:adjustRightInd w:val="0"/>
              <w:ind w:left="360"/>
              <w:rPr>
                <w:rFonts w:ascii="TimesNewRoman" w:hAnsi="TimesNewRoman" w:cs="TimesNewRoman"/>
              </w:rPr>
            </w:pPr>
            <w:r w:rsidRPr="00746334">
              <w:rPr>
                <w:rFonts w:ascii="TimesNewRoman" w:hAnsi="TimesNewRoman" w:cs="TimesNewRoman"/>
              </w:rPr>
              <w:t>počítačová síť, server, pracovní stanice</w:t>
            </w:r>
          </w:p>
          <w:p w:rsidR="001B46B9" w:rsidRPr="00746334" w:rsidRDefault="001B46B9" w:rsidP="00746334">
            <w:pPr>
              <w:numPr>
                <w:ilvl w:val="0"/>
                <w:numId w:val="159"/>
              </w:numPr>
              <w:autoSpaceDE w:val="0"/>
              <w:autoSpaceDN w:val="0"/>
              <w:adjustRightInd w:val="0"/>
              <w:ind w:left="360"/>
              <w:rPr>
                <w:rFonts w:ascii="TimesNewRoman" w:hAnsi="TimesNewRoman" w:cs="TimesNewRoman"/>
              </w:rPr>
            </w:pPr>
            <w:r w:rsidRPr="00746334">
              <w:rPr>
                <w:rFonts w:ascii="TimesNewRoman" w:hAnsi="TimesNewRoman" w:cs="TimesNewRoman"/>
              </w:rPr>
              <w:t>připojení k síti a její nastavení</w:t>
            </w:r>
          </w:p>
          <w:p w:rsidR="001B46B9" w:rsidRPr="00746334" w:rsidRDefault="001B46B9" w:rsidP="00746334">
            <w:pPr>
              <w:numPr>
                <w:ilvl w:val="0"/>
                <w:numId w:val="159"/>
              </w:numPr>
              <w:autoSpaceDE w:val="0"/>
              <w:autoSpaceDN w:val="0"/>
              <w:adjustRightInd w:val="0"/>
              <w:ind w:left="360"/>
              <w:rPr>
                <w:rFonts w:ascii="TimesNewRoman" w:hAnsi="TimesNewRoman" w:cs="TimesNewRoman"/>
              </w:rPr>
            </w:pPr>
            <w:r w:rsidRPr="00746334">
              <w:rPr>
                <w:rFonts w:ascii="TimesNewRoman" w:hAnsi="TimesNewRoman" w:cs="TimesNewRoman"/>
              </w:rPr>
              <w:t>specifika práce v síti, sdílení dokumentů a prostředků</w:t>
            </w:r>
          </w:p>
          <w:p w:rsidR="001B46B9" w:rsidRPr="00746334" w:rsidRDefault="001B46B9" w:rsidP="00746334">
            <w:pPr>
              <w:numPr>
                <w:ilvl w:val="0"/>
                <w:numId w:val="159"/>
              </w:numPr>
              <w:autoSpaceDE w:val="0"/>
              <w:autoSpaceDN w:val="0"/>
              <w:adjustRightInd w:val="0"/>
              <w:ind w:left="360"/>
              <w:rPr>
                <w:rFonts w:ascii="TimesNewRoman" w:hAnsi="TimesNewRoman" w:cs="TimesNewRoman"/>
              </w:rPr>
            </w:pPr>
            <w:r w:rsidRPr="00746334">
              <w:rPr>
                <w:rFonts w:ascii="TimesNewRoman" w:hAnsi="TimesNewRoman" w:cs="TimesNewRoman"/>
              </w:rPr>
              <w:t>e-mail, organizace času a plánování, chat, messenger, videokonference, telefonie, FTP</w:t>
            </w:r>
          </w:p>
          <w:p w:rsidR="001B46B9" w:rsidRPr="002456A9" w:rsidRDefault="001B46B9" w:rsidP="004A41F8">
            <w:pPr>
              <w:autoSpaceDE w:val="0"/>
              <w:autoSpaceDN w:val="0"/>
              <w:adjustRightInd w:val="0"/>
              <w:rPr>
                <w:rFonts w:ascii="TimesNewRoman,Bold" w:hAnsi="TimesNewRoman,Bold" w:cs="TimesNewRoman,Bold"/>
                <w:b/>
                <w:bCs/>
              </w:rPr>
            </w:pPr>
          </w:p>
        </w:tc>
        <w:tc>
          <w:tcPr>
            <w:tcW w:w="1208" w:type="dxa"/>
          </w:tcPr>
          <w:p w:rsidR="00157D02" w:rsidRPr="002456A9" w:rsidRDefault="001B46B9" w:rsidP="004A41F8">
            <w:pPr>
              <w:autoSpaceDE w:val="0"/>
              <w:autoSpaceDN w:val="0"/>
              <w:adjustRightInd w:val="0"/>
              <w:jc w:val="center"/>
              <w:rPr>
                <w:rFonts w:ascii="TimesNewRoman,Bold" w:hAnsi="TimesNewRoman,Bold" w:cs="TimesNewRoman,Bold"/>
                <w:bCs/>
              </w:rPr>
            </w:pPr>
            <w:r>
              <w:rPr>
                <w:rFonts w:ascii="TimesNewRoman,Bold" w:hAnsi="TimesNewRoman,Bold" w:cs="TimesNewRoman,Bold"/>
                <w:bCs/>
              </w:rPr>
              <w:t>10</w:t>
            </w:r>
          </w:p>
        </w:tc>
      </w:tr>
    </w:tbl>
    <w:p w:rsidR="00E607EF" w:rsidRDefault="00E607EF" w:rsidP="00E607EF">
      <w:pPr>
        <w:jc w:val="center"/>
      </w:pPr>
    </w:p>
    <w:p w:rsidR="00E607EF" w:rsidRDefault="00E607EF" w:rsidP="00E607EF"/>
    <w:p w:rsidR="00746334" w:rsidRDefault="00746334" w:rsidP="00E607EF"/>
    <w:p w:rsidR="00746334" w:rsidRDefault="00746334" w:rsidP="00E607EF"/>
    <w:p w:rsidR="00746334" w:rsidRDefault="00746334" w:rsidP="00E607EF"/>
    <w:p w:rsidR="00207946" w:rsidRDefault="00207946" w:rsidP="00E607EF"/>
    <w:p w:rsidR="00601EA2" w:rsidRPr="002456A9" w:rsidRDefault="00601EA2" w:rsidP="00601EA2">
      <w:pPr>
        <w:jc w:val="center"/>
      </w:pPr>
      <w:r w:rsidRPr="002456A9">
        <w:t>Učební osnova předmětu</w:t>
      </w:r>
    </w:p>
    <w:p w:rsidR="00601EA2" w:rsidRPr="002456A9" w:rsidRDefault="00601EA2" w:rsidP="00601EA2">
      <w:pPr>
        <w:jc w:val="center"/>
      </w:pPr>
    </w:p>
    <w:p w:rsidR="00601EA2" w:rsidRPr="002456A9" w:rsidRDefault="00601EA2" w:rsidP="00601EA2">
      <w:pPr>
        <w:jc w:val="center"/>
        <w:rPr>
          <w:b/>
          <w:sz w:val="28"/>
          <w:szCs w:val="28"/>
        </w:rPr>
      </w:pPr>
      <w:r w:rsidRPr="002456A9">
        <w:rPr>
          <w:b/>
          <w:sz w:val="28"/>
          <w:szCs w:val="28"/>
        </w:rPr>
        <w:t xml:space="preserve">TĚLESNÁ VÝCHOVA </w:t>
      </w:r>
    </w:p>
    <w:p w:rsidR="00601EA2" w:rsidRPr="002456A9" w:rsidRDefault="00601EA2" w:rsidP="00601EA2">
      <w:pPr>
        <w:jc w:val="center"/>
      </w:pPr>
    </w:p>
    <w:p w:rsidR="00391D70" w:rsidRPr="002456A9" w:rsidRDefault="00391D70" w:rsidP="00391D70">
      <w:pPr>
        <w:rPr>
          <w:rFonts w:ascii="TimesNewRoman,Bold" w:hAnsi="TimesNewRoman,Bold" w:cs="TimesNewRoman,Bold"/>
          <w:bCs/>
          <w:color w:val="000000"/>
        </w:rPr>
      </w:pPr>
      <w:r w:rsidRPr="002456A9">
        <w:rPr>
          <w:rFonts w:ascii="TimesNewRoman,Bold" w:hAnsi="TimesNewRoman,Bold" w:cs="TimesNewRoman,Bold"/>
          <w:bCs/>
          <w:color w:val="000000"/>
        </w:rPr>
        <w:t>Název školy:</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t>Vyšší odborná škola a Střední zemědělská škola,</w:t>
      </w:r>
    </w:p>
    <w:p w:rsidR="00391D70" w:rsidRPr="002456A9" w:rsidRDefault="00391D70" w:rsidP="00391D70">
      <w:pPr>
        <w:rPr>
          <w:rFonts w:ascii="TimesNewRoman,Bold" w:hAnsi="TimesNewRoman,Bold" w:cs="TimesNewRoman,Bold"/>
          <w:bCs/>
          <w:color w:val="000000"/>
        </w:rPr>
      </w:pPr>
      <w:r w:rsidRPr="002456A9">
        <w:rPr>
          <w:rFonts w:ascii="TimesNewRoman,Bold" w:hAnsi="TimesNewRoman,Bold" w:cs="TimesNewRoman,Bold"/>
          <w:bCs/>
          <w:color w:val="000000"/>
        </w:rPr>
        <w:t xml:space="preserve"> </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t>Tábor, Náměstí T.G. Masaryka 788</w:t>
      </w:r>
    </w:p>
    <w:p w:rsidR="00601EA2" w:rsidRPr="002456A9" w:rsidRDefault="00601EA2" w:rsidP="00601EA2">
      <w:r w:rsidRPr="002456A9">
        <w:t>Školní vzdělávací program</w:t>
      </w:r>
      <w:r w:rsidRPr="002456A9">
        <w:tab/>
      </w:r>
      <w:r w:rsidRPr="002456A9">
        <w:tab/>
      </w:r>
      <w:r w:rsidRPr="002456A9">
        <w:tab/>
      </w:r>
      <w:r w:rsidRPr="002456A9">
        <w:tab/>
      </w:r>
      <w:r w:rsidR="00B44B09" w:rsidRPr="002456A9">
        <w:t>AGROPODNIKÁNÍ</w:t>
      </w:r>
    </w:p>
    <w:p w:rsidR="00601EA2" w:rsidRPr="002456A9" w:rsidRDefault="00601EA2" w:rsidP="00601EA2">
      <w:r w:rsidRPr="002456A9">
        <w:t>Celkový počet vyučovacích hodin za studium:</w:t>
      </w:r>
      <w:r w:rsidRPr="002456A9">
        <w:tab/>
        <w:t>26</w:t>
      </w:r>
      <w:r w:rsidR="005D4BC1">
        <w:t>4</w:t>
      </w:r>
      <w:r w:rsidRPr="002456A9">
        <w:t xml:space="preserve"> (8)</w:t>
      </w:r>
    </w:p>
    <w:p w:rsidR="00601EA2" w:rsidRPr="002456A9" w:rsidRDefault="00601EA2" w:rsidP="00601EA2">
      <w:r w:rsidRPr="002456A9">
        <w:t xml:space="preserve">Forma vzdělávání:  </w:t>
      </w:r>
      <w:r w:rsidRPr="002456A9">
        <w:tab/>
      </w:r>
      <w:r w:rsidRPr="002456A9">
        <w:tab/>
      </w:r>
      <w:r w:rsidRPr="002456A9">
        <w:tab/>
      </w:r>
      <w:r w:rsidRPr="002456A9">
        <w:tab/>
      </w:r>
      <w:r w:rsidRPr="002456A9">
        <w:tab/>
        <w:t>denní</w:t>
      </w:r>
    </w:p>
    <w:p w:rsidR="00F95D74" w:rsidRPr="002456A9" w:rsidRDefault="00601EA2" w:rsidP="00F95D74">
      <w:r w:rsidRPr="002456A9">
        <w:t>Platnost od:</w:t>
      </w:r>
      <w:r w:rsidRPr="002456A9">
        <w:tab/>
      </w:r>
      <w:r w:rsidRPr="002456A9">
        <w:tab/>
      </w:r>
      <w:r w:rsidRPr="002456A9">
        <w:tab/>
      </w:r>
      <w:r w:rsidRPr="002456A9">
        <w:tab/>
      </w:r>
      <w:r w:rsidRPr="002456A9">
        <w:tab/>
      </w:r>
      <w:r w:rsidRPr="002456A9">
        <w:tab/>
        <w:t>1.</w:t>
      </w:r>
      <w:r w:rsidR="00A86C9A" w:rsidRPr="002456A9">
        <w:t xml:space="preserve"> </w:t>
      </w:r>
      <w:r w:rsidRPr="002456A9">
        <w:t>9.</w:t>
      </w:r>
      <w:r w:rsidR="00A86C9A" w:rsidRPr="002456A9">
        <w:t xml:space="preserve"> </w:t>
      </w:r>
      <w:r w:rsidRPr="002456A9">
        <w:t>20</w:t>
      </w:r>
      <w:r w:rsidR="00FC61DC" w:rsidRPr="002456A9">
        <w:t>21</w:t>
      </w:r>
      <w:r w:rsidRPr="002456A9">
        <w:t xml:space="preserve"> </w:t>
      </w:r>
      <w:r w:rsidR="00C46144" w:rsidRPr="002456A9">
        <w:t>počínaje 1. ročníkem</w:t>
      </w:r>
    </w:p>
    <w:p w:rsidR="00F95D74" w:rsidRPr="002456A9" w:rsidRDefault="00F95D74" w:rsidP="00F95D74"/>
    <w:p w:rsidR="00F95D74" w:rsidRPr="002456A9" w:rsidRDefault="00F95D74" w:rsidP="00F95D74">
      <w:pPr>
        <w:rPr>
          <w:b/>
          <w:u w:val="single"/>
        </w:rPr>
      </w:pPr>
      <w:r w:rsidRPr="002456A9">
        <w:rPr>
          <w:b/>
          <w:u w:val="single"/>
        </w:rPr>
        <w:t>POJETÍ VYUČOVACÍHO PŘEDMĚTU</w:t>
      </w:r>
    </w:p>
    <w:p w:rsidR="00F95D74" w:rsidRPr="002456A9" w:rsidRDefault="00F95D74" w:rsidP="00F95D74">
      <w:pPr>
        <w:rPr>
          <w:b/>
          <w:u w:val="single"/>
        </w:rPr>
      </w:pPr>
    </w:p>
    <w:p w:rsidR="00F95D74" w:rsidRPr="002456A9" w:rsidRDefault="00F95D74" w:rsidP="00F95D74">
      <w:pPr>
        <w:rPr>
          <w:b/>
          <w:u w:val="single"/>
        </w:rPr>
      </w:pPr>
      <w:r w:rsidRPr="002456A9">
        <w:rPr>
          <w:b/>
          <w:u w:val="single"/>
        </w:rPr>
        <w:t>Obecné cíle</w:t>
      </w:r>
    </w:p>
    <w:p w:rsidR="00F95D74" w:rsidRPr="002456A9" w:rsidRDefault="00F95D74" w:rsidP="00F95D74">
      <w:pPr>
        <w:jc w:val="both"/>
      </w:pPr>
      <w:r w:rsidRPr="002456A9">
        <w:t>V tělesné výchově se usiluje zejména o výchovu a vzdělávání pro celoživotní provádění pohybových aktivit a rozvoj pozitivních vlastností osobnosti. Žáci jsou vedeni k pravidelnému provádění pohybových činností, ke kvalitě v pohybovém učení, jsou jim vytvářeny podmínky k prožívání pohybu a sportovního výkonu, ke kompenzování negativních vlivů způsobu života a ke spolupráci při sportovních hrách. Nezanedbatelné je dodržování zásad bezpečnosti a prevence úrazů při pohybových aktivitách.</w:t>
      </w:r>
    </w:p>
    <w:p w:rsidR="00F95D74" w:rsidRPr="002456A9" w:rsidRDefault="00F95D74" w:rsidP="00F95D74">
      <w:pPr>
        <w:jc w:val="both"/>
      </w:pPr>
      <w:r w:rsidRPr="002456A9">
        <w:t>V tělesné výchově se rozvíjejí jak pohybově nadaní, tak zdravotně oslabení žáci.</w:t>
      </w:r>
    </w:p>
    <w:p w:rsidR="00F95D74" w:rsidRPr="002456A9" w:rsidRDefault="00F95D74" w:rsidP="00F95D74">
      <w:pPr>
        <w:jc w:val="both"/>
      </w:pPr>
      <w:r w:rsidRPr="002456A9">
        <w:t xml:space="preserve">Vyučovací předmět tělesná výchova si klade za cíl vybavit žáky znalostmi a dovednostmi potřebnými k preventivní a aktivní péči o zdraví a bezpečnost, a tak rozvinout a podpořit jejich chování a postoje ke </w:t>
      </w:r>
      <w:r w:rsidRPr="002456A9">
        <w:rPr>
          <w:rStyle w:val="Siln"/>
          <w:b w:val="0"/>
        </w:rPr>
        <w:t>zdravému způsobu života</w:t>
      </w:r>
      <w:r w:rsidRPr="002456A9">
        <w:rPr>
          <w:b/>
        </w:rPr>
        <w:t xml:space="preserve"> </w:t>
      </w:r>
      <w:r w:rsidRPr="002456A9">
        <w:t>a </w:t>
      </w:r>
      <w:r w:rsidRPr="002456A9">
        <w:rPr>
          <w:rStyle w:val="Siln"/>
          <w:b w:val="0"/>
        </w:rPr>
        <w:t>celoživotní odpovědnosti za své</w:t>
      </w:r>
      <w:r w:rsidRPr="002456A9">
        <w:rPr>
          <w:rStyle w:val="Siln"/>
        </w:rPr>
        <w:t xml:space="preserve"> </w:t>
      </w:r>
      <w:r w:rsidRPr="002456A9">
        <w:rPr>
          <w:rStyle w:val="Siln"/>
          <w:b w:val="0"/>
        </w:rPr>
        <w:t>zdraví</w:t>
      </w:r>
      <w:r w:rsidRPr="002456A9">
        <w:rPr>
          <w:b/>
        </w:rPr>
        <w:t>.</w:t>
      </w:r>
      <w:r w:rsidRPr="002456A9">
        <w:t xml:space="preserve"> Vede žáky k tomu, aby znali potřeby svého těla v jeho biopsychosociální jednotě a rozuměli tomu, jak působí výživa, životní prostředí, pohybové aktivity, stres, jednostranné činnosti, mezilidské vztahy a jiné vlivy na zdraví. Důraz se klade na výchovu proti závislostem (na alkoholu, tabákových výrobcích, drogách, hracích automatech, počítačových hrách aj.), proti médii vnucovanému ideálu tělesné krásy mladých lidí a na výchovu k odpovědnému přístupu k sexu. </w:t>
      </w:r>
    </w:p>
    <w:p w:rsidR="00F95D74" w:rsidRPr="002456A9" w:rsidRDefault="00F95D74" w:rsidP="00F95D74"/>
    <w:p w:rsidR="00F95D74" w:rsidRPr="002456A9" w:rsidRDefault="00F95D74" w:rsidP="00F95D74">
      <w:pPr>
        <w:pStyle w:val="Seznamsodrkami2"/>
        <w:numPr>
          <w:ilvl w:val="0"/>
          <w:numId w:val="0"/>
        </w:numPr>
        <w:rPr>
          <w:b/>
          <w:u w:val="single"/>
        </w:rPr>
      </w:pPr>
      <w:r w:rsidRPr="002456A9">
        <w:rPr>
          <w:b/>
          <w:u w:val="single"/>
        </w:rPr>
        <w:t>Směřování výuky v oblasti citů, postojů, hodnot a preferencí</w:t>
      </w:r>
    </w:p>
    <w:p w:rsidR="00F95D74" w:rsidRPr="002456A9" w:rsidRDefault="00F95D74" w:rsidP="00746334">
      <w:pPr>
        <w:pStyle w:val="Seznamsodrkami2"/>
        <w:numPr>
          <w:ilvl w:val="0"/>
          <w:numId w:val="0"/>
        </w:numPr>
        <w:spacing w:before="0" w:after="0"/>
      </w:pPr>
      <w:r w:rsidRPr="002456A9">
        <w:t>Žák by měl:</w:t>
      </w:r>
    </w:p>
    <w:p w:rsidR="00F95D74" w:rsidRPr="002456A9" w:rsidRDefault="00F95D74" w:rsidP="00746334">
      <w:pPr>
        <w:pStyle w:val="Seznamsodrkami2"/>
        <w:tabs>
          <w:tab w:val="num" w:pos="454"/>
        </w:tabs>
        <w:spacing w:before="0" w:after="0"/>
        <w:ind w:left="454"/>
      </w:pPr>
      <w:r w:rsidRPr="002456A9">
        <w:t xml:space="preserve"> pojímat zdraví a tělesnou zdatnost jako hodnoty potřebné ke kvalitnímu prožívání života</w:t>
      </w:r>
      <w:r w:rsidR="00AD6FA1">
        <w:t>,</w:t>
      </w:r>
      <w:r w:rsidRPr="002456A9">
        <w:t xml:space="preserve"> a znát prostředky, jak chránit své zdraví, zvyšovat tělesnou zdatnost a kultivovat svůj pohybový projev</w:t>
      </w:r>
      <w:r w:rsidR="00AD6FA1">
        <w:t>,</w:t>
      </w:r>
    </w:p>
    <w:p w:rsidR="00F95D74" w:rsidRPr="002456A9" w:rsidRDefault="00F95D74" w:rsidP="00AD6FA1">
      <w:pPr>
        <w:pStyle w:val="Seznamsodrkami2"/>
        <w:tabs>
          <w:tab w:val="num" w:pos="454"/>
        </w:tabs>
        <w:spacing w:before="0" w:after="0"/>
        <w:ind w:left="454"/>
      </w:pPr>
      <w:r w:rsidRPr="002456A9">
        <w:t>vážit si zdraví jako jedné z prvořadých hodnot a cílevědomě je chránit; rozpoznat, co ohrožuje tělesné a duševní zdraví</w:t>
      </w:r>
      <w:r w:rsidR="00AD6FA1">
        <w:t>,</w:t>
      </w:r>
    </w:p>
    <w:p w:rsidR="00F95D74" w:rsidRPr="002456A9" w:rsidRDefault="00F95D74" w:rsidP="00AD6FA1">
      <w:pPr>
        <w:pStyle w:val="Seznamsodrkami2"/>
        <w:tabs>
          <w:tab w:val="num" w:pos="454"/>
        </w:tabs>
        <w:spacing w:before="0" w:after="0"/>
        <w:ind w:left="454"/>
      </w:pPr>
      <w:r w:rsidRPr="002456A9">
        <w:t>účastnit se aktivně plánování a provádění pohybových aktivit; preferovat pravidelné provádění pohybových aktivit v denním režimu</w:t>
      </w:r>
      <w:r w:rsidR="00AD6FA1">
        <w:t>,</w:t>
      </w:r>
    </w:p>
    <w:p w:rsidR="00F95D74" w:rsidRPr="002456A9" w:rsidRDefault="00F95D74" w:rsidP="00AD6FA1">
      <w:pPr>
        <w:pStyle w:val="Seznamsodrkami2"/>
        <w:tabs>
          <w:tab w:val="num" w:pos="454"/>
        </w:tabs>
        <w:spacing w:before="0" w:after="0"/>
        <w:ind w:left="454"/>
      </w:pPr>
      <w:r w:rsidRPr="002456A9">
        <w:t>vyrovnávat nedostatek pohybu a jednostrannou tělesnou a duševní zátěž; připravit a provádět tělesná cvičení a pohybové aktivity s cílem pozitivně působit na zdravotní stav organismu</w:t>
      </w:r>
      <w:r w:rsidR="00AD6FA1">
        <w:t>,</w:t>
      </w:r>
    </w:p>
    <w:p w:rsidR="00F95D74" w:rsidRPr="002456A9" w:rsidRDefault="00F95D74" w:rsidP="00AD6FA1">
      <w:pPr>
        <w:pStyle w:val="Seznamsodrkami2"/>
        <w:tabs>
          <w:tab w:val="num" w:pos="454"/>
        </w:tabs>
        <w:spacing w:before="0" w:after="0"/>
        <w:ind w:left="454"/>
      </w:pPr>
      <w:r w:rsidRPr="002456A9">
        <w:t>usilovat o pozitivní změny tělesného sebepojetí</w:t>
      </w:r>
      <w:r w:rsidR="00AD6FA1">
        <w:t>,</w:t>
      </w:r>
    </w:p>
    <w:p w:rsidR="00F95D74" w:rsidRPr="002456A9" w:rsidRDefault="00F95D74" w:rsidP="00AD6FA1">
      <w:pPr>
        <w:pStyle w:val="Seznamsodrkami2"/>
        <w:tabs>
          <w:tab w:val="num" w:pos="454"/>
        </w:tabs>
        <w:spacing w:before="0" w:after="0"/>
        <w:ind w:left="454"/>
      </w:pPr>
      <w:r w:rsidRPr="002456A9">
        <w:t>pociťovat radost a uspokojení z prováděné tělesné činnosti</w:t>
      </w:r>
      <w:r w:rsidR="00AD6FA1">
        <w:t>,</w:t>
      </w:r>
    </w:p>
    <w:p w:rsidR="00F95D74" w:rsidRPr="002456A9" w:rsidRDefault="00F95D74" w:rsidP="00AD6FA1">
      <w:pPr>
        <w:pStyle w:val="Seznamsodrkami2"/>
        <w:tabs>
          <w:tab w:val="num" w:pos="454"/>
        </w:tabs>
        <w:spacing w:before="0" w:after="0"/>
        <w:ind w:left="454"/>
      </w:pPr>
      <w:r w:rsidRPr="002456A9">
        <w:t xml:space="preserve"> dosáhnout optimálního pohybového rozvoje v rámci svých možností</w:t>
      </w:r>
      <w:r w:rsidR="00AD6FA1">
        <w:t>,</w:t>
      </w:r>
    </w:p>
    <w:p w:rsidR="00F95D74" w:rsidRPr="002456A9" w:rsidRDefault="00F95D74" w:rsidP="00AD6FA1">
      <w:pPr>
        <w:pStyle w:val="Seznamsodrkami2"/>
        <w:tabs>
          <w:tab w:val="num" w:pos="454"/>
        </w:tabs>
        <w:spacing w:before="0" w:after="0"/>
        <w:ind w:left="454"/>
      </w:pPr>
      <w:r w:rsidRPr="002456A9">
        <w:t>využívat pohybových činností, pravidel a soutěží ke správným rozhodovacím postupům podle zásad fair play</w:t>
      </w:r>
      <w:r w:rsidR="00AD6FA1">
        <w:t>,</w:t>
      </w:r>
    </w:p>
    <w:p w:rsidR="00F95D74" w:rsidRPr="002456A9" w:rsidRDefault="00F95D74" w:rsidP="00AD6FA1">
      <w:pPr>
        <w:pStyle w:val="Seznamsodrkami2"/>
        <w:tabs>
          <w:tab w:val="num" w:pos="454"/>
        </w:tabs>
        <w:spacing w:before="0" w:after="0"/>
        <w:ind w:left="454"/>
      </w:pPr>
      <w:r w:rsidRPr="002456A9">
        <w:t>kontrolovat a ovládat své jednání, chovat se odpovědně v zařízeních tělesné výchovy</w:t>
      </w:r>
      <w:r w:rsidR="00AD6FA1">
        <w:t xml:space="preserve"> </w:t>
      </w:r>
      <w:r w:rsidRPr="002456A9">
        <w:t>a sportu a při pohybových činnostech</w:t>
      </w:r>
      <w:r w:rsidR="00AD6FA1">
        <w:t>,</w:t>
      </w:r>
    </w:p>
    <w:p w:rsidR="00F95D74" w:rsidRPr="002456A9" w:rsidRDefault="00F95D74" w:rsidP="00AD6FA1">
      <w:pPr>
        <w:pStyle w:val="Seznamsodrkami2"/>
        <w:tabs>
          <w:tab w:val="num" w:pos="454"/>
        </w:tabs>
        <w:spacing w:before="0" w:after="0"/>
        <w:ind w:left="454"/>
      </w:pPr>
      <w:r w:rsidRPr="002456A9">
        <w:lastRenderedPageBreak/>
        <w:t>preferovat takový způsob života, aby byly zdraví ohrožující návyky, činnosti a situace co nejvíce eliminovány; využívat pohybové aktivity k celoživotní péči o zdraví</w:t>
      </w:r>
      <w:r w:rsidR="00AD6FA1">
        <w:t>,</w:t>
      </w:r>
    </w:p>
    <w:p w:rsidR="00F95D74" w:rsidRPr="002456A9" w:rsidRDefault="00F95D74" w:rsidP="00AD6FA1">
      <w:pPr>
        <w:pStyle w:val="Seznamsodrkami2"/>
        <w:tabs>
          <w:tab w:val="num" w:pos="454"/>
        </w:tabs>
        <w:spacing w:before="0" w:after="0"/>
        <w:ind w:left="454"/>
      </w:pPr>
      <w:r w:rsidRPr="002456A9">
        <w:t>chápat, jak vlivy životního prostředí působí na zdraví člověka</w:t>
      </w:r>
      <w:r w:rsidR="00AD6FA1">
        <w:t>,</w:t>
      </w:r>
    </w:p>
    <w:p w:rsidR="00F95D74" w:rsidRPr="002456A9" w:rsidRDefault="00F95D74" w:rsidP="00AD6FA1">
      <w:pPr>
        <w:pStyle w:val="Seznamsodrkami2"/>
        <w:tabs>
          <w:tab w:val="num" w:pos="454"/>
        </w:tabs>
        <w:spacing w:before="0" w:after="0"/>
        <w:ind w:left="454"/>
      </w:pPr>
      <w:r w:rsidRPr="002456A9">
        <w:t>posoudit důsledky komerčního vlivu médií na zdraví a zaujmout k mediálním obsahům kritický odstup.</w:t>
      </w:r>
    </w:p>
    <w:p w:rsidR="00F95D74" w:rsidRPr="002456A9" w:rsidRDefault="00F95D74" w:rsidP="00F95D74"/>
    <w:p w:rsidR="00F95D74" w:rsidRPr="002456A9" w:rsidRDefault="00F95D74" w:rsidP="00F95D74">
      <w:pPr>
        <w:rPr>
          <w:b/>
          <w:u w:val="single"/>
        </w:rPr>
      </w:pPr>
      <w:r w:rsidRPr="002456A9">
        <w:rPr>
          <w:b/>
          <w:u w:val="single"/>
        </w:rPr>
        <w:t>Charakteristika učiva</w:t>
      </w:r>
    </w:p>
    <w:p w:rsidR="00F95D74" w:rsidRPr="002456A9" w:rsidRDefault="00F95D74" w:rsidP="00F95D74">
      <w:pPr>
        <w:jc w:val="both"/>
      </w:pPr>
      <w:r w:rsidRPr="002456A9">
        <w:t xml:space="preserve">Tělesná výchova je povinná pro všechny dívky a chlapce s výjimkou zdravotních omezení. Tělesná výchova je realizována ve vyučovacím předmětu, sportovních kurzech, dnech  (např. plavání, bruslení, hry, cykloturistika) a jiných organizačních formách a podle možností a podmínek (materiální podmínky, zájmy žáků, klimatické podmínky, podíl chlapců a dívek, zdravotně oslabení žáci apod.). </w:t>
      </w:r>
    </w:p>
    <w:p w:rsidR="00F95D74" w:rsidRPr="002456A9" w:rsidRDefault="00F95D74" w:rsidP="00F95D74">
      <w:pPr>
        <w:jc w:val="both"/>
      </w:pPr>
      <w:r w:rsidRPr="002456A9">
        <w:t>Tělesná výchova by měla žáky kultivovat v pohybových projevech a zlepšování tělesného vzhledu pomocí přiměřených prostředků. Tělesná výchova souvisí s předmětem Biologie, občanská nauka, základy společenských věd a psychologie. Tělesná výchova se vyučuje ve všech ročnících střední školy s hodinovou dotací 2 vyučovacích hodin týdně.</w:t>
      </w:r>
    </w:p>
    <w:p w:rsidR="00F95D74" w:rsidRPr="002456A9" w:rsidRDefault="00F95D74" w:rsidP="00F95D74">
      <w:pPr>
        <w:rPr>
          <w:b/>
        </w:rPr>
      </w:pPr>
    </w:p>
    <w:p w:rsidR="00F95D74" w:rsidRPr="002456A9" w:rsidRDefault="00F95D74" w:rsidP="00F95D74">
      <w:pPr>
        <w:rPr>
          <w:u w:val="single"/>
        </w:rPr>
      </w:pPr>
      <w:r w:rsidRPr="002456A9">
        <w:rPr>
          <w:b/>
          <w:u w:val="single"/>
        </w:rPr>
        <w:t xml:space="preserve">Strategie výuky </w:t>
      </w:r>
    </w:p>
    <w:p w:rsidR="005D5492" w:rsidRPr="002456A9" w:rsidRDefault="00F95D74" w:rsidP="005D5492">
      <w:pPr>
        <w:jc w:val="both"/>
      </w:pPr>
      <w:r w:rsidRPr="002456A9">
        <w:t>Výuka tělesné výchovy má být pro žáky zajímavá a má je pozitivně motivo</w:t>
      </w:r>
      <w:r w:rsidR="004C5B9B" w:rsidRPr="002456A9">
        <w:t>vat. Předmět je rozdělen na</w:t>
      </w:r>
      <w:r w:rsidRPr="002456A9">
        <w:t xml:space="preserve"> tematické celky, které se realizují v závislosti na materiá</w:t>
      </w:r>
      <w:r w:rsidR="004C5B9B" w:rsidRPr="002456A9">
        <w:t>lních a klimatických podmínkách.</w:t>
      </w:r>
    </w:p>
    <w:p w:rsidR="005D5492" w:rsidRPr="002456A9" w:rsidRDefault="005D5492" w:rsidP="005D5492">
      <w:pPr>
        <w:jc w:val="both"/>
      </w:pPr>
    </w:p>
    <w:p w:rsidR="00F95D74" w:rsidRPr="002456A9" w:rsidRDefault="005D5492" w:rsidP="005D5492">
      <w:pPr>
        <w:jc w:val="both"/>
        <w:rPr>
          <w:b/>
          <w:u w:val="single"/>
        </w:rPr>
      </w:pPr>
      <w:r w:rsidRPr="002456A9">
        <w:rPr>
          <w:b/>
          <w:u w:val="single"/>
        </w:rPr>
        <w:t>Vzdělávání pro zdraví</w:t>
      </w:r>
    </w:p>
    <w:p w:rsidR="00F95D74" w:rsidRPr="002456A9" w:rsidRDefault="00F95D74" w:rsidP="00F95D74">
      <w:pPr>
        <w:jc w:val="both"/>
        <w:rPr>
          <w:b/>
        </w:rPr>
      </w:pPr>
      <w:r w:rsidRPr="002456A9">
        <w:t xml:space="preserve">Oblast Vzdělávání pro zdraví si klade za cíl vybavit žáky znalostmi a dovednostmi potřebnými k preventivní a aktivní péči o zdraví a bezpečnost, a tak rozvinout a podpořit jejich chování a postoje ke </w:t>
      </w:r>
      <w:r w:rsidRPr="002456A9">
        <w:rPr>
          <w:rStyle w:val="Siln"/>
          <w:b w:val="0"/>
        </w:rPr>
        <w:t>zdravému způsobu života</w:t>
      </w:r>
      <w:r w:rsidRPr="002456A9">
        <w:t xml:space="preserve"> a </w:t>
      </w:r>
      <w:r w:rsidRPr="002456A9">
        <w:rPr>
          <w:rStyle w:val="Siln"/>
          <w:b w:val="0"/>
        </w:rPr>
        <w:t>celoživotní odpovědnosti za své zdraví</w:t>
      </w:r>
      <w:r w:rsidRPr="002456A9">
        <w:t>. Vede žáky k tomu, aby znali potřeby svého těla v jeho biopsychosociální jednotě a rozuměli tomu, jak působí výživa, životní prostředí, pohybové aktivity, stres, jednostranné činnosti, mezilidské vztahy a jiné vlivy na zdraví. Důraz se klade na výchovu proti závislostem (na alkoholu, tabákových výrobcích, drogách, hracích automatech, počítačových hrách aj.), proti médii vnucovanému ideálu tělesné krásy mladých lidí a na výchovu k odpovědnému přístupu k sexu. Vzdělávání směřuje k tomu, aby žáci dovedli:</w:t>
      </w:r>
    </w:p>
    <w:p w:rsidR="00F95D74" w:rsidRPr="002456A9" w:rsidRDefault="00F95D74" w:rsidP="00AD6FA1">
      <w:pPr>
        <w:pStyle w:val="Seznamsodrkami2"/>
        <w:tabs>
          <w:tab w:val="num" w:pos="454"/>
        </w:tabs>
        <w:spacing w:before="0" w:after="0"/>
        <w:ind w:left="454"/>
      </w:pPr>
      <w:r w:rsidRPr="002456A9">
        <w:t>vážit si zdraví jako jedné z prvořadých hodnot a cílevědomě je chránit; rozpoznat, co ohrožuje tělesné a duševní zdraví</w:t>
      </w:r>
      <w:r w:rsidR="00AD6FA1">
        <w:t>,</w:t>
      </w:r>
    </w:p>
    <w:p w:rsidR="00F95D74" w:rsidRPr="002456A9" w:rsidRDefault="00F95D74" w:rsidP="00AD6FA1">
      <w:pPr>
        <w:pStyle w:val="Seznamsodrkami2"/>
        <w:tabs>
          <w:tab w:val="num" w:pos="454"/>
        </w:tabs>
        <w:spacing w:before="0" w:after="0"/>
        <w:ind w:left="454"/>
      </w:pPr>
      <w:r w:rsidRPr="002456A9">
        <w:t>preferovat takový způsob života, aby byly zdraví ohrožující návyky, činnosti a situace co nejvíce eliminovány; využívat pohybové aktivity k celoživotní péči o zdraví</w:t>
      </w:r>
      <w:r w:rsidR="00AD6FA1">
        <w:t>,</w:t>
      </w:r>
    </w:p>
    <w:p w:rsidR="00F95D74" w:rsidRPr="002456A9" w:rsidRDefault="00F95D74" w:rsidP="00AD6FA1">
      <w:pPr>
        <w:pStyle w:val="Seznamsodrkami2"/>
        <w:tabs>
          <w:tab w:val="num" w:pos="454"/>
        </w:tabs>
        <w:spacing w:before="0" w:after="0"/>
        <w:ind w:left="454"/>
      </w:pPr>
      <w:r w:rsidRPr="002456A9">
        <w:t>chápat, jak vlivy životního prostředí působí na zdraví člověka</w:t>
      </w:r>
      <w:r w:rsidR="00AD6FA1">
        <w:t>,</w:t>
      </w:r>
    </w:p>
    <w:p w:rsidR="00F95D74" w:rsidRPr="002456A9" w:rsidRDefault="00F95D74" w:rsidP="00AD6FA1">
      <w:pPr>
        <w:pStyle w:val="Seznamsodrkami2"/>
        <w:tabs>
          <w:tab w:val="num" w:pos="454"/>
        </w:tabs>
        <w:spacing w:before="0" w:after="0"/>
        <w:ind w:left="454"/>
      </w:pPr>
      <w:r w:rsidRPr="002456A9">
        <w:t>pojímat zdraví a tělesnou zdatnost jako hodnoty potřebné ke kvalitnímu prožívání života a znali prostředky, jak chránit své zdraví, zvyšovat tělesnou zdatnost a kultivovat svůj pohybový projev</w:t>
      </w:r>
      <w:r w:rsidR="00AD6FA1">
        <w:t>,</w:t>
      </w:r>
    </w:p>
    <w:p w:rsidR="00F95D74" w:rsidRPr="002456A9" w:rsidRDefault="00F95D74" w:rsidP="00AD6FA1">
      <w:pPr>
        <w:pStyle w:val="Seznamsodrkami2"/>
        <w:tabs>
          <w:tab w:val="num" w:pos="454"/>
        </w:tabs>
        <w:spacing w:before="0" w:after="0"/>
        <w:ind w:left="454"/>
      </w:pPr>
      <w:r w:rsidRPr="002456A9">
        <w:t>posoudit důsledky komerčního vlivu médií na zdraví a zaujmout k me</w:t>
      </w:r>
      <w:r w:rsidR="00AD6FA1">
        <w:t>diálním obsahům kritický odstup,</w:t>
      </w:r>
    </w:p>
    <w:p w:rsidR="00F95D74" w:rsidRPr="002456A9" w:rsidRDefault="00F95D74" w:rsidP="00AD6FA1">
      <w:pPr>
        <w:pStyle w:val="Seznamsodrkami2"/>
        <w:tabs>
          <w:tab w:val="num" w:pos="454"/>
        </w:tabs>
        <w:spacing w:before="0" w:after="0"/>
        <w:ind w:left="454"/>
      </w:pPr>
      <w:r w:rsidRPr="002456A9">
        <w:t xml:space="preserve">vyrovnávat nedostatek pohybu a jednostrannou tělesnou a duševní zátěž; připravit </w:t>
      </w:r>
      <w:r w:rsidR="005D5492" w:rsidRPr="002456A9">
        <w:t>a  p</w:t>
      </w:r>
      <w:r w:rsidRPr="002456A9">
        <w:t>rovádět tělesná cvičení a pohybové aktivity s cílem pozitivně působ</w:t>
      </w:r>
      <w:r w:rsidR="00AD6FA1">
        <w:t>it na zdravotní stav organismu,</w:t>
      </w:r>
    </w:p>
    <w:p w:rsidR="00AD6FA1" w:rsidRDefault="00AD6FA1" w:rsidP="00AD6FA1">
      <w:pPr>
        <w:pStyle w:val="Seznamsodrkami2"/>
        <w:tabs>
          <w:tab w:val="num" w:pos="454"/>
        </w:tabs>
        <w:spacing w:before="0" w:after="0"/>
        <w:ind w:left="454"/>
      </w:pPr>
      <w:r>
        <w:t xml:space="preserve">uvědomit si </w:t>
      </w:r>
      <w:r w:rsidR="00F95D74" w:rsidRPr="002456A9">
        <w:t>zdravotní význam tělesné výchovy a dopad tělesných aktivit na lidský organizmus</w:t>
      </w:r>
      <w:r>
        <w:t>,</w:t>
      </w:r>
    </w:p>
    <w:p w:rsidR="00F95D74" w:rsidRPr="002456A9" w:rsidRDefault="00F95D74" w:rsidP="00AD6FA1">
      <w:pPr>
        <w:pStyle w:val="Seznamsodrkami2"/>
        <w:tabs>
          <w:tab w:val="num" w:pos="454"/>
        </w:tabs>
        <w:spacing w:before="0" w:after="0"/>
        <w:ind w:left="454"/>
      </w:pPr>
      <w:r w:rsidRPr="002456A9">
        <w:t>vést žáky k zodpovědnému přístupu k péči o své zdraví a zdraví svého budoucího dítěte (nikotin, závislosti atd.)</w:t>
      </w:r>
    </w:p>
    <w:p w:rsidR="00F95D74" w:rsidRPr="002456A9" w:rsidRDefault="00F95D74" w:rsidP="00F95D74">
      <w:pPr>
        <w:jc w:val="both"/>
      </w:pPr>
    </w:p>
    <w:p w:rsidR="00F95D74" w:rsidRPr="002456A9" w:rsidRDefault="00F95D74" w:rsidP="00F95D74">
      <w:pPr>
        <w:rPr>
          <w:b/>
          <w:u w:val="single"/>
        </w:rPr>
      </w:pPr>
      <w:r w:rsidRPr="002456A9">
        <w:rPr>
          <w:b/>
          <w:u w:val="single"/>
        </w:rPr>
        <w:lastRenderedPageBreak/>
        <w:t>Hodnocení výsledků žáků</w:t>
      </w:r>
    </w:p>
    <w:p w:rsidR="00F95D74" w:rsidRPr="002456A9" w:rsidRDefault="00F95D74" w:rsidP="00F95D74">
      <w:pPr>
        <w:jc w:val="both"/>
      </w:pPr>
      <w:r w:rsidRPr="002456A9">
        <w:t>Hodnocení a klasifikace žáků je chápáno jako součást výchovného působení a vytváření vztahu  k tělesné výchově a sportu jako celoživotní potřebě. Žák je hodnocen za změnu ve vlastním výkonu (dovednosti, návyky), za zvládnutí konkrétního cíle, za zájem o tělesnou výchovu a sport, za aktivitu a vztah k pohybu, za snahu prakticky využívat osvojené pohybové dovednosti a návyky v denním režimu.</w:t>
      </w:r>
    </w:p>
    <w:p w:rsidR="00F95D74" w:rsidRPr="002456A9" w:rsidRDefault="00F95D74" w:rsidP="00F95D74">
      <w:pPr>
        <w:jc w:val="both"/>
      </w:pPr>
      <w:r w:rsidRPr="002456A9">
        <w:t>Hodnocení a klasifikace je v souladu s klasifikačním řádem.</w:t>
      </w:r>
    </w:p>
    <w:p w:rsidR="00F95D74" w:rsidRPr="002456A9" w:rsidRDefault="00F95D74" w:rsidP="00F95D74">
      <w:pPr>
        <w:ind w:right="72"/>
        <w:rPr>
          <w:b/>
          <w:u w:val="single"/>
        </w:rPr>
      </w:pPr>
    </w:p>
    <w:p w:rsidR="00F95D74" w:rsidRPr="002456A9" w:rsidRDefault="00F95D74" w:rsidP="00F95D74">
      <w:pPr>
        <w:ind w:right="72"/>
        <w:rPr>
          <w:u w:val="single"/>
        </w:rPr>
      </w:pPr>
      <w:r w:rsidRPr="002456A9">
        <w:rPr>
          <w:u w:val="single"/>
        </w:rPr>
        <w:t>Hodnocení  žáků</w:t>
      </w:r>
      <w:r w:rsidR="005D5492" w:rsidRPr="002456A9">
        <w:rPr>
          <w:u w:val="single"/>
        </w:rPr>
        <w:t xml:space="preserve"> dle:</w:t>
      </w:r>
    </w:p>
    <w:p w:rsidR="00F95D74" w:rsidRPr="002456A9" w:rsidRDefault="00F95D74" w:rsidP="00F95D74">
      <w:pPr>
        <w:ind w:right="72"/>
      </w:pPr>
      <w:r w:rsidRPr="002456A9">
        <w:t>1. hodnocení výkonu podle času, výšky, vzdálenosti</w:t>
      </w:r>
    </w:p>
    <w:p w:rsidR="00F95D74" w:rsidRPr="002456A9" w:rsidRDefault="00F95D74" w:rsidP="00F95D74">
      <w:pPr>
        <w:ind w:right="72"/>
      </w:pPr>
      <w:r w:rsidRPr="002456A9">
        <w:t>2. hodnocení kvality provedení pohybu</w:t>
      </w:r>
    </w:p>
    <w:p w:rsidR="00F95D74" w:rsidRPr="002456A9" w:rsidRDefault="00F95D74" w:rsidP="00F95D74">
      <w:pPr>
        <w:ind w:right="72"/>
      </w:pPr>
      <w:r w:rsidRPr="002456A9">
        <w:t>3. hodnocení aplikace pohybových činností při hře</w:t>
      </w:r>
    </w:p>
    <w:p w:rsidR="00F95D74" w:rsidRPr="002456A9" w:rsidRDefault="00F95D74" w:rsidP="00F95D74">
      <w:pPr>
        <w:ind w:right="72"/>
      </w:pPr>
      <w:r w:rsidRPr="002456A9">
        <w:t>4. hodnocení zdokonalování provedení pohybu( srovnávání výkonů v jednotlivých ročnících)</w:t>
      </w:r>
    </w:p>
    <w:p w:rsidR="00F95D74" w:rsidRPr="002456A9" w:rsidRDefault="00F95D74" w:rsidP="00F95D74">
      <w:pPr>
        <w:ind w:right="72"/>
      </w:pPr>
      <w:r w:rsidRPr="002456A9">
        <w:t>5. testování tělesné zdatnosti – motorické testy.</w:t>
      </w:r>
    </w:p>
    <w:p w:rsidR="00F95D74" w:rsidRPr="002456A9" w:rsidRDefault="00F95D74" w:rsidP="00F95D74">
      <w:pPr>
        <w:rPr>
          <w:u w:val="single"/>
        </w:rPr>
      </w:pPr>
    </w:p>
    <w:p w:rsidR="00F95D74" w:rsidRPr="002456A9" w:rsidRDefault="00F95D74" w:rsidP="00F95D74">
      <w:pPr>
        <w:rPr>
          <w:b/>
          <w:u w:val="single"/>
        </w:rPr>
      </w:pPr>
      <w:r w:rsidRPr="002456A9">
        <w:rPr>
          <w:b/>
          <w:u w:val="single"/>
        </w:rPr>
        <w:t>Metody a formy výuky</w:t>
      </w:r>
    </w:p>
    <w:p w:rsidR="00F95D74" w:rsidRPr="002456A9" w:rsidRDefault="00F95D74" w:rsidP="005D5492">
      <w:pPr>
        <w:jc w:val="both"/>
      </w:pPr>
      <w:r w:rsidRPr="002456A9">
        <w:t>-  slovní  výklad, praktická ukázka, nácvik, zdokonalování formou tréninku,</w:t>
      </w:r>
    </w:p>
    <w:p w:rsidR="00BC1FE7" w:rsidRDefault="00F95D74" w:rsidP="005D5492">
      <w:pPr>
        <w:jc w:val="both"/>
      </w:pPr>
      <w:r w:rsidRPr="002456A9">
        <w:t>-  ukázka na videu-profesionálové,</w:t>
      </w:r>
      <w:r w:rsidR="00BC1FE7">
        <w:t xml:space="preserve"> lze pořizovat i vlastní </w:t>
      </w:r>
      <w:r w:rsidRPr="002456A9">
        <w:t>videozáznam</w:t>
      </w:r>
      <w:r w:rsidR="00BC1FE7">
        <w:t xml:space="preserve"> pro</w:t>
      </w:r>
      <w:r w:rsidRPr="002456A9">
        <w:t xml:space="preserve"> kontrol</w:t>
      </w:r>
      <w:r w:rsidR="00BC1FE7">
        <w:t>u</w:t>
      </w:r>
      <w:r w:rsidRPr="002456A9">
        <w:t xml:space="preserve"> vlastního </w:t>
      </w:r>
      <w:r w:rsidR="00BC1FE7">
        <w:t xml:space="preserve">  </w:t>
      </w:r>
    </w:p>
    <w:p w:rsidR="00F95D74" w:rsidRPr="002456A9" w:rsidRDefault="00BC1FE7" w:rsidP="005D5492">
      <w:pPr>
        <w:jc w:val="both"/>
      </w:pPr>
      <w:r>
        <w:t xml:space="preserve">   </w:t>
      </w:r>
      <w:r w:rsidR="00F95D74" w:rsidRPr="002456A9">
        <w:t>provedení</w:t>
      </w:r>
      <w:r>
        <w:t xml:space="preserve"> sportovní aktivity (mí</w:t>
      </w:r>
      <w:r w:rsidR="00F95D74" w:rsidRPr="002456A9">
        <w:t>čov</w:t>
      </w:r>
      <w:r>
        <w:t>é</w:t>
      </w:r>
      <w:r w:rsidR="00F95D74" w:rsidRPr="002456A9">
        <w:t xml:space="preserve"> hr</w:t>
      </w:r>
      <w:r>
        <w:t>y</w:t>
      </w:r>
      <w:r w:rsidR="00F95D74" w:rsidRPr="002456A9">
        <w:t>, L</w:t>
      </w:r>
      <w:r>
        <w:t>VK),</w:t>
      </w:r>
    </w:p>
    <w:p w:rsidR="00F95D74" w:rsidRPr="002456A9" w:rsidRDefault="00F95D74" w:rsidP="005D5492">
      <w:pPr>
        <w:jc w:val="both"/>
      </w:pPr>
      <w:r w:rsidRPr="002456A9">
        <w:rPr>
          <w:b/>
        </w:rPr>
        <w:t xml:space="preserve">-  </w:t>
      </w:r>
      <w:r w:rsidRPr="002456A9">
        <w:t xml:space="preserve">výuka frontální, skupinová, individuální, </w:t>
      </w:r>
    </w:p>
    <w:p w:rsidR="005D5492" w:rsidRPr="002456A9" w:rsidRDefault="00F95D74" w:rsidP="005D5492">
      <w:pPr>
        <w:jc w:val="both"/>
      </w:pPr>
      <w:r w:rsidRPr="002456A9">
        <w:t xml:space="preserve">- </w:t>
      </w:r>
      <w:r w:rsidR="005D5492" w:rsidRPr="002456A9">
        <w:t xml:space="preserve"> c</w:t>
      </w:r>
      <w:r w:rsidRPr="002456A9">
        <w:t xml:space="preserve">vičení v tělocvičně, v posilovně, v přírodě, v bazénu, na zimním stadionu a dalších </w:t>
      </w:r>
      <w:r w:rsidR="005D5492" w:rsidRPr="002456A9">
        <w:t xml:space="preserve">   </w:t>
      </w:r>
    </w:p>
    <w:p w:rsidR="00F95D74" w:rsidRPr="002456A9" w:rsidRDefault="005D5492" w:rsidP="005D5492">
      <w:pPr>
        <w:jc w:val="both"/>
      </w:pPr>
      <w:r w:rsidRPr="002456A9">
        <w:t xml:space="preserve">   </w:t>
      </w:r>
      <w:r w:rsidR="00BC1FE7">
        <w:t>s</w:t>
      </w:r>
      <w:r w:rsidR="00F95D74" w:rsidRPr="002456A9">
        <w:t>portovištích</w:t>
      </w:r>
      <w:r w:rsidR="00BC1FE7">
        <w:t>,</w:t>
      </w:r>
    </w:p>
    <w:p w:rsidR="00F95D74" w:rsidRPr="002456A9" w:rsidRDefault="00F95D74" w:rsidP="00110D04">
      <w:pPr>
        <w:numPr>
          <w:ilvl w:val="0"/>
          <w:numId w:val="77"/>
        </w:numPr>
        <w:tabs>
          <w:tab w:val="clear" w:pos="1140"/>
          <w:tab w:val="num" w:pos="0"/>
        </w:tabs>
        <w:ind w:left="180" w:hanging="180"/>
        <w:jc w:val="both"/>
      </w:pPr>
      <w:r w:rsidRPr="002456A9">
        <w:t>týdenní  sportovní pobyty (LVK)</w:t>
      </w:r>
      <w:r w:rsidR="00BC1FE7">
        <w:t>,</w:t>
      </w:r>
    </w:p>
    <w:p w:rsidR="00F95D74" w:rsidRPr="002456A9" w:rsidRDefault="00F95D74" w:rsidP="00110D04">
      <w:pPr>
        <w:numPr>
          <w:ilvl w:val="0"/>
          <w:numId w:val="77"/>
        </w:numPr>
        <w:tabs>
          <w:tab w:val="clear" w:pos="1140"/>
          <w:tab w:val="num" w:pos="0"/>
        </w:tabs>
        <w:ind w:left="180" w:hanging="180"/>
        <w:jc w:val="both"/>
      </w:pPr>
      <w:r w:rsidRPr="002456A9">
        <w:t>několikadenní sportovní pobyty (</w:t>
      </w:r>
      <w:r w:rsidR="00BC1FE7">
        <w:t xml:space="preserve">např. </w:t>
      </w:r>
      <w:r w:rsidRPr="002456A9">
        <w:t>cykloturistika, vodácký kurz</w:t>
      </w:r>
      <w:r w:rsidR="00BC1FE7">
        <w:t xml:space="preserve"> apod.</w:t>
      </w:r>
      <w:r w:rsidRPr="002456A9">
        <w:t xml:space="preserve">) </w:t>
      </w:r>
    </w:p>
    <w:p w:rsidR="00AD6FA1" w:rsidRDefault="00AD6FA1" w:rsidP="00F95D74">
      <w:pPr>
        <w:ind w:right="72"/>
        <w:rPr>
          <w:b/>
          <w:u w:val="single"/>
        </w:rPr>
      </w:pPr>
    </w:p>
    <w:p w:rsidR="00F95D74" w:rsidRPr="002456A9" w:rsidRDefault="00F95D74" w:rsidP="00F95D74">
      <w:pPr>
        <w:ind w:right="72"/>
        <w:rPr>
          <w:b/>
          <w:u w:val="single"/>
        </w:rPr>
      </w:pPr>
      <w:r w:rsidRPr="002456A9">
        <w:rPr>
          <w:b/>
          <w:u w:val="single"/>
        </w:rPr>
        <w:t>Přínos předmětu tělesná výchova k rozvoji klíčových kompetencí</w:t>
      </w:r>
    </w:p>
    <w:p w:rsidR="00F95D74" w:rsidRPr="002456A9" w:rsidRDefault="00F95D74" w:rsidP="00F95D74">
      <w:pPr>
        <w:pStyle w:val="Nadpis2"/>
        <w:spacing w:before="0" w:after="0"/>
        <w:rPr>
          <w:rFonts w:ascii="Times New Roman" w:hAnsi="Times New Roman" w:cs="Times New Roman"/>
          <w:i w:val="0"/>
          <w:sz w:val="24"/>
          <w:szCs w:val="24"/>
        </w:rPr>
      </w:pPr>
      <w:r w:rsidRPr="002456A9">
        <w:rPr>
          <w:rFonts w:ascii="Times New Roman" w:hAnsi="Times New Roman" w:cs="Times New Roman"/>
          <w:b w:val="0"/>
          <w:i w:val="0"/>
          <w:sz w:val="24"/>
          <w:szCs w:val="24"/>
        </w:rPr>
        <w:t>Žáci jsou vedeni především k tomu, aby</w:t>
      </w:r>
      <w:r w:rsidRPr="002456A9">
        <w:rPr>
          <w:rFonts w:ascii="Times New Roman" w:hAnsi="Times New Roman" w:cs="Times New Roman"/>
          <w:i w:val="0"/>
          <w:sz w:val="24"/>
          <w:szCs w:val="24"/>
        </w:rPr>
        <w:t>:</w:t>
      </w:r>
    </w:p>
    <w:p w:rsidR="00F95D74" w:rsidRPr="002456A9" w:rsidRDefault="00F95D74" w:rsidP="00110D04">
      <w:pPr>
        <w:pStyle w:val="Seznamsodrkamiodsaz"/>
        <w:numPr>
          <w:ilvl w:val="0"/>
          <w:numId w:val="160"/>
        </w:numPr>
        <w:spacing w:before="0" w:after="0"/>
        <w:ind w:left="360"/>
      </w:pPr>
      <w:r w:rsidRPr="002456A9">
        <w:t>měli pozitivní vztah k pohybu a různým druhům sportu</w:t>
      </w:r>
      <w:r w:rsidR="00BC1FE7">
        <w:t>,</w:t>
      </w:r>
    </w:p>
    <w:p w:rsidR="00F95D74" w:rsidRPr="002456A9" w:rsidRDefault="00F95D74" w:rsidP="00110D04">
      <w:pPr>
        <w:pStyle w:val="Seznamsodrkamiodsaz"/>
        <w:numPr>
          <w:ilvl w:val="0"/>
          <w:numId w:val="160"/>
        </w:numPr>
        <w:spacing w:before="0" w:after="0"/>
        <w:ind w:left="360"/>
      </w:pPr>
      <w:r w:rsidRPr="002456A9">
        <w:t>byli schopni sledovat a hodnotit pokrok při dosahování cílů svého učení, přijímat hodnocení výsledků svých sportovních výkonů ze strany jiných lidí</w:t>
      </w:r>
      <w:r w:rsidR="00BC1FE7">
        <w:t>,</w:t>
      </w:r>
    </w:p>
    <w:p w:rsidR="00F95D74" w:rsidRPr="002456A9" w:rsidRDefault="00F95D74" w:rsidP="00110D04">
      <w:pPr>
        <w:pStyle w:val="Seznamsodrkamiodsaz"/>
        <w:numPr>
          <w:ilvl w:val="0"/>
          <w:numId w:val="160"/>
        </w:numPr>
        <w:spacing w:before="0" w:after="0"/>
        <w:ind w:left="360"/>
      </w:pPr>
      <w:r w:rsidRPr="002456A9">
        <w:t>rozuměli zadání sportovního úkolu nebo získali informace potřebné k řešení</w:t>
      </w:r>
    </w:p>
    <w:p w:rsidR="00F95D74" w:rsidRPr="002456A9" w:rsidRDefault="00F95D74" w:rsidP="005D5492">
      <w:pPr>
        <w:pStyle w:val="Seznamsodrkamiodsaz"/>
        <w:numPr>
          <w:ilvl w:val="0"/>
          <w:numId w:val="0"/>
        </w:numPr>
        <w:spacing w:before="0" w:after="0"/>
        <w:ind w:left="360"/>
      </w:pPr>
      <w:r w:rsidRPr="002456A9">
        <w:t>problému, navrhli způsob řešení, popř. varianty řešení, a zdůvodnili jej, vyhodnotili a ověřili správnost zvoleného postupu a dosažené výsledky</w:t>
      </w:r>
      <w:r w:rsidR="00BC1FE7">
        <w:t>,</w:t>
      </w:r>
    </w:p>
    <w:p w:rsidR="00F95D74" w:rsidRPr="002456A9" w:rsidRDefault="00F95D74" w:rsidP="00110D04">
      <w:pPr>
        <w:pStyle w:val="Seznamsodrkamiodsaz"/>
        <w:numPr>
          <w:ilvl w:val="0"/>
          <w:numId w:val="160"/>
        </w:numPr>
        <w:spacing w:before="0" w:after="0"/>
        <w:ind w:left="360"/>
      </w:pPr>
      <w:r w:rsidRPr="002456A9">
        <w:t>spolupracovali při řešení sportovních a dalších problémů s jinými lidmi (týmové řešení)</w:t>
      </w:r>
      <w:r w:rsidR="00BC1FE7">
        <w:t>,</w:t>
      </w:r>
    </w:p>
    <w:p w:rsidR="00F95D74" w:rsidRPr="002456A9" w:rsidRDefault="00F95D74" w:rsidP="00110D04">
      <w:pPr>
        <w:pStyle w:val="Seznamsodrkamiodsaz"/>
        <w:numPr>
          <w:ilvl w:val="0"/>
          <w:numId w:val="160"/>
        </w:numPr>
        <w:spacing w:before="0" w:after="0"/>
        <w:ind w:left="360"/>
      </w:pPr>
      <w:r w:rsidRPr="002456A9">
        <w:t>formulovali své myšlenky srozumitelně a souvisle</w:t>
      </w:r>
      <w:r w:rsidR="00BC1FE7">
        <w:t>,</w:t>
      </w:r>
    </w:p>
    <w:p w:rsidR="00F95D74" w:rsidRPr="002456A9" w:rsidRDefault="00F95D74" w:rsidP="00110D04">
      <w:pPr>
        <w:pStyle w:val="Seznamsodrkamiodsaz"/>
        <w:numPr>
          <w:ilvl w:val="0"/>
          <w:numId w:val="160"/>
        </w:numPr>
        <w:spacing w:before="0" w:after="0"/>
        <w:ind w:left="360"/>
      </w:pPr>
      <w:r w:rsidRPr="002456A9">
        <w:t>vyjadřovali se a vystupovali v souladu se zásadami kultury projevu a chování</w:t>
      </w:r>
      <w:r w:rsidR="00BC1FE7">
        <w:t>,</w:t>
      </w:r>
    </w:p>
    <w:p w:rsidR="00F95D74" w:rsidRPr="002456A9" w:rsidRDefault="00F95D74" w:rsidP="00110D04">
      <w:pPr>
        <w:pStyle w:val="Seznamsodrkamiodsaz"/>
        <w:numPr>
          <w:ilvl w:val="0"/>
          <w:numId w:val="160"/>
        </w:numPr>
        <w:spacing w:before="0" w:after="0"/>
        <w:ind w:left="360"/>
      </w:pPr>
      <w:r w:rsidRPr="002456A9">
        <w:t>posuzovali reálně své fyzické a duševní možnosti, odhadovali důsledky svého jednání</w:t>
      </w:r>
    </w:p>
    <w:p w:rsidR="00F95D74" w:rsidRPr="002456A9" w:rsidRDefault="00F95D74" w:rsidP="005D5492">
      <w:pPr>
        <w:pStyle w:val="Seznamsodrkamiodsaz"/>
        <w:numPr>
          <w:ilvl w:val="0"/>
          <w:numId w:val="0"/>
        </w:numPr>
        <w:spacing w:before="0" w:after="0"/>
        <w:ind w:left="360"/>
      </w:pPr>
      <w:r w:rsidRPr="002456A9">
        <w:t>a chování v různých situacích</w:t>
      </w:r>
      <w:r w:rsidR="00BC1FE7">
        <w:t>,</w:t>
      </w:r>
    </w:p>
    <w:p w:rsidR="00F95D74" w:rsidRPr="002456A9" w:rsidRDefault="00F95D74" w:rsidP="00110D04">
      <w:pPr>
        <w:pStyle w:val="Seznamsodrkamiodsaz"/>
        <w:numPr>
          <w:ilvl w:val="0"/>
          <w:numId w:val="160"/>
        </w:numPr>
        <w:spacing w:before="0" w:after="0"/>
        <w:ind w:left="360"/>
      </w:pPr>
      <w:r w:rsidRPr="002456A9">
        <w:t>měli odpovědný vztah ke svému zdraví, pečovali o svůj fyzický i duševní rozvoj, byli si vědomi důsledků nezdravého životního stylu a závislosti</w:t>
      </w:r>
      <w:r w:rsidR="00BC1FE7">
        <w:t>,</w:t>
      </w:r>
    </w:p>
    <w:p w:rsidR="00F95D74" w:rsidRPr="002456A9" w:rsidRDefault="00F95D74" w:rsidP="00110D04">
      <w:pPr>
        <w:pStyle w:val="Seznamsodrkamiodsaz"/>
        <w:numPr>
          <w:ilvl w:val="0"/>
          <w:numId w:val="160"/>
        </w:numPr>
        <w:spacing w:before="0" w:after="0"/>
        <w:ind w:left="360"/>
      </w:pPr>
      <w:r w:rsidRPr="002456A9">
        <w:t>přispívali k vytváření vstřícných mezilidských vztahů a k předcházení osobním konfliktům,</w:t>
      </w:r>
    </w:p>
    <w:p w:rsidR="00F95D74" w:rsidRPr="002456A9" w:rsidRDefault="00F95D74" w:rsidP="00110D04">
      <w:pPr>
        <w:pStyle w:val="Seznamsodrkamiodsaz"/>
        <w:numPr>
          <w:ilvl w:val="0"/>
          <w:numId w:val="160"/>
        </w:numPr>
        <w:spacing w:before="0" w:after="0"/>
        <w:ind w:left="360"/>
      </w:pPr>
      <w:r w:rsidRPr="002456A9">
        <w:t>nepodléhali předsudkům a stereotypům v přístupu k</w:t>
      </w:r>
      <w:r w:rsidR="00BC1FE7">
        <w:t> </w:t>
      </w:r>
      <w:r w:rsidRPr="002456A9">
        <w:t>druhým</w:t>
      </w:r>
      <w:r w:rsidR="00BC1FE7">
        <w:t>,</w:t>
      </w:r>
    </w:p>
    <w:p w:rsidR="00F95D74" w:rsidRPr="002456A9" w:rsidRDefault="00F95D74" w:rsidP="00110D04">
      <w:pPr>
        <w:pStyle w:val="Seznamsodrkamiodsaz"/>
        <w:numPr>
          <w:ilvl w:val="0"/>
          <w:numId w:val="160"/>
        </w:numPr>
        <w:spacing w:before="0" w:after="0"/>
        <w:ind w:left="360"/>
      </w:pPr>
      <w:r w:rsidRPr="002456A9">
        <w:t>uznávali hodnotu života, uvědomovali si odpovědnost za vlastní život a spoluodpovědnost při zabezpečování ochrany života a zdraví ostatních</w:t>
      </w:r>
      <w:r w:rsidR="00BC1FE7">
        <w:t>.</w:t>
      </w:r>
    </w:p>
    <w:p w:rsidR="00F95D74" w:rsidRPr="002456A9" w:rsidRDefault="00F95D74" w:rsidP="00F95D74">
      <w:pPr>
        <w:pStyle w:val="Nadpis1"/>
        <w:spacing w:before="0" w:after="0"/>
        <w:rPr>
          <w:rFonts w:ascii="Times New Roman" w:hAnsi="Times New Roman" w:cs="Times New Roman"/>
          <w:sz w:val="24"/>
          <w:szCs w:val="24"/>
          <w:u w:val="single"/>
        </w:rPr>
      </w:pPr>
    </w:p>
    <w:p w:rsidR="00F95D74" w:rsidRPr="002456A9" w:rsidRDefault="00F95D74" w:rsidP="00F95D74">
      <w:pPr>
        <w:jc w:val="both"/>
        <w:rPr>
          <w:b/>
          <w:u w:val="single"/>
        </w:rPr>
      </w:pPr>
      <w:r w:rsidRPr="002456A9">
        <w:rPr>
          <w:b/>
          <w:u w:val="single"/>
        </w:rPr>
        <w:t xml:space="preserve">Mezipředmětové vztahy </w:t>
      </w:r>
    </w:p>
    <w:p w:rsidR="00F95D74" w:rsidRPr="002456A9" w:rsidRDefault="00F95D74" w:rsidP="00110D04">
      <w:pPr>
        <w:pStyle w:val="Odstavecseseznamem"/>
        <w:numPr>
          <w:ilvl w:val="0"/>
          <w:numId w:val="160"/>
        </w:numPr>
        <w:spacing w:line="240" w:lineRule="auto"/>
        <w:ind w:left="360"/>
        <w:jc w:val="both"/>
        <w:rPr>
          <w:sz w:val="24"/>
          <w:szCs w:val="24"/>
        </w:rPr>
      </w:pPr>
      <w:r w:rsidRPr="002456A9">
        <w:rPr>
          <w:sz w:val="24"/>
          <w:szCs w:val="24"/>
        </w:rPr>
        <w:t>Základy společenských věd (zásady jednání v situacích osobního ohrožení a za mimořádných událostí, havárie, krizové situace apod.)</w:t>
      </w:r>
      <w:r w:rsidR="005D4BC1">
        <w:rPr>
          <w:sz w:val="24"/>
          <w:szCs w:val="24"/>
        </w:rPr>
        <w:t>.</w:t>
      </w:r>
    </w:p>
    <w:p w:rsidR="00F95D74" w:rsidRPr="005D4BC1" w:rsidRDefault="00F95D74" w:rsidP="00110D04">
      <w:pPr>
        <w:pStyle w:val="Odstavecseseznamem"/>
        <w:numPr>
          <w:ilvl w:val="0"/>
          <w:numId w:val="160"/>
        </w:numPr>
        <w:spacing w:line="240" w:lineRule="auto"/>
        <w:ind w:left="360"/>
        <w:jc w:val="both"/>
        <w:rPr>
          <w:sz w:val="24"/>
          <w:szCs w:val="24"/>
        </w:rPr>
      </w:pPr>
      <w:r w:rsidRPr="005D4BC1">
        <w:rPr>
          <w:sz w:val="24"/>
          <w:szCs w:val="24"/>
        </w:rPr>
        <w:t>První pomoc (úrazy, poranění, poskytování první pomoci)</w:t>
      </w:r>
      <w:r w:rsidR="005D4BC1">
        <w:rPr>
          <w:sz w:val="24"/>
          <w:szCs w:val="24"/>
        </w:rPr>
        <w:t>.</w:t>
      </w:r>
    </w:p>
    <w:p w:rsidR="00F95D74" w:rsidRPr="002456A9" w:rsidRDefault="00F95D74" w:rsidP="00110D04">
      <w:pPr>
        <w:pStyle w:val="Odstavecseseznamem"/>
        <w:numPr>
          <w:ilvl w:val="0"/>
          <w:numId w:val="160"/>
        </w:numPr>
        <w:spacing w:line="240" w:lineRule="auto"/>
        <w:ind w:left="360"/>
        <w:jc w:val="both"/>
        <w:rPr>
          <w:sz w:val="24"/>
          <w:szCs w:val="24"/>
        </w:rPr>
      </w:pPr>
      <w:r w:rsidRPr="002456A9">
        <w:rPr>
          <w:sz w:val="24"/>
          <w:szCs w:val="24"/>
        </w:rPr>
        <w:lastRenderedPageBreak/>
        <w:t>Občanská nauka (partnerské vztahy, sexualita, mediální obraz krásy lidského těla, komerční reklama, prevence úrazů a nemocí)</w:t>
      </w:r>
      <w:r w:rsidR="005D4BC1">
        <w:rPr>
          <w:sz w:val="24"/>
          <w:szCs w:val="24"/>
        </w:rPr>
        <w:t>.</w:t>
      </w:r>
    </w:p>
    <w:p w:rsidR="00F95D74" w:rsidRPr="002456A9" w:rsidRDefault="00F95D74" w:rsidP="00110D04">
      <w:pPr>
        <w:pStyle w:val="Odstavecseseznamem"/>
        <w:numPr>
          <w:ilvl w:val="0"/>
          <w:numId w:val="160"/>
        </w:numPr>
        <w:spacing w:line="240" w:lineRule="auto"/>
        <w:ind w:left="360"/>
        <w:jc w:val="both"/>
        <w:rPr>
          <w:sz w:val="24"/>
          <w:szCs w:val="24"/>
        </w:rPr>
      </w:pPr>
      <w:r w:rsidRPr="002456A9">
        <w:rPr>
          <w:sz w:val="24"/>
          <w:szCs w:val="24"/>
        </w:rPr>
        <w:t>Psychologie (duševní zdraví a rozvoj osobnosti, sociální dovednosti, rizikové faktory poškozující zdraví)</w:t>
      </w:r>
      <w:r w:rsidR="005D4BC1">
        <w:rPr>
          <w:sz w:val="24"/>
          <w:szCs w:val="24"/>
        </w:rPr>
        <w:t>.</w:t>
      </w:r>
    </w:p>
    <w:p w:rsidR="00F95D74" w:rsidRPr="002456A9" w:rsidRDefault="00F95D74" w:rsidP="00110D04">
      <w:pPr>
        <w:pStyle w:val="Odstavecseseznamem"/>
        <w:numPr>
          <w:ilvl w:val="0"/>
          <w:numId w:val="160"/>
        </w:numPr>
        <w:spacing w:line="240" w:lineRule="auto"/>
        <w:ind w:left="360"/>
        <w:jc w:val="both"/>
        <w:rPr>
          <w:sz w:val="24"/>
          <w:szCs w:val="24"/>
        </w:rPr>
      </w:pPr>
      <w:r w:rsidRPr="002456A9">
        <w:rPr>
          <w:sz w:val="24"/>
          <w:szCs w:val="24"/>
        </w:rPr>
        <w:t>Biologie (znalost anatomie, pohybové a svalové soustavy)</w:t>
      </w:r>
      <w:r w:rsidR="005D4BC1">
        <w:rPr>
          <w:sz w:val="24"/>
          <w:szCs w:val="24"/>
        </w:rPr>
        <w:t>.</w:t>
      </w:r>
    </w:p>
    <w:p w:rsidR="00F95D74" w:rsidRPr="002456A9" w:rsidRDefault="00F95D74" w:rsidP="00F95D74">
      <w:pPr>
        <w:jc w:val="both"/>
        <w:rPr>
          <w:b/>
          <w:u w:val="single"/>
        </w:rPr>
      </w:pPr>
    </w:p>
    <w:p w:rsidR="00F95D74" w:rsidRPr="002456A9" w:rsidRDefault="00F95D74" w:rsidP="00F95D74">
      <w:pPr>
        <w:jc w:val="both"/>
        <w:rPr>
          <w:b/>
          <w:u w:val="single"/>
        </w:rPr>
      </w:pPr>
      <w:r w:rsidRPr="002456A9">
        <w:rPr>
          <w:b/>
          <w:u w:val="single"/>
        </w:rPr>
        <w:t xml:space="preserve">Realizace průřezových témat </w:t>
      </w:r>
    </w:p>
    <w:p w:rsidR="00F95D74" w:rsidRPr="002456A9" w:rsidRDefault="00F95D74" w:rsidP="00F95D74">
      <w:pPr>
        <w:pStyle w:val="Nadpis2"/>
        <w:spacing w:before="0" w:after="0"/>
        <w:rPr>
          <w:rFonts w:ascii="Times New Roman" w:hAnsi="Times New Roman" w:cs="Times New Roman"/>
          <w:b w:val="0"/>
          <w:i w:val="0"/>
          <w:sz w:val="24"/>
          <w:szCs w:val="24"/>
          <w:u w:val="single"/>
        </w:rPr>
      </w:pPr>
      <w:r w:rsidRPr="002456A9">
        <w:rPr>
          <w:rFonts w:ascii="Times New Roman" w:hAnsi="Times New Roman" w:cs="Times New Roman"/>
          <w:b w:val="0"/>
          <w:i w:val="0"/>
          <w:sz w:val="24"/>
          <w:szCs w:val="24"/>
          <w:u w:val="single"/>
        </w:rPr>
        <w:t>Občan v demokratické společnosti</w:t>
      </w:r>
    </w:p>
    <w:p w:rsidR="00F95D74" w:rsidRPr="00AD6FA1" w:rsidRDefault="00F95D74" w:rsidP="00AD6FA1">
      <w:pPr>
        <w:pStyle w:val="Nadpis5"/>
        <w:keepNext w:val="0"/>
        <w:numPr>
          <w:ilvl w:val="4"/>
          <w:numId w:val="0"/>
        </w:numPr>
        <w:tabs>
          <w:tab w:val="num" w:pos="0"/>
        </w:tabs>
        <w:jc w:val="both"/>
        <w:rPr>
          <w:b w:val="0"/>
          <w:sz w:val="24"/>
          <w:szCs w:val="24"/>
        </w:rPr>
      </w:pPr>
      <w:r w:rsidRPr="002456A9">
        <w:rPr>
          <w:b w:val="0"/>
          <w:sz w:val="24"/>
          <w:szCs w:val="24"/>
        </w:rPr>
        <w:t>Žáci jsou vedeni k tomu, aby</w:t>
      </w:r>
      <w:r w:rsidR="00AD6FA1">
        <w:rPr>
          <w:b w:val="0"/>
          <w:sz w:val="24"/>
          <w:szCs w:val="24"/>
        </w:rPr>
        <w:t xml:space="preserve"> </w:t>
      </w:r>
      <w:r w:rsidRPr="00AD6FA1">
        <w:rPr>
          <w:b w:val="0"/>
          <w:sz w:val="24"/>
          <w:szCs w:val="24"/>
        </w:rPr>
        <w:t>měli vhodnou míru tolerance a schopnosti spolupráce při sportovních hrách a všech kolektivních sportech, zdravého sebevědomí, sebeodpovědnosti a schopnost morálního úsudku</w:t>
      </w:r>
      <w:r w:rsidR="00AD6FA1" w:rsidRPr="00AD6FA1">
        <w:rPr>
          <w:b w:val="0"/>
          <w:sz w:val="24"/>
          <w:szCs w:val="24"/>
        </w:rPr>
        <w:t>. H</w:t>
      </w:r>
      <w:r w:rsidRPr="00AD6FA1">
        <w:rPr>
          <w:b w:val="0"/>
          <w:sz w:val="24"/>
          <w:szCs w:val="24"/>
        </w:rPr>
        <w:t>ledali kompromisy mezi osobní svobodou a sociální odpovědností a byli kriticky tolerantní.</w:t>
      </w:r>
    </w:p>
    <w:p w:rsidR="00F95D74" w:rsidRPr="002456A9" w:rsidRDefault="00F95D74" w:rsidP="00F95D74">
      <w:pPr>
        <w:pStyle w:val="Nadpis2"/>
        <w:spacing w:before="0" w:after="0"/>
        <w:rPr>
          <w:rFonts w:ascii="Times New Roman" w:hAnsi="Times New Roman" w:cs="Times New Roman"/>
          <w:b w:val="0"/>
          <w:i w:val="0"/>
          <w:sz w:val="24"/>
          <w:szCs w:val="24"/>
          <w:u w:val="single"/>
        </w:rPr>
      </w:pPr>
      <w:r w:rsidRPr="002456A9">
        <w:rPr>
          <w:rFonts w:ascii="Times New Roman" w:hAnsi="Times New Roman" w:cs="Times New Roman"/>
          <w:b w:val="0"/>
          <w:i w:val="0"/>
          <w:sz w:val="24"/>
          <w:szCs w:val="24"/>
          <w:u w:val="single"/>
        </w:rPr>
        <w:t>Člověk a životní prostředí</w:t>
      </w:r>
    </w:p>
    <w:p w:rsidR="00F95D74" w:rsidRPr="00AD6FA1" w:rsidRDefault="00AD6FA1" w:rsidP="00AD6FA1">
      <w:pPr>
        <w:pStyle w:val="Nadpis5"/>
        <w:keepNext w:val="0"/>
        <w:numPr>
          <w:ilvl w:val="4"/>
          <w:numId w:val="0"/>
        </w:numPr>
        <w:tabs>
          <w:tab w:val="num" w:pos="0"/>
        </w:tabs>
        <w:jc w:val="both"/>
        <w:rPr>
          <w:b w:val="0"/>
          <w:sz w:val="24"/>
          <w:szCs w:val="24"/>
        </w:rPr>
      </w:pPr>
      <w:r>
        <w:rPr>
          <w:b w:val="0"/>
          <w:sz w:val="24"/>
          <w:szCs w:val="24"/>
        </w:rPr>
        <w:t xml:space="preserve">Žáci jsou vedeni k tomu, aby </w:t>
      </w:r>
      <w:r w:rsidR="00F95D74" w:rsidRPr="00AD6FA1">
        <w:rPr>
          <w:b w:val="0"/>
          <w:sz w:val="24"/>
          <w:szCs w:val="24"/>
        </w:rPr>
        <w:t>měli pozitivní vztah k přírodě, uměli chápat její krásu a využívat ji k rekreaci a odpovídajícím pohybovým aktivitám.</w:t>
      </w:r>
    </w:p>
    <w:p w:rsidR="00F95D74" w:rsidRPr="002456A9" w:rsidRDefault="00F95D74" w:rsidP="00F95D74"/>
    <w:p w:rsidR="00F95D74" w:rsidRPr="002456A9" w:rsidRDefault="00F95D74" w:rsidP="00F95D74"/>
    <w:p w:rsidR="00F95D74" w:rsidRPr="002456A9" w:rsidRDefault="00F95D74" w:rsidP="00F95D74">
      <w:pPr>
        <w:rPr>
          <w:b/>
          <w:u w:val="single"/>
        </w:rPr>
      </w:pPr>
      <w:r w:rsidRPr="002456A9">
        <w:rPr>
          <w:b/>
          <w:u w:val="single"/>
        </w:rPr>
        <w:t>ROZPIS UČIVA A VÝSLEDKŮ VZDĚLÁVÁNÍ:</w:t>
      </w:r>
    </w:p>
    <w:p w:rsidR="00F95D74" w:rsidRPr="002456A9" w:rsidRDefault="00F95D74" w:rsidP="00F95D74"/>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19"/>
        <w:gridCol w:w="4052"/>
        <w:gridCol w:w="1097"/>
      </w:tblGrid>
      <w:tr w:rsidR="00F95D74" w:rsidRPr="002456A9" w:rsidTr="002247EB">
        <w:trPr>
          <w:trHeight w:val="283"/>
        </w:trPr>
        <w:tc>
          <w:tcPr>
            <w:tcW w:w="4428" w:type="dxa"/>
            <w:shd w:val="clear" w:color="auto" w:fill="auto"/>
            <w:vAlign w:val="center"/>
          </w:tcPr>
          <w:p w:rsidR="00F95D74" w:rsidRPr="002456A9" w:rsidRDefault="00F95D74" w:rsidP="00375994">
            <w:pPr>
              <w:rPr>
                <w:rFonts w:eastAsia="Calibri"/>
                <w:b/>
              </w:rPr>
            </w:pPr>
            <w:r w:rsidRPr="002456A9">
              <w:rPr>
                <w:rFonts w:eastAsia="Calibri"/>
                <w:b/>
              </w:rPr>
              <w:t>Výsledky vzdělávání</w:t>
            </w:r>
          </w:p>
        </w:tc>
        <w:tc>
          <w:tcPr>
            <w:tcW w:w="4140" w:type="dxa"/>
            <w:shd w:val="clear" w:color="auto" w:fill="auto"/>
            <w:vAlign w:val="center"/>
          </w:tcPr>
          <w:p w:rsidR="00F95D74" w:rsidRPr="002456A9" w:rsidRDefault="00F95D74" w:rsidP="00375994">
            <w:pPr>
              <w:rPr>
                <w:rFonts w:eastAsia="Calibri"/>
                <w:b/>
              </w:rPr>
            </w:pPr>
            <w:r w:rsidRPr="002456A9">
              <w:rPr>
                <w:rFonts w:eastAsia="Calibri"/>
                <w:b/>
              </w:rPr>
              <w:t>Učivo</w:t>
            </w:r>
          </w:p>
        </w:tc>
        <w:tc>
          <w:tcPr>
            <w:tcW w:w="900" w:type="dxa"/>
            <w:shd w:val="clear" w:color="auto" w:fill="auto"/>
            <w:vAlign w:val="center"/>
          </w:tcPr>
          <w:p w:rsidR="00F95D74" w:rsidRPr="002456A9" w:rsidRDefault="00F95D74" w:rsidP="00375994">
            <w:pPr>
              <w:rPr>
                <w:rFonts w:eastAsia="Calibri"/>
                <w:b/>
              </w:rPr>
            </w:pPr>
            <w:proofErr w:type="spellStart"/>
            <w:r w:rsidRPr="002456A9">
              <w:rPr>
                <w:rFonts w:eastAsia="Calibri"/>
                <w:b/>
              </w:rPr>
              <w:t>Poč</w:t>
            </w:r>
            <w:r w:rsidR="00375994">
              <w:rPr>
                <w:rFonts w:eastAsia="Calibri"/>
                <w:b/>
              </w:rPr>
              <w:t>.</w:t>
            </w:r>
            <w:r w:rsidRPr="002456A9">
              <w:rPr>
                <w:rFonts w:eastAsia="Calibri"/>
                <w:b/>
              </w:rPr>
              <w:t>hod</w:t>
            </w:r>
            <w:proofErr w:type="spellEnd"/>
            <w:r w:rsidR="00375994">
              <w:rPr>
                <w:rFonts w:eastAsia="Calibri"/>
                <w:b/>
              </w:rPr>
              <w:t>.</w:t>
            </w:r>
          </w:p>
        </w:tc>
      </w:tr>
      <w:tr w:rsidR="00F95D74" w:rsidRPr="002456A9" w:rsidTr="003222A0">
        <w:trPr>
          <w:trHeight w:val="1361"/>
        </w:trPr>
        <w:tc>
          <w:tcPr>
            <w:tcW w:w="4428" w:type="dxa"/>
            <w:shd w:val="clear" w:color="auto" w:fill="auto"/>
          </w:tcPr>
          <w:p w:rsidR="00F95D74" w:rsidRPr="00C553EA" w:rsidRDefault="00F95D74" w:rsidP="00C553EA">
            <w:pPr>
              <w:pStyle w:val="slovanseznam"/>
              <w:numPr>
                <w:ilvl w:val="0"/>
                <w:numId w:val="0"/>
              </w:numPr>
              <w:jc w:val="left"/>
              <w:rPr>
                <w:rFonts w:eastAsia="Calibri"/>
                <w:b/>
              </w:rPr>
            </w:pPr>
            <w:r w:rsidRPr="00C553EA">
              <w:rPr>
                <w:rFonts w:eastAsia="Calibri"/>
                <w:b/>
              </w:rPr>
              <w:t xml:space="preserve">Žák: </w:t>
            </w:r>
          </w:p>
          <w:p w:rsidR="005D4BC1" w:rsidRDefault="005D4BC1" w:rsidP="00C553EA">
            <w:pPr>
              <w:pStyle w:val="slovanseznam"/>
              <w:ind w:left="170"/>
              <w:jc w:val="left"/>
              <w:rPr>
                <w:rFonts w:eastAsia="Calibri"/>
              </w:rPr>
            </w:pPr>
            <w:r>
              <w:rPr>
                <w:rFonts w:eastAsia="Calibri"/>
              </w:rPr>
              <w:t>získá poznatky o zdravé výživě, vlivu životního prostředí na jeho zdraví,</w:t>
            </w:r>
          </w:p>
          <w:p w:rsidR="005D4BC1" w:rsidRDefault="005D4BC1" w:rsidP="00C553EA">
            <w:pPr>
              <w:pStyle w:val="slovanseznam"/>
              <w:ind w:left="170"/>
              <w:jc w:val="left"/>
              <w:rPr>
                <w:rFonts w:eastAsia="Calibri"/>
              </w:rPr>
            </w:pPr>
            <w:r>
              <w:rPr>
                <w:rFonts w:eastAsia="Calibri"/>
              </w:rPr>
              <w:t>vytvoří si základní představu o zdravém životním stylu,</w:t>
            </w:r>
          </w:p>
          <w:p w:rsidR="005D4BC1" w:rsidRDefault="005D4BC1" w:rsidP="00C553EA">
            <w:pPr>
              <w:pStyle w:val="slovanseznam"/>
              <w:ind w:left="170"/>
              <w:jc w:val="left"/>
              <w:rPr>
                <w:rFonts w:eastAsia="Calibri"/>
              </w:rPr>
            </w:pPr>
            <w:r>
              <w:rPr>
                <w:rFonts w:eastAsia="Calibri"/>
              </w:rPr>
              <w:t>poučení o BOZP, prevence a předcházení úrazům při sportovních aktivitách, prevence nemocí</w:t>
            </w:r>
          </w:p>
          <w:p w:rsidR="005D4BC1" w:rsidRDefault="003222A0" w:rsidP="00C553EA">
            <w:pPr>
              <w:pStyle w:val="slovanseznam"/>
              <w:numPr>
                <w:ilvl w:val="0"/>
                <w:numId w:val="0"/>
              </w:numPr>
              <w:ind w:left="170"/>
              <w:jc w:val="left"/>
              <w:rPr>
                <w:rFonts w:eastAsia="Calibri"/>
              </w:rPr>
            </w:pPr>
            <w:r>
              <w:rPr>
                <w:noProof/>
              </w:rPr>
              <mc:AlternateContent>
                <mc:Choice Requires="wps">
                  <w:drawing>
                    <wp:anchor distT="0" distB="0" distL="114300" distR="114300" simplePos="0" relativeHeight="251680768" behindDoc="0" locked="0" layoutInCell="1" allowOverlap="1" wp14:anchorId="46533D5F" wp14:editId="02662E6C">
                      <wp:simplePos x="0" y="0"/>
                      <wp:positionH relativeFrom="column">
                        <wp:posOffset>-76200</wp:posOffset>
                      </wp:positionH>
                      <wp:positionV relativeFrom="paragraph">
                        <wp:posOffset>75565</wp:posOffset>
                      </wp:positionV>
                      <wp:extent cx="6019800" cy="9525"/>
                      <wp:effectExtent l="0" t="0" r="19050" b="28575"/>
                      <wp:wrapNone/>
                      <wp:docPr id="1" name="Přímá spojnice 1"/>
                      <wp:cNvGraphicFramePr/>
                      <a:graphic xmlns:a="http://schemas.openxmlformats.org/drawingml/2006/main">
                        <a:graphicData uri="http://schemas.microsoft.com/office/word/2010/wordprocessingShape">
                          <wps:wsp>
                            <wps:cNvCnPr/>
                            <wps:spPr>
                              <a:xfrm>
                                <a:off x="0" y="0"/>
                                <a:ext cx="6019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3101AA" id="Přímá spojnice 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6pt,5.95pt" to="46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" strokecolor="black [3200]" strokeweight=".5pt">
                      <v:stroke joinstyle="miter"/>
                    </v:line>
                  </w:pict>
                </mc:Fallback>
              </mc:AlternateContent>
            </w:r>
          </w:p>
          <w:p w:rsidR="003222A0" w:rsidRPr="005D4BC1" w:rsidRDefault="003222A0" w:rsidP="00C553EA">
            <w:pPr>
              <w:pStyle w:val="slovanseznam"/>
              <w:numPr>
                <w:ilvl w:val="0"/>
                <w:numId w:val="0"/>
              </w:numPr>
              <w:ind w:left="170"/>
              <w:jc w:val="left"/>
              <w:rPr>
                <w:rFonts w:eastAsia="Calibri"/>
              </w:rPr>
            </w:pPr>
          </w:p>
          <w:p w:rsidR="00F95D74" w:rsidRPr="002456A9" w:rsidRDefault="00F95D74" w:rsidP="00C553EA">
            <w:pPr>
              <w:pStyle w:val="slovanseznam"/>
              <w:ind w:left="170"/>
              <w:jc w:val="left"/>
              <w:rPr>
                <w:rFonts w:eastAsia="Calibri"/>
              </w:rPr>
            </w:pPr>
            <w:r w:rsidRPr="002456A9">
              <w:rPr>
                <w:rFonts w:eastAsia="Calibri"/>
              </w:rPr>
              <w:t>volí sportovní vybavení odpovídající příslušné činnosti a okolním podmínkám, dovede je udržovat a ošetřovat</w:t>
            </w:r>
          </w:p>
          <w:p w:rsidR="00F95D74" w:rsidRPr="002456A9" w:rsidRDefault="00F95D74" w:rsidP="00C553EA">
            <w:pPr>
              <w:pStyle w:val="slovanseznam"/>
              <w:ind w:left="170"/>
              <w:jc w:val="left"/>
              <w:rPr>
                <w:rFonts w:eastAsia="Calibri"/>
              </w:rPr>
            </w:pPr>
            <w:r w:rsidRPr="002456A9">
              <w:rPr>
                <w:rFonts w:eastAsia="Calibri"/>
              </w:rPr>
              <w:t>komunikuje při pohybových činnostech, dodržuje smluvené signály a vhodně používá odbornou technologii</w:t>
            </w:r>
          </w:p>
          <w:p w:rsidR="00F95D74" w:rsidRPr="002456A9" w:rsidRDefault="00F95D74" w:rsidP="00C553EA">
            <w:pPr>
              <w:pStyle w:val="slovanseznam"/>
              <w:ind w:left="170"/>
              <w:jc w:val="left"/>
              <w:rPr>
                <w:rFonts w:eastAsia="Calibri"/>
              </w:rPr>
            </w:pPr>
            <w:r w:rsidRPr="002456A9">
              <w:rPr>
                <w:rFonts w:eastAsia="Calibri"/>
              </w:rPr>
              <w:t>dovede se zapojit do organizace turnajů a soutěží a umí zpracovat jednoduchou dokumentaci</w:t>
            </w:r>
          </w:p>
          <w:p w:rsidR="00F95D74" w:rsidRDefault="00F95D74" w:rsidP="00C553EA">
            <w:pPr>
              <w:pStyle w:val="slovanseznam"/>
              <w:ind w:left="170"/>
              <w:jc w:val="left"/>
              <w:rPr>
                <w:rFonts w:eastAsia="Calibri"/>
              </w:rPr>
            </w:pPr>
            <w:r w:rsidRPr="002456A9">
              <w:rPr>
                <w:rFonts w:eastAsia="Calibri"/>
              </w:rPr>
              <w:t>dokáže rozhodovat, zapisovat a sledovat výkony jednotlivců nebo týmu</w:t>
            </w:r>
          </w:p>
          <w:p w:rsidR="00C553EA" w:rsidRDefault="00C553EA" w:rsidP="00C553EA">
            <w:pPr>
              <w:pStyle w:val="slovanseznam"/>
              <w:ind w:left="170"/>
              <w:jc w:val="left"/>
              <w:rPr>
                <w:rFonts w:eastAsia="Calibri"/>
              </w:rPr>
            </w:pPr>
            <w:r>
              <w:rPr>
                <w:rFonts w:eastAsia="Calibri"/>
              </w:rPr>
              <w:t>dovede připravit prostředky k plánovaným pohybovým činnostem</w:t>
            </w:r>
          </w:p>
          <w:p w:rsidR="00C553EA" w:rsidRPr="00C553EA" w:rsidRDefault="00C553EA" w:rsidP="00C553EA">
            <w:pPr>
              <w:pStyle w:val="slovanseznam"/>
              <w:ind w:left="170"/>
              <w:jc w:val="left"/>
              <w:rPr>
                <w:rFonts w:eastAsia="Calibri"/>
              </w:rPr>
            </w:pPr>
            <w:r w:rsidRPr="00C553EA">
              <w:rPr>
                <w:rFonts w:eastAsia="Calibri"/>
              </w:rPr>
              <w:t>umí uplatňovat zásady sportovního tréninku</w:t>
            </w:r>
          </w:p>
          <w:p w:rsidR="00C553EA" w:rsidRDefault="00C553EA" w:rsidP="00C553EA">
            <w:pPr>
              <w:pStyle w:val="slovanseznam"/>
              <w:ind w:left="170"/>
              <w:jc w:val="left"/>
              <w:rPr>
                <w:rFonts w:eastAsia="Calibri"/>
              </w:rPr>
            </w:pPr>
            <w:r>
              <w:rPr>
                <w:rFonts w:eastAsia="Calibri"/>
              </w:rPr>
              <w:lastRenderedPageBreak/>
              <w:t>dokáže vyhledat potřebné informace z oblasti zdraví a pohybu</w:t>
            </w:r>
          </w:p>
          <w:p w:rsidR="00F95D74" w:rsidRPr="002456A9" w:rsidRDefault="00C553EA" w:rsidP="00375994">
            <w:pPr>
              <w:pStyle w:val="slovanseznam"/>
              <w:numPr>
                <w:ilvl w:val="0"/>
                <w:numId w:val="0"/>
              </w:numPr>
              <w:ind w:left="170"/>
              <w:jc w:val="left"/>
              <w:rPr>
                <w:rFonts w:eastAsia="Calibri"/>
              </w:rPr>
            </w:pPr>
            <w:r w:rsidRPr="00375994">
              <w:rPr>
                <w:rFonts w:eastAsia="Calibri"/>
              </w:rPr>
              <w:t>dovede o pohybových aktivitách diskutovat, analyzovat je a hodnotit</w:t>
            </w:r>
          </w:p>
        </w:tc>
        <w:tc>
          <w:tcPr>
            <w:tcW w:w="4140" w:type="dxa"/>
            <w:shd w:val="clear" w:color="auto" w:fill="auto"/>
          </w:tcPr>
          <w:p w:rsidR="005D4BC1" w:rsidRPr="00C553EA" w:rsidRDefault="005D4BC1" w:rsidP="00C553EA">
            <w:pPr>
              <w:pStyle w:val="slovanseznam"/>
              <w:numPr>
                <w:ilvl w:val="0"/>
                <w:numId w:val="0"/>
              </w:numPr>
              <w:jc w:val="left"/>
              <w:rPr>
                <w:rFonts w:eastAsia="Calibri"/>
                <w:b/>
              </w:rPr>
            </w:pPr>
            <w:r w:rsidRPr="00C553EA">
              <w:rPr>
                <w:rFonts w:eastAsia="Calibri"/>
                <w:b/>
              </w:rPr>
              <w:lastRenderedPageBreak/>
              <w:t>1. Péče o zdraví</w:t>
            </w:r>
          </w:p>
          <w:p w:rsidR="005D4BC1" w:rsidRPr="005D4BC1" w:rsidRDefault="005D4BC1" w:rsidP="00C553EA">
            <w:pPr>
              <w:pStyle w:val="slovanseznam"/>
              <w:ind w:left="170"/>
              <w:jc w:val="left"/>
              <w:rPr>
                <w:rFonts w:eastAsia="Calibri"/>
              </w:rPr>
            </w:pPr>
            <w:r w:rsidRPr="00C553EA">
              <w:rPr>
                <w:rFonts w:eastAsia="Calibri"/>
              </w:rPr>
              <w:t>Činitelé ovlivňující zdraví, životní prostředí, životní styl</w:t>
            </w:r>
          </w:p>
          <w:p w:rsidR="005D4BC1" w:rsidRDefault="005D4BC1" w:rsidP="00C553EA">
            <w:pPr>
              <w:pStyle w:val="slovanseznam"/>
              <w:ind w:left="170"/>
              <w:jc w:val="left"/>
              <w:rPr>
                <w:rFonts w:eastAsia="Calibri"/>
              </w:rPr>
            </w:pPr>
            <w:r>
              <w:rPr>
                <w:rFonts w:eastAsia="Calibri"/>
              </w:rPr>
              <w:t>poučení o BOZP, předcházení úrazů a nemocí</w:t>
            </w:r>
          </w:p>
          <w:p w:rsidR="005D4BC1" w:rsidRPr="00C553EA" w:rsidRDefault="005D4BC1" w:rsidP="00C553EA">
            <w:pPr>
              <w:pStyle w:val="slovanseznam"/>
              <w:numPr>
                <w:ilvl w:val="0"/>
                <w:numId w:val="0"/>
              </w:numPr>
              <w:ind w:left="170"/>
              <w:jc w:val="left"/>
              <w:rPr>
                <w:rFonts w:eastAsia="Calibri"/>
              </w:rPr>
            </w:pPr>
          </w:p>
          <w:p w:rsidR="00C553EA" w:rsidRDefault="00C553EA" w:rsidP="00C553EA">
            <w:pPr>
              <w:pStyle w:val="slovanseznam"/>
              <w:numPr>
                <w:ilvl w:val="0"/>
                <w:numId w:val="0"/>
              </w:numPr>
              <w:jc w:val="left"/>
              <w:rPr>
                <w:rFonts w:eastAsia="Calibri"/>
              </w:rPr>
            </w:pPr>
          </w:p>
          <w:p w:rsidR="003222A0" w:rsidRDefault="003222A0" w:rsidP="00C553EA">
            <w:pPr>
              <w:pStyle w:val="slovanseznam"/>
              <w:numPr>
                <w:ilvl w:val="0"/>
                <w:numId w:val="0"/>
              </w:numPr>
              <w:jc w:val="left"/>
              <w:rPr>
                <w:rFonts w:eastAsia="Calibri"/>
                <w:b/>
              </w:rPr>
            </w:pPr>
          </w:p>
          <w:p w:rsidR="00F95D74" w:rsidRPr="00C553EA" w:rsidRDefault="00AD6FA1" w:rsidP="00C553EA">
            <w:pPr>
              <w:pStyle w:val="slovanseznam"/>
              <w:numPr>
                <w:ilvl w:val="0"/>
                <w:numId w:val="0"/>
              </w:numPr>
              <w:jc w:val="left"/>
              <w:rPr>
                <w:rFonts w:eastAsia="Calibri"/>
                <w:b/>
              </w:rPr>
            </w:pPr>
            <w:r w:rsidRPr="003222A0">
              <w:rPr>
                <w:rFonts w:eastAsia="Calibri"/>
                <w:b/>
              </w:rPr>
              <w:t>2</w:t>
            </w:r>
            <w:r w:rsidRPr="00C553EA">
              <w:rPr>
                <w:rFonts w:eastAsia="Calibri"/>
                <w:b/>
              </w:rPr>
              <w:t>. </w:t>
            </w:r>
            <w:r w:rsidR="00F95D74" w:rsidRPr="00C553EA">
              <w:rPr>
                <w:rFonts w:eastAsia="Calibri"/>
                <w:b/>
              </w:rPr>
              <w:t>Teoretické poznatky</w:t>
            </w:r>
          </w:p>
          <w:p w:rsidR="00F95D74" w:rsidRPr="002456A9" w:rsidRDefault="00F95D74" w:rsidP="00C553EA">
            <w:pPr>
              <w:pStyle w:val="slovanseznam"/>
              <w:ind w:left="170"/>
              <w:jc w:val="left"/>
              <w:rPr>
                <w:rFonts w:eastAsia="Calibri"/>
              </w:rPr>
            </w:pPr>
            <w:r w:rsidRPr="002456A9">
              <w:rPr>
                <w:rFonts w:eastAsia="Calibri"/>
              </w:rPr>
              <w:t>význam pohybu pro zdraví, prostředky ke zvyšování síly, rychlosti, vytrvalosti, obratnosti a pohyblivosti</w:t>
            </w:r>
          </w:p>
          <w:p w:rsidR="00F95D74" w:rsidRPr="002456A9" w:rsidRDefault="00F95D74" w:rsidP="00C553EA">
            <w:pPr>
              <w:pStyle w:val="slovanseznam"/>
              <w:ind w:left="170"/>
              <w:jc w:val="left"/>
              <w:rPr>
                <w:rFonts w:eastAsia="Calibri"/>
              </w:rPr>
            </w:pPr>
            <w:r w:rsidRPr="002456A9">
              <w:rPr>
                <w:rFonts w:eastAsia="Calibri"/>
              </w:rPr>
              <w:t>technika a taktika, zásady sportovního tréninku</w:t>
            </w:r>
          </w:p>
          <w:p w:rsidR="00F95D74" w:rsidRPr="002456A9" w:rsidRDefault="00F95D74" w:rsidP="00C553EA">
            <w:pPr>
              <w:pStyle w:val="slovanseznam"/>
              <w:ind w:left="170"/>
              <w:jc w:val="left"/>
              <w:rPr>
                <w:rFonts w:eastAsia="Calibri"/>
              </w:rPr>
            </w:pPr>
            <w:r w:rsidRPr="002456A9">
              <w:rPr>
                <w:rFonts w:eastAsia="Calibri"/>
              </w:rPr>
              <w:t>odborné názvosloví, komunikace</w:t>
            </w:r>
          </w:p>
          <w:p w:rsidR="00F95D74" w:rsidRPr="002456A9" w:rsidRDefault="00F95D74" w:rsidP="00C553EA">
            <w:pPr>
              <w:pStyle w:val="slovanseznam"/>
              <w:ind w:left="170"/>
              <w:jc w:val="left"/>
              <w:rPr>
                <w:rFonts w:eastAsia="Calibri"/>
              </w:rPr>
            </w:pPr>
            <w:r w:rsidRPr="002456A9">
              <w:rPr>
                <w:rFonts w:eastAsia="Calibri"/>
              </w:rPr>
              <w:t>výstroj, výzbroj, údržba</w:t>
            </w:r>
          </w:p>
          <w:p w:rsidR="00F95D74" w:rsidRPr="002456A9" w:rsidRDefault="00F95D74" w:rsidP="00C553EA">
            <w:pPr>
              <w:pStyle w:val="slovanseznam"/>
              <w:ind w:left="170"/>
              <w:jc w:val="left"/>
              <w:rPr>
                <w:rFonts w:eastAsia="Calibri"/>
              </w:rPr>
            </w:pPr>
            <w:r w:rsidRPr="002456A9">
              <w:rPr>
                <w:rFonts w:eastAsia="Calibri"/>
              </w:rPr>
              <w:t>hygiena a bezpečnost, vhodné oblečení, záchrana a dopomoc, zásady chování a jednání v různém prostředí, regenerace a kompenzace, relaxace</w:t>
            </w:r>
          </w:p>
          <w:p w:rsidR="00F95D74" w:rsidRPr="002456A9" w:rsidRDefault="00F95D74" w:rsidP="00C553EA">
            <w:pPr>
              <w:pStyle w:val="slovanseznam"/>
              <w:ind w:left="170"/>
              <w:jc w:val="left"/>
              <w:rPr>
                <w:rFonts w:eastAsia="Calibri"/>
              </w:rPr>
            </w:pPr>
            <w:r w:rsidRPr="002456A9">
              <w:rPr>
                <w:rFonts w:eastAsia="Calibri"/>
              </w:rPr>
              <w:t>pravidla her, závodů a soutěží</w:t>
            </w:r>
          </w:p>
          <w:p w:rsidR="00F95D74" w:rsidRPr="002456A9" w:rsidRDefault="00F95D74" w:rsidP="00C553EA">
            <w:pPr>
              <w:pStyle w:val="slovanseznam"/>
              <w:ind w:left="170"/>
              <w:jc w:val="left"/>
              <w:rPr>
                <w:rFonts w:eastAsia="Calibri"/>
              </w:rPr>
            </w:pPr>
            <w:r w:rsidRPr="002456A9">
              <w:rPr>
                <w:rFonts w:eastAsia="Calibri"/>
              </w:rPr>
              <w:t xml:space="preserve">rozhodování </w:t>
            </w:r>
          </w:p>
          <w:p w:rsidR="00F95D74" w:rsidRPr="002456A9" w:rsidRDefault="00F95D74" w:rsidP="00C553EA">
            <w:pPr>
              <w:pStyle w:val="slovanseznam"/>
              <w:ind w:left="170"/>
              <w:jc w:val="left"/>
              <w:rPr>
                <w:rFonts w:eastAsia="Calibri"/>
              </w:rPr>
            </w:pPr>
            <w:r w:rsidRPr="002456A9">
              <w:rPr>
                <w:rFonts w:eastAsia="Calibri"/>
              </w:rPr>
              <w:t>zásady sestavování a vedení cíleně zaměřených cvičení</w:t>
            </w:r>
          </w:p>
          <w:p w:rsidR="00F95D74" w:rsidRPr="002456A9" w:rsidRDefault="00F95D74" w:rsidP="00C553EA">
            <w:pPr>
              <w:pStyle w:val="slovanseznam"/>
              <w:ind w:left="170"/>
              <w:jc w:val="left"/>
              <w:rPr>
                <w:rFonts w:eastAsia="Calibri"/>
              </w:rPr>
            </w:pPr>
            <w:r w:rsidRPr="002456A9">
              <w:rPr>
                <w:rFonts w:eastAsia="Calibri"/>
              </w:rPr>
              <w:lastRenderedPageBreak/>
              <w:t>pohybové testy, měření výkonů</w:t>
            </w:r>
          </w:p>
          <w:p w:rsidR="00F95D74" w:rsidRPr="002456A9" w:rsidRDefault="00F95D74" w:rsidP="00C553EA">
            <w:pPr>
              <w:pStyle w:val="slovanseznam"/>
              <w:ind w:left="170"/>
              <w:jc w:val="left"/>
              <w:rPr>
                <w:rFonts w:eastAsia="Calibri"/>
              </w:rPr>
            </w:pPr>
            <w:r w:rsidRPr="002456A9">
              <w:rPr>
                <w:rFonts w:eastAsia="Calibri"/>
              </w:rPr>
              <w:t>zdroje informací</w:t>
            </w:r>
          </w:p>
          <w:p w:rsidR="00F95D74" w:rsidRPr="002456A9" w:rsidRDefault="00F95D74" w:rsidP="00C553EA">
            <w:pPr>
              <w:pStyle w:val="slovanseznam"/>
              <w:ind w:left="170"/>
              <w:jc w:val="left"/>
              <w:rPr>
                <w:rFonts w:eastAsia="Calibri"/>
              </w:rPr>
            </w:pPr>
            <w:r w:rsidRPr="002456A9">
              <w:rPr>
                <w:rFonts w:eastAsia="Calibri"/>
              </w:rPr>
              <w:t>kultura hmotná a duchovní</w:t>
            </w:r>
          </w:p>
        </w:tc>
        <w:tc>
          <w:tcPr>
            <w:tcW w:w="900" w:type="dxa"/>
            <w:shd w:val="clear" w:color="auto" w:fill="auto"/>
          </w:tcPr>
          <w:p w:rsidR="00AD6FA1" w:rsidRDefault="00AD6FA1" w:rsidP="00121551">
            <w:pPr>
              <w:jc w:val="center"/>
              <w:rPr>
                <w:rFonts w:eastAsia="Calibri"/>
              </w:rPr>
            </w:pPr>
          </w:p>
          <w:p w:rsidR="00AD6FA1" w:rsidRDefault="00AD6FA1" w:rsidP="00121551">
            <w:pPr>
              <w:jc w:val="center"/>
              <w:rPr>
                <w:rFonts w:eastAsia="Calibri"/>
              </w:rPr>
            </w:pPr>
            <w:r>
              <w:rPr>
                <w:rFonts w:eastAsia="Calibri"/>
              </w:rPr>
              <w:t xml:space="preserve">4 </w:t>
            </w:r>
          </w:p>
          <w:p w:rsidR="00AD6FA1" w:rsidRDefault="00AD6FA1" w:rsidP="00121551">
            <w:pPr>
              <w:jc w:val="center"/>
              <w:rPr>
                <w:rFonts w:eastAsia="Calibri"/>
              </w:rPr>
            </w:pPr>
          </w:p>
          <w:p w:rsidR="00AD6FA1" w:rsidRDefault="00AD6FA1" w:rsidP="00121551">
            <w:pPr>
              <w:jc w:val="center"/>
              <w:rPr>
                <w:rFonts w:eastAsia="Calibri"/>
              </w:rPr>
            </w:pPr>
          </w:p>
          <w:p w:rsidR="00AD6FA1" w:rsidRDefault="00AD6FA1" w:rsidP="00121551">
            <w:pPr>
              <w:jc w:val="center"/>
              <w:rPr>
                <w:rFonts w:eastAsia="Calibri"/>
              </w:rPr>
            </w:pPr>
          </w:p>
          <w:p w:rsidR="00AD6FA1" w:rsidRDefault="00AD6FA1" w:rsidP="00121551">
            <w:pPr>
              <w:jc w:val="center"/>
              <w:rPr>
                <w:rFonts w:eastAsia="Calibri"/>
              </w:rPr>
            </w:pPr>
          </w:p>
          <w:p w:rsidR="00AD6FA1" w:rsidRDefault="00AD6FA1" w:rsidP="00121551">
            <w:pPr>
              <w:jc w:val="center"/>
              <w:rPr>
                <w:rFonts w:eastAsia="Calibri"/>
              </w:rPr>
            </w:pPr>
          </w:p>
          <w:p w:rsidR="00AD6FA1" w:rsidRDefault="00AD6FA1" w:rsidP="00121551">
            <w:pPr>
              <w:jc w:val="center"/>
              <w:rPr>
                <w:rFonts w:eastAsia="Calibri"/>
              </w:rPr>
            </w:pPr>
          </w:p>
          <w:p w:rsidR="00AD6FA1" w:rsidRDefault="00AD6FA1" w:rsidP="00121551">
            <w:pPr>
              <w:jc w:val="center"/>
              <w:rPr>
                <w:rFonts w:eastAsia="Calibri"/>
              </w:rPr>
            </w:pPr>
          </w:p>
          <w:p w:rsidR="003222A0" w:rsidRDefault="003222A0" w:rsidP="00121551">
            <w:pPr>
              <w:jc w:val="center"/>
              <w:rPr>
                <w:rFonts w:eastAsia="Calibri"/>
              </w:rPr>
            </w:pPr>
          </w:p>
          <w:p w:rsidR="00375994" w:rsidRDefault="00375994" w:rsidP="00121551">
            <w:pPr>
              <w:jc w:val="center"/>
              <w:rPr>
                <w:rFonts w:eastAsia="Calibri"/>
              </w:rPr>
            </w:pPr>
          </w:p>
          <w:p w:rsidR="003222A0" w:rsidRDefault="003222A0" w:rsidP="00121551">
            <w:pPr>
              <w:jc w:val="center"/>
              <w:rPr>
                <w:rFonts w:eastAsia="Calibri"/>
              </w:rPr>
            </w:pPr>
          </w:p>
          <w:p w:rsidR="00F95D74" w:rsidRPr="002456A9" w:rsidRDefault="005D4BC1" w:rsidP="00375994">
            <w:pPr>
              <w:jc w:val="center"/>
              <w:rPr>
                <w:rFonts w:eastAsia="Calibri"/>
              </w:rPr>
            </w:pPr>
            <w:r>
              <w:rPr>
                <w:rFonts w:eastAsia="Calibri"/>
              </w:rPr>
              <w:t>16</w:t>
            </w:r>
          </w:p>
        </w:tc>
      </w:tr>
      <w:tr w:rsidR="00F95D74" w:rsidRPr="002456A9" w:rsidTr="00121551">
        <w:tc>
          <w:tcPr>
            <w:tcW w:w="4428" w:type="dxa"/>
            <w:shd w:val="clear" w:color="auto" w:fill="auto"/>
          </w:tcPr>
          <w:p w:rsidR="00F95D74" w:rsidRPr="002456A9" w:rsidRDefault="00F95D74" w:rsidP="00AD6FA1">
            <w:pPr>
              <w:rPr>
                <w:rFonts w:eastAsia="Calibri"/>
              </w:rPr>
            </w:pPr>
          </w:p>
          <w:p w:rsidR="003222A0" w:rsidRDefault="003222A0" w:rsidP="003222A0">
            <w:pPr>
              <w:pStyle w:val="slovanseznam"/>
              <w:numPr>
                <w:ilvl w:val="0"/>
                <w:numId w:val="0"/>
              </w:numPr>
              <w:ind w:left="360"/>
              <w:jc w:val="left"/>
              <w:rPr>
                <w:rFonts w:eastAsia="Calibri"/>
              </w:rPr>
            </w:pPr>
          </w:p>
          <w:p w:rsidR="00F95D74" w:rsidRPr="002456A9" w:rsidRDefault="00F95D74" w:rsidP="00110D04">
            <w:pPr>
              <w:pStyle w:val="slovanseznam"/>
              <w:numPr>
                <w:ilvl w:val="0"/>
                <w:numId w:val="161"/>
              </w:numPr>
              <w:jc w:val="left"/>
              <w:rPr>
                <w:rFonts w:eastAsia="Calibri"/>
              </w:rPr>
            </w:pPr>
            <w:r w:rsidRPr="002456A9">
              <w:rPr>
                <w:rFonts w:eastAsia="Calibri"/>
              </w:rPr>
              <w:t>dovede rozvíjet svalovou sílu, rychlost, vytrvalost, obratnost a pohyblivost</w:t>
            </w:r>
          </w:p>
          <w:p w:rsidR="00F95D74" w:rsidRPr="002456A9" w:rsidRDefault="00F95D74" w:rsidP="00AD6FA1">
            <w:pPr>
              <w:pStyle w:val="slovanseznam"/>
              <w:numPr>
                <w:ilvl w:val="0"/>
                <w:numId w:val="0"/>
              </w:numPr>
              <w:jc w:val="left"/>
              <w:rPr>
                <w:rFonts w:eastAsia="Calibri"/>
              </w:rPr>
            </w:pPr>
          </w:p>
          <w:p w:rsidR="00F95D74" w:rsidRPr="002456A9" w:rsidRDefault="00F95D74" w:rsidP="00AD6FA1">
            <w:pPr>
              <w:pStyle w:val="slovanseznam"/>
              <w:numPr>
                <w:ilvl w:val="0"/>
                <w:numId w:val="0"/>
              </w:numPr>
              <w:ind w:left="340" w:hanging="340"/>
              <w:jc w:val="left"/>
              <w:rPr>
                <w:rFonts w:eastAsia="Calibri"/>
              </w:rPr>
            </w:pPr>
          </w:p>
          <w:p w:rsidR="00F95D74" w:rsidRPr="002456A9" w:rsidRDefault="00F95D74" w:rsidP="00110D04">
            <w:pPr>
              <w:pStyle w:val="slovanseznam"/>
              <w:numPr>
                <w:ilvl w:val="0"/>
                <w:numId w:val="161"/>
              </w:numPr>
              <w:jc w:val="left"/>
              <w:rPr>
                <w:rFonts w:eastAsia="Calibri"/>
              </w:rPr>
            </w:pPr>
            <w:r w:rsidRPr="002456A9">
              <w:rPr>
                <w:rFonts w:eastAsia="Calibri"/>
              </w:rPr>
              <w:t>ovládá kompenzační cvičení k regeneraci tělesných a duševních sil, i vzhledem k požadavkům budoucího povolání, uplatňuje osvojené způsoby relaxace</w:t>
            </w:r>
          </w:p>
          <w:p w:rsidR="00F95D74" w:rsidRPr="002456A9" w:rsidRDefault="00F95D74" w:rsidP="00110D04">
            <w:pPr>
              <w:pStyle w:val="slovanseznam"/>
              <w:numPr>
                <w:ilvl w:val="0"/>
                <w:numId w:val="161"/>
              </w:numPr>
              <w:jc w:val="left"/>
              <w:rPr>
                <w:rFonts w:eastAsia="Calibri"/>
              </w:rPr>
            </w:pPr>
            <w:r w:rsidRPr="002456A9">
              <w:rPr>
                <w:rFonts w:eastAsia="Calibri"/>
              </w:rPr>
              <w:t>dovede uplatňovat techniku a základy taktiky v základních a vybraných sportovních odvětvích</w:t>
            </w:r>
          </w:p>
          <w:p w:rsidR="00F95D74" w:rsidRPr="002456A9" w:rsidRDefault="00F95D74" w:rsidP="00110D04">
            <w:pPr>
              <w:pStyle w:val="slovanseznam"/>
              <w:numPr>
                <w:ilvl w:val="0"/>
                <w:numId w:val="161"/>
              </w:numPr>
              <w:jc w:val="left"/>
              <w:rPr>
                <w:rFonts w:eastAsia="Calibri"/>
              </w:rPr>
            </w:pPr>
            <w:r w:rsidRPr="002456A9">
              <w:rPr>
                <w:rFonts w:eastAsia="Calibri"/>
              </w:rPr>
              <w:t>uplatňuje zásady bezpečnosti při pohybových aktivitách</w:t>
            </w:r>
          </w:p>
          <w:p w:rsidR="00F95D74" w:rsidRPr="002456A9" w:rsidRDefault="00F95D74" w:rsidP="00110D04">
            <w:pPr>
              <w:pStyle w:val="slovanseznam"/>
              <w:numPr>
                <w:ilvl w:val="0"/>
                <w:numId w:val="161"/>
              </w:numPr>
              <w:jc w:val="left"/>
              <w:rPr>
                <w:rFonts w:eastAsia="Calibri"/>
              </w:rPr>
            </w:pPr>
            <w:r w:rsidRPr="002456A9">
              <w:rPr>
                <w:rFonts w:eastAsia="Calibri"/>
              </w:rPr>
              <w:t>pokusí se sladit pohyb s hudbou, sestavit pohybové vazby a vytvořit pohybovou sestavu</w:t>
            </w:r>
          </w:p>
          <w:p w:rsidR="00F95D74" w:rsidRDefault="00F95D74" w:rsidP="00110D04">
            <w:pPr>
              <w:pStyle w:val="slovanseznam"/>
              <w:numPr>
                <w:ilvl w:val="0"/>
                <w:numId w:val="161"/>
              </w:numPr>
              <w:jc w:val="left"/>
              <w:rPr>
                <w:rFonts w:eastAsia="Calibri"/>
              </w:rPr>
            </w:pPr>
            <w:r w:rsidRPr="002456A9">
              <w:rPr>
                <w:rFonts w:eastAsia="Calibri"/>
              </w:rPr>
              <w:t xml:space="preserve">prakticky umí posilovat hlavní sval. </w:t>
            </w:r>
            <w:r w:rsidR="00955B20">
              <w:rPr>
                <w:rFonts w:eastAsia="Calibri"/>
              </w:rPr>
              <w:t>s</w:t>
            </w:r>
            <w:r w:rsidRPr="002456A9">
              <w:rPr>
                <w:rFonts w:eastAsia="Calibri"/>
              </w:rPr>
              <w:t>kupiny</w:t>
            </w:r>
          </w:p>
          <w:p w:rsidR="00955B20" w:rsidRPr="002456A9" w:rsidRDefault="00955B20" w:rsidP="00955B20">
            <w:pPr>
              <w:pStyle w:val="slovanseznam"/>
              <w:numPr>
                <w:ilvl w:val="0"/>
                <w:numId w:val="0"/>
              </w:numPr>
              <w:ind w:left="360"/>
              <w:jc w:val="left"/>
              <w:rPr>
                <w:rFonts w:eastAsia="Calibri"/>
              </w:rPr>
            </w:pPr>
          </w:p>
          <w:p w:rsidR="00F95D74" w:rsidRPr="002456A9" w:rsidRDefault="00F95D74" w:rsidP="00110D04">
            <w:pPr>
              <w:pStyle w:val="slovanseznam"/>
              <w:numPr>
                <w:ilvl w:val="0"/>
                <w:numId w:val="161"/>
              </w:numPr>
              <w:jc w:val="left"/>
              <w:rPr>
                <w:rFonts w:eastAsia="Calibri"/>
              </w:rPr>
            </w:pPr>
            <w:r w:rsidRPr="002456A9">
              <w:rPr>
                <w:rFonts w:eastAsia="Calibri"/>
              </w:rPr>
              <w:t>dovede rozvíjet svalovou sílu, rychlost, vytrvalost, obratnost a pohyblivost</w:t>
            </w:r>
          </w:p>
          <w:p w:rsidR="00F95D74" w:rsidRPr="002456A9" w:rsidRDefault="00F95D74" w:rsidP="00AD6FA1">
            <w:pPr>
              <w:pStyle w:val="slovanseznam"/>
              <w:numPr>
                <w:ilvl w:val="0"/>
                <w:numId w:val="0"/>
              </w:numPr>
              <w:jc w:val="left"/>
              <w:rPr>
                <w:rFonts w:eastAsia="Calibri"/>
              </w:rPr>
            </w:pPr>
          </w:p>
          <w:p w:rsidR="00F95D74" w:rsidRPr="002456A9" w:rsidRDefault="00F95D74" w:rsidP="00110D04">
            <w:pPr>
              <w:pStyle w:val="slovanseznam"/>
              <w:numPr>
                <w:ilvl w:val="0"/>
                <w:numId w:val="161"/>
              </w:numPr>
              <w:jc w:val="left"/>
              <w:rPr>
                <w:rFonts w:eastAsia="Calibri"/>
              </w:rPr>
            </w:pPr>
            <w:r w:rsidRPr="002456A9">
              <w:rPr>
                <w:rFonts w:eastAsia="Calibri"/>
              </w:rPr>
              <w:t>umí využívat pohybové činnosti pro všestrannou pohybovou přípravu a zvyšování tělesné zdatnosti</w:t>
            </w:r>
          </w:p>
          <w:p w:rsidR="00F95D74" w:rsidRPr="002456A9" w:rsidRDefault="00F95D74" w:rsidP="00AD6FA1">
            <w:pPr>
              <w:pStyle w:val="slovanseznam"/>
              <w:numPr>
                <w:ilvl w:val="0"/>
                <w:numId w:val="0"/>
              </w:numPr>
              <w:jc w:val="left"/>
              <w:rPr>
                <w:rFonts w:eastAsia="Calibri"/>
              </w:rPr>
            </w:pPr>
          </w:p>
          <w:p w:rsidR="00F95D74" w:rsidRPr="002456A9" w:rsidRDefault="00F95D74" w:rsidP="00110D04">
            <w:pPr>
              <w:pStyle w:val="slovanseznam"/>
              <w:numPr>
                <w:ilvl w:val="0"/>
                <w:numId w:val="161"/>
              </w:numPr>
              <w:jc w:val="left"/>
              <w:rPr>
                <w:rFonts w:eastAsia="Calibri"/>
              </w:rPr>
            </w:pPr>
            <w:r w:rsidRPr="002456A9">
              <w:rPr>
                <w:rFonts w:eastAsia="Calibri"/>
              </w:rPr>
              <w:t>participuje na týmových herních činnostech družstva</w:t>
            </w:r>
          </w:p>
          <w:p w:rsidR="005D5492" w:rsidRPr="002456A9" w:rsidRDefault="005D5492" w:rsidP="00AD6FA1">
            <w:pPr>
              <w:pStyle w:val="slovanseznam"/>
              <w:numPr>
                <w:ilvl w:val="0"/>
                <w:numId w:val="0"/>
              </w:numPr>
              <w:jc w:val="left"/>
              <w:rPr>
                <w:rFonts w:eastAsia="Calibri"/>
              </w:rPr>
            </w:pPr>
          </w:p>
          <w:p w:rsidR="00F95D74" w:rsidRPr="002456A9" w:rsidRDefault="00F95D74" w:rsidP="00110D04">
            <w:pPr>
              <w:pStyle w:val="slovanseznam"/>
              <w:numPr>
                <w:ilvl w:val="0"/>
                <w:numId w:val="161"/>
              </w:numPr>
              <w:jc w:val="left"/>
              <w:rPr>
                <w:rFonts w:eastAsia="Calibri"/>
              </w:rPr>
            </w:pPr>
            <w:r w:rsidRPr="002456A9">
              <w:rPr>
                <w:rFonts w:eastAsia="Calibri"/>
              </w:rPr>
              <w:t>dovede rozlišit jednání fair play od nesportovního jednání</w:t>
            </w:r>
          </w:p>
          <w:p w:rsidR="00F95D74" w:rsidRDefault="00F95D74" w:rsidP="00AD6FA1">
            <w:pPr>
              <w:pStyle w:val="slovanseznam"/>
              <w:numPr>
                <w:ilvl w:val="0"/>
                <w:numId w:val="0"/>
              </w:numPr>
              <w:jc w:val="left"/>
              <w:rPr>
                <w:rFonts w:eastAsia="Calibri"/>
              </w:rPr>
            </w:pPr>
          </w:p>
          <w:p w:rsidR="00F95D74" w:rsidRPr="002456A9" w:rsidRDefault="00F95D74" w:rsidP="00110D04">
            <w:pPr>
              <w:pStyle w:val="slovanseznam"/>
              <w:numPr>
                <w:ilvl w:val="0"/>
                <w:numId w:val="161"/>
              </w:numPr>
              <w:jc w:val="left"/>
              <w:rPr>
                <w:rFonts w:eastAsia="Calibri"/>
              </w:rPr>
            </w:pPr>
            <w:r w:rsidRPr="002456A9">
              <w:rPr>
                <w:rFonts w:eastAsia="Calibri"/>
              </w:rPr>
              <w:t>naučí se základní sjezdové techniky na lyžích nebo snowboardu</w:t>
            </w:r>
          </w:p>
          <w:p w:rsidR="00F95D74" w:rsidRPr="002456A9" w:rsidRDefault="00F95D74" w:rsidP="00110D04">
            <w:pPr>
              <w:pStyle w:val="slovanseznam"/>
              <w:numPr>
                <w:ilvl w:val="0"/>
                <w:numId w:val="161"/>
              </w:numPr>
              <w:jc w:val="left"/>
              <w:rPr>
                <w:rFonts w:eastAsia="Calibri"/>
              </w:rPr>
            </w:pPr>
            <w:r w:rsidRPr="002456A9">
              <w:rPr>
                <w:rFonts w:eastAsia="Calibri"/>
              </w:rPr>
              <w:t xml:space="preserve">ví, jak se chovat na horách a zná nástrahy zimního počasí </w:t>
            </w:r>
          </w:p>
          <w:p w:rsidR="00F95D74" w:rsidRPr="002456A9" w:rsidRDefault="00F95D74" w:rsidP="00AD6FA1">
            <w:pPr>
              <w:pStyle w:val="slovanseznam"/>
              <w:numPr>
                <w:ilvl w:val="0"/>
                <w:numId w:val="0"/>
              </w:numPr>
              <w:ind w:left="340" w:hanging="340"/>
              <w:jc w:val="left"/>
              <w:rPr>
                <w:rFonts w:eastAsia="Calibri"/>
              </w:rPr>
            </w:pPr>
          </w:p>
          <w:p w:rsidR="00F95D74" w:rsidRPr="002456A9" w:rsidRDefault="00F95D74" w:rsidP="00AD6FA1">
            <w:pPr>
              <w:pStyle w:val="slovanseznam"/>
              <w:numPr>
                <w:ilvl w:val="0"/>
                <w:numId w:val="0"/>
              </w:numPr>
              <w:ind w:left="340" w:hanging="340"/>
              <w:jc w:val="left"/>
              <w:rPr>
                <w:rFonts w:eastAsia="Calibri"/>
              </w:rPr>
            </w:pPr>
          </w:p>
          <w:p w:rsidR="00F95D74" w:rsidRPr="002456A9" w:rsidRDefault="00F95D74" w:rsidP="00AD6FA1">
            <w:pPr>
              <w:pStyle w:val="slovanseznam"/>
              <w:numPr>
                <w:ilvl w:val="0"/>
                <w:numId w:val="0"/>
              </w:numPr>
              <w:ind w:left="340" w:hanging="340"/>
              <w:jc w:val="left"/>
              <w:rPr>
                <w:rFonts w:eastAsia="Calibri"/>
              </w:rPr>
            </w:pPr>
          </w:p>
          <w:p w:rsidR="00F95D74" w:rsidRDefault="00F95D74" w:rsidP="00AD6FA1">
            <w:pPr>
              <w:pStyle w:val="slovanseznam"/>
              <w:numPr>
                <w:ilvl w:val="0"/>
                <w:numId w:val="0"/>
              </w:numPr>
              <w:jc w:val="left"/>
              <w:rPr>
                <w:rFonts w:eastAsia="Calibri"/>
              </w:rPr>
            </w:pPr>
          </w:p>
          <w:p w:rsidR="00F95D74" w:rsidRPr="002456A9" w:rsidRDefault="00F95D74" w:rsidP="00AD6FA1">
            <w:pPr>
              <w:pStyle w:val="slovanseznam"/>
              <w:numPr>
                <w:ilvl w:val="0"/>
                <w:numId w:val="0"/>
              </w:numPr>
              <w:jc w:val="left"/>
              <w:rPr>
                <w:rFonts w:eastAsia="Calibri"/>
              </w:rPr>
            </w:pPr>
          </w:p>
          <w:p w:rsidR="005D5492" w:rsidRPr="002456A9" w:rsidRDefault="00F95D74" w:rsidP="00955B20">
            <w:pPr>
              <w:pStyle w:val="slovanseznam"/>
              <w:numPr>
                <w:ilvl w:val="0"/>
                <w:numId w:val="161"/>
              </w:numPr>
              <w:spacing w:before="0" w:after="0"/>
              <w:jc w:val="left"/>
              <w:rPr>
                <w:rFonts w:eastAsia="Calibri"/>
              </w:rPr>
            </w:pPr>
            <w:r w:rsidRPr="002456A9">
              <w:rPr>
                <w:rFonts w:eastAsia="Calibri"/>
              </w:rPr>
              <w:t xml:space="preserve">dovede se bezpečně pohybovat na </w:t>
            </w:r>
            <w:r w:rsidR="005D5492" w:rsidRPr="002456A9">
              <w:rPr>
                <w:rFonts w:eastAsia="Calibri"/>
              </w:rPr>
              <w:t xml:space="preserve"> </w:t>
            </w:r>
          </w:p>
          <w:p w:rsidR="00F95D74" w:rsidRDefault="00F95D74" w:rsidP="00955B20">
            <w:pPr>
              <w:pStyle w:val="slovanseznam"/>
              <w:numPr>
                <w:ilvl w:val="0"/>
                <w:numId w:val="0"/>
              </w:numPr>
              <w:spacing w:before="0" w:after="0"/>
              <w:ind w:left="360"/>
              <w:jc w:val="left"/>
              <w:rPr>
                <w:rFonts w:eastAsia="Calibri"/>
              </w:rPr>
            </w:pPr>
            <w:r w:rsidRPr="002456A9">
              <w:rPr>
                <w:rFonts w:eastAsia="Calibri"/>
              </w:rPr>
              <w:t>bruslích po ledě, zná základní hokejová</w:t>
            </w:r>
            <w:r w:rsidR="005D5492" w:rsidRPr="002456A9">
              <w:rPr>
                <w:rFonts w:eastAsia="Calibri"/>
              </w:rPr>
              <w:t xml:space="preserve"> </w:t>
            </w:r>
            <w:r w:rsidRPr="002456A9">
              <w:rPr>
                <w:rFonts w:eastAsia="Calibri"/>
              </w:rPr>
              <w:t>pravidla</w:t>
            </w:r>
          </w:p>
          <w:p w:rsidR="00955B20" w:rsidRDefault="00955B20" w:rsidP="00955B20">
            <w:pPr>
              <w:pStyle w:val="slovanseznam"/>
              <w:numPr>
                <w:ilvl w:val="0"/>
                <w:numId w:val="0"/>
              </w:numPr>
              <w:spacing w:before="0" w:after="0"/>
              <w:ind w:left="360"/>
              <w:jc w:val="left"/>
              <w:rPr>
                <w:rFonts w:eastAsia="Calibri"/>
              </w:rPr>
            </w:pPr>
          </w:p>
          <w:p w:rsidR="0009630E" w:rsidRDefault="0009630E" w:rsidP="00955B20">
            <w:pPr>
              <w:pStyle w:val="slovanseznam"/>
              <w:numPr>
                <w:ilvl w:val="0"/>
                <w:numId w:val="161"/>
              </w:numPr>
              <w:spacing w:before="0" w:after="0"/>
              <w:jc w:val="left"/>
              <w:rPr>
                <w:rFonts w:eastAsia="Calibri"/>
              </w:rPr>
            </w:pPr>
            <w:r>
              <w:rPr>
                <w:rFonts w:eastAsia="Calibri"/>
              </w:rPr>
              <w:t xml:space="preserve">možnosti turistických aktivit v přírodě, využití vybraných sportů v přírodě, </w:t>
            </w:r>
          </w:p>
          <w:p w:rsidR="0009630E" w:rsidRDefault="0009630E" w:rsidP="00955B20">
            <w:pPr>
              <w:pStyle w:val="slovanseznam"/>
              <w:numPr>
                <w:ilvl w:val="0"/>
                <w:numId w:val="161"/>
              </w:numPr>
              <w:spacing w:before="0" w:after="0"/>
              <w:jc w:val="left"/>
              <w:rPr>
                <w:rFonts w:eastAsia="Calibri"/>
              </w:rPr>
            </w:pPr>
            <w:r>
              <w:rPr>
                <w:rFonts w:eastAsia="Calibri"/>
              </w:rPr>
              <w:t>orientace v krajině při orientačním běhu,</w:t>
            </w:r>
          </w:p>
          <w:p w:rsidR="003222A0" w:rsidRPr="002456A9" w:rsidRDefault="003222A0" w:rsidP="00955B20">
            <w:pPr>
              <w:pStyle w:val="slovanseznam"/>
              <w:numPr>
                <w:ilvl w:val="0"/>
                <w:numId w:val="161"/>
              </w:numPr>
              <w:spacing w:before="0" w:after="0"/>
              <w:jc w:val="left"/>
              <w:rPr>
                <w:rFonts w:eastAsia="Calibri"/>
              </w:rPr>
            </w:pPr>
            <w:r>
              <w:rPr>
                <w:rFonts w:eastAsia="Calibri"/>
              </w:rPr>
              <w:t>běžná turistika</w:t>
            </w:r>
          </w:p>
        </w:tc>
        <w:tc>
          <w:tcPr>
            <w:tcW w:w="4140" w:type="dxa"/>
            <w:shd w:val="clear" w:color="auto" w:fill="auto"/>
          </w:tcPr>
          <w:p w:rsidR="00F95D74" w:rsidRPr="002456A9" w:rsidRDefault="003222A0" w:rsidP="005D5492">
            <w:pPr>
              <w:rPr>
                <w:rFonts w:eastAsia="Calibri"/>
                <w:b/>
              </w:rPr>
            </w:pPr>
            <w:r>
              <w:rPr>
                <w:rFonts w:eastAsia="Calibri"/>
                <w:b/>
              </w:rPr>
              <w:lastRenderedPageBreak/>
              <w:t>3</w:t>
            </w:r>
            <w:r w:rsidR="00F95D74" w:rsidRPr="002456A9">
              <w:rPr>
                <w:rFonts w:eastAsia="Calibri"/>
                <w:b/>
              </w:rPr>
              <w:t>. Pohybové dovednosti</w:t>
            </w:r>
          </w:p>
          <w:p w:rsidR="00F95D74" w:rsidRPr="002456A9" w:rsidRDefault="005D5492" w:rsidP="005D5492">
            <w:pPr>
              <w:rPr>
                <w:rFonts w:eastAsia="Calibri"/>
                <w:b/>
              </w:rPr>
            </w:pPr>
            <w:r w:rsidRPr="002456A9">
              <w:rPr>
                <w:rFonts w:eastAsia="Calibri"/>
                <w:b/>
              </w:rPr>
              <w:t xml:space="preserve">    </w:t>
            </w:r>
            <w:r w:rsidR="003222A0">
              <w:rPr>
                <w:rFonts w:eastAsia="Calibri"/>
                <w:b/>
              </w:rPr>
              <w:t xml:space="preserve">  </w:t>
            </w:r>
            <w:r w:rsidR="00F95D74" w:rsidRPr="002456A9">
              <w:rPr>
                <w:rFonts w:eastAsia="Calibri"/>
                <w:b/>
              </w:rPr>
              <w:t>Tělesná cvičení</w:t>
            </w:r>
          </w:p>
          <w:p w:rsidR="00F95D74" w:rsidRPr="002456A9" w:rsidRDefault="00F95D74" w:rsidP="00110D04">
            <w:pPr>
              <w:pStyle w:val="slovanseznam"/>
              <w:numPr>
                <w:ilvl w:val="0"/>
                <w:numId w:val="162"/>
              </w:numPr>
              <w:jc w:val="left"/>
              <w:rPr>
                <w:rFonts w:eastAsia="Calibri"/>
              </w:rPr>
            </w:pPr>
            <w:r w:rsidRPr="002456A9">
              <w:rPr>
                <w:rFonts w:eastAsia="Calibri"/>
              </w:rPr>
              <w:t>pořadová, všestranně rozvíjející, kondiční, posilovací, koordinační, kompenzační, relaxační, strečink aj. (jako součást všech celků)</w:t>
            </w:r>
          </w:p>
          <w:p w:rsidR="00F95D74" w:rsidRPr="002456A9" w:rsidRDefault="005D5492" w:rsidP="005D5492">
            <w:pPr>
              <w:pStyle w:val="slovanseznam"/>
              <w:numPr>
                <w:ilvl w:val="0"/>
                <w:numId w:val="0"/>
              </w:numPr>
              <w:ind w:left="340" w:hanging="340"/>
              <w:jc w:val="left"/>
              <w:rPr>
                <w:rFonts w:eastAsia="Calibri"/>
                <w:b/>
              </w:rPr>
            </w:pPr>
            <w:r w:rsidRPr="002456A9">
              <w:rPr>
                <w:rFonts w:eastAsia="Calibri"/>
                <w:b/>
              </w:rPr>
              <w:t xml:space="preserve">     </w:t>
            </w:r>
            <w:r w:rsidR="00F95D74" w:rsidRPr="002456A9">
              <w:rPr>
                <w:rFonts w:eastAsia="Calibri"/>
                <w:b/>
              </w:rPr>
              <w:t>Gymnastika a tanec</w:t>
            </w:r>
            <w:r w:rsidR="00F95D74" w:rsidRPr="002456A9">
              <w:rPr>
                <w:rFonts w:eastAsia="Calibri"/>
              </w:rPr>
              <w:t xml:space="preserve"> </w:t>
            </w:r>
          </w:p>
          <w:p w:rsidR="00F95D74" w:rsidRPr="002456A9" w:rsidRDefault="00F95D74" w:rsidP="00110D04">
            <w:pPr>
              <w:pStyle w:val="slovanseznam"/>
              <w:numPr>
                <w:ilvl w:val="0"/>
                <w:numId w:val="162"/>
              </w:numPr>
              <w:jc w:val="left"/>
              <w:rPr>
                <w:rFonts w:eastAsia="Calibri"/>
              </w:rPr>
            </w:pPr>
            <w:r w:rsidRPr="002456A9">
              <w:rPr>
                <w:rFonts w:eastAsia="Calibri"/>
              </w:rPr>
              <w:t xml:space="preserve">gymnastika, cvičení s náčiním, akrobacie (kotouly vpřed, vzad, letmo, přemet stranou a stoj na rukou, skoky a rovnovážné polohy) skoky a přeskoky (roznožka, skrčka, koza, kůň), kotoul letmo, cvičení na nářadí- hrazda (toče, výmyk, komíhaní ve visu, výdrž v přitažení), kruhy (houpání, komíhání, svis </w:t>
            </w:r>
            <w:proofErr w:type="spellStart"/>
            <w:r w:rsidRPr="002456A9">
              <w:rPr>
                <w:rFonts w:eastAsia="Calibri"/>
              </w:rPr>
              <w:t>stojmo</w:t>
            </w:r>
            <w:proofErr w:type="spellEnd"/>
            <w:r w:rsidRPr="002456A9">
              <w:rPr>
                <w:rFonts w:eastAsia="Calibri"/>
              </w:rPr>
              <w:t xml:space="preserve">- vznesmo- svis </w:t>
            </w:r>
            <w:proofErr w:type="spellStart"/>
            <w:r w:rsidRPr="002456A9">
              <w:rPr>
                <w:rFonts w:eastAsia="Calibri"/>
              </w:rPr>
              <w:t>stojmo</w:t>
            </w:r>
            <w:proofErr w:type="spellEnd"/>
            <w:r w:rsidRPr="002456A9">
              <w:rPr>
                <w:rFonts w:eastAsia="Calibri"/>
              </w:rPr>
              <w:t xml:space="preserve"> vzadu a zpět), šplh </w:t>
            </w:r>
          </w:p>
          <w:p w:rsidR="00F95D74" w:rsidRPr="002456A9" w:rsidRDefault="00F95D74" w:rsidP="00110D04">
            <w:pPr>
              <w:pStyle w:val="slovanseznam"/>
              <w:numPr>
                <w:ilvl w:val="0"/>
                <w:numId w:val="162"/>
              </w:numPr>
              <w:jc w:val="left"/>
              <w:rPr>
                <w:rFonts w:eastAsia="Calibri"/>
              </w:rPr>
            </w:pPr>
            <w:r w:rsidRPr="002456A9">
              <w:rPr>
                <w:rFonts w:eastAsia="Calibri"/>
              </w:rPr>
              <w:t xml:space="preserve">rytmická gymnastika, cvičení bez náčiní a s náčiním, kondiční programy, tance </w:t>
            </w:r>
          </w:p>
          <w:p w:rsidR="00F95D74" w:rsidRPr="002456A9" w:rsidRDefault="00F95D74" w:rsidP="00110D04">
            <w:pPr>
              <w:pStyle w:val="slovanseznam"/>
              <w:numPr>
                <w:ilvl w:val="0"/>
                <w:numId w:val="162"/>
              </w:numPr>
              <w:jc w:val="left"/>
              <w:rPr>
                <w:rFonts w:eastAsia="Calibri"/>
              </w:rPr>
            </w:pPr>
            <w:r w:rsidRPr="002456A9">
              <w:rPr>
                <w:rFonts w:eastAsia="Calibri"/>
              </w:rPr>
              <w:t>posilování</w:t>
            </w:r>
          </w:p>
          <w:p w:rsidR="00F95D74" w:rsidRPr="002456A9" w:rsidRDefault="00F95D74" w:rsidP="005D5492">
            <w:pPr>
              <w:pStyle w:val="slovanseznam"/>
              <w:numPr>
                <w:ilvl w:val="0"/>
                <w:numId w:val="0"/>
              </w:numPr>
              <w:ind w:left="360"/>
              <w:jc w:val="left"/>
              <w:rPr>
                <w:rFonts w:eastAsia="Calibri"/>
                <w:b/>
              </w:rPr>
            </w:pPr>
            <w:r w:rsidRPr="002456A9">
              <w:rPr>
                <w:rFonts w:eastAsia="Calibri"/>
                <w:b/>
              </w:rPr>
              <w:t>Atletika</w:t>
            </w:r>
          </w:p>
          <w:p w:rsidR="00F95D74" w:rsidRPr="002456A9" w:rsidRDefault="00F95D74" w:rsidP="00110D04">
            <w:pPr>
              <w:pStyle w:val="slovanseznam"/>
              <w:numPr>
                <w:ilvl w:val="0"/>
                <w:numId w:val="162"/>
              </w:numPr>
              <w:jc w:val="left"/>
              <w:rPr>
                <w:rFonts w:eastAsia="Calibri"/>
              </w:rPr>
            </w:pPr>
            <w:r w:rsidRPr="002456A9">
              <w:rPr>
                <w:rFonts w:eastAsia="Calibri"/>
              </w:rPr>
              <w:t>běhy ( rychlý, vytrvalý, štafetový), starty, skoky, hody a vrhy</w:t>
            </w:r>
          </w:p>
          <w:p w:rsidR="00955B20" w:rsidRDefault="00955B20" w:rsidP="003222A0">
            <w:pPr>
              <w:ind w:left="360"/>
              <w:rPr>
                <w:rFonts w:eastAsia="Calibri"/>
                <w:b/>
              </w:rPr>
            </w:pPr>
          </w:p>
          <w:p w:rsidR="00F95D74" w:rsidRPr="002456A9" w:rsidRDefault="00F95D74" w:rsidP="003222A0">
            <w:pPr>
              <w:ind w:left="360"/>
              <w:rPr>
                <w:rFonts w:eastAsia="Calibri"/>
              </w:rPr>
            </w:pPr>
            <w:r w:rsidRPr="002456A9">
              <w:rPr>
                <w:rFonts w:eastAsia="Calibri"/>
                <w:b/>
              </w:rPr>
              <w:t xml:space="preserve">Pohybové hry </w:t>
            </w:r>
          </w:p>
          <w:p w:rsidR="00F95D74" w:rsidRPr="002456A9" w:rsidRDefault="00023047" w:rsidP="00110D04">
            <w:pPr>
              <w:pStyle w:val="slovanseznam"/>
              <w:numPr>
                <w:ilvl w:val="0"/>
                <w:numId w:val="162"/>
              </w:numPr>
              <w:jc w:val="left"/>
              <w:rPr>
                <w:rFonts w:eastAsia="Calibri"/>
              </w:rPr>
            </w:pPr>
            <w:r>
              <w:rPr>
                <w:rFonts w:eastAsia="Calibri"/>
              </w:rPr>
              <w:t xml:space="preserve">výběr ze </w:t>
            </w:r>
            <w:r w:rsidR="00F95D74" w:rsidRPr="002456A9">
              <w:rPr>
                <w:rFonts w:eastAsia="Calibri"/>
              </w:rPr>
              <w:t>sportovní</w:t>
            </w:r>
            <w:r>
              <w:rPr>
                <w:rFonts w:eastAsia="Calibri"/>
              </w:rPr>
              <w:t>ch</w:t>
            </w:r>
            <w:r w:rsidR="00F95D74" w:rsidRPr="002456A9">
              <w:rPr>
                <w:rFonts w:eastAsia="Calibri"/>
              </w:rPr>
              <w:t xml:space="preserve"> h</w:t>
            </w:r>
            <w:r>
              <w:rPr>
                <w:rFonts w:eastAsia="Calibri"/>
              </w:rPr>
              <w:t>e</w:t>
            </w:r>
            <w:r w:rsidR="00F95D74" w:rsidRPr="002456A9">
              <w:rPr>
                <w:rFonts w:eastAsia="Calibri"/>
              </w:rPr>
              <w:t>r (florbal,</w:t>
            </w:r>
          </w:p>
          <w:p w:rsidR="00F95D74" w:rsidRPr="002456A9" w:rsidRDefault="00F95D74" w:rsidP="00110D04">
            <w:pPr>
              <w:pStyle w:val="slovanseznam"/>
              <w:numPr>
                <w:ilvl w:val="0"/>
                <w:numId w:val="162"/>
              </w:numPr>
              <w:jc w:val="left"/>
              <w:rPr>
                <w:rFonts w:eastAsia="Calibri"/>
              </w:rPr>
            </w:pPr>
            <w:r w:rsidRPr="002456A9">
              <w:rPr>
                <w:rFonts w:eastAsia="Calibri"/>
              </w:rPr>
              <w:t>kopaná, košíková, odbíjená, házená, stolní tenis, přehazovaná, kin-</w:t>
            </w:r>
            <w:proofErr w:type="spellStart"/>
            <w:r w:rsidRPr="002456A9">
              <w:rPr>
                <w:rFonts w:eastAsia="Calibri"/>
              </w:rPr>
              <w:t>ball</w:t>
            </w:r>
            <w:proofErr w:type="spellEnd"/>
            <w:r w:rsidRPr="002456A9">
              <w:rPr>
                <w:rFonts w:eastAsia="Calibri"/>
              </w:rPr>
              <w:t xml:space="preserve">, vybíjená, </w:t>
            </w:r>
            <w:proofErr w:type="spellStart"/>
            <w:r w:rsidRPr="002456A9">
              <w:rPr>
                <w:rFonts w:eastAsia="Calibri"/>
              </w:rPr>
              <w:t>ringo</w:t>
            </w:r>
            <w:proofErr w:type="spellEnd"/>
            <w:r w:rsidRPr="002456A9">
              <w:rPr>
                <w:rFonts w:eastAsia="Calibri"/>
              </w:rPr>
              <w:t>)</w:t>
            </w:r>
          </w:p>
          <w:p w:rsidR="00F95D74" w:rsidRPr="002456A9" w:rsidRDefault="00F95D74" w:rsidP="00110D04">
            <w:pPr>
              <w:pStyle w:val="slovanseznam"/>
              <w:numPr>
                <w:ilvl w:val="0"/>
                <w:numId w:val="162"/>
              </w:numPr>
              <w:jc w:val="left"/>
              <w:rPr>
                <w:rFonts w:eastAsia="Calibri"/>
              </w:rPr>
            </w:pPr>
            <w:r w:rsidRPr="002456A9">
              <w:rPr>
                <w:rFonts w:eastAsia="Calibri"/>
              </w:rPr>
              <w:t xml:space="preserve">technika osvojovaných dovedností,       taktika hry, HČJ, herní kombinace, herní systémy, nácvik, hra, utkání </w:t>
            </w:r>
          </w:p>
          <w:p w:rsidR="00F95D74" w:rsidRPr="002456A9" w:rsidRDefault="005D5492" w:rsidP="005D5492">
            <w:pPr>
              <w:pStyle w:val="slovanseznam"/>
              <w:numPr>
                <w:ilvl w:val="0"/>
                <w:numId w:val="0"/>
              </w:numPr>
              <w:ind w:left="340" w:hanging="340"/>
              <w:jc w:val="left"/>
              <w:rPr>
                <w:rFonts w:eastAsia="Calibri"/>
              </w:rPr>
            </w:pPr>
            <w:r w:rsidRPr="002456A9">
              <w:rPr>
                <w:rFonts w:eastAsia="Calibri"/>
                <w:b/>
              </w:rPr>
              <w:t xml:space="preserve">      </w:t>
            </w:r>
            <w:r w:rsidR="00F95D74" w:rsidRPr="002456A9">
              <w:rPr>
                <w:rFonts w:eastAsia="Calibri"/>
                <w:b/>
              </w:rPr>
              <w:t>Úpoly</w:t>
            </w:r>
          </w:p>
          <w:p w:rsidR="00F95D74" w:rsidRPr="002456A9" w:rsidRDefault="00F95D74" w:rsidP="00110D04">
            <w:pPr>
              <w:pStyle w:val="slovanseznam"/>
              <w:numPr>
                <w:ilvl w:val="0"/>
                <w:numId w:val="162"/>
              </w:numPr>
              <w:jc w:val="left"/>
              <w:rPr>
                <w:rFonts w:eastAsia="Calibri"/>
              </w:rPr>
            </w:pPr>
            <w:r w:rsidRPr="002456A9">
              <w:rPr>
                <w:rFonts w:eastAsia="Calibri"/>
              </w:rPr>
              <w:t>pády, základní sebeobrana</w:t>
            </w:r>
          </w:p>
          <w:p w:rsidR="00F95D74" w:rsidRPr="002456A9" w:rsidRDefault="00F95D74" w:rsidP="00110D04">
            <w:pPr>
              <w:pStyle w:val="slovanseznam"/>
              <w:numPr>
                <w:ilvl w:val="0"/>
                <w:numId w:val="162"/>
              </w:numPr>
              <w:jc w:val="left"/>
              <w:rPr>
                <w:rFonts w:eastAsia="Calibri"/>
              </w:rPr>
            </w:pPr>
            <w:r w:rsidRPr="002456A9">
              <w:rPr>
                <w:rFonts w:eastAsia="Calibri"/>
              </w:rPr>
              <w:t>překážkové dráhy</w:t>
            </w:r>
          </w:p>
          <w:p w:rsidR="00F95D74" w:rsidRPr="002456A9" w:rsidRDefault="00F95D74" w:rsidP="005D5492">
            <w:pPr>
              <w:pStyle w:val="slovanseznam"/>
              <w:numPr>
                <w:ilvl w:val="0"/>
                <w:numId w:val="0"/>
              </w:numPr>
              <w:ind w:left="340" w:hanging="340"/>
              <w:jc w:val="left"/>
              <w:rPr>
                <w:rFonts w:eastAsia="Calibri"/>
                <w:b/>
              </w:rPr>
            </w:pPr>
            <w:r w:rsidRPr="002456A9">
              <w:rPr>
                <w:rFonts w:eastAsia="Calibri"/>
                <w:b/>
              </w:rPr>
              <w:t xml:space="preserve"> </w:t>
            </w:r>
            <w:r w:rsidR="003222A0">
              <w:rPr>
                <w:rFonts w:eastAsia="Calibri"/>
                <w:b/>
              </w:rPr>
              <w:t xml:space="preserve">     </w:t>
            </w:r>
            <w:r w:rsidRPr="002456A9">
              <w:rPr>
                <w:rFonts w:eastAsia="Calibri"/>
                <w:b/>
              </w:rPr>
              <w:t>Lyžování</w:t>
            </w:r>
          </w:p>
          <w:p w:rsidR="00F95D74" w:rsidRPr="002456A9" w:rsidRDefault="00F95D74" w:rsidP="00110D04">
            <w:pPr>
              <w:pStyle w:val="slovanseznam"/>
              <w:numPr>
                <w:ilvl w:val="0"/>
                <w:numId w:val="162"/>
              </w:numPr>
              <w:jc w:val="left"/>
              <w:rPr>
                <w:rFonts w:eastAsia="Calibri"/>
              </w:rPr>
            </w:pPr>
            <w:r w:rsidRPr="002456A9">
              <w:rPr>
                <w:rFonts w:eastAsia="Calibri"/>
              </w:rPr>
              <w:t>základy sjezdového lyžování a jízdy na snowboardu (zatáčení, zastavování, sjíždění i přes terénní nerovnosti)</w:t>
            </w:r>
          </w:p>
          <w:p w:rsidR="00F95D74" w:rsidRPr="002456A9" w:rsidRDefault="00F95D74" w:rsidP="00110D04">
            <w:pPr>
              <w:pStyle w:val="slovanseznam"/>
              <w:numPr>
                <w:ilvl w:val="0"/>
                <w:numId w:val="162"/>
              </w:numPr>
              <w:jc w:val="left"/>
              <w:rPr>
                <w:rFonts w:eastAsia="Calibri"/>
              </w:rPr>
            </w:pPr>
            <w:r w:rsidRPr="002456A9">
              <w:rPr>
                <w:rFonts w:eastAsia="Calibri"/>
              </w:rPr>
              <w:lastRenderedPageBreak/>
              <w:t>základ běžeckého lyžování (dobrovolný)</w:t>
            </w:r>
          </w:p>
          <w:p w:rsidR="00F95D74" w:rsidRPr="002456A9" w:rsidRDefault="00F95D74" w:rsidP="00110D04">
            <w:pPr>
              <w:pStyle w:val="slovanseznam"/>
              <w:numPr>
                <w:ilvl w:val="0"/>
                <w:numId w:val="162"/>
              </w:numPr>
              <w:jc w:val="left"/>
              <w:rPr>
                <w:rFonts w:eastAsia="Calibri"/>
              </w:rPr>
            </w:pPr>
            <w:r w:rsidRPr="002456A9">
              <w:rPr>
                <w:rFonts w:eastAsia="Calibri"/>
              </w:rPr>
              <w:t>chování pří pobytu v horském prostředí</w:t>
            </w:r>
          </w:p>
          <w:p w:rsidR="00F95D74" w:rsidRPr="002456A9" w:rsidRDefault="00F95D74" w:rsidP="005D5492">
            <w:pPr>
              <w:pStyle w:val="slovanseznam"/>
              <w:numPr>
                <w:ilvl w:val="0"/>
                <w:numId w:val="0"/>
              </w:numPr>
              <w:ind w:left="360"/>
              <w:jc w:val="left"/>
              <w:rPr>
                <w:rFonts w:eastAsia="Calibri"/>
                <w:b/>
              </w:rPr>
            </w:pPr>
            <w:r w:rsidRPr="002456A9">
              <w:rPr>
                <w:rFonts w:eastAsia="Calibri"/>
                <w:b/>
              </w:rPr>
              <w:t>Bruslení</w:t>
            </w:r>
          </w:p>
          <w:p w:rsidR="00F95D74" w:rsidRPr="002456A9" w:rsidRDefault="00F95D74" w:rsidP="00110D04">
            <w:pPr>
              <w:pStyle w:val="slovanseznam"/>
              <w:numPr>
                <w:ilvl w:val="0"/>
                <w:numId w:val="162"/>
              </w:numPr>
              <w:jc w:val="left"/>
              <w:rPr>
                <w:rFonts w:eastAsia="Calibri"/>
              </w:rPr>
            </w:pPr>
            <w:r w:rsidRPr="002456A9">
              <w:rPr>
                <w:rFonts w:eastAsia="Calibri"/>
              </w:rPr>
              <w:t>základy bruslení (jízda vpřed, vzad, změna směru jízdy, zastavení)</w:t>
            </w:r>
          </w:p>
          <w:p w:rsidR="00F95D74" w:rsidRDefault="00F95D74" w:rsidP="00110D04">
            <w:pPr>
              <w:pStyle w:val="slovanseznam"/>
              <w:numPr>
                <w:ilvl w:val="0"/>
                <w:numId w:val="162"/>
              </w:numPr>
              <w:jc w:val="left"/>
              <w:rPr>
                <w:rFonts w:eastAsia="Calibri"/>
              </w:rPr>
            </w:pPr>
            <w:r w:rsidRPr="002456A9">
              <w:rPr>
                <w:rFonts w:eastAsia="Calibri"/>
              </w:rPr>
              <w:t>základy ledního hokeje</w:t>
            </w:r>
          </w:p>
          <w:p w:rsidR="0009630E" w:rsidRPr="0009630E" w:rsidRDefault="0009630E" w:rsidP="003222A0">
            <w:pPr>
              <w:pStyle w:val="slovanseznam"/>
              <w:numPr>
                <w:ilvl w:val="0"/>
                <w:numId w:val="0"/>
              </w:numPr>
              <w:ind w:left="360"/>
              <w:jc w:val="left"/>
              <w:rPr>
                <w:rFonts w:eastAsia="Calibri"/>
                <w:b/>
              </w:rPr>
            </w:pPr>
            <w:r w:rsidRPr="0009630E">
              <w:rPr>
                <w:rFonts w:eastAsia="Calibri"/>
                <w:b/>
              </w:rPr>
              <w:t>Turistika a sporty v přírodě</w:t>
            </w:r>
          </w:p>
          <w:p w:rsidR="0009630E" w:rsidRPr="002456A9" w:rsidRDefault="0009630E" w:rsidP="00110D04">
            <w:pPr>
              <w:pStyle w:val="slovanseznam"/>
              <w:numPr>
                <w:ilvl w:val="0"/>
                <w:numId w:val="162"/>
              </w:numPr>
              <w:jc w:val="left"/>
              <w:rPr>
                <w:rFonts w:eastAsia="Calibri"/>
              </w:rPr>
            </w:pPr>
            <w:r>
              <w:rPr>
                <w:rFonts w:eastAsia="Calibri"/>
              </w:rPr>
              <w:t>turistické akce, orientace v krajině, orientační běh</w:t>
            </w:r>
          </w:p>
          <w:p w:rsidR="00F95D74" w:rsidRPr="002456A9" w:rsidRDefault="00F95D74" w:rsidP="005D5492">
            <w:pPr>
              <w:rPr>
                <w:rFonts w:eastAsia="Calibri"/>
              </w:rPr>
            </w:pPr>
          </w:p>
        </w:tc>
        <w:tc>
          <w:tcPr>
            <w:tcW w:w="900" w:type="dxa"/>
            <w:shd w:val="clear" w:color="auto" w:fill="auto"/>
          </w:tcPr>
          <w:p w:rsidR="00F95D74" w:rsidRPr="002456A9" w:rsidRDefault="00F95D74" w:rsidP="005D4BC1">
            <w:pPr>
              <w:jc w:val="center"/>
              <w:rPr>
                <w:rFonts w:eastAsia="Calibri"/>
              </w:rPr>
            </w:pPr>
            <w:r w:rsidRPr="002456A9">
              <w:rPr>
                <w:rFonts w:eastAsia="Calibri"/>
              </w:rPr>
              <w:lastRenderedPageBreak/>
              <w:t>22</w:t>
            </w:r>
            <w:r w:rsidR="005D4BC1">
              <w:rPr>
                <w:rFonts w:eastAsia="Calibri"/>
              </w:rPr>
              <w:t>4</w:t>
            </w:r>
          </w:p>
        </w:tc>
      </w:tr>
      <w:tr w:rsidR="00F95D74" w:rsidRPr="002456A9" w:rsidTr="00121551">
        <w:tc>
          <w:tcPr>
            <w:tcW w:w="4428" w:type="dxa"/>
            <w:shd w:val="clear" w:color="auto" w:fill="auto"/>
          </w:tcPr>
          <w:p w:rsidR="003222A0" w:rsidRDefault="003222A0" w:rsidP="003222A0">
            <w:pPr>
              <w:pStyle w:val="slovanseznam"/>
              <w:numPr>
                <w:ilvl w:val="0"/>
                <w:numId w:val="0"/>
              </w:numPr>
              <w:ind w:left="170"/>
              <w:jc w:val="left"/>
              <w:rPr>
                <w:rFonts w:eastAsia="Calibri"/>
              </w:rPr>
            </w:pPr>
          </w:p>
          <w:p w:rsidR="003222A0" w:rsidRDefault="003222A0" w:rsidP="003222A0">
            <w:pPr>
              <w:pStyle w:val="slovanseznam"/>
              <w:numPr>
                <w:ilvl w:val="0"/>
                <w:numId w:val="0"/>
              </w:numPr>
              <w:ind w:left="170"/>
              <w:jc w:val="left"/>
              <w:rPr>
                <w:rFonts w:eastAsia="Calibri"/>
              </w:rPr>
            </w:pPr>
          </w:p>
          <w:p w:rsidR="00F95D74" w:rsidRPr="002456A9" w:rsidRDefault="00F95D74" w:rsidP="00955B20">
            <w:pPr>
              <w:pStyle w:val="slovanseznam"/>
              <w:numPr>
                <w:ilvl w:val="0"/>
                <w:numId w:val="161"/>
              </w:numPr>
              <w:jc w:val="left"/>
              <w:rPr>
                <w:rFonts w:eastAsia="Calibri"/>
              </w:rPr>
            </w:pPr>
            <w:r w:rsidRPr="002456A9">
              <w:rPr>
                <w:rFonts w:eastAsia="Calibri"/>
              </w:rPr>
              <w:t xml:space="preserve">řídí se doporučením svého ošetřujícího lékaře a zná nejčastější pohybové vady a </w:t>
            </w:r>
            <w:proofErr w:type="spellStart"/>
            <w:r w:rsidRPr="002456A9">
              <w:rPr>
                <w:rFonts w:eastAsia="Calibri"/>
              </w:rPr>
              <w:t>disbalance</w:t>
            </w:r>
            <w:proofErr w:type="spellEnd"/>
          </w:p>
          <w:p w:rsidR="00F95D74" w:rsidRPr="002456A9" w:rsidRDefault="00F95D74" w:rsidP="00955B20">
            <w:pPr>
              <w:pStyle w:val="slovanseznam"/>
              <w:numPr>
                <w:ilvl w:val="0"/>
                <w:numId w:val="161"/>
              </w:numPr>
              <w:jc w:val="left"/>
              <w:rPr>
                <w:rFonts w:eastAsia="Calibri"/>
              </w:rPr>
            </w:pPr>
            <w:r w:rsidRPr="002456A9">
              <w:rPr>
                <w:rFonts w:eastAsia="Calibri"/>
              </w:rPr>
              <w:t>ví, co je to tejpování, proč se používá a zná základní techniky</w:t>
            </w:r>
          </w:p>
          <w:p w:rsidR="00F95D74" w:rsidRPr="002456A9" w:rsidRDefault="00F95D74" w:rsidP="00955B20">
            <w:pPr>
              <w:pStyle w:val="slovanseznam"/>
              <w:numPr>
                <w:ilvl w:val="0"/>
                <w:numId w:val="161"/>
              </w:numPr>
              <w:jc w:val="left"/>
              <w:rPr>
                <w:rFonts w:eastAsia="Calibri"/>
              </w:rPr>
            </w:pPr>
            <w:r w:rsidRPr="002456A9">
              <w:rPr>
                <w:rFonts w:eastAsia="Calibri"/>
              </w:rPr>
              <w:t>měl by znát základní anatomii, svalovou soustavu, ví co jsou kontraindikační zóny a k čemu je masáž vhodná</w:t>
            </w:r>
          </w:p>
          <w:p w:rsidR="00F95D74" w:rsidRPr="002456A9" w:rsidRDefault="00F95D74" w:rsidP="00955B20">
            <w:pPr>
              <w:pStyle w:val="slovanseznam"/>
              <w:numPr>
                <w:ilvl w:val="0"/>
                <w:numId w:val="161"/>
              </w:numPr>
              <w:jc w:val="left"/>
              <w:rPr>
                <w:rFonts w:eastAsia="Calibri"/>
              </w:rPr>
            </w:pPr>
            <w:r w:rsidRPr="002456A9">
              <w:rPr>
                <w:rFonts w:eastAsia="Calibri"/>
              </w:rPr>
              <w:t>dovede rozpoznat hrozící nebezpečí a ví, jak na ně reagovat</w:t>
            </w:r>
          </w:p>
          <w:p w:rsidR="00F95D74" w:rsidRPr="002456A9" w:rsidRDefault="00F95D74" w:rsidP="00955B20">
            <w:pPr>
              <w:pStyle w:val="slovanseznam"/>
              <w:numPr>
                <w:ilvl w:val="0"/>
                <w:numId w:val="0"/>
              </w:numPr>
              <w:ind w:left="360"/>
              <w:jc w:val="left"/>
              <w:rPr>
                <w:rFonts w:eastAsia="Calibri"/>
              </w:rPr>
            </w:pPr>
          </w:p>
          <w:p w:rsidR="00F95D74" w:rsidRPr="002456A9" w:rsidRDefault="00F95D74" w:rsidP="00955B20">
            <w:pPr>
              <w:pStyle w:val="slovanseznam"/>
              <w:numPr>
                <w:ilvl w:val="0"/>
                <w:numId w:val="161"/>
              </w:numPr>
              <w:jc w:val="left"/>
              <w:rPr>
                <w:rFonts w:eastAsia="Calibri"/>
              </w:rPr>
            </w:pPr>
            <w:r w:rsidRPr="002456A9">
              <w:rPr>
                <w:rFonts w:eastAsia="Calibri"/>
              </w:rPr>
              <w:t>ošetří drobná poranění a prokáže dovednosti poskytnutí první pomoci</w:t>
            </w:r>
          </w:p>
          <w:p w:rsidR="00F95D74" w:rsidRDefault="00F95D74" w:rsidP="00955B20">
            <w:pPr>
              <w:pStyle w:val="slovanseznam"/>
              <w:numPr>
                <w:ilvl w:val="0"/>
                <w:numId w:val="161"/>
              </w:numPr>
              <w:jc w:val="left"/>
              <w:rPr>
                <w:rFonts w:eastAsia="Calibri"/>
              </w:rPr>
            </w:pPr>
            <w:r w:rsidRPr="002456A9">
              <w:rPr>
                <w:rFonts w:eastAsia="Calibri"/>
              </w:rPr>
              <w:t>zajistí lékařskou pomoc</w:t>
            </w:r>
          </w:p>
          <w:p w:rsidR="009A5F10" w:rsidRDefault="009A5F10" w:rsidP="00955B20">
            <w:pPr>
              <w:pStyle w:val="slovanseznam"/>
              <w:numPr>
                <w:ilvl w:val="0"/>
                <w:numId w:val="161"/>
              </w:numPr>
              <w:jc w:val="left"/>
              <w:rPr>
                <w:rFonts w:eastAsia="Calibri"/>
              </w:rPr>
            </w:pPr>
            <w:r>
              <w:rPr>
                <w:rFonts w:eastAsia="Calibri"/>
              </w:rPr>
              <w:t>získá poznatky o chování za mimořádných situací, bezpečnostní postupy, rizika, systém varovných signálů, první pomoc</w:t>
            </w:r>
          </w:p>
          <w:p w:rsidR="009A5F10" w:rsidRPr="002456A9" w:rsidRDefault="009A5F10" w:rsidP="0043346C">
            <w:pPr>
              <w:pStyle w:val="slovanseznam"/>
              <w:numPr>
                <w:ilvl w:val="0"/>
                <w:numId w:val="0"/>
              </w:numPr>
              <w:ind w:left="170"/>
              <w:jc w:val="left"/>
              <w:rPr>
                <w:rFonts w:eastAsia="Calibri"/>
              </w:rPr>
            </w:pPr>
          </w:p>
        </w:tc>
        <w:tc>
          <w:tcPr>
            <w:tcW w:w="4140" w:type="dxa"/>
            <w:shd w:val="clear" w:color="auto" w:fill="auto"/>
          </w:tcPr>
          <w:p w:rsidR="00F95D74" w:rsidRPr="002456A9" w:rsidRDefault="003222A0" w:rsidP="005D5492">
            <w:pPr>
              <w:pStyle w:val="slovanseznam"/>
              <w:numPr>
                <w:ilvl w:val="0"/>
                <w:numId w:val="0"/>
              </w:numPr>
              <w:jc w:val="left"/>
              <w:rPr>
                <w:rFonts w:eastAsia="Calibri"/>
                <w:b/>
              </w:rPr>
            </w:pPr>
            <w:r>
              <w:rPr>
                <w:rFonts w:eastAsia="Calibri"/>
                <w:b/>
              </w:rPr>
              <w:t>4</w:t>
            </w:r>
            <w:r w:rsidR="00F95D74" w:rsidRPr="002456A9">
              <w:rPr>
                <w:rFonts w:eastAsia="Calibri"/>
                <w:b/>
              </w:rPr>
              <w:t>. Péče o zdraví</w:t>
            </w:r>
          </w:p>
          <w:p w:rsidR="00F95D74" w:rsidRPr="002456A9" w:rsidRDefault="009A5F10" w:rsidP="005D5492">
            <w:pPr>
              <w:pStyle w:val="slovanseznam"/>
              <w:numPr>
                <w:ilvl w:val="0"/>
                <w:numId w:val="0"/>
              </w:numPr>
              <w:jc w:val="left"/>
              <w:rPr>
                <w:rFonts w:eastAsia="Calibri"/>
                <w:b/>
              </w:rPr>
            </w:pPr>
            <w:r>
              <w:rPr>
                <w:rFonts w:eastAsia="Calibri"/>
                <w:b/>
              </w:rPr>
              <w:t xml:space="preserve">    </w:t>
            </w:r>
            <w:r w:rsidR="00F95D74" w:rsidRPr="002456A9">
              <w:rPr>
                <w:rFonts w:eastAsia="Calibri"/>
                <w:b/>
              </w:rPr>
              <w:t>Zdravotní TV</w:t>
            </w:r>
          </w:p>
          <w:p w:rsidR="00F95D74" w:rsidRPr="002456A9" w:rsidRDefault="00F95D74" w:rsidP="00955B20">
            <w:pPr>
              <w:pStyle w:val="slovanseznam"/>
              <w:numPr>
                <w:ilvl w:val="0"/>
                <w:numId w:val="161"/>
              </w:numPr>
              <w:spacing w:before="0" w:after="0"/>
              <w:jc w:val="left"/>
              <w:rPr>
                <w:rFonts w:eastAsia="Calibri"/>
              </w:rPr>
            </w:pPr>
            <w:r w:rsidRPr="002456A9">
              <w:rPr>
                <w:rFonts w:eastAsia="Calibri"/>
              </w:rPr>
              <w:t>podle doporučení lékaře</w:t>
            </w:r>
          </w:p>
          <w:p w:rsidR="00F95D74" w:rsidRPr="002456A9" w:rsidRDefault="00F95D74" w:rsidP="00955B20">
            <w:pPr>
              <w:pStyle w:val="slovanseznam"/>
              <w:numPr>
                <w:ilvl w:val="0"/>
                <w:numId w:val="161"/>
              </w:numPr>
              <w:spacing w:before="0" w:after="0"/>
              <w:jc w:val="left"/>
              <w:rPr>
                <w:rFonts w:eastAsia="Calibri"/>
              </w:rPr>
            </w:pPr>
            <w:r w:rsidRPr="002456A9">
              <w:rPr>
                <w:rFonts w:eastAsia="Calibri"/>
              </w:rPr>
              <w:t>speciální pohybové aktivity</w:t>
            </w:r>
          </w:p>
          <w:p w:rsidR="00F95D74" w:rsidRPr="002456A9" w:rsidRDefault="00F95D74" w:rsidP="00955B20">
            <w:pPr>
              <w:pStyle w:val="slovanseznam"/>
              <w:numPr>
                <w:ilvl w:val="0"/>
                <w:numId w:val="161"/>
              </w:numPr>
              <w:spacing w:before="0" w:after="0"/>
              <w:jc w:val="left"/>
              <w:rPr>
                <w:rFonts w:eastAsia="Calibri"/>
              </w:rPr>
            </w:pPr>
            <w:r w:rsidRPr="002456A9">
              <w:rPr>
                <w:rFonts w:eastAsia="Calibri"/>
              </w:rPr>
              <w:t>kontraindikované pohybové aktivity</w:t>
            </w:r>
          </w:p>
          <w:p w:rsidR="00F95D74" w:rsidRPr="002456A9" w:rsidRDefault="00F95D74" w:rsidP="00955B20">
            <w:pPr>
              <w:pStyle w:val="slovanseznam"/>
              <w:numPr>
                <w:ilvl w:val="0"/>
                <w:numId w:val="161"/>
              </w:numPr>
              <w:spacing w:before="0" w:after="0"/>
              <w:jc w:val="left"/>
              <w:rPr>
                <w:rFonts w:eastAsia="Calibri"/>
              </w:rPr>
            </w:pPr>
            <w:r w:rsidRPr="002456A9">
              <w:rPr>
                <w:rFonts w:eastAsia="Calibri"/>
              </w:rPr>
              <w:t>základy tejpování</w:t>
            </w:r>
          </w:p>
          <w:p w:rsidR="00F95D74" w:rsidRPr="002456A9" w:rsidRDefault="00F95D74" w:rsidP="00955B20">
            <w:pPr>
              <w:pStyle w:val="slovanseznam"/>
              <w:numPr>
                <w:ilvl w:val="0"/>
                <w:numId w:val="161"/>
              </w:numPr>
              <w:spacing w:before="0" w:after="0"/>
              <w:jc w:val="left"/>
              <w:rPr>
                <w:rFonts w:eastAsia="Calibri"/>
              </w:rPr>
            </w:pPr>
            <w:r w:rsidRPr="002456A9">
              <w:rPr>
                <w:rFonts w:eastAsia="Calibri"/>
              </w:rPr>
              <w:t>základy masáže</w:t>
            </w:r>
          </w:p>
          <w:p w:rsidR="00F95D74" w:rsidRDefault="00F95D74" w:rsidP="005D5492">
            <w:pPr>
              <w:pStyle w:val="slovanseznam"/>
              <w:numPr>
                <w:ilvl w:val="0"/>
                <w:numId w:val="0"/>
              </w:numPr>
              <w:jc w:val="left"/>
              <w:rPr>
                <w:rFonts w:eastAsia="Calibri"/>
                <w:b/>
              </w:rPr>
            </w:pPr>
          </w:p>
          <w:p w:rsidR="00955B20" w:rsidRDefault="00955B20" w:rsidP="005D5492">
            <w:pPr>
              <w:pStyle w:val="slovanseznam"/>
              <w:numPr>
                <w:ilvl w:val="0"/>
                <w:numId w:val="0"/>
              </w:numPr>
              <w:jc w:val="left"/>
              <w:rPr>
                <w:rFonts w:eastAsia="Calibri"/>
                <w:b/>
              </w:rPr>
            </w:pPr>
          </w:p>
          <w:p w:rsidR="00955B20" w:rsidRDefault="00955B20" w:rsidP="005D5492">
            <w:pPr>
              <w:pStyle w:val="slovanseznam"/>
              <w:numPr>
                <w:ilvl w:val="0"/>
                <w:numId w:val="0"/>
              </w:numPr>
              <w:jc w:val="left"/>
              <w:rPr>
                <w:rFonts w:eastAsia="Calibri"/>
                <w:b/>
              </w:rPr>
            </w:pPr>
          </w:p>
          <w:p w:rsidR="00955B20" w:rsidRDefault="00955B20" w:rsidP="005D5492">
            <w:pPr>
              <w:pStyle w:val="slovanseznam"/>
              <w:numPr>
                <w:ilvl w:val="0"/>
                <w:numId w:val="0"/>
              </w:numPr>
              <w:jc w:val="left"/>
              <w:rPr>
                <w:rFonts w:eastAsia="Calibri"/>
                <w:b/>
              </w:rPr>
            </w:pPr>
          </w:p>
          <w:p w:rsidR="00955B20" w:rsidRDefault="00955B20" w:rsidP="005D5492">
            <w:pPr>
              <w:pStyle w:val="slovanseznam"/>
              <w:numPr>
                <w:ilvl w:val="0"/>
                <w:numId w:val="0"/>
              </w:numPr>
              <w:jc w:val="left"/>
              <w:rPr>
                <w:rFonts w:eastAsia="Calibri"/>
                <w:b/>
              </w:rPr>
            </w:pPr>
          </w:p>
          <w:p w:rsidR="00F95D74" w:rsidRPr="002456A9" w:rsidRDefault="009A5F10" w:rsidP="005D5492">
            <w:pPr>
              <w:pStyle w:val="slovanseznam"/>
              <w:numPr>
                <w:ilvl w:val="0"/>
                <w:numId w:val="0"/>
              </w:numPr>
              <w:jc w:val="left"/>
              <w:rPr>
                <w:rFonts w:eastAsia="Calibri"/>
              </w:rPr>
            </w:pPr>
            <w:r>
              <w:rPr>
                <w:rFonts w:eastAsia="Calibri"/>
                <w:b/>
              </w:rPr>
              <w:t xml:space="preserve">    </w:t>
            </w:r>
            <w:r w:rsidR="00F95D74" w:rsidRPr="002456A9">
              <w:rPr>
                <w:rFonts w:eastAsia="Calibri"/>
                <w:b/>
              </w:rPr>
              <w:t>První pomoc</w:t>
            </w:r>
          </w:p>
          <w:p w:rsidR="00F95D74" w:rsidRPr="002456A9" w:rsidRDefault="00F95D74" w:rsidP="00955B20">
            <w:pPr>
              <w:pStyle w:val="slovanseznam"/>
              <w:numPr>
                <w:ilvl w:val="0"/>
                <w:numId w:val="161"/>
              </w:numPr>
              <w:spacing w:before="0" w:after="0"/>
              <w:jc w:val="left"/>
              <w:rPr>
                <w:rFonts w:eastAsia="Calibri"/>
              </w:rPr>
            </w:pPr>
            <w:r w:rsidRPr="002456A9">
              <w:rPr>
                <w:rFonts w:eastAsia="Calibri"/>
              </w:rPr>
              <w:t>úrazy</w:t>
            </w:r>
          </w:p>
          <w:p w:rsidR="00F95D74" w:rsidRPr="002456A9" w:rsidRDefault="00F95D74" w:rsidP="00955B20">
            <w:pPr>
              <w:pStyle w:val="slovanseznam"/>
              <w:numPr>
                <w:ilvl w:val="0"/>
                <w:numId w:val="161"/>
              </w:numPr>
              <w:spacing w:before="0" w:after="0"/>
              <w:jc w:val="left"/>
              <w:rPr>
                <w:rFonts w:eastAsia="Calibri"/>
              </w:rPr>
            </w:pPr>
            <w:r w:rsidRPr="002456A9">
              <w:rPr>
                <w:rFonts w:eastAsia="Calibri"/>
              </w:rPr>
              <w:t xml:space="preserve">náhlé zdravotní příhody                     </w:t>
            </w:r>
          </w:p>
          <w:p w:rsidR="00F95D74" w:rsidRDefault="00F95D74" w:rsidP="00955B20">
            <w:pPr>
              <w:pStyle w:val="slovanseznam"/>
              <w:numPr>
                <w:ilvl w:val="0"/>
                <w:numId w:val="161"/>
              </w:numPr>
              <w:spacing w:before="0" w:after="0"/>
              <w:jc w:val="left"/>
              <w:rPr>
                <w:rFonts w:eastAsia="Calibri"/>
              </w:rPr>
            </w:pPr>
            <w:r w:rsidRPr="002456A9">
              <w:rPr>
                <w:rFonts w:eastAsia="Calibri"/>
              </w:rPr>
              <w:t>(neodkladná resuscitace, krvácení)</w:t>
            </w:r>
          </w:p>
          <w:p w:rsidR="0043346C" w:rsidRDefault="0043346C" w:rsidP="00955B20">
            <w:pPr>
              <w:pStyle w:val="slovanseznam"/>
              <w:numPr>
                <w:ilvl w:val="0"/>
                <w:numId w:val="161"/>
              </w:numPr>
              <w:spacing w:before="0" w:after="0"/>
              <w:jc w:val="left"/>
              <w:rPr>
                <w:rFonts w:eastAsia="Calibri"/>
              </w:rPr>
            </w:pPr>
            <w:r>
              <w:rPr>
                <w:rFonts w:eastAsia="Calibri"/>
              </w:rPr>
              <w:t>ochrana člověka za mimořádných situací</w:t>
            </w:r>
          </w:p>
          <w:p w:rsidR="00F95D74" w:rsidRPr="002456A9" w:rsidRDefault="00F95D74" w:rsidP="00955B20">
            <w:pPr>
              <w:pStyle w:val="slovanseznam"/>
              <w:numPr>
                <w:ilvl w:val="0"/>
                <w:numId w:val="161"/>
              </w:numPr>
              <w:spacing w:before="0" w:after="0"/>
              <w:jc w:val="left"/>
              <w:rPr>
                <w:rFonts w:eastAsia="Calibri"/>
              </w:rPr>
            </w:pPr>
            <w:r w:rsidRPr="002456A9">
              <w:rPr>
                <w:rFonts w:eastAsia="Calibri"/>
              </w:rPr>
              <w:t>integrovaný záchranný systém</w:t>
            </w:r>
          </w:p>
          <w:p w:rsidR="00F95D74" w:rsidRPr="002456A9" w:rsidRDefault="00F95D74" w:rsidP="00955B20">
            <w:pPr>
              <w:pStyle w:val="slovanseznam"/>
              <w:numPr>
                <w:ilvl w:val="0"/>
                <w:numId w:val="161"/>
              </w:numPr>
              <w:spacing w:before="0" w:after="0"/>
              <w:jc w:val="left"/>
              <w:rPr>
                <w:rFonts w:eastAsia="Calibri"/>
              </w:rPr>
            </w:pPr>
            <w:r w:rsidRPr="002456A9">
              <w:rPr>
                <w:rFonts w:eastAsia="Calibri"/>
              </w:rPr>
              <w:t>krizové situace</w:t>
            </w:r>
          </w:p>
          <w:p w:rsidR="00F95D74" w:rsidRPr="002456A9" w:rsidRDefault="00F95D74" w:rsidP="005D5492">
            <w:pPr>
              <w:pStyle w:val="slovanseznam"/>
              <w:numPr>
                <w:ilvl w:val="0"/>
                <w:numId w:val="0"/>
              </w:numPr>
              <w:ind w:left="340"/>
              <w:jc w:val="left"/>
              <w:rPr>
                <w:rFonts w:eastAsia="Calibri"/>
              </w:rPr>
            </w:pPr>
          </w:p>
        </w:tc>
        <w:tc>
          <w:tcPr>
            <w:tcW w:w="900" w:type="dxa"/>
            <w:shd w:val="clear" w:color="auto" w:fill="auto"/>
          </w:tcPr>
          <w:p w:rsidR="00F95D74" w:rsidRPr="002456A9" w:rsidRDefault="00F95D74" w:rsidP="00121551">
            <w:pPr>
              <w:jc w:val="center"/>
              <w:rPr>
                <w:rFonts w:eastAsia="Calibri"/>
              </w:rPr>
            </w:pPr>
            <w:r w:rsidRPr="002456A9">
              <w:rPr>
                <w:rFonts w:eastAsia="Calibri"/>
              </w:rPr>
              <w:t>16</w:t>
            </w:r>
          </w:p>
        </w:tc>
      </w:tr>
      <w:tr w:rsidR="00F95D74" w:rsidTr="00121551">
        <w:tc>
          <w:tcPr>
            <w:tcW w:w="4428" w:type="dxa"/>
            <w:shd w:val="clear" w:color="auto" w:fill="auto"/>
          </w:tcPr>
          <w:p w:rsidR="00955B20" w:rsidRDefault="00955B20" w:rsidP="00955B20">
            <w:pPr>
              <w:pStyle w:val="slovanseznam"/>
              <w:numPr>
                <w:ilvl w:val="0"/>
                <w:numId w:val="0"/>
              </w:numPr>
              <w:ind w:left="710"/>
              <w:jc w:val="left"/>
              <w:rPr>
                <w:rFonts w:eastAsia="Calibri"/>
              </w:rPr>
            </w:pPr>
          </w:p>
          <w:p w:rsidR="00F95D74" w:rsidRPr="002456A9" w:rsidRDefault="00F95D74" w:rsidP="00955B20">
            <w:pPr>
              <w:pStyle w:val="slovanseznam"/>
              <w:numPr>
                <w:ilvl w:val="0"/>
                <w:numId w:val="161"/>
              </w:numPr>
              <w:jc w:val="left"/>
              <w:rPr>
                <w:rFonts w:eastAsia="Calibri"/>
              </w:rPr>
            </w:pPr>
            <w:r w:rsidRPr="002456A9">
              <w:rPr>
                <w:rFonts w:eastAsia="Calibri"/>
              </w:rPr>
              <w:t>pozná chybně a správně prováděné činnosti, umí analyzovat a zhodnotit kvalitu pohybové činnosti a výkonu</w:t>
            </w:r>
          </w:p>
          <w:p w:rsidR="00F95D74" w:rsidRPr="002456A9" w:rsidRDefault="00F95D74" w:rsidP="00955B20">
            <w:pPr>
              <w:pStyle w:val="slovanseznam"/>
              <w:numPr>
                <w:ilvl w:val="0"/>
                <w:numId w:val="161"/>
              </w:numPr>
              <w:jc w:val="left"/>
              <w:rPr>
                <w:rFonts w:eastAsia="Calibri"/>
              </w:rPr>
            </w:pPr>
            <w:r w:rsidRPr="002456A9">
              <w:rPr>
                <w:rFonts w:eastAsia="Calibri"/>
              </w:rPr>
              <w:t>ověří úroveň tělesné zdatnosti</w:t>
            </w:r>
          </w:p>
        </w:tc>
        <w:tc>
          <w:tcPr>
            <w:tcW w:w="4140" w:type="dxa"/>
            <w:shd w:val="clear" w:color="auto" w:fill="auto"/>
          </w:tcPr>
          <w:p w:rsidR="00F95D74" w:rsidRPr="002456A9" w:rsidRDefault="0043346C" w:rsidP="005D5492">
            <w:pPr>
              <w:pStyle w:val="slovanseznam"/>
              <w:numPr>
                <w:ilvl w:val="0"/>
                <w:numId w:val="0"/>
              </w:numPr>
              <w:jc w:val="left"/>
              <w:rPr>
                <w:rFonts w:eastAsia="Calibri"/>
              </w:rPr>
            </w:pPr>
            <w:r>
              <w:rPr>
                <w:rFonts w:eastAsia="Calibri"/>
                <w:b/>
              </w:rPr>
              <w:t>5</w:t>
            </w:r>
            <w:r w:rsidR="00F95D74" w:rsidRPr="002456A9">
              <w:rPr>
                <w:rFonts w:eastAsia="Calibri"/>
                <w:b/>
              </w:rPr>
              <w:t>. Testování tělesné zdatnosti</w:t>
            </w:r>
          </w:p>
          <w:p w:rsidR="00F95D74" w:rsidRPr="002456A9" w:rsidRDefault="00F95D74" w:rsidP="00955B20">
            <w:pPr>
              <w:pStyle w:val="slovanseznam"/>
              <w:numPr>
                <w:ilvl w:val="0"/>
                <w:numId w:val="162"/>
              </w:numPr>
              <w:jc w:val="left"/>
              <w:rPr>
                <w:rFonts w:eastAsia="Calibri"/>
              </w:rPr>
            </w:pPr>
            <w:r w:rsidRPr="002456A9">
              <w:rPr>
                <w:rFonts w:eastAsia="Calibri"/>
              </w:rPr>
              <w:t>motorické testy</w:t>
            </w:r>
          </w:p>
          <w:p w:rsidR="00F95D74" w:rsidRPr="002456A9" w:rsidRDefault="00F95D74" w:rsidP="005D5492">
            <w:pPr>
              <w:ind w:left="360"/>
              <w:rPr>
                <w:rFonts w:eastAsia="Calibri"/>
              </w:rPr>
            </w:pPr>
          </w:p>
        </w:tc>
        <w:tc>
          <w:tcPr>
            <w:tcW w:w="900" w:type="dxa"/>
            <w:shd w:val="clear" w:color="auto" w:fill="auto"/>
          </w:tcPr>
          <w:p w:rsidR="00F95D74" w:rsidRPr="00036272" w:rsidRDefault="00F95D74" w:rsidP="00121551">
            <w:pPr>
              <w:jc w:val="center"/>
              <w:rPr>
                <w:rFonts w:eastAsia="Calibri"/>
              </w:rPr>
            </w:pPr>
            <w:r w:rsidRPr="002456A9">
              <w:rPr>
                <w:rFonts w:eastAsia="Calibri"/>
              </w:rPr>
              <w:t>4</w:t>
            </w:r>
          </w:p>
        </w:tc>
      </w:tr>
    </w:tbl>
    <w:p w:rsidR="00F95D74" w:rsidRDefault="00F95D74" w:rsidP="00F95D74"/>
    <w:p w:rsidR="0043346C" w:rsidRDefault="0043346C" w:rsidP="00B5203E">
      <w:pPr>
        <w:jc w:val="center"/>
      </w:pPr>
    </w:p>
    <w:p w:rsidR="00955B20" w:rsidRDefault="00955B20" w:rsidP="00B5203E">
      <w:pPr>
        <w:jc w:val="center"/>
      </w:pPr>
    </w:p>
    <w:p w:rsidR="00955B20" w:rsidRDefault="00955B20" w:rsidP="00B5203E">
      <w:pPr>
        <w:jc w:val="center"/>
      </w:pPr>
    </w:p>
    <w:p w:rsidR="00955B20" w:rsidRDefault="00955B20" w:rsidP="00B5203E">
      <w:pPr>
        <w:jc w:val="center"/>
      </w:pPr>
    </w:p>
    <w:p w:rsidR="005F4D4C" w:rsidRPr="002456A9" w:rsidRDefault="005F4D4C" w:rsidP="00B5203E">
      <w:pPr>
        <w:jc w:val="center"/>
      </w:pPr>
      <w:r w:rsidRPr="002456A9">
        <w:lastRenderedPageBreak/>
        <w:t>Učební osnova předmětu</w:t>
      </w:r>
    </w:p>
    <w:p w:rsidR="005F4D4C" w:rsidRPr="002456A9" w:rsidRDefault="005F4D4C" w:rsidP="005F4D4C">
      <w:pPr>
        <w:jc w:val="center"/>
      </w:pPr>
    </w:p>
    <w:p w:rsidR="005F4D4C" w:rsidRPr="002456A9" w:rsidRDefault="005F4D4C" w:rsidP="005F4D4C">
      <w:pPr>
        <w:jc w:val="center"/>
        <w:rPr>
          <w:b/>
          <w:sz w:val="28"/>
          <w:szCs w:val="28"/>
        </w:rPr>
      </w:pPr>
      <w:r w:rsidRPr="002456A9">
        <w:rPr>
          <w:b/>
          <w:sz w:val="28"/>
          <w:szCs w:val="28"/>
        </w:rPr>
        <w:t xml:space="preserve">BIOLOGIE </w:t>
      </w:r>
    </w:p>
    <w:p w:rsidR="00400FB4" w:rsidRPr="002456A9" w:rsidRDefault="00400FB4" w:rsidP="005F4D4C"/>
    <w:p w:rsidR="00391D70" w:rsidRPr="002456A9" w:rsidRDefault="00391D70" w:rsidP="00391D70">
      <w:pPr>
        <w:rPr>
          <w:rFonts w:ascii="TimesNewRoman,Bold" w:hAnsi="TimesNewRoman,Bold" w:cs="TimesNewRoman,Bold"/>
          <w:bCs/>
          <w:color w:val="000000"/>
        </w:rPr>
      </w:pPr>
      <w:r w:rsidRPr="002456A9">
        <w:rPr>
          <w:rFonts w:ascii="TimesNewRoman,Bold" w:hAnsi="TimesNewRoman,Bold" w:cs="TimesNewRoman,Bold"/>
          <w:bCs/>
          <w:color w:val="000000"/>
        </w:rPr>
        <w:t>Název školy:</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t>Vyšší odborná škola a Střední zemědělská škola,</w:t>
      </w:r>
    </w:p>
    <w:p w:rsidR="00391D70" w:rsidRPr="002456A9" w:rsidRDefault="00391D70" w:rsidP="00391D70">
      <w:pPr>
        <w:rPr>
          <w:rFonts w:ascii="TimesNewRoman,Bold" w:hAnsi="TimesNewRoman,Bold" w:cs="TimesNewRoman,Bold"/>
          <w:bCs/>
          <w:color w:val="000000"/>
        </w:rPr>
      </w:pPr>
      <w:r w:rsidRPr="002456A9">
        <w:rPr>
          <w:rFonts w:ascii="TimesNewRoman,Bold" w:hAnsi="TimesNewRoman,Bold" w:cs="TimesNewRoman,Bold"/>
          <w:bCs/>
          <w:color w:val="000000"/>
        </w:rPr>
        <w:t xml:space="preserve"> </w:t>
      </w:r>
      <w:r w:rsidR="00C1545F" w:rsidRPr="002456A9">
        <w:rPr>
          <w:rFonts w:ascii="TimesNewRoman,Bold" w:hAnsi="TimesNewRoman,Bold" w:cs="TimesNewRoman,Bold"/>
          <w:bCs/>
          <w:color w:val="000000"/>
        </w:rPr>
        <w:tab/>
      </w:r>
      <w:r w:rsidR="00C1545F" w:rsidRPr="002456A9">
        <w:rPr>
          <w:rFonts w:ascii="TimesNewRoman,Bold" w:hAnsi="TimesNewRoman,Bold" w:cs="TimesNewRoman,Bold"/>
          <w:bCs/>
          <w:color w:val="000000"/>
        </w:rPr>
        <w:tab/>
      </w:r>
      <w:r w:rsidR="00C1545F" w:rsidRPr="002456A9">
        <w:rPr>
          <w:rFonts w:ascii="TimesNewRoman,Bold" w:hAnsi="TimesNewRoman,Bold" w:cs="TimesNewRoman,Bold"/>
          <w:bCs/>
          <w:color w:val="000000"/>
        </w:rPr>
        <w:tab/>
      </w:r>
      <w:r w:rsidR="00C1545F" w:rsidRPr="002456A9">
        <w:rPr>
          <w:rFonts w:ascii="TimesNewRoman,Bold" w:hAnsi="TimesNewRoman,Bold" w:cs="TimesNewRoman,Bold"/>
          <w:bCs/>
          <w:color w:val="000000"/>
        </w:rPr>
        <w:tab/>
      </w:r>
      <w:r w:rsidR="00C1545F" w:rsidRPr="002456A9">
        <w:rPr>
          <w:rFonts w:ascii="TimesNewRoman,Bold" w:hAnsi="TimesNewRoman,Bold" w:cs="TimesNewRoman,Bold"/>
          <w:bCs/>
          <w:color w:val="000000"/>
        </w:rPr>
        <w:tab/>
      </w:r>
      <w:r w:rsidR="00C1545F" w:rsidRPr="002456A9">
        <w:rPr>
          <w:rFonts w:ascii="TimesNewRoman,Bold" w:hAnsi="TimesNewRoman,Bold" w:cs="TimesNewRoman,Bold"/>
          <w:bCs/>
          <w:color w:val="000000"/>
        </w:rPr>
        <w:tab/>
      </w:r>
      <w:r w:rsidRPr="002456A9">
        <w:rPr>
          <w:rFonts w:ascii="TimesNewRoman,Bold" w:hAnsi="TimesNewRoman,Bold" w:cs="TimesNewRoman,Bold"/>
          <w:bCs/>
          <w:color w:val="000000"/>
        </w:rPr>
        <w:t>Tábor, Náměstí T.G. Masaryka 788</w:t>
      </w:r>
    </w:p>
    <w:p w:rsidR="00400FB4" w:rsidRPr="002456A9" w:rsidRDefault="00400FB4" w:rsidP="00400FB4">
      <w:r w:rsidRPr="002456A9">
        <w:t>Školní vzdělávací program</w:t>
      </w:r>
      <w:r w:rsidRPr="002456A9">
        <w:tab/>
      </w:r>
      <w:r w:rsidRPr="002456A9">
        <w:tab/>
      </w:r>
      <w:r w:rsidRPr="002456A9">
        <w:tab/>
      </w:r>
      <w:r w:rsidRPr="002456A9">
        <w:tab/>
      </w:r>
      <w:r w:rsidR="00B44B09" w:rsidRPr="002456A9">
        <w:t>AGROPODNIKÁNÍ</w:t>
      </w:r>
    </w:p>
    <w:p w:rsidR="00400FB4" w:rsidRPr="002456A9" w:rsidRDefault="00400FB4" w:rsidP="00400FB4">
      <w:r w:rsidRPr="002456A9">
        <w:t>Celkový počet vyučovacích hodin za studium:</w:t>
      </w:r>
      <w:r w:rsidRPr="002456A9">
        <w:tab/>
      </w:r>
      <w:r w:rsidR="00E607EF" w:rsidRPr="002456A9">
        <w:t>1</w:t>
      </w:r>
      <w:r w:rsidR="0043346C">
        <w:t>78</w:t>
      </w:r>
      <w:r w:rsidR="00B44B09" w:rsidRPr="002456A9">
        <w:t xml:space="preserve"> (</w:t>
      </w:r>
      <w:r w:rsidR="00E607EF" w:rsidRPr="002456A9">
        <w:t>5</w:t>
      </w:r>
      <w:r w:rsidR="00B44B09" w:rsidRPr="002456A9">
        <w:t>)</w:t>
      </w:r>
    </w:p>
    <w:p w:rsidR="00400FB4" w:rsidRPr="002456A9" w:rsidRDefault="00400FB4" w:rsidP="00400FB4">
      <w:r w:rsidRPr="002456A9">
        <w:t xml:space="preserve">Forma vzdělávání:  </w:t>
      </w:r>
      <w:r w:rsidRPr="002456A9">
        <w:tab/>
      </w:r>
      <w:r w:rsidRPr="002456A9">
        <w:tab/>
      </w:r>
      <w:r w:rsidRPr="002456A9">
        <w:tab/>
      </w:r>
      <w:r w:rsidRPr="002456A9">
        <w:tab/>
      </w:r>
      <w:r w:rsidRPr="002456A9">
        <w:tab/>
        <w:t>denní</w:t>
      </w:r>
    </w:p>
    <w:p w:rsidR="00400FB4" w:rsidRPr="002456A9" w:rsidRDefault="00400FB4" w:rsidP="00400FB4">
      <w:r w:rsidRPr="002456A9">
        <w:t>Platnost od:</w:t>
      </w:r>
      <w:r w:rsidRPr="002456A9">
        <w:tab/>
      </w:r>
      <w:r w:rsidRPr="002456A9">
        <w:tab/>
      </w:r>
      <w:r w:rsidRPr="002456A9">
        <w:tab/>
      </w:r>
      <w:r w:rsidRPr="002456A9">
        <w:tab/>
      </w:r>
      <w:r w:rsidRPr="002456A9">
        <w:tab/>
      </w:r>
      <w:r w:rsidRPr="002456A9">
        <w:tab/>
        <w:t>1.</w:t>
      </w:r>
      <w:r w:rsidR="00A86C9A" w:rsidRPr="002456A9">
        <w:t xml:space="preserve"> </w:t>
      </w:r>
      <w:r w:rsidRPr="002456A9">
        <w:t>9.</w:t>
      </w:r>
      <w:r w:rsidR="00A86C9A" w:rsidRPr="002456A9">
        <w:t xml:space="preserve"> </w:t>
      </w:r>
      <w:r w:rsidRPr="002456A9">
        <w:t>20</w:t>
      </w:r>
      <w:r w:rsidR="00C1545F" w:rsidRPr="002456A9">
        <w:t>21</w:t>
      </w:r>
      <w:r w:rsidRPr="002456A9">
        <w:t xml:space="preserve"> </w:t>
      </w:r>
      <w:r w:rsidR="00C46144" w:rsidRPr="002456A9">
        <w:t>počínaje 1. ročníkem</w:t>
      </w:r>
      <w:r w:rsidRPr="002456A9">
        <w:t xml:space="preserve"> </w:t>
      </w:r>
    </w:p>
    <w:p w:rsidR="00400FB4" w:rsidRPr="002456A9" w:rsidRDefault="00400FB4" w:rsidP="005F4D4C"/>
    <w:p w:rsidR="00F17810" w:rsidRPr="002456A9" w:rsidRDefault="00F17810" w:rsidP="00F17810"/>
    <w:p w:rsidR="00F17810" w:rsidRPr="002456A9" w:rsidRDefault="00F17810" w:rsidP="00F17810">
      <w:pPr>
        <w:rPr>
          <w:b/>
          <w:u w:val="single"/>
        </w:rPr>
      </w:pPr>
      <w:r w:rsidRPr="002456A9">
        <w:rPr>
          <w:b/>
          <w:u w:val="single"/>
        </w:rPr>
        <w:t>POJETÍ VYUČOVACÍHO PŘEDMĚTU</w:t>
      </w:r>
    </w:p>
    <w:p w:rsidR="00F17810" w:rsidRPr="002456A9" w:rsidRDefault="00F17810" w:rsidP="00F17810">
      <w:pPr>
        <w:rPr>
          <w:b/>
          <w:u w:val="single"/>
        </w:rPr>
      </w:pPr>
    </w:p>
    <w:p w:rsidR="00F17810" w:rsidRPr="002456A9" w:rsidRDefault="00F17810" w:rsidP="00F17810">
      <w:pPr>
        <w:rPr>
          <w:b/>
          <w:u w:val="single"/>
        </w:rPr>
      </w:pPr>
      <w:r w:rsidRPr="002456A9">
        <w:rPr>
          <w:b/>
          <w:u w:val="single"/>
        </w:rPr>
        <w:t>Obecné cíle</w:t>
      </w:r>
    </w:p>
    <w:p w:rsidR="00F17810" w:rsidRPr="002456A9" w:rsidRDefault="00F17810" w:rsidP="00F17810">
      <w:pPr>
        <w:jc w:val="both"/>
      </w:pPr>
      <w:r w:rsidRPr="002456A9">
        <w:t xml:space="preserve">Předmět se zaměřuje na objasnění a pochopení hlavních zákonitostí a vztahů fungujících v živé přírodě a směřuje k pochopení a respektování přírody jako celku. Vysvětluje rovněž vztahy živé a neživé části přírody a jejich vliv na utváření jednotlivých složek životního prostředí. Usiluje nejen o osvojení vědomostí a dovedností, ale i o formování vztahu k přírodě a k její ochraně. </w:t>
      </w:r>
    </w:p>
    <w:p w:rsidR="00F17810" w:rsidRPr="002456A9" w:rsidRDefault="00F17810" w:rsidP="00F17810">
      <w:pPr>
        <w:autoSpaceDE w:val="0"/>
        <w:autoSpaceDN w:val="0"/>
        <w:adjustRightInd w:val="0"/>
        <w:rPr>
          <w:rFonts w:ascii="TimesNewRoman,Bold" w:hAnsi="TimesNewRoman,Bold" w:cs="TimesNewRoman,Bold"/>
          <w:b/>
          <w:bCs/>
        </w:rPr>
      </w:pPr>
    </w:p>
    <w:p w:rsidR="00F17810" w:rsidRPr="002456A9" w:rsidRDefault="00F17810" w:rsidP="00F17810">
      <w:pPr>
        <w:autoSpaceDE w:val="0"/>
        <w:autoSpaceDN w:val="0"/>
        <w:adjustRightInd w:val="0"/>
        <w:rPr>
          <w:rFonts w:ascii="TimesNewRoman,Bold" w:hAnsi="TimesNewRoman,Bold" w:cs="TimesNewRoman,Bold"/>
          <w:b/>
          <w:bCs/>
          <w:u w:val="single"/>
        </w:rPr>
      </w:pPr>
      <w:r w:rsidRPr="002456A9">
        <w:rPr>
          <w:rFonts w:ascii="TimesNewRoman,Bold" w:hAnsi="TimesNewRoman,Bold" w:cs="TimesNewRoman,Bold"/>
          <w:b/>
          <w:bCs/>
          <w:u w:val="single"/>
        </w:rPr>
        <w:t>Směřování výuky v oblasti citů, postojů, hodnot a preferencí</w:t>
      </w:r>
    </w:p>
    <w:p w:rsidR="00F17810" w:rsidRPr="002456A9" w:rsidRDefault="00F17810" w:rsidP="00F17810">
      <w:pPr>
        <w:autoSpaceDE w:val="0"/>
        <w:autoSpaceDN w:val="0"/>
        <w:adjustRightInd w:val="0"/>
        <w:jc w:val="both"/>
      </w:pPr>
      <w:r w:rsidRPr="002456A9">
        <w:t>Předmět vede žáky k pochopení významu vztahů a souvislostí existujících v přírodě a k nutnosti jejich respektování nejen při pěstování rostlin a chovu zvířat, ale i v běžném občanském životě. Vychovává k trpělivé, systematické, důsledné a přesné práci a k citlivému přístupu k životnímu prostředí. Výuka je zaměřena tak, aby žák:</w:t>
      </w:r>
    </w:p>
    <w:p w:rsidR="00F17810" w:rsidRPr="002456A9" w:rsidRDefault="00F17810" w:rsidP="00110D04">
      <w:pPr>
        <w:numPr>
          <w:ilvl w:val="0"/>
          <w:numId w:val="111"/>
        </w:numPr>
        <w:tabs>
          <w:tab w:val="clear" w:pos="720"/>
          <w:tab w:val="num" w:pos="360"/>
        </w:tabs>
        <w:autoSpaceDE w:val="0"/>
        <w:autoSpaceDN w:val="0"/>
        <w:adjustRightInd w:val="0"/>
        <w:ind w:left="360"/>
      </w:pPr>
      <w:r w:rsidRPr="002456A9">
        <w:t>dokázal aplikovat biologické a ekologické vědomosti a dovednosti na obor vzdělávání</w:t>
      </w:r>
      <w:r w:rsidR="0043346C">
        <w:t>,</w:t>
      </w:r>
    </w:p>
    <w:p w:rsidR="00F17810" w:rsidRPr="002456A9" w:rsidRDefault="00F17810" w:rsidP="00110D04">
      <w:pPr>
        <w:numPr>
          <w:ilvl w:val="0"/>
          <w:numId w:val="111"/>
        </w:numPr>
        <w:tabs>
          <w:tab w:val="clear" w:pos="720"/>
          <w:tab w:val="num" w:pos="360"/>
        </w:tabs>
        <w:autoSpaceDE w:val="0"/>
        <w:autoSpaceDN w:val="0"/>
        <w:adjustRightInd w:val="0"/>
        <w:ind w:left="360"/>
      </w:pPr>
      <w:r w:rsidRPr="002456A9">
        <w:t>získal a prohloubil kladný vztah k</w:t>
      </w:r>
      <w:r w:rsidR="0043346C">
        <w:t> </w:t>
      </w:r>
      <w:r w:rsidRPr="002456A9">
        <w:t>přírodě</w:t>
      </w:r>
      <w:r w:rsidR="0043346C">
        <w:t>,</w:t>
      </w:r>
    </w:p>
    <w:p w:rsidR="00F17810" w:rsidRPr="002456A9" w:rsidRDefault="00F17810" w:rsidP="00110D04">
      <w:pPr>
        <w:numPr>
          <w:ilvl w:val="0"/>
          <w:numId w:val="111"/>
        </w:numPr>
        <w:tabs>
          <w:tab w:val="clear" w:pos="720"/>
          <w:tab w:val="num" w:pos="360"/>
        </w:tabs>
        <w:autoSpaceDE w:val="0"/>
        <w:autoSpaceDN w:val="0"/>
        <w:adjustRightInd w:val="0"/>
        <w:ind w:left="360"/>
      </w:pPr>
      <w:r w:rsidRPr="002456A9">
        <w:t>uměl správně používat základní pojmy, popsat a do souvislostí uvést biologické jevy</w:t>
      </w:r>
      <w:r w:rsidR="0043346C">
        <w:t>,</w:t>
      </w:r>
    </w:p>
    <w:p w:rsidR="00F17810" w:rsidRPr="002456A9" w:rsidRDefault="00F17810" w:rsidP="00110D04">
      <w:pPr>
        <w:numPr>
          <w:ilvl w:val="0"/>
          <w:numId w:val="111"/>
        </w:numPr>
        <w:tabs>
          <w:tab w:val="clear" w:pos="720"/>
          <w:tab w:val="num" w:pos="360"/>
        </w:tabs>
        <w:autoSpaceDE w:val="0"/>
        <w:autoSpaceDN w:val="0"/>
        <w:adjustRightInd w:val="0"/>
        <w:ind w:left="360"/>
      </w:pPr>
      <w:r w:rsidRPr="002456A9">
        <w:t>znal složení živých organismů</w:t>
      </w:r>
      <w:r w:rsidR="0043346C">
        <w:t>,</w:t>
      </w:r>
    </w:p>
    <w:p w:rsidR="00F17810" w:rsidRPr="002456A9" w:rsidRDefault="00F17810" w:rsidP="00110D04">
      <w:pPr>
        <w:numPr>
          <w:ilvl w:val="0"/>
          <w:numId w:val="111"/>
        </w:numPr>
        <w:tabs>
          <w:tab w:val="clear" w:pos="720"/>
          <w:tab w:val="num" w:pos="360"/>
        </w:tabs>
        <w:autoSpaceDE w:val="0"/>
        <w:autoSpaceDN w:val="0"/>
        <w:adjustRightInd w:val="0"/>
        <w:ind w:left="360"/>
      </w:pPr>
      <w:r w:rsidRPr="002456A9">
        <w:t>charakterizoval a poznal nejdůležitější zástupce hlavních skupin organismů</w:t>
      </w:r>
      <w:r w:rsidR="0043346C">
        <w:t>,</w:t>
      </w:r>
    </w:p>
    <w:p w:rsidR="00F17810" w:rsidRPr="002456A9" w:rsidRDefault="00F17810" w:rsidP="00110D04">
      <w:pPr>
        <w:numPr>
          <w:ilvl w:val="0"/>
          <w:numId w:val="111"/>
        </w:numPr>
        <w:tabs>
          <w:tab w:val="clear" w:pos="720"/>
          <w:tab w:val="num" w:pos="360"/>
        </w:tabs>
        <w:autoSpaceDE w:val="0"/>
        <w:autoSpaceDN w:val="0"/>
        <w:adjustRightInd w:val="0"/>
        <w:ind w:left="360"/>
      </w:pPr>
      <w:r w:rsidRPr="002456A9">
        <w:t>znal a dodržoval bezpečnostní a hygienická pravidla při práci s biologickým materiálem</w:t>
      </w:r>
      <w:r w:rsidR="0043346C">
        <w:t>,</w:t>
      </w:r>
    </w:p>
    <w:p w:rsidR="00F17810" w:rsidRPr="002456A9" w:rsidRDefault="00F17810" w:rsidP="00110D04">
      <w:pPr>
        <w:numPr>
          <w:ilvl w:val="0"/>
          <w:numId w:val="111"/>
        </w:numPr>
        <w:tabs>
          <w:tab w:val="clear" w:pos="720"/>
          <w:tab w:val="num" w:pos="360"/>
        </w:tabs>
        <w:autoSpaceDE w:val="0"/>
        <w:autoSpaceDN w:val="0"/>
        <w:adjustRightInd w:val="0"/>
        <w:ind w:left="360"/>
      </w:pPr>
      <w:r w:rsidRPr="002456A9">
        <w:t>byl schopen zhotovit jednoduchý nativní preparát a pracovat s optickým mikroskopem</w:t>
      </w:r>
      <w:r w:rsidR="0043346C">
        <w:t>,</w:t>
      </w:r>
    </w:p>
    <w:p w:rsidR="00F17810" w:rsidRPr="002456A9" w:rsidRDefault="00F17810" w:rsidP="00110D04">
      <w:pPr>
        <w:numPr>
          <w:ilvl w:val="0"/>
          <w:numId w:val="111"/>
        </w:numPr>
        <w:tabs>
          <w:tab w:val="clear" w:pos="720"/>
          <w:tab w:val="num" w:pos="360"/>
        </w:tabs>
        <w:autoSpaceDE w:val="0"/>
        <w:autoSpaceDN w:val="0"/>
        <w:adjustRightInd w:val="0"/>
        <w:ind w:left="360"/>
      </w:pPr>
      <w:r w:rsidRPr="002456A9">
        <w:t>získal základní znalosti o reprodukci a ontogenezi</w:t>
      </w:r>
      <w:r w:rsidR="0043346C">
        <w:t>,</w:t>
      </w:r>
    </w:p>
    <w:p w:rsidR="00F17810" w:rsidRPr="002456A9" w:rsidRDefault="00F17810" w:rsidP="00110D04">
      <w:pPr>
        <w:numPr>
          <w:ilvl w:val="0"/>
          <w:numId w:val="111"/>
        </w:numPr>
        <w:tabs>
          <w:tab w:val="clear" w:pos="720"/>
          <w:tab w:val="num" w:pos="360"/>
        </w:tabs>
        <w:autoSpaceDE w:val="0"/>
        <w:autoSpaceDN w:val="0"/>
        <w:adjustRightInd w:val="0"/>
        <w:ind w:left="360"/>
      </w:pPr>
      <w:r w:rsidRPr="002456A9">
        <w:t>pochopil a uměl aplikovat pravidla genetiky</w:t>
      </w:r>
      <w:r w:rsidR="0043346C">
        <w:t>,</w:t>
      </w:r>
    </w:p>
    <w:p w:rsidR="00F17810" w:rsidRPr="002456A9" w:rsidRDefault="00F17810" w:rsidP="00110D04">
      <w:pPr>
        <w:numPr>
          <w:ilvl w:val="0"/>
          <w:numId w:val="111"/>
        </w:numPr>
        <w:tabs>
          <w:tab w:val="clear" w:pos="720"/>
          <w:tab w:val="num" w:pos="360"/>
        </w:tabs>
        <w:autoSpaceDE w:val="0"/>
        <w:autoSpaceDN w:val="0"/>
        <w:adjustRightInd w:val="0"/>
        <w:ind w:left="360"/>
      </w:pPr>
      <w:r w:rsidRPr="002456A9">
        <w:t>rámcově se seznámil s obsahem a významem etologie</w:t>
      </w:r>
      <w:r w:rsidR="0043346C">
        <w:t>,</w:t>
      </w:r>
    </w:p>
    <w:p w:rsidR="00F17810" w:rsidRPr="002456A9" w:rsidRDefault="00F17810" w:rsidP="00110D04">
      <w:pPr>
        <w:numPr>
          <w:ilvl w:val="0"/>
          <w:numId w:val="111"/>
        </w:numPr>
        <w:tabs>
          <w:tab w:val="clear" w:pos="720"/>
          <w:tab w:val="num" w:pos="360"/>
        </w:tabs>
        <w:autoSpaceDE w:val="0"/>
        <w:autoSpaceDN w:val="0"/>
        <w:adjustRightInd w:val="0"/>
        <w:ind w:left="360"/>
      </w:pPr>
      <w:r w:rsidRPr="002456A9">
        <w:t>orientoval se v základních pojmech z ekologie.</w:t>
      </w:r>
    </w:p>
    <w:p w:rsidR="00F17810" w:rsidRPr="002456A9" w:rsidRDefault="00F17810" w:rsidP="00F17810">
      <w:pPr>
        <w:autoSpaceDE w:val="0"/>
        <w:autoSpaceDN w:val="0"/>
        <w:adjustRightInd w:val="0"/>
        <w:rPr>
          <w:rFonts w:ascii="TimesNewRoman" w:hAnsi="TimesNewRoman" w:cs="TimesNewRoman"/>
        </w:rPr>
      </w:pPr>
    </w:p>
    <w:p w:rsidR="00F17810" w:rsidRPr="002456A9" w:rsidRDefault="00F17810" w:rsidP="00F17810">
      <w:pPr>
        <w:autoSpaceDE w:val="0"/>
        <w:autoSpaceDN w:val="0"/>
        <w:adjustRightInd w:val="0"/>
        <w:rPr>
          <w:u w:val="single"/>
        </w:rPr>
      </w:pPr>
      <w:r w:rsidRPr="002456A9">
        <w:rPr>
          <w:b/>
          <w:bCs/>
          <w:u w:val="single"/>
        </w:rPr>
        <w:t>Charakteristika učiva</w:t>
      </w:r>
    </w:p>
    <w:p w:rsidR="00F17810" w:rsidRPr="002456A9" w:rsidRDefault="00F17810" w:rsidP="00F17810">
      <w:pPr>
        <w:autoSpaceDE w:val="0"/>
        <w:autoSpaceDN w:val="0"/>
        <w:adjustRightInd w:val="0"/>
        <w:jc w:val="both"/>
      </w:pPr>
      <w:r w:rsidRPr="002456A9">
        <w:t xml:space="preserve">Předmět Biologie je zaměřen tak, aby si žáci upevnili a rozvinuli svůj vztah </w:t>
      </w:r>
      <w:r w:rsidRPr="002456A9">
        <w:br/>
        <w:t>k živým organismům a jejich prostředí. Vyučována jsou témata zaměřená na základy biologie, cytologie, rostliny, živočichové, biologie člověka, nebuněčné formy života, bakterie a sinice, houby a lišejníky, obecná genetika, ekologie, člověk a životní prostředí. Pro upevnění učiva systematiky mohou být v praktických cvičeních zařazena témata zaměřená na poznávání a studium organismů. Biologie je v zemědělských oborech základním průpravným předmětem pro odborné předměty.</w:t>
      </w:r>
    </w:p>
    <w:p w:rsidR="00F17810" w:rsidRPr="002456A9" w:rsidRDefault="00F17810" w:rsidP="00F17810">
      <w:pPr>
        <w:autoSpaceDE w:val="0"/>
        <w:autoSpaceDN w:val="0"/>
        <w:adjustRightInd w:val="0"/>
        <w:jc w:val="both"/>
      </w:pPr>
    </w:p>
    <w:p w:rsidR="00F17810" w:rsidRPr="002456A9" w:rsidRDefault="00F17810" w:rsidP="00F17810">
      <w:pPr>
        <w:autoSpaceDE w:val="0"/>
        <w:autoSpaceDN w:val="0"/>
        <w:adjustRightInd w:val="0"/>
        <w:jc w:val="both"/>
      </w:pPr>
    </w:p>
    <w:p w:rsidR="00F17810" w:rsidRPr="002456A9" w:rsidRDefault="00F17810" w:rsidP="00F17810">
      <w:pPr>
        <w:autoSpaceDE w:val="0"/>
        <w:autoSpaceDN w:val="0"/>
        <w:adjustRightInd w:val="0"/>
        <w:jc w:val="both"/>
        <w:rPr>
          <w:b/>
          <w:bCs/>
        </w:rPr>
      </w:pPr>
    </w:p>
    <w:p w:rsidR="00F17810" w:rsidRPr="002456A9" w:rsidRDefault="00F17810" w:rsidP="00F17810">
      <w:pPr>
        <w:autoSpaceDE w:val="0"/>
        <w:autoSpaceDN w:val="0"/>
        <w:adjustRightInd w:val="0"/>
        <w:jc w:val="both"/>
        <w:rPr>
          <w:b/>
          <w:bCs/>
          <w:u w:val="single"/>
        </w:rPr>
      </w:pPr>
    </w:p>
    <w:p w:rsidR="00F17810" w:rsidRPr="002456A9" w:rsidRDefault="00F17810" w:rsidP="00F17810">
      <w:pPr>
        <w:autoSpaceDE w:val="0"/>
        <w:autoSpaceDN w:val="0"/>
        <w:adjustRightInd w:val="0"/>
        <w:jc w:val="both"/>
        <w:rPr>
          <w:b/>
          <w:bCs/>
          <w:u w:val="single"/>
        </w:rPr>
      </w:pPr>
    </w:p>
    <w:p w:rsidR="00F17810" w:rsidRPr="002456A9" w:rsidRDefault="00F17810" w:rsidP="00F17810">
      <w:pPr>
        <w:autoSpaceDE w:val="0"/>
        <w:autoSpaceDN w:val="0"/>
        <w:adjustRightInd w:val="0"/>
        <w:jc w:val="both"/>
        <w:rPr>
          <w:b/>
          <w:bCs/>
          <w:u w:val="single"/>
        </w:rPr>
      </w:pPr>
      <w:r w:rsidRPr="002456A9">
        <w:rPr>
          <w:b/>
          <w:bCs/>
          <w:u w:val="single"/>
        </w:rPr>
        <w:lastRenderedPageBreak/>
        <w:t>Strategie výuky</w:t>
      </w:r>
    </w:p>
    <w:p w:rsidR="00F17810" w:rsidRPr="002456A9" w:rsidRDefault="00F17810" w:rsidP="00F17810">
      <w:pPr>
        <w:autoSpaceDE w:val="0"/>
        <w:autoSpaceDN w:val="0"/>
        <w:adjustRightInd w:val="0"/>
        <w:jc w:val="both"/>
      </w:pPr>
      <w:r w:rsidRPr="002456A9">
        <w:t>Předmět je vyučován v prvních dvou ročnících a navazuje na znalosti ze základní školy, které prohlubuje, třídí a upevňuje. Výuka je rozvržena do 11 učebních celků. V 1. ročníku je hodinová dotace 108 hodin, v  2. ročníku 7</w:t>
      </w:r>
      <w:r w:rsidR="0043346C">
        <w:t>0</w:t>
      </w:r>
      <w:r w:rsidRPr="002456A9">
        <w:t xml:space="preserve"> hodin. Ve výuce budou využity i samostatné referáty na zadaná témata a řešení problémových úkolů. Při praktických cvičeních, především v prvním ročníku, si žáci osvojí jednoduché laboratorní techniky, ale zároveň i samostatnou i kolektivní práci. Součástí výuky je i výuka v terénu (především v botanické zahradě) a odborné exkurze např. do zoologické zahrady a muzea. </w:t>
      </w:r>
    </w:p>
    <w:p w:rsidR="00F17810" w:rsidRPr="002456A9" w:rsidRDefault="00F17810" w:rsidP="00F17810">
      <w:pPr>
        <w:autoSpaceDE w:val="0"/>
        <w:autoSpaceDN w:val="0"/>
        <w:adjustRightInd w:val="0"/>
        <w:jc w:val="both"/>
        <w:rPr>
          <w:rFonts w:ascii="TimesNewRoman,Bold" w:hAnsi="TimesNewRoman,Bold" w:cs="TimesNewRoman,Bold"/>
          <w:b/>
          <w:bCs/>
        </w:rPr>
      </w:pPr>
    </w:p>
    <w:p w:rsidR="00F17810" w:rsidRPr="002456A9" w:rsidRDefault="00F17810" w:rsidP="00F17810">
      <w:pPr>
        <w:autoSpaceDE w:val="0"/>
        <w:autoSpaceDN w:val="0"/>
        <w:adjustRightInd w:val="0"/>
        <w:jc w:val="both"/>
        <w:rPr>
          <w:b/>
          <w:bCs/>
          <w:u w:val="single"/>
        </w:rPr>
      </w:pPr>
      <w:r w:rsidRPr="002456A9">
        <w:rPr>
          <w:b/>
          <w:bCs/>
          <w:u w:val="single"/>
        </w:rPr>
        <w:t>Hodnocení výsledků žáků</w:t>
      </w:r>
    </w:p>
    <w:p w:rsidR="00F17810" w:rsidRPr="002456A9" w:rsidRDefault="00F17810" w:rsidP="00F17810">
      <w:pPr>
        <w:autoSpaceDE w:val="0"/>
        <w:autoSpaceDN w:val="0"/>
        <w:adjustRightInd w:val="0"/>
        <w:jc w:val="both"/>
      </w:pPr>
      <w:r w:rsidRPr="002456A9">
        <w:t>Žáci jsou hodnoceni  na základě písemných prací, ústního zkoušení a hodnocení výsledků řešení dílčích problémových úkolů a referátů. Kromě osvojených si znalostí a dovedností je hodnocena i aktivita při hodinách a schopnost samostatné práce.</w:t>
      </w:r>
    </w:p>
    <w:p w:rsidR="00F17810" w:rsidRPr="002456A9" w:rsidRDefault="00F17810" w:rsidP="00F17810">
      <w:pPr>
        <w:autoSpaceDE w:val="0"/>
        <w:autoSpaceDN w:val="0"/>
        <w:adjustRightInd w:val="0"/>
        <w:jc w:val="both"/>
        <w:rPr>
          <w:b/>
          <w:bCs/>
        </w:rPr>
      </w:pPr>
    </w:p>
    <w:p w:rsidR="00F17810" w:rsidRPr="002456A9" w:rsidRDefault="00F17810" w:rsidP="00F17810">
      <w:pPr>
        <w:autoSpaceDE w:val="0"/>
        <w:autoSpaceDN w:val="0"/>
        <w:adjustRightInd w:val="0"/>
        <w:jc w:val="both"/>
        <w:rPr>
          <w:b/>
          <w:bCs/>
          <w:u w:val="single"/>
        </w:rPr>
      </w:pPr>
      <w:r w:rsidRPr="002456A9">
        <w:rPr>
          <w:b/>
          <w:bCs/>
          <w:u w:val="single"/>
        </w:rPr>
        <w:t xml:space="preserve">Přínos předmětu k rozvoji klíčových kompetencí </w:t>
      </w:r>
    </w:p>
    <w:p w:rsidR="00F17810" w:rsidRPr="002456A9" w:rsidRDefault="00F17810" w:rsidP="00F17810">
      <w:pPr>
        <w:autoSpaceDE w:val="0"/>
        <w:autoSpaceDN w:val="0"/>
        <w:adjustRightInd w:val="0"/>
        <w:jc w:val="both"/>
      </w:pPr>
      <w:r w:rsidRPr="002456A9">
        <w:t>Předmět rozvíjí:</w:t>
      </w:r>
    </w:p>
    <w:p w:rsidR="00F17810" w:rsidRPr="002456A9" w:rsidRDefault="00F17810" w:rsidP="00110D04">
      <w:pPr>
        <w:numPr>
          <w:ilvl w:val="0"/>
          <w:numId w:val="112"/>
        </w:numPr>
        <w:autoSpaceDE w:val="0"/>
        <w:autoSpaceDN w:val="0"/>
        <w:adjustRightInd w:val="0"/>
        <w:jc w:val="both"/>
      </w:pPr>
      <w:r w:rsidRPr="002456A9">
        <w:t>pochopení zásadního významu přírody a životního prostředí pro život člověka a poznání možností pozitivního i negativního působení člověka na životní prostředí</w:t>
      </w:r>
      <w:r w:rsidR="0043346C">
        <w:t>,</w:t>
      </w:r>
    </w:p>
    <w:p w:rsidR="00F17810" w:rsidRPr="002456A9" w:rsidRDefault="00F17810" w:rsidP="00110D04">
      <w:pPr>
        <w:numPr>
          <w:ilvl w:val="0"/>
          <w:numId w:val="112"/>
        </w:numPr>
        <w:autoSpaceDE w:val="0"/>
        <w:autoSpaceDN w:val="0"/>
        <w:adjustRightInd w:val="0"/>
        <w:jc w:val="both"/>
      </w:pPr>
      <w:r w:rsidRPr="002456A9">
        <w:t>komunikativní dovednosti a dovednosti řešit problémy a problémové situace především při samostatné práci v terénu a v</w:t>
      </w:r>
      <w:r w:rsidR="0043346C">
        <w:t> </w:t>
      </w:r>
      <w:r w:rsidRPr="002456A9">
        <w:t>laboratoři</w:t>
      </w:r>
      <w:r w:rsidR="0043346C">
        <w:t>,</w:t>
      </w:r>
    </w:p>
    <w:p w:rsidR="00F17810" w:rsidRPr="002456A9" w:rsidRDefault="00F17810" w:rsidP="00110D04">
      <w:pPr>
        <w:numPr>
          <w:ilvl w:val="0"/>
          <w:numId w:val="112"/>
        </w:numPr>
        <w:autoSpaceDE w:val="0"/>
        <w:autoSpaceDN w:val="0"/>
        <w:adjustRightInd w:val="0"/>
        <w:jc w:val="both"/>
      </w:pPr>
      <w:r w:rsidRPr="002456A9">
        <w:t>personální a interpersonální dovednosti při individuálním nebo kolektivním plnění úkolů při cvičeních a samostatných referátech</w:t>
      </w:r>
      <w:r w:rsidR="0043346C">
        <w:t>,</w:t>
      </w:r>
    </w:p>
    <w:p w:rsidR="00F17810" w:rsidRPr="002456A9" w:rsidRDefault="00F17810" w:rsidP="00110D04">
      <w:pPr>
        <w:numPr>
          <w:ilvl w:val="0"/>
          <w:numId w:val="112"/>
        </w:numPr>
        <w:autoSpaceDE w:val="0"/>
        <w:autoSpaceDN w:val="0"/>
        <w:adjustRightInd w:val="0"/>
        <w:jc w:val="both"/>
      </w:pPr>
      <w:r w:rsidRPr="002456A9">
        <w:t>dovednosti získávat informace z odborné i jiné literatury a z Internetu a využívat je při přípravě referátů</w:t>
      </w:r>
      <w:r w:rsidR="0043346C">
        <w:t>,</w:t>
      </w:r>
    </w:p>
    <w:p w:rsidR="00F17810" w:rsidRPr="002456A9" w:rsidRDefault="00F17810" w:rsidP="00110D04">
      <w:pPr>
        <w:numPr>
          <w:ilvl w:val="0"/>
          <w:numId w:val="112"/>
        </w:numPr>
        <w:autoSpaceDE w:val="0"/>
        <w:autoSpaceDN w:val="0"/>
        <w:adjustRightInd w:val="0"/>
        <w:jc w:val="both"/>
      </w:pPr>
      <w:r w:rsidRPr="002456A9">
        <w:t>dovednosti numerických aplikací např. při výpočtech v genetice nebo v</w:t>
      </w:r>
      <w:r w:rsidR="0043346C">
        <w:t> </w:t>
      </w:r>
      <w:r w:rsidRPr="002456A9">
        <w:t>ekologii</w:t>
      </w:r>
      <w:r w:rsidR="0043346C">
        <w:t>,</w:t>
      </w:r>
    </w:p>
    <w:p w:rsidR="00F17810" w:rsidRPr="002456A9" w:rsidRDefault="00F17810" w:rsidP="00110D04">
      <w:pPr>
        <w:numPr>
          <w:ilvl w:val="0"/>
          <w:numId w:val="112"/>
        </w:numPr>
        <w:autoSpaceDE w:val="0"/>
        <w:autoSpaceDN w:val="0"/>
        <w:adjustRightInd w:val="0"/>
        <w:jc w:val="both"/>
      </w:pPr>
      <w:r w:rsidRPr="002456A9">
        <w:t>schopnost využívat nové informační technologie a to i při běžném životě</w:t>
      </w:r>
      <w:r w:rsidR="0043346C">
        <w:t>.</w:t>
      </w:r>
    </w:p>
    <w:p w:rsidR="00F17810" w:rsidRPr="002456A9" w:rsidRDefault="00F17810" w:rsidP="00F17810">
      <w:pPr>
        <w:autoSpaceDE w:val="0"/>
        <w:autoSpaceDN w:val="0"/>
        <w:adjustRightInd w:val="0"/>
        <w:jc w:val="both"/>
      </w:pPr>
    </w:p>
    <w:p w:rsidR="00F17810" w:rsidRPr="002456A9" w:rsidRDefault="00F17810" w:rsidP="00F17810">
      <w:pPr>
        <w:jc w:val="both"/>
        <w:rPr>
          <w:b/>
          <w:u w:val="single"/>
        </w:rPr>
      </w:pPr>
      <w:r w:rsidRPr="002456A9">
        <w:rPr>
          <w:b/>
          <w:u w:val="single"/>
        </w:rPr>
        <w:t xml:space="preserve">Mezipředmětové vztahy </w:t>
      </w:r>
    </w:p>
    <w:p w:rsidR="00F17810" w:rsidRPr="002456A9" w:rsidRDefault="00F17810" w:rsidP="00F17810">
      <w:pPr>
        <w:jc w:val="both"/>
        <w:rPr>
          <w:b/>
          <w:u w:val="single"/>
        </w:rPr>
      </w:pPr>
      <w:r w:rsidRPr="002456A9">
        <w:t>Znalosti z biologie patří k nezbytným předpokladům šetrného hospodaření s přírodními zdroji, na kterých by mělo být založeno i pěstování rostlin a chov zvířat. Stejně tak se bez biologických základů není možné obejít při studiu příčin a průběhu nemocí, a to opět u nemocí rostlin i zvířat. Předmět společně především s chemií vytváří předpoklady pro úspěšné zvládnutí předmětů Chov zvířat, Pěstování rostlin a ostatních odborných předmětů založených na biologických a chemických základech. Poskytuje i základní poznatky o biologii člověka a společně s předmětem Tělesná výchova působí na osvojení zásad správného životního stylu. Anatomie, morfologie a fyziologie jsou následně podrobněji probírány i v předmětech chov zvířat a pěstování rostlin.</w:t>
      </w:r>
    </w:p>
    <w:p w:rsidR="00F17810" w:rsidRPr="002456A9" w:rsidRDefault="00F17810" w:rsidP="00F17810">
      <w:pPr>
        <w:jc w:val="both"/>
        <w:rPr>
          <w:b/>
          <w:u w:val="single"/>
        </w:rPr>
      </w:pPr>
    </w:p>
    <w:p w:rsidR="00F17810" w:rsidRPr="002456A9" w:rsidRDefault="00F17810" w:rsidP="00F17810">
      <w:pPr>
        <w:jc w:val="both"/>
        <w:rPr>
          <w:b/>
          <w:u w:val="single"/>
        </w:rPr>
      </w:pPr>
      <w:r w:rsidRPr="002456A9">
        <w:rPr>
          <w:b/>
          <w:u w:val="single"/>
        </w:rPr>
        <w:t xml:space="preserve">Realizace průřezových témat </w:t>
      </w:r>
    </w:p>
    <w:p w:rsidR="00F17810" w:rsidRPr="002456A9" w:rsidRDefault="00F17810" w:rsidP="00F17810">
      <w:pPr>
        <w:autoSpaceDE w:val="0"/>
        <w:autoSpaceDN w:val="0"/>
        <w:adjustRightInd w:val="0"/>
        <w:jc w:val="both"/>
      </w:pPr>
      <w:r w:rsidRPr="002456A9">
        <w:t xml:space="preserve">Průřezové téma </w:t>
      </w:r>
      <w:r w:rsidRPr="0043346C">
        <w:rPr>
          <w:u w:val="single"/>
        </w:rPr>
        <w:t>Člověk a životní prostředí</w:t>
      </w:r>
      <w:r w:rsidRPr="002456A9">
        <w:t xml:space="preserve"> je nosným tématem předmětu a k pochopení přírodních zákonitostí směřuje celý předmět.</w:t>
      </w:r>
    </w:p>
    <w:p w:rsidR="00F17810" w:rsidRPr="002456A9" w:rsidRDefault="00F17810" w:rsidP="00F17810">
      <w:pPr>
        <w:autoSpaceDE w:val="0"/>
        <w:autoSpaceDN w:val="0"/>
        <w:adjustRightInd w:val="0"/>
        <w:jc w:val="both"/>
      </w:pPr>
      <w:r w:rsidRPr="002456A9">
        <w:t xml:space="preserve">K průřezovému tématu </w:t>
      </w:r>
      <w:r w:rsidRPr="0043346C">
        <w:rPr>
          <w:u w:val="single"/>
        </w:rPr>
        <w:t>Občan v demokratické společnosti</w:t>
      </w:r>
      <w:r w:rsidRPr="002456A9">
        <w:t xml:space="preserve"> je uplatňováno při řešení úkolů na cvičeních. Výsledky samostatné práce žáci vzájemně prezentují a v diskuzi pak obhajují svá rozhodnutí. Zároveň se učí definovat a správně pojmenovat jednotlivé problémy.</w:t>
      </w:r>
    </w:p>
    <w:p w:rsidR="00F17810" w:rsidRPr="002456A9" w:rsidRDefault="00F17810" w:rsidP="00F17810">
      <w:pPr>
        <w:autoSpaceDE w:val="0"/>
        <w:autoSpaceDN w:val="0"/>
        <w:adjustRightInd w:val="0"/>
        <w:jc w:val="both"/>
      </w:pPr>
      <w:r w:rsidRPr="002456A9">
        <w:t xml:space="preserve">Průřezové téma </w:t>
      </w:r>
      <w:r w:rsidRPr="0043346C">
        <w:rPr>
          <w:u w:val="single"/>
        </w:rPr>
        <w:t>Informační a komunikační technologie</w:t>
      </w:r>
      <w:r w:rsidRPr="002456A9">
        <w:t xml:space="preserve"> je mladé generaci velmi blízké a i v biologii je možno aplikovat nové komunikační a informační technologie, především při samostatné práci.</w:t>
      </w:r>
    </w:p>
    <w:p w:rsidR="00F17810" w:rsidRPr="002456A9" w:rsidRDefault="00F17810" w:rsidP="00F17810">
      <w:pPr>
        <w:autoSpaceDE w:val="0"/>
        <w:autoSpaceDN w:val="0"/>
        <w:adjustRightInd w:val="0"/>
        <w:rPr>
          <w:rFonts w:ascii="TimesNewRoman,Bold" w:hAnsi="TimesNewRoman,Bold" w:cs="TimesNewRoman,Bold"/>
          <w:b/>
          <w:bCs/>
          <w:u w:val="single"/>
        </w:rPr>
      </w:pPr>
    </w:p>
    <w:p w:rsidR="00F17810" w:rsidRPr="002456A9" w:rsidRDefault="00F17810" w:rsidP="00F17810">
      <w:pPr>
        <w:autoSpaceDE w:val="0"/>
        <w:autoSpaceDN w:val="0"/>
        <w:adjustRightInd w:val="0"/>
        <w:rPr>
          <w:rFonts w:ascii="TimesNewRoman,Bold" w:hAnsi="TimesNewRoman,Bold" w:cs="TimesNewRoman,Bold"/>
          <w:b/>
          <w:bCs/>
          <w:u w:val="single"/>
        </w:rPr>
      </w:pPr>
    </w:p>
    <w:p w:rsidR="00F17810" w:rsidRPr="002456A9" w:rsidRDefault="00F17810" w:rsidP="00F17810">
      <w:pPr>
        <w:autoSpaceDE w:val="0"/>
        <w:autoSpaceDN w:val="0"/>
        <w:adjustRightInd w:val="0"/>
        <w:rPr>
          <w:rFonts w:ascii="TimesNewRoman,Bold" w:hAnsi="TimesNewRoman,Bold" w:cs="TimesNewRoman,Bold"/>
          <w:b/>
          <w:bCs/>
          <w:u w:val="single"/>
        </w:rPr>
      </w:pPr>
    </w:p>
    <w:p w:rsidR="00F17810" w:rsidRPr="002456A9" w:rsidRDefault="00F17810" w:rsidP="00F17810">
      <w:pPr>
        <w:autoSpaceDE w:val="0"/>
        <w:autoSpaceDN w:val="0"/>
        <w:adjustRightInd w:val="0"/>
        <w:rPr>
          <w:rFonts w:ascii="TimesNewRoman,Bold" w:hAnsi="TimesNewRoman,Bold" w:cs="TimesNewRoman,Bold"/>
          <w:b/>
          <w:bCs/>
          <w:u w:val="single"/>
        </w:rPr>
      </w:pPr>
      <w:r w:rsidRPr="002456A9">
        <w:rPr>
          <w:rFonts w:ascii="TimesNewRoman,Bold" w:hAnsi="TimesNewRoman,Bold" w:cs="TimesNewRoman,Bold"/>
          <w:b/>
          <w:bCs/>
          <w:u w:val="single"/>
        </w:rPr>
        <w:lastRenderedPageBreak/>
        <w:t>ROZPIS UČIVA A VÝSLEDKŮ VZDĚLÁVÁNÍ:</w:t>
      </w:r>
    </w:p>
    <w:p w:rsidR="00F17810" w:rsidRPr="002456A9" w:rsidRDefault="00F17810" w:rsidP="00F17810"/>
    <w:tbl>
      <w:tblPr>
        <w:tblW w:w="9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8"/>
        <w:gridCol w:w="4072"/>
        <w:gridCol w:w="1122"/>
      </w:tblGrid>
      <w:tr w:rsidR="00F17810" w:rsidRPr="002456A9" w:rsidTr="0043346C">
        <w:tc>
          <w:tcPr>
            <w:tcW w:w="4428" w:type="dxa"/>
            <w:shd w:val="clear" w:color="auto" w:fill="auto"/>
          </w:tcPr>
          <w:p w:rsidR="00F17810" w:rsidRPr="002456A9" w:rsidRDefault="00F17810" w:rsidP="007C4D6B">
            <w:pPr>
              <w:rPr>
                <w:rFonts w:eastAsia="Calibri"/>
                <w:b/>
              </w:rPr>
            </w:pPr>
            <w:r w:rsidRPr="002456A9">
              <w:rPr>
                <w:rFonts w:eastAsia="Calibri"/>
                <w:b/>
              </w:rPr>
              <w:t>Výsledky vzdělávání</w:t>
            </w:r>
          </w:p>
        </w:tc>
        <w:tc>
          <w:tcPr>
            <w:tcW w:w="4072" w:type="dxa"/>
            <w:shd w:val="clear" w:color="auto" w:fill="auto"/>
          </w:tcPr>
          <w:p w:rsidR="00F17810" w:rsidRPr="002456A9" w:rsidRDefault="00F17810" w:rsidP="007C4D6B">
            <w:pPr>
              <w:rPr>
                <w:rFonts w:eastAsia="Calibri"/>
                <w:b/>
              </w:rPr>
            </w:pPr>
            <w:r w:rsidRPr="002456A9">
              <w:rPr>
                <w:rFonts w:eastAsia="Calibri"/>
                <w:b/>
              </w:rPr>
              <w:t>Učivo</w:t>
            </w:r>
          </w:p>
        </w:tc>
        <w:tc>
          <w:tcPr>
            <w:tcW w:w="1122" w:type="dxa"/>
            <w:shd w:val="clear" w:color="auto" w:fill="auto"/>
          </w:tcPr>
          <w:p w:rsidR="00F17810" w:rsidRPr="002456A9" w:rsidRDefault="00F17810" w:rsidP="0043346C">
            <w:pPr>
              <w:rPr>
                <w:rFonts w:eastAsia="Calibri"/>
                <w:b/>
              </w:rPr>
            </w:pPr>
            <w:proofErr w:type="spellStart"/>
            <w:r w:rsidRPr="002456A9">
              <w:rPr>
                <w:rFonts w:eastAsia="Calibri"/>
                <w:b/>
              </w:rPr>
              <w:t>Poč</w:t>
            </w:r>
            <w:r w:rsidR="0043346C">
              <w:rPr>
                <w:rFonts w:eastAsia="Calibri"/>
                <w:b/>
              </w:rPr>
              <w:t>.hod</w:t>
            </w:r>
            <w:proofErr w:type="spellEnd"/>
            <w:r w:rsidR="0043346C">
              <w:rPr>
                <w:rFonts w:eastAsia="Calibri"/>
                <w:b/>
              </w:rPr>
              <w:t>.</w:t>
            </w:r>
          </w:p>
        </w:tc>
      </w:tr>
      <w:tr w:rsidR="00F17810" w:rsidRPr="002456A9" w:rsidTr="0043346C">
        <w:tc>
          <w:tcPr>
            <w:tcW w:w="4428" w:type="dxa"/>
            <w:shd w:val="clear" w:color="auto" w:fill="auto"/>
          </w:tcPr>
          <w:p w:rsidR="00F17810" w:rsidRPr="002456A9" w:rsidRDefault="00F17810" w:rsidP="007C4D6B">
            <w:pPr>
              <w:rPr>
                <w:rFonts w:eastAsia="Calibri"/>
                <w:b/>
              </w:rPr>
            </w:pPr>
            <w:r w:rsidRPr="002456A9">
              <w:rPr>
                <w:rFonts w:eastAsia="Calibri"/>
                <w:b/>
              </w:rPr>
              <w:t>Žák:</w:t>
            </w:r>
          </w:p>
          <w:p w:rsidR="00F17810" w:rsidRPr="002456A9" w:rsidRDefault="00F17810" w:rsidP="00110D04">
            <w:pPr>
              <w:numPr>
                <w:ilvl w:val="0"/>
                <w:numId w:val="78"/>
              </w:numPr>
              <w:rPr>
                <w:rFonts w:eastAsia="Calibri"/>
              </w:rPr>
            </w:pPr>
            <w:r w:rsidRPr="002456A9">
              <w:rPr>
                <w:rFonts w:eastAsia="Calibri"/>
              </w:rPr>
              <w:t>charakterizuje názory na vznik a vývoj života na Zemi</w:t>
            </w:r>
          </w:p>
          <w:p w:rsidR="00F17810" w:rsidRPr="002456A9" w:rsidRDefault="00F17810" w:rsidP="00110D04">
            <w:pPr>
              <w:numPr>
                <w:ilvl w:val="0"/>
                <w:numId w:val="78"/>
              </w:numPr>
              <w:rPr>
                <w:rFonts w:eastAsia="Calibri"/>
              </w:rPr>
            </w:pPr>
            <w:r w:rsidRPr="002456A9">
              <w:rPr>
                <w:rFonts w:eastAsia="Calibri"/>
              </w:rPr>
              <w:t>na příkladech doloží význam biologie pro jednotlivé oblasti života</w:t>
            </w:r>
          </w:p>
          <w:p w:rsidR="00F17810" w:rsidRPr="002456A9" w:rsidRDefault="00F17810" w:rsidP="00110D04">
            <w:pPr>
              <w:numPr>
                <w:ilvl w:val="0"/>
                <w:numId w:val="78"/>
              </w:numPr>
              <w:rPr>
                <w:rFonts w:eastAsia="Calibri"/>
              </w:rPr>
            </w:pPr>
            <w:r w:rsidRPr="002456A9">
              <w:rPr>
                <w:rFonts w:eastAsia="Calibri"/>
              </w:rPr>
              <w:t>charakterizuje složení živé hmoty</w:t>
            </w:r>
          </w:p>
          <w:p w:rsidR="00F17810" w:rsidRPr="002456A9" w:rsidRDefault="00F17810" w:rsidP="00110D04">
            <w:pPr>
              <w:numPr>
                <w:ilvl w:val="0"/>
                <w:numId w:val="78"/>
              </w:numPr>
              <w:rPr>
                <w:rFonts w:eastAsia="Calibri"/>
              </w:rPr>
            </w:pPr>
            <w:r w:rsidRPr="002456A9">
              <w:rPr>
                <w:rFonts w:eastAsia="Calibri"/>
              </w:rPr>
              <w:t>objasní význam jednotlivých typů organických sloučenin</w:t>
            </w:r>
          </w:p>
          <w:p w:rsidR="00F17810" w:rsidRDefault="00F17810" w:rsidP="00110D04">
            <w:pPr>
              <w:numPr>
                <w:ilvl w:val="0"/>
                <w:numId w:val="78"/>
              </w:numPr>
              <w:rPr>
                <w:rFonts w:eastAsia="Calibri"/>
              </w:rPr>
            </w:pPr>
            <w:r w:rsidRPr="002456A9">
              <w:rPr>
                <w:rFonts w:eastAsia="Calibri"/>
              </w:rPr>
              <w:t>charakterizuje vlastnosti živých soustav</w:t>
            </w:r>
          </w:p>
          <w:p w:rsidR="00955B20" w:rsidRPr="002456A9" w:rsidRDefault="00955B20" w:rsidP="00955B20">
            <w:pPr>
              <w:ind w:left="360"/>
              <w:rPr>
                <w:rFonts w:eastAsia="Calibri"/>
              </w:rPr>
            </w:pPr>
          </w:p>
        </w:tc>
        <w:tc>
          <w:tcPr>
            <w:tcW w:w="4072" w:type="dxa"/>
            <w:shd w:val="clear" w:color="auto" w:fill="auto"/>
          </w:tcPr>
          <w:p w:rsidR="00F17810" w:rsidRPr="002456A9" w:rsidRDefault="00F17810" w:rsidP="007C4D6B">
            <w:pPr>
              <w:rPr>
                <w:rFonts w:eastAsia="Calibri"/>
                <w:b/>
              </w:rPr>
            </w:pPr>
            <w:r w:rsidRPr="002456A9">
              <w:rPr>
                <w:rFonts w:eastAsia="Calibri"/>
                <w:b/>
              </w:rPr>
              <w:t>1. Základy biologie</w:t>
            </w:r>
          </w:p>
          <w:p w:rsidR="00F17810" w:rsidRPr="002456A9" w:rsidRDefault="00F17810" w:rsidP="007C4D6B">
            <w:pPr>
              <w:rPr>
                <w:rFonts w:eastAsia="Calibri"/>
                <w:b/>
              </w:rPr>
            </w:pPr>
            <w:r w:rsidRPr="002456A9">
              <w:rPr>
                <w:rFonts w:eastAsia="Calibri"/>
                <w:b/>
              </w:rPr>
              <w:t xml:space="preserve">-    </w:t>
            </w:r>
            <w:r w:rsidRPr="002456A9">
              <w:rPr>
                <w:rFonts w:eastAsia="Calibri"/>
                <w:bCs/>
              </w:rPr>
              <w:t>vznik a vývoj života na Zemi</w:t>
            </w:r>
          </w:p>
          <w:p w:rsidR="00F17810" w:rsidRPr="002456A9" w:rsidRDefault="00F17810" w:rsidP="00110D04">
            <w:pPr>
              <w:numPr>
                <w:ilvl w:val="0"/>
                <w:numId w:val="79"/>
              </w:numPr>
              <w:rPr>
                <w:rFonts w:eastAsia="Calibri"/>
              </w:rPr>
            </w:pPr>
            <w:r w:rsidRPr="002456A9">
              <w:rPr>
                <w:rFonts w:eastAsia="Calibri"/>
              </w:rPr>
              <w:t>biologické obory</w:t>
            </w:r>
          </w:p>
          <w:p w:rsidR="00F17810" w:rsidRPr="002456A9" w:rsidRDefault="00F17810" w:rsidP="00110D04">
            <w:pPr>
              <w:numPr>
                <w:ilvl w:val="0"/>
                <w:numId w:val="79"/>
              </w:numPr>
              <w:rPr>
                <w:rFonts w:eastAsia="Calibri"/>
              </w:rPr>
            </w:pPr>
            <w:r w:rsidRPr="002456A9">
              <w:rPr>
                <w:rFonts w:eastAsia="Calibri"/>
              </w:rPr>
              <w:t>význam biologie</w:t>
            </w:r>
          </w:p>
          <w:p w:rsidR="00F17810" w:rsidRPr="002456A9" w:rsidRDefault="00F17810" w:rsidP="00110D04">
            <w:pPr>
              <w:numPr>
                <w:ilvl w:val="0"/>
                <w:numId w:val="79"/>
              </w:numPr>
              <w:rPr>
                <w:rFonts w:eastAsia="Calibri"/>
              </w:rPr>
            </w:pPr>
            <w:r w:rsidRPr="002456A9">
              <w:rPr>
                <w:rFonts w:eastAsia="Calibri"/>
              </w:rPr>
              <w:t>vlastnosti živých soustav</w:t>
            </w:r>
          </w:p>
          <w:p w:rsidR="00F17810" w:rsidRPr="002456A9" w:rsidRDefault="00F17810" w:rsidP="00110D04">
            <w:pPr>
              <w:numPr>
                <w:ilvl w:val="0"/>
                <w:numId w:val="79"/>
              </w:numPr>
              <w:rPr>
                <w:rFonts w:eastAsia="Calibri"/>
              </w:rPr>
            </w:pPr>
            <w:r w:rsidRPr="002456A9">
              <w:rPr>
                <w:rFonts w:eastAsia="Calibri"/>
              </w:rPr>
              <w:t>charakteristika a chemické složení organismů</w:t>
            </w:r>
          </w:p>
          <w:p w:rsidR="00F17810" w:rsidRPr="002456A9" w:rsidRDefault="00F17810" w:rsidP="007C4D6B">
            <w:pPr>
              <w:rPr>
                <w:rFonts w:eastAsia="Calibri"/>
              </w:rPr>
            </w:pPr>
          </w:p>
        </w:tc>
        <w:tc>
          <w:tcPr>
            <w:tcW w:w="1122" w:type="dxa"/>
            <w:shd w:val="clear" w:color="auto" w:fill="auto"/>
          </w:tcPr>
          <w:p w:rsidR="00F17810" w:rsidRPr="002456A9" w:rsidRDefault="00F17810" w:rsidP="007C4D6B">
            <w:pPr>
              <w:jc w:val="center"/>
              <w:rPr>
                <w:rFonts w:eastAsia="Calibri"/>
              </w:rPr>
            </w:pPr>
            <w:r w:rsidRPr="002456A9">
              <w:rPr>
                <w:rFonts w:eastAsia="Calibri"/>
              </w:rPr>
              <w:t>5</w:t>
            </w:r>
          </w:p>
        </w:tc>
      </w:tr>
      <w:tr w:rsidR="00F17810" w:rsidRPr="002456A9" w:rsidTr="0043346C">
        <w:trPr>
          <w:trHeight w:val="2492"/>
        </w:trPr>
        <w:tc>
          <w:tcPr>
            <w:tcW w:w="4428" w:type="dxa"/>
            <w:tcBorders>
              <w:bottom w:val="single" w:sz="4" w:space="0" w:color="auto"/>
            </w:tcBorders>
            <w:shd w:val="clear" w:color="auto" w:fill="auto"/>
          </w:tcPr>
          <w:p w:rsidR="00955B20" w:rsidRDefault="00955B20" w:rsidP="00955B20">
            <w:pPr>
              <w:ind w:left="360"/>
              <w:rPr>
                <w:rFonts w:eastAsia="Calibri"/>
              </w:rPr>
            </w:pPr>
          </w:p>
          <w:p w:rsidR="00F17810" w:rsidRPr="002456A9" w:rsidRDefault="00F17810" w:rsidP="00110D04">
            <w:pPr>
              <w:numPr>
                <w:ilvl w:val="0"/>
                <w:numId w:val="79"/>
              </w:numPr>
              <w:rPr>
                <w:rFonts w:eastAsia="Calibri"/>
              </w:rPr>
            </w:pPr>
            <w:r w:rsidRPr="002456A9">
              <w:rPr>
                <w:rFonts w:eastAsia="Calibri"/>
              </w:rPr>
              <w:t>popíše buňku jako základní stavební a funkční jednotku života</w:t>
            </w:r>
          </w:p>
          <w:p w:rsidR="00F17810" w:rsidRPr="002456A9" w:rsidRDefault="00F17810" w:rsidP="00110D04">
            <w:pPr>
              <w:numPr>
                <w:ilvl w:val="0"/>
                <w:numId w:val="79"/>
              </w:numPr>
              <w:rPr>
                <w:rFonts w:eastAsia="Calibri"/>
              </w:rPr>
            </w:pPr>
            <w:r w:rsidRPr="002456A9">
              <w:rPr>
                <w:rFonts w:eastAsia="Calibri"/>
              </w:rPr>
              <w:t>vysvětlí rozdíl mezi eukaryotickou a prokaryotickou buňkou</w:t>
            </w:r>
          </w:p>
          <w:p w:rsidR="00F17810" w:rsidRPr="002456A9" w:rsidRDefault="00F17810" w:rsidP="00110D04">
            <w:pPr>
              <w:numPr>
                <w:ilvl w:val="0"/>
                <w:numId w:val="79"/>
              </w:numPr>
              <w:rPr>
                <w:rFonts w:eastAsia="Calibri"/>
              </w:rPr>
            </w:pPr>
            <w:r w:rsidRPr="002456A9">
              <w:rPr>
                <w:rFonts w:eastAsia="Calibri"/>
              </w:rPr>
              <w:t>charakterizuje rostlinou a živočišnou buňku, uvede rozdíly</w:t>
            </w:r>
          </w:p>
          <w:p w:rsidR="00F17810" w:rsidRPr="002456A9" w:rsidRDefault="00F17810" w:rsidP="00110D04">
            <w:pPr>
              <w:numPr>
                <w:ilvl w:val="0"/>
                <w:numId w:val="79"/>
              </w:numPr>
              <w:rPr>
                <w:rFonts w:eastAsia="Calibri"/>
              </w:rPr>
            </w:pPr>
            <w:r w:rsidRPr="002456A9">
              <w:rPr>
                <w:rFonts w:eastAsia="Calibri"/>
              </w:rPr>
              <w:t>porovná získávání energie autotrofních a heterotrofních organismů</w:t>
            </w:r>
          </w:p>
        </w:tc>
        <w:tc>
          <w:tcPr>
            <w:tcW w:w="4072" w:type="dxa"/>
            <w:tcBorders>
              <w:bottom w:val="single" w:sz="4" w:space="0" w:color="auto"/>
            </w:tcBorders>
            <w:shd w:val="clear" w:color="auto" w:fill="auto"/>
          </w:tcPr>
          <w:p w:rsidR="00F17810" w:rsidRPr="002456A9" w:rsidRDefault="00F17810" w:rsidP="007C4D6B">
            <w:pPr>
              <w:rPr>
                <w:rFonts w:eastAsia="Calibri"/>
                <w:b/>
              </w:rPr>
            </w:pPr>
            <w:r w:rsidRPr="002456A9">
              <w:rPr>
                <w:rFonts w:eastAsia="Calibri"/>
                <w:b/>
              </w:rPr>
              <w:t>2. Cytologie</w:t>
            </w:r>
          </w:p>
          <w:p w:rsidR="00F17810" w:rsidRPr="002456A9" w:rsidRDefault="00F17810" w:rsidP="00110D04">
            <w:pPr>
              <w:numPr>
                <w:ilvl w:val="0"/>
                <w:numId w:val="80"/>
              </w:numPr>
              <w:rPr>
                <w:rFonts w:eastAsia="Calibri"/>
              </w:rPr>
            </w:pPr>
            <w:r w:rsidRPr="002456A9">
              <w:rPr>
                <w:rFonts w:eastAsia="Calibri"/>
              </w:rPr>
              <w:t>složení buňky</w:t>
            </w:r>
          </w:p>
          <w:p w:rsidR="00F17810" w:rsidRPr="002456A9" w:rsidRDefault="00F17810" w:rsidP="00110D04">
            <w:pPr>
              <w:numPr>
                <w:ilvl w:val="0"/>
                <w:numId w:val="80"/>
              </w:numPr>
              <w:rPr>
                <w:rFonts w:eastAsia="Calibri"/>
              </w:rPr>
            </w:pPr>
            <w:r w:rsidRPr="002456A9">
              <w:rPr>
                <w:rFonts w:eastAsia="Calibri"/>
              </w:rPr>
              <w:t>typy buněk</w:t>
            </w:r>
          </w:p>
          <w:p w:rsidR="00F17810" w:rsidRPr="0043346C" w:rsidRDefault="00F17810" w:rsidP="00110D04">
            <w:pPr>
              <w:numPr>
                <w:ilvl w:val="0"/>
                <w:numId w:val="80"/>
              </w:numPr>
              <w:rPr>
                <w:rFonts w:eastAsia="Calibri"/>
              </w:rPr>
            </w:pPr>
            <w:r w:rsidRPr="0043346C">
              <w:rPr>
                <w:rFonts w:eastAsia="Calibri"/>
              </w:rPr>
              <w:t>metabolismus buňky</w:t>
            </w:r>
          </w:p>
          <w:p w:rsidR="00F17810" w:rsidRPr="002456A9" w:rsidRDefault="00F17810" w:rsidP="007C4D6B">
            <w:pPr>
              <w:rPr>
                <w:rFonts w:eastAsia="Calibri"/>
              </w:rPr>
            </w:pPr>
          </w:p>
          <w:p w:rsidR="00F17810" w:rsidRPr="002456A9" w:rsidRDefault="00F17810" w:rsidP="007C4D6B">
            <w:pPr>
              <w:rPr>
                <w:rFonts w:eastAsia="Calibri"/>
              </w:rPr>
            </w:pPr>
          </w:p>
          <w:p w:rsidR="00F17810" w:rsidRPr="002456A9" w:rsidRDefault="00F17810" w:rsidP="007C4D6B">
            <w:pPr>
              <w:rPr>
                <w:rFonts w:eastAsia="Calibri"/>
              </w:rPr>
            </w:pPr>
          </w:p>
          <w:p w:rsidR="00F17810" w:rsidRPr="002456A9" w:rsidRDefault="00F17810" w:rsidP="007C4D6B">
            <w:pPr>
              <w:rPr>
                <w:rFonts w:eastAsia="Calibri"/>
              </w:rPr>
            </w:pPr>
          </w:p>
        </w:tc>
        <w:tc>
          <w:tcPr>
            <w:tcW w:w="1122" w:type="dxa"/>
            <w:tcBorders>
              <w:bottom w:val="single" w:sz="4" w:space="0" w:color="auto"/>
            </w:tcBorders>
            <w:shd w:val="clear" w:color="auto" w:fill="auto"/>
          </w:tcPr>
          <w:p w:rsidR="00F17810" w:rsidRPr="002456A9" w:rsidRDefault="00F17810" w:rsidP="007C4D6B">
            <w:pPr>
              <w:jc w:val="center"/>
              <w:rPr>
                <w:rFonts w:eastAsia="Calibri"/>
              </w:rPr>
            </w:pPr>
            <w:r w:rsidRPr="002456A9">
              <w:rPr>
                <w:rFonts w:eastAsia="Calibri"/>
              </w:rPr>
              <w:t>8</w:t>
            </w:r>
          </w:p>
        </w:tc>
      </w:tr>
      <w:tr w:rsidR="00F17810" w:rsidRPr="00CA7887" w:rsidTr="0043346C">
        <w:trPr>
          <w:trHeight w:val="1550"/>
        </w:trPr>
        <w:tc>
          <w:tcPr>
            <w:tcW w:w="4428" w:type="dxa"/>
            <w:tcBorders>
              <w:top w:val="single" w:sz="4" w:space="0" w:color="auto"/>
              <w:bottom w:val="single" w:sz="4" w:space="0" w:color="auto"/>
            </w:tcBorders>
            <w:shd w:val="clear" w:color="auto" w:fill="auto"/>
          </w:tcPr>
          <w:p w:rsidR="00F17810" w:rsidRPr="002456A9" w:rsidRDefault="00F17810" w:rsidP="007C4D6B">
            <w:pPr>
              <w:rPr>
                <w:rFonts w:eastAsia="Calibri"/>
              </w:rPr>
            </w:pPr>
          </w:p>
          <w:p w:rsidR="00F17810" w:rsidRPr="002456A9" w:rsidRDefault="00F17810" w:rsidP="00110D04">
            <w:pPr>
              <w:numPr>
                <w:ilvl w:val="0"/>
                <w:numId w:val="84"/>
              </w:numPr>
              <w:rPr>
                <w:rFonts w:eastAsia="Calibri"/>
              </w:rPr>
            </w:pPr>
            <w:r w:rsidRPr="002456A9">
              <w:rPr>
                <w:rFonts w:eastAsia="Calibri"/>
              </w:rPr>
              <w:t xml:space="preserve">charakterizuje základní znaky rostlin a jejich projevy </w:t>
            </w:r>
          </w:p>
          <w:p w:rsidR="00F17810" w:rsidRPr="002456A9" w:rsidRDefault="00F17810" w:rsidP="00110D04">
            <w:pPr>
              <w:numPr>
                <w:ilvl w:val="0"/>
                <w:numId w:val="84"/>
              </w:numPr>
              <w:rPr>
                <w:rFonts w:eastAsia="Calibri"/>
              </w:rPr>
            </w:pPr>
            <w:r w:rsidRPr="002456A9">
              <w:rPr>
                <w:rFonts w:eastAsia="Calibri"/>
              </w:rPr>
              <w:t>objasní význam zelených rostlin pro organismy žijící na Zemi, zhodnotí rostliny jako primární producenty kyslíku</w:t>
            </w:r>
          </w:p>
          <w:p w:rsidR="00F17810" w:rsidRPr="002456A9" w:rsidRDefault="00F17810" w:rsidP="00110D04">
            <w:pPr>
              <w:numPr>
                <w:ilvl w:val="0"/>
                <w:numId w:val="84"/>
              </w:numPr>
              <w:rPr>
                <w:rFonts w:eastAsia="Calibri"/>
              </w:rPr>
            </w:pPr>
            <w:r w:rsidRPr="002456A9">
              <w:rPr>
                <w:rFonts w:eastAsia="Calibri"/>
              </w:rPr>
              <w:t>schematicky znázorní a popíše pletiva a orgány rostlin, vysvětlí jejich funkci a vývoj</w:t>
            </w:r>
          </w:p>
          <w:p w:rsidR="00F17810" w:rsidRPr="002456A9" w:rsidRDefault="00F17810" w:rsidP="00110D04">
            <w:pPr>
              <w:numPr>
                <w:ilvl w:val="0"/>
                <w:numId w:val="84"/>
              </w:numPr>
              <w:rPr>
                <w:rFonts w:eastAsia="Calibri"/>
              </w:rPr>
            </w:pPr>
            <w:r w:rsidRPr="002456A9">
              <w:rPr>
                <w:rFonts w:eastAsia="Calibri"/>
              </w:rPr>
              <w:t>charakterizuje základní životní funkce rostlin</w:t>
            </w:r>
          </w:p>
          <w:p w:rsidR="00F17810" w:rsidRPr="002456A9" w:rsidRDefault="00F17810" w:rsidP="00110D04">
            <w:pPr>
              <w:numPr>
                <w:ilvl w:val="0"/>
                <w:numId w:val="84"/>
              </w:numPr>
              <w:rPr>
                <w:rFonts w:eastAsia="Calibri"/>
              </w:rPr>
            </w:pPr>
            <w:r w:rsidRPr="002456A9">
              <w:rPr>
                <w:rFonts w:eastAsia="Calibri"/>
              </w:rPr>
              <w:t>objasní způsob výživy rostlin a hospodaření rostlin s vodou</w:t>
            </w:r>
          </w:p>
          <w:p w:rsidR="00F17810" w:rsidRPr="002456A9" w:rsidRDefault="00F17810" w:rsidP="00110D04">
            <w:pPr>
              <w:numPr>
                <w:ilvl w:val="0"/>
                <w:numId w:val="84"/>
              </w:numPr>
              <w:rPr>
                <w:rFonts w:eastAsia="Calibri"/>
              </w:rPr>
            </w:pPr>
            <w:r w:rsidRPr="002456A9">
              <w:rPr>
                <w:rFonts w:eastAsia="Calibri"/>
              </w:rPr>
              <w:t>popíše pohlavní a nepohlavní rozmnožování rostlin, vysvětlí význam a praktické využití</w:t>
            </w:r>
          </w:p>
          <w:p w:rsidR="00F17810" w:rsidRPr="002456A9" w:rsidRDefault="00F17810" w:rsidP="00110D04">
            <w:pPr>
              <w:numPr>
                <w:ilvl w:val="0"/>
                <w:numId w:val="84"/>
              </w:numPr>
              <w:rPr>
                <w:rFonts w:eastAsia="Calibri"/>
              </w:rPr>
            </w:pPr>
            <w:r w:rsidRPr="002456A9">
              <w:rPr>
                <w:rFonts w:eastAsia="Calibri"/>
              </w:rPr>
              <w:t>charakterizuje jednotlivé skupiny</w:t>
            </w:r>
          </w:p>
          <w:p w:rsidR="00F17810" w:rsidRPr="002456A9" w:rsidRDefault="00F17810" w:rsidP="00110D04">
            <w:pPr>
              <w:numPr>
                <w:ilvl w:val="0"/>
                <w:numId w:val="84"/>
              </w:numPr>
              <w:rPr>
                <w:rFonts w:eastAsia="Calibri"/>
              </w:rPr>
            </w:pPr>
            <w:r w:rsidRPr="002456A9">
              <w:rPr>
                <w:rFonts w:eastAsia="Calibri"/>
              </w:rPr>
              <w:t>rozpozná a charakterizuje zejména zemědělsky významné zástupce rostlin</w:t>
            </w:r>
          </w:p>
          <w:p w:rsidR="00F17810" w:rsidRPr="002456A9" w:rsidRDefault="00F17810" w:rsidP="00110D04">
            <w:pPr>
              <w:numPr>
                <w:ilvl w:val="0"/>
                <w:numId w:val="84"/>
              </w:numPr>
              <w:rPr>
                <w:rFonts w:eastAsia="Calibri"/>
              </w:rPr>
            </w:pPr>
            <w:r w:rsidRPr="002456A9">
              <w:rPr>
                <w:rFonts w:eastAsia="Calibri"/>
              </w:rPr>
              <w:t>objasní nebezpečí samovolného šíření  invazních druhů a dopady na druhové složení ekosystému</w:t>
            </w:r>
          </w:p>
        </w:tc>
        <w:tc>
          <w:tcPr>
            <w:tcW w:w="4072" w:type="dxa"/>
            <w:tcBorders>
              <w:top w:val="single" w:sz="4" w:space="0" w:color="auto"/>
              <w:bottom w:val="single" w:sz="4" w:space="0" w:color="auto"/>
            </w:tcBorders>
            <w:shd w:val="clear" w:color="auto" w:fill="auto"/>
          </w:tcPr>
          <w:p w:rsidR="00F17810" w:rsidRPr="002456A9" w:rsidRDefault="00F17810" w:rsidP="007C4D6B">
            <w:pPr>
              <w:rPr>
                <w:rFonts w:eastAsia="Calibri"/>
                <w:b/>
              </w:rPr>
            </w:pPr>
            <w:r w:rsidRPr="002456A9">
              <w:rPr>
                <w:rFonts w:eastAsia="Calibri"/>
                <w:b/>
              </w:rPr>
              <w:t>3. Rostliny</w:t>
            </w:r>
          </w:p>
          <w:p w:rsidR="00F17810" w:rsidRPr="002456A9" w:rsidRDefault="00F17810" w:rsidP="00110D04">
            <w:pPr>
              <w:numPr>
                <w:ilvl w:val="0"/>
                <w:numId w:val="85"/>
              </w:numPr>
              <w:rPr>
                <w:rFonts w:eastAsia="Calibri"/>
              </w:rPr>
            </w:pPr>
            <w:r w:rsidRPr="002456A9">
              <w:rPr>
                <w:rFonts w:eastAsia="Calibri"/>
              </w:rPr>
              <w:t>obecná charakteristika rostlin</w:t>
            </w:r>
          </w:p>
          <w:p w:rsidR="00F17810" w:rsidRPr="002456A9" w:rsidRDefault="00F17810" w:rsidP="00110D04">
            <w:pPr>
              <w:numPr>
                <w:ilvl w:val="0"/>
                <w:numId w:val="85"/>
              </w:numPr>
              <w:rPr>
                <w:rFonts w:eastAsia="Calibri"/>
              </w:rPr>
            </w:pPr>
            <w:r w:rsidRPr="002456A9">
              <w:rPr>
                <w:rFonts w:eastAsia="Calibri"/>
              </w:rPr>
              <w:t>pletiva</w:t>
            </w:r>
          </w:p>
          <w:p w:rsidR="00F17810" w:rsidRPr="002456A9" w:rsidRDefault="00F17810" w:rsidP="00110D04">
            <w:pPr>
              <w:numPr>
                <w:ilvl w:val="0"/>
                <w:numId w:val="85"/>
              </w:numPr>
              <w:rPr>
                <w:rFonts w:eastAsia="Calibri"/>
              </w:rPr>
            </w:pPr>
            <w:r w:rsidRPr="002456A9">
              <w:rPr>
                <w:rFonts w:eastAsia="Calibri"/>
              </w:rPr>
              <w:t>rostlinné orgány</w:t>
            </w:r>
          </w:p>
          <w:p w:rsidR="00F17810" w:rsidRPr="002456A9" w:rsidRDefault="00F17810" w:rsidP="00110D04">
            <w:pPr>
              <w:numPr>
                <w:ilvl w:val="0"/>
                <w:numId w:val="85"/>
              </w:numPr>
              <w:rPr>
                <w:rFonts w:eastAsia="Calibri"/>
              </w:rPr>
            </w:pPr>
            <w:r w:rsidRPr="002456A9">
              <w:rPr>
                <w:rFonts w:eastAsia="Calibri"/>
              </w:rPr>
              <w:t>fyziologie rostlin</w:t>
            </w:r>
          </w:p>
          <w:p w:rsidR="00F17810" w:rsidRPr="002456A9" w:rsidRDefault="00F17810" w:rsidP="00110D04">
            <w:pPr>
              <w:numPr>
                <w:ilvl w:val="0"/>
                <w:numId w:val="85"/>
              </w:numPr>
              <w:rPr>
                <w:rFonts w:eastAsia="Calibri"/>
              </w:rPr>
            </w:pPr>
            <w:r w:rsidRPr="002456A9">
              <w:rPr>
                <w:rFonts w:eastAsia="Calibri"/>
              </w:rPr>
              <w:t>systém a evoluce rostlin</w:t>
            </w:r>
          </w:p>
          <w:p w:rsidR="00F17810" w:rsidRPr="002456A9" w:rsidRDefault="00F17810" w:rsidP="00110D04">
            <w:pPr>
              <w:numPr>
                <w:ilvl w:val="0"/>
                <w:numId w:val="85"/>
              </w:numPr>
              <w:rPr>
                <w:rFonts w:eastAsia="Calibri"/>
              </w:rPr>
            </w:pPr>
            <w:r w:rsidRPr="002456A9">
              <w:rPr>
                <w:rFonts w:eastAsia="Calibri"/>
              </w:rPr>
              <w:t>řasy</w:t>
            </w:r>
          </w:p>
          <w:p w:rsidR="00F17810" w:rsidRPr="002456A9" w:rsidRDefault="00F17810" w:rsidP="00110D04">
            <w:pPr>
              <w:numPr>
                <w:ilvl w:val="0"/>
                <w:numId w:val="85"/>
              </w:numPr>
              <w:rPr>
                <w:rFonts w:eastAsia="Calibri"/>
              </w:rPr>
            </w:pPr>
            <w:r w:rsidRPr="002456A9">
              <w:rPr>
                <w:rFonts w:eastAsia="Calibri"/>
              </w:rPr>
              <w:t>výtrusné rostliny</w:t>
            </w:r>
          </w:p>
          <w:p w:rsidR="00F17810" w:rsidRPr="002456A9" w:rsidRDefault="00F17810" w:rsidP="00110D04">
            <w:pPr>
              <w:numPr>
                <w:ilvl w:val="0"/>
                <w:numId w:val="85"/>
              </w:numPr>
              <w:rPr>
                <w:rFonts w:eastAsia="Calibri"/>
              </w:rPr>
            </w:pPr>
            <w:r w:rsidRPr="002456A9">
              <w:rPr>
                <w:rFonts w:eastAsia="Calibri"/>
              </w:rPr>
              <w:t>nahosemenné rostliny</w:t>
            </w:r>
          </w:p>
          <w:p w:rsidR="00F17810" w:rsidRPr="002456A9" w:rsidRDefault="00F17810" w:rsidP="00110D04">
            <w:pPr>
              <w:numPr>
                <w:ilvl w:val="0"/>
                <w:numId w:val="85"/>
              </w:numPr>
              <w:rPr>
                <w:rFonts w:eastAsia="Calibri"/>
              </w:rPr>
            </w:pPr>
            <w:r w:rsidRPr="002456A9">
              <w:rPr>
                <w:rFonts w:eastAsia="Calibri"/>
              </w:rPr>
              <w:t>krytosemenné rostliny</w:t>
            </w:r>
          </w:p>
          <w:p w:rsidR="00F17810" w:rsidRPr="002456A9" w:rsidRDefault="00F17810" w:rsidP="00110D04">
            <w:pPr>
              <w:numPr>
                <w:ilvl w:val="0"/>
                <w:numId w:val="85"/>
              </w:numPr>
              <w:rPr>
                <w:rFonts w:eastAsia="Calibri"/>
              </w:rPr>
            </w:pPr>
            <w:r w:rsidRPr="002456A9">
              <w:rPr>
                <w:rFonts w:eastAsia="Calibri"/>
              </w:rPr>
              <w:t>ekologie rostlin</w:t>
            </w:r>
          </w:p>
        </w:tc>
        <w:tc>
          <w:tcPr>
            <w:tcW w:w="1122" w:type="dxa"/>
            <w:tcBorders>
              <w:top w:val="single" w:sz="4" w:space="0" w:color="auto"/>
              <w:bottom w:val="single" w:sz="4" w:space="0" w:color="auto"/>
            </w:tcBorders>
            <w:shd w:val="clear" w:color="auto" w:fill="auto"/>
          </w:tcPr>
          <w:p w:rsidR="00F17810" w:rsidRPr="002456A9" w:rsidRDefault="00F17810" w:rsidP="007C4D6B">
            <w:pPr>
              <w:jc w:val="center"/>
              <w:rPr>
                <w:rFonts w:eastAsia="Calibri"/>
              </w:rPr>
            </w:pPr>
            <w:r w:rsidRPr="002456A9">
              <w:rPr>
                <w:rFonts w:eastAsia="Calibri"/>
              </w:rPr>
              <w:t>25</w:t>
            </w:r>
          </w:p>
        </w:tc>
      </w:tr>
      <w:tr w:rsidR="00F17810" w:rsidRPr="00CA7887" w:rsidTr="0043346C">
        <w:trPr>
          <w:trHeight w:val="945"/>
        </w:trPr>
        <w:tc>
          <w:tcPr>
            <w:tcW w:w="4428" w:type="dxa"/>
            <w:tcBorders>
              <w:top w:val="single" w:sz="4" w:space="0" w:color="auto"/>
            </w:tcBorders>
            <w:shd w:val="clear" w:color="auto" w:fill="auto"/>
          </w:tcPr>
          <w:p w:rsidR="00F17810" w:rsidRPr="002456A9" w:rsidRDefault="00F17810" w:rsidP="007C4D6B">
            <w:pPr>
              <w:rPr>
                <w:rFonts w:eastAsia="Calibri"/>
              </w:rPr>
            </w:pPr>
          </w:p>
          <w:p w:rsidR="00F17810" w:rsidRPr="002456A9" w:rsidRDefault="00F17810" w:rsidP="00110D04">
            <w:pPr>
              <w:numPr>
                <w:ilvl w:val="0"/>
                <w:numId w:val="85"/>
              </w:numPr>
              <w:rPr>
                <w:rFonts w:eastAsia="Calibri"/>
              </w:rPr>
            </w:pPr>
            <w:r w:rsidRPr="002456A9">
              <w:rPr>
                <w:rFonts w:eastAsia="Calibri"/>
              </w:rPr>
              <w:t>charakterizuje hlavní znaky a projevy živočichů</w:t>
            </w:r>
          </w:p>
          <w:p w:rsidR="00F17810" w:rsidRPr="002456A9" w:rsidRDefault="00F17810" w:rsidP="00110D04">
            <w:pPr>
              <w:numPr>
                <w:ilvl w:val="0"/>
                <w:numId w:val="85"/>
              </w:numPr>
              <w:rPr>
                <w:rFonts w:eastAsia="Calibri"/>
              </w:rPr>
            </w:pPr>
            <w:r w:rsidRPr="002456A9">
              <w:rPr>
                <w:rFonts w:eastAsia="Calibri"/>
              </w:rPr>
              <w:lastRenderedPageBreak/>
              <w:t>porovná stavbu a vlastnosti jednotlivých typů tkání a orgánových soustav bezobratlých a obratlovců</w:t>
            </w:r>
          </w:p>
          <w:p w:rsidR="00F17810" w:rsidRPr="002456A9" w:rsidRDefault="00F17810" w:rsidP="00110D04">
            <w:pPr>
              <w:numPr>
                <w:ilvl w:val="0"/>
                <w:numId w:val="85"/>
              </w:numPr>
              <w:rPr>
                <w:rFonts w:eastAsia="Calibri"/>
              </w:rPr>
            </w:pPr>
            <w:r w:rsidRPr="002456A9">
              <w:rPr>
                <w:rFonts w:eastAsia="Calibri"/>
              </w:rPr>
              <w:t xml:space="preserve">vysvětlí význam příjmu živin a kyslíku </w:t>
            </w:r>
          </w:p>
          <w:p w:rsidR="00F17810" w:rsidRPr="002456A9" w:rsidRDefault="00F17810" w:rsidP="00110D04">
            <w:pPr>
              <w:numPr>
                <w:ilvl w:val="0"/>
                <w:numId w:val="85"/>
              </w:numPr>
              <w:rPr>
                <w:rFonts w:eastAsia="Calibri"/>
              </w:rPr>
            </w:pPr>
            <w:r w:rsidRPr="002456A9">
              <w:rPr>
                <w:rFonts w:eastAsia="Calibri"/>
              </w:rPr>
              <w:t>charakterizuje způsoby rozmnožování živočichů a uvede příklady</w:t>
            </w:r>
          </w:p>
          <w:p w:rsidR="00F17810" w:rsidRPr="002456A9" w:rsidRDefault="00F17810" w:rsidP="00110D04">
            <w:pPr>
              <w:numPr>
                <w:ilvl w:val="0"/>
                <w:numId w:val="85"/>
              </w:numPr>
              <w:rPr>
                <w:rFonts w:eastAsia="Calibri"/>
              </w:rPr>
            </w:pPr>
            <w:r w:rsidRPr="002456A9">
              <w:rPr>
                <w:rFonts w:eastAsia="Calibri"/>
              </w:rPr>
              <w:t>odliší vývoj přímý a nepřímý</w:t>
            </w:r>
          </w:p>
          <w:p w:rsidR="00F17810" w:rsidRPr="002456A9" w:rsidRDefault="00F17810" w:rsidP="00110D04">
            <w:pPr>
              <w:numPr>
                <w:ilvl w:val="0"/>
                <w:numId w:val="85"/>
              </w:numPr>
              <w:rPr>
                <w:rFonts w:eastAsia="Calibri"/>
              </w:rPr>
            </w:pPr>
            <w:r w:rsidRPr="002456A9">
              <w:rPr>
                <w:rFonts w:eastAsia="Calibri"/>
              </w:rPr>
              <w:t>rozpozná a charakterizuje zejména zemědělsky významné zástupce bezobratlých a obratlovců</w:t>
            </w:r>
          </w:p>
          <w:p w:rsidR="00F17810" w:rsidRPr="00955B20" w:rsidRDefault="00F17810" w:rsidP="00DE783F">
            <w:pPr>
              <w:numPr>
                <w:ilvl w:val="0"/>
                <w:numId w:val="85"/>
              </w:numPr>
              <w:rPr>
                <w:rFonts w:eastAsia="Calibri"/>
              </w:rPr>
            </w:pPr>
            <w:r w:rsidRPr="00955B20">
              <w:rPr>
                <w:rFonts w:eastAsia="Calibri"/>
              </w:rPr>
              <w:t xml:space="preserve">vysvětlí nebezpečí introdukce a </w:t>
            </w:r>
            <w:proofErr w:type="spellStart"/>
            <w:r w:rsidRPr="00955B20">
              <w:rPr>
                <w:rFonts w:eastAsia="Calibri"/>
              </w:rPr>
              <w:t>reintrodukce</w:t>
            </w:r>
            <w:proofErr w:type="spellEnd"/>
            <w:r w:rsidRPr="00955B20">
              <w:rPr>
                <w:rFonts w:eastAsia="Calibri"/>
              </w:rPr>
              <w:t xml:space="preserve"> živočišných druhů z ekologického hlediska</w:t>
            </w:r>
          </w:p>
          <w:p w:rsidR="00F17810" w:rsidRPr="002456A9" w:rsidRDefault="00F17810" w:rsidP="007C4D6B">
            <w:pPr>
              <w:rPr>
                <w:rFonts w:eastAsia="Calibri"/>
              </w:rPr>
            </w:pPr>
          </w:p>
        </w:tc>
        <w:tc>
          <w:tcPr>
            <w:tcW w:w="4072" w:type="dxa"/>
            <w:tcBorders>
              <w:top w:val="single" w:sz="4" w:space="0" w:color="auto"/>
            </w:tcBorders>
            <w:shd w:val="clear" w:color="auto" w:fill="auto"/>
          </w:tcPr>
          <w:p w:rsidR="00F17810" w:rsidRPr="002456A9" w:rsidRDefault="00F17810" w:rsidP="007C4D6B">
            <w:pPr>
              <w:rPr>
                <w:rFonts w:eastAsia="Calibri"/>
                <w:b/>
              </w:rPr>
            </w:pPr>
            <w:r w:rsidRPr="002456A9">
              <w:rPr>
                <w:rFonts w:eastAsia="Calibri"/>
                <w:b/>
              </w:rPr>
              <w:lastRenderedPageBreak/>
              <w:t>4. Živočichové</w:t>
            </w:r>
          </w:p>
          <w:p w:rsidR="00F17810" w:rsidRPr="002456A9" w:rsidRDefault="00F17810" w:rsidP="00110D04">
            <w:pPr>
              <w:numPr>
                <w:ilvl w:val="0"/>
                <w:numId w:val="86"/>
              </w:numPr>
              <w:rPr>
                <w:rFonts w:eastAsia="Calibri"/>
              </w:rPr>
            </w:pPr>
            <w:r w:rsidRPr="002456A9">
              <w:rPr>
                <w:rFonts w:eastAsia="Calibri"/>
              </w:rPr>
              <w:t>tkáně</w:t>
            </w:r>
          </w:p>
          <w:p w:rsidR="00F17810" w:rsidRPr="002456A9" w:rsidRDefault="00F17810" w:rsidP="00110D04">
            <w:pPr>
              <w:numPr>
                <w:ilvl w:val="0"/>
                <w:numId w:val="86"/>
              </w:numPr>
              <w:rPr>
                <w:rFonts w:eastAsia="Calibri"/>
              </w:rPr>
            </w:pPr>
            <w:r w:rsidRPr="002456A9">
              <w:rPr>
                <w:rFonts w:eastAsia="Calibri"/>
              </w:rPr>
              <w:t>orgány a orgánové soustavy</w:t>
            </w:r>
          </w:p>
          <w:p w:rsidR="00F17810" w:rsidRPr="002456A9" w:rsidRDefault="00F17810" w:rsidP="00110D04">
            <w:pPr>
              <w:numPr>
                <w:ilvl w:val="0"/>
                <w:numId w:val="86"/>
              </w:numPr>
              <w:rPr>
                <w:rFonts w:eastAsia="Calibri"/>
              </w:rPr>
            </w:pPr>
            <w:r w:rsidRPr="002456A9">
              <w:rPr>
                <w:rFonts w:eastAsia="Calibri"/>
              </w:rPr>
              <w:t>fyziologie živočichů</w:t>
            </w:r>
          </w:p>
          <w:p w:rsidR="00F17810" w:rsidRPr="002456A9" w:rsidRDefault="00F17810" w:rsidP="00110D04">
            <w:pPr>
              <w:numPr>
                <w:ilvl w:val="0"/>
                <w:numId w:val="86"/>
              </w:numPr>
              <w:rPr>
                <w:rFonts w:eastAsia="Calibri"/>
              </w:rPr>
            </w:pPr>
            <w:r w:rsidRPr="002456A9">
              <w:rPr>
                <w:rFonts w:eastAsia="Calibri"/>
              </w:rPr>
              <w:lastRenderedPageBreak/>
              <w:t>obecná charakteristika a rozdělení živočichů</w:t>
            </w:r>
          </w:p>
          <w:p w:rsidR="00F17810" w:rsidRPr="002456A9" w:rsidRDefault="00F17810" w:rsidP="00110D04">
            <w:pPr>
              <w:numPr>
                <w:ilvl w:val="0"/>
                <w:numId w:val="86"/>
              </w:numPr>
              <w:rPr>
                <w:rFonts w:eastAsia="Calibri"/>
              </w:rPr>
            </w:pPr>
            <w:r w:rsidRPr="002456A9">
              <w:rPr>
                <w:rFonts w:eastAsia="Calibri"/>
              </w:rPr>
              <w:t>rozmnožování živočichů</w:t>
            </w:r>
          </w:p>
          <w:p w:rsidR="00F17810" w:rsidRPr="002456A9" w:rsidRDefault="00F17810" w:rsidP="00110D04">
            <w:pPr>
              <w:numPr>
                <w:ilvl w:val="0"/>
                <w:numId w:val="86"/>
              </w:numPr>
              <w:rPr>
                <w:rFonts w:eastAsia="Calibri"/>
              </w:rPr>
            </w:pPr>
            <w:r w:rsidRPr="002456A9">
              <w:rPr>
                <w:rFonts w:eastAsia="Calibri"/>
              </w:rPr>
              <w:t>systém a evoluce živočichů</w:t>
            </w:r>
          </w:p>
          <w:p w:rsidR="00F17810" w:rsidRPr="002456A9" w:rsidRDefault="00F17810" w:rsidP="00110D04">
            <w:pPr>
              <w:numPr>
                <w:ilvl w:val="0"/>
                <w:numId w:val="86"/>
              </w:numPr>
              <w:rPr>
                <w:rFonts w:eastAsia="Calibri"/>
              </w:rPr>
            </w:pPr>
            <w:r w:rsidRPr="002456A9">
              <w:rPr>
                <w:rFonts w:eastAsia="Calibri"/>
              </w:rPr>
              <w:t>ekologie živočichů</w:t>
            </w:r>
          </w:p>
          <w:p w:rsidR="00F17810" w:rsidRPr="002456A9" w:rsidRDefault="00F17810" w:rsidP="007C4D6B">
            <w:pPr>
              <w:rPr>
                <w:rFonts w:eastAsia="Calibri"/>
              </w:rPr>
            </w:pPr>
          </w:p>
        </w:tc>
        <w:tc>
          <w:tcPr>
            <w:tcW w:w="1122" w:type="dxa"/>
            <w:tcBorders>
              <w:top w:val="single" w:sz="4" w:space="0" w:color="auto"/>
            </w:tcBorders>
            <w:shd w:val="clear" w:color="auto" w:fill="auto"/>
          </w:tcPr>
          <w:p w:rsidR="00F17810" w:rsidRPr="0043346C" w:rsidRDefault="00C569F1" w:rsidP="007C4D6B">
            <w:pPr>
              <w:jc w:val="center"/>
              <w:rPr>
                <w:rFonts w:eastAsia="Calibri"/>
              </w:rPr>
            </w:pPr>
            <w:r w:rsidRPr="0043346C">
              <w:rPr>
                <w:rFonts w:eastAsia="Calibri"/>
              </w:rPr>
              <w:lastRenderedPageBreak/>
              <w:t>25</w:t>
            </w:r>
          </w:p>
          <w:p w:rsidR="00F17810" w:rsidRPr="0043346C" w:rsidRDefault="00F17810" w:rsidP="007C4D6B">
            <w:pPr>
              <w:jc w:val="center"/>
              <w:rPr>
                <w:rFonts w:eastAsia="Calibri"/>
              </w:rPr>
            </w:pPr>
          </w:p>
        </w:tc>
      </w:tr>
      <w:tr w:rsidR="00F17810" w:rsidRPr="00CA7887" w:rsidTr="0043346C">
        <w:trPr>
          <w:trHeight w:val="1930"/>
        </w:trPr>
        <w:tc>
          <w:tcPr>
            <w:tcW w:w="4428" w:type="dxa"/>
            <w:tcBorders>
              <w:bottom w:val="single" w:sz="4" w:space="0" w:color="auto"/>
            </w:tcBorders>
            <w:shd w:val="clear" w:color="auto" w:fill="auto"/>
          </w:tcPr>
          <w:p w:rsidR="00F17810" w:rsidRPr="002456A9" w:rsidRDefault="00F17810" w:rsidP="007C4D6B">
            <w:pPr>
              <w:rPr>
                <w:rFonts w:eastAsia="Calibri"/>
              </w:rPr>
            </w:pPr>
          </w:p>
          <w:p w:rsidR="00F17810" w:rsidRPr="002456A9" w:rsidRDefault="00F17810" w:rsidP="00110D04">
            <w:pPr>
              <w:numPr>
                <w:ilvl w:val="0"/>
                <w:numId w:val="81"/>
              </w:numPr>
              <w:rPr>
                <w:rFonts w:eastAsia="Calibri"/>
                <w:bCs/>
              </w:rPr>
            </w:pPr>
            <w:r w:rsidRPr="002456A9">
              <w:rPr>
                <w:rFonts w:eastAsia="Calibri"/>
                <w:bCs/>
              </w:rPr>
              <w:t>popíše stavbu lidského těla a vysvětlí funkci orgánů a orgánových soustav</w:t>
            </w:r>
          </w:p>
          <w:p w:rsidR="00F17810" w:rsidRPr="002456A9" w:rsidRDefault="00F17810" w:rsidP="00110D04">
            <w:pPr>
              <w:numPr>
                <w:ilvl w:val="0"/>
                <w:numId w:val="81"/>
              </w:numPr>
              <w:rPr>
                <w:rFonts w:eastAsia="Calibri"/>
                <w:bCs/>
              </w:rPr>
            </w:pPr>
            <w:r w:rsidRPr="002456A9">
              <w:rPr>
                <w:rFonts w:eastAsia="Calibri"/>
                <w:bCs/>
              </w:rPr>
              <w:t>vysvětlí význam zdravé výživy a uvede principy zdravého životního stylu</w:t>
            </w:r>
          </w:p>
          <w:p w:rsidR="00F17810" w:rsidRPr="002456A9" w:rsidRDefault="00F17810" w:rsidP="007C4D6B">
            <w:pPr>
              <w:rPr>
                <w:rFonts w:eastAsia="Calibri"/>
                <w:bCs/>
              </w:rPr>
            </w:pPr>
            <w:r w:rsidRPr="002456A9">
              <w:rPr>
                <w:rFonts w:eastAsia="Calibri"/>
                <w:bCs/>
              </w:rPr>
              <w:t>-    uvede příklady bakteriálních, virových a</w:t>
            </w:r>
          </w:p>
          <w:p w:rsidR="00F17810" w:rsidRPr="002456A9" w:rsidRDefault="00F17810" w:rsidP="007C4D6B">
            <w:pPr>
              <w:rPr>
                <w:rFonts w:eastAsia="Calibri"/>
              </w:rPr>
            </w:pPr>
            <w:r w:rsidRPr="002456A9">
              <w:rPr>
                <w:rFonts w:eastAsia="Calibri"/>
                <w:bCs/>
              </w:rPr>
              <w:t xml:space="preserve">     jiných onemocnění a možností prevence</w:t>
            </w:r>
          </w:p>
        </w:tc>
        <w:tc>
          <w:tcPr>
            <w:tcW w:w="4072" w:type="dxa"/>
            <w:tcBorders>
              <w:bottom w:val="single" w:sz="4" w:space="0" w:color="auto"/>
            </w:tcBorders>
            <w:shd w:val="clear" w:color="auto" w:fill="auto"/>
          </w:tcPr>
          <w:p w:rsidR="00F17810" w:rsidRPr="002456A9" w:rsidRDefault="00F17810" w:rsidP="007C4D6B">
            <w:pPr>
              <w:rPr>
                <w:rFonts w:eastAsia="Calibri"/>
              </w:rPr>
            </w:pPr>
            <w:r w:rsidRPr="002456A9">
              <w:rPr>
                <w:rFonts w:eastAsia="Calibri"/>
                <w:b/>
              </w:rPr>
              <w:t>5. Biologie člověka</w:t>
            </w:r>
          </w:p>
          <w:p w:rsidR="00F17810" w:rsidRPr="002456A9" w:rsidRDefault="00F17810" w:rsidP="00110D04">
            <w:pPr>
              <w:numPr>
                <w:ilvl w:val="0"/>
                <w:numId w:val="81"/>
              </w:numPr>
              <w:rPr>
                <w:rFonts w:eastAsia="Calibri"/>
                <w:bCs/>
              </w:rPr>
            </w:pPr>
            <w:r w:rsidRPr="002456A9">
              <w:rPr>
                <w:rFonts w:eastAsia="Calibri"/>
                <w:bCs/>
              </w:rPr>
              <w:t>orgány, orgánové soustavy</w:t>
            </w:r>
          </w:p>
          <w:p w:rsidR="00F17810" w:rsidRPr="002456A9" w:rsidRDefault="00F17810" w:rsidP="00110D04">
            <w:pPr>
              <w:numPr>
                <w:ilvl w:val="0"/>
                <w:numId w:val="81"/>
              </w:numPr>
              <w:rPr>
                <w:rFonts w:eastAsia="Calibri"/>
                <w:bCs/>
              </w:rPr>
            </w:pPr>
            <w:r w:rsidRPr="002456A9">
              <w:rPr>
                <w:rFonts w:eastAsia="Calibri"/>
                <w:bCs/>
              </w:rPr>
              <w:t>zdravá výživa, zdravý životní styl</w:t>
            </w:r>
          </w:p>
          <w:p w:rsidR="00F17810" w:rsidRPr="002456A9" w:rsidRDefault="00F17810" w:rsidP="00110D04">
            <w:pPr>
              <w:numPr>
                <w:ilvl w:val="0"/>
                <w:numId w:val="81"/>
              </w:numPr>
              <w:rPr>
                <w:rFonts w:eastAsia="Calibri"/>
                <w:bCs/>
              </w:rPr>
            </w:pPr>
            <w:r w:rsidRPr="002456A9">
              <w:rPr>
                <w:rFonts w:eastAsia="Calibri"/>
                <w:bCs/>
              </w:rPr>
              <w:t>onemocnění</w:t>
            </w:r>
          </w:p>
        </w:tc>
        <w:tc>
          <w:tcPr>
            <w:tcW w:w="1122" w:type="dxa"/>
            <w:tcBorders>
              <w:bottom w:val="single" w:sz="4" w:space="0" w:color="auto"/>
            </w:tcBorders>
            <w:shd w:val="clear" w:color="auto" w:fill="auto"/>
          </w:tcPr>
          <w:p w:rsidR="00F17810" w:rsidRPr="0043346C" w:rsidRDefault="0043346C" w:rsidP="007C4D6B">
            <w:pPr>
              <w:jc w:val="center"/>
              <w:rPr>
                <w:rFonts w:eastAsia="Calibri"/>
              </w:rPr>
            </w:pPr>
            <w:r w:rsidRPr="0043346C">
              <w:rPr>
                <w:rFonts w:eastAsia="Calibri"/>
              </w:rPr>
              <w:t>48</w:t>
            </w:r>
          </w:p>
        </w:tc>
      </w:tr>
      <w:tr w:rsidR="00F17810" w:rsidRPr="00CA7887" w:rsidTr="0043346C">
        <w:tc>
          <w:tcPr>
            <w:tcW w:w="4428" w:type="dxa"/>
            <w:tcBorders>
              <w:top w:val="single" w:sz="4" w:space="0" w:color="auto"/>
            </w:tcBorders>
            <w:shd w:val="clear" w:color="auto" w:fill="auto"/>
          </w:tcPr>
          <w:p w:rsidR="00F17810" w:rsidRPr="002456A9" w:rsidRDefault="00F17810" w:rsidP="007C4D6B">
            <w:pPr>
              <w:rPr>
                <w:rFonts w:eastAsia="Calibri"/>
              </w:rPr>
            </w:pPr>
          </w:p>
          <w:p w:rsidR="00F17810" w:rsidRPr="002456A9" w:rsidRDefault="00F17810" w:rsidP="00110D04">
            <w:pPr>
              <w:numPr>
                <w:ilvl w:val="0"/>
                <w:numId w:val="81"/>
              </w:numPr>
              <w:rPr>
                <w:rFonts w:eastAsia="Calibri"/>
              </w:rPr>
            </w:pPr>
            <w:r w:rsidRPr="002456A9">
              <w:rPr>
                <w:rFonts w:eastAsia="Calibri"/>
              </w:rPr>
              <w:t>objasní způsob života a rozmnožování virů</w:t>
            </w:r>
          </w:p>
          <w:p w:rsidR="00F17810" w:rsidRPr="002456A9" w:rsidRDefault="00F17810" w:rsidP="00110D04">
            <w:pPr>
              <w:numPr>
                <w:ilvl w:val="0"/>
                <w:numId w:val="81"/>
              </w:numPr>
              <w:rPr>
                <w:rFonts w:eastAsia="Calibri"/>
              </w:rPr>
            </w:pPr>
            <w:r w:rsidRPr="002456A9">
              <w:rPr>
                <w:rFonts w:eastAsia="Calibri"/>
              </w:rPr>
              <w:t>vysvětlí vztah mezi virem a hostitelem</w:t>
            </w:r>
          </w:p>
          <w:p w:rsidR="00F17810" w:rsidRPr="002456A9" w:rsidRDefault="00F17810" w:rsidP="00110D04">
            <w:pPr>
              <w:numPr>
                <w:ilvl w:val="0"/>
                <w:numId w:val="81"/>
              </w:numPr>
              <w:rPr>
                <w:rFonts w:eastAsia="Calibri"/>
              </w:rPr>
            </w:pPr>
            <w:r w:rsidRPr="002456A9">
              <w:rPr>
                <w:rFonts w:eastAsia="Calibri"/>
              </w:rPr>
              <w:t>stručně popíše způsob virové nákazy</w:t>
            </w:r>
          </w:p>
          <w:p w:rsidR="00F17810" w:rsidRPr="002456A9" w:rsidRDefault="00F17810" w:rsidP="00110D04">
            <w:pPr>
              <w:numPr>
                <w:ilvl w:val="0"/>
                <w:numId w:val="81"/>
              </w:numPr>
              <w:rPr>
                <w:rFonts w:eastAsia="Calibri"/>
              </w:rPr>
            </w:pPr>
            <w:r w:rsidRPr="002456A9">
              <w:rPr>
                <w:rFonts w:eastAsia="Calibri"/>
              </w:rPr>
              <w:t>uvede příklady virových onemocnění</w:t>
            </w:r>
          </w:p>
        </w:tc>
        <w:tc>
          <w:tcPr>
            <w:tcW w:w="4072" w:type="dxa"/>
            <w:tcBorders>
              <w:top w:val="single" w:sz="4" w:space="0" w:color="auto"/>
            </w:tcBorders>
            <w:shd w:val="clear" w:color="auto" w:fill="auto"/>
          </w:tcPr>
          <w:p w:rsidR="00F17810" w:rsidRPr="002456A9" w:rsidRDefault="00F17810" w:rsidP="007C4D6B">
            <w:pPr>
              <w:rPr>
                <w:rFonts w:eastAsia="Calibri"/>
                <w:b/>
              </w:rPr>
            </w:pPr>
            <w:r w:rsidRPr="002456A9">
              <w:rPr>
                <w:rFonts w:eastAsia="Calibri"/>
                <w:b/>
              </w:rPr>
              <w:t>6. Nebuněčné formy života</w:t>
            </w:r>
          </w:p>
          <w:p w:rsidR="00F17810" w:rsidRPr="002456A9" w:rsidRDefault="00F17810" w:rsidP="00110D04">
            <w:pPr>
              <w:numPr>
                <w:ilvl w:val="0"/>
                <w:numId w:val="82"/>
              </w:numPr>
              <w:rPr>
                <w:rFonts w:eastAsia="Calibri"/>
              </w:rPr>
            </w:pPr>
            <w:r w:rsidRPr="002456A9">
              <w:rPr>
                <w:rFonts w:eastAsia="Calibri"/>
              </w:rPr>
              <w:t>stavba a životní funkce virů</w:t>
            </w:r>
          </w:p>
          <w:p w:rsidR="00F17810" w:rsidRPr="002456A9" w:rsidRDefault="00F17810" w:rsidP="00110D04">
            <w:pPr>
              <w:numPr>
                <w:ilvl w:val="0"/>
                <w:numId w:val="82"/>
              </w:numPr>
              <w:rPr>
                <w:rFonts w:eastAsia="Calibri"/>
              </w:rPr>
            </w:pPr>
            <w:r w:rsidRPr="002456A9">
              <w:rPr>
                <w:rFonts w:eastAsia="Calibri"/>
              </w:rPr>
              <w:t>virová onemocnění</w:t>
            </w:r>
          </w:p>
          <w:p w:rsidR="00F17810" w:rsidRPr="002456A9" w:rsidRDefault="00F17810" w:rsidP="007C4D6B">
            <w:pPr>
              <w:rPr>
                <w:rFonts w:eastAsia="Calibri"/>
              </w:rPr>
            </w:pPr>
          </w:p>
        </w:tc>
        <w:tc>
          <w:tcPr>
            <w:tcW w:w="1122" w:type="dxa"/>
            <w:tcBorders>
              <w:top w:val="single" w:sz="4" w:space="0" w:color="auto"/>
            </w:tcBorders>
            <w:shd w:val="clear" w:color="auto" w:fill="auto"/>
          </w:tcPr>
          <w:p w:rsidR="00F17810" w:rsidRPr="0043346C" w:rsidRDefault="002B5457" w:rsidP="007C4D6B">
            <w:pPr>
              <w:jc w:val="center"/>
              <w:rPr>
                <w:rFonts w:eastAsia="Calibri"/>
              </w:rPr>
            </w:pPr>
            <w:r w:rsidRPr="0043346C">
              <w:rPr>
                <w:rFonts w:eastAsia="Calibri"/>
              </w:rPr>
              <w:t>9</w:t>
            </w:r>
          </w:p>
        </w:tc>
      </w:tr>
      <w:tr w:rsidR="00F17810" w:rsidRPr="00CA7887" w:rsidTr="0043346C">
        <w:tc>
          <w:tcPr>
            <w:tcW w:w="4428" w:type="dxa"/>
            <w:shd w:val="clear" w:color="auto" w:fill="auto"/>
          </w:tcPr>
          <w:p w:rsidR="00F17810" w:rsidRPr="002456A9" w:rsidRDefault="00F17810" w:rsidP="007C4D6B">
            <w:pPr>
              <w:rPr>
                <w:rFonts w:eastAsia="Calibri"/>
              </w:rPr>
            </w:pPr>
          </w:p>
          <w:p w:rsidR="00F17810" w:rsidRPr="002456A9" w:rsidRDefault="00F17810" w:rsidP="00110D04">
            <w:pPr>
              <w:numPr>
                <w:ilvl w:val="0"/>
                <w:numId w:val="82"/>
              </w:numPr>
              <w:rPr>
                <w:rFonts w:eastAsia="Calibri"/>
              </w:rPr>
            </w:pPr>
            <w:r w:rsidRPr="002456A9">
              <w:rPr>
                <w:rFonts w:eastAsia="Calibri"/>
              </w:rPr>
              <w:t>vysvětlí význam bakterií pro koloběh živin i pro zemědělství a průmysl</w:t>
            </w:r>
          </w:p>
          <w:p w:rsidR="00F17810" w:rsidRPr="002456A9" w:rsidRDefault="00F17810" w:rsidP="00110D04">
            <w:pPr>
              <w:numPr>
                <w:ilvl w:val="0"/>
                <w:numId w:val="82"/>
              </w:numPr>
              <w:rPr>
                <w:rFonts w:eastAsia="Calibri"/>
              </w:rPr>
            </w:pPr>
            <w:r w:rsidRPr="002456A9">
              <w:rPr>
                <w:rFonts w:eastAsia="Calibri"/>
              </w:rPr>
              <w:t>popíše bakteriální buňku, charakterizuje metabolismus a rozmnožování bakterií</w:t>
            </w:r>
          </w:p>
          <w:p w:rsidR="00F17810" w:rsidRPr="002456A9" w:rsidRDefault="00F17810" w:rsidP="00110D04">
            <w:pPr>
              <w:numPr>
                <w:ilvl w:val="0"/>
                <w:numId w:val="82"/>
              </w:numPr>
              <w:rPr>
                <w:rFonts w:eastAsia="Calibri"/>
              </w:rPr>
            </w:pPr>
            <w:r w:rsidRPr="002456A9">
              <w:rPr>
                <w:rFonts w:eastAsia="Calibri"/>
              </w:rPr>
              <w:t>uvede příklady bakteriálních nemocí</w:t>
            </w:r>
          </w:p>
          <w:p w:rsidR="00F17810" w:rsidRPr="002456A9" w:rsidRDefault="00F17810" w:rsidP="00110D04">
            <w:pPr>
              <w:numPr>
                <w:ilvl w:val="0"/>
                <w:numId w:val="82"/>
              </w:numPr>
              <w:rPr>
                <w:rFonts w:eastAsia="Calibri"/>
              </w:rPr>
            </w:pPr>
            <w:r w:rsidRPr="002456A9">
              <w:rPr>
                <w:rFonts w:eastAsia="Calibri"/>
              </w:rPr>
              <w:t>prevence vůči původcům bakteriálních onemocnění</w:t>
            </w:r>
          </w:p>
          <w:p w:rsidR="00F17810" w:rsidRPr="002456A9" w:rsidRDefault="00F17810" w:rsidP="00110D04">
            <w:pPr>
              <w:numPr>
                <w:ilvl w:val="0"/>
                <w:numId w:val="82"/>
              </w:numPr>
              <w:rPr>
                <w:rFonts w:eastAsia="Calibri"/>
              </w:rPr>
            </w:pPr>
            <w:r w:rsidRPr="002456A9">
              <w:rPr>
                <w:rFonts w:eastAsia="Calibri"/>
              </w:rPr>
              <w:t>analyzuje význam sinic a jejich výskyt v ekosystémech, popíše preventivní opatření proti negativnímu působení sinic na člověka</w:t>
            </w:r>
          </w:p>
        </w:tc>
        <w:tc>
          <w:tcPr>
            <w:tcW w:w="4072" w:type="dxa"/>
            <w:shd w:val="clear" w:color="auto" w:fill="auto"/>
          </w:tcPr>
          <w:p w:rsidR="00F17810" w:rsidRPr="002456A9" w:rsidRDefault="00F17810" w:rsidP="007C4D6B">
            <w:pPr>
              <w:rPr>
                <w:rFonts w:eastAsia="Calibri"/>
                <w:b/>
              </w:rPr>
            </w:pPr>
            <w:r w:rsidRPr="002456A9">
              <w:rPr>
                <w:rFonts w:eastAsia="Calibri"/>
                <w:b/>
              </w:rPr>
              <w:t>7. Bakterie a sinice</w:t>
            </w:r>
          </w:p>
          <w:p w:rsidR="00F17810" w:rsidRPr="002456A9" w:rsidRDefault="00F17810" w:rsidP="00110D04">
            <w:pPr>
              <w:numPr>
                <w:ilvl w:val="0"/>
                <w:numId w:val="83"/>
              </w:numPr>
              <w:rPr>
                <w:rFonts w:eastAsia="Calibri"/>
              </w:rPr>
            </w:pPr>
            <w:r w:rsidRPr="002456A9">
              <w:rPr>
                <w:rFonts w:eastAsia="Calibri"/>
              </w:rPr>
              <w:t>význam bakterií a sinic</w:t>
            </w:r>
          </w:p>
          <w:p w:rsidR="00F17810" w:rsidRPr="002456A9" w:rsidRDefault="00F17810" w:rsidP="00110D04">
            <w:pPr>
              <w:numPr>
                <w:ilvl w:val="0"/>
                <w:numId w:val="83"/>
              </w:numPr>
              <w:rPr>
                <w:rFonts w:eastAsia="Calibri"/>
              </w:rPr>
            </w:pPr>
            <w:r w:rsidRPr="002456A9">
              <w:rPr>
                <w:rFonts w:eastAsia="Calibri"/>
              </w:rPr>
              <w:t>způsob života a metabolismus bakterií, bakteriální nemoci</w:t>
            </w:r>
          </w:p>
          <w:p w:rsidR="00F17810" w:rsidRPr="002456A9" w:rsidRDefault="00F17810" w:rsidP="00110D04">
            <w:pPr>
              <w:numPr>
                <w:ilvl w:val="0"/>
                <w:numId w:val="83"/>
              </w:numPr>
              <w:rPr>
                <w:rFonts w:eastAsia="Calibri"/>
              </w:rPr>
            </w:pPr>
            <w:r w:rsidRPr="002456A9">
              <w:rPr>
                <w:rFonts w:eastAsia="Calibri"/>
              </w:rPr>
              <w:t>vodní květ</w:t>
            </w:r>
          </w:p>
        </w:tc>
        <w:tc>
          <w:tcPr>
            <w:tcW w:w="1122" w:type="dxa"/>
            <w:shd w:val="clear" w:color="auto" w:fill="auto"/>
          </w:tcPr>
          <w:p w:rsidR="00F17810" w:rsidRPr="0043346C" w:rsidRDefault="002B5457" w:rsidP="007C4D6B">
            <w:pPr>
              <w:jc w:val="center"/>
              <w:rPr>
                <w:rFonts w:eastAsia="Calibri"/>
              </w:rPr>
            </w:pPr>
            <w:r w:rsidRPr="0043346C">
              <w:rPr>
                <w:rFonts w:eastAsia="Calibri"/>
              </w:rPr>
              <w:t>13</w:t>
            </w:r>
          </w:p>
        </w:tc>
      </w:tr>
      <w:tr w:rsidR="00F17810" w:rsidRPr="00CA7887" w:rsidTr="0043346C">
        <w:tc>
          <w:tcPr>
            <w:tcW w:w="4428" w:type="dxa"/>
            <w:shd w:val="clear" w:color="auto" w:fill="auto"/>
          </w:tcPr>
          <w:p w:rsidR="00F17810" w:rsidRPr="002456A9" w:rsidRDefault="00F17810" w:rsidP="007C4D6B">
            <w:pPr>
              <w:rPr>
                <w:rFonts w:eastAsia="Calibri"/>
              </w:rPr>
            </w:pPr>
          </w:p>
          <w:p w:rsidR="00F17810" w:rsidRPr="002456A9" w:rsidRDefault="00F17810" w:rsidP="00110D04">
            <w:pPr>
              <w:numPr>
                <w:ilvl w:val="0"/>
                <w:numId w:val="83"/>
              </w:numPr>
              <w:rPr>
                <w:rFonts w:eastAsia="Calibri"/>
              </w:rPr>
            </w:pPr>
            <w:r w:rsidRPr="002456A9">
              <w:rPr>
                <w:rFonts w:eastAsia="Calibri"/>
              </w:rPr>
              <w:t>rozdělí houby podle způsobu života, rozdíl mezi heterotrofními a autotrofními organismy</w:t>
            </w:r>
          </w:p>
          <w:p w:rsidR="00F17810" w:rsidRPr="002456A9" w:rsidRDefault="00F17810" w:rsidP="00110D04">
            <w:pPr>
              <w:numPr>
                <w:ilvl w:val="0"/>
                <w:numId w:val="83"/>
              </w:numPr>
              <w:rPr>
                <w:rFonts w:eastAsia="Calibri"/>
              </w:rPr>
            </w:pPr>
            <w:r w:rsidRPr="002456A9">
              <w:rPr>
                <w:rFonts w:eastAsia="Calibri"/>
              </w:rPr>
              <w:t>uvede příklady parazitických hub (původců onemocnění rostlin), symbiotických i volně žijících hub a objasní jejich význam v přírodě i možnosti využití</w:t>
            </w:r>
          </w:p>
          <w:p w:rsidR="00F17810" w:rsidRPr="002456A9" w:rsidRDefault="00F17810" w:rsidP="00110D04">
            <w:pPr>
              <w:numPr>
                <w:ilvl w:val="0"/>
                <w:numId w:val="83"/>
              </w:numPr>
              <w:rPr>
                <w:rFonts w:eastAsia="Calibri"/>
              </w:rPr>
            </w:pPr>
            <w:r w:rsidRPr="002456A9">
              <w:rPr>
                <w:rFonts w:eastAsia="Calibri"/>
              </w:rPr>
              <w:lastRenderedPageBreak/>
              <w:t>uvede význam a rizika houbaření, popíše postupy první pomoci při otravě houbami</w:t>
            </w:r>
          </w:p>
          <w:p w:rsidR="00F17810" w:rsidRPr="002456A9" w:rsidRDefault="00F17810" w:rsidP="00110D04">
            <w:pPr>
              <w:numPr>
                <w:ilvl w:val="0"/>
                <w:numId w:val="83"/>
              </w:numPr>
              <w:rPr>
                <w:rFonts w:eastAsia="Calibri"/>
              </w:rPr>
            </w:pPr>
            <w:r w:rsidRPr="002456A9">
              <w:rPr>
                <w:rFonts w:eastAsia="Calibri"/>
              </w:rPr>
              <w:t>vysvětlí stavbu a význam lišejníků i jako bioindikátorů</w:t>
            </w:r>
          </w:p>
        </w:tc>
        <w:tc>
          <w:tcPr>
            <w:tcW w:w="4072" w:type="dxa"/>
            <w:shd w:val="clear" w:color="auto" w:fill="auto"/>
          </w:tcPr>
          <w:p w:rsidR="00F17810" w:rsidRPr="002456A9" w:rsidRDefault="00F17810" w:rsidP="007C4D6B">
            <w:pPr>
              <w:rPr>
                <w:rFonts w:eastAsia="Calibri"/>
                <w:b/>
              </w:rPr>
            </w:pPr>
            <w:r w:rsidRPr="002456A9">
              <w:rPr>
                <w:rFonts w:eastAsia="Calibri"/>
                <w:b/>
              </w:rPr>
              <w:lastRenderedPageBreak/>
              <w:t>8. Houby a lišejníky</w:t>
            </w:r>
          </w:p>
          <w:p w:rsidR="00F17810" w:rsidRPr="002456A9" w:rsidRDefault="00F17810" w:rsidP="00110D04">
            <w:pPr>
              <w:numPr>
                <w:ilvl w:val="0"/>
                <w:numId w:val="84"/>
              </w:numPr>
              <w:rPr>
                <w:rFonts w:eastAsia="Calibri"/>
              </w:rPr>
            </w:pPr>
            <w:r w:rsidRPr="002456A9">
              <w:rPr>
                <w:rFonts w:eastAsia="Calibri"/>
              </w:rPr>
              <w:t>obecná charakteristika hub</w:t>
            </w:r>
          </w:p>
          <w:p w:rsidR="00F17810" w:rsidRPr="002456A9" w:rsidRDefault="00F17810" w:rsidP="00110D04">
            <w:pPr>
              <w:numPr>
                <w:ilvl w:val="0"/>
                <w:numId w:val="84"/>
              </w:numPr>
              <w:rPr>
                <w:rFonts w:eastAsia="Calibri"/>
              </w:rPr>
            </w:pPr>
            <w:r w:rsidRPr="002456A9">
              <w:rPr>
                <w:rFonts w:eastAsia="Calibri"/>
              </w:rPr>
              <w:t>způsob života hub a jejich význam a využití</w:t>
            </w:r>
          </w:p>
          <w:p w:rsidR="00F17810" w:rsidRPr="002456A9" w:rsidRDefault="00F17810" w:rsidP="007C4D6B">
            <w:pPr>
              <w:rPr>
                <w:rFonts w:eastAsia="Calibri"/>
              </w:rPr>
            </w:pPr>
          </w:p>
          <w:p w:rsidR="00F17810" w:rsidRPr="002456A9" w:rsidRDefault="00F17810" w:rsidP="007C4D6B">
            <w:pPr>
              <w:rPr>
                <w:rFonts w:eastAsia="Calibri"/>
              </w:rPr>
            </w:pPr>
          </w:p>
          <w:p w:rsidR="00F17810" w:rsidRPr="002456A9" w:rsidRDefault="00F17810" w:rsidP="007C4D6B">
            <w:pPr>
              <w:rPr>
                <w:rFonts w:eastAsia="Calibri"/>
              </w:rPr>
            </w:pPr>
          </w:p>
          <w:p w:rsidR="00F17810" w:rsidRPr="002456A9" w:rsidRDefault="00F17810" w:rsidP="00110D04">
            <w:pPr>
              <w:numPr>
                <w:ilvl w:val="0"/>
                <w:numId w:val="84"/>
              </w:numPr>
              <w:rPr>
                <w:rFonts w:eastAsia="Calibri"/>
              </w:rPr>
            </w:pPr>
            <w:r w:rsidRPr="002456A9">
              <w:rPr>
                <w:rFonts w:eastAsia="Calibri"/>
              </w:rPr>
              <w:t>jedlé a jedovaté houby</w:t>
            </w:r>
          </w:p>
          <w:p w:rsidR="00F17810" w:rsidRPr="002456A9" w:rsidRDefault="00F17810" w:rsidP="00110D04">
            <w:pPr>
              <w:numPr>
                <w:ilvl w:val="0"/>
                <w:numId w:val="84"/>
              </w:numPr>
              <w:rPr>
                <w:rFonts w:eastAsia="Calibri"/>
              </w:rPr>
            </w:pPr>
            <w:r w:rsidRPr="002456A9">
              <w:rPr>
                <w:rFonts w:eastAsia="Calibri"/>
              </w:rPr>
              <w:t>lišejníky jako komplexní organismy</w:t>
            </w:r>
          </w:p>
          <w:p w:rsidR="00F17810" w:rsidRPr="002456A9" w:rsidRDefault="00F17810" w:rsidP="00110D04">
            <w:pPr>
              <w:numPr>
                <w:ilvl w:val="0"/>
                <w:numId w:val="84"/>
              </w:numPr>
              <w:rPr>
                <w:rFonts w:eastAsia="Calibri"/>
              </w:rPr>
            </w:pPr>
            <w:r w:rsidRPr="002456A9">
              <w:rPr>
                <w:rFonts w:eastAsia="Calibri"/>
              </w:rPr>
              <w:t>význam lišejníků</w:t>
            </w:r>
          </w:p>
        </w:tc>
        <w:tc>
          <w:tcPr>
            <w:tcW w:w="1122" w:type="dxa"/>
            <w:shd w:val="clear" w:color="auto" w:fill="auto"/>
          </w:tcPr>
          <w:p w:rsidR="00F17810" w:rsidRPr="0043346C" w:rsidRDefault="00F17810" w:rsidP="007C4D6B">
            <w:pPr>
              <w:jc w:val="center"/>
              <w:rPr>
                <w:rFonts w:eastAsia="Calibri"/>
              </w:rPr>
            </w:pPr>
            <w:r w:rsidRPr="0043346C">
              <w:rPr>
                <w:rFonts w:eastAsia="Calibri"/>
              </w:rPr>
              <w:t>15</w:t>
            </w:r>
          </w:p>
        </w:tc>
      </w:tr>
      <w:tr w:rsidR="00F17810" w:rsidRPr="00CA7887" w:rsidTr="0043346C">
        <w:trPr>
          <w:trHeight w:val="6581"/>
        </w:trPr>
        <w:tc>
          <w:tcPr>
            <w:tcW w:w="4428" w:type="dxa"/>
            <w:shd w:val="clear" w:color="auto" w:fill="auto"/>
          </w:tcPr>
          <w:p w:rsidR="00F17810" w:rsidRPr="002456A9" w:rsidRDefault="00F17810" w:rsidP="007C4D6B">
            <w:pPr>
              <w:rPr>
                <w:rFonts w:eastAsia="Calibri"/>
              </w:rPr>
            </w:pPr>
          </w:p>
          <w:p w:rsidR="00F17810" w:rsidRPr="002456A9" w:rsidRDefault="00F17810" w:rsidP="00110D04">
            <w:pPr>
              <w:numPr>
                <w:ilvl w:val="0"/>
                <w:numId w:val="87"/>
              </w:numPr>
              <w:rPr>
                <w:rFonts w:eastAsia="Calibri"/>
              </w:rPr>
            </w:pPr>
            <w:r w:rsidRPr="002456A9">
              <w:rPr>
                <w:rFonts w:eastAsia="Calibri"/>
              </w:rPr>
              <w:t>vysvětlí rozmnožování tělních a pohlavních buněk a buněčný cyklus</w:t>
            </w:r>
          </w:p>
          <w:p w:rsidR="00F17810" w:rsidRPr="002456A9" w:rsidRDefault="00F17810" w:rsidP="00110D04">
            <w:pPr>
              <w:numPr>
                <w:ilvl w:val="0"/>
                <w:numId w:val="87"/>
              </w:numPr>
              <w:rPr>
                <w:rFonts w:eastAsia="Calibri"/>
              </w:rPr>
            </w:pPr>
            <w:r w:rsidRPr="002456A9">
              <w:rPr>
                <w:rFonts w:eastAsia="Calibri"/>
              </w:rPr>
              <w:t>popíše stavbu chromozomu a jejich význam při buněčném dělení</w:t>
            </w:r>
          </w:p>
          <w:p w:rsidR="00F17810" w:rsidRPr="002456A9" w:rsidRDefault="00F17810" w:rsidP="00110D04">
            <w:pPr>
              <w:numPr>
                <w:ilvl w:val="0"/>
                <w:numId w:val="87"/>
              </w:numPr>
              <w:rPr>
                <w:rFonts w:eastAsia="Calibri"/>
              </w:rPr>
            </w:pPr>
            <w:r w:rsidRPr="002456A9">
              <w:rPr>
                <w:rFonts w:eastAsia="Calibri"/>
              </w:rPr>
              <w:t>orientuje se v genetické terminologii</w:t>
            </w:r>
          </w:p>
          <w:p w:rsidR="00F17810" w:rsidRPr="002456A9" w:rsidRDefault="00F17810" w:rsidP="00110D04">
            <w:pPr>
              <w:numPr>
                <w:ilvl w:val="0"/>
                <w:numId w:val="87"/>
              </w:numPr>
              <w:rPr>
                <w:rFonts w:eastAsia="Calibri"/>
              </w:rPr>
            </w:pPr>
            <w:r w:rsidRPr="002456A9">
              <w:rPr>
                <w:rFonts w:eastAsia="Calibri"/>
              </w:rPr>
              <w:t>popíše princip uložení a přenosu genetické informace</w:t>
            </w:r>
          </w:p>
          <w:p w:rsidR="00F17810" w:rsidRPr="002456A9" w:rsidRDefault="00F17810" w:rsidP="00110D04">
            <w:pPr>
              <w:numPr>
                <w:ilvl w:val="0"/>
                <w:numId w:val="87"/>
              </w:numPr>
              <w:rPr>
                <w:rFonts w:eastAsia="Calibri"/>
              </w:rPr>
            </w:pPr>
            <w:r w:rsidRPr="002456A9">
              <w:rPr>
                <w:rFonts w:eastAsia="Calibri"/>
              </w:rPr>
              <w:t xml:space="preserve">objasní syntézu </w:t>
            </w:r>
            <w:proofErr w:type="spellStart"/>
            <w:r w:rsidRPr="002456A9">
              <w:rPr>
                <w:rFonts w:eastAsia="Calibri"/>
              </w:rPr>
              <w:t>nukl.kyselin</w:t>
            </w:r>
            <w:proofErr w:type="spellEnd"/>
            <w:r w:rsidRPr="002456A9">
              <w:rPr>
                <w:rFonts w:eastAsia="Calibri"/>
              </w:rPr>
              <w:t xml:space="preserve"> a bílkovin</w:t>
            </w:r>
          </w:p>
          <w:p w:rsidR="00F17810" w:rsidRPr="002456A9" w:rsidRDefault="00F17810" w:rsidP="00110D04">
            <w:pPr>
              <w:numPr>
                <w:ilvl w:val="0"/>
                <w:numId w:val="87"/>
              </w:numPr>
              <w:rPr>
                <w:rFonts w:eastAsia="Calibri"/>
              </w:rPr>
            </w:pPr>
            <w:r w:rsidRPr="002456A9">
              <w:rPr>
                <w:rFonts w:eastAsia="Calibri"/>
              </w:rPr>
              <w:t>vysvětlí vztah mezi chromozomem, genem a alelou</w:t>
            </w:r>
          </w:p>
          <w:p w:rsidR="00F17810" w:rsidRPr="002456A9" w:rsidRDefault="00F17810" w:rsidP="00110D04">
            <w:pPr>
              <w:numPr>
                <w:ilvl w:val="0"/>
                <w:numId w:val="87"/>
              </w:numPr>
              <w:rPr>
                <w:rFonts w:eastAsia="Calibri"/>
              </w:rPr>
            </w:pPr>
            <w:r w:rsidRPr="002456A9">
              <w:rPr>
                <w:rFonts w:eastAsia="Calibri"/>
              </w:rPr>
              <w:t>objasní vztahy mezi alelami téhož genu</w:t>
            </w:r>
          </w:p>
          <w:p w:rsidR="00F17810" w:rsidRPr="002456A9" w:rsidRDefault="00F17810" w:rsidP="00110D04">
            <w:pPr>
              <w:numPr>
                <w:ilvl w:val="0"/>
                <w:numId w:val="87"/>
              </w:numPr>
              <w:rPr>
                <w:rFonts w:eastAsia="Calibri"/>
              </w:rPr>
            </w:pPr>
            <w:r w:rsidRPr="002456A9">
              <w:rPr>
                <w:rFonts w:eastAsia="Calibri"/>
              </w:rPr>
              <w:t>aplikuje Mendlovy zákony</w:t>
            </w:r>
          </w:p>
          <w:p w:rsidR="00F17810" w:rsidRPr="002456A9" w:rsidRDefault="00F17810" w:rsidP="00110D04">
            <w:pPr>
              <w:numPr>
                <w:ilvl w:val="0"/>
                <w:numId w:val="87"/>
              </w:numPr>
              <w:rPr>
                <w:rFonts w:eastAsia="Calibri"/>
              </w:rPr>
            </w:pPr>
            <w:r w:rsidRPr="002456A9">
              <w:rPr>
                <w:rFonts w:eastAsia="Calibri"/>
              </w:rPr>
              <w:t>na příkladech objasní znaky na pohlaví vázané a pohlavím ovlivněné</w:t>
            </w:r>
          </w:p>
          <w:p w:rsidR="00F17810" w:rsidRPr="002456A9" w:rsidRDefault="00F17810" w:rsidP="00110D04">
            <w:pPr>
              <w:numPr>
                <w:ilvl w:val="0"/>
                <w:numId w:val="87"/>
              </w:numPr>
              <w:rPr>
                <w:rFonts w:eastAsia="Calibri"/>
              </w:rPr>
            </w:pPr>
            <w:r w:rsidRPr="002456A9">
              <w:rPr>
                <w:rFonts w:eastAsia="Calibri"/>
              </w:rPr>
              <w:t xml:space="preserve">uvede příklady dědičnosti </w:t>
            </w:r>
            <w:proofErr w:type="spellStart"/>
            <w:r w:rsidRPr="002456A9">
              <w:rPr>
                <w:rFonts w:eastAsia="Calibri"/>
              </w:rPr>
              <w:t>kvantitat</w:t>
            </w:r>
            <w:proofErr w:type="spellEnd"/>
            <w:r w:rsidRPr="002456A9">
              <w:rPr>
                <w:rFonts w:eastAsia="Calibri"/>
              </w:rPr>
              <w:t>. znaků</w:t>
            </w:r>
          </w:p>
          <w:p w:rsidR="00F17810" w:rsidRPr="002456A9" w:rsidRDefault="00F17810" w:rsidP="007C4D6B">
            <w:pPr>
              <w:autoSpaceDE w:val="0"/>
              <w:autoSpaceDN w:val="0"/>
              <w:adjustRightInd w:val="0"/>
              <w:rPr>
                <w:rFonts w:ascii="TimesNewRoman" w:eastAsia="Calibri" w:hAnsi="TimesNewRoman" w:cs="TimesNewRoman"/>
              </w:rPr>
            </w:pPr>
            <w:r w:rsidRPr="002456A9">
              <w:rPr>
                <w:rFonts w:ascii="TimesNewRoman" w:eastAsia="Calibri" w:hAnsi="TimesNewRoman" w:cs="TimesNewRoman"/>
              </w:rPr>
              <w:t xml:space="preserve">-    porovná projevy </w:t>
            </w:r>
            <w:proofErr w:type="spellStart"/>
            <w:r w:rsidRPr="002456A9">
              <w:rPr>
                <w:rFonts w:ascii="TimesNewRoman" w:eastAsia="Calibri" w:hAnsi="TimesNewRoman" w:cs="TimesNewRoman"/>
              </w:rPr>
              <w:t>inbrední</w:t>
            </w:r>
            <w:proofErr w:type="spellEnd"/>
            <w:r w:rsidRPr="002456A9">
              <w:rPr>
                <w:rFonts w:ascii="TimesNewRoman" w:eastAsia="Calibri" w:hAnsi="TimesNewRoman" w:cs="TimesNewRoman"/>
              </w:rPr>
              <w:t xml:space="preserve"> deprese</w:t>
            </w:r>
          </w:p>
          <w:p w:rsidR="00F17810" w:rsidRPr="002456A9" w:rsidRDefault="00F17810" w:rsidP="007C4D6B">
            <w:pPr>
              <w:autoSpaceDE w:val="0"/>
              <w:autoSpaceDN w:val="0"/>
              <w:adjustRightInd w:val="0"/>
              <w:rPr>
                <w:rFonts w:ascii="TimesNewRoman" w:eastAsia="Calibri" w:hAnsi="TimesNewRoman" w:cs="TimesNewRoman"/>
              </w:rPr>
            </w:pPr>
            <w:r w:rsidRPr="002456A9">
              <w:rPr>
                <w:rFonts w:ascii="TimesNewRoman" w:eastAsia="Calibri" w:hAnsi="TimesNewRoman" w:cs="TimesNewRoman"/>
              </w:rPr>
              <w:t xml:space="preserve">     a heteroze a popíše využití heteroze </w:t>
            </w:r>
          </w:p>
          <w:p w:rsidR="00F17810" w:rsidRPr="002456A9" w:rsidRDefault="00F17810" w:rsidP="007C4D6B">
            <w:pPr>
              <w:autoSpaceDE w:val="0"/>
              <w:autoSpaceDN w:val="0"/>
              <w:adjustRightInd w:val="0"/>
              <w:rPr>
                <w:rFonts w:ascii="TimesNewRoman" w:eastAsia="Calibri" w:hAnsi="TimesNewRoman" w:cs="TimesNewRoman"/>
                <w:sz w:val="20"/>
                <w:szCs w:val="20"/>
              </w:rPr>
            </w:pPr>
            <w:r w:rsidRPr="002456A9">
              <w:rPr>
                <w:rFonts w:ascii="TimesNewRoman" w:eastAsia="Calibri" w:hAnsi="TimesNewRoman" w:cs="TimesNewRoman"/>
              </w:rPr>
              <w:t xml:space="preserve">     v praxi</w:t>
            </w:r>
          </w:p>
          <w:p w:rsidR="00F17810" w:rsidRPr="002456A9" w:rsidRDefault="00F17810" w:rsidP="00110D04">
            <w:pPr>
              <w:numPr>
                <w:ilvl w:val="0"/>
                <w:numId w:val="87"/>
              </w:numPr>
              <w:rPr>
                <w:rFonts w:eastAsia="Calibri"/>
              </w:rPr>
            </w:pPr>
            <w:r w:rsidRPr="002456A9">
              <w:rPr>
                <w:rFonts w:eastAsia="Calibri"/>
              </w:rPr>
              <w:t>zná příklady dědičných chorob</w:t>
            </w:r>
          </w:p>
          <w:p w:rsidR="00F17810" w:rsidRPr="002456A9" w:rsidRDefault="00F17810" w:rsidP="00110D04">
            <w:pPr>
              <w:numPr>
                <w:ilvl w:val="0"/>
                <w:numId w:val="87"/>
              </w:numPr>
              <w:rPr>
                <w:rFonts w:eastAsia="Calibri"/>
              </w:rPr>
            </w:pPr>
            <w:r w:rsidRPr="002456A9">
              <w:rPr>
                <w:rFonts w:eastAsia="Calibri"/>
              </w:rPr>
              <w:t>vyhodnotí význam genetiky pro zemědělství</w:t>
            </w:r>
          </w:p>
          <w:p w:rsidR="00F17810" w:rsidRPr="002456A9" w:rsidRDefault="00F17810" w:rsidP="00110D04">
            <w:pPr>
              <w:numPr>
                <w:ilvl w:val="0"/>
                <w:numId w:val="87"/>
              </w:numPr>
              <w:rPr>
                <w:rFonts w:eastAsia="Calibri"/>
              </w:rPr>
            </w:pPr>
            <w:r w:rsidRPr="002456A9">
              <w:rPr>
                <w:rFonts w:eastAsia="Calibri"/>
              </w:rPr>
              <w:t>vyhodnotí různé aspekty GMO</w:t>
            </w:r>
          </w:p>
        </w:tc>
        <w:tc>
          <w:tcPr>
            <w:tcW w:w="4072" w:type="dxa"/>
            <w:shd w:val="clear" w:color="auto" w:fill="auto"/>
          </w:tcPr>
          <w:p w:rsidR="00F17810" w:rsidRPr="002456A9" w:rsidRDefault="00F17810" w:rsidP="007C4D6B">
            <w:pPr>
              <w:rPr>
                <w:rFonts w:eastAsia="Calibri"/>
                <w:b/>
              </w:rPr>
            </w:pPr>
            <w:r w:rsidRPr="002456A9">
              <w:rPr>
                <w:rFonts w:eastAsia="Calibri"/>
                <w:b/>
              </w:rPr>
              <w:t>9. Obecná genetika</w:t>
            </w:r>
          </w:p>
          <w:p w:rsidR="00F17810" w:rsidRPr="002456A9" w:rsidRDefault="00F17810" w:rsidP="00110D04">
            <w:pPr>
              <w:numPr>
                <w:ilvl w:val="0"/>
                <w:numId w:val="87"/>
              </w:numPr>
              <w:rPr>
                <w:rFonts w:eastAsia="Calibri"/>
              </w:rPr>
            </w:pPr>
            <w:r w:rsidRPr="002456A9">
              <w:rPr>
                <w:rFonts w:eastAsia="Calibri"/>
              </w:rPr>
              <w:t>cytologické základy dědičnosti - buněčné dělení, buněčný cyklus</w:t>
            </w:r>
          </w:p>
          <w:p w:rsidR="00F17810" w:rsidRPr="002456A9" w:rsidRDefault="00F17810" w:rsidP="00110D04">
            <w:pPr>
              <w:numPr>
                <w:ilvl w:val="0"/>
                <w:numId w:val="87"/>
              </w:numPr>
              <w:rPr>
                <w:rFonts w:eastAsia="Calibri"/>
              </w:rPr>
            </w:pPr>
            <w:r w:rsidRPr="002456A9">
              <w:rPr>
                <w:rFonts w:eastAsia="Calibri"/>
              </w:rPr>
              <w:t>mitóza, meióza</w:t>
            </w:r>
          </w:p>
          <w:p w:rsidR="00F17810" w:rsidRPr="002456A9" w:rsidRDefault="00F17810" w:rsidP="00110D04">
            <w:pPr>
              <w:numPr>
                <w:ilvl w:val="0"/>
                <w:numId w:val="87"/>
              </w:numPr>
              <w:rPr>
                <w:rFonts w:eastAsia="Calibri"/>
              </w:rPr>
            </w:pPr>
            <w:r w:rsidRPr="002456A9">
              <w:rPr>
                <w:rFonts w:eastAsia="Calibri"/>
              </w:rPr>
              <w:t>základní pojmy</w:t>
            </w:r>
          </w:p>
          <w:p w:rsidR="00F17810" w:rsidRPr="002456A9" w:rsidRDefault="00F17810" w:rsidP="00110D04">
            <w:pPr>
              <w:numPr>
                <w:ilvl w:val="0"/>
                <w:numId w:val="87"/>
              </w:numPr>
              <w:rPr>
                <w:rFonts w:eastAsia="Calibri"/>
              </w:rPr>
            </w:pPr>
            <w:r w:rsidRPr="002456A9">
              <w:rPr>
                <w:rFonts w:eastAsia="Calibri"/>
              </w:rPr>
              <w:t>význam genetiky</w:t>
            </w:r>
          </w:p>
          <w:p w:rsidR="00F17810" w:rsidRPr="002456A9" w:rsidRDefault="00F17810" w:rsidP="007C4D6B">
            <w:pPr>
              <w:rPr>
                <w:rFonts w:eastAsia="Calibri"/>
              </w:rPr>
            </w:pPr>
            <w:r w:rsidRPr="002456A9">
              <w:rPr>
                <w:rFonts w:eastAsia="Calibri"/>
              </w:rPr>
              <w:t>-    dědičnost a proměnlivost</w:t>
            </w:r>
          </w:p>
          <w:p w:rsidR="00F17810" w:rsidRPr="002456A9" w:rsidRDefault="00F17810" w:rsidP="00110D04">
            <w:pPr>
              <w:numPr>
                <w:ilvl w:val="0"/>
                <w:numId w:val="87"/>
              </w:numPr>
              <w:rPr>
                <w:rFonts w:eastAsia="Calibri"/>
              </w:rPr>
            </w:pPr>
            <w:r w:rsidRPr="002456A9">
              <w:rPr>
                <w:rFonts w:eastAsia="Calibri"/>
              </w:rPr>
              <w:t>dědičnost kvalitativních a kvantitativních znaků</w:t>
            </w:r>
          </w:p>
          <w:p w:rsidR="00F17810" w:rsidRPr="002456A9" w:rsidRDefault="00F17810" w:rsidP="00110D04">
            <w:pPr>
              <w:numPr>
                <w:ilvl w:val="0"/>
                <w:numId w:val="87"/>
              </w:numPr>
              <w:rPr>
                <w:rFonts w:eastAsia="Calibri"/>
              </w:rPr>
            </w:pPr>
            <w:proofErr w:type="spellStart"/>
            <w:r w:rsidRPr="002456A9">
              <w:rPr>
                <w:rFonts w:eastAsia="Calibri"/>
              </w:rPr>
              <w:t>inbrední</w:t>
            </w:r>
            <w:proofErr w:type="spellEnd"/>
            <w:r w:rsidRPr="002456A9">
              <w:rPr>
                <w:rFonts w:eastAsia="Calibri"/>
              </w:rPr>
              <w:t xml:space="preserve"> deprese a heteroze</w:t>
            </w:r>
          </w:p>
          <w:p w:rsidR="00F17810" w:rsidRPr="002456A9" w:rsidRDefault="00F17810" w:rsidP="00110D04">
            <w:pPr>
              <w:numPr>
                <w:ilvl w:val="0"/>
                <w:numId w:val="87"/>
              </w:numPr>
              <w:rPr>
                <w:rFonts w:eastAsia="Calibri"/>
              </w:rPr>
            </w:pPr>
            <w:proofErr w:type="spellStart"/>
            <w:r w:rsidRPr="002456A9">
              <w:rPr>
                <w:rFonts w:eastAsia="Calibri"/>
              </w:rPr>
              <w:t>gonozomální</w:t>
            </w:r>
            <w:proofErr w:type="spellEnd"/>
            <w:r w:rsidRPr="002456A9">
              <w:rPr>
                <w:rFonts w:eastAsia="Calibri"/>
              </w:rPr>
              <w:t xml:space="preserve"> dědičnost</w:t>
            </w:r>
          </w:p>
          <w:p w:rsidR="00F17810" w:rsidRPr="002456A9" w:rsidRDefault="00F17810" w:rsidP="00110D04">
            <w:pPr>
              <w:numPr>
                <w:ilvl w:val="0"/>
                <w:numId w:val="113"/>
              </w:numPr>
              <w:rPr>
                <w:rFonts w:eastAsia="Calibri"/>
              </w:rPr>
            </w:pPr>
            <w:r w:rsidRPr="002456A9">
              <w:rPr>
                <w:rFonts w:eastAsia="Calibri"/>
              </w:rPr>
              <w:t>genové inženýrství, geneticky modifikované organismy (GMO)</w:t>
            </w:r>
          </w:p>
        </w:tc>
        <w:tc>
          <w:tcPr>
            <w:tcW w:w="1122" w:type="dxa"/>
            <w:shd w:val="clear" w:color="auto" w:fill="auto"/>
          </w:tcPr>
          <w:p w:rsidR="00F17810" w:rsidRPr="0043346C" w:rsidRDefault="009136F2" w:rsidP="007C4D6B">
            <w:pPr>
              <w:jc w:val="center"/>
              <w:rPr>
                <w:rFonts w:eastAsia="Calibri"/>
              </w:rPr>
            </w:pPr>
            <w:r w:rsidRPr="0043346C">
              <w:rPr>
                <w:rFonts w:eastAsia="Calibri"/>
              </w:rPr>
              <w:t>30</w:t>
            </w:r>
          </w:p>
          <w:p w:rsidR="00F17810" w:rsidRPr="0043346C" w:rsidRDefault="00F17810" w:rsidP="007C4D6B">
            <w:pPr>
              <w:jc w:val="center"/>
              <w:rPr>
                <w:rFonts w:eastAsia="Calibri"/>
              </w:rPr>
            </w:pPr>
          </w:p>
        </w:tc>
      </w:tr>
    </w:tbl>
    <w:p w:rsidR="00F17810" w:rsidRDefault="00F17810" w:rsidP="00F17810"/>
    <w:p w:rsidR="00F17810" w:rsidRDefault="00F17810" w:rsidP="00F17810"/>
    <w:p w:rsidR="0043346C" w:rsidRDefault="0043346C" w:rsidP="00F17810"/>
    <w:p w:rsidR="0043346C" w:rsidRDefault="0043346C" w:rsidP="00F17810"/>
    <w:p w:rsidR="0043346C" w:rsidRDefault="0043346C" w:rsidP="00F17810"/>
    <w:p w:rsidR="0043346C" w:rsidRDefault="0043346C" w:rsidP="00F17810"/>
    <w:p w:rsidR="0043346C" w:rsidRDefault="0043346C" w:rsidP="00F17810"/>
    <w:p w:rsidR="0043346C" w:rsidRDefault="0043346C" w:rsidP="00F17810"/>
    <w:p w:rsidR="0043346C" w:rsidRDefault="0043346C" w:rsidP="00F17810"/>
    <w:p w:rsidR="0043346C" w:rsidRDefault="0043346C" w:rsidP="00F17810"/>
    <w:p w:rsidR="0043346C" w:rsidRDefault="0043346C" w:rsidP="00F17810"/>
    <w:p w:rsidR="0043346C" w:rsidRDefault="0043346C" w:rsidP="00F17810"/>
    <w:p w:rsidR="0043346C" w:rsidRDefault="0043346C" w:rsidP="00F17810"/>
    <w:p w:rsidR="0043346C" w:rsidRDefault="0043346C" w:rsidP="00F17810"/>
    <w:p w:rsidR="0043346C" w:rsidRDefault="0043346C" w:rsidP="00F17810"/>
    <w:p w:rsidR="0043346C" w:rsidRDefault="0043346C" w:rsidP="00F17810"/>
    <w:p w:rsidR="0043346C" w:rsidRDefault="0043346C" w:rsidP="00F17810"/>
    <w:p w:rsidR="0043346C" w:rsidRDefault="0043346C" w:rsidP="00F17810"/>
    <w:p w:rsidR="0043346C" w:rsidRDefault="0043346C" w:rsidP="00F17810"/>
    <w:p w:rsidR="0043346C" w:rsidRDefault="0043346C" w:rsidP="00F17810"/>
    <w:p w:rsidR="009E4928" w:rsidRDefault="009E4928" w:rsidP="009E4928"/>
    <w:p w:rsidR="00E06ABD" w:rsidRPr="002456A9" w:rsidRDefault="00E06ABD" w:rsidP="00E06ABD">
      <w:pPr>
        <w:jc w:val="center"/>
      </w:pPr>
      <w:r w:rsidRPr="002456A9">
        <w:lastRenderedPageBreak/>
        <w:t>Učební osnova předmětu</w:t>
      </w:r>
    </w:p>
    <w:p w:rsidR="00E06ABD" w:rsidRPr="002456A9" w:rsidRDefault="00E06ABD" w:rsidP="00E06ABD">
      <w:pPr>
        <w:jc w:val="center"/>
      </w:pPr>
    </w:p>
    <w:p w:rsidR="00E06ABD" w:rsidRPr="002456A9" w:rsidRDefault="00E06ABD" w:rsidP="00E06ABD">
      <w:pPr>
        <w:jc w:val="center"/>
        <w:rPr>
          <w:b/>
          <w:sz w:val="28"/>
          <w:szCs w:val="28"/>
        </w:rPr>
      </w:pPr>
      <w:r w:rsidRPr="002456A9">
        <w:rPr>
          <w:b/>
          <w:sz w:val="28"/>
          <w:szCs w:val="28"/>
        </w:rPr>
        <w:t>CHEMIE</w:t>
      </w:r>
    </w:p>
    <w:p w:rsidR="00E06ABD" w:rsidRPr="002456A9" w:rsidRDefault="00E06ABD" w:rsidP="00E06ABD">
      <w:pPr>
        <w:jc w:val="center"/>
        <w:rPr>
          <w:b/>
        </w:rPr>
      </w:pPr>
    </w:p>
    <w:p w:rsidR="00E06ABD" w:rsidRPr="002456A9" w:rsidRDefault="00E06ABD" w:rsidP="00E06ABD">
      <w:pPr>
        <w:rPr>
          <w:rFonts w:ascii="TimesNewRoman,Bold" w:hAnsi="TimesNewRoman,Bold" w:cs="TimesNewRoman,Bold"/>
          <w:bCs/>
          <w:color w:val="000000"/>
        </w:rPr>
      </w:pPr>
      <w:r w:rsidRPr="002456A9">
        <w:rPr>
          <w:rFonts w:ascii="TimesNewRoman,Bold" w:hAnsi="TimesNewRoman,Bold" w:cs="TimesNewRoman,Bold"/>
          <w:bCs/>
          <w:color w:val="000000"/>
        </w:rPr>
        <w:t>Název školy:</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t>Vyšší odborná škola a Střední zemědělská škola,</w:t>
      </w:r>
    </w:p>
    <w:p w:rsidR="00E06ABD" w:rsidRPr="002456A9" w:rsidRDefault="00E06ABD" w:rsidP="00E06ABD">
      <w:pPr>
        <w:rPr>
          <w:rFonts w:ascii="TimesNewRoman,Bold" w:hAnsi="TimesNewRoman,Bold" w:cs="TimesNewRoman,Bold"/>
          <w:bCs/>
          <w:color w:val="000000"/>
        </w:rPr>
      </w:pPr>
      <w:r w:rsidRPr="002456A9">
        <w:rPr>
          <w:rFonts w:ascii="TimesNewRoman,Bold" w:hAnsi="TimesNewRoman,Bold" w:cs="TimesNewRoman,Bold"/>
          <w:bCs/>
          <w:color w:val="000000"/>
        </w:rPr>
        <w:t xml:space="preserve"> </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t>Tábor, Náměstí T.G. Masaryka 788</w:t>
      </w:r>
    </w:p>
    <w:p w:rsidR="00E06ABD" w:rsidRPr="002456A9" w:rsidRDefault="00E06ABD" w:rsidP="00E06ABD">
      <w:r w:rsidRPr="002456A9">
        <w:t>Školní vzdělávací program:                                         AGROPODNIKÁNÍ</w:t>
      </w:r>
    </w:p>
    <w:p w:rsidR="00E06ABD" w:rsidRPr="002456A9" w:rsidRDefault="00E06ABD" w:rsidP="00E06ABD">
      <w:r w:rsidRPr="002456A9">
        <w:t>Celkový počet  vyučovacích hodin za studium:           2</w:t>
      </w:r>
      <w:r w:rsidR="00C1545F" w:rsidRPr="002456A9">
        <w:t>1</w:t>
      </w:r>
      <w:r w:rsidR="0043346C">
        <w:t>2</w:t>
      </w:r>
      <w:r w:rsidRPr="002456A9">
        <w:t xml:space="preserve"> (</w:t>
      </w:r>
      <w:r w:rsidR="00C1545F" w:rsidRPr="002456A9">
        <w:t>6</w:t>
      </w:r>
      <w:r w:rsidRPr="002456A9">
        <w:t xml:space="preserve">)    </w:t>
      </w:r>
    </w:p>
    <w:p w:rsidR="00E06ABD" w:rsidRPr="002456A9" w:rsidRDefault="00E06ABD" w:rsidP="00E06ABD">
      <w:r w:rsidRPr="002456A9">
        <w:t>Forma vzdělávání:                                                        denní</w:t>
      </w:r>
    </w:p>
    <w:p w:rsidR="00E06ABD" w:rsidRPr="002456A9" w:rsidRDefault="00C1545F" w:rsidP="00E06ABD">
      <w:r w:rsidRPr="002456A9">
        <w:t xml:space="preserve">Platnost od:   </w:t>
      </w:r>
      <w:r w:rsidR="00E06ABD" w:rsidRPr="002456A9">
        <w:t xml:space="preserve">                                                                1. 9. 20</w:t>
      </w:r>
      <w:r w:rsidRPr="002456A9">
        <w:t>21 počínaje 1. ročníkem</w:t>
      </w:r>
    </w:p>
    <w:p w:rsidR="00E06ABD" w:rsidRPr="002456A9" w:rsidRDefault="00E06ABD" w:rsidP="00E06ABD"/>
    <w:p w:rsidR="0043346C" w:rsidRDefault="0043346C" w:rsidP="00DA3ABD">
      <w:pPr>
        <w:pStyle w:val="Default"/>
        <w:jc w:val="both"/>
        <w:rPr>
          <w:b/>
          <w:bCs/>
          <w:u w:val="single"/>
        </w:rPr>
      </w:pPr>
    </w:p>
    <w:p w:rsidR="00DA3ABD" w:rsidRPr="002456A9" w:rsidRDefault="0043346C" w:rsidP="00DA3ABD">
      <w:pPr>
        <w:pStyle w:val="Default"/>
        <w:jc w:val="both"/>
        <w:rPr>
          <w:u w:val="single"/>
        </w:rPr>
      </w:pPr>
      <w:r>
        <w:rPr>
          <w:b/>
          <w:bCs/>
          <w:u w:val="single"/>
        </w:rPr>
        <w:t>POJETÍ VYUČOVACÍHO PŘEDMĚTU</w:t>
      </w:r>
    </w:p>
    <w:p w:rsidR="00DA3ABD" w:rsidRPr="002456A9" w:rsidRDefault="00DA3ABD" w:rsidP="00DA3ABD">
      <w:pPr>
        <w:pStyle w:val="Default"/>
        <w:jc w:val="both"/>
        <w:rPr>
          <w:b/>
          <w:bCs/>
        </w:rPr>
      </w:pPr>
    </w:p>
    <w:p w:rsidR="00DA3ABD" w:rsidRPr="002456A9" w:rsidRDefault="005D5492" w:rsidP="00DA3ABD">
      <w:pPr>
        <w:pStyle w:val="Default"/>
        <w:jc w:val="both"/>
        <w:rPr>
          <w:u w:val="single"/>
        </w:rPr>
      </w:pPr>
      <w:r w:rsidRPr="002456A9">
        <w:rPr>
          <w:b/>
          <w:bCs/>
          <w:u w:val="single"/>
        </w:rPr>
        <w:t>Obecné cíle</w:t>
      </w:r>
    </w:p>
    <w:p w:rsidR="00DA3ABD" w:rsidRPr="002456A9" w:rsidRDefault="0043346C" w:rsidP="0043346C">
      <w:pPr>
        <w:pStyle w:val="Default"/>
        <w:jc w:val="both"/>
      </w:pPr>
      <w:r>
        <w:t xml:space="preserve">Cílem předmětu je </w:t>
      </w:r>
      <w:r w:rsidR="00DA3ABD" w:rsidRPr="002456A9">
        <w:t xml:space="preserve">poskytnout žákům základní soubor poznatků o chemických látkách, jevech, </w:t>
      </w:r>
    </w:p>
    <w:p w:rsidR="00DA3ABD" w:rsidRPr="002456A9" w:rsidRDefault="00DA3ABD" w:rsidP="0043346C">
      <w:pPr>
        <w:pStyle w:val="Default"/>
        <w:jc w:val="both"/>
      </w:pPr>
      <w:r w:rsidRPr="002456A9">
        <w:t>zákonitostech a vztazích mezi nimi</w:t>
      </w:r>
      <w:r w:rsidR="0043346C">
        <w:t xml:space="preserve">, </w:t>
      </w:r>
      <w:r w:rsidRPr="002456A9">
        <w:t>rozvíjet vědomosti a formovat logické myšlení</w:t>
      </w:r>
      <w:r w:rsidR="0043346C">
        <w:t xml:space="preserve">, </w:t>
      </w:r>
      <w:r w:rsidRPr="002456A9">
        <w:t xml:space="preserve">klást důraz na schopnost aplikace dovedností a vědomostí do jiných souvisejících předmětů všeobecně vzdělávacích, odborné praxe i běžného občanského života </w:t>
      </w:r>
    </w:p>
    <w:p w:rsidR="00DA3ABD" w:rsidRPr="002456A9" w:rsidRDefault="00DA3ABD" w:rsidP="00DA3ABD">
      <w:pPr>
        <w:pStyle w:val="Default"/>
        <w:jc w:val="both"/>
      </w:pPr>
    </w:p>
    <w:p w:rsidR="00DA3ABD" w:rsidRPr="002456A9" w:rsidRDefault="00DA3ABD" w:rsidP="00DA3ABD">
      <w:pPr>
        <w:pStyle w:val="Default"/>
        <w:jc w:val="both"/>
        <w:rPr>
          <w:u w:val="single"/>
        </w:rPr>
      </w:pPr>
      <w:r w:rsidRPr="002456A9">
        <w:rPr>
          <w:b/>
          <w:bCs/>
          <w:u w:val="single"/>
        </w:rPr>
        <w:t>Směřování výuky v oblasti citů, postojů, hodnot a</w:t>
      </w:r>
      <w:r w:rsidR="005D5492" w:rsidRPr="002456A9">
        <w:rPr>
          <w:b/>
          <w:bCs/>
          <w:u w:val="single"/>
        </w:rPr>
        <w:t xml:space="preserve"> preferencí</w:t>
      </w:r>
    </w:p>
    <w:p w:rsidR="00DA3ABD" w:rsidRPr="002456A9" w:rsidRDefault="00DA3ABD" w:rsidP="00DA3ABD">
      <w:pPr>
        <w:pStyle w:val="Default"/>
        <w:jc w:val="both"/>
      </w:pPr>
      <w:r w:rsidRPr="002456A9">
        <w:t xml:space="preserve">Vzdělávání směřuje k tomu, aby žák uměl: </w:t>
      </w:r>
    </w:p>
    <w:p w:rsidR="00DA3ABD" w:rsidRPr="002456A9" w:rsidRDefault="00DA3ABD" w:rsidP="00110D04">
      <w:pPr>
        <w:pStyle w:val="Default"/>
        <w:numPr>
          <w:ilvl w:val="0"/>
          <w:numId w:val="191"/>
        </w:numPr>
        <w:ind w:left="360"/>
        <w:jc w:val="both"/>
      </w:pPr>
      <w:r w:rsidRPr="002456A9">
        <w:t>bezpečně nakládat s chemickými látkami a odpady v souladu se zákony</w:t>
      </w:r>
      <w:r w:rsidR="0043346C">
        <w:t>,</w:t>
      </w:r>
      <w:r w:rsidRPr="002456A9">
        <w:t xml:space="preserve"> </w:t>
      </w:r>
    </w:p>
    <w:p w:rsidR="00DA3ABD" w:rsidRPr="002456A9" w:rsidRDefault="00DA3ABD" w:rsidP="00110D04">
      <w:pPr>
        <w:pStyle w:val="Default"/>
        <w:numPr>
          <w:ilvl w:val="0"/>
          <w:numId w:val="191"/>
        </w:numPr>
        <w:ind w:left="360"/>
        <w:jc w:val="both"/>
      </w:pPr>
      <w:r w:rsidRPr="002456A9">
        <w:t>spojovat teoretické znalosti</w:t>
      </w:r>
      <w:r w:rsidR="0043346C">
        <w:t xml:space="preserve"> s ději probíhajícími v přírodě,</w:t>
      </w:r>
    </w:p>
    <w:p w:rsidR="00DA3ABD" w:rsidRPr="002456A9" w:rsidRDefault="00DA3ABD" w:rsidP="00110D04">
      <w:pPr>
        <w:pStyle w:val="Default"/>
        <w:numPr>
          <w:ilvl w:val="0"/>
          <w:numId w:val="191"/>
        </w:numPr>
        <w:ind w:left="360"/>
        <w:jc w:val="both"/>
      </w:pPr>
      <w:r w:rsidRPr="002456A9">
        <w:t>spojovat teoretické znalosti a praktické dovednosti</w:t>
      </w:r>
      <w:r w:rsidR="0043346C">
        <w:t>,</w:t>
      </w:r>
      <w:r w:rsidRPr="002456A9">
        <w:t xml:space="preserve"> </w:t>
      </w:r>
    </w:p>
    <w:p w:rsidR="00DA3ABD" w:rsidRPr="002456A9" w:rsidRDefault="00DA3ABD" w:rsidP="00110D04">
      <w:pPr>
        <w:pStyle w:val="Default"/>
        <w:numPr>
          <w:ilvl w:val="0"/>
          <w:numId w:val="191"/>
        </w:numPr>
        <w:ind w:left="360"/>
        <w:jc w:val="both"/>
      </w:pPr>
      <w:r w:rsidRPr="002456A9">
        <w:t>aplikovat matematické postupy a informačně komunikační technologie při vytváření protokolů shrnujících výsledky práce</w:t>
      </w:r>
      <w:r w:rsidR="0043346C">
        <w:t>,</w:t>
      </w:r>
      <w:r w:rsidRPr="002456A9">
        <w:t xml:space="preserve"> </w:t>
      </w:r>
    </w:p>
    <w:p w:rsidR="00DA3ABD" w:rsidRPr="002456A9" w:rsidRDefault="00DA3ABD" w:rsidP="00110D04">
      <w:pPr>
        <w:pStyle w:val="Default"/>
        <w:numPr>
          <w:ilvl w:val="0"/>
          <w:numId w:val="191"/>
        </w:numPr>
        <w:ind w:left="360"/>
        <w:jc w:val="both"/>
      </w:pPr>
      <w:r w:rsidRPr="002456A9">
        <w:t>pracovat v</w:t>
      </w:r>
      <w:r w:rsidR="0043346C">
        <w:t> </w:t>
      </w:r>
      <w:r w:rsidRPr="002456A9">
        <w:t>týmu</w:t>
      </w:r>
      <w:r w:rsidR="0043346C">
        <w:t>.</w:t>
      </w:r>
      <w:r w:rsidRPr="002456A9">
        <w:t xml:space="preserve"> </w:t>
      </w:r>
    </w:p>
    <w:p w:rsidR="00DA3ABD" w:rsidRPr="002456A9" w:rsidRDefault="00DA3ABD" w:rsidP="00DA3ABD">
      <w:pPr>
        <w:pStyle w:val="Default"/>
        <w:jc w:val="both"/>
      </w:pPr>
    </w:p>
    <w:p w:rsidR="00DA3ABD" w:rsidRPr="002456A9" w:rsidRDefault="005D5492" w:rsidP="00DA3ABD">
      <w:pPr>
        <w:pStyle w:val="Default"/>
        <w:jc w:val="both"/>
        <w:rPr>
          <w:u w:val="single"/>
        </w:rPr>
      </w:pPr>
      <w:r w:rsidRPr="002456A9">
        <w:rPr>
          <w:b/>
          <w:bCs/>
          <w:u w:val="single"/>
        </w:rPr>
        <w:t>Charakteristika učiva</w:t>
      </w:r>
    </w:p>
    <w:p w:rsidR="00DA3ABD" w:rsidRPr="002456A9" w:rsidRDefault="0043346C" w:rsidP="0043346C">
      <w:pPr>
        <w:pStyle w:val="Default"/>
        <w:jc w:val="both"/>
      </w:pPr>
      <w:r>
        <w:t>C</w:t>
      </w:r>
      <w:r w:rsidR="00DA3ABD" w:rsidRPr="002456A9">
        <w:t>hemické vzdělávání je součástí přírodovědného bloku</w:t>
      </w:r>
      <w:r>
        <w:t>. U</w:t>
      </w:r>
      <w:r w:rsidR="00DA3ABD" w:rsidRPr="002456A9">
        <w:t>čivo je rozděleno do pěti hlavních částí</w:t>
      </w:r>
      <w:r>
        <w:t>. V</w:t>
      </w:r>
      <w:r w:rsidR="00DA3ABD" w:rsidRPr="002456A9">
        <w:t xml:space="preserve"> části Obecná chemie se klade důraz na odbornou terminologii (názvosloví chemických látek), složení hmoty a látek, znalost principů chemických reakcí a základních chemických výpočtů</w:t>
      </w:r>
      <w:r>
        <w:t>. V</w:t>
      </w:r>
      <w:r w:rsidR="00DA3ABD" w:rsidRPr="002456A9">
        <w:t xml:space="preserve"> kapitole Anorganická chemie se vysvětluje význam a vznik důležitých prvků a jejich sloučenin</w:t>
      </w:r>
      <w:r>
        <w:t>. V</w:t>
      </w:r>
      <w:r w:rsidR="00DA3ABD" w:rsidRPr="002456A9">
        <w:t> Analytické chemii se seznámí s metodami kvantitativní analýzy</w:t>
      </w:r>
      <w:r>
        <w:t>. V</w:t>
      </w:r>
      <w:r w:rsidR="00DA3ABD" w:rsidRPr="002456A9">
        <w:t xml:space="preserve"> Organické chemii se ozřejmí názvosloví organických sloučenin a jejich význam</w:t>
      </w:r>
      <w:r>
        <w:t>. V</w:t>
      </w:r>
      <w:r w:rsidR="00DA3ABD" w:rsidRPr="002456A9">
        <w:t xml:space="preserve"> části Biochemie se klade důraz na látky nezbytné pro život a děje probíhající v živých organismech</w:t>
      </w:r>
      <w:r>
        <w:t>.</w:t>
      </w:r>
      <w:r w:rsidR="00DA3ABD" w:rsidRPr="002456A9">
        <w:t xml:space="preserve"> </w:t>
      </w:r>
    </w:p>
    <w:p w:rsidR="00DA3ABD" w:rsidRPr="002456A9" w:rsidRDefault="00DA3ABD" w:rsidP="00DA3ABD">
      <w:pPr>
        <w:pStyle w:val="Default"/>
        <w:ind w:left="720"/>
        <w:jc w:val="both"/>
      </w:pPr>
    </w:p>
    <w:p w:rsidR="00DA3ABD" w:rsidRPr="002456A9" w:rsidRDefault="005D5492" w:rsidP="00DA3ABD">
      <w:pPr>
        <w:rPr>
          <w:b/>
          <w:u w:val="single"/>
        </w:rPr>
      </w:pPr>
      <w:r w:rsidRPr="002456A9">
        <w:rPr>
          <w:b/>
          <w:u w:val="single"/>
        </w:rPr>
        <w:t>Strategie výuky</w:t>
      </w:r>
    </w:p>
    <w:p w:rsidR="00DA3ABD" w:rsidRPr="002456A9" w:rsidRDefault="00DA3ABD" w:rsidP="005D5492">
      <w:pPr>
        <w:jc w:val="both"/>
      </w:pPr>
      <w:r w:rsidRPr="002456A9">
        <w:t>Tento předmět se vyučuje v 1. až 3. ročníku a je rozčleněn do pěti částí. V prvních dvou ročnících jsou probrány základy všech pěti kapitol, výuka je společná s výukou ekonomického oboru. Ve třetím ročníku se výuka zaměřuje na rozšíření získaných poznatků, řešení složitějších úloh. V průběhu výuky teorie je používáno vhodných přirovnání a příkladů z běžného života, se kterými se žáci mohou setkat v praktickém životě.</w:t>
      </w:r>
    </w:p>
    <w:p w:rsidR="00DA3ABD" w:rsidRPr="002456A9" w:rsidRDefault="00DA3ABD" w:rsidP="00DA3ABD">
      <w:pPr>
        <w:rPr>
          <w:b/>
        </w:rPr>
      </w:pPr>
    </w:p>
    <w:p w:rsidR="00DA3ABD" w:rsidRPr="002456A9" w:rsidRDefault="005D5492" w:rsidP="00DA3ABD">
      <w:pPr>
        <w:rPr>
          <w:b/>
          <w:u w:val="single"/>
        </w:rPr>
      </w:pPr>
      <w:r w:rsidRPr="002456A9">
        <w:rPr>
          <w:b/>
          <w:u w:val="single"/>
        </w:rPr>
        <w:t>Hodnocení výsledků žáka</w:t>
      </w:r>
    </w:p>
    <w:p w:rsidR="00DA3ABD" w:rsidRPr="002456A9" w:rsidRDefault="00DA3ABD" w:rsidP="005D5492">
      <w:pPr>
        <w:jc w:val="both"/>
      </w:pPr>
      <w:r w:rsidRPr="002456A9">
        <w:t>Při hodnocení žáků je největší důraz kladen na hloubku porozumění poznatkům, na schopnost aplikovat je při řešení problémů, na schopnost formulovat, argumentovat a diskutovat.</w:t>
      </w:r>
    </w:p>
    <w:p w:rsidR="00DA3ABD" w:rsidRPr="002456A9" w:rsidRDefault="00DA3ABD" w:rsidP="005D5492">
      <w:pPr>
        <w:jc w:val="both"/>
      </w:pPr>
      <w:r w:rsidRPr="002456A9">
        <w:t>Znalosti jsou průběžně ověřovány krátkými testy, za každým větším celkem je psán velká test.</w:t>
      </w:r>
    </w:p>
    <w:p w:rsidR="00DA3ABD" w:rsidRPr="002456A9" w:rsidRDefault="00DA3ABD" w:rsidP="005D5492">
      <w:pPr>
        <w:jc w:val="both"/>
      </w:pPr>
      <w:r w:rsidRPr="002456A9">
        <w:lastRenderedPageBreak/>
        <w:t>Cvičení jsou hodnocena jednak z hlediska samostatnosti práce a jednak z hlediska výsledků, ke kterému mají žáci dospět. Cvičení jsou shrnuta vždy formou protokolů, které jsou započteny do celkového hodnocení.</w:t>
      </w:r>
    </w:p>
    <w:p w:rsidR="00DA3ABD" w:rsidRPr="002456A9" w:rsidRDefault="00DA3ABD" w:rsidP="00DA3ABD"/>
    <w:p w:rsidR="0043346C" w:rsidRDefault="00DA3ABD" w:rsidP="00DA3ABD">
      <w:pPr>
        <w:rPr>
          <w:b/>
          <w:u w:val="single"/>
        </w:rPr>
      </w:pPr>
      <w:r w:rsidRPr="002456A9">
        <w:rPr>
          <w:b/>
          <w:u w:val="single"/>
        </w:rPr>
        <w:t>Přínos předmětu k rozvoji klíčových</w:t>
      </w:r>
      <w:r w:rsidR="005D5492" w:rsidRPr="002456A9">
        <w:rPr>
          <w:b/>
          <w:u w:val="single"/>
        </w:rPr>
        <w:t xml:space="preserve"> kompetencí</w:t>
      </w:r>
    </w:p>
    <w:p w:rsidR="00DA3ABD" w:rsidRPr="002456A9" w:rsidRDefault="00DA3ABD" w:rsidP="00DA3ABD">
      <w:r w:rsidRPr="002456A9">
        <w:t>V rámci výuky jsou rozvíjeny zejména tyto kompetence:</w:t>
      </w:r>
    </w:p>
    <w:p w:rsidR="00DA3ABD" w:rsidRPr="002456A9" w:rsidRDefault="00DA3ABD" w:rsidP="00DA3ABD">
      <w:pPr>
        <w:rPr>
          <w:u w:val="single"/>
        </w:rPr>
      </w:pPr>
      <w:r w:rsidRPr="002456A9">
        <w:rPr>
          <w:u w:val="single"/>
        </w:rPr>
        <w:t>Kompetence k řešení problémů:</w:t>
      </w:r>
    </w:p>
    <w:p w:rsidR="00DA3ABD" w:rsidRPr="002456A9" w:rsidRDefault="00DA3ABD" w:rsidP="00DA3ABD">
      <w:r w:rsidRPr="002456A9">
        <w:t>Žáci jsou vedeni k tomu, aby:</w:t>
      </w:r>
    </w:p>
    <w:p w:rsidR="00DA3ABD" w:rsidRPr="002456A9" w:rsidRDefault="00DA3ABD" w:rsidP="00110D04">
      <w:pPr>
        <w:pStyle w:val="Odstavecseseznamem"/>
        <w:numPr>
          <w:ilvl w:val="0"/>
          <w:numId w:val="197"/>
        </w:numPr>
        <w:spacing w:line="259" w:lineRule="auto"/>
        <w:jc w:val="both"/>
        <w:rPr>
          <w:sz w:val="24"/>
          <w:szCs w:val="24"/>
        </w:rPr>
      </w:pPr>
      <w:r w:rsidRPr="002456A9">
        <w:rPr>
          <w:sz w:val="24"/>
          <w:szCs w:val="24"/>
        </w:rPr>
        <w:t>byli schopni samostatně řešit běžné pracovní i mimopracovní problémy (např. u chemických úloh)</w:t>
      </w:r>
      <w:r w:rsidR="002247EB">
        <w:rPr>
          <w:sz w:val="24"/>
          <w:szCs w:val="24"/>
        </w:rPr>
        <w:t>,</w:t>
      </w:r>
    </w:p>
    <w:p w:rsidR="00DA3ABD" w:rsidRPr="002456A9" w:rsidRDefault="00DA3ABD" w:rsidP="00110D04">
      <w:pPr>
        <w:pStyle w:val="Odstavecseseznamem"/>
        <w:numPr>
          <w:ilvl w:val="0"/>
          <w:numId w:val="197"/>
        </w:numPr>
        <w:spacing w:line="259" w:lineRule="auto"/>
        <w:jc w:val="both"/>
        <w:rPr>
          <w:sz w:val="24"/>
          <w:szCs w:val="24"/>
        </w:rPr>
      </w:pPr>
      <w:r w:rsidRPr="002456A9">
        <w:rPr>
          <w:sz w:val="24"/>
          <w:szCs w:val="24"/>
        </w:rPr>
        <w:t>porozuměli zadání úkolu nebo určili jádro problému (pracovní postupy při laboratorní práci)</w:t>
      </w:r>
      <w:r w:rsidR="002247EB">
        <w:rPr>
          <w:sz w:val="24"/>
          <w:szCs w:val="24"/>
        </w:rPr>
        <w:t>,</w:t>
      </w:r>
    </w:p>
    <w:p w:rsidR="00DA3ABD" w:rsidRPr="002456A9" w:rsidRDefault="00DA3ABD" w:rsidP="00110D04">
      <w:pPr>
        <w:pStyle w:val="Odstavecseseznamem"/>
        <w:numPr>
          <w:ilvl w:val="0"/>
          <w:numId w:val="197"/>
        </w:numPr>
        <w:spacing w:line="259" w:lineRule="auto"/>
        <w:jc w:val="both"/>
        <w:rPr>
          <w:sz w:val="24"/>
          <w:szCs w:val="24"/>
        </w:rPr>
      </w:pPr>
      <w:r w:rsidRPr="002456A9">
        <w:rPr>
          <w:sz w:val="24"/>
          <w:szCs w:val="24"/>
        </w:rPr>
        <w:t>získali informace potřebné k řešení problému, navrhli způsob řešení, popř. varianty řešení, a zdůvodnili jej, vyhodnotili a ověřili správnost zvoleného postupu a dosažené výsledky</w:t>
      </w:r>
      <w:r w:rsidR="002247EB">
        <w:rPr>
          <w:sz w:val="24"/>
          <w:szCs w:val="24"/>
        </w:rPr>
        <w:t>,</w:t>
      </w:r>
    </w:p>
    <w:p w:rsidR="00DA3ABD" w:rsidRPr="002456A9" w:rsidRDefault="00DA3ABD" w:rsidP="00110D04">
      <w:pPr>
        <w:pStyle w:val="Odstavecseseznamem"/>
        <w:numPr>
          <w:ilvl w:val="0"/>
          <w:numId w:val="197"/>
        </w:numPr>
        <w:spacing w:line="259" w:lineRule="auto"/>
        <w:jc w:val="both"/>
        <w:rPr>
          <w:sz w:val="24"/>
          <w:szCs w:val="24"/>
        </w:rPr>
      </w:pPr>
      <w:r w:rsidRPr="002456A9">
        <w:rPr>
          <w:sz w:val="24"/>
          <w:szCs w:val="24"/>
        </w:rPr>
        <w:t>spolupracovali při řešení problémů s jinými lidmi (týmové řešení)</w:t>
      </w:r>
    </w:p>
    <w:p w:rsidR="00DA3ABD" w:rsidRPr="002456A9" w:rsidRDefault="00DA3ABD" w:rsidP="00DA3ABD">
      <w:pPr>
        <w:jc w:val="both"/>
        <w:rPr>
          <w:u w:val="single"/>
        </w:rPr>
      </w:pPr>
      <w:r w:rsidRPr="002456A9">
        <w:rPr>
          <w:u w:val="single"/>
        </w:rPr>
        <w:t>Personální a sociální kompetence:</w:t>
      </w:r>
    </w:p>
    <w:p w:rsidR="00DA3ABD" w:rsidRPr="002456A9" w:rsidRDefault="00DA3ABD" w:rsidP="00DA3ABD">
      <w:r w:rsidRPr="002456A9">
        <w:t>Žáci jsou vedeni k tomu, aby:</w:t>
      </w:r>
    </w:p>
    <w:p w:rsidR="00DA3ABD" w:rsidRPr="002456A9" w:rsidRDefault="00DA3ABD" w:rsidP="00110D04">
      <w:pPr>
        <w:pStyle w:val="Odstavecseseznamem"/>
        <w:numPr>
          <w:ilvl w:val="0"/>
          <w:numId w:val="198"/>
        </w:numPr>
        <w:spacing w:line="259" w:lineRule="auto"/>
        <w:jc w:val="both"/>
        <w:rPr>
          <w:sz w:val="24"/>
          <w:szCs w:val="24"/>
        </w:rPr>
      </w:pPr>
      <w:r w:rsidRPr="002456A9">
        <w:rPr>
          <w:sz w:val="24"/>
          <w:szCs w:val="24"/>
        </w:rPr>
        <w:t>měli odpovědný vztah ke svému zdraví, pečovali o svůj fyzický i duševní rozvoj, byli si vědomi důsledků nezdravého životního stylu a závislostí (důraz kladen na prevenci závislostí díky vysvětlení chemické podstaty návykových látek)</w:t>
      </w:r>
    </w:p>
    <w:p w:rsidR="00DA3ABD" w:rsidRPr="002456A9" w:rsidRDefault="00DA3ABD" w:rsidP="00110D04">
      <w:pPr>
        <w:pStyle w:val="Odstavecseseznamem"/>
        <w:numPr>
          <w:ilvl w:val="0"/>
          <w:numId w:val="198"/>
        </w:numPr>
        <w:spacing w:line="259" w:lineRule="auto"/>
        <w:jc w:val="both"/>
        <w:rPr>
          <w:sz w:val="24"/>
          <w:szCs w:val="24"/>
        </w:rPr>
      </w:pPr>
      <w:r w:rsidRPr="002456A9">
        <w:rPr>
          <w:sz w:val="24"/>
          <w:szCs w:val="24"/>
        </w:rPr>
        <w:t>pracovali v týmu a podíleli se na realizaci společných pracovních a jiných činností</w:t>
      </w:r>
    </w:p>
    <w:p w:rsidR="00DA3ABD" w:rsidRPr="002456A9" w:rsidRDefault="00DA3ABD" w:rsidP="00110D04">
      <w:pPr>
        <w:pStyle w:val="Odstavecseseznamem"/>
        <w:numPr>
          <w:ilvl w:val="0"/>
          <w:numId w:val="198"/>
        </w:numPr>
        <w:spacing w:line="259" w:lineRule="auto"/>
        <w:rPr>
          <w:sz w:val="24"/>
          <w:szCs w:val="24"/>
        </w:rPr>
      </w:pPr>
      <w:r w:rsidRPr="002456A9">
        <w:rPr>
          <w:sz w:val="24"/>
          <w:szCs w:val="24"/>
        </w:rPr>
        <w:t>podněcovali práci týmu vlastními návrhy na zlepšení práce a řešení úkolů, nezaujatě zvažovali návrhy druhých</w:t>
      </w:r>
    </w:p>
    <w:p w:rsidR="00DA3ABD" w:rsidRPr="002456A9" w:rsidRDefault="00DA3ABD" w:rsidP="00DA3ABD">
      <w:pPr>
        <w:rPr>
          <w:u w:val="single"/>
        </w:rPr>
      </w:pPr>
      <w:r w:rsidRPr="002456A9">
        <w:rPr>
          <w:u w:val="single"/>
        </w:rPr>
        <w:t xml:space="preserve">Kompetence využívat prostředky informačních a komunikačních technologií a pracovat  </w:t>
      </w:r>
    </w:p>
    <w:p w:rsidR="00DA3ABD" w:rsidRPr="002456A9" w:rsidRDefault="00DA3ABD" w:rsidP="00DA3ABD">
      <w:pPr>
        <w:jc w:val="both"/>
        <w:rPr>
          <w:u w:val="single"/>
        </w:rPr>
      </w:pPr>
      <w:r w:rsidRPr="002456A9">
        <w:rPr>
          <w:u w:val="single"/>
        </w:rPr>
        <w:t>s informacemi:</w:t>
      </w:r>
    </w:p>
    <w:p w:rsidR="00DA3ABD" w:rsidRPr="002456A9" w:rsidRDefault="00DA3ABD" w:rsidP="00DA3ABD">
      <w:pPr>
        <w:jc w:val="both"/>
      </w:pPr>
      <w:r w:rsidRPr="002456A9">
        <w:t>Žáci jsou vedeni k tomu, aby:</w:t>
      </w:r>
    </w:p>
    <w:p w:rsidR="00DA3ABD" w:rsidRPr="002456A9" w:rsidRDefault="00DA3ABD" w:rsidP="00110D04">
      <w:pPr>
        <w:pStyle w:val="Odstavecseseznamem"/>
        <w:numPr>
          <w:ilvl w:val="0"/>
          <w:numId w:val="199"/>
        </w:numPr>
        <w:spacing w:after="160" w:line="259" w:lineRule="auto"/>
        <w:jc w:val="both"/>
        <w:rPr>
          <w:sz w:val="24"/>
          <w:szCs w:val="24"/>
        </w:rPr>
      </w:pPr>
      <w:r w:rsidRPr="002456A9">
        <w:rPr>
          <w:sz w:val="24"/>
          <w:szCs w:val="24"/>
        </w:rPr>
        <w:t>využívali adekvátní zdroje informací a efektivně pracovali s informacemi</w:t>
      </w:r>
    </w:p>
    <w:p w:rsidR="00DA3ABD" w:rsidRPr="002456A9" w:rsidRDefault="00DA3ABD" w:rsidP="00110D04">
      <w:pPr>
        <w:pStyle w:val="Odstavecseseznamem"/>
        <w:numPr>
          <w:ilvl w:val="0"/>
          <w:numId w:val="199"/>
        </w:numPr>
        <w:spacing w:line="259" w:lineRule="auto"/>
        <w:jc w:val="both"/>
        <w:rPr>
          <w:sz w:val="24"/>
          <w:szCs w:val="24"/>
        </w:rPr>
      </w:pPr>
      <w:r w:rsidRPr="002456A9">
        <w:rPr>
          <w:sz w:val="24"/>
          <w:szCs w:val="24"/>
        </w:rPr>
        <w:t>získávali informace z otevřených zdrojů, zejména pak s využitím celosvětové sítě Internet</w:t>
      </w:r>
    </w:p>
    <w:p w:rsidR="00DA3ABD" w:rsidRPr="002456A9" w:rsidRDefault="00DA3ABD" w:rsidP="00771BD5">
      <w:pPr>
        <w:jc w:val="both"/>
        <w:rPr>
          <w:u w:val="single"/>
        </w:rPr>
      </w:pPr>
      <w:r w:rsidRPr="002456A9">
        <w:rPr>
          <w:u w:val="single"/>
        </w:rPr>
        <w:t>Odborné kompetence:</w:t>
      </w:r>
    </w:p>
    <w:p w:rsidR="00DA3ABD" w:rsidRPr="002456A9" w:rsidRDefault="00DA3ABD" w:rsidP="00DA3ABD">
      <w:pPr>
        <w:jc w:val="both"/>
        <w:rPr>
          <w:u w:val="single"/>
        </w:rPr>
      </w:pPr>
      <w:r w:rsidRPr="002456A9">
        <w:t>Žáci jsou vedeni k tomu, aby:</w:t>
      </w:r>
    </w:p>
    <w:p w:rsidR="00DA3ABD" w:rsidRPr="002456A9" w:rsidRDefault="00DA3ABD" w:rsidP="00110D04">
      <w:pPr>
        <w:pStyle w:val="Odstavecseseznamem"/>
        <w:numPr>
          <w:ilvl w:val="0"/>
          <w:numId w:val="199"/>
        </w:numPr>
        <w:spacing w:line="259" w:lineRule="auto"/>
        <w:jc w:val="both"/>
        <w:rPr>
          <w:sz w:val="24"/>
          <w:szCs w:val="24"/>
        </w:rPr>
      </w:pPr>
      <w:r w:rsidRPr="002456A9">
        <w:rPr>
          <w:sz w:val="24"/>
          <w:szCs w:val="24"/>
        </w:rPr>
        <w:t>dbali na bezpečnost práce a ochranu zdraví při práci (tzn., aby chápali bezpečnost práce jako nedílnou součást péče o zdraví)</w:t>
      </w:r>
    </w:p>
    <w:p w:rsidR="00DA3ABD" w:rsidRPr="002456A9" w:rsidRDefault="00DA3ABD" w:rsidP="00DA3ABD">
      <w:pPr>
        <w:jc w:val="both"/>
        <w:rPr>
          <w:b/>
        </w:rPr>
      </w:pPr>
    </w:p>
    <w:p w:rsidR="00DA3ABD" w:rsidRPr="002456A9" w:rsidRDefault="00DA3ABD" w:rsidP="00DA3ABD">
      <w:pPr>
        <w:jc w:val="both"/>
        <w:rPr>
          <w:b/>
          <w:u w:val="single"/>
        </w:rPr>
      </w:pPr>
      <w:r w:rsidRPr="002456A9">
        <w:rPr>
          <w:b/>
          <w:u w:val="single"/>
        </w:rPr>
        <w:t>Mezipředmětové vztahy</w:t>
      </w:r>
    </w:p>
    <w:p w:rsidR="00DA3ABD" w:rsidRPr="002456A9" w:rsidRDefault="00DA3ABD" w:rsidP="00DA3ABD">
      <w:r w:rsidRPr="002456A9">
        <w:t>V rámci výuky chemie dochází k propojení poznatků i z ostatních předmětů, jako je biologie, fyzika, matematika, nauka o životním prostředí. Mezipředmětové vztahy se prolínají také v oblasti informační technologie, která je v chemii hojně využívána. Nedílnou součástí výuky je i zaměření na chemii aplikovanou v zemědělství.</w:t>
      </w:r>
    </w:p>
    <w:p w:rsidR="00DA3ABD" w:rsidRPr="002456A9" w:rsidRDefault="00DA3ABD" w:rsidP="00DA3ABD">
      <w:pPr>
        <w:jc w:val="both"/>
      </w:pPr>
    </w:p>
    <w:p w:rsidR="00DA3ABD" w:rsidRPr="002456A9" w:rsidRDefault="00771BD5" w:rsidP="00DA3ABD">
      <w:pPr>
        <w:pStyle w:val="Default"/>
        <w:jc w:val="both"/>
        <w:rPr>
          <w:b/>
          <w:color w:val="auto"/>
          <w:u w:val="single"/>
        </w:rPr>
      </w:pPr>
      <w:r w:rsidRPr="002456A9">
        <w:rPr>
          <w:b/>
          <w:bCs/>
          <w:color w:val="auto"/>
          <w:u w:val="single"/>
        </w:rPr>
        <w:t>Realizace průřezových témat</w:t>
      </w:r>
    </w:p>
    <w:p w:rsidR="00DA3ABD" w:rsidRPr="002456A9" w:rsidRDefault="00DA3ABD" w:rsidP="00DA3ABD">
      <w:pPr>
        <w:pStyle w:val="Default"/>
        <w:jc w:val="both"/>
        <w:rPr>
          <w:color w:val="auto"/>
          <w:u w:val="single"/>
        </w:rPr>
      </w:pPr>
      <w:r w:rsidRPr="002456A9">
        <w:rPr>
          <w:bCs/>
          <w:color w:val="auto"/>
          <w:u w:val="single"/>
        </w:rPr>
        <w:t xml:space="preserve">Člověk a životní prostředí </w:t>
      </w:r>
    </w:p>
    <w:p w:rsidR="00DA3ABD" w:rsidRPr="002456A9" w:rsidRDefault="00DA3ABD" w:rsidP="00771BD5">
      <w:pPr>
        <w:pStyle w:val="Default"/>
        <w:jc w:val="both"/>
        <w:rPr>
          <w:color w:val="auto"/>
        </w:rPr>
      </w:pPr>
      <w:r w:rsidRPr="002456A9">
        <w:rPr>
          <w:color w:val="auto"/>
        </w:rPr>
        <w:t xml:space="preserve">Žák si při probírání bezpečnosti práce a nakládání s odpady uvědomí nutnost ochrany životního prostředí, tedy nutnost udržitelného rozvoje. Chápe postavení člověka v přírodě a vlivy prostředí na jeho zdraví a život. </w:t>
      </w:r>
    </w:p>
    <w:p w:rsidR="00771BD5" w:rsidRPr="002456A9" w:rsidRDefault="00DA3ABD" w:rsidP="00771BD5">
      <w:pPr>
        <w:pStyle w:val="Default"/>
        <w:jc w:val="both"/>
        <w:rPr>
          <w:color w:val="auto"/>
          <w:u w:val="single"/>
        </w:rPr>
      </w:pPr>
      <w:r w:rsidRPr="002456A9">
        <w:rPr>
          <w:bCs/>
          <w:color w:val="auto"/>
          <w:u w:val="single"/>
        </w:rPr>
        <w:t xml:space="preserve">Člověk a svět práce </w:t>
      </w:r>
    </w:p>
    <w:p w:rsidR="00DA3ABD" w:rsidRPr="002456A9" w:rsidRDefault="00DA3ABD" w:rsidP="00771BD5">
      <w:pPr>
        <w:pStyle w:val="Default"/>
        <w:jc w:val="both"/>
        <w:rPr>
          <w:color w:val="auto"/>
          <w:u w:val="single"/>
        </w:rPr>
      </w:pPr>
      <w:r w:rsidRPr="002456A9">
        <w:rPr>
          <w:color w:val="auto"/>
        </w:rPr>
        <w:t xml:space="preserve">Žák získává teoretické znalosti, praktické dovednosti a pracovní návyky důležité pro uplatnění se na trhu práce. Současně si uvědomuje nutnost dodržování předpisů a zákonů. Učí se samostatnosti, pečlivosti a zodpovědnosti za dosažené výsledky a jejich vyhodnocení. </w:t>
      </w:r>
    </w:p>
    <w:p w:rsidR="002B501D" w:rsidRDefault="002B501D" w:rsidP="00DA3ABD">
      <w:pPr>
        <w:pStyle w:val="Default"/>
        <w:jc w:val="both"/>
        <w:rPr>
          <w:bCs/>
          <w:color w:val="auto"/>
          <w:u w:val="single"/>
        </w:rPr>
      </w:pPr>
    </w:p>
    <w:p w:rsidR="00DA3ABD" w:rsidRPr="002456A9" w:rsidRDefault="00DA3ABD" w:rsidP="00DA3ABD">
      <w:pPr>
        <w:pStyle w:val="Default"/>
        <w:jc w:val="both"/>
        <w:rPr>
          <w:bCs/>
          <w:color w:val="auto"/>
          <w:u w:val="single"/>
        </w:rPr>
      </w:pPr>
      <w:r w:rsidRPr="002456A9">
        <w:rPr>
          <w:bCs/>
          <w:color w:val="auto"/>
          <w:u w:val="single"/>
        </w:rPr>
        <w:lastRenderedPageBreak/>
        <w:t xml:space="preserve">Informační a komunikační technologie </w:t>
      </w:r>
    </w:p>
    <w:p w:rsidR="00DA3ABD" w:rsidRPr="002456A9" w:rsidRDefault="00DA3ABD" w:rsidP="00771BD5">
      <w:r w:rsidRPr="002456A9">
        <w:t>Žák je schopen pracovat s prostředky informačních a komunikačních technologií a efektivně je využívat v průběhu vzdělávání při tvorbě protokolů a grafů, při zpracování a vyhodnocování výsledků některých laboratorních úloh.</w:t>
      </w:r>
    </w:p>
    <w:p w:rsidR="00DA3ABD" w:rsidRPr="002456A9" w:rsidRDefault="00DA3ABD" w:rsidP="00DA3ABD">
      <w:pPr>
        <w:rPr>
          <w:b/>
          <w:u w:val="single"/>
        </w:rPr>
      </w:pPr>
    </w:p>
    <w:p w:rsidR="00DA3ABD" w:rsidRPr="002456A9" w:rsidRDefault="00DA3ABD" w:rsidP="00DA3ABD">
      <w:pPr>
        <w:rPr>
          <w:b/>
          <w:u w:val="single"/>
        </w:rPr>
      </w:pPr>
    </w:p>
    <w:p w:rsidR="00DA3ABD" w:rsidRPr="002456A9" w:rsidRDefault="00DA3ABD" w:rsidP="00DA3ABD">
      <w:pPr>
        <w:rPr>
          <w:b/>
          <w:u w:val="single"/>
        </w:rPr>
      </w:pPr>
      <w:r w:rsidRPr="002456A9">
        <w:rPr>
          <w:b/>
          <w:u w:val="single"/>
        </w:rPr>
        <w:t>ROZPIS UČIVA A VÝSLEDKŮ VZDĚLÁVÁNÍ:</w:t>
      </w:r>
    </w:p>
    <w:p w:rsidR="00DA3ABD" w:rsidRPr="002456A9" w:rsidRDefault="00DA3ABD" w:rsidP="00DA3ABD"/>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20"/>
        <w:gridCol w:w="4420"/>
        <w:gridCol w:w="1021"/>
      </w:tblGrid>
      <w:tr w:rsidR="00DA3ABD" w:rsidRPr="002456A9" w:rsidTr="002247EB">
        <w:trPr>
          <w:trHeight w:val="283"/>
        </w:trPr>
        <w:tc>
          <w:tcPr>
            <w:tcW w:w="4120" w:type="dxa"/>
            <w:tcBorders>
              <w:bottom w:val="single" w:sz="4" w:space="0" w:color="auto"/>
            </w:tcBorders>
            <w:shd w:val="clear" w:color="auto" w:fill="auto"/>
            <w:noWrap/>
            <w:vAlign w:val="center"/>
            <w:hideMark/>
          </w:tcPr>
          <w:p w:rsidR="00DA3ABD" w:rsidRPr="002456A9" w:rsidRDefault="00DA3ABD" w:rsidP="002247EB">
            <w:pPr>
              <w:rPr>
                <w:b/>
                <w:bCs/>
                <w:color w:val="000000"/>
              </w:rPr>
            </w:pPr>
            <w:r w:rsidRPr="002456A9">
              <w:rPr>
                <w:b/>
                <w:bCs/>
                <w:color w:val="000000"/>
              </w:rPr>
              <w:t>Výsledky vzdělávání</w:t>
            </w:r>
          </w:p>
        </w:tc>
        <w:tc>
          <w:tcPr>
            <w:tcW w:w="4420" w:type="dxa"/>
            <w:tcBorders>
              <w:bottom w:val="single" w:sz="4" w:space="0" w:color="auto"/>
            </w:tcBorders>
            <w:shd w:val="clear" w:color="auto" w:fill="auto"/>
            <w:noWrap/>
            <w:vAlign w:val="center"/>
            <w:hideMark/>
          </w:tcPr>
          <w:p w:rsidR="00DA3ABD" w:rsidRPr="002456A9" w:rsidRDefault="00DA3ABD" w:rsidP="002247EB">
            <w:pPr>
              <w:rPr>
                <w:b/>
                <w:bCs/>
                <w:color w:val="000000"/>
              </w:rPr>
            </w:pPr>
            <w:r w:rsidRPr="002456A9">
              <w:rPr>
                <w:b/>
                <w:bCs/>
                <w:color w:val="000000"/>
              </w:rPr>
              <w:t>Učivo</w:t>
            </w:r>
          </w:p>
        </w:tc>
        <w:tc>
          <w:tcPr>
            <w:tcW w:w="1021" w:type="dxa"/>
            <w:tcBorders>
              <w:bottom w:val="single" w:sz="4" w:space="0" w:color="auto"/>
            </w:tcBorders>
            <w:shd w:val="clear" w:color="auto" w:fill="auto"/>
            <w:vAlign w:val="center"/>
            <w:hideMark/>
          </w:tcPr>
          <w:p w:rsidR="00DA3ABD" w:rsidRPr="002456A9" w:rsidRDefault="00DA3ABD" w:rsidP="002B501D">
            <w:pPr>
              <w:rPr>
                <w:b/>
                <w:bCs/>
                <w:color w:val="000000"/>
              </w:rPr>
            </w:pPr>
            <w:proofErr w:type="spellStart"/>
            <w:r w:rsidRPr="002456A9">
              <w:rPr>
                <w:b/>
                <w:bCs/>
                <w:color w:val="000000"/>
              </w:rPr>
              <w:t>Poč</w:t>
            </w:r>
            <w:r w:rsidR="002B501D">
              <w:rPr>
                <w:b/>
                <w:bCs/>
                <w:color w:val="000000"/>
              </w:rPr>
              <w:t>.</w:t>
            </w:r>
            <w:r w:rsidRPr="002456A9">
              <w:rPr>
                <w:b/>
                <w:bCs/>
                <w:color w:val="000000"/>
              </w:rPr>
              <w:t>hod</w:t>
            </w:r>
            <w:proofErr w:type="spellEnd"/>
            <w:r w:rsidR="002B501D">
              <w:rPr>
                <w:b/>
                <w:bCs/>
                <w:color w:val="000000"/>
              </w:rPr>
              <w:t>.</w:t>
            </w:r>
          </w:p>
        </w:tc>
      </w:tr>
      <w:tr w:rsidR="002247EB" w:rsidRPr="002456A9" w:rsidTr="002247EB">
        <w:trPr>
          <w:trHeight w:val="20"/>
        </w:trPr>
        <w:tc>
          <w:tcPr>
            <w:tcW w:w="4120" w:type="dxa"/>
            <w:tcBorders>
              <w:top w:val="nil"/>
            </w:tcBorders>
            <w:shd w:val="clear" w:color="auto" w:fill="auto"/>
          </w:tcPr>
          <w:p w:rsidR="002247EB" w:rsidRPr="002456A9" w:rsidRDefault="002247EB" w:rsidP="002247EB">
            <w:pPr>
              <w:rPr>
                <w:b/>
                <w:bCs/>
                <w:color w:val="000000"/>
              </w:rPr>
            </w:pPr>
            <w:r w:rsidRPr="002456A9">
              <w:rPr>
                <w:b/>
                <w:bCs/>
                <w:color w:val="000000"/>
              </w:rPr>
              <w:t>Žák:</w:t>
            </w:r>
          </w:p>
        </w:tc>
        <w:tc>
          <w:tcPr>
            <w:tcW w:w="4420" w:type="dxa"/>
            <w:tcBorders>
              <w:top w:val="nil"/>
            </w:tcBorders>
            <w:shd w:val="clear" w:color="auto" w:fill="auto"/>
          </w:tcPr>
          <w:p w:rsidR="002247EB" w:rsidRPr="002247EB" w:rsidRDefault="002247EB" w:rsidP="002247EB">
            <w:pPr>
              <w:rPr>
                <w:b/>
                <w:bCs/>
                <w:color w:val="000000"/>
              </w:rPr>
            </w:pPr>
            <w:r w:rsidRPr="002247EB">
              <w:rPr>
                <w:b/>
                <w:bCs/>
                <w:color w:val="000000"/>
              </w:rPr>
              <w:t>1. Obecná chemie</w:t>
            </w:r>
          </w:p>
        </w:tc>
        <w:tc>
          <w:tcPr>
            <w:tcW w:w="1021" w:type="dxa"/>
            <w:tcBorders>
              <w:top w:val="nil"/>
            </w:tcBorders>
            <w:shd w:val="clear" w:color="auto" w:fill="auto"/>
            <w:noWrap/>
          </w:tcPr>
          <w:p w:rsidR="002247EB" w:rsidRPr="002456A9" w:rsidRDefault="002247EB" w:rsidP="007C4D6B">
            <w:pPr>
              <w:jc w:val="center"/>
              <w:rPr>
                <w:color w:val="000000"/>
              </w:rPr>
            </w:pPr>
          </w:p>
        </w:tc>
      </w:tr>
      <w:tr w:rsidR="00DA3ABD" w:rsidRPr="002456A9" w:rsidTr="002247EB">
        <w:trPr>
          <w:trHeight w:val="3300"/>
        </w:trPr>
        <w:tc>
          <w:tcPr>
            <w:tcW w:w="4120" w:type="dxa"/>
            <w:tcBorders>
              <w:top w:val="nil"/>
            </w:tcBorders>
            <w:shd w:val="clear" w:color="auto" w:fill="auto"/>
            <w:hideMark/>
          </w:tcPr>
          <w:p w:rsidR="00DA3ABD" w:rsidRPr="002456A9" w:rsidRDefault="00DA3ABD" w:rsidP="00110D04">
            <w:pPr>
              <w:pStyle w:val="Odstavecseseznamem"/>
              <w:numPr>
                <w:ilvl w:val="0"/>
                <w:numId w:val="192"/>
              </w:numPr>
              <w:spacing w:line="240" w:lineRule="auto"/>
              <w:rPr>
                <w:rFonts w:eastAsia="Times New Roman"/>
                <w:color w:val="000000"/>
                <w:sz w:val="24"/>
                <w:szCs w:val="24"/>
                <w:lang w:eastAsia="cs-CZ"/>
              </w:rPr>
            </w:pPr>
            <w:r w:rsidRPr="002456A9">
              <w:rPr>
                <w:rFonts w:eastAsia="Times New Roman"/>
                <w:color w:val="000000"/>
                <w:sz w:val="24"/>
                <w:szCs w:val="24"/>
                <w:lang w:eastAsia="cs-CZ"/>
              </w:rPr>
              <w:t>dokáže porovnat fyzikální a chemické vlastnosti různých látek</w:t>
            </w:r>
          </w:p>
          <w:p w:rsidR="00DA3ABD" w:rsidRPr="002456A9" w:rsidRDefault="00DA3ABD" w:rsidP="00110D04">
            <w:pPr>
              <w:pStyle w:val="Odstavecseseznamem"/>
              <w:numPr>
                <w:ilvl w:val="0"/>
                <w:numId w:val="192"/>
              </w:numPr>
              <w:spacing w:line="240" w:lineRule="auto"/>
              <w:rPr>
                <w:rFonts w:eastAsia="Times New Roman"/>
                <w:color w:val="000000"/>
                <w:sz w:val="24"/>
                <w:szCs w:val="24"/>
                <w:lang w:eastAsia="cs-CZ"/>
              </w:rPr>
            </w:pPr>
            <w:r w:rsidRPr="002456A9">
              <w:rPr>
                <w:rFonts w:eastAsia="Times New Roman"/>
                <w:color w:val="000000"/>
                <w:sz w:val="24"/>
                <w:szCs w:val="24"/>
                <w:lang w:eastAsia="cs-CZ"/>
              </w:rPr>
              <w:t>popíše stavbu atomu</w:t>
            </w:r>
          </w:p>
          <w:p w:rsidR="00DA3ABD" w:rsidRPr="002456A9" w:rsidRDefault="00DA3ABD" w:rsidP="00110D04">
            <w:pPr>
              <w:pStyle w:val="Odstavecseseznamem"/>
              <w:numPr>
                <w:ilvl w:val="0"/>
                <w:numId w:val="192"/>
              </w:numPr>
              <w:spacing w:line="240" w:lineRule="auto"/>
              <w:rPr>
                <w:rFonts w:eastAsia="Times New Roman"/>
                <w:color w:val="000000"/>
                <w:sz w:val="24"/>
                <w:szCs w:val="24"/>
                <w:lang w:eastAsia="cs-CZ"/>
              </w:rPr>
            </w:pPr>
            <w:r w:rsidRPr="002456A9">
              <w:rPr>
                <w:rFonts w:eastAsia="Times New Roman"/>
                <w:color w:val="000000"/>
                <w:sz w:val="24"/>
                <w:szCs w:val="24"/>
                <w:lang w:eastAsia="cs-CZ"/>
              </w:rPr>
              <w:t>popíše elektronový obal atomu a zapíše elektronovou konfiguraci</w:t>
            </w:r>
          </w:p>
          <w:p w:rsidR="00DA3ABD" w:rsidRPr="002456A9" w:rsidRDefault="00DA3ABD" w:rsidP="00110D04">
            <w:pPr>
              <w:pStyle w:val="Odstavecseseznamem"/>
              <w:numPr>
                <w:ilvl w:val="0"/>
                <w:numId w:val="192"/>
              </w:numPr>
              <w:spacing w:line="240" w:lineRule="auto"/>
              <w:rPr>
                <w:rFonts w:eastAsia="Times New Roman"/>
                <w:color w:val="000000"/>
                <w:sz w:val="24"/>
                <w:szCs w:val="24"/>
                <w:lang w:eastAsia="cs-CZ"/>
              </w:rPr>
            </w:pPr>
            <w:r w:rsidRPr="002456A9">
              <w:rPr>
                <w:rFonts w:eastAsia="Times New Roman"/>
                <w:color w:val="000000"/>
                <w:sz w:val="24"/>
                <w:szCs w:val="24"/>
                <w:lang w:eastAsia="cs-CZ"/>
              </w:rPr>
              <w:t>popíše charakteristické vlastnosti nekovů, kovů a jejich umístění v periodické soustavě prvků</w:t>
            </w:r>
          </w:p>
          <w:p w:rsidR="00DA3ABD" w:rsidRPr="002456A9" w:rsidRDefault="00DA3ABD" w:rsidP="00110D04">
            <w:pPr>
              <w:pStyle w:val="Odstavecseseznamem"/>
              <w:numPr>
                <w:ilvl w:val="0"/>
                <w:numId w:val="192"/>
              </w:numPr>
              <w:spacing w:line="240" w:lineRule="auto"/>
              <w:rPr>
                <w:rFonts w:eastAsia="Times New Roman"/>
                <w:color w:val="000000"/>
                <w:sz w:val="24"/>
                <w:szCs w:val="24"/>
                <w:lang w:eastAsia="cs-CZ"/>
              </w:rPr>
            </w:pPr>
            <w:r w:rsidRPr="002456A9">
              <w:rPr>
                <w:rFonts w:eastAsia="Times New Roman"/>
                <w:color w:val="000000"/>
                <w:sz w:val="24"/>
                <w:szCs w:val="24"/>
                <w:lang w:eastAsia="cs-CZ"/>
              </w:rPr>
              <w:t>zná názvy, značky a vzorce vybraných chemických prvků a sloučenin</w:t>
            </w:r>
          </w:p>
        </w:tc>
        <w:tc>
          <w:tcPr>
            <w:tcW w:w="4420" w:type="dxa"/>
            <w:tcBorders>
              <w:top w:val="nil"/>
            </w:tcBorders>
            <w:shd w:val="clear" w:color="auto" w:fill="auto"/>
            <w:hideMark/>
          </w:tcPr>
          <w:p w:rsidR="00DA3ABD" w:rsidRPr="002456A9" w:rsidRDefault="00DA3ABD" w:rsidP="00110D04">
            <w:pPr>
              <w:pStyle w:val="Odstavecseseznamem"/>
              <w:numPr>
                <w:ilvl w:val="0"/>
                <w:numId w:val="191"/>
              </w:numPr>
              <w:spacing w:line="240" w:lineRule="auto"/>
              <w:rPr>
                <w:rFonts w:eastAsia="Times New Roman"/>
                <w:color w:val="000000"/>
                <w:sz w:val="24"/>
                <w:szCs w:val="24"/>
                <w:lang w:eastAsia="cs-CZ"/>
              </w:rPr>
            </w:pPr>
            <w:r w:rsidRPr="002456A9">
              <w:rPr>
                <w:rFonts w:eastAsia="Times New Roman"/>
                <w:color w:val="000000"/>
                <w:sz w:val="24"/>
                <w:szCs w:val="24"/>
                <w:lang w:eastAsia="cs-CZ"/>
              </w:rPr>
              <w:t>chemické látky a jejich vlastnosti</w:t>
            </w:r>
          </w:p>
          <w:p w:rsidR="00DA3ABD" w:rsidRPr="002456A9" w:rsidRDefault="00DA3ABD" w:rsidP="007C4D6B">
            <w:pPr>
              <w:rPr>
                <w:color w:val="000000"/>
              </w:rPr>
            </w:pPr>
            <w:r w:rsidRPr="002456A9">
              <w:rPr>
                <w:color w:val="000000"/>
                <w:u w:val="single"/>
              </w:rPr>
              <w:t xml:space="preserve">Atom:  </w:t>
            </w:r>
          </w:p>
          <w:p w:rsidR="00DA3ABD" w:rsidRPr="002456A9" w:rsidRDefault="00DA3ABD" w:rsidP="00955B20">
            <w:pPr>
              <w:pStyle w:val="Odstavecseseznamem"/>
              <w:numPr>
                <w:ilvl w:val="0"/>
                <w:numId w:val="191"/>
              </w:numPr>
              <w:spacing w:line="240" w:lineRule="auto"/>
              <w:rPr>
                <w:rFonts w:eastAsia="Times New Roman"/>
                <w:color w:val="000000"/>
                <w:sz w:val="24"/>
                <w:szCs w:val="24"/>
                <w:lang w:eastAsia="cs-CZ"/>
              </w:rPr>
            </w:pPr>
            <w:r w:rsidRPr="002456A9">
              <w:rPr>
                <w:rFonts w:eastAsia="Times New Roman"/>
                <w:color w:val="000000"/>
                <w:sz w:val="24"/>
                <w:szCs w:val="24"/>
                <w:lang w:eastAsia="cs-CZ"/>
              </w:rPr>
              <w:t>stavba atomu, molekuly</w:t>
            </w:r>
          </w:p>
          <w:p w:rsidR="00DA3ABD" w:rsidRPr="002456A9" w:rsidRDefault="00DA3ABD" w:rsidP="00955B20">
            <w:pPr>
              <w:pStyle w:val="Odstavecseseznamem"/>
              <w:numPr>
                <w:ilvl w:val="0"/>
                <w:numId w:val="191"/>
              </w:numPr>
              <w:spacing w:line="240" w:lineRule="auto"/>
              <w:rPr>
                <w:rFonts w:eastAsia="Times New Roman"/>
                <w:color w:val="000000"/>
                <w:sz w:val="24"/>
                <w:szCs w:val="24"/>
                <w:lang w:eastAsia="cs-CZ"/>
              </w:rPr>
            </w:pPr>
            <w:r w:rsidRPr="002456A9">
              <w:rPr>
                <w:rFonts w:eastAsia="Times New Roman"/>
                <w:color w:val="000000"/>
                <w:sz w:val="24"/>
                <w:szCs w:val="24"/>
                <w:lang w:eastAsia="cs-CZ"/>
              </w:rPr>
              <w:t xml:space="preserve"> elektronový obal atomu</w:t>
            </w:r>
          </w:p>
          <w:p w:rsidR="00DA3ABD" w:rsidRPr="002456A9" w:rsidRDefault="00DA3ABD" w:rsidP="00955B20">
            <w:pPr>
              <w:pStyle w:val="Odstavecseseznamem"/>
              <w:numPr>
                <w:ilvl w:val="0"/>
                <w:numId w:val="191"/>
              </w:numPr>
              <w:spacing w:line="240" w:lineRule="auto"/>
              <w:rPr>
                <w:rFonts w:eastAsia="Times New Roman"/>
                <w:color w:val="000000"/>
                <w:sz w:val="24"/>
                <w:szCs w:val="24"/>
                <w:lang w:eastAsia="cs-CZ"/>
              </w:rPr>
            </w:pPr>
            <w:r w:rsidRPr="002456A9">
              <w:rPr>
                <w:rFonts w:eastAsia="Times New Roman"/>
                <w:color w:val="000000"/>
                <w:sz w:val="24"/>
                <w:szCs w:val="24"/>
                <w:lang w:eastAsia="cs-CZ"/>
              </w:rPr>
              <w:t xml:space="preserve"> elektronová konfigurace prvků</w:t>
            </w:r>
          </w:p>
          <w:p w:rsidR="00DA3ABD" w:rsidRPr="002456A9" w:rsidRDefault="00DA3ABD" w:rsidP="00955B20">
            <w:pPr>
              <w:pStyle w:val="Odstavecseseznamem"/>
              <w:numPr>
                <w:ilvl w:val="0"/>
                <w:numId w:val="191"/>
              </w:numPr>
              <w:spacing w:line="240" w:lineRule="auto"/>
              <w:rPr>
                <w:rFonts w:eastAsia="Times New Roman"/>
                <w:color w:val="000000"/>
                <w:sz w:val="24"/>
                <w:szCs w:val="24"/>
                <w:lang w:eastAsia="cs-CZ"/>
              </w:rPr>
            </w:pPr>
            <w:r w:rsidRPr="002456A9">
              <w:rPr>
                <w:rFonts w:eastAsia="Times New Roman"/>
                <w:color w:val="000000"/>
                <w:sz w:val="24"/>
                <w:szCs w:val="24"/>
                <w:lang w:eastAsia="cs-CZ"/>
              </w:rPr>
              <w:t>periodická soustava prvků</w:t>
            </w:r>
          </w:p>
          <w:p w:rsidR="00DA3ABD" w:rsidRPr="002456A9" w:rsidRDefault="00DA3ABD" w:rsidP="00955B20">
            <w:pPr>
              <w:pStyle w:val="Odstavecseseznamem"/>
              <w:numPr>
                <w:ilvl w:val="0"/>
                <w:numId w:val="191"/>
              </w:numPr>
              <w:spacing w:line="240" w:lineRule="auto"/>
              <w:rPr>
                <w:rFonts w:eastAsia="Times New Roman"/>
                <w:color w:val="000000"/>
                <w:sz w:val="24"/>
                <w:szCs w:val="24"/>
                <w:lang w:eastAsia="cs-CZ"/>
              </w:rPr>
            </w:pPr>
            <w:r w:rsidRPr="002456A9">
              <w:rPr>
                <w:rFonts w:eastAsia="Times New Roman"/>
                <w:color w:val="000000"/>
                <w:sz w:val="24"/>
                <w:szCs w:val="24"/>
                <w:lang w:eastAsia="cs-CZ"/>
              </w:rPr>
              <w:t xml:space="preserve"> chemické prvky, sloučeniny</w:t>
            </w:r>
          </w:p>
          <w:p w:rsidR="00DA3ABD" w:rsidRPr="002456A9" w:rsidRDefault="00DA3ABD" w:rsidP="00955B20">
            <w:pPr>
              <w:pStyle w:val="Odstavecseseznamem"/>
              <w:numPr>
                <w:ilvl w:val="0"/>
                <w:numId w:val="191"/>
              </w:numPr>
              <w:spacing w:line="240" w:lineRule="auto"/>
              <w:rPr>
                <w:rFonts w:eastAsia="Times New Roman"/>
                <w:color w:val="000000"/>
                <w:sz w:val="24"/>
                <w:szCs w:val="24"/>
                <w:lang w:eastAsia="cs-CZ"/>
              </w:rPr>
            </w:pPr>
            <w:r w:rsidRPr="002456A9">
              <w:rPr>
                <w:rFonts w:eastAsia="Times New Roman"/>
                <w:color w:val="000000"/>
                <w:sz w:val="24"/>
                <w:szCs w:val="24"/>
                <w:lang w:eastAsia="cs-CZ"/>
              </w:rPr>
              <w:t xml:space="preserve"> chemická symbolika</w:t>
            </w:r>
          </w:p>
        </w:tc>
        <w:tc>
          <w:tcPr>
            <w:tcW w:w="1021" w:type="dxa"/>
            <w:tcBorders>
              <w:top w:val="nil"/>
            </w:tcBorders>
            <w:shd w:val="clear" w:color="auto" w:fill="auto"/>
            <w:noWrap/>
            <w:hideMark/>
          </w:tcPr>
          <w:p w:rsidR="00DA3ABD" w:rsidRPr="002456A9" w:rsidRDefault="00DA3ABD" w:rsidP="007C4D6B">
            <w:pPr>
              <w:jc w:val="center"/>
              <w:rPr>
                <w:color w:val="000000"/>
              </w:rPr>
            </w:pPr>
          </w:p>
          <w:p w:rsidR="00DA3ABD" w:rsidRPr="002456A9" w:rsidRDefault="00DA3ABD" w:rsidP="007C4D6B">
            <w:pPr>
              <w:jc w:val="center"/>
              <w:rPr>
                <w:color w:val="000000"/>
              </w:rPr>
            </w:pPr>
          </w:p>
          <w:p w:rsidR="00DA3ABD" w:rsidRPr="002456A9" w:rsidRDefault="00DA3ABD" w:rsidP="007C4D6B">
            <w:pPr>
              <w:jc w:val="center"/>
              <w:rPr>
                <w:color w:val="000000"/>
              </w:rPr>
            </w:pPr>
          </w:p>
          <w:p w:rsidR="00DA3ABD" w:rsidRPr="002456A9" w:rsidRDefault="00DA3ABD" w:rsidP="007C4D6B">
            <w:pPr>
              <w:jc w:val="center"/>
              <w:rPr>
                <w:color w:val="000000"/>
              </w:rPr>
            </w:pPr>
          </w:p>
          <w:p w:rsidR="00DA3ABD" w:rsidRPr="002456A9" w:rsidRDefault="00DA3ABD" w:rsidP="007C4D6B">
            <w:pPr>
              <w:jc w:val="center"/>
              <w:rPr>
                <w:color w:val="000000"/>
              </w:rPr>
            </w:pPr>
          </w:p>
          <w:p w:rsidR="00DA3ABD" w:rsidRPr="002456A9" w:rsidRDefault="00DA3ABD" w:rsidP="007C4D6B">
            <w:pPr>
              <w:jc w:val="center"/>
              <w:rPr>
                <w:color w:val="000000"/>
              </w:rPr>
            </w:pPr>
          </w:p>
          <w:p w:rsidR="00DA3ABD" w:rsidRPr="002456A9" w:rsidRDefault="00DA3ABD" w:rsidP="007C4D6B">
            <w:pPr>
              <w:jc w:val="center"/>
              <w:rPr>
                <w:color w:val="000000"/>
              </w:rPr>
            </w:pPr>
            <w:r w:rsidRPr="002456A9">
              <w:rPr>
                <w:color w:val="000000"/>
              </w:rPr>
              <w:t>10</w:t>
            </w:r>
          </w:p>
        </w:tc>
      </w:tr>
      <w:tr w:rsidR="00DA3ABD" w:rsidRPr="002456A9" w:rsidTr="002247EB">
        <w:trPr>
          <w:trHeight w:val="1800"/>
        </w:trPr>
        <w:tc>
          <w:tcPr>
            <w:tcW w:w="4120" w:type="dxa"/>
            <w:shd w:val="clear" w:color="auto" w:fill="auto"/>
            <w:hideMark/>
          </w:tcPr>
          <w:p w:rsidR="00DA3ABD" w:rsidRPr="002456A9" w:rsidRDefault="00DA3ABD" w:rsidP="00110D04">
            <w:pPr>
              <w:pStyle w:val="Odstavecseseznamem"/>
              <w:numPr>
                <w:ilvl w:val="0"/>
                <w:numId w:val="192"/>
              </w:numPr>
              <w:spacing w:line="240" w:lineRule="auto"/>
              <w:rPr>
                <w:rFonts w:eastAsia="Times New Roman"/>
                <w:color w:val="000000"/>
                <w:sz w:val="24"/>
                <w:szCs w:val="24"/>
                <w:lang w:eastAsia="cs-CZ"/>
              </w:rPr>
            </w:pPr>
            <w:r w:rsidRPr="002456A9">
              <w:rPr>
                <w:rFonts w:eastAsia="Times New Roman"/>
                <w:color w:val="000000"/>
                <w:sz w:val="24"/>
                <w:szCs w:val="24"/>
                <w:lang w:eastAsia="cs-CZ"/>
              </w:rPr>
              <w:t>tvoří chemické vzorce a názvy vybraných anorganických sloučenin</w:t>
            </w:r>
            <w:r w:rsidRPr="002456A9">
              <w:rPr>
                <w:rFonts w:eastAsia="Times New Roman"/>
                <w:color w:val="000000"/>
                <w:sz w:val="24"/>
                <w:szCs w:val="24"/>
                <w:lang w:eastAsia="cs-CZ"/>
              </w:rPr>
              <w:br/>
              <w:t xml:space="preserve">(binární sloučeniny, kyseliny a jejich soli, </w:t>
            </w:r>
            <w:proofErr w:type="spellStart"/>
            <w:r w:rsidRPr="002456A9">
              <w:rPr>
                <w:rFonts w:eastAsia="Times New Roman"/>
                <w:color w:val="000000"/>
                <w:sz w:val="24"/>
                <w:szCs w:val="24"/>
                <w:lang w:eastAsia="cs-CZ"/>
              </w:rPr>
              <w:t>hydrogensoli</w:t>
            </w:r>
            <w:proofErr w:type="spellEnd"/>
            <w:r w:rsidRPr="002456A9">
              <w:rPr>
                <w:rFonts w:eastAsia="Times New Roman"/>
                <w:color w:val="000000"/>
                <w:sz w:val="24"/>
                <w:szCs w:val="24"/>
                <w:lang w:eastAsia="cs-CZ"/>
              </w:rPr>
              <w:t xml:space="preserve"> a hydráty solí</w:t>
            </w:r>
          </w:p>
          <w:p w:rsidR="00DA3ABD" w:rsidRPr="002456A9" w:rsidRDefault="00DA3ABD" w:rsidP="00110D04">
            <w:pPr>
              <w:pStyle w:val="Odstavecseseznamem"/>
              <w:numPr>
                <w:ilvl w:val="0"/>
                <w:numId w:val="192"/>
              </w:numPr>
              <w:spacing w:line="240" w:lineRule="auto"/>
              <w:rPr>
                <w:rFonts w:eastAsia="Times New Roman"/>
                <w:color w:val="000000"/>
                <w:sz w:val="24"/>
                <w:szCs w:val="24"/>
                <w:lang w:eastAsia="cs-CZ"/>
              </w:rPr>
            </w:pPr>
            <w:r w:rsidRPr="002456A9">
              <w:rPr>
                <w:rFonts w:eastAsia="Times New Roman"/>
                <w:color w:val="000000"/>
                <w:sz w:val="24"/>
                <w:szCs w:val="24"/>
                <w:lang w:eastAsia="cs-CZ"/>
              </w:rPr>
              <w:t>vysvětlí vlastnosti anorganických látek</w:t>
            </w:r>
          </w:p>
        </w:tc>
        <w:tc>
          <w:tcPr>
            <w:tcW w:w="4420" w:type="dxa"/>
            <w:shd w:val="clear" w:color="auto" w:fill="auto"/>
            <w:hideMark/>
          </w:tcPr>
          <w:p w:rsidR="00DA3ABD" w:rsidRPr="002456A9" w:rsidRDefault="00DA3ABD" w:rsidP="007C4D6B">
            <w:pPr>
              <w:rPr>
                <w:color w:val="000000"/>
              </w:rPr>
            </w:pPr>
            <w:r w:rsidRPr="002456A9">
              <w:rPr>
                <w:color w:val="000000"/>
                <w:u w:val="single"/>
              </w:rPr>
              <w:t>Názvosloví</w:t>
            </w:r>
          </w:p>
          <w:p w:rsidR="00DA3ABD" w:rsidRPr="002456A9" w:rsidRDefault="00DA3ABD" w:rsidP="00110D04">
            <w:pPr>
              <w:pStyle w:val="Odstavecseseznamem"/>
              <w:numPr>
                <w:ilvl w:val="0"/>
                <w:numId w:val="191"/>
              </w:numPr>
              <w:spacing w:line="240" w:lineRule="auto"/>
              <w:rPr>
                <w:rFonts w:eastAsia="Times New Roman"/>
                <w:color w:val="000000"/>
                <w:sz w:val="24"/>
                <w:szCs w:val="24"/>
                <w:lang w:eastAsia="cs-CZ"/>
              </w:rPr>
            </w:pPr>
            <w:r w:rsidRPr="002456A9">
              <w:rPr>
                <w:rFonts w:eastAsia="Times New Roman"/>
                <w:color w:val="000000"/>
                <w:sz w:val="24"/>
                <w:szCs w:val="24"/>
                <w:lang w:eastAsia="cs-CZ"/>
              </w:rPr>
              <w:t>názvosloví anorganických sloučenin</w:t>
            </w:r>
          </w:p>
          <w:p w:rsidR="00DA3ABD" w:rsidRPr="002456A9" w:rsidRDefault="00DA3ABD" w:rsidP="00110D04">
            <w:pPr>
              <w:pStyle w:val="Odstavecseseznamem"/>
              <w:numPr>
                <w:ilvl w:val="0"/>
                <w:numId w:val="191"/>
              </w:numPr>
              <w:spacing w:line="240" w:lineRule="auto"/>
              <w:rPr>
                <w:rFonts w:eastAsia="Times New Roman"/>
                <w:color w:val="000000"/>
                <w:sz w:val="24"/>
                <w:szCs w:val="24"/>
                <w:lang w:eastAsia="cs-CZ"/>
              </w:rPr>
            </w:pPr>
            <w:r w:rsidRPr="002456A9">
              <w:rPr>
                <w:rFonts w:eastAsia="Times New Roman"/>
                <w:color w:val="000000"/>
                <w:sz w:val="24"/>
                <w:szCs w:val="24"/>
                <w:lang w:eastAsia="cs-CZ"/>
              </w:rPr>
              <w:t>binární sloučeniny</w:t>
            </w:r>
          </w:p>
          <w:p w:rsidR="00DA3ABD" w:rsidRPr="002456A9" w:rsidRDefault="00DA3ABD" w:rsidP="00110D04">
            <w:pPr>
              <w:pStyle w:val="Odstavecseseznamem"/>
              <w:numPr>
                <w:ilvl w:val="0"/>
                <w:numId w:val="191"/>
              </w:numPr>
              <w:spacing w:line="240" w:lineRule="auto"/>
              <w:rPr>
                <w:rFonts w:eastAsia="Times New Roman"/>
                <w:color w:val="000000"/>
                <w:sz w:val="24"/>
                <w:szCs w:val="24"/>
                <w:lang w:eastAsia="cs-CZ"/>
              </w:rPr>
            </w:pPr>
            <w:r w:rsidRPr="002456A9">
              <w:rPr>
                <w:rFonts w:eastAsia="Times New Roman"/>
                <w:color w:val="000000"/>
                <w:sz w:val="24"/>
                <w:szCs w:val="24"/>
                <w:lang w:eastAsia="cs-CZ"/>
              </w:rPr>
              <w:t>kyseliny a jejich soli</w:t>
            </w:r>
          </w:p>
          <w:p w:rsidR="00DA3ABD" w:rsidRPr="002456A9" w:rsidRDefault="00DA3ABD" w:rsidP="00110D04">
            <w:pPr>
              <w:pStyle w:val="Odstavecseseznamem"/>
              <w:numPr>
                <w:ilvl w:val="0"/>
                <w:numId w:val="191"/>
              </w:numPr>
              <w:spacing w:line="240" w:lineRule="auto"/>
              <w:rPr>
                <w:rFonts w:eastAsia="Times New Roman"/>
                <w:color w:val="000000"/>
                <w:sz w:val="24"/>
                <w:szCs w:val="24"/>
                <w:lang w:eastAsia="cs-CZ"/>
              </w:rPr>
            </w:pPr>
            <w:proofErr w:type="spellStart"/>
            <w:r w:rsidRPr="002456A9">
              <w:rPr>
                <w:rFonts w:eastAsia="Times New Roman"/>
                <w:color w:val="000000"/>
                <w:sz w:val="24"/>
                <w:szCs w:val="24"/>
                <w:lang w:eastAsia="cs-CZ"/>
              </w:rPr>
              <w:t>hydrogensoli</w:t>
            </w:r>
            <w:proofErr w:type="spellEnd"/>
          </w:p>
          <w:p w:rsidR="00DA3ABD" w:rsidRPr="002456A9" w:rsidRDefault="00DA3ABD" w:rsidP="00110D04">
            <w:pPr>
              <w:pStyle w:val="Odstavecseseznamem"/>
              <w:numPr>
                <w:ilvl w:val="0"/>
                <w:numId w:val="191"/>
              </w:numPr>
              <w:spacing w:line="240" w:lineRule="auto"/>
              <w:rPr>
                <w:rFonts w:eastAsia="Times New Roman"/>
                <w:color w:val="000000"/>
                <w:sz w:val="24"/>
                <w:szCs w:val="24"/>
                <w:lang w:eastAsia="cs-CZ"/>
              </w:rPr>
            </w:pPr>
            <w:r w:rsidRPr="002456A9">
              <w:rPr>
                <w:rFonts w:eastAsia="Times New Roman"/>
                <w:color w:val="000000"/>
                <w:sz w:val="24"/>
                <w:szCs w:val="24"/>
                <w:lang w:eastAsia="cs-CZ"/>
              </w:rPr>
              <w:t>hydráty solí</w:t>
            </w:r>
          </w:p>
        </w:tc>
        <w:tc>
          <w:tcPr>
            <w:tcW w:w="1021" w:type="dxa"/>
            <w:shd w:val="clear" w:color="auto" w:fill="auto"/>
            <w:noWrap/>
            <w:hideMark/>
          </w:tcPr>
          <w:p w:rsidR="00DA3ABD" w:rsidRPr="002456A9" w:rsidRDefault="00DA3ABD" w:rsidP="007C4D6B">
            <w:pPr>
              <w:jc w:val="center"/>
              <w:rPr>
                <w:color w:val="000000"/>
              </w:rPr>
            </w:pPr>
          </w:p>
          <w:p w:rsidR="00DA3ABD" w:rsidRPr="002456A9" w:rsidRDefault="00DA3ABD" w:rsidP="007C4D6B">
            <w:pPr>
              <w:jc w:val="center"/>
              <w:rPr>
                <w:color w:val="000000"/>
              </w:rPr>
            </w:pPr>
          </w:p>
          <w:p w:rsidR="00DA3ABD" w:rsidRPr="002456A9" w:rsidRDefault="00DA3ABD" w:rsidP="007C4D6B">
            <w:pPr>
              <w:jc w:val="center"/>
              <w:rPr>
                <w:color w:val="000000"/>
              </w:rPr>
            </w:pPr>
          </w:p>
          <w:p w:rsidR="00DA3ABD" w:rsidRPr="002456A9" w:rsidRDefault="002247EB" w:rsidP="007C4D6B">
            <w:pPr>
              <w:jc w:val="center"/>
              <w:rPr>
                <w:color w:val="000000"/>
              </w:rPr>
            </w:pPr>
            <w:r>
              <w:rPr>
                <w:color w:val="000000"/>
              </w:rPr>
              <w:t>48</w:t>
            </w:r>
          </w:p>
        </w:tc>
      </w:tr>
      <w:tr w:rsidR="00DA3ABD" w:rsidRPr="002456A9" w:rsidTr="002247EB">
        <w:trPr>
          <w:trHeight w:val="900"/>
        </w:trPr>
        <w:tc>
          <w:tcPr>
            <w:tcW w:w="4120" w:type="dxa"/>
            <w:shd w:val="clear" w:color="auto" w:fill="auto"/>
            <w:hideMark/>
          </w:tcPr>
          <w:p w:rsidR="00DA3ABD" w:rsidRPr="002456A9" w:rsidRDefault="00DA3ABD" w:rsidP="00110D04">
            <w:pPr>
              <w:pStyle w:val="Odstavecseseznamem"/>
              <w:numPr>
                <w:ilvl w:val="0"/>
                <w:numId w:val="192"/>
              </w:numPr>
              <w:spacing w:line="240" w:lineRule="auto"/>
              <w:rPr>
                <w:rFonts w:eastAsia="Times New Roman"/>
                <w:color w:val="000000"/>
                <w:sz w:val="24"/>
                <w:szCs w:val="24"/>
                <w:lang w:eastAsia="cs-CZ"/>
              </w:rPr>
            </w:pPr>
            <w:r w:rsidRPr="002456A9">
              <w:rPr>
                <w:rFonts w:eastAsia="Times New Roman"/>
                <w:color w:val="000000"/>
                <w:sz w:val="24"/>
                <w:szCs w:val="24"/>
                <w:lang w:eastAsia="cs-CZ"/>
              </w:rPr>
              <w:t>vysvětlí vznik chemické vazby</w:t>
            </w:r>
          </w:p>
          <w:p w:rsidR="00DA3ABD" w:rsidRPr="002456A9" w:rsidRDefault="00DA3ABD" w:rsidP="00110D04">
            <w:pPr>
              <w:pStyle w:val="Odstavecseseznamem"/>
              <w:numPr>
                <w:ilvl w:val="0"/>
                <w:numId w:val="192"/>
              </w:numPr>
              <w:spacing w:line="240" w:lineRule="auto"/>
              <w:rPr>
                <w:rFonts w:eastAsia="Times New Roman"/>
                <w:color w:val="000000"/>
                <w:sz w:val="24"/>
                <w:szCs w:val="24"/>
                <w:lang w:eastAsia="cs-CZ"/>
              </w:rPr>
            </w:pPr>
            <w:r w:rsidRPr="002456A9">
              <w:rPr>
                <w:rFonts w:eastAsia="Times New Roman"/>
                <w:color w:val="000000"/>
                <w:sz w:val="24"/>
                <w:szCs w:val="24"/>
                <w:lang w:eastAsia="cs-CZ"/>
              </w:rPr>
              <w:t>charakterizuje vazbu kovalentní, iontovou a kovovou</w:t>
            </w:r>
          </w:p>
        </w:tc>
        <w:tc>
          <w:tcPr>
            <w:tcW w:w="4420" w:type="dxa"/>
            <w:shd w:val="clear" w:color="auto" w:fill="auto"/>
            <w:hideMark/>
          </w:tcPr>
          <w:p w:rsidR="00DA3ABD" w:rsidRPr="002456A9" w:rsidRDefault="00DA3ABD" w:rsidP="007C4D6B">
            <w:pPr>
              <w:rPr>
                <w:color w:val="000000"/>
              </w:rPr>
            </w:pPr>
            <w:r w:rsidRPr="002456A9">
              <w:rPr>
                <w:color w:val="000000"/>
                <w:u w:val="single"/>
              </w:rPr>
              <w:t>Chemická vazba</w:t>
            </w:r>
          </w:p>
          <w:p w:rsidR="00DA3ABD" w:rsidRPr="002456A9" w:rsidRDefault="00DA3ABD" w:rsidP="00110D04">
            <w:pPr>
              <w:pStyle w:val="Odstavecseseznamem"/>
              <w:numPr>
                <w:ilvl w:val="0"/>
                <w:numId w:val="191"/>
              </w:numPr>
              <w:spacing w:line="240" w:lineRule="auto"/>
              <w:rPr>
                <w:rFonts w:eastAsia="Times New Roman"/>
                <w:color w:val="000000"/>
                <w:sz w:val="24"/>
                <w:szCs w:val="24"/>
                <w:lang w:eastAsia="cs-CZ"/>
              </w:rPr>
            </w:pPr>
            <w:r w:rsidRPr="002456A9">
              <w:rPr>
                <w:rFonts w:eastAsia="Times New Roman"/>
                <w:color w:val="000000"/>
                <w:sz w:val="24"/>
                <w:szCs w:val="24"/>
                <w:lang w:eastAsia="cs-CZ"/>
              </w:rPr>
              <w:t>polarita vazby</w:t>
            </w:r>
          </w:p>
        </w:tc>
        <w:tc>
          <w:tcPr>
            <w:tcW w:w="1021" w:type="dxa"/>
            <w:shd w:val="clear" w:color="auto" w:fill="auto"/>
            <w:noWrap/>
            <w:hideMark/>
          </w:tcPr>
          <w:p w:rsidR="00DA3ABD" w:rsidRPr="002456A9" w:rsidRDefault="00DA3ABD" w:rsidP="007C4D6B">
            <w:pPr>
              <w:jc w:val="center"/>
              <w:rPr>
                <w:color w:val="000000"/>
              </w:rPr>
            </w:pPr>
          </w:p>
          <w:p w:rsidR="00DA3ABD" w:rsidRPr="002456A9" w:rsidRDefault="00DA3ABD" w:rsidP="007C4D6B">
            <w:pPr>
              <w:jc w:val="center"/>
              <w:rPr>
                <w:color w:val="000000"/>
              </w:rPr>
            </w:pPr>
            <w:r w:rsidRPr="002456A9">
              <w:rPr>
                <w:color w:val="000000"/>
              </w:rPr>
              <w:t>3</w:t>
            </w:r>
          </w:p>
        </w:tc>
      </w:tr>
      <w:tr w:rsidR="00DA3ABD" w:rsidRPr="002456A9" w:rsidTr="002247EB">
        <w:trPr>
          <w:trHeight w:val="1200"/>
        </w:trPr>
        <w:tc>
          <w:tcPr>
            <w:tcW w:w="4120" w:type="dxa"/>
            <w:shd w:val="clear" w:color="auto" w:fill="auto"/>
            <w:hideMark/>
          </w:tcPr>
          <w:p w:rsidR="00DA3ABD" w:rsidRPr="002456A9" w:rsidRDefault="00DA3ABD" w:rsidP="00110D04">
            <w:pPr>
              <w:pStyle w:val="Odstavecseseznamem"/>
              <w:numPr>
                <w:ilvl w:val="0"/>
                <w:numId w:val="192"/>
              </w:numPr>
              <w:spacing w:line="240" w:lineRule="auto"/>
              <w:rPr>
                <w:rFonts w:eastAsia="Times New Roman"/>
                <w:color w:val="000000"/>
                <w:sz w:val="24"/>
                <w:szCs w:val="24"/>
                <w:lang w:eastAsia="cs-CZ"/>
              </w:rPr>
            </w:pPr>
            <w:r w:rsidRPr="002456A9">
              <w:rPr>
                <w:rFonts w:eastAsia="Times New Roman"/>
                <w:color w:val="000000"/>
                <w:sz w:val="24"/>
                <w:szCs w:val="24"/>
                <w:lang w:eastAsia="cs-CZ"/>
              </w:rPr>
              <w:t>vysvětlí podstatu chemických reakcí a zapíše chemickou reakci chemickou rovnicí a vyčíslí ji</w:t>
            </w:r>
          </w:p>
          <w:p w:rsidR="00DA3ABD" w:rsidRPr="002456A9" w:rsidRDefault="00DA3ABD" w:rsidP="00110D04">
            <w:pPr>
              <w:pStyle w:val="Odstavecseseznamem"/>
              <w:numPr>
                <w:ilvl w:val="0"/>
                <w:numId w:val="192"/>
              </w:numPr>
              <w:spacing w:line="240" w:lineRule="auto"/>
              <w:rPr>
                <w:rFonts w:eastAsia="Times New Roman"/>
                <w:color w:val="000000"/>
                <w:sz w:val="24"/>
                <w:szCs w:val="24"/>
                <w:lang w:eastAsia="cs-CZ"/>
              </w:rPr>
            </w:pPr>
            <w:r w:rsidRPr="002456A9">
              <w:rPr>
                <w:rFonts w:eastAsia="Times New Roman"/>
                <w:color w:val="000000"/>
                <w:sz w:val="24"/>
                <w:szCs w:val="24"/>
                <w:lang w:eastAsia="cs-CZ"/>
              </w:rPr>
              <w:t>vysvětli pojmy oxidace a redukce</w:t>
            </w:r>
          </w:p>
        </w:tc>
        <w:tc>
          <w:tcPr>
            <w:tcW w:w="4420" w:type="dxa"/>
            <w:shd w:val="clear" w:color="auto" w:fill="auto"/>
            <w:hideMark/>
          </w:tcPr>
          <w:p w:rsidR="00DA3ABD" w:rsidRPr="002456A9" w:rsidRDefault="00DA3ABD" w:rsidP="007C4D6B">
            <w:pPr>
              <w:rPr>
                <w:color w:val="000000"/>
                <w:u w:val="single"/>
              </w:rPr>
            </w:pPr>
            <w:r w:rsidRPr="002456A9">
              <w:rPr>
                <w:color w:val="000000"/>
                <w:u w:val="single"/>
              </w:rPr>
              <w:t>Chemický děj</w:t>
            </w:r>
          </w:p>
          <w:p w:rsidR="00DA3ABD" w:rsidRPr="002456A9" w:rsidRDefault="00DA3ABD" w:rsidP="00110D04">
            <w:pPr>
              <w:pStyle w:val="Odstavecseseznamem"/>
              <w:numPr>
                <w:ilvl w:val="0"/>
                <w:numId w:val="191"/>
              </w:numPr>
              <w:spacing w:line="240" w:lineRule="auto"/>
              <w:rPr>
                <w:rFonts w:eastAsia="Times New Roman"/>
                <w:color w:val="000000"/>
                <w:sz w:val="24"/>
                <w:szCs w:val="24"/>
                <w:lang w:eastAsia="cs-CZ"/>
              </w:rPr>
            </w:pPr>
            <w:r w:rsidRPr="002456A9">
              <w:rPr>
                <w:rFonts w:eastAsia="Times New Roman"/>
                <w:color w:val="000000"/>
                <w:sz w:val="24"/>
                <w:szCs w:val="24"/>
                <w:lang w:eastAsia="cs-CZ"/>
              </w:rPr>
              <w:t>chemické reakce (reakce bez změny oxidačního čísla a redoxní rovnice)</w:t>
            </w:r>
          </w:p>
          <w:p w:rsidR="00DA3ABD" w:rsidRDefault="00DA3ABD" w:rsidP="00110D04">
            <w:pPr>
              <w:pStyle w:val="Odstavecseseznamem"/>
              <w:numPr>
                <w:ilvl w:val="0"/>
                <w:numId w:val="191"/>
              </w:numPr>
              <w:spacing w:line="240" w:lineRule="auto"/>
              <w:rPr>
                <w:rFonts w:eastAsia="Times New Roman"/>
                <w:color w:val="000000"/>
                <w:sz w:val="24"/>
                <w:szCs w:val="24"/>
                <w:lang w:eastAsia="cs-CZ"/>
              </w:rPr>
            </w:pPr>
            <w:r w:rsidRPr="002456A9">
              <w:rPr>
                <w:rFonts w:eastAsia="Times New Roman"/>
                <w:color w:val="000000"/>
                <w:sz w:val="24"/>
                <w:szCs w:val="24"/>
                <w:lang w:eastAsia="cs-CZ"/>
              </w:rPr>
              <w:t>chemické rovnice</w:t>
            </w:r>
          </w:p>
          <w:p w:rsidR="002247EB" w:rsidRPr="002456A9" w:rsidRDefault="002247EB" w:rsidP="002247EB">
            <w:pPr>
              <w:pStyle w:val="Odstavecseseznamem"/>
              <w:spacing w:line="240" w:lineRule="auto"/>
              <w:rPr>
                <w:rFonts w:eastAsia="Times New Roman"/>
                <w:color w:val="000000"/>
                <w:sz w:val="24"/>
                <w:szCs w:val="24"/>
                <w:lang w:eastAsia="cs-CZ"/>
              </w:rPr>
            </w:pPr>
          </w:p>
        </w:tc>
        <w:tc>
          <w:tcPr>
            <w:tcW w:w="1021" w:type="dxa"/>
            <w:shd w:val="clear" w:color="auto" w:fill="auto"/>
            <w:noWrap/>
            <w:hideMark/>
          </w:tcPr>
          <w:p w:rsidR="00DA3ABD" w:rsidRPr="002456A9" w:rsidRDefault="00DA3ABD" w:rsidP="007C4D6B">
            <w:pPr>
              <w:jc w:val="center"/>
              <w:rPr>
                <w:color w:val="000000"/>
              </w:rPr>
            </w:pPr>
          </w:p>
          <w:p w:rsidR="00DA3ABD" w:rsidRPr="002456A9" w:rsidRDefault="00DA3ABD" w:rsidP="007C4D6B">
            <w:pPr>
              <w:jc w:val="center"/>
              <w:rPr>
                <w:color w:val="000000"/>
              </w:rPr>
            </w:pPr>
          </w:p>
          <w:p w:rsidR="00DA3ABD" w:rsidRPr="002456A9" w:rsidRDefault="00DA3ABD" w:rsidP="007C4D6B">
            <w:pPr>
              <w:jc w:val="center"/>
              <w:rPr>
                <w:color w:val="000000"/>
              </w:rPr>
            </w:pPr>
            <w:r w:rsidRPr="002456A9">
              <w:rPr>
                <w:color w:val="000000"/>
              </w:rPr>
              <w:t>15</w:t>
            </w:r>
          </w:p>
        </w:tc>
      </w:tr>
      <w:tr w:rsidR="00DA3ABD" w:rsidRPr="002456A9" w:rsidTr="002247EB">
        <w:trPr>
          <w:trHeight w:val="1800"/>
        </w:trPr>
        <w:tc>
          <w:tcPr>
            <w:tcW w:w="4120" w:type="dxa"/>
            <w:shd w:val="clear" w:color="auto" w:fill="auto"/>
            <w:hideMark/>
          </w:tcPr>
          <w:p w:rsidR="00DA3ABD" w:rsidRPr="002456A9" w:rsidRDefault="00DA3ABD" w:rsidP="00110D04">
            <w:pPr>
              <w:pStyle w:val="Odstavecseseznamem"/>
              <w:numPr>
                <w:ilvl w:val="0"/>
                <w:numId w:val="192"/>
              </w:numPr>
              <w:spacing w:line="240" w:lineRule="auto"/>
              <w:rPr>
                <w:rFonts w:eastAsia="Times New Roman"/>
                <w:color w:val="000000"/>
                <w:sz w:val="24"/>
                <w:szCs w:val="24"/>
                <w:lang w:eastAsia="cs-CZ"/>
              </w:rPr>
            </w:pPr>
            <w:r w:rsidRPr="002456A9">
              <w:rPr>
                <w:rFonts w:eastAsia="Times New Roman"/>
                <w:color w:val="000000"/>
                <w:sz w:val="24"/>
                <w:szCs w:val="24"/>
                <w:lang w:eastAsia="cs-CZ"/>
              </w:rPr>
              <w:t>provádí jednoduché chemické výpočty, které lze využít v odborné praxi</w:t>
            </w:r>
          </w:p>
        </w:tc>
        <w:tc>
          <w:tcPr>
            <w:tcW w:w="4420" w:type="dxa"/>
            <w:shd w:val="clear" w:color="auto" w:fill="auto"/>
            <w:hideMark/>
          </w:tcPr>
          <w:p w:rsidR="00DA3ABD" w:rsidRPr="002456A9" w:rsidRDefault="00DA3ABD" w:rsidP="007C4D6B">
            <w:pPr>
              <w:rPr>
                <w:color w:val="000000"/>
              </w:rPr>
            </w:pPr>
            <w:r w:rsidRPr="002456A9">
              <w:rPr>
                <w:color w:val="000000"/>
                <w:u w:val="single"/>
              </w:rPr>
              <w:t>Výpočty v chemii</w:t>
            </w:r>
          </w:p>
          <w:p w:rsidR="00DA3ABD" w:rsidRPr="002456A9" w:rsidRDefault="00DA3ABD" w:rsidP="00110D04">
            <w:pPr>
              <w:pStyle w:val="Odstavecseseznamem"/>
              <w:numPr>
                <w:ilvl w:val="0"/>
                <w:numId w:val="191"/>
              </w:numPr>
              <w:spacing w:line="240" w:lineRule="auto"/>
              <w:rPr>
                <w:rFonts w:eastAsia="Times New Roman"/>
                <w:color w:val="000000"/>
                <w:sz w:val="24"/>
                <w:szCs w:val="24"/>
                <w:lang w:eastAsia="cs-CZ"/>
              </w:rPr>
            </w:pPr>
            <w:r w:rsidRPr="002456A9">
              <w:rPr>
                <w:rFonts w:eastAsia="Times New Roman"/>
                <w:color w:val="000000"/>
                <w:sz w:val="24"/>
                <w:szCs w:val="24"/>
                <w:lang w:eastAsia="cs-CZ"/>
              </w:rPr>
              <w:t>výpočty z chemických rovnic</w:t>
            </w:r>
          </w:p>
          <w:p w:rsidR="00DA3ABD" w:rsidRPr="002456A9" w:rsidRDefault="00DA3ABD" w:rsidP="00110D04">
            <w:pPr>
              <w:pStyle w:val="Odstavecseseznamem"/>
              <w:numPr>
                <w:ilvl w:val="0"/>
                <w:numId w:val="191"/>
              </w:numPr>
              <w:spacing w:line="240" w:lineRule="auto"/>
              <w:rPr>
                <w:rFonts w:eastAsia="Times New Roman"/>
                <w:color w:val="000000"/>
                <w:sz w:val="24"/>
                <w:szCs w:val="24"/>
                <w:lang w:eastAsia="cs-CZ"/>
              </w:rPr>
            </w:pPr>
            <w:r w:rsidRPr="002456A9">
              <w:rPr>
                <w:rFonts w:eastAsia="Times New Roman"/>
                <w:color w:val="000000"/>
                <w:sz w:val="24"/>
                <w:szCs w:val="24"/>
                <w:lang w:eastAsia="cs-CZ"/>
              </w:rPr>
              <w:t>molární hmotnost a látkové množství</w:t>
            </w:r>
          </w:p>
          <w:p w:rsidR="00DA3ABD" w:rsidRPr="002456A9" w:rsidRDefault="00DA3ABD" w:rsidP="00110D04">
            <w:pPr>
              <w:pStyle w:val="Odstavecseseznamem"/>
              <w:numPr>
                <w:ilvl w:val="0"/>
                <w:numId w:val="191"/>
              </w:numPr>
              <w:spacing w:line="240" w:lineRule="auto"/>
              <w:rPr>
                <w:rFonts w:eastAsia="Times New Roman"/>
                <w:color w:val="000000"/>
                <w:sz w:val="24"/>
                <w:szCs w:val="24"/>
                <w:lang w:eastAsia="cs-CZ"/>
              </w:rPr>
            </w:pPr>
            <w:r w:rsidRPr="002456A9">
              <w:rPr>
                <w:rFonts w:eastAsia="Times New Roman"/>
                <w:color w:val="000000"/>
                <w:sz w:val="24"/>
                <w:szCs w:val="24"/>
                <w:lang w:eastAsia="cs-CZ"/>
              </w:rPr>
              <w:t>koncentrace roztoků</w:t>
            </w:r>
          </w:p>
          <w:p w:rsidR="00DA3ABD" w:rsidRDefault="00DA3ABD" w:rsidP="00110D04">
            <w:pPr>
              <w:pStyle w:val="Odstavecseseznamem"/>
              <w:numPr>
                <w:ilvl w:val="0"/>
                <w:numId w:val="191"/>
              </w:numPr>
              <w:spacing w:line="240" w:lineRule="auto"/>
              <w:rPr>
                <w:rFonts w:eastAsia="Times New Roman"/>
                <w:color w:val="000000"/>
                <w:sz w:val="24"/>
                <w:szCs w:val="24"/>
                <w:lang w:eastAsia="cs-CZ"/>
              </w:rPr>
            </w:pPr>
            <w:r w:rsidRPr="002456A9">
              <w:rPr>
                <w:rFonts w:eastAsia="Times New Roman"/>
                <w:color w:val="000000"/>
                <w:sz w:val="24"/>
                <w:szCs w:val="24"/>
                <w:lang w:eastAsia="cs-CZ"/>
              </w:rPr>
              <w:t>výpočet hmotnostního procenta</w:t>
            </w:r>
          </w:p>
          <w:p w:rsidR="002247EB" w:rsidRPr="002456A9" w:rsidRDefault="002247EB" w:rsidP="00110D04">
            <w:pPr>
              <w:pStyle w:val="Odstavecseseznamem"/>
              <w:numPr>
                <w:ilvl w:val="0"/>
                <w:numId w:val="191"/>
              </w:numPr>
              <w:spacing w:line="240" w:lineRule="auto"/>
              <w:rPr>
                <w:rFonts w:eastAsia="Times New Roman"/>
                <w:color w:val="000000"/>
                <w:sz w:val="24"/>
                <w:szCs w:val="24"/>
                <w:lang w:eastAsia="cs-CZ"/>
              </w:rPr>
            </w:pPr>
          </w:p>
        </w:tc>
        <w:tc>
          <w:tcPr>
            <w:tcW w:w="1021" w:type="dxa"/>
            <w:shd w:val="clear" w:color="auto" w:fill="auto"/>
            <w:noWrap/>
            <w:hideMark/>
          </w:tcPr>
          <w:p w:rsidR="00DA3ABD" w:rsidRPr="002456A9" w:rsidRDefault="00DA3ABD" w:rsidP="007C4D6B">
            <w:pPr>
              <w:jc w:val="center"/>
              <w:rPr>
                <w:color w:val="000000"/>
              </w:rPr>
            </w:pPr>
          </w:p>
          <w:p w:rsidR="00DA3ABD" w:rsidRPr="002456A9" w:rsidRDefault="00DA3ABD" w:rsidP="007C4D6B">
            <w:pPr>
              <w:jc w:val="center"/>
              <w:rPr>
                <w:color w:val="000000"/>
              </w:rPr>
            </w:pPr>
          </w:p>
          <w:p w:rsidR="00DA3ABD" w:rsidRPr="002456A9" w:rsidRDefault="00DA3ABD" w:rsidP="007C4D6B">
            <w:pPr>
              <w:jc w:val="center"/>
              <w:rPr>
                <w:color w:val="000000"/>
              </w:rPr>
            </w:pPr>
          </w:p>
          <w:p w:rsidR="00DA3ABD" w:rsidRPr="002456A9" w:rsidRDefault="00DA3ABD" w:rsidP="007C4D6B">
            <w:pPr>
              <w:jc w:val="center"/>
              <w:rPr>
                <w:color w:val="000000"/>
              </w:rPr>
            </w:pPr>
            <w:r w:rsidRPr="002456A9">
              <w:rPr>
                <w:color w:val="000000"/>
              </w:rPr>
              <w:t>20</w:t>
            </w:r>
          </w:p>
        </w:tc>
      </w:tr>
      <w:tr w:rsidR="00DA3ABD" w:rsidRPr="002456A9" w:rsidTr="002247EB">
        <w:trPr>
          <w:trHeight w:val="1800"/>
        </w:trPr>
        <w:tc>
          <w:tcPr>
            <w:tcW w:w="4120" w:type="dxa"/>
            <w:shd w:val="clear" w:color="auto" w:fill="auto"/>
            <w:hideMark/>
          </w:tcPr>
          <w:p w:rsidR="00DA3ABD" w:rsidRPr="002456A9" w:rsidRDefault="00DA3ABD" w:rsidP="00110D04">
            <w:pPr>
              <w:pStyle w:val="Odstavecseseznamem"/>
              <w:numPr>
                <w:ilvl w:val="0"/>
                <w:numId w:val="192"/>
              </w:numPr>
              <w:spacing w:line="240" w:lineRule="auto"/>
              <w:rPr>
                <w:rFonts w:eastAsia="Times New Roman"/>
                <w:color w:val="000000"/>
                <w:sz w:val="24"/>
                <w:szCs w:val="24"/>
                <w:lang w:eastAsia="cs-CZ"/>
              </w:rPr>
            </w:pPr>
            <w:r w:rsidRPr="002456A9">
              <w:rPr>
                <w:rFonts w:eastAsia="Times New Roman"/>
                <w:color w:val="000000"/>
                <w:sz w:val="24"/>
                <w:szCs w:val="24"/>
                <w:lang w:eastAsia="cs-CZ"/>
              </w:rPr>
              <w:t>popíše základní metody oddělování složek ze směsi a jejich využití v praxi</w:t>
            </w:r>
          </w:p>
          <w:p w:rsidR="00DA3ABD" w:rsidRPr="002456A9" w:rsidRDefault="00DA3ABD" w:rsidP="00110D04">
            <w:pPr>
              <w:pStyle w:val="Odstavecseseznamem"/>
              <w:numPr>
                <w:ilvl w:val="0"/>
                <w:numId w:val="192"/>
              </w:numPr>
              <w:spacing w:line="240" w:lineRule="auto"/>
              <w:rPr>
                <w:rFonts w:eastAsia="Times New Roman"/>
                <w:color w:val="000000"/>
                <w:sz w:val="24"/>
                <w:szCs w:val="24"/>
                <w:lang w:eastAsia="cs-CZ"/>
              </w:rPr>
            </w:pPr>
            <w:r w:rsidRPr="002456A9">
              <w:rPr>
                <w:rFonts w:eastAsia="Times New Roman"/>
                <w:color w:val="000000"/>
                <w:sz w:val="24"/>
                <w:szCs w:val="24"/>
                <w:lang w:eastAsia="cs-CZ"/>
              </w:rPr>
              <w:t>vyjádří složení roztoku a připraví roztok požadovaného složení</w:t>
            </w:r>
          </w:p>
          <w:p w:rsidR="00DA3ABD" w:rsidRPr="002456A9" w:rsidRDefault="00DA3ABD" w:rsidP="00110D04">
            <w:pPr>
              <w:pStyle w:val="Odstavecseseznamem"/>
              <w:numPr>
                <w:ilvl w:val="0"/>
                <w:numId w:val="192"/>
              </w:numPr>
              <w:spacing w:line="240" w:lineRule="auto"/>
              <w:rPr>
                <w:rFonts w:eastAsia="Times New Roman"/>
                <w:color w:val="000000"/>
                <w:sz w:val="24"/>
                <w:szCs w:val="24"/>
                <w:lang w:eastAsia="cs-CZ"/>
              </w:rPr>
            </w:pPr>
            <w:r w:rsidRPr="002456A9">
              <w:rPr>
                <w:rFonts w:eastAsia="Times New Roman"/>
                <w:color w:val="000000"/>
                <w:sz w:val="24"/>
                <w:szCs w:val="24"/>
                <w:lang w:eastAsia="cs-CZ"/>
              </w:rPr>
              <w:t xml:space="preserve">zná pojem pH </w:t>
            </w:r>
          </w:p>
        </w:tc>
        <w:tc>
          <w:tcPr>
            <w:tcW w:w="4420" w:type="dxa"/>
            <w:shd w:val="clear" w:color="auto" w:fill="auto"/>
            <w:hideMark/>
          </w:tcPr>
          <w:p w:rsidR="00DA3ABD" w:rsidRPr="002456A9" w:rsidRDefault="00DA3ABD" w:rsidP="007C4D6B">
            <w:pPr>
              <w:rPr>
                <w:color w:val="000000"/>
              </w:rPr>
            </w:pPr>
            <w:r w:rsidRPr="002456A9">
              <w:rPr>
                <w:color w:val="000000"/>
                <w:u w:val="single"/>
              </w:rPr>
              <w:t>Směsi a roztoky</w:t>
            </w:r>
          </w:p>
        </w:tc>
        <w:tc>
          <w:tcPr>
            <w:tcW w:w="1021" w:type="dxa"/>
            <w:shd w:val="clear" w:color="auto" w:fill="auto"/>
            <w:noWrap/>
            <w:hideMark/>
          </w:tcPr>
          <w:p w:rsidR="00DA3ABD" w:rsidRPr="002456A9" w:rsidRDefault="00DA3ABD" w:rsidP="007C4D6B">
            <w:pPr>
              <w:jc w:val="center"/>
              <w:rPr>
                <w:color w:val="000000"/>
              </w:rPr>
            </w:pPr>
          </w:p>
          <w:p w:rsidR="00DA3ABD" w:rsidRPr="002456A9" w:rsidRDefault="00DA3ABD" w:rsidP="007C4D6B">
            <w:pPr>
              <w:jc w:val="center"/>
              <w:rPr>
                <w:color w:val="000000"/>
              </w:rPr>
            </w:pPr>
          </w:p>
          <w:p w:rsidR="00DA3ABD" w:rsidRPr="002456A9" w:rsidRDefault="00DA3ABD" w:rsidP="007C4D6B">
            <w:pPr>
              <w:jc w:val="center"/>
              <w:rPr>
                <w:color w:val="000000"/>
              </w:rPr>
            </w:pPr>
          </w:p>
          <w:p w:rsidR="00DA3ABD" w:rsidRPr="002456A9" w:rsidRDefault="00DA3ABD" w:rsidP="007C4D6B">
            <w:pPr>
              <w:jc w:val="center"/>
              <w:rPr>
                <w:color w:val="000000"/>
              </w:rPr>
            </w:pPr>
            <w:r w:rsidRPr="002456A9">
              <w:rPr>
                <w:color w:val="000000"/>
              </w:rPr>
              <w:t>15</w:t>
            </w:r>
          </w:p>
        </w:tc>
      </w:tr>
      <w:tr w:rsidR="00DA3ABD" w:rsidRPr="002456A9" w:rsidTr="002247EB">
        <w:trPr>
          <w:trHeight w:val="300"/>
        </w:trPr>
        <w:tc>
          <w:tcPr>
            <w:tcW w:w="4120" w:type="dxa"/>
            <w:shd w:val="clear" w:color="auto" w:fill="auto"/>
            <w:noWrap/>
            <w:hideMark/>
          </w:tcPr>
          <w:p w:rsidR="00DA3ABD" w:rsidRPr="002456A9" w:rsidRDefault="00DA3ABD" w:rsidP="00771BD5">
            <w:pPr>
              <w:pStyle w:val="Odstavecseseznamem"/>
              <w:spacing w:line="240" w:lineRule="auto"/>
              <w:ind w:left="360"/>
              <w:rPr>
                <w:rFonts w:eastAsia="Times New Roman"/>
                <w:color w:val="000000"/>
                <w:sz w:val="24"/>
                <w:szCs w:val="24"/>
                <w:lang w:eastAsia="cs-CZ"/>
              </w:rPr>
            </w:pPr>
            <w:r w:rsidRPr="002456A9">
              <w:rPr>
                <w:rFonts w:eastAsia="Times New Roman"/>
                <w:color w:val="000000"/>
                <w:sz w:val="24"/>
                <w:szCs w:val="24"/>
                <w:lang w:eastAsia="cs-CZ"/>
              </w:rPr>
              <w:lastRenderedPageBreak/>
              <w:t> </w:t>
            </w:r>
          </w:p>
        </w:tc>
        <w:tc>
          <w:tcPr>
            <w:tcW w:w="4420" w:type="dxa"/>
            <w:shd w:val="clear" w:color="auto" w:fill="auto"/>
            <w:hideMark/>
          </w:tcPr>
          <w:p w:rsidR="00DA3ABD" w:rsidRPr="002456A9" w:rsidRDefault="00855CD9" w:rsidP="007C4D6B">
            <w:pPr>
              <w:rPr>
                <w:b/>
                <w:bCs/>
                <w:color w:val="000000"/>
              </w:rPr>
            </w:pPr>
            <w:r>
              <w:rPr>
                <w:b/>
                <w:bCs/>
                <w:color w:val="000000"/>
              </w:rPr>
              <w:t>2. </w:t>
            </w:r>
            <w:r w:rsidR="00DA3ABD" w:rsidRPr="002456A9">
              <w:rPr>
                <w:b/>
                <w:bCs/>
                <w:color w:val="000000"/>
              </w:rPr>
              <w:t>Anorganická chemie</w:t>
            </w:r>
          </w:p>
        </w:tc>
        <w:tc>
          <w:tcPr>
            <w:tcW w:w="1021" w:type="dxa"/>
            <w:shd w:val="clear" w:color="auto" w:fill="auto"/>
            <w:noWrap/>
            <w:hideMark/>
          </w:tcPr>
          <w:p w:rsidR="00DA3ABD" w:rsidRPr="002456A9" w:rsidRDefault="00DA3ABD" w:rsidP="007C4D6B">
            <w:pPr>
              <w:rPr>
                <w:color w:val="000000"/>
              </w:rPr>
            </w:pPr>
            <w:r w:rsidRPr="002456A9">
              <w:rPr>
                <w:color w:val="000000"/>
              </w:rPr>
              <w:t> </w:t>
            </w:r>
          </w:p>
        </w:tc>
      </w:tr>
      <w:tr w:rsidR="00DA3ABD" w:rsidRPr="002456A9" w:rsidTr="002247EB">
        <w:trPr>
          <w:trHeight w:val="2100"/>
        </w:trPr>
        <w:tc>
          <w:tcPr>
            <w:tcW w:w="4120" w:type="dxa"/>
            <w:shd w:val="clear" w:color="auto" w:fill="auto"/>
            <w:hideMark/>
          </w:tcPr>
          <w:p w:rsidR="00DA3ABD" w:rsidRPr="002456A9" w:rsidRDefault="00DA3ABD" w:rsidP="00110D04">
            <w:pPr>
              <w:pStyle w:val="Odstavecseseznamem"/>
              <w:numPr>
                <w:ilvl w:val="0"/>
                <w:numId w:val="192"/>
              </w:numPr>
              <w:spacing w:line="240" w:lineRule="auto"/>
              <w:rPr>
                <w:rFonts w:eastAsia="Times New Roman"/>
                <w:color w:val="000000"/>
                <w:sz w:val="24"/>
                <w:szCs w:val="24"/>
                <w:lang w:eastAsia="cs-CZ"/>
              </w:rPr>
            </w:pPr>
            <w:r w:rsidRPr="002456A9">
              <w:rPr>
                <w:rFonts w:eastAsia="Times New Roman"/>
                <w:color w:val="000000"/>
                <w:sz w:val="24"/>
                <w:szCs w:val="24"/>
                <w:lang w:eastAsia="cs-CZ"/>
              </w:rPr>
              <w:t>vysvětlí vlastnosti anorganických látek</w:t>
            </w:r>
          </w:p>
          <w:p w:rsidR="00DA3ABD" w:rsidRPr="002456A9" w:rsidRDefault="00DA3ABD" w:rsidP="00110D04">
            <w:pPr>
              <w:pStyle w:val="Odstavecseseznamem"/>
              <w:numPr>
                <w:ilvl w:val="0"/>
                <w:numId w:val="192"/>
              </w:numPr>
              <w:spacing w:line="240" w:lineRule="auto"/>
              <w:rPr>
                <w:rFonts w:eastAsia="Times New Roman"/>
                <w:color w:val="000000"/>
                <w:sz w:val="24"/>
                <w:szCs w:val="24"/>
                <w:lang w:eastAsia="cs-CZ"/>
              </w:rPr>
            </w:pPr>
            <w:r w:rsidRPr="002456A9">
              <w:rPr>
                <w:rFonts w:eastAsia="Times New Roman"/>
                <w:color w:val="000000"/>
                <w:sz w:val="24"/>
                <w:szCs w:val="24"/>
                <w:lang w:eastAsia="cs-CZ"/>
              </w:rPr>
              <w:t>charakterizuje vybrané prvky a anorganické sloučeniny a zhodnotí jejich využití v odborné praxi a v běžném životě, posoudí je z hlediska vlivu na zdraví a životní prostředí</w:t>
            </w:r>
          </w:p>
        </w:tc>
        <w:tc>
          <w:tcPr>
            <w:tcW w:w="4420" w:type="dxa"/>
            <w:shd w:val="clear" w:color="auto" w:fill="auto"/>
            <w:hideMark/>
          </w:tcPr>
          <w:p w:rsidR="00DA3ABD" w:rsidRPr="002456A9" w:rsidRDefault="00DA3ABD" w:rsidP="00110D04">
            <w:pPr>
              <w:pStyle w:val="Odstavecseseznamem"/>
              <w:numPr>
                <w:ilvl w:val="0"/>
                <w:numId w:val="193"/>
              </w:numPr>
              <w:spacing w:line="240" w:lineRule="auto"/>
              <w:rPr>
                <w:rFonts w:eastAsia="Times New Roman"/>
                <w:color w:val="000000"/>
                <w:sz w:val="24"/>
                <w:szCs w:val="24"/>
                <w:lang w:eastAsia="cs-CZ"/>
              </w:rPr>
            </w:pPr>
            <w:r w:rsidRPr="002456A9">
              <w:rPr>
                <w:rFonts w:eastAsia="Times New Roman"/>
                <w:color w:val="000000"/>
                <w:sz w:val="24"/>
                <w:szCs w:val="24"/>
                <w:lang w:eastAsia="cs-CZ"/>
              </w:rPr>
              <w:t>anorganické látky, oxidy, kyseliny, hydroxidy, soli</w:t>
            </w:r>
          </w:p>
          <w:p w:rsidR="00DA3ABD" w:rsidRPr="002456A9" w:rsidRDefault="00DA3ABD" w:rsidP="00110D04">
            <w:pPr>
              <w:pStyle w:val="Odstavecseseznamem"/>
              <w:numPr>
                <w:ilvl w:val="0"/>
                <w:numId w:val="193"/>
              </w:numPr>
              <w:spacing w:line="240" w:lineRule="auto"/>
              <w:rPr>
                <w:rFonts w:eastAsia="Times New Roman"/>
                <w:color w:val="000000"/>
                <w:sz w:val="24"/>
                <w:szCs w:val="24"/>
                <w:lang w:eastAsia="cs-CZ"/>
              </w:rPr>
            </w:pPr>
            <w:r w:rsidRPr="002456A9">
              <w:rPr>
                <w:rFonts w:eastAsia="Times New Roman"/>
                <w:color w:val="000000"/>
                <w:sz w:val="24"/>
                <w:szCs w:val="24"/>
                <w:lang w:eastAsia="cs-CZ"/>
              </w:rPr>
              <w:t>vybrané prvky a anorganické sloučeniny v běžném životě a v odborné praxi (zemědělství)</w:t>
            </w:r>
            <w:r w:rsidRPr="002456A9">
              <w:rPr>
                <w:rFonts w:eastAsia="Times New Roman"/>
                <w:color w:val="000000"/>
                <w:sz w:val="24"/>
                <w:szCs w:val="24"/>
                <w:lang w:eastAsia="cs-CZ"/>
              </w:rPr>
              <w:br/>
            </w:r>
          </w:p>
        </w:tc>
        <w:tc>
          <w:tcPr>
            <w:tcW w:w="1021" w:type="dxa"/>
            <w:shd w:val="clear" w:color="auto" w:fill="auto"/>
            <w:noWrap/>
            <w:hideMark/>
          </w:tcPr>
          <w:p w:rsidR="00DA3ABD" w:rsidRPr="002456A9" w:rsidRDefault="00DA3ABD" w:rsidP="007C4D6B">
            <w:pPr>
              <w:jc w:val="center"/>
              <w:rPr>
                <w:color w:val="000000"/>
              </w:rPr>
            </w:pPr>
          </w:p>
          <w:p w:rsidR="00DA3ABD" w:rsidRPr="002456A9" w:rsidRDefault="00DA3ABD" w:rsidP="007C4D6B">
            <w:pPr>
              <w:jc w:val="center"/>
              <w:rPr>
                <w:color w:val="000000"/>
              </w:rPr>
            </w:pPr>
          </w:p>
          <w:p w:rsidR="00DA3ABD" w:rsidRPr="002456A9" w:rsidRDefault="00DA3ABD" w:rsidP="007C4D6B">
            <w:pPr>
              <w:jc w:val="center"/>
              <w:rPr>
                <w:color w:val="000000"/>
              </w:rPr>
            </w:pPr>
            <w:r w:rsidRPr="002456A9">
              <w:rPr>
                <w:color w:val="000000"/>
              </w:rPr>
              <w:t>10</w:t>
            </w:r>
          </w:p>
        </w:tc>
      </w:tr>
      <w:tr w:rsidR="00DA3ABD" w:rsidRPr="002456A9" w:rsidTr="002247EB">
        <w:trPr>
          <w:trHeight w:val="300"/>
        </w:trPr>
        <w:tc>
          <w:tcPr>
            <w:tcW w:w="4120" w:type="dxa"/>
            <w:shd w:val="clear" w:color="auto" w:fill="auto"/>
            <w:noWrap/>
            <w:hideMark/>
          </w:tcPr>
          <w:p w:rsidR="00DA3ABD" w:rsidRPr="002456A9" w:rsidRDefault="00DA3ABD" w:rsidP="00771BD5">
            <w:pPr>
              <w:pStyle w:val="Odstavecseseznamem"/>
              <w:spacing w:line="240" w:lineRule="auto"/>
              <w:ind w:left="360"/>
              <w:rPr>
                <w:rFonts w:eastAsia="Times New Roman"/>
                <w:color w:val="000000"/>
                <w:sz w:val="24"/>
                <w:szCs w:val="24"/>
                <w:lang w:eastAsia="cs-CZ"/>
              </w:rPr>
            </w:pPr>
          </w:p>
        </w:tc>
        <w:tc>
          <w:tcPr>
            <w:tcW w:w="4420" w:type="dxa"/>
            <w:shd w:val="clear" w:color="auto" w:fill="auto"/>
            <w:noWrap/>
            <w:hideMark/>
          </w:tcPr>
          <w:p w:rsidR="00DA3ABD" w:rsidRPr="002456A9" w:rsidRDefault="00C31A78" w:rsidP="007C4D6B">
            <w:pPr>
              <w:rPr>
                <w:b/>
                <w:bCs/>
                <w:color w:val="000000"/>
              </w:rPr>
            </w:pPr>
            <w:r>
              <w:rPr>
                <w:b/>
                <w:bCs/>
                <w:color w:val="000000"/>
              </w:rPr>
              <w:t>3. </w:t>
            </w:r>
            <w:r w:rsidR="00DA3ABD" w:rsidRPr="002456A9">
              <w:rPr>
                <w:b/>
                <w:bCs/>
                <w:color w:val="000000"/>
              </w:rPr>
              <w:t>Analytická chemie</w:t>
            </w:r>
          </w:p>
        </w:tc>
        <w:tc>
          <w:tcPr>
            <w:tcW w:w="1021" w:type="dxa"/>
            <w:shd w:val="clear" w:color="auto" w:fill="auto"/>
            <w:noWrap/>
            <w:hideMark/>
          </w:tcPr>
          <w:p w:rsidR="00DA3ABD" w:rsidRPr="002456A9" w:rsidRDefault="00DA3ABD" w:rsidP="007C4D6B">
            <w:pPr>
              <w:rPr>
                <w:color w:val="000000"/>
              </w:rPr>
            </w:pPr>
            <w:r w:rsidRPr="002456A9">
              <w:rPr>
                <w:color w:val="000000"/>
              </w:rPr>
              <w:t> </w:t>
            </w:r>
          </w:p>
        </w:tc>
      </w:tr>
      <w:tr w:rsidR="00DA3ABD" w:rsidRPr="002456A9" w:rsidTr="002247EB">
        <w:trPr>
          <w:trHeight w:val="1500"/>
        </w:trPr>
        <w:tc>
          <w:tcPr>
            <w:tcW w:w="4120" w:type="dxa"/>
            <w:shd w:val="clear" w:color="auto" w:fill="auto"/>
            <w:hideMark/>
          </w:tcPr>
          <w:p w:rsidR="00DA3ABD" w:rsidRPr="002456A9" w:rsidRDefault="00DA3ABD" w:rsidP="00110D04">
            <w:pPr>
              <w:pStyle w:val="Odstavecseseznamem"/>
              <w:numPr>
                <w:ilvl w:val="0"/>
                <w:numId w:val="192"/>
              </w:numPr>
              <w:spacing w:line="240" w:lineRule="auto"/>
              <w:rPr>
                <w:rFonts w:eastAsia="Times New Roman"/>
                <w:color w:val="000000"/>
                <w:sz w:val="24"/>
                <w:szCs w:val="24"/>
                <w:lang w:eastAsia="cs-CZ"/>
              </w:rPr>
            </w:pPr>
            <w:r w:rsidRPr="002456A9">
              <w:rPr>
                <w:rFonts w:eastAsia="Times New Roman"/>
                <w:color w:val="000000"/>
                <w:sz w:val="24"/>
                <w:szCs w:val="24"/>
                <w:lang w:eastAsia="cs-CZ"/>
              </w:rPr>
              <w:t>zná možnosti přípravy odběru a přípravy vzorku k analýze</w:t>
            </w:r>
          </w:p>
          <w:p w:rsidR="00DA3ABD" w:rsidRPr="002456A9" w:rsidRDefault="00DA3ABD" w:rsidP="00110D04">
            <w:pPr>
              <w:pStyle w:val="Odstavecseseznamem"/>
              <w:numPr>
                <w:ilvl w:val="0"/>
                <w:numId w:val="192"/>
              </w:numPr>
              <w:spacing w:line="240" w:lineRule="auto"/>
              <w:rPr>
                <w:rFonts w:eastAsia="Times New Roman"/>
                <w:color w:val="000000"/>
                <w:sz w:val="24"/>
                <w:szCs w:val="24"/>
                <w:lang w:eastAsia="cs-CZ"/>
              </w:rPr>
            </w:pPr>
            <w:r w:rsidRPr="002456A9">
              <w:rPr>
                <w:rFonts w:eastAsia="Times New Roman"/>
                <w:color w:val="000000"/>
                <w:sz w:val="24"/>
                <w:szCs w:val="24"/>
                <w:lang w:eastAsia="cs-CZ"/>
              </w:rPr>
              <w:t>ovládá teorii stanovení vlhkosti a sušiny, stanovení popelovin</w:t>
            </w:r>
          </w:p>
          <w:p w:rsidR="00DA3ABD" w:rsidRPr="002456A9" w:rsidRDefault="00DA3ABD" w:rsidP="00110D04">
            <w:pPr>
              <w:pStyle w:val="Odstavecseseznamem"/>
              <w:numPr>
                <w:ilvl w:val="0"/>
                <w:numId w:val="192"/>
              </w:numPr>
              <w:spacing w:line="240" w:lineRule="auto"/>
              <w:rPr>
                <w:rFonts w:eastAsia="Times New Roman"/>
                <w:color w:val="000000"/>
                <w:sz w:val="24"/>
                <w:szCs w:val="24"/>
                <w:lang w:eastAsia="cs-CZ"/>
              </w:rPr>
            </w:pPr>
            <w:r w:rsidRPr="002456A9">
              <w:rPr>
                <w:rFonts w:eastAsia="Times New Roman"/>
                <w:color w:val="000000"/>
                <w:sz w:val="24"/>
                <w:szCs w:val="24"/>
                <w:lang w:eastAsia="cs-CZ"/>
              </w:rPr>
              <w:t>zná teorii odměrné analýzy</w:t>
            </w:r>
          </w:p>
        </w:tc>
        <w:tc>
          <w:tcPr>
            <w:tcW w:w="4420" w:type="dxa"/>
            <w:shd w:val="clear" w:color="auto" w:fill="auto"/>
            <w:hideMark/>
          </w:tcPr>
          <w:p w:rsidR="00DA3ABD" w:rsidRPr="002456A9" w:rsidRDefault="00DA3ABD" w:rsidP="00110D04">
            <w:pPr>
              <w:pStyle w:val="Odstavecseseznamem"/>
              <w:numPr>
                <w:ilvl w:val="0"/>
                <w:numId w:val="194"/>
              </w:numPr>
              <w:spacing w:line="240" w:lineRule="auto"/>
              <w:rPr>
                <w:rFonts w:eastAsia="Times New Roman"/>
                <w:color w:val="000000"/>
                <w:sz w:val="24"/>
                <w:szCs w:val="24"/>
                <w:lang w:eastAsia="cs-CZ"/>
              </w:rPr>
            </w:pPr>
            <w:r w:rsidRPr="002456A9">
              <w:rPr>
                <w:rFonts w:eastAsia="Times New Roman"/>
                <w:color w:val="000000"/>
                <w:sz w:val="24"/>
                <w:szCs w:val="24"/>
                <w:lang w:eastAsia="cs-CZ"/>
              </w:rPr>
              <w:t>odběr a příprava vzorku k analýze</w:t>
            </w:r>
          </w:p>
          <w:p w:rsidR="00DA3ABD" w:rsidRPr="002456A9" w:rsidRDefault="00DA3ABD" w:rsidP="00110D04">
            <w:pPr>
              <w:pStyle w:val="Odstavecseseznamem"/>
              <w:numPr>
                <w:ilvl w:val="0"/>
                <w:numId w:val="194"/>
              </w:numPr>
              <w:spacing w:line="240" w:lineRule="auto"/>
              <w:rPr>
                <w:rFonts w:eastAsia="Times New Roman"/>
                <w:color w:val="000000"/>
                <w:sz w:val="24"/>
                <w:szCs w:val="24"/>
                <w:lang w:eastAsia="cs-CZ"/>
              </w:rPr>
            </w:pPr>
            <w:r w:rsidRPr="002456A9">
              <w:rPr>
                <w:rFonts w:eastAsia="Times New Roman"/>
                <w:color w:val="000000"/>
                <w:sz w:val="24"/>
                <w:szCs w:val="24"/>
                <w:lang w:eastAsia="cs-CZ"/>
              </w:rPr>
              <w:t>vážková analýza</w:t>
            </w:r>
          </w:p>
          <w:p w:rsidR="00DA3ABD" w:rsidRPr="002456A9" w:rsidRDefault="00DA3ABD" w:rsidP="00110D04">
            <w:pPr>
              <w:pStyle w:val="Odstavecseseznamem"/>
              <w:numPr>
                <w:ilvl w:val="0"/>
                <w:numId w:val="194"/>
              </w:numPr>
              <w:spacing w:line="240" w:lineRule="auto"/>
              <w:rPr>
                <w:rFonts w:eastAsia="Times New Roman"/>
                <w:color w:val="000000"/>
                <w:sz w:val="24"/>
                <w:szCs w:val="24"/>
                <w:lang w:eastAsia="cs-CZ"/>
              </w:rPr>
            </w:pPr>
            <w:r w:rsidRPr="002456A9">
              <w:rPr>
                <w:rFonts w:eastAsia="Times New Roman"/>
                <w:color w:val="000000"/>
                <w:sz w:val="24"/>
                <w:szCs w:val="24"/>
                <w:lang w:eastAsia="cs-CZ"/>
              </w:rPr>
              <w:t>odměrná analýza</w:t>
            </w:r>
          </w:p>
        </w:tc>
        <w:tc>
          <w:tcPr>
            <w:tcW w:w="1021" w:type="dxa"/>
            <w:shd w:val="clear" w:color="auto" w:fill="auto"/>
            <w:noWrap/>
            <w:hideMark/>
          </w:tcPr>
          <w:p w:rsidR="00DA3ABD" w:rsidRPr="002456A9" w:rsidRDefault="00DA3ABD" w:rsidP="007C4D6B">
            <w:pPr>
              <w:jc w:val="center"/>
              <w:rPr>
                <w:color w:val="000000"/>
              </w:rPr>
            </w:pPr>
          </w:p>
          <w:p w:rsidR="00DA3ABD" w:rsidRPr="002456A9" w:rsidRDefault="00DA3ABD" w:rsidP="007C4D6B">
            <w:pPr>
              <w:jc w:val="center"/>
              <w:rPr>
                <w:color w:val="000000"/>
              </w:rPr>
            </w:pPr>
          </w:p>
          <w:p w:rsidR="00DA3ABD" w:rsidRPr="002456A9" w:rsidRDefault="00DA3ABD" w:rsidP="007C4D6B">
            <w:pPr>
              <w:jc w:val="center"/>
              <w:rPr>
                <w:color w:val="000000"/>
              </w:rPr>
            </w:pPr>
            <w:r w:rsidRPr="002456A9">
              <w:rPr>
                <w:color w:val="000000"/>
              </w:rPr>
              <w:t>10</w:t>
            </w:r>
          </w:p>
        </w:tc>
      </w:tr>
      <w:tr w:rsidR="00DA3ABD" w:rsidRPr="002456A9" w:rsidTr="002247EB">
        <w:trPr>
          <w:trHeight w:val="300"/>
        </w:trPr>
        <w:tc>
          <w:tcPr>
            <w:tcW w:w="4120" w:type="dxa"/>
            <w:shd w:val="clear" w:color="auto" w:fill="auto"/>
            <w:noWrap/>
            <w:hideMark/>
          </w:tcPr>
          <w:p w:rsidR="00DA3ABD" w:rsidRPr="002456A9" w:rsidRDefault="00DA3ABD" w:rsidP="00771BD5">
            <w:pPr>
              <w:pStyle w:val="Odstavecseseznamem"/>
              <w:spacing w:line="240" w:lineRule="auto"/>
              <w:ind w:left="360"/>
              <w:rPr>
                <w:rFonts w:eastAsia="Times New Roman"/>
                <w:color w:val="000000"/>
                <w:sz w:val="24"/>
                <w:szCs w:val="24"/>
                <w:lang w:eastAsia="cs-CZ"/>
              </w:rPr>
            </w:pPr>
            <w:r w:rsidRPr="002456A9">
              <w:rPr>
                <w:rFonts w:eastAsia="Times New Roman"/>
                <w:color w:val="000000"/>
                <w:sz w:val="24"/>
                <w:szCs w:val="24"/>
                <w:lang w:eastAsia="cs-CZ"/>
              </w:rPr>
              <w:t> </w:t>
            </w:r>
          </w:p>
        </w:tc>
        <w:tc>
          <w:tcPr>
            <w:tcW w:w="4420" w:type="dxa"/>
            <w:shd w:val="clear" w:color="auto" w:fill="auto"/>
            <w:hideMark/>
          </w:tcPr>
          <w:p w:rsidR="00DA3ABD" w:rsidRPr="002456A9" w:rsidRDefault="00C31A78" w:rsidP="007C4D6B">
            <w:pPr>
              <w:rPr>
                <w:b/>
                <w:bCs/>
                <w:color w:val="000000"/>
              </w:rPr>
            </w:pPr>
            <w:r>
              <w:rPr>
                <w:b/>
                <w:bCs/>
                <w:color w:val="000000"/>
              </w:rPr>
              <w:t>4. </w:t>
            </w:r>
            <w:r w:rsidR="00DA3ABD" w:rsidRPr="002456A9">
              <w:rPr>
                <w:b/>
                <w:bCs/>
                <w:color w:val="000000"/>
              </w:rPr>
              <w:t>Organická chemie</w:t>
            </w:r>
          </w:p>
        </w:tc>
        <w:tc>
          <w:tcPr>
            <w:tcW w:w="1021" w:type="dxa"/>
            <w:shd w:val="clear" w:color="auto" w:fill="auto"/>
            <w:noWrap/>
            <w:hideMark/>
          </w:tcPr>
          <w:p w:rsidR="00DA3ABD" w:rsidRPr="002456A9" w:rsidRDefault="00DA3ABD" w:rsidP="007C4D6B">
            <w:pPr>
              <w:rPr>
                <w:color w:val="000000"/>
              </w:rPr>
            </w:pPr>
            <w:r w:rsidRPr="002456A9">
              <w:rPr>
                <w:color w:val="000000"/>
              </w:rPr>
              <w:t> </w:t>
            </w:r>
          </w:p>
        </w:tc>
      </w:tr>
      <w:tr w:rsidR="00DA3ABD" w:rsidRPr="002456A9" w:rsidTr="002247EB">
        <w:trPr>
          <w:trHeight w:val="4800"/>
        </w:trPr>
        <w:tc>
          <w:tcPr>
            <w:tcW w:w="4120" w:type="dxa"/>
            <w:shd w:val="clear" w:color="auto" w:fill="auto"/>
            <w:hideMark/>
          </w:tcPr>
          <w:p w:rsidR="00DA3ABD" w:rsidRPr="002456A9" w:rsidRDefault="00DA3ABD" w:rsidP="00110D04">
            <w:pPr>
              <w:pStyle w:val="Odstavecseseznamem"/>
              <w:numPr>
                <w:ilvl w:val="0"/>
                <w:numId w:val="192"/>
              </w:numPr>
              <w:spacing w:line="240" w:lineRule="auto"/>
              <w:rPr>
                <w:rFonts w:eastAsia="Times New Roman"/>
                <w:color w:val="000000"/>
                <w:sz w:val="24"/>
                <w:szCs w:val="24"/>
                <w:lang w:eastAsia="cs-CZ"/>
              </w:rPr>
            </w:pPr>
            <w:r w:rsidRPr="002456A9">
              <w:rPr>
                <w:rFonts w:eastAsia="Times New Roman"/>
                <w:color w:val="000000"/>
                <w:sz w:val="24"/>
                <w:szCs w:val="24"/>
                <w:lang w:eastAsia="cs-CZ"/>
              </w:rPr>
              <w:t>charakterizuje základní skupiny uhlovodíků a jejich vybrané deriváty a tvoří jednoduché chemické vzorce a názvy:</w:t>
            </w:r>
            <w:r w:rsidRPr="002456A9">
              <w:rPr>
                <w:rFonts w:eastAsia="Times New Roman"/>
                <w:color w:val="000000"/>
                <w:sz w:val="24"/>
                <w:szCs w:val="24"/>
                <w:lang w:eastAsia="cs-CZ"/>
              </w:rPr>
              <w:br/>
              <w:t xml:space="preserve">- tvoří vzorce alkanů, alkenů, alkinů, </w:t>
            </w:r>
            <w:proofErr w:type="spellStart"/>
            <w:r w:rsidRPr="002456A9">
              <w:rPr>
                <w:rFonts w:eastAsia="Times New Roman"/>
                <w:color w:val="000000"/>
                <w:sz w:val="24"/>
                <w:szCs w:val="24"/>
                <w:lang w:eastAsia="cs-CZ"/>
              </w:rPr>
              <w:t>alkadienů</w:t>
            </w:r>
            <w:proofErr w:type="spellEnd"/>
            <w:r w:rsidRPr="002456A9">
              <w:rPr>
                <w:rFonts w:eastAsia="Times New Roman"/>
                <w:color w:val="000000"/>
                <w:sz w:val="24"/>
                <w:szCs w:val="24"/>
                <w:lang w:eastAsia="cs-CZ"/>
              </w:rPr>
              <w:t xml:space="preserve">, cykloalkanů a </w:t>
            </w:r>
            <w:proofErr w:type="spellStart"/>
            <w:r w:rsidRPr="002456A9">
              <w:rPr>
                <w:rFonts w:eastAsia="Times New Roman"/>
                <w:color w:val="000000"/>
                <w:sz w:val="24"/>
                <w:szCs w:val="24"/>
                <w:lang w:eastAsia="cs-CZ"/>
              </w:rPr>
              <w:t>arenů</w:t>
            </w:r>
            <w:proofErr w:type="spellEnd"/>
            <w:r w:rsidRPr="002456A9">
              <w:rPr>
                <w:rFonts w:eastAsia="Times New Roman"/>
                <w:color w:val="000000"/>
                <w:sz w:val="24"/>
                <w:szCs w:val="24"/>
                <w:lang w:eastAsia="cs-CZ"/>
              </w:rPr>
              <w:br/>
              <w:t xml:space="preserve"> - tvoří vzorce vybraných derivátů uhlovodíků (</w:t>
            </w:r>
            <w:proofErr w:type="spellStart"/>
            <w:r w:rsidRPr="002456A9">
              <w:rPr>
                <w:rFonts w:eastAsia="Times New Roman"/>
                <w:color w:val="000000"/>
                <w:sz w:val="24"/>
                <w:szCs w:val="24"/>
                <w:lang w:eastAsia="cs-CZ"/>
              </w:rPr>
              <w:t>halogenderiváty</w:t>
            </w:r>
            <w:proofErr w:type="spellEnd"/>
            <w:r w:rsidRPr="002456A9">
              <w:rPr>
                <w:rFonts w:eastAsia="Times New Roman"/>
                <w:color w:val="000000"/>
                <w:sz w:val="24"/>
                <w:szCs w:val="24"/>
                <w:lang w:eastAsia="cs-CZ"/>
              </w:rPr>
              <w:t xml:space="preserve">, </w:t>
            </w:r>
            <w:proofErr w:type="spellStart"/>
            <w:r w:rsidRPr="002456A9">
              <w:rPr>
                <w:rFonts w:eastAsia="Times New Roman"/>
                <w:color w:val="000000"/>
                <w:sz w:val="24"/>
                <w:szCs w:val="24"/>
                <w:lang w:eastAsia="cs-CZ"/>
              </w:rPr>
              <w:t>hydroxideriváty</w:t>
            </w:r>
            <w:proofErr w:type="spellEnd"/>
            <w:r w:rsidRPr="002456A9">
              <w:rPr>
                <w:rFonts w:eastAsia="Times New Roman"/>
                <w:color w:val="000000"/>
                <w:sz w:val="24"/>
                <w:szCs w:val="24"/>
                <w:lang w:eastAsia="cs-CZ"/>
              </w:rPr>
              <w:t>, karbonylové sloučeniny, karboxylové kyseliny)</w:t>
            </w:r>
          </w:p>
          <w:p w:rsidR="00DA3ABD" w:rsidRPr="002456A9" w:rsidRDefault="00DA3ABD" w:rsidP="00110D04">
            <w:pPr>
              <w:pStyle w:val="Odstavecseseznamem"/>
              <w:numPr>
                <w:ilvl w:val="0"/>
                <w:numId w:val="192"/>
              </w:numPr>
              <w:spacing w:line="240" w:lineRule="auto"/>
              <w:rPr>
                <w:rFonts w:eastAsia="Times New Roman"/>
                <w:color w:val="000000"/>
                <w:sz w:val="24"/>
                <w:szCs w:val="24"/>
                <w:lang w:eastAsia="cs-CZ"/>
              </w:rPr>
            </w:pPr>
            <w:r w:rsidRPr="002456A9">
              <w:rPr>
                <w:rFonts w:eastAsia="Times New Roman"/>
                <w:color w:val="000000"/>
                <w:sz w:val="24"/>
                <w:szCs w:val="24"/>
                <w:lang w:eastAsia="cs-CZ"/>
              </w:rPr>
              <w:t>uvede významné zástupce jednoduchých organických sloučenin a zhodnotí jejich využití v odborné praxi a v běžném životě, posoudí je z hlediska vlivu na zdraví a životní prostředí</w:t>
            </w:r>
          </w:p>
        </w:tc>
        <w:tc>
          <w:tcPr>
            <w:tcW w:w="4420" w:type="dxa"/>
            <w:shd w:val="clear" w:color="auto" w:fill="auto"/>
            <w:hideMark/>
          </w:tcPr>
          <w:p w:rsidR="00DA3ABD" w:rsidRPr="002456A9" w:rsidRDefault="00DA3ABD" w:rsidP="00110D04">
            <w:pPr>
              <w:pStyle w:val="Odstavecseseznamem"/>
              <w:numPr>
                <w:ilvl w:val="0"/>
                <w:numId w:val="195"/>
              </w:numPr>
              <w:spacing w:line="240" w:lineRule="auto"/>
              <w:rPr>
                <w:rFonts w:eastAsia="Times New Roman"/>
                <w:color w:val="000000"/>
                <w:sz w:val="24"/>
                <w:szCs w:val="24"/>
                <w:lang w:eastAsia="cs-CZ"/>
              </w:rPr>
            </w:pPr>
            <w:r w:rsidRPr="002456A9">
              <w:rPr>
                <w:rFonts w:eastAsia="Times New Roman"/>
                <w:color w:val="000000"/>
                <w:sz w:val="24"/>
                <w:szCs w:val="24"/>
                <w:lang w:eastAsia="cs-CZ"/>
              </w:rPr>
              <w:t>vlastnosti atomu uhlíku</w:t>
            </w:r>
          </w:p>
          <w:p w:rsidR="00DA3ABD" w:rsidRPr="002456A9" w:rsidRDefault="00DA3ABD" w:rsidP="00110D04">
            <w:pPr>
              <w:pStyle w:val="Odstavecseseznamem"/>
              <w:numPr>
                <w:ilvl w:val="0"/>
                <w:numId w:val="195"/>
              </w:numPr>
              <w:spacing w:line="240" w:lineRule="auto"/>
              <w:rPr>
                <w:rFonts w:eastAsia="Times New Roman"/>
                <w:color w:val="000000"/>
                <w:sz w:val="24"/>
                <w:szCs w:val="24"/>
                <w:lang w:eastAsia="cs-CZ"/>
              </w:rPr>
            </w:pPr>
            <w:r w:rsidRPr="002456A9">
              <w:rPr>
                <w:rFonts w:eastAsia="Times New Roman"/>
                <w:color w:val="000000"/>
                <w:sz w:val="24"/>
                <w:szCs w:val="24"/>
                <w:lang w:eastAsia="cs-CZ"/>
              </w:rPr>
              <w:t>základ názvosloví organických sloučenin</w:t>
            </w:r>
          </w:p>
          <w:p w:rsidR="00DA3ABD" w:rsidRPr="002456A9" w:rsidRDefault="00DA3ABD" w:rsidP="00110D04">
            <w:pPr>
              <w:pStyle w:val="Odstavecseseznamem"/>
              <w:numPr>
                <w:ilvl w:val="0"/>
                <w:numId w:val="195"/>
              </w:numPr>
              <w:spacing w:line="240" w:lineRule="auto"/>
              <w:rPr>
                <w:rFonts w:eastAsia="Times New Roman"/>
                <w:color w:val="000000"/>
                <w:sz w:val="24"/>
                <w:szCs w:val="24"/>
                <w:lang w:eastAsia="cs-CZ"/>
              </w:rPr>
            </w:pPr>
            <w:r w:rsidRPr="002456A9">
              <w:rPr>
                <w:rFonts w:eastAsia="Times New Roman"/>
                <w:color w:val="000000"/>
                <w:sz w:val="24"/>
                <w:szCs w:val="24"/>
                <w:lang w:eastAsia="cs-CZ"/>
              </w:rPr>
              <w:t>organické sloučeniny v běžném životě a v odborné praxi (zemědělství)</w:t>
            </w:r>
          </w:p>
        </w:tc>
        <w:tc>
          <w:tcPr>
            <w:tcW w:w="1021" w:type="dxa"/>
            <w:shd w:val="clear" w:color="auto" w:fill="auto"/>
            <w:noWrap/>
            <w:hideMark/>
          </w:tcPr>
          <w:p w:rsidR="00DA3ABD" w:rsidRPr="002456A9" w:rsidRDefault="00DA3ABD" w:rsidP="007C4D6B">
            <w:pPr>
              <w:jc w:val="center"/>
              <w:rPr>
                <w:color w:val="000000"/>
              </w:rPr>
            </w:pPr>
          </w:p>
          <w:p w:rsidR="00DA3ABD" w:rsidRPr="002456A9" w:rsidRDefault="00DA3ABD" w:rsidP="007C4D6B">
            <w:pPr>
              <w:jc w:val="center"/>
              <w:rPr>
                <w:color w:val="000000"/>
              </w:rPr>
            </w:pPr>
          </w:p>
          <w:p w:rsidR="00DA3ABD" w:rsidRPr="002456A9" w:rsidRDefault="00DA3ABD" w:rsidP="007C4D6B">
            <w:pPr>
              <w:jc w:val="center"/>
              <w:rPr>
                <w:color w:val="000000"/>
              </w:rPr>
            </w:pPr>
          </w:p>
          <w:p w:rsidR="00DA3ABD" w:rsidRPr="002456A9" w:rsidRDefault="00DA3ABD" w:rsidP="007C4D6B">
            <w:pPr>
              <w:jc w:val="center"/>
              <w:rPr>
                <w:color w:val="000000"/>
              </w:rPr>
            </w:pPr>
          </w:p>
          <w:p w:rsidR="00DA3ABD" w:rsidRPr="002456A9" w:rsidRDefault="00DA3ABD" w:rsidP="007C4D6B">
            <w:pPr>
              <w:jc w:val="center"/>
              <w:rPr>
                <w:color w:val="000000"/>
              </w:rPr>
            </w:pPr>
          </w:p>
          <w:p w:rsidR="00DA3ABD" w:rsidRPr="002456A9" w:rsidRDefault="00DA3ABD" w:rsidP="007C4D6B">
            <w:pPr>
              <w:jc w:val="center"/>
              <w:rPr>
                <w:color w:val="000000"/>
              </w:rPr>
            </w:pPr>
          </w:p>
          <w:p w:rsidR="00DA3ABD" w:rsidRPr="002456A9" w:rsidRDefault="00DA3ABD" w:rsidP="007C4D6B">
            <w:pPr>
              <w:jc w:val="center"/>
              <w:rPr>
                <w:color w:val="000000"/>
              </w:rPr>
            </w:pPr>
          </w:p>
          <w:p w:rsidR="00DA3ABD" w:rsidRPr="002456A9" w:rsidRDefault="00DA3ABD" w:rsidP="007C4D6B">
            <w:pPr>
              <w:jc w:val="center"/>
              <w:rPr>
                <w:color w:val="000000"/>
              </w:rPr>
            </w:pPr>
          </w:p>
          <w:p w:rsidR="00DA3ABD" w:rsidRPr="002456A9" w:rsidRDefault="00DA3ABD" w:rsidP="007C4D6B">
            <w:pPr>
              <w:jc w:val="center"/>
              <w:rPr>
                <w:color w:val="000000"/>
              </w:rPr>
            </w:pPr>
            <w:r w:rsidRPr="002456A9">
              <w:rPr>
                <w:color w:val="000000"/>
              </w:rPr>
              <w:t>5</w:t>
            </w:r>
            <w:r w:rsidR="008E0956" w:rsidRPr="002456A9">
              <w:rPr>
                <w:color w:val="000000"/>
              </w:rPr>
              <w:t>1</w:t>
            </w:r>
          </w:p>
        </w:tc>
      </w:tr>
      <w:tr w:rsidR="00DA3ABD" w:rsidRPr="002456A9" w:rsidTr="002247EB">
        <w:trPr>
          <w:trHeight w:val="300"/>
        </w:trPr>
        <w:tc>
          <w:tcPr>
            <w:tcW w:w="4120" w:type="dxa"/>
            <w:shd w:val="clear" w:color="auto" w:fill="auto"/>
            <w:noWrap/>
            <w:hideMark/>
          </w:tcPr>
          <w:p w:rsidR="00DA3ABD" w:rsidRPr="002456A9" w:rsidRDefault="00DA3ABD" w:rsidP="00771BD5">
            <w:pPr>
              <w:pStyle w:val="Odstavecseseznamem"/>
              <w:spacing w:line="240" w:lineRule="auto"/>
              <w:ind w:left="360"/>
              <w:rPr>
                <w:rFonts w:eastAsia="Times New Roman"/>
                <w:color w:val="000000"/>
                <w:sz w:val="24"/>
                <w:szCs w:val="24"/>
                <w:lang w:eastAsia="cs-CZ"/>
              </w:rPr>
            </w:pPr>
          </w:p>
        </w:tc>
        <w:tc>
          <w:tcPr>
            <w:tcW w:w="4420" w:type="dxa"/>
            <w:shd w:val="clear" w:color="auto" w:fill="auto"/>
            <w:hideMark/>
          </w:tcPr>
          <w:p w:rsidR="00DA3ABD" w:rsidRPr="002456A9" w:rsidRDefault="00C31A78" w:rsidP="007C4D6B">
            <w:pPr>
              <w:rPr>
                <w:b/>
                <w:bCs/>
                <w:color w:val="000000"/>
              </w:rPr>
            </w:pPr>
            <w:r>
              <w:rPr>
                <w:b/>
                <w:bCs/>
                <w:color w:val="000000"/>
              </w:rPr>
              <w:t>5. </w:t>
            </w:r>
            <w:r w:rsidR="00DA3ABD" w:rsidRPr="002456A9">
              <w:rPr>
                <w:b/>
                <w:bCs/>
                <w:color w:val="000000"/>
              </w:rPr>
              <w:t>Biochemie</w:t>
            </w:r>
          </w:p>
        </w:tc>
        <w:tc>
          <w:tcPr>
            <w:tcW w:w="1021" w:type="dxa"/>
            <w:shd w:val="clear" w:color="auto" w:fill="auto"/>
            <w:noWrap/>
            <w:hideMark/>
          </w:tcPr>
          <w:p w:rsidR="00DA3ABD" w:rsidRPr="002456A9" w:rsidRDefault="00DA3ABD" w:rsidP="007C4D6B">
            <w:pPr>
              <w:rPr>
                <w:color w:val="000000"/>
              </w:rPr>
            </w:pPr>
            <w:r w:rsidRPr="002456A9">
              <w:rPr>
                <w:color w:val="000000"/>
              </w:rPr>
              <w:t> </w:t>
            </w:r>
          </w:p>
        </w:tc>
      </w:tr>
      <w:tr w:rsidR="00DA3ABD" w:rsidRPr="002456A9" w:rsidTr="002247EB">
        <w:trPr>
          <w:trHeight w:val="1800"/>
        </w:trPr>
        <w:tc>
          <w:tcPr>
            <w:tcW w:w="4120" w:type="dxa"/>
            <w:shd w:val="clear" w:color="auto" w:fill="auto"/>
            <w:hideMark/>
          </w:tcPr>
          <w:p w:rsidR="00DA3ABD" w:rsidRPr="002456A9" w:rsidRDefault="00DA3ABD" w:rsidP="00110D04">
            <w:pPr>
              <w:pStyle w:val="Odstavecseseznamem"/>
              <w:numPr>
                <w:ilvl w:val="0"/>
                <w:numId w:val="192"/>
              </w:numPr>
              <w:spacing w:line="240" w:lineRule="auto"/>
              <w:rPr>
                <w:rFonts w:eastAsia="Times New Roman"/>
                <w:color w:val="000000"/>
                <w:sz w:val="24"/>
                <w:szCs w:val="24"/>
                <w:lang w:eastAsia="cs-CZ"/>
              </w:rPr>
            </w:pPr>
            <w:r w:rsidRPr="002456A9">
              <w:rPr>
                <w:rFonts w:eastAsia="Times New Roman"/>
                <w:color w:val="000000"/>
                <w:sz w:val="24"/>
                <w:szCs w:val="24"/>
                <w:lang w:eastAsia="cs-CZ"/>
              </w:rPr>
              <w:t>charakterizuje biogenní prvky a jejich sloučeniny</w:t>
            </w:r>
          </w:p>
          <w:p w:rsidR="00DA3ABD" w:rsidRPr="002456A9" w:rsidRDefault="00DA3ABD" w:rsidP="00110D04">
            <w:pPr>
              <w:pStyle w:val="Odstavecseseznamem"/>
              <w:numPr>
                <w:ilvl w:val="0"/>
                <w:numId w:val="192"/>
              </w:numPr>
              <w:spacing w:line="240" w:lineRule="auto"/>
              <w:rPr>
                <w:rFonts w:eastAsia="Times New Roman"/>
                <w:color w:val="000000"/>
                <w:sz w:val="24"/>
                <w:szCs w:val="24"/>
                <w:lang w:eastAsia="cs-CZ"/>
              </w:rPr>
            </w:pPr>
            <w:r w:rsidRPr="002456A9">
              <w:rPr>
                <w:rFonts w:eastAsia="Times New Roman"/>
                <w:color w:val="000000"/>
                <w:sz w:val="24"/>
                <w:szCs w:val="24"/>
                <w:lang w:eastAsia="cs-CZ"/>
              </w:rPr>
              <w:t xml:space="preserve">charakterizuje nejdůležitější přírodní látky </w:t>
            </w:r>
          </w:p>
          <w:p w:rsidR="00DA3ABD" w:rsidRPr="002456A9" w:rsidRDefault="00DA3ABD" w:rsidP="00110D04">
            <w:pPr>
              <w:pStyle w:val="Odstavecseseznamem"/>
              <w:numPr>
                <w:ilvl w:val="0"/>
                <w:numId w:val="192"/>
              </w:numPr>
              <w:spacing w:line="240" w:lineRule="auto"/>
              <w:rPr>
                <w:rFonts w:eastAsia="Times New Roman"/>
                <w:color w:val="000000"/>
                <w:sz w:val="24"/>
                <w:szCs w:val="24"/>
                <w:lang w:eastAsia="cs-CZ"/>
              </w:rPr>
            </w:pPr>
            <w:r w:rsidRPr="002456A9">
              <w:rPr>
                <w:rFonts w:eastAsia="Times New Roman"/>
                <w:color w:val="000000"/>
                <w:sz w:val="24"/>
                <w:szCs w:val="24"/>
                <w:lang w:eastAsia="cs-CZ"/>
              </w:rPr>
              <w:t>popíše vybrané biochemické děje (fotosyntéza, dýchání)</w:t>
            </w:r>
          </w:p>
        </w:tc>
        <w:tc>
          <w:tcPr>
            <w:tcW w:w="4420" w:type="dxa"/>
            <w:shd w:val="clear" w:color="auto" w:fill="auto"/>
            <w:hideMark/>
          </w:tcPr>
          <w:p w:rsidR="00DA3ABD" w:rsidRPr="002456A9" w:rsidRDefault="00DA3ABD" w:rsidP="00110D04">
            <w:pPr>
              <w:pStyle w:val="Odstavecseseznamem"/>
              <w:numPr>
                <w:ilvl w:val="0"/>
                <w:numId w:val="196"/>
              </w:numPr>
              <w:spacing w:line="240" w:lineRule="auto"/>
              <w:rPr>
                <w:rFonts w:eastAsia="Times New Roman"/>
                <w:color w:val="000000"/>
                <w:sz w:val="24"/>
                <w:szCs w:val="24"/>
                <w:lang w:eastAsia="cs-CZ"/>
              </w:rPr>
            </w:pPr>
            <w:r w:rsidRPr="002456A9">
              <w:rPr>
                <w:rFonts w:eastAsia="Times New Roman"/>
                <w:color w:val="000000"/>
                <w:sz w:val="24"/>
                <w:szCs w:val="24"/>
                <w:lang w:eastAsia="cs-CZ"/>
              </w:rPr>
              <w:t>chemické složení živých organismů</w:t>
            </w:r>
          </w:p>
          <w:p w:rsidR="00DA3ABD" w:rsidRPr="002456A9" w:rsidRDefault="00DA3ABD" w:rsidP="00110D04">
            <w:pPr>
              <w:pStyle w:val="Odstavecseseznamem"/>
              <w:numPr>
                <w:ilvl w:val="0"/>
                <w:numId w:val="196"/>
              </w:numPr>
              <w:spacing w:line="240" w:lineRule="auto"/>
              <w:rPr>
                <w:rFonts w:eastAsia="Times New Roman"/>
                <w:color w:val="000000"/>
                <w:sz w:val="24"/>
                <w:szCs w:val="24"/>
                <w:lang w:eastAsia="cs-CZ"/>
              </w:rPr>
            </w:pPr>
            <w:r w:rsidRPr="002456A9">
              <w:rPr>
                <w:rFonts w:eastAsia="Times New Roman"/>
                <w:color w:val="000000"/>
                <w:sz w:val="24"/>
                <w:szCs w:val="24"/>
                <w:lang w:eastAsia="cs-CZ"/>
              </w:rPr>
              <w:t>přírodní látky - bílkoviny, sacharidy lipidy, nukleové kyseliny, biokatalyzátory</w:t>
            </w:r>
          </w:p>
          <w:p w:rsidR="00DA3ABD" w:rsidRPr="002456A9" w:rsidRDefault="00DA3ABD" w:rsidP="00110D04">
            <w:pPr>
              <w:pStyle w:val="Odstavecseseznamem"/>
              <w:numPr>
                <w:ilvl w:val="0"/>
                <w:numId w:val="196"/>
              </w:numPr>
              <w:spacing w:line="240" w:lineRule="auto"/>
              <w:rPr>
                <w:rFonts w:eastAsia="Times New Roman"/>
                <w:color w:val="000000"/>
                <w:sz w:val="24"/>
                <w:szCs w:val="24"/>
                <w:lang w:eastAsia="cs-CZ"/>
              </w:rPr>
            </w:pPr>
            <w:r w:rsidRPr="002456A9">
              <w:rPr>
                <w:rFonts w:eastAsia="Times New Roman"/>
                <w:color w:val="000000"/>
                <w:sz w:val="24"/>
                <w:szCs w:val="24"/>
                <w:lang w:eastAsia="cs-CZ"/>
              </w:rPr>
              <w:t>biochemické děje</w:t>
            </w:r>
          </w:p>
        </w:tc>
        <w:tc>
          <w:tcPr>
            <w:tcW w:w="1021" w:type="dxa"/>
            <w:shd w:val="clear" w:color="auto" w:fill="auto"/>
            <w:noWrap/>
            <w:hideMark/>
          </w:tcPr>
          <w:p w:rsidR="00DA3ABD" w:rsidRPr="002456A9" w:rsidRDefault="00DA3ABD" w:rsidP="007C4D6B">
            <w:pPr>
              <w:jc w:val="center"/>
              <w:rPr>
                <w:color w:val="000000"/>
              </w:rPr>
            </w:pPr>
          </w:p>
          <w:p w:rsidR="00DA3ABD" w:rsidRPr="002456A9" w:rsidRDefault="00DA3ABD" w:rsidP="007C4D6B">
            <w:pPr>
              <w:jc w:val="center"/>
              <w:rPr>
                <w:color w:val="000000"/>
              </w:rPr>
            </w:pPr>
          </w:p>
          <w:p w:rsidR="00DA3ABD" w:rsidRPr="002456A9" w:rsidRDefault="00DA3ABD" w:rsidP="007C4D6B">
            <w:pPr>
              <w:jc w:val="center"/>
              <w:rPr>
                <w:color w:val="000000"/>
              </w:rPr>
            </w:pPr>
          </w:p>
          <w:p w:rsidR="00DA3ABD" w:rsidRPr="002456A9" w:rsidRDefault="00DA3ABD" w:rsidP="007C4D6B">
            <w:pPr>
              <w:jc w:val="center"/>
              <w:rPr>
                <w:color w:val="000000"/>
              </w:rPr>
            </w:pPr>
            <w:r w:rsidRPr="002456A9">
              <w:rPr>
                <w:color w:val="000000"/>
              </w:rPr>
              <w:t>30</w:t>
            </w:r>
          </w:p>
        </w:tc>
      </w:tr>
    </w:tbl>
    <w:p w:rsidR="00C1545F" w:rsidRPr="002456A9" w:rsidRDefault="00C1545F" w:rsidP="00E06ABD">
      <w:pPr>
        <w:rPr>
          <w:b/>
          <w:u w:val="single"/>
        </w:rPr>
      </w:pPr>
    </w:p>
    <w:p w:rsidR="00080324" w:rsidRDefault="00080324" w:rsidP="00080324">
      <w:pPr>
        <w:jc w:val="center"/>
        <w:rPr>
          <w:sz w:val="16"/>
          <w:szCs w:val="16"/>
        </w:rPr>
      </w:pPr>
    </w:p>
    <w:p w:rsidR="002247EB" w:rsidRDefault="002247EB" w:rsidP="00080324">
      <w:pPr>
        <w:jc w:val="center"/>
        <w:rPr>
          <w:sz w:val="16"/>
          <w:szCs w:val="16"/>
        </w:rPr>
      </w:pPr>
    </w:p>
    <w:p w:rsidR="002247EB" w:rsidRDefault="002247EB" w:rsidP="00080324">
      <w:pPr>
        <w:jc w:val="center"/>
        <w:rPr>
          <w:sz w:val="16"/>
          <w:szCs w:val="16"/>
        </w:rPr>
      </w:pPr>
    </w:p>
    <w:p w:rsidR="002247EB" w:rsidRDefault="002247EB" w:rsidP="00080324">
      <w:pPr>
        <w:jc w:val="center"/>
        <w:rPr>
          <w:sz w:val="16"/>
          <w:szCs w:val="16"/>
        </w:rPr>
      </w:pPr>
    </w:p>
    <w:p w:rsidR="002247EB" w:rsidRDefault="002247EB" w:rsidP="00080324">
      <w:pPr>
        <w:jc w:val="center"/>
        <w:rPr>
          <w:sz w:val="16"/>
          <w:szCs w:val="16"/>
        </w:rPr>
      </w:pPr>
    </w:p>
    <w:p w:rsidR="002247EB" w:rsidRDefault="002247EB" w:rsidP="00080324">
      <w:pPr>
        <w:jc w:val="center"/>
        <w:rPr>
          <w:sz w:val="16"/>
          <w:szCs w:val="16"/>
        </w:rPr>
      </w:pPr>
    </w:p>
    <w:p w:rsidR="002247EB" w:rsidRDefault="002247EB" w:rsidP="00080324">
      <w:pPr>
        <w:jc w:val="center"/>
        <w:rPr>
          <w:sz w:val="16"/>
          <w:szCs w:val="16"/>
        </w:rPr>
      </w:pPr>
    </w:p>
    <w:p w:rsidR="002247EB" w:rsidRPr="002456A9" w:rsidRDefault="002247EB" w:rsidP="00080324">
      <w:pPr>
        <w:jc w:val="center"/>
        <w:rPr>
          <w:sz w:val="16"/>
          <w:szCs w:val="16"/>
        </w:rPr>
      </w:pPr>
    </w:p>
    <w:p w:rsidR="00DA3ABD" w:rsidRPr="002456A9" w:rsidRDefault="00DA3ABD" w:rsidP="00080324">
      <w:pPr>
        <w:jc w:val="center"/>
        <w:rPr>
          <w:sz w:val="16"/>
          <w:szCs w:val="16"/>
        </w:rPr>
      </w:pPr>
    </w:p>
    <w:p w:rsidR="00C1545F" w:rsidRPr="002456A9" w:rsidRDefault="00C1545F" w:rsidP="00080324">
      <w:pPr>
        <w:jc w:val="center"/>
        <w:rPr>
          <w:b/>
          <w:sz w:val="28"/>
          <w:szCs w:val="28"/>
        </w:rPr>
      </w:pPr>
    </w:p>
    <w:p w:rsidR="00C1545F" w:rsidRPr="002456A9" w:rsidRDefault="00C1545F" w:rsidP="00080324">
      <w:pPr>
        <w:jc w:val="center"/>
      </w:pPr>
      <w:r w:rsidRPr="002456A9">
        <w:lastRenderedPageBreak/>
        <w:t>Učební osnova předmětu</w:t>
      </w:r>
    </w:p>
    <w:p w:rsidR="00C1545F" w:rsidRPr="002456A9" w:rsidRDefault="00C1545F" w:rsidP="00080324">
      <w:pPr>
        <w:jc w:val="center"/>
        <w:rPr>
          <w:b/>
          <w:sz w:val="28"/>
          <w:szCs w:val="28"/>
        </w:rPr>
      </w:pPr>
    </w:p>
    <w:p w:rsidR="00080324" w:rsidRPr="002456A9" w:rsidRDefault="00080324" w:rsidP="00080324">
      <w:pPr>
        <w:jc w:val="center"/>
        <w:rPr>
          <w:b/>
          <w:sz w:val="28"/>
          <w:szCs w:val="28"/>
        </w:rPr>
      </w:pPr>
      <w:r w:rsidRPr="002456A9">
        <w:rPr>
          <w:b/>
          <w:sz w:val="28"/>
          <w:szCs w:val="28"/>
        </w:rPr>
        <w:t>PÉČE O ŽIVOTNÍ PROSTŘEDÍ</w:t>
      </w:r>
    </w:p>
    <w:p w:rsidR="00080324" w:rsidRPr="002456A9" w:rsidRDefault="00080324" w:rsidP="00080324"/>
    <w:p w:rsidR="00080324" w:rsidRPr="002456A9" w:rsidRDefault="00080324" w:rsidP="00080324">
      <w:pPr>
        <w:rPr>
          <w:rFonts w:ascii="TimesNewRoman,Bold" w:hAnsi="TimesNewRoman,Bold" w:cs="TimesNewRoman,Bold"/>
          <w:bCs/>
          <w:color w:val="000000"/>
        </w:rPr>
      </w:pPr>
      <w:r w:rsidRPr="002456A9">
        <w:rPr>
          <w:rFonts w:ascii="TimesNewRoman,Bold" w:hAnsi="TimesNewRoman,Bold" w:cs="TimesNewRoman,Bold"/>
          <w:bCs/>
          <w:color w:val="000000"/>
        </w:rPr>
        <w:t>Název školy:</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t>Vyšší odborná škola a Střední zemědělská škola,</w:t>
      </w:r>
    </w:p>
    <w:p w:rsidR="00080324" w:rsidRPr="002456A9" w:rsidRDefault="00080324" w:rsidP="00080324">
      <w:pPr>
        <w:rPr>
          <w:rFonts w:ascii="TimesNewRoman,Bold" w:hAnsi="TimesNewRoman,Bold" w:cs="TimesNewRoman,Bold"/>
          <w:bCs/>
          <w:color w:val="000000"/>
        </w:rPr>
      </w:pPr>
      <w:r w:rsidRPr="002456A9">
        <w:rPr>
          <w:rFonts w:ascii="TimesNewRoman,Bold" w:hAnsi="TimesNewRoman,Bold" w:cs="TimesNewRoman,Bold"/>
          <w:bCs/>
          <w:color w:val="000000"/>
        </w:rPr>
        <w:t xml:space="preserve"> </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t>Tábor, Náměstí T.G. Masaryka 788</w:t>
      </w:r>
    </w:p>
    <w:p w:rsidR="00080324" w:rsidRPr="002456A9" w:rsidRDefault="00080324" w:rsidP="00080324">
      <w:r w:rsidRPr="002456A9">
        <w:t>Školní vzdělávací program:</w:t>
      </w:r>
      <w:r w:rsidRPr="002456A9">
        <w:tab/>
      </w:r>
      <w:r w:rsidRPr="002456A9">
        <w:tab/>
      </w:r>
      <w:r w:rsidRPr="002456A9">
        <w:tab/>
      </w:r>
      <w:r w:rsidRPr="002456A9">
        <w:tab/>
        <w:t>AGROPODNIKÁNÍ</w:t>
      </w:r>
    </w:p>
    <w:p w:rsidR="00080324" w:rsidRPr="002456A9" w:rsidRDefault="00080324" w:rsidP="00080324">
      <w:r w:rsidRPr="002456A9">
        <w:t>Celkový počet  vyučovacích hodin za studium:</w:t>
      </w:r>
      <w:r w:rsidRPr="002456A9">
        <w:tab/>
        <w:t>2</w:t>
      </w:r>
      <w:r w:rsidR="002247EB">
        <w:t>88</w:t>
      </w:r>
      <w:r w:rsidRPr="002456A9">
        <w:t xml:space="preserve"> (9)</w:t>
      </w:r>
    </w:p>
    <w:p w:rsidR="00080324" w:rsidRPr="002456A9" w:rsidRDefault="00080324" w:rsidP="00080324">
      <w:r w:rsidRPr="002456A9">
        <w:t>Forma vzdělání:</w:t>
      </w:r>
      <w:r w:rsidRPr="002456A9">
        <w:tab/>
      </w:r>
      <w:r w:rsidRPr="002456A9">
        <w:tab/>
      </w:r>
      <w:r w:rsidRPr="002456A9">
        <w:tab/>
      </w:r>
      <w:r w:rsidRPr="002456A9">
        <w:tab/>
      </w:r>
      <w:r w:rsidRPr="002456A9">
        <w:tab/>
        <w:t>denní</w:t>
      </w:r>
    </w:p>
    <w:p w:rsidR="00080324" w:rsidRPr="002456A9" w:rsidRDefault="00080324" w:rsidP="00080324">
      <w:r w:rsidRPr="002456A9">
        <w:t>Platnost od:</w:t>
      </w:r>
      <w:r w:rsidRPr="002456A9">
        <w:tab/>
      </w:r>
      <w:r w:rsidRPr="002456A9">
        <w:tab/>
      </w:r>
      <w:r w:rsidRPr="002456A9">
        <w:tab/>
      </w:r>
      <w:r w:rsidRPr="002456A9">
        <w:tab/>
      </w:r>
      <w:r w:rsidRPr="002456A9">
        <w:tab/>
      </w:r>
      <w:r w:rsidRPr="002456A9">
        <w:tab/>
        <w:t>1. 9. 2012 počínaje 1. ročníkem</w:t>
      </w:r>
    </w:p>
    <w:p w:rsidR="00080324" w:rsidRPr="002456A9" w:rsidRDefault="00080324" w:rsidP="00080324"/>
    <w:p w:rsidR="00080324" w:rsidRPr="002456A9" w:rsidRDefault="00080324" w:rsidP="00080324"/>
    <w:p w:rsidR="00080324" w:rsidRPr="002456A9" w:rsidRDefault="00080324" w:rsidP="00080324">
      <w:pPr>
        <w:rPr>
          <w:b/>
          <w:u w:val="single"/>
        </w:rPr>
      </w:pPr>
      <w:r w:rsidRPr="002456A9">
        <w:rPr>
          <w:b/>
          <w:u w:val="single"/>
        </w:rPr>
        <w:t>POJETÍ VYUČOVACÍHO PŘEDMĚTU</w:t>
      </w:r>
    </w:p>
    <w:p w:rsidR="00C1545F" w:rsidRPr="002456A9" w:rsidRDefault="00C1545F" w:rsidP="00080324">
      <w:pPr>
        <w:rPr>
          <w:b/>
        </w:rPr>
      </w:pPr>
    </w:p>
    <w:p w:rsidR="00080324" w:rsidRPr="002456A9" w:rsidRDefault="00C1545F" w:rsidP="00080324">
      <w:pPr>
        <w:rPr>
          <w:b/>
          <w:u w:val="single"/>
        </w:rPr>
      </w:pPr>
      <w:r w:rsidRPr="002456A9">
        <w:rPr>
          <w:b/>
          <w:u w:val="single"/>
        </w:rPr>
        <w:t>Obecné cíle</w:t>
      </w:r>
    </w:p>
    <w:p w:rsidR="00080324" w:rsidRPr="002456A9" w:rsidRDefault="00080324" w:rsidP="00080324">
      <w:pPr>
        <w:jc w:val="both"/>
      </w:pPr>
      <w:r w:rsidRPr="002456A9">
        <w:t xml:space="preserve">Předmět poskytuje ucelený přehled o jednotlivých složkách biosféry. Zaměřuje se na pochopení vztahů mezi biotickými a biotickými složkami životního prostředí a objasňuje nejen zákonitosti jevů probíhajících v přírodě, ale zdůrazňuje i sociální a ekonomická hlediska, která naše životní prostředí ovlivňují. Usiluje nejen o osvojení poznatků potřebných pro poznání uvedených vztahů, ale především o získání přehledu o příčinách a následcích jejich narušení. Snaží se naučit žáky posoudit současný stav životního prostředí a hledat možné cesty k zlepšení spočívající jak v cíleném legislativním a ekonomickém tlaku, tak v uvážlivém přístupu jednotlivců i celé společnosti. Zaměřuje se na problematiku udržitelného rozvoje společnosti </w:t>
      </w:r>
      <w:r w:rsidR="005F1F77" w:rsidRPr="002456A9">
        <w:br/>
      </w:r>
      <w:r w:rsidRPr="002456A9">
        <w:t>a vytváří předpoklady pro formování generace, která ho bude prosazovat a realizovat.</w:t>
      </w:r>
    </w:p>
    <w:p w:rsidR="00080324" w:rsidRPr="002456A9" w:rsidRDefault="00080324" w:rsidP="00080324">
      <w:pPr>
        <w:jc w:val="both"/>
      </w:pPr>
    </w:p>
    <w:p w:rsidR="00080324" w:rsidRPr="002456A9" w:rsidRDefault="00080324" w:rsidP="00080324">
      <w:pPr>
        <w:jc w:val="both"/>
        <w:rPr>
          <w:b/>
          <w:u w:val="single"/>
        </w:rPr>
      </w:pPr>
      <w:r w:rsidRPr="002456A9">
        <w:rPr>
          <w:b/>
          <w:u w:val="single"/>
        </w:rPr>
        <w:t>Směřování výuky v oblasti cit</w:t>
      </w:r>
      <w:r w:rsidR="00C1545F" w:rsidRPr="002456A9">
        <w:rPr>
          <w:b/>
          <w:u w:val="single"/>
        </w:rPr>
        <w:t>ů, postojů, hodnot a preferencí</w:t>
      </w:r>
    </w:p>
    <w:p w:rsidR="00080324" w:rsidRPr="002456A9" w:rsidRDefault="00080324" w:rsidP="00080324">
      <w:pPr>
        <w:jc w:val="both"/>
      </w:pPr>
      <w:r w:rsidRPr="002456A9">
        <w:t>Výuka je zaměřena tak, aby žák:</w:t>
      </w:r>
    </w:p>
    <w:p w:rsidR="00080324" w:rsidRPr="002456A9" w:rsidRDefault="00080324" w:rsidP="00110D04">
      <w:pPr>
        <w:numPr>
          <w:ilvl w:val="0"/>
          <w:numId w:val="93"/>
        </w:numPr>
        <w:jc w:val="both"/>
      </w:pPr>
      <w:r w:rsidRPr="002456A9">
        <w:t>získal kladný vztah k</w:t>
      </w:r>
      <w:r w:rsidR="00F928E0">
        <w:t> </w:t>
      </w:r>
      <w:r w:rsidRPr="002456A9">
        <w:t>přírodě</w:t>
      </w:r>
      <w:r w:rsidR="00F928E0">
        <w:t>,</w:t>
      </w:r>
    </w:p>
    <w:p w:rsidR="00080324" w:rsidRPr="002456A9" w:rsidRDefault="00080324" w:rsidP="00110D04">
      <w:pPr>
        <w:numPr>
          <w:ilvl w:val="0"/>
          <w:numId w:val="93"/>
        </w:numPr>
        <w:jc w:val="both"/>
      </w:pPr>
      <w:r w:rsidRPr="002456A9">
        <w:t>uměl vysvětlit podstatu jevů probíhajících v ovzduší, vodě, půdě a krajině</w:t>
      </w:r>
      <w:r w:rsidR="00F928E0">
        <w:t>,</w:t>
      </w:r>
    </w:p>
    <w:p w:rsidR="00080324" w:rsidRPr="002456A9" w:rsidRDefault="00080324" w:rsidP="00110D04">
      <w:pPr>
        <w:numPr>
          <w:ilvl w:val="0"/>
          <w:numId w:val="93"/>
        </w:numPr>
        <w:jc w:val="both"/>
      </w:pPr>
      <w:r w:rsidRPr="002456A9">
        <w:t>získal základní přehled o negativních vlivech člověka na životní prostředí</w:t>
      </w:r>
      <w:r w:rsidR="00F928E0">
        <w:t>,</w:t>
      </w:r>
    </w:p>
    <w:p w:rsidR="00080324" w:rsidRPr="002456A9" w:rsidRDefault="00080324" w:rsidP="00110D04">
      <w:pPr>
        <w:numPr>
          <w:ilvl w:val="0"/>
          <w:numId w:val="93"/>
        </w:numPr>
        <w:jc w:val="both"/>
      </w:pPr>
      <w:r w:rsidRPr="002456A9">
        <w:t>uměl odhadnout následky nevhodných zásahů člověka i pozitivní vliv vhodných opatření</w:t>
      </w:r>
      <w:r w:rsidR="00F928E0">
        <w:t>,</w:t>
      </w:r>
    </w:p>
    <w:p w:rsidR="00080324" w:rsidRPr="002456A9" w:rsidRDefault="00080324" w:rsidP="00110D04">
      <w:pPr>
        <w:numPr>
          <w:ilvl w:val="0"/>
          <w:numId w:val="93"/>
        </w:numPr>
        <w:jc w:val="both"/>
      </w:pPr>
      <w:r w:rsidRPr="002456A9">
        <w:t>znal podstatu hlavních legislativních opatření týkajících se ochrany jednotlivých složek životního prostředí a orientoval se v dalších předpisech</w:t>
      </w:r>
      <w:r w:rsidR="00F928E0">
        <w:t>,</w:t>
      </w:r>
    </w:p>
    <w:p w:rsidR="00080324" w:rsidRPr="002456A9" w:rsidRDefault="00080324" w:rsidP="00110D04">
      <w:pPr>
        <w:numPr>
          <w:ilvl w:val="0"/>
          <w:numId w:val="93"/>
        </w:numPr>
        <w:jc w:val="both"/>
      </w:pPr>
      <w:r w:rsidRPr="002456A9">
        <w:t>získal potřebu podílet se na utváření zdravého životního prostředí jak postoji občana, tak vhodnými opatřeními odborníka příslušného oboru.</w:t>
      </w:r>
    </w:p>
    <w:p w:rsidR="00080324" w:rsidRPr="002456A9" w:rsidRDefault="00080324" w:rsidP="00080324">
      <w:pPr>
        <w:jc w:val="both"/>
      </w:pPr>
    </w:p>
    <w:p w:rsidR="00080324" w:rsidRPr="002456A9" w:rsidRDefault="00C1545F" w:rsidP="00080324">
      <w:pPr>
        <w:jc w:val="both"/>
        <w:rPr>
          <w:b/>
          <w:u w:val="single"/>
        </w:rPr>
      </w:pPr>
      <w:r w:rsidRPr="002456A9">
        <w:rPr>
          <w:b/>
          <w:u w:val="single"/>
        </w:rPr>
        <w:t>Charakteristika učiva</w:t>
      </w:r>
    </w:p>
    <w:p w:rsidR="00080324" w:rsidRPr="002456A9" w:rsidRDefault="00375B8F" w:rsidP="00080324">
      <w:pPr>
        <w:jc w:val="both"/>
      </w:pPr>
      <w:r w:rsidRPr="002456A9">
        <w:t xml:space="preserve">Předmět je vyučován ve 2. až 4. ročníku. </w:t>
      </w:r>
      <w:r w:rsidR="00080324" w:rsidRPr="002456A9">
        <w:t xml:space="preserve">Ve 2. ročníku je zařazeno učivo prohlubující dosud získané poznatky o planetě Zemi, její energii, složkách biosféry a základech environmentalistiky. </w:t>
      </w:r>
      <w:smartTag w:uri="urn:schemas-microsoft-com:office:smarttags" w:element="metricconverter">
        <w:smartTagPr>
          <w:attr w:name="ProductID" w:val="3. a"/>
        </w:smartTagPr>
        <w:r w:rsidR="00080324" w:rsidRPr="002456A9">
          <w:t>3. a</w:t>
        </w:r>
      </w:smartTag>
      <w:r w:rsidR="00080324" w:rsidRPr="002456A9">
        <w:t xml:space="preserve"> 4. ročník je zaměřen na poznání jednotlivých složek životního prostředí, jejich ohrožení činností člověka, i principy ochrany a legislativní podporou opatření ke zlepšení jejich stavu.</w:t>
      </w:r>
    </w:p>
    <w:p w:rsidR="00080324" w:rsidRPr="002456A9" w:rsidRDefault="00080324" w:rsidP="00080324">
      <w:pPr>
        <w:jc w:val="both"/>
      </w:pPr>
    </w:p>
    <w:p w:rsidR="00080324" w:rsidRPr="00F928E0" w:rsidRDefault="00C1545F" w:rsidP="00080324">
      <w:pPr>
        <w:jc w:val="both"/>
        <w:rPr>
          <w:b/>
          <w:u w:val="single"/>
        </w:rPr>
      </w:pPr>
      <w:r w:rsidRPr="00F928E0">
        <w:rPr>
          <w:b/>
          <w:u w:val="single"/>
        </w:rPr>
        <w:t>Strategie výuky</w:t>
      </w:r>
    </w:p>
    <w:p w:rsidR="00080324" w:rsidRPr="002456A9" w:rsidRDefault="00F928E0" w:rsidP="00080324">
      <w:pPr>
        <w:jc w:val="both"/>
      </w:pPr>
      <w:r>
        <w:t xml:space="preserve">Předmět je povinným předmětem ve 2. – 4. ročníku zaměření Péče o životní prostředí. </w:t>
      </w:r>
      <w:r w:rsidR="00080324" w:rsidRPr="00F928E0">
        <w:t>Jeho dotace v jednotlivých ročnících činí 3 hodiny týdně. Výuka je založena jednak na řízeném rozhovoru, při kterém jsou odvozeny vztahy a souvislosti jevů probíhajících v přírodě</w:t>
      </w:r>
      <w:r w:rsidR="00080324" w:rsidRPr="002456A9">
        <w:t xml:space="preserve"> i pod vlivem člověka, významné místo zaujímají i příklady předkládané vyučujícím nejčastěji formou názorné demonstrace a součástí výuky je i samostatná nebo kolektivní práce  na problémových </w:t>
      </w:r>
      <w:r w:rsidR="00080324" w:rsidRPr="002456A9">
        <w:lastRenderedPageBreak/>
        <w:t>úkolech, které jsou řešeny s užitím Internetu nebo odborné literatury a předkládány kolektivu třídy jako referáty a prezentace.</w:t>
      </w:r>
    </w:p>
    <w:p w:rsidR="00080324" w:rsidRPr="002456A9" w:rsidRDefault="00080324" w:rsidP="00080324">
      <w:pPr>
        <w:jc w:val="both"/>
      </w:pPr>
    </w:p>
    <w:p w:rsidR="00080324" w:rsidRPr="002456A9" w:rsidRDefault="00080324" w:rsidP="00080324">
      <w:pPr>
        <w:jc w:val="both"/>
        <w:rPr>
          <w:b/>
          <w:u w:val="single"/>
        </w:rPr>
      </w:pPr>
      <w:r w:rsidRPr="002456A9">
        <w:rPr>
          <w:b/>
          <w:u w:val="single"/>
        </w:rPr>
        <w:t>Hodn</w:t>
      </w:r>
      <w:r w:rsidR="00C1545F" w:rsidRPr="002456A9">
        <w:rPr>
          <w:b/>
          <w:u w:val="single"/>
        </w:rPr>
        <w:t>ocení výsledků žáků</w:t>
      </w:r>
    </w:p>
    <w:p w:rsidR="00080324" w:rsidRPr="002456A9" w:rsidRDefault="00080324" w:rsidP="00080324">
      <w:pPr>
        <w:jc w:val="both"/>
      </w:pPr>
      <w:r w:rsidRPr="002456A9">
        <w:t>Žáci jsou hodnoceni na základě ústního zkoušení, dílčích písemných prací a výsledků řešení dílčích problémových úkolů, referátů a projektů. Kromě osvojených  znalostí je hodnocena i aktivita při hodinách a schopnost samostatné práce.</w:t>
      </w:r>
    </w:p>
    <w:p w:rsidR="00080324" w:rsidRPr="002456A9" w:rsidRDefault="00080324" w:rsidP="00080324">
      <w:pPr>
        <w:jc w:val="both"/>
      </w:pPr>
    </w:p>
    <w:p w:rsidR="00080324" w:rsidRPr="002456A9" w:rsidRDefault="00080324" w:rsidP="00080324">
      <w:pPr>
        <w:jc w:val="both"/>
        <w:rPr>
          <w:b/>
          <w:u w:val="single"/>
        </w:rPr>
      </w:pPr>
      <w:r w:rsidRPr="002456A9">
        <w:rPr>
          <w:b/>
          <w:u w:val="single"/>
        </w:rPr>
        <w:t>Přínos předmětu k rozvoji klíčových</w:t>
      </w:r>
      <w:r w:rsidR="00C1545F" w:rsidRPr="002456A9">
        <w:rPr>
          <w:b/>
          <w:u w:val="single"/>
        </w:rPr>
        <w:t xml:space="preserve"> kompetencí</w:t>
      </w:r>
    </w:p>
    <w:p w:rsidR="00080324" w:rsidRPr="002456A9" w:rsidRDefault="00080324" w:rsidP="00080324">
      <w:pPr>
        <w:jc w:val="both"/>
      </w:pPr>
      <w:r w:rsidRPr="002456A9">
        <w:t>Předmět rozvíjí:</w:t>
      </w:r>
    </w:p>
    <w:p w:rsidR="00080324" w:rsidRPr="002456A9" w:rsidRDefault="00080324" w:rsidP="00110D04">
      <w:pPr>
        <w:numPr>
          <w:ilvl w:val="0"/>
          <w:numId w:val="93"/>
        </w:numPr>
        <w:jc w:val="both"/>
      </w:pPr>
      <w:r w:rsidRPr="002456A9">
        <w:t>pochopení významu životního prostředí pro život organismů včetně člověka a poznání možností pozitivního i negativního vlivu člověka na ŽP a jeho dopadů</w:t>
      </w:r>
      <w:r w:rsidR="00F928E0">
        <w:t>,</w:t>
      </w:r>
    </w:p>
    <w:p w:rsidR="00080324" w:rsidRPr="002456A9" w:rsidRDefault="00080324" w:rsidP="00110D04">
      <w:pPr>
        <w:numPr>
          <w:ilvl w:val="0"/>
          <w:numId w:val="93"/>
        </w:numPr>
        <w:jc w:val="both"/>
      </w:pPr>
      <w:r w:rsidRPr="002456A9">
        <w:t>dovednosti řešit problémy a problémové situace při samostatné i týmové práci</w:t>
      </w:r>
      <w:r w:rsidR="00F928E0">
        <w:t>,</w:t>
      </w:r>
    </w:p>
    <w:p w:rsidR="00080324" w:rsidRPr="002456A9" w:rsidRDefault="00080324" w:rsidP="00110D04">
      <w:pPr>
        <w:numPr>
          <w:ilvl w:val="0"/>
          <w:numId w:val="93"/>
        </w:numPr>
        <w:jc w:val="both"/>
      </w:pPr>
      <w:r w:rsidRPr="002456A9">
        <w:t>komunikativní dovednosti při obhajování vlastního názoru a při diskusi</w:t>
      </w:r>
      <w:r w:rsidR="00F928E0">
        <w:t>,</w:t>
      </w:r>
    </w:p>
    <w:p w:rsidR="00080324" w:rsidRPr="002456A9" w:rsidRDefault="00080324" w:rsidP="00110D04">
      <w:pPr>
        <w:numPr>
          <w:ilvl w:val="0"/>
          <w:numId w:val="93"/>
        </w:numPr>
        <w:jc w:val="both"/>
      </w:pPr>
      <w:r w:rsidRPr="002456A9">
        <w:t>personální a interpersonální dovednosti při individuálním nebo skupinovém plnění úkolů a práci na projektech</w:t>
      </w:r>
      <w:r w:rsidR="00F928E0">
        <w:t>,</w:t>
      </w:r>
    </w:p>
    <w:p w:rsidR="00080324" w:rsidRPr="002456A9" w:rsidRDefault="00080324" w:rsidP="00110D04">
      <w:pPr>
        <w:numPr>
          <w:ilvl w:val="0"/>
          <w:numId w:val="93"/>
        </w:numPr>
        <w:jc w:val="both"/>
      </w:pPr>
      <w:r w:rsidRPr="002456A9">
        <w:t>dovednosti získávat informace z různých informačních zdrojů, především z</w:t>
      </w:r>
      <w:r w:rsidR="00F928E0">
        <w:t> </w:t>
      </w:r>
      <w:r w:rsidRPr="002456A9">
        <w:t>Internetu</w:t>
      </w:r>
      <w:r w:rsidR="00F928E0">
        <w:t>,</w:t>
      </w:r>
    </w:p>
    <w:p w:rsidR="00080324" w:rsidRPr="002456A9" w:rsidRDefault="00080324" w:rsidP="00110D04">
      <w:pPr>
        <w:numPr>
          <w:ilvl w:val="0"/>
          <w:numId w:val="93"/>
        </w:numPr>
        <w:jc w:val="both"/>
      </w:pPr>
      <w:r w:rsidRPr="002456A9">
        <w:t>dovednosti numerických výpočtů při výpočtech poplatků za znečistění a posuzování ekonomiky alternativních zdrojů energie.</w:t>
      </w:r>
    </w:p>
    <w:p w:rsidR="00080324" w:rsidRPr="002456A9" w:rsidRDefault="00080324" w:rsidP="00080324">
      <w:pPr>
        <w:ind w:left="360"/>
        <w:jc w:val="both"/>
      </w:pPr>
    </w:p>
    <w:p w:rsidR="00C1545F" w:rsidRPr="002456A9" w:rsidRDefault="0030227B" w:rsidP="00C1545F">
      <w:pPr>
        <w:jc w:val="both"/>
        <w:rPr>
          <w:b/>
          <w:u w:val="single"/>
        </w:rPr>
      </w:pPr>
      <w:r w:rsidRPr="002456A9">
        <w:rPr>
          <w:b/>
          <w:u w:val="single"/>
        </w:rPr>
        <w:t>Mezipředmětové vztahy</w:t>
      </w:r>
    </w:p>
    <w:p w:rsidR="00C1545F" w:rsidRPr="002456A9" w:rsidRDefault="005F1F77" w:rsidP="00C1545F">
      <w:pPr>
        <w:jc w:val="both"/>
      </w:pPr>
      <w:r w:rsidRPr="002456A9">
        <w:t>Navazuje na učivo ZŠ a doplňuje učební praxi zaměření Péče o životní prostředí o teoretické poznatky. Velmi úzce souvisí s celo řadou předmětů učebního plánu oboru Agropodnikání, především s Biologií a Ekologií a Naukou o životním prostředí, ale i s Fyzikou, Chemií a odbornými zemědělskými předměty.</w:t>
      </w:r>
    </w:p>
    <w:p w:rsidR="005F1F77" w:rsidRPr="002456A9" w:rsidRDefault="005F1F77" w:rsidP="00C1545F">
      <w:pPr>
        <w:jc w:val="both"/>
        <w:rPr>
          <w:b/>
          <w:u w:val="single"/>
        </w:rPr>
      </w:pPr>
    </w:p>
    <w:p w:rsidR="00C1545F" w:rsidRPr="002456A9" w:rsidRDefault="00C1545F" w:rsidP="00C1545F">
      <w:pPr>
        <w:jc w:val="both"/>
        <w:rPr>
          <w:b/>
          <w:u w:val="single"/>
        </w:rPr>
      </w:pPr>
      <w:r w:rsidRPr="002456A9">
        <w:rPr>
          <w:b/>
          <w:u w:val="single"/>
        </w:rPr>
        <w:t xml:space="preserve">Realizace průřezových témat </w:t>
      </w:r>
    </w:p>
    <w:p w:rsidR="00080324" w:rsidRPr="002456A9" w:rsidRDefault="00080324" w:rsidP="00080324">
      <w:pPr>
        <w:jc w:val="both"/>
      </w:pPr>
      <w:r w:rsidRPr="002456A9">
        <w:t xml:space="preserve">Průřezové téma </w:t>
      </w:r>
      <w:r w:rsidRPr="002456A9">
        <w:rPr>
          <w:u w:val="single"/>
        </w:rPr>
        <w:t>Člověk a životní prostředí</w:t>
      </w:r>
      <w:r w:rsidRPr="002456A9">
        <w:t xml:space="preserve"> je nosným tématem předmětu a k pochopení vztahů mezi organismy (a především člověkem) a  životním prostředím směřuje celý předmět</w:t>
      </w:r>
    </w:p>
    <w:p w:rsidR="00080324" w:rsidRPr="002456A9" w:rsidRDefault="00080324" w:rsidP="00080324">
      <w:pPr>
        <w:jc w:val="both"/>
      </w:pPr>
      <w:r w:rsidRPr="002456A9">
        <w:t xml:space="preserve">K průřezovému tématu </w:t>
      </w:r>
      <w:r w:rsidRPr="002456A9">
        <w:rPr>
          <w:u w:val="single"/>
        </w:rPr>
        <w:t>Člověk a svět práce</w:t>
      </w:r>
      <w:r w:rsidRPr="002456A9">
        <w:t xml:space="preserve"> přispívají především části učiva zaměřené na hodnocení možností kladného a dopady záporného působení konkrétních zásahů člověka v rámci technologických procesů výroby v zemědělském provozu.</w:t>
      </w:r>
    </w:p>
    <w:p w:rsidR="00080324" w:rsidRPr="002456A9" w:rsidRDefault="00080324" w:rsidP="00080324">
      <w:pPr>
        <w:jc w:val="both"/>
      </w:pPr>
      <w:r w:rsidRPr="002456A9">
        <w:t xml:space="preserve">Průřezové téma </w:t>
      </w:r>
      <w:r w:rsidRPr="002456A9">
        <w:rPr>
          <w:u w:val="single"/>
        </w:rPr>
        <w:t>Informační a komunikační technologie</w:t>
      </w:r>
      <w:r w:rsidRPr="002456A9">
        <w:t xml:space="preserve"> je podporováno požadavky na samostatné vyhledávání informací z informačních zdrojů a jejich zpracování pro prezentace a referáty s využitím nových informačních technologií.</w:t>
      </w:r>
    </w:p>
    <w:p w:rsidR="00080324" w:rsidRPr="002456A9" w:rsidRDefault="00080324" w:rsidP="00080324">
      <w:pPr>
        <w:jc w:val="both"/>
      </w:pPr>
    </w:p>
    <w:p w:rsidR="00F928E0" w:rsidRDefault="00F928E0" w:rsidP="00080324">
      <w:pPr>
        <w:jc w:val="both"/>
        <w:rPr>
          <w:b/>
          <w:u w:val="single"/>
        </w:rPr>
      </w:pPr>
    </w:p>
    <w:p w:rsidR="00080324" w:rsidRPr="002456A9" w:rsidRDefault="00080324" w:rsidP="00080324">
      <w:pPr>
        <w:jc w:val="both"/>
        <w:rPr>
          <w:b/>
          <w:u w:val="single"/>
        </w:rPr>
      </w:pPr>
      <w:r w:rsidRPr="002456A9">
        <w:rPr>
          <w:b/>
          <w:u w:val="single"/>
        </w:rPr>
        <w:t>ROZPIS UČIVA A VÝSLEDKŮ VZDĚLÁVÁNÍ:</w:t>
      </w:r>
    </w:p>
    <w:p w:rsidR="00080324" w:rsidRPr="002456A9" w:rsidRDefault="00080324" w:rsidP="00080324">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48"/>
        <w:gridCol w:w="3977"/>
        <w:gridCol w:w="1037"/>
      </w:tblGrid>
      <w:tr w:rsidR="00080324" w:rsidRPr="002456A9" w:rsidTr="00900420">
        <w:tc>
          <w:tcPr>
            <w:tcW w:w="4186" w:type="dxa"/>
            <w:shd w:val="clear" w:color="auto" w:fill="auto"/>
          </w:tcPr>
          <w:p w:rsidR="00080324" w:rsidRPr="002456A9" w:rsidRDefault="00080324" w:rsidP="00900420">
            <w:pPr>
              <w:jc w:val="both"/>
              <w:rPr>
                <w:rFonts w:eastAsia="Calibri"/>
                <w:b/>
              </w:rPr>
            </w:pPr>
            <w:r w:rsidRPr="002456A9">
              <w:rPr>
                <w:rFonts w:eastAsia="Calibri"/>
                <w:b/>
              </w:rPr>
              <w:t>Výsledky vzdělávání</w:t>
            </w:r>
          </w:p>
        </w:tc>
        <w:tc>
          <w:tcPr>
            <w:tcW w:w="4106" w:type="dxa"/>
            <w:shd w:val="clear" w:color="auto" w:fill="auto"/>
          </w:tcPr>
          <w:p w:rsidR="00080324" w:rsidRPr="002456A9" w:rsidRDefault="00080324" w:rsidP="00900420">
            <w:pPr>
              <w:jc w:val="both"/>
              <w:rPr>
                <w:rFonts w:eastAsia="Calibri"/>
                <w:b/>
              </w:rPr>
            </w:pPr>
            <w:r w:rsidRPr="002456A9">
              <w:rPr>
                <w:rFonts w:eastAsia="Calibri"/>
                <w:b/>
              </w:rPr>
              <w:t>Učivo</w:t>
            </w:r>
          </w:p>
        </w:tc>
        <w:tc>
          <w:tcPr>
            <w:tcW w:w="996" w:type="dxa"/>
            <w:shd w:val="clear" w:color="auto" w:fill="auto"/>
          </w:tcPr>
          <w:p w:rsidR="00080324" w:rsidRPr="002456A9" w:rsidRDefault="00080324" w:rsidP="00900420">
            <w:pPr>
              <w:jc w:val="center"/>
              <w:rPr>
                <w:rFonts w:eastAsia="Calibri"/>
                <w:b/>
              </w:rPr>
            </w:pPr>
            <w:proofErr w:type="spellStart"/>
            <w:r w:rsidRPr="002456A9">
              <w:rPr>
                <w:rFonts w:eastAsia="Calibri"/>
                <w:b/>
              </w:rPr>
              <w:t>Poč.hod</w:t>
            </w:r>
            <w:proofErr w:type="spellEnd"/>
          </w:p>
        </w:tc>
      </w:tr>
      <w:tr w:rsidR="00080324" w:rsidRPr="002456A9" w:rsidTr="00900420">
        <w:tc>
          <w:tcPr>
            <w:tcW w:w="4186" w:type="dxa"/>
            <w:shd w:val="clear" w:color="auto" w:fill="auto"/>
          </w:tcPr>
          <w:p w:rsidR="00080324" w:rsidRPr="002456A9" w:rsidRDefault="00080324" w:rsidP="00F928E0">
            <w:pPr>
              <w:rPr>
                <w:rFonts w:eastAsia="Calibri"/>
                <w:b/>
              </w:rPr>
            </w:pPr>
            <w:r w:rsidRPr="002456A9">
              <w:rPr>
                <w:rFonts w:eastAsia="Calibri"/>
                <w:b/>
              </w:rPr>
              <w:t>Žák:</w:t>
            </w:r>
          </w:p>
          <w:p w:rsidR="00080324" w:rsidRPr="002456A9" w:rsidRDefault="00080324" w:rsidP="00110D04">
            <w:pPr>
              <w:numPr>
                <w:ilvl w:val="0"/>
                <w:numId w:val="96"/>
              </w:numPr>
              <w:rPr>
                <w:rFonts w:eastAsia="Calibri"/>
              </w:rPr>
            </w:pPr>
            <w:r w:rsidRPr="002456A9">
              <w:rPr>
                <w:rFonts w:eastAsia="Calibri"/>
              </w:rPr>
              <w:t>Uvede pravděpodobnou dobu vzniku planety Země a objasní její stavbu</w:t>
            </w:r>
          </w:p>
          <w:p w:rsidR="00080324" w:rsidRPr="002456A9" w:rsidRDefault="00080324" w:rsidP="00110D04">
            <w:pPr>
              <w:numPr>
                <w:ilvl w:val="0"/>
                <w:numId w:val="96"/>
              </w:numPr>
              <w:rPr>
                <w:rFonts w:eastAsia="Calibri"/>
              </w:rPr>
            </w:pPr>
            <w:r w:rsidRPr="002456A9">
              <w:rPr>
                <w:rFonts w:eastAsia="Calibri"/>
              </w:rPr>
              <w:t>Naznačí význam Slunce jako zdroje energie pro biosféru</w:t>
            </w:r>
          </w:p>
          <w:p w:rsidR="00080324" w:rsidRPr="002456A9" w:rsidRDefault="00080324" w:rsidP="00110D04">
            <w:pPr>
              <w:numPr>
                <w:ilvl w:val="0"/>
                <w:numId w:val="96"/>
              </w:numPr>
              <w:rPr>
                <w:rFonts w:eastAsia="Calibri"/>
              </w:rPr>
            </w:pPr>
            <w:r w:rsidRPr="002456A9">
              <w:rPr>
                <w:rFonts w:eastAsia="Calibri"/>
              </w:rPr>
              <w:t>Charakterizuje současnou biosféru</w:t>
            </w:r>
          </w:p>
          <w:p w:rsidR="00080324" w:rsidRPr="002456A9" w:rsidRDefault="00080324" w:rsidP="00110D04">
            <w:pPr>
              <w:numPr>
                <w:ilvl w:val="0"/>
                <w:numId w:val="96"/>
              </w:numPr>
              <w:rPr>
                <w:rFonts w:eastAsia="Calibri"/>
              </w:rPr>
            </w:pPr>
            <w:r w:rsidRPr="002456A9">
              <w:rPr>
                <w:rFonts w:eastAsia="Calibri"/>
              </w:rPr>
              <w:t>Popíše šířková pásma a výškové stupně a uvede vztah podmínek pro život a diverzity druhů</w:t>
            </w:r>
          </w:p>
          <w:p w:rsidR="00080324" w:rsidRPr="002456A9" w:rsidRDefault="00080324" w:rsidP="00110D04">
            <w:pPr>
              <w:numPr>
                <w:ilvl w:val="0"/>
                <w:numId w:val="96"/>
              </w:numPr>
              <w:rPr>
                <w:rFonts w:eastAsia="Calibri"/>
              </w:rPr>
            </w:pPr>
            <w:r w:rsidRPr="002456A9">
              <w:rPr>
                <w:rFonts w:eastAsia="Calibri"/>
              </w:rPr>
              <w:lastRenderedPageBreak/>
              <w:t xml:space="preserve">Má přehled o rozložení flóry a fauny na Zemi, zná oblasti floristického a faunistického členění Země a uvede příklady vyskytujících se organismů </w:t>
            </w:r>
          </w:p>
          <w:p w:rsidR="00080324" w:rsidRPr="002456A9" w:rsidRDefault="00080324" w:rsidP="00110D04">
            <w:pPr>
              <w:numPr>
                <w:ilvl w:val="0"/>
                <w:numId w:val="96"/>
              </w:numPr>
              <w:rPr>
                <w:rFonts w:eastAsia="Calibri"/>
              </w:rPr>
            </w:pPr>
            <w:r w:rsidRPr="002456A9">
              <w:rPr>
                <w:rFonts w:eastAsia="Calibri"/>
              </w:rPr>
              <w:t>Umí odlišit environmentalistiku od ekologie</w:t>
            </w:r>
          </w:p>
          <w:p w:rsidR="00080324" w:rsidRPr="002456A9" w:rsidRDefault="00080324" w:rsidP="00110D04">
            <w:pPr>
              <w:numPr>
                <w:ilvl w:val="0"/>
                <w:numId w:val="96"/>
              </w:numPr>
              <w:rPr>
                <w:rFonts w:eastAsia="Calibri"/>
              </w:rPr>
            </w:pPr>
            <w:r w:rsidRPr="002456A9">
              <w:rPr>
                <w:rFonts w:eastAsia="Calibri"/>
              </w:rPr>
              <w:t>Vysvětlí základní jednotky ekologie a uvede jejich příklady (jedinec, druh, populace, biocenóza, ekosystém, biom, sukcese, klimax, stanoviště, lokalita, areál, nika)</w:t>
            </w:r>
          </w:p>
          <w:p w:rsidR="00080324" w:rsidRPr="002456A9" w:rsidRDefault="00080324" w:rsidP="00110D04">
            <w:pPr>
              <w:numPr>
                <w:ilvl w:val="0"/>
                <w:numId w:val="96"/>
              </w:numPr>
              <w:rPr>
                <w:rFonts w:eastAsia="Calibri"/>
              </w:rPr>
            </w:pPr>
            <w:r w:rsidRPr="002456A9">
              <w:rPr>
                <w:rFonts w:eastAsia="Calibri"/>
              </w:rPr>
              <w:t>Má přehled o nejdůležitějších abiotických a biotických podmínkách života a jejich působení na organismy, umí uvést příklady vlivu</w:t>
            </w:r>
          </w:p>
          <w:p w:rsidR="00080324" w:rsidRPr="002456A9" w:rsidRDefault="00080324" w:rsidP="00110D04">
            <w:pPr>
              <w:numPr>
                <w:ilvl w:val="0"/>
                <w:numId w:val="96"/>
              </w:numPr>
              <w:rPr>
                <w:rFonts w:eastAsia="Calibri"/>
              </w:rPr>
            </w:pPr>
            <w:r w:rsidRPr="002456A9">
              <w:rPr>
                <w:rFonts w:eastAsia="Calibri"/>
              </w:rPr>
              <w:t>Objasní pojem ekologická valence a uvede její příklady, zná  jednotlivé druhy potravních řetězců, potravních sítí a pyramid-demonstruje je na příkladech</w:t>
            </w:r>
          </w:p>
          <w:p w:rsidR="00080324" w:rsidRPr="002456A9" w:rsidRDefault="00080324" w:rsidP="00110D04">
            <w:pPr>
              <w:numPr>
                <w:ilvl w:val="0"/>
                <w:numId w:val="96"/>
              </w:numPr>
              <w:rPr>
                <w:rFonts w:eastAsia="Calibri"/>
              </w:rPr>
            </w:pPr>
            <w:r w:rsidRPr="002456A9">
              <w:rPr>
                <w:rFonts w:eastAsia="Calibri"/>
              </w:rPr>
              <w:t>Umí vysvětlit význam koloběhu látek v přírodě a stručně charakterizovat hlavní biogeochemické cykly</w:t>
            </w:r>
          </w:p>
          <w:p w:rsidR="00080324" w:rsidRPr="002456A9" w:rsidRDefault="00080324" w:rsidP="00F928E0">
            <w:pPr>
              <w:rPr>
                <w:rFonts w:eastAsia="Calibri"/>
              </w:rPr>
            </w:pPr>
          </w:p>
        </w:tc>
        <w:tc>
          <w:tcPr>
            <w:tcW w:w="4106" w:type="dxa"/>
            <w:shd w:val="clear" w:color="auto" w:fill="auto"/>
          </w:tcPr>
          <w:p w:rsidR="00080324" w:rsidRPr="002456A9" w:rsidRDefault="00080324" w:rsidP="00900420">
            <w:pPr>
              <w:jc w:val="both"/>
              <w:rPr>
                <w:rFonts w:eastAsia="Calibri"/>
                <w:b/>
              </w:rPr>
            </w:pPr>
            <w:r w:rsidRPr="002456A9">
              <w:rPr>
                <w:rFonts w:eastAsia="Calibri"/>
                <w:b/>
              </w:rPr>
              <w:lastRenderedPageBreak/>
              <w:t>1. Ekologická východiska</w:t>
            </w:r>
          </w:p>
          <w:p w:rsidR="00080324" w:rsidRPr="002456A9" w:rsidRDefault="00080324" w:rsidP="007D0CB9">
            <w:pPr>
              <w:numPr>
                <w:ilvl w:val="0"/>
                <w:numId w:val="94"/>
              </w:numPr>
              <w:rPr>
                <w:rFonts w:eastAsia="Calibri"/>
              </w:rPr>
            </w:pPr>
            <w:r w:rsidRPr="002456A9">
              <w:rPr>
                <w:rFonts w:eastAsia="Calibri"/>
              </w:rPr>
              <w:t>Planeta Země a současná biosféra</w:t>
            </w:r>
          </w:p>
          <w:p w:rsidR="00080324" w:rsidRPr="002456A9" w:rsidRDefault="00080324" w:rsidP="007D0CB9">
            <w:pPr>
              <w:rPr>
                <w:rFonts w:eastAsia="Calibri"/>
              </w:rPr>
            </w:pPr>
          </w:p>
          <w:p w:rsidR="00080324" w:rsidRPr="002456A9" w:rsidRDefault="00080324" w:rsidP="007D0CB9">
            <w:pPr>
              <w:rPr>
                <w:rFonts w:eastAsia="Calibri"/>
              </w:rPr>
            </w:pPr>
          </w:p>
          <w:p w:rsidR="00080324" w:rsidRPr="002456A9" w:rsidRDefault="00080324" w:rsidP="007D0CB9">
            <w:pPr>
              <w:rPr>
                <w:rFonts w:eastAsia="Calibri"/>
              </w:rPr>
            </w:pPr>
          </w:p>
          <w:p w:rsidR="00080324" w:rsidRPr="002456A9" w:rsidRDefault="00080324" w:rsidP="007D0CB9">
            <w:pPr>
              <w:rPr>
                <w:rFonts w:eastAsia="Calibri"/>
              </w:rPr>
            </w:pPr>
          </w:p>
          <w:p w:rsidR="00080324" w:rsidRPr="002456A9" w:rsidRDefault="00080324" w:rsidP="007D0CB9">
            <w:pPr>
              <w:numPr>
                <w:ilvl w:val="0"/>
                <w:numId w:val="94"/>
              </w:numPr>
              <w:rPr>
                <w:rFonts w:eastAsia="Calibri"/>
              </w:rPr>
            </w:pPr>
            <w:r w:rsidRPr="002456A9">
              <w:rPr>
                <w:rFonts w:eastAsia="Calibri"/>
              </w:rPr>
              <w:t>Organismy na Zemi</w:t>
            </w:r>
          </w:p>
          <w:p w:rsidR="00080324" w:rsidRPr="002456A9" w:rsidRDefault="00080324" w:rsidP="007D0CB9">
            <w:pPr>
              <w:rPr>
                <w:rFonts w:eastAsia="Calibri"/>
              </w:rPr>
            </w:pPr>
          </w:p>
          <w:p w:rsidR="00080324" w:rsidRPr="002456A9" w:rsidRDefault="00080324" w:rsidP="007D0CB9">
            <w:pPr>
              <w:rPr>
                <w:rFonts w:eastAsia="Calibri"/>
              </w:rPr>
            </w:pPr>
          </w:p>
          <w:p w:rsidR="00080324" w:rsidRPr="002456A9" w:rsidRDefault="00080324" w:rsidP="007D0CB9">
            <w:pPr>
              <w:numPr>
                <w:ilvl w:val="0"/>
                <w:numId w:val="94"/>
              </w:numPr>
              <w:rPr>
                <w:rFonts w:eastAsia="Calibri"/>
              </w:rPr>
            </w:pPr>
            <w:r w:rsidRPr="002456A9">
              <w:rPr>
                <w:rFonts w:eastAsia="Calibri"/>
              </w:rPr>
              <w:t>Životní prostředí</w:t>
            </w:r>
          </w:p>
          <w:p w:rsidR="00080324" w:rsidRPr="002456A9" w:rsidRDefault="00080324" w:rsidP="00900420">
            <w:pPr>
              <w:jc w:val="both"/>
              <w:rPr>
                <w:rFonts w:eastAsia="Calibri"/>
              </w:rPr>
            </w:pPr>
          </w:p>
          <w:p w:rsidR="00080324" w:rsidRPr="002456A9" w:rsidRDefault="00080324" w:rsidP="00900420">
            <w:pPr>
              <w:jc w:val="both"/>
              <w:rPr>
                <w:rFonts w:eastAsia="Calibri"/>
              </w:rPr>
            </w:pPr>
          </w:p>
          <w:p w:rsidR="00080324" w:rsidRPr="002456A9" w:rsidRDefault="00080324" w:rsidP="00900420">
            <w:pPr>
              <w:jc w:val="both"/>
              <w:rPr>
                <w:rFonts w:eastAsia="Calibri"/>
              </w:rPr>
            </w:pPr>
          </w:p>
          <w:p w:rsidR="00080324" w:rsidRPr="002456A9" w:rsidRDefault="00080324" w:rsidP="007D0CB9">
            <w:pPr>
              <w:numPr>
                <w:ilvl w:val="0"/>
                <w:numId w:val="94"/>
              </w:numPr>
              <w:rPr>
                <w:rFonts w:eastAsia="Calibri"/>
              </w:rPr>
            </w:pPr>
            <w:r w:rsidRPr="002456A9">
              <w:rPr>
                <w:rFonts w:eastAsia="Calibri"/>
              </w:rPr>
              <w:t>Environmentalistika</w:t>
            </w:r>
          </w:p>
          <w:p w:rsidR="00080324" w:rsidRPr="002456A9" w:rsidRDefault="00080324" w:rsidP="007D0CB9">
            <w:pPr>
              <w:rPr>
                <w:rFonts w:eastAsia="Calibri"/>
              </w:rPr>
            </w:pPr>
          </w:p>
          <w:p w:rsidR="00080324" w:rsidRPr="002456A9" w:rsidRDefault="00080324" w:rsidP="007D0CB9">
            <w:pPr>
              <w:rPr>
                <w:rFonts w:eastAsia="Calibri"/>
              </w:rPr>
            </w:pPr>
          </w:p>
          <w:p w:rsidR="00080324" w:rsidRPr="002456A9" w:rsidRDefault="00080324" w:rsidP="007D0CB9">
            <w:pPr>
              <w:rPr>
                <w:rFonts w:eastAsia="Calibri"/>
              </w:rPr>
            </w:pPr>
          </w:p>
          <w:p w:rsidR="00080324" w:rsidRPr="002456A9" w:rsidRDefault="00080324" w:rsidP="007D0CB9">
            <w:pPr>
              <w:numPr>
                <w:ilvl w:val="0"/>
                <w:numId w:val="94"/>
              </w:numPr>
              <w:rPr>
                <w:rFonts w:eastAsia="Calibri"/>
              </w:rPr>
            </w:pPr>
            <w:r w:rsidRPr="002456A9">
              <w:rPr>
                <w:rFonts w:eastAsia="Calibri"/>
              </w:rPr>
              <w:t>Biotické a biotické podmínky života</w:t>
            </w:r>
          </w:p>
          <w:p w:rsidR="00080324" w:rsidRPr="002456A9" w:rsidRDefault="00080324" w:rsidP="007D0CB9">
            <w:pPr>
              <w:rPr>
                <w:rFonts w:eastAsia="Calibri"/>
              </w:rPr>
            </w:pPr>
          </w:p>
          <w:p w:rsidR="00080324" w:rsidRPr="002456A9" w:rsidRDefault="00080324" w:rsidP="007D0CB9">
            <w:pPr>
              <w:rPr>
                <w:rFonts w:eastAsia="Calibri"/>
              </w:rPr>
            </w:pPr>
          </w:p>
          <w:p w:rsidR="00080324" w:rsidRPr="002456A9" w:rsidRDefault="00080324" w:rsidP="007D0CB9">
            <w:pPr>
              <w:rPr>
                <w:rFonts w:eastAsia="Calibri"/>
              </w:rPr>
            </w:pPr>
          </w:p>
          <w:p w:rsidR="00080324" w:rsidRPr="002456A9" w:rsidRDefault="00080324" w:rsidP="007D0CB9">
            <w:pPr>
              <w:rPr>
                <w:rFonts w:eastAsia="Calibri"/>
              </w:rPr>
            </w:pPr>
          </w:p>
          <w:p w:rsidR="00080324" w:rsidRPr="002456A9" w:rsidRDefault="00080324" w:rsidP="007D0CB9">
            <w:pPr>
              <w:rPr>
                <w:rFonts w:eastAsia="Calibri"/>
              </w:rPr>
            </w:pPr>
          </w:p>
          <w:p w:rsidR="00080324" w:rsidRPr="002456A9" w:rsidRDefault="00080324" w:rsidP="007D0CB9">
            <w:pPr>
              <w:rPr>
                <w:rFonts w:eastAsia="Calibri"/>
              </w:rPr>
            </w:pPr>
          </w:p>
          <w:p w:rsidR="00080324" w:rsidRPr="002456A9" w:rsidRDefault="00080324" w:rsidP="007D0CB9">
            <w:pPr>
              <w:rPr>
                <w:rFonts w:eastAsia="Calibri"/>
              </w:rPr>
            </w:pPr>
          </w:p>
          <w:p w:rsidR="00080324" w:rsidRPr="002456A9" w:rsidRDefault="00080324" w:rsidP="007D0CB9">
            <w:pPr>
              <w:rPr>
                <w:rFonts w:eastAsia="Calibri"/>
              </w:rPr>
            </w:pPr>
          </w:p>
          <w:p w:rsidR="00080324" w:rsidRPr="002456A9" w:rsidRDefault="00080324" w:rsidP="007D0CB9">
            <w:pPr>
              <w:rPr>
                <w:rFonts w:eastAsia="Calibri"/>
              </w:rPr>
            </w:pPr>
          </w:p>
          <w:p w:rsidR="00080324" w:rsidRPr="002456A9" w:rsidRDefault="00080324" w:rsidP="007D0CB9">
            <w:pPr>
              <w:rPr>
                <w:rFonts w:eastAsia="Calibri"/>
              </w:rPr>
            </w:pPr>
          </w:p>
          <w:p w:rsidR="00080324" w:rsidRPr="002456A9" w:rsidRDefault="00080324" w:rsidP="007D0CB9">
            <w:pPr>
              <w:rPr>
                <w:rFonts w:eastAsia="Calibri"/>
              </w:rPr>
            </w:pPr>
          </w:p>
          <w:p w:rsidR="00080324" w:rsidRPr="002456A9" w:rsidRDefault="00080324" w:rsidP="007D0CB9">
            <w:pPr>
              <w:numPr>
                <w:ilvl w:val="0"/>
                <w:numId w:val="94"/>
              </w:numPr>
              <w:rPr>
                <w:rFonts w:eastAsia="Calibri"/>
              </w:rPr>
            </w:pPr>
            <w:r w:rsidRPr="002456A9">
              <w:rPr>
                <w:rFonts w:eastAsia="Calibri"/>
              </w:rPr>
              <w:t>Koloběhy látek v přírodě</w:t>
            </w:r>
          </w:p>
          <w:p w:rsidR="00080324" w:rsidRPr="002456A9" w:rsidRDefault="00080324" w:rsidP="00900420">
            <w:pPr>
              <w:jc w:val="both"/>
              <w:rPr>
                <w:rFonts w:eastAsia="Calibri"/>
              </w:rPr>
            </w:pPr>
          </w:p>
        </w:tc>
        <w:tc>
          <w:tcPr>
            <w:tcW w:w="996" w:type="dxa"/>
            <w:shd w:val="clear" w:color="auto" w:fill="auto"/>
          </w:tcPr>
          <w:p w:rsidR="00080324" w:rsidRPr="002456A9" w:rsidRDefault="00080324" w:rsidP="00900420">
            <w:pPr>
              <w:jc w:val="center"/>
              <w:rPr>
                <w:rFonts w:eastAsia="Calibri"/>
              </w:rPr>
            </w:pPr>
          </w:p>
          <w:p w:rsidR="00080324" w:rsidRPr="002456A9" w:rsidRDefault="00080324" w:rsidP="00900420">
            <w:pPr>
              <w:jc w:val="center"/>
              <w:rPr>
                <w:rFonts w:eastAsia="Calibri"/>
              </w:rPr>
            </w:pPr>
            <w:r w:rsidRPr="002456A9">
              <w:rPr>
                <w:rFonts w:eastAsia="Calibri"/>
              </w:rPr>
              <w:t>8</w:t>
            </w: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r w:rsidRPr="002456A9">
              <w:rPr>
                <w:rFonts w:eastAsia="Calibri"/>
              </w:rPr>
              <w:t>10</w:t>
            </w: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r w:rsidRPr="002456A9">
              <w:rPr>
                <w:rFonts w:eastAsia="Calibri"/>
              </w:rPr>
              <w:t>10</w:t>
            </w: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r w:rsidRPr="002456A9">
              <w:rPr>
                <w:rFonts w:eastAsia="Calibri"/>
              </w:rPr>
              <w:t>6</w:t>
            </w: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r w:rsidRPr="002456A9">
              <w:rPr>
                <w:rFonts w:eastAsia="Calibri"/>
              </w:rPr>
              <w:t>20</w:t>
            </w: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r w:rsidRPr="002456A9">
              <w:rPr>
                <w:rFonts w:eastAsia="Calibri"/>
              </w:rPr>
              <w:t>16</w:t>
            </w:r>
          </w:p>
          <w:p w:rsidR="00080324" w:rsidRPr="002456A9" w:rsidRDefault="00080324" w:rsidP="00900420">
            <w:pPr>
              <w:jc w:val="center"/>
              <w:rPr>
                <w:rFonts w:eastAsia="Calibri"/>
              </w:rPr>
            </w:pPr>
          </w:p>
          <w:p w:rsidR="00080324" w:rsidRPr="002456A9" w:rsidRDefault="00080324" w:rsidP="00900420">
            <w:pPr>
              <w:jc w:val="center"/>
              <w:rPr>
                <w:rFonts w:eastAsia="Calibri"/>
              </w:rPr>
            </w:pPr>
          </w:p>
        </w:tc>
      </w:tr>
      <w:tr w:rsidR="00080324" w:rsidRPr="002456A9" w:rsidTr="00900420">
        <w:tc>
          <w:tcPr>
            <w:tcW w:w="4186" w:type="dxa"/>
            <w:shd w:val="clear" w:color="auto" w:fill="auto"/>
          </w:tcPr>
          <w:p w:rsidR="00080324" w:rsidRDefault="00080324" w:rsidP="00F928E0">
            <w:pPr>
              <w:rPr>
                <w:rFonts w:eastAsia="Calibri"/>
              </w:rPr>
            </w:pPr>
          </w:p>
          <w:p w:rsidR="00F928E0" w:rsidRPr="002456A9" w:rsidRDefault="00F928E0" w:rsidP="00F928E0">
            <w:pPr>
              <w:rPr>
                <w:rFonts w:eastAsia="Calibri"/>
              </w:rPr>
            </w:pPr>
          </w:p>
          <w:p w:rsidR="00080324" w:rsidRPr="002456A9" w:rsidRDefault="00080324" w:rsidP="00110D04">
            <w:pPr>
              <w:numPr>
                <w:ilvl w:val="0"/>
                <w:numId w:val="94"/>
              </w:numPr>
              <w:rPr>
                <w:rFonts w:eastAsia="Calibri"/>
              </w:rPr>
            </w:pPr>
            <w:r w:rsidRPr="002456A9">
              <w:rPr>
                <w:rFonts w:eastAsia="Calibri"/>
              </w:rPr>
              <w:t>Objasní složení a výškové složení atmosféry i hlavní jevy s atmosférou související (počasí, podnebí, fotosyntéza, atmosférický aerosol, skleníkový jev)</w:t>
            </w:r>
          </w:p>
          <w:p w:rsidR="00080324" w:rsidRPr="002456A9" w:rsidRDefault="00080324" w:rsidP="00110D04">
            <w:pPr>
              <w:numPr>
                <w:ilvl w:val="0"/>
                <w:numId w:val="94"/>
              </w:numPr>
              <w:rPr>
                <w:rFonts w:eastAsia="Calibri"/>
              </w:rPr>
            </w:pPr>
            <w:r w:rsidRPr="002456A9">
              <w:rPr>
                <w:rFonts w:eastAsia="Calibri"/>
              </w:rPr>
              <w:t>Objasní pojmy emise, imise, kyselé srážky, globální oteplování a ozonová díra, umí je spojit s negativními vlivy člověka na biosféru a zná jejich následky</w:t>
            </w:r>
          </w:p>
          <w:p w:rsidR="00080324" w:rsidRPr="002456A9" w:rsidRDefault="00080324" w:rsidP="00110D04">
            <w:pPr>
              <w:numPr>
                <w:ilvl w:val="0"/>
                <w:numId w:val="94"/>
              </w:numPr>
              <w:rPr>
                <w:rFonts w:eastAsia="Calibri"/>
              </w:rPr>
            </w:pPr>
            <w:r w:rsidRPr="002456A9">
              <w:rPr>
                <w:rFonts w:eastAsia="Calibri"/>
              </w:rPr>
              <w:t>Má přehled o zdravotních rizicích znečistění ovzduší</w:t>
            </w:r>
          </w:p>
          <w:p w:rsidR="00080324" w:rsidRPr="002456A9" w:rsidRDefault="00080324" w:rsidP="00110D04">
            <w:pPr>
              <w:numPr>
                <w:ilvl w:val="0"/>
                <w:numId w:val="94"/>
              </w:numPr>
              <w:rPr>
                <w:rFonts w:eastAsia="Calibri"/>
              </w:rPr>
            </w:pPr>
            <w:r w:rsidRPr="002456A9">
              <w:rPr>
                <w:rFonts w:eastAsia="Calibri"/>
              </w:rPr>
              <w:t xml:space="preserve">Je seznámen s hlavními legislativními předpisy týkajícími se ochrany ovzduší před </w:t>
            </w:r>
            <w:proofErr w:type="spellStart"/>
            <w:r w:rsidRPr="002456A9">
              <w:rPr>
                <w:rFonts w:eastAsia="Calibri"/>
              </w:rPr>
              <w:t>znečistěním</w:t>
            </w:r>
            <w:proofErr w:type="spellEnd"/>
            <w:r w:rsidRPr="002456A9">
              <w:rPr>
                <w:rFonts w:eastAsia="Calibri"/>
              </w:rPr>
              <w:t xml:space="preserve"> a jejich nejdůležitějšími opatřeními včetně ekonomických nástrojů</w:t>
            </w:r>
          </w:p>
          <w:p w:rsidR="00080324" w:rsidRPr="002456A9" w:rsidRDefault="00080324" w:rsidP="00110D04">
            <w:pPr>
              <w:numPr>
                <w:ilvl w:val="0"/>
                <w:numId w:val="94"/>
              </w:numPr>
              <w:rPr>
                <w:rFonts w:eastAsia="Calibri"/>
              </w:rPr>
            </w:pPr>
            <w:r w:rsidRPr="002456A9">
              <w:rPr>
                <w:rFonts w:eastAsia="Calibri"/>
              </w:rPr>
              <w:t>Zná složení hydrosféry, rozložení  sladké vody na Zemi, koloběh vody i jeho narušení činností člověka</w:t>
            </w:r>
          </w:p>
          <w:p w:rsidR="00080324" w:rsidRPr="002456A9" w:rsidRDefault="00080324" w:rsidP="00110D04">
            <w:pPr>
              <w:numPr>
                <w:ilvl w:val="0"/>
                <w:numId w:val="94"/>
              </w:numPr>
              <w:rPr>
                <w:rFonts w:eastAsia="Calibri"/>
              </w:rPr>
            </w:pPr>
            <w:r w:rsidRPr="002456A9">
              <w:rPr>
                <w:rFonts w:eastAsia="Calibri"/>
              </w:rPr>
              <w:lastRenderedPageBreak/>
              <w:t>Má základní přehled o spotřebě vody a požadavcích na její kvalitu</w:t>
            </w:r>
          </w:p>
          <w:p w:rsidR="00080324" w:rsidRPr="002456A9" w:rsidRDefault="00080324" w:rsidP="00110D04">
            <w:pPr>
              <w:numPr>
                <w:ilvl w:val="0"/>
                <w:numId w:val="94"/>
              </w:numPr>
              <w:rPr>
                <w:rFonts w:eastAsia="Calibri"/>
              </w:rPr>
            </w:pPr>
            <w:r w:rsidRPr="002456A9">
              <w:rPr>
                <w:rFonts w:eastAsia="Calibri"/>
              </w:rPr>
              <w:t xml:space="preserve">Umí objasnit vlivy znečisťujících látek na vodu </w:t>
            </w:r>
          </w:p>
          <w:p w:rsidR="00080324" w:rsidRPr="002456A9" w:rsidRDefault="00080324" w:rsidP="00110D04">
            <w:pPr>
              <w:numPr>
                <w:ilvl w:val="0"/>
                <w:numId w:val="94"/>
              </w:numPr>
              <w:rPr>
                <w:rFonts w:eastAsia="Calibri"/>
              </w:rPr>
            </w:pPr>
            <w:r w:rsidRPr="002456A9">
              <w:rPr>
                <w:rFonts w:eastAsia="Calibri"/>
              </w:rPr>
              <w:t>Uvede hlavní fáze technologického procesu čistění odpadních vod a vysvětlí jejich princip</w:t>
            </w:r>
          </w:p>
          <w:p w:rsidR="00080324" w:rsidRPr="002456A9" w:rsidRDefault="00080324" w:rsidP="00110D04">
            <w:pPr>
              <w:numPr>
                <w:ilvl w:val="0"/>
                <w:numId w:val="94"/>
              </w:numPr>
              <w:rPr>
                <w:rFonts w:eastAsia="Calibri"/>
              </w:rPr>
            </w:pPr>
            <w:r w:rsidRPr="002456A9">
              <w:rPr>
                <w:rFonts w:eastAsia="Calibri"/>
              </w:rPr>
              <w:t>Odliší vodu pitnou, užitkovou a provozní</w:t>
            </w:r>
          </w:p>
          <w:p w:rsidR="00080324" w:rsidRPr="002456A9" w:rsidRDefault="00080324" w:rsidP="00110D04">
            <w:pPr>
              <w:numPr>
                <w:ilvl w:val="0"/>
                <w:numId w:val="94"/>
              </w:numPr>
              <w:rPr>
                <w:rFonts w:eastAsia="Calibri"/>
              </w:rPr>
            </w:pPr>
            <w:r w:rsidRPr="002456A9">
              <w:rPr>
                <w:rFonts w:eastAsia="Calibri"/>
              </w:rPr>
              <w:t>Má přehled o látkách ohrožujících povrchové vody i vodu pitnou a zná situaci ve znečistění vody v ČR</w:t>
            </w:r>
          </w:p>
          <w:p w:rsidR="00080324" w:rsidRPr="002456A9" w:rsidRDefault="00080324" w:rsidP="00110D04">
            <w:pPr>
              <w:numPr>
                <w:ilvl w:val="0"/>
                <w:numId w:val="94"/>
              </w:numPr>
              <w:rPr>
                <w:rFonts w:eastAsia="Calibri"/>
              </w:rPr>
            </w:pPr>
            <w:r w:rsidRPr="002456A9">
              <w:rPr>
                <w:rFonts w:eastAsia="Calibri"/>
              </w:rPr>
              <w:t xml:space="preserve">Je seznámen s hlavními legislativními předpisy týkajícími se nakládání s vodami a ochrany vod před </w:t>
            </w:r>
            <w:proofErr w:type="spellStart"/>
            <w:r w:rsidRPr="002456A9">
              <w:rPr>
                <w:rFonts w:eastAsia="Calibri"/>
              </w:rPr>
              <w:t>znečistěním</w:t>
            </w:r>
            <w:proofErr w:type="spellEnd"/>
            <w:r w:rsidRPr="002456A9">
              <w:rPr>
                <w:rFonts w:eastAsia="Calibri"/>
              </w:rPr>
              <w:t xml:space="preserve"> i jejich nejdůležitějšími opatřeními včetně ekonomických nástrojů</w:t>
            </w:r>
          </w:p>
          <w:p w:rsidR="00080324" w:rsidRPr="002456A9" w:rsidRDefault="00080324" w:rsidP="00110D04">
            <w:pPr>
              <w:numPr>
                <w:ilvl w:val="0"/>
                <w:numId w:val="94"/>
              </w:numPr>
              <w:rPr>
                <w:rFonts w:eastAsia="Calibri"/>
              </w:rPr>
            </w:pPr>
            <w:r w:rsidRPr="002456A9">
              <w:rPr>
                <w:rFonts w:eastAsia="Calibri"/>
              </w:rPr>
              <w:t>Získal základní přehled povrchových tvarech mořského dna, charakteristických vlastnostech mořské vody a jejích pohybech i rozložení a diverzitě života v oceánech</w:t>
            </w:r>
          </w:p>
          <w:p w:rsidR="00080324" w:rsidRDefault="00080324" w:rsidP="00110D04">
            <w:pPr>
              <w:numPr>
                <w:ilvl w:val="0"/>
                <w:numId w:val="94"/>
              </w:numPr>
              <w:rPr>
                <w:rFonts w:eastAsia="Calibri"/>
              </w:rPr>
            </w:pPr>
            <w:r w:rsidRPr="002456A9">
              <w:rPr>
                <w:rFonts w:eastAsia="Calibri"/>
              </w:rPr>
              <w:t>Umí objasnit roli moře jako zdroje potravy a surovin</w:t>
            </w:r>
          </w:p>
          <w:p w:rsidR="00F928E0" w:rsidRPr="002456A9" w:rsidRDefault="00F928E0" w:rsidP="00F928E0">
            <w:pPr>
              <w:ind w:left="360"/>
              <w:rPr>
                <w:rFonts w:eastAsia="Calibri"/>
              </w:rPr>
            </w:pPr>
          </w:p>
        </w:tc>
        <w:tc>
          <w:tcPr>
            <w:tcW w:w="4106" w:type="dxa"/>
            <w:shd w:val="clear" w:color="auto" w:fill="auto"/>
          </w:tcPr>
          <w:p w:rsidR="00F928E0" w:rsidRDefault="00F928E0" w:rsidP="007D0CB9">
            <w:pPr>
              <w:rPr>
                <w:rFonts w:eastAsia="Calibri"/>
                <w:b/>
              </w:rPr>
            </w:pPr>
          </w:p>
          <w:p w:rsidR="00080324" w:rsidRPr="002456A9" w:rsidRDefault="00080324" w:rsidP="007D0CB9">
            <w:pPr>
              <w:rPr>
                <w:rFonts w:eastAsia="Calibri"/>
                <w:b/>
              </w:rPr>
            </w:pPr>
            <w:r w:rsidRPr="002456A9">
              <w:rPr>
                <w:rFonts w:eastAsia="Calibri"/>
                <w:b/>
              </w:rPr>
              <w:t>2. Složky životního prostředí</w:t>
            </w:r>
          </w:p>
          <w:p w:rsidR="00080324" w:rsidRPr="002456A9" w:rsidRDefault="00080324" w:rsidP="007D0CB9">
            <w:pPr>
              <w:numPr>
                <w:ilvl w:val="0"/>
                <w:numId w:val="95"/>
              </w:numPr>
              <w:rPr>
                <w:rFonts w:eastAsia="Calibri"/>
              </w:rPr>
            </w:pPr>
            <w:r w:rsidRPr="002456A9">
              <w:rPr>
                <w:rFonts w:eastAsia="Calibri"/>
              </w:rPr>
              <w:t>Ovzduší – složení, funkce</w:t>
            </w:r>
          </w:p>
          <w:p w:rsidR="00080324" w:rsidRPr="002456A9" w:rsidRDefault="00080324" w:rsidP="007D0CB9">
            <w:pPr>
              <w:rPr>
                <w:rFonts w:eastAsia="Calibri"/>
              </w:rPr>
            </w:pPr>
          </w:p>
          <w:p w:rsidR="00080324" w:rsidRPr="002456A9" w:rsidRDefault="00080324" w:rsidP="007D0CB9">
            <w:pPr>
              <w:rPr>
                <w:rFonts w:eastAsia="Calibri"/>
              </w:rPr>
            </w:pPr>
          </w:p>
          <w:p w:rsidR="00080324" w:rsidRPr="002456A9" w:rsidRDefault="00080324" w:rsidP="007D0CB9">
            <w:pPr>
              <w:rPr>
                <w:rFonts w:eastAsia="Calibri"/>
              </w:rPr>
            </w:pPr>
          </w:p>
          <w:p w:rsidR="00080324" w:rsidRPr="002456A9" w:rsidRDefault="00080324" w:rsidP="007D0CB9">
            <w:pPr>
              <w:rPr>
                <w:rFonts w:eastAsia="Calibri"/>
              </w:rPr>
            </w:pPr>
          </w:p>
          <w:p w:rsidR="00080324" w:rsidRPr="002456A9" w:rsidRDefault="00080324" w:rsidP="007D0CB9">
            <w:pPr>
              <w:numPr>
                <w:ilvl w:val="0"/>
                <w:numId w:val="95"/>
              </w:numPr>
              <w:rPr>
                <w:rFonts w:eastAsia="Calibri"/>
              </w:rPr>
            </w:pPr>
            <w:r w:rsidRPr="002456A9">
              <w:rPr>
                <w:rFonts w:eastAsia="Calibri"/>
              </w:rPr>
              <w:t>Antropogenní ovlivnění ovzduší</w:t>
            </w:r>
          </w:p>
          <w:p w:rsidR="00080324" w:rsidRPr="002456A9" w:rsidRDefault="00080324" w:rsidP="007D0CB9">
            <w:pPr>
              <w:rPr>
                <w:rFonts w:eastAsia="Calibri"/>
              </w:rPr>
            </w:pPr>
          </w:p>
          <w:p w:rsidR="00080324" w:rsidRPr="002456A9" w:rsidRDefault="00080324" w:rsidP="007D0CB9">
            <w:pPr>
              <w:rPr>
                <w:rFonts w:eastAsia="Calibri"/>
              </w:rPr>
            </w:pPr>
          </w:p>
          <w:p w:rsidR="00080324" w:rsidRPr="002456A9" w:rsidRDefault="00080324" w:rsidP="007D0CB9">
            <w:pPr>
              <w:rPr>
                <w:rFonts w:eastAsia="Calibri"/>
              </w:rPr>
            </w:pPr>
          </w:p>
          <w:p w:rsidR="00080324" w:rsidRPr="002456A9" w:rsidRDefault="00080324" w:rsidP="007D0CB9">
            <w:pPr>
              <w:rPr>
                <w:rFonts w:eastAsia="Calibri"/>
              </w:rPr>
            </w:pPr>
          </w:p>
          <w:p w:rsidR="00080324" w:rsidRPr="002456A9" w:rsidRDefault="00080324" w:rsidP="007D0CB9">
            <w:pPr>
              <w:numPr>
                <w:ilvl w:val="0"/>
                <w:numId w:val="95"/>
              </w:numPr>
              <w:rPr>
                <w:rFonts w:eastAsia="Calibri"/>
              </w:rPr>
            </w:pPr>
            <w:r w:rsidRPr="002456A9">
              <w:rPr>
                <w:rFonts w:eastAsia="Calibri"/>
              </w:rPr>
              <w:t>Zdravotní rizika znečistění ovzduší</w:t>
            </w:r>
          </w:p>
          <w:p w:rsidR="00080324" w:rsidRPr="002456A9" w:rsidRDefault="00080324" w:rsidP="007D0CB9">
            <w:pPr>
              <w:rPr>
                <w:rFonts w:eastAsia="Calibri"/>
              </w:rPr>
            </w:pPr>
          </w:p>
          <w:p w:rsidR="00080324" w:rsidRPr="002456A9" w:rsidRDefault="00080324" w:rsidP="007D0CB9">
            <w:pPr>
              <w:numPr>
                <w:ilvl w:val="0"/>
                <w:numId w:val="95"/>
              </w:numPr>
              <w:rPr>
                <w:rFonts w:eastAsia="Calibri"/>
              </w:rPr>
            </w:pPr>
            <w:r w:rsidRPr="002456A9">
              <w:rPr>
                <w:rFonts w:eastAsia="Calibri"/>
              </w:rPr>
              <w:t xml:space="preserve">Legislativa pro ochranu ovzduší před </w:t>
            </w:r>
            <w:proofErr w:type="spellStart"/>
            <w:r w:rsidRPr="002456A9">
              <w:rPr>
                <w:rFonts w:eastAsia="Calibri"/>
              </w:rPr>
              <w:t>znečistěním</w:t>
            </w:r>
            <w:proofErr w:type="spellEnd"/>
          </w:p>
          <w:p w:rsidR="00080324" w:rsidRPr="002456A9" w:rsidRDefault="00080324" w:rsidP="007D0CB9">
            <w:pPr>
              <w:rPr>
                <w:rFonts w:eastAsia="Calibri"/>
              </w:rPr>
            </w:pPr>
          </w:p>
          <w:p w:rsidR="00080324" w:rsidRPr="002456A9" w:rsidRDefault="00080324" w:rsidP="007D0CB9">
            <w:pPr>
              <w:rPr>
                <w:rFonts w:eastAsia="Calibri"/>
              </w:rPr>
            </w:pPr>
          </w:p>
          <w:p w:rsidR="00080324" w:rsidRPr="002456A9" w:rsidRDefault="00080324" w:rsidP="007D0CB9">
            <w:pPr>
              <w:rPr>
                <w:rFonts w:eastAsia="Calibri"/>
              </w:rPr>
            </w:pPr>
          </w:p>
          <w:p w:rsidR="00080324" w:rsidRPr="002456A9" w:rsidRDefault="00080324" w:rsidP="007D0CB9">
            <w:pPr>
              <w:numPr>
                <w:ilvl w:val="0"/>
                <w:numId w:val="95"/>
              </w:numPr>
              <w:rPr>
                <w:rFonts w:eastAsia="Calibri"/>
              </w:rPr>
            </w:pPr>
            <w:r w:rsidRPr="002456A9">
              <w:rPr>
                <w:rFonts w:eastAsia="Calibri"/>
              </w:rPr>
              <w:t>Voda na Zemi</w:t>
            </w:r>
          </w:p>
          <w:p w:rsidR="00080324" w:rsidRPr="002456A9" w:rsidRDefault="00080324" w:rsidP="007D0CB9">
            <w:pPr>
              <w:rPr>
                <w:rFonts w:eastAsia="Calibri"/>
              </w:rPr>
            </w:pPr>
          </w:p>
          <w:p w:rsidR="00080324" w:rsidRPr="002456A9" w:rsidRDefault="00080324" w:rsidP="007D0CB9">
            <w:pPr>
              <w:rPr>
                <w:rFonts w:eastAsia="Calibri"/>
              </w:rPr>
            </w:pPr>
          </w:p>
          <w:p w:rsidR="00080324" w:rsidRPr="002456A9" w:rsidRDefault="00080324" w:rsidP="007D0CB9">
            <w:pPr>
              <w:numPr>
                <w:ilvl w:val="0"/>
                <w:numId w:val="95"/>
              </w:numPr>
              <w:rPr>
                <w:rFonts w:eastAsia="Calibri"/>
              </w:rPr>
            </w:pPr>
            <w:r w:rsidRPr="002456A9">
              <w:rPr>
                <w:rFonts w:eastAsia="Calibri"/>
              </w:rPr>
              <w:t>Spotřeba a znečistění vody</w:t>
            </w:r>
          </w:p>
          <w:p w:rsidR="00080324" w:rsidRPr="002456A9" w:rsidRDefault="00080324" w:rsidP="007D0CB9">
            <w:pPr>
              <w:rPr>
                <w:rFonts w:eastAsia="Calibri"/>
              </w:rPr>
            </w:pPr>
          </w:p>
          <w:p w:rsidR="00080324" w:rsidRPr="002456A9" w:rsidRDefault="00080324" w:rsidP="007D0CB9">
            <w:pPr>
              <w:rPr>
                <w:rFonts w:eastAsia="Calibri"/>
              </w:rPr>
            </w:pPr>
          </w:p>
          <w:p w:rsidR="00080324" w:rsidRPr="002456A9" w:rsidRDefault="00080324" w:rsidP="007D0CB9">
            <w:pPr>
              <w:rPr>
                <w:rFonts w:eastAsia="Calibri"/>
              </w:rPr>
            </w:pPr>
          </w:p>
          <w:p w:rsidR="00080324" w:rsidRPr="002456A9" w:rsidRDefault="00080324" w:rsidP="007D0CB9">
            <w:pPr>
              <w:numPr>
                <w:ilvl w:val="0"/>
                <w:numId w:val="95"/>
              </w:numPr>
              <w:rPr>
                <w:rFonts w:eastAsia="Calibri"/>
              </w:rPr>
            </w:pPr>
            <w:r w:rsidRPr="002456A9">
              <w:rPr>
                <w:rFonts w:eastAsia="Calibri"/>
              </w:rPr>
              <w:t>Čistění odpadních vod</w:t>
            </w:r>
          </w:p>
          <w:p w:rsidR="00080324" w:rsidRPr="002456A9" w:rsidRDefault="00080324" w:rsidP="007D0CB9">
            <w:pPr>
              <w:rPr>
                <w:rFonts w:eastAsia="Calibri"/>
              </w:rPr>
            </w:pPr>
          </w:p>
          <w:p w:rsidR="00080324" w:rsidRPr="002456A9" w:rsidRDefault="00080324" w:rsidP="007D0CB9">
            <w:pPr>
              <w:rPr>
                <w:rFonts w:eastAsia="Calibri"/>
              </w:rPr>
            </w:pPr>
          </w:p>
          <w:p w:rsidR="00080324" w:rsidRPr="002456A9" w:rsidRDefault="00080324" w:rsidP="007D0CB9">
            <w:pPr>
              <w:numPr>
                <w:ilvl w:val="0"/>
                <w:numId w:val="95"/>
              </w:numPr>
              <w:rPr>
                <w:rFonts w:eastAsia="Calibri"/>
              </w:rPr>
            </w:pPr>
            <w:r w:rsidRPr="002456A9">
              <w:rPr>
                <w:rFonts w:eastAsia="Calibri"/>
              </w:rPr>
              <w:t>Zdravotní rizika znečistěné vody</w:t>
            </w:r>
          </w:p>
          <w:p w:rsidR="00080324" w:rsidRPr="002456A9" w:rsidRDefault="00080324" w:rsidP="007D0CB9">
            <w:pPr>
              <w:rPr>
                <w:rFonts w:eastAsia="Calibri"/>
              </w:rPr>
            </w:pPr>
          </w:p>
          <w:p w:rsidR="00080324" w:rsidRPr="002456A9" w:rsidRDefault="00080324" w:rsidP="007D0CB9">
            <w:pPr>
              <w:rPr>
                <w:rFonts w:eastAsia="Calibri"/>
              </w:rPr>
            </w:pPr>
          </w:p>
          <w:p w:rsidR="00080324" w:rsidRPr="002456A9" w:rsidRDefault="00080324" w:rsidP="007D0CB9">
            <w:pPr>
              <w:rPr>
                <w:rFonts w:eastAsia="Calibri"/>
              </w:rPr>
            </w:pPr>
          </w:p>
          <w:p w:rsidR="00080324" w:rsidRPr="002456A9" w:rsidRDefault="00080324" w:rsidP="007D0CB9">
            <w:pPr>
              <w:rPr>
                <w:rFonts w:eastAsia="Calibri"/>
              </w:rPr>
            </w:pPr>
          </w:p>
          <w:p w:rsidR="00080324" w:rsidRPr="002456A9" w:rsidRDefault="00080324" w:rsidP="007D0CB9">
            <w:pPr>
              <w:numPr>
                <w:ilvl w:val="0"/>
                <w:numId w:val="95"/>
              </w:numPr>
              <w:rPr>
                <w:rFonts w:eastAsia="Calibri"/>
              </w:rPr>
            </w:pPr>
            <w:r w:rsidRPr="002456A9">
              <w:rPr>
                <w:rFonts w:eastAsia="Calibri"/>
              </w:rPr>
              <w:t>Legislativa související s ochranou a nakládáním s vodami</w:t>
            </w:r>
          </w:p>
          <w:p w:rsidR="00080324" w:rsidRPr="002456A9" w:rsidRDefault="00080324" w:rsidP="007D0CB9">
            <w:pPr>
              <w:rPr>
                <w:rFonts w:eastAsia="Calibri"/>
              </w:rPr>
            </w:pPr>
          </w:p>
          <w:p w:rsidR="00080324" w:rsidRPr="002456A9" w:rsidRDefault="00080324" w:rsidP="007D0CB9">
            <w:pPr>
              <w:rPr>
                <w:rFonts w:eastAsia="Calibri"/>
              </w:rPr>
            </w:pPr>
          </w:p>
          <w:p w:rsidR="00080324" w:rsidRDefault="00080324" w:rsidP="007D0CB9">
            <w:pPr>
              <w:rPr>
                <w:rFonts w:eastAsia="Calibri"/>
              </w:rPr>
            </w:pPr>
          </w:p>
          <w:p w:rsidR="00F928E0" w:rsidRPr="002456A9" w:rsidRDefault="00F928E0" w:rsidP="007D0CB9">
            <w:pPr>
              <w:rPr>
                <w:rFonts w:eastAsia="Calibri"/>
              </w:rPr>
            </w:pPr>
          </w:p>
          <w:p w:rsidR="00080324" w:rsidRPr="002456A9" w:rsidRDefault="00080324" w:rsidP="007D0CB9">
            <w:pPr>
              <w:rPr>
                <w:rFonts w:eastAsia="Calibri"/>
              </w:rPr>
            </w:pPr>
          </w:p>
          <w:p w:rsidR="00080324" w:rsidRPr="002456A9" w:rsidRDefault="00080324" w:rsidP="007D0CB9">
            <w:pPr>
              <w:numPr>
                <w:ilvl w:val="0"/>
                <w:numId w:val="95"/>
              </w:numPr>
              <w:rPr>
                <w:rFonts w:eastAsia="Calibri"/>
              </w:rPr>
            </w:pPr>
            <w:r w:rsidRPr="002456A9">
              <w:rPr>
                <w:rFonts w:eastAsia="Calibri"/>
              </w:rPr>
              <w:t>Světový oceán a jeho ovlivnění</w:t>
            </w:r>
          </w:p>
        </w:tc>
        <w:tc>
          <w:tcPr>
            <w:tcW w:w="996" w:type="dxa"/>
            <w:shd w:val="clear" w:color="auto" w:fill="auto"/>
          </w:tcPr>
          <w:p w:rsidR="00080324" w:rsidRDefault="00080324" w:rsidP="00900420">
            <w:pPr>
              <w:jc w:val="center"/>
              <w:rPr>
                <w:rFonts w:eastAsia="Calibri"/>
              </w:rPr>
            </w:pPr>
          </w:p>
          <w:p w:rsidR="00F928E0" w:rsidRPr="002456A9" w:rsidRDefault="00F928E0" w:rsidP="00900420">
            <w:pPr>
              <w:jc w:val="center"/>
              <w:rPr>
                <w:rFonts w:eastAsia="Calibri"/>
              </w:rPr>
            </w:pPr>
          </w:p>
          <w:p w:rsidR="00080324" w:rsidRPr="002456A9" w:rsidRDefault="00080324" w:rsidP="00900420">
            <w:pPr>
              <w:jc w:val="center"/>
              <w:rPr>
                <w:rFonts w:eastAsia="Calibri"/>
              </w:rPr>
            </w:pPr>
            <w:r w:rsidRPr="002456A9">
              <w:rPr>
                <w:rFonts w:eastAsia="Calibri"/>
              </w:rPr>
              <w:t>12</w:t>
            </w: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r w:rsidRPr="002456A9">
              <w:rPr>
                <w:rFonts w:eastAsia="Calibri"/>
              </w:rPr>
              <w:t>12</w:t>
            </w: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r w:rsidRPr="002456A9">
              <w:rPr>
                <w:rFonts w:eastAsia="Calibri"/>
              </w:rPr>
              <w:t>4</w:t>
            </w:r>
          </w:p>
          <w:p w:rsidR="00080324" w:rsidRPr="002456A9" w:rsidRDefault="00080324" w:rsidP="00900420">
            <w:pPr>
              <w:jc w:val="center"/>
              <w:rPr>
                <w:rFonts w:eastAsia="Calibri"/>
              </w:rPr>
            </w:pPr>
          </w:p>
          <w:p w:rsidR="00080324" w:rsidRPr="002456A9" w:rsidRDefault="00080324" w:rsidP="00900420">
            <w:pPr>
              <w:jc w:val="center"/>
              <w:rPr>
                <w:rFonts w:eastAsia="Calibri"/>
              </w:rPr>
            </w:pPr>
            <w:r w:rsidRPr="002456A9">
              <w:rPr>
                <w:rFonts w:eastAsia="Calibri"/>
              </w:rPr>
              <w:t>16</w:t>
            </w: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r w:rsidRPr="002456A9">
              <w:rPr>
                <w:rFonts w:eastAsia="Calibri"/>
              </w:rPr>
              <w:t>8</w:t>
            </w: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r w:rsidRPr="002456A9">
              <w:rPr>
                <w:rFonts w:eastAsia="Calibri"/>
              </w:rPr>
              <w:t>6</w:t>
            </w: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r w:rsidRPr="002456A9">
              <w:rPr>
                <w:rFonts w:eastAsia="Calibri"/>
              </w:rPr>
              <w:t>6</w:t>
            </w: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r w:rsidRPr="002456A9">
              <w:rPr>
                <w:rFonts w:eastAsia="Calibri"/>
              </w:rPr>
              <w:t>6</w:t>
            </w: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r w:rsidRPr="002456A9">
              <w:rPr>
                <w:rFonts w:eastAsia="Calibri"/>
              </w:rPr>
              <w:t>8</w:t>
            </w: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Default="00080324" w:rsidP="00900420">
            <w:pPr>
              <w:jc w:val="center"/>
              <w:rPr>
                <w:rFonts w:eastAsia="Calibri"/>
              </w:rPr>
            </w:pPr>
          </w:p>
          <w:p w:rsidR="00F928E0" w:rsidRPr="002456A9" w:rsidRDefault="00F928E0"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r w:rsidRPr="002456A9">
              <w:rPr>
                <w:rFonts w:eastAsia="Calibri"/>
              </w:rPr>
              <w:t>10</w:t>
            </w: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tc>
      </w:tr>
      <w:tr w:rsidR="00080324" w:rsidRPr="002456A9" w:rsidTr="00900420">
        <w:tc>
          <w:tcPr>
            <w:tcW w:w="4186" w:type="dxa"/>
            <w:shd w:val="clear" w:color="auto" w:fill="auto"/>
          </w:tcPr>
          <w:p w:rsidR="00080324" w:rsidRPr="002456A9" w:rsidRDefault="00080324" w:rsidP="00110D04">
            <w:pPr>
              <w:numPr>
                <w:ilvl w:val="0"/>
                <w:numId w:val="95"/>
              </w:numPr>
              <w:rPr>
                <w:rFonts w:eastAsia="Calibri"/>
              </w:rPr>
            </w:pPr>
            <w:r w:rsidRPr="002456A9">
              <w:rPr>
                <w:rFonts w:eastAsia="Calibri"/>
              </w:rPr>
              <w:lastRenderedPageBreak/>
              <w:t>Definuje půdu, objasní princip jejího vzniku, vysvětlí pojmy půdní druh a typ a uvede jejich příklady</w:t>
            </w:r>
          </w:p>
          <w:p w:rsidR="00080324" w:rsidRPr="002456A9" w:rsidRDefault="00080324" w:rsidP="00110D04">
            <w:pPr>
              <w:numPr>
                <w:ilvl w:val="0"/>
                <w:numId w:val="95"/>
              </w:numPr>
              <w:rPr>
                <w:rFonts w:eastAsia="Calibri"/>
              </w:rPr>
            </w:pPr>
            <w:r w:rsidRPr="002456A9">
              <w:rPr>
                <w:rFonts w:eastAsia="Calibri"/>
              </w:rPr>
              <w:t>Zná příčiny degradace půd i jejich hlavní následky</w:t>
            </w:r>
          </w:p>
          <w:p w:rsidR="00080324" w:rsidRPr="002456A9" w:rsidRDefault="00080324" w:rsidP="00110D04">
            <w:pPr>
              <w:numPr>
                <w:ilvl w:val="0"/>
                <w:numId w:val="95"/>
              </w:numPr>
              <w:rPr>
                <w:rFonts w:eastAsia="Calibri"/>
              </w:rPr>
            </w:pPr>
            <w:r w:rsidRPr="002456A9">
              <w:rPr>
                <w:rFonts w:eastAsia="Calibri"/>
              </w:rPr>
              <w:t>Má základní přehled o druzích a principech ochrany ZPF zakotvených v legislativě</w:t>
            </w:r>
          </w:p>
          <w:p w:rsidR="00080324" w:rsidRPr="002456A9" w:rsidRDefault="00080324" w:rsidP="00110D04">
            <w:pPr>
              <w:numPr>
                <w:ilvl w:val="0"/>
                <w:numId w:val="95"/>
              </w:numPr>
              <w:rPr>
                <w:rFonts w:eastAsia="Calibri"/>
              </w:rPr>
            </w:pPr>
            <w:r w:rsidRPr="002456A9">
              <w:rPr>
                <w:rFonts w:eastAsia="Calibri"/>
              </w:rPr>
              <w:t>Objasní pojem příroda, její složky a objasní odlišnosti jednotlivých druhů krajiny</w:t>
            </w:r>
          </w:p>
          <w:p w:rsidR="00080324" w:rsidRDefault="00080324" w:rsidP="00110D04">
            <w:pPr>
              <w:numPr>
                <w:ilvl w:val="0"/>
                <w:numId w:val="95"/>
              </w:numPr>
              <w:rPr>
                <w:rFonts w:eastAsia="Calibri"/>
              </w:rPr>
            </w:pPr>
            <w:r w:rsidRPr="002456A9">
              <w:rPr>
                <w:rFonts w:eastAsia="Calibri"/>
              </w:rPr>
              <w:t>Vysvětlí pojem genofond, uvede příklady jeho druhů a naznačí význam genofondu pro diverzitu ekosystémů a krajiny</w:t>
            </w:r>
          </w:p>
          <w:p w:rsidR="00F928E0" w:rsidRPr="002456A9" w:rsidRDefault="00F928E0" w:rsidP="00F928E0">
            <w:pPr>
              <w:ind w:left="360"/>
              <w:rPr>
                <w:rFonts w:eastAsia="Calibri"/>
              </w:rPr>
            </w:pPr>
          </w:p>
          <w:p w:rsidR="00080324" w:rsidRPr="002456A9" w:rsidRDefault="00080324" w:rsidP="00110D04">
            <w:pPr>
              <w:numPr>
                <w:ilvl w:val="0"/>
                <w:numId w:val="95"/>
              </w:numPr>
              <w:rPr>
                <w:rFonts w:eastAsia="Calibri"/>
              </w:rPr>
            </w:pPr>
            <w:r w:rsidRPr="002456A9">
              <w:rPr>
                <w:rFonts w:eastAsia="Calibri"/>
              </w:rPr>
              <w:t>Charakterizuje ekosystémy přirozené a umělé, objasní pojmy ekologická stabilita a biologická hodnota a uvede jejich charakteristiku u obou typů ekosystémů</w:t>
            </w:r>
          </w:p>
          <w:p w:rsidR="00080324" w:rsidRPr="002456A9" w:rsidRDefault="00080324" w:rsidP="00110D04">
            <w:pPr>
              <w:numPr>
                <w:ilvl w:val="0"/>
                <w:numId w:val="95"/>
              </w:numPr>
              <w:rPr>
                <w:rFonts w:eastAsia="Calibri"/>
              </w:rPr>
            </w:pPr>
            <w:r w:rsidRPr="002456A9">
              <w:rPr>
                <w:rFonts w:eastAsia="Calibri"/>
              </w:rPr>
              <w:lastRenderedPageBreak/>
              <w:t>Charakterizuje ekosystém města a jeho hlavní problémy</w:t>
            </w:r>
          </w:p>
          <w:p w:rsidR="00080324" w:rsidRPr="002456A9" w:rsidRDefault="00080324" w:rsidP="00110D04">
            <w:pPr>
              <w:numPr>
                <w:ilvl w:val="0"/>
                <w:numId w:val="95"/>
              </w:numPr>
              <w:rPr>
                <w:rFonts w:eastAsia="Calibri"/>
              </w:rPr>
            </w:pPr>
            <w:r w:rsidRPr="002456A9">
              <w:rPr>
                <w:rFonts w:eastAsia="Calibri"/>
              </w:rPr>
              <w:t>Char</w:t>
            </w:r>
            <w:r w:rsidR="005F1F77" w:rsidRPr="002456A9">
              <w:rPr>
                <w:rFonts w:eastAsia="Calibri"/>
              </w:rPr>
              <w:t xml:space="preserve">akterizuje </w:t>
            </w:r>
            <w:proofErr w:type="spellStart"/>
            <w:r w:rsidR="005F1F77" w:rsidRPr="002456A9">
              <w:rPr>
                <w:rFonts w:eastAsia="Calibri"/>
              </w:rPr>
              <w:t>agroekosystémy</w:t>
            </w:r>
            <w:proofErr w:type="spellEnd"/>
            <w:r w:rsidR="005F1F77" w:rsidRPr="002456A9">
              <w:rPr>
                <w:rFonts w:eastAsia="Calibri"/>
              </w:rPr>
              <w:t>, uve</w:t>
            </w:r>
            <w:r w:rsidRPr="002456A9">
              <w:rPr>
                <w:rFonts w:eastAsia="Calibri"/>
              </w:rPr>
              <w:t>de jejich rozšíření ve světě a vliv na potlačení přirozených ekosystémů, naznačí negativní vlivy zemědělství na životní prostředí</w:t>
            </w:r>
          </w:p>
          <w:p w:rsidR="00080324" w:rsidRPr="002456A9" w:rsidRDefault="00080324" w:rsidP="00110D04">
            <w:pPr>
              <w:numPr>
                <w:ilvl w:val="0"/>
                <w:numId w:val="95"/>
              </w:numPr>
              <w:rPr>
                <w:rFonts w:eastAsia="Calibri"/>
              </w:rPr>
            </w:pPr>
            <w:r w:rsidRPr="002456A9">
              <w:rPr>
                <w:rFonts w:eastAsia="Calibri"/>
              </w:rPr>
              <w:t>Charakterizuje lesní ekosystémy, jejich funkce a dopady odlesňování na stav životního prostředí</w:t>
            </w:r>
          </w:p>
          <w:p w:rsidR="00080324" w:rsidRDefault="00080324" w:rsidP="00110D04">
            <w:pPr>
              <w:numPr>
                <w:ilvl w:val="0"/>
                <w:numId w:val="95"/>
              </w:numPr>
              <w:rPr>
                <w:rFonts w:eastAsia="Calibri"/>
              </w:rPr>
            </w:pPr>
            <w:r w:rsidRPr="002456A9">
              <w:rPr>
                <w:rFonts w:eastAsia="Calibri"/>
              </w:rPr>
              <w:t>Charakterizuje travní ekosystémy, jejich výskyt ve světě, stupeň ovlivnění člověkem a dopady na ŽP</w:t>
            </w:r>
          </w:p>
          <w:p w:rsidR="00F928E0" w:rsidRPr="002456A9" w:rsidRDefault="00F928E0" w:rsidP="00F928E0">
            <w:pPr>
              <w:ind w:left="360"/>
              <w:rPr>
                <w:rFonts w:eastAsia="Calibri"/>
              </w:rPr>
            </w:pPr>
          </w:p>
          <w:p w:rsidR="00080324" w:rsidRPr="002456A9" w:rsidRDefault="00080324" w:rsidP="00110D04">
            <w:pPr>
              <w:numPr>
                <w:ilvl w:val="0"/>
                <w:numId w:val="95"/>
              </w:numPr>
              <w:rPr>
                <w:rFonts w:eastAsia="Calibri"/>
              </w:rPr>
            </w:pPr>
            <w:r w:rsidRPr="002456A9">
              <w:rPr>
                <w:rFonts w:eastAsia="Calibri"/>
              </w:rPr>
              <w:t>Objasní pojem biodiverzita a vysvětlí hrozbu postupujícího zániku druhů</w:t>
            </w:r>
          </w:p>
          <w:p w:rsidR="00080324" w:rsidRPr="002456A9" w:rsidRDefault="00080324" w:rsidP="00110D04">
            <w:pPr>
              <w:numPr>
                <w:ilvl w:val="0"/>
                <w:numId w:val="95"/>
              </w:numPr>
              <w:rPr>
                <w:rFonts w:eastAsia="Calibri"/>
              </w:rPr>
            </w:pPr>
            <w:r w:rsidRPr="002456A9">
              <w:rPr>
                <w:rFonts w:eastAsia="Calibri"/>
              </w:rPr>
              <w:t>Uvede historii a současné členění ochrany přírody</w:t>
            </w:r>
          </w:p>
          <w:p w:rsidR="00080324" w:rsidRPr="002456A9" w:rsidRDefault="00080324" w:rsidP="00110D04">
            <w:pPr>
              <w:numPr>
                <w:ilvl w:val="0"/>
                <w:numId w:val="95"/>
              </w:numPr>
              <w:rPr>
                <w:rFonts w:eastAsia="Calibri"/>
              </w:rPr>
            </w:pPr>
            <w:r w:rsidRPr="002456A9">
              <w:rPr>
                <w:rFonts w:eastAsia="Calibri"/>
              </w:rPr>
              <w:t xml:space="preserve">Zná principy a základní opatření speciální a obecné ochrany přírody a krajiny </w:t>
            </w:r>
          </w:p>
          <w:p w:rsidR="00080324" w:rsidRDefault="00080324" w:rsidP="00110D04">
            <w:pPr>
              <w:numPr>
                <w:ilvl w:val="0"/>
                <w:numId w:val="95"/>
              </w:numPr>
              <w:rPr>
                <w:rFonts w:eastAsia="Calibri"/>
              </w:rPr>
            </w:pPr>
            <w:r w:rsidRPr="002456A9">
              <w:rPr>
                <w:rFonts w:eastAsia="Calibri"/>
              </w:rPr>
              <w:t>Orientuje se v legislativě související s ochranou přírody a krajiny a má přehled o významných mezinárodních dohodách týkajících se ochrany přírody a životního prostředí</w:t>
            </w:r>
          </w:p>
          <w:p w:rsidR="00FD76B2" w:rsidRPr="002456A9" w:rsidRDefault="00FD76B2" w:rsidP="00FD76B2">
            <w:pPr>
              <w:ind w:left="360"/>
              <w:rPr>
                <w:rFonts w:eastAsia="Calibri"/>
              </w:rPr>
            </w:pPr>
          </w:p>
          <w:p w:rsidR="00080324" w:rsidRPr="002456A9" w:rsidRDefault="00080324" w:rsidP="00110D04">
            <w:pPr>
              <w:numPr>
                <w:ilvl w:val="0"/>
                <w:numId w:val="95"/>
              </w:numPr>
              <w:rPr>
                <w:rFonts w:eastAsia="Calibri"/>
              </w:rPr>
            </w:pPr>
            <w:r w:rsidRPr="002456A9">
              <w:rPr>
                <w:rFonts w:eastAsia="Calibri"/>
              </w:rPr>
              <w:t>Rozdělí a charakterizuje jednotlivé druhy odpadů a má přehled o jejich vlivech na životní prostředí</w:t>
            </w:r>
          </w:p>
          <w:p w:rsidR="00080324" w:rsidRPr="002456A9" w:rsidRDefault="00080324" w:rsidP="00110D04">
            <w:pPr>
              <w:numPr>
                <w:ilvl w:val="0"/>
                <w:numId w:val="95"/>
              </w:numPr>
              <w:rPr>
                <w:rFonts w:eastAsia="Calibri"/>
              </w:rPr>
            </w:pPr>
            <w:r w:rsidRPr="002456A9">
              <w:rPr>
                <w:rFonts w:eastAsia="Calibri"/>
              </w:rPr>
              <w:t>Orientuje se v katalogu odpadů, je schopen zařadit konkrétní odpad a určit jeho nebezpečnost</w:t>
            </w:r>
          </w:p>
          <w:p w:rsidR="00080324" w:rsidRPr="002456A9" w:rsidRDefault="00080324" w:rsidP="00110D04">
            <w:pPr>
              <w:numPr>
                <w:ilvl w:val="0"/>
                <w:numId w:val="95"/>
              </w:numPr>
              <w:rPr>
                <w:rFonts w:eastAsia="Calibri"/>
              </w:rPr>
            </w:pPr>
            <w:r w:rsidRPr="002456A9">
              <w:rPr>
                <w:rFonts w:eastAsia="Calibri"/>
              </w:rPr>
              <w:t>Zná základní předpisy týkající se nakládání s odpady a charakterizuje jednotlivé způsoby zneškodňování odpadů včetně jejich ekonomiky</w:t>
            </w:r>
          </w:p>
          <w:p w:rsidR="00080324" w:rsidRDefault="00080324" w:rsidP="00110D04">
            <w:pPr>
              <w:numPr>
                <w:ilvl w:val="0"/>
                <w:numId w:val="95"/>
              </w:numPr>
              <w:rPr>
                <w:rFonts w:eastAsia="Calibri"/>
              </w:rPr>
            </w:pPr>
            <w:r w:rsidRPr="002456A9">
              <w:rPr>
                <w:rFonts w:eastAsia="Calibri"/>
              </w:rPr>
              <w:t xml:space="preserve">Je seznámen s problematikou komunálních odpadů </w:t>
            </w:r>
          </w:p>
          <w:p w:rsidR="00FD76B2" w:rsidRPr="002456A9" w:rsidRDefault="00FD76B2" w:rsidP="00FD76B2">
            <w:pPr>
              <w:ind w:left="360"/>
              <w:rPr>
                <w:rFonts w:eastAsia="Calibri"/>
              </w:rPr>
            </w:pPr>
          </w:p>
          <w:p w:rsidR="00080324" w:rsidRPr="002456A9" w:rsidRDefault="00080324" w:rsidP="00110D04">
            <w:pPr>
              <w:numPr>
                <w:ilvl w:val="0"/>
                <w:numId w:val="95"/>
              </w:numPr>
              <w:rPr>
                <w:rFonts w:eastAsia="Calibri"/>
              </w:rPr>
            </w:pPr>
            <w:r w:rsidRPr="002456A9">
              <w:rPr>
                <w:rFonts w:eastAsia="Calibri"/>
              </w:rPr>
              <w:t>Zhodnotí problematiku těžby surovin z hlediska vlivu na životní prostředí</w:t>
            </w:r>
          </w:p>
          <w:p w:rsidR="00080324" w:rsidRPr="002456A9" w:rsidRDefault="00080324" w:rsidP="00110D04">
            <w:pPr>
              <w:numPr>
                <w:ilvl w:val="0"/>
                <w:numId w:val="95"/>
              </w:numPr>
              <w:rPr>
                <w:rFonts w:eastAsia="Calibri"/>
              </w:rPr>
            </w:pPr>
            <w:r w:rsidRPr="002456A9">
              <w:rPr>
                <w:rFonts w:eastAsia="Calibri"/>
              </w:rPr>
              <w:t>Zhodnotí tzv. antropogenní tvary terénu</w:t>
            </w:r>
          </w:p>
          <w:p w:rsidR="00080324" w:rsidRPr="002456A9" w:rsidRDefault="00080324" w:rsidP="00110D04">
            <w:pPr>
              <w:numPr>
                <w:ilvl w:val="0"/>
                <w:numId w:val="95"/>
              </w:numPr>
              <w:rPr>
                <w:rFonts w:eastAsia="Calibri"/>
              </w:rPr>
            </w:pPr>
            <w:r w:rsidRPr="002456A9">
              <w:rPr>
                <w:rFonts w:eastAsia="Calibri"/>
              </w:rPr>
              <w:t xml:space="preserve">Charakterizuje neobnovitelné přírod-ní zdroje, má přehled o </w:t>
            </w:r>
            <w:r w:rsidRPr="002456A9">
              <w:rPr>
                <w:rFonts w:eastAsia="Calibri"/>
              </w:rPr>
              <w:lastRenderedPageBreak/>
              <w:t>rozsahu jejich těžby, zásobách a vlivech jejich užití na ŽP a zdraví lidí</w:t>
            </w:r>
          </w:p>
          <w:p w:rsidR="00080324" w:rsidRDefault="00080324" w:rsidP="00110D04">
            <w:pPr>
              <w:numPr>
                <w:ilvl w:val="0"/>
                <w:numId w:val="95"/>
              </w:numPr>
              <w:rPr>
                <w:rFonts w:eastAsia="Calibri"/>
              </w:rPr>
            </w:pPr>
            <w:r w:rsidRPr="002456A9">
              <w:rPr>
                <w:rFonts w:eastAsia="Calibri"/>
              </w:rPr>
              <w:t>Objasní pojem a uvede jednotlivé druhy obnovitelných přírodních zdrojů a zhodnotí jejich dostupnost a ekonomičnost využití</w:t>
            </w:r>
          </w:p>
          <w:p w:rsidR="00FD76B2" w:rsidRPr="002456A9" w:rsidRDefault="00FD76B2" w:rsidP="00FD76B2">
            <w:pPr>
              <w:ind w:left="360"/>
              <w:rPr>
                <w:rFonts w:eastAsia="Calibri"/>
              </w:rPr>
            </w:pPr>
          </w:p>
          <w:p w:rsidR="00080324" w:rsidRPr="002456A9" w:rsidRDefault="00080324" w:rsidP="00110D04">
            <w:pPr>
              <w:numPr>
                <w:ilvl w:val="0"/>
                <w:numId w:val="95"/>
              </w:numPr>
              <w:rPr>
                <w:rFonts w:eastAsia="Calibri"/>
              </w:rPr>
            </w:pPr>
            <w:r w:rsidRPr="002456A9">
              <w:rPr>
                <w:rFonts w:eastAsia="Calibri"/>
              </w:rPr>
              <w:t>Má přehled o hlavních ekologických problémech dneška a nutnosti jejich řešení</w:t>
            </w:r>
          </w:p>
          <w:p w:rsidR="00080324" w:rsidRPr="002456A9" w:rsidRDefault="00080324" w:rsidP="00110D04">
            <w:pPr>
              <w:numPr>
                <w:ilvl w:val="0"/>
                <w:numId w:val="95"/>
              </w:numPr>
              <w:rPr>
                <w:rFonts w:eastAsia="Calibri"/>
              </w:rPr>
            </w:pPr>
            <w:r w:rsidRPr="002456A9">
              <w:rPr>
                <w:rFonts w:eastAsia="Calibri"/>
              </w:rPr>
              <w:t>Zná pojem UR a díky získaným poznatkům i konkrétním zkušeno-stem je schopen ocenit i prosazovat udržitelný rozvoj na úseku své odbornosti (zemědělského technika)</w:t>
            </w:r>
          </w:p>
        </w:tc>
        <w:tc>
          <w:tcPr>
            <w:tcW w:w="4106" w:type="dxa"/>
            <w:shd w:val="clear" w:color="auto" w:fill="auto"/>
          </w:tcPr>
          <w:p w:rsidR="00080324" w:rsidRPr="002456A9" w:rsidRDefault="00080324" w:rsidP="007D0CB9">
            <w:pPr>
              <w:numPr>
                <w:ilvl w:val="0"/>
                <w:numId w:val="95"/>
              </w:numPr>
              <w:rPr>
                <w:rFonts w:eastAsia="Calibri"/>
              </w:rPr>
            </w:pPr>
            <w:r w:rsidRPr="002456A9">
              <w:rPr>
                <w:rFonts w:eastAsia="Calibri"/>
              </w:rPr>
              <w:lastRenderedPageBreak/>
              <w:t>Půda jako složka životního prostředí</w:t>
            </w:r>
          </w:p>
          <w:p w:rsidR="00080324" w:rsidRPr="002456A9" w:rsidRDefault="00080324" w:rsidP="007D0CB9">
            <w:pPr>
              <w:rPr>
                <w:rFonts w:eastAsia="Calibri"/>
              </w:rPr>
            </w:pPr>
          </w:p>
          <w:p w:rsidR="00080324" w:rsidRPr="002456A9" w:rsidRDefault="00080324" w:rsidP="007D0CB9">
            <w:pPr>
              <w:rPr>
                <w:rFonts w:eastAsia="Calibri"/>
              </w:rPr>
            </w:pPr>
          </w:p>
          <w:p w:rsidR="00080324" w:rsidRPr="002456A9" w:rsidRDefault="00080324" w:rsidP="007D0CB9">
            <w:pPr>
              <w:numPr>
                <w:ilvl w:val="0"/>
                <w:numId w:val="95"/>
              </w:numPr>
              <w:rPr>
                <w:rFonts w:eastAsia="Calibri"/>
              </w:rPr>
            </w:pPr>
            <w:r w:rsidRPr="002456A9">
              <w:rPr>
                <w:rFonts w:eastAsia="Calibri"/>
              </w:rPr>
              <w:t>Degradace půdy</w:t>
            </w:r>
          </w:p>
          <w:p w:rsidR="00080324" w:rsidRPr="002456A9" w:rsidRDefault="00080324" w:rsidP="007D0CB9">
            <w:pPr>
              <w:rPr>
                <w:rFonts w:eastAsia="Calibri"/>
              </w:rPr>
            </w:pPr>
          </w:p>
          <w:p w:rsidR="00080324" w:rsidRPr="002456A9" w:rsidRDefault="00080324" w:rsidP="007D0CB9">
            <w:pPr>
              <w:numPr>
                <w:ilvl w:val="0"/>
                <w:numId w:val="95"/>
              </w:numPr>
              <w:rPr>
                <w:rFonts w:eastAsia="Calibri"/>
              </w:rPr>
            </w:pPr>
            <w:r w:rsidRPr="002456A9">
              <w:rPr>
                <w:rFonts w:eastAsia="Calibri"/>
              </w:rPr>
              <w:t>Ochrana zemědělského půdního fondu a její legislativní podklady</w:t>
            </w:r>
          </w:p>
          <w:p w:rsidR="00080324" w:rsidRPr="002456A9" w:rsidRDefault="00080324" w:rsidP="007D0CB9">
            <w:pPr>
              <w:rPr>
                <w:rFonts w:eastAsia="Calibri"/>
              </w:rPr>
            </w:pPr>
          </w:p>
          <w:p w:rsidR="00080324" w:rsidRPr="002456A9" w:rsidRDefault="00080324" w:rsidP="007D0CB9">
            <w:pPr>
              <w:numPr>
                <w:ilvl w:val="0"/>
                <w:numId w:val="95"/>
              </w:numPr>
              <w:rPr>
                <w:rFonts w:eastAsia="Calibri"/>
              </w:rPr>
            </w:pPr>
            <w:r w:rsidRPr="002456A9">
              <w:rPr>
                <w:rFonts w:eastAsia="Calibri"/>
              </w:rPr>
              <w:t>Příroda a krajina jako složka ŽP</w:t>
            </w:r>
          </w:p>
          <w:p w:rsidR="00080324" w:rsidRPr="002456A9" w:rsidRDefault="00080324" w:rsidP="007D0CB9">
            <w:pPr>
              <w:rPr>
                <w:rFonts w:eastAsia="Calibri"/>
              </w:rPr>
            </w:pPr>
          </w:p>
          <w:p w:rsidR="00080324" w:rsidRPr="002456A9" w:rsidRDefault="00080324" w:rsidP="007D0CB9">
            <w:pPr>
              <w:rPr>
                <w:rFonts w:eastAsia="Calibri"/>
              </w:rPr>
            </w:pPr>
          </w:p>
          <w:p w:rsidR="00080324" w:rsidRPr="002456A9" w:rsidRDefault="00080324" w:rsidP="007D0CB9">
            <w:pPr>
              <w:numPr>
                <w:ilvl w:val="0"/>
                <w:numId w:val="95"/>
              </w:numPr>
              <w:rPr>
                <w:rFonts w:eastAsia="Calibri"/>
              </w:rPr>
            </w:pPr>
            <w:r w:rsidRPr="002456A9">
              <w:rPr>
                <w:rFonts w:eastAsia="Calibri"/>
              </w:rPr>
              <w:t>Genofond a ekosystémy</w:t>
            </w:r>
          </w:p>
          <w:p w:rsidR="00080324" w:rsidRPr="002456A9" w:rsidRDefault="00080324" w:rsidP="007D0CB9">
            <w:pPr>
              <w:rPr>
                <w:rFonts w:eastAsia="Calibri"/>
              </w:rPr>
            </w:pPr>
          </w:p>
          <w:p w:rsidR="00080324" w:rsidRPr="002456A9" w:rsidRDefault="00080324" w:rsidP="007D0CB9">
            <w:pPr>
              <w:rPr>
                <w:rFonts w:eastAsia="Calibri"/>
              </w:rPr>
            </w:pPr>
          </w:p>
          <w:p w:rsidR="00080324" w:rsidRPr="002456A9" w:rsidRDefault="00080324" w:rsidP="007D0CB9">
            <w:pPr>
              <w:rPr>
                <w:rFonts w:eastAsia="Calibri"/>
              </w:rPr>
            </w:pPr>
          </w:p>
          <w:p w:rsidR="00080324" w:rsidRPr="002456A9" w:rsidRDefault="00080324" w:rsidP="007D0CB9">
            <w:pPr>
              <w:numPr>
                <w:ilvl w:val="0"/>
                <w:numId w:val="95"/>
              </w:numPr>
              <w:rPr>
                <w:rFonts w:eastAsia="Calibri"/>
              </w:rPr>
            </w:pPr>
            <w:r w:rsidRPr="002456A9">
              <w:rPr>
                <w:rFonts w:eastAsia="Calibri"/>
              </w:rPr>
              <w:t>Ekosystémy přirozené a umělé, ekosystémy lesní a nelesní, ekologická stabilita vnitřní a vnější, biologická hodnota ekosystému</w:t>
            </w:r>
          </w:p>
          <w:p w:rsidR="00080324" w:rsidRPr="002456A9" w:rsidRDefault="00080324" w:rsidP="007D0CB9">
            <w:pPr>
              <w:numPr>
                <w:ilvl w:val="0"/>
                <w:numId w:val="95"/>
              </w:numPr>
              <w:rPr>
                <w:rFonts w:eastAsia="Calibri"/>
              </w:rPr>
            </w:pPr>
            <w:r w:rsidRPr="002456A9">
              <w:rPr>
                <w:rFonts w:eastAsia="Calibri"/>
              </w:rPr>
              <w:t>Ekosystémy současného světa</w:t>
            </w:r>
          </w:p>
          <w:p w:rsidR="00080324" w:rsidRPr="002456A9" w:rsidRDefault="00080324" w:rsidP="007D0CB9">
            <w:pPr>
              <w:numPr>
                <w:ilvl w:val="0"/>
                <w:numId w:val="95"/>
              </w:numPr>
              <w:rPr>
                <w:rFonts w:eastAsia="Calibri"/>
              </w:rPr>
            </w:pPr>
            <w:r w:rsidRPr="002456A9">
              <w:rPr>
                <w:rFonts w:eastAsia="Calibri"/>
              </w:rPr>
              <w:t>Ekosystém města</w:t>
            </w:r>
          </w:p>
          <w:p w:rsidR="00080324" w:rsidRPr="002456A9" w:rsidRDefault="00080324" w:rsidP="007D0CB9">
            <w:pPr>
              <w:rPr>
                <w:rFonts w:eastAsia="Calibri"/>
              </w:rPr>
            </w:pPr>
          </w:p>
          <w:p w:rsidR="00080324" w:rsidRPr="002456A9" w:rsidRDefault="00080324" w:rsidP="007D0CB9">
            <w:pPr>
              <w:numPr>
                <w:ilvl w:val="0"/>
                <w:numId w:val="95"/>
              </w:numPr>
              <w:rPr>
                <w:rFonts w:eastAsia="Calibri"/>
              </w:rPr>
            </w:pPr>
            <w:proofErr w:type="spellStart"/>
            <w:r w:rsidRPr="002456A9">
              <w:rPr>
                <w:rFonts w:eastAsia="Calibri"/>
              </w:rPr>
              <w:t>Agroekosystémy</w:t>
            </w:r>
            <w:proofErr w:type="spellEnd"/>
          </w:p>
          <w:p w:rsidR="00080324" w:rsidRPr="002456A9" w:rsidRDefault="00080324" w:rsidP="007D0CB9">
            <w:pPr>
              <w:rPr>
                <w:rFonts w:eastAsia="Calibri"/>
              </w:rPr>
            </w:pPr>
          </w:p>
          <w:p w:rsidR="00080324" w:rsidRPr="002456A9" w:rsidRDefault="00080324" w:rsidP="007D0CB9">
            <w:pPr>
              <w:rPr>
                <w:rFonts w:eastAsia="Calibri"/>
              </w:rPr>
            </w:pPr>
          </w:p>
          <w:p w:rsidR="00080324" w:rsidRPr="002456A9" w:rsidRDefault="00080324" w:rsidP="007D0CB9">
            <w:pPr>
              <w:rPr>
                <w:rFonts w:eastAsia="Calibri"/>
              </w:rPr>
            </w:pPr>
          </w:p>
          <w:p w:rsidR="00080324" w:rsidRPr="002456A9" w:rsidRDefault="00080324" w:rsidP="007D0CB9">
            <w:pPr>
              <w:rPr>
                <w:rFonts w:eastAsia="Calibri"/>
              </w:rPr>
            </w:pPr>
          </w:p>
          <w:p w:rsidR="00080324" w:rsidRPr="002456A9" w:rsidRDefault="00080324" w:rsidP="007D0CB9">
            <w:pPr>
              <w:numPr>
                <w:ilvl w:val="0"/>
                <w:numId w:val="95"/>
              </w:numPr>
              <w:rPr>
                <w:rFonts w:eastAsia="Calibri"/>
              </w:rPr>
            </w:pPr>
            <w:r w:rsidRPr="002456A9">
              <w:rPr>
                <w:rFonts w:eastAsia="Calibri"/>
              </w:rPr>
              <w:t>Lesní ekosystémy</w:t>
            </w:r>
          </w:p>
          <w:p w:rsidR="00080324" w:rsidRPr="002456A9" w:rsidRDefault="00080324" w:rsidP="007D0CB9">
            <w:pPr>
              <w:rPr>
                <w:rFonts w:eastAsia="Calibri"/>
              </w:rPr>
            </w:pPr>
          </w:p>
          <w:p w:rsidR="00080324" w:rsidRPr="002456A9" w:rsidRDefault="00080324" w:rsidP="007D0CB9">
            <w:pPr>
              <w:rPr>
                <w:rFonts w:eastAsia="Calibri"/>
              </w:rPr>
            </w:pPr>
          </w:p>
          <w:p w:rsidR="00080324" w:rsidRPr="002456A9" w:rsidRDefault="00080324" w:rsidP="007D0CB9">
            <w:pPr>
              <w:numPr>
                <w:ilvl w:val="0"/>
                <w:numId w:val="95"/>
              </w:numPr>
              <w:rPr>
                <w:rFonts w:eastAsia="Calibri"/>
              </w:rPr>
            </w:pPr>
            <w:r w:rsidRPr="002456A9">
              <w:rPr>
                <w:rFonts w:eastAsia="Calibri"/>
              </w:rPr>
              <w:t>Travní ekosystémy</w:t>
            </w:r>
          </w:p>
          <w:p w:rsidR="00080324" w:rsidRPr="002456A9" w:rsidRDefault="00080324" w:rsidP="007D0CB9">
            <w:pPr>
              <w:rPr>
                <w:rFonts w:eastAsia="Calibri"/>
              </w:rPr>
            </w:pPr>
          </w:p>
          <w:p w:rsidR="00080324" w:rsidRDefault="00080324" w:rsidP="007D0CB9">
            <w:pPr>
              <w:rPr>
                <w:rFonts w:eastAsia="Calibri"/>
              </w:rPr>
            </w:pPr>
          </w:p>
          <w:p w:rsidR="00F928E0" w:rsidRDefault="00F928E0" w:rsidP="007D0CB9">
            <w:pPr>
              <w:rPr>
                <w:rFonts w:eastAsia="Calibri"/>
              </w:rPr>
            </w:pPr>
          </w:p>
          <w:p w:rsidR="00F928E0" w:rsidRDefault="00F928E0" w:rsidP="007D0CB9">
            <w:pPr>
              <w:rPr>
                <w:rFonts w:eastAsia="Calibri"/>
              </w:rPr>
            </w:pPr>
          </w:p>
          <w:p w:rsidR="00F928E0" w:rsidRDefault="00F928E0" w:rsidP="007D0CB9">
            <w:pPr>
              <w:rPr>
                <w:rFonts w:eastAsia="Calibri"/>
              </w:rPr>
            </w:pPr>
          </w:p>
          <w:p w:rsidR="00F928E0" w:rsidRPr="002456A9" w:rsidRDefault="00F928E0" w:rsidP="007D0CB9">
            <w:pPr>
              <w:rPr>
                <w:rFonts w:eastAsia="Calibri"/>
              </w:rPr>
            </w:pPr>
          </w:p>
          <w:p w:rsidR="00080324" w:rsidRPr="002456A9" w:rsidRDefault="00080324" w:rsidP="007D0CB9">
            <w:pPr>
              <w:numPr>
                <w:ilvl w:val="0"/>
                <w:numId w:val="95"/>
              </w:numPr>
              <w:rPr>
                <w:rFonts w:eastAsia="Calibri"/>
              </w:rPr>
            </w:pPr>
            <w:r w:rsidRPr="002456A9">
              <w:rPr>
                <w:rFonts w:eastAsia="Calibri"/>
              </w:rPr>
              <w:t>Ochrana přírody a krajiny a její legislativa</w:t>
            </w:r>
          </w:p>
          <w:p w:rsidR="00080324" w:rsidRPr="002456A9" w:rsidRDefault="00080324" w:rsidP="007D0CB9">
            <w:pPr>
              <w:rPr>
                <w:rFonts w:eastAsia="Calibri"/>
              </w:rPr>
            </w:pPr>
          </w:p>
          <w:p w:rsidR="00080324" w:rsidRPr="002456A9" w:rsidRDefault="00080324" w:rsidP="007D0CB9">
            <w:pPr>
              <w:rPr>
                <w:rFonts w:eastAsia="Calibri"/>
              </w:rPr>
            </w:pPr>
          </w:p>
          <w:p w:rsidR="00080324" w:rsidRPr="002456A9" w:rsidRDefault="00080324" w:rsidP="007D0CB9">
            <w:pPr>
              <w:numPr>
                <w:ilvl w:val="0"/>
                <w:numId w:val="95"/>
              </w:numPr>
              <w:rPr>
                <w:rFonts w:eastAsia="Calibri"/>
              </w:rPr>
            </w:pPr>
            <w:r w:rsidRPr="002456A9">
              <w:rPr>
                <w:rFonts w:eastAsia="Calibri"/>
              </w:rPr>
              <w:t>Speciální a obecná ochrana přírody a krajiny</w:t>
            </w:r>
          </w:p>
          <w:p w:rsidR="00080324" w:rsidRPr="002456A9" w:rsidRDefault="00080324" w:rsidP="007D0CB9">
            <w:pPr>
              <w:rPr>
                <w:rFonts w:eastAsia="Calibri"/>
              </w:rPr>
            </w:pPr>
          </w:p>
          <w:p w:rsidR="00080324" w:rsidRPr="002456A9" w:rsidRDefault="00080324" w:rsidP="007D0CB9">
            <w:pPr>
              <w:rPr>
                <w:rFonts w:eastAsia="Calibri"/>
              </w:rPr>
            </w:pPr>
          </w:p>
          <w:p w:rsidR="00080324" w:rsidRPr="002456A9" w:rsidRDefault="00080324" w:rsidP="007D0CB9">
            <w:pPr>
              <w:rPr>
                <w:rFonts w:eastAsia="Calibri"/>
              </w:rPr>
            </w:pPr>
          </w:p>
          <w:p w:rsidR="00080324" w:rsidRPr="002456A9" w:rsidRDefault="00080324" w:rsidP="007D0CB9">
            <w:pPr>
              <w:rPr>
                <w:rFonts w:eastAsia="Calibri"/>
              </w:rPr>
            </w:pPr>
          </w:p>
          <w:p w:rsidR="00080324" w:rsidRPr="002456A9" w:rsidRDefault="00080324" w:rsidP="007D0CB9">
            <w:pPr>
              <w:rPr>
                <w:rFonts w:eastAsia="Calibri"/>
              </w:rPr>
            </w:pPr>
          </w:p>
          <w:p w:rsidR="00080324" w:rsidRDefault="00080324" w:rsidP="007D0CB9">
            <w:pPr>
              <w:rPr>
                <w:rFonts w:eastAsia="Calibri"/>
              </w:rPr>
            </w:pPr>
          </w:p>
          <w:p w:rsidR="00FD76B2" w:rsidRDefault="00FD76B2" w:rsidP="007D0CB9">
            <w:pPr>
              <w:rPr>
                <w:rFonts w:eastAsia="Calibri"/>
              </w:rPr>
            </w:pPr>
          </w:p>
          <w:p w:rsidR="00FD76B2" w:rsidRDefault="00FD76B2" w:rsidP="007D0CB9">
            <w:pPr>
              <w:rPr>
                <w:rFonts w:eastAsia="Calibri"/>
              </w:rPr>
            </w:pPr>
          </w:p>
          <w:p w:rsidR="00F928E0" w:rsidRPr="002456A9" w:rsidRDefault="00F928E0" w:rsidP="007D0CB9">
            <w:pPr>
              <w:rPr>
                <w:rFonts w:eastAsia="Calibri"/>
              </w:rPr>
            </w:pPr>
          </w:p>
          <w:p w:rsidR="00080324" w:rsidRPr="002456A9" w:rsidRDefault="00080324" w:rsidP="007D0CB9">
            <w:pPr>
              <w:numPr>
                <w:ilvl w:val="0"/>
                <w:numId w:val="95"/>
              </w:numPr>
              <w:rPr>
                <w:rFonts w:eastAsia="Calibri"/>
              </w:rPr>
            </w:pPr>
            <w:r w:rsidRPr="002456A9">
              <w:rPr>
                <w:rFonts w:eastAsia="Calibri"/>
              </w:rPr>
              <w:t>Odpady a jejich zneškodňování</w:t>
            </w:r>
          </w:p>
          <w:p w:rsidR="00080324" w:rsidRPr="002456A9" w:rsidRDefault="00080324" w:rsidP="007D0CB9">
            <w:pPr>
              <w:rPr>
                <w:rFonts w:eastAsia="Calibri"/>
              </w:rPr>
            </w:pPr>
          </w:p>
          <w:p w:rsidR="00080324" w:rsidRPr="002456A9" w:rsidRDefault="00080324" w:rsidP="007D0CB9">
            <w:pPr>
              <w:rPr>
                <w:rFonts w:eastAsia="Calibri"/>
              </w:rPr>
            </w:pPr>
          </w:p>
          <w:p w:rsidR="00080324" w:rsidRPr="002456A9" w:rsidRDefault="00080324" w:rsidP="007D0CB9">
            <w:pPr>
              <w:numPr>
                <w:ilvl w:val="0"/>
                <w:numId w:val="95"/>
              </w:numPr>
              <w:rPr>
                <w:rFonts w:eastAsia="Calibri"/>
              </w:rPr>
            </w:pPr>
            <w:r w:rsidRPr="002456A9">
              <w:rPr>
                <w:rFonts w:eastAsia="Calibri"/>
              </w:rPr>
              <w:t>Katalog odpadů</w:t>
            </w:r>
          </w:p>
          <w:p w:rsidR="00080324" w:rsidRPr="002456A9" w:rsidRDefault="00080324" w:rsidP="007D0CB9">
            <w:pPr>
              <w:rPr>
                <w:rFonts w:eastAsia="Calibri"/>
              </w:rPr>
            </w:pPr>
          </w:p>
          <w:p w:rsidR="00080324" w:rsidRPr="002456A9" w:rsidRDefault="00080324" w:rsidP="007D0CB9">
            <w:pPr>
              <w:rPr>
                <w:rFonts w:eastAsia="Calibri"/>
              </w:rPr>
            </w:pPr>
          </w:p>
          <w:p w:rsidR="00080324" w:rsidRPr="002456A9" w:rsidRDefault="00080324" w:rsidP="007D0CB9">
            <w:pPr>
              <w:numPr>
                <w:ilvl w:val="0"/>
                <w:numId w:val="95"/>
              </w:numPr>
              <w:rPr>
                <w:rFonts w:eastAsia="Calibri"/>
              </w:rPr>
            </w:pPr>
            <w:r w:rsidRPr="002456A9">
              <w:rPr>
                <w:rFonts w:eastAsia="Calibri"/>
              </w:rPr>
              <w:t>Zákon o odpadech</w:t>
            </w:r>
          </w:p>
          <w:p w:rsidR="00080324" w:rsidRPr="002456A9" w:rsidRDefault="00080324" w:rsidP="007D0CB9">
            <w:pPr>
              <w:rPr>
                <w:rFonts w:eastAsia="Calibri"/>
              </w:rPr>
            </w:pPr>
          </w:p>
          <w:p w:rsidR="00080324" w:rsidRPr="002456A9" w:rsidRDefault="00080324" w:rsidP="007D0CB9">
            <w:pPr>
              <w:rPr>
                <w:rFonts w:eastAsia="Calibri"/>
              </w:rPr>
            </w:pPr>
          </w:p>
          <w:p w:rsidR="00080324" w:rsidRPr="002456A9" w:rsidRDefault="00080324" w:rsidP="007D0CB9">
            <w:pPr>
              <w:rPr>
                <w:rFonts w:eastAsia="Calibri"/>
              </w:rPr>
            </w:pPr>
          </w:p>
          <w:p w:rsidR="00080324" w:rsidRDefault="00080324" w:rsidP="007D0CB9">
            <w:pPr>
              <w:rPr>
                <w:rFonts w:eastAsia="Calibri"/>
              </w:rPr>
            </w:pPr>
          </w:p>
          <w:p w:rsidR="00FD76B2" w:rsidRPr="002456A9" w:rsidRDefault="00FD76B2" w:rsidP="007D0CB9">
            <w:pPr>
              <w:rPr>
                <w:rFonts w:eastAsia="Calibri"/>
              </w:rPr>
            </w:pPr>
          </w:p>
          <w:p w:rsidR="00080324" w:rsidRPr="002456A9" w:rsidRDefault="00080324" w:rsidP="007D0CB9">
            <w:pPr>
              <w:rPr>
                <w:rFonts w:eastAsia="Calibri"/>
              </w:rPr>
            </w:pPr>
          </w:p>
          <w:p w:rsidR="00080324" w:rsidRPr="002456A9" w:rsidRDefault="00080324" w:rsidP="007D0CB9">
            <w:pPr>
              <w:numPr>
                <w:ilvl w:val="0"/>
                <w:numId w:val="95"/>
              </w:numPr>
              <w:rPr>
                <w:rFonts w:eastAsia="Calibri"/>
              </w:rPr>
            </w:pPr>
            <w:r w:rsidRPr="002456A9">
              <w:rPr>
                <w:rFonts w:eastAsia="Calibri"/>
              </w:rPr>
              <w:t>Horninové prostředí a jeho narušení</w:t>
            </w:r>
          </w:p>
          <w:p w:rsidR="00080324" w:rsidRPr="002456A9" w:rsidRDefault="00080324" w:rsidP="007D0CB9">
            <w:pPr>
              <w:rPr>
                <w:rFonts w:eastAsia="Calibri"/>
              </w:rPr>
            </w:pPr>
          </w:p>
          <w:p w:rsidR="00080324" w:rsidRPr="002456A9" w:rsidRDefault="00080324" w:rsidP="007D0CB9">
            <w:pPr>
              <w:rPr>
                <w:rFonts w:eastAsia="Calibri"/>
              </w:rPr>
            </w:pPr>
          </w:p>
          <w:p w:rsidR="00080324" w:rsidRPr="002456A9" w:rsidRDefault="00080324" w:rsidP="007D0CB9">
            <w:pPr>
              <w:rPr>
                <w:rFonts w:eastAsia="Calibri"/>
              </w:rPr>
            </w:pPr>
          </w:p>
          <w:p w:rsidR="00080324" w:rsidRPr="002456A9" w:rsidRDefault="00080324" w:rsidP="007D0CB9">
            <w:pPr>
              <w:numPr>
                <w:ilvl w:val="0"/>
                <w:numId w:val="95"/>
              </w:numPr>
              <w:rPr>
                <w:rFonts w:eastAsia="Calibri"/>
              </w:rPr>
            </w:pPr>
            <w:r w:rsidRPr="002456A9">
              <w:rPr>
                <w:rFonts w:eastAsia="Calibri"/>
              </w:rPr>
              <w:lastRenderedPageBreak/>
              <w:t>Přírodní zdroje obnovitelné a neobnovitelné</w:t>
            </w:r>
          </w:p>
          <w:p w:rsidR="00080324" w:rsidRPr="002456A9" w:rsidRDefault="00080324" w:rsidP="007D0CB9">
            <w:pPr>
              <w:rPr>
                <w:rFonts w:eastAsia="Calibri"/>
                <w:u w:val="single"/>
              </w:rPr>
            </w:pPr>
          </w:p>
          <w:p w:rsidR="00080324" w:rsidRPr="002456A9" w:rsidRDefault="00080324" w:rsidP="007D0CB9">
            <w:pPr>
              <w:rPr>
                <w:rFonts w:eastAsia="Calibri"/>
              </w:rPr>
            </w:pPr>
          </w:p>
          <w:p w:rsidR="00080324" w:rsidRPr="002456A9" w:rsidRDefault="00080324" w:rsidP="007D0CB9">
            <w:pPr>
              <w:rPr>
                <w:rFonts w:eastAsia="Calibri"/>
              </w:rPr>
            </w:pPr>
          </w:p>
          <w:p w:rsidR="00080324" w:rsidRPr="002456A9" w:rsidRDefault="00080324" w:rsidP="007D0CB9">
            <w:pPr>
              <w:rPr>
                <w:rFonts w:eastAsia="Calibri"/>
              </w:rPr>
            </w:pPr>
          </w:p>
          <w:p w:rsidR="00080324" w:rsidRDefault="00080324" w:rsidP="007D0CB9">
            <w:pPr>
              <w:rPr>
                <w:rFonts w:eastAsia="Calibri"/>
              </w:rPr>
            </w:pPr>
          </w:p>
          <w:p w:rsidR="00FD76B2" w:rsidRDefault="00FD76B2" w:rsidP="007D0CB9">
            <w:pPr>
              <w:rPr>
                <w:rFonts w:eastAsia="Calibri"/>
              </w:rPr>
            </w:pPr>
          </w:p>
          <w:p w:rsidR="00FD76B2" w:rsidRDefault="00FD76B2" w:rsidP="007D0CB9">
            <w:pPr>
              <w:rPr>
                <w:rFonts w:eastAsia="Calibri"/>
              </w:rPr>
            </w:pPr>
          </w:p>
          <w:p w:rsidR="00FD76B2" w:rsidRPr="002456A9" w:rsidRDefault="00FD76B2" w:rsidP="007D0CB9">
            <w:pPr>
              <w:rPr>
                <w:rFonts w:eastAsia="Calibri"/>
              </w:rPr>
            </w:pPr>
          </w:p>
          <w:p w:rsidR="00080324" w:rsidRPr="002456A9" w:rsidRDefault="00080324" w:rsidP="007D0CB9">
            <w:pPr>
              <w:rPr>
                <w:rFonts w:eastAsia="Calibri"/>
              </w:rPr>
            </w:pPr>
          </w:p>
          <w:p w:rsidR="00080324" w:rsidRPr="002456A9" w:rsidRDefault="00080324" w:rsidP="007D0CB9">
            <w:pPr>
              <w:numPr>
                <w:ilvl w:val="0"/>
                <w:numId w:val="95"/>
              </w:numPr>
              <w:rPr>
                <w:rFonts w:eastAsia="Calibri"/>
              </w:rPr>
            </w:pPr>
            <w:r w:rsidRPr="002456A9">
              <w:rPr>
                <w:rFonts w:eastAsia="Calibri"/>
              </w:rPr>
              <w:t>Ekologické problémy</w:t>
            </w:r>
          </w:p>
          <w:p w:rsidR="00080324" w:rsidRPr="002456A9" w:rsidRDefault="00080324" w:rsidP="007D0CB9">
            <w:pPr>
              <w:rPr>
                <w:rFonts w:eastAsia="Calibri"/>
              </w:rPr>
            </w:pPr>
          </w:p>
          <w:p w:rsidR="00080324" w:rsidRPr="002456A9" w:rsidRDefault="00080324" w:rsidP="007D0CB9">
            <w:pPr>
              <w:rPr>
                <w:rFonts w:eastAsia="Calibri"/>
              </w:rPr>
            </w:pPr>
          </w:p>
          <w:p w:rsidR="00080324" w:rsidRPr="002456A9" w:rsidRDefault="00080324" w:rsidP="007D0CB9">
            <w:pPr>
              <w:numPr>
                <w:ilvl w:val="0"/>
                <w:numId w:val="95"/>
              </w:numPr>
              <w:rPr>
                <w:rFonts w:eastAsia="Calibri"/>
              </w:rPr>
            </w:pPr>
            <w:r w:rsidRPr="002456A9">
              <w:rPr>
                <w:rFonts w:eastAsia="Calibri"/>
              </w:rPr>
              <w:t>Udržitelný rozvoj</w:t>
            </w:r>
          </w:p>
        </w:tc>
        <w:tc>
          <w:tcPr>
            <w:tcW w:w="996" w:type="dxa"/>
            <w:shd w:val="clear" w:color="auto" w:fill="auto"/>
          </w:tcPr>
          <w:p w:rsidR="00080324" w:rsidRPr="002456A9" w:rsidRDefault="00080324" w:rsidP="00900420">
            <w:pPr>
              <w:jc w:val="center"/>
              <w:rPr>
                <w:rFonts w:eastAsia="Calibri"/>
              </w:rPr>
            </w:pPr>
            <w:r w:rsidRPr="002456A9">
              <w:rPr>
                <w:rFonts w:eastAsia="Calibri"/>
              </w:rPr>
              <w:lastRenderedPageBreak/>
              <w:t>14</w:t>
            </w: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r w:rsidRPr="002456A9">
              <w:rPr>
                <w:rFonts w:eastAsia="Calibri"/>
              </w:rPr>
              <w:t>12</w:t>
            </w: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r w:rsidRPr="002456A9">
              <w:rPr>
                <w:rFonts w:eastAsia="Calibri"/>
              </w:rPr>
              <w:t>34</w:t>
            </w: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Default="00080324" w:rsidP="00900420">
            <w:pPr>
              <w:jc w:val="center"/>
              <w:rPr>
                <w:rFonts w:eastAsia="Calibri"/>
              </w:rPr>
            </w:pPr>
          </w:p>
          <w:p w:rsidR="00F928E0" w:rsidRDefault="00F928E0" w:rsidP="00900420">
            <w:pPr>
              <w:jc w:val="center"/>
              <w:rPr>
                <w:rFonts w:eastAsia="Calibri"/>
              </w:rPr>
            </w:pPr>
          </w:p>
          <w:p w:rsidR="00F928E0" w:rsidRDefault="00F928E0" w:rsidP="00900420">
            <w:pPr>
              <w:jc w:val="center"/>
              <w:rPr>
                <w:rFonts w:eastAsia="Calibri"/>
              </w:rPr>
            </w:pPr>
          </w:p>
          <w:p w:rsidR="00F928E0" w:rsidRDefault="00F928E0" w:rsidP="00900420">
            <w:pPr>
              <w:jc w:val="center"/>
              <w:rPr>
                <w:rFonts w:eastAsia="Calibri"/>
              </w:rPr>
            </w:pPr>
          </w:p>
          <w:p w:rsidR="00F928E0" w:rsidRDefault="00F928E0" w:rsidP="00900420">
            <w:pPr>
              <w:jc w:val="center"/>
              <w:rPr>
                <w:rFonts w:eastAsia="Calibri"/>
              </w:rPr>
            </w:pPr>
          </w:p>
          <w:p w:rsidR="00F928E0" w:rsidRPr="002456A9" w:rsidRDefault="00F928E0"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r w:rsidRPr="002456A9">
              <w:rPr>
                <w:rFonts w:eastAsia="Calibri"/>
              </w:rPr>
              <w:t>16</w:t>
            </w: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r w:rsidRPr="002456A9">
              <w:rPr>
                <w:rFonts w:eastAsia="Calibri"/>
              </w:rPr>
              <w:t>2</w:t>
            </w: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Default="00080324" w:rsidP="00900420">
            <w:pPr>
              <w:jc w:val="center"/>
              <w:rPr>
                <w:rFonts w:eastAsia="Calibri"/>
              </w:rPr>
            </w:pPr>
          </w:p>
          <w:p w:rsidR="00FD76B2" w:rsidRDefault="00FD76B2" w:rsidP="00900420">
            <w:pPr>
              <w:jc w:val="center"/>
              <w:rPr>
                <w:rFonts w:eastAsia="Calibri"/>
              </w:rPr>
            </w:pPr>
          </w:p>
          <w:p w:rsidR="00FD76B2" w:rsidRDefault="00FD76B2" w:rsidP="00900420">
            <w:pPr>
              <w:jc w:val="center"/>
              <w:rPr>
                <w:rFonts w:eastAsia="Calibri"/>
              </w:rPr>
            </w:pPr>
          </w:p>
          <w:p w:rsidR="00FD76B2" w:rsidRPr="002456A9" w:rsidRDefault="00FD76B2"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r w:rsidRPr="002456A9">
              <w:rPr>
                <w:rFonts w:eastAsia="Calibri"/>
              </w:rPr>
              <w:t>8</w:t>
            </w: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r w:rsidRPr="002456A9">
              <w:rPr>
                <w:rFonts w:eastAsia="Calibri"/>
              </w:rPr>
              <w:t>8</w:t>
            </w: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Default="00080324" w:rsidP="00900420">
            <w:pPr>
              <w:jc w:val="center"/>
              <w:rPr>
                <w:rFonts w:eastAsia="Calibri"/>
              </w:rPr>
            </w:pPr>
          </w:p>
          <w:p w:rsidR="00FD76B2" w:rsidRPr="002456A9" w:rsidRDefault="00FD76B2"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r w:rsidRPr="002456A9">
              <w:rPr>
                <w:rFonts w:eastAsia="Calibri"/>
              </w:rPr>
              <w:t>6</w:t>
            </w: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r w:rsidRPr="002456A9">
              <w:rPr>
                <w:rFonts w:eastAsia="Calibri"/>
              </w:rPr>
              <w:t>1</w:t>
            </w:r>
            <w:r w:rsidR="00F928E0">
              <w:rPr>
                <w:rFonts w:eastAsia="Calibri"/>
              </w:rPr>
              <w:t>5</w:t>
            </w: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p>
          <w:p w:rsidR="00080324" w:rsidRDefault="00080324" w:rsidP="00900420">
            <w:pPr>
              <w:jc w:val="center"/>
              <w:rPr>
                <w:rFonts w:eastAsia="Calibri"/>
              </w:rPr>
            </w:pPr>
          </w:p>
          <w:p w:rsidR="00FD76B2" w:rsidRDefault="00FD76B2" w:rsidP="00900420">
            <w:pPr>
              <w:jc w:val="center"/>
              <w:rPr>
                <w:rFonts w:eastAsia="Calibri"/>
              </w:rPr>
            </w:pPr>
          </w:p>
          <w:p w:rsidR="00FD76B2" w:rsidRDefault="00FD76B2" w:rsidP="00900420">
            <w:pPr>
              <w:jc w:val="center"/>
              <w:rPr>
                <w:rFonts w:eastAsia="Calibri"/>
              </w:rPr>
            </w:pPr>
          </w:p>
          <w:p w:rsidR="00FD76B2" w:rsidRPr="002456A9" w:rsidRDefault="00FD76B2" w:rsidP="00900420">
            <w:pPr>
              <w:jc w:val="center"/>
              <w:rPr>
                <w:rFonts w:eastAsia="Calibri"/>
              </w:rPr>
            </w:pPr>
          </w:p>
          <w:p w:rsidR="00080324" w:rsidRPr="002456A9" w:rsidRDefault="00080324" w:rsidP="00900420">
            <w:pPr>
              <w:jc w:val="center"/>
              <w:rPr>
                <w:rFonts w:eastAsia="Calibri"/>
              </w:rPr>
            </w:pPr>
          </w:p>
          <w:p w:rsidR="00080324" w:rsidRPr="002456A9" w:rsidRDefault="00080324" w:rsidP="00900420">
            <w:pPr>
              <w:jc w:val="center"/>
              <w:rPr>
                <w:rFonts w:eastAsia="Calibri"/>
              </w:rPr>
            </w:pPr>
            <w:r w:rsidRPr="002456A9">
              <w:rPr>
                <w:rFonts w:eastAsia="Calibri"/>
              </w:rPr>
              <w:t>1</w:t>
            </w:r>
            <w:r w:rsidR="00F928E0">
              <w:rPr>
                <w:rFonts w:eastAsia="Calibri"/>
              </w:rPr>
              <w:t>5</w:t>
            </w:r>
          </w:p>
          <w:p w:rsidR="00080324" w:rsidRPr="002456A9" w:rsidRDefault="00080324" w:rsidP="00900420">
            <w:pPr>
              <w:jc w:val="center"/>
              <w:rPr>
                <w:rFonts w:eastAsia="Calibri"/>
              </w:rPr>
            </w:pPr>
          </w:p>
          <w:p w:rsidR="00080324" w:rsidRPr="002456A9" w:rsidRDefault="00080324" w:rsidP="00900420">
            <w:pPr>
              <w:jc w:val="center"/>
              <w:rPr>
                <w:rFonts w:eastAsia="Calibri"/>
              </w:rPr>
            </w:pPr>
          </w:p>
        </w:tc>
      </w:tr>
    </w:tbl>
    <w:p w:rsidR="00EE3405" w:rsidRPr="002456A9" w:rsidRDefault="00EE3405" w:rsidP="00080324">
      <w:pPr>
        <w:jc w:val="center"/>
      </w:pPr>
    </w:p>
    <w:p w:rsidR="00EE3405" w:rsidRDefault="00EE3405" w:rsidP="00080324">
      <w:pPr>
        <w:jc w:val="center"/>
      </w:pPr>
    </w:p>
    <w:p w:rsidR="00F03984" w:rsidRDefault="00F03984" w:rsidP="00080324">
      <w:pPr>
        <w:jc w:val="center"/>
      </w:pPr>
    </w:p>
    <w:p w:rsidR="00F03984" w:rsidRDefault="00F03984" w:rsidP="00080324">
      <w:pPr>
        <w:jc w:val="center"/>
      </w:pPr>
    </w:p>
    <w:p w:rsidR="00F03984" w:rsidRDefault="00F03984" w:rsidP="00080324">
      <w:pPr>
        <w:jc w:val="center"/>
      </w:pPr>
    </w:p>
    <w:p w:rsidR="00F03984" w:rsidRDefault="00F03984" w:rsidP="00080324">
      <w:pPr>
        <w:jc w:val="center"/>
      </w:pPr>
    </w:p>
    <w:p w:rsidR="00F03984" w:rsidRDefault="00F03984" w:rsidP="00080324">
      <w:pPr>
        <w:jc w:val="center"/>
      </w:pPr>
    </w:p>
    <w:p w:rsidR="00F03984" w:rsidRDefault="00F03984" w:rsidP="00080324">
      <w:pPr>
        <w:jc w:val="center"/>
      </w:pPr>
    </w:p>
    <w:p w:rsidR="00F03984" w:rsidRDefault="00F03984" w:rsidP="00080324">
      <w:pPr>
        <w:jc w:val="center"/>
      </w:pPr>
    </w:p>
    <w:p w:rsidR="00F03984" w:rsidRDefault="00F03984" w:rsidP="00080324">
      <w:pPr>
        <w:jc w:val="center"/>
      </w:pPr>
    </w:p>
    <w:p w:rsidR="00F03984" w:rsidRDefault="00F03984" w:rsidP="00080324">
      <w:pPr>
        <w:jc w:val="center"/>
      </w:pPr>
    </w:p>
    <w:p w:rsidR="00F03984" w:rsidRDefault="00F03984" w:rsidP="00080324">
      <w:pPr>
        <w:jc w:val="center"/>
      </w:pPr>
    </w:p>
    <w:p w:rsidR="00F03984" w:rsidRDefault="00F03984" w:rsidP="00080324">
      <w:pPr>
        <w:jc w:val="center"/>
      </w:pPr>
    </w:p>
    <w:p w:rsidR="00F03984" w:rsidRDefault="00F03984" w:rsidP="00080324">
      <w:pPr>
        <w:jc w:val="center"/>
      </w:pPr>
    </w:p>
    <w:p w:rsidR="00F03984" w:rsidRDefault="00F03984" w:rsidP="00080324">
      <w:pPr>
        <w:jc w:val="center"/>
      </w:pPr>
    </w:p>
    <w:p w:rsidR="00F03984" w:rsidRDefault="00F03984" w:rsidP="00080324">
      <w:pPr>
        <w:jc w:val="center"/>
      </w:pPr>
    </w:p>
    <w:p w:rsidR="00F03984" w:rsidRDefault="00F03984" w:rsidP="00080324">
      <w:pPr>
        <w:jc w:val="center"/>
      </w:pPr>
    </w:p>
    <w:p w:rsidR="00F03984" w:rsidRDefault="00F03984" w:rsidP="00080324">
      <w:pPr>
        <w:jc w:val="center"/>
      </w:pPr>
    </w:p>
    <w:p w:rsidR="00F03984" w:rsidRDefault="00F03984" w:rsidP="00080324">
      <w:pPr>
        <w:jc w:val="center"/>
      </w:pPr>
    </w:p>
    <w:p w:rsidR="00F03984" w:rsidRDefault="00F03984" w:rsidP="00080324">
      <w:pPr>
        <w:jc w:val="center"/>
      </w:pPr>
    </w:p>
    <w:p w:rsidR="00F03984" w:rsidRDefault="00F03984" w:rsidP="00080324">
      <w:pPr>
        <w:jc w:val="center"/>
      </w:pPr>
    </w:p>
    <w:p w:rsidR="00F03984" w:rsidRDefault="00F03984" w:rsidP="00080324">
      <w:pPr>
        <w:jc w:val="center"/>
      </w:pPr>
    </w:p>
    <w:p w:rsidR="00F03984" w:rsidRDefault="00F03984" w:rsidP="00080324">
      <w:pPr>
        <w:jc w:val="center"/>
      </w:pPr>
    </w:p>
    <w:p w:rsidR="00F03984" w:rsidRDefault="00F03984" w:rsidP="00080324">
      <w:pPr>
        <w:jc w:val="center"/>
      </w:pPr>
    </w:p>
    <w:p w:rsidR="00F03984" w:rsidRDefault="00F03984" w:rsidP="00080324">
      <w:pPr>
        <w:jc w:val="center"/>
      </w:pPr>
    </w:p>
    <w:p w:rsidR="00F03984" w:rsidRDefault="00F03984" w:rsidP="00080324">
      <w:pPr>
        <w:jc w:val="center"/>
      </w:pPr>
    </w:p>
    <w:p w:rsidR="00F03984" w:rsidRDefault="00F03984" w:rsidP="00080324">
      <w:pPr>
        <w:jc w:val="center"/>
      </w:pPr>
    </w:p>
    <w:p w:rsidR="00F03984" w:rsidRDefault="00F03984" w:rsidP="00080324">
      <w:pPr>
        <w:jc w:val="center"/>
      </w:pPr>
    </w:p>
    <w:p w:rsidR="00F03984" w:rsidRDefault="00F03984" w:rsidP="00080324">
      <w:pPr>
        <w:jc w:val="center"/>
      </w:pPr>
    </w:p>
    <w:p w:rsidR="00F03984" w:rsidRDefault="00F03984" w:rsidP="00080324">
      <w:pPr>
        <w:jc w:val="center"/>
      </w:pPr>
    </w:p>
    <w:p w:rsidR="00F03984" w:rsidRDefault="00F03984" w:rsidP="00080324">
      <w:pPr>
        <w:jc w:val="center"/>
      </w:pPr>
    </w:p>
    <w:p w:rsidR="00F03984" w:rsidRDefault="00F03984" w:rsidP="00080324">
      <w:pPr>
        <w:jc w:val="center"/>
      </w:pPr>
    </w:p>
    <w:p w:rsidR="00F03984" w:rsidRPr="002456A9" w:rsidRDefault="00F03984" w:rsidP="00080324">
      <w:pPr>
        <w:jc w:val="center"/>
      </w:pPr>
    </w:p>
    <w:p w:rsidR="00546192" w:rsidRPr="002456A9" w:rsidRDefault="00546192" w:rsidP="00546192">
      <w:pPr>
        <w:jc w:val="center"/>
      </w:pPr>
      <w:r w:rsidRPr="002456A9">
        <w:lastRenderedPageBreak/>
        <w:t>Učební osnova předmětu</w:t>
      </w:r>
    </w:p>
    <w:p w:rsidR="00546192" w:rsidRPr="002456A9" w:rsidRDefault="00546192" w:rsidP="00546192">
      <w:pPr>
        <w:jc w:val="center"/>
      </w:pPr>
    </w:p>
    <w:p w:rsidR="00546192" w:rsidRPr="002456A9" w:rsidRDefault="00546192" w:rsidP="00546192">
      <w:pPr>
        <w:jc w:val="center"/>
        <w:rPr>
          <w:b/>
          <w:sz w:val="28"/>
          <w:szCs w:val="28"/>
        </w:rPr>
      </w:pPr>
      <w:r w:rsidRPr="002456A9">
        <w:rPr>
          <w:b/>
          <w:sz w:val="28"/>
          <w:szCs w:val="28"/>
        </w:rPr>
        <w:t>ZAHRADNÍ A KRAJINÁŘSKÉ ÚPRAVY</w:t>
      </w:r>
    </w:p>
    <w:p w:rsidR="00546192" w:rsidRPr="002456A9" w:rsidRDefault="00546192" w:rsidP="00546192">
      <w:pPr>
        <w:rPr>
          <w:b/>
        </w:rPr>
      </w:pPr>
    </w:p>
    <w:p w:rsidR="00546192" w:rsidRPr="002456A9" w:rsidRDefault="00546192" w:rsidP="00546192">
      <w:pPr>
        <w:rPr>
          <w:b/>
        </w:rPr>
      </w:pPr>
    </w:p>
    <w:p w:rsidR="00546192" w:rsidRPr="002456A9" w:rsidRDefault="00546192" w:rsidP="00546192">
      <w:pPr>
        <w:rPr>
          <w:rFonts w:ascii="TimesNewRoman,Bold" w:hAnsi="TimesNewRoman,Bold" w:cs="TimesNewRoman,Bold"/>
          <w:bCs/>
          <w:color w:val="000000"/>
        </w:rPr>
      </w:pPr>
      <w:r w:rsidRPr="002456A9">
        <w:rPr>
          <w:rFonts w:ascii="TimesNewRoman,Bold" w:hAnsi="TimesNewRoman,Bold" w:cs="TimesNewRoman,Bold"/>
          <w:bCs/>
          <w:color w:val="000000"/>
        </w:rPr>
        <w:t>Název školy:</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t>Vyšší odborná škola a Střední zemědělská škola,</w:t>
      </w:r>
    </w:p>
    <w:p w:rsidR="00546192" w:rsidRPr="002456A9" w:rsidRDefault="00546192" w:rsidP="00546192">
      <w:pPr>
        <w:rPr>
          <w:rFonts w:ascii="TimesNewRoman,Bold" w:hAnsi="TimesNewRoman,Bold" w:cs="TimesNewRoman,Bold"/>
          <w:bCs/>
          <w:color w:val="000000"/>
        </w:rPr>
      </w:pPr>
      <w:r w:rsidRPr="002456A9">
        <w:rPr>
          <w:rFonts w:ascii="TimesNewRoman,Bold" w:hAnsi="TimesNewRoman,Bold" w:cs="TimesNewRoman,Bold"/>
          <w:bCs/>
          <w:color w:val="000000"/>
        </w:rPr>
        <w:t xml:space="preserve"> </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t>Tábor, Náměstí T.G. Masaryka 788</w:t>
      </w:r>
    </w:p>
    <w:p w:rsidR="00546192" w:rsidRPr="002456A9" w:rsidRDefault="00546192" w:rsidP="00546192">
      <w:r w:rsidRPr="002456A9">
        <w:t>Školní vzdělávací program:</w:t>
      </w:r>
      <w:r w:rsidRPr="002456A9">
        <w:tab/>
      </w:r>
      <w:r w:rsidRPr="002456A9">
        <w:tab/>
      </w:r>
      <w:r w:rsidRPr="002456A9">
        <w:tab/>
      </w:r>
      <w:r w:rsidRPr="002456A9">
        <w:tab/>
        <w:t>Agropodnikání</w:t>
      </w:r>
    </w:p>
    <w:p w:rsidR="00546192" w:rsidRPr="002456A9" w:rsidRDefault="00546192" w:rsidP="00546192">
      <w:r w:rsidRPr="002456A9">
        <w:t>Celkový počet vyučovacích hodin vzdělávání:</w:t>
      </w:r>
      <w:r w:rsidRPr="002456A9">
        <w:tab/>
        <w:t>2</w:t>
      </w:r>
      <w:r w:rsidR="00F03984">
        <w:t>88</w:t>
      </w:r>
      <w:r w:rsidRPr="002456A9">
        <w:t xml:space="preserve"> (9)</w:t>
      </w:r>
    </w:p>
    <w:p w:rsidR="00546192" w:rsidRPr="002456A9" w:rsidRDefault="00546192" w:rsidP="00546192">
      <w:r w:rsidRPr="002456A9">
        <w:t>Forma vzdělání:</w:t>
      </w:r>
      <w:r w:rsidRPr="002456A9">
        <w:tab/>
      </w:r>
      <w:r w:rsidRPr="002456A9">
        <w:tab/>
      </w:r>
      <w:r w:rsidRPr="002456A9">
        <w:tab/>
      </w:r>
      <w:r w:rsidRPr="002456A9">
        <w:tab/>
      </w:r>
      <w:r w:rsidRPr="002456A9">
        <w:tab/>
        <w:t>denní</w:t>
      </w:r>
    </w:p>
    <w:p w:rsidR="00546192" w:rsidRPr="002456A9" w:rsidRDefault="00546192" w:rsidP="00546192">
      <w:r w:rsidRPr="002456A9">
        <w:t>Platnost od:</w:t>
      </w:r>
      <w:r w:rsidRPr="002456A9">
        <w:tab/>
      </w:r>
      <w:r w:rsidRPr="002456A9">
        <w:tab/>
      </w:r>
      <w:r w:rsidRPr="002456A9">
        <w:tab/>
      </w:r>
      <w:r w:rsidRPr="002456A9">
        <w:tab/>
      </w:r>
      <w:r w:rsidRPr="002456A9">
        <w:tab/>
        <w:t xml:space="preserve">            1. 9. 2021 počínaje 1. ročníkem</w:t>
      </w:r>
    </w:p>
    <w:p w:rsidR="00546192" w:rsidRPr="002456A9" w:rsidRDefault="00546192" w:rsidP="00546192">
      <w:pPr>
        <w:rPr>
          <w:b/>
        </w:rPr>
      </w:pPr>
    </w:p>
    <w:p w:rsidR="00546192" w:rsidRPr="002456A9" w:rsidRDefault="00546192" w:rsidP="00546192">
      <w:pPr>
        <w:rPr>
          <w:b/>
          <w:u w:val="single"/>
        </w:rPr>
      </w:pPr>
    </w:p>
    <w:p w:rsidR="00546192" w:rsidRPr="002456A9" w:rsidRDefault="00546192" w:rsidP="00546192">
      <w:pPr>
        <w:rPr>
          <w:b/>
          <w:u w:val="single"/>
        </w:rPr>
      </w:pPr>
      <w:r w:rsidRPr="002456A9">
        <w:rPr>
          <w:b/>
          <w:u w:val="single"/>
        </w:rPr>
        <w:t>POJETÍ VYUČOVACÍHO PŘEDMĚTU</w:t>
      </w:r>
    </w:p>
    <w:p w:rsidR="00546192" w:rsidRPr="002456A9" w:rsidRDefault="00546192" w:rsidP="00546192">
      <w:pPr>
        <w:rPr>
          <w:b/>
        </w:rPr>
      </w:pPr>
    </w:p>
    <w:p w:rsidR="00546192" w:rsidRPr="002456A9" w:rsidRDefault="00546192" w:rsidP="00546192">
      <w:pPr>
        <w:rPr>
          <w:b/>
          <w:u w:val="single"/>
        </w:rPr>
      </w:pPr>
      <w:r w:rsidRPr="002456A9">
        <w:rPr>
          <w:b/>
          <w:u w:val="single"/>
        </w:rPr>
        <w:t>Obecné cíle</w:t>
      </w:r>
    </w:p>
    <w:p w:rsidR="00546192" w:rsidRPr="002456A9" w:rsidRDefault="00442515" w:rsidP="00546192">
      <w:pPr>
        <w:jc w:val="both"/>
        <w:rPr>
          <w:b/>
          <w:u w:val="single"/>
        </w:rPr>
      </w:pPr>
      <w:r>
        <w:t xml:space="preserve">Cílem předmětu </w:t>
      </w:r>
      <w:r w:rsidR="009535D6">
        <w:t>Z</w:t>
      </w:r>
      <w:r>
        <w:t>ahradn</w:t>
      </w:r>
      <w:r w:rsidR="00546192" w:rsidRPr="002456A9">
        <w:t xml:space="preserve">í </w:t>
      </w:r>
      <w:r>
        <w:t xml:space="preserve">a krajinářské úpravy </w:t>
      </w:r>
      <w:r w:rsidR="00546192" w:rsidRPr="002456A9">
        <w:t>je umožnit žákům osvojit si základní a částečné i speciální poznatky, pravidla a zákonitosti, na kterých jsou založeny úpravy v zahradách a v krajině.</w:t>
      </w:r>
    </w:p>
    <w:p w:rsidR="00546192" w:rsidRPr="002456A9" w:rsidRDefault="00546192" w:rsidP="00546192">
      <w:pPr>
        <w:jc w:val="both"/>
      </w:pPr>
      <w:r w:rsidRPr="002456A9">
        <w:t>Usiluje o osvojení poznatků potřebných pro realizaci malých úprav v krajině. Snaží se naučit žáky posoudit současný stav krajiny a životního prostředí a hledat možné cesty k zlepšení spočívající jak v cíleném legislativním tak ekonomickém tlaku.</w:t>
      </w:r>
    </w:p>
    <w:p w:rsidR="00546192" w:rsidRPr="002456A9" w:rsidRDefault="00546192" w:rsidP="00546192">
      <w:pPr>
        <w:autoSpaceDE w:val="0"/>
        <w:autoSpaceDN w:val="0"/>
        <w:adjustRightInd w:val="0"/>
        <w:ind w:left="360"/>
      </w:pPr>
    </w:p>
    <w:p w:rsidR="00546192" w:rsidRPr="002456A9" w:rsidRDefault="00546192" w:rsidP="00546192">
      <w:pPr>
        <w:autoSpaceDE w:val="0"/>
        <w:autoSpaceDN w:val="0"/>
        <w:adjustRightInd w:val="0"/>
        <w:rPr>
          <w:b/>
          <w:u w:val="single"/>
        </w:rPr>
      </w:pPr>
      <w:r w:rsidRPr="002456A9">
        <w:rPr>
          <w:b/>
          <w:u w:val="single"/>
        </w:rPr>
        <w:t>Směřování výuky v oblasti citů, postojů, hodnot a preferencí</w:t>
      </w:r>
    </w:p>
    <w:p w:rsidR="00546192" w:rsidRPr="002456A9" w:rsidRDefault="00546192" w:rsidP="00442515">
      <w:pPr>
        <w:autoSpaceDE w:val="0"/>
        <w:autoSpaceDN w:val="0"/>
        <w:adjustRightInd w:val="0"/>
        <w:jc w:val="both"/>
      </w:pPr>
      <w:r w:rsidRPr="002456A9">
        <w:t xml:space="preserve">Výuka vybavuje žáky potřebnými znalostmi a dovednostmi pro pochopení a realizaci základních technologických postupů při tvorbě projektů zahrad a drobných projektů </w:t>
      </w:r>
      <w:r w:rsidRPr="002456A9">
        <w:br/>
        <w:t xml:space="preserve">v krajině. </w:t>
      </w:r>
    </w:p>
    <w:p w:rsidR="00546192" w:rsidRPr="002456A9" w:rsidRDefault="00546192" w:rsidP="00442515">
      <w:pPr>
        <w:autoSpaceDE w:val="0"/>
        <w:autoSpaceDN w:val="0"/>
        <w:adjustRightInd w:val="0"/>
        <w:jc w:val="both"/>
      </w:pPr>
      <w:r w:rsidRPr="002456A9">
        <w:t xml:space="preserve">Učivo vytváří prostor pro aplikaci poznatků získaných v přírodovědné oblasti vzdělávání i v dalších odborných i všeobecných předmětech a umožňuje tak budoucímu odborníkovi řešit problémové situace z pohledu technologického, technického, ekonomického a ekologického. </w:t>
      </w:r>
    </w:p>
    <w:p w:rsidR="00546192" w:rsidRPr="002456A9" w:rsidRDefault="00546192" w:rsidP="00442515">
      <w:pPr>
        <w:autoSpaceDE w:val="0"/>
        <w:autoSpaceDN w:val="0"/>
        <w:adjustRightInd w:val="0"/>
        <w:jc w:val="both"/>
      </w:pPr>
      <w:r w:rsidRPr="002456A9">
        <w:t xml:space="preserve">Předmět usiluje o vytváření smyslu pro zodpovědnost, prohloubení morálního </w:t>
      </w:r>
      <w:r w:rsidRPr="002456A9">
        <w:br/>
        <w:t xml:space="preserve">a estetického cítění k životnímu prostředí. </w:t>
      </w:r>
    </w:p>
    <w:p w:rsidR="00546192" w:rsidRPr="002456A9" w:rsidRDefault="00546192" w:rsidP="00442515">
      <w:pPr>
        <w:autoSpaceDE w:val="0"/>
        <w:autoSpaceDN w:val="0"/>
        <w:adjustRightInd w:val="0"/>
        <w:jc w:val="both"/>
      </w:pPr>
      <w:r w:rsidRPr="002456A9">
        <w:t>Přispívá k utváření postojů a hodnotových orientací žáků ke zdravému životnímu stylu.</w:t>
      </w:r>
    </w:p>
    <w:p w:rsidR="00546192" w:rsidRPr="002456A9" w:rsidRDefault="00546192" w:rsidP="00546192">
      <w:pPr>
        <w:autoSpaceDE w:val="0"/>
        <w:autoSpaceDN w:val="0"/>
        <w:adjustRightInd w:val="0"/>
        <w:rPr>
          <w:b/>
        </w:rPr>
      </w:pPr>
    </w:p>
    <w:p w:rsidR="00546192" w:rsidRPr="002456A9" w:rsidRDefault="00546192" w:rsidP="00546192">
      <w:pPr>
        <w:autoSpaceDE w:val="0"/>
        <w:autoSpaceDN w:val="0"/>
        <w:adjustRightInd w:val="0"/>
        <w:rPr>
          <w:b/>
          <w:u w:val="single"/>
        </w:rPr>
      </w:pPr>
      <w:r w:rsidRPr="002456A9">
        <w:rPr>
          <w:b/>
          <w:u w:val="single"/>
        </w:rPr>
        <w:t>Charakteristika učiva</w:t>
      </w:r>
    </w:p>
    <w:p w:rsidR="00546192" w:rsidRPr="002456A9" w:rsidRDefault="00546192" w:rsidP="00F03984">
      <w:pPr>
        <w:autoSpaceDE w:val="0"/>
        <w:autoSpaceDN w:val="0"/>
        <w:adjustRightInd w:val="0"/>
        <w:jc w:val="both"/>
      </w:pPr>
      <w:r w:rsidRPr="002456A9">
        <w:t>Vyučování zahradnictví směřuje k tomu, aby žáci dovedli:</w:t>
      </w:r>
    </w:p>
    <w:p w:rsidR="00546192" w:rsidRPr="002456A9" w:rsidRDefault="009535D6" w:rsidP="00F03984">
      <w:pPr>
        <w:numPr>
          <w:ilvl w:val="0"/>
          <w:numId w:val="45"/>
        </w:numPr>
        <w:autoSpaceDE w:val="0"/>
        <w:autoSpaceDN w:val="0"/>
        <w:adjustRightInd w:val="0"/>
        <w:jc w:val="both"/>
      </w:pPr>
      <w:r>
        <w:t>s</w:t>
      </w:r>
      <w:r w:rsidR="00546192" w:rsidRPr="002456A9">
        <w:t>eznámit se s vhodnými formami a metodami s novými poznatky v úpravách krajiny a  v projektování zahrad</w:t>
      </w:r>
      <w:r>
        <w:t>,</w:t>
      </w:r>
    </w:p>
    <w:p w:rsidR="00546192" w:rsidRPr="002456A9" w:rsidRDefault="009535D6" w:rsidP="00F03984">
      <w:pPr>
        <w:numPr>
          <w:ilvl w:val="0"/>
          <w:numId w:val="45"/>
        </w:numPr>
        <w:autoSpaceDE w:val="0"/>
        <w:autoSpaceDN w:val="0"/>
        <w:adjustRightInd w:val="0"/>
        <w:jc w:val="both"/>
      </w:pPr>
      <w:r>
        <w:t>s</w:t>
      </w:r>
      <w:r w:rsidR="00546192" w:rsidRPr="002456A9">
        <w:t>právně zvolit druhy a odrůdy dřevin</w:t>
      </w:r>
      <w:r>
        <w:t>,</w:t>
      </w:r>
      <w:r w:rsidR="00546192" w:rsidRPr="002456A9">
        <w:t xml:space="preserve"> </w:t>
      </w:r>
    </w:p>
    <w:p w:rsidR="00546192" w:rsidRPr="002456A9" w:rsidRDefault="009535D6" w:rsidP="00F03984">
      <w:pPr>
        <w:numPr>
          <w:ilvl w:val="0"/>
          <w:numId w:val="45"/>
        </w:numPr>
        <w:autoSpaceDE w:val="0"/>
        <w:autoSpaceDN w:val="0"/>
        <w:adjustRightInd w:val="0"/>
        <w:jc w:val="both"/>
      </w:pPr>
      <w:r>
        <w:t>n</w:t>
      </w:r>
      <w:r w:rsidR="00546192" w:rsidRPr="002456A9">
        <w:t>aučit se základní způsoby rozmnožování dřevin, způsoby výsevu, předpěstování sadby a výsadby květin</w:t>
      </w:r>
      <w:r>
        <w:t>,</w:t>
      </w:r>
    </w:p>
    <w:p w:rsidR="00546192" w:rsidRPr="002456A9" w:rsidRDefault="009535D6" w:rsidP="00F03984">
      <w:pPr>
        <w:numPr>
          <w:ilvl w:val="0"/>
          <w:numId w:val="45"/>
        </w:numPr>
        <w:autoSpaceDE w:val="0"/>
        <w:autoSpaceDN w:val="0"/>
        <w:adjustRightInd w:val="0"/>
        <w:jc w:val="both"/>
      </w:pPr>
      <w:r>
        <w:t>o</w:t>
      </w:r>
      <w:r w:rsidR="00546192" w:rsidRPr="002456A9">
        <w:t>rientovat se v rozdělení dřevin a květin</w:t>
      </w:r>
      <w:r>
        <w:t>,</w:t>
      </w:r>
    </w:p>
    <w:p w:rsidR="00546192" w:rsidRPr="002456A9" w:rsidRDefault="009535D6" w:rsidP="00F03984">
      <w:pPr>
        <w:numPr>
          <w:ilvl w:val="0"/>
          <w:numId w:val="45"/>
        </w:numPr>
        <w:autoSpaceDE w:val="0"/>
        <w:autoSpaceDN w:val="0"/>
        <w:adjustRightInd w:val="0"/>
        <w:jc w:val="both"/>
      </w:pPr>
      <w:r>
        <w:t>p</w:t>
      </w:r>
      <w:r w:rsidR="00546192" w:rsidRPr="002456A9">
        <w:t>rovést základní způsoby řezu dřevin</w:t>
      </w:r>
      <w:r>
        <w:t>,</w:t>
      </w:r>
    </w:p>
    <w:p w:rsidR="00546192" w:rsidRPr="002456A9" w:rsidRDefault="009535D6" w:rsidP="00F03984">
      <w:pPr>
        <w:numPr>
          <w:ilvl w:val="0"/>
          <w:numId w:val="45"/>
        </w:numPr>
        <w:autoSpaceDE w:val="0"/>
        <w:autoSpaceDN w:val="0"/>
        <w:adjustRightInd w:val="0"/>
        <w:jc w:val="both"/>
      </w:pPr>
      <w:r>
        <w:t>z</w:t>
      </w:r>
      <w:r w:rsidR="00546192" w:rsidRPr="002456A9">
        <w:t>aložit trávník</w:t>
      </w:r>
      <w:r>
        <w:t>,</w:t>
      </w:r>
    </w:p>
    <w:p w:rsidR="009535D6" w:rsidRDefault="009535D6" w:rsidP="00F03984">
      <w:pPr>
        <w:numPr>
          <w:ilvl w:val="0"/>
          <w:numId w:val="45"/>
        </w:numPr>
        <w:autoSpaceDE w:val="0"/>
        <w:autoSpaceDN w:val="0"/>
        <w:adjustRightInd w:val="0"/>
        <w:jc w:val="both"/>
      </w:pPr>
      <w:r>
        <w:t>p</w:t>
      </w:r>
      <w:r w:rsidR="00546192" w:rsidRPr="002456A9">
        <w:t>rosazovat ekologická hlediska a zásady tvorby a ochrany životního prostředí</w:t>
      </w:r>
      <w:r>
        <w:t>,</w:t>
      </w:r>
    </w:p>
    <w:p w:rsidR="00546192" w:rsidRDefault="009535D6" w:rsidP="00F03984">
      <w:pPr>
        <w:numPr>
          <w:ilvl w:val="0"/>
          <w:numId w:val="45"/>
        </w:numPr>
        <w:autoSpaceDE w:val="0"/>
        <w:autoSpaceDN w:val="0"/>
        <w:adjustRightInd w:val="0"/>
        <w:jc w:val="both"/>
      </w:pPr>
      <w:r>
        <w:t>orientovat se v krajinné ekologii a krajinotvorných programech,</w:t>
      </w:r>
      <w:r w:rsidR="00546192" w:rsidRPr="002456A9">
        <w:t xml:space="preserve"> </w:t>
      </w:r>
    </w:p>
    <w:p w:rsidR="009535D6" w:rsidRDefault="009535D6" w:rsidP="00F03984">
      <w:pPr>
        <w:numPr>
          <w:ilvl w:val="0"/>
          <w:numId w:val="45"/>
        </w:numPr>
        <w:autoSpaceDE w:val="0"/>
        <w:autoSpaceDN w:val="0"/>
        <w:adjustRightInd w:val="0"/>
        <w:jc w:val="both"/>
      </w:pPr>
      <w:r>
        <w:t>řešit protierozní opatření v krajině,</w:t>
      </w:r>
    </w:p>
    <w:p w:rsidR="009535D6" w:rsidRDefault="009535D6" w:rsidP="00F03984">
      <w:pPr>
        <w:numPr>
          <w:ilvl w:val="0"/>
          <w:numId w:val="45"/>
        </w:numPr>
        <w:autoSpaceDE w:val="0"/>
        <w:autoSpaceDN w:val="0"/>
        <w:adjustRightInd w:val="0"/>
        <w:jc w:val="both"/>
      </w:pPr>
      <w:r>
        <w:t>dodržovali principy péče o krajinu.</w:t>
      </w:r>
    </w:p>
    <w:p w:rsidR="009535D6" w:rsidRPr="002456A9" w:rsidRDefault="009535D6" w:rsidP="009535D6">
      <w:pPr>
        <w:autoSpaceDE w:val="0"/>
        <w:autoSpaceDN w:val="0"/>
        <w:adjustRightInd w:val="0"/>
        <w:ind w:left="360"/>
        <w:jc w:val="both"/>
      </w:pPr>
    </w:p>
    <w:p w:rsidR="00546192" w:rsidRPr="002456A9" w:rsidRDefault="00546192" w:rsidP="00546192">
      <w:pPr>
        <w:autoSpaceDE w:val="0"/>
        <w:autoSpaceDN w:val="0"/>
        <w:adjustRightInd w:val="0"/>
      </w:pPr>
    </w:p>
    <w:p w:rsidR="00546192" w:rsidRPr="002456A9" w:rsidRDefault="00546192" w:rsidP="00546192">
      <w:pPr>
        <w:autoSpaceDE w:val="0"/>
        <w:autoSpaceDN w:val="0"/>
        <w:adjustRightInd w:val="0"/>
        <w:rPr>
          <w:b/>
          <w:u w:val="single"/>
        </w:rPr>
      </w:pPr>
      <w:r w:rsidRPr="002456A9">
        <w:rPr>
          <w:b/>
          <w:u w:val="single"/>
        </w:rPr>
        <w:lastRenderedPageBreak/>
        <w:t>Strategie výuky</w:t>
      </w:r>
    </w:p>
    <w:p w:rsidR="00F03984" w:rsidRDefault="00546192" w:rsidP="00A36064">
      <w:pPr>
        <w:autoSpaceDE w:val="0"/>
        <w:autoSpaceDN w:val="0"/>
        <w:adjustRightInd w:val="0"/>
        <w:jc w:val="both"/>
      </w:pPr>
      <w:r w:rsidRPr="002456A9">
        <w:t>Předmět je povinným předmětem ve 2. - 4.</w:t>
      </w:r>
      <w:r w:rsidR="00614087">
        <w:t xml:space="preserve"> </w:t>
      </w:r>
      <w:r w:rsidRPr="002456A9">
        <w:t>ročníku zaměření Zahradní a krajinářské úpravy. Předmět je rozčleněn do 5 nosných tematických celků.</w:t>
      </w:r>
      <w:r w:rsidR="00442515">
        <w:t xml:space="preserve"> </w:t>
      </w:r>
      <w:r w:rsidRPr="002456A9">
        <w:t>Týdně jsou vyučovány 3 hodiny. Při výuce je zařazena od</w:t>
      </w:r>
      <w:r w:rsidR="00442515">
        <w:t xml:space="preserve"> prvního ročníku odborná praxe, v kterých je cíleno na jednotlivé úpravy v</w:t>
      </w:r>
      <w:r w:rsidR="00F03984">
        <w:t> </w:t>
      </w:r>
      <w:r w:rsidR="00442515">
        <w:t>krajině</w:t>
      </w:r>
      <w:r w:rsidR="00F03984">
        <w:t> </w:t>
      </w:r>
      <w:r w:rsidR="00442515">
        <w:t>a</w:t>
      </w:r>
      <w:r w:rsidR="00F03984">
        <w:t> </w:t>
      </w:r>
      <w:r w:rsidR="00442515">
        <w:t>na</w:t>
      </w:r>
      <w:r w:rsidR="00F03984">
        <w:t> </w:t>
      </w:r>
      <w:r w:rsidR="00442515">
        <w:t>zahradnické</w:t>
      </w:r>
      <w:r w:rsidR="00F03984">
        <w:t> </w:t>
      </w:r>
      <w:r w:rsidR="00442515">
        <w:t>úpravy.</w:t>
      </w:r>
    </w:p>
    <w:p w:rsidR="00546192" w:rsidRPr="002456A9" w:rsidRDefault="00F03984" w:rsidP="00A36064">
      <w:pPr>
        <w:autoSpaceDE w:val="0"/>
        <w:autoSpaceDN w:val="0"/>
        <w:adjustRightInd w:val="0"/>
        <w:jc w:val="both"/>
      </w:pPr>
      <w:r>
        <w:t xml:space="preserve">Předmět usiluje </w:t>
      </w:r>
      <w:r w:rsidR="00546192" w:rsidRPr="002456A9">
        <w:t>o vytváření smyslu pro zodpovědnost, pečlivost, přesnost a prohloubení estetického cítění k životnímu prostředí</w:t>
      </w:r>
      <w:r w:rsidR="00A36064">
        <w:t xml:space="preserve">. </w:t>
      </w:r>
      <w:r w:rsidR="00546192" w:rsidRPr="002456A9">
        <w:t>Při probírání nového učiva je obvykle volena metoda výkladu nebo řízeného rozhovoru spojená s názorným vyučováním pomocí didaktické techniky a přírodnin.</w:t>
      </w:r>
    </w:p>
    <w:p w:rsidR="00546192" w:rsidRPr="002456A9" w:rsidRDefault="00546192" w:rsidP="00A36064">
      <w:pPr>
        <w:autoSpaceDE w:val="0"/>
        <w:autoSpaceDN w:val="0"/>
        <w:adjustRightInd w:val="0"/>
        <w:jc w:val="both"/>
      </w:pPr>
      <w:r w:rsidRPr="002456A9">
        <w:t>Čá</w:t>
      </w:r>
      <w:r w:rsidR="00F03984">
        <w:t>st vyučovacích hodin probíhá v </w:t>
      </w:r>
      <w:r w:rsidRPr="002456A9">
        <w:t>botanické zahradě.</w:t>
      </w:r>
      <w:r w:rsidR="00A36064">
        <w:t xml:space="preserve"> </w:t>
      </w:r>
      <w:r w:rsidR="00F03984">
        <w:t>Součástí praktické výuky je i rozvoj manuálních činností.</w:t>
      </w:r>
    </w:p>
    <w:p w:rsidR="00546192" w:rsidRPr="002456A9" w:rsidRDefault="00546192" w:rsidP="00546192">
      <w:pPr>
        <w:autoSpaceDE w:val="0"/>
        <w:autoSpaceDN w:val="0"/>
        <w:adjustRightInd w:val="0"/>
      </w:pPr>
    </w:p>
    <w:p w:rsidR="00546192" w:rsidRPr="002456A9" w:rsidRDefault="00546192" w:rsidP="00546192">
      <w:pPr>
        <w:autoSpaceDE w:val="0"/>
        <w:autoSpaceDN w:val="0"/>
        <w:adjustRightInd w:val="0"/>
        <w:rPr>
          <w:b/>
          <w:u w:val="single"/>
        </w:rPr>
      </w:pPr>
      <w:r w:rsidRPr="002456A9">
        <w:rPr>
          <w:b/>
          <w:u w:val="single"/>
        </w:rPr>
        <w:t>Hodnocení výsledků žáků</w:t>
      </w:r>
    </w:p>
    <w:p w:rsidR="00546192" w:rsidRPr="002456A9" w:rsidRDefault="00546192" w:rsidP="00A36064">
      <w:pPr>
        <w:autoSpaceDE w:val="0"/>
        <w:autoSpaceDN w:val="0"/>
        <w:adjustRightInd w:val="0"/>
        <w:jc w:val="both"/>
      </w:pPr>
      <w:r w:rsidRPr="002456A9">
        <w:t>Teoretická výuka je hodnocena průběžně krátkými testy informativního charakteru.</w:t>
      </w:r>
      <w:r w:rsidR="00A36064">
        <w:t xml:space="preserve"> </w:t>
      </w:r>
      <w:r w:rsidRPr="002456A9">
        <w:t>Při praxi je hodnocena manuální zručnost.</w:t>
      </w:r>
      <w:r w:rsidR="00A36064">
        <w:t xml:space="preserve"> </w:t>
      </w:r>
      <w:r w:rsidRPr="002456A9">
        <w:t>Při hodnocení žáků bude kladen důraz na hloubku porozumění učivu, schopnost aplikovat poznatky v praxi, přesnost, pečlivost, svědomitost a samostatnost při plnění praktických úkolů.</w:t>
      </w:r>
    </w:p>
    <w:p w:rsidR="00546192" w:rsidRPr="002456A9" w:rsidRDefault="00546192" w:rsidP="00546192">
      <w:pPr>
        <w:autoSpaceDE w:val="0"/>
        <w:autoSpaceDN w:val="0"/>
        <w:adjustRightInd w:val="0"/>
      </w:pPr>
    </w:p>
    <w:p w:rsidR="00546192" w:rsidRPr="002456A9" w:rsidRDefault="00546192" w:rsidP="00546192">
      <w:pPr>
        <w:autoSpaceDE w:val="0"/>
        <w:autoSpaceDN w:val="0"/>
        <w:adjustRightInd w:val="0"/>
        <w:rPr>
          <w:b/>
          <w:u w:val="single"/>
        </w:rPr>
      </w:pPr>
      <w:r w:rsidRPr="002456A9">
        <w:rPr>
          <w:b/>
          <w:u w:val="single"/>
        </w:rPr>
        <w:t>Přínos předmětu k rozvoji klíčových kompetencí</w:t>
      </w:r>
    </w:p>
    <w:p w:rsidR="00546192" w:rsidRPr="002456A9" w:rsidRDefault="00546192" w:rsidP="00F03984">
      <w:pPr>
        <w:numPr>
          <w:ilvl w:val="0"/>
          <w:numId w:val="45"/>
        </w:numPr>
        <w:jc w:val="both"/>
      </w:pPr>
      <w:r w:rsidRPr="002456A9">
        <w:t xml:space="preserve">Je schopen samostatně vyhledávat informace z různých zdrojů (populárně naučná literatura, časopisy, internet) a třídit je. </w:t>
      </w:r>
    </w:p>
    <w:p w:rsidR="00546192" w:rsidRPr="002456A9" w:rsidRDefault="00546192" w:rsidP="00F03984">
      <w:pPr>
        <w:numPr>
          <w:ilvl w:val="0"/>
          <w:numId w:val="45"/>
        </w:numPr>
        <w:jc w:val="both"/>
      </w:pPr>
      <w:r w:rsidRPr="002456A9">
        <w:t>Umí dávat věci do souvislostí.</w:t>
      </w:r>
    </w:p>
    <w:p w:rsidR="00546192" w:rsidRPr="002456A9" w:rsidRDefault="00546192" w:rsidP="00F03984">
      <w:pPr>
        <w:numPr>
          <w:ilvl w:val="0"/>
          <w:numId w:val="45"/>
        </w:numPr>
        <w:jc w:val="both"/>
      </w:pPr>
      <w:r w:rsidRPr="002456A9">
        <w:t>Vybírá a využívá pro efektivní učení vhodné způsoby, metody a strategie, plánuje,</w:t>
      </w:r>
    </w:p>
    <w:p w:rsidR="00546192" w:rsidRPr="002456A9" w:rsidRDefault="00546192" w:rsidP="00F03984">
      <w:pPr>
        <w:autoSpaceDE w:val="0"/>
        <w:autoSpaceDN w:val="0"/>
        <w:adjustRightInd w:val="0"/>
        <w:ind w:left="360"/>
        <w:jc w:val="both"/>
      </w:pPr>
      <w:r w:rsidRPr="002456A9">
        <w:t>organizuje a řídí vlastní učení.</w:t>
      </w:r>
    </w:p>
    <w:p w:rsidR="00546192" w:rsidRPr="002456A9" w:rsidRDefault="00546192" w:rsidP="00F03984">
      <w:pPr>
        <w:numPr>
          <w:ilvl w:val="0"/>
          <w:numId w:val="45"/>
        </w:numPr>
        <w:jc w:val="both"/>
      </w:pPr>
      <w:r w:rsidRPr="002456A9">
        <w:t>Je schopen zpracovat informace a prezentovat je před ostatními.</w:t>
      </w:r>
    </w:p>
    <w:p w:rsidR="00546192" w:rsidRPr="002456A9" w:rsidRDefault="00546192" w:rsidP="00F03984">
      <w:pPr>
        <w:numPr>
          <w:ilvl w:val="0"/>
          <w:numId w:val="45"/>
        </w:numPr>
        <w:jc w:val="both"/>
      </w:pPr>
      <w:r w:rsidRPr="002456A9">
        <w:t>Rozumí základním biologickým a dendrologickým pojmům a termínům a umí je správným způsobem používat.</w:t>
      </w:r>
    </w:p>
    <w:p w:rsidR="00546192" w:rsidRPr="002456A9" w:rsidRDefault="00546192" w:rsidP="00F03984">
      <w:pPr>
        <w:numPr>
          <w:ilvl w:val="0"/>
          <w:numId w:val="45"/>
        </w:numPr>
        <w:jc w:val="both"/>
      </w:pPr>
      <w:r w:rsidRPr="002456A9">
        <w:t>Porovnává své znalosti s jinými žáky a učí se sebehodnocení.</w:t>
      </w:r>
    </w:p>
    <w:p w:rsidR="00546192" w:rsidRPr="002456A9" w:rsidRDefault="00546192" w:rsidP="00F03984">
      <w:pPr>
        <w:numPr>
          <w:ilvl w:val="0"/>
          <w:numId w:val="45"/>
        </w:numPr>
        <w:jc w:val="both"/>
      </w:pPr>
      <w:r w:rsidRPr="002456A9">
        <w:t>Učí se poznávat druhy dřevin, květin a trav, získává praktické dovednosti při výuce praxe.</w:t>
      </w:r>
    </w:p>
    <w:p w:rsidR="00546192" w:rsidRPr="002456A9" w:rsidRDefault="00546192" w:rsidP="00F03984">
      <w:pPr>
        <w:numPr>
          <w:ilvl w:val="0"/>
          <w:numId w:val="45"/>
        </w:numPr>
        <w:jc w:val="both"/>
      </w:pPr>
      <w:r w:rsidRPr="002456A9">
        <w:t>Upevňuje svou schopnost komunikovat při ústním zkoušení, při přednesu referátů a během diskusí.</w:t>
      </w:r>
    </w:p>
    <w:p w:rsidR="00546192" w:rsidRPr="002456A9" w:rsidRDefault="00546192" w:rsidP="00F03984">
      <w:pPr>
        <w:numPr>
          <w:ilvl w:val="0"/>
          <w:numId w:val="45"/>
        </w:numPr>
        <w:jc w:val="both"/>
      </w:pPr>
      <w:r w:rsidRPr="002456A9">
        <w:rPr>
          <w:rFonts w:ascii="TimesNewRoman" w:hAnsi="TimesNewRoman" w:cs="TimesNewRoman"/>
        </w:rPr>
        <w:t>Pozná smysl a cíl učení, zhodnotí výsledky svého učení a diskutuje o nich.</w:t>
      </w:r>
    </w:p>
    <w:p w:rsidR="00546192" w:rsidRPr="002456A9" w:rsidRDefault="00546192" w:rsidP="00F03984">
      <w:pPr>
        <w:numPr>
          <w:ilvl w:val="0"/>
          <w:numId w:val="45"/>
        </w:numPr>
        <w:jc w:val="both"/>
      </w:pPr>
      <w:r w:rsidRPr="002456A9">
        <w:t>Osvojuje si zásady dobré týmové spolupráce.</w:t>
      </w:r>
    </w:p>
    <w:p w:rsidR="00546192" w:rsidRPr="002456A9" w:rsidRDefault="00546192" w:rsidP="00F03984">
      <w:pPr>
        <w:numPr>
          <w:ilvl w:val="0"/>
          <w:numId w:val="45"/>
        </w:numPr>
        <w:jc w:val="both"/>
      </w:pPr>
      <w:r w:rsidRPr="002456A9">
        <w:t>Učí se tolerovat a respektovat názor jiných lidí, netoleruje projevy neúcty, nadřazenosti.</w:t>
      </w:r>
    </w:p>
    <w:p w:rsidR="00546192" w:rsidRPr="002456A9" w:rsidRDefault="00546192" w:rsidP="00F03984">
      <w:pPr>
        <w:numPr>
          <w:ilvl w:val="0"/>
          <w:numId w:val="45"/>
        </w:numPr>
        <w:jc w:val="both"/>
      </w:pPr>
      <w:r w:rsidRPr="002456A9">
        <w:t>Má radost ze svého úspěchu i z úspěchu ostatních.</w:t>
      </w:r>
    </w:p>
    <w:p w:rsidR="00546192" w:rsidRPr="002456A9" w:rsidRDefault="00546192" w:rsidP="00F03984">
      <w:pPr>
        <w:numPr>
          <w:ilvl w:val="0"/>
          <w:numId w:val="45"/>
        </w:numPr>
        <w:jc w:val="both"/>
      </w:pPr>
      <w:r w:rsidRPr="002456A9">
        <w:t>Je schopen používat moderní informační technologie</w:t>
      </w:r>
      <w:r w:rsidR="00A36064">
        <w:t>.</w:t>
      </w:r>
    </w:p>
    <w:p w:rsidR="00546192" w:rsidRPr="002456A9" w:rsidRDefault="00546192" w:rsidP="00546192">
      <w:pPr>
        <w:ind w:left="720"/>
        <w:jc w:val="both"/>
      </w:pPr>
    </w:p>
    <w:p w:rsidR="00546192" w:rsidRPr="002456A9" w:rsidRDefault="00546192" w:rsidP="00546192">
      <w:pPr>
        <w:jc w:val="both"/>
        <w:rPr>
          <w:b/>
          <w:u w:val="single"/>
        </w:rPr>
      </w:pPr>
      <w:r w:rsidRPr="002456A9">
        <w:rPr>
          <w:b/>
          <w:u w:val="single"/>
        </w:rPr>
        <w:t>Mezipředmětové vztahy</w:t>
      </w:r>
    </w:p>
    <w:p w:rsidR="00546192" w:rsidRPr="002456A9" w:rsidRDefault="00546192" w:rsidP="00546192">
      <w:pPr>
        <w:jc w:val="both"/>
      </w:pPr>
      <w:r w:rsidRPr="002456A9">
        <w:t xml:space="preserve">Při výuce budou rozvíjeny mezipředmětové vazby na učivo Biologie, Chemie, Nauky </w:t>
      </w:r>
      <w:r w:rsidR="00A36064">
        <w:br/>
      </w:r>
      <w:r w:rsidRPr="002456A9">
        <w:t>o životním prostředí a odborné zemědělské předměty.</w:t>
      </w:r>
    </w:p>
    <w:p w:rsidR="00546192" w:rsidRPr="002456A9" w:rsidRDefault="00546192" w:rsidP="00546192">
      <w:pPr>
        <w:jc w:val="both"/>
        <w:rPr>
          <w:b/>
          <w:u w:val="single"/>
        </w:rPr>
      </w:pPr>
    </w:p>
    <w:p w:rsidR="00546192" w:rsidRPr="002456A9" w:rsidRDefault="00546192" w:rsidP="00546192">
      <w:pPr>
        <w:jc w:val="both"/>
        <w:rPr>
          <w:b/>
          <w:u w:val="single"/>
        </w:rPr>
      </w:pPr>
      <w:r w:rsidRPr="002456A9">
        <w:rPr>
          <w:b/>
          <w:u w:val="single"/>
        </w:rPr>
        <w:t>Realizace průřezových témat</w:t>
      </w:r>
    </w:p>
    <w:p w:rsidR="00546192" w:rsidRPr="002456A9" w:rsidRDefault="00546192" w:rsidP="00546192">
      <w:pPr>
        <w:autoSpaceDE w:val="0"/>
        <w:autoSpaceDN w:val="0"/>
        <w:adjustRightInd w:val="0"/>
        <w:jc w:val="both"/>
      </w:pPr>
      <w:r w:rsidRPr="002456A9">
        <w:t xml:space="preserve">Průřezové </w:t>
      </w:r>
      <w:r w:rsidRPr="00F03984">
        <w:t>téma</w:t>
      </w:r>
      <w:r w:rsidR="00F03984" w:rsidRPr="00F03984">
        <w:t xml:space="preserve"> </w:t>
      </w:r>
      <w:r w:rsidRPr="00F03984">
        <w:rPr>
          <w:u w:val="single"/>
        </w:rPr>
        <w:t>Člověk a životní prostředí</w:t>
      </w:r>
      <w:r w:rsidRPr="00F03984">
        <w:t xml:space="preserve"> prolíná celou výuku Zahradních a krajinářských úprav. V předmětu  je upozorňováno na správné střídání</w:t>
      </w:r>
      <w:r w:rsidRPr="002456A9">
        <w:t xml:space="preserve"> rostlin, skladování a aplikaci průmyslových a organických hnojiv včetně chemických přípravků na ochranu rostlin. Součástí výuky je naučit žáky dodržovat zásady správné zahradnické praxe šetrné k životnímu prostředí a používat dusíkatá hnojiva ve zranitelných oblastech podle nitrátové směrnice. Během výuky předmětu jsou zmiňována i rizika pro životní prostředí, která může zahradník způsobit svojí nevhodnou činností (nevhodným návrhem výsadby, hnojením, aplikací chemických přípravků, nevhodným skladováním odpadů, úkapem pohonných hmot).</w:t>
      </w:r>
    </w:p>
    <w:p w:rsidR="00546192" w:rsidRPr="002456A9" w:rsidRDefault="00546192" w:rsidP="00546192">
      <w:pPr>
        <w:autoSpaceDE w:val="0"/>
        <w:autoSpaceDN w:val="0"/>
        <w:adjustRightInd w:val="0"/>
        <w:jc w:val="both"/>
      </w:pPr>
      <w:r w:rsidRPr="002456A9">
        <w:lastRenderedPageBreak/>
        <w:t>Průřezové téma</w:t>
      </w:r>
      <w:r w:rsidRPr="00F03984">
        <w:rPr>
          <w:i/>
        </w:rPr>
        <w:t xml:space="preserve"> </w:t>
      </w:r>
      <w:r w:rsidRPr="00F03984">
        <w:rPr>
          <w:u w:val="single"/>
        </w:rPr>
        <w:t>Člověk a svět práce</w:t>
      </w:r>
      <w:r w:rsidRPr="002456A9">
        <w:t xml:space="preserve"> je uplatňováno  při praxích, kdy se zadávají problémové úkoly menším skupinám. Úkoly souvisí s výsadbou dřevin, květin a zakládáním trávníků, vyhodnocením půdních podmínek, hnojením a chemickou ochranou, návrhem úpravy v krajině vedoucí ke zlepšení podmínek, řešením erozí v krajině. Zvládnutí úkolů podporuje organizační schopnosti žáků  a možnosti lepšího uplatnění na trhu práce. </w:t>
      </w:r>
    </w:p>
    <w:p w:rsidR="00546192" w:rsidRPr="00F03984" w:rsidRDefault="00546192" w:rsidP="00546192">
      <w:pPr>
        <w:autoSpaceDE w:val="0"/>
        <w:autoSpaceDN w:val="0"/>
        <w:adjustRightInd w:val="0"/>
        <w:jc w:val="both"/>
      </w:pPr>
      <w:r w:rsidRPr="002456A9">
        <w:t xml:space="preserve">Průřezové téma </w:t>
      </w:r>
      <w:r w:rsidR="00955B20">
        <w:t>Občan</w:t>
      </w:r>
      <w:r w:rsidRPr="00F03984">
        <w:rPr>
          <w:u w:val="single"/>
        </w:rPr>
        <w:t xml:space="preserve"> v demokratické společnosti</w:t>
      </w:r>
      <w:r w:rsidRPr="00F03984">
        <w:t xml:space="preserve"> je uplatňováno při řešení úkolů na cvičeních a praxích samotnými žáky. Vypracované úkoly jsou prezentovány a obhajovány před kolegy. Diskuze podporují sebevědomí a motivaci žáků uplatnit se při řešení odborných problémů.</w:t>
      </w:r>
    </w:p>
    <w:p w:rsidR="00546192" w:rsidRPr="002456A9" w:rsidRDefault="00546192" w:rsidP="00546192">
      <w:pPr>
        <w:autoSpaceDE w:val="0"/>
        <w:autoSpaceDN w:val="0"/>
        <w:adjustRightInd w:val="0"/>
        <w:jc w:val="both"/>
      </w:pPr>
      <w:r w:rsidRPr="00F03984">
        <w:t xml:space="preserve">Průřezové téma </w:t>
      </w:r>
      <w:r w:rsidRPr="00F03984">
        <w:rPr>
          <w:u w:val="single"/>
        </w:rPr>
        <w:t>Informační a komunikační technologie</w:t>
      </w:r>
      <w:r w:rsidRPr="00F03984">
        <w:t xml:space="preserve"> je součástí výuky při využívání programů v projektování zahrad, menších úprav v krajině.</w:t>
      </w:r>
      <w:r w:rsidRPr="002456A9">
        <w:t xml:space="preserve"> O informacích na Internetu, potřebných k navrhování zahrad, jsou žáci průběžně seznamováni.</w:t>
      </w:r>
    </w:p>
    <w:p w:rsidR="00546192" w:rsidRPr="002456A9" w:rsidRDefault="00546192" w:rsidP="00546192">
      <w:pPr>
        <w:jc w:val="both"/>
      </w:pPr>
    </w:p>
    <w:p w:rsidR="00546192" w:rsidRPr="002456A9" w:rsidRDefault="00546192" w:rsidP="00546192">
      <w:pPr>
        <w:jc w:val="both"/>
      </w:pPr>
    </w:p>
    <w:p w:rsidR="00546192" w:rsidRPr="002456A9" w:rsidRDefault="00546192" w:rsidP="00546192">
      <w:pPr>
        <w:autoSpaceDE w:val="0"/>
        <w:autoSpaceDN w:val="0"/>
        <w:adjustRightInd w:val="0"/>
        <w:rPr>
          <w:rFonts w:ascii="TimesNewRomanPSMT" w:hAnsi="TimesNewRomanPSMT" w:cs="TimesNewRomanPSMT"/>
          <w:b/>
          <w:u w:val="single"/>
        </w:rPr>
      </w:pPr>
      <w:r w:rsidRPr="002456A9">
        <w:rPr>
          <w:rFonts w:ascii="TimesNewRomanPSMT" w:hAnsi="TimesNewRomanPSMT" w:cs="TimesNewRomanPSMT"/>
          <w:b/>
          <w:u w:val="single"/>
        </w:rPr>
        <w:t>ROZPIS  UČIVA A  VÝSLEDKŮ VZDĚLÁVÁNÍ:</w:t>
      </w:r>
    </w:p>
    <w:p w:rsidR="00546192" w:rsidRPr="002456A9" w:rsidRDefault="00546192" w:rsidP="00546192">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0"/>
        <w:gridCol w:w="4195"/>
        <w:gridCol w:w="1097"/>
      </w:tblGrid>
      <w:tr w:rsidR="00546192" w:rsidRPr="002456A9" w:rsidTr="00827A6F">
        <w:tc>
          <w:tcPr>
            <w:tcW w:w="3888" w:type="dxa"/>
            <w:shd w:val="clear" w:color="auto" w:fill="auto"/>
          </w:tcPr>
          <w:p w:rsidR="00546192" w:rsidRPr="002456A9" w:rsidRDefault="00546192" w:rsidP="00827A6F">
            <w:pPr>
              <w:rPr>
                <w:b/>
              </w:rPr>
            </w:pPr>
            <w:r w:rsidRPr="002456A9">
              <w:rPr>
                <w:b/>
              </w:rPr>
              <w:t>Výsledky vzdělávání:</w:t>
            </w:r>
          </w:p>
        </w:tc>
        <w:tc>
          <w:tcPr>
            <w:tcW w:w="4320" w:type="dxa"/>
            <w:shd w:val="clear" w:color="auto" w:fill="auto"/>
          </w:tcPr>
          <w:p w:rsidR="00546192" w:rsidRPr="002456A9" w:rsidRDefault="00546192" w:rsidP="00827A6F">
            <w:pPr>
              <w:rPr>
                <w:b/>
              </w:rPr>
            </w:pPr>
            <w:r w:rsidRPr="002456A9">
              <w:rPr>
                <w:b/>
              </w:rPr>
              <w:t>Učivo:</w:t>
            </w:r>
          </w:p>
        </w:tc>
        <w:tc>
          <w:tcPr>
            <w:tcW w:w="1004" w:type="dxa"/>
            <w:shd w:val="clear" w:color="auto" w:fill="auto"/>
          </w:tcPr>
          <w:p w:rsidR="00546192" w:rsidRPr="002456A9" w:rsidRDefault="00546192" w:rsidP="00955B20">
            <w:pPr>
              <w:rPr>
                <w:b/>
              </w:rPr>
            </w:pPr>
            <w:proofErr w:type="spellStart"/>
            <w:r w:rsidRPr="002456A9">
              <w:rPr>
                <w:b/>
              </w:rPr>
              <w:t>Poč</w:t>
            </w:r>
            <w:r w:rsidR="00955B20">
              <w:rPr>
                <w:b/>
              </w:rPr>
              <w:t>.</w:t>
            </w:r>
            <w:r w:rsidRPr="002456A9">
              <w:rPr>
                <w:b/>
              </w:rPr>
              <w:t>hod</w:t>
            </w:r>
            <w:proofErr w:type="spellEnd"/>
            <w:r w:rsidR="00955B20">
              <w:rPr>
                <w:b/>
              </w:rPr>
              <w:t>.</w:t>
            </w:r>
          </w:p>
        </w:tc>
      </w:tr>
      <w:tr w:rsidR="00546192" w:rsidRPr="002456A9" w:rsidTr="00533C8B">
        <w:trPr>
          <w:trHeight w:val="141"/>
        </w:trPr>
        <w:tc>
          <w:tcPr>
            <w:tcW w:w="3888" w:type="dxa"/>
            <w:shd w:val="clear" w:color="auto" w:fill="auto"/>
          </w:tcPr>
          <w:p w:rsidR="00546192" w:rsidRPr="002456A9" w:rsidRDefault="00546192" w:rsidP="00827A6F">
            <w:r w:rsidRPr="002456A9">
              <w:t>Žák:</w:t>
            </w:r>
          </w:p>
          <w:p w:rsidR="00546192" w:rsidRPr="002456A9" w:rsidRDefault="00546192" w:rsidP="00F03984">
            <w:pPr>
              <w:numPr>
                <w:ilvl w:val="0"/>
                <w:numId w:val="45"/>
              </w:numPr>
              <w:autoSpaceDE w:val="0"/>
              <w:autoSpaceDN w:val="0"/>
              <w:adjustRightInd w:val="0"/>
            </w:pPr>
            <w:r w:rsidRPr="002456A9">
              <w:t>vysvětlí základní zahradnické pojmy</w:t>
            </w:r>
          </w:p>
          <w:p w:rsidR="00546192" w:rsidRPr="002456A9" w:rsidRDefault="00546192" w:rsidP="00F03984">
            <w:pPr>
              <w:numPr>
                <w:ilvl w:val="0"/>
                <w:numId w:val="45"/>
              </w:numPr>
              <w:autoSpaceDE w:val="0"/>
              <w:autoSpaceDN w:val="0"/>
              <w:adjustRightInd w:val="0"/>
            </w:pPr>
            <w:r w:rsidRPr="002456A9">
              <w:t>chápe význam zeleně v současné době</w:t>
            </w:r>
          </w:p>
          <w:p w:rsidR="00546192" w:rsidRPr="002456A9" w:rsidRDefault="00546192" w:rsidP="00F03984">
            <w:pPr>
              <w:numPr>
                <w:ilvl w:val="0"/>
                <w:numId w:val="45"/>
              </w:numPr>
              <w:autoSpaceDE w:val="0"/>
              <w:autoSpaceDN w:val="0"/>
              <w:adjustRightInd w:val="0"/>
            </w:pPr>
            <w:r w:rsidRPr="002456A9">
              <w:t>orientuje se v morfologických znacích dřevin</w:t>
            </w:r>
          </w:p>
          <w:p w:rsidR="00546192" w:rsidRPr="002456A9" w:rsidRDefault="00546192" w:rsidP="00F03984">
            <w:pPr>
              <w:numPr>
                <w:ilvl w:val="0"/>
                <w:numId w:val="45"/>
              </w:numPr>
              <w:autoSpaceDE w:val="0"/>
              <w:autoSpaceDN w:val="0"/>
              <w:adjustRightInd w:val="0"/>
            </w:pPr>
            <w:r w:rsidRPr="002456A9">
              <w:t>vyjmenuje základní estetické hodnoty dřevin</w:t>
            </w:r>
          </w:p>
          <w:p w:rsidR="00546192" w:rsidRPr="002456A9" w:rsidRDefault="00546192" w:rsidP="00F03984">
            <w:pPr>
              <w:numPr>
                <w:ilvl w:val="0"/>
                <w:numId w:val="45"/>
              </w:numPr>
              <w:autoSpaceDE w:val="0"/>
              <w:autoSpaceDN w:val="0"/>
              <w:adjustRightInd w:val="0"/>
            </w:pPr>
            <w:r w:rsidRPr="002456A9">
              <w:t>charakterizuje funkční skupiny dřevin</w:t>
            </w:r>
          </w:p>
          <w:p w:rsidR="00546192" w:rsidRPr="002456A9" w:rsidRDefault="00546192" w:rsidP="00F03984">
            <w:pPr>
              <w:numPr>
                <w:ilvl w:val="0"/>
                <w:numId w:val="45"/>
              </w:numPr>
              <w:autoSpaceDE w:val="0"/>
              <w:autoSpaceDN w:val="0"/>
              <w:adjustRightInd w:val="0"/>
            </w:pPr>
            <w:r w:rsidRPr="002456A9">
              <w:t>je schopen rozlišit generativní a vegetativní rozmnožování</w:t>
            </w:r>
          </w:p>
          <w:p w:rsidR="00546192" w:rsidRPr="002456A9" w:rsidRDefault="00546192" w:rsidP="00F03984">
            <w:pPr>
              <w:numPr>
                <w:ilvl w:val="0"/>
                <w:numId w:val="45"/>
              </w:numPr>
              <w:autoSpaceDE w:val="0"/>
              <w:autoSpaceDN w:val="0"/>
              <w:adjustRightInd w:val="0"/>
            </w:pPr>
            <w:r w:rsidRPr="002456A9">
              <w:t>provede generativní a základní vegetativní způsoby množení dřevin</w:t>
            </w:r>
          </w:p>
          <w:p w:rsidR="00546192" w:rsidRPr="002456A9" w:rsidRDefault="00546192" w:rsidP="00F03984">
            <w:pPr>
              <w:numPr>
                <w:ilvl w:val="0"/>
                <w:numId w:val="45"/>
              </w:numPr>
              <w:autoSpaceDE w:val="0"/>
              <w:autoSpaceDN w:val="0"/>
              <w:adjustRightInd w:val="0"/>
            </w:pPr>
            <w:r w:rsidRPr="002456A9">
              <w:t>vysadí a ošetřuje dřeviny na stanovišti</w:t>
            </w:r>
          </w:p>
          <w:p w:rsidR="00546192" w:rsidRDefault="00533C8B" w:rsidP="00827A6F">
            <w:pPr>
              <w:autoSpaceDE w:val="0"/>
              <w:autoSpaceDN w:val="0"/>
              <w:adjustRightInd w:val="0"/>
              <w:ind w:left="360"/>
            </w:pPr>
            <w:r>
              <w:rPr>
                <w:b/>
                <w:noProof/>
              </w:rPr>
              <mc:AlternateContent>
                <mc:Choice Requires="wps">
                  <w:drawing>
                    <wp:anchor distT="0" distB="0" distL="114300" distR="114300" simplePos="0" relativeHeight="251681792" behindDoc="0" locked="0" layoutInCell="1" allowOverlap="1" wp14:anchorId="61E0A4CB" wp14:editId="021EFC81">
                      <wp:simplePos x="0" y="0"/>
                      <wp:positionH relativeFrom="column">
                        <wp:posOffset>-85725</wp:posOffset>
                      </wp:positionH>
                      <wp:positionV relativeFrom="paragraph">
                        <wp:posOffset>89535</wp:posOffset>
                      </wp:positionV>
                      <wp:extent cx="5743575" cy="9525"/>
                      <wp:effectExtent l="0" t="0" r="28575" b="28575"/>
                      <wp:wrapNone/>
                      <wp:docPr id="8" name="Přímá spojnice 8"/>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D2C0DC" id="Přímá spojnice 8"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6.75pt,7.05pt" to="445.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" strokecolor="black [3200]" strokeweight=".5pt">
                      <v:stroke joinstyle="miter"/>
                    </v:line>
                  </w:pict>
                </mc:Fallback>
              </mc:AlternateContent>
            </w:r>
          </w:p>
          <w:p w:rsidR="00F03984" w:rsidRPr="002456A9" w:rsidRDefault="00F03984" w:rsidP="00827A6F">
            <w:pPr>
              <w:autoSpaceDE w:val="0"/>
              <w:autoSpaceDN w:val="0"/>
              <w:adjustRightInd w:val="0"/>
              <w:ind w:left="360"/>
            </w:pPr>
          </w:p>
          <w:p w:rsidR="00546192" w:rsidRPr="002456A9" w:rsidRDefault="00546192" w:rsidP="00F03984">
            <w:pPr>
              <w:numPr>
                <w:ilvl w:val="0"/>
                <w:numId w:val="45"/>
              </w:numPr>
              <w:autoSpaceDE w:val="0"/>
              <w:autoSpaceDN w:val="0"/>
              <w:adjustRightInd w:val="0"/>
            </w:pPr>
            <w:r w:rsidRPr="002456A9">
              <w:t>orientuje se v základním členění jehličnatých dřevin</w:t>
            </w:r>
          </w:p>
          <w:p w:rsidR="00546192" w:rsidRPr="002456A9" w:rsidRDefault="00546192" w:rsidP="00F03984">
            <w:pPr>
              <w:numPr>
                <w:ilvl w:val="0"/>
                <w:numId w:val="45"/>
              </w:numPr>
              <w:autoSpaceDE w:val="0"/>
              <w:autoSpaceDN w:val="0"/>
              <w:adjustRightInd w:val="0"/>
            </w:pPr>
            <w:r w:rsidRPr="002456A9">
              <w:t>rozlišuje jednotlivé zástupce jehličnanů</w:t>
            </w:r>
          </w:p>
          <w:p w:rsidR="00546192" w:rsidRPr="002456A9" w:rsidRDefault="00546192" w:rsidP="00F03984">
            <w:pPr>
              <w:numPr>
                <w:ilvl w:val="0"/>
                <w:numId w:val="45"/>
              </w:numPr>
              <w:autoSpaceDE w:val="0"/>
              <w:autoSpaceDN w:val="0"/>
              <w:adjustRightInd w:val="0"/>
            </w:pPr>
            <w:r w:rsidRPr="002456A9">
              <w:t>navrhuje jehličnany do výsadeb</w:t>
            </w:r>
          </w:p>
          <w:p w:rsidR="00546192" w:rsidRPr="002456A9" w:rsidRDefault="00546192" w:rsidP="00F03984">
            <w:pPr>
              <w:numPr>
                <w:ilvl w:val="0"/>
                <w:numId w:val="45"/>
              </w:numPr>
              <w:autoSpaceDE w:val="0"/>
              <w:autoSpaceDN w:val="0"/>
              <w:adjustRightInd w:val="0"/>
            </w:pPr>
            <w:r w:rsidRPr="002456A9">
              <w:t>přiřazuje k jednotlivým rodům zástupce listnatých stromů, listnatých opadavých keřů, listnatých stále zelených keřů a popínavých dřevin</w:t>
            </w:r>
          </w:p>
          <w:p w:rsidR="00546192" w:rsidRPr="002456A9" w:rsidRDefault="00546192" w:rsidP="00F03984">
            <w:pPr>
              <w:numPr>
                <w:ilvl w:val="0"/>
                <w:numId w:val="45"/>
              </w:numPr>
              <w:autoSpaceDE w:val="0"/>
              <w:autoSpaceDN w:val="0"/>
              <w:adjustRightInd w:val="0"/>
            </w:pPr>
            <w:r w:rsidRPr="002456A9">
              <w:t>rozlišuje jednotlivé druhy listnatých stromů, keřů a popínavých dřevin</w:t>
            </w:r>
          </w:p>
          <w:p w:rsidR="00546192" w:rsidRPr="002456A9" w:rsidRDefault="00546192" w:rsidP="00F03984">
            <w:pPr>
              <w:numPr>
                <w:ilvl w:val="0"/>
                <w:numId w:val="45"/>
              </w:numPr>
              <w:autoSpaceDE w:val="0"/>
              <w:autoSpaceDN w:val="0"/>
              <w:adjustRightInd w:val="0"/>
              <w:rPr>
                <w:b/>
              </w:rPr>
            </w:pPr>
            <w:r w:rsidRPr="002456A9">
              <w:lastRenderedPageBreak/>
              <w:t>přiřazuje ke stanovištím probírané zástupce</w:t>
            </w:r>
          </w:p>
          <w:p w:rsidR="00546192" w:rsidRPr="002456A9" w:rsidRDefault="00546192" w:rsidP="00F03984">
            <w:pPr>
              <w:numPr>
                <w:ilvl w:val="0"/>
                <w:numId w:val="45"/>
              </w:numPr>
              <w:autoSpaceDE w:val="0"/>
              <w:autoSpaceDN w:val="0"/>
              <w:adjustRightInd w:val="0"/>
              <w:rPr>
                <w:b/>
              </w:rPr>
            </w:pPr>
            <w:r w:rsidRPr="002456A9">
              <w:t>navrhuje jednoduché plány výsadeb</w:t>
            </w:r>
          </w:p>
          <w:p w:rsidR="00546192" w:rsidRPr="002456A9" w:rsidRDefault="00546192" w:rsidP="00F03984">
            <w:pPr>
              <w:numPr>
                <w:ilvl w:val="0"/>
                <w:numId w:val="45"/>
              </w:numPr>
              <w:autoSpaceDE w:val="0"/>
              <w:autoSpaceDN w:val="0"/>
              <w:adjustRightInd w:val="0"/>
              <w:rPr>
                <w:b/>
              </w:rPr>
            </w:pPr>
            <w:r w:rsidRPr="002456A9">
              <w:t>vyjmenuje druhy problematických stanovišť a navrhne skladu dřevin pro tyto stanoviště</w:t>
            </w:r>
          </w:p>
          <w:p w:rsidR="00546192" w:rsidRPr="002456A9" w:rsidRDefault="00546192" w:rsidP="00827A6F">
            <w:pPr>
              <w:autoSpaceDE w:val="0"/>
              <w:autoSpaceDN w:val="0"/>
              <w:adjustRightInd w:val="0"/>
            </w:pPr>
          </w:p>
          <w:p w:rsidR="00546192" w:rsidRPr="002456A9" w:rsidRDefault="00546192" w:rsidP="00827A6F">
            <w:pPr>
              <w:autoSpaceDE w:val="0"/>
              <w:autoSpaceDN w:val="0"/>
              <w:adjustRightInd w:val="0"/>
            </w:pPr>
          </w:p>
          <w:p w:rsidR="00546192" w:rsidRPr="002456A9" w:rsidRDefault="00546192" w:rsidP="00827A6F">
            <w:pPr>
              <w:autoSpaceDE w:val="0"/>
              <w:autoSpaceDN w:val="0"/>
              <w:adjustRightInd w:val="0"/>
            </w:pPr>
          </w:p>
          <w:p w:rsidR="00546192" w:rsidRPr="002456A9" w:rsidRDefault="00546192" w:rsidP="00827A6F">
            <w:pPr>
              <w:autoSpaceDE w:val="0"/>
              <w:autoSpaceDN w:val="0"/>
              <w:adjustRightInd w:val="0"/>
            </w:pPr>
          </w:p>
          <w:p w:rsidR="00546192" w:rsidRPr="002456A9" w:rsidRDefault="00546192" w:rsidP="00827A6F">
            <w:pPr>
              <w:autoSpaceDE w:val="0"/>
              <w:autoSpaceDN w:val="0"/>
              <w:adjustRightInd w:val="0"/>
            </w:pPr>
          </w:p>
          <w:p w:rsidR="00546192" w:rsidRPr="002456A9" w:rsidRDefault="00546192" w:rsidP="00827A6F">
            <w:pPr>
              <w:autoSpaceDE w:val="0"/>
              <w:autoSpaceDN w:val="0"/>
              <w:adjustRightInd w:val="0"/>
            </w:pPr>
          </w:p>
          <w:p w:rsidR="00546192" w:rsidRPr="002456A9" w:rsidRDefault="00546192" w:rsidP="00827A6F">
            <w:pPr>
              <w:autoSpaceDE w:val="0"/>
              <w:autoSpaceDN w:val="0"/>
              <w:adjustRightInd w:val="0"/>
            </w:pPr>
          </w:p>
          <w:p w:rsidR="00546192" w:rsidRPr="002456A9" w:rsidRDefault="00546192" w:rsidP="00827A6F">
            <w:pPr>
              <w:autoSpaceDE w:val="0"/>
              <w:autoSpaceDN w:val="0"/>
              <w:adjustRightInd w:val="0"/>
            </w:pPr>
          </w:p>
          <w:p w:rsidR="00546192" w:rsidRPr="002456A9" w:rsidRDefault="00546192" w:rsidP="00827A6F">
            <w:pPr>
              <w:autoSpaceDE w:val="0"/>
              <w:autoSpaceDN w:val="0"/>
              <w:adjustRightInd w:val="0"/>
            </w:pPr>
          </w:p>
          <w:p w:rsidR="00546192" w:rsidRPr="002456A9" w:rsidRDefault="00546192" w:rsidP="00827A6F">
            <w:pPr>
              <w:autoSpaceDE w:val="0"/>
              <w:autoSpaceDN w:val="0"/>
              <w:adjustRightInd w:val="0"/>
            </w:pPr>
          </w:p>
          <w:p w:rsidR="00546192" w:rsidRPr="002456A9" w:rsidRDefault="00546192" w:rsidP="00827A6F">
            <w:pPr>
              <w:autoSpaceDE w:val="0"/>
              <w:autoSpaceDN w:val="0"/>
              <w:adjustRightInd w:val="0"/>
            </w:pPr>
          </w:p>
          <w:p w:rsidR="00546192" w:rsidRPr="002456A9" w:rsidRDefault="00546192" w:rsidP="00827A6F">
            <w:pPr>
              <w:autoSpaceDE w:val="0"/>
              <w:autoSpaceDN w:val="0"/>
              <w:adjustRightInd w:val="0"/>
            </w:pPr>
          </w:p>
          <w:p w:rsidR="00546192" w:rsidRDefault="00546192" w:rsidP="00827A6F">
            <w:pPr>
              <w:autoSpaceDE w:val="0"/>
              <w:autoSpaceDN w:val="0"/>
              <w:adjustRightInd w:val="0"/>
            </w:pPr>
          </w:p>
          <w:p w:rsidR="00F03984" w:rsidRDefault="00F03984" w:rsidP="00827A6F">
            <w:pPr>
              <w:autoSpaceDE w:val="0"/>
              <w:autoSpaceDN w:val="0"/>
              <w:adjustRightInd w:val="0"/>
            </w:pPr>
          </w:p>
          <w:p w:rsidR="00F03984" w:rsidRPr="002456A9" w:rsidRDefault="00F03984" w:rsidP="00827A6F">
            <w:pPr>
              <w:autoSpaceDE w:val="0"/>
              <w:autoSpaceDN w:val="0"/>
              <w:adjustRightInd w:val="0"/>
            </w:pPr>
          </w:p>
          <w:p w:rsidR="00546192" w:rsidRPr="002456A9" w:rsidRDefault="00546192" w:rsidP="00827A6F">
            <w:pPr>
              <w:autoSpaceDE w:val="0"/>
              <w:autoSpaceDN w:val="0"/>
              <w:adjustRightInd w:val="0"/>
              <w:rPr>
                <w:b/>
              </w:rPr>
            </w:pPr>
          </w:p>
          <w:p w:rsidR="00546192" w:rsidRPr="002456A9" w:rsidRDefault="00546192" w:rsidP="00533C8B">
            <w:pPr>
              <w:numPr>
                <w:ilvl w:val="0"/>
                <w:numId w:val="45"/>
              </w:numPr>
              <w:autoSpaceDE w:val="0"/>
              <w:autoSpaceDN w:val="0"/>
              <w:adjustRightInd w:val="0"/>
            </w:pPr>
            <w:r w:rsidRPr="002456A9">
              <w:t>rozlišuje jednotlivé druhy růží</w:t>
            </w:r>
          </w:p>
          <w:p w:rsidR="00546192" w:rsidRPr="00533C8B" w:rsidRDefault="00546192" w:rsidP="00533C8B">
            <w:pPr>
              <w:numPr>
                <w:ilvl w:val="0"/>
                <w:numId w:val="45"/>
              </w:numPr>
              <w:autoSpaceDE w:val="0"/>
              <w:autoSpaceDN w:val="0"/>
              <w:adjustRightInd w:val="0"/>
              <w:rPr>
                <w:b/>
              </w:rPr>
            </w:pPr>
            <w:r w:rsidRPr="002456A9">
              <w:t>navrhuje jednoduché plány výsadeb</w:t>
            </w:r>
          </w:p>
          <w:p w:rsidR="00533C8B" w:rsidRPr="00533C8B" w:rsidRDefault="00533C8B" w:rsidP="00533C8B">
            <w:pPr>
              <w:autoSpaceDE w:val="0"/>
              <w:autoSpaceDN w:val="0"/>
              <w:adjustRightInd w:val="0"/>
              <w:ind w:left="360"/>
              <w:rPr>
                <w:b/>
              </w:rPr>
            </w:pPr>
          </w:p>
          <w:p w:rsidR="00533C8B" w:rsidRPr="002456A9" w:rsidRDefault="00533C8B" w:rsidP="00533C8B">
            <w:pPr>
              <w:autoSpaceDE w:val="0"/>
              <w:autoSpaceDN w:val="0"/>
              <w:adjustRightInd w:val="0"/>
              <w:ind w:left="360"/>
              <w:rPr>
                <w:b/>
              </w:rPr>
            </w:pPr>
          </w:p>
          <w:p w:rsidR="00F03984" w:rsidRPr="002456A9" w:rsidRDefault="00F03984" w:rsidP="00827A6F">
            <w:pPr>
              <w:autoSpaceDE w:val="0"/>
              <w:autoSpaceDN w:val="0"/>
              <w:adjustRightInd w:val="0"/>
              <w:rPr>
                <w:b/>
              </w:rPr>
            </w:pPr>
          </w:p>
          <w:p w:rsidR="00546192" w:rsidRPr="002456A9" w:rsidRDefault="00546192" w:rsidP="00533C8B">
            <w:pPr>
              <w:numPr>
                <w:ilvl w:val="0"/>
                <w:numId w:val="45"/>
              </w:numPr>
              <w:autoSpaceDE w:val="0"/>
              <w:autoSpaceDN w:val="0"/>
              <w:adjustRightInd w:val="0"/>
              <w:rPr>
                <w:b/>
              </w:rPr>
            </w:pPr>
            <w:r w:rsidRPr="002456A9">
              <w:t>orientuje se v členění trav</w:t>
            </w:r>
          </w:p>
          <w:p w:rsidR="00546192" w:rsidRPr="002456A9" w:rsidRDefault="00546192" w:rsidP="00533C8B">
            <w:pPr>
              <w:numPr>
                <w:ilvl w:val="0"/>
                <w:numId w:val="45"/>
              </w:numPr>
              <w:autoSpaceDE w:val="0"/>
              <w:autoSpaceDN w:val="0"/>
              <w:adjustRightInd w:val="0"/>
              <w:rPr>
                <w:b/>
              </w:rPr>
            </w:pPr>
            <w:r w:rsidRPr="002456A9">
              <w:t>rozlišuje vlastnosti trav a jejich následné použití na stanovištích</w:t>
            </w:r>
          </w:p>
          <w:p w:rsidR="00546192" w:rsidRPr="002456A9" w:rsidRDefault="00546192" w:rsidP="00533C8B">
            <w:pPr>
              <w:numPr>
                <w:ilvl w:val="0"/>
                <w:numId w:val="45"/>
              </w:numPr>
              <w:autoSpaceDE w:val="0"/>
              <w:autoSpaceDN w:val="0"/>
              <w:adjustRightInd w:val="0"/>
            </w:pPr>
            <w:r w:rsidRPr="002456A9">
              <w:t>orientuje se v druzích trávníků</w:t>
            </w:r>
          </w:p>
          <w:p w:rsidR="00546192" w:rsidRPr="002456A9" w:rsidRDefault="00546192" w:rsidP="00533C8B">
            <w:pPr>
              <w:numPr>
                <w:ilvl w:val="0"/>
                <w:numId w:val="45"/>
              </w:numPr>
              <w:autoSpaceDE w:val="0"/>
              <w:autoSpaceDN w:val="0"/>
              <w:adjustRightInd w:val="0"/>
            </w:pPr>
            <w:r w:rsidRPr="002456A9">
              <w:t>navrhuje druh trávníku pro dané stanoviště</w:t>
            </w:r>
          </w:p>
          <w:p w:rsidR="00546192" w:rsidRPr="002456A9" w:rsidRDefault="00546192" w:rsidP="00533C8B">
            <w:pPr>
              <w:numPr>
                <w:ilvl w:val="0"/>
                <w:numId w:val="45"/>
              </w:numPr>
              <w:autoSpaceDE w:val="0"/>
              <w:autoSpaceDN w:val="0"/>
              <w:adjustRightInd w:val="0"/>
              <w:rPr>
                <w:b/>
              </w:rPr>
            </w:pPr>
            <w:r w:rsidRPr="002456A9">
              <w:t>založí trávník</w:t>
            </w:r>
          </w:p>
          <w:p w:rsidR="00546192" w:rsidRPr="00533C8B" w:rsidRDefault="00546192" w:rsidP="00533C8B">
            <w:pPr>
              <w:numPr>
                <w:ilvl w:val="0"/>
                <w:numId w:val="45"/>
              </w:numPr>
              <w:autoSpaceDE w:val="0"/>
              <w:autoSpaceDN w:val="0"/>
              <w:adjustRightInd w:val="0"/>
              <w:rPr>
                <w:b/>
              </w:rPr>
            </w:pPr>
            <w:r w:rsidRPr="002456A9">
              <w:t>navrhuje způsoby ošetřování trávníků</w:t>
            </w:r>
          </w:p>
          <w:p w:rsidR="00F03984" w:rsidRDefault="00533C8B" w:rsidP="00827A6F">
            <w:pPr>
              <w:autoSpaceDE w:val="0"/>
              <w:autoSpaceDN w:val="0"/>
              <w:adjustRightInd w:val="0"/>
              <w:ind w:left="720"/>
              <w:rPr>
                <w:b/>
              </w:rPr>
            </w:pPr>
            <w:r>
              <w:rPr>
                <w:b/>
                <w:noProof/>
              </w:rPr>
              <mc:AlternateContent>
                <mc:Choice Requires="wps">
                  <w:drawing>
                    <wp:anchor distT="0" distB="0" distL="114300" distR="114300" simplePos="0" relativeHeight="251683840" behindDoc="0" locked="0" layoutInCell="1" allowOverlap="1" wp14:anchorId="3C772E64" wp14:editId="433B7E4E">
                      <wp:simplePos x="0" y="0"/>
                      <wp:positionH relativeFrom="column">
                        <wp:posOffset>-85725</wp:posOffset>
                      </wp:positionH>
                      <wp:positionV relativeFrom="paragraph">
                        <wp:posOffset>67945</wp:posOffset>
                      </wp:positionV>
                      <wp:extent cx="5762625" cy="9525"/>
                      <wp:effectExtent l="0" t="0" r="28575" b="28575"/>
                      <wp:wrapNone/>
                      <wp:docPr id="18" name="Přímá spojnice 18"/>
                      <wp:cNvGraphicFramePr/>
                      <a:graphic xmlns:a="http://schemas.openxmlformats.org/drawingml/2006/main">
                        <a:graphicData uri="http://schemas.microsoft.com/office/word/2010/wordprocessingShape">
                          <wps:wsp>
                            <wps:cNvCnPr/>
                            <wps:spPr>
                              <a:xfrm flipV="1">
                                <a:off x="0" y="0"/>
                                <a:ext cx="57626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650517" id="Přímá spojnice 18"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6.75pt,5.35pt" to="447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" strokecolor="black [3200]" strokeweight=".5pt">
                      <v:stroke joinstyle="miter"/>
                    </v:line>
                  </w:pict>
                </mc:Fallback>
              </mc:AlternateContent>
            </w:r>
          </w:p>
          <w:p w:rsidR="00533C8B" w:rsidRDefault="00533C8B" w:rsidP="00827A6F">
            <w:pPr>
              <w:autoSpaceDE w:val="0"/>
              <w:autoSpaceDN w:val="0"/>
              <w:adjustRightInd w:val="0"/>
              <w:ind w:left="720"/>
              <w:rPr>
                <w:b/>
              </w:rPr>
            </w:pPr>
          </w:p>
          <w:p w:rsidR="00546192" w:rsidRPr="002456A9" w:rsidRDefault="00546192" w:rsidP="00533C8B">
            <w:pPr>
              <w:numPr>
                <w:ilvl w:val="0"/>
                <w:numId w:val="45"/>
              </w:numPr>
              <w:autoSpaceDE w:val="0"/>
              <w:autoSpaceDN w:val="0"/>
              <w:adjustRightInd w:val="0"/>
            </w:pPr>
            <w:r w:rsidRPr="002456A9">
              <w:t>orientuje se v rozdělení letniček, dvouletek, trvalek, cibulnatých a hlíznatých rostlin a v hrnkových a skleníkových květinách</w:t>
            </w:r>
          </w:p>
          <w:p w:rsidR="00546192" w:rsidRPr="002456A9" w:rsidRDefault="00546192" w:rsidP="00533C8B">
            <w:pPr>
              <w:numPr>
                <w:ilvl w:val="0"/>
                <w:numId w:val="45"/>
              </w:numPr>
              <w:autoSpaceDE w:val="0"/>
              <w:autoSpaceDN w:val="0"/>
              <w:adjustRightInd w:val="0"/>
            </w:pPr>
            <w:r w:rsidRPr="002456A9">
              <w:t>přiřazuje k jednotlivým skupinám květiny</w:t>
            </w:r>
          </w:p>
          <w:p w:rsidR="00546192" w:rsidRDefault="00546192" w:rsidP="00533C8B">
            <w:pPr>
              <w:numPr>
                <w:ilvl w:val="0"/>
                <w:numId w:val="45"/>
              </w:numPr>
              <w:autoSpaceDE w:val="0"/>
              <w:autoSpaceDN w:val="0"/>
              <w:adjustRightInd w:val="0"/>
            </w:pPr>
            <w:r w:rsidRPr="002456A9">
              <w:t>navrhuje jednoduché plány výsadeb – okrasné záhony</w:t>
            </w:r>
          </w:p>
          <w:p w:rsidR="00F03984" w:rsidRPr="002456A9" w:rsidRDefault="00F03984" w:rsidP="00F03984">
            <w:pPr>
              <w:autoSpaceDE w:val="0"/>
              <w:autoSpaceDN w:val="0"/>
              <w:adjustRightInd w:val="0"/>
              <w:ind w:left="720"/>
            </w:pPr>
          </w:p>
        </w:tc>
        <w:tc>
          <w:tcPr>
            <w:tcW w:w="4320" w:type="dxa"/>
            <w:shd w:val="clear" w:color="auto" w:fill="auto"/>
          </w:tcPr>
          <w:p w:rsidR="00546192" w:rsidRPr="002456A9" w:rsidRDefault="00546192" w:rsidP="00827A6F">
            <w:pPr>
              <w:rPr>
                <w:b/>
              </w:rPr>
            </w:pPr>
            <w:r w:rsidRPr="002456A9">
              <w:rPr>
                <w:b/>
              </w:rPr>
              <w:lastRenderedPageBreak/>
              <w:t>1. Obecná dendrologie</w:t>
            </w:r>
          </w:p>
          <w:p w:rsidR="00546192" w:rsidRPr="002456A9" w:rsidRDefault="00546192" w:rsidP="00533C8B">
            <w:pPr>
              <w:numPr>
                <w:ilvl w:val="0"/>
                <w:numId w:val="45"/>
              </w:numPr>
            </w:pPr>
            <w:r w:rsidRPr="002456A9">
              <w:t>Zahradnictví jako vědní disciplína</w:t>
            </w:r>
          </w:p>
          <w:p w:rsidR="00546192" w:rsidRPr="002456A9" w:rsidRDefault="00546192" w:rsidP="00533C8B">
            <w:pPr>
              <w:numPr>
                <w:ilvl w:val="0"/>
                <w:numId w:val="45"/>
              </w:numPr>
            </w:pPr>
            <w:r w:rsidRPr="002456A9">
              <w:t>Význam zeleně v současné době</w:t>
            </w:r>
          </w:p>
          <w:p w:rsidR="00546192" w:rsidRPr="002456A9" w:rsidRDefault="00546192" w:rsidP="00533C8B">
            <w:pPr>
              <w:numPr>
                <w:ilvl w:val="0"/>
                <w:numId w:val="45"/>
              </w:numPr>
            </w:pPr>
            <w:r w:rsidRPr="002456A9">
              <w:t>Morfologické znaky dřevin</w:t>
            </w:r>
          </w:p>
          <w:p w:rsidR="00546192" w:rsidRPr="002456A9" w:rsidRDefault="00546192" w:rsidP="00533C8B">
            <w:pPr>
              <w:numPr>
                <w:ilvl w:val="0"/>
                <w:numId w:val="45"/>
              </w:numPr>
            </w:pPr>
            <w:r w:rsidRPr="002456A9">
              <w:t>Estetické hodnoty dřevin</w:t>
            </w:r>
          </w:p>
          <w:p w:rsidR="00546192" w:rsidRPr="002456A9" w:rsidRDefault="00546192" w:rsidP="00533C8B">
            <w:pPr>
              <w:numPr>
                <w:ilvl w:val="0"/>
                <w:numId w:val="45"/>
              </w:numPr>
            </w:pPr>
            <w:r w:rsidRPr="002456A9">
              <w:t>Funkční skupiny dřevin</w:t>
            </w:r>
          </w:p>
          <w:p w:rsidR="00546192" w:rsidRPr="002456A9" w:rsidRDefault="00546192" w:rsidP="00533C8B">
            <w:pPr>
              <w:numPr>
                <w:ilvl w:val="0"/>
                <w:numId w:val="45"/>
              </w:numPr>
            </w:pPr>
            <w:r w:rsidRPr="002456A9">
              <w:t>Generativní rozmnožování dřevin</w:t>
            </w:r>
          </w:p>
          <w:p w:rsidR="00546192" w:rsidRPr="002456A9" w:rsidRDefault="00546192" w:rsidP="00533C8B">
            <w:pPr>
              <w:numPr>
                <w:ilvl w:val="0"/>
                <w:numId w:val="45"/>
              </w:numPr>
            </w:pPr>
            <w:r w:rsidRPr="002456A9">
              <w:t>Vegetativní rozmnožování dřevin</w:t>
            </w:r>
          </w:p>
          <w:p w:rsidR="00546192" w:rsidRPr="002456A9" w:rsidRDefault="00546192" w:rsidP="00533C8B">
            <w:pPr>
              <w:numPr>
                <w:ilvl w:val="0"/>
                <w:numId w:val="45"/>
              </w:numPr>
            </w:pPr>
            <w:r w:rsidRPr="002456A9">
              <w:t>Výsadba dřevin</w:t>
            </w:r>
          </w:p>
          <w:p w:rsidR="00546192" w:rsidRPr="002456A9" w:rsidRDefault="00546192" w:rsidP="00533C8B">
            <w:pPr>
              <w:numPr>
                <w:ilvl w:val="0"/>
                <w:numId w:val="45"/>
              </w:numPr>
            </w:pPr>
            <w:r w:rsidRPr="002456A9">
              <w:t>Ošetřování dřevin na stanovišti</w:t>
            </w:r>
          </w:p>
          <w:p w:rsidR="00546192" w:rsidRPr="002456A9" w:rsidRDefault="00546192" w:rsidP="00827A6F">
            <w:pPr>
              <w:rPr>
                <w:b/>
              </w:rPr>
            </w:pPr>
          </w:p>
          <w:p w:rsidR="00546192" w:rsidRPr="002456A9" w:rsidRDefault="00546192" w:rsidP="00827A6F">
            <w:pPr>
              <w:rPr>
                <w:b/>
              </w:rPr>
            </w:pPr>
          </w:p>
          <w:p w:rsidR="00546192" w:rsidRPr="002456A9" w:rsidRDefault="00546192" w:rsidP="00827A6F">
            <w:pPr>
              <w:rPr>
                <w:b/>
              </w:rPr>
            </w:pPr>
          </w:p>
          <w:p w:rsidR="00546192" w:rsidRPr="002456A9" w:rsidRDefault="00546192" w:rsidP="00827A6F">
            <w:pPr>
              <w:rPr>
                <w:b/>
              </w:rPr>
            </w:pPr>
          </w:p>
          <w:p w:rsidR="00546192" w:rsidRPr="002456A9" w:rsidRDefault="00546192" w:rsidP="00827A6F">
            <w:pPr>
              <w:rPr>
                <w:b/>
              </w:rPr>
            </w:pPr>
          </w:p>
          <w:p w:rsidR="00546192" w:rsidRPr="002456A9" w:rsidRDefault="00546192" w:rsidP="00827A6F">
            <w:pPr>
              <w:rPr>
                <w:b/>
              </w:rPr>
            </w:pPr>
          </w:p>
          <w:p w:rsidR="00546192" w:rsidRPr="002456A9" w:rsidRDefault="00546192" w:rsidP="00827A6F">
            <w:pPr>
              <w:rPr>
                <w:b/>
              </w:rPr>
            </w:pPr>
          </w:p>
          <w:p w:rsidR="00546192" w:rsidRDefault="00546192" w:rsidP="00827A6F">
            <w:pPr>
              <w:rPr>
                <w:b/>
              </w:rPr>
            </w:pPr>
          </w:p>
          <w:p w:rsidR="00F03984" w:rsidRPr="002456A9" w:rsidRDefault="00F03984" w:rsidP="00827A6F">
            <w:pPr>
              <w:rPr>
                <w:b/>
              </w:rPr>
            </w:pPr>
          </w:p>
          <w:p w:rsidR="00546192" w:rsidRPr="002456A9" w:rsidRDefault="00546192" w:rsidP="00827A6F">
            <w:pPr>
              <w:rPr>
                <w:b/>
              </w:rPr>
            </w:pPr>
            <w:r w:rsidRPr="002456A9">
              <w:rPr>
                <w:b/>
              </w:rPr>
              <w:t>2. Dendrologie speciální</w:t>
            </w:r>
          </w:p>
          <w:p w:rsidR="007D0CB9" w:rsidRDefault="007D0CB9" w:rsidP="007D0CB9">
            <w:r>
              <w:t xml:space="preserve">    </w:t>
            </w:r>
            <w:r w:rsidR="00546192" w:rsidRPr="002456A9">
              <w:t xml:space="preserve">Charakteristika rodů  a druhů </w:t>
            </w:r>
            <w:r>
              <w:t xml:space="preserve">   </w:t>
            </w:r>
          </w:p>
          <w:p w:rsidR="00546192" w:rsidRPr="002456A9" w:rsidRDefault="007D0CB9" w:rsidP="007D0CB9">
            <w:r>
              <w:t xml:space="preserve">     </w:t>
            </w:r>
            <w:r w:rsidR="00546192" w:rsidRPr="002456A9">
              <w:t>jehličnatých stromů</w:t>
            </w:r>
          </w:p>
          <w:p w:rsidR="00546192" w:rsidRPr="002456A9" w:rsidRDefault="00546192" w:rsidP="00546192">
            <w:pPr>
              <w:numPr>
                <w:ilvl w:val="0"/>
                <w:numId w:val="45"/>
              </w:numPr>
              <w:tabs>
                <w:tab w:val="clear" w:pos="360"/>
                <w:tab w:val="num" w:pos="720"/>
              </w:tabs>
              <w:ind w:left="720"/>
            </w:pPr>
            <w:proofErr w:type="spellStart"/>
            <w:r w:rsidRPr="002456A9">
              <w:t>Jinanovité</w:t>
            </w:r>
            <w:proofErr w:type="spellEnd"/>
            <w:r w:rsidRPr="002456A9">
              <w:t xml:space="preserve">, </w:t>
            </w:r>
            <w:proofErr w:type="spellStart"/>
            <w:r w:rsidRPr="002456A9">
              <w:t>Tisovité</w:t>
            </w:r>
            <w:proofErr w:type="spellEnd"/>
            <w:r w:rsidRPr="002456A9">
              <w:t xml:space="preserve">, </w:t>
            </w:r>
            <w:proofErr w:type="spellStart"/>
            <w:r w:rsidRPr="002456A9">
              <w:t>Borovicovité</w:t>
            </w:r>
            <w:proofErr w:type="spellEnd"/>
            <w:r w:rsidRPr="002456A9">
              <w:t xml:space="preserve">, Cypřišovité </w:t>
            </w:r>
          </w:p>
          <w:p w:rsidR="00546192" w:rsidRPr="002456A9" w:rsidRDefault="00546192" w:rsidP="00546192">
            <w:pPr>
              <w:numPr>
                <w:ilvl w:val="0"/>
                <w:numId w:val="45"/>
              </w:numPr>
              <w:tabs>
                <w:tab w:val="clear" w:pos="360"/>
                <w:tab w:val="num" w:pos="720"/>
              </w:tabs>
              <w:ind w:left="720"/>
            </w:pPr>
            <w:r w:rsidRPr="002456A9">
              <w:t>Použití jehličnanů ve výsadbách</w:t>
            </w:r>
          </w:p>
          <w:p w:rsidR="007D0CB9" w:rsidRDefault="007D0CB9" w:rsidP="007D0CB9">
            <w:r>
              <w:t xml:space="preserve">     </w:t>
            </w:r>
            <w:r w:rsidR="00546192" w:rsidRPr="002456A9">
              <w:t xml:space="preserve">Charakteristika rodů  a druhů </w:t>
            </w:r>
            <w:r>
              <w:t xml:space="preserve">   </w:t>
            </w:r>
          </w:p>
          <w:p w:rsidR="00546192" w:rsidRPr="002456A9" w:rsidRDefault="007D0CB9" w:rsidP="007D0CB9">
            <w:r>
              <w:t xml:space="preserve">     </w:t>
            </w:r>
            <w:r w:rsidR="00546192" w:rsidRPr="002456A9">
              <w:t xml:space="preserve">listnatých stromů </w:t>
            </w:r>
          </w:p>
          <w:p w:rsidR="00546192" w:rsidRPr="002456A9" w:rsidRDefault="00546192" w:rsidP="00546192">
            <w:pPr>
              <w:numPr>
                <w:ilvl w:val="0"/>
                <w:numId w:val="45"/>
              </w:numPr>
              <w:tabs>
                <w:tab w:val="clear" w:pos="360"/>
                <w:tab w:val="num" w:pos="720"/>
              </w:tabs>
              <w:ind w:left="720"/>
            </w:pPr>
            <w:r w:rsidRPr="002456A9">
              <w:t xml:space="preserve">Vrbovité, Břízovité, </w:t>
            </w:r>
            <w:proofErr w:type="spellStart"/>
            <w:r w:rsidRPr="002456A9">
              <w:t>Lískovité</w:t>
            </w:r>
            <w:proofErr w:type="spellEnd"/>
            <w:r w:rsidRPr="002456A9">
              <w:t xml:space="preserve">, </w:t>
            </w:r>
            <w:proofErr w:type="spellStart"/>
            <w:r w:rsidRPr="002456A9">
              <w:t>Bukovité</w:t>
            </w:r>
            <w:proofErr w:type="spellEnd"/>
            <w:r w:rsidRPr="002456A9">
              <w:t xml:space="preserve">, </w:t>
            </w:r>
            <w:proofErr w:type="spellStart"/>
            <w:r w:rsidRPr="002456A9">
              <w:t>Jilmovité</w:t>
            </w:r>
            <w:proofErr w:type="spellEnd"/>
            <w:r w:rsidRPr="002456A9">
              <w:t xml:space="preserve">, </w:t>
            </w:r>
            <w:proofErr w:type="spellStart"/>
            <w:r w:rsidRPr="002456A9">
              <w:t>Šácholanovité</w:t>
            </w:r>
            <w:proofErr w:type="spellEnd"/>
            <w:r w:rsidRPr="002456A9">
              <w:t xml:space="preserve">, </w:t>
            </w:r>
            <w:proofErr w:type="spellStart"/>
            <w:r w:rsidRPr="002456A9">
              <w:t>Platanovité</w:t>
            </w:r>
            <w:proofErr w:type="spellEnd"/>
            <w:r w:rsidRPr="002456A9">
              <w:t xml:space="preserve">, Růžovité, Bobovité, </w:t>
            </w:r>
            <w:proofErr w:type="spellStart"/>
            <w:r w:rsidRPr="002456A9">
              <w:t>Javorovité</w:t>
            </w:r>
            <w:proofErr w:type="spellEnd"/>
            <w:r w:rsidRPr="002456A9">
              <w:t xml:space="preserve">, </w:t>
            </w:r>
            <w:proofErr w:type="spellStart"/>
            <w:r w:rsidRPr="002456A9">
              <w:t>Jírovcovité</w:t>
            </w:r>
            <w:proofErr w:type="spellEnd"/>
            <w:r w:rsidRPr="002456A9">
              <w:t xml:space="preserve">, </w:t>
            </w:r>
            <w:proofErr w:type="spellStart"/>
            <w:r w:rsidRPr="002456A9">
              <w:t>Lípovité</w:t>
            </w:r>
            <w:proofErr w:type="spellEnd"/>
            <w:r w:rsidRPr="002456A9">
              <w:t xml:space="preserve">, </w:t>
            </w:r>
            <w:proofErr w:type="spellStart"/>
            <w:r w:rsidRPr="002456A9">
              <w:t>Olivovité</w:t>
            </w:r>
            <w:proofErr w:type="spellEnd"/>
          </w:p>
          <w:p w:rsidR="00546192" w:rsidRPr="002456A9" w:rsidRDefault="00546192" w:rsidP="00546192">
            <w:pPr>
              <w:numPr>
                <w:ilvl w:val="0"/>
                <w:numId w:val="45"/>
              </w:numPr>
              <w:tabs>
                <w:tab w:val="clear" w:pos="360"/>
                <w:tab w:val="num" w:pos="720"/>
              </w:tabs>
              <w:ind w:left="720"/>
            </w:pPr>
            <w:r w:rsidRPr="002456A9">
              <w:t>Použití listnatých stromů ve výsadbách</w:t>
            </w:r>
          </w:p>
          <w:p w:rsidR="00546192" w:rsidRPr="002456A9" w:rsidRDefault="00546192" w:rsidP="007D0CB9">
            <w:pPr>
              <w:ind w:left="360"/>
            </w:pPr>
            <w:r w:rsidRPr="002456A9">
              <w:lastRenderedPageBreak/>
              <w:t>Charakteristika rodů a druhů listnatých keřů opadavých</w:t>
            </w:r>
          </w:p>
          <w:p w:rsidR="00546192" w:rsidRPr="002456A9" w:rsidRDefault="00546192" w:rsidP="00546192">
            <w:pPr>
              <w:numPr>
                <w:ilvl w:val="0"/>
                <w:numId w:val="45"/>
              </w:numPr>
              <w:tabs>
                <w:tab w:val="clear" w:pos="360"/>
                <w:tab w:val="num" w:pos="720"/>
              </w:tabs>
              <w:ind w:left="720"/>
            </w:pPr>
            <w:r w:rsidRPr="002456A9">
              <w:t xml:space="preserve">Břízovité, </w:t>
            </w:r>
            <w:proofErr w:type="spellStart"/>
            <w:r w:rsidRPr="002456A9">
              <w:t>Dřišťálovité</w:t>
            </w:r>
            <w:proofErr w:type="spellEnd"/>
            <w:r w:rsidRPr="002456A9">
              <w:t xml:space="preserve">, Bobovité, </w:t>
            </w:r>
            <w:proofErr w:type="spellStart"/>
            <w:r w:rsidRPr="002456A9">
              <w:t>Dřínovité</w:t>
            </w:r>
            <w:proofErr w:type="spellEnd"/>
            <w:r w:rsidRPr="002456A9">
              <w:t xml:space="preserve">, </w:t>
            </w:r>
            <w:proofErr w:type="spellStart"/>
            <w:r w:rsidRPr="002456A9">
              <w:t>Lískovité</w:t>
            </w:r>
            <w:proofErr w:type="spellEnd"/>
            <w:r w:rsidRPr="002456A9">
              <w:t xml:space="preserve">, Růžovité, </w:t>
            </w:r>
            <w:proofErr w:type="spellStart"/>
            <w:r w:rsidRPr="002456A9">
              <w:t>Lýkovcovité</w:t>
            </w:r>
            <w:proofErr w:type="spellEnd"/>
            <w:r w:rsidRPr="002456A9">
              <w:t xml:space="preserve">, </w:t>
            </w:r>
            <w:proofErr w:type="spellStart"/>
            <w:r w:rsidRPr="002456A9">
              <w:t>Hlošinovité</w:t>
            </w:r>
            <w:proofErr w:type="spellEnd"/>
            <w:r w:rsidRPr="002456A9">
              <w:t xml:space="preserve">, </w:t>
            </w:r>
            <w:proofErr w:type="spellStart"/>
            <w:r w:rsidRPr="002456A9">
              <w:t>Vilínovité</w:t>
            </w:r>
            <w:proofErr w:type="spellEnd"/>
            <w:r w:rsidRPr="002456A9">
              <w:t xml:space="preserve">, </w:t>
            </w:r>
            <w:proofErr w:type="spellStart"/>
            <w:r w:rsidRPr="002456A9">
              <w:t>Lomikámenovité</w:t>
            </w:r>
            <w:proofErr w:type="spellEnd"/>
            <w:r w:rsidRPr="002456A9">
              <w:t xml:space="preserve">, </w:t>
            </w:r>
            <w:proofErr w:type="spellStart"/>
            <w:r w:rsidRPr="002456A9">
              <w:t>Olivovité</w:t>
            </w:r>
            <w:proofErr w:type="spellEnd"/>
            <w:r w:rsidRPr="002456A9">
              <w:t xml:space="preserve">, </w:t>
            </w:r>
            <w:proofErr w:type="spellStart"/>
            <w:r w:rsidRPr="002456A9">
              <w:t>Pustorylovité</w:t>
            </w:r>
            <w:proofErr w:type="spellEnd"/>
            <w:r w:rsidRPr="002456A9">
              <w:t xml:space="preserve">, Vřesovcovité, </w:t>
            </w:r>
            <w:proofErr w:type="spellStart"/>
            <w:r w:rsidRPr="002456A9">
              <w:t>Zimolézovité</w:t>
            </w:r>
            <w:proofErr w:type="spellEnd"/>
          </w:p>
          <w:p w:rsidR="00546192" w:rsidRPr="002456A9" w:rsidRDefault="00546192" w:rsidP="00546192">
            <w:pPr>
              <w:numPr>
                <w:ilvl w:val="0"/>
                <w:numId w:val="45"/>
              </w:numPr>
              <w:tabs>
                <w:tab w:val="clear" w:pos="360"/>
                <w:tab w:val="num" w:pos="720"/>
              </w:tabs>
              <w:ind w:left="720"/>
            </w:pPr>
            <w:r w:rsidRPr="002456A9">
              <w:t>Použití dřevin ve výsadbách</w:t>
            </w:r>
          </w:p>
          <w:p w:rsidR="00546192" w:rsidRPr="002456A9" w:rsidRDefault="00546192" w:rsidP="007D0CB9">
            <w:pPr>
              <w:ind w:left="360"/>
            </w:pPr>
            <w:r w:rsidRPr="002456A9">
              <w:t>Charakteristika rodů a druhů listnatých keřů stále zelených</w:t>
            </w:r>
          </w:p>
          <w:p w:rsidR="00546192" w:rsidRPr="002456A9" w:rsidRDefault="00546192" w:rsidP="00546192">
            <w:pPr>
              <w:numPr>
                <w:ilvl w:val="0"/>
                <w:numId w:val="45"/>
              </w:numPr>
              <w:tabs>
                <w:tab w:val="clear" w:pos="360"/>
                <w:tab w:val="num" w:pos="720"/>
              </w:tabs>
              <w:ind w:left="720"/>
            </w:pPr>
            <w:r w:rsidRPr="002456A9">
              <w:t xml:space="preserve">Vřesovcovité, </w:t>
            </w:r>
            <w:proofErr w:type="spellStart"/>
            <w:r w:rsidRPr="002456A9">
              <w:t>Dřínovité</w:t>
            </w:r>
            <w:proofErr w:type="spellEnd"/>
            <w:r w:rsidRPr="002456A9">
              <w:t xml:space="preserve">, </w:t>
            </w:r>
            <w:proofErr w:type="spellStart"/>
            <w:r w:rsidRPr="002456A9">
              <w:t>Zimostrázovité</w:t>
            </w:r>
            <w:proofErr w:type="spellEnd"/>
            <w:r w:rsidRPr="002456A9">
              <w:t xml:space="preserve">, Růžovité, </w:t>
            </w:r>
            <w:proofErr w:type="spellStart"/>
            <w:r w:rsidRPr="002456A9">
              <w:t>Cesmínovité</w:t>
            </w:r>
            <w:proofErr w:type="spellEnd"/>
            <w:r w:rsidRPr="002456A9">
              <w:t xml:space="preserve"> </w:t>
            </w:r>
          </w:p>
          <w:p w:rsidR="00546192" w:rsidRPr="002456A9" w:rsidRDefault="00546192" w:rsidP="00546192">
            <w:pPr>
              <w:numPr>
                <w:ilvl w:val="0"/>
                <w:numId w:val="45"/>
              </w:numPr>
              <w:tabs>
                <w:tab w:val="clear" w:pos="360"/>
                <w:tab w:val="num" w:pos="720"/>
              </w:tabs>
              <w:ind w:left="720"/>
            </w:pPr>
            <w:r w:rsidRPr="002456A9">
              <w:t>Použití dřevin ve výsadbách</w:t>
            </w:r>
          </w:p>
          <w:p w:rsidR="00546192" w:rsidRPr="002456A9" w:rsidRDefault="00546192" w:rsidP="007D0CB9">
            <w:pPr>
              <w:ind w:left="360"/>
            </w:pPr>
            <w:r w:rsidRPr="002456A9">
              <w:t>Charakteristika rodů a druhů popínavých dřevin</w:t>
            </w:r>
          </w:p>
          <w:p w:rsidR="00546192" w:rsidRPr="002456A9" w:rsidRDefault="00546192" w:rsidP="00546192">
            <w:pPr>
              <w:numPr>
                <w:ilvl w:val="0"/>
                <w:numId w:val="45"/>
              </w:numPr>
              <w:tabs>
                <w:tab w:val="clear" w:pos="360"/>
                <w:tab w:val="num" w:pos="720"/>
              </w:tabs>
              <w:ind w:left="720"/>
            </w:pPr>
            <w:r w:rsidRPr="002456A9">
              <w:t xml:space="preserve">Pryskyřníkovité, </w:t>
            </w:r>
            <w:proofErr w:type="spellStart"/>
            <w:r w:rsidRPr="002456A9">
              <w:t>Aralkovité</w:t>
            </w:r>
            <w:proofErr w:type="spellEnd"/>
            <w:r w:rsidRPr="002456A9">
              <w:t xml:space="preserve">, </w:t>
            </w:r>
            <w:proofErr w:type="spellStart"/>
            <w:r w:rsidRPr="002456A9">
              <w:t>Zimolezovité</w:t>
            </w:r>
            <w:proofErr w:type="spellEnd"/>
            <w:r w:rsidRPr="002456A9">
              <w:t>, Růžovité, Révovité</w:t>
            </w:r>
          </w:p>
          <w:p w:rsidR="00546192" w:rsidRPr="002456A9" w:rsidRDefault="00546192" w:rsidP="00546192">
            <w:pPr>
              <w:numPr>
                <w:ilvl w:val="0"/>
                <w:numId w:val="45"/>
              </w:numPr>
              <w:tabs>
                <w:tab w:val="clear" w:pos="360"/>
                <w:tab w:val="num" w:pos="720"/>
              </w:tabs>
              <w:ind w:left="720"/>
            </w:pPr>
            <w:r w:rsidRPr="002456A9">
              <w:t>Použití popínavých dřevin ve výsadbách</w:t>
            </w:r>
          </w:p>
          <w:p w:rsidR="00546192" w:rsidRPr="002456A9" w:rsidRDefault="007D0CB9" w:rsidP="00827A6F">
            <w:pPr>
              <w:ind w:left="612" w:hanging="540"/>
            </w:pPr>
            <w:r>
              <w:t xml:space="preserve">     </w:t>
            </w:r>
            <w:r w:rsidR="00546192" w:rsidRPr="002456A9">
              <w:t>Růže</w:t>
            </w:r>
          </w:p>
          <w:p w:rsidR="00546192" w:rsidRPr="002456A9" w:rsidRDefault="00546192" w:rsidP="00546192">
            <w:pPr>
              <w:numPr>
                <w:ilvl w:val="0"/>
                <w:numId w:val="45"/>
              </w:numPr>
              <w:tabs>
                <w:tab w:val="clear" w:pos="360"/>
                <w:tab w:val="num" w:pos="720"/>
              </w:tabs>
              <w:ind w:left="720"/>
            </w:pPr>
            <w:r w:rsidRPr="002456A9">
              <w:t>druhy, charakteristika</w:t>
            </w:r>
          </w:p>
          <w:p w:rsidR="00546192" w:rsidRPr="002456A9" w:rsidRDefault="00546192" w:rsidP="00546192">
            <w:pPr>
              <w:numPr>
                <w:ilvl w:val="0"/>
                <w:numId w:val="45"/>
              </w:numPr>
              <w:tabs>
                <w:tab w:val="clear" w:pos="360"/>
                <w:tab w:val="num" w:pos="720"/>
              </w:tabs>
              <w:ind w:left="720"/>
            </w:pPr>
            <w:r w:rsidRPr="002456A9">
              <w:t>požadavky na stanoviště a pěstování</w:t>
            </w:r>
          </w:p>
          <w:p w:rsidR="00546192" w:rsidRPr="002456A9" w:rsidRDefault="00546192" w:rsidP="00546192">
            <w:pPr>
              <w:numPr>
                <w:ilvl w:val="0"/>
                <w:numId w:val="45"/>
              </w:numPr>
              <w:tabs>
                <w:tab w:val="clear" w:pos="360"/>
                <w:tab w:val="num" w:pos="720"/>
              </w:tabs>
              <w:ind w:left="720"/>
            </w:pPr>
            <w:r w:rsidRPr="002456A9">
              <w:t>choroby a škůdci</w:t>
            </w:r>
          </w:p>
          <w:p w:rsidR="00546192" w:rsidRPr="002456A9" w:rsidRDefault="00533C8B" w:rsidP="00546192">
            <w:pPr>
              <w:numPr>
                <w:ilvl w:val="0"/>
                <w:numId w:val="45"/>
              </w:numPr>
              <w:tabs>
                <w:tab w:val="clear" w:pos="360"/>
                <w:tab w:val="num" w:pos="720"/>
              </w:tabs>
              <w:ind w:left="720"/>
            </w:pPr>
            <w:r>
              <w:rPr>
                <w:b/>
                <w:noProof/>
              </w:rPr>
              <mc:AlternateContent>
                <mc:Choice Requires="wps">
                  <w:drawing>
                    <wp:anchor distT="0" distB="0" distL="114300" distR="114300" simplePos="0" relativeHeight="251682816" behindDoc="0" locked="0" layoutInCell="1" allowOverlap="1" wp14:anchorId="13DCF4B8" wp14:editId="1EA50393">
                      <wp:simplePos x="0" y="0"/>
                      <wp:positionH relativeFrom="column">
                        <wp:posOffset>-2479675</wp:posOffset>
                      </wp:positionH>
                      <wp:positionV relativeFrom="paragraph">
                        <wp:posOffset>374650</wp:posOffset>
                      </wp:positionV>
                      <wp:extent cx="5715000" cy="0"/>
                      <wp:effectExtent l="0" t="0" r="19050" b="19050"/>
                      <wp:wrapNone/>
                      <wp:docPr id="17" name="Přímá spojnice 17"/>
                      <wp:cNvGraphicFramePr/>
                      <a:graphic xmlns:a="http://schemas.openxmlformats.org/drawingml/2006/main">
                        <a:graphicData uri="http://schemas.microsoft.com/office/word/2010/wordprocessingShape">
                          <wps:wsp>
                            <wps:cNvCnPr/>
                            <wps:spPr>
                              <a:xfrm>
                                <a:off x="0" y="0"/>
                                <a:ext cx="571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EF6127" id="Přímá spojnice 1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25pt,29.5pt" to="254.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" strokecolor="black [3200]" strokeweight=".5pt">
                      <v:stroke joinstyle="miter"/>
                    </v:line>
                  </w:pict>
                </mc:Fallback>
              </mc:AlternateContent>
            </w:r>
            <w:r w:rsidR="00546192" w:rsidRPr="002456A9">
              <w:t>použití ve výsadbách</w:t>
            </w:r>
          </w:p>
          <w:p w:rsidR="00533C8B" w:rsidRDefault="00533C8B" w:rsidP="00827A6F">
            <w:pPr>
              <w:rPr>
                <w:b/>
              </w:rPr>
            </w:pPr>
          </w:p>
          <w:p w:rsidR="00533C8B" w:rsidRDefault="00533C8B" w:rsidP="00827A6F">
            <w:pPr>
              <w:rPr>
                <w:b/>
              </w:rPr>
            </w:pPr>
          </w:p>
          <w:p w:rsidR="00546192" w:rsidRPr="002456A9" w:rsidRDefault="00546192" w:rsidP="00827A6F">
            <w:pPr>
              <w:rPr>
                <w:b/>
              </w:rPr>
            </w:pPr>
            <w:r w:rsidRPr="002456A9">
              <w:rPr>
                <w:b/>
              </w:rPr>
              <w:t>3. Trávníky</w:t>
            </w:r>
          </w:p>
          <w:p w:rsidR="00546192" w:rsidRPr="002456A9" w:rsidRDefault="00546192" w:rsidP="00827A6F">
            <w:pPr>
              <w:ind w:firstLine="350"/>
            </w:pPr>
            <w:r w:rsidRPr="002456A9">
              <w:t>Druhy trav</w:t>
            </w:r>
          </w:p>
          <w:p w:rsidR="007D0CB9" w:rsidRDefault="007D0CB9" w:rsidP="00827A6F">
            <w:pPr>
              <w:ind w:firstLine="350"/>
            </w:pPr>
          </w:p>
          <w:p w:rsidR="007D0CB9" w:rsidRDefault="007D0CB9" w:rsidP="00827A6F">
            <w:pPr>
              <w:ind w:firstLine="350"/>
            </w:pPr>
          </w:p>
          <w:p w:rsidR="00546192" w:rsidRPr="002456A9" w:rsidRDefault="00546192" w:rsidP="00827A6F">
            <w:pPr>
              <w:ind w:firstLine="350"/>
            </w:pPr>
            <w:r w:rsidRPr="002456A9">
              <w:t>Zakládání trávníků</w:t>
            </w:r>
          </w:p>
          <w:p w:rsidR="007D0CB9" w:rsidRDefault="007D0CB9" w:rsidP="00827A6F">
            <w:pPr>
              <w:ind w:firstLine="350"/>
            </w:pPr>
          </w:p>
          <w:p w:rsidR="007D0CB9" w:rsidRDefault="007D0CB9" w:rsidP="00827A6F">
            <w:pPr>
              <w:ind w:firstLine="350"/>
            </w:pPr>
          </w:p>
          <w:p w:rsidR="007D0CB9" w:rsidRDefault="007D0CB9" w:rsidP="00827A6F">
            <w:pPr>
              <w:ind w:firstLine="350"/>
            </w:pPr>
          </w:p>
          <w:p w:rsidR="00546192" w:rsidRPr="002456A9" w:rsidRDefault="00546192" w:rsidP="00827A6F">
            <w:pPr>
              <w:ind w:firstLine="350"/>
            </w:pPr>
            <w:r w:rsidRPr="002456A9">
              <w:t>Ošetřování trávníků</w:t>
            </w:r>
          </w:p>
          <w:p w:rsidR="00546192" w:rsidRPr="002456A9" w:rsidRDefault="00546192" w:rsidP="00827A6F">
            <w:pPr>
              <w:rPr>
                <w:b/>
              </w:rPr>
            </w:pPr>
          </w:p>
          <w:p w:rsidR="00546192" w:rsidRPr="002456A9" w:rsidRDefault="00546192" w:rsidP="00827A6F">
            <w:pPr>
              <w:rPr>
                <w:b/>
              </w:rPr>
            </w:pPr>
          </w:p>
          <w:p w:rsidR="00546192" w:rsidRPr="002456A9" w:rsidRDefault="00546192" w:rsidP="00827A6F">
            <w:pPr>
              <w:rPr>
                <w:b/>
              </w:rPr>
            </w:pPr>
            <w:r w:rsidRPr="002456A9">
              <w:rPr>
                <w:b/>
              </w:rPr>
              <w:t>4. Květinářství</w:t>
            </w:r>
          </w:p>
          <w:p w:rsidR="00546192" w:rsidRPr="002456A9" w:rsidRDefault="00546192" w:rsidP="00827A6F">
            <w:pPr>
              <w:ind w:left="710" w:hanging="360"/>
            </w:pPr>
            <w:r w:rsidRPr="002456A9">
              <w:t>Letničky</w:t>
            </w:r>
          </w:p>
          <w:p w:rsidR="00546192" w:rsidRPr="002456A9" w:rsidRDefault="00546192" w:rsidP="00827A6F">
            <w:pPr>
              <w:ind w:left="710" w:hanging="360"/>
            </w:pPr>
            <w:r w:rsidRPr="002456A9">
              <w:t>Dvouletky</w:t>
            </w:r>
          </w:p>
          <w:p w:rsidR="00546192" w:rsidRPr="002456A9" w:rsidRDefault="00546192" w:rsidP="00827A6F">
            <w:pPr>
              <w:ind w:left="710" w:hanging="360"/>
            </w:pPr>
            <w:r w:rsidRPr="002456A9">
              <w:t>Trvalky</w:t>
            </w:r>
          </w:p>
          <w:p w:rsidR="00546192" w:rsidRPr="002456A9" w:rsidRDefault="00546192" w:rsidP="00827A6F">
            <w:pPr>
              <w:ind w:left="710" w:hanging="360"/>
            </w:pPr>
            <w:r w:rsidRPr="002456A9">
              <w:t>Cibulnaté a hlíznaté</w:t>
            </w:r>
          </w:p>
          <w:p w:rsidR="00546192" w:rsidRPr="002456A9" w:rsidRDefault="00546192" w:rsidP="00827A6F">
            <w:pPr>
              <w:ind w:firstLine="350"/>
            </w:pPr>
            <w:r w:rsidRPr="002456A9">
              <w:t>Hrnkové a skleníkové květiny</w:t>
            </w:r>
          </w:p>
        </w:tc>
        <w:tc>
          <w:tcPr>
            <w:tcW w:w="1004" w:type="dxa"/>
            <w:shd w:val="clear" w:color="auto" w:fill="auto"/>
          </w:tcPr>
          <w:p w:rsidR="00546192" w:rsidRPr="002456A9" w:rsidRDefault="00546192" w:rsidP="00F03984">
            <w:pPr>
              <w:jc w:val="center"/>
            </w:pPr>
            <w:r w:rsidRPr="002456A9">
              <w:lastRenderedPageBreak/>
              <w:t>60</w:t>
            </w: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Default="00546192" w:rsidP="00F03984">
            <w:pPr>
              <w:jc w:val="center"/>
            </w:pPr>
          </w:p>
          <w:p w:rsidR="00F03984" w:rsidRPr="002456A9" w:rsidRDefault="00F03984" w:rsidP="00F03984">
            <w:pPr>
              <w:jc w:val="center"/>
            </w:pPr>
          </w:p>
          <w:p w:rsidR="00546192" w:rsidRPr="002456A9" w:rsidRDefault="00546192" w:rsidP="00F03984">
            <w:pPr>
              <w:jc w:val="center"/>
            </w:pPr>
          </w:p>
          <w:p w:rsidR="00546192" w:rsidRPr="002456A9" w:rsidRDefault="00546192" w:rsidP="00F03984">
            <w:pPr>
              <w:jc w:val="center"/>
            </w:pPr>
            <w:r w:rsidRPr="002456A9">
              <w:t>9</w:t>
            </w:r>
            <w:r w:rsidR="00F03984">
              <w:t>6</w:t>
            </w: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Default="00546192" w:rsidP="00F03984">
            <w:pPr>
              <w:jc w:val="center"/>
            </w:pPr>
          </w:p>
          <w:p w:rsidR="00F03984" w:rsidRDefault="00F03984" w:rsidP="00F03984">
            <w:pPr>
              <w:jc w:val="center"/>
            </w:pPr>
          </w:p>
          <w:p w:rsidR="00F03984" w:rsidRDefault="00F03984" w:rsidP="00F03984">
            <w:pPr>
              <w:jc w:val="center"/>
            </w:pPr>
          </w:p>
          <w:p w:rsidR="00F03984" w:rsidRDefault="00F03984" w:rsidP="00F03984">
            <w:pPr>
              <w:jc w:val="center"/>
            </w:pPr>
          </w:p>
          <w:p w:rsidR="00F03984" w:rsidRPr="002456A9" w:rsidRDefault="00F03984" w:rsidP="00F03984">
            <w:pPr>
              <w:jc w:val="center"/>
            </w:pPr>
          </w:p>
          <w:p w:rsidR="00546192" w:rsidRPr="002456A9" w:rsidRDefault="00546192" w:rsidP="00F03984">
            <w:pPr>
              <w:jc w:val="center"/>
            </w:pPr>
          </w:p>
          <w:p w:rsidR="00546192" w:rsidRPr="002456A9" w:rsidRDefault="00546192" w:rsidP="00F03984">
            <w:pPr>
              <w:jc w:val="center"/>
            </w:pPr>
            <w:r w:rsidRPr="002456A9">
              <w:t>20</w:t>
            </w: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546192" w:rsidRPr="002456A9" w:rsidRDefault="00546192" w:rsidP="00F03984">
            <w:pPr>
              <w:jc w:val="center"/>
            </w:pPr>
          </w:p>
          <w:p w:rsidR="00AA3A24" w:rsidRDefault="00AA3A24" w:rsidP="00F03984">
            <w:pPr>
              <w:jc w:val="center"/>
            </w:pPr>
          </w:p>
          <w:p w:rsidR="00546192" w:rsidRPr="002456A9" w:rsidRDefault="00546192" w:rsidP="00F03984">
            <w:pPr>
              <w:jc w:val="center"/>
            </w:pPr>
            <w:r w:rsidRPr="002456A9">
              <w:t>62</w:t>
            </w:r>
          </w:p>
        </w:tc>
      </w:tr>
      <w:tr w:rsidR="00546192" w:rsidTr="00827A6F">
        <w:tc>
          <w:tcPr>
            <w:tcW w:w="3888" w:type="dxa"/>
            <w:shd w:val="clear" w:color="auto" w:fill="auto"/>
          </w:tcPr>
          <w:p w:rsidR="00F03984" w:rsidRDefault="00F03984" w:rsidP="00F03984">
            <w:pPr>
              <w:autoSpaceDE w:val="0"/>
              <w:autoSpaceDN w:val="0"/>
              <w:adjustRightInd w:val="0"/>
              <w:ind w:left="720"/>
            </w:pPr>
          </w:p>
          <w:p w:rsidR="00F03984" w:rsidRDefault="00F03984" w:rsidP="00F03984">
            <w:pPr>
              <w:autoSpaceDE w:val="0"/>
              <w:autoSpaceDN w:val="0"/>
              <w:adjustRightInd w:val="0"/>
              <w:ind w:left="720"/>
            </w:pPr>
          </w:p>
          <w:p w:rsidR="00546192" w:rsidRPr="002456A9" w:rsidRDefault="00546192" w:rsidP="00533C8B">
            <w:pPr>
              <w:numPr>
                <w:ilvl w:val="0"/>
                <w:numId w:val="45"/>
              </w:numPr>
              <w:autoSpaceDE w:val="0"/>
              <w:autoSpaceDN w:val="0"/>
              <w:adjustRightInd w:val="0"/>
            </w:pPr>
            <w:r w:rsidRPr="002456A9">
              <w:t>vysvětlí základní pojmy vztahující se ke krajinné ekologii</w:t>
            </w:r>
          </w:p>
          <w:p w:rsidR="00546192" w:rsidRPr="002456A9" w:rsidRDefault="00546192" w:rsidP="00533C8B">
            <w:pPr>
              <w:numPr>
                <w:ilvl w:val="0"/>
                <w:numId w:val="45"/>
              </w:numPr>
              <w:autoSpaceDE w:val="0"/>
              <w:autoSpaceDN w:val="0"/>
              <w:adjustRightInd w:val="0"/>
            </w:pPr>
            <w:r w:rsidRPr="002456A9">
              <w:t>orientuje se v krajinotvorných programech</w:t>
            </w:r>
          </w:p>
          <w:p w:rsidR="00546192" w:rsidRPr="002456A9" w:rsidRDefault="00546192" w:rsidP="00533C8B">
            <w:pPr>
              <w:numPr>
                <w:ilvl w:val="0"/>
                <w:numId w:val="45"/>
              </w:numPr>
              <w:autoSpaceDE w:val="0"/>
              <w:autoSpaceDN w:val="0"/>
              <w:adjustRightInd w:val="0"/>
            </w:pPr>
            <w:r w:rsidRPr="002456A9">
              <w:t>charakterizuje typy krajin</w:t>
            </w:r>
          </w:p>
          <w:p w:rsidR="00546192" w:rsidRPr="002456A9" w:rsidRDefault="00546192" w:rsidP="00533C8B">
            <w:pPr>
              <w:numPr>
                <w:ilvl w:val="0"/>
                <w:numId w:val="45"/>
              </w:numPr>
              <w:autoSpaceDE w:val="0"/>
              <w:autoSpaceDN w:val="0"/>
              <w:adjustRightInd w:val="0"/>
            </w:pPr>
            <w:r w:rsidRPr="002456A9">
              <w:t>zná jednotlivé zásahy pečující o krajinu</w:t>
            </w:r>
          </w:p>
          <w:p w:rsidR="00546192" w:rsidRPr="002456A9" w:rsidRDefault="00546192" w:rsidP="00533C8B">
            <w:pPr>
              <w:numPr>
                <w:ilvl w:val="0"/>
                <w:numId w:val="45"/>
              </w:numPr>
              <w:autoSpaceDE w:val="0"/>
              <w:autoSpaceDN w:val="0"/>
              <w:adjustRightInd w:val="0"/>
            </w:pPr>
            <w:r w:rsidRPr="002456A9">
              <w:t>chápe význam řešení protierozních situací v krajině zeleně v současné době</w:t>
            </w:r>
          </w:p>
          <w:p w:rsidR="00546192" w:rsidRPr="002456A9" w:rsidRDefault="00546192" w:rsidP="00533C8B">
            <w:pPr>
              <w:numPr>
                <w:ilvl w:val="0"/>
                <w:numId w:val="45"/>
              </w:numPr>
              <w:autoSpaceDE w:val="0"/>
              <w:autoSpaceDN w:val="0"/>
              <w:adjustRightInd w:val="0"/>
            </w:pPr>
            <w:r w:rsidRPr="002456A9">
              <w:t>zná význam a pojem územní plánování</w:t>
            </w:r>
          </w:p>
          <w:p w:rsidR="00546192" w:rsidRPr="002456A9" w:rsidRDefault="00546192" w:rsidP="00533C8B">
            <w:pPr>
              <w:numPr>
                <w:ilvl w:val="0"/>
                <w:numId w:val="45"/>
              </w:numPr>
              <w:autoSpaceDE w:val="0"/>
              <w:autoSpaceDN w:val="0"/>
              <w:adjustRightInd w:val="0"/>
            </w:pPr>
            <w:r w:rsidRPr="002456A9">
              <w:t xml:space="preserve">orientuje se v územním plánování, dokumentech a podkladech </w:t>
            </w:r>
          </w:p>
        </w:tc>
        <w:tc>
          <w:tcPr>
            <w:tcW w:w="4320" w:type="dxa"/>
            <w:shd w:val="clear" w:color="auto" w:fill="auto"/>
          </w:tcPr>
          <w:p w:rsidR="00F03984" w:rsidRDefault="00F03984" w:rsidP="00827A6F">
            <w:pPr>
              <w:rPr>
                <w:b/>
              </w:rPr>
            </w:pPr>
          </w:p>
          <w:p w:rsidR="00546192" w:rsidRPr="002456A9" w:rsidRDefault="00546192" w:rsidP="00827A6F">
            <w:pPr>
              <w:rPr>
                <w:b/>
              </w:rPr>
            </w:pPr>
            <w:r w:rsidRPr="002456A9">
              <w:rPr>
                <w:b/>
              </w:rPr>
              <w:t>5. Krajina</w:t>
            </w:r>
          </w:p>
          <w:p w:rsidR="00546192" w:rsidRPr="002456A9" w:rsidRDefault="00546192" w:rsidP="00827A6F">
            <w:r w:rsidRPr="002456A9">
              <w:t xml:space="preserve">    Krajinná ekologie</w:t>
            </w:r>
          </w:p>
          <w:p w:rsidR="00546192" w:rsidRPr="002456A9" w:rsidRDefault="00546192" w:rsidP="00827A6F">
            <w:r w:rsidRPr="002456A9">
              <w:t xml:space="preserve">    Krajinotvorné programy</w:t>
            </w:r>
          </w:p>
          <w:p w:rsidR="00546192" w:rsidRPr="002456A9" w:rsidRDefault="00546192" w:rsidP="00827A6F">
            <w:r w:rsidRPr="002456A9">
              <w:t xml:space="preserve">    Hodnocení krajiny</w:t>
            </w:r>
          </w:p>
          <w:p w:rsidR="00546192" w:rsidRPr="002456A9" w:rsidRDefault="00546192" w:rsidP="00827A6F">
            <w:r w:rsidRPr="002456A9">
              <w:t xml:space="preserve">    Principy péče o krajinu</w:t>
            </w:r>
          </w:p>
          <w:p w:rsidR="00546192" w:rsidRPr="002456A9" w:rsidRDefault="00546192" w:rsidP="00827A6F">
            <w:r w:rsidRPr="002456A9">
              <w:t xml:space="preserve">    Řešení protierozní situace v krajině</w:t>
            </w:r>
          </w:p>
          <w:p w:rsidR="00546192" w:rsidRPr="002456A9" w:rsidRDefault="00546192" w:rsidP="007D0CB9">
            <w:pPr>
              <w:rPr>
                <w:b/>
              </w:rPr>
            </w:pPr>
            <w:r w:rsidRPr="002456A9">
              <w:t xml:space="preserve">    Územní plánování</w:t>
            </w:r>
            <w:r w:rsidRPr="002456A9">
              <w:rPr>
                <w:b/>
              </w:rPr>
              <w:t xml:space="preserve"> </w:t>
            </w:r>
          </w:p>
        </w:tc>
        <w:tc>
          <w:tcPr>
            <w:tcW w:w="1004" w:type="dxa"/>
            <w:shd w:val="clear" w:color="auto" w:fill="auto"/>
          </w:tcPr>
          <w:p w:rsidR="00F03984" w:rsidRDefault="00F03984" w:rsidP="00F03984">
            <w:pPr>
              <w:jc w:val="center"/>
            </w:pPr>
          </w:p>
          <w:p w:rsidR="00F03984" w:rsidRDefault="00F03984" w:rsidP="00F03984">
            <w:pPr>
              <w:jc w:val="center"/>
            </w:pPr>
          </w:p>
          <w:p w:rsidR="00546192" w:rsidRPr="002456A9" w:rsidRDefault="00546192" w:rsidP="00F03984">
            <w:pPr>
              <w:jc w:val="center"/>
            </w:pPr>
            <w:r w:rsidRPr="002456A9">
              <w:t>50</w:t>
            </w:r>
          </w:p>
        </w:tc>
      </w:tr>
    </w:tbl>
    <w:p w:rsidR="00546192" w:rsidRDefault="00546192" w:rsidP="00546192"/>
    <w:p w:rsidR="00320CC9" w:rsidRDefault="00320CC9" w:rsidP="00546192"/>
    <w:p w:rsidR="00320CC9" w:rsidRDefault="00320CC9" w:rsidP="00546192"/>
    <w:p w:rsidR="00320CC9" w:rsidRDefault="00320CC9" w:rsidP="00546192"/>
    <w:p w:rsidR="00320CC9" w:rsidRDefault="00320CC9" w:rsidP="00546192"/>
    <w:p w:rsidR="00320CC9" w:rsidRDefault="00320CC9" w:rsidP="00546192"/>
    <w:p w:rsidR="00320CC9" w:rsidRDefault="00320CC9" w:rsidP="00546192"/>
    <w:p w:rsidR="00320CC9" w:rsidRDefault="00320CC9" w:rsidP="00546192"/>
    <w:p w:rsidR="00320CC9" w:rsidRDefault="00320CC9" w:rsidP="00546192"/>
    <w:p w:rsidR="00320CC9" w:rsidRDefault="00320CC9" w:rsidP="00546192"/>
    <w:p w:rsidR="00320CC9" w:rsidRDefault="00320CC9" w:rsidP="00546192"/>
    <w:p w:rsidR="00320CC9" w:rsidRDefault="00320CC9" w:rsidP="00546192"/>
    <w:p w:rsidR="00320CC9" w:rsidRDefault="00320CC9" w:rsidP="00546192"/>
    <w:p w:rsidR="00320CC9" w:rsidRDefault="00320CC9" w:rsidP="00546192"/>
    <w:p w:rsidR="00320CC9" w:rsidRDefault="00320CC9" w:rsidP="00546192"/>
    <w:p w:rsidR="00320CC9" w:rsidRDefault="00320CC9" w:rsidP="00546192"/>
    <w:p w:rsidR="00320CC9" w:rsidRDefault="00320CC9" w:rsidP="00546192"/>
    <w:p w:rsidR="00320CC9" w:rsidRDefault="00320CC9" w:rsidP="00546192"/>
    <w:p w:rsidR="00533C8B" w:rsidRDefault="00533C8B" w:rsidP="00546192"/>
    <w:p w:rsidR="00533C8B" w:rsidRDefault="00533C8B" w:rsidP="00546192"/>
    <w:p w:rsidR="00533C8B" w:rsidRDefault="00533C8B" w:rsidP="00546192"/>
    <w:p w:rsidR="00533C8B" w:rsidRDefault="00533C8B" w:rsidP="00546192"/>
    <w:p w:rsidR="00533C8B" w:rsidRDefault="00533C8B" w:rsidP="00546192"/>
    <w:p w:rsidR="00533C8B" w:rsidRDefault="00533C8B" w:rsidP="00546192"/>
    <w:p w:rsidR="00533C8B" w:rsidRDefault="00533C8B" w:rsidP="00546192"/>
    <w:p w:rsidR="00533C8B" w:rsidRDefault="00533C8B" w:rsidP="00546192"/>
    <w:p w:rsidR="00320CC9" w:rsidRDefault="00320CC9" w:rsidP="00546192"/>
    <w:p w:rsidR="00320CC9" w:rsidRDefault="00320CC9" w:rsidP="00546192"/>
    <w:p w:rsidR="00320CC9" w:rsidRDefault="00320CC9" w:rsidP="00546192"/>
    <w:p w:rsidR="00320CC9" w:rsidRDefault="00320CC9" w:rsidP="00546192"/>
    <w:p w:rsidR="00320CC9" w:rsidRDefault="00320CC9" w:rsidP="00546192"/>
    <w:p w:rsidR="00320CC9" w:rsidRDefault="00320CC9" w:rsidP="00546192"/>
    <w:p w:rsidR="00320CC9" w:rsidRDefault="00320CC9" w:rsidP="00546192"/>
    <w:p w:rsidR="00080324" w:rsidRPr="002456A9" w:rsidRDefault="00080324" w:rsidP="00157950">
      <w:pPr>
        <w:jc w:val="center"/>
      </w:pPr>
      <w:r w:rsidRPr="002456A9">
        <w:lastRenderedPageBreak/>
        <w:t>Učební osnova předmětu</w:t>
      </w:r>
    </w:p>
    <w:p w:rsidR="00080324" w:rsidRPr="002456A9" w:rsidRDefault="00080324" w:rsidP="00080324">
      <w:pPr>
        <w:jc w:val="center"/>
      </w:pPr>
    </w:p>
    <w:p w:rsidR="00080324" w:rsidRPr="002456A9" w:rsidRDefault="00080324" w:rsidP="00080324">
      <w:pPr>
        <w:jc w:val="center"/>
        <w:rPr>
          <w:b/>
          <w:sz w:val="28"/>
          <w:szCs w:val="28"/>
        </w:rPr>
      </w:pPr>
      <w:r w:rsidRPr="002456A9">
        <w:rPr>
          <w:b/>
          <w:sz w:val="28"/>
          <w:szCs w:val="28"/>
        </w:rPr>
        <w:t>CHOV KONÍ</w:t>
      </w:r>
    </w:p>
    <w:p w:rsidR="00080324" w:rsidRPr="002456A9" w:rsidRDefault="00080324" w:rsidP="00080324"/>
    <w:p w:rsidR="00080324" w:rsidRPr="002456A9" w:rsidRDefault="00080324" w:rsidP="00080324">
      <w:pPr>
        <w:rPr>
          <w:rFonts w:ascii="TimesNewRoman,Bold" w:hAnsi="TimesNewRoman,Bold" w:cs="TimesNewRoman,Bold"/>
          <w:bCs/>
          <w:color w:val="000000"/>
        </w:rPr>
      </w:pPr>
      <w:r w:rsidRPr="002456A9">
        <w:rPr>
          <w:rFonts w:ascii="TimesNewRoman,Bold" w:hAnsi="TimesNewRoman,Bold" w:cs="TimesNewRoman,Bold"/>
          <w:bCs/>
          <w:color w:val="000000"/>
        </w:rPr>
        <w:t>Název školy:</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t>Vyšší odborná škola a Střední zemědělská škola,</w:t>
      </w:r>
    </w:p>
    <w:p w:rsidR="00080324" w:rsidRPr="002456A9" w:rsidRDefault="00080324" w:rsidP="00080324">
      <w:pPr>
        <w:rPr>
          <w:rFonts w:ascii="TimesNewRoman,Bold" w:hAnsi="TimesNewRoman,Bold" w:cs="TimesNewRoman,Bold"/>
          <w:bCs/>
          <w:color w:val="000000"/>
        </w:rPr>
      </w:pPr>
      <w:r w:rsidRPr="002456A9">
        <w:rPr>
          <w:rFonts w:ascii="TimesNewRoman,Bold" w:hAnsi="TimesNewRoman,Bold" w:cs="TimesNewRoman,Bold"/>
          <w:bCs/>
          <w:color w:val="000000"/>
        </w:rPr>
        <w:t xml:space="preserve"> </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t>Tábor, Náměstí T.G. Masaryka 788</w:t>
      </w:r>
    </w:p>
    <w:p w:rsidR="00080324" w:rsidRPr="002456A9" w:rsidRDefault="00080324" w:rsidP="00080324">
      <w:r w:rsidRPr="002456A9">
        <w:t xml:space="preserve">Školní vzdělávací program :                               </w:t>
      </w:r>
      <w:r w:rsidRPr="002456A9">
        <w:tab/>
        <w:t>AGROPODNIKÁNÍ</w:t>
      </w:r>
    </w:p>
    <w:p w:rsidR="00080324" w:rsidRPr="002456A9" w:rsidRDefault="00080324" w:rsidP="00080324">
      <w:r w:rsidRPr="002456A9">
        <w:t xml:space="preserve">Celkový počet  vyučovacích hodin za studium:    </w:t>
      </w:r>
      <w:r w:rsidRPr="002456A9">
        <w:tab/>
        <w:t>2</w:t>
      </w:r>
      <w:r w:rsidR="009535D6">
        <w:t>88</w:t>
      </w:r>
      <w:r w:rsidRPr="002456A9">
        <w:t xml:space="preserve"> (9)</w:t>
      </w:r>
    </w:p>
    <w:p w:rsidR="00080324" w:rsidRPr="002456A9" w:rsidRDefault="00080324" w:rsidP="00080324">
      <w:r w:rsidRPr="002456A9">
        <w:t xml:space="preserve">Forma vzdělání:                                                  </w:t>
      </w:r>
      <w:r w:rsidRPr="002456A9">
        <w:tab/>
        <w:t>denní</w:t>
      </w:r>
    </w:p>
    <w:p w:rsidR="00080324" w:rsidRPr="002456A9" w:rsidRDefault="00080324" w:rsidP="00080324">
      <w:r w:rsidRPr="002456A9">
        <w:t xml:space="preserve">Platnost od:                                                          </w:t>
      </w:r>
      <w:r w:rsidRPr="002456A9">
        <w:tab/>
        <w:t>1. 9. 202</w:t>
      </w:r>
      <w:r w:rsidR="00375B8F" w:rsidRPr="002456A9">
        <w:t>1</w:t>
      </w:r>
      <w:r w:rsidRPr="002456A9">
        <w:t xml:space="preserve"> počínaje 1. ročníkem</w:t>
      </w:r>
    </w:p>
    <w:p w:rsidR="00080324" w:rsidRPr="002456A9" w:rsidRDefault="00080324" w:rsidP="00080324"/>
    <w:p w:rsidR="00080324" w:rsidRPr="002456A9" w:rsidRDefault="00080324" w:rsidP="00080324"/>
    <w:p w:rsidR="00157950" w:rsidRPr="002456A9" w:rsidRDefault="00157950" w:rsidP="00157950">
      <w:pPr>
        <w:rPr>
          <w:b/>
          <w:u w:val="single"/>
        </w:rPr>
      </w:pPr>
      <w:r w:rsidRPr="002456A9">
        <w:rPr>
          <w:b/>
          <w:u w:val="single"/>
        </w:rPr>
        <w:t>POJETÍ VYUČOVACÍHO PŘEDMĚTU</w:t>
      </w:r>
    </w:p>
    <w:p w:rsidR="00157950" w:rsidRPr="002456A9" w:rsidRDefault="00157950" w:rsidP="00157950">
      <w:pPr>
        <w:rPr>
          <w:b/>
        </w:rPr>
      </w:pPr>
    </w:p>
    <w:p w:rsidR="00157950" w:rsidRPr="002456A9" w:rsidRDefault="00157950" w:rsidP="00157950">
      <w:pPr>
        <w:rPr>
          <w:u w:val="single"/>
        </w:rPr>
      </w:pPr>
      <w:r w:rsidRPr="002456A9">
        <w:rPr>
          <w:b/>
          <w:u w:val="single"/>
        </w:rPr>
        <w:t>Obecné cíle</w:t>
      </w:r>
      <w:r w:rsidRPr="002456A9">
        <w:rPr>
          <w:u w:val="single"/>
        </w:rPr>
        <w:t xml:space="preserve"> </w:t>
      </w:r>
    </w:p>
    <w:p w:rsidR="00157950" w:rsidRPr="002456A9" w:rsidRDefault="00157950" w:rsidP="00157950">
      <w:pPr>
        <w:jc w:val="both"/>
      </w:pPr>
      <w:r w:rsidRPr="002456A9">
        <w:t>Předmět poskytuje základní vědomosti a dovednosti týkající se chovu koní. Žák by měl zvládnout znalosti o původu koní, jejich anatomii a fyziologii a morfologii. Naučit se rozpoznávat a charakterizovat základní plemena koní chovaná u nás i ve světě. Osvojit si principy a postupy plemenářské práce, reprodukci koní, výživu a krmení koní, ošetřování koní. Nedílnou součástí je i otázka nemocí koní a etologie. V předmětu je též zahrnuto jezdectví v podobě jeho základních disciplín, jako je parkurové skákání, drezúra, vozatajství atd. Dále se zde probírají základy výcviku koní. Zvláštní pozornost je věnována legislativě.</w:t>
      </w:r>
    </w:p>
    <w:p w:rsidR="00157950" w:rsidRPr="002456A9" w:rsidRDefault="00157950" w:rsidP="00157950"/>
    <w:p w:rsidR="00157950" w:rsidRPr="002456A9" w:rsidRDefault="00157950" w:rsidP="00157950">
      <w:pPr>
        <w:rPr>
          <w:u w:val="single"/>
        </w:rPr>
      </w:pPr>
      <w:r w:rsidRPr="002456A9">
        <w:rPr>
          <w:b/>
          <w:u w:val="single"/>
        </w:rPr>
        <w:t>Směřování výuky v oblasti citů, postojů, hodnot a preferencí</w:t>
      </w:r>
    </w:p>
    <w:p w:rsidR="00157950" w:rsidRPr="002456A9" w:rsidRDefault="00157950" w:rsidP="00157950">
      <w:pPr>
        <w:jc w:val="both"/>
      </w:pPr>
      <w:r w:rsidRPr="002456A9">
        <w:t xml:space="preserve">V předmětu jsou upevňovány základní návyky pro dodržování bezpečnosti práce při manipulaci se zvířaty. Dále je zde rozvíjen kladný vztah k přírodě a ekologické myšlení. Například práce s koňmi při těžbě dřeva. V předmětu také posilují smysl pro plnění svěřených úkolů, a to samotnou nezbytnou péčí o svěřené koně. </w:t>
      </w:r>
    </w:p>
    <w:p w:rsidR="00157950" w:rsidRPr="002456A9" w:rsidRDefault="00157950" w:rsidP="00157950"/>
    <w:p w:rsidR="00157950" w:rsidRPr="002456A9" w:rsidRDefault="00157950" w:rsidP="00157950">
      <w:pPr>
        <w:rPr>
          <w:b/>
          <w:u w:val="single"/>
        </w:rPr>
      </w:pPr>
      <w:r w:rsidRPr="002456A9">
        <w:rPr>
          <w:b/>
          <w:u w:val="single"/>
        </w:rPr>
        <w:t>Charakteristika učiva</w:t>
      </w:r>
    </w:p>
    <w:p w:rsidR="00157950" w:rsidRPr="002456A9" w:rsidRDefault="00157950" w:rsidP="009535D6">
      <w:pPr>
        <w:jc w:val="both"/>
      </w:pPr>
      <w:r w:rsidRPr="002456A9">
        <w:t xml:space="preserve">Vzdělávací obsah předmětu zahrnuje 14 tematických částí učiva z následujících oblastí: </w:t>
      </w:r>
    </w:p>
    <w:p w:rsidR="00157950" w:rsidRPr="002456A9" w:rsidRDefault="00157950" w:rsidP="00110D04">
      <w:pPr>
        <w:numPr>
          <w:ilvl w:val="0"/>
          <w:numId w:val="164"/>
        </w:numPr>
        <w:jc w:val="both"/>
      </w:pPr>
      <w:r w:rsidRPr="002456A9">
        <w:t>Význam chovu koní, vlastnosti koní - morfologické, fyziologické. Důraz je kladen na správné popsání exteriéru koně.</w:t>
      </w:r>
    </w:p>
    <w:p w:rsidR="00157950" w:rsidRPr="002456A9" w:rsidRDefault="00157950" w:rsidP="00110D04">
      <w:pPr>
        <w:numPr>
          <w:ilvl w:val="0"/>
          <w:numId w:val="164"/>
        </w:numPr>
        <w:jc w:val="both"/>
      </w:pPr>
      <w:r w:rsidRPr="002456A9">
        <w:t xml:space="preserve">Charakteristika plemen a jejich rozdělení z různých hledisek. Výklad je vhodné doplnit odbornou exkurzí na chovatelské akce. </w:t>
      </w:r>
    </w:p>
    <w:p w:rsidR="00157950" w:rsidRPr="002456A9" w:rsidRDefault="00157950" w:rsidP="00110D04">
      <w:pPr>
        <w:numPr>
          <w:ilvl w:val="0"/>
          <w:numId w:val="164"/>
        </w:numPr>
        <w:jc w:val="both"/>
      </w:pPr>
      <w:r w:rsidRPr="002456A9">
        <w:t xml:space="preserve">Plemenitba koní - metody plemenitby, zvláštnosti reprodukce u koní, zejména pohlavního cyklu klisny. Je zde zahrnuta i otázka péče o klisnu a hříbě. </w:t>
      </w:r>
    </w:p>
    <w:p w:rsidR="00157950" w:rsidRPr="002456A9" w:rsidRDefault="00157950" w:rsidP="00110D04">
      <w:pPr>
        <w:numPr>
          <w:ilvl w:val="0"/>
          <w:numId w:val="164"/>
        </w:numPr>
        <w:jc w:val="both"/>
      </w:pPr>
      <w:r w:rsidRPr="002456A9">
        <w:t xml:space="preserve">Výživa koní - je kladen důraz na pochopení důležitosti jednotlivých živin v krmné dávce, rovněž je vysvětlen význam minerálních látek, vitaminů a vody pro organismus koně. V tomto tematickém celku je zařazeno i sestavování krmných dávek pro koně s využitím zejména tradičních krmiv. </w:t>
      </w:r>
    </w:p>
    <w:p w:rsidR="00157950" w:rsidRPr="002456A9" w:rsidRDefault="00157950" w:rsidP="00110D04">
      <w:pPr>
        <w:numPr>
          <w:ilvl w:val="0"/>
          <w:numId w:val="164"/>
        </w:numPr>
        <w:jc w:val="both"/>
      </w:pPr>
      <w:r w:rsidRPr="002456A9">
        <w:t xml:space="preserve">Péče o koně je dále  zaměřena na technologii chovu, hygienu ustájení, každodenní péči o koně. Je zde i zařazeno podkovářství.  Toto téma by mělo být prohlubováno na odborné praxi na školním statku.  </w:t>
      </w:r>
    </w:p>
    <w:p w:rsidR="00157950" w:rsidRPr="002456A9" w:rsidRDefault="00157950" w:rsidP="00110D04">
      <w:pPr>
        <w:numPr>
          <w:ilvl w:val="0"/>
          <w:numId w:val="164"/>
        </w:numPr>
        <w:jc w:val="both"/>
      </w:pPr>
      <w:r w:rsidRPr="002456A9">
        <w:t xml:space="preserve">Jezdecký sport, jeho charakteristika a základní pravidla jsou specifikována pro jednotlivé disciplíny, zejména pro parkurové skákání, drezúru, všestrannost, vozatajství a další podle zájmu žáků. Doporučena je účast na jezdeckých soutěžích pro vytvoření lepší představy o dané disciplíně. </w:t>
      </w:r>
    </w:p>
    <w:p w:rsidR="00157950" w:rsidRPr="002456A9" w:rsidRDefault="00157950" w:rsidP="00110D04">
      <w:pPr>
        <w:numPr>
          <w:ilvl w:val="0"/>
          <w:numId w:val="164"/>
        </w:numPr>
        <w:jc w:val="both"/>
      </w:pPr>
      <w:r w:rsidRPr="002456A9">
        <w:t xml:space="preserve">V etologii koní je potřeba se zabývat jednotlivými smysly koní. Anatomie jednotlivých smyslů je náplní jiného odborného předmětu, takže je nutné se zaměřit na využívání </w:t>
      </w:r>
      <w:r w:rsidRPr="002456A9">
        <w:lastRenderedPageBreak/>
        <w:t xml:space="preserve">jednotlivých smyslů jak u volně žijících koní, tak při cíleném chovu koní ve spojení s člověkem.  Důležité je upozornit na využití poznatků  z etologie, zvlášť pokud se týká pudového chování, ve výcviku koní a i při zacházení s nimi při každodenním ošetřování. </w:t>
      </w:r>
    </w:p>
    <w:p w:rsidR="00157950" w:rsidRPr="002456A9" w:rsidRDefault="00157950" w:rsidP="00110D04">
      <w:pPr>
        <w:numPr>
          <w:ilvl w:val="0"/>
          <w:numId w:val="164"/>
        </w:numPr>
        <w:jc w:val="both"/>
      </w:pPr>
      <w:r w:rsidRPr="002456A9">
        <w:t xml:space="preserve">Organizace chovu koní je jednou z nejdůležitějších kapitol, neboť je v ní zmiňována řada právních norem, které musí chovatelé koní dodržovat. Je zde vymezen prostor na seznámení se s dotační politikou EU a ČR, která mnohým chovatelům může být zdrojem finančních prostředků. </w:t>
      </w:r>
    </w:p>
    <w:p w:rsidR="00157950" w:rsidRPr="002456A9" w:rsidRDefault="00157950" w:rsidP="00110D04">
      <w:pPr>
        <w:numPr>
          <w:ilvl w:val="0"/>
          <w:numId w:val="164"/>
        </w:numPr>
        <w:jc w:val="both"/>
      </w:pPr>
      <w:r w:rsidRPr="002456A9">
        <w:t>V chovu koní je také nezbytné dbát na zdraví koní.  Žáci si proto osvojují, jak rozpoznat zdravého a nemocného koně, dále se zabývají nakažlivými, nenakažlivými, zejména metabolickými a parazitárními nemocemi. Jsou seznámeni s příčinami onemocnění, příznaky, léčbou a hlavně s prevencí.</w:t>
      </w:r>
    </w:p>
    <w:p w:rsidR="00157950" w:rsidRPr="002456A9" w:rsidRDefault="00157950" w:rsidP="00110D04">
      <w:pPr>
        <w:numPr>
          <w:ilvl w:val="0"/>
          <w:numId w:val="164"/>
        </w:numPr>
        <w:jc w:val="both"/>
      </w:pPr>
      <w:r w:rsidRPr="002456A9">
        <w:t xml:space="preserve">Pro úplnost celé problematiky je zde zařazen i výcvik koní pro jízdu pod sedlem i zápřež.  Toto téma je však více probíráno na odborné praxi. </w:t>
      </w:r>
    </w:p>
    <w:p w:rsidR="00157950" w:rsidRPr="002456A9" w:rsidRDefault="00157950" w:rsidP="00157950"/>
    <w:p w:rsidR="00157950" w:rsidRPr="00533C8B" w:rsidRDefault="00157950" w:rsidP="00157950">
      <w:pPr>
        <w:rPr>
          <w:b/>
          <w:u w:val="single"/>
        </w:rPr>
      </w:pPr>
      <w:r w:rsidRPr="00533C8B">
        <w:rPr>
          <w:b/>
          <w:u w:val="single"/>
        </w:rPr>
        <w:t>Strategie výuky</w:t>
      </w:r>
    </w:p>
    <w:p w:rsidR="00157950" w:rsidRPr="002456A9" w:rsidRDefault="00157950" w:rsidP="00157950">
      <w:pPr>
        <w:jc w:val="both"/>
      </w:pPr>
      <w:r w:rsidRPr="009535D6">
        <w:t>Předmět je vyučován ve 2. - 4. ročníku zaměření Chov koní.</w:t>
      </w:r>
      <w:r w:rsidRPr="002456A9">
        <w:t xml:space="preserve"> Vzhledem k charakteristice předmětu lze využívat nejen klasickou formu výkladu, ale též řadu názorných pomůcek a didaktickou techniku. Žáci též využívají pro doplnění  a aktualizaci informací speciální internetové stránky chovatelských sdružení a ČJF. Nutné je vhodně kombinovat učivo probírané ve škole s poznatky z odborné praxe na školním statku.</w:t>
      </w:r>
    </w:p>
    <w:p w:rsidR="00157950" w:rsidRPr="002456A9" w:rsidRDefault="00157950" w:rsidP="00157950"/>
    <w:p w:rsidR="00157950" w:rsidRPr="002456A9" w:rsidRDefault="00157950" w:rsidP="00157950">
      <w:pPr>
        <w:rPr>
          <w:b/>
          <w:u w:val="single"/>
        </w:rPr>
      </w:pPr>
      <w:r w:rsidRPr="002456A9">
        <w:rPr>
          <w:b/>
          <w:u w:val="single"/>
        </w:rPr>
        <w:t>Hodnocení výsledků žáků</w:t>
      </w:r>
    </w:p>
    <w:p w:rsidR="00157950" w:rsidRPr="002456A9" w:rsidRDefault="00157950" w:rsidP="00157950">
      <w:pPr>
        <w:jc w:val="both"/>
      </w:pPr>
      <w:r w:rsidRPr="002456A9">
        <w:t xml:space="preserve">U písemného a ústního zkoušení je kladen důraz nejen na znalosti ale i na porozumění učivu a jeho aplikaci na praktické příklady. Hodnocení probíhá průběžně a jeho součástí je i zkoušení žáků přímo ve stáji u koní na školním statku, aby byl získán přehled i o určitých dovednostech žáka, samozřejmě jen když to probírané téma umožňuje. Při hodnocení vzhledem k specifice předmětu je přihlíženo i k celkovému přístupu a zájmu žáka o učivo. </w:t>
      </w:r>
    </w:p>
    <w:p w:rsidR="00157950" w:rsidRPr="002456A9" w:rsidRDefault="00157950" w:rsidP="00157950"/>
    <w:p w:rsidR="00157950" w:rsidRPr="002456A9" w:rsidRDefault="00157950" w:rsidP="00157950">
      <w:pPr>
        <w:rPr>
          <w:b/>
          <w:u w:val="single"/>
        </w:rPr>
      </w:pPr>
      <w:r w:rsidRPr="002456A9">
        <w:rPr>
          <w:b/>
          <w:u w:val="single"/>
        </w:rPr>
        <w:t xml:space="preserve">Přínos předmětu k rozvoji klíčových kompetencí </w:t>
      </w:r>
    </w:p>
    <w:p w:rsidR="00157950" w:rsidRPr="002456A9" w:rsidRDefault="00157950" w:rsidP="00157950">
      <w:pPr>
        <w:autoSpaceDE w:val="0"/>
        <w:autoSpaceDN w:val="0"/>
        <w:adjustRightInd w:val="0"/>
        <w:jc w:val="both"/>
      </w:pPr>
      <w:r w:rsidRPr="002456A9">
        <w:t>Předmět rozvíjí:</w:t>
      </w:r>
    </w:p>
    <w:p w:rsidR="00157950" w:rsidRPr="002456A9" w:rsidRDefault="00157950" w:rsidP="00110D04">
      <w:pPr>
        <w:numPr>
          <w:ilvl w:val="0"/>
          <w:numId w:val="112"/>
        </w:numPr>
        <w:autoSpaceDE w:val="0"/>
        <w:autoSpaceDN w:val="0"/>
        <w:adjustRightInd w:val="0"/>
        <w:jc w:val="both"/>
      </w:pPr>
      <w:r w:rsidRPr="002456A9">
        <w:t>klíčové kompetence k práci a ke spolupráci  s ostatními lidmi</w:t>
      </w:r>
      <w:r w:rsidR="009535D6">
        <w:t>,</w:t>
      </w:r>
    </w:p>
    <w:p w:rsidR="00157950" w:rsidRPr="002456A9" w:rsidRDefault="00157950" w:rsidP="00110D04">
      <w:pPr>
        <w:numPr>
          <w:ilvl w:val="0"/>
          <w:numId w:val="112"/>
        </w:numPr>
        <w:autoSpaceDE w:val="0"/>
        <w:autoSpaceDN w:val="0"/>
        <w:adjustRightInd w:val="0"/>
        <w:jc w:val="both"/>
      </w:pPr>
      <w:r w:rsidRPr="002456A9">
        <w:t>komunikativní dovednosti a dovednosti řešit problémy a problémové situace především při samostatné práci</w:t>
      </w:r>
      <w:r w:rsidR="009535D6">
        <w:t>,</w:t>
      </w:r>
    </w:p>
    <w:p w:rsidR="00157950" w:rsidRPr="002456A9" w:rsidRDefault="00157950" w:rsidP="00110D04">
      <w:pPr>
        <w:numPr>
          <w:ilvl w:val="0"/>
          <w:numId w:val="112"/>
        </w:numPr>
        <w:autoSpaceDE w:val="0"/>
        <w:autoSpaceDN w:val="0"/>
        <w:adjustRightInd w:val="0"/>
        <w:jc w:val="both"/>
      </w:pPr>
      <w:r w:rsidRPr="002456A9">
        <w:t>personální a interpersonální dovednosti při individuálním nebo kolektivním plnění úkolů</w:t>
      </w:r>
      <w:r w:rsidR="009535D6">
        <w:t>,</w:t>
      </w:r>
      <w:r w:rsidRPr="002456A9">
        <w:t xml:space="preserve"> </w:t>
      </w:r>
    </w:p>
    <w:p w:rsidR="00157950" w:rsidRPr="002456A9" w:rsidRDefault="00157950" w:rsidP="00110D04">
      <w:pPr>
        <w:numPr>
          <w:ilvl w:val="0"/>
          <w:numId w:val="112"/>
        </w:numPr>
        <w:autoSpaceDE w:val="0"/>
        <w:autoSpaceDN w:val="0"/>
        <w:adjustRightInd w:val="0"/>
        <w:jc w:val="both"/>
      </w:pPr>
      <w:r w:rsidRPr="002456A9">
        <w:t>dovednosti získávat informace z odborné i jiné literatury a z Internetu a využívat je při přípravě referátů</w:t>
      </w:r>
      <w:r w:rsidR="009535D6">
        <w:t>,</w:t>
      </w:r>
    </w:p>
    <w:p w:rsidR="00157950" w:rsidRPr="002456A9" w:rsidRDefault="00157950" w:rsidP="00110D04">
      <w:pPr>
        <w:numPr>
          <w:ilvl w:val="0"/>
          <w:numId w:val="112"/>
        </w:numPr>
        <w:autoSpaceDE w:val="0"/>
        <w:autoSpaceDN w:val="0"/>
        <w:adjustRightInd w:val="0"/>
        <w:jc w:val="both"/>
      </w:pPr>
      <w:r w:rsidRPr="002456A9">
        <w:t>schopnost využívat nové informační technologie a to i při běžném životě</w:t>
      </w:r>
      <w:r w:rsidR="009535D6">
        <w:t>,</w:t>
      </w:r>
    </w:p>
    <w:p w:rsidR="00157950" w:rsidRPr="002456A9" w:rsidRDefault="00157950" w:rsidP="00110D04">
      <w:pPr>
        <w:numPr>
          <w:ilvl w:val="0"/>
          <w:numId w:val="112"/>
        </w:numPr>
        <w:autoSpaceDE w:val="0"/>
        <w:autoSpaceDN w:val="0"/>
        <w:adjustRightInd w:val="0"/>
        <w:jc w:val="both"/>
      </w:pPr>
      <w:r w:rsidRPr="002456A9">
        <w:t>vykonávání odborných činností v chovu koní</w:t>
      </w:r>
      <w:r w:rsidR="009535D6">
        <w:t>,</w:t>
      </w:r>
    </w:p>
    <w:p w:rsidR="00157950" w:rsidRPr="002456A9" w:rsidRDefault="00157950" w:rsidP="00110D04">
      <w:pPr>
        <w:numPr>
          <w:ilvl w:val="0"/>
          <w:numId w:val="112"/>
        </w:numPr>
        <w:autoSpaceDE w:val="0"/>
        <w:autoSpaceDN w:val="0"/>
        <w:adjustRightInd w:val="0"/>
        <w:jc w:val="both"/>
      </w:pPr>
      <w:r w:rsidRPr="002456A9">
        <w:t>vykonávat pracovní činnosti v jednotlivých disciplínách jezdectví</w:t>
      </w:r>
      <w:r w:rsidR="009535D6">
        <w:t>,</w:t>
      </w:r>
    </w:p>
    <w:p w:rsidR="00157950" w:rsidRPr="002456A9" w:rsidRDefault="00157950" w:rsidP="00110D04">
      <w:pPr>
        <w:numPr>
          <w:ilvl w:val="0"/>
          <w:numId w:val="112"/>
        </w:numPr>
        <w:autoSpaceDE w:val="0"/>
        <w:autoSpaceDN w:val="0"/>
        <w:adjustRightInd w:val="0"/>
        <w:jc w:val="both"/>
      </w:pPr>
      <w:r w:rsidRPr="002456A9">
        <w:t>vykonávat provozní činnosti spojené s chovem a využitím koní</w:t>
      </w:r>
      <w:r w:rsidR="009535D6">
        <w:t>,</w:t>
      </w:r>
    </w:p>
    <w:p w:rsidR="00157950" w:rsidRPr="002456A9" w:rsidRDefault="00157950" w:rsidP="00110D04">
      <w:pPr>
        <w:numPr>
          <w:ilvl w:val="0"/>
          <w:numId w:val="112"/>
        </w:numPr>
        <w:autoSpaceDE w:val="0"/>
        <w:autoSpaceDN w:val="0"/>
        <w:adjustRightInd w:val="0"/>
        <w:jc w:val="both"/>
      </w:pPr>
      <w:r w:rsidRPr="002456A9">
        <w:t>dbát na bezpečnost práce a ochranu zdraví při práci</w:t>
      </w:r>
      <w:r w:rsidR="009535D6">
        <w:t>.</w:t>
      </w:r>
    </w:p>
    <w:p w:rsidR="00157950" w:rsidRPr="002456A9" w:rsidRDefault="00157950" w:rsidP="00157950">
      <w:pPr>
        <w:autoSpaceDE w:val="0"/>
        <w:autoSpaceDN w:val="0"/>
        <w:adjustRightInd w:val="0"/>
        <w:ind w:left="360"/>
        <w:jc w:val="both"/>
      </w:pPr>
    </w:p>
    <w:p w:rsidR="00157950" w:rsidRPr="002456A9" w:rsidRDefault="00FB0D4F" w:rsidP="00157950">
      <w:pPr>
        <w:jc w:val="both"/>
        <w:rPr>
          <w:b/>
          <w:u w:val="single"/>
        </w:rPr>
      </w:pPr>
      <w:r w:rsidRPr="002456A9">
        <w:rPr>
          <w:b/>
          <w:u w:val="single"/>
        </w:rPr>
        <w:t xml:space="preserve">Mezipředmětové vztahy </w:t>
      </w:r>
    </w:p>
    <w:p w:rsidR="00157950" w:rsidRPr="002456A9" w:rsidRDefault="00157950" w:rsidP="00157950">
      <w:pPr>
        <w:jc w:val="both"/>
        <w:rPr>
          <w:b/>
          <w:u w:val="single"/>
        </w:rPr>
      </w:pPr>
      <w:r w:rsidRPr="002456A9">
        <w:t>V předmětu chov koní je využito mezipředmětových vztahů kromě odborné praxe, která jej systematicky doplňuje, také z jiných odborných předmětů jako je Chov zvířat</w:t>
      </w:r>
      <w:r w:rsidR="00BE205F" w:rsidRPr="002456A9">
        <w:t xml:space="preserve"> a veterinářství, Biologie, Chemie</w:t>
      </w:r>
      <w:r w:rsidRPr="002456A9">
        <w:t xml:space="preserve"> i Pěstování rostlin. </w:t>
      </w:r>
    </w:p>
    <w:p w:rsidR="00157950" w:rsidRPr="002456A9" w:rsidRDefault="00157950" w:rsidP="00157950">
      <w:pPr>
        <w:jc w:val="both"/>
        <w:rPr>
          <w:b/>
          <w:u w:val="single"/>
        </w:rPr>
      </w:pPr>
    </w:p>
    <w:p w:rsidR="00157950" w:rsidRDefault="00157950" w:rsidP="00157950">
      <w:pPr>
        <w:jc w:val="both"/>
        <w:rPr>
          <w:b/>
          <w:u w:val="single"/>
        </w:rPr>
      </w:pPr>
    </w:p>
    <w:p w:rsidR="009535D6" w:rsidRDefault="009535D6" w:rsidP="00157950">
      <w:pPr>
        <w:jc w:val="both"/>
        <w:rPr>
          <w:b/>
          <w:u w:val="single"/>
        </w:rPr>
      </w:pPr>
    </w:p>
    <w:p w:rsidR="009535D6" w:rsidRPr="002456A9" w:rsidRDefault="009535D6" w:rsidP="00157950">
      <w:pPr>
        <w:jc w:val="both"/>
        <w:rPr>
          <w:b/>
          <w:u w:val="single"/>
        </w:rPr>
      </w:pPr>
    </w:p>
    <w:p w:rsidR="00157950" w:rsidRPr="002456A9" w:rsidRDefault="00157950" w:rsidP="00157950">
      <w:pPr>
        <w:jc w:val="both"/>
        <w:rPr>
          <w:b/>
          <w:u w:val="single"/>
        </w:rPr>
      </w:pPr>
      <w:r w:rsidRPr="002456A9">
        <w:rPr>
          <w:b/>
          <w:u w:val="single"/>
        </w:rPr>
        <w:lastRenderedPageBreak/>
        <w:t xml:space="preserve">Realizace průřezových témat </w:t>
      </w:r>
    </w:p>
    <w:p w:rsidR="00157950" w:rsidRPr="002456A9" w:rsidRDefault="00157950" w:rsidP="00157950">
      <w:pPr>
        <w:jc w:val="both"/>
      </w:pPr>
      <w:r w:rsidRPr="002456A9">
        <w:t xml:space="preserve">Hlavním průřezovým tématem je téma </w:t>
      </w:r>
      <w:r w:rsidRPr="002456A9">
        <w:rPr>
          <w:u w:val="single"/>
        </w:rPr>
        <w:t>Člověk a životní prostředí.</w:t>
      </w:r>
      <w:r w:rsidRPr="002456A9">
        <w:t xml:space="preserve"> Získáváním a prohlubováním kladného a zodpovědného vztahu k přírodě a živým organismům se žáci učí chápat důležitost životního prostředí pro lidstvo a význam péče o přírodu. Uvědomují si nebezpečí dopadu špatné volby technologií nebo nerespektování legislativních norem na životní prostředí. Z hlediska průřezového tématu </w:t>
      </w:r>
      <w:r w:rsidRPr="002456A9">
        <w:rPr>
          <w:u w:val="single"/>
        </w:rPr>
        <w:t>Člověk a svět práce</w:t>
      </w:r>
      <w:r w:rsidRPr="002456A9">
        <w:t xml:space="preserve"> dává tento předmět představu o nových možnostech na trhu práce, zejména při chovu koní, výcviku koní a v oblasti agroturistiky. Získává informace z otevřených zdrojů - zákony, odborná literatura, tisk, prostředky informačních a komunikačních technologií; osvojuje si základní dovednosti a vědomosti potřebné pro rozvíjení vlastních budoucích i současných aktivit. </w:t>
      </w:r>
    </w:p>
    <w:p w:rsidR="00157950" w:rsidRPr="002456A9" w:rsidRDefault="00157950" w:rsidP="00157950">
      <w:pPr>
        <w:jc w:val="both"/>
      </w:pPr>
    </w:p>
    <w:p w:rsidR="00157950" w:rsidRPr="002456A9" w:rsidRDefault="00157950" w:rsidP="00157950">
      <w:pPr>
        <w:jc w:val="both"/>
      </w:pPr>
    </w:p>
    <w:p w:rsidR="00157950" w:rsidRPr="002456A9" w:rsidRDefault="00157950" w:rsidP="00157950">
      <w:pPr>
        <w:rPr>
          <w:b/>
          <w:bCs/>
          <w:u w:val="single"/>
        </w:rPr>
      </w:pPr>
      <w:r w:rsidRPr="002456A9">
        <w:rPr>
          <w:b/>
          <w:bCs/>
          <w:u w:val="single"/>
        </w:rPr>
        <w:t>ROZPIS UČIVA A VÝSLEDKŮ VZDĚLÁVÁNÍ:</w:t>
      </w:r>
    </w:p>
    <w:p w:rsidR="00157950" w:rsidRPr="002456A9" w:rsidRDefault="00157950" w:rsidP="00157950">
      <w:pPr>
        <w:rPr>
          <w:b/>
          <w:bCs/>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31"/>
        <w:gridCol w:w="3261"/>
        <w:gridCol w:w="1270"/>
      </w:tblGrid>
      <w:tr w:rsidR="00157950" w:rsidRPr="002456A9" w:rsidTr="00614087">
        <w:trPr>
          <w:trHeight w:val="342"/>
        </w:trPr>
        <w:tc>
          <w:tcPr>
            <w:tcW w:w="4531" w:type="dxa"/>
            <w:tcBorders>
              <w:top w:val="single" w:sz="4" w:space="0" w:color="auto"/>
              <w:left w:val="single" w:sz="4" w:space="0" w:color="auto"/>
              <w:bottom w:val="single" w:sz="4" w:space="0" w:color="auto"/>
              <w:right w:val="single" w:sz="4" w:space="0" w:color="auto"/>
            </w:tcBorders>
            <w:shd w:val="clear" w:color="auto" w:fill="auto"/>
          </w:tcPr>
          <w:p w:rsidR="00157950" w:rsidRPr="002456A9" w:rsidRDefault="00157950" w:rsidP="00BE205F">
            <w:pPr>
              <w:rPr>
                <w:rFonts w:eastAsia="Calibri"/>
                <w:b/>
                <w:u w:val="single"/>
              </w:rPr>
            </w:pPr>
            <w:r w:rsidRPr="002456A9">
              <w:rPr>
                <w:rFonts w:eastAsia="Calibri"/>
                <w:b/>
              </w:rPr>
              <w:t>Výsledky vzdělávání</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157950" w:rsidRPr="002456A9" w:rsidRDefault="00157950" w:rsidP="007C4D6B">
            <w:pPr>
              <w:rPr>
                <w:rFonts w:eastAsia="Calibri"/>
                <w:b/>
                <w:u w:val="single"/>
              </w:rPr>
            </w:pPr>
            <w:r w:rsidRPr="002456A9">
              <w:rPr>
                <w:rFonts w:eastAsia="Calibri"/>
                <w:b/>
              </w:rPr>
              <w:t xml:space="preserve">Učivo </w:t>
            </w: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157950" w:rsidRPr="002456A9" w:rsidRDefault="00614087" w:rsidP="00614087">
            <w:pPr>
              <w:rPr>
                <w:rFonts w:eastAsia="Calibri"/>
                <w:b/>
              </w:rPr>
            </w:pPr>
            <w:r>
              <w:rPr>
                <w:rFonts w:eastAsia="Calibri"/>
                <w:b/>
              </w:rPr>
              <w:t>Poč.</w:t>
            </w:r>
            <w:r w:rsidR="00157950" w:rsidRPr="002456A9">
              <w:rPr>
                <w:rFonts w:eastAsia="Calibri"/>
                <w:b/>
              </w:rPr>
              <w:t xml:space="preserve"> hod</w:t>
            </w:r>
            <w:r>
              <w:rPr>
                <w:rFonts w:eastAsia="Calibri"/>
                <w:b/>
              </w:rPr>
              <w:t>.</w:t>
            </w:r>
          </w:p>
        </w:tc>
      </w:tr>
      <w:tr w:rsidR="00157950" w:rsidRPr="002456A9" w:rsidTr="00614087">
        <w:tc>
          <w:tcPr>
            <w:tcW w:w="4531" w:type="dxa"/>
            <w:tcBorders>
              <w:top w:val="single" w:sz="4" w:space="0" w:color="auto"/>
              <w:left w:val="single" w:sz="4" w:space="0" w:color="auto"/>
              <w:bottom w:val="single" w:sz="4" w:space="0" w:color="auto"/>
              <w:right w:val="single" w:sz="4" w:space="0" w:color="auto"/>
            </w:tcBorders>
            <w:shd w:val="clear" w:color="auto" w:fill="auto"/>
          </w:tcPr>
          <w:p w:rsidR="00157950" w:rsidRPr="002456A9" w:rsidRDefault="00157950" w:rsidP="00BE205F">
            <w:pPr>
              <w:rPr>
                <w:rFonts w:eastAsia="Calibri"/>
                <w:b/>
              </w:rPr>
            </w:pPr>
            <w:r w:rsidRPr="002456A9">
              <w:rPr>
                <w:rFonts w:eastAsia="Calibri"/>
                <w:b/>
              </w:rPr>
              <w:t>Žák:</w:t>
            </w:r>
          </w:p>
          <w:p w:rsidR="00157950" w:rsidRPr="002456A9" w:rsidRDefault="00157950" w:rsidP="00110D04">
            <w:pPr>
              <w:numPr>
                <w:ilvl w:val="0"/>
                <w:numId w:val="165"/>
              </w:numPr>
              <w:rPr>
                <w:rFonts w:eastAsia="Calibri"/>
              </w:rPr>
            </w:pPr>
            <w:r w:rsidRPr="002456A9">
              <w:rPr>
                <w:rFonts w:eastAsia="Calibri"/>
              </w:rPr>
              <w:t xml:space="preserve">vysvětlí význam chovu koní pro  člověka a životní prostředí a údržbu krajiny                                                                     </w:t>
            </w:r>
          </w:p>
          <w:p w:rsidR="00157950" w:rsidRPr="002456A9" w:rsidRDefault="00157950" w:rsidP="00110D04">
            <w:pPr>
              <w:numPr>
                <w:ilvl w:val="0"/>
                <w:numId w:val="165"/>
              </w:numPr>
              <w:rPr>
                <w:rFonts w:eastAsia="Calibri"/>
              </w:rPr>
            </w:pPr>
            <w:r w:rsidRPr="002456A9">
              <w:rPr>
                <w:rFonts w:eastAsia="Calibri"/>
              </w:rPr>
              <w:t>má základní představu o vztahu     chovu koní k ostatním odvětvím lidské činnosti</w:t>
            </w:r>
          </w:p>
          <w:p w:rsidR="00157950" w:rsidRPr="002456A9" w:rsidRDefault="00157950" w:rsidP="00110D04">
            <w:pPr>
              <w:numPr>
                <w:ilvl w:val="0"/>
                <w:numId w:val="165"/>
              </w:numPr>
              <w:rPr>
                <w:rFonts w:eastAsia="Calibri"/>
                <w:b/>
                <w:u w:val="single"/>
              </w:rPr>
            </w:pPr>
            <w:r w:rsidRPr="002456A9">
              <w:rPr>
                <w:rFonts w:eastAsia="Calibri"/>
              </w:rPr>
              <w:t>dokáže charakterizovat současný  stav koní v ČR</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157950" w:rsidRPr="002456A9" w:rsidRDefault="00157950" w:rsidP="007C4D6B">
            <w:pPr>
              <w:jc w:val="both"/>
              <w:rPr>
                <w:rFonts w:eastAsia="Calibri"/>
                <w:b/>
              </w:rPr>
            </w:pPr>
            <w:r w:rsidRPr="002456A9">
              <w:rPr>
                <w:rFonts w:eastAsia="Calibri"/>
                <w:b/>
              </w:rPr>
              <w:t>1. Úvod do předmětu</w:t>
            </w:r>
          </w:p>
          <w:p w:rsidR="00157950" w:rsidRPr="002456A9" w:rsidRDefault="00157950" w:rsidP="00110D04">
            <w:pPr>
              <w:numPr>
                <w:ilvl w:val="0"/>
                <w:numId w:val="166"/>
              </w:numPr>
              <w:jc w:val="both"/>
              <w:rPr>
                <w:rFonts w:eastAsia="Calibri"/>
                <w:b/>
              </w:rPr>
            </w:pPr>
            <w:r w:rsidRPr="002456A9">
              <w:rPr>
                <w:rFonts w:eastAsia="Calibri"/>
              </w:rPr>
              <w:t>historie chovu koní</w:t>
            </w:r>
          </w:p>
          <w:p w:rsidR="00157950" w:rsidRPr="002456A9" w:rsidRDefault="00157950" w:rsidP="00110D04">
            <w:pPr>
              <w:numPr>
                <w:ilvl w:val="0"/>
                <w:numId w:val="166"/>
              </w:numPr>
              <w:jc w:val="both"/>
              <w:rPr>
                <w:rFonts w:eastAsia="Calibri"/>
              </w:rPr>
            </w:pPr>
            <w:r w:rsidRPr="002456A9">
              <w:rPr>
                <w:rFonts w:eastAsia="Calibri"/>
              </w:rPr>
              <w:t>význam chovu koní</w:t>
            </w:r>
          </w:p>
          <w:p w:rsidR="00157950" w:rsidRPr="002456A9" w:rsidRDefault="00157950" w:rsidP="00110D04">
            <w:pPr>
              <w:numPr>
                <w:ilvl w:val="0"/>
                <w:numId w:val="166"/>
              </w:numPr>
              <w:jc w:val="both"/>
              <w:rPr>
                <w:rFonts w:eastAsia="Calibri"/>
              </w:rPr>
            </w:pPr>
            <w:r w:rsidRPr="002456A9">
              <w:rPr>
                <w:rFonts w:eastAsia="Calibri"/>
              </w:rPr>
              <w:t>využití koní v současnosti</w:t>
            </w: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157950" w:rsidRPr="002456A9" w:rsidRDefault="00157950" w:rsidP="007C4D6B">
            <w:pPr>
              <w:jc w:val="center"/>
              <w:rPr>
                <w:rFonts w:eastAsia="Calibri"/>
                <w:b/>
              </w:rPr>
            </w:pPr>
            <w:r w:rsidRPr="002456A9">
              <w:rPr>
                <w:rFonts w:eastAsia="Calibri"/>
                <w:b/>
              </w:rPr>
              <w:t>12</w:t>
            </w:r>
          </w:p>
        </w:tc>
      </w:tr>
      <w:tr w:rsidR="00157950" w:rsidRPr="002456A9" w:rsidTr="00614087">
        <w:tc>
          <w:tcPr>
            <w:tcW w:w="4531" w:type="dxa"/>
            <w:tcBorders>
              <w:top w:val="single" w:sz="4" w:space="0" w:color="auto"/>
              <w:left w:val="single" w:sz="4" w:space="0" w:color="auto"/>
              <w:bottom w:val="single" w:sz="4" w:space="0" w:color="auto"/>
              <w:right w:val="single" w:sz="4" w:space="0" w:color="auto"/>
            </w:tcBorders>
            <w:shd w:val="clear" w:color="auto" w:fill="auto"/>
          </w:tcPr>
          <w:p w:rsidR="00157950" w:rsidRPr="002456A9" w:rsidRDefault="00157950" w:rsidP="007C4D6B">
            <w:pPr>
              <w:rPr>
                <w:rFonts w:eastAsia="Calibri"/>
              </w:rPr>
            </w:pPr>
          </w:p>
          <w:p w:rsidR="00157950" w:rsidRPr="002456A9" w:rsidRDefault="00157950" w:rsidP="00110D04">
            <w:pPr>
              <w:numPr>
                <w:ilvl w:val="0"/>
                <w:numId w:val="165"/>
              </w:numPr>
              <w:rPr>
                <w:rFonts w:eastAsia="Calibri"/>
              </w:rPr>
            </w:pPr>
            <w:r w:rsidRPr="002456A9">
              <w:rPr>
                <w:rFonts w:eastAsia="Calibri"/>
              </w:rPr>
              <w:t xml:space="preserve">popíše předky koní a jejich místo  ve vývojové řadě koní     </w:t>
            </w:r>
          </w:p>
          <w:p w:rsidR="00157950" w:rsidRPr="002456A9" w:rsidRDefault="00157950" w:rsidP="007C4D6B">
            <w:pPr>
              <w:rPr>
                <w:rFonts w:eastAsia="Calibri"/>
                <w:b/>
                <w:u w:val="single"/>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157950" w:rsidRPr="002456A9" w:rsidRDefault="00157950" w:rsidP="007C4D6B">
            <w:pPr>
              <w:jc w:val="both"/>
              <w:rPr>
                <w:rFonts w:eastAsia="Calibri"/>
                <w:b/>
              </w:rPr>
            </w:pPr>
            <w:r w:rsidRPr="002456A9">
              <w:rPr>
                <w:rFonts w:eastAsia="Calibri"/>
                <w:b/>
              </w:rPr>
              <w:t>2. Vývoj koně</w:t>
            </w:r>
          </w:p>
          <w:p w:rsidR="00157950" w:rsidRPr="002456A9" w:rsidRDefault="00157950" w:rsidP="00110D04">
            <w:pPr>
              <w:numPr>
                <w:ilvl w:val="0"/>
                <w:numId w:val="165"/>
              </w:numPr>
              <w:rPr>
                <w:rFonts w:eastAsia="Calibri"/>
              </w:rPr>
            </w:pPr>
            <w:r w:rsidRPr="002456A9">
              <w:rPr>
                <w:rFonts w:eastAsia="Calibri"/>
              </w:rPr>
              <w:t>vývojová řada koní</w:t>
            </w:r>
          </w:p>
          <w:p w:rsidR="00157950" w:rsidRPr="002456A9" w:rsidRDefault="00157950" w:rsidP="007C4D6B">
            <w:pPr>
              <w:jc w:val="both"/>
              <w:rPr>
                <w:rFonts w:eastAsia="Calibri"/>
              </w:rPr>
            </w:pP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157950" w:rsidRPr="002456A9" w:rsidRDefault="00157950" w:rsidP="007C4D6B">
            <w:pPr>
              <w:jc w:val="center"/>
              <w:rPr>
                <w:rFonts w:eastAsia="Calibri"/>
                <w:b/>
              </w:rPr>
            </w:pPr>
            <w:r w:rsidRPr="002456A9">
              <w:rPr>
                <w:rFonts w:eastAsia="Calibri"/>
                <w:b/>
              </w:rPr>
              <w:t>2</w:t>
            </w:r>
          </w:p>
        </w:tc>
      </w:tr>
      <w:tr w:rsidR="00157950" w:rsidRPr="002456A9" w:rsidTr="00533C8B">
        <w:trPr>
          <w:trHeight w:val="4061"/>
        </w:trPr>
        <w:tc>
          <w:tcPr>
            <w:tcW w:w="4531" w:type="dxa"/>
            <w:tcBorders>
              <w:top w:val="single" w:sz="4" w:space="0" w:color="auto"/>
              <w:left w:val="single" w:sz="4" w:space="0" w:color="auto"/>
              <w:bottom w:val="single" w:sz="4" w:space="0" w:color="auto"/>
              <w:right w:val="single" w:sz="4" w:space="0" w:color="auto"/>
            </w:tcBorders>
            <w:shd w:val="clear" w:color="auto" w:fill="auto"/>
          </w:tcPr>
          <w:p w:rsidR="00157950" w:rsidRPr="002456A9" w:rsidRDefault="00157950" w:rsidP="007C4D6B">
            <w:pPr>
              <w:ind w:left="720"/>
              <w:rPr>
                <w:rFonts w:eastAsia="Calibri"/>
              </w:rPr>
            </w:pPr>
          </w:p>
          <w:p w:rsidR="00157950" w:rsidRPr="002456A9" w:rsidRDefault="00157950" w:rsidP="00110D04">
            <w:pPr>
              <w:numPr>
                <w:ilvl w:val="0"/>
                <w:numId w:val="165"/>
              </w:numPr>
              <w:rPr>
                <w:rFonts w:eastAsia="Calibri"/>
              </w:rPr>
            </w:pPr>
            <w:r w:rsidRPr="002456A9">
              <w:rPr>
                <w:rFonts w:eastAsia="Calibri"/>
              </w:rPr>
              <w:t xml:space="preserve">orientuje se ve vlastnostech koní                                                                    </w:t>
            </w:r>
          </w:p>
          <w:p w:rsidR="00157950" w:rsidRPr="002456A9" w:rsidRDefault="00157950" w:rsidP="00110D04">
            <w:pPr>
              <w:numPr>
                <w:ilvl w:val="0"/>
                <w:numId w:val="165"/>
              </w:numPr>
              <w:rPr>
                <w:rFonts w:eastAsia="Calibri"/>
              </w:rPr>
            </w:pPr>
            <w:r w:rsidRPr="002456A9">
              <w:rPr>
                <w:rFonts w:eastAsia="Calibri"/>
              </w:rPr>
              <w:t xml:space="preserve">vysvětlí morfologické  zvláštnosti koní                                                    </w:t>
            </w:r>
          </w:p>
          <w:p w:rsidR="00157950" w:rsidRPr="002456A9" w:rsidRDefault="00157950" w:rsidP="00110D04">
            <w:pPr>
              <w:numPr>
                <w:ilvl w:val="0"/>
                <w:numId w:val="165"/>
              </w:numPr>
              <w:rPr>
                <w:rFonts w:eastAsia="Calibri"/>
              </w:rPr>
            </w:pPr>
            <w:r w:rsidRPr="002456A9">
              <w:rPr>
                <w:rFonts w:eastAsia="Calibri"/>
              </w:rPr>
              <w:t xml:space="preserve">dokáže určit jednotlivé tělní krajiny koně           </w:t>
            </w:r>
          </w:p>
          <w:p w:rsidR="00157950" w:rsidRPr="002456A9" w:rsidRDefault="00157950" w:rsidP="00110D04">
            <w:pPr>
              <w:numPr>
                <w:ilvl w:val="0"/>
                <w:numId w:val="165"/>
              </w:numPr>
              <w:rPr>
                <w:rFonts w:eastAsia="Calibri"/>
              </w:rPr>
            </w:pPr>
            <w:r w:rsidRPr="002456A9">
              <w:rPr>
                <w:rFonts w:eastAsia="Calibri"/>
              </w:rPr>
              <w:t xml:space="preserve">umí provést popis koně do příslušného  tiskopisu                                                              </w:t>
            </w:r>
          </w:p>
          <w:p w:rsidR="00157950" w:rsidRPr="002456A9" w:rsidRDefault="00157950" w:rsidP="00110D04">
            <w:pPr>
              <w:numPr>
                <w:ilvl w:val="0"/>
                <w:numId w:val="165"/>
              </w:numPr>
              <w:rPr>
                <w:rFonts w:eastAsia="Calibri"/>
              </w:rPr>
            </w:pPr>
            <w:r w:rsidRPr="002456A9">
              <w:rPr>
                <w:rFonts w:eastAsia="Calibri"/>
              </w:rPr>
              <w:t xml:space="preserve">zná jednotlivé chody koně                                  </w:t>
            </w:r>
          </w:p>
          <w:p w:rsidR="00157950" w:rsidRPr="002456A9" w:rsidRDefault="00157950" w:rsidP="00110D04">
            <w:pPr>
              <w:numPr>
                <w:ilvl w:val="0"/>
                <w:numId w:val="165"/>
              </w:numPr>
              <w:rPr>
                <w:rFonts w:eastAsia="Calibri"/>
              </w:rPr>
            </w:pPr>
            <w:r w:rsidRPr="002456A9">
              <w:rPr>
                <w:rFonts w:eastAsia="Calibri"/>
              </w:rPr>
              <w:t xml:space="preserve">dokáže charakterizovat mléčný a   trvalý chrup koně a aplikuje tyto znalosti do odhadování stáří koně dle chrupu </w:t>
            </w:r>
          </w:p>
          <w:p w:rsidR="00157950" w:rsidRPr="002456A9" w:rsidRDefault="00157950" w:rsidP="00110D04">
            <w:pPr>
              <w:numPr>
                <w:ilvl w:val="0"/>
                <w:numId w:val="165"/>
              </w:numPr>
              <w:rPr>
                <w:rFonts w:eastAsia="Calibri"/>
              </w:rPr>
            </w:pPr>
            <w:r w:rsidRPr="002456A9">
              <w:rPr>
                <w:rFonts w:eastAsia="Calibri"/>
              </w:rPr>
              <w:t>charakterizuje jednotlivé fyziologické vlastnosti koní</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157950" w:rsidRPr="002456A9" w:rsidRDefault="00157950" w:rsidP="007C4D6B">
            <w:pPr>
              <w:rPr>
                <w:rFonts w:eastAsia="Calibri"/>
                <w:b/>
              </w:rPr>
            </w:pPr>
            <w:r w:rsidRPr="002456A9">
              <w:rPr>
                <w:rFonts w:eastAsia="Calibri"/>
                <w:b/>
              </w:rPr>
              <w:t>3. Vlastnosti koní</w:t>
            </w:r>
          </w:p>
          <w:p w:rsidR="00157950" w:rsidRPr="002456A9" w:rsidRDefault="00157950" w:rsidP="00110D04">
            <w:pPr>
              <w:numPr>
                <w:ilvl w:val="0"/>
                <w:numId w:val="165"/>
              </w:numPr>
              <w:rPr>
                <w:rFonts w:eastAsia="Calibri"/>
              </w:rPr>
            </w:pPr>
            <w:r w:rsidRPr="002456A9">
              <w:rPr>
                <w:rFonts w:eastAsia="Calibri"/>
              </w:rPr>
              <w:t>morfologické vlastnosti</w:t>
            </w:r>
          </w:p>
          <w:p w:rsidR="00157950" w:rsidRPr="002456A9" w:rsidRDefault="00157950" w:rsidP="00110D04">
            <w:pPr>
              <w:numPr>
                <w:ilvl w:val="0"/>
                <w:numId w:val="165"/>
              </w:numPr>
              <w:rPr>
                <w:rFonts w:eastAsia="Calibri"/>
              </w:rPr>
            </w:pPr>
            <w:r w:rsidRPr="002456A9">
              <w:rPr>
                <w:rFonts w:eastAsia="Calibri"/>
              </w:rPr>
              <w:t>zásady posuzování koní</w:t>
            </w:r>
            <w:r w:rsidR="00BE205F" w:rsidRPr="002456A9">
              <w:rPr>
                <w:rFonts w:eastAsia="Calibri"/>
              </w:rPr>
              <w:t>,</w:t>
            </w:r>
          </w:p>
          <w:p w:rsidR="00157950" w:rsidRPr="002456A9" w:rsidRDefault="00157950" w:rsidP="00BE205F">
            <w:pPr>
              <w:ind w:left="360"/>
              <w:rPr>
                <w:rFonts w:eastAsia="Calibri"/>
              </w:rPr>
            </w:pPr>
            <w:r w:rsidRPr="002456A9">
              <w:rPr>
                <w:rFonts w:eastAsia="Calibri"/>
              </w:rPr>
              <w:t>barvy koní, odznaky</w:t>
            </w:r>
          </w:p>
          <w:p w:rsidR="00BE205F" w:rsidRPr="002456A9" w:rsidRDefault="00BE205F" w:rsidP="00BE205F">
            <w:pPr>
              <w:ind w:left="360"/>
              <w:rPr>
                <w:rFonts w:eastAsia="Calibri"/>
              </w:rPr>
            </w:pPr>
          </w:p>
          <w:p w:rsidR="00BE205F" w:rsidRPr="002456A9" w:rsidRDefault="00BE205F" w:rsidP="00BE205F">
            <w:pPr>
              <w:ind w:left="360"/>
              <w:rPr>
                <w:rFonts w:eastAsia="Calibri"/>
              </w:rPr>
            </w:pPr>
          </w:p>
          <w:p w:rsidR="00157950" w:rsidRPr="002456A9" w:rsidRDefault="00157950" w:rsidP="00110D04">
            <w:pPr>
              <w:numPr>
                <w:ilvl w:val="0"/>
                <w:numId w:val="165"/>
              </w:numPr>
              <w:rPr>
                <w:rFonts w:eastAsia="Calibri"/>
              </w:rPr>
            </w:pPr>
            <w:r w:rsidRPr="002456A9">
              <w:rPr>
                <w:rFonts w:eastAsia="Calibri"/>
              </w:rPr>
              <w:t>měření koní</w:t>
            </w:r>
          </w:p>
          <w:p w:rsidR="00BE205F" w:rsidRPr="002456A9" w:rsidRDefault="00BE205F" w:rsidP="00BE205F">
            <w:pPr>
              <w:ind w:left="360"/>
              <w:rPr>
                <w:rFonts w:eastAsia="Calibri"/>
              </w:rPr>
            </w:pPr>
          </w:p>
          <w:p w:rsidR="00BE205F" w:rsidRPr="002456A9" w:rsidRDefault="00BE205F" w:rsidP="00BE205F">
            <w:pPr>
              <w:ind w:left="360"/>
              <w:rPr>
                <w:rFonts w:eastAsia="Calibri"/>
              </w:rPr>
            </w:pPr>
          </w:p>
          <w:p w:rsidR="00157950" w:rsidRPr="002456A9" w:rsidRDefault="00157950" w:rsidP="00110D04">
            <w:pPr>
              <w:numPr>
                <w:ilvl w:val="0"/>
                <w:numId w:val="165"/>
              </w:numPr>
              <w:rPr>
                <w:rFonts w:eastAsia="Calibri"/>
              </w:rPr>
            </w:pPr>
            <w:r w:rsidRPr="002456A9">
              <w:rPr>
                <w:rFonts w:eastAsia="Calibri"/>
              </w:rPr>
              <w:t>chody koně</w:t>
            </w:r>
          </w:p>
          <w:p w:rsidR="00157950" w:rsidRPr="002456A9" w:rsidRDefault="00157950" w:rsidP="00110D04">
            <w:pPr>
              <w:numPr>
                <w:ilvl w:val="0"/>
                <w:numId w:val="165"/>
              </w:numPr>
              <w:rPr>
                <w:rFonts w:eastAsia="Calibri"/>
              </w:rPr>
            </w:pPr>
            <w:r w:rsidRPr="002456A9">
              <w:rPr>
                <w:rFonts w:eastAsia="Calibri"/>
              </w:rPr>
              <w:t>odhadování věku koně podle chrupu</w:t>
            </w:r>
          </w:p>
          <w:p w:rsidR="00157950" w:rsidRPr="002456A9" w:rsidRDefault="00157950" w:rsidP="00110D04">
            <w:pPr>
              <w:numPr>
                <w:ilvl w:val="0"/>
                <w:numId w:val="165"/>
              </w:numPr>
              <w:rPr>
                <w:rFonts w:eastAsia="Calibri"/>
              </w:rPr>
            </w:pPr>
            <w:r w:rsidRPr="002456A9">
              <w:rPr>
                <w:rFonts w:eastAsia="Calibri"/>
              </w:rPr>
              <w:t>fyziologické vlastnosti</w:t>
            </w: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157950" w:rsidRPr="002456A9" w:rsidRDefault="009535D6" w:rsidP="009535D6">
            <w:pPr>
              <w:jc w:val="center"/>
              <w:rPr>
                <w:rFonts w:eastAsia="Calibri"/>
                <w:b/>
              </w:rPr>
            </w:pPr>
            <w:r>
              <w:rPr>
                <w:rFonts w:eastAsia="Calibri"/>
                <w:b/>
              </w:rPr>
              <w:t>30</w:t>
            </w:r>
          </w:p>
        </w:tc>
      </w:tr>
      <w:tr w:rsidR="00157950" w:rsidRPr="002456A9" w:rsidTr="00614087">
        <w:trPr>
          <w:trHeight w:val="567"/>
        </w:trPr>
        <w:tc>
          <w:tcPr>
            <w:tcW w:w="4531" w:type="dxa"/>
            <w:tcBorders>
              <w:top w:val="single" w:sz="4" w:space="0" w:color="auto"/>
              <w:left w:val="single" w:sz="4" w:space="0" w:color="auto"/>
              <w:bottom w:val="single" w:sz="4" w:space="0" w:color="auto"/>
              <w:right w:val="single" w:sz="4" w:space="0" w:color="auto"/>
            </w:tcBorders>
            <w:shd w:val="clear" w:color="auto" w:fill="auto"/>
          </w:tcPr>
          <w:p w:rsidR="00157950" w:rsidRPr="002456A9" w:rsidRDefault="00157950" w:rsidP="007C4D6B">
            <w:pPr>
              <w:ind w:left="720"/>
              <w:rPr>
                <w:rFonts w:eastAsia="Calibri"/>
              </w:rPr>
            </w:pPr>
          </w:p>
          <w:p w:rsidR="00157950" w:rsidRPr="002456A9" w:rsidRDefault="00157950" w:rsidP="00110D04">
            <w:pPr>
              <w:numPr>
                <w:ilvl w:val="0"/>
                <w:numId w:val="167"/>
              </w:numPr>
              <w:rPr>
                <w:rFonts w:eastAsia="Calibri"/>
              </w:rPr>
            </w:pPr>
            <w:r w:rsidRPr="002456A9">
              <w:rPr>
                <w:rFonts w:eastAsia="Calibri"/>
              </w:rPr>
              <w:t xml:space="preserve">charakterizuje jednotlivé skupiny  plemen a zařadí plemena do těchto   skupin                                                                 </w:t>
            </w:r>
          </w:p>
          <w:p w:rsidR="00157950" w:rsidRPr="002456A9" w:rsidRDefault="00157950" w:rsidP="00110D04">
            <w:pPr>
              <w:numPr>
                <w:ilvl w:val="0"/>
                <w:numId w:val="167"/>
              </w:numPr>
              <w:rPr>
                <w:rFonts w:eastAsia="Calibri"/>
              </w:rPr>
            </w:pPr>
            <w:r w:rsidRPr="002456A9">
              <w:rPr>
                <w:rFonts w:eastAsia="Calibri"/>
              </w:rPr>
              <w:t>zná nejdůležitější plemena koní chovaná ve světě a v ČR</w:t>
            </w:r>
          </w:p>
          <w:p w:rsidR="00157950" w:rsidRPr="002456A9" w:rsidRDefault="00157950" w:rsidP="00110D04">
            <w:pPr>
              <w:numPr>
                <w:ilvl w:val="0"/>
                <w:numId w:val="167"/>
              </w:numPr>
              <w:rPr>
                <w:rFonts w:eastAsia="Calibri"/>
                <w:b/>
                <w:u w:val="single"/>
              </w:rPr>
            </w:pPr>
            <w:r w:rsidRPr="002456A9">
              <w:rPr>
                <w:rFonts w:eastAsia="Calibri"/>
              </w:rPr>
              <w:t>pozná jednotlivá plemena a popíše jejich vlastnosti</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157950" w:rsidRPr="002456A9" w:rsidRDefault="00157950" w:rsidP="007C4D6B">
            <w:pPr>
              <w:jc w:val="both"/>
              <w:rPr>
                <w:rFonts w:eastAsia="Calibri"/>
                <w:b/>
              </w:rPr>
            </w:pPr>
            <w:r w:rsidRPr="002456A9">
              <w:rPr>
                <w:rFonts w:eastAsia="Calibri"/>
                <w:b/>
              </w:rPr>
              <w:t>4. Plemena koní</w:t>
            </w:r>
          </w:p>
          <w:p w:rsidR="00157950" w:rsidRPr="002456A9" w:rsidRDefault="00157950" w:rsidP="00110D04">
            <w:pPr>
              <w:numPr>
                <w:ilvl w:val="0"/>
                <w:numId w:val="168"/>
              </w:numPr>
              <w:ind w:left="360"/>
              <w:rPr>
                <w:rFonts w:eastAsia="Calibri"/>
              </w:rPr>
            </w:pPr>
            <w:r w:rsidRPr="002456A9">
              <w:rPr>
                <w:rFonts w:eastAsia="Calibri"/>
              </w:rPr>
              <w:t>rozdělení do skupin dle různých     hledisek</w:t>
            </w:r>
          </w:p>
          <w:p w:rsidR="00157950" w:rsidRPr="002456A9" w:rsidRDefault="00157950" w:rsidP="00BE205F">
            <w:pPr>
              <w:rPr>
                <w:rFonts w:eastAsia="Calibri"/>
              </w:rPr>
            </w:pPr>
          </w:p>
          <w:p w:rsidR="00157950" w:rsidRPr="002456A9" w:rsidRDefault="00157950" w:rsidP="00110D04">
            <w:pPr>
              <w:numPr>
                <w:ilvl w:val="0"/>
                <w:numId w:val="168"/>
              </w:numPr>
              <w:ind w:left="360"/>
              <w:rPr>
                <w:rFonts w:eastAsia="Calibri"/>
              </w:rPr>
            </w:pPr>
            <w:r w:rsidRPr="002456A9">
              <w:rPr>
                <w:rFonts w:eastAsia="Calibri"/>
              </w:rPr>
              <w:t>nejdůležitější světová plemena</w:t>
            </w:r>
          </w:p>
          <w:p w:rsidR="00157950" w:rsidRPr="002456A9" w:rsidRDefault="00157950" w:rsidP="00110D04">
            <w:pPr>
              <w:numPr>
                <w:ilvl w:val="0"/>
                <w:numId w:val="168"/>
              </w:numPr>
              <w:ind w:left="360"/>
              <w:rPr>
                <w:rFonts w:eastAsia="Calibri"/>
              </w:rPr>
            </w:pPr>
            <w:r w:rsidRPr="002456A9">
              <w:rPr>
                <w:rFonts w:eastAsia="Calibri"/>
              </w:rPr>
              <w:t>plemena koní chovaná v ČR</w:t>
            </w: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157950" w:rsidRPr="002456A9" w:rsidRDefault="00157950" w:rsidP="007C4D6B">
            <w:pPr>
              <w:jc w:val="center"/>
              <w:rPr>
                <w:rFonts w:eastAsia="Calibri"/>
                <w:b/>
              </w:rPr>
            </w:pPr>
            <w:r w:rsidRPr="002456A9">
              <w:rPr>
                <w:rFonts w:eastAsia="Calibri"/>
                <w:b/>
              </w:rPr>
              <w:t>30</w:t>
            </w:r>
          </w:p>
        </w:tc>
      </w:tr>
      <w:tr w:rsidR="00157950" w:rsidRPr="002456A9" w:rsidTr="00614087">
        <w:tc>
          <w:tcPr>
            <w:tcW w:w="4531" w:type="dxa"/>
            <w:tcBorders>
              <w:top w:val="single" w:sz="4" w:space="0" w:color="auto"/>
              <w:left w:val="single" w:sz="4" w:space="0" w:color="auto"/>
              <w:bottom w:val="single" w:sz="4" w:space="0" w:color="auto"/>
              <w:right w:val="single" w:sz="4" w:space="0" w:color="auto"/>
            </w:tcBorders>
            <w:shd w:val="clear" w:color="auto" w:fill="auto"/>
          </w:tcPr>
          <w:p w:rsidR="00157950" w:rsidRPr="002456A9" w:rsidRDefault="00157950" w:rsidP="007C4D6B">
            <w:pPr>
              <w:ind w:left="720"/>
              <w:rPr>
                <w:rFonts w:eastAsia="Calibri"/>
              </w:rPr>
            </w:pPr>
          </w:p>
          <w:p w:rsidR="00157950" w:rsidRPr="002456A9" w:rsidRDefault="00157950" w:rsidP="00110D04">
            <w:pPr>
              <w:numPr>
                <w:ilvl w:val="0"/>
                <w:numId w:val="167"/>
              </w:numPr>
              <w:rPr>
                <w:rFonts w:eastAsia="Calibri"/>
              </w:rPr>
            </w:pPr>
            <w:r w:rsidRPr="002456A9">
              <w:rPr>
                <w:rFonts w:eastAsia="Calibri"/>
              </w:rPr>
              <w:t xml:space="preserve">vysvětlí důležitost jednotlivých smyslů koně pro jeho chování                                     </w:t>
            </w:r>
          </w:p>
          <w:p w:rsidR="00157950" w:rsidRPr="002456A9" w:rsidRDefault="00157950" w:rsidP="00110D04">
            <w:pPr>
              <w:numPr>
                <w:ilvl w:val="0"/>
                <w:numId w:val="167"/>
              </w:numPr>
              <w:rPr>
                <w:rFonts w:eastAsia="Calibri"/>
              </w:rPr>
            </w:pPr>
            <w:r w:rsidRPr="002456A9">
              <w:rPr>
                <w:rFonts w:eastAsia="Calibri"/>
              </w:rPr>
              <w:t xml:space="preserve">objasní význam etologie pro chov koní           </w:t>
            </w:r>
          </w:p>
          <w:p w:rsidR="00157950" w:rsidRPr="002456A9" w:rsidRDefault="00157950" w:rsidP="00110D04">
            <w:pPr>
              <w:numPr>
                <w:ilvl w:val="0"/>
                <w:numId w:val="167"/>
              </w:numPr>
              <w:rPr>
                <w:rFonts w:eastAsia="Calibri"/>
              </w:rPr>
            </w:pPr>
            <w:r w:rsidRPr="002456A9">
              <w:rPr>
                <w:rFonts w:eastAsia="Calibri"/>
              </w:rPr>
              <w:t xml:space="preserve">vysvětlí jednotlivé varianty chování               </w:t>
            </w:r>
          </w:p>
          <w:p w:rsidR="00157950" w:rsidRPr="002456A9" w:rsidRDefault="00157950" w:rsidP="007C4D6B">
            <w:pPr>
              <w:rPr>
                <w:rFonts w:eastAsia="Calibri"/>
                <w:b/>
                <w:u w:val="single"/>
              </w:rPr>
            </w:pP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157950" w:rsidRPr="002456A9" w:rsidRDefault="00157950" w:rsidP="00BE205F">
            <w:pPr>
              <w:rPr>
                <w:rFonts w:eastAsia="Calibri"/>
                <w:b/>
              </w:rPr>
            </w:pPr>
            <w:r w:rsidRPr="002456A9">
              <w:rPr>
                <w:rFonts w:eastAsia="Calibri"/>
                <w:b/>
              </w:rPr>
              <w:t>5. Etologie koní</w:t>
            </w:r>
          </w:p>
          <w:p w:rsidR="00157950" w:rsidRPr="002456A9" w:rsidRDefault="00157950" w:rsidP="00110D04">
            <w:pPr>
              <w:numPr>
                <w:ilvl w:val="0"/>
                <w:numId w:val="167"/>
              </w:numPr>
              <w:rPr>
                <w:rFonts w:eastAsia="Calibri"/>
              </w:rPr>
            </w:pPr>
            <w:r w:rsidRPr="002456A9">
              <w:rPr>
                <w:rFonts w:eastAsia="Calibri"/>
              </w:rPr>
              <w:t>základní pojmy</w:t>
            </w:r>
          </w:p>
          <w:p w:rsidR="00157950" w:rsidRPr="002456A9" w:rsidRDefault="00157950" w:rsidP="00110D04">
            <w:pPr>
              <w:numPr>
                <w:ilvl w:val="0"/>
                <w:numId w:val="167"/>
              </w:numPr>
              <w:rPr>
                <w:rFonts w:eastAsia="Calibri"/>
              </w:rPr>
            </w:pPr>
            <w:r w:rsidRPr="002456A9">
              <w:rPr>
                <w:rFonts w:eastAsia="Calibri"/>
              </w:rPr>
              <w:t>smysly koně</w:t>
            </w:r>
          </w:p>
          <w:p w:rsidR="00157950" w:rsidRPr="002456A9" w:rsidRDefault="00157950" w:rsidP="00110D04">
            <w:pPr>
              <w:numPr>
                <w:ilvl w:val="0"/>
                <w:numId w:val="167"/>
              </w:numPr>
              <w:rPr>
                <w:rFonts w:eastAsia="Calibri"/>
              </w:rPr>
            </w:pPr>
            <w:r w:rsidRPr="002456A9">
              <w:rPr>
                <w:rFonts w:eastAsia="Calibri"/>
              </w:rPr>
              <w:t>pudové chování</w:t>
            </w:r>
          </w:p>
          <w:p w:rsidR="00157950" w:rsidRPr="002456A9" w:rsidRDefault="00157950" w:rsidP="00110D04">
            <w:pPr>
              <w:numPr>
                <w:ilvl w:val="0"/>
                <w:numId w:val="167"/>
              </w:numPr>
              <w:rPr>
                <w:rFonts w:eastAsia="Calibri"/>
              </w:rPr>
            </w:pPr>
            <w:r w:rsidRPr="002456A9">
              <w:rPr>
                <w:rFonts w:eastAsia="Calibri"/>
              </w:rPr>
              <w:t>lokomoce</w:t>
            </w:r>
          </w:p>
          <w:p w:rsidR="00157950" w:rsidRPr="002456A9" w:rsidRDefault="00157950" w:rsidP="00110D04">
            <w:pPr>
              <w:numPr>
                <w:ilvl w:val="0"/>
                <w:numId w:val="167"/>
              </w:numPr>
              <w:rPr>
                <w:rFonts w:eastAsia="Calibri"/>
              </w:rPr>
            </w:pPr>
            <w:r w:rsidRPr="002456A9">
              <w:rPr>
                <w:rFonts w:eastAsia="Calibri"/>
              </w:rPr>
              <w:t>problémové chování, zlozvyky</w:t>
            </w:r>
          </w:p>
          <w:p w:rsidR="00157950" w:rsidRPr="002456A9" w:rsidRDefault="00157950" w:rsidP="00110D04">
            <w:pPr>
              <w:numPr>
                <w:ilvl w:val="0"/>
                <w:numId w:val="167"/>
              </w:numPr>
              <w:rPr>
                <w:rFonts w:eastAsia="Calibri"/>
              </w:rPr>
            </w:pPr>
            <w:r w:rsidRPr="002456A9">
              <w:rPr>
                <w:rFonts w:eastAsia="Calibri"/>
              </w:rPr>
              <w:t>sociální chování</w:t>
            </w:r>
          </w:p>
          <w:p w:rsidR="00157950" w:rsidRPr="002456A9" w:rsidRDefault="00157950" w:rsidP="00110D04">
            <w:pPr>
              <w:numPr>
                <w:ilvl w:val="0"/>
                <w:numId w:val="167"/>
              </w:numPr>
              <w:rPr>
                <w:rFonts w:eastAsia="Calibri"/>
              </w:rPr>
            </w:pPr>
            <w:r w:rsidRPr="002456A9">
              <w:rPr>
                <w:rFonts w:eastAsia="Calibri"/>
              </w:rPr>
              <w:t>sexuální chování</w:t>
            </w:r>
          </w:p>
          <w:p w:rsidR="00157950" w:rsidRPr="002456A9" w:rsidRDefault="00157950" w:rsidP="00110D04">
            <w:pPr>
              <w:numPr>
                <w:ilvl w:val="0"/>
                <w:numId w:val="167"/>
              </w:numPr>
              <w:rPr>
                <w:rFonts w:eastAsia="Calibri"/>
              </w:rPr>
            </w:pPr>
            <w:r w:rsidRPr="002456A9">
              <w:rPr>
                <w:rFonts w:eastAsia="Calibri"/>
              </w:rPr>
              <w:t>stárnutí</w:t>
            </w: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157950" w:rsidRPr="002456A9" w:rsidRDefault="00157950" w:rsidP="007C4D6B">
            <w:pPr>
              <w:jc w:val="center"/>
              <w:rPr>
                <w:rFonts w:eastAsia="Calibri"/>
                <w:b/>
              </w:rPr>
            </w:pPr>
            <w:r w:rsidRPr="002456A9">
              <w:rPr>
                <w:rFonts w:eastAsia="Calibri"/>
                <w:b/>
              </w:rPr>
              <w:t>18</w:t>
            </w:r>
          </w:p>
        </w:tc>
      </w:tr>
      <w:tr w:rsidR="00157950" w:rsidRPr="002456A9" w:rsidTr="00614087">
        <w:tc>
          <w:tcPr>
            <w:tcW w:w="4531" w:type="dxa"/>
            <w:tcBorders>
              <w:top w:val="single" w:sz="4" w:space="0" w:color="auto"/>
              <w:left w:val="single" w:sz="4" w:space="0" w:color="auto"/>
              <w:bottom w:val="single" w:sz="4" w:space="0" w:color="auto"/>
              <w:right w:val="single" w:sz="4" w:space="0" w:color="auto"/>
            </w:tcBorders>
            <w:shd w:val="clear" w:color="auto" w:fill="auto"/>
          </w:tcPr>
          <w:p w:rsidR="00157950" w:rsidRPr="002456A9" w:rsidRDefault="00157950" w:rsidP="007C4D6B">
            <w:pPr>
              <w:ind w:left="720"/>
              <w:rPr>
                <w:rFonts w:eastAsia="Calibri"/>
              </w:rPr>
            </w:pPr>
          </w:p>
          <w:p w:rsidR="00157950" w:rsidRPr="002456A9" w:rsidRDefault="00157950" w:rsidP="00110D04">
            <w:pPr>
              <w:numPr>
                <w:ilvl w:val="0"/>
                <w:numId w:val="167"/>
              </w:numPr>
              <w:rPr>
                <w:rFonts w:eastAsia="Calibri"/>
              </w:rPr>
            </w:pPr>
            <w:r w:rsidRPr="002456A9">
              <w:rPr>
                <w:rFonts w:eastAsia="Calibri"/>
              </w:rPr>
              <w:t xml:space="preserve">orientuje se v plemenářské práci v chovu koní                                                                    </w:t>
            </w:r>
          </w:p>
          <w:p w:rsidR="00157950" w:rsidRPr="002456A9" w:rsidRDefault="00157950" w:rsidP="00110D04">
            <w:pPr>
              <w:numPr>
                <w:ilvl w:val="0"/>
                <w:numId w:val="167"/>
              </w:numPr>
              <w:rPr>
                <w:rFonts w:eastAsia="Calibri"/>
              </w:rPr>
            </w:pPr>
            <w:r w:rsidRPr="002456A9">
              <w:rPr>
                <w:rFonts w:eastAsia="Calibri"/>
              </w:rPr>
              <w:t xml:space="preserve">umí vyjmenovat závažné dědičné vady          </w:t>
            </w:r>
          </w:p>
          <w:p w:rsidR="00157950" w:rsidRPr="002456A9" w:rsidRDefault="00157950" w:rsidP="00110D04">
            <w:pPr>
              <w:numPr>
                <w:ilvl w:val="0"/>
                <w:numId w:val="167"/>
              </w:numPr>
              <w:rPr>
                <w:rFonts w:eastAsia="Calibri"/>
              </w:rPr>
            </w:pPr>
            <w:r w:rsidRPr="002456A9">
              <w:rPr>
                <w:rFonts w:eastAsia="Calibri"/>
              </w:rPr>
              <w:t xml:space="preserve">charakterizuje dospělosti u koní                       </w:t>
            </w:r>
          </w:p>
          <w:p w:rsidR="00157950" w:rsidRPr="002456A9" w:rsidRDefault="00157950" w:rsidP="007C4D6B">
            <w:pPr>
              <w:rPr>
                <w:rFonts w:eastAsia="Calibri"/>
                <w:b/>
                <w:u w:val="single"/>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157950" w:rsidRPr="002456A9" w:rsidRDefault="00157950" w:rsidP="007C4D6B">
            <w:pPr>
              <w:rPr>
                <w:rFonts w:eastAsia="Calibri"/>
                <w:b/>
              </w:rPr>
            </w:pPr>
            <w:r w:rsidRPr="002456A9">
              <w:rPr>
                <w:rFonts w:eastAsia="Calibri"/>
                <w:b/>
              </w:rPr>
              <w:t>6. Plemenitba koní</w:t>
            </w:r>
          </w:p>
          <w:p w:rsidR="00157950" w:rsidRPr="002456A9" w:rsidRDefault="00157950" w:rsidP="00110D04">
            <w:pPr>
              <w:numPr>
                <w:ilvl w:val="0"/>
                <w:numId w:val="169"/>
              </w:numPr>
              <w:ind w:left="360"/>
              <w:rPr>
                <w:rFonts w:eastAsia="Calibri"/>
              </w:rPr>
            </w:pPr>
            <w:r w:rsidRPr="002456A9">
              <w:rPr>
                <w:rFonts w:eastAsia="Calibri"/>
              </w:rPr>
              <w:t>význam plemenářské práce</w:t>
            </w:r>
          </w:p>
          <w:p w:rsidR="00157950" w:rsidRPr="002456A9" w:rsidRDefault="00157950" w:rsidP="00110D04">
            <w:pPr>
              <w:numPr>
                <w:ilvl w:val="0"/>
                <w:numId w:val="169"/>
              </w:numPr>
              <w:ind w:left="360"/>
              <w:rPr>
                <w:rFonts w:eastAsia="Calibri"/>
              </w:rPr>
            </w:pPr>
            <w:r w:rsidRPr="002456A9">
              <w:rPr>
                <w:rFonts w:eastAsia="Calibri"/>
              </w:rPr>
              <w:t>metody plemenitby</w:t>
            </w:r>
          </w:p>
          <w:p w:rsidR="00157950" w:rsidRPr="002456A9" w:rsidRDefault="00157950" w:rsidP="00110D04">
            <w:pPr>
              <w:numPr>
                <w:ilvl w:val="0"/>
                <w:numId w:val="169"/>
              </w:numPr>
              <w:ind w:left="360"/>
              <w:rPr>
                <w:rFonts w:eastAsia="Calibri"/>
              </w:rPr>
            </w:pPr>
            <w:r w:rsidRPr="002456A9">
              <w:rPr>
                <w:rFonts w:eastAsia="Calibri"/>
              </w:rPr>
              <w:t>dědičné vady</w:t>
            </w:r>
          </w:p>
          <w:p w:rsidR="00157950" w:rsidRPr="002456A9" w:rsidRDefault="00157950" w:rsidP="00110D04">
            <w:pPr>
              <w:numPr>
                <w:ilvl w:val="0"/>
                <w:numId w:val="169"/>
              </w:numPr>
              <w:ind w:left="360"/>
              <w:rPr>
                <w:rFonts w:eastAsia="Calibri"/>
              </w:rPr>
            </w:pPr>
            <w:r w:rsidRPr="002456A9">
              <w:rPr>
                <w:rFonts w:eastAsia="Calibri"/>
              </w:rPr>
              <w:t>dospělosti</w:t>
            </w:r>
          </w:p>
          <w:p w:rsidR="00157950" w:rsidRDefault="00157950" w:rsidP="00110D04">
            <w:pPr>
              <w:numPr>
                <w:ilvl w:val="0"/>
                <w:numId w:val="169"/>
              </w:numPr>
              <w:ind w:left="360"/>
              <w:rPr>
                <w:rFonts w:eastAsia="Calibri"/>
              </w:rPr>
            </w:pPr>
            <w:r w:rsidRPr="002456A9">
              <w:rPr>
                <w:rFonts w:eastAsia="Calibri"/>
              </w:rPr>
              <w:t>plemenný výběr</w:t>
            </w:r>
          </w:p>
          <w:p w:rsidR="00533C8B" w:rsidRPr="002456A9" w:rsidRDefault="00533C8B" w:rsidP="00533C8B">
            <w:pPr>
              <w:ind w:left="360"/>
              <w:rPr>
                <w:rFonts w:eastAsia="Calibri"/>
              </w:rPr>
            </w:pP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157950" w:rsidRPr="002456A9" w:rsidRDefault="00157950" w:rsidP="007C4D6B">
            <w:pPr>
              <w:jc w:val="center"/>
              <w:rPr>
                <w:rFonts w:eastAsia="Calibri"/>
                <w:b/>
              </w:rPr>
            </w:pPr>
            <w:r w:rsidRPr="002456A9">
              <w:rPr>
                <w:rFonts w:eastAsia="Calibri"/>
                <w:b/>
              </w:rPr>
              <w:t>14</w:t>
            </w:r>
          </w:p>
        </w:tc>
      </w:tr>
      <w:tr w:rsidR="00157950" w:rsidRPr="002456A9" w:rsidTr="00614087">
        <w:tc>
          <w:tcPr>
            <w:tcW w:w="4531" w:type="dxa"/>
            <w:tcBorders>
              <w:top w:val="single" w:sz="4" w:space="0" w:color="auto"/>
              <w:left w:val="single" w:sz="4" w:space="0" w:color="auto"/>
              <w:bottom w:val="single" w:sz="4" w:space="0" w:color="auto"/>
              <w:right w:val="single" w:sz="4" w:space="0" w:color="auto"/>
            </w:tcBorders>
            <w:shd w:val="clear" w:color="auto" w:fill="auto"/>
          </w:tcPr>
          <w:p w:rsidR="00157950" w:rsidRPr="002456A9" w:rsidRDefault="00157950" w:rsidP="007C4D6B">
            <w:pPr>
              <w:ind w:left="720"/>
              <w:rPr>
                <w:rFonts w:eastAsia="Calibri"/>
              </w:rPr>
            </w:pPr>
          </w:p>
          <w:p w:rsidR="00157950" w:rsidRPr="002456A9" w:rsidRDefault="00157950" w:rsidP="00110D04">
            <w:pPr>
              <w:numPr>
                <w:ilvl w:val="0"/>
                <w:numId w:val="167"/>
              </w:numPr>
              <w:rPr>
                <w:rFonts w:eastAsia="Calibri"/>
              </w:rPr>
            </w:pPr>
            <w:r w:rsidRPr="002456A9">
              <w:rPr>
                <w:rFonts w:eastAsia="Calibri"/>
              </w:rPr>
              <w:t xml:space="preserve">rozpozná příznaky říje u klisny a  určí vhodnou dobu pro zapuštění                    </w:t>
            </w:r>
          </w:p>
          <w:p w:rsidR="00157950" w:rsidRPr="002456A9" w:rsidRDefault="00157950" w:rsidP="00110D04">
            <w:pPr>
              <w:numPr>
                <w:ilvl w:val="0"/>
                <w:numId w:val="167"/>
              </w:numPr>
              <w:rPr>
                <w:rFonts w:eastAsia="Calibri"/>
              </w:rPr>
            </w:pPr>
            <w:r w:rsidRPr="002456A9">
              <w:rPr>
                <w:rFonts w:eastAsia="Calibri"/>
              </w:rPr>
              <w:t xml:space="preserve">vysvětlí zvláštnosti u pohlavního cyklu klisen                                                     </w:t>
            </w:r>
          </w:p>
          <w:p w:rsidR="00157950" w:rsidRPr="002456A9" w:rsidRDefault="00157950" w:rsidP="00110D04">
            <w:pPr>
              <w:numPr>
                <w:ilvl w:val="0"/>
                <w:numId w:val="167"/>
              </w:numPr>
              <w:rPr>
                <w:rFonts w:eastAsia="Calibri"/>
              </w:rPr>
            </w:pPr>
            <w:r w:rsidRPr="002456A9">
              <w:rPr>
                <w:rFonts w:eastAsia="Calibri"/>
              </w:rPr>
              <w:t>charakterizuje jednotlivé metody zapouštění</w:t>
            </w:r>
          </w:p>
          <w:p w:rsidR="00157950" w:rsidRPr="002456A9" w:rsidRDefault="00157950" w:rsidP="00110D04">
            <w:pPr>
              <w:numPr>
                <w:ilvl w:val="0"/>
                <w:numId w:val="167"/>
              </w:numPr>
              <w:rPr>
                <w:rFonts w:eastAsia="Calibri"/>
              </w:rPr>
            </w:pPr>
            <w:r w:rsidRPr="002456A9">
              <w:rPr>
                <w:rFonts w:eastAsia="Calibri"/>
              </w:rPr>
              <w:t>orientuje se v metodách zjišťování březosti klisen</w:t>
            </w:r>
          </w:p>
          <w:p w:rsidR="00157950" w:rsidRPr="002456A9" w:rsidRDefault="00157950" w:rsidP="00110D04">
            <w:pPr>
              <w:numPr>
                <w:ilvl w:val="0"/>
                <w:numId w:val="167"/>
              </w:numPr>
              <w:rPr>
                <w:rFonts w:eastAsia="Calibri"/>
              </w:rPr>
            </w:pPr>
            <w:r w:rsidRPr="002456A9">
              <w:rPr>
                <w:rFonts w:eastAsia="Calibri"/>
              </w:rPr>
              <w:t>vysvětlí principy ošetřování březích klisen</w:t>
            </w:r>
          </w:p>
          <w:p w:rsidR="00157950" w:rsidRPr="002456A9" w:rsidRDefault="00157950" w:rsidP="00110D04">
            <w:pPr>
              <w:numPr>
                <w:ilvl w:val="0"/>
                <w:numId w:val="167"/>
              </w:numPr>
              <w:rPr>
                <w:rFonts w:eastAsia="Calibri"/>
              </w:rPr>
            </w:pPr>
            <w:r w:rsidRPr="002456A9">
              <w:rPr>
                <w:rFonts w:eastAsia="Calibri"/>
              </w:rPr>
              <w:t>charakterizuje příznaky blížícího se porodu, jeho fáze průběhu</w:t>
            </w:r>
          </w:p>
          <w:p w:rsidR="00157950" w:rsidRPr="002456A9" w:rsidRDefault="00157950" w:rsidP="00110D04">
            <w:pPr>
              <w:numPr>
                <w:ilvl w:val="0"/>
                <w:numId w:val="167"/>
              </w:numPr>
              <w:rPr>
                <w:rFonts w:eastAsia="Calibri"/>
                <w:b/>
                <w:u w:val="single"/>
              </w:rPr>
            </w:pPr>
            <w:r w:rsidRPr="002456A9">
              <w:rPr>
                <w:rFonts w:eastAsia="Calibri"/>
              </w:rPr>
              <w:t>objasní principy ošetření klisny a hříběte po porodu</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157950" w:rsidRPr="002456A9" w:rsidRDefault="00157950" w:rsidP="007C4D6B">
            <w:pPr>
              <w:jc w:val="both"/>
              <w:rPr>
                <w:rFonts w:eastAsia="Calibri"/>
                <w:b/>
              </w:rPr>
            </w:pPr>
            <w:r w:rsidRPr="002456A9">
              <w:rPr>
                <w:rFonts w:eastAsia="Calibri"/>
                <w:b/>
              </w:rPr>
              <w:t>7. Reprodukce v chovu koní</w:t>
            </w:r>
          </w:p>
          <w:p w:rsidR="00157950" w:rsidRPr="002456A9" w:rsidRDefault="00157950" w:rsidP="00110D04">
            <w:pPr>
              <w:numPr>
                <w:ilvl w:val="0"/>
                <w:numId w:val="170"/>
              </w:numPr>
              <w:jc w:val="both"/>
              <w:rPr>
                <w:rFonts w:eastAsia="Calibri"/>
              </w:rPr>
            </w:pPr>
            <w:r w:rsidRPr="002456A9">
              <w:rPr>
                <w:rFonts w:eastAsia="Calibri"/>
              </w:rPr>
              <w:t>říje, zapouštění</w:t>
            </w:r>
          </w:p>
          <w:p w:rsidR="00157950" w:rsidRPr="002456A9" w:rsidRDefault="00157950" w:rsidP="00110D04">
            <w:pPr>
              <w:numPr>
                <w:ilvl w:val="0"/>
                <w:numId w:val="170"/>
              </w:numPr>
              <w:jc w:val="both"/>
              <w:rPr>
                <w:rFonts w:eastAsia="Calibri"/>
              </w:rPr>
            </w:pPr>
            <w:r w:rsidRPr="002456A9">
              <w:rPr>
                <w:rFonts w:eastAsia="Calibri"/>
              </w:rPr>
              <w:t>březost, metody zjišťování březosti</w:t>
            </w:r>
          </w:p>
          <w:p w:rsidR="00157950" w:rsidRPr="002456A9" w:rsidRDefault="00157950" w:rsidP="00110D04">
            <w:pPr>
              <w:numPr>
                <w:ilvl w:val="0"/>
                <w:numId w:val="170"/>
              </w:numPr>
              <w:jc w:val="both"/>
              <w:rPr>
                <w:rFonts w:eastAsia="Calibri"/>
              </w:rPr>
            </w:pPr>
            <w:r w:rsidRPr="002456A9">
              <w:rPr>
                <w:rFonts w:eastAsia="Calibri"/>
              </w:rPr>
              <w:t>porod, ošetření klisny a hříběte</w:t>
            </w:r>
          </w:p>
          <w:p w:rsidR="00157950" w:rsidRPr="002456A9" w:rsidRDefault="00157950" w:rsidP="007C4D6B">
            <w:pPr>
              <w:jc w:val="both"/>
              <w:rPr>
                <w:rFonts w:eastAsia="Calibri"/>
              </w:rPr>
            </w:pP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157950" w:rsidRPr="002456A9" w:rsidRDefault="00157950" w:rsidP="007C4D6B">
            <w:pPr>
              <w:jc w:val="center"/>
              <w:rPr>
                <w:rFonts w:eastAsia="Calibri"/>
                <w:b/>
              </w:rPr>
            </w:pPr>
            <w:r w:rsidRPr="002456A9">
              <w:rPr>
                <w:rFonts w:eastAsia="Calibri"/>
                <w:b/>
              </w:rPr>
              <w:t>20</w:t>
            </w:r>
          </w:p>
        </w:tc>
      </w:tr>
      <w:tr w:rsidR="00157950" w:rsidRPr="002456A9" w:rsidTr="00614087">
        <w:tc>
          <w:tcPr>
            <w:tcW w:w="4531" w:type="dxa"/>
            <w:tcBorders>
              <w:top w:val="single" w:sz="4" w:space="0" w:color="auto"/>
              <w:left w:val="single" w:sz="4" w:space="0" w:color="auto"/>
              <w:bottom w:val="single" w:sz="4" w:space="0" w:color="auto"/>
              <w:right w:val="single" w:sz="4" w:space="0" w:color="auto"/>
            </w:tcBorders>
            <w:shd w:val="clear" w:color="auto" w:fill="auto"/>
          </w:tcPr>
          <w:p w:rsidR="00157950" w:rsidRPr="002456A9" w:rsidRDefault="00157950" w:rsidP="007C4D6B">
            <w:pPr>
              <w:ind w:left="720"/>
              <w:rPr>
                <w:rFonts w:eastAsia="Calibri"/>
              </w:rPr>
            </w:pPr>
          </w:p>
          <w:p w:rsidR="00157950" w:rsidRPr="002456A9" w:rsidRDefault="00157950" w:rsidP="00110D04">
            <w:pPr>
              <w:numPr>
                <w:ilvl w:val="0"/>
                <w:numId w:val="167"/>
              </w:numPr>
              <w:rPr>
                <w:rFonts w:eastAsia="Calibri"/>
                <w:b/>
              </w:rPr>
            </w:pPr>
            <w:r w:rsidRPr="002456A9">
              <w:rPr>
                <w:rFonts w:eastAsia="Calibri"/>
              </w:rPr>
              <w:t xml:space="preserve">objasní principy péče o matku a  hříbě                                                                </w:t>
            </w:r>
          </w:p>
          <w:p w:rsidR="00157950" w:rsidRPr="002456A9" w:rsidRDefault="00157950" w:rsidP="00110D04">
            <w:pPr>
              <w:numPr>
                <w:ilvl w:val="0"/>
                <w:numId w:val="167"/>
              </w:numPr>
              <w:rPr>
                <w:rFonts w:eastAsia="Calibri"/>
              </w:rPr>
            </w:pPr>
            <w:r w:rsidRPr="002456A9">
              <w:rPr>
                <w:rFonts w:eastAsia="Calibri"/>
              </w:rPr>
              <w:t xml:space="preserve">charakterizuje jednotlivá období odchovu hříbat                                                           </w:t>
            </w:r>
          </w:p>
          <w:p w:rsidR="00157950" w:rsidRPr="002456A9" w:rsidRDefault="00157950" w:rsidP="00110D04">
            <w:pPr>
              <w:numPr>
                <w:ilvl w:val="0"/>
                <w:numId w:val="167"/>
              </w:numPr>
              <w:rPr>
                <w:rFonts w:eastAsia="Calibri"/>
              </w:rPr>
            </w:pPr>
            <w:r w:rsidRPr="002456A9">
              <w:rPr>
                <w:rFonts w:eastAsia="Calibri"/>
              </w:rPr>
              <w:t xml:space="preserve">vysvětlí podstatu odstavu hříbat                     </w:t>
            </w:r>
          </w:p>
          <w:p w:rsidR="00157950" w:rsidRPr="002456A9" w:rsidRDefault="00157950" w:rsidP="00110D04">
            <w:pPr>
              <w:numPr>
                <w:ilvl w:val="0"/>
                <w:numId w:val="167"/>
              </w:numPr>
              <w:rPr>
                <w:rFonts w:eastAsia="Calibri"/>
              </w:rPr>
            </w:pPr>
            <w:r w:rsidRPr="002456A9">
              <w:rPr>
                <w:rFonts w:eastAsia="Calibri"/>
              </w:rPr>
              <w:t>orientuje se ve správných metodách  odchovu</w:t>
            </w:r>
          </w:p>
          <w:p w:rsidR="00157950" w:rsidRPr="002456A9" w:rsidRDefault="00157950" w:rsidP="00110D04">
            <w:pPr>
              <w:numPr>
                <w:ilvl w:val="0"/>
                <w:numId w:val="167"/>
              </w:numPr>
              <w:rPr>
                <w:rFonts w:eastAsia="Calibri"/>
              </w:rPr>
            </w:pPr>
            <w:r w:rsidRPr="002456A9">
              <w:rPr>
                <w:rFonts w:eastAsia="Calibri"/>
              </w:rPr>
              <w:t>vysvětlí zásady výživy</w:t>
            </w:r>
          </w:p>
          <w:p w:rsidR="00157950" w:rsidRPr="002456A9" w:rsidRDefault="00157950" w:rsidP="00110D04">
            <w:pPr>
              <w:numPr>
                <w:ilvl w:val="0"/>
                <w:numId w:val="167"/>
              </w:numPr>
              <w:rPr>
                <w:rFonts w:eastAsia="Calibri"/>
                <w:b/>
                <w:u w:val="single"/>
              </w:rPr>
            </w:pPr>
            <w:r w:rsidRPr="002456A9">
              <w:rPr>
                <w:rFonts w:eastAsia="Calibri"/>
              </w:rPr>
              <w:t>popíše kritéria výběru mladých koní</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157950" w:rsidRPr="002456A9" w:rsidRDefault="00157950" w:rsidP="007C4D6B">
            <w:pPr>
              <w:jc w:val="both"/>
              <w:rPr>
                <w:rFonts w:eastAsia="Calibri"/>
                <w:b/>
              </w:rPr>
            </w:pPr>
            <w:r w:rsidRPr="002456A9">
              <w:rPr>
                <w:rFonts w:eastAsia="Calibri"/>
                <w:b/>
              </w:rPr>
              <w:t>8. Odchov hříbat</w:t>
            </w:r>
          </w:p>
          <w:p w:rsidR="00157950" w:rsidRPr="002456A9" w:rsidRDefault="00157950" w:rsidP="00110D04">
            <w:pPr>
              <w:numPr>
                <w:ilvl w:val="0"/>
                <w:numId w:val="171"/>
              </w:numPr>
              <w:ind w:left="360"/>
              <w:jc w:val="both"/>
              <w:rPr>
                <w:rFonts w:eastAsia="Calibri"/>
              </w:rPr>
            </w:pPr>
            <w:r w:rsidRPr="002456A9">
              <w:rPr>
                <w:rFonts w:eastAsia="Calibri"/>
              </w:rPr>
              <w:t>péče o matku a hříbě</w:t>
            </w:r>
          </w:p>
          <w:p w:rsidR="00157950" w:rsidRPr="002456A9" w:rsidRDefault="00157950" w:rsidP="00BE205F">
            <w:pPr>
              <w:jc w:val="both"/>
              <w:rPr>
                <w:rFonts w:eastAsia="Calibri"/>
              </w:rPr>
            </w:pPr>
          </w:p>
          <w:p w:rsidR="00157950" w:rsidRPr="002456A9" w:rsidRDefault="00157950" w:rsidP="00110D04">
            <w:pPr>
              <w:numPr>
                <w:ilvl w:val="0"/>
                <w:numId w:val="171"/>
              </w:numPr>
              <w:ind w:left="360"/>
              <w:jc w:val="both"/>
              <w:rPr>
                <w:rFonts w:eastAsia="Calibri"/>
              </w:rPr>
            </w:pPr>
            <w:r w:rsidRPr="002456A9">
              <w:rPr>
                <w:rFonts w:eastAsia="Calibri"/>
              </w:rPr>
              <w:t>období odchovu hříbat</w:t>
            </w:r>
          </w:p>
          <w:p w:rsidR="00157950" w:rsidRPr="002456A9" w:rsidRDefault="00157950" w:rsidP="00110D04">
            <w:pPr>
              <w:numPr>
                <w:ilvl w:val="0"/>
                <w:numId w:val="171"/>
              </w:numPr>
              <w:ind w:left="360"/>
              <w:jc w:val="both"/>
              <w:rPr>
                <w:rFonts w:eastAsia="Calibri"/>
              </w:rPr>
            </w:pPr>
            <w:r w:rsidRPr="002456A9">
              <w:rPr>
                <w:rFonts w:eastAsia="Calibri"/>
              </w:rPr>
              <w:t>odstav</w:t>
            </w:r>
          </w:p>
          <w:p w:rsidR="00157950" w:rsidRPr="002456A9" w:rsidRDefault="00157950" w:rsidP="00110D04">
            <w:pPr>
              <w:numPr>
                <w:ilvl w:val="0"/>
                <w:numId w:val="171"/>
              </w:numPr>
              <w:ind w:left="360"/>
              <w:jc w:val="both"/>
              <w:rPr>
                <w:rFonts w:eastAsia="Calibri"/>
              </w:rPr>
            </w:pPr>
            <w:r w:rsidRPr="002456A9">
              <w:rPr>
                <w:rFonts w:eastAsia="Calibri"/>
              </w:rPr>
              <w:t>odchov hříbat</w:t>
            </w:r>
          </w:p>
          <w:p w:rsidR="00157950" w:rsidRPr="002456A9" w:rsidRDefault="00157950" w:rsidP="00110D04">
            <w:pPr>
              <w:numPr>
                <w:ilvl w:val="0"/>
                <w:numId w:val="171"/>
              </w:numPr>
              <w:ind w:left="360"/>
              <w:jc w:val="both"/>
              <w:rPr>
                <w:rFonts w:eastAsia="Calibri"/>
              </w:rPr>
            </w:pPr>
            <w:r w:rsidRPr="002456A9">
              <w:rPr>
                <w:rFonts w:eastAsia="Calibri"/>
              </w:rPr>
              <w:t>výživa hříbat</w:t>
            </w:r>
          </w:p>
          <w:p w:rsidR="00157950" w:rsidRDefault="00157950" w:rsidP="00110D04">
            <w:pPr>
              <w:numPr>
                <w:ilvl w:val="0"/>
                <w:numId w:val="171"/>
              </w:numPr>
              <w:ind w:left="360"/>
              <w:rPr>
                <w:rFonts w:eastAsia="Calibri"/>
              </w:rPr>
            </w:pPr>
            <w:r w:rsidRPr="002456A9">
              <w:rPr>
                <w:rFonts w:eastAsia="Calibri"/>
              </w:rPr>
              <w:t>výběr mladých koní, kategorie</w:t>
            </w:r>
          </w:p>
          <w:p w:rsidR="00533C8B" w:rsidRPr="002456A9" w:rsidRDefault="00533C8B" w:rsidP="00533C8B">
            <w:pPr>
              <w:ind w:left="360"/>
              <w:rPr>
                <w:rFonts w:eastAsia="Calibri"/>
              </w:rPr>
            </w:pP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157950" w:rsidRPr="002456A9" w:rsidRDefault="00157950" w:rsidP="007C4D6B">
            <w:pPr>
              <w:jc w:val="center"/>
              <w:rPr>
                <w:rFonts w:eastAsia="Calibri"/>
                <w:b/>
              </w:rPr>
            </w:pPr>
            <w:r w:rsidRPr="002456A9">
              <w:rPr>
                <w:rFonts w:eastAsia="Calibri"/>
                <w:b/>
              </w:rPr>
              <w:t>8</w:t>
            </w:r>
          </w:p>
        </w:tc>
      </w:tr>
      <w:tr w:rsidR="00157950" w:rsidRPr="002456A9" w:rsidTr="00614087">
        <w:tc>
          <w:tcPr>
            <w:tcW w:w="4531" w:type="dxa"/>
            <w:tcBorders>
              <w:top w:val="single" w:sz="4" w:space="0" w:color="auto"/>
              <w:left w:val="single" w:sz="4" w:space="0" w:color="auto"/>
              <w:bottom w:val="single" w:sz="4" w:space="0" w:color="auto"/>
              <w:right w:val="single" w:sz="4" w:space="0" w:color="auto"/>
            </w:tcBorders>
            <w:shd w:val="clear" w:color="auto" w:fill="auto"/>
          </w:tcPr>
          <w:p w:rsidR="00157950" w:rsidRPr="002456A9" w:rsidRDefault="00157950" w:rsidP="007C4D6B">
            <w:pPr>
              <w:rPr>
                <w:rFonts w:eastAsia="Calibri"/>
              </w:rPr>
            </w:pPr>
          </w:p>
          <w:p w:rsidR="00157950" w:rsidRPr="002456A9" w:rsidRDefault="00157950" w:rsidP="00110D04">
            <w:pPr>
              <w:numPr>
                <w:ilvl w:val="0"/>
                <w:numId w:val="167"/>
              </w:numPr>
              <w:rPr>
                <w:rFonts w:eastAsia="Calibri"/>
              </w:rPr>
            </w:pPr>
            <w:r w:rsidRPr="002456A9">
              <w:rPr>
                <w:rFonts w:eastAsia="Calibri"/>
              </w:rPr>
              <w:t>popíše jednotlivé úseky trávicího ústrojí koně</w:t>
            </w:r>
          </w:p>
          <w:p w:rsidR="00157950" w:rsidRPr="002456A9" w:rsidRDefault="00157950" w:rsidP="00110D04">
            <w:pPr>
              <w:numPr>
                <w:ilvl w:val="0"/>
                <w:numId w:val="167"/>
              </w:numPr>
              <w:rPr>
                <w:rFonts w:eastAsia="Calibri"/>
              </w:rPr>
            </w:pPr>
            <w:r w:rsidRPr="002456A9">
              <w:rPr>
                <w:rFonts w:eastAsia="Calibri"/>
              </w:rPr>
              <w:t xml:space="preserve">charakterizuje jednotlivé živiny, jejich  význam                                                            </w:t>
            </w:r>
          </w:p>
          <w:p w:rsidR="00157950" w:rsidRPr="002456A9" w:rsidRDefault="00157950" w:rsidP="00110D04">
            <w:pPr>
              <w:numPr>
                <w:ilvl w:val="0"/>
                <w:numId w:val="167"/>
              </w:numPr>
              <w:rPr>
                <w:rFonts w:eastAsia="Calibri"/>
              </w:rPr>
            </w:pPr>
            <w:r w:rsidRPr="002456A9">
              <w:rPr>
                <w:rFonts w:eastAsia="Calibri"/>
              </w:rPr>
              <w:t xml:space="preserve">vyjmenuje důležité </w:t>
            </w:r>
            <w:proofErr w:type="spellStart"/>
            <w:r w:rsidRPr="002456A9">
              <w:rPr>
                <w:rFonts w:eastAsia="Calibri"/>
              </w:rPr>
              <w:t>makroprvky</w:t>
            </w:r>
            <w:proofErr w:type="spellEnd"/>
            <w:r w:rsidRPr="002456A9">
              <w:rPr>
                <w:rFonts w:eastAsia="Calibri"/>
              </w:rPr>
              <w:t xml:space="preserve">, </w:t>
            </w:r>
            <w:proofErr w:type="spellStart"/>
            <w:r w:rsidRPr="002456A9">
              <w:rPr>
                <w:rFonts w:eastAsia="Calibri"/>
              </w:rPr>
              <w:t>mikroprvky</w:t>
            </w:r>
            <w:proofErr w:type="spellEnd"/>
            <w:r w:rsidRPr="002456A9">
              <w:rPr>
                <w:rFonts w:eastAsia="Calibri"/>
              </w:rPr>
              <w:t xml:space="preserve"> a vitamíny a uvede jejich význam  pro koně  </w:t>
            </w:r>
          </w:p>
          <w:p w:rsidR="00157950" w:rsidRPr="002456A9" w:rsidRDefault="00157950" w:rsidP="00110D04">
            <w:pPr>
              <w:numPr>
                <w:ilvl w:val="0"/>
                <w:numId w:val="167"/>
              </w:numPr>
              <w:rPr>
                <w:rFonts w:eastAsia="Calibri"/>
                <w:b/>
                <w:u w:val="single"/>
              </w:rPr>
            </w:pPr>
            <w:r w:rsidRPr="002456A9">
              <w:rPr>
                <w:rFonts w:eastAsia="Calibri"/>
              </w:rPr>
              <w:lastRenderedPageBreak/>
              <w:t>sestaví krmnou dávku pro koně podle kategorií a zátěže</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157950" w:rsidRPr="002456A9" w:rsidRDefault="00157950" w:rsidP="007C4D6B">
            <w:pPr>
              <w:rPr>
                <w:rFonts w:eastAsia="Calibri"/>
                <w:b/>
              </w:rPr>
            </w:pPr>
            <w:r w:rsidRPr="002456A9">
              <w:rPr>
                <w:rFonts w:eastAsia="Calibri"/>
                <w:b/>
              </w:rPr>
              <w:lastRenderedPageBreak/>
              <w:t>9. Výživa koní</w:t>
            </w:r>
          </w:p>
          <w:p w:rsidR="00157950" w:rsidRPr="002456A9" w:rsidRDefault="00157950" w:rsidP="00110D04">
            <w:pPr>
              <w:numPr>
                <w:ilvl w:val="0"/>
                <w:numId w:val="172"/>
              </w:numPr>
              <w:ind w:left="360"/>
              <w:rPr>
                <w:rFonts w:eastAsia="Calibri"/>
              </w:rPr>
            </w:pPr>
            <w:r w:rsidRPr="002456A9">
              <w:rPr>
                <w:rFonts w:eastAsia="Calibri"/>
              </w:rPr>
              <w:t>trávicí ústroji koně</w:t>
            </w:r>
          </w:p>
          <w:p w:rsidR="00157950" w:rsidRPr="002456A9" w:rsidRDefault="00157950" w:rsidP="00110D04">
            <w:pPr>
              <w:numPr>
                <w:ilvl w:val="0"/>
                <w:numId w:val="172"/>
              </w:numPr>
              <w:ind w:left="360"/>
              <w:rPr>
                <w:rFonts w:eastAsia="Calibri"/>
              </w:rPr>
            </w:pPr>
            <w:r w:rsidRPr="002456A9">
              <w:rPr>
                <w:rFonts w:eastAsia="Calibri"/>
              </w:rPr>
              <w:t>voda v organismu koně</w:t>
            </w:r>
          </w:p>
          <w:p w:rsidR="00157950" w:rsidRPr="002456A9" w:rsidRDefault="00157950" w:rsidP="00110D04">
            <w:pPr>
              <w:numPr>
                <w:ilvl w:val="0"/>
                <w:numId w:val="172"/>
              </w:numPr>
              <w:ind w:left="360"/>
              <w:rPr>
                <w:rFonts w:eastAsia="Calibri"/>
              </w:rPr>
            </w:pPr>
            <w:r w:rsidRPr="002456A9">
              <w:rPr>
                <w:rFonts w:eastAsia="Calibri"/>
              </w:rPr>
              <w:t>živiny</w:t>
            </w:r>
          </w:p>
          <w:p w:rsidR="00157950" w:rsidRPr="002456A9" w:rsidRDefault="00157950" w:rsidP="00110D04">
            <w:pPr>
              <w:numPr>
                <w:ilvl w:val="0"/>
                <w:numId w:val="172"/>
              </w:numPr>
              <w:ind w:left="360"/>
              <w:rPr>
                <w:rFonts w:eastAsia="Calibri"/>
              </w:rPr>
            </w:pPr>
            <w:r w:rsidRPr="002456A9">
              <w:rPr>
                <w:rFonts w:eastAsia="Calibri"/>
              </w:rPr>
              <w:t xml:space="preserve">mikroelementy, </w:t>
            </w:r>
            <w:proofErr w:type="spellStart"/>
            <w:r w:rsidRPr="002456A9">
              <w:rPr>
                <w:rFonts w:eastAsia="Calibri"/>
              </w:rPr>
              <w:t>makroelementy</w:t>
            </w:r>
            <w:proofErr w:type="spellEnd"/>
          </w:p>
          <w:p w:rsidR="00157950" w:rsidRPr="002456A9" w:rsidRDefault="00157950" w:rsidP="00110D04">
            <w:pPr>
              <w:numPr>
                <w:ilvl w:val="0"/>
                <w:numId w:val="172"/>
              </w:numPr>
              <w:ind w:left="360"/>
              <w:rPr>
                <w:rFonts w:eastAsia="Calibri"/>
              </w:rPr>
            </w:pPr>
            <w:r w:rsidRPr="002456A9">
              <w:rPr>
                <w:rFonts w:eastAsia="Calibri"/>
              </w:rPr>
              <w:t>vitamíny</w:t>
            </w:r>
          </w:p>
          <w:p w:rsidR="00157950" w:rsidRPr="002456A9" w:rsidRDefault="00157950" w:rsidP="00110D04">
            <w:pPr>
              <w:numPr>
                <w:ilvl w:val="0"/>
                <w:numId w:val="172"/>
              </w:numPr>
              <w:ind w:left="360"/>
              <w:rPr>
                <w:rFonts w:eastAsia="Calibri"/>
              </w:rPr>
            </w:pPr>
            <w:r w:rsidRPr="002456A9">
              <w:rPr>
                <w:rFonts w:eastAsia="Calibri"/>
              </w:rPr>
              <w:t>rozdělení krmiv</w:t>
            </w:r>
          </w:p>
          <w:p w:rsidR="00157950" w:rsidRPr="002456A9" w:rsidRDefault="00157950" w:rsidP="00110D04">
            <w:pPr>
              <w:numPr>
                <w:ilvl w:val="0"/>
                <w:numId w:val="172"/>
              </w:numPr>
              <w:ind w:left="360"/>
              <w:rPr>
                <w:rFonts w:eastAsia="Calibri"/>
              </w:rPr>
            </w:pPr>
            <w:r w:rsidRPr="002456A9">
              <w:rPr>
                <w:rFonts w:eastAsia="Calibri"/>
              </w:rPr>
              <w:lastRenderedPageBreak/>
              <w:t>krmné dávky</w:t>
            </w: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157950" w:rsidRPr="002456A9" w:rsidRDefault="00157950" w:rsidP="007C4D6B">
            <w:pPr>
              <w:jc w:val="center"/>
              <w:rPr>
                <w:rFonts w:eastAsia="Calibri"/>
                <w:b/>
              </w:rPr>
            </w:pPr>
            <w:r w:rsidRPr="002456A9">
              <w:rPr>
                <w:rFonts w:eastAsia="Calibri"/>
                <w:b/>
              </w:rPr>
              <w:lastRenderedPageBreak/>
              <w:t>30</w:t>
            </w:r>
          </w:p>
        </w:tc>
      </w:tr>
      <w:tr w:rsidR="00157950" w:rsidRPr="002456A9" w:rsidTr="00614087">
        <w:trPr>
          <w:trHeight w:val="2834"/>
        </w:trPr>
        <w:tc>
          <w:tcPr>
            <w:tcW w:w="4531" w:type="dxa"/>
            <w:tcBorders>
              <w:top w:val="single" w:sz="4" w:space="0" w:color="auto"/>
              <w:left w:val="single" w:sz="4" w:space="0" w:color="auto"/>
              <w:bottom w:val="single" w:sz="4" w:space="0" w:color="auto"/>
              <w:right w:val="single" w:sz="4" w:space="0" w:color="auto"/>
            </w:tcBorders>
            <w:shd w:val="clear" w:color="auto" w:fill="auto"/>
          </w:tcPr>
          <w:p w:rsidR="00157950" w:rsidRPr="002456A9" w:rsidRDefault="00157950" w:rsidP="00BE205F">
            <w:pPr>
              <w:ind w:left="360"/>
              <w:rPr>
                <w:rFonts w:eastAsia="Calibri"/>
              </w:rPr>
            </w:pPr>
          </w:p>
          <w:p w:rsidR="00157950" w:rsidRPr="002456A9" w:rsidRDefault="00157950" w:rsidP="00110D04">
            <w:pPr>
              <w:numPr>
                <w:ilvl w:val="0"/>
                <w:numId w:val="167"/>
              </w:numPr>
              <w:rPr>
                <w:rFonts w:eastAsia="Calibri"/>
              </w:rPr>
            </w:pPr>
            <w:r w:rsidRPr="002456A9">
              <w:rPr>
                <w:rFonts w:eastAsia="Calibri"/>
              </w:rPr>
              <w:t xml:space="preserve">charakterizuje způsoby chovu jednotlivých kategorií koní a jejich požadavky na  ustájení a ošetřování                                    </w:t>
            </w:r>
          </w:p>
          <w:p w:rsidR="00157950" w:rsidRPr="002456A9" w:rsidRDefault="00157950" w:rsidP="00110D04">
            <w:pPr>
              <w:numPr>
                <w:ilvl w:val="0"/>
                <w:numId w:val="167"/>
              </w:numPr>
              <w:rPr>
                <w:rFonts w:eastAsia="Calibri"/>
              </w:rPr>
            </w:pPr>
            <w:r w:rsidRPr="002456A9">
              <w:rPr>
                <w:rFonts w:eastAsia="Calibri"/>
              </w:rPr>
              <w:t>vysvětlí důležitost pastvy pro jednotlivé kategorie koní, vypočítá potřebnou plochu pastvy pro skupinu koní</w:t>
            </w:r>
          </w:p>
          <w:p w:rsidR="00157950" w:rsidRPr="002456A9" w:rsidRDefault="00157950" w:rsidP="00110D04">
            <w:pPr>
              <w:numPr>
                <w:ilvl w:val="0"/>
                <w:numId w:val="167"/>
              </w:numPr>
              <w:rPr>
                <w:rFonts w:eastAsia="Calibri"/>
              </w:rPr>
            </w:pPr>
            <w:r w:rsidRPr="002456A9">
              <w:rPr>
                <w:rFonts w:eastAsia="Calibri"/>
              </w:rPr>
              <w:t xml:space="preserve">popíše jednotlivé části kopyta                        </w:t>
            </w:r>
          </w:p>
          <w:p w:rsidR="00157950" w:rsidRPr="002456A9" w:rsidRDefault="00157950" w:rsidP="00110D04">
            <w:pPr>
              <w:numPr>
                <w:ilvl w:val="0"/>
                <w:numId w:val="167"/>
              </w:numPr>
              <w:rPr>
                <w:rFonts w:eastAsia="Calibri"/>
                <w:b/>
                <w:u w:val="single"/>
              </w:rPr>
            </w:pPr>
            <w:r w:rsidRPr="002456A9">
              <w:rPr>
                <w:rFonts w:eastAsia="Calibri"/>
              </w:rPr>
              <w:t>zná jednotlivé druhy podkov a navrhne jejich použití</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157950" w:rsidRPr="002456A9" w:rsidRDefault="00157950" w:rsidP="007C4D6B">
            <w:pPr>
              <w:rPr>
                <w:rFonts w:eastAsia="Calibri"/>
                <w:b/>
              </w:rPr>
            </w:pPr>
            <w:r w:rsidRPr="002456A9">
              <w:rPr>
                <w:rFonts w:eastAsia="Calibri"/>
                <w:b/>
              </w:rPr>
              <w:t>10. Technologie v chovu koní</w:t>
            </w:r>
          </w:p>
          <w:p w:rsidR="00157950" w:rsidRPr="002456A9" w:rsidRDefault="00157950" w:rsidP="00110D04">
            <w:pPr>
              <w:numPr>
                <w:ilvl w:val="0"/>
                <w:numId w:val="173"/>
              </w:numPr>
              <w:ind w:left="360"/>
              <w:rPr>
                <w:rFonts w:eastAsia="Calibri"/>
              </w:rPr>
            </w:pPr>
            <w:r w:rsidRPr="002456A9">
              <w:rPr>
                <w:rFonts w:eastAsia="Calibri"/>
              </w:rPr>
              <w:t>ustájení, organizace práce,  péče, ošetřování</w:t>
            </w:r>
          </w:p>
          <w:p w:rsidR="00157950" w:rsidRPr="002456A9" w:rsidRDefault="00157950" w:rsidP="00BE205F">
            <w:pPr>
              <w:ind w:left="360"/>
              <w:rPr>
                <w:rFonts w:eastAsia="Calibri"/>
              </w:rPr>
            </w:pPr>
          </w:p>
          <w:p w:rsidR="00157950" w:rsidRPr="002456A9" w:rsidRDefault="00157950" w:rsidP="00BE205F">
            <w:pPr>
              <w:ind w:left="360"/>
              <w:rPr>
                <w:rFonts w:eastAsia="Calibri"/>
              </w:rPr>
            </w:pPr>
          </w:p>
          <w:p w:rsidR="00157950" w:rsidRPr="002456A9" w:rsidRDefault="00157950" w:rsidP="00110D04">
            <w:pPr>
              <w:numPr>
                <w:ilvl w:val="0"/>
                <w:numId w:val="173"/>
              </w:numPr>
              <w:ind w:left="360"/>
              <w:rPr>
                <w:rFonts w:eastAsia="Calibri"/>
              </w:rPr>
            </w:pPr>
            <w:r w:rsidRPr="002456A9">
              <w:rPr>
                <w:rFonts w:eastAsia="Calibri"/>
              </w:rPr>
              <w:t>pastva koní</w:t>
            </w:r>
          </w:p>
          <w:p w:rsidR="00157950" w:rsidRPr="002456A9" w:rsidRDefault="00157950" w:rsidP="00BE205F">
            <w:pPr>
              <w:rPr>
                <w:rFonts w:eastAsia="Calibri"/>
              </w:rPr>
            </w:pPr>
          </w:p>
          <w:p w:rsidR="00157950" w:rsidRPr="002456A9" w:rsidRDefault="00157950" w:rsidP="00110D04">
            <w:pPr>
              <w:numPr>
                <w:ilvl w:val="0"/>
                <w:numId w:val="173"/>
              </w:numPr>
              <w:ind w:left="360"/>
              <w:rPr>
                <w:rFonts w:eastAsia="Calibri"/>
              </w:rPr>
            </w:pPr>
            <w:r w:rsidRPr="00614087">
              <w:rPr>
                <w:rFonts w:eastAsia="Calibri"/>
              </w:rPr>
              <w:t>podkovářství</w:t>
            </w: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157950" w:rsidRPr="002456A9" w:rsidRDefault="00157950" w:rsidP="007C4D6B">
            <w:pPr>
              <w:jc w:val="center"/>
              <w:rPr>
                <w:rFonts w:eastAsia="Calibri"/>
                <w:b/>
              </w:rPr>
            </w:pPr>
            <w:r w:rsidRPr="002456A9">
              <w:rPr>
                <w:rFonts w:eastAsia="Calibri"/>
                <w:b/>
              </w:rPr>
              <w:t>18</w:t>
            </w:r>
          </w:p>
        </w:tc>
      </w:tr>
      <w:tr w:rsidR="00157950" w:rsidRPr="002456A9" w:rsidTr="00614087">
        <w:tc>
          <w:tcPr>
            <w:tcW w:w="4531" w:type="dxa"/>
            <w:tcBorders>
              <w:top w:val="single" w:sz="4" w:space="0" w:color="auto"/>
              <w:left w:val="single" w:sz="4" w:space="0" w:color="auto"/>
              <w:bottom w:val="single" w:sz="4" w:space="0" w:color="auto"/>
              <w:right w:val="single" w:sz="4" w:space="0" w:color="auto"/>
            </w:tcBorders>
            <w:shd w:val="clear" w:color="auto" w:fill="auto"/>
          </w:tcPr>
          <w:p w:rsidR="00157950" w:rsidRPr="002456A9" w:rsidRDefault="00157950" w:rsidP="007C4D6B">
            <w:pPr>
              <w:ind w:left="720"/>
              <w:rPr>
                <w:rFonts w:eastAsia="Calibri"/>
              </w:rPr>
            </w:pPr>
          </w:p>
          <w:p w:rsidR="00157950" w:rsidRPr="002456A9" w:rsidRDefault="00157950" w:rsidP="00110D04">
            <w:pPr>
              <w:numPr>
                <w:ilvl w:val="0"/>
                <w:numId w:val="167"/>
              </w:numPr>
              <w:rPr>
                <w:rFonts w:eastAsia="Calibri"/>
              </w:rPr>
            </w:pPr>
            <w:r w:rsidRPr="002456A9">
              <w:rPr>
                <w:rFonts w:eastAsia="Calibri"/>
              </w:rPr>
              <w:t xml:space="preserve">orientuje se v jednotlivých disciplínách jezdeckého sportu včetně historie          </w:t>
            </w:r>
          </w:p>
          <w:p w:rsidR="00157950" w:rsidRPr="002456A9" w:rsidRDefault="00157950" w:rsidP="007C4D6B">
            <w:pPr>
              <w:rPr>
                <w:rFonts w:eastAsia="Calibri"/>
                <w:u w:val="single"/>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157950" w:rsidRPr="002456A9" w:rsidRDefault="00157950" w:rsidP="007C4D6B">
            <w:pPr>
              <w:rPr>
                <w:rFonts w:eastAsia="Calibri"/>
                <w:b/>
              </w:rPr>
            </w:pPr>
            <w:r w:rsidRPr="002456A9">
              <w:rPr>
                <w:rFonts w:eastAsia="Calibri"/>
                <w:b/>
              </w:rPr>
              <w:t>11. Jezdectví</w:t>
            </w:r>
          </w:p>
          <w:p w:rsidR="00157950" w:rsidRPr="002456A9" w:rsidRDefault="00157950" w:rsidP="00110D04">
            <w:pPr>
              <w:numPr>
                <w:ilvl w:val="0"/>
                <w:numId w:val="167"/>
              </w:numPr>
              <w:rPr>
                <w:rFonts w:eastAsia="Calibri"/>
              </w:rPr>
            </w:pPr>
            <w:r w:rsidRPr="002456A9">
              <w:rPr>
                <w:rFonts w:eastAsia="Calibri"/>
              </w:rPr>
              <w:t>historie jezdeckého sportu</w:t>
            </w:r>
          </w:p>
          <w:p w:rsidR="00157950" w:rsidRPr="002456A9" w:rsidRDefault="00157950" w:rsidP="00110D04">
            <w:pPr>
              <w:numPr>
                <w:ilvl w:val="0"/>
                <w:numId w:val="167"/>
              </w:numPr>
              <w:rPr>
                <w:rFonts w:eastAsia="Calibri"/>
              </w:rPr>
            </w:pPr>
            <w:r w:rsidRPr="002456A9">
              <w:rPr>
                <w:rFonts w:eastAsia="Calibri"/>
              </w:rPr>
              <w:t>všeobecná pravidla ČJF</w:t>
            </w:r>
          </w:p>
          <w:p w:rsidR="00157950" w:rsidRPr="002456A9" w:rsidRDefault="00157950" w:rsidP="00110D04">
            <w:pPr>
              <w:numPr>
                <w:ilvl w:val="0"/>
                <w:numId w:val="167"/>
              </w:numPr>
              <w:rPr>
                <w:rFonts w:eastAsia="Calibri"/>
              </w:rPr>
            </w:pPr>
            <w:r w:rsidRPr="002456A9">
              <w:rPr>
                <w:rFonts w:eastAsia="Calibri"/>
              </w:rPr>
              <w:t>skokové soutěže</w:t>
            </w:r>
          </w:p>
          <w:p w:rsidR="00157950" w:rsidRPr="002456A9" w:rsidRDefault="00157950" w:rsidP="00110D04">
            <w:pPr>
              <w:numPr>
                <w:ilvl w:val="0"/>
                <w:numId w:val="167"/>
              </w:numPr>
              <w:rPr>
                <w:rFonts w:eastAsia="Calibri"/>
              </w:rPr>
            </w:pPr>
            <w:r w:rsidRPr="002456A9">
              <w:rPr>
                <w:rFonts w:eastAsia="Calibri"/>
              </w:rPr>
              <w:t>drezurní soutěže</w:t>
            </w:r>
          </w:p>
          <w:p w:rsidR="00157950" w:rsidRPr="002456A9" w:rsidRDefault="00157950" w:rsidP="00110D04">
            <w:pPr>
              <w:numPr>
                <w:ilvl w:val="0"/>
                <w:numId w:val="167"/>
              </w:numPr>
              <w:rPr>
                <w:rFonts w:eastAsia="Calibri"/>
              </w:rPr>
            </w:pPr>
            <w:r w:rsidRPr="002456A9">
              <w:rPr>
                <w:rFonts w:eastAsia="Calibri"/>
              </w:rPr>
              <w:t>všestrannost</w:t>
            </w:r>
          </w:p>
          <w:p w:rsidR="00157950" w:rsidRPr="002456A9" w:rsidRDefault="00157950" w:rsidP="00110D04">
            <w:pPr>
              <w:numPr>
                <w:ilvl w:val="0"/>
                <w:numId w:val="167"/>
              </w:numPr>
              <w:rPr>
                <w:rFonts w:eastAsia="Calibri"/>
              </w:rPr>
            </w:pPr>
            <w:r w:rsidRPr="002456A9">
              <w:rPr>
                <w:rFonts w:eastAsia="Calibri"/>
              </w:rPr>
              <w:t>vozatajství</w:t>
            </w:r>
          </w:p>
          <w:p w:rsidR="00157950" w:rsidRPr="002456A9" w:rsidRDefault="00157950" w:rsidP="00110D04">
            <w:pPr>
              <w:numPr>
                <w:ilvl w:val="0"/>
                <w:numId w:val="167"/>
              </w:numPr>
              <w:rPr>
                <w:rFonts w:eastAsia="Calibri"/>
              </w:rPr>
            </w:pPr>
            <w:r w:rsidRPr="002456A9">
              <w:rPr>
                <w:rFonts w:eastAsia="Calibri"/>
              </w:rPr>
              <w:t>voltiž</w:t>
            </w:r>
          </w:p>
          <w:p w:rsidR="00157950" w:rsidRPr="002456A9" w:rsidRDefault="00157950" w:rsidP="00110D04">
            <w:pPr>
              <w:numPr>
                <w:ilvl w:val="0"/>
                <w:numId w:val="167"/>
              </w:numPr>
              <w:rPr>
                <w:rFonts w:eastAsia="Calibri"/>
              </w:rPr>
            </w:pPr>
            <w:r w:rsidRPr="002456A9">
              <w:rPr>
                <w:rFonts w:eastAsia="Calibri"/>
              </w:rPr>
              <w:t>westernové ježdění</w:t>
            </w:r>
          </w:p>
          <w:p w:rsidR="00157950" w:rsidRPr="002456A9" w:rsidRDefault="00157950" w:rsidP="00110D04">
            <w:pPr>
              <w:numPr>
                <w:ilvl w:val="0"/>
                <w:numId w:val="167"/>
              </w:numPr>
              <w:rPr>
                <w:rFonts w:eastAsia="Calibri"/>
              </w:rPr>
            </w:pPr>
            <w:r w:rsidRPr="002456A9">
              <w:rPr>
                <w:rFonts w:eastAsia="Calibri"/>
              </w:rPr>
              <w:t>dostihy</w:t>
            </w: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157950" w:rsidRPr="002456A9" w:rsidRDefault="00157950" w:rsidP="007C4D6B">
            <w:pPr>
              <w:jc w:val="center"/>
              <w:rPr>
                <w:rFonts w:eastAsia="Calibri"/>
                <w:b/>
              </w:rPr>
            </w:pPr>
            <w:r w:rsidRPr="002456A9">
              <w:rPr>
                <w:rFonts w:eastAsia="Calibri"/>
                <w:b/>
              </w:rPr>
              <w:t>26</w:t>
            </w:r>
          </w:p>
        </w:tc>
      </w:tr>
      <w:tr w:rsidR="00157950" w:rsidRPr="002456A9" w:rsidTr="00614087">
        <w:trPr>
          <w:trHeight w:val="1814"/>
        </w:trPr>
        <w:tc>
          <w:tcPr>
            <w:tcW w:w="4531" w:type="dxa"/>
            <w:tcBorders>
              <w:top w:val="single" w:sz="4" w:space="0" w:color="auto"/>
              <w:left w:val="single" w:sz="4" w:space="0" w:color="auto"/>
              <w:bottom w:val="single" w:sz="4" w:space="0" w:color="auto"/>
              <w:right w:val="single" w:sz="4" w:space="0" w:color="auto"/>
            </w:tcBorders>
            <w:shd w:val="clear" w:color="auto" w:fill="auto"/>
          </w:tcPr>
          <w:p w:rsidR="00157950" w:rsidRPr="002456A9" w:rsidRDefault="00157950" w:rsidP="007C4D6B">
            <w:pPr>
              <w:ind w:left="720"/>
              <w:rPr>
                <w:rFonts w:eastAsia="Calibri"/>
              </w:rPr>
            </w:pPr>
          </w:p>
          <w:p w:rsidR="00157950" w:rsidRPr="002456A9" w:rsidRDefault="00157950" w:rsidP="00110D04">
            <w:pPr>
              <w:numPr>
                <w:ilvl w:val="0"/>
                <w:numId w:val="167"/>
              </w:numPr>
              <w:rPr>
                <w:rFonts w:eastAsia="Calibri"/>
              </w:rPr>
            </w:pPr>
            <w:r w:rsidRPr="002456A9">
              <w:rPr>
                <w:rFonts w:eastAsia="Calibri"/>
              </w:rPr>
              <w:t xml:space="preserve">charakterizuje nejdůležitější nemoci            </w:t>
            </w:r>
          </w:p>
          <w:p w:rsidR="00157950" w:rsidRPr="002456A9" w:rsidRDefault="00157950" w:rsidP="00110D04">
            <w:pPr>
              <w:numPr>
                <w:ilvl w:val="0"/>
                <w:numId w:val="167"/>
              </w:numPr>
              <w:rPr>
                <w:rFonts w:eastAsia="Calibri"/>
              </w:rPr>
            </w:pPr>
            <w:r w:rsidRPr="002456A9">
              <w:rPr>
                <w:rFonts w:eastAsia="Calibri"/>
              </w:rPr>
              <w:t>rozpozná zdravého a nemocného koně</w:t>
            </w:r>
          </w:p>
          <w:p w:rsidR="00157950" w:rsidRPr="002456A9" w:rsidRDefault="00157950" w:rsidP="00110D04">
            <w:pPr>
              <w:numPr>
                <w:ilvl w:val="0"/>
                <w:numId w:val="167"/>
              </w:numPr>
              <w:rPr>
                <w:rFonts w:eastAsia="Calibri"/>
              </w:rPr>
            </w:pPr>
            <w:r w:rsidRPr="002456A9">
              <w:rPr>
                <w:rFonts w:eastAsia="Calibri"/>
              </w:rPr>
              <w:t xml:space="preserve">dokáže určit prevenci pro jednotlivá onemocnění                                                     </w:t>
            </w:r>
          </w:p>
          <w:p w:rsidR="00157950" w:rsidRPr="002456A9" w:rsidRDefault="00157950" w:rsidP="00110D04">
            <w:pPr>
              <w:numPr>
                <w:ilvl w:val="0"/>
                <w:numId w:val="167"/>
              </w:numPr>
              <w:rPr>
                <w:rFonts w:eastAsia="Calibri"/>
              </w:rPr>
            </w:pPr>
            <w:r w:rsidRPr="002456A9">
              <w:rPr>
                <w:rFonts w:eastAsia="Calibri"/>
              </w:rPr>
              <w:t xml:space="preserve">posoudí závažnost úrazů                        </w:t>
            </w:r>
          </w:p>
          <w:p w:rsidR="00157950" w:rsidRPr="002456A9" w:rsidRDefault="00157950" w:rsidP="007C4D6B">
            <w:pPr>
              <w:rPr>
                <w:rFonts w:eastAsia="Calibri"/>
                <w:b/>
                <w:u w:val="single"/>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157950" w:rsidRPr="002456A9" w:rsidRDefault="00157950" w:rsidP="007C4D6B">
            <w:pPr>
              <w:rPr>
                <w:rFonts w:eastAsia="Calibri"/>
                <w:b/>
              </w:rPr>
            </w:pPr>
            <w:r w:rsidRPr="002456A9">
              <w:rPr>
                <w:rFonts w:eastAsia="Calibri"/>
                <w:b/>
              </w:rPr>
              <w:t>12. Nemoci koní</w:t>
            </w:r>
          </w:p>
          <w:p w:rsidR="00157950" w:rsidRPr="002456A9" w:rsidRDefault="00157950" w:rsidP="00110D04">
            <w:pPr>
              <w:numPr>
                <w:ilvl w:val="0"/>
                <w:numId w:val="174"/>
              </w:numPr>
              <w:ind w:left="360"/>
              <w:rPr>
                <w:rFonts w:eastAsia="Calibri"/>
              </w:rPr>
            </w:pPr>
            <w:r w:rsidRPr="002456A9">
              <w:rPr>
                <w:rFonts w:eastAsia="Calibri"/>
              </w:rPr>
              <w:t>nakažlivé nemoci</w:t>
            </w:r>
          </w:p>
          <w:p w:rsidR="00157950" w:rsidRPr="002456A9" w:rsidRDefault="00157950" w:rsidP="00110D04">
            <w:pPr>
              <w:numPr>
                <w:ilvl w:val="0"/>
                <w:numId w:val="174"/>
              </w:numPr>
              <w:ind w:left="360"/>
              <w:rPr>
                <w:rFonts w:eastAsia="Calibri"/>
              </w:rPr>
            </w:pPr>
            <w:r w:rsidRPr="002456A9">
              <w:rPr>
                <w:rFonts w:eastAsia="Calibri"/>
              </w:rPr>
              <w:t>nenakažlivé nemoci</w:t>
            </w:r>
          </w:p>
          <w:p w:rsidR="00157950" w:rsidRPr="002456A9" w:rsidRDefault="00157950" w:rsidP="00110D04">
            <w:pPr>
              <w:numPr>
                <w:ilvl w:val="0"/>
                <w:numId w:val="174"/>
              </w:numPr>
              <w:ind w:left="360"/>
              <w:rPr>
                <w:rFonts w:eastAsia="Calibri"/>
              </w:rPr>
            </w:pPr>
            <w:r w:rsidRPr="002456A9">
              <w:rPr>
                <w:rFonts w:eastAsia="Calibri"/>
              </w:rPr>
              <w:t>parazitární nemoci</w:t>
            </w:r>
          </w:p>
          <w:p w:rsidR="00157950" w:rsidRPr="002456A9" w:rsidRDefault="00157950" w:rsidP="00BE205F">
            <w:pPr>
              <w:rPr>
                <w:rFonts w:eastAsia="Calibri"/>
              </w:rPr>
            </w:pPr>
          </w:p>
          <w:p w:rsidR="00157950" w:rsidRPr="002456A9" w:rsidRDefault="00157950" w:rsidP="00110D04">
            <w:pPr>
              <w:numPr>
                <w:ilvl w:val="0"/>
                <w:numId w:val="174"/>
              </w:numPr>
              <w:ind w:left="360"/>
              <w:rPr>
                <w:rFonts w:eastAsia="Calibri"/>
              </w:rPr>
            </w:pPr>
            <w:r w:rsidRPr="002456A9">
              <w:rPr>
                <w:rFonts w:eastAsia="Calibri"/>
              </w:rPr>
              <w:t>úrazy koní</w:t>
            </w: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157950" w:rsidRPr="002456A9" w:rsidRDefault="00157950" w:rsidP="007C4D6B">
            <w:pPr>
              <w:jc w:val="center"/>
              <w:rPr>
                <w:rFonts w:eastAsia="Calibri"/>
                <w:b/>
              </w:rPr>
            </w:pPr>
            <w:r w:rsidRPr="002456A9">
              <w:rPr>
                <w:rFonts w:eastAsia="Calibri"/>
                <w:b/>
              </w:rPr>
              <w:t>30</w:t>
            </w:r>
          </w:p>
        </w:tc>
      </w:tr>
      <w:tr w:rsidR="00157950" w:rsidRPr="002456A9" w:rsidTr="00614087">
        <w:tc>
          <w:tcPr>
            <w:tcW w:w="4531" w:type="dxa"/>
            <w:tcBorders>
              <w:top w:val="single" w:sz="4" w:space="0" w:color="auto"/>
              <w:left w:val="single" w:sz="4" w:space="0" w:color="auto"/>
              <w:bottom w:val="single" w:sz="4" w:space="0" w:color="auto"/>
              <w:right w:val="single" w:sz="4" w:space="0" w:color="auto"/>
            </w:tcBorders>
            <w:shd w:val="clear" w:color="auto" w:fill="auto"/>
          </w:tcPr>
          <w:p w:rsidR="00157950" w:rsidRPr="002456A9" w:rsidRDefault="00157950" w:rsidP="007C4D6B">
            <w:pPr>
              <w:ind w:left="720"/>
              <w:rPr>
                <w:rFonts w:eastAsia="Calibri"/>
                <w:b/>
              </w:rPr>
            </w:pPr>
          </w:p>
          <w:p w:rsidR="00157950" w:rsidRPr="002456A9" w:rsidRDefault="00157950" w:rsidP="00110D04">
            <w:pPr>
              <w:numPr>
                <w:ilvl w:val="0"/>
                <w:numId w:val="167"/>
              </w:numPr>
              <w:rPr>
                <w:rFonts w:eastAsia="Calibri"/>
              </w:rPr>
            </w:pPr>
            <w:r w:rsidRPr="002456A9">
              <w:rPr>
                <w:rFonts w:eastAsia="Calibri"/>
              </w:rPr>
              <w:t xml:space="preserve">vysvětlí principy organizace v  chovu        </w:t>
            </w:r>
          </w:p>
          <w:p w:rsidR="00157950" w:rsidRPr="002456A9" w:rsidRDefault="00157950" w:rsidP="00110D04">
            <w:pPr>
              <w:numPr>
                <w:ilvl w:val="0"/>
                <w:numId w:val="167"/>
              </w:numPr>
              <w:rPr>
                <w:rFonts w:eastAsia="Calibri"/>
              </w:rPr>
            </w:pPr>
            <w:r w:rsidRPr="002456A9">
              <w:rPr>
                <w:rFonts w:eastAsia="Calibri"/>
              </w:rPr>
              <w:t xml:space="preserve">orientuje se v zákonech týkajících se chovu koní                                              </w:t>
            </w:r>
          </w:p>
          <w:p w:rsidR="00157950" w:rsidRPr="002456A9" w:rsidRDefault="00157950" w:rsidP="00110D04">
            <w:pPr>
              <w:numPr>
                <w:ilvl w:val="0"/>
                <w:numId w:val="167"/>
              </w:numPr>
              <w:rPr>
                <w:rFonts w:eastAsia="Calibri"/>
              </w:rPr>
            </w:pPr>
            <w:r w:rsidRPr="002456A9">
              <w:rPr>
                <w:rFonts w:eastAsia="Calibri"/>
              </w:rPr>
              <w:t>vysvětlí evidenci a popíše označování</w:t>
            </w:r>
          </w:p>
          <w:p w:rsidR="00157950" w:rsidRPr="002456A9" w:rsidRDefault="00157950" w:rsidP="00110D04">
            <w:pPr>
              <w:numPr>
                <w:ilvl w:val="0"/>
                <w:numId w:val="167"/>
              </w:numPr>
              <w:rPr>
                <w:rFonts w:eastAsia="Calibri"/>
              </w:rPr>
            </w:pPr>
            <w:r w:rsidRPr="002456A9">
              <w:rPr>
                <w:rFonts w:eastAsia="Calibri"/>
              </w:rPr>
              <w:t xml:space="preserve">dokáže stanovit pravidla pro přepravu koní     </w:t>
            </w:r>
          </w:p>
          <w:p w:rsidR="00157950" w:rsidRPr="002456A9" w:rsidRDefault="00157950" w:rsidP="00110D04">
            <w:pPr>
              <w:numPr>
                <w:ilvl w:val="0"/>
                <w:numId w:val="167"/>
              </w:numPr>
              <w:rPr>
                <w:rFonts w:eastAsia="Calibri"/>
                <w:b/>
                <w:u w:val="single"/>
              </w:rPr>
            </w:pPr>
            <w:r w:rsidRPr="002456A9">
              <w:rPr>
                <w:rFonts w:eastAsia="Calibri"/>
              </w:rPr>
              <w:t xml:space="preserve">rozumí dotačním titulům pro    chovatele koní   </w:t>
            </w:r>
          </w:p>
          <w:p w:rsidR="00157950" w:rsidRPr="002456A9" w:rsidRDefault="00157950" w:rsidP="00110D04">
            <w:pPr>
              <w:numPr>
                <w:ilvl w:val="0"/>
                <w:numId w:val="167"/>
              </w:numPr>
              <w:rPr>
                <w:rFonts w:eastAsia="Calibri"/>
                <w:b/>
                <w:u w:val="single"/>
              </w:rPr>
            </w:pPr>
            <w:r w:rsidRPr="002456A9">
              <w:rPr>
                <w:rFonts w:eastAsia="Calibri"/>
              </w:rPr>
              <w:t xml:space="preserve">zná podmínky budování a určování </w:t>
            </w:r>
            <w:proofErr w:type="spellStart"/>
            <w:r w:rsidRPr="002456A9">
              <w:rPr>
                <w:rFonts w:eastAsia="Calibri"/>
              </w:rPr>
              <w:t>hipostezek</w:t>
            </w:r>
            <w:proofErr w:type="spellEnd"/>
            <w:r w:rsidRPr="002456A9">
              <w:rPr>
                <w:rFonts w:eastAsia="Calibri"/>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157950" w:rsidRPr="002456A9" w:rsidRDefault="00157950" w:rsidP="007C4D6B">
            <w:pPr>
              <w:rPr>
                <w:rFonts w:eastAsia="Calibri"/>
                <w:b/>
              </w:rPr>
            </w:pPr>
            <w:r w:rsidRPr="002456A9">
              <w:rPr>
                <w:rFonts w:eastAsia="Calibri"/>
                <w:b/>
              </w:rPr>
              <w:t>13. Organizace chovu koní</w:t>
            </w:r>
          </w:p>
          <w:p w:rsidR="00157950" w:rsidRPr="002456A9" w:rsidRDefault="00157950" w:rsidP="00110D04">
            <w:pPr>
              <w:numPr>
                <w:ilvl w:val="0"/>
                <w:numId w:val="167"/>
              </w:numPr>
              <w:rPr>
                <w:rFonts w:eastAsia="Calibri"/>
              </w:rPr>
            </w:pPr>
            <w:r w:rsidRPr="002456A9">
              <w:rPr>
                <w:rFonts w:eastAsia="Calibri"/>
              </w:rPr>
              <w:t>zemský chov, hřebčíny, hřebčince,  chovatelské organizace</w:t>
            </w:r>
          </w:p>
          <w:p w:rsidR="00157950" w:rsidRPr="002456A9" w:rsidRDefault="00157950" w:rsidP="00110D04">
            <w:pPr>
              <w:numPr>
                <w:ilvl w:val="0"/>
                <w:numId w:val="167"/>
              </w:numPr>
              <w:rPr>
                <w:rFonts w:eastAsia="Calibri"/>
              </w:rPr>
            </w:pPr>
            <w:r w:rsidRPr="002456A9">
              <w:rPr>
                <w:rFonts w:eastAsia="Calibri"/>
              </w:rPr>
              <w:t>zákony</w:t>
            </w:r>
          </w:p>
          <w:p w:rsidR="00157950" w:rsidRPr="002456A9" w:rsidRDefault="00614087" w:rsidP="00110D04">
            <w:pPr>
              <w:numPr>
                <w:ilvl w:val="0"/>
                <w:numId w:val="167"/>
              </w:numPr>
              <w:rPr>
                <w:rFonts w:eastAsia="Calibri"/>
              </w:rPr>
            </w:pPr>
            <w:r>
              <w:rPr>
                <w:rFonts w:eastAsia="Calibri"/>
              </w:rPr>
              <w:t>e</w:t>
            </w:r>
            <w:r w:rsidR="00157950" w:rsidRPr="002456A9">
              <w:rPr>
                <w:rFonts w:eastAsia="Calibri"/>
              </w:rPr>
              <w:t>vidence a označování koní</w:t>
            </w:r>
          </w:p>
          <w:p w:rsidR="00157950" w:rsidRPr="002456A9" w:rsidRDefault="00157950" w:rsidP="00110D04">
            <w:pPr>
              <w:numPr>
                <w:ilvl w:val="0"/>
                <w:numId w:val="167"/>
              </w:numPr>
              <w:rPr>
                <w:rFonts w:eastAsia="Calibri"/>
              </w:rPr>
            </w:pPr>
            <w:r w:rsidRPr="002456A9">
              <w:rPr>
                <w:rFonts w:eastAsia="Calibri"/>
              </w:rPr>
              <w:t>přeprava koní</w:t>
            </w:r>
          </w:p>
          <w:p w:rsidR="00157950" w:rsidRPr="002456A9" w:rsidRDefault="00157950" w:rsidP="00110D04">
            <w:pPr>
              <w:numPr>
                <w:ilvl w:val="0"/>
                <w:numId w:val="167"/>
              </w:numPr>
              <w:rPr>
                <w:rFonts w:eastAsia="Calibri"/>
              </w:rPr>
            </w:pPr>
            <w:r w:rsidRPr="002456A9">
              <w:rPr>
                <w:rFonts w:eastAsia="Calibri"/>
              </w:rPr>
              <w:t>dotační politika v chovu koní</w:t>
            </w:r>
          </w:p>
          <w:p w:rsidR="00157950" w:rsidRPr="002456A9" w:rsidRDefault="00157950" w:rsidP="00110D04">
            <w:pPr>
              <w:numPr>
                <w:ilvl w:val="0"/>
                <w:numId w:val="167"/>
              </w:numPr>
              <w:rPr>
                <w:rFonts w:eastAsia="Calibri"/>
              </w:rPr>
            </w:pPr>
            <w:proofErr w:type="spellStart"/>
            <w:r w:rsidRPr="002456A9">
              <w:rPr>
                <w:rFonts w:eastAsia="Calibri"/>
              </w:rPr>
              <w:t>hipostezky</w:t>
            </w:r>
            <w:proofErr w:type="spellEnd"/>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157950" w:rsidRPr="002456A9" w:rsidRDefault="00157950" w:rsidP="007C4D6B">
            <w:pPr>
              <w:jc w:val="center"/>
              <w:rPr>
                <w:rFonts w:eastAsia="Calibri"/>
                <w:b/>
              </w:rPr>
            </w:pPr>
            <w:r w:rsidRPr="002456A9">
              <w:rPr>
                <w:rFonts w:eastAsia="Calibri"/>
                <w:b/>
              </w:rPr>
              <w:t>20</w:t>
            </w:r>
          </w:p>
        </w:tc>
      </w:tr>
      <w:tr w:rsidR="00157950" w:rsidRPr="002456A9" w:rsidTr="00614087">
        <w:tc>
          <w:tcPr>
            <w:tcW w:w="4531" w:type="dxa"/>
            <w:tcBorders>
              <w:top w:val="single" w:sz="4" w:space="0" w:color="auto"/>
              <w:left w:val="single" w:sz="4" w:space="0" w:color="auto"/>
              <w:bottom w:val="single" w:sz="4" w:space="0" w:color="auto"/>
              <w:right w:val="single" w:sz="4" w:space="0" w:color="auto"/>
            </w:tcBorders>
            <w:shd w:val="clear" w:color="auto" w:fill="auto"/>
          </w:tcPr>
          <w:p w:rsidR="00157950" w:rsidRPr="002456A9" w:rsidRDefault="00157950" w:rsidP="007C4D6B">
            <w:pPr>
              <w:rPr>
                <w:rFonts w:eastAsia="Calibri"/>
              </w:rPr>
            </w:pPr>
          </w:p>
          <w:p w:rsidR="00157950" w:rsidRPr="002456A9" w:rsidRDefault="00157950" w:rsidP="00110D04">
            <w:pPr>
              <w:numPr>
                <w:ilvl w:val="0"/>
                <w:numId w:val="167"/>
              </w:numPr>
              <w:rPr>
                <w:rFonts w:eastAsia="Calibri"/>
              </w:rPr>
            </w:pPr>
            <w:r w:rsidRPr="002456A9">
              <w:rPr>
                <w:rFonts w:eastAsia="Calibri"/>
              </w:rPr>
              <w:t>zná jednotlivé typy výstroje koně  a   umí popsat jejich části</w:t>
            </w:r>
          </w:p>
          <w:p w:rsidR="00157950" w:rsidRPr="002456A9" w:rsidRDefault="00157950" w:rsidP="00110D04">
            <w:pPr>
              <w:numPr>
                <w:ilvl w:val="0"/>
                <w:numId w:val="167"/>
              </w:numPr>
              <w:rPr>
                <w:rFonts w:eastAsia="Calibri"/>
              </w:rPr>
            </w:pPr>
            <w:r w:rsidRPr="002456A9">
              <w:rPr>
                <w:rFonts w:eastAsia="Calibri"/>
              </w:rPr>
              <w:t xml:space="preserve">zná správné zásady výcviku koně               </w:t>
            </w:r>
          </w:p>
          <w:p w:rsidR="00157950" w:rsidRPr="002456A9" w:rsidRDefault="00157950" w:rsidP="00110D04">
            <w:pPr>
              <w:numPr>
                <w:ilvl w:val="0"/>
                <w:numId w:val="167"/>
              </w:numPr>
              <w:rPr>
                <w:rFonts w:eastAsia="Calibri"/>
              </w:rPr>
            </w:pPr>
            <w:r w:rsidRPr="002456A9">
              <w:rPr>
                <w:rFonts w:eastAsia="Calibri"/>
              </w:rPr>
              <w:t xml:space="preserve">vysvětlí postup u jednotlivých  typů </w:t>
            </w:r>
          </w:p>
          <w:p w:rsidR="00157950" w:rsidRPr="002456A9" w:rsidRDefault="00157950" w:rsidP="00110D04">
            <w:pPr>
              <w:numPr>
                <w:ilvl w:val="0"/>
                <w:numId w:val="167"/>
              </w:numPr>
              <w:rPr>
                <w:rFonts w:eastAsia="Calibri"/>
              </w:rPr>
            </w:pPr>
            <w:r w:rsidRPr="002456A9">
              <w:rPr>
                <w:rFonts w:eastAsia="Calibri"/>
              </w:rPr>
              <w:t>výcviku</w:t>
            </w:r>
          </w:p>
          <w:p w:rsidR="00157950" w:rsidRPr="002456A9" w:rsidRDefault="00157950" w:rsidP="007C4D6B">
            <w:pPr>
              <w:ind w:firstLine="4200"/>
              <w:rPr>
                <w:rFonts w:eastAsia="Calibri"/>
                <w:b/>
                <w:u w:val="single"/>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157950" w:rsidRPr="002456A9" w:rsidRDefault="00157950" w:rsidP="007C4D6B">
            <w:pPr>
              <w:rPr>
                <w:rFonts w:eastAsia="Calibri"/>
                <w:b/>
              </w:rPr>
            </w:pPr>
            <w:r w:rsidRPr="002456A9">
              <w:rPr>
                <w:rFonts w:eastAsia="Calibri"/>
                <w:b/>
              </w:rPr>
              <w:t>14. Výcvik koně</w:t>
            </w:r>
          </w:p>
          <w:p w:rsidR="00157950" w:rsidRPr="002456A9" w:rsidRDefault="00157950" w:rsidP="00110D04">
            <w:pPr>
              <w:numPr>
                <w:ilvl w:val="0"/>
                <w:numId w:val="175"/>
              </w:numPr>
              <w:rPr>
                <w:rFonts w:eastAsia="Calibri"/>
              </w:rPr>
            </w:pPr>
            <w:r w:rsidRPr="002456A9">
              <w:rPr>
                <w:rFonts w:eastAsia="Calibri"/>
              </w:rPr>
              <w:t>výstroj koně</w:t>
            </w:r>
          </w:p>
          <w:p w:rsidR="00157950" w:rsidRPr="002456A9" w:rsidRDefault="00157950" w:rsidP="00110D04">
            <w:pPr>
              <w:numPr>
                <w:ilvl w:val="0"/>
                <w:numId w:val="175"/>
              </w:numPr>
              <w:rPr>
                <w:rFonts w:eastAsia="Calibri"/>
              </w:rPr>
            </w:pPr>
            <w:r w:rsidRPr="002456A9">
              <w:rPr>
                <w:rFonts w:eastAsia="Calibri"/>
              </w:rPr>
              <w:t>výcvik do obsednutí</w:t>
            </w:r>
          </w:p>
          <w:p w:rsidR="00157950" w:rsidRPr="002456A9" w:rsidRDefault="00157950" w:rsidP="00110D04">
            <w:pPr>
              <w:numPr>
                <w:ilvl w:val="0"/>
                <w:numId w:val="175"/>
              </w:numPr>
              <w:rPr>
                <w:rFonts w:eastAsia="Calibri"/>
              </w:rPr>
            </w:pPr>
            <w:r w:rsidRPr="002456A9">
              <w:rPr>
                <w:rFonts w:eastAsia="Calibri"/>
              </w:rPr>
              <w:t>obsedání koní</w:t>
            </w:r>
          </w:p>
          <w:p w:rsidR="00157950" w:rsidRPr="002456A9" w:rsidRDefault="00157950" w:rsidP="00110D04">
            <w:pPr>
              <w:numPr>
                <w:ilvl w:val="0"/>
                <w:numId w:val="175"/>
              </w:numPr>
              <w:rPr>
                <w:rFonts w:eastAsia="Calibri"/>
              </w:rPr>
            </w:pPr>
            <w:r w:rsidRPr="002456A9">
              <w:rPr>
                <w:rFonts w:eastAsia="Calibri"/>
              </w:rPr>
              <w:t>výcvik pod sedlem</w:t>
            </w:r>
          </w:p>
          <w:p w:rsidR="00157950" w:rsidRPr="002456A9" w:rsidRDefault="00157950" w:rsidP="00110D04">
            <w:pPr>
              <w:numPr>
                <w:ilvl w:val="0"/>
                <w:numId w:val="175"/>
              </w:numPr>
              <w:rPr>
                <w:rFonts w:eastAsia="Calibri"/>
              </w:rPr>
            </w:pPr>
            <w:r w:rsidRPr="002456A9">
              <w:rPr>
                <w:rFonts w:eastAsia="Calibri"/>
              </w:rPr>
              <w:t>výcvik v zápřeži</w:t>
            </w:r>
          </w:p>
          <w:p w:rsidR="00157950" w:rsidRPr="002456A9" w:rsidRDefault="00157950" w:rsidP="00110D04">
            <w:pPr>
              <w:numPr>
                <w:ilvl w:val="0"/>
                <w:numId w:val="175"/>
              </w:numPr>
              <w:rPr>
                <w:rFonts w:eastAsia="Calibri"/>
              </w:rPr>
            </w:pPr>
            <w:r w:rsidRPr="002456A9">
              <w:rPr>
                <w:rFonts w:eastAsia="Calibri"/>
              </w:rPr>
              <w:t xml:space="preserve"> trénink dostihových koní</w:t>
            </w:r>
          </w:p>
        </w:tc>
        <w:tc>
          <w:tcPr>
            <w:tcW w:w="1270" w:type="dxa"/>
            <w:tcBorders>
              <w:top w:val="single" w:sz="4" w:space="0" w:color="auto"/>
              <w:left w:val="single" w:sz="4" w:space="0" w:color="auto"/>
              <w:bottom w:val="single" w:sz="4" w:space="0" w:color="auto"/>
              <w:right w:val="single" w:sz="4" w:space="0" w:color="auto"/>
            </w:tcBorders>
            <w:shd w:val="clear" w:color="auto" w:fill="auto"/>
            <w:hideMark/>
          </w:tcPr>
          <w:p w:rsidR="00157950" w:rsidRPr="002456A9" w:rsidRDefault="00157950" w:rsidP="009535D6">
            <w:pPr>
              <w:jc w:val="center"/>
              <w:rPr>
                <w:rFonts w:eastAsia="Calibri"/>
                <w:b/>
              </w:rPr>
            </w:pPr>
            <w:r w:rsidRPr="002456A9">
              <w:rPr>
                <w:rFonts w:eastAsia="Calibri"/>
                <w:b/>
              </w:rPr>
              <w:t>3</w:t>
            </w:r>
            <w:r w:rsidR="009535D6">
              <w:rPr>
                <w:rFonts w:eastAsia="Calibri"/>
                <w:b/>
              </w:rPr>
              <w:t>0</w:t>
            </w:r>
          </w:p>
        </w:tc>
      </w:tr>
    </w:tbl>
    <w:p w:rsidR="00157950" w:rsidRPr="002456A9" w:rsidRDefault="00157950" w:rsidP="00157950">
      <w:pPr>
        <w:rPr>
          <w:b/>
        </w:rPr>
      </w:pPr>
      <w:r w:rsidRPr="002456A9">
        <w:rPr>
          <w:b/>
        </w:rPr>
        <w:t xml:space="preserve">              </w:t>
      </w:r>
    </w:p>
    <w:p w:rsidR="00080324" w:rsidRPr="002456A9" w:rsidRDefault="00080324" w:rsidP="00080324"/>
    <w:p w:rsidR="00157950" w:rsidRDefault="00157950" w:rsidP="00080324"/>
    <w:p w:rsidR="00080324" w:rsidRPr="002456A9" w:rsidRDefault="00683F16" w:rsidP="00683F16">
      <w:pPr>
        <w:jc w:val="center"/>
      </w:pPr>
      <w:r w:rsidRPr="002456A9">
        <w:lastRenderedPageBreak/>
        <w:t>Učební osnova předmětu</w:t>
      </w:r>
    </w:p>
    <w:p w:rsidR="00683F16" w:rsidRPr="002456A9" w:rsidRDefault="00683F16" w:rsidP="00080324">
      <w:pPr>
        <w:jc w:val="center"/>
        <w:rPr>
          <w:b/>
        </w:rPr>
      </w:pPr>
    </w:p>
    <w:p w:rsidR="00683F16" w:rsidRPr="002456A9" w:rsidRDefault="00080324" w:rsidP="00080324">
      <w:pPr>
        <w:jc w:val="center"/>
        <w:rPr>
          <w:b/>
          <w:sz w:val="28"/>
          <w:szCs w:val="28"/>
        </w:rPr>
      </w:pPr>
      <w:r w:rsidRPr="002456A9">
        <w:rPr>
          <w:b/>
          <w:sz w:val="28"/>
          <w:szCs w:val="28"/>
        </w:rPr>
        <w:t>ZEMĚDĚLSK</w:t>
      </w:r>
      <w:r w:rsidR="00683F16" w:rsidRPr="002456A9">
        <w:rPr>
          <w:b/>
          <w:sz w:val="28"/>
          <w:szCs w:val="28"/>
        </w:rPr>
        <w:t>Á TECHNIKA</w:t>
      </w:r>
    </w:p>
    <w:p w:rsidR="00080324" w:rsidRPr="002456A9" w:rsidRDefault="00683F16" w:rsidP="00080324">
      <w:pPr>
        <w:jc w:val="center"/>
        <w:rPr>
          <w:b/>
          <w:sz w:val="28"/>
          <w:szCs w:val="28"/>
        </w:rPr>
      </w:pPr>
      <w:r w:rsidRPr="002456A9">
        <w:rPr>
          <w:b/>
          <w:sz w:val="28"/>
          <w:szCs w:val="28"/>
        </w:rPr>
        <w:t xml:space="preserve"> A CHOV HOSPODÁŘSKÝCH ZVÍŘAT</w:t>
      </w:r>
    </w:p>
    <w:p w:rsidR="00080324" w:rsidRPr="002456A9" w:rsidRDefault="00080324" w:rsidP="00080324">
      <w:pPr>
        <w:jc w:val="center"/>
        <w:rPr>
          <w:b/>
        </w:rPr>
      </w:pPr>
    </w:p>
    <w:p w:rsidR="00080324" w:rsidRPr="002456A9" w:rsidRDefault="00080324" w:rsidP="00080324">
      <w:pPr>
        <w:jc w:val="center"/>
        <w:rPr>
          <w:b/>
        </w:rPr>
      </w:pPr>
    </w:p>
    <w:p w:rsidR="00080324" w:rsidRPr="002456A9" w:rsidRDefault="00080324" w:rsidP="00080324">
      <w:pPr>
        <w:rPr>
          <w:rFonts w:ascii="TimesNewRoman,Bold" w:hAnsi="TimesNewRoman,Bold" w:cs="TimesNewRoman,Bold"/>
          <w:bCs/>
          <w:color w:val="000000"/>
        </w:rPr>
      </w:pPr>
      <w:r w:rsidRPr="002456A9">
        <w:rPr>
          <w:rFonts w:ascii="TimesNewRoman,Bold" w:hAnsi="TimesNewRoman,Bold" w:cs="TimesNewRoman,Bold"/>
          <w:bCs/>
          <w:color w:val="000000"/>
        </w:rPr>
        <w:t>Název školy:</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t>Vyšší odborná škola a Střední zemědělská škola,</w:t>
      </w:r>
    </w:p>
    <w:p w:rsidR="00080324" w:rsidRPr="002456A9" w:rsidRDefault="00080324" w:rsidP="00080324">
      <w:pPr>
        <w:rPr>
          <w:rFonts w:ascii="TimesNewRoman,Bold" w:hAnsi="TimesNewRoman,Bold" w:cs="TimesNewRoman,Bold"/>
          <w:bCs/>
          <w:color w:val="000000"/>
        </w:rPr>
      </w:pPr>
      <w:r w:rsidRPr="002456A9">
        <w:rPr>
          <w:rFonts w:ascii="TimesNewRoman,Bold" w:hAnsi="TimesNewRoman,Bold" w:cs="TimesNewRoman,Bold"/>
          <w:bCs/>
          <w:color w:val="000000"/>
        </w:rPr>
        <w:t xml:space="preserve"> </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t>Tábor, Náměstí T.G. Masaryka 788</w:t>
      </w:r>
    </w:p>
    <w:p w:rsidR="00080324" w:rsidRPr="002456A9" w:rsidRDefault="00080324" w:rsidP="00080324">
      <w:r w:rsidRPr="002456A9">
        <w:t xml:space="preserve">Školní vzdělávací program:                                </w:t>
      </w:r>
      <w:r w:rsidRPr="002456A9">
        <w:tab/>
        <w:t>AGROPODNIKÁNÍ</w:t>
      </w:r>
    </w:p>
    <w:p w:rsidR="00080324" w:rsidRPr="002456A9" w:rsidRDefault="00080324" w:rsidP="00080324">
      <w:r w:rsidRPr="002456A9">
        <w:t>Celkový počet  vyučovacích  hodin za studium:</w:t>
      </w:r>
      <w:r w:rsidRPr="002456A9">
        <w:tab/>
        <w:t>2</w:t>
      </w:r>
      <w:r w:rsidR="00614087">
        <w:t>88</w:t>
      </w:r>
      <w:r w:rsidRPr="002456A9">
        <w:t>(9)</w:t>
      </w:r>
    </w:p>
    <w:p w:rsidR="00080324" w:rsidRPr="002456A9" w:rsidRDefault="00080324" w:rsidP="00080324">
      <w:r w:rsidRPr="002456A9">
        <w:t xml:space="preserve">Forma  vzdělávání:                                              </w:t>
      </w:r>
      <w:r w:rsidRPr="002456A9">
        <w:tab/>
        <w:t>denní</w:t>
      </w:r>
    </w:p>
    <w:p w:rsidR="00080324" w:rsidRPr="002456A9" w:rsidRDefault="00080324" w:rsidP="00080324">
      <w:r w:rsidRPr="002456A9">
        <w:t xml:space="preserve">Platnost od:                                                         </w:t>
      </w:r>
      <w:r w:rsidRPr="002456A9">
        <w:tab/>
        <w:t>1. 9. 20</w:t>
      </w:r>
      <w:r w:rsidR="00683F16" w:rsidRPr="002456A9">
        <w:t>21 počínaje 1. ročníkem</w:t>
      </w:r>
    </w:p>
    <w:p w:rsidR="00080324" w:rsidRPr="002456A9" w:rsidRDefault="00080324" w:rsidP="00080324">
      <w:pPr>
        <w:rPr>
          <w:rFonts w:ascii="TimesNewRoman,Bold" w:hAnsi="TimesNewRoman,Bold" w:cs="TimesNewRoman,Bold"/>
          <w:sz w:val="28"/>
          <w:szCs w:val="28"/>
        </w:rPr>
      </w:pPr>
    </w:p>
    <w:p w:rsidR="00B3624F" w:rsidRPr="002456A9" w:rsidRDefault="00B3624F" w:rsidP="00B3624F"/>
    <w:p w:rsidR="00B3624F" w:rsidRPr="002456A9" w:rsidRDefault="00B3624F" w:rsidP="00B3624F">
      <w:pPr>
        <w:rPr>
          <w:b/>
          <w:u w:val="single"/>
        </w:rPr>
      </w:pPr>
      <w:r w:rsidRPr="002456A9">
        <w:rPr>
          <w:b/>
          <w:u w:val="single"/>
        </w:rPr>
        <w:t>POJETÍ VYUČOVACÍHO PŘEDMĚTU:</w:t>
      </w:r>
    </w:p>
    <w:p w:rsidR="00BE205F" w:rsidRPr="002456A9" w:rsidRDefault="00BE205F" w:rsidP="00B3624F">
      <w:pPr>
        <w:rPr>
          <w:b/>
        </w:rPr>
      </w:pPr>
    </w:p>
    <w:p w:rsidR="00B3624F" w:rsidRPr="002456A9" w:rsidRDefault="00BE205F" w:rsidP="00B3624F">
      <w:pPr>
        <w:rPr>
          <w:b/>
          <w:u w:val="single"/>
        </w:rPr>
      </w:pPr>
      <w:r w:rsidRPr="002456A9">
        <w:rPr>
          <w:b/>
          <w:u w:val="single"/>
        </w:rPr>
        <w:t>Obecné cíle</w:t>
      </w:r>
    </w:p>
    <w:p w:rsidR="00B3624F" w:rsidRPr="002456A9" w:rsidRDefault="00B3624F" w:rsidP="00B3624F">
      <w:pPr>
        <w:jc w:val="both"/>
      </w:pPr>
      <w:r w:rsidRPr="002456A9">
        <w:t xml:space="preserve">Předmět Zemědělská technika a chov hospodářských zvířat tvoří spolu s ostatními technickými předměty základ technické vzdělanosti pro zemědělství. Učivo navazuje nejen na poznatky žáků z fyziky a technických zařízení a dopravy, biologie, chemie, ale i na ostatní odborné zemědělské předměty a prohlubuje je. Žáci si osvojí obecné a speciální poznatky základních technologii jak v ŽV tak RV, principy etologie, welfare, zákonitosti a pravidla, na nichž je založen chov jednotlivých druhů a kategorií zvířat. Dále se v předmětu seznámí s moderními technologiemi jako je používání GPS a </w:t>
      </w:r>
      <w:proofErr w:type="spellStart"/>
      <w:r w:rsidRPr="002456A9">
        <w:t>dronů</w:t>
      </w:r>
      <w:proofErr w:type="spellEnd"/>
      <w:r w:rsidRPr="002456A9">
        <w:t>. Jeho zvládnutí je předpokladem pro to, aby absolvent byl schopen samostatně vykonávat funkce spojené s provozem zemědělské techniky a chovem hospodářských zvířat ve velkochovu i malochovu.</w:t>
      </w:r>
    </w:p>
    <w:p w:rsidR="00B3624F" w:rsidRPr="002456A9" w:rsidRDefault="00B3624F" w:rsidP="00B3624F"/>
    <w:p w:rsidR="00B3624F" w:rsidRPr="002456A9" w:rsidRDefault="00B3624F" w:rsidP="00B3624F">
      <w:pPr>
        <w:rPr>
          <w:u w:val="single"/>
        </w:rPr>
      </w:pPr>
      <w:r w:rsidRPr="002456A9">
        <w:rPr>
          <w:b/>
          <w:u w:val="single"/>
        </w:rPr>
        <w:t>Směřování výuky v oblasti citů, postojů, hodnot a preferencí</w:t>
      </w:r>
    </w:p>
    <w:p w:rsidR="00B3624F" w:rsidRPr="002456A9" w:rsidRDefault="00B3624F" w:rsidP="00B3624F">
      <w:r w:rsidRPr="002456A9">
        <w:t xml:space="preserve">Vzdělávání ve vyučovacím předmětu </w:t>
      </w:r>
      <w:r w:rsidR="00533C8B">
        <w:t>vede</w:t>
      </w:r>
      <w:r w:rsidRPr="002456A9">
        <w:t xml:space="preserve"> žák</w:t>
      </w:r>
      <w:r w:rsidR="00533C8B">
        <w:t>a k tomu, aby</w:t>
      </w:r>
      <w:r w:rsidRPr="002456A9">
        <w:t>:</w:t>
      </w:r>
    </w:p>
    <w:p w:rsidR="00B3624F" w:rsidRPr="002456A9" w:rsidRDefault="00B3624F" w:rsidP="00F13F65">
      <w:pPr>
        <w:numPr>
          <w:ilvl w:val="0"/>
          <w:numId w:val="44"/>
        </w:numPr>
      </w:pPr>
      <w:r w:rsidRPr="002456A9">
        <w:t>dovedl využívat svých vědomostí a dovedností k řešení běžných technických problémů</w:t>
      </w:r>
      <w:r w:rsidR="00614087">
        <w:t>,</w:t>
      </w:r>
    </w:p>
    <w:p w:rsidR="00B3624F" w:rsidRPr="002456A9" w:rsidRDefault="00B3624F" w:rsidP="00F13F65">
      <w:pPr>
        <w:numPr>
          <w:ilvl w:val="0"/>
          <w:numId w:val="44"/>
        </w:numPr>
      </w:pPr>
      <w:r w:rsidRPr="002456A9">
        <w:t>aplikoval poznatky o nasazení vhodné techniky</w:t>
      </w:r>
      <w:r w:rsidR="00614087">
        <w:t>,</w:t>
      </w:r>
    </w:p>
    <w:p w:rsidR="00B3624F" w:rsidRPr="002456A9" w:rsidRDefault="00B3624F" w:rsidP="00F13F65">
      <w:pPr>
        <w:numPr>
          <w:ilvl w:val="0"/>
          <w:numId w:val="44"/>
        </w:numPr>
      </w:pPr>
      <w:r w:rsidRPr="002456A9">
        <w:t>řešil reálné technické problémy v praxi a pružně na ně reagoval</w:t>
      </w:r>
      <w:r w:rsidR="00614087">
        <w:t>,</w:t>
      </w:r>
    </w:p>
    <w:p w:rsidR="00B3624F" w:rsidRPr="002456A9" w:rsidRDefault="00B3624F" w:rsidP="00F13F65">
      <w:pPr>
        <w:numPr>
          <w:ilvl w:val="0"/>
          <w:numId w:val="44"/>
        </w:numPr>
      </w:pPr>
      <w:r w:rsidRPr="002456A9">
        <w:t>pracoval v týmu i samostatně</w:t>
      </w:r>
      <w:r w:rsidR="00614087">
        <w:t>,</w:t>
      </w:r>
    </w:p>
    <w:p w:rsidR="00B3624F" w:rsidRPr="002456A9" w:rsidRDefault="00B3624F" w:rsidP="00F13F65">
      <w:pPr>
        <w:numPr>
          <w:ilvl w:val="0"/>
          <w:numId w:val="44"/>
        </w:numPr>
      </w:pPr>
      <w:r w:rsidRPr="002456A9">
        <w:t>získával informace vztahující se k předmětu z médií, Internetu, odborné literatury, dovedl je prezentovat a využívat pro svou práci</w:t>
      </w:r>
      <w:r w:rsidR="00614087">
        <w:t>,</w:t>
      </w:r>
    </w:p>
    <w:p w:rsidR="00B3624F" w:rsidRPr="002456A9" w:rsidRDefault="00B3624F" w:rsidP="00F13F65">
      <w:pPr>
        <w:numPr>
          <w:ilvl w:val="0"/>
          <w:numId w:val="44"/>
        </w:numPr>
      </w:pPr>
      <w:r w:rsidRPr="002456A9">
        <w:t>přesně vyjadřoval svoje myšlenky a správně používal odbornou terminologii</w:t>
      </w:r>
      <w:r w:rsidR="00614087">
        <w:t>,</w:t>
      </w:r>
    </w:p>
    <w:p w:rsidR="00B3624F" w:rsidRPr="002456A9" w:rsidRDefault="00B3624F" w:rsidP="00F13F65">
      <w:pPr>
        <w:numPr>
          <w:ilvl w:val="0"/>
          <w:numId w:val="44"/>
        </w:numPr>
      </w:pPr>
      <w:r w:rsidRPr="002456A9">
        <w:t xml:space="preserve">sledoval technický pokrok a </w:t>
      </w:r>
      <w:r w:rsidR="00614087">
        <w:t>přenášel jeho výsledky do praxe,</w:t>
      </w:r>
    </w:p>
    <w:p w:rsidR="00B3624F" w:rsidRPr="002456A9" w:rsidRDefault="00B3624F" w:rsidP="00F13F65">
      <w:pPr>
        <w:numPr>
          <w:ilvl w:val="0"/>
          <w:numId w:val="44"/>
        </w:numPr>
        <w:contextualSpacing/>
        <w:jc w:val="both"/>
      </w:pPr>
      <w:r w:rsidRPr="002456A9">
        <w:t>kladně rozvíjel vztah ke zvířatům</w:t>
      </w:r>
      <w:r w:rsidR="00614087">
        <w:t>,</w:t>
      </w:r>
    </w:p>
    <w:p w:rsidR="00B3624F" w:rsidRPr="002456A9" w:rsidRDefault="00B3624F" w:rsidP="00F13F65">
      <w:pPr>
        <w:numPr>
          <w:ilvl w:val="0"/>
          <w:numId w:val="44"/>
        </w:numPr>
        <w:contextualSpacing/>
        <w:jc w:val="both"/>
      </w:pPr>
      <w:r w:rsidRPr="002456A9">
        <w:t>měl ekologické myšlení</w:t>
      </w:r>
      <w:r w:rsidR="00614087">
        <w:t>,</w:t>
      </w:r>
    </w:p>
    <w:p w:rsidR="00B3624F" w:rsidRPr="002456A9" w:rsidRDefault="00B3624F" w:rsidP="00F13F65">
      <w:pPr>
        <w:numPr>
          <w:ilvl w:val="0"/>
          <w:numId w:val="44"/>
        </w:numPr>
        <w:contextualSpacing/>
        <w:jc w:val="both"/>
      </w:pPr>
      <w:r w:rsidRPr="002456A9">
        <w:t>uplatňoval správnou zemědělskou praxi, zaměřenou na správné a citlivé zacházení se zvířaty při dodržování bezpečnosti práce a na vytváření vhodných podmínek pro jejich chov.</w:t>
      </w:r>
    </w:p>
    <w:p w:rsidR="00B3624F" w:rsidRPr="002456A9" w:rsidRDefault="00B3624F" w:rsidP="00B3624F">
      <w:pPr>
        <w:ind w:left="360"/>
      </w:pPr>
    </w:p>
    <w:p w:rsidR="00B3624F" w:rsidRPr="002456A9" w:rsidRDefault="00D20200" w:rsidP="00B3624F">
      <w:pPr>
        <w:rPr>
          <w:b/>
          <w:u w:val="single"/>
        </w:rPr>
      </w:pPr>
      <w:r w:rsidRPr="002456A9">
        <w:rPr>
          <w:b/>
          <w:u w:val="single"/>
        </w:rPr>
        <w:t>Charakteristika učiva</w:t>
      </w:r>
    </w:p>
    <w:p w:rsidR="00B3624F" w:rsidRPr="002456A9" w:rsidRDefault="00B3624F" w:rsidP="00D20200">
      <w:pPr>
        <w:jc w:val="both"/>
      </w:pPr>
      <w:r w:rsidRPr="002456A9">
        <w:t xml:space="preserve">Učivo tohoto předmětu je rozvrženo do tří bloků. První blok se zaměřuje na motory a jejich příslušenství včetně převodů, podvozků, hydrauliku traktorů a jejich elektronické vybavení, navazuje a rozšiřuje předmět technická zařízení doprava. Druhý blok se zaměřuje na technologické linky v rostlinné výrobě, linky na zpracování půdy, hnojení, setí a sázení, ochranu rostlin a sklizní pícnin, na zemědělské stavby a technologie používané v živočišné výrobě. Třetí blok se zabývá řízením speciálních strojů- sklízecích mlátiček. V tomto bloku </w:t>
      </w:r>
      <w:r w:rsidRPr="002456A9">
        <w:lastRenderedPageBreak/>
        <w:t xml:space="preserve">bude část studia zaměřena na využívání moderních technologii v zemědělství a to </w:t>
      </w:r>
      <w:proofErr w:type="spellStart"/>
      <w:r w:rsidRPr="002456A9">
        <w:t>dronů</w:t>
      </w:r>
      <w:proofErr w:type="spellEnd"/>
      <w:r w:rsidRPr="002456A9">
        <w:t xml:space="preserve"> a GPS navigací se zaměřením na precizní zemědělství.</w:t>
      </w:r>
    </w:p>
    <w:p w:rsidR="00B3624F" w:rsidRPr="002456A9" w:rsidRDefault="00B3624F" w:rsidP="00B3624F">
      <w:pPr>
        <w:rPr>
          <w:b/>
        </w:rPr>
      </w:pPr>
    </w:p>
    <w:p w:rsidR="00B3624F" w:rsidRPr="002456A9" w:rsidRDefault="00D20200" w:rsidP="00B3624F">
      <w:pPr>
        <w:rPr>
          <w:b/>
          <w:u w:val="single"/>
        </w:rPr>
      </w:pPr>
      <w:r w:rsidRPr="002456A9">
        <w:rPr>
          <w:b/>
          <w:u w:val="single"/>
        </w:rPr>
        <w:t>Strategie výuky</w:t>
      </w:r>
    </w:p>
    <w:p w:rsidR="00B3624F" w:rsidRPr="002456A9" w:rsidRDefault="00B3624F" w:rsidP="00D20200">
      <w:pPr>
        <w:jc w:val="both"/>
        <w:rPr>
          <w:b/>
        </w:rPr>
      </w:pPr>
      <w:r w:rsidRPr="00614087">
        <w:t>Předmět je povinným předmětem ve 2. - 4. ročníku zaměření Zemědělská technika a chov hospodářských zvířat a je rozložen do tří nosných celků, které se skládají z podkapitol. V rámci výuky je zařazena praxe</w:t>
      </w:r>
      <w:r w:rsidRPr="002456A9">
        <w:t xml:space="preserve"> zaměřená k jednotlivým podkapitolám, která probíhá u chovatelů nebo na školním statku. Součástí výuky jsou i odborné exkurze a návštěvy tematických výstav.</w:t>
      </w:r>
    </w:p>
    <w:p w:rsidR="00B3624F" w:rsidRPr="002456A9" w:rsidRDefault="00B3624F" w:rsidP="00D20200">
      <w:pPr>
        <w:jc w:val="both"/>
      </w:pPr>
      <w:r w:rsidRPr="002456A9">
        <w:t>Používána je metoda výkladu a řízeného rozhovoru, jsou zadávány samostatné práce založené na práci s odbornou literaturou, realizovány jsou i prvky problémového vyučování.</w:t>
      </w:r>
    </w:p>
    <w:p w:rsidR="00B3624F" w:rsidRPr="002456A9" w:rsidRDefault="00B3624F" w:rsidP="00B3624F"/>
    <w:p w:rsidR="00B3624F" w:rsidRPr="002456A9" w:rsidRDefault="00D20200" w:rsidP="00B3624F">
      <w:pPr>
        <w:rPr>
          <w:b/>
          <w:u w:val="single"/>
        </w:rPr>
      </w:pPr>
      <w:r w:rsidRPr="002456A9">
        <w:rPr>
          <w:b/>
          <w:u w:val="single"/>
        </w:rPr>
        <w:t>Hodnocení výsledků žáků</w:t>
      </w:r>
    </w:p>
    <w:p w:rsidR="00B3624F" w:rsidRPr="002456A9" w:rsidRDefault="00B3624F" w:rsidP="00B3624F">
      <w:r w:rsidRPr="002456A9">
        <w:t>U žáků je hodnocen</w:t>
      </w:r>
      <w:r w:rsidR="00614087">
        <w:t>a</w:t>
      </w:r>
      <w:r w:rsidRPr="002456A9">
        <w:t>:</w:t>
      </w:r>
    </w:p>
    <w:p w:rsidR="00B3624F" w:rsidRPr="002456A9" w:rsidRDefault="00B3624F" w:rsidP="00B3624F">
      <w:r w:rsidRPr="002456A9">
        <w:t>-    hloubka porozumění učivu</w:t>
      </w:r>
      <w:r w:rsidR="00614087">
        <w:t>,</w:t>
      </w:r>
    </w:p>
    <w:p w:rsidR="00B3624F" w:rsidRPr="002456A9" w:rsidRDefault="00B3624F" w:rsidP="00B3624F">
      <w:r w:rsidRPr="002456A9">
        <w:t>-    schopnost aplikace poznatků do praxe</w:t>
      </w:r>
      <w:r w:rsidR="00614087">
        <w:t>,</w:t>
      </w:r>
    </w:p>
    <w:p w:rsidR="00B3624F" w:rsidRPr="002456A9" w:rsidRDefault="00B3624F" w:rsidP="00B3624F">
      <w:r w:rsidRPr="002456A9">
        <w:t>-    samostatné, správné, logické vyjadřování</w:t>
      </w:r>
      <w:r w:rsidR="00614087">
        <w:t>,</w:t>
      </w:r>
    </w:p>
    <w:p w:rsidR="00B3624F" w:rsidRPr="002456A9" w:rsidRDefault="00B3624F" w:rsidP="00B3624F">
      <w:r w:rsidRPr="002456A9">
        <w:t xml:space="preserve">-    samostatnost při navrhování vhodných strojů do mechanizovaných linek s ohledem na </w:t>
      </w:r>
    </w:p>
    <w:p w:rsidR="00B3624F" w:rsidRPr="002456A9" w:rsidRDefault="00B3624F" w:rsidP="00B3624F">
      <w:r w:rsidRPr="002456A9">
        <w:t xml:space="preserve">     ekonomické a ekologické aspekty</w:t>
      </w:r>
      <w:r w:rsidR="00614087">
        <w:t>,</w:t>
      </w:r>
    </w:p>
    <w:p w:rsidR="00B3624F" w:rsidRPr="002456A9" w:rsidRDefault="00614087" w:rsidP="00614087">
      <w:r>
        <w:t>S</w:t>
      </w:r>
      <w:r w:rsidR="00B3624F" w:rsidRPr="002456A9">
        <w:t xml:space="preserve">oučástí klasifikace </w:t>
      </w:r>
      <w:r>
        <w:t>j</w:t>
      </w:r>
      <w:r w:rsidR="00B3624F" w:rsidRPr="002456A9">
        <w:t>e i ověření teoretických znalostí a grafického projevu ústním i písemným zkoušením.</w:t>
      </w:r>
    </w:p>
    <w:p w:rsidR="00B3624F" w:rsidRPr="002456A9" w:rsidRDefault="00B3624F" w:rsidP="00B3624F"/>
    <w:p w:rsidR="00B3624F" w:rsidRDefault="00B3624F" w:rsidP="00B3624F">
      <w:pPr>
        <w:rPr>
          <w:b/>
          <w:u w:val="single"/>
        </w:rPr>
      </w:pPr>
      <w:r w:rsidRPr="002456A9">
        <w:rPr>
          <w:b/>
          <w:u w:val="single"/>
        </w:rPr>
        <w:t>Přínos k rozvoji klíčových kompetencí</w:t>
      </w:r>
      <w:r w:rsidR="00D20200" w:rsidRPr="002456A9">
        <w:rPr>
          <w:b/>
          <w:u w:val="single"/>
        </w:rPr>
        <w:t xml:space="preserve"> </w:t>
      </w:r>
    </w:p>
    <w:p w:rsidR="002021E7" w:rsidRPr="002021E7" w:rsidRDefault="002021E7" w:rsidP="00B3624F">
      <w:r w:rsidRPr="002021E7">
        <w:t>Předmět u žáků slouží k:</w:t>
      </w:r>
    </w:p>
    <w:p w:rsidR="00B3624F" w:rsidRPr="002456A9" w:rsidRDefault="00B3624F" w:rsidP="00F13F65">
      <w:pPr>
        <w:numPr>
          <w:ilvl w:val="0"/>
          <w:numId w:val="44"/>
        </w:numPr>
      </w:pPr>
      <w:r w:rsidRPr="002456A9">
        <w:t>rozvíjí technické myšlení žáků</w:t>
      </w:r>
      <w:r w:rsidR="002021E7">
        <w:t>,</w:t>
      </w:r>
    </w:p>
    <w:p w:rsidR="00B3624F" w:rsidRPr="002456A9" w:rsidRDefault="00B3624F" w:rsidP="00F13F65">
      <w:pPr>
        <w:numPr>
          <w:ilvl w:val="0"/>
          <w:numId w:val="44"/>
        </w:numPr>
      </w:pPr>
      <w:r w:rsidRPr="002456A9">
        <w:t>vytváří příležitosti pro učení se komunikaci a spolupráci s</w:t>
      </w:r>
      <w:r w:rsidR="002021E7">
        <w:t> </w:t>
      </w:r>
      <w:r w:rsidRPr="002456A9">
        <w:t>druhými</w:t>
      </w:r>
      <w:r w:rsidR="002021E7">
        <w:t>,</w:t>
      </w:r>
    </w:p>
    <w:p w:rsidR="00B3624F" w:rsidRPr="002456A9" w:rsidRDefault="00B3624F" w:rsidP="00F13F65">
      <w:pPr>
        <w:numPr>
          <w:ilvl w:val="0"/>
          <w:numId w:val="44"/>
        </w:numPr>
      </w:pPr>
      <w:r w:rsidRPr="002456A9">
        <w:t>učí žáky vymezovat problém a nalézat postupy řešení</w:t>
      </w:r>
      <w:r w:rsidR="002021E7">
        <w:t>,</w:t>
      </w:r>
    </w:p>
    <w:p w:rsidR="00B3624F" w:rsidRPr="002456A9" w:rsidRDefault="00B3624F" w:rsidP="00F13F65">
      <w:pPr>
        <w:numPr>
          <w:ilvl w:val="0"/>
          <w:numId w:val="44"/>
        </w:numPr>
      </w:pPr>
      <w:r w:rsidRPr="002456A9">
        <w:t>vytváří dovednost číst a tvořit technickou dokumentaci jako prostředek komunikace</w:t>
      </w:r>
      <w:r w:rsidR="002021E7">
        <w:t>,</w:t>
      </w:r>
    </w:p>
    <w:p w:rsidR="00B3624F" w:rsidRPr="002456A9" w:rsidRDefault="00B3624F" w:rsidP="00F13F65">
      <w:pPr>
        <w:numPr>
          <w:ilvl w:val="0"/>
          <w:numId w:val="44"/>
        </w:numPr>
      </w:pPr>
      <w:r w:rsidRPr="002456A9">
        <w:t>dává žákům šance poznat své individuální schopnosti a omezení</w:t>
      </w:r>
      <w:r w:rsidR="002021E7">
        <w:t>,</w:t>
      </w:r>
    </w:p>
    <w:p w:rsidR="00B3624F" w:rsidRPr="002456A9" w:rsidRDefault="00B3624F" w:rsidP="00F13F65">
      <w:pPr>
        <w:numPr>
          <w:ilvl w:val="0"/>
          <w:numId w:val="44"/>
        </w:numPr>
      </w:pPr>
      <w:r w:rsidRPr="002456A9">
        <w:t>vede žáky k odpovědnosti za vlastní práci</w:t>
      </w:r>
      <w:r w:rsidR="002021E7">
        <w:t>,</w:t>
      </w:r>
    </w:p>
    <w:p w:rsidR="00B3624F" w:rsidRPr="002456A9" w:rsidRDefault="00B3624F" w:rsidP="00F13F65">
      <w:pPr>
        <w:numPr>
          <w:ilvl w:val="0"/>
          <w:numId w:val="44"/>
        </w:numPr>
      </w:pPr>
      <w:r w:rsidRPr="002456A9">
        <w:t>podněcuje zájem žáků o nové stroje a technologie</w:t>
      </w:r>
      <w:r w:rsidR="002021E7">
        <w:t>,</w:t>
      </w:r>
    </w:p>
    <w:p w:rsidR="00B3624F" w:rsidRPr="002456A9" w:rsidRDefault="00B3624F" w:rsidP="00F13F65">
      <w:pPr>
        <w:numPr>
          <w:ilvl w:val="0"/>
          <w:numId w:val="44"/>
        </w:numPr>
      </w:pPr>
      <w:r w:rsidRPr="002456A9">
        <w:t>vede žáky k týmové spolupráci a k respektu k myšlenkám druhých</w:t>
      </w:r>
      <w:r w:rsidR="002021E7">
        <w:t>,</w:t>
      </w:r>
    </w:p>
    <w:p w:rsidR="00B3624F" w:rsidRPr="002456A9" w:rsidRDefault="00B3624F" w:rsidP="00F13F65">
      <w:pPr>
        <w:numPr>
          <w:ilvl w:val="0"/>
          <w:numId w:val="44"/>
        </w:numPr>
      </w:pPr>
      <w:r w:rsidRPr="002456A9">
        <w:t>ukazuje možnosti využívání technické literatury a Internetu.</w:t>
      </w:r>
    </w:p>
    <w:p w:rsidR="00B3624F" w:rsidRPr="002456A9" w:rsidRDefault="00B3624F" w:rsidP="00B3624F"/>
    <w:p w:rsidR="00B3624F" w:rsidRPr="002021E7" w:rsidRDefault="002021E7" w:rsidP="00B3624F">
      <w:pPr>
        <w:rPr>
          <w:b/>
          <w:u w:val="single"/>
        </w:rPr>
      </w:pPr>
      <w:r w:rsidRPr="002021E7">
        <w:rPr>
          <w:b/>
          <w:u w:val="single"/>
        </w:rPr>
        <w:t>Realizace p</w:t>
      </w:r>
      <w:r w:rsidR="00B3624F" w:rsidRPr="002021E7">
        <w:rPr>
          <w:b/>
          <w:u w:val="single"/>
        </w:rPr>
        <w:t>růřezov</w:t>
      </w:r>
      <w:r w:rsidRPr="002021E7">
        <w:rPr>
          <w:b/>
          <w:u w:val="single"/>
        </w:rPr>
        <w:t>ých</w:t>
      </w:r>
      <w:r w:rsidR="00B3624F" w:rsidRPr="002021E7">
        <w:rPr>
          <w:b/>
          <w:u w:val="single"/>
        </w:rPr>
        <w:t xml:space="preserve"> témat</w:t>
      </w:r>
    </w:p>
    <w:p w:rsidR="00B3624F" w:rsidRPr="002456A9" w:rsidRDefault="00B3624F" w:rsidP="00B3624F">
      <w:pPr>
        <w:rPr>
          <w:u w:val="single"/>
        </w:rPr>
      </w:pPr>
      <w:r w:rsidRPr="002456A9">
        <w:rPr>
          <w:u w:val="single"/>
        </w:rPr>
        <w:t>Člověk a životní prostředí:</w:t>
      </w:r>
    </w:p>
    <w:p w:rsidR="00B3624F" w:rsidRPr="002456A9" w:rsidRDefault="00B3624F" w:rsidP="00B3624F">
      <w:pPr>
        <w:jc w:val="both"/>
      </w:pPr>
      <w:r w:rsidRPr="002456A9">
        <w:t xml:space="preserve">V předmětu </w:t>
      </w:r>
      <w:r w:rsidR="002021E7">
        <w:t>je</w:t>
      </w:r>
      <w:r w:rsidRPr="002456A9">
        <w:t xml:space="preserve"> problematik</w:t>
      </w:r>
      <w:r w:rsidR="002021E7">
        <w:t>a</w:t>
      </w:r>
      <w:r w:rsidRPr="002456A9">
        <w:t xml:space="preserve"> dopadu</w:t>
      </w:r>
      <w:r w:rsidR="002021E7">
        <w:t xml:space="preserve"> zemědělské výroby</w:t>
      </w:r>
      <w:r w:rsidRPr="002456A9">
        <w:t xml:space="preserve"> na životní prostředí</w:t>
      </w:r>
      <w:r w:rsidR="002021E7">
        <w:t xml:space="preserve"> součástí většiny témat </w:t>
      </w:r>
      <w:r w:rsidRPr="002456A9">
        <w:t>- energetická náročnost výroby, utužení půdy, využívání alternativních zdrojů, změna klimatu</w:t>
      </w:r>
      <w:r w:rsidR="002021E7">
        <w:t xml:space="preserve"> apod</w:t>
      </w:r>
      <w:r w:rsidRPr="002456A9">
        <w:t>. Žáci jsou vedeni k respektování zásad péče o životní prostředí při navrhování nových strojů a technologií.</w:t>
      </w:r>
    </w:p>
    <w:p w:rsidR="002021E7" w:rsidRDefault="00B3624F" w:rsidP="00B3624F">
      <w:pPr>
        <w:jc w:val="both"/>
        <w:rPr>
          <w:u w:val="single"/>
        </w:rPr>
      </w:pPr>
      <w:r w:rsidRPr="002456A9">
        <w:rPr>
          <w:u w:val="single"/>
        </w:rPr>
        <w:t>Člověk a svět práce</w:t>
      </w:r>
      <w:r w:rsidR="002021E7">
        <w:rPr>
          <w:u w:val="single"/>
        </w:rPr>
        <w:t>:</w:t>
      </w:r>
    </w:p>
    <w:p w:rsidR="00B3624F" w:rsidRPr="002456A9" w:rsidRDefault="002021E7" w:rsidP="00B3624F">
      <w:pPr>
        <w:jc w:val="both"/>
      </w:pPr>
      <w:r>
        <w:t>V</w:t>
      </w:r>
      <w:r w:rsidR="00B3624F" w:rsidRPr="002456A9">
        <w:t> rámci předmětu se žáci setkávají s mnoha lidskými činnostmi, tvůrčími, řídícími. Učí se vážit si lidské práce, komunikaci.</w:t>
      </w:r>
    </w:p>
    <w:p w:rsidR="002021E7" w:rsidRDefault="00B3624F" w:rsidP="00B3624F">
      <w:pPr>
        <w:jc w:val="both"/>
        <w:rPr>
          <w:u w:val="single"/>
        </w:rPr>
      </w:pPr>
      <w:r w:rsidRPr="002456A9">
        <w:rPr>
          <w:u w:val="single"/>
        </w:rPr>
        <w:t>Občan v demokratické společnosti</w:t>
      </w:r>
      <w:r w:rsidR="002021E7">
        <w:rPr>
          <w:u w:val="single"/>
        </w:rPr>
        <w:t>:</w:t>
      </w:r>
    </w:p>
    <w:p w:rsidR="00B3624F" w:rsidRPr="002456A9" w:rsidRDefault="002021E7" w:rsidP="00B3624F">
      <w:pPr>
        <w:jc w:val="both"/>
      </w:pPr>
      <w:r>
        <w:t>Ž</w:t>
      </w:r>
      <w:r w:rsidR="00B3624F" w:rsidRPr="002456A9">
        <w:t>áci využívají informační zdroje – literaturu, časopisy, internetovou komunikaci, při exkurzích a výstavách se setkávají s obchodní strategií a přístupem prodejce k zákazníkům.</w:t>
      </w:r>
    </w:p>
    <w:p w:rsidR="00B3624F" w:rsidRPr="002456A9" w:rsidRDefault="00B3624F" w:rsidP="00B3624F">
      <w:pPr>
        <w:rPr>
          <w:u w:val="single"/>
        </w:rPr>
      </w:pPr>
      <w:r w:rsidRPr="002456A9">
        <w:rPr>
          <w:u w:val="single"/>
        </w:rPr>
        <w:t>Informační a komunikační technologie:</w:t>
      </w:r>
    </w:p>
    <w:p w:rsidR="00B3624F" w:rsidRPr="002456A9" w:rsidRDefault="00B3624F" w:rsidP="00B3624F">
      <w:pPr>
        <w:jc w:val="both"/>
      </w:pPr>
      <w:r w:rsidRPr="002456A9">
        <w:t>Při výuce pracují žáci často s počítačem a dataprojektorem, vyhledávají informace na serverech zabývajících se problematikou zemědělství a zemědělských strojů a technologií.</w:t>
      </w:r>
    </w:p>
    <w:p w:rsidR="00B3624F" w:rsidRDefault="00B3624F" w:rsidP="00B3624F"/>
    <w:p w:rsidR="002021E7" w:rsidRPr="002456A9" w:rsidRDefault="002021E7" w:rsidP="00B3624F"/>
    <w:p w:rsidR="00B3624F" w:rsidRPr="002456A9" w:rsidRDefault="00D20200" w:rsidP="00B3624F">
      <w:pPr>
        <w:rPr>
          <w:b/>
          <w:u w:val="single"/>
        </w:rPr>
      </w:pPr>
      <w:r w:rsidRPr="002456A9">
        <w:rPr>
          <w:b/>
          <w:u w:val="single"/>
        </w:rPr>
        <w:lastRenderedPageBreak/>
        <w:t>Mezipředmětové vztahy</w:t>
      </w:r>
    </w:p>
    <w:p w:rsidR="00B3624F" w:rsidRPr="002456A9" w:rsidRDefault="00B3624F" w:rsidP="00F13F65">
      <w:pPr>
        <w:numPr>
          <w:ilvl w:val="0"/>
          <w:numId w:val="44"/>
        </w:numPr>
      </w:pPr>
      <w:r w:rsidRPr="002456A9">
        <w:t>Fyzika, Biologie</w:t>
      </w:r>
    </w:p>
    <w:p w:rsidR="00B3624F" w:rsidRPr="002456A9" w:rsidRDefault="00B3624F" w:rsidP="00F13F65">
      <w:pPr>
        <w:numPr>
          <w:ilvl w:val="0"/>
          <w:numId w:val="44"/>
        </w:numPr>
      </w:pPr>
      <w:r w:rsidRPr="002456A9">
        <w:t>Technická zařízení a doprava</w:t>
      </w:r>
    </w:p>
    <w:p w:rsidR="00B3624F" w:rsidRPr="002456A9" w:rsidRDefault="00B3624F" w:rsidP="00F13F65">
      <w:pPr>
        <w:numPr>
          <w:ilvl w:val="0"/>
          <w:numId w:val="44"/>
        </w:numPr>
      </w:pPr>
      <w:r w:rsidRPr="002456A9">
        <w:t>Pěstování rostlin</w:t>
      </w:r>
    </w:p>
    <w:p w:rsidR="00B3624F" w:rsidRDefault="00B3624F" w:rsidP="00F13F65">
      <w:pPr>
        <w:numPr>
          <w:ilvl w:val="0"/>
          <w:numId w:val="44"/>
        </w:numPr>
      </w:pPr>
      <w:r w:rsidRPr="002456A9">
        <w:t>Chov zvířat a veterinářství</w:t>
      </w:r>
    </w:p>
    <w:p w:rsidR="002021E7" w:rsidRPr="002456A9" w:rsidRDefault="002021E7" w:rsidP="00F13F65">
      <w:pPr>
        <w:numPr>
          <w:ilvl w:val="0"/>
          <w:numId w:val="44"/>
        </w:numPr>
      </w:pPr>
      <w:r>
        <w:t>Praxe</w:t>
      </w:r>
    </w:p>
    <w:p w:rsidR="00D20200" w:rsidRPr="002456A9" w:rsidRDefault="00D20200" w:rsidP="00D20200">
      <w:pPr>
        <w:ind w:left="360"/>
      </w:pPr>
    </w:p>
    <w:p w:rsidR="00B3624F" w:rsidRPr="002456A9" w:rsidRDefault="00B3624F" w:rsidP="00B3624F">
      <w:pPr>
        <w:rPr>
          <w:b/>
          <w:u w:val="single"/>
        </w:rPr>
      </w:pPr>
      <w:r w:rsidRPr="002456A9">
        <w:rPr>
          <w:b/>
          <w:u w:val="single"/>
        </w:rPr>
        <w:t>Výsledky vzdělávání:</w:t>
      </w:r>
    </w:p>
    <w:p w:rsidR="00B3624F" w:rsidRPr="002456A9" w:rsidRDefault="00B3624F" w:rsidP="00B3624F">
      <w:pPr>
        <w:rPr>
          <w:b/>
        </w:rPr>
      </w:pPr>
    </w:p>
    <w:tbl>
      <w:tblPr>
        <w:tblStyle w:val="Mkatabulky1"/>
        <w:tblW w:w="9067" w:type="dxa"/>
        <w:tblLook w:val="04A0" w:firstRow="1" w:lastRow="0" w:firstColumn="1" w:lastColumn="0" w:noHBand="0" w:noVBand="1"/>
      </w:tblPr>
      <w:tblGrid>
        <w:gridCol w:w="4390"/>
        <w:gridCol w:w="3580"/>
        <w:gridCol w:w="1097"/>
      </w:tblGrid>
      <w:tr w:rsidR="00B3624F" w:rsidRPr="002456A9" w:rsidTr="002021E7">
        <w:tc>
          <w:tcPr>
            <w:tcW w:w="4390" w:type="dxa"/>
          </w:tcPr>
          <w:p w:rsidR="00B3624F" w:rsidRPr="002021E7" w:rsidRDefault="00B3624F" w:rsidP="00B3624F">
            <w:pPr>
              <w:rPr>
                <w:rFonts w:ascii="Times New Roman" w:eastAsia="Times New Roman" w:hAnsi="Times New Roman" w:cs="Times New Roman"/>
                <w:b/>
              </w:rPr>
            </w:pPr>
            <w:r w:rsidRPr="002021E7">
              <w:rPr>
                <w:rFonts w:ascii="Times New Roman" w:eastAsia="Times New Roman" w:hAnsi="Times New Roman" w:cs="Times New Roman"/>
                <w:b/>
              </w:rPr>
              <w:t>Výsledky vzdělávání</w:t>
            </w:r>
          </w:p>
        </w:tc>
        <w:tc>
          <w:tcPr>
            <w:tcW w:w="3580" w:type="dxa"/>
          </w:tcPr>
          <w:p w:rsidR="00B3624F" w:rsidRPr="002021E7" w:rsidRDefault="00B3624F" w:rsidP="00B3624F">
            <w:pPr>
              <w:rPr>
                <w:rFonts w:ascii="Times New Roman" w:eastAsia="Times New Roman" w:hAnsi="Times New Roman" w:cs="Times New Roman"/>
                <w:b/>
              </w:rPr>
            </w:pPr>
            <w:r w:rsidRPr="002021E7">
              <w:rPr>
                <w:rFonts w:ascii="Times New Roman" w:eastAsia="Times New Roman" w:hAnsi="Times New Roman" w:cs="Times New Roman"/>
                <w:b/>
              </w:rPr>
              <w:t>Učivo</w:t>
            </w:r>
          </w:p>
        </w:tc>
        <w:tc>
          <w:tcPr>
            <w:tcW w:w="1097" w:type="dxa"/>
          </w:tcPr>
          <w:p w:rsidR="00B3624F" w:rsidRPr="002021E7" w:rsidRDefault="00B3624F" w:rsidP="002021E7">
            <w:pPr>
              <w:rPr>
                <w:rFonts w:ascii="Times New Roman" w:eastAsia="Times New Roman" w:hAnsi="Times New Roman" w:cs="Times New Roman"/>
                <w:b/>
              </w:rPr>
            </w:pPr>
            <w:proofErr w:type="spellStart"/>
            <w:r w:rsidRPr="002021E7">
              <w:rPr>
                <w:rFonts w:ascii="Times New Roman" w:eastAsia="Times New Roman" w:hAnsi="Times New Roman" w:cs="Times New Roman"/>
                <w:b/>
              </w:rPr>
              <w:t>Poč</w:t>
            </w:r>
            <w:r w:rsidR="002021E7" w:rsidRPr="002021E7">
              <w:rPr>
                <w:rFonts w:ascii="Times New Roman" w:eastAsia="Times New Roman" w:hAnsi="Times New Roman" w:cs="Times New Roman"/>
                <w:b/>
              </w:rPr>
              <w:t>.hod</w:t>
            </w:r>
            <w:proofErr w:type="spellEnd"/>
            <w:r w:rsidR="002021E7" w:rsidRPr="002021E7">
              <w:rPr>
                <w:rFonts w:ascii="Times New Roman" w:eastAsia="Times New Roman" w:hAnsi="Times New Roman" w:cs="Times New Roman"/>
                <w:b/>
              </w:rPr>
              <w:t>.</w:t>
            </w:r>
          </w:p>
        </w:tc>
      </w:tr>
      <w:tr w:rsidR="00B3624F" w:rsidRPr="002456A9" w:rsidTr="002021E7">
        <w:tc>
          <w:tcPr>
            <w:tcW w:w="4390" w:type="dxa"/>
          </w:tcPr>
          <w:p w:rsidR="00B3624F" w:rsidRDefault="00B3624F" w:rsidP="00B3624F">
            <w:pPr>
              <w:rPr>
                <w:rFonts w:ascii="Times New Roman" w:eastAsia="Times New Roman" w:hAnsi="Times New Roman" w:cs="Times New Roman"/>
                <w:b/>
              </w:rPr>
            </w:pPr>
            <w:r w:rsidRPr="002021E7">
              <w:rPr>
                <w:rFonts w:ascii="Times New Roman" w:eastAsia="Times New Roman" w:hAnsi="Times New Roman" w:cs="Times New Roman"/>
                <w:b/>
              </w:rPr>
              <w:t>Žák</w:t>
            </w:r>
            <w:r w:rsidR="00D20200" w:rsidRPr="002021E7">
              <w:rPr>
                <w:rFonts w:ascii="Times New Roman" w:eastAsia="Times New Roman" w:hAnsi="Times New Roman" w:cs="Times New Roman"/>
                <w:b/>
              </w:rPr>
              <w:t>:</w:t>
            </w:r>
          </w:p>
          <w:p w:rsidR="002021E7" w:rsidRPr="002021E7" w:rsidRDefault="002021E7" w:rsidP="00B3624F">
            <w:pPr>
              <w:rPr>
                <w:rFonts w:ascii="Times New Roman" w:eastAsia="Times New Roman" w:hAnsi="Times New Roman" w:cs="Times New Roman"/>
                <w:b/>
              </w:rPr>
            </w:pP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popíše činnost motorů</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vyjmenuje a popíše pevné části motoru,    </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klikové ústrojí a rozvodové ústrojí, </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charakterizuje jednotlivé druhy   </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chlazení</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vysvětlí činnost mazání motorů</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popíše palivovou soustavu</w:t>
            </w:r>
          </w:p>
          <w:p w:rsidR="00B3624F"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elektrická soustava vozidla</w:t>
            </w:r>
          </w:p>
          <w:p w:rsidR="002021E7" w:rsidRPr="002456A9" w:rsidRDefault="002021E7" w:rsidP="00B3624F">
            <w:pPr>
              <w:rPr>
                <w:rFonts w:ascii="Times New Roman" w:eastAsia="Times New Roman" w:hAnsi="Times New Roman" w:cs="Times New Roman"/>
              </w:rPr>
            </w:pPr>
          </w:p>
        </w:tc>
        <w:tc>
          <w:tcPr>
            <w:tcW w:w="3580" w:type="dxa"/>
          </w:tcPr>
          <w:p w:rsidR="002021E7" w:rsidRDefault="00B3624F" w:rsidP="00B3624F">
            <w:pPr>
              <w:rPr>
                <w:rFonts w:ascii="Times New Roman" w:eastAsia="Times New Roman" w:hAnsi="Times New Roman" w:cs="Times New Roman"/>
                <w:b/>
              </w:rPr>
            </w:pPr>
            <w:r w:rsidRPr="002021E7">
              <w:rPr>
                <w:rFonts w:ascii="Times New Roman" w:eastAsia="Times New Roman" w:hAnsi="Times New Roman" w:cs="Times New Roman"/>
                <w:b/>
              </w:rPr>
              <w:t xml:space="preserve">1. Spalovací motory, </w:t>
            </w:r>
            <w:r w:rsidR="002021E7">
              <w:rPr>
                <w:rFonts w:ascii="Times New Roman" w:eastAsia="Times New Roman" w:hAnsi="Times New Roman" w:cs="Times New Roman"/>
                <w:b/>
              </w:rPr>
              <w:t xml:space="preserve">    </w:t>
            </w:r>
          </w:p>
          <w:p w:rsidR="00B3624F" w:rsidRPr="002021E7" w:rsidRDefault="002021E7" w:rsidP="00B3624F">
            <w:pPr>
              <w:rPr>
                <w:rFonts w:ascii="Times New Roman" w:eastAsia="Times New Roman" w:hAnsi="Times New Roman" w:cs="Times New Roman"/>
                <w:b/>
              </w:rPr>
            </w:pPr>
            <w:r>
              <w:rPr>
                <w:rFonts w:ascii="Times New Roman" w:eastAsia="Times New Roman" w:hAnsi="Times New Roman" w:cs="Times New Roman"/>
                <w:b/>
              </w:rPr>
              <w:t xml:space="preserve">     </w:t>
            </w:r>
            <w:r w:rsidR="00B3624F" w:rsidRPr="002021E7">
              <w:rPr>
                <w:rFonts w:ascii="Times New Roman" w:eastAsia="Times New Roman" w:hAnsi="Times New Roman" w:cs="Times New Roman"/>
                <w:b/>
              </w:rPr>
              <w:t>příslušenství motoru</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zážehové, vznětové motory</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dvoudobé a čtyřdobé motory</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pevné části motoru</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pohyblivé části motoru</w:t>
            </w:r>
          </w:p>
          <w:p w:rsidR="002021E7"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chlazení, mazání, palivová </w:t>
            </w:r>
            <w:r w:rsidR="002021E7">
              <w:rPr>
                <w:rFonts w:ascii="Times New Roman" w:eastAsia="Times New Roman" w:hAnsi="Times New Roman" w:cs="Times New Roman"/>
              </w:rPr>
              <w:t xml:space="preserve">  </w:t>
            </w:r>
          </w:p>
          <w:p w:rsidR="00B3624F" w:rsidRPr="002456A9" w:rsidRDefault="002021E7" w:rsidP="00B3624F">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soustava</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elektrická soustava</w:t>
            </w:r>
          </w:p>
        </w:tc>
        <w:tc>
          <w:tcPr>
            <w:tcW w:w="1097" w:type="dxa"/>
          </w:tcPr>
          <w:p w:rsidR="00B3624F" w:rsidRPr="002456A9" w:rsidRDefault="00B3624F" w:rsidP="00B3624F">
            <w:pPr>
              <w:jc w:val="center"/>
              <w:rPr>
                <w:rFonts w:ascii="Times New Roman" w:eastAsia="Times New Roman" w:hAnsi="Times New Roman" w:cs="Times New Roman"/>
              </w:rPr>
            </w:pPr>
            <w:r w:rsidRPr="002456A9">
              <w:rPr>
                <w:rFonts w:ascii="Times New Roman" w:eastAsia="Times New Roman" w:hAnsi="Times New Roman" w:cs="Times New Roman"/>
              </w:rPr>
              <w:t>9</w:t>
            </w:r>
          </w:p>
        </w:tc>
      </w:tr>
      <w:tr w:rsidR="00B3624F" w:rsidRPr="002456A9" w:rsidTr="002021E7">
        <w:tc>
          <w:tcPr>
            <w:tcW w:w="4390" w:type="dxa"/>
          </w:tcPr>
          <w:p w:rsidR="002021E7" w:rsidRDefault="002021E7" w:rsidP="00B3624F">
            <w:pPr>
              <w:rPr>
                <w:rFonts w:ascii="Times New Roman" w:eastAsia="Times New Roman" w:hAnsi="Times New Roman" w:cs="Times New Roman"/>
              </w:rPr>
            </w:pPr>
          </w:p>
          <w:p w:rsidR="00B3624F" w:rsidRPr="002456A9" w:rsidRDefault="002021E7" w:rsidP="00B3624F">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popíše účel spojky</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vysvětlí význam a umístění převodovky, </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charakterizuje jednotlivé druhy odpružení</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popíše řízení vozidel</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vysvětli činnost kapalinových a </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vzduchových brzd</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charakterizuje druhy pneumatik</w:t>
            </w:r>
          </w:p>
        </w:tc>
        <w:tc>
          <w:tcPr>
            <w:tcW w:w="3580" w:type="dxa"/>
          </w:tcPr>
          <w:p w:rsidR="00B3624F" w:rsidRPr="002021E7" w:rsidRDefault="00B3624F" w:rsidP="00B3624F">
            <w:pPr>
              <w:rPr>
                <w:rFonts w:ascii="Times New Roman" w:eastAsia="Times New Roman" w:hAnsi="Times New Roman" w:cs="Times New Roman"/>
                <w:b/>
              </w:rPr>
            </w:pPr>
            <w:r w:rsidRPr="002021E7">
              <w:rPr>
                <w:rFonts w:ascii="Times New Roman" w:eastAsia="Times New Roman" w:hAnsi="Times New Roman" w:cs="Times New Roman"/>
                <w:b/>
              </w:rPr>
              <w:t>2. Převodové ústrojí, podvozky</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spojky</w:t>
            </w:r>
          </w:p>
          <w:p w:rsidR="002021E7"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převodovky, rozvodovky, </w:t>
            </w:r>
            <w:r w:rsidR="002021E7">
              <w:rPr>
                <w:rFonts w:ascii="Times New Roman" w:eastAsia="Times New Roman" w:hAnsi="Times New Roman" w:cs="Times New Roman"/>
              </w:rPr>
              <w:t xml:space="preserve">   </w:t>
            </w:r>
          </w:p>
          <w:p w:rsidR="00B3624F" w:rsidRPr="002456A9" w:rsidRDefault="002021E7" w:rsidP="00B3624F">
            <w:pPr>
              <w:rPr>
                <w:rFonts w:ascii="Times New Roman" w:eastAsia="Times New Roman" w:hAnsi="Times New Roman" w:cs="Times New Roman"/>
              </w:rPr>
            </w:pPr>
            <w:r>
              <w:rPr>
                <w:rFonts w:ascii="Times New Roman" w:eastAsia="Times New Roman" w:hAnsi="Times New Roman" w:cs="Times New Roman"/>
              </w:rPr>
              <w:t xml:space="preserve">       vývodové </w:t>
            </w:r>
            <w:r w:rsidR="00B3624F" w:rsidRPr="002456A9">
              <w:rPr>
                <w:rFonts w:ascii="Times New Roman" w:eastAsia="Times New Roman" w:hAnsi="Times New Roman" w:cs="Times New Roman"/>
              </w:rPr>
              <w:t>hřídele</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odpružení, řízení,</w:t>
            </w:r>
          </w:p>
          <w:p w:rsidR="00B3624F"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brzdové ústrojí</w:t>
            </w:r>
          </w:p>
          <w:p w:rsidR="002021E7" w:rsidRPr="002456A9" w:rsidRDefault="002021E7" w:rsidP="00B3624F">
            <w:pPr>
              <w:rPr>
                <w:rFonts w:ascii="Times New Roman" w:eastAsia="Times New Roman" w:hAnsi="Times New Roman" w:cs="Times New Roman"/>
              </w:rPr>
            </w:pP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pneumatiky</w:t>
            </w:r>
          </w:p>
          <w:p w:rsidR="00B3624F" w:rsidRPr="002456A9" w:rsidRDefault="00B3624F" w:rsidP="00B3624F">
            <w:pPr>
              <w:rPr>
                <w:rFonts w:ascii="Times New Roman" w:eastAsia="Times New Roman" w:hAnsi="Times New Roman" w:cs="Times New Roman"/>
              </w:rPr>
            </w:pPr>
          </w:p>
        </w:tc>
        <w:tc>
          <w:tcPr>
            <w:tcW w:w="1097" w:type="dxa"/>
          </w:tcPr>
          <w:p w:rsidR="00B3624F" w:rsidRPr="002456A9" w:rsidRDefault="00B3624F" w:rsidP="00B3624F">
            <w:pPr>
              <w:jc w:val="center"/>
              <w:rPr>
                <w:rFonts w:ascii="Times New Roman" w:eastAsia="Times New Roman" w:hAnsi="Times New Roman" w:cs="Times New Roman"/>
              </w:rPr>
            </w:pPr>
            <w:r w:rsidRPr="002456A9">
              <w:rPr>
                <w:rFonts w:ascii="Times New Roman" w:eastAsia="Times New Roman" w:hAnsi="Times New Roman" w:cs="Times New Roman"/>
              </w:rPr>
              <w:t>5</w:t>
            </w:r>
          </w:p>
        </w:tc>
      </w:tr>
      <w:tr w:rsidR="00B3624F" w:rsidRPr="002456A9" w:rsidTr="002021E7">
        <w:tc>
          <w:tcPr>
            <w:tcW w:w="4390" w:type="dxa"/>
          </w:tcPr>
          <w:p w:rsidR="002021E7" w:rsidRDefault="002021E7" w:rsidP="00B3624F">
            <w:pPr>
              <w:rPr>
                <w:rFonts w:ascii="Times New Roman" w:eastAsia="Times New Roman" w:hAnsi="Times New Roman" w:cs="Times New Roman"/>
              </w:rPr>
            </w:pPr>
          </w:p>
          <w:p w:rsidR="00533C8B" w:rsidRDefault="00533C8B" w:rsidP="00B3624F">
            <w:pPr>
              <w:rPr>
                <w:rFonts w:ascii="Times New Roman" w:eastAsia="Times New Roman" w:hAnsi="Times New Roman" w:cs="Times New Roman"/>
              </w:rPr>
            </w:pPr>
          </w:p>
          <w:p w:rsidR="00B3624F" w:rsidRPr="002456A9" w:rsidRDefault="002021E7" w:rsidP="00B3624F">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rozumí zásadám sestavování linek</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charakterizuje výkonové řady traktorů</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analyzuje potřebu energie a řeší sestavení </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linky</w:t>
            </w:r>
          </w:p>
        </w:tc>
        <w:tc>
          <w:tcPr>
            <w:tcW w:w="3580" w:type="dxa"/>
          </w:tcPr>
          <w:p w:rsidR="002021E7" w:rsidRDefault="00B3624F" w:rsidP="00B3624F">
            <w:pPr>
              <w:rPr>
                <w:rFonts w:ascii="Times New Roman" w:eastAsia="Times New Roman" w:hAnsi="Times New Roman" w:cs="Times New Roman"/>
                <w:b/>
              </w:rPr>
            </w:pPr>
            <w:r w:rsidRPr="002021E7">
              <w:rPr>
                <w:rFonts w:ascii="Times New Roman" w:eastAsia="Times New Roman" w:hAnsi="Times New Roman" w:cs="Times New Roman"/>
                <w:b/>
              </w:rPr>
              <w:t xml:space="preserve">3. Strojní linky v rostlinné </w:t>
            </w:r>
            <w:r w:rsidR="002021E7">
              <w:rPr>
                <w:rFonts w:ascii="Times New Roman" w:eastAsia="Times New Roman" w:hAnsi="Times New Roman" w:cs="Times New Roman"/>
                <w:b/>
              </w:rPr>
              <w:t xml:space="preserve">  </w:t>
            </w:r>
          </w:p>
          <w:p w:rsidR="00B3624F" w:rsidRPr="002021E7" w:rsidRDefault="002021E7" w:rsidP="00B3624F">
            <w:pPr>
              <w:rPr>
                <w:rFonts w:ascii="Times New Roman" w:eastAsia="Times New Roman" w:hAnsi="Times New Roman" w:cs="Times New Roman"/>
                <w:b/>
              </w:rPr>
            </w:pPr>
            <w:r>
              <w:rPr>
                <w:rFonts w:ascii="Times New Roman" w:eastAsia="Times New Roman" w:hAnsi="Times New Roman" w:cs="Times New Roman"/>
                <w:b/>
              </w:rPr>
              <w:t xml:space="preserve">    </w:t>
            </w:r>
            <w:r w:rsidR="00B3624F" w:rsidRPr="002021E7">
              <w:rPr>
                <w:rFonts w:ascii="Times New Roman" w:eastAsia="Times New Roman" w:hAnsi="Times New Roman" w:cs="Times New Roman"/>
                <w:b/>
              </w:rPr>
              <w:t>výrobě</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zásady sestavování linek</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výkonové řady mobilních   </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energetických </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zdrojů (traktorů)</w:t>
            </w:r>
          </w:p>
          <w:p w:rsidR="002021E7"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řazení strojů do linek, záběry, </w:t>
            </w:r>
            <w:r w:rsidR="002021E7">
              <w:rPr>
                <w:rFonts w:ascii="Times New Roman" w:eastAsia="Times New Roman" w:hAnsi="Times New Roman" w:cs="Times New Roman"/>
              </w:rPr>
              <w:t xml:space="preserve">   </w:t>
            </w:r>
          </w:p>
          <w:p w:rsidR="002021E7" w:rsidRDefault="002021E7" w:rsidP="002021E7">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 xml:space="preserve">využití energie (tažní síly </w:t>
            </w:r>
            <w:r>
              <w:rPr>
                <w:rFonts w:ascii="Times New Roman" w:eastAsia="Times New Roman" w:hAnsi="Times New Roman" w:cs="Times New Roman"/>
              </w:rPr>
              <w:t xml:space="preserve"> </w:t>
            </w:r>
          </w:p>
          <w:p w:rsidR="00F06AEA" w:rsidRDefault="002021E7" w:rsidP="002021E7">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 xml:space="preserve">traktoru)  </w:t>
            </w:r>
          </w:p>
          <w:p w:rsidR="00B3624F" w:rsidRPr="002456A9" w:rsidRDefault="00B3624F" w:rsidP="002021E7">
            <w:pPr>
              <w:rPr>
                <w:rFonts w:ascii="Times New Roman" w:eastAsia="Times New Roman" w:hAnsi="Times New Roman" w:cs="Times New Roman"/>
              </w:rPr>
            </w:pPr>
            <w:r w:rsidRPr="002456A9">
              <w:rPr>
                <w:rFonts w:ascii="Times New Roman" w:eastAsia="Times New Roman" w:hAnsi="Times New Roman" w:cs="Times New Roman"/>
              </w:rPr>
              <w:t xml:space="preserve"> </w:t>
            </w:r>
          </w:p>
        </w:tc>
        <w:tc>
          <w:tcPr>
            <w:tcW w:w="1097" w:type="dxa"/>
          </w:tcPr>
          <w:p w:rsidR="00B3624F" w:rsidRPr="002456A9" w:rsidRDefault="00B3624F" w:rsidP="00B3624F">
            <w:pPr>
              <w:jc w:val="center"/>
              <w:rPr>
                <w:rFonts w:ascii="Times New Roman" w:eastAsia="Times New Roman" w:hAnsi="Times New Roman" w:cs="Times New Roman"/>
              </w:rPr>
            </w:pPr>
            <w:r w:rsidRPr="002456A9">
              <w:rPr>
                <w:rFonts w:ascii="Times New Roman" w:eastAsia="Times New Roman" w:hAnsi="Times New Roman" w:cs="Times New Roman"/>
              </w:rPr>
              <w:t>3</w:t>
            </w:r>
          </w:p>
        </w:tc>
      </w:tr>
      <w:tr w:rsidR="00B3624F" w:rsidRPr="002456A9" w:rsidTr="002021E7">
        <w:tc>
          <w:tcPr>
            <w:tcW w:w="4390" w:type="dxa"/>
          </w:tcPr>
          <w:p w:rsidR="002021E7" w:rsidRDefault="002021E7" w:rsidP="00B3624F">
            <w:pPr>
              <w:rPr>
                <w:rFonts w:ascii="Times New Roman" w:eastAsia="Times New Roman" w:hAnsi="Times New Roman" w:cs="Times New Roman"/>
              </w:rPr>
            </w:pPr>
          </w:p>
          <w:p w:rsidR="002021E7" w:rsidRDefault="002021E7" w:rsidP="00B3624F">
            <w:pPr>
              <w:rPr>
                <w:rFonts w:ascii="Times New Roman" w:eastAsia="Times New Roman" w:hAnsi="Times New Roman" w:cs="Times New Roman"/>
              </w:rPr>
            </w:pPr>
          </w:p>
          <w:p w:rsidR="002021E7" w:rsidRDefault="002021E7" w:rsidP="00B3624F">
            <w:pPr>
              <w:rPr>
                <w:rFonts w:ascii="Times New Roman" w:eastAsia="Times New Roman" w:hAnsi="Times New Roman" w:cs="Times New Roman"/>
              </w:rPr>
            </w:pPr>
          </w:p>
          <w:p w:rsidR="00B3624F" w:rsidRPr="002456A9" w:rsidRDefault="002021E7" w:rsidP="00B3624F">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 xml:space="preserve">navrhuje řešení alternativních linek pro   </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sklizeň a skladování pícnin</w:t>
            </w:r>
          </w:p>
        </w:tc>
        <w:tc>
          <w:tcPr>
            <w:tcW w:w="3580" w:type="dxa"/>
          </w:tcPr>
          <w:p w:rsidR="002021E7" w:rsidRDefault="00B3624F" w:rsidP="00B3624F">
            <w:pPr>
              <w:rPr>
                <w:rFonts w:ascii="Times New Roman" w:eastAsia="Times New Roman" w:hAnsi="Times New Roman" w:cs="Times New Roman"/>
                <w:b/>
              </w:rPr>
            </w:pPr>
            <w:r w:rsidRPr="002021E7">
              <w:rPr>
                <w:rFonts w:ascii="Times New Roman" w:eastAsia="Times New Roman" w:hAnsi="Times New Roman" w:cs="Times New Roman"/>
                <w:b/>
              </w:rPr>
              <w:t xml:space="preserve">4. Linky pro sklizeň, </w:t>
            </w:r>
            <w:r w:rsidR="002021E7">
              <w:rPr>
                <w:rFonts w:ascii="Times New Roman" w:eastAsia="Times New Roman" w:hAnsi="Times New Roman" w:cs="Times New Roman"/>
                <w:b/>
              </w:rPr>
              <w:t xml:space="preserve"> </w:t>
            </w:r>
          </w:p>
          <w:p w:rsidR="00B3624F" w:rsidRPr="002021E7" w:rsidRDefault="002021E7" w:rsidP="00B3624F">
            <w:pPr>
              <w:rPr>
                <w:rFonts w:ascii="Times New Roman" w:eastAsia="Times New Roman" w:hAnsi="Times New Roman" w:cs="Times New Roman"/>
                <w:b/>
              </w:rPr>
            </w:pPr>
            <w:r>
              <w:rPr>
                <w:rFonts w:ascii="Times New Roman" w:eastAsia="Times New Roman" w:hAnsi="Times New Roman" w:cs="Times New Roman"/>
                <w:b/>
              </w:rPr>
              <w:t xml:space="preserve">    </w:t>
            </w:r>
            <w:r w:rsidR="00B3624F" w:rsidRPr="002021E7">
              <w:rPr>
                <w:rFonts w:ascii="Times New Roman" w:eastAsia="Times New Roman" w:hAnsi="Times New Roman" w:cs="Times New Roman"/>
                <w:b/>
              </w:rPr>
              <w:t xml:space="preserve">posklizňovou úpravu    </w:t>
            </w:r>
          </w:p>
          <w:p w:rsidR="00B3624F" w:rsidRPr="002021E7" w:rsidRDefault="00B3624F" w:rsidP="00B3624F">
            <w:pPr>
              <w:rPr>
                <w:rFonts w:ascii="Times New Roman" w:eastAsia="Times New Roman" w:hAnsi="Times New Roman" w:cs="Times New Roman"/>
                <w:b/>
              </w:rPr>
            </w:pPr>
            <w:r w:rsidRPr="002021E7">
              <w:rPr>
                <w:rFonts w:ascii="Times New Roman" w:eastAsia="Times New Roman" w:hAnsi="Times New Roman" w:cs="Times New Roman"/>
                <w:b/>
              </w:rPr>
              <w:t xml:space="preserve">    a skladování pícnin</w:t>
            </w:r>
          </w:p>
          <w:p w:rsidR="002021E7"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sestavování linek pro sklizeň </w:t>
            </w:r>
            <w:r w:rsidR="002021E7">
              <w:rPr>
                <w:rFonts w:ascii="Times New Roman" w:eastAsia="Times New Roman" w:hAnsi="Times New Roman" w:cs="Times New Roman"/>
              </w:rPr>
              <w:t xml:space="preserve"> </w:t>
            </w:r>
          </w:p>
          <w:p w:rsidR="00B3624F" w:rsidRPr="002456A9" w:rsidRDefault="002021E7" w:rsidP="00B3624F">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pícnin</w:t>
            </w:r>
          </w:p>
          <w:p w:rsidR="002021E7"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skladovací prostory a </w:t>
            </w:r>
            <w:r w:rsidR="002021E7">
              <w:rPr>
                <w:rFonts w:ascii="Times New Roman" w:eastAsia="Times New Roman" w:hAnsi="Times New Roman" w:cs="Times New Roman"/>
              </w:rPr>
              <w:t xml:space="preserve"> </w:t>
            </w:r>
          </w:p>
          <w:p w:rsidR="00B3624F" w:rsidRPr="002456A9" w:rsidRDefault="002021E7" w:rsidP="00B3624F">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 xml:space="preserve">mechanizace na  </w:t>
            </w:r>
          </w:p>
          <w:p w:rsidR="00B3624F"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skladování a vyskladňování </w:t>
            </w:r>
          </w:p>
          <w:p w:rsidR="00F06AEA" w:rsidRDefault="00F06AEA" w:rsidP="00B3624F">
            <w:pPr>
              <w:rPr>
                <w:rFonts w:ascii="Times New Roman" w:eastAsia="Times New Roman" w:hAnsi="Times New Roman" w:cs="Times New Roman"/>
              </w:rPr>
            </w:pPr>
          </w:p>
          <w:p w:rsidR="00F06AEA" w:rsidRPr="002456A9" w:rsidRDefault="00F06AEA" w:rsidP="00B3624F">
            <w:pPr>
              <w:rPr>
                <w:rFonts w:ascii="Times New Roman" w:eastAsia="Times New Roman" w:hAnsi="Times New Roman" w:cs="Times New Roman"/>
              </w:rPr>
            </w:pPr>
          </w:p>
        </w:tc>
        <w:tc>
          <w:tcPr>
            <w:tcW w:w="1097" w:type="dxa"/>
          </w:tcPr>
          <w:p w:rsidR="00B3624F" w:rsidRPr="002456A9" w:rsidRDefault="00B3624F" w:rsidP="00B3624F">
            <w:pPr>
              <w:jc w:val="center"/>
              <w:rPr>
                <w:rFonts w:ascii="Times New Roman" w:eastAsia="Times New Roman" w:hAnsi="Times New Roman" w:cs="Times New Roman"/>
              </w:rPr>
            </w:pPr>
            <w:r w:rsidRPr="002456A9">
              <w:rPr>
                <w:rFonts w:ascii="Times New Roman" w:eastAsia="Times New Roman" w:hAnsi="Times New Roman" w:cs="Times New Roman"/>
              </w:rPr>
              <w:t>7</w:t>
            </w:r>
          </w:p>
        </w:tc>
      </w:tr>
      <w:tr w:rsidR="00B3624F" w:rsidRPr="002456A9" w:rsidTr="002021E7">
        <w:tc>
          <w:tcPr>
            <w:tcW w:w="4390" w:type="dxa"/>
          </w:tcPr>
          <w:p w:rsidR="002021E7"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lastRenderedPageBreak/>
              <w:t xml:space="preserve"> </w:t>
            </w:r>
          </w:p>
          <w:p w:rsidR="002021E7" w:rsidRDefault="002021E7" w:rsidP="00B3624F">
            <w:pPr>
              <w:rPr>
                <w:rFonts w:ascii="Times New Roman" w:eastAsia="Times New Roman" w:hAnsi="Times New Roman" w:cs="Times New Roman"/>
              </w:rPr>
            </w:pPr>
          </w:p>
          <w:p w:rsidR="00B3624F" w:rsidRPr="002456A9" w:rsidRDefault="002021E7" w:rsidP="00B3624F">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zná konstrukci sklízecích mlátiček</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navrhne sestavení sklizňové linky</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zdůvodní nutnost sušení obilí</w:t>
            </w:r>
          </w:p>
        </w:tc>
        <w:tc>
          <w:tcPr>
            <w:tcW w:w="3580" w:type="dxa"/>
          </w:tcPr>
          <w:p w:rsidR="002021E7" w:rsidRDefault="00B3624F" w:rsidP="00B3624F">
            <w:pPr>
              <w:rPr>
                <w:rFonts w:ascii="Times New Roman" w:eastAsia="Times New Roman" w:hAnsi="Times New Roman" w:cs="Times New Roman"/>
                <w:b/>
              </w:rPr>
            </w:pPr>
            <w:r w:rsidRPr="002021E7">
              <w:rPr>
                <w:rFonts w:ascii="Times New Roman" w:eastAsia="Times New Roman" w:hAnsi="Times New Roman" w:cs="Times New Roman"/>
                <w:b/>
              </w:rPr>
              <w:t xml:space="preserve">5. Linky pro sklizeň a </w:t>
            </w:r>
            <w:r w:rsidR="002021E7">
              <w:rPr>
                <w:rFonts w:ascii="Times New Roman" w:eastAsia="Times New Roman" w:hAnsi="Times New Roman" w:cs="Times New Roman"/>
                <w:b/>
              </w:rPr>
              <w:t xml:space="preserve">    </w:t>
            </w:r>
          </w:p>
          <w:p w:rsidR="00B3624F" w:rsidRPr="002021E7" w:rsidRDefault="002021E7" w:rsidP="00B3624F">
            <w:pPr>
              <w:rPr>
                <w:rFonts w:ascii="Times New Roman" w:eastAsia="Times New Roman" w:hAnsi="Times New Roman" w:cs="Times New Roman"/>
                <w:b/>
              </w:rPr>
            </w:pPr>
            <w:r>
              <w:rPr>
                <w:rFonts w:ascii="Times New Roman" w:eastAsia="Times New Roman" w:hAnsi="Times New Roman" w:cs="Times New Roman"/>
                <w:b/>
              </w:rPr>
              <w:t xml:space="preserve">    </w:t>
            </w:r>
            <w:r w:rsidR="00B3624F" w:rsidRPr="002021E7">
              <w:rPr>
                <w:rFonts w:ascii="Times New Roman" w:eastAsia="Times New Roman" w:hAnsi="Times New Roman" w:cs="Times New Roman"/>
                <w:b/>
              </w:rPr>
              <w:t>posklizňovou úpravu obilnin</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sklízecí mlátičky</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doprav zrna (sestavení linky)</w:t>
            </w:r>
          </w:p>
          <w:p w:rsidR="002021E7"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posklizňová úprava a </w:t>
            </w:r>
            <w:r w:rsidR="002021E7">
              <w:rPr>
                <w:rFonts w:ascii="Times New Roman" w:eastAsia="Times New Roman" w:hAnsi="Times New Roman" w:cs="Times New Roman"/>
              </w:rPr>
              <w:t xml:space="preserve">  </w:t>
            </w:r>
          </w:p>
          <w:p w:rsidR="00B3624F" w:rsidRPr="002456A9" w:rsidRDefault="002021E7" w:rsidP="00B3624F">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 xml:space="preserve">skladování zrna   </w:t>
            </w:r>
          </w:p>
          <w:p w:rsidR="00B3624F"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(sušení, sila)</w:t>
            </w:r>
          </w:p>
          <w:p w:rsidR="00F06AEA" w:rsidRPr="002456A9" w:rsidRDefault="00F06AEA" w:rsidP="00B3624F">
            <w:pPr>
              <w:rPr>
                <w:rFonts w:ascii="Times New Roman" w:eastAsia="Times New Roman" w:hAnsi="Times New Roman" w:cs="Times New Roman"/>
              </w:rPr>
            </w:pPr>
          </w:p>
        </w:tc>
        <w:tc>
          <w:tcPr>
            <w:tcW w:w="1097" w:type="dxa"/>
          </w:tcPr>
          <w:p w:rsidR="00B3624F" w:rsidRPr="002456A9" w:rsidRDefault="00B3624F" w:rsidP="00B3624F">
            <w:pPr>
              <w:jc w:val="center"/>
              <w:rPr>
                <w:rFonts w:ascii="Times New Roman" w:eastAsia="Times New Roman" w:hAnsi="Times New Roman" w:cs="Times New Roman"/>
              </w:rPr>
            </w:pPr>
            <w:r w:rsidRPr="002456A9">
              <w:rPr>
                <w:rFonts w:ascii="Times New Roman" w:eastAsia="Times New Roman" w:hAnsi="Times New Roman" w:cs="Times New Roman"/>
              </w:rPr>
              <w:t>9</w:t>
            </w:r>
          </w:p>
        </w:tc>
      </w:tr>
      <w:tr w:rsidR="00B3624F" w:rsidRPr="002456A9" w:rsidTr="002021E7">
        <w:tc>
          <w:tcPr>
            <w:tcW w:w="4390" w:type="dxa"/>
          </w:tcPr>
          <w:p w:rsidR="00F06AEA"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w:t>
            </w:r>
          </w:p>
          <w:p w:rsidR="00F06AEA" w:rsidRDefault="00F06AEA" w:rsidP="00B3624F">
            <w:pPr>
              <w:rPr>
                <w:rFonts w:ascii="Times New Roman" w:eastAsia="Times New Roman" w:hAnsi="Times New Roman" w:cs="Times New Roman"/>
              </w:rPr>
            </w:pPr>
          </w:p>
          <w:p w:rsidR="00F06AEA" w:rsidRDefault="00F06AEA" w:rsidP="00B3624F">
            <w:pPr>
              <w:rPr>
                <w:rFonts w:ascii="Times New Roman" w:eastAsia="Times New Roman" w:hAnsi="Times New Roman" w:cs="Times New Roman"/>
              </w:rPr>
            </w:pPr>
          </w:p>
          <w:p w:rsidR="00B3624F" w:rsidRPr="002456A9" w:rsidRDefault="00F06AEA" w:rsidP="00B3624F">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sestavuje linku pro sklizeň brambor</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navrhne linku pro posklizňovou úpravu </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brambor</w:t>
            </w:r>
          </w:p>
          <w:p w:rsidR="00B3624F"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sestaví linku pro sklizeň cukrovky</w:t>
            </w:r>
          </w:p>
          <w:p w:rsidR="00F06AEA" w:rsidRPr="002456A9" w:rsidRDefault="00F06AEA" w:rsidP="00B3624F">
            <w:pPr>
              <w:rPr>
                <w:rFonts w:ascii="Times New Roman" w:eastAsia="Times New Roman" w:hAnsi="Times New Roman" w:cs="Times New Roman"/>
              </w:rPr>
            </w:pPr>
          </w:p>
        </w:tc>
        <w:tc>
          <w:tcPr>
            <w:tcW w:w="3580" w:type="dxa"/>
          </w:tcPr>
          <w:p w:rsidR="00F06AEA" w:rsidRDefault="00B3624F" w:rsidP="00B3624F">
            <w:pPr>
              <w:rPr>
                <w:rFonts w:ascii="Times New Roman" w:eastAsia="Times New Roman" w:hAnsi="Times New Roman" w:cs="Times New Roman"/>
                <w:b/>
              </w:rPr>
            </w:pPr>
            <w:r w:rsidRPr="00F06AEA">
              <w:rPr>
                <w:rFonts w:ascii="Times New Roman" w:eastAsia="Times New Roman" w:hAnsi="Times New Roman" w:cs="Times New Roman"/>
                <w:b/>
              </w:rPr>
              <w:t xml:space="preserve">6. Linky pro sklizeň a </w:t>
            </w:r>
            <w:r w:rsidR="00F06AEA">
              <w:rPr>
                <w:rFonts w:ascii="Times New Roman" w:eastAsia="Times New Roman" w:hAnsi="Times New Roman" w:cs="Times New Roman"/>
                <w:b/>
              </w:rPr>
              <w:t xml:space="preserve"> </w:t>
            </w:r>
          </w:p>
          <w:p w:rsidR="00F06AEA" w:rsidRDefault="00F06AEA" w:rsidP="00B3624F">
            <w:pPr>
              <w:rPr>
                <w:rFonts w:ascii="Times New Roman" w:eastAsia="Times New Roman" w:hAnsi="Times New Roman" w:cs="Times New Roman"/>
                <w:b/>
              </w:rPr>
            </w:pPr>
            <w:r>
              <w:rPr>
                <w:rFonts w:ascii="Times New Roman" w:eastAsia="Times New Roman" w:hAnsi="Times New Roman" w:cs="Times New Roman"/>
                <w:b/>
              </w:rPr>
              <w:t xml:space="preserve">    </w:t>
            </w:r>
            <w:r w:rsidR="00B3624F" w:rsidRPr="00F06AEA">
              <w:rPr>
                <w:rFonts w:ascii="Times New Roman" w:eastAsia="Times New Roman" w:hAnsi="Times New Roman" w:cs="Times New Roman"/>
                <w:b/>
              </w:rPr>
              <w:t xml:space="preserve">posklizňovou úpravu </w:t>
            </w:r>
            <w:r>
              <w:rPr>
                <w:rFonts w:ascii="Times New Roman" w:eastAsia="Times New Roman" w:hAnsi="Times New Roman" w:cs="Times New Roman"/>
                <w:b/>
              </w:rPr>
              <w:t xml:space="preserve"> </w:t>
            </w:r>
          </w:p>
          <w:p w:rsidR="00B3624F" w:rsidRPr="00F06AEA" w:rsidRDefault="00F06AEA" w:rsidP="00B3624F">
            <w:pPr>
              <w:rPr>
                <w:rFonts w:ascii="Times New Roman" w:eastAsia="Times New Roman" w:hAnsi="Times New Roman" w:cs="Times New Roman"/>
                <w:b/>
              </w:rPr>
            </w:pPr>
            <w:r>
              <w:rPr>
                <w:rFonts w:ascii="Times New Roman" w:eastAsia="Times New Roman" w:hAnsi="Times New Roman" w:cs="Times New Roman"/>
                <w:b/>
              </w:rPr>
              <w:t xml:space="preserve">    </w:t>
            </w:r>
            <w:r w:rsidR="00B3624F" w:rsidRPr="00F06AEA">
              <w:rPr>
                <w:rFonts w:ascii="Times New Roman" w:eastAsia="Times New Roman" w:hAnsi="Times New Roman" w:cs="Times New Roman"/>
                <w:b/>
              </w:rPr>
              <w:t xml:space="preserve">okopanin   </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kombinované sklízecí stroje</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posklizňová úprava, třídění a  </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skladování brambor</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sklizeň cukrovky</w:t>
            </w:r>
          </w:p>
        </w:tc>
        <w:tc>
          <w:tcPr>
            <w:tcW w:w="1097" w:type="dxa"/>
          </w:tcPr>
          <w:p w:rsidR="00B3624F" w:rsidRPr="002456A9" w:rsidRDefault="00B3624F" w:rsidP="00B3624F">
            <w:pPr>
              <w:jc w:val="center"/>
              <w:rPr>
                <w:rFonts w:ascii="Times New Roman" w:eastAsia="Times New Roman" w:hAnsi="Times New Roman" w:cs="Times New Roman"/>
              </w:rPr>
            </w:pPr>
            <w:r w:rsidRPr="002456A9">
              <w:rPr>
                <w:rFonts w:ascii="Times New Roman" w:eastAsia="Times New Roman" w:hAnsi="Times New Roman" w:cs="Times New Roman"/>
              </w:rPr>
              <w:t>8</w:t>
            </w:r>
          </w:p>
        </w:tc>
      </w:tr>
      <w:tr w:rsidR="00B3624F" w:rsidRPr="002456A9" w:rsidTr="002021E7">
        <w:tc>
          <w:tcPr>
            <w:tcW w:w="4390" w:type="dxa"/>
          </w:tcPr>
          <w:p w:rsidR="00F06AEA"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w:t>
            </w:r>
          </w:p>
          <w:p w:rsidR="00B3624F" w:rsidRPr="002456A9" w:rsidRDefault="00F06AEA" w:rsidP="00B3624F">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 xml:space="preserve">objasní tahové charakteristiky traktoru a    </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tahové odpory kombinovaných strojů pro </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přípravu půdy</w:t>
            </w:r>
          </w:p>
        </w:tc>
        <w:tc>
          <w:tcPr>
            <w:tcW w:w="3580" w:type="dxa"/>
          </w:tcPr>
          <w:p w:rsidR="00B3624F" w:rsidRPr="00F06AEA" w:rsidRDefault="00B3624F" w:rsidP="00B3624F">
            <w:pPr>
              <w:rPr>
                <w:rFonts w:ascii="Times New Roman" w:eastAsia="Times New Roman" w:hAnsi="Times New Roman" w:cs="Times New Roman"/>
                <w:b/>
              </w:rPr>
            </w:pPr>
            <w:r w:rsidRPr="00F06AEA">
              <w:rPr>
                <w:rFonts w:ascii="Times New Roman" w:eastAsia="Times New Roman" w:hAnsi="Times New Roman" w:cs="Times New Roman"/>
                <w:b/>
              </w:rPr>
              <w:t>7. Linky pro zpracování půdy</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využití tahové síly traktoru</w:t>
            </w:r>
          </w:p>
          <w:p w:rsidR="00F06AEA"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charakteristika motoru, </w:t>
            </w:r>
            <w:r w:rsidR="00F06AEA">
              <w:rPr>
                <w:rFonts w:ascii="Times New Roman" w:eastAsia="Times New Roman" w:hAnsi="Times New Roman" w:cs="Times New Roman"/>
              </w:rPr>
              <w:t xml:space="preserve"> </w:t>
            </w:r>
          </w:p>
          <w:p w:rsidR="00F06AEA" w:rsidRDefault="00F06AEA" w:rsidP="00B3624F">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 xml:space="preserve">převody (řazení pod </w:t>
            </w:r>
          </w:p>
          <w:p w:rsidR="00B3624F" w:rsidRPr="002456A9" w:rsidRDefault="00F06AEA" w:rsidP="00B3624F">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zatížením)</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tahové odpory jednoduchých a     </w:t>
            </w:r>
          </w:p>
          <w:p w:rsidR="00F06AEA"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kombinovaných strojů pro </w:t>
            </w:r>
            <w:r w:rsidR="00F06AEA">
              <w:rPr>
                <w:rFonts w:ascii="Times New Roman" w:eastAsia="Times New Roman" w:hAnsi="Times New Roman" w:cs="Times New Roman"/>
              </w:rPr>
              <w:t xml:space="preserve">    </w:t>
            </w:r>
          </w:p>
          <w:p w:rsidR="00B3624F" w:rsidRDefault="00F06AEA" w:rsidP="00F06AEA">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přípravu půdy</w:t>
            </w:r>
          </w:p>
          <w:p w:rsidR="00F06AEA" w:rsidRPr="002456A9" w:rsidRDefault="00F06AEA" w:rsidP="00F06AEA">
            <w:pPr>
              <w:rPr>
                <w:rFonts w:ascii="Times New Roman" w:eastAsia="Times New Roman" w:hAnsi="Times New Roman" w:cs="Times New Roman"/>
              </w:rPr>
            </w:pPr>
          </w:p>
        </w:tc>
        <w:tc>
          <w:tcPr>
            <w:tcW w:w="1097" w:type="dxa"/>
          </w:tcPr>
          <w:p w:rsidR="00B3624F" w:rsidRPr="002456A9" w:rsidRDefault="00B3624F" w:rsidP="00B3624F">
            <w:pPr>
              <w:jc w:val="center"/>
              <w:rPr>
                <w:rFonts w:ascii="Times New Roman" w:eastAsia="Times New Roman" w:hAnsi="Times New Roman" w:cs="Times New Roman"/>
              </w:rPr>
            </w:pPr>
            <w:r w:rsidRPr="002456A9">
              <w:rPr>
                <w:rFonts w:ascii="Times New Roman" w:eastAsia="Times New Roman" w:hAnsi="Times New Roman" w:cs="Times New Roman"/>
              </w:rPr>
              <w:t>6</w:t>
            </w:r>
          </w:p>
        </w:tc>
      </w:tr>
      <w:tr w:rsidR="00B3624F" w:rsidRPr="002456A9" w:rsidTr="002021E7">
        <w:tc>
          <w:tcPr>
            <w:tcW w:w="4390" w:type="dxa"/>
          </w:tcPr>
          <w:p w:rsidR="00F06AEA" w:rsidRDefault="00F06AEA" w:rsidP="00B3624F">
            <w:pPr>
              <w:rPr>
                <w:rFonts w:ascii="Times New Roman" w:eastAsia="Times New Roman" w:hAnsi="Times New Roman" w:cs="Times New Roman"/>
              </w:rPr>
            </w:pPr>
          </w:p>
          <w:p w:rsidR="00B3624F" w:rsidRPr="002456A9" w:rsidRDefault="00F06AEA" w:rsidP="00B3624F">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vybere komponenty do agregátu pro setí</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zdůvodnění jejich využití</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vypočítá nároky na tahovou sílu a její    </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plošnou výkonnost</w:t>
            </w:r>
          </w:p>
        </w:tc>
        <w:tc>
          <w:tcPr>
            <w:tcW w:w="3580" w:type="dxa"/>
          </w:tcPr>
          <w:p w:rsidR="00B3624F" w:rsidRPr="00F06AEA" w:rsidRDefault="00B3624F" w:rsidP="00B3624F">
            <w:pPr>
              <w:rPr>
                <w:rFonts w:ascii="Times New Roman" w:eastAsia="Times New Roman" w:hAnsi="Times New Roman" w:cs="Times New Roman"/>
                <w:b/>
              </w:rPr>
            </w:pPr>
            <w:r w:rsidRPr="00F06AEA">
              <w:rPr>
                <w:rFonts w:ascii="Times New Roman" w:eastAsia="Times New Roman" w:hAnsi="Times New Roman" w:cs="Times New Roman"/>
                <w:b/>
              </w:rPr>
              <w:t>8. Linky pro setí</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kombinované stroje pro setí     </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w:t>
            </w:r>
            <w:proofErr w:type="spellStart"/>
            <w:r w:rsidRPr="002456A9">
              <w:rPr>
                <w:rFonts w:ascii="Times New Roman" w:eastAsia="Times New Roman" w:hAnsi="Times New Roman" w:cs="Times New Roman"/>
              </w:rPr>
              <w:t>kompaktory</w:t>
            </w:r>
            <w:proofErr w:type="spellEnd"/>
            <w:r w:rsidRPr="002456A9">
              <w:rPr>
                <w:rFonts w:ascii="Times New Roman" w:eastAsia="Times New Roman" w:hAnsi="Times New Roman" w:cs="Times New Roman"/>
              </w:rPr>
              <w:t>)</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nároky na agregaci</w:t>
            </w:r>
          </w:p>
          <w:p w:rsidR="00B3624F"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novinky</w:t>
            </w:r>
          </w:p>
          <w:p w:rsidR="00F06AEA" w:rsidRPr="002456A9" w:rsidRDefault="00F06AEA" w:rsidP="00B3624F">
            <w:pPr>
              <w:rPr>
                <w:rFonts w:ascii="Times New Roman" w:eastAsia="Times New Roman" w:hAnsi="Times New Roman" w:cs="Times New Roman"/>
              </w:rPr>
            </w:pPr>
          </w:p>
        </w:tc>
        <w:tc>
          <w:tcPr>
            <w:tcW w:w="1097" w:type="dxa"/>
          </w:tcPr>
          <w:p w:rsidR="00B3624F" w:rsidRPr="002456A9" w:rsidRDefault="00B3624F" w:rsidP="00B3624F">
            <w:pPr>
              <w:jc w:val="center"/>
              <w:rPr>
                <w:rFonts w:ascii="Times New Roman" w:eastAsia="Times New Roman" w:hAnsi="Times New Roman" w:cs="Times New Roman"/>
              </w:rPr>
            </w:pPr>
            <w:r w:rsidRPr="002456A9">
              <w:rPr>
                <w:rFonts w:ascii="Times New Roman" w:eastAsia="Times New Roman" w:hAnsi="Times New Roman" w:cs="Times New Roman"/>
              </w:rPr>
              <w:t>7</w:t>
            </w:r>
          </w:p>
        </w:tc>
      </w:tr>
      <w:tr w:rsidR="00B3624F" w:rsidRPr="002456A9" w:rsidTr="002021E7">
        <w:tc>
          <w:tcPr>
            <w:tcW w:w="4390" w:type="dxa"/>
          </w:tcPr>
          <w:p w:rsidR="00F06AEA" w:rsidRDefault="00F06AEA" w:rsidP="00B3624F">
            <w:pPr>
              <w:rPr>
                <w:rFonts w:ascii="Times New Roman" w:eastAsia="Times New Roman" w:hAnsi="Times New Roman" w:cs="Times New Roman"/>
              </w:rPr>
            </w:pPr>
          </w:p>
          <w:p w:rsidR="00B3624F" w:rsidRPr="002456A9" w:rsidRDefault="00F06AEA" w:rsidP="00B3624F">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 xml:space="preserve">orientuje se v jednotlivých typech   </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postřikovačů</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porovnává odlišnosti konstrukce</w:t>
            </w:r>
          </w:p>
        </w:tc>
        <w:tc>
          <w:tcPr>
            <w:tcW w:w="3580" w:type="dxa"/>
          </w:tcPr>
          <w:p w:rsidR="00B3624F" w:rsidRPr="00F06AEA" w:rsidRDefault="00B3624F" w:rsidP="00B3624F">
            <w:pPr>
              <w:rPr>
                <w:rFonts w:ascii="Times New Roman" w:eastAsia="Times New Roman" w:hAnsi="Times New Roman" w:cs="Times New Roman"/>
                <w:b/>
              </w:rPr>
            </w:pPr>
            <w:r w:rsidRPr="00F06AEA">
              <w:rPr>
                <w:rFonts w:ascii="Times New Roman" w:eastAsia="Times New Roman" w:hAnsi="Times New Roman" w:cs="Times New Roman"/>
                <w:b/>
              </w:rPr>
              <w:t>9. Linky pro ochranu rostlin</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sortiment postřikovačů</w:t>
            </w:r>
          </w:p>
          <w:p w:rsidR="00F06AEA"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odlišnosti konstrukce </w:t>
            </w:r>
            <w:r w:rsidR="00F06AEA">
              <w:rPr>
                <w:rFonts w:ascii="Times New Roman" w:eastAsia="Times New Roman" w:hAnsi="Times New Roman" w:cs="Times New Roman"/>
              </w:rPr>
              <w:t xml:space="preserve"> </w:t>
            </w:r>
          </w:p>
          <w:p w:rsidR="00B3624F" w:rsidRPr="002456A9" w:rsidRDefault="00F06AEA" w:rsidP="00B3624F">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samojízdných strojů</w:t>
            </w:r>
          </w:p>
          <w:p w:rsidR="00B3624F"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trysky, novinky</w:t>
            </w:r>
          </w:p>
          <w:p w:rsidR="00F06AEA" w:rsidRPr="002456A9" w:rsidRDefault="00F06AEA" w:rsidP="00B3624F">
            <w:pPr>
              <w:rPr>
                <w:rFonts w:ascii="Times New Roman" w:eastAsia="Times New Roman" w:hAnsi="Times New Roman" w:cs="Times New Roman"/>
              </w:rPr>
            </w:pPr>
          </w:p>
        </w:tc>
        <w:tc>
          <w:tcPr>
            <w:tcW w:w="1097" w:type="dxa"/>
          </w:tcPr>
          <w:p w:rsidR="00B3624F" w:rsidRPr="002456A9" w:rsidRDefault="00B3624F" w:rsidP="00B3624F">
            <w:pPr>
              <w:jc w:val="center"/>
              <w:rPr>
                <w:rFonts w:ascii="Times New Roman" w:eastAsia="Times New Roman" w:hAnsi="Times New Roman" w:cs="Times New Roman"/>
              </w:rPr>
            </w:pPr>
            <w:r w:rsidRPr="002456A9">
              <w:rPr>
                <w:rFonts w:ascii="Times New Roman" w:eastAsia="Times New Roman" w:hAnsi="Times New Roman" w:cs="Times New Roman"/>
              </w:rPr>
              <w:t>7</w:t>
            </w:r>
          </w:p>
        </w:tc>
      </w:tr>
      <w:tr w:rsidR="00B3624F" w:rsidRPr="002456A9" w:rsidTr="002021E7">
        <w:tc>
          <w:tcPr>
            <w:tcW w:w="4390" w:type="dxa"/>
          </w:tcPr>
          <w:p w:rsidR="00F06AEA" w:rsidRDefault="00F06AEA" w:rsidP="00B3624F">
            <w:pPr>
              <w:rPr>
                <w:rFonts w:ascii="Times New Roman" w:eastAsia="Times New Roman" w:hAnsi="Times New Roman" w:cs="Times New Roman"/>
              </w:rPr>
            </w:pPr>
          </w:p>
          <w:p w:rsidR="00B3624F" w:rsidRPr="002456A9" w:rsidRDefault="00F06AEA" w:rsidP="00B3624F">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 xml:space="preserve">vysvětlí nároky jednotlivých kategorií </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zvířat na ustájení</w:t>
            </w:r>
          </w:p>
        </w:tc>
        <w:tc>
          <w:tcPr>
            <w:tcW w:w="3580" w:type="dxa"/>
          </w:tcPr>
          <w:p w:rsidR="00B3624F" w:rsidRPr="00F06AEA" w:rsidRDefault="00B3624F" w:rsidP="00B3624F">
            <w:pPr>
              <w:rPr>
                <w:rFonts w:ascii="Times New Roman" w:eastAsia="Times New Roman" w:hAnsi="Times New Roman" w:cs="Times New Roman"/>
                <w:b/>
              </w:rPr>
            </w:pPr>
            <w:r w:rsidRPr="00F06AEA">
              <w:rPr>
                <w:rFonts w:ascii="Times New Roman" w:eastAsia="Times New Roman" w:hAnsi="Times New Roman" w:cs="Times New Roman"/>
                <w:b/>
              </w:rPr>
              <w:t>10. Stájové technologie</w:t>
            </w:r>
          </w:p>
          <w:p w:rsidR="00F06AEA"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rozdělení podle kategorií </w:t>
            </w:r>
          </w:p>
          <w:p w:rsidR="00B3624F" w:rsidRDefault="00F06AEA" w:rsidP="00F06AEA">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zvířat a jejich požadavků</w:t>
            </w:r>
          </w:p>
          <w:p w:rsidR="00F06AEA" w:rsidRPr="002456A9" w:rsidRDefault="00F06AEA" w:rsidP="00F06AEA">
            <w:pPr>
              <w:rPr>
                <w:rFonts w:ascii="Times New Roman" w:eastAsia="Times New Roman" w:hAnsi="Times New Roman" w:cs="Times New Roman"/>
              </w:rPr>
            </w:pPr>
          </w:p>
        </w:tc>
        <w:tc>
          <w:tcPr>
            <w:tcW w:w="1097" w:type="dxa"/>
          </w:tcPr>
          <w:p w:rsidR="00B3624F" w:rsidRPr="002456A9" w:rsidRDefault="00B3624F" w:rsidP="00B3624F">
            <w:pPr>
              <w:jc w:val="center"/>
              <w:rPr>
                <w:rFonts w:ascii="Times New Roman" w:eastAsia="Times New Roman" w:hAnsi="Times New Roman" w:cs="Times New Roman"/>
              </w:rPr>
            </w:pPr>
            <w:r w:rsidRPr="002456A9">
              <w:rPr>
                <w:rFonts w:ascii="Times New Roman" w:eastAsia="Times New Roman" w:hAnsi="Times New Roman" w:cs="Times New Roman"/>
              </w:rPr>
              <w:t>3</w:t>
            </w:r>
          </w:p>
        </w:tc>
      </w:tr>
      <w:tr w:rsidR="00B3624F" w:rsidRPr="002456A9" w:rsidTr="002021E7">
        <w:tc>
          <w:tcPr>
            <w:tcW w:w="4390" w:type="dxa"/>
          </w:tcPr>
          <w:p w:rsidR="00F06AEA" w:rsidRDefault="00F06AEA" w:rsidP="00B3624F">
            <w:pPr>
              <w:rPr>
                <w:rFonts w:ascii="Times New Roman" w:eastAsia="Times New Roman" w:hAnsi="Times New Roman" w:cs="Times New Roman"/>
              </w:rPr>
            </w:pPr>
          </w:p>
          <w:p w:rsidR="00F06AEA" w:rsidRDefault="00F06AEA" w:rsidP="00B3624F">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 xml:space="preserve">navrhne vhodné řešení způsobu dojení </w:t>
            </w:r>
            <w:r>
              <w:rPr>
                <w:rFonts w:ascii="Times New Roman" w:eastAsia="Times New Roman" w:hAnsi="Times New Roman" w:cs="Times New Roman"/>
              </w:rPr>
              <w:t xml:space="preserve">   </w:t>
            </w:r>
          </w:p>
          <w:p w:rsidR="00B3624F" w:rsidRPr="002456A9" w:rsidRDefault="00F06AEA" w:rsidP="00B3624F">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 xml:space="preserve">pro danou kapacitu stáje </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orientuje se v novinách na internetu</w:t>
            </w:r>
          </w:p>
        </w:tc>
        <w:tc>
          <w:tcPr>
            <w:tcW w:w="3580" w:type="dxa"/>
          </w:tcPr>
          <w:p w:rsidR="00B3624F" w:rsidRPr="00F06AEA" w:rsidRDefault="00B3624F" w:rsidP="00B3624F">
            <w:pPr>
              <w:rPr>
                <w:rFonts w:ascii="Times New Roman" w:eastAsia="Times New Roman" w:hAnsi="Times New Roman" w:cs="Times New Roman"/>
                <w:b/>
              </w:rPr>
            </w:pPr>
            <w:r w:rsidRPr="00F06AEA">
              <w:rPr>
                <w:rFonts w:ascii="Times New Roman" w:eastAsia="Times New Roman" w:hAnsi="Times New Roman" w:cs="Times New Roman"/>
                <w:b/>
              </w:rPr>
              <w:t>11. Linky pro živočišnou výrobu</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linky pro dojení (dojírny)</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dojící roboty</w:t>
            </w:r>
          </w:p>
          <w:p w:rsidR="00F06AEA"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linky pro chlazení mléka a </w:t>
            </w:r>
          </w:p>
          <w:p w:rsidR="00B3624F" w:rsidRPr="002456A9" w:rsidRDefault="00F06AEA" w:rsidP="00B3624F">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desinfekci</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linky pro krmení a napájení</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linky pro odkliz výkalů</w:t>
            </w:r>
          </w:p>
          <w:p w:rsidR="00B3624F"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větrání a klimatizace</w:t>
            </w:r>
          </w:p>
          <w:p w:rsidR="00F06AEA" w:rsidRPr="002456A9" w:rsidRDefault="00F06AEA" w:rsidP="00B3624F">
            <w:pPr>
              <w:rPr>
                <w:rFonts w:ascii="Times New Roman" w:eastAsia="Times New Roman" w:hAnsi="Times New Roman" w:cs="Times New Roman"/>
              </w:rPr>
            </w:pPr>
          </w:p>
        </w:tc>
        <w:tc>
          <w:tcPr>
            <w:tcW w:w="1097" w:type="dxa"/>
          </w:tcPr>
          <w:p w:rsidR="00B3624F" w:rsidRPr="002456A9" w:rsidRDefault="00B3624F" w:rsidP="00F06AEA">
            <w:pPr>
              <w:jc w:val="center"/>
              <w:rPr>
                <w:rFonts w:ascii="Times New Roman" w:eastAsia="Times New Roman" w:hAnsi="Times New Roman" w:cs="Times New Roman"/>
              </w:rPr>
            </w:pPr>
            <w:r w:rsidRPr="002456A9">
              <w:rPr>
                <w:rFonts w:ascii="Times New Roman" w:eastAsia="Times New Roman" w:hAnsi="Times New Roman" w:cs="Times New Roman"/>
              </w:rPr>
              <w:t>1</w:t>
            </w:r>
            <w:r w:rsidR="00F06AEA">
              <w:rPr>
                <w:rFonts w:ascii="Times New Roman" w:eastAsia="Times New Roman" w:hAnsi="Times New Roman" w:cs="Times New Roman"/>
              </w:rPr>
              <w:t>0</w:t>
            </w:r>
          </w:p>
        </w:tc>
      </w:tr>
      <w:tr w:rsidR="00B3624F" w:rsidRPr="002456A9" w:rsidTr="002021E7">
        <w:tc>
          <w:tcPr>
            <w:tcW w:w="4390" w:type="dxa"/>
          </w:tcPr>
          <w:p w:rsidR="00F06AEA" w:rsidRDefault="00F06AEA" w:rsidP="00B3624F">
            <w:pPr>
              <w:rPr>
                <w:rFonts w:ascii="Times New Roman" w:eastAsia="Times New Roman" w:hAnsi="Times New Roman" w:cs="Times New Roman"/>
              </w:rPr>
            </w:pPr>
          </w:p>
          <w:p w:rsidR="00F06AEA" w:rsidRDefault="00F06AEA" w:rsidP="00B3624F">
            <w:pPr>
              <w:rPr>
                <w:rFonts w:ascii="Times New Roman" w:eastAsia="Times New Roman" w:hAnsi="Times New Roman" w:cs="Times New Roman"/>
              </w:rPr>
            </w:pPr>
          </w:p>
          <w:p w:rsidR="00B3624F" w:rsidRPr="00F06AEA" w:rsidRDefault="00F06AEA" w:rsidP="00F06AEA">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F06AEA">
              <w:rPr>
                <w:rFonts w:ascii="Times New Roman" w:eastAsia="Times New Roman" w:hAnsi="Times New Roman" w:cs="Times New Roman"/>
              </w:rPr>
              <w:t xml:space="preserve">zdůvodní požadavky na ustájení a   </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technologické linky pro dojnice, telata, </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býky</w:t>
            </w:r>
          </w:p>
        </w:tc>
        <w:tc>
          <w:tcPr>
            <w:tcW w:w="3580" w:type="dxa"/>
          </w:tcPr>
          <w:p w:rsidR="00F06AEA" w:rsidRDefault="00B3624F" w:rsidP="00B3624F">
            <w:pPr>
              <w:rPr>
                <w:rFonts w:ascii="Times New Roman" w:eastAsia="Times New Roman" w:hAnsi="Times New Roman" w:cs="Times New Roman"/>
                <w:b/>
              </w:rPr>
            </w:pPr>
            <w:r w:rsidRPr="00F06AEA">
              <w:rPr>
                <w:rFonts w:ascii="Times New Roman" w:eastAsia="Times New Roman" w:hAnsi="Times New Roman" w:cs="Times New Roman"/>
                <w:b/>
              </w:rPr>
              <w:t xml:space="preserve">12. Stájové technologie pro chov </w:t>
            </w:r>
            <w:r w:rsidR="00F06AEA">
              <w:rPr>
                <w:rFonts w:ascii="Times New Roman" w:eastAsia="Times New Roman" w:hAnsi="Times New Roman" w:cs="Times New Roman"/>
                <w:b/>
              </w:rPr>
              <w:t xml:space="preserve">   </w:t>
            </w:r>
          </w:p>
          <w:p w:rsidR="00B3624F" w:rsidRPr="00F06AEA" w:rsidRDefault="00F06AEA" w:rsidP="00B3624F">
            <w:pPr>
              <w:rPr>
                <w:rFonts w:ascii="Times New Roman" w:eastAsia="Times New Roman" w:hAnsi="Times New Roman" w:cs="Times New Roman"/>
                <w:b/>
              </w:rPr>
            </w:pPr>
            <w:r>
              <w:rPr>
                <w:rFonts w:ascii="Times New Roman" w:eastAsia="Times New Roman" w:hAnsi="Times New Roman" w:cs="Times New Roman"/>
                <w:b/>
              </w:rPr>
              <w:t xml:space="preserve">      </w:t>
            </w:r>
            <w:r w:rsidR="00B3624F" w:rsidRPr="00F06AEA">
              <w:rPr>
                <w:rFonts w:ascii="Times New Roman" w:eastAsia="Times New Roman" w:hAnsi="Times New Roman" w:cs="Times New Roman"/>
                <w:b/>
              </w:rPr>
              <w:t>skotu</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nároky dojnic, telat, býků</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způsoby ustájení</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linky krmení, napájení</w:t>
            </w:r>
          </w:p>
          <w:p w:rsidR="00B3624F"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linky odklizu výkalů, větrání</w:t>
            </w:r>
          </w:p>
          <w:p w:rsidR="00F06AEA" w:rsidRPr="002456A9" w:rsidRDefault="00F06AEA" w:rsidP="00B3624F">
            <w:pPr>
              <w:rPr>
                <w:rFonts w:ascii="Times New Roman" w:eastAsia="Times New Roman" w:hAnsi="Times New Roman" w:cs="Times New Roman"/>
              </w:rPr>
            </w:pPr>
          </w:p>
        </w:tc>
        <w:tc>
          <w:tcPr>
            <w:tcW w:w="1097" w:type="dxa"/>
          </w:tcPr>
          <w:p w:rsidR="00B3624F" w:rsidRPr="002456A9" w:rsidRDefault="00B3624F" w:rsidP="00B3624F">
            <w:pPr>
              <w:jc w:val="center"/>
              <w:rPr>
                <w:rFonts w:ascii="Times New Roman" w:eastAsia="Times New Roman" w:hAnsi="Times New Roman" w:cs="Times New Roman"/>
              </w:rPr>
            </w:pPr>
            <w:r w:rsidRPr="002456A9">
              <w:rPr>
                <w:rFonts w:ascii="Times New Roman" w:eastAsia="Times New Roman" w:hAnsi="Times New Roman" w:cs="Times New Roman"/>
              </w:rPr>
              <w:t>12</w:t>
            </w:r>
          </w:p>
        </w:tc>
      </w:tr>
      <w:tr w:rsidR="00B3624F" w:rsidRPr="002456A9" w:rsidTr="002021E7">
        <w:tc>
          <w:tcPr>
            <w:tcW w:w="4390" w:type="dxa"/>
          </w:tcPr>
          <w:p w:rsidR="00F06AEA" w:rsidRDefault="00F06AEA" w:rsidP="00B3624F">
            <w:pPr>
              <w:rPr>
                <w:rFonts w:ascii="Times New Roman" w:eastAsia="Times New Roman" w:hAnsi="Times New Roman" w:cs="Times New Roman"/>
              </w:rPr>
            </w:pPr>
          </w:p>
          <w:p w:rsidR="00F06AEA" w:rsidRDefault="00F06AEA" w:rsidP="00B3624F">
            <w:pPr>
              <w:rPr>
                <w:rFonts w:ascii="Times New Roman" w:eastAsia="Times New Roman" w:hAnsi="Times New Roman" w:cs="Times New Roman"/>
              </w:rPr>
            </w:pPr>
          </w:p>
          <w:p w:rsidR="00B3624F" w:rsidRPr="002456A9" w:rsidRDefault="00F06AEA" w:rsidP="00B3624F">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 xml:space="preserve">posoudí stáj a navrhne alternativní řešení  </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pro danou kategorii</w:t>
            </w:r>
          </w:p>
        </w:tc>
        <w:tc>
          <w:tcPr>
            <w:tcW w:w="3580" w:type="dxa"/>
          </w:tcPr>
          <w:p w:rsidR="00F06AEA" w:rsidRDefault="00B3624F" w:rsidP="00B3624F">
            <w:pPr>
              <w:rPr>
                <w:rFonts w:ascii="Times New Roman" w:eastAsia="Times New Roman" w:hAnsi="Times New Roman" w:cs="Times New Roman"/>
                <w:b/>
              </w:rPr>
            </w:pPr>
            <w:r w:rsidRPr="00F06AEA">
              <w:rPr>
                <w:rFonts w:ascii="Times New Roman" w:eastAsia="Times New Roman" w:hAnsi="Times New Roman" w:cs="Times New Roman"/>
                <w:b/>
              </w:rPr>
              <w:t xml:space="preserve">13. Stájové technologie pro chov </w:t>
            </w:r>
            <w:r w:rsidR="00F06AEA">
              <w:rPr>
                <w:rFonts w:ascii="Times New Roman" w:eastAsia="Times New Roman" w:hAnsi="Times New Roman" w:cs="Times New Roman"/>
                <w:b/>
              </w:rPr>
              <w:t xml:space="preserve"> </w:t>
            </w:r>
          </w:p>
          <w:p w:rsidR="00B3624F" w:rsidRPr="00F06AEA" w:rsidRDefault="00F06AEA" w:rsidP="00B3624F">
            <w:pPr>
              <w:rPr>
                <w:rFonts w:ascii="Times New Roman" w:eastAsia="Times New Roman" w:hAnsi="Times New Roman" w:cs="Times New Roman"/>
                <w:b/>
              </w:rPr>
            </w:pPr>
            <w:r>
              <w:rPr>
                <w:rFonts w:ascii="Times New Roman" w:eastAsia="Times New Roman" w:hAnsi="Times New Roman" w:cs="Times New Roman"/>
                <w:b/>
              </w:rPr>
              <w:t xml:space="preserve">      </w:t>
            </w:r>
            <w:r w:rsidR="00B3624F" w:rsidRPr="00F06AEA">
              <w:rPr>
                <w:rFonts w:ascii="Times New Roman" w:eastAsia="Times New Roman" w:hAnsi="Times New Roman" w:cs="Times New Roman"/>
                <w:b/>
              </w:rPr>
              <w:t>prasat</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nároky prasnic, selat a kanců</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ustájení</w:t>
            </w:r>
          </w:p>
          <w:p w:rsidR="00B3624F"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krmení a napájení</w:t>
            </w:r>
          </w:p>
          <w:p w:rsidR="00F06AEA" w:rsidRPr="002456A9" w:rsidRDefault="00F06AEA" w:rsidP="00B3624F">
            <w:pPr>
              <w:rPr>
                <w:rFonts w:ascii="Times New Roman" w:eastAsia="Times New Roman" w:hAnsi="Times New Roman" w:cs="Times New Roman"/>
              </w:rPr>
            </w:pPr>
          </w:p>
        </w:tc>
        <w:tc>
          <w:tcPr>
            <w:tcW w:w="1097" w:type="dxa"/>
          </w:tcPr>
          <w:p w:rsidR="00B3624F" w:rsidRPr="002456A9" w:rsidRDefault="00B3624F" w:rsidP="00F06AEA">
            <w:pPr>
              <w:jc w:val="center"/>
              <w:rPr>
                <w:rFonts w:ascii="Times New Roman" w:eastAsia="Times New Roman" w:hAnsi="Times New Roman" w:cs="Times New Roman"/>
              </w:rPr>
            </w:pPr>
            <w:r w:rsidRPr="002456A9">
              <w:rPr>
                <w:rFonts w:ascii="Times New Roman" w:eastAsia="Times New Roman" w:hAnsi="Times New Roman" w:cs="Times New Roman"/>
              </w:rPr>
              <w:t>1</w:t>
            </w:r>
            <w:r w:rsidR="00F06AEA">
              <w:rPr>
                <w:rFonts w:ascii="Times New Roman" w:eastAsia="Times New Roman" w:hAnsi="Times New Roman" w:cs="Times New Roman"/>
              </w:rPr>
              <w:t>0</w:t>
            </w:r>
          </w:p>
        </w:tc>
      </w:tr>
      <w:tr w:rsidR="00B3624F" w:rsidRPr="002456A9" w:rsidTr="002021E7">
        <w:tc>
          <w:tcPr>
            <w:tcW w:w="4390" w:type="dxa"/>
          </w:tcPr>
          <w:p w:rsidR="00F06AEA"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w:t>
            </w:r>
          </w:p>
          <w:p w:rsidR="00F06AEA" w:rsidRDefault="00F06AEA" w:rsidP="00B3624F">
            <w:pPr>
              <w:rPr>
                <w:rFonts w:ascii="Times New Roman" w:eastAsia="Times New Roman" w:hAnsi="Times New Roman" w:cs="Times New Roman"/>
              </w:rPr>
            </w:pPr>
          </w:p>
          <w:p w:rsidR="00B3624F" w:rsidRPr="002456A9" w:rsidRDefault="00F06AEA" w:rsidP="00B3624F">
            <w:pPr>
              <w:rPr>
                <w:rFonts w:ascii="Times New Roman" w:eastAsia="Times New Roman" w:hAnsi="Times New Roman" w:cs="Times New Roman"/>
              </w:rPr>
            </w:pPr>
            <w:r>
              <w:rPr>
                <w:rFonts w:ascii="Times New Roman" w:eastAsia="Times New Roman" w:hAnsi="Times New Roman" w:cs="Times New Roman"/>
              </w:rPr>
              <w:t>- </w:t>
            </w:r>
            <w:r w:rsidR="00B3624F" w:rsidRPr="002456A9">
              <w:rPr>
                <w:rFonts w:ascii="Times New Roman" w:eastAsia="Times New Roman" w:hAnsi="Times New Roman" w:cs="Times New Roman"/>
              </w:rPr>
              <w:t xml:space="preserve">zná princip chovu jednotlivých kategorií   </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ovcí a koz</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popíše stájová zařízení</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je schopen vyřešit ošetřování pastvin </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během celého roku</w:t>
            </w:r>
          </w:p>
        </w:tc>
        <w:tc>
          <w:tcPr>
            <w:tcW w:w="3580" w:type="dxa"/>
          </w:tcPr>
          <w:p w:rsidR="00F06AEA" w:rsidRDefault="00B3624F" w:rsidP="00B3624F">
            <w:pPr>
              <w:rPr>
                <w:rFonts w:ascii="Times New Roman" w:eastAsia="Times New Roman" w:hAnsi="Times New Roman" w:cs="Times New Roman"/>
                <w:b/>
              </w:rPr>
            </w:pPr>
            <w:r w:rsidRPr="00F06AEA">
              <w:rPr>
                <w:rFonts w:ascii="Times New Roman" w:eastAsia="Times New Roman" w:hAnsi="Times New Roman" w:cs="Times New Roman"/>
                <w:b/>
              </w:rPr>
              <w:t xml:space="preserve">14. Stájové technologie pro chov </w:t>
            </w:r>
          </w:p>
          <w:p w:rsidR="00B3624F" w:rsidRPr="00F06AEA" w:rsidRDefault="00F06AEA" w:rsidP="00B3624F">
            <w:pPr>
              <w:rPr>
                <w:rFonts w:ascii="Times New Roman" w:eastAsia="Times New Roman" w:hAnsi="Times New Roman" w:cs="Times New Roman"/>
                <w:b/>
              </w:rPr>
            </w:pPr>
            <w:r>
              <w:rPr>
                <w:rFonts w:ascii="Times New Roman" w:eastAsia="Times New Roman" w:hAnsi="Times New Roman" w:cs="Times New Roman"/>
                <w:b/>
              </w:rPr>
              <w:t xml:space="preserve">      </w:t>
            </w:r>
            <w:r w:rsidR="00B3624F" w:rsidRPr="00F06AEA">
              <w:rPr>
                <w:rFonts w:ascii="Times New Roman" w:eastAsia="Times New Roman" w:hAnsi="Times New Roman" w:cs="Times New Roman"/>
                <w:b/>
              </w:rPr>
              <w:t>ovcí a koz</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význam a užitkové vlastnosti</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pastevní technika</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stáje a zařízení </w:t>
            </w:r>
          </w:p>
          <w:p w:rsidR="00F06AEA"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ošetřování a ustájení </w:t>
            </w:r>
            <w:r w:rsidR="00F06AEA">
              <w:rPr>
                <w:rFonts w:ascii="Times New Roman" w:eastAsia="Times New Roman" w:hAnsi="Times New Roman" w:cs="Times New Roman"/>
              </w:rPr>
              <w:t xml:space="preserve"> </w:t>
            </w:r>
          </w:p>
          <w:p w:rsidR="00B3624F" w:rsidRDefault="00F06AEA" w:rsidP="00F06AEA">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jednotlivých kategorií</w:t>
            </w:r>
          </w:p>
          <w:p w:rsidR="00F06AEA" w:rsidRPr="002456A9" w:rsidRDefault="00F06AEA" w:rsidP="00F06AEA">
            <w:pPr>
              <w:rPr>
                <w:rFonts w:ascii="Times New Roman" w:eastAsia="Times New Roman" w:hAnsi="Times New Roman" w:cs="Times New Roman"/>
              </w:rPr>
            </w:pPr>
          </w:p>
        </w:tc>
        <w:tc>
          <w:tcPr>
            <w:tcW w:w="1097" w:type="dxa"/>
          </w:tcPr>
          <w:p w:rsidR="00B3624F" w:rsidRPr="002456A9" w:rsidRDefault="00B3624F" w:rsidP="00B3624F">
            <w:pPr>
              <w:jc w:val="center"/>
              <w:rPr>
                <w:rFonts w:ascii="Times New Roman" w:eastAsia="Times New Roman" w:hAnsi="Times New Roman" w:cs="Times New Roman"/>
              </w:rPr>
            </w:pPr>
            <w:r w:rsidRPr="002456A9">
              <w:rPr>
                <w:rFonts w:ascii="Times New Roman" w:eastAsia="Times New Roman" w:hAnsi="Times New Roman" w:cs="Times New Roman"/>
              </w:rPr>
              <w:t>10</w:t>
            </w:r>
          </w:p>
        </w:tc>
      </w:tr>
      <w:tr w:rsidR="00B3624F" w:rsidRPr="002456A9" w:rsidTr="002021E7">
        <w:tc>
          <w:tcPr>
            <w:tcW w:w="4390" w:type="dxa"/>
          </w:tcPr>
          <w:p w:rsidR="00F06AEA" w:rsidRDefault="00F06AEA" w:rsidP="00B3624F">
            <w:pPr>
              <w:rPr>
                <w:rFonts w:ascii="Times New Roman" w:eastAsia="Times New Roman" w:hAnsi="Times New Roman" w:cs="Times New Roman"/>
              </w:rPr>
            </w:pPr>
          </w:p>
          <w:p w:rsidR="00F06AEA" w:rsidRDefault="00F06AEA" w:rsidP="00B3624F">
            <w:pPr>
              <w:rPr>
                <w:rFonts w:ascii="Times New Roman" w:eastAsia="Times New Roman" w:hAnsi="Times New Roman" w:cs="Times New Roman"/>
              </w:rPr>
            </w:pPr>
          </w:p>
          <w:p w:rsidR="00B3624F" w:rsidRPr="002456A9" w:rsidRDefault="00F06AEA" w:rsidP="00B3624F">
            <w:pPr>
              <w:rPr>
                <w:rFonts w:ascii="Times New Roman" w:eastAsia="Times New Roman" w:hAnsi="Times New Roman" w:cs="Times New Roman"/>
              </w:rPr>
            </w:pPr>
            <w:r>
              <w:rPr>
                <w:rFonts w:ascii="Times New Roman" w:eastAsia="Times New Roman" w:hAnsi="Times New Roman" w:cs="Times New Roman"/>
              </w:rPr>
              <w:t>- </w:t>
            </w:r>
            <w:r w:rsidR="00B3624F" w:rsidRPr="002456A9">
              <w:rPr>
                <w:rFonts w:ascii="Times New Roman" w:eastAsia="Times New Roman" w:hAnsi="Times New Roman" w:cs="Times New Roman"/>
              </w:rPr>
              <w:t>vysvětlí význam a rozdělení drůbeže</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charakterizuje chov jednotlivých druhů a    </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kategorií</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má přehled o chovatelských zařízeních </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v chovech drůbeže</w:t>
            </w:r>
          </w:p>
          <w:p w:rsidR="00F06AEA"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má přehled o zpracování drůbežího masa </w:t>
            </w:r>
            <w:r w:rsidR="00F06AEA">
              <w:rPr>
                <w:rFonts w:ascii="Times New Roman" w:eastAsia="Times New Roman" w:hAnsi="Times New Roman" w:cs="Times New Roman"/>
              </w:rPr>
              <w:t xml:space="preserve">  </w:t>
            </w:r>
          </w:p>
          <w:p w:rsidR="00B3624F" w:rsidRPr="002456A9" w:rsidRDefault="00F06AEA" w:rsidP="00F06AEA">
            <w:pPr>
              <w:rPr>
                <w:rFonts w:ascii="Times New Roman" w:eastAsia="Times New Roman" w:hAnsi="Times New Roman" w:cs="Times New Roman"/>
              </w:rPr>
            </w:pPr>
            <w:r>
              <w:rPr>
                <w:rFonts w:ascii="Times New Roman" w:eastAsia="Times New Roman" w:hAnsi="Times New Roman" w:cs="Times New Roman"/>
              </w:rPr>
              <w:t xml:space="preserve">  a v</w:t>
            </w:r>
            <w:r w:rsidR="00B3624F" w:rsidRPr="002456A9">
              <w:rPr>
                <w:rFonts w:ascii="Times New Roman" w:eastAsia="Times New Roman" w:hAnsi="Times New Roman" w:cs="Times New Roman"/>
              </w:rPr>
              <w:t>ajec</w:t>
            </w:r>
          </w:p>
        </w:tc>
        <w:tc>
          <w:tcPr>
            <w:tcW w:w="3580" w:type="dxa"/>
          </w:tcPr>
          <w:p w:rsidR="00F06AEA" w:rsidRDefault="00B3624F" w:rsidP="00B3624F">
            <w:pPr>
              <w:rPr>
                <w:rFonts w:ascii="Times New Roman" w:eastAsia="Times New Roman" w:hAnsi="Times New Roman" w:cs="Times New Roman"/>
                <w:b/>
              </w:rPr>
            </w:pPr>
            <w:r w:rsidRPr="00F06AEA">
              <w:rPr>
                <w:rFonts w:ascii="Times New Roman" w:eastAsia="Times New Roman" w:hAnsi="Times New Roman" w:cs="Times New Roman"/>
                <w:b/>
              </w:rPr>
              <w:t xml:space="preserve">15. Stájové technologie pro chov </w:t>
            </w:r>
            <w:r w:rsidR="00F06AEA">
              <w:rPr>
                <w:rFonts w:ascii="Times New Roman" w:eastAsia="Times New Roman" w:hAnsi="Times New Roman" w:cs="Times New Roman"/>
                <w:b/>
              </w:rPr>
              <w:t xml:space="preserve"> </w:t>
            </w:r>
          </w:p>
          <w:p w:rsidR="00B3624F" w:rsidRPr="00F06AEA" w:rsidRDefault="00F06AEA" w:rsidP="00B3624F">
            <w:pPr>
              <w:rPr>
                <w:rFonts w:ascii="Times New Roman" w:eastAsia="Times New Roman" w:hAnsi="Times New Roman" w:cs="Times New Roman"/>
                <w:b/>
              </w:rPr>
            </w:pPr>
            <w:r>
              <w:rPr>
                <w:rFonts w:ascii="Times New Roman" w:eastAsia="Times New Roman" w:hAnsi="Times New Roman" w:cs="Times New Roman"/>
                <w:b/>
              </w:rPr>
              <w:t xml:space="preserve">      </w:t>
            </w:r>
            <w:r w:rsidR="00B3624F" w:rsidRPr="00F06AEA">
              <w:rPr>
                <w:rFonts w:ascii="Times New Roman" w:eastAsia="Times New Roman" w:hAnsi="Times New Roman" w:cs="Times New Roman"/>
                <w:b/>
              </w:rPr>
              <w:t>drůbeže</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význam a rozdělení drůbeže</w:t>
            </w:r>
          </w:p>
          <w:p w:rsidR="00F06AEA"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chov jednotlivých druhů </w:t>
            </w:r>
            <w:r w:rsidR="00F06AEA">
              <w:rPr>
                <w:rFonts w:ascii="Times New Roman" w:eastAsia="Times New Roman" w:hAnsi="Times New Roman" w:cs="Times New Roman"/>
              </w:rPr>
              <w:t xml:space="preserve">   </w:t>
            </w:r>
          </w:p>
          <w:p w:rsidR="00F06AEA" w:rsidRDefault="00F06AEA" w:rsidP="00B3624F">
            <w:pPr>
              <w:rPr>
                <w:rFonts w:ascii="Times New Roman" w:eastAsia="Times New Roman" w:hAnsi="Times New Roman" w:cs="Times New Roman"/>
              </w:rPr>
            </w:pPr>
            <w:r>
              <w:rPr>
                <w:rFonts w:ascii="Times New Roman" w:eastAsia="Times New Roman" w:hAnsi="Times New Roman" w:cs="Times New Roman"/>
              </w:rPr>
              <w:t xml:space="preserve">         drůbeže (</w:t>
            </w:r>
            <w:r w:rsidR="00B3624F" w:rsidRPr="002456A9">
              <w:rPr>
                <w:rFonts w:ascii="Times New Roman" w:eastAsia="Times New Roman" w:hAnsi="Times New Roman" w:cs="Times New Roman"/>
              </w:rPr>
              <w:t xml:space="preserve">slepic, krůt, </w:t>
            </w:r>
            <w:r>
              <w:rPr>
                <w:rFonts w:ascii="Times New Roman" w:eastAsia="Times New Roman" w:hAnsi="Times New Roman" w:cs="Times New Roman"/>
              </w:rPr>
              <w:t xml:space="preserve">   </w:t>
            </w:r>
          </w:p>
          <w:p w:rsidR="00B3624F" w:rsidRPr="002456A9" w:rsidRDefault="00F06AEA" w:rsidP="00B3624F">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 xml:space="preserve">perliček, křepelek, hus,   </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kachen</w:t>
            </w:r>
            <w:r w:rsidR="00F06AEA">
              <w:rPr>
                <w:rFonts w:ascii="Times New Roman" w:eastAsia="Times New Roman" w:hAnsi="Times New Roman" w:cs="Times New Roman"/>
              </w:rPr>
              <w:t>)</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chovatelská zařízení</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specifické požadavky chovu   </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jednotlivých kategorií</w:t>
            </w:r>
          </w:p>
          <w:p w:rsidR="00F06AEA"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ekologické aspekty chovu </w:t>
            </w:r>
            <w:r w:rsidR="00F06AEA">
              <w:rPr>
                <w:rFonts w:ascii="Times New Roman" w:eastAsia="Times New Roman" w:hAnsi="Times New Roman" w:cs="Times New Roman"/>
              </w:rPr>
              <w:t xml:space="preserve"> </w:t>
            </w:r>
          </w:p>
          <w:p w:rsidR="00B3624F" w:rsidRDefault="00F06AEA" w:rsidP="00B3624F">
            <w:pPr>
              <w:rPr>
                <w:rFonts w:ascii="Times New Roman" w:eastAsia="Times New Roman" w:hAnsi="Times New Roman" w:cs="Times New Roman"/>
              </w:rPr>
            </w:pPr>
            <w:r>
              <w:rPr>
                <w:rFonts w:ascii="Times New Roman" w:eastAsia="Times New Roman" w:hAnsi="Times New Roman" w:cs="Times New Roman"/>
              </w:rPr>
              <w:t xml:space="preserve">        d</w:t>
            </w:r>
            <w:r w:rsidR="00B3624F" w:rsidRPr="002456A9">
              <w:rPr>
                <w:rFonts w:ascii="Times New Roman" w:eastAsia="Times New Roman" w:hAnsi="Times New Roman" w:cs="Times New Roman"/>
              </w:rPr>
              <w:t>růbeže</w:t>
            </w:r>
          </w:p>
          <w:p w:rsidR="00F06AEA" w:rsidRPr="002456A9" w:rsidRDefault="00F06AEA" w:rsidP="00B3624F">
            <w:pPr>
              <w:rPr>
                <w:rFonts w:ascii="Times New Roman" w:eastAsia="Times New Roman" w:hAnsi="Times New Roman" w:cs="Times New Roman"/>
              </w:rPr>
            </w:pPr>
          </w:p>
        </w:tc>
        <w:tc>
          <w:tcPr>
            <w:tcW w:w="1097" w:type="dxa"/>
          </w:tcPr>
          <w:p w:rsidR="00B3624F" w:rsidRPr="002456A9" w:rsidRDefault="00B3624F" w:rsidP="00F06AEA">
            <w:pPr>
              <w:jc w:val="center"/>
              <w:rPr>
                <w:rFonts w:ascii="Times New Roman" w:eastAsia="Times New Roman" w:hAnsi="Times New Roman" w:cs="Times New Roman"/>
              </w:rPr>
            </w:pPr>
            <w:r w:rsidRPr="002456A9">
              <w:rPr>
                <w:rFonts w:ascii="Times New Roman" w:eastAsia="Times New Roman" w:hAnsi="Times New Roman" w:cs="Times New Roman"/>
              </w:rPr>
              <w:t>1</w:t>
            </w:r>
            <w:r w:rsidR="00F06AEA">
              <w:rPr>
                <w:rFonts w:ascii="Times New Roman" w:eastAsia="Times New Roman" w:hAnsi="Times New Roman" w:cs="Times New Roman"/>
              </w:rPr>
              <w:t>0</w:t>
            </w:r>
          </w:p>
        </w:tc>
      </w:tr>
      <w:tr w:rsidR="00B3624F" w:rsidRPr="002456A9" w:rsidTr="002021E7">
        <w:tc>
          <w:tcPr>
            <w:tcW w:w="4390" w:type="dxa"/>
          </w:tcPr>
          <w:p w:rsidR="00F06AEA" w:rsidRDefault="00F06AEA" w:rsidP="00B3624F">
            <w:pPr>
              <w:rPr>
                <w:rFonts w:ascii="Times New Roman" w:eastAsia="Times New Roman" w:hAnsi="Times New Roman" w:cs="Times New Roman"/>
              </w:rPr>
            </w:pPr>
          </w:p>
          <w:p w:rsidR="00B3624F" w:rsidRPr="002456A9" w:rsidRDefault="00F06AEA" w:rsidP="00B3624F">
            <w:pPr>
              <w:rPr>
                <w:rFonts w:ascii="Times New Roman" w:eastAsia="Times New Roman" w:hAnsi="Times New Roman" w:cs="Times New Roman"/>
              </w:rPr>
            </w:pPr>
            <w:r>
              <w:rPr>
                <w:rFonts w:ascii="Times New Roman" w:eastAsia="Times New Roman" w:hAnsi="Times New Roman" w:cs="Times New Roman"/>
              </w:rPr>
              <w:t>- </w:t>
            </w:r>
            <w:r w:rsidR="00B3624F" w:rsidRPr="002456A9">
              <w:rPr>
                <w:rFonts w:ascii="Times New Roman" w:eastAsia="Times New Roman" w:hAnsi="Times New Roman" w:cs="Times New Roman"/>
              </w:rPr>
              <w:t>vysvětlí význam chovu králíků</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má přehled o typech ustájení</w:t>
            </w:r>
          </w:p>
          <w:p w:rsidR="00F06AEA"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charakterizuje chov jednotlivých </w:t>
            </w:r>
            <w:r w:rsidR="00F06AEA">
              <w:rPr>
                <w:rFonts w:ascii="Times New Roman" w:eastAsia="Times New Roman" w:hAnsi="Times New Roman" w:cs="Times New Roman"/>
              </w:rPr>
              <w:t xml:space="preserve">   </w:t>
            </w:r>
          </w:p>
          <w:p w:rsidR="00B3624F" w:rsidRPr="002456A9" w:rsidRDefault="00F06AEA" w:rsidP="00F06AEA">
            <w:pPr>
              <w:rPr>
                <w:rFonts w:ascii="Times New Roman" w:eastAsia="Times New Roman" w:hAnsi="Times New Roman" w:cs="Times New Roman"/>
              </w:rPr>
            </w:pPr>
            <w:r>
              <w:rPr>
                <w:rFonts w:ascii="Times New Roman" w:eastAsia="Times New Roman" w:hAnsi="Times New Roman" w:cs="Times New Roman"/>
              </w:rPr>
              <w:t xml:space="preserve">   k</w:t>
            </w:r>
            <w:r w:rsidR="00B3624F" w:rsidRPr="002456A9">
              <w:rPr>
                <w:rFonts w:ascii="Times New Roman" w:eastAsia="Times New Roman" w:hAnsi="Times New Roman" w:cs="Times New Roman"/>
              </w:rPr>
              <w:t>ategorií</w:t>
            </w:r>
            <w:r>
              <w:rPr>
                <w:rFonts w:ascii="Times New Roman" w:eastAsia="Times New Roman" w:hAnsi="Times New Roman" w:cs="Times New Roman"/>
              </w:rPr>
              <w:t xml:space="preserve"> k</w:t>
            </w:r>
            <w:r w:rsidR="00B3624F" w:rsidRPr="002456A9">
              <w:rPr>
                <w:rFonts w:ascii="Times New Roman" w:eastAsia="Times New Roman" w:hAnsi="Times New Roman" w:cs="Times New Roman"/>
              </w:rPr>
              <w:t>rálíků</w:t>
            </w:r>
          </w:p>
        </w:tc>
        <w:tc>
          <w:tcPr>
            <w:tcW w:w="3580" w:type="dxa"/>
          </w:tcPr>
          <w:p w:rsidR="00B3624F" w:rsidRPr="00F06AEA" w:rsidRDefault="00B3624F" w:rsidP="00B3624F">
            <w:pPr>
              <w:rPr>
                <w:rFonts w:ascii="Times New Roman" w:eastAsia="Times New Roman" w:hAnsi="Times New Roman" w:cs="Times New Roman"/>
                <w:b/>
              </w:rPr>
            </w:pPr>
            <w:r w:rsidRPr="00F06AEA">
              <w:rPr>
                <w:rFonts w:ascii="Times New Roman" w:eastAsia="Times New Roman" w:hAnsi="Times New Roman" w:cs="Times New Roman"/>
                <w:b/>
              </w:rPr>
              <w:t>16. Technologie chovu králíků</w:t>
            </w:r>
          </w:p>
          <w:p w:rsidR="00F06AEA"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význam a historie chovu </w:t>
            </w:r>
            <w:r w:rsidR="00F06AEA">
              <w:rPr>
                <w:rFonts w:ascii="Times New Roman" w:eastAsia="Times New Roman" w:hAnsi="Times New Roman" w:cs="Times New Roman"/>
              </w:rPr>
              <w:t xml:space="preserve"> </w:t>
            </w:r>
          </w:p>
          <w:p w:rsidR="00B3624F" w:rsidRPr="002456A9" w:rsidRDefault="00F06AEA" w:rsidP="00B3624F">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králíků</w:t>
            </w:r>
          </w:p>
          <w:p w:rsidR="00F06AEA"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chov jednotlivých kategorií </w:t>
            </w:r>
          </w:p>
          <w:p w:rsidR="00B3624F" w:rsidRPr="002456A9" w:rsidRDefault="00F06AEA" w:rsidP="00B3624F">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králíků</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stájové technologie </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velkochovy králíků</w:t>
            </w:r>
          </w:p>
          <w:p w:rsidR="00F06AEA"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stájová zařízení v </w:t>
            </w:r>
            <w:r w:rsidR="00F06AEA">
              <w:rPr>
                <w:rFonts w:ascii="Times New Roman" w:eastAsia="Times New Roman" w:hAnsi="Times New Roman" w:cs="Times New Roman"/>
              </w:rPr>
              <w:t xml:space="preserve"> </w:t>
            </w:r>
          </w:p>
          <w:p w:rsidR="00B3624F" w:rsidRDefault="00F06AEA" w:rsidP="00B3624F">
            <w:pPr>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d</w:t>
            </w:r>
            <w:r w:rsidR="00B3624F" w:rsidRPr="002456A9">
              <w:rPr>
                <w:rFonts w:ascii="Times New Roman" w:eastAsia="Times New Roman" w:hAnsi="Times New Roman" w:cs="Times New Roman"/>
              </w:rPr>
              <w:t>robnochovech</w:t>
            </w:r>
            <w:proofErr w:type="spellEnd"/>
          </w:p>
          <w:p w:rsidR="00F06AEA" w:rsidRPr="002456A9" w:rsidRDefault="00F06AEA" w:rsidP="00B3624F">
            <w:pPr>
              <w:rPr>
                <w:rFonts w:ascii="Times New Roman" w:eastAsia="Times New Roman" w:hAnsi="Times New Roman" w:cs="Times New Roman"/>
              </w:rPr>
            </w:pPr>
          </w:p>
        </w:tc>
        <w:tc>
          <w:tcPr>
            <w:tcW w:w="1097" w:type="dxa"/>
          </w:tcPr>
          <w:p w:rsidR="00B3624F" w:rsidRPr="002456A9" w:rsidRDefault="00B3624F" w:rsidP="00B3624F">
            <w:pPr>
              <w:jc w:val="center"/>
              <w:rPr>
                <w:rFonts w:ascii="Times New Roman" w:eastAsia="Times New Roman" w:hAnsi="Times New Roman" w:cs="Times New Roman"/>
              </w:rPr>
            </w:pPr>
            <w:r w:rsidRPr="002456A9">
              <w:rPr>
                <w:rFonts w:ascii="Times New Roman" w:eastAsia="Times New Roman" w:hAnsi="Times New Roman" w:cs="Times New Roman"/>
              </w:rPr>
              <w:t>10</w:t>
            </w:r>
          </w:p>
        </w:tc>
      </w:tr>
      <w:tr w:rsidR="00B3624F" w:rsidRPr="002456A9" w:rsidTr="002021E7">
        <w:tc>
          <w:tcPr>
            <w:tcW w:w="4390" w:type="dxa"/>
          </w:tcPr>
          <w:p w:rsidR="00B3624F" w:rsidRPr="002456A9" w:rsidRDefault="00B3624F" w:rsidP="00B3624F">
            <w:pPr>
              <w:rPr>
                <w:rFonts w:ascii="Times New Roman" w:eastAsia="Times New Roman" w:hAnsi="Times New Roman" w:cs="Times New Roman"/>
              </w:rPr>
            </w:pPr>
          </w:p>
          <w:p w:rsidR="00F53F0B"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charakterizuje význam a druhy </w:t>
            </w:r>
            <w:r w:rsidR="00F53F0B">
              <w:rPr>
                <w:rFonts w:ascii="Times New Roman" w:eastAsia="Times New Roman" w:hAnsi="Times New Roman" w:cs="Times New Roman"/>
              </w:rPr>
              <w:t xml:space="preserve">   </w:t>
            </w:r>
          </w:p>
          <w:p w:rsidR="00B3624F" w:rsidRPr="002456A9" w:rsidRDefault="00F53F0B" w:rsidP="00B3624F">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 xml:space="preserve">chovaných </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ryb</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umí vysvětlit chov jednotlivých kategorií </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ryb</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lastRenderedPageBreak/>
              <w:t xml:space="preserve">- dovede charakterizovat chovatelská </w:t>
            </w:r>
          </w:p>
          <w:p w:rsidR="00B3624F" w:rsidRPr="002456A9" w:rsidRDefault="00B3624F" w:rsidP="00F53F0B">
            <w:pPr>
              <w:rPr>
                <w:rFonts w:ascii="Times New Roman" w:eastAsia="Times New Roman" w:hAnsi="Times New Roman" w:cs="Times New Roman"/>
              </w:rPr>
            </w:pPr>
            <w:r w:rsidRPr="002456A9">
              <w:rPr>
                <w:rFonts w:ascii="Times New Roman" w:eastAsia="Times New Roman" w:hAnsi="Times New Roman" w:cs="Times New Roman"/>
              </w:rPr>
              <w:t xml:space="preserve">  </w:t>
            </w:r>
            <w:r w:rsidR="00F53F0B">
              <w:rPr>
                <w:rFonts w:ascii="Times New Roman" w:eastAsia="Times New Roman" w:hAnsi="Times New Roman" w:cs="Times New Roman"/>
              </w:rPr>
              <w:t>z</w:t>
            </w:r>
            <w:r w:rsidRPr="002456A9">
              <w:rPr>
                <w:rFonts w:ascii="Times New Roman" w:eastAsia="Times New Roman" w:hAnsi="Times New Roman" w:cs="Times New Roman"/>
              </w:rPr>
              <w:t>ařízení</w:t>
            </w:r>
          </w:p>
        </w:tc>
        <w:tc>
          <w:tcPr>
            <w:tcW w:w="3580" w:type="dxa"/>
          </w:tcPr>
          <w:p w:rsidR="00B3624F" w:rsidRPr="00F06AEA" w:rsidRDefault="00B3624F" w:rsidP="00B3624F">
            <w:pPr>
              <w:rPr>
                <w:rFonts w:ascii="Times New Roman" w:eastAsia="Times New Roman" w:hAnsi="Times New Roman" w:cs="Times New Roman"/>
                <w:b/>
              </w:rPr>
            </w:pPr>
            <w:r w:rsidRPr="00F06AEA">
              <w:rPr>
                <w:rFonts w:ascii="Times New Roman" w:eastAsia="Times New Roman" w:hAnsi="Times New Roman" w:cs="Times New Roman"/>
                <w:b/>
              </w:rPr>
              <w:lastRenderedPageBreak/>
              <w:t>17. Technologie chovu ryb</w:t>
            </w:r>
          </w:p>
          <w:p w:rsidR="00F53F0B"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význam a druhy chovaných </w:t>
            </w:r>
            <w:r w:rsidR="00F53F0B">
              <w:rPr>
                <w:rFonts w:ascii="Times New Roman" w:eastAsia="Times New Roman" w:hAnsi="Times New Roman" w:cs="Times New Roman"/>
              </w:rPr>
              <w:t xml:space="preserve">    </w:t>
            </w:r>
          </w:p>
          <w:p w:rsidR="00B3624F" w:rsidRPr="002456A9" w:rsidRDefault="00F53F0B" w:rsidP="00B3624F">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ryb</w:t>
            </w:r>
          </w:p>
          <w:p w:rsidR="00F53F0B"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chov jednotlivých druhů a </w:t>
            </w:r>
            <w:r w:rsidR="00F53F0B">
              <w:rPr>
                <w:rFonts w:ascii="Times New Roman" w:eastAsia="Times New Roman" w:hAnsi="Times New Roman" w:cs="Times New Roman"/>
              </w:rPr>
              <w:t xml:space="preserve"> </w:t>
            </w:r>
          </w:p>
          <w:p w:rsidR="00B3624F" w:rsidRPr="002456A9" w:rsidRDefault="00F53F0B" w:rsidP="00B3624F">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kategorií ryb</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umělý výtěr a odchovny ryb</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lastRenderedPageBreak/>
              <w:t xml:space="preserve">      - chovná zařízení</w:t>
            </w:r>
          </w:p>
          <w:p w:rsidR="00F53F0B"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recirkulační chov ryb, </w:t>
            </w:r>
            <w:r w:rsidR="00F53F0B">
              <w:rPr>
                <w:rFonts w:ascii="Times New Roman" w:eastAsia="Times New Roman" w:hAnsi="Times New Roman" w:cs="Times New Roman"/>
              </w:rPr>
              <w:t xml:space="preserve">  </w:t>
            </w:r>
          </w:p>
          <w:p w:rsidR="00B3624F" w:rsidRDefault="00F53F0B" w:rsidP="00B3624F">
            <w:pPr>
              <w:rPr>
                <w:rFonts w:ascii="Times New Roman" w:eastAsia="Times New Roman" w:hAnsi="Times New Roman" w:cs="Times New Roman"/>
              </w:rPr>
            </w:pPr>
            <w:r>
              <w:rPr>
                <w:rFonts w:ascii="Times New Roman" w:eastAsia="Times New Roman" w:hAnsi="Times New Roman" w:cs="Times New Roman"/>
              </w:rPr>
              <w:t xml:space="preserve">        </w:t>
            </w:r>
            <w:proofErr w:type="spellStart"/>
            <w:r w:rsidRPr="002456A9">
              <w:rPr>
                <w:rFonts w:ascii="Times New Roman" w:eastAsia="Times New Roman" w:hAnsi="Times New Roman" w:cs="Times New Roman"/>
              </w:rPr>
              <w:t>H</w:t>
            </w:r>
            <w:r w:rsidR="00B3624F" w:rsidRPr="002456A9">
              <w:rPr>
                <w:rFonts w:ascii="Times New Roman" w:eastAsia="Times New Roman" w:hAnsi="Times New Roman" w:cs="Times New Roman"/>
              </w:rPr>
              <w:t>ydropónie</w:t>
            </w:r>
            <w:proofErr w:type="spellEnd"/>
          </w:p>
          <w:p w:rsidR="00F53F0B" w:rsidRPr="002456A9" w:rsidRDefault="00F53F0B" w:rsidP="00B3624F">
            <w:pPr>
              <w:rPr>
                <w:rFonts w:ascii="Times New Roman" w:eastAsia="Times New Roman" w:hAnsi="Times New Roman" w:cs="Times New Roman"/>
              </w:rPr>
            </w:pPr>
          </w:p>
        </w:tc>
        <w:tc>
          <w:tcPr>
            <w:tcW w:w="1097" w:type="dxa"/>
          </w:tcPr>
          <w:p w:rsidR="00B3624F" w:rsidRPr="002456A9" w:rsidRDefault="00B3624F" w:rsidP="00B3624F">
            <w:pPr>
              <w:jc w:val="center"/>
              <w:rPr>
                <w:rFonts w:ascii="Times New Roman" w:eastAsia="Times New Roman" w:hAnsi="Times New Roman" w:cs="Times New Roman"/>
              </w:rPr>
            </w:pPr>
          </w:p>
          <w:p w:rsidR="00B3624F" w:rsidRPr="002456A9" w:rsidRDefault="00B3624F" w:rsidP="00B3624F">
            <w:pPr>
              <w:jc w:val="center"/>
              <w:rPr>
                <w:rFonts w:ascii="Times New Roman" w:eastAsia="Times New Roman" w:hAnsi="Times New Roman" w:cs="Times New Roman"/>
              </w:rPr>
            </w:pPr>
            <w:r w:rsidRPr="002456A9">
              <w:rPr>
                <w:rFonts w:ascii="Times New Roman" w:eastAsia="Times New Roman" w:hAnsi="Times New Roman" w:cs="Times New Roman"/>
              </w:rPr>
              <w:t>10</w:t>
            </w:r>
          </w:p>
        </w:tc>
      </w:tr>
      <w:tr w:rsidR="00B3624F" w:rsidRPr="002456A9" w:rsidTr="002021E7">
        <w:tc>
          <w:tcPr>
            <w:tcW w:w="4390" w:type="dxa"/>
          </w:tcPr>
          <w:p w:rsidR="00F53F0B" w:rsidRDefault="00F53F0B" w:rsidP="00B3624F">
            <w:pPr>
              <w:rPr>
                <w:rFonts w:ascii="Times New Roman" w:eastAsia="Times New Roman" w:hAnsi="Times New Roman" w:cs="Times New Roman"/>
              </w:rPr>
            </w:pPr>
          </w:p>
          <w:p w:rsidR="00F53F0B" w:rsidRDefault="00F53F0B" w:rsidP="00B3624F">
            <w:pPr>
              <w:rPr>
                <w:rFonts w:ascii="Times New Roman" w:eastAsia="Times New Roman" w:hAnsi="Times New Roman" w:cs="Times New Roman"/>
              </w:rPr>
            </w:pPr>
          </w:p>
          <w:p w:rsidR="00B3624F" w:rsidRPr="002456A9" w:rsidRDefault="00F53F0B" w:rsidP="00B3624F">
            <w:pPr>
              <w:rPr>
                <w:rFonts w:ascii="Times New Roman" w:eastAsia="Times New Roman" w:hAnsi="Times New Roman" w:cs="Times New Roman"/>
              </w:rPr>
            </w:pPr>
            <w:r>
              <w:rPr>
                <w:rFonts w:ascii="Times New Roman" w:eastAsia="Times New Roman" w:hAnsi="Times New Roman" w:cs="Times New Roman"/>
              </w:rPr>
              <w:t>- </w:t>
            </w:r>
            <w:r w:rsidR="00B3624F" w:rsidRPr="002456A9">
              <w:rPr>
                <w:rFonts w:ascii="Times New Roman" w:eastAsia="Times New Roman" w:hAnsi="Times New Roman" w:cs="Times New Roman"/>
              </w:rPr>
              <w:t xml:space="preserve">vysvětlí význam rozdělení jednotlivých </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druhů užitkové lovné zvěře</w:t>
            </w:r>
          </w:p>
          <w:p w:rsidR="00F53F0B"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charakterizuje způsoby chovu, </w:t>
            </w:r>
            <w:r w:rsidR="00F53F0B">
              <w:rPr>
                <w:rFonts w:ascii="Times New Roman" w:eastAsia="Times New Roman" w:hAnsi="Times New Roman" w:cs="Times New Roman"/>
              </w:rPr>
              <w:t xml:space="preserve"> </w:t>
            </w:r>
          </w:p>
          <w:p w:rsidR="00B3624F" w:rsidRPr="002456A9" w:rsidRDefault="00F53F0B" w:rsidP="00F53F0B">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zpracování a využití produktů lovné zvěře</w:t>
            </w:r>
          </w:p>
        </w:tc>
        <w:tc>
          <w:tcPr>
            <w:tcW w:w="3580" w:type="dxa"/>
          </w:tcPr>
          <w:p w:rsidR="00F53F0B" w:rsidRDefault="00B3624F" w:rsidP="00B3624F">
            <w:pPr>
              <w:rPr>
                <w:rFonts w:ascii="Times New Roman" w:eastAsia="Times New Roman" w:hAnsi="Times New Roman" w:cs="Times New Roman"/>
                <w:b/>
              </w:rPr>
            </w:pPr>
            <w:r w:rsidRPr="00F06AEA">
              <w:rPr>
                <w:rFonts w:ascii="Times New Roman" w:eastAsia="Times New Roman" w:hAnsi="Times New Roman" w:cs="Times New Roman"/>
                <w:b/>
              </w:rPr>
              <w:t xml:space="preserve">18. Technologie chovu užitkové </w:t>
            </w:r>
            <w:r w:rsidR="00F53F0B">
              <w:rPr>
                <w:rFonts w:ascii="Times New Roman" w:eastAsia="Times New Roman" w:hAnsi="Times New Roman" w:cs="Times New Roman"/>
                <w:b/>
              </w:rPr>
              <w:t xml:space="preserve"> </w:t>
            </w:r>
          </w:p>
          <w:p w:rsidR="00B3624F" w:rsidRPr="002456A9" w:rsidRDefault="00F53F0B" w:rsidP="00B3624F">
            <w:pPr>
              <w:rPr>
                <w:rFonts w:ascii="Times New Roman" w:eastAsia="Times New Roman" w:hAnsi="Times New Roman" w:cs="Times New Roman"/>
              </w:rPr>
            </w:pPr>
            <w:r>
              <w:rPr>
                <w:rFonts w:ascii="Times New Roman" w:eastAsia="Times New Roman" w:hAnsi="Times New Roman" w:cs="Times New Roman"/>
                <w:b/>
              </w:rPr>
              <w:t xml:space="preserve">       </w:t>
            </w:r>
            <w:r w:rsidR="00B3624F" w:rsidRPr="00F06AEA">
              <w:rPr>
                <w:rFonts w:ascii="Times New Roman" w:eastAsia="Times New Roman" w:hAnsi="Times New Roman" w:cs="Times New Roman"/>
                <w:b/>
              </w:rPr>
              <w:t>lovné</w:t>
            </w:r>
            <w:r w:rsidR="00D20200" w:rsidRPr="002456A9">
              <w:rPr>
                <w:rFonts w:ascii="Times New Roman" w:eastAsia="Times New Roman" w:hAnsi="Times New Roman" w:cs="Times New Roman"/>
              </w:rPr>
              <w:t xml:space="preserve"> </w:t>
            </w:r>
            <w:r w:rsidR="00B3624F" w:rsidRPr="00F53F0B">
              <w:rPr>
                <w:rFonts w:ascii="Times New Roman" w:eastAsia="Times New Roman" w:hAnsi="Times New Roman" w:cs="Times New Roman"/>
                <w:b/>
              </w:rPr>
              <w:t>zvěře</w:t>
            </w:r>
          </w:p>
          <w:p w:rsidR="00F53F0B"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význam a druhy užitkové </w:t>
            </w:r>
            <w:r w:rsidR="00F53F0B">
              <w:rPr>
                <w:rFonts w:ascii="Times New Roman" w:eastAsia="Times New Roman" w:hAnsi="Times New Roman" w:cs="Times New Roman"/>
              </w:rPr>
              <w:t xml:space="preserve"> </w:t>
            </w:r>
          </w:p>
          <w:p w:rsidR="00B3624F" w:rsidRPr="002456A9" w:rsidRDefault="00F53F0B" w:rsidP="00B3624F">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zvěře</w:t>
            </w:r>
          </w:p>
          <w:p w:rsidR="00F53F0B"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chov jednotlivých druhů a </w:t>
            </w:r>
            <w:r w:rsidR="00F53F0B">
              <w:rPr>
                <w:rFonts w:ascii="Times New Roman" w:eastAsia="Times New Roman" w:hAnsi="Times New Roman" w:cs="Times New Roman"/>
              </w:rPr>
              <w:t xml:space="preserve"> </w:t>
            </w:r>
          </w:p>
          <w:p w:rsidR="00B3624F" w:rsidRPr="002456A9" w:rsidRDefault="00F53F0B" w:rsidP="00B3624F">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kategorií</w:t>
            </w:r>
          </w:p>
          <w:p w:rsidR="00F53F0B"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technologie používané </w:t>
            </w:r>
          </w:p>
          <w:p w:rsidR="00B3624F" w:rsidRDefault="00F53F0B" w:rsidP="00B3624F">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v chovu zvěře</w:t>
            </w:r>
          </w:p>
          <w:p w:rsidR="00F53F0B" w:rsidRPr="002456A9" w:rsidRDefault="00F53F0B" w:rsidP="00B3624F">
            <w:pPr>
              <w:rPr>
                <w:rFonts w:ascii="Times New Roman" w:eastAsia="Times New Roman" w:hAnsi="Times New Roman" w:cs="Times New Roman"/>
              </w:rPr>
            </w:pPr>
          </w:p>
        </w:tc>
        <w:tc>
          <w:tcPr>
            <w:tcW w:w="1097" w:type="dxa"/>
          </w:tcPr>
          <w:p w:rsidR="00B3624F" w:rsidRPr="002456A9" w:rsidRDefault="00B3624F" w:rsidP="00B3624F">
            <w:pPr>
              <w:jc w:val="center"/>
              <w:rPr>
                <w:rFonts w:ascii="Times New Roman" w:eastAsia="Times New Roman" w:hAnsi="Times New Roman" w:cs="Times New Roman"/>
              </w:rPr>
            </w:pPr>
            <w:r w:rsidRPr="002456A9">
              <w:rPr>
                <w:rFonts w:ascii="Times New Roman" w:eastAsia="Times New Roman" w:hAnsi="Times New Roman" w:cs="Times New Roman"/>
              </w:rPr>
              <w:t>10</w:t>
            </w:r>
          </w:p>
        </w:tc>
      </w:tr>
      <w:tr w:rsidR="00B3624F" w:rsidRPr="002456A9" w:rsidTr="002021E7">
        <w:tc>
          <w:tcPr>
            <w:tcW w:w="4390" w:type="dxa"/>
          </w:tcPr>
          <w:p w:rsidR="00F53F0B" w:rsidRDefault="00F53F0B" w:rsidP="00B3624F">
            <w:pPr>
              <w:rPr>
                <w:rFonts w:ascii="Times New Roman" w:eastAsia="Times New Roman" w:hAnsi="Times New Roman" w:cs="Times New Roman"/>
              </w:rPr>
            </w:pPr>
          </w:p>
          <w:p w:rsidR="00F53F0B" w:rsidRDefault="00F53F0B" w:rsidP="00B3624F">
            <w:pPr>
              <w:rPr>
                <w:rFonts w:ascii="Times New Roman" w:eastAsia="Times New Roman" w:hAnsi="Times New Roman" w:cs="Times New Roman"/>
              </w:rPr>
            </w:pPr>
          </w:p>
          <w:p w:rsidR="00F53F0B" w:rsidRDefault="00F53F0B" w:rsidP="00B3624F">
            <w:pPr>
              <w:rPr>
                <w:rFonts w:ascii="Times New Roman" w:eastAsia="Times New Roman" w:hAnsi="Times New Roman" w:cs="Times New Roman"/>
              </w:rPr>
            </w:pPr>
            <w:r>
              <w:rPr>
                <w:rFonts w:ascii="Times New Roman" w:eastAsia="Times New Roman" w:hAnsi="Times New Roman" w:cs="Times New Roman"/>
              </w:rPr>
              <w:t>- </w:t>
            </w:r>
            <w:r w:rsidR="00B3624F" w:rsidRPr="002456A9">
              <w:rPr>
                <w:rFonts w:ascii="Times New Roman" w:eastAsia="Times New Roman" w:hAnsi="Times New Roman" w:cs="Times New Roman"/>
              </w:rPr>
              <w:t xml:space="preserve">vysvětlí význam a rozdělení </w:t>
            </w:r>
            <w:r>
              <w:rPr>
                <w:rFonts w:ascii="Times New Roman" w:eastAsia="Times New Roman" w:hAnsi="Times New Roman" w:cs="Times New Roman"/>
              </w:rPr>
              <w:t xml:space="preserve"> </w:t>
            </w:r>
          </w:p>
          <w:p w:rsidR="00B3624F" w:rsidRPr="002456A9" w:rsidRDefault="00F53F0B" w:rsidP="00B3624F">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kožešinových zvířat</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charakterizuje požadavky chovu  </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jednotlivých kategorií</w:t>
            </w:r>
          </w:p>
          <w:p w:rsidR="00B3624F"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má přehled o ustájovacích zařízeních</w:t>
            </w:r>
          </w:p>
          <w:p w:rsidR="00F53F0B" w:rsidRPr="002456A9" w:rsidRDefault="00F53F0B" w:rsidP="00B3624F">
            <w:pPr>
              <w:rPr>
                <w:rFonts w:ascii="Times New Roman" w:eastAsia="Times New Roman" w:hAnsi="Times New Roman" w:cs="Times New Roman"/>
              </w:rPr>
            </w:pPr>
          </w:p>
        </w:tc>
        <w:tc>
          <w:tcPr>
            <w:tcW w:w="3580" w:type="dxa"/>
          </w:tcPr>
          <w:p w:rsidR="00F53F0B" w:rsidRDefault="00B3624F" w:rsidP="00B3624F">
            <w:pPr>
              <w:rPr>
                <w:rFonts w:ascii="Times New Roman" w:eastAsia="Times New Roman" w:hAnsi="Times New Roman" w:cs="Times New Roman"/>
                <w:b/>
              </w:rPr>
            </w:pPr>
            <w:r w:rsidRPr="00F06AEA">
              <w:rPr>
                <w:rFonts w:ascii="Times New Roman" w:eastAsia="Times New Roman" w:hAnsi="Times New Roman" w:cs="Times New Roman"/>
                <w:b/>
              </w:rPr>
              <w:t xml:space="preserve">19. Technologie chovu </w:t>
            </w:r>
          </w:p>
          <w:p w:rsidR="00B3624F" w:rsidRPr="00F06AEA" w:rsidRDefault="00F53F0B" w:rsidP="00B3624F">
            <w:pPr>
              <w:rPr>
                <w:rFonts w:ascii="Times New Roman" w:eastAsia="Times New Roman" w:hAnsi="Times New Roman" w:cs="Times New Roman"/>
                <w:b/>
              </w:rPr>
            </w:pPr>
            <w:r>
              <w:rPr>
                <w:rFonts w:ascii="Times New Roman" w:eastAsia="Times New Roman" w:hAnsi="Times New Roman" w:cs="Times New Roman"/>
                <w:b/>
              </w:rPr>
              <w:t xml:space="preserve">      </w:t>
            </w:r>
            <w:r w:rsidR="00B3624F" w:rsidRPr="00F06AEA">
              <w:rPr>
                <w:rFonts w:ascii="Times New Roman" w:eastAsia="Times New Roman" w:hAnsi="Times New Roman" w:cs="Times New Roman"/>
                <w:b/>
              </w:rPr>
              <w:t>kožešinových zvířat</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význam a rozdělení</w:t>
            </w:r>
          </w:p>
          <w:p w:rsidR="00F53F0B"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chov jednotlivých druhů a </w:t>
            </w:r>
            <w:r w:rsidR="00F53F0B">
              <w:rPr>
                <w:rFonts w:ascii="Times New Roman" w:eastAsia="Times New Roman" w:hAnsi="Times New Roman" w:cs="Times New Roman"/>
              </w:rPr>
              <w:t xml:space="preserve"> </w:t>
            </w:r>
          </w:p>
          <w:p w:rsidR="00B3624F" w:rsidRPr="002456A9" w:rsidRDefault="00F53F0B" w:rsidP="00B3624F">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kategorií</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chovatelská zařízení</w:t>
            </w:r>
          </w:p>
        </w:tc>
        <w:tc>
          <w:tcPr>
            <w:tcW w:w="1097" w:type="dxa"/>
          </w:tcPr>
          <w:p w:rsidR="00B3624F" w:rsidRPr="002456A9" w:rsidRDefault="00B3624F" w:rsidP="00B3624F">
            <w:pPr>
              <w:jc w:val="center"/>
              <w:rPr>
                <w:rFonts w:ascii="Times New Roman" w:eastAsia="Times New Roman" w:hAnsi="Times New Roman" w:cs="Times New Roman"/>
              </w:rPr>
            </w:pPr>
            <w:r w:rsidRPr="002456A9">
              <w:rPr>
                <w:rFonts w:ascii="Times New Roman" w:eastAsia="Times New Roman" w:hAnsi="Times New Roman" w:cs="Times New Roman"/>
              </w:rPr>
              <w:t>10</w:t>
            </w:r>
          </w:p>
        </w:tc>
      </w:tr>
      <w:tr w:rsidR="00B3624F" w:rsidRPr="002456A9" w:rsidTr="002021E7">
        <w:tc>
          <w:tcPr>
            <w:tcW w:w="4390" w:type="dxa"/>
          </w:tcPr>
          <w:p w:rsidR="00F53F0B"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w:t>
            </w:r>
          </w:p>
          <w:p w:rsidR="00F53F0B" w:rsidRDefault="00F53F0B" w:rsidP="00B3624F">
            <w:pPr>
              <w:rPr>
                <w:rFonts w:ascii="Times New Roman" w:eastAsia="Times New Roman" w:hAnsi="Times New Roman" w:cs="Times New Roman"/>
              </w:rPr>
            </w:pPr>
          </w:p>
          <w:p w:rsidR="00F53F0B" w:rsidRDefault="00F53F0B" w:rsidP="00B3624F">
            <w:pPr>
              <w:rPr>
                <w:rFonts w:ascii="Times New Roman" w:eastAsia="Times New Roman" w:hAnsi="Times New Roman" w:cs="Times New Roman"/>
              </w:rPr>
            </w:pPr>
            <w:r>
              <w:rPr>
                <w:rFonts w:ascii="Times New Roman" w:eastAsia="Times New Roman" w:hAnsi="Times New Roman" w:cs="Times New Roman"/>
              </w:rPr>
              <w:t>- </w:t>
            </w:r>
            <w:r w:rsidR="00B3624F" w:rsidRPr="002456A9">
              <w:rPr>
                <w:rFonts w:ascii="Times New Roman" w:eastAsia="Times New Roman" w:hAnsi="Times New Roman" w:cs="Times New Roman"/>
              </w:rPr>
              <w:t xml:space="preserve">vysvětlí význam chovu netradičních </w:t>
            </w:r>
            <w:r>
              <w:rPr>
                <w:rFonts w:ascii="Times New Roman" w:eastAsia="Times New Roman" w:hAnsi="Times New Roman" w:cs="Times New Roman"/>
              </w:rPr>
              <w:t xml:space="preserve"> </w:t>
            </w:r>
          </w:p>
          <w:p w:rsidR="00B3624F" w:rsidRPr="002456A9" w:rsidRDefault="00F53F0B" w:rsidP="00B3624F">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zvířat</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je schopen popsat technologie chovu </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jednotlivých kategorií</w:t>
            </w:r>
          </w:p>
          <w:p w:rsidR="00F53F0B"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umí charakterizovat faremní chovy </w:t>
            </w:r>
            <w:r w:rsidR="00F53F0B">
              <w:rPr>
                <w:rFonts w:ascii="Times New Roman" w:eastAsia="Times New Roman" w:hAnsi="Times New Roman" w:cs="Times New Roman"/>
              </w:rPr>
              <w:t xml:space="preserve"> </w:t>
            </w:r>
          </w:p>
          <w:p w:rsidR="00B3624F" w:rsidRPr="002456A9" w:rsidRDefault="00F53F0B" w:rsidP="00B3624F">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holubů</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umí vysvětlit specifika chovu poštovních </w:t>
            </w:r>
          </w:p>
          <w:p w:rsidR="00B3624F" w:rsidRDefault="00B3624F" w:rsidP="00F53F0B">
            <w:pPr>
              <w:rPr>
                <w:rFonts w:ascii="Times New Roman" w:eastAsia="Times New Roman" w:hAnsi="Times New Roman" w:cs="Times New Roman"/>
              </w:rPr>
            </w:pPr>
            <w:r w:rsidRPr="002456A9">
              <w:rPr>
                <w:rFonts w:ascii="Times New Roman" w:eastAsia="Times New Roman" w:hAnsi="Times New Roman" w:cs="Times New Roman"/>
              </w:rPr>
              <w:t xml:space="preserve">  </w:t>
            </w:r>
            <w:r w:rsidR="00F53F0B">
              <w:rPr>
                <w:rFonts w:ascii="Times New Roman" w:eastAsia="Times New Roman" w:hAnsi="Times New Roman" w:cs="Times New Roman"/>
              </w:rPr>
              <w:t>h</w:t>
            </w:r>
            <w:r w:rsidRPr="002456A9">
              <w:rPr>
                <w:rFonts w:ascii="Times New Roman" w:eastAsia="Times New Roman" w:hAnsi="Times New Roman" w:cs="Times New Roman"/>
              </w:rPr>
              <w:t>olubů</w:t>
            </w:r>
          </w:p>
          <w:p w:rsidR="00F53F0B" w:rsidRPr="002456A9" w:rsidRDefault="00F53F0B" w:rsidP="00F53F0B">
            <w:pPr>
              <w:rPr>
                <w:rFonts w:ascii="Times New Roman" w:eastAsia="Times New Roman" w:hAnsi="Times New Roman" w:cs="Times New Roman"/>
              </w:rPr>
            </w:pPr>
          </w:p>
        </w:tc>
        <w:tc>
          <w:tcPr>
            <w:tcW w:w="3580" w:type="dxa"/>
          </w:tcPr>
          <w:p w:rsidR="00B3624F" w:rsidRPr="00F06AEA" w:rsidRDefault="00B3624F" w:rsidP="00B3624F">
            <w:pPr>
              <w:rPr>
                <w:rFonts w:ascii="Times New Roman" w:eastAsia="Times New Roman" w:hAnsi="Times New Roman" w:cs="Times New Roman"/>
                <w:b/>
              </w:rPr>
            </w:pPr>
            <w:r w:rsidRPr="00F06AEA">
              <w:rPr>
                <w:rFonts w:ascii="Times New Roman" w:eastAsia="Times New Roman" w:hAnsi="Times New Roman" w:cs="Times New Roman"/>
                <w:b/>
              </w:rPr>
              <w:t xml:space="preserve">20. Technologie chovu holubů a </w:t>
            </w:r>
          </w:p>
          <w:p w:rsidR="00B3624F" w:rsidRPr="00F06AEA" w:rsidRDefault="00B3624F" w:rsidP="00B3624F">
            <w:pPr>
              <w:rPr>
                <w:rFonts w:ascii="Times New Roman" w:eastAsia="Times New Roman" w:hAnsi="Times New Roman" w:cs="Times New Roman"/>
                <w:b/>
              </w:rPr>
            </w:pPr>
            <w:r w:rsidRPr="00F06AEA">
              <w:rPr>
                <w:rFonts w:ascii="Times New Roman" w:eastAsia="Times New Roman" w:hAnsi="Times New Roman" w:cs="Times New Roman"/>
                <w:b/>
              </w:rPr>
              <w:t xml:space="preserve">       netradičních zvířat</w:t>
            </w:r>
          </w:p>
          <w:p w:rsidR="00F53F0B"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význam a rozdělení druhů </w:t>
            </w:r>
          </w:p>
          <w:p w:rsidR="00B3624F" w:rsidRPr="002456A9" w:rsidRDefault="00F53F0B" w:rsidP="00B3624F">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zvířat</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jednotlivé kategorie zvířat a </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technologie jejich chovu</w:t>
            </w:r>
          </w:p>
          <w:p w:rsidR="00F53F0B"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faremní chovy holubů a </w:t>
            </w:r>
            <w:r w:rsidR="00F53F0B">
              <w:rPr>
                <w:rFonts w:ascii="Times New Roman" w:eastAsia="Times New Roman" w:hAnsi="Times New Roman" w:cs="Times New Roman"/>
              </w:rPr>
              <w:t xml:space="preserve"> </w:t>
            </w:r>
          </w:p>
          <w:p w:rsidR="00B3624F" w:rsidRPr="002456A9" w:rsidRDefault="00F53F0B" w:rsidP="00F53F0B">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chov poštovních holubů</w:t>
            </w:r>
          </w:p>
        </w:tc>
        <w:tc>
          <w:tcPr>
            <w:tcW w:w="1097" w:type="dxa"/>
          </w:tcPr>
          <w:p w:rsidR="00B3624F" w:rsidRPr="002456A9" w:rsidRDefault="00B3624F" w:rsidP="00B3624F">
            <w:pPr>
              <w:jc w:val="center"/>
              <w:rPr>
                <w:rFonts w:ascii="Times New Roman" w:eastAsia="Times New Roman" w:hAnsi="Times New Roman" w:cs="Times New Roman"/>
              </w:rPr>
            </w:pPr>
            <w:r w:rsidRPr="002456A9">
              <w:rPr>
                <w:rFonts w:ascii="Times New Roman" w:eastAsia="Times New Roman" w:hAnsi="Times New Roman" w:cs="Times New Roman"/>
              </w:rPr>
              <w:t>10</w:t>
            </w:r>
          </w:p>
        </w:tc>
      </w:tr>
      <w:tr w:rsidR="00B3624F" w:rsidRPr="002456A9" w:rsidTr="002021E7">
        <w:tc>
          <w:tcPr>
            <w:tcW w:w="4390" w:type="dxa"/>
          </w:tcPr>
          <w:p w:rsidR="00F53F0B" w:rsidRDefault="00F53F0B" w:rsidP="00B3624F">
            <w:pPr>
              <w:rPr>
                <w:rFonts w:ascii="Times New Roman" w:eastAsia="Times New Roman" w:hAnsi="Times New Roman" w:cs="Times New Roman"/>
              </w:rPr>
            </w:pPr>
          </w:p>
          <w:p w:rsidR="00F53F0B" w:rsidRDefault="00F53F0B" w:rsidP="00B3624F">
            <w:pPr>
              <w:rPr>
                <w:rFonts w:ascii="Times New Roman" w:eastAsia="Times New Roman" w:hAnsi="Times New Roman" w:cs="Times New Roman"/>
              </w:rPr>
            </w:pPr>
          </w:p>
          <w:p w:rsidR="00F53F0B" w:rsidRDefault="00F53F0B" w:rsidP="00B3624F">
            <w:pPr>
              <w:rPr>
                <w:rFonts w:ascii="Times New Roman" w:eastAsia="Times New Roman" w:hAnsi="Times New Roman" w:cs="Times New Roman"/>
              </w:rPr>
            </w:pPr>
          </w:p>
          <w:p w:rsidR="00F53F0B" w:rsidRDefault="00F53F0B" w:rsidP="00B3624F">
            <w:pPr>
              <w:rPr>
                <w:rFonts w:ascii="Times New Roman" w:eastAsia="Times New Roman" w:hAnsi="Times New Roman" w:cs="Times New Roman"/>
              </w:rPr>
            </w:pPr>
          </w:p>
          <w:p w:rsidR="00B3624F" w:rsidRPr="002456A9" w:rsidRDefault="00F53F0B" w:rsidP="00B3624F">
            <w:pPr>
              <w:rPr>
                <w:rFonts w:ascii="Times New Roman" w:eastAsia="Times New Roman" w:hAnsi="Times New Roman" w:cs="Times New Roman"/>
              </w:rPr>
            </w:pPr>
            <w:r>
              <w:rPr>
                <w:rFonts w:ascii="Times New Roman" w:eastAsia="Times New Roman" w:hAnsi="Times New Roman" w:cs="Times New Roman"/>
              </w:rPr>
              <w:t>- </w:t>
            </w:r>
            <w:r w:rsidR="00B3624F" w:rsidRPr="002456A9">
              <w:rPr>
                <w:rFonts w:ascii="Times New Roman" w:eastAsia="Times New Roman" w:hAnsi="Times New Roman" w:cs="Times New Roman"/>
              </w:rPr>
              <w:t>čte stavební dokumentaci</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rozumí výkresové dokumentaci</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orientuje se v sortimentu a použití </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stavebních hmot</w:t>
            </w:r>
          </w:p>
          <w:p w:rsidR="00B3624F" w:rsidRPr="002456A9" w:rsidRDefault="00B3624F" w:rsidP="00B3624F">
            <w:pPr>
              <w:rPr>
                <w:rFonts w:ascii="Times New Roman" w:eastAsia="Times New Roman" w:hAnsi="Times New Roman" w:cs="Times New Roman"/>
              </w:rPr>
            </w:pPr>
          </w:p>
        </w:tc>
        <w:tc>
          <w:tcPr>
            <w:tcW w:w="3580" w:type="dxa"/>
          </w:tcPr>
          <w:p w:rsidR="00F53F0B" w:rsidRDefault="00B3624F" w:rsidP="00B3624F">
            <w:pPr>
              <w:rPr>
                <w:rFonts w:ascii="Times New Roman" w:eastAsia="Times New Roman" w:hAnsi="Times New Roman" w:cs="Times New Roman"/>
                <w:b/>
              </w:rPr>
            </w:pPr>
            <w:r w:rsidRPr="00F06AEA">
              <w:rPr>
                <w:rFonts w:ascii="Times New Roman" w:eastAsia="Times New Roman" w:hAnsi="Times New Roman" w:cs="Times New Roman"/>
                <w:b/>
              </w:rPr>
              <w:t xml:space="preserve">21. Zemědělské stavby, </w:t>
            </w:r>
          </w:p>
          <w:p w:rsidR="00F53F0B" w:rsidRDefault="00F53F0B" w:rsidP="00B3624F">
            <w:pPr>
              <w:rPr>
                <w:rFonts w:ascii="Times New Roman" w:eastAsia="Times New Roman" w:hAnsi="Times New Roman" w:cs="Times New Roman"/>
                <w:b/>
              </w:rPr>
            </w:pPr>
            <w:r>
              <w:rPr>
                <w:rFonts w:ascii="Times New Roman" w:eastAsia="Times New Roman" w:hAnsi="Times New Roman" w:cs="Times New Roman"/>
                <w:b/>
              </w:rPr>
              <w:t xml:space="preserve">      </w:t>
            </w:r>
            <w:r w:rsidR="00B3624F" w:rsidRPr="00F06AEA">
              <w:rPr>
                <w:rFonts w:ascii="Times New Roman" w:eastAsia="Times New Roman" w:hAnsi="Times New Roman" w:cs="Times New Roman"/>
                <w:b/>
              </w:rPr>
              <w:t xml:space="preserve">výkresová dokumentace, </w:t>
            </w:r>
          </w:p>
          <w:p w:rsidR="00B3624F" w:rsidRPr="00F06AEA" w:rsidRDefault="00F53F0B" w:rsidP="00B3624F">
            <w:pPr>
              <w:rPr>
                <w:rFonts w:ascii="Times New Roman" w:eastAsia="Times New Roman" w:hAnsi="Times New Roman" w:cs="Times New Roman"/>
                <w:b/>
              </w:rPr>
            </w:pPr>
            <w:r>
              <w:rPr>
                <w:rFonts w:ascii="Times New Roman" w:eastAsia="Times New Roman" w:hAnsi="Times New Roman" w:cs="Times New Roman"/>
                <w:b/>
              </w:rPr>
              <w:t xml:space="preserve">      </w:t>
            </w:r>
            <w:r w:rsidR="00B3624F" w:rsidRPr="00F06AEA">
              <w:rPr>
                <w:rFonts w:ascii="Times New Roman" w:eastAsia="Times New Roman" w:hAnsi="Times New Roman" w:cs="Times New Roman"/>
                <w:b/>
              </w:rPr>
              <w:t xml:space="preserve">kreslení zemědělských   </w:t>
            </w:r>
          </w:p>
          <w:p w:rsidR="00B3624F" w:rsidRPr="00F06AEA" w:rsidRDefault="00B3624F" w:rsidP="00B3624F">
            <w:pPr>
              <w:rPr>
                <w:rFonts w:ascii="Times New Roman" w:eastAsia="Times New Roman" w:hAnsi="Times New Roman" w:cs="Times New Roman"/>
                <w:b/>
              </w:rPr>
            </w:pPr>
            <w:r w:rsidRPr="00F06AEA">
              <w:rPr>
                <w:rFonts w:ascii="Times New Roman" w:eastAsia="Times New Roman" w:hAnsi="Times New Roman" w:cs="Times New Roman"/>
                <w:b/>
              </w:rPr>
              <w:t xml:space="preserve">      staveb</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stavební dokumentace</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stavební hmoty, konstrukce</w:t>
            </w:r>
          </w:p>
          <w:p w:rsidR="00F53F0B"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technická zpráva, půdorys, </w:t>
            </w:r>
            <w:r w:rsidR="00F53F0B">
              <w:rPr>
                <w:rFonts w:ascii="Times New Roman" w:eastAsia="Times New Roman" w:hAnsi="Times New Roman" w:cs="Times New Roman"/>
              </w:rPr>
              <w:t xml:space="preserve"> </w:t>
            </w:r>
          </w:p>
          <w:p w:rsidR="00B3624F" w:rsidRPr="002456A9" w:rsidRDefault="00F53F0B" w:rsidP="00B3624F">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 xml:space="preserve">pohledový </w:t>
            </w:r>
            <w:r>
              <w:rPr>
                <w:rFonts w:ascii="Times New Roman" w:eastAsia="Times New Roman" w:hAnsi="Times New Roman" w:cs="Times New Roman"/>
              </w:rPr>
              <w:t>p</w:t>
            </w:r>
            <w:r w:rsidR="00B3624F" w:rsidRPr="002456A9">
              <w:rPr>
                <w:rFonts w:ascii="Times New Roman" w:eastAsia="Times New Roman" w:hAnsi="Times New Roman" w:cs="Times New Roman"/>
              </w:rPr>
              <w:t>lášť, příčný řez,</w:t>
            </w:r>
          </w:p>
          <w:p w:rsidR="00B3624F"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čtení výkresů</w:t>
            </w:r>
          </w:p>
          <w:p w:rsidR="00F53F0B" w:rsidRDefault="00F53F0B" w:rsidP="00B3624F">
            <w:pPr>
              <w:rPr>
                <w:rFonts w:ascii="Times New Roman" w:eastAsia="Times New Roman" w:hAnsi="Times New Roman" w:cs="Times New Roman"/>
              </w:rPr>
            </w:pPr>
          </w:p>
          <w:p w:rsidR="00F53F0B" w:rsidRPr="002456A9" w:rsidRDefault="00F53F0B" w:rsidP="00B3624F">
            <w:pPr>
              <w:rPr>
                <w:rFonts w:ascii="Times New Roman" w:eastAsia="Times New Roman" w:hAnsi="Times New Roman" w:cs="Times New Roman"/>
              </w:rPr>
            </w:pPr>
          </w:p>
        </w:tc>
        <w:tc>
          <w:tcPr>
            <w:tcW w:w="1097" w:type="dxa"/>
          </w:tcPr>
          <w:p w:rsidR="00B3624F" w:rsidRPr="002456A9" w:rsidRDefault="00B3624F" w:rsidP="00B3624F">
            <w:pPr>
              <w:jc w:val="center"/>
              <w:rPr>
                <w:rFonts w:ascii="Times New Roman" w:eastAsia="Times New Roman" w:hAnsi="Times New Roman" w:cs="Times New Roman"/>
              </w:rPr>
            </w:pPr>
            <w:r w:rsidRPr="002456A9">
              <w:rPr>
                <w:rFonts w:ascii="Times New Roman" w:eastAsia="Times New Roman" w:hAnsi="Times New Roman" w:cs="Times New Roman"/>
              </w:rPr>
              <w:t>8</w:t>
            </w:r>
          </w:p>
        </w:tc>
      </w:tr>
      <w:tr w:rsidR="00B3624F" w:rsidRPr="002456A9" w:rsidTr="002021E7">
        <w:tc>
          <w:tcPr>
            <w:tcW w:w="4390" w:type="dxa"/>
          </w:tcPr>
          <w:p w:rsidR="00F53F0B" w:rsidRDefault="00F53F0B" w:rsidP="00B3624F">
            <w:pPr>
              <w:rPr>
                <w:rFonts w:ascii="Times New Roman" w:eastAsia="Times New Roman" w:hAnsi="Times New Roman" w:cs="Times New Roman"/>
              </w:rPr>
            </w:pPr>
          </w:p>
          <w:p w:rsidR="00B3624F" w:rsidRPr="002456A9" w:rsidRDefault="00F53F0B" w:rsidP="00B3624F">
            <w:pPr>
              <w:rPr>
                <w:rFonts w:ascii="Times New Roman" w:eastAsia="Times New Roman" w:hAnsi="Times New Roman" w:cs="Times New Roman"/>
              </w:rPr>
            </w:pPr>
            <w:r>
              <w:rPr>
                <w:rFonts w:ascii="Times New Roman" w:eastAsia="Times New Roman" w:hAnsi="Times New Roman" w:cs="Times New Roman"/>
              </w:rPr>
              <w:t>- </w:t>
            </w:r>
            <w:r w:rsidR="00B3624F" w:rsidRPr="002456A9">
              <w:rPr>
                <w:rFonts w:ascii="Times New Roman" w:eastAsia="Times New Roman" w:hAnsi="Times New Roman" w:cs="Times New Roman"/>
              </w:rPr>
              <w:t>využívá technickou dokumentaci</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orientuje se v katalozích a příručkách</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vyhledává příslušné informace na </w:t>
            </w:r>
          </w:p>
          <w:p w:rsidR="00B3624F"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internetu  </w:t>
            </w:r>
          </w:p>
          <w:p w:rsidR="00F53F0B" w:rsidRDefault="00F53F0B" w:rsidP="00B3624F">
            <w:pPr>
              <w:rPr>
                <w:rFonts w:ascii="Times New Roman" w:eastAsia="Times New Roman" w:hAnsi="Times New Roman" w:cs="Times New Roman"/>
              </w:rPr>
            </w:pPr>
          </w:p>
          <w:p w:rsidR="00F53F0B" w:rsidRPr="002456A9" w:rsidRDefault="00F53F0B" w:rsidP="00B3624F">
            <w:pPr>
              <w:rPr>
                <w:rFonts w:ascii="Times New Roman" w:eastAsia="Times New Roman" w:hAnsi="Times New Roman" w:cs="Times New Roman"/>
              </w:rPr>
            </w:pPr>
          </w:p>
        </w:tc>
        <w:tc>
          <w:tcPr>
            <w:tcW w:w="3580" w:type="dxa"/>
          </w:tcPr>
          <w:p w:rsidR="00B3624F" w:rsidRPr="00F06AEA" w:rsidRDefault="00B3624F" w:rsidP="00B3624F">
            <w:pPr>
              <w:rPr>
                <w:rFonts w:ascii="Times New Roman" w:eastAsia="Times New Roman" w:hAnsi="Times New Roman" w:cs="Times New Roman"/>
                <w:b/>
              </w:rPr>
            </w:pPr>
            <w:r w:rsidRPr="00F06AEA">
              <w:rPr>
                <w:rFonts w:ascii="Times New Roman" w:eastAsia="Times New Roman" w:hAnsi="Times New Roman" w:cs="Times New Roman"/>
                <w:b/>
              </w:rPr>
              <w:t>22. Technická dokumentace</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prospekty (novinky)</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návody k obsluze</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katalogy náhradních dílů</w:t>
            </w:r>
          </w:p>
          <w:p w:rsidR="00B3624F"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montážní příručky</w:t>
            </w:r>
          </w:p>
          <w:p w:rsidR="00F53F0B" w:rsidRDefault="00F53F0B" w:rsidP="00B3624F">
            <w:pPr>
              <w:rPr>
                <w:rFonts w:ascii="Times New Roman" w:eastAsia="Times New Roman" w:hAnsi="Times New Roman" w:cs="Times New Roman"/>
              </w:rPr>
            </w:pPr>
          </w:p>
          <w:p w:rsidR="00F53F0B" w:rsidRPr="002456A9" w:rsidRDefault="00F53F0B" w:rsidP="00B3624F">
            <w:pPr>
              <w:rPr>
                <w:rFonts w:ascii="Times New Roman" w:eastAsia="Times New Roman" w:hAnsi="Times New Roman" w:cs="Times New Roman"/>
              </w:rPr>
            </w:pPr>
          </w:p>
        </w:tc>
        <w:tc>
          <w:tcPr>
            <w:tcW w:w="1097" w:type="dxa"/>
          </w:tcPr>
          <w:p w:rsidR="00B3624F" w:rsidRPr="002456A9" w:rsidRDefault="00B3624F" w:rsidP="00B3624F">
            <w:pPr>
              <w:jc w:val="center"/>
              <w:rPr>
                <w:rFonts w:ascii="Times New Roman" w:eastAsia="Times New Roman" w:hAnsi="Times New Roman" w:cs="Times New Roman"/>
              </w:rPr>
            </w:pPr>
            <w:r w:rsidRPr="002456A9">
              <w:rPr>
                <w:rFonts w:ascii="Times New Roman" w:eastAsia="Times New Roman" w:hAnsi="Times New Roman" w:cs="Times New Roman"/>
              </w:rPr>
              <w:t>2</w:t>
            </w:r>
          </w:p>
        </w:tc>
      </w:tr>
      <w:tr w:rsidR="00B3624F" w:rsidRPr="002456A9" w:rsidTr="002021E7">
        <w:tc>
          <w:tcPr>
            <w:tcW w:w="4390" w:type="dxa"/>
          </w:tcPr>
          <w:p w:rsidR="00F53F0B" w:rsidRDefault="00F53F0B" w:rsidP="00B3624F">
            <w:pPr>
              <w:rPr>
                <w:rFonts w:ascii="Times New Roman" w:eastAsia="Times New Roman" w:hAnsi="Times New Roman" w:cs="Times New Roman"/>
              </w:rPr>
            </w:pPr>
          </w:p>
          <w:p w:rsidR="00F53F0B" w:rsidRDefault="00F53F0B" w:rsidP="00B3624F">
            <w:pPr>
              <w:rPr>
                <w:rFonts w:ascii="Times New Roman" w:eastAsia="Times New Roman" w:hAnsi="Times New Roman" w:cs="Times New Roman"/>
              </w:rPr>
            </w:pPr>
          </w:p>
          <w:p w:rsidR="00B3624F" w:rsidRPr="002456A9" w:rsidRDefault="00F53F0B" w:rsidP="00B3624F">
            <w:pPr>
              <w:rPr>
                <w:rFonts w:ascii="Times New Roman" w:eastAsia="Times New Roman" w:hAnsi="Times New Roman" w:cs="Times New Roman"/>
              </w:rPr>
            </w:pPr>
            <w:r>
              <w:rPr>
                <w:rFonts w:ascii="Times New Roman" w:eastAsia="Times New Roman" w:hAnsi="Times New Roman" w:cs="Times New Roman"/>
              </w:rPr>
              <w:t>- </w:t>
            </w:r>
            <w:r w:rsidR="00B3624F" w:rsidRPr="002456A9">
              <w:rPr>
                <w:rFonts w:ascii="Times New Roman" w:eastAsia="Times New Roman" w:hAnsi="Times New Roman" w:cs="Times New Roman"/>
              </w:rPr>
              <w:t>dokáže posoudit různé varianty sklizně</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vybere vhodný technologický postup</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zdůvodní použití navržené linky</w:t>
            </w:r>
          </w:p>
        </w:tc>
        <w:tc>
          <w:tcPr>
            <w:tcW w:w="3580" w:type="dxa"/>
          </w:tcPr>
          <w:p w:rsidR="00F53F0B" w:rsidRDefault="00B3624F" w:rsidP="00B3624F">
            <w:pPr>
              <w:rPr>
                <w:rFonts w:ascii="Times New Roman" w:eastAsia="Times New Roman" w:hAnsi="Times New Roman" w:cs="Times New Roman"/>
                <w:b/>
              </w:rPr>
            </w:pPr>
            <w:r w:rsidRPr="00F06AEA">
              <w:rPr>
                <w:rFonts w:ascii="Times New Roman" w:eastAsia="Times New Roman" w:hAnsi="Times New Roman" w:cs="Times New Roman"/>
                <w:b/>
              </w:rPr>
              <w:t xml:space="preserve">23. Mechanizační prostředky </w:t>
            </w:r>
            <w:r w:rsidR="00F53F0B">
              <w:rPr>
                <w:rFonts w:ascii="Times New Roman" w:eastAsia="Times New Roman" w:hAnsi="Times New Roman" w:cs="Times New Roman"/>
                <w:b/>
              </w:rPr>
              <w:t xml:space="preserve">     </w:t>
            </w:r>
          </w:p>
          <w:p w:rsidR="00B3624F" w:rsidRPr="002456A9" w:rsidRDefault="00F53F0B" w:rsidP="00B3624F">
            <w:pPr>
              <w:rPr>
                <w:rFonts w:ascii="Times New Roman" w:eastAsia="Times New Roman" w:hAnsi="Times New Roman" w:cs="Times New Roman"/>
              </w:rPr>
            </w:pPr>
            <w:r>
              <w:rPr>
                <w:rFonts w:ascii="Times New Roman" w:eastAsia="Times New Roman" w:hAnsi="Times New Roman" w:cs="Times New Roman"/>
                <w:b/>
              </w:rPr>
              <w:t xml:space="preserve">       </w:t>
            </w:r>
            <w:r w:rsidR="00B3624F" w:rsidRPr="00F06AEA">
              <w:rPr>
                <w:rFonts w:ascii="Times New Roman" w:eastAsia="Times New Roman" w:hAnsi="Times New Roman" w:cs="Times New Roman"/>
                <w:b/>
              </w:rPr>
              <w:t xml:space="preserve">pro sklizeň </w:t>
            </w:r>
            <w:r w:rsidR="00B3624F" w:rsidRPr="00F53F0B">
              <w:rPr>
                <w:rFonts w:ascii="Times New Roman" w:eastAsia="Times New Roman" w:hAnsi="Times New Roman" w:cs="Times New Roman"/>
                <w:b/>
              </w:rPr>
              <w:t xml:space="preserve">pícnin </w:t>
            </w:r>
          </w:p>
          <w:p w:rsidR="00F53F0B"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rozdělení sklizňových </w:t>
            </w:r>
            <w:r w:rsidR="00F53F0B">
              <w:rPr>
                <w:rFonts w:ascii="Times New Roman" w:eastAsia="Times New Roman" w:hAnsi="Times New Roman" w:cs="Times New Roman"/>
              </w:rPr>
              <w:t xml:space="preserve">   </w:t>
            </w:r>
          </w:p>
          <w:p w:rsidR="00B3624F" w:rsidRPr="002456A9" w:rsidRDefault="00F53F0B" w:rsidP="00B3624F">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technologií</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jednotlivé sklizňové linky –   </w:t>
            </w:r>
          </w:p>
          <w:p w:rsidR="00F53F0B"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silážování, senážování, </w:t>
            </w:r>
          </w:p>
          <w:p w:rsidR="00F53F0B" w:rsidRDefault="00F53F0B" w:rsidP="00F53F0B">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 xml:space="preserve">sušení sena, lisování, </w:t>
            </w:r>
            <w:r>
              <w:rPr>
                <w:rFonts w:ascii="Times New Roman" w:eastAsia="Times New Roman" w:hAnsi="Times New Roman" w:cs="Times New Roman"/>
              </w:rPr>
              <w:t xml:space="preserve"> </w:t>
            </w:r>
          </w:p>
          <w:p w:rsidR="00B3624F" w:rsidRDefault="00F53F0B" w:rsidP="00F53F0B">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horkovzdušní sušení</w:t>
            </w:r>
          </w:p>
          <w:p w:rsidR="00F53F0B" w:rsidRPr="002456A9" w:rsidRDefault="00F53F0B" w:rsidP="00F53F0B">
            <w:pPr>
              <w:rPr>
                <w:rFonts w:ascii="Times New Roman" w:eastAsia="Times New Roman" w:hAnsi="Times New Roman" w:cs="Times New Roman"/>
              </w:rPr>
            </w:pPr>
          </w:p>
        </w:tc>
        <w:tc>
          <w:tcPr>
            <w:tcW w:w="1097" w:type="dxa"/>
          </w:tcPr>
          <w:p w:rsidR="00B3624F" w:rsidRPr="002456A9" w:rsidRDefault="00B3624F" w:rsidP="00B3624F">
            <w:pPr>
              <w:jc w:val="center"/>
              <w:rPr>
                <w:rFonts w:ascii="Times New Roman" w:eastAsia="Times New Roman" w:hAnsi="Times New Roman" w:cs="Times New Roman"/>
              </w:rPr>
            </w:pPr>
            <w:r w:rsidRPr="002456A9">
              <w:rPr>
                <w:rFonts w:ascii="Times New Roman" w:eastAsia="Times New Roman" w:hAnsi="Times New Roman" w:cs="Times New Roman"/>
              </w:rPr>
              <w:t>8</w:t>
            </w:r>
          </w:p>
        </w:tc>
      </w:tr>
      <w:tr w:rsidR="00B3624F" w:rsidRPr="002456A9" w:rsidTr="002021E7">
        <w:tc>
          <w:tcPr>
            <w:tcW w:w="4390" w:type="dxa"/>
          </w:tcPr>
          <w:p w:rsidR="00F53F0B" w:rsidRDefault="00F53F0B" w:rsidP="00B3624F">
            <w:pPr>
              <w:rPr>
                <w:rFonts w:ascii="Times New Roman" w:eastAsia="Times New Roman" w:hAnsi="Times New Roman" w:cs="Times New Roman"/>
              </w:rPr>
            </w:pPr>
          </w:p>
          <w:p w:rsidR="00F53F0B" w:rsidRDefault="00F53F0B" w:rsidP="00B3624F">
            <w:pPr>
              <w:rPr>
                <w:rFonts w:ascii="Times New Roman" w:eastAsia="Times New Roman" w:hAnsi="Times New Roman" w:cs="Times New Roman"/>
              </w:rPr>
            </w:pPr>
          </w:p>
          <w:p w:rsidR="00B3624F" w:rsidRPr="002456A9" w:rsidRDefault="00F53F0B" w:rsidP="00B3624F">
            <w:pPr>
              <w:rPr>
                <w:rFonts w:ascii="Times New Roman" w:eastAsia="Times New Roman" w:hAnsi="Times New Roman" w:cs="Times New Roman"/>
              </w:rPr>
            </w:pPr>
            <w:r>
              <w:rPr>
                <w:rFonts w:ascii="Times New Roman" w:eastAsia="Times New Roman" w:hAnsi="Times New Roman" w:cs="Times New Roman"/>
              </w:rPr>
              <w:t>- </w:t>
            </w:r>
            <w:r w:rsidR="00B3624F" w:rsidRPr="002456A9">
              <w:rPr>
                <w:rFonts w:ascii="Times New Roman" w:eastAsia="Times New Roman" w:hAnsi="Times New Roman" w:cs="Times New Roman"/>
              </w:rPr>
              <w:t xml:space="preserve">rozumí využití různých strojů pro </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zpracování půdy</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hodnotí kvalitu zpracování</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dokáže seřídit stroje</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navrhne vhodnost tažného prostředků pro </w:t>
            </w:r>
          </w:p>
          <w:p w:rsidR="00F53F0B" w:rsidRPr="002456A9" w:rsidRDefault="00B3624F" w:rsidP="00AA793C">
            <w:pPr>
              <w:rPr>
                <w:rFonts w:ascii="Times New Roman" w:eastAsia="Times New Roman" w:hAnsi="Times New Roman" w:cs="Times New Roman"/>
              </w:rPr>
            </w:pPr>
            <w:r w:rsidRPr="002456A9">
              <w:rPr>
                <w:rFonts w:ascii="Times New Roman" w:eastAsia="Times New Roman" w:hAnsi="Times New Roman" w:cs="Times New Roman"/>
              </w:rPr>
              <w:t xml:space="preserve">  agregaci se stroji na přípravu půdy</w:t>
            </w:r>
          </w:p>
        </w:tc>
        <w:tc>
          <w:tcPr>
            <w:tcW w:w="3580" w:type="dxa"/>
          </w:tcPr>
          <w:p w:rsidR="00F53F0B" w:rsidRDefault="00B3624F" w:rsidP="00B3624F">
            <w:pPr>
              <w:rPr>
                <w:rFonts w:ascii="Times New Roman" w:eastAsia="Times New Roman" w:hAnsi="Times New Roman" w:cs="Times New Roman"/>
                <w:b/>
              </w:rPr>
            </w:pPr>
            <w:r w:rsidRPr="00F06AEA">
              <w:rPr>
                <w:rFonts w:ascii="Times New Roman" w:eastAsia="Times New Roman" w:hAnsi="Times New Roman" w:cs="Times New Roman"/>
                <w:b/>
              </w:rPr>
              <w:t xml:space="preserve">24. Mechanizační prostředky </w:t>
            </w:r>
            <w:r w:rsidR="00F53F0B">
              <w:rPr>
                <w:rFonts w:ascii="Times New Roman" w:eastAsia="Times New Roman" w:hAnsi="Times New Roman" w:cs="Times New Roman"/>
                <w:b/>
              </w:rPr>
              <w:t xml:space="preserve"> </w:t>
            </w:r>
          </w:p>
          <w:p w:rsidR="00B3624F" w:rsidRPr="00F06AEA" w:rsidRDefault="00F53F0B" w:rsidP="00B3624F">
            <w:pPr>
              <w:rPr>
                <w:rFonts w:ascii="Times New Roman" w:eastAsia="Times New Roman" w:hAnsi="Times New Roman" w:cs="Times New Roman"/>
                <w:b/>
              </w:rPr>
            </w:pPr>
            <w:r>
              <w:rPr>
                <w:rFonts w:ascii="Times New Roman" w:eastAsia="Times New Roman" w:hAnsi="Times New Roman" w:cs="Times New Roman"/>
                <w:b/>
              </w:rPr>
              <w:t xml:space="preserve">      pro z</w:t>
            </w:r>
            <w:r w:rsidR="00B3624F" w:rsidRPr="00F06AEA">
              <w:rPr>
                <w:rFonts w:ascii="Times New Roman" w:eastAsia="Times New Roman" w:hAnsi="Times New Roman" w:cs="Times New Roman"/>
                <w:b/>
              </w:rPr>
              <w:t>pracování půdy</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způsoby zpracování</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hodnocení zpracování</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seřízení nářadí</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agregace</w:t>
            </w:r>
          </w:p>
        </w:tc>
        <w:tc>
          <w:tcPr>
            <w:tcW w:w="1097" w:type="dxa"/>
          </w:tcPr>
          <w:p w:rsidR="00B3624F" w:rsidRPr="002456A9" w:rsidRDefault="00B3624F" w:rsidP="00B3624F">
            <w:pPr>
              <w:jc w:val="center"/>
              <w:rPr>
                <w:rFonts w:ascii="Times New Roman" w:eastAsia="Times New Roman" w:hAnsi="Times New Roman" w:cs="Times New Roman"/>
              </w:rPr>
            </w:pPr>
            <w:r w:rsidRPr="002456A9">
              <w:rPr>
                <w:rFonts w:ascii="Times New Roman" w:eastAsia="Times New Roman" w:hAnsi="Times New Roman" w:cs="Times New Roman"/>
              </w:rPr>
              <w:t>9</w:t>
            </w:r>
          </w:p>
        </w:tc>
      </w:tr>
      <w:tr w:rsidR="00B3624F" w:rsidRPr="002456A9" w:rsidTr="002021E7">
        <w:tc>
          <w:tcPr>
            <w:tcW w:w="4390" w:type="dxa"/>
          </w:tcPr>
          <w:p w:rsidR="00F53F0B" w:rsidRDefault="00F53F0B" w:rsidP="00B3624F">
            <w:pPr>
              <w:rPr>
                <w:rFonts w:ascii="Times New Roman" w:eastAsia="Times New Roman" w:hAnsi="Times New Roman" w:cs="Times New Roman"/>
              </w:rPr>
            </w:pPr>
          </w:p>
          <w:p w:rsidR="00F53F0B" w:rsidRDefault="00F53F0B" w:rsidP="00B3624F">
            <w:pPr>
              <w:rPr>
                <w:rFonts w:ascii="Times New Roman" w:eastAsia="Times New Roman" w:hAnsi="Times New Roman" w:cs="Times New Roman"/>
              </w:rPr>
            </w:pPr>
          </w:p>
          <w:p w:rsidR="00B3624F" w:rsidRPr="002456A9" w:rsidRDefault="00F53F0B" w:rsidP="00B3624F">
            <w:pPr>
              <w:rPr>
                <w:rFonts w:ascii="Times New Roman" w:eastAsia="Times New Roman" w:hAnsi="Times New Roman" w:cs="Times New Roman"/>
              </w:rPr>
            </w:pPr>
            <w:r>
              <w:rPr>
                <w:rFonts w:ascii="Times New Roman" w:eastAsia="Times New Roman" w:hAnsi="Times New Roman" w:cs="Times New Roman"/>
              </w:rPr>
              <w:t>-</w:t>
            </w:r>
            <w:r w:rsidR="00B3624F" w:rsidRPr="002456A9">
              <w:rPr>
                <w:rFonts w:ascii="Times New Roman" w:eastAsia="Times New Roman" w:hAnsi="Times New Roman" w:cs="Times New Roman"/>
              </w:rPr>
              <w:t xml:space="preserve"> rozumí využití techniky pro hnojení na </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základě požadavků plodin</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navrhne linku pro hnojení statkovými </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nebo průmyslovými hnojivy</w:t>
            </w:r>
          </w:p>
        </w:tc>
        <w:tc>
          <w:tcPr>
            <w:tcW w:w="3580" w:type="dxa"/>
          </w:tcPr>
          <w:p w:rsidR="00F53F0B" w:rsidRDefault="00B3624F" w:rsidP="00B3624F">
            <w:pPr>
              <w:rPr>
                <w:rFonts w:ascii="Times New Roman" w:eastAsia="Times New Roman" w:hAnsi="Times New Roman" w:cs="Times New Roman"/>
                <w:b/>
              </w:rPr>
            </w:pPr>
            <w:r w:rsidRPr="00F06AEA">
              <w:rPr>
                <w:rFonts w:ascii="Times New Roman" w:eastAsia="Times New Roman" w:hAnsi="Times New Roman" w:cs="Times New Roman"/>
                <w:b/>
              </w:rPr>
              <w:t xml:space="preserve">25. Mechanizační prostředky </w:t>
            </w:r>
            <w:r w:rsidR="00F53F0B">
              <w:rPr>
                <w:rFonts w:ascii="Times New Roman" w:eastAsia="Times New Roman" w:hAnsi="Times New Roman" w:cs="Times New Roman"/>
                <w:b/>
              </w:rPr>
              <w:t xml:space="preserve"> </w:t>
            </w:r>
          </w:p>
          <w:p w:rsidR="00B3624F" w:rsidRPr="00F06AEA" w:rsidRDefault="00F53F0B" w:rsidP="00B3624F">
            <w:pPr>
              <w:rPr>
                <w:rFonts w:ascii="Times New Roman" w:eastAsia="Times New Roman" w:hAnsi="Times New Roman" w:cs="Times New Roman"/>
                <w:b/>
              </w:rPr>
            </w:pPr>
            <w:r>
              <w:rPr>
                <w:rFonts w:ascii="Times New Roman" w:eastAsia="Times New Roman" w:hAnsi="Times New Roman" w:cs="Times New Roman"/>
                <w:b/>
              </w:rPr>
              <w:t xml:space="preserve">      </w:t>
            </w:r>
            <w:r w:rsidR="00B3624F" w:rsidRPr="00F06AEA">
              <w:rPr>
                <w:rFonts w:ascii="Times New Roman" w:eastAsia="Times New Roman" w:hAnsi="Times New Roman" w:cs="Times New Roman"/>
                <w:b/>
              </w:rPr>
              <w:t>pro hnojení</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rozdělení a požadavky </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aplikace statkových hnojiv</w:t>
            </w:r>
          </w:p>
          <w:p w:rsidR="00F53F0B"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aplikace průmyslových </w:t>
            </w:r>
            <w:r w:rsidR="00F53F0B">
              <w:rPr>
                <w:rFonts w:ascii="Times New Roman" w:eastAsia="Times New Roman" w:hAnsi="Times New Roman" w:cs="Times New Roman"/>
              </w:rPr>
              <w:t xml:space="preserve"> </w:t>
            </w:r>
          </w:p>
          <w:p w:rsidR="00B3624F" w:rsidRDefault="00F53F0B" w:rsidP="00B3624F">
            <w:pPr>
              <w:rPr>
                <w:rFonts w:ascii="Times New Roman" w:eastAsia="Times New Roman" w:hAnsi="Times New Roman" w:cs="Times New Roman"/>
              </w:rPr>
            </w:pPr>
            <w:r>
              <w:rPr>
                <w:rFonts w:ascii="Times New Roman" w:eastAsia="Times New Roman" w:hAnsi="Times New Roman" w:cs="Times New Roman"/>
              </w:rPr>
              <w:t xml:space="preserve">         h</w:t>
            </w:r>
            <w:r w:rsidR="00B3624F" w:rsidRPr="002456A9">
              <w:rPr>
                <w:rFonts w:ascii="Times New Roman" w:eastAsia="Times New Roman" w:hAnsi="Times New Roman" w:cs="Times New Roman"/>
              </w:rPr>
              <w:t>nojiv</w:t>
            </w:r>
          </w:p>
          <w:p w:rsidR="00F53F0B" w:rsidRPr="002456A9" w:rsidRDefault="00F53F0B" w:rsidP="00B3624F">
            <w:pPr>
              <w:rPr>
                <w:rFonts w:ascii="Times New Roman" w:eastAsia="Times New Roman" w:hAnsi="Times New Roman" w:cs="Times New Roman"/>
              </w:rPr>
            </w:pPr>
          </w:p>
        </w:tc>
        <w:tc>
          <w:tcPr>
            <w:tcW w:w="1097" w:type="dxa"/>
          </w:tcPr>
          <w:p w:rsidR="00B3624F" w:rsidRPr="002456A9" w:rsidRDefault="00B3624F" w:rsidP="00B3624F">
            <w:pPr>
              <w:jc w:val="center"/>
              <w:rPr>
                <w:rFonts w:ascii="Times New Roman" w:eastAsia="Times New Roman" w:hAnsi="Times New Roman" w:cs="Times New Roman"/>
              </w:rPr>
            </w:pPr>
            <w:r w:rsidRPr="002456A9">
              <w:rPr>
                <w:rFonts w:ascii="Times New Roman" w:eastAsia="Times New Roman" w:hAnsi="Times New Roman" w:cs="Times New Roman"/>
              </w:rPr>
              <w:t>7</w:t>
            </w:r>
          </w:p>
        </w:tc>
      </w:tr>
      <w:tr w:rsidR="00B3624F" w:rsidRPr="002456A9" w:rsidTr="002021E7">
        <w:tc>
          <w:tcPr>
            <w:tcW w:w="4390" w:type="dxa"/>
          </w:tcPr>
          <w:p w:rsidR="00E23377" w:rsidRDefault="00E23377" w:rsidP="00B3624F">
            <w:pPr>
              <w:rPr>
                <w:rFonts w:ascii="Times New Roman" w:eastAsia="Times New Roman" w:hAnsi="Times New Roman" w:cs="Times New Roman"/>
              </w:rPr>
            </w:pPr>
          </w:p>
          <w:p w:rsidR="00E23377" w:rsidRDefault="00E23377" w:rsidP="00B3624F">
            <w:pPr>
              <w:rPr>
                <w:rFonts w:ascii="Times New Roman" w:eastAsia="Times New Roman" w:hAnsi="Times New Roman" w:cs="Times New Roman"/>
              </w:rPr>
            </w:pPr>
          </w:p>
          <w:p w:rsidR="00B3624F" w:rsidRPr="002456A9" w:rsidRDefault="00E23377" w:rsidP="00B3624F">
            <w:pPr>
              <w:rPr>
                <w:rFonts w:ascii="Times New Roman" w:eastAsia="Times New Roman" w:hAnsi="Times New Roman" w:cs="Times New Roman"/>
              </w:rPr>
            </w:pPr>
            <w:r>
              <w:rPr>
                <w:rFonts w:ascii="Times New Roman" w:eastAsia="Times New Roman" w:hAnsi="Times New Roman" w:cs="Times New Roman"/>
              </w:rPr>
              <w:t>- </w:t>
            </w:r>
            <w:r w:rsidR="00B3624F" w:rsidRPr="002456A9">
              <w:rPr>
                <w:rFonts w:ascii="Times New Roman" w:eastAsia="Times New Roman" w:hAnsi="Times New Roman" w:cs="Times New Roman"/>
              </w:rPr>
              <w:t xml:space="preserve">dokáže sestavit linku pro setí různých </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plodin</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vytvoří linku pro sázení brambor</w:t>
            </w:r>
          </w:p>
        </w:tc>
        <w:tc>
          <w:tcPr>
            <w:tcW w:w="3580" w:type="dxa"/>
          </w:tcPr>
          <w:p w:rsidR="00F53F0B" w:rsidRDefault="00B3624F" w:rsidP="00B3624F">
            <w:pPr>
              <w:rPr>
                <w:rFonts w:ascii="Times New Roman" w:eastAsia="Times New Roman" w:hAnsi="Times New Roman" w:cs="Times New Roman"/>
                <w:b/>
              </w:rPr>
            </w:pPr>
            <w:r w:rsidRPr="00F06AEA">
              <w:rPr>
                <w:rFonts w:ascii="Times New Roman" w:eastAsia="Times New Roman" w:hAnsi="Times New Roman" w:cs="Times New Roman"/>
                <w:b/>
              </w:rPr>
              <w:t xml:space="preserve">26. Mechanizační prostředky </w:t>
            </w:r>
            <w:r w:rsidR="00F53F0B">
              <w:rPr>
                <w:rFonts w:ascii="Times New Roman" w:eastAsia="Times New Roman" w:hAnsi="Times New Roman" w:cs="Times New Roman"/>
                <w:b/>
              </w:rPr>
              <w:t xml:space="preserve"> </w:t>
            </w:r>
          </w:p>
          <w:p w:rsidR="00B3624F" w:rsidRPr="00F06AEA" w:rsidRDefault="00F53F0B" w:rsidP="00B3624F">
            <w:pPr>
              <w:rPr>
                <w:rFonts w:ascii="Times New Roman" w:eastAsia="Times New Roman" w:hAnsi="Times New Roman" w:cs="Times New Roman"/>
                <w:b/>
              </w:rPr>
            </w:pPr>
            <w:r>
              <w:rPr>
                <w:rFonts w:ascii="Times New Roman" w:eastAsia="Times New Roman" w:hAnsi="Times New Roman" w:cs="Times New Roman"/>
                <w:b/>
              </w:rPr>
              <w:t xml:space="preserve">      </w:t>
            </w:r>
            <w:r w:rsidR="00B3624F" w:rsidRPr="00F06AEA">
              <w:rPr>
                <w:rFonts w:ascii="Times New Roman" w:eastAsia="Times New Roman" w:hAnsi="Times New Roman" w:cs="Times New Roman"/>
                <w:b/>
              </w:rPr>
              <w:t>pro setí a sázení</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rozdělení a požadavky</w:t>
            </w:r>
          </w:p>
          <w:p w:rsidR="00E23377"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secí stroje podle výsevních </w:t>
            </w:r>
            <w:r w:rsidR="00E23377">
              <w:rPr>
                <w:rFonts w:ascii="Times New Roman" w:eastAsia="Times New Roman" w:hAnsi="Times New Roman" w:cs="Times New Roman"/>
              </w:rPr>
              <w:t xml:space="preserve">  </w:t>
            </w:r>
          </w:p>
          <w:p w:rsidR="00B3624F" w:rsidRPr="002456A9" w:rsidRDefault="00E23377" w:rsidP="00B3624F">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ústrojí</w:t>
            </w:r>
          </w:p>
          <w:p w:rsidR="00B3624F"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sázecí stroje</w:t>
            </w:r>
          </w:p>
          <w:p w:rsidR="00E23377" w:rsidRPr="002456A9" w:rsidRDefault="00E23377" w:rsidP="00B3624F">
            <w:pPr>
              <w:rPr>
                <w:rFonts w:ascii="Times New Roman" w:eastAsia="Times New Roman" w:hAnsi="Times New Roman" w:cs="Times New Roman"/>
              </w:rPr>
            </w:pPr>
          </w:p>
        </w:tc>
        <w:tc>
          <w:tcPr>
            <w:tcW w:w="1097" w:type="dxa"/>
          </w:tcPr>
          <w:p w:rsidR="00B3624F" w:rsidRPr="002456A9" w:rsidRDefault="00B3624F" w:rsidP="00B3624F">
            <w:pPr>
              <w:jc w:val="center"/>
              <w:rPr>
                <w:rFonts w:ascii="Times New Roman" w:eastAsia="Times New Roman" w:hAnsi="Times New Roman" w:cs="Times New Roman"/>
              </w:rPr>
            </w:pPr>
            <w:r w:rsidRPr="002456A9">
              <w:rPr>
                <w:rFonts w:ascii="Times New Roman" w:eastAsia="Times New Roman" w:hAnsi="Times New Roman" w:cs="Times New Roman"/>
              </w:rPr>
              <w:t>7</w:t>
            </w:r>
          </w:p>
        </w:tc>
      </w:tr>
      <w:tr w:rsidR="00B3624F" w:rsidRPr="002456A9" w:rsidTr="002021E7">
        <w:tc>
          <w:tcPr>
            <w:tcW w:w="4390" w:type="dxa"/>
          </w:tcPr>
          <w:p w:rsidR="00E23377" w:rsidRDefault="00E23377" w:rsidP="00B3624F">
            <w:pPr>
              <w:rPr>
                <w:rFonts w:ascii="Times New Roman" w:eastAsia="Times New Roman" w:hAnsi="Times New Roman" w:cs="Times New Roman"/>
              </w:rPr>
            </w:pPr>
          </w:p>
          <w:p w:rsidR="00E23377" w:rsidRDefault="00E23377" w:rsidP="00B3624F">
            <w:pPr>
              <w:rPr>
                <w:rFonts w:ascii="Times New Roman" w:eastAsia="Times New Roman" w:hAnsi="Times New Roman" w:cs="Times New Roman"/>
              </w:rPr>
            </w:pPr>
          </w:p>
          <w:p w:rsidR="00B3624F" w:rsidRPr="002456A9" w:rsidRDefault="00E23377" w:rsidP="00B3624F">
            <w:pPr>
              <w:rPr>
                <w:rFonts w:ascii="Times New Roman" w:eastAsia="Times New Roman" w:hAnsi="Times New Roman" w:cs="Times New Roman"/>
              </w:rPr>
            </w:pPr>
            <w:r>
              <w:rPr>
                <w:rFonts w:ascii="Times New Roman" w:eastAsia="Times New Roman" w:hAnsi="Times New Roman" w:cs="Times New Roman"/>
              </w:rPr>
              <w:t>- </w:t>
            </w:r>
            <w:r w:rsidR="00B3624F" w:rsidRPr="002456A9">
              <w:rPr>
                <w:rFonts w:ascii="Times New Roman" w:eastAsia="Times New Roman" w:hAnsi="Times New Roman" w:cs="Times New Roman"/>
              </w:rPr>
              <w:t xml:space="preserve">navrhne vhodné linky pro chemickou   </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ochranu (postřiky)</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zná nastavení a seřízení strojů</w:t>
            </w:r>
          </w:p>
        </w:tc>
        <w:tc>
          <w:tcPr>
            <w:tcW w:w="3580" w:type="dxa"/>
          </w:tcPr>
          <w:p w:rsidR="00F53F0B" w:rsidRDefault="00B3624F" w:rsidP="00B3624F">
            <w:pPr>
              <w:rPr>
                <w:rFonts w:ascii="Times New Roman" w:eastAsia="Times New Roman" w:hAnsi="Times New Roman" w:cs="Times New Roman"/>
                <w:b/>
              </w:rPr>
            </w:pPr>
            <w:r w:rsidRPr="00F06AEA">
              <w:rPr>
                <w:rFonts w:ascii="Times New Roman" w:eastAsia="Times New Roman" w:hAnsi="Times New Roman" w:cs="Times New Roman"/>
                <w:b/>
              </w:rPr>
              <w:t xml:space="preserve">27. Mechanizační prostředky </w:t>
            </w:r>
          </w:p>
          <w:p w:rsidR="00B3624F" w:rsidRPr="00F06AEA" w:rsidRDefault="00F53F0B" w:rsidP="00B3624F">
            <w:pPr>
              <w:rPr>
                <w:rFonts w:ascii="Times New Roman" w:eastAsia="Times New Roman" w:hAnsi="Times New Roman" w:cs="Times New Roman"/>
                <w:b/>
              </w:rPr>
            </w:pPr>
            <w:r>
              <w:rPr>
                <w:rFonts w:ascii="Times New Roman" w:eastAsia="Times New Roman" w:hAnsi="Times New Roman" w:cs="Times New Roman"/>
                <w:b/>
              </w:rPr>
              <w:t xml:space="preserve">       </w:t>
            </w:r>
            <w:r w:rsidR="00B3624F" w:rsidRPr="00F06AEA">
              <w:rPr>
                <w:rFonts w:ascii="Times New Roman" w:eastAsia="Times New Roman" w:hAnsi="Times New Roman" w:cs="Times New Roman"/>
                <w:b/>
              </w:rPr>
              <w:t>pro ochranu rostlin</w:t>
            </w:r>
          </w:p>
          <w:p w:rsidR="00E23377"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bezpečnost práce při </w:t>
            </w:r>
            <w:r w:rsidR="00E23377">
              <w:rPr>
                <w:rFonts w:ascii="Times New Roman" w:eastAsia="Times New Roman" w:hAnsi="Times New Roman" w:cs="Times New Roman"/>
              </w:rPr>
              <w:t xml:space="preserve">   </w:t>
            </w:r>
          </w:p>
          <w:p w:rsidR="00E23377" w:rsidRDefault="00E23377" w:rsidP="00B3624F">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 xml:space="preserve">zacházení s chemickými </w:t>
            </w:r>
            <w:r>
              <w:rPr>
                <w:rFonts w:ascii="Times New Roman" w:eastAsia="Times New Roman" w:hAnsi="Times New Roman" w:cs="Times New Roman"/>
              </w:rPr>
              <w:t xml:space="preserve"> </w:t>
            </w:r>
          </w:p>
          <w:p w:rsidR="00B3624F" w:rsidRPr="002456A9" w:rsidRDefault="00E23377" w:rsidP="00B3624F">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látkami a jedy</w:t>
            </w:r>
          </w:p>
          <w:p w:rsidR="00E23377"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požadavky na chemickou </w:t>
            </w:r>
            <w:r w:rsidR="00E23377">
              <w:rPr>
                <w:rFonts w:ascii="Times New Roman" w:eastAsia="Times New Roman" w:hAnsi="Times New Roman" w:cs="Times New Roman"/>
              </w:rPr>
              <w:t xml:space="preserve"> </w:t>
            </w:r>
          </w:p>
          <w:p w:rsidR="00B3624F" w:rsidRPr="002456A9" w:rsidRDefault="00E23377" w:rsidP="00B3624F">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ochranu</w:t>
            </w:r>
          </w:p>
          <w:p w:rsidR="00B3624F"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aplikační prostředky</w:t>
            </w:r>
          </w:p>
          <w:p w:rsidR="00E23377" w:rsidRPr="002456A9" w:rsidRDefault="00E23377" w:rsidP="00B3624F">
            <w:pPr>
              <w:rPr>
                <w:rFonts w:ascii="Times New Roman" w:eastAsia="Times New Roman" w:hAnsi="Times New Roman" w:cs="Times New Roman"/>
              </w:rPr>
            </w:pPr>
          </w:p>
        </w:tc>
        <w:tc>
          <w:tcPr>
            <w:tcW w:w="1097" w:type="dxa"/>
          </w:tcPr>
          <w:p w:rsidR="00B3624F" w:rsidRPr="002456A9" w:rsidRDefault="00B3624F" w:rsidP="00B3624F">
            <w:pPr>
              <w:jc w:val="center"/>
              <w:rPr>
                <w:rFonts w:ascii="Times New Roman" w:eastAsia="Times New Roman" w:hAnsi="Times New Roman" w:cs="Times New Roman"/>
              </w:rPr>
            </w:pPr>
            <w:r w:rsidRPr="002456A9">
              <w:rPr>
                <w:rFonts w:ascii="Times New Roman" w:eastAsia="Times New Roman" w:hAnsi="Times New Roman" w:cs="Times New Roman"/>
              </w:rPr>
              <w:t>3</w:t>
            </w:r>
          </w:p>
        </w:tc>
      </w:tr>
      <w:tr w:rsidR="00B3624F" w:rsidRPr="002456A9" w:rsidTr="002021E7">
        <w:tc>
          <w:tcPr>
            <w:tcW w:w="4390" w:type="dxa"/>
          </w:tcPr>
          <w:p w:rsidR="00E23377" w:rsidRDefault="00E23377" w:rsidP="00B3624F">
            <w:pPr>
              <w:rPr>
                <w:rFonts w:ascii="Times New Roman" w:eastAsia="Times New Roman" w:hAnsi="Times New Roman" w:cs="Times New Roman"/>
              </w:rPr>
            </w:pPr>
          </w:p>
          <w:p w:rsidR="00E23377" w:rsidRDefault="00E23377" w:rsidP="00B3624F">
            <w:pPr>
              <w:rPr>
                <w:rFonts w:ascii="Times New Roman" w:eastAsia="Times New Roman" w:hAnsi="Times New Roman" w:cs="Times New Roman"/>
              </w:rPr>
            </w:pPr>
          </w:p>
          <w:p w:rsidR="00B3624F" w:rsidRPr="002456A9" w:rsidRDefault="00E23377" w:rsidP="00B3624F">
            <w:pPr>
              <w:rPr>
                <w:rFonts w:ascii="Times New Roman" w:eastAsia="Times New Roman" w:hAnsi="Times New Roman" w:cs="Times New Roman"/>
              </w:rPr>
            </w:pPr>
            <w:r>
              <w:rPr>
                <w:rFonts w:ascii="Times New Roman" w:eastAsia="Times New Roman" w:hAnsi="Times New Roman" w:cs="Times New Roman"/>
              </w:rPr>
              <w:t>- </w:t>
            </w:r>
            <w:r w:rsidR="00B3624F" w:rsidRPr="002456A9">
              <w:rPr>
                <w:rFonts w:ascii="Times New Roman" w:eastAsia="Times New Roman" w:hAnsi="Times New Roman" w:cs="Times New Roman"/>
              </w:rPr>
              <w:t xml:space="preserve">má přehled o zemědělské technice na </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internetu</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zná servisní požadavky různých druhů </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zemědělské techniky (lhůty výměn olejů, </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opotřebení různých součástí apod</w:t>
            </w:r>
            <w:r w:rsidR="00E23377">
              <w:rPr>
                <w:rFonts w:ascii="Times New Roman" w:eastAsia="Times New Roman" w:hAnsi="Times New Roman" w:cs="Times New Roman"/>
              </w:rPr>
              <w:t>.</w:t>
            </w:r>
            <w:r w:rsidRPr="002456A9">
              <w:rPr>
                <w:rFonts w:ascii="Times New Roman" w:eastAsia="Times New Roman" w:hAnsi="Times New Roman" w:cs="Times New Roman"/>
              </w:rPr>
              <w:t>)</w:t>
            </w:r>
          </w:p>
          <w:p w:rsidR="00AA793C"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má přehled o nových technologiích a </w:t>
            </w:r>
            <w:r w:rsidR="00AA793C">
              <w:rPr>
                <w:rFonts w:ascii="Times New Roman" w:eastAsia="Times New Roman" w:hAnsi="Times New Roman" w:cs="Times New Roman"/>
              </w:rPr>
              <w:t xml:space="preserve">  </w:t>
            </w:r>
          </w:p>
          <w:p w:rsidR="00B3624F" w:rsidRDefault="00AA793C" w:rsidP="00B3624F">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možnostech využívání v</w:t>
            </w:r>
            <w:r>
              <w:rPr>
                <w:rFonts w:ascii="Times New Roman" w:eastAsia="Times New Roman" w:hAnsi="Times New Roman" w:cs="Times New Roman"/>
              </w:rPr>
              <w:t> </w:t>
            </w:r>
            <w:r w:rsidR="00B3624F" w:rsidRPr="002456A9">
              <w:rPr>
                <w:rFonts w:ascii="Times New Roman" w:eastAsia="Times New Roman" w:hAnsi="Times New Roman" w:cs="Times New Roman"/>
              </w:rPr>
              <w:t>zemědělství</w:t>
            </w:r>
          </w:p>
          <w:p w:rsidR="00AA793C" w:rsidRPr="002456A9" w:rsidRDefault="00AA793C" w:rsidP="00B3624F">
            <w:pPr>
              <w:rPr>
                <w:rFonts w:ascii="Times New Roman" w:eastAsia="Times New Roman" w:hAnsi="Times New Roman" w:cs="Times New Roman"/>
              </w:rPr>
            </w:pPr>
          </w:p>
        </w:tc>
        <w:tc>
          <w:tcPr>
            <w:tcW w:w="3580" w:type="dxa"/>
          </w:tcPr>
          <w:p w:rsidR="00F53F0B" w:rsidRDefault="00B3624F" w:rsidP="00B3624F">
            <w:pPr>
              <w:rPr>
                <w:rFonts w:ascii="Times New Roman" w:eastAsia="Times New Roman" w:hAnsi="Times New Roman" w:cs="Times New Roman"/>
                <w:b/>
              </w:rPr>
            </w:pPr>
            <w:r w:rsidRPr="00F06AEA">
              <w:rPr>
                <w:rFonts w:ascii="Times New Roman" w:eastAsia="Times New Roman" w:hAnsi="Times New Roman" w:cs="Times New Roman"/>
                <w:b/>
              </w:rPr>
              <w:t xml:space="preserve">28. Zemědělská technika na </w:t>
            </w:r>
            <w:r w:rsidR="00F53F0B">
              <w:rPr>
                <w:rFonts w:ascii="Times New Roman" w:eastAsia="Times New Roman" w:hAnsi="Times New Roman" w:cs="Times New Roman"/>
                <w:b/>
              </w:rPr>
              <w:t xml:space="preserve">    </w:t>
            </w:r>
          </w:p>
          <w:p w:rsidR="00F53F0B" w:rsidRDefault="00F53F0B" w:rsidP="00B3624F">
            <w:pPr>
              <w:rPr>
                <w:rFonts w:ascii="Times New Roman" w:eastAsia="Times New Roman" w:hAnsi="Times New Roman" w:cs="Times New Roman"/>
                <w:b/>
              </w:rPr>
            </w:pPr>
            <w:r>
              <w:rPr>
                <w:rFonts w:ascii="Times New Roman" w:eastAsia="Times New Roman" w:hAnsi="Times New Roman" w:cs="Times New Roman"/>
                <w:b/>
              </w:rPr>
              <w:t xml:space="preserve">      I</w:t>
            </w:r>
            <w:r w:rsidR="00B3624F" w:rsidRPr="00F06AEA">
              <w:rPr>
                <w:rFonts w:ascii="Times New Roman" w:eastAsia="Times New Roman" w:hAnsi="Times New Roman" w:cs="Times New Roman"/>
                <w:b/>
              </w:rPr>
              <w:t xml:space="preserve">nternetu, novinky, servis </w:t>
            </w:r>
            <w:r>
              <w:rPr>
                <w:rFonts w:ascii="Times New Roman" w:eastAsia="Times New Roman" w:hAnsi="Times New Roman" w:cs="Times New Roman"/>
                <w:b/>
              </w:rPr>
              <w:t xml:space="preserve"> </w:t>
            </w:r>
          </w:p>
          <w:p w:rsidR="00B3624F" w:rsidRPr="00F06AEA" w:rsidRDefault="00F53F0B" w:rsidP="00B3624F">
            <w:pPr>
              <w:rPr>
                <w:rFonts w:ascii="Times New Roman" w:eastAsia="Times New Roman" w:hAnsi="Times New Roman" w:cs="Times New Roman"/>
                <w:b/>
              </w:rPr>
            </w:pPr>
            <w:r>
              <w:rPr>
                <w:rFonts w:ascii="Times New Roman" w:eastAsia="Times New Roman" w:hAnsi="Times New Roman" w:cs="Times New Roman"/>
                <w:b/>
              </w:rPr>
              <w:t xml:space="preserve">      </w:t>
            </w:r>
            <w:r w:rsidR="00B3624F" w:rsidRPr="00F06AEA">
              <w:rPr>
                <w:rFonts w:ascii="Times New Roman" w:eastAsia="Times New Roman" w:hAnsi="Times New Roman" w:cs="Times New Roman"/>
                <w:b/>
              </w:rPr>
              <w:t>zemědělské techniky</w:t>
            </w:r>
          </w:p>
          <w:p w:rsidR="00B3624F" w:rsidRPr="002456A9" w:rsidRDefault="00E23377" w:rsidP="00F13F65">
            <w:pPr>
              <w:numPr>
                <w:ilvl w:val="0"/>
                <w:numId w:val="44"/>
              </w:numPr>
              <w:contextualSpacing/>
              <w:rPr>
                <w:rFonts w:ascii="Times New Roman" w:eastAsia="Times New Roman" w:hAnsi="Times New Roman" w:cs="Times New Roman"/>
              </w:rPr>
            </w:pPr>
            <w:r>
              <w:rPr>
                <w:rFonts w:ascii="Times New Roman" w:eastAsia="Times New Roman" w:hAnsi="Times New Roman" w:cs="Times New Roman"/>
              </w:rPr>
              <w:t>v</w:t>
            </w:r>
            <w:r w:rsidR="00B3624F" w:rsidRPr="002456A9">
              <w:rPr>
                <w:rFonts w:ascii="Times New Roman" w:eastAsia="Times New Roman" w:hAnsi="Times New Roman" w:cs="Times New Roman"/>
              </w:rPr>
              <w:t xml:space="preserve">yužívání </w:t>
            </w:r>
            <w:r>
              <w:rPr>
                <w:rFonts w:ascii="Times New Roman" w:eastAsia="Times New Roman" w:hAnsi="Times New Roman" w:cs="Times New Roman"/>
              </w:rPr>
              <w:t>nových technologii – GPS, drony</w:t>
            </w:r>
          </w:p>
          <w:p w:rsidR="00B3624F" w:rsidRPr="002456A9" w:rsidRDefault="00E23377" w:rsidP="00F13F65">
            <w:pPr>
              <w:numPr>
                <w:ilvl w:val="0"/>
                <w:numId w:val="44"/>
              </w:numPr>
              <w:contextualSpacing/>
              <w:rPr>
                <w:rFonts w:ascii="Times New Roman" w:eastAsia="Times New Roman" w:hAnsi="Times New Roman" w:cs="Times New Roman"/>
              </w:rPr>
            </w:pPr>
            <w:r>
              <w:rPr>
                <w:rFonts w:ascii="Times New Roman" w:eastAsia="Times New Roman" w:hAnsi="Times New Roman" w:cs="Times New Roman"/>
              </w:rPr>
              <w:t>p</w:t>
            </w:r>
            <w:r w:rsidR="00B3624F" w:rsidRPr="002456A9">
              <w:rPr>
                <w:rFonts w:ascii="Times New Roman" w:eastAsia="Times New Roman" w:hAnsi="Times New Roman" w:cs="Times New Roman"/>
              </w:rPr>
              <w:t>recizní zemědělství</w:t>
            </w:r>
          </w:p>
        </w:tc>
        <w:tc>
          <w:tcPr>
            <w:tcW w:w="1097" w:type="dxa"/>
          </w:tcPr>
          <w:p w:rsidR="00B3624F" w:rsidRPr="002456A9" w:rsidRDefault="00B3624F" w:rsidP="00B3624F">
            <w:pPr>
              <w:jc w:val="center"/>
              <w:rPr>
                <w:rFonts w:ascii="Times New Roman" w:eastAsia="Times New Roman" w:hAnsi="Times New Roman" w:cs="Times New Roman"/>
              </w:rPr>
            </w:pPr>
            <w:r w:rsidRPr="002456A9">
              <w:rPr>
                <w:rFonts w:ascii="Times New Roman" w:eastAsia="Times New Roman" w:hAnsi="Times New Roman" w:cs="Times New Roman"/>
              </w:rPr>
              <w:t>25</w:t>
            </w:r>
          </w:p>
        </w:tc>
      </w:tr>
      <w:tr w:rsidR="00B3624F" w:rsidRPr="002456A9" w:rsidTr="002021E7">
        <w:tc>
          <w:tcPr>
            <w:tcW w:w="4390" w:type="dxa"/>
          </w:tcPr>
          <w:p w:rsidR="00AA793C" w:rsidRDefault="00AA793C" w:rsidP="00B3624F">
            <w:pPr>
              <w:rPr>
                <w:rFonts w:ascii="Times New Roman" w:eastAsia="Times New Roman" w:hAnsi="Times New Roman" w:cs="Times New Roman"/>
              </w:rPr>
            </w:pPr>
          </w:p>
          <w:p w:rsidR="00AA793C" w:rsidRDefault="00AA793C" w:rsidP="00B3624F">
            <w:pPr>
              <w:rPr>
                <w:rFonts w:ascii="Times New Roman" w:eastAsia="Times New Roman" w:hAnsi="Times New Roman" w:cs="Times New Roman"/>
              </w:rPr>
            </w:pPr>
            <w:r>
              <w:rPr>
                <w:rFonts w:ascii="Times New Roman" w:eastAsia="Times New Roman" w:hAnsi="Times New Roman" w:cs="Times New Roman"/>
              </w:rPr>
              <w:t>- </w:t>
            </w:r>
            <w:r w:rsidR="00B3624F" w:rsidRPr="002456A9">
              <w:rPr>
                <w:rFonts w:ascii="Times New Roman" w:eastAsia="Times New Roman" w:hAnsi="Times New Roman" w:cs="Times New Roman"/>
              </w:rPr>
              <w:t xml:space="preserve">porovnává produktivitu při sklizni </w:t>
            </w:r>
          </w:p>
          <w:p w:rsidR="00B3624F" w:rsidRPr="002456A9" w:rsidRDefault="00AA793C" w:rsidP="00B3624F">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obilovin v jednotlivých obdobích</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posoudí použité mechanizmy u strojů </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v různé době</w:t>
            </w:r>
          </w:p>
          <w:p w:rsidR="00B3624F" w:rsidRPr="002456A9" w:rsidRDefault="00B3624F" w:rsidP="00B3624F">
            <w:pPr>
              <w:rPr>
                <w:rFonts w:ascii="Times New Roman" w:eastAsia="Times New Roman" w:hAnsi="Times New Roman" w:cs="Times New Roman"/>
              </w:rPr>
            </w:pPr>
          </w:p>
        </w:tc>
        <w:tc>
          <w:tcPr>
            <w:tcW w:w="3580" w:type="dxa"/>
          </w:tcPr>
          <w:p w:rsidR="00B3624F" w:rsidRPr="00F06AEA" w:rsidRDefault="00B3624F" w:rsidP="00B3624F">
            <w:pPr>
              <w:rPr>
                <w:rFonts w:ascii="Times New Roman" w:eastAsia="Times New Roman" w:hAnsi="Times New Roman" w:cs="Times New Roman"/>
                <w:b/>
              </w:rPr>
            </w:pPr>
            <w:r w:rsidRPr="00F06AEA">
              <w:rPr>
                <w:rFonts w:ascii="Times New Roman" w:eastAsia="Times New Roman" w:hAnsi="Times New Roman" w:cs="Times New Roman"/>
                <w:b/>
              </w:rPr>
              <w:t>29. Historie sklizně obilí</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ruční sklizeň</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počátky mechanizace</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stacionární mlátičky</w:t>
            </w:r>
          </w:p>
          <w:p w:rsidR="00AA793C"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historie samojízdných </w:t>
            </w:r>
            <w:r w:rsidR="00AA793C">
              <w:rPr>
                <w:rFonts w:ascii="Times New Roman" w:eastAsia="Times New Roman" w:hAnsi="Times New Roman" w:cs="Times New Roman"/>
              </w:rPr>
              <w:t xml:space="preserve"> </w:t>
            </w:r>
          </w:p>
          <w:p w:rsidR="00B3624F" w:rsidRDefault="00AA793C" w:rsidP="00B3624F">
            <w:pPr>
              <w:rPr>
                <w:rFonts w:ascii="Times New Roman" w:eastAsia="Times New Roman" w:hAnsi="Times New Roman" w:cs="Times New Roman"/>
              </w:rPr>
            </w:pPr>
            <w:r>
              <w:rPr>
                <w:rFonts w:ascii="Times New Roman" w:eastAsia="Times New Roman" w:hAnsi="Times New Roman" w:cs="Times New Roman"/>
              </w:rPr>
              <w:t xml:space="preserve">         m</w:t>
            </w:r>
            <w:r w:rsidR="00B3624F" w:rsidRPr="002456A9">
              <w:rPr>
                <w:rFonts w:ascii="Times New Roman" w:eastAsia="Times New Roman" w:hAnsi="Times New Roman" w:cs="Times New Roman"/>
              </w:rPr>
              <w:t>látiček</w:t>
            </w:r>
          </w:p>
          <w:p w:rsidR="00AA793C" w:rsidRPr="002456A9" w:rsidRDefault="00AA793C" w:rsidP="00B3624F">
            <w:pPr>
              <w:rPr>
                <w:rFonts w:ascii="Times New Roman" w:eastAsia="Times New Roman" w:hAnsi="Times New Roman" w:cs="Times New Roman"/>
              </w:rPr>
            </w:pPr>
          </w:p>
        </w:tc>
        <w:tc>
          <w:tcPr>
            <w:tcW w:w="1097" w:type="dxa"/>
          </w:tcPr>
          <w:p w:rsidR="00B3624F" w:rsidRPr="002456A9" w:rsidRDefault="00B3624F" w:rsidP="00B3624F">
            <w:pPr>
              <w:jc w:val="center"/>
              <w:rPr>
                <w:rFonts w:ascii="Times New Roman" w:eastAsia="Times New Roman" w:hAnsi="Times New Roman" w:cs="Times New Roman"/>
              </w:rPr>
            </w:pPr>
            <w:r w:rsidRPr="002456A9">
              <w:rPr>
                <w:rFonts w:ascii="Times New Roman" w:eastAsia="Times New Roman" w:hAnsi="Times New Roman" w:cs="Times New Roman"/>
              </w:rPr>
              <w:t>2</w:t>
            </w:r>
          </w:p>
        </w:tc>
      </w:tr>
      <w:tr w:rsidR="00B3624F" w:rsidRPr="002456A9" w:rsidTr="002021E7">
        <w:tc>
          <w:tcPr>
            <w:tcW w:w="4390" w:type="dxa"/>
          </w:tcPr>
          <w:p w:rsidR="00AA793C" w:rsidRDefault="00AA793C" w:rsidP="00B3624F">
            <w:pPr>
              <w:rPr>
                <w:rFonts w:ascii="Times New Roman" w:eastAsia="Times New Roman" w:hAnsi="Times New Roman" w:cs="Times New Roman"/>
              </w:rPr>
            </w:pPr>
          </w:p>
          <w:p w:rsidR="00AA793C" w:rsidRDefault="00AA793C" w:rsidP="00B3624F">
            <w:pPr>
              <w:rPr>
                <w:rFonts w:ascii="Times New Roman" w:eastAsia="Times New Roman" w:hAnsi="Times New Roman" w:cs="Times New Roman"/>
              </w:rPr>
            </w:pPr>
          </w:p>
          <w:p w:rsidR="00B3624F" w:rsidRPr="002456A9" w:rsidRDefault="00AA793C" w:rsidP="00B3624F">
            <w:pPr>
              <w:rPr>
                <w:rFonts w:ascii="Times New Roman" w:eastAsia="Times New Roman" w:hAnsi="Times New Roman" w:cs="Times New Roman"/>
              </w:rPr>
            </w:pPr>
            <w:r>
              <w:rPr>
                <w:rFonts w:ascii="Times New Roman" w:eastAsia="Times New Roman" w:hAnsi="Times New Roman" w:cs="Times New Roman"/>
              </w:rPr>
              <w:t>- </w:t>
            </w:r>
            <w:r w:rsidR="00B3624F" w:rsidRPr="002456A9">
              <w:rPr>
                <w:rFonts w:ascii="Times New Roman" w:eastAsia="Times New Roman" w:hAnsi="Times New Roman" w:cs="Times New Roman"/>
              </w:rPr>
              <w:t xml:space="preserve">vybere zajímavé konstrukce sklízecích </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w:t>
            </w:r>
            <w:r w:rsidR="00AA793C">
              <w:rPr>
                <w:rFonts w:ascii="Times New Roman" w:eastAsia="Times New Roman" w:hAnsi="Times New Roman" w:cs="Times New Roman"/>
              </w:rPr>
              <w:t xml:space="preserve"> </w:t>
            </w:r>
            <w:r w:rsidRPr="002456A9">
              <w:rPr>
                <w:rFonts w:ascii="Times New Roman" w:eastAsia="Times New Roman" w:hAnsi="Times New Roman" w:cs="Times New Roman"/>
              </w:rPr>
              <w:t>mlátiček některých světových výrobců</w:t>
            </w:r>
          </w:p>
          <w:p w:rsidR="00AA793C"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diskutuje o výhodnosti jednotlivých </w:t>
            </w:r>
            <w:r w:rsidR="00AA793C">
              <w:rPr>
                <w:rFonts w:ascii="Times New Roman" w:eastAsia="Times New Roman" w:hAnsi="Times New Roman" w:cs="Times New Roman"/>
              </w:rPr>
              <w:t xml:space="preserve"> </w:t>
            </w:r>
          </w:p>
          <w:p w:rsidR="00B3624F" w:rsidRPr="002456A9" w:rsidRDefault="00AA793C" w:rsidP="00B3624F">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řešení</w:t>
            </w:r>
          </w:p>
          <w:p w:rsidR="00AA793C" w:rsidRDefault="00B3624F" w:rsidP="00AA793C">
            <w:pPr>
              <w:rPr>
                <w:rFonts w:ascii="Times New Roman" w:eastAsia="Times New Roman" w:hAnsi="Times New Roman" w:cs="Times New Roman"/>
              </w:rPr>
            </w:pPr>
            <w:r w:rsidRPr="002456A9">
              <w:rPr>
                <w:rFonts w:ascii="Times New Roman" w:eastAsia="Times New Roman" w:hAnsi="Times New Roman" w:cs="Times New Roman"/>
              </w:rPr>
              <w:t xml:space="preserve">- získá přehled z videoprojekce a z </w:t>
            </w:r>
            <w:r w:rsidR="00AA793C">
              <w:rPr>
                <w:rFonts w:ascii="Times New Roman" w:eastAsia="Times New Roman" w:hAnsi="Times New Roman" w:cs="Times New Roman"/>
              </w:rPr>
              <w:t xml:space="preserve">  </w:t>
            </w:r>
          </w:p>
          <w:p w:rsidR="00B3624F" w:rsidRPr="002456A9" w:rsidRDefault="00AA793C" w:rsidP="00AA793C">
            <w:pPr>
              <w:rPr>
                <w:rFonts w:ascii="Times New Roman" w:eastAsia="Times New Roman" w:hAnsi="Times New Roman" w:cs="Times New Roman"/>
              </w:rPr>
            </w:pPr>
            <w:r>
              <w:rPr>
                <w:rFonts w:ascii="Times New Roman" w:eastAsia="Times New Roman" w:hAnsi="Times New Roman" w:cs="Times New Roman"/>
              </w:rPr>
              <w:t xml:space="preserve">  I</w:t>
            </w:r>
            <w:r w:rsidR="00B3624F" w:rsidRPr="002456A9">
              <w:rPr>
                <w:rFonts w:ascii="Times New Roman" w:eastAsia="Times New Roman" w:hAnsi="Times New Roman" w:cs="Times New Roman"/>
              </w:rPr>
              <w:t>nternetu</w:t>
            </w:r>
          </w:p>
        </w:tc>
        <w:tc>
          <w:tcPr>
            <w:tcW w:w="3580" w:type="dxa"/>
          </w:tcPr>
          <w:p w:rsidR="00F53F0B" w:rsidRDefault="00B3624F" w:rsidP="00B3624F">
            <w:pPr>
              <w:rPr>
                <w:rFonts w:ascii="Times New Roman" w:eastAsia="Times New Roman" w:hAnsi="Times New Roman" w:cs="Times New Roman"/>
                <w:b/>
              </w:rPr>
            </w:pPr>
            <w:r w:rsidRPr="00F06AEA">
              <w:rPr>
                <w:rFonts w:ascii="Times New Roman" w:eastAsia="Times New Roman" w:hAnsi="Times New Roman" w:cs="Times New Roman"/>
                <w:b/>
              </w:rPr>
              <w:t xml:space="preserve">30. Přehled největších výrobců </w:t>
            </w:r>
            <w:r w:rsidR="00F53F0B">
              <w:rPr>
                <w:rFonts w:ascii="Times New Roman" w:eastAsia="Times New Roman" w:hAnsi="Times New Roman" w:cs="Times New Roman"/>
                <w:b/>
              </w:rPr>
              <w:t xml:space="preserve"> </w:t>
            </w:r>
          </w:p>
          <w:p w:rsidR="00B3624F" w:rsidRPr="00F06AEA" w:rsidRDefault="00F53F0B" w:rsidP="00B3624F">
            <w:pPr>
              <w:rPr>
                <w:rFonts w:ascii="Times New Roman" w:eastAsia="Times New Roman" w:hAnsi="Times New Roman" w:cs="Times New Roman"/>
                <w:b/>
              </w:rPr>
            </w:pPr>
            <w:r>
              <w:rPr>
                <w:rFonts w:ascii="Times New Roman" w:eastAsia="Times New Roman" w:hAnsi="Times New Roman" w:cs="Times New Roman"/>
                <w:b/>
              </w:rPr>
              <w:t xml:space="preserve">     </w:t>
            </w:r>
            <w:r w:rsidR="00B3624F" w:rsidRPr="00F06AEA">
              <w:rPr>
                <w:rFonts w:ascii="Times New Roman" w:eastAsia="Times New Roman" w:hAnsi="Times New Roman" w:cs="Times New Roman"/>
                <w:b/>
              </w:rPr>
              <w:t>sklízecích mlátiček</w:t>
            </w:r>
          </w:p>
          <w:p w:rsidR="00AA793C"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odlišnosti v konstrukci </w:t>
            </w:r>
            <w:r w:rsidR="00AA793C">
              <w:rPr>
                <w:rFonts w:ascii="Times New Roman" w:eastAsia="Times New Roman" w:hAnsi="Times New Roman" w:cs="Times New Roman"/>
              </w:rPr>
              <w:t xml:space="preserve">  </w:t>
            </w:r>
          </w:p>
          <w:p w:rsidR="00B3624F" w:rsidRPr="002456A9" w:rsidRDefault="00AA793C" w:rsidP="00B3624F">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separačního ústrojí</w:t>
            </w:r>
          </w:p>
          <w:p w:rsidR="00AA793C"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odlišnosti v konstrukci </w:t>
            </w:r>
            <w:r w:rsidR="00AA793C">
              <w:rPr>
                <w:rFonts w:ascii="Times New Roman" w:eastAsia="Times New Roman" w:hAnsi="Times New Roman" w:cs="Times New Roman"/>
              </w:rPr>
              <w:t xml:space="preserve"> </w:t>
            </w:r>
          </w:p>
          <w:p w:rsidR="00B3624F" w:rsidRPr="002456A9" w:rsidRDefault="00AA793C" w:rsidP="00B3624F">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čistícího ústrojí</w:t>
            </w:r>
          </w:p>
          <w:p w:rsidR="00AA793C"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odlišnosti v uspořádání </w:t>
            </w:r>
            <w:r w:rsidR="00AA793C">
              <w:rPr>
                <w:rFonts w:ascii="Times New Roman" w:eastAsia="Times New Roman" w:hAnsi="Times New Roman" w:cs="Times New Roman"/>
              </w:rPr>
              <w:t xml:space="preserve">  </w:t>
            </w:r>
          </w:p>
          <w:p w:rsidR="00B3624F" w:rsidRDefault="00AA793C" w:rsidP="00AA793C">
            <w:pPr>
              <w:rPr>
                <w:rFonts w:ascii="Times New Roman" w:eastAsia="Times New Roman" w:hAnsi="Times New Roman" w:cs="Times New Roman"/>
              </w:rPr>
            </w:pPr>
            <w:r>
              <w:rPr>
                <w:rFonts w:ascii="Times New Roman" w:eastAsia="Times New Roman" w:hAnsi="Times New Roman" w:cs="Times New Roman"/>
              </w:rPr>
              <w:t xml:space="preserve">       f</w:t>
            </w:r>
            <w:r w:rsidR="00B3624F" w:rsidRPr="002456A9">
              <w:rPr>
                <w:rFonts w:ascii="Times New Roman" w:eastAsia="Times New Roman" w:hAnsi="Times New Roman" w:cs="Times New Roman"/>
              </w:rPr>
              <w:t>unkčních</w:t>
            </w:r>
            <w:r>
              <w:rPr>
                <w:rFonts w:ascii="Times New Roman" w:eastAsia="Times New Roman" w:hAnsi="Times New Roman" w:cs="Times New Roman"/>
              </w:rPr>
              <w:t xml:space="preserve"> c</w:t>
            </w:r>
            <w:r w:rsidR="00B3624F" w:rsidRPr="002456A9">
              <w:rPr>
                <w:rFonts w:ascii="Times New Roman" w:eastAsia="Times New Roman" w:hAnsi="Times New Roman" w:cs="Times New Roman"/>
              </w:rPr>
              <w:t>elků</w:t>
            </w:r>
          </w:p>
          <w:p w:rsidR="00AA793C" w:rsidRPr="002456A9" w:rsidRDefault="00AA793C" w:rsidP="00AA793C">
            <w:pPr>
              <w:rPr>
                <w:rFonts w:ascii="Times New Roman" w:eastAsia="Times New Roman" w:hAnsi="Times New Roman" w:cs="Times New Roman"/>
              </w:rPr>
            </w:pPr>
          </w:p>
        </w:tc>
        <w:tc>
          <w:tcPr>
            <w:tcW w:w="1097" w:type="dxa"/>
          </w:tcPr>
          <w:p w:rsidR="00B3624F" w:rsidRPr="002456A9" w:rsidRDefault="00B3624F" w:rsidP="00B3624F">
            <w:pPr>
              <w:jc w:val="center"/>
              <w:rPr>
                <w:rFonts w:ascii="Times New Roman" w:eastAsia="Times New Roman" w:hAnsi="Times New Roman" w:cs="Times New Roman"/>
              </w:rPr>
            </w:pPr>
            <w:r w:rsidRPr="002456A9">
              <w:rPr>
                <w:rFonts w:ascii="Times New Roman" w:eastAsia="Times New Roman" w:hAnsi="Times New Roman" w:cs="Times New Roman"/>
              </w:rPr>
              <w:t>15</w:t>
            </w:r>
          </w:p>
        </w:tc>
      </w:tr>
      <w:tr w:rsidR="00B3624F" w:rsidRPr="002456A9" w:rsidTr="002021E7">
        <w:tc>
          <w:tcPr>
            <w:tcW w:w="4390" w:type="dxa"/>
          </w:tcPr>
          <w:p w:rsidR="00AA793C" w:rsidRDefault="00AA793C" w:rsidP="00B3624F">
            <w:pPr>
              <w:rPr>
                <w:rFonts w:ascii="Times New Roman" w:eastAsia="Times New Roman" w:hAnsi="Times New Roman" w:cs="Times New Roman"/>
              </w:rPr>
            </w:pPr>
          </w:p>
          <w:p w:rsidR="00B3624F" w:rsidRPr="002456A9" w:rsidRDefault="00AA793C" w:rsidP="00B3624F">
            <w:pPr>
              <w:rPr>
                <w:rFonts w:ascii="Times New Roman" w:eastAsia="Times New Roman" w:hAnsi="Times New Roman" w:cs="Times New Roman"/>
              </w:rPr>
            </w:pPr>
            <w:r>
              <w:rPr>
                <w:rFonts w:ascii="Times New Roman" w:eastAsia="Times New Roman" w:hAnsi="Times New Roman" w:cs="Times New Roman"/>
              </w:rPr>
              <w:t>- </w:t>
            </w:r>
            <w:r w:rsidR="00B3624F" w:rsidRPr="002456A9">
              <w:rPr>
                <w:rFonts w:ascii="Times New Roman" w:eastAsia="Times New Roman" w:hAnsi="Times New Roman" w:cs="Times New Roman"/>
              </w:rPr>
              <w:t xml:space="preserve">prokáže znalost základních pravidel </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bezpečnosti práce a požární ochrany</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analyzuje výhody různých konstrukčních </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řešení</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interpretuje technické údaje u </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demonstrovaného stroje</w:t>
            </w:r>
          </w:p>
          <w:p w:rsidR="00AA793C"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předvede ovládání stroje, zdůvodní </w:t>
            </w:r>
            <w:r w:rsidR="00AA793C">
              <w:rPr>
                <w:rFonts w:ascii="Times New Roman" w:eastAsia="Times New Roman" w:hAnsi="Times New Roman" w:cs="Times New Roman"/>
              </w:rPr>
              <w:t xml:space="preserve"> </w:t>
            </w:r>
          </w:p>
          <w:p w:rsidR="00B3624F" w:rsidRPr="002456A9" w:rsidRDefault="00AA793C" w:rsidP="00B3624F">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použití ovládacích a kontrolních prvků</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dokáže nastavit různé parametry na </w:t>
            </w:r>
          </w:p>
          <w:p w:rsidR="00B3624F"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seřizovaných ústrojích</w:t>
            </w:r>
          </w:p>
          <w:p w:rsidR="00AA793C" w:rsidRPr="002456A9" w:rsidRDefault="00AA793C" w:rsidP="00B3624F">
            <w:pPr>
              <w:rPr>
                <w:rFonts w:ascii="Times New Roman" w:eastAsia="Times New Roman" w:hAnsi="Times New Roman" w:cs="Times New Roman"/>
              </w:rPr>
            </w:pPr>
          </w:p>
        </w:tc>
        <w:tc>
          <w:tcPr>
            <w:tcW w:w="3580" w:type="dxa"/>
          </w:tcPr>
          <w:p w:rsidR="00B3624F" w:rsidRPr="00F06AEA" w:rsidRDefault="00B3624F" w:rsidP="00B3624F">
            <w:pPr>
              <w:rPr>
                <w:rFonts w:ascii="Times New Roman" w:eastAsia="Times New Roman" w:hAnsi="Times New Roman" w:cs="Times New Roman"/>
                <w:b/>
              </w:rPr>
            </w:pPr>
            <w:r w:rsidRPr="00F06AEA">
              <w:rPr>
                <w:rFonts w:ascii="Times New Roman" w:eastAsia="Times New Roman" w:hAnsi="Times New Roman" w:cs="Times New Roman"/>
                <w:b/>
              </w:rPr>
              <w:t>31. Konkrétní sklízecí mlátička</w:t>
            </w:r>
          </w:p>
          <w:p w:rsidR="00AA793C"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bezpečnost práce a požární </w:t>
            </w:r>
            <w:r w:rsidR="00AA793C">
              <w:rPr>
                <w:rFonts w:ascii="Times New Roman" w:eastAsia="Times New Roman" w:hAnsi="Times New Roman" w:cs="Times New Roman"/>
              </w:rPr>
              <w:t xml:space="preserve">  </w:t>
            </w:r>
          </w:p>
          <w:p w:rsidR="00B3624F" w:rsidRPr="002456A9" w:rsidRDefault="00AA793C" w:rsidP="00B3624F">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ochrana</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konstrukční řešení</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technické údaje</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ovládací prvky</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seřízení stroje</w:t>
            </w:r>
          </w:p>
        </w:tc>
        <w:tc>
          <w:tcPr>
            <w:tcW w:w="1097" w:type="dxa"/>
          </w:tcPr>
          <w:p w:rsidR="00B3624F" w:rsidRPr="002456A9" w:rsidRDefault="00B3624F" w:rsidP="00B3624F">
            <w:pPr>
              <w:jc w:val="center"/>
              <w:rPr>
                <w:rFonts w:ascii="Times New Roman" w:eastAsia="Times New Roman" w:hAnsi="Times New Roman" w:cs="Times New Roman"/>
              </w:rPr>
            </w:pPr>
            <w:r w:rsidRPr="002456A9">
              <w:rPr>
                <w:rFonts w:ascii="Times New Roman" w:eastAsia="Times New Roman" w:hAnsi="Times New Roman" w:cs="Times New Roman"/>
              </w:rPr>
              <w:t>17</w:t>
            </w:r>
          </w:p>
        </w:tc>
      </w:tr>
      <w:tr w:rsidR="00B3624F" w:rsidRPr="002456A9" w:rsidTr="002021E7">
        <w:tc>
          <w:tcPr>
            <w:tcW w:w="4390" w:type="dxa"/>
          </w:tcPr>
          <w:p w:rsidR="00AA793C" w:rsidRDefault="00AA793C" w:rsidP="00B3624F">
            <w:pPr>
              <w:rPr>
                <w:rFonts w:ascii="Times New Roman" w:eastAsia="Times New Roman" w:hAnsi="Times New Roman" w:cs="Times New Roman"/>
              </w:rPr>
            </w:pPr>
          </w:p>
          <w:p w:rsidR="00B3624F" w:rsidRPr="002456A9" w:rsidRDefault="00AA793C" w:rsidP="00B3624F">
            <w:pPr>
              <w:rPr>
                <w:rFonts w:ascii="Times New Roman" w:eastAsia="Times New Roman" w:hAnsi="Times New Roman" w:cs="Times New Roman"/>
              </w:rPr>
            </w:pPr>
            <w:r>
              <w:rPr>
                <w:rFonts w:ascii="Times New Roman" w:eastAsia="Times New Roman" w:hAnsi="Times New Roman" w:cs="Times New Roman"/>
              </w:rPr>
              <w:t>- </w:t>
            </w:r>
            <w:r w:rsidR="00B3624F" w:rsidRPr="002456A9">
              <w:rPr>
                <w:rFonts w:ascii="Times New Roman" w:eastAsia="Times New Roman" w:hAnsi="Times New Roman" w:cs="Times New Roman"/>
              </w:rPr>
              <w:t xml:space="preserve">rozumí základní marketingové </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problematice zemědělské techniky</w:t>
            </w:r>
          </w:p>
        </w:tc>
        <w:tc>
          <w:tcPr>
            <w:tcW w:w="3580" w:type="dxa"/>
          </w:tcPr>
          <w:p w:rsidR="00B3624F" w:rsidRPr="00F06AEA" w:rsidRDefault="00B3624F" w:rsidP="00B3624F">
            <w:pPr>
              <w:rPr>
                <w:rFonts w:ascii="Times New Roman" w:eastAsia="Times New Roman" w:hAnsi="Times New Roman" w:cs="Times New Roman"/>
                <w:b/>
              </w:rPr>
            </w:pPr>
            <w:r w:rsidRPr="00F06AEA">
              <w:rPr>
                <w:rFonts w:ascii="Times New Roman" w:eastAsia="Times New Roman" w:hAnsi="Times New Roman" w:cs="Times New Roman"/>
                <w:b/>
              </w:rPr>
              <w:t>32. Marketing</w:t>
            </w:r>
          </w:p>
          <w:p w:rsidR="00B3624F" w:rsidRPr="002456A9" w:rsidRDefault="00B3624F" w:rsidP="00B3624F">
            <w:pPr>
              <w:rPr>
                <w:rFonts w:ascii="Times New Roman" w:eastAsia="Times New Roman" w:hAnsi="Times New Roman" w:cs="Times New Roman"/>
              </w:rPr>
            </w:pPr>
          </w:p>
        </w:tc>
        <w:tc>
          <w:tcPr>
            <w:tcW w:w="1097" w:type="dxa"/>
          </w:tcPr>
          <w:p w:rsidR="00B3624F" w:rsidRPr="002456A9" w:rsidRDefault="00B3624F" w:rsidP="00B3624F">
            <w:pPr>
              <w:jc w:val="center"/>
              <w:rPr>
                <w:rFonts w:ascii="Times New Roman" w:eastAsia="Times New Roman" w:hAnsi="Times New Roman" w:cs="Times New Roman"/>
              </w:rPr>
            </w:pPr>
            <w:r w:rsidRPr="002456A9">
              <w:rPr>
                <w:rFonts w:ascii="Times New Roman" w:eastAsia="Times New Roman" w:hAnsi="Times New Roman" w:cs="Times New Roman"/>
              </w:rPr>
              <w:t>5</w:t>
            </w:r>
          </w:p>
        </w:tc>
      </w:tr>
      <w:tr w:rsidR="00B3624F" w:rsidRPr="002456A9" w:rsidTr="002021E7">
        <w:tc>
          <w:tcPr>
            <w:tcW w:w="4390" w:type="dxa"/>
          </w:tcPr>
          <w:p w:rsidR="00AA793C" w:rsidRDefault="00AA793C" w:rsidP="00B3624F">
            <w:pPr>
              <w:rPr>
                <w:rFonts w:ascii="Times New Roman" w:eastAsia="Times New Roman" w:hAnsi="Times New Roman" w:cs="Times New Roman"/>
              </w:rPr>
            </w:pPr>
          </w:p>
          <w:p w:rsidR="00B3624F" w:rsidRPr="002456A9" w:rsidRDefault="00AA793C" w:rsidP="00B3624F">
            <w:pPr>
              <w:rPr>
                <w:rFonts w:ascii="Times New Roman" w:eastAsia="Times New Roman" w:hAnsi="Times New Roman" w:cs="Times New Roman"/>
              </w:rPr>
            </w:pPr>
            <w:r>
              <w:rPr>
                <w:rFonts w:ascii="Times New Roman" w:eastAsia="Times New Roman" w:hAnsi="Times New Roman" w:cs="Times New Roman"/>
              </w:rPr>
              <w:t>- </w:t>
            </w:r>
            <w:r w:rsidR="00B3624F" w:rsidRPr="002456A9">
              <w:rPr>
                <w:rFonts w:ascii="Times New Roman" w:eastAsia="Times New Roman" w:hAnsi="Times New Roman" w:cs="Times New Roman"/>
              </w:rPr>
              <w:t xml:space="preserve">vypracuje projekt na dané téma </w:t>
            </w:r>
          </w:p>
          <w:p w:rsidR="00B3624F" w:rsidRPr="002456A9"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v elektronické podobě a prezentuje jej</w:t>
            </w:r>
          </w:p>
        </w:tc>
        <w:tc>
          <w:tcPr>
            <w:tcW w:w="3580" w:type="dxa"/>
          </w:tcPr>
          <w:p w:rsidR="00B3624F" w:rsidRPr="00F06AEA" w:rsidRDefault="00B3624F" w:rsidP="00B3624F">
            <w:pPr>
              <w:rPr>
                <w:rFonts w:ascii="Times New Roman" w:eastAsia="Times New Roman" w:hAnsi="Times New Roman" w:cs="Times New Roman"/>
                <w:b/>
              </w:rPr>
            </w:pPr>
            <w:r w:rsidRPr="00F06AEA">
              <w:rPr>
                <w:rFonts w:ascii="Times New Roman" w:eastAsia="Times New Roman" w:hAnsi="Times New Roman" w:cs="Times New Roman"/>
                <w:b/>
              </w:rPr>
              <w:t>33. Projekty</w:t>
            </w:r>
          </w:p>
          <w:p w:rsidR="00AA793C" w:rsidRDefault="00B3624F" w:rsidP="00B3624F">
            <w:pPr>
              <w:rPr>
                <w:rFonts w:ascii="Times New Roman" w:eastAsia="Times New Roman" w:hAnsi="Times New Roman" w:cs="Times New Roman"/>
              </w:rPr>
            </w:pPr>
            <w:r w:rsidRPr="002456A9">
              <w:rPr>
                <w:rFonts w:ascii="Times New Roman" w:eastAsia="Times New Roman" w:hAnsi="Times New Roman" w:cs="Times New Roman"/>
              </w:rPr>
              <w:t xml:space="preserve">       - zpracovávání zadaného </w:t>
            </w:r>
            <w:r w:rsidR="00AA793C">
              <w:rPr>
                <w:rFonts w:ascii="Times New Roman" w:eastAsia="Times New Roman" w:hAnsi="Times New Roman" w:cs="Times New Roman"/>
              </w:rPr>
              <w:t xml:space="preserve">   </w:t>
            </w:r>
          </w:p>
          <w:p w:rsidR="00B3624F" w:rsidRPr="002456A9" w:rsidRDefault="00AA793C" w:rsidP="00B3624F">
            <w:pPr>
              <w:rPr>
                <w:rFonts w:ascii="Times New Roman" w:eastAsia="Times New Roman" w:hAnsi="Times New Roman" w:cs="Times New Roman"/>
              </w:rPr>
            </w:pPr>
            <w:r>
              <w:rPr>
                <w:rFonts w:ascii="Times New Roman" w:eastAsia="Times New Roman" w:hAnsi="Times New Roman" w:cs="Times New Roman"/>
              </w:rPr>
              <w:t xml:space="preserve">         </w:t>
            </w:r>
            <w:r w:rsidR="00B3624F" w:rsidRPr="002456A9">
              <w:rPr>
                <w:rFonts w:ascii="Times New Roman" w:eastAsia="Times New Roman" w:hAnsi="Times New Roman" w:cs="Times New Roman"/>
              </w:rPr>
              <w:t>projektu</w:t>
            </w:r>
          </w:p>
        </w:tc>
        <w:tc>
          <w:tcPr>
            <w:tcW w:w="1097" w:type="dxa"/>
          </w:tcPr>
          <w:p w:rsidR="00B3624F" w:rsidRPr="002456A9" w:rsidRDefault="00B3624F" w:rsidP="00B3624F">
            <w:pPr>
              <w:jc w:val="center"/>
              <w:rPr>
                <w:rFonts w:ascii="Times New Roman" w:eastAsia="Times New Roman" w:hAnsi="Times New Roman" w:cs="Times New Roman"/>
              </w:rPr>
            </w:pPr>
            <w:r w:rsidRPr="002456A9">
              <w:rPr>
                <w:rFonts w:ascii="Times New Roman" w:eastAsia="Times New Roman" w:hAnsi="Times New Roman" w:cs="Times New Roman"/>
              </w:rPr>
              <w:t>16</w:t>
            </w:r>
          </w:p>
        </w:tc>
      </w:tr>
    </w:tbl>
    <w:p w:rsidR="00683F16" w:rsidRPr="002456A9" w:rsidRDefault="00683F16" w:rsidP="00080324">
      <w:pPr>
        <w:rPr>
          <w:b/>
          <w:u w:val="single"/>
        </w:rPr>
      </w:pPr>
    </w:p>
    <w:p w:rsidR="00080324" w:rsidRDefault="00080324" w:rsidP="00080324">
      <w:pPr>
        <w:jc w:val="center"/>
      </w:pPr>
    </w:p>
    <w:p w:rsidR="00AA793C" w:rsidRDefault="00AA793C" w:rsidP="00080324">
      <w:pPr>
        <w:jc w:val="center"/>
      </w:pPr>
    </w:p>
    <w:p w:rsidR="00AA793C" w:rsidRDefault="00AA793C" w:rsidP="00080324">
      <w:pPr>
        <w:jc w:val="center"/>
      </w:pPr>
    </w:p>
    <w:p w:rsidR="00AA793C" w:rsidRDefault="00AA793C" w:rsidP="00080324">
      <w:pPr>
        <w:jc w:val="center"/>
      </w:pPr>
    </w:p>
    <w:p w:rsidR="00AA793C" w:rsidRDefault="00AA793C" w:rsidP="00080324">
      <w:pPr>
        <w:jc w:val="center"/>
      </w:pPr>
    </w:p>
    <w:p w:rsidR="00AA793C" w:rsidRDefault="00AA793C" w:rsidP="00080324">
      <w:pPr>
        <w:jc w:val="center"/>
      </w:pPr>
    </w:p>
    <w:p w:rsidR="00AA793C" w:rsidRDefault="00AA793C" w:rsidP="00080324">
      <w:pPr>
        <w:jc w:val="center"/>
      </w:pPr>
    </w:p>
    <w:p w:rsidR="00AA793C" w:rsidRDefault="00AA793C" w:rsidP="00080324">
      <w:pPr>
        <w:jc w:val="center"/>
      </w:pPr>
    </w:p>
    <w:p w:rsidR="00AA793C" w:rsidRDefault="00AA793C" w:rsidP="00080324">
      <w:pPr>
        <w:jc w:val="center"/>
      </w:pPr>
    </w:p>
    <w:p w:rsidR="00AA793C" w:rsidRDefault="00AA793C" w:rsidP="00080324">
      <w:pPr>
        <w:jc w:val="center"/>
      </w:pPr>
    </w:p>
    <w:p w:rsidR="00AA793C" w:rsidRDefault="00AA793C" w:rsidP="00080324">
      <w:pPr>
        <w:jc w:val="center"/>
      </w:pPr>
    </w:p>
    <w:p w:rsidR="00AA793C" w:rsidRDefault="00AA793C" w:rsidP="00080324">
      <w:pPr>
        <w:jc w:val="center"/>
      </w:pPr>
    </w:p>
    <w:p w:rsidR="00AA793C" w:rsidRDefault="00AA793C" w:rsidP="00080324">
      <w:pPr>
        <w:jc w:val="center"/>
      </w:pPr>
    </w:p>
    <w:p w:rsidR="00AA793C" w:rsidRDefault="00AA793C" w:rsidP="00080324">
      <w:pPr>
        <w:jc w:val="center"/>
      </w:pPr>
    </w:p>
    <w:p w:rsidR="00AA793C" w:rsidRPr="002456A9" w:rsidRDefault="00AA793C" w:rsidP="00080324">
      <w:pPr>
        <w:jc w:val="center"/>
      </w:pPr>
    </w:p>
    <w:p w:rsidR="00D20200" w:rsidRPr="002456A9" w:rsidRDefault="00AA793C" w:rsidP="00080324">
      <w:pPr>
        <w:jc w:val="center"/>
      </w:pPr>
      <w:r>
        <w:lastRenderedPageBreak/>
        <w:t>Učební osnova předmětu</w:t>
      </w:r>
    </w:p>
    <w:p w:rsidR="00080324" w:rsidRPr="002456A9" w:rsidRDefault="00080324" w:rsidP="00080324">
      <w:pPr>
        <w:jc w:val="center"/>
      </w:pPr>
    </w:p>
    <w:p w:rsidR="00194033" w:rsidRPr="002456A9" w:rsidRDefault="00D20200" w:rsidP="00194033">
      <w:pPr>
        <w:jc w:val="center"/>
        <w:rPr>
          <w:b/>
          <w:sz w:val="28"/>
          <w:szCs w:val="28"/>
        </w:rPr>
      </w:pPr>
      <w:r w:rsidRPr="002456A9">
        <w:rPr>
          <w:b/>
          <w:sz w:val="28"/>
          <w:szCs w:val="28"/>
        </w:rPr>
        <w:t>P</w:t>
      </w:r>
      <w:r w:rsidR="00194033" w:rsidRPr="002456A9">
        <w:rPr>
          <w:b/>
          <w:sz w:val="28"/>
          <w:szCs w:val="28"/>
        </w:rPr>
        <w:t>ROJEKTOVÝ MANAGEMENT</w:t>
      </w:r>
    </w:p>
    <w:p w:rsidR="00194033" w:rsidRDefault="00194033" w:rsidP="00194033"/>
    <w:p w:rsidR="00AA793C" w:rsidRDefault="00AA793C" w:rsidP="00194033"/>
    <w:p w:rsidR="00AA793C" w:rsidRPr="002456A9" w:rsidRDefault="00AA793C" w:rsidP="00AA793C">
      <w:pPr>
        <w:rPr>
          <w:rFonts w:ascii="TimesNewRoman,Bold" w:hAnsi="TimesNewRoman,Bold" w:cs="TimesNewRoman,Bold"/>
          <w:bCs/>
          <w:color w:val="000000"/>
        </w:rPr>
      </w:pPr>
      <w:r w:rsidRPr="002456A9">
        <w:rPr>
          <w:rFonts w:ascii="TimesNewRoman,Bold" w:hAnsi="TimesNewRoman,Bold" w:cs="TimesNewRoman,Bold"/>
          <w:bCs/>
          <w:color w:val="000000"/>
        </w:rPr>
        <w:t>Název školy:</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t>Vyšší odborná škola a Střední zemědělská škola,</w:t>
      </w:r>
    </w:p>
    <w:p w:rsidR="00AA793C" w:rsidRPr="002456A9" w:rsidRDefault="00AA793C" w:rsidP="00AA793C">
      <w:pPr>
        <w:rPr>
          <w:rFonts w:ascii="TimesNewRoman,Bold" w:hAnsi="TimesNewRoman,Bold" w:cs="TimesNewRoman,Bold"/>
          <w:bCs/>
          <w:color w:val="000000"/>
        </w:rPr>
      </w:pPr>
      <w:r w:rsidRPr="002456A9">
        <w:rPr>
          <w:rFonts w:ascii="TimesNewRoman,Bold" w:hAnsi="TimesNewRoman,Bold" w:cs="TimesNewRoman,Bold"/>
          <w:bCs/>
          <w:color w:val="000000"/>
        </w:rPr>
        <w:t xml:space="preserve"> </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t>Tábor, Náměstí T.G. Masaryka 788</w:t>
      </w:r>
    </w:p>
    <w:p w:rsidR="00AA793C" w:rsidRPr="002456A9" w:rsidRDefault="00AA793C" w:rsidP="00AA793C">
      <w:r w:rsidRPr="002456A9">
        <w:t xml:space="preserve">Školní vzdělávací program:                                </w:t>
      </w:r>
      <w:r w:rsidRPr="002456A9">
        <w:tab/>
        <w:t>AGROPODNIKÁNÍ</w:t>
      </w:r>
    </w:p>
    <w:p w:rsidR="00AA793C" w:rsidRPr="002456A9" w:rsidRDefault="00AA793C" w:rsidP="00AA793C">
      <w:r w:rsidRPr="002456A9">
        <w:t>Celkový počet  vyučovacích  hodin za studium:</w:t>
      </w:r>
      <w:r w:rsidRPr="002456A9">
        <w:tab/>
        <w:t>2</w:t>
      </w:r>
      <w:r>
        <w:t>88</w:t>
      </w:r>
      <w:r w:rsidRPr="002456A9">
        <w:t>(9)</w:t>
      </w:r>
    </w:p>
    <w:p w:rsidR="00AA793C" w:rsidRPr="002456A9" w:rsidRDefault="00AA793C" w:rsidP="00AA793C">
      <w:r w:rsidRPr="002456A9">
        <w:t xml:space="preserve">Forma  vzdělávání:                                              </w:t>
      </w:r>
      <w:r w:rsidRPr="002456A9">
        <w:tab/>
        <w:t>denní</w:t>
      </w:r>
    </w:p>
    <w:p w:rsidR="00AA793C" w:rsidRPr="002456A9" w:rsidRDefault="00AA793C" w:rsidP="00AA793C">
      <w:r w:rsidRPr="002456A9">
        <w:t xml:space="preserve">Platnost od:                                                         </w:t>
      </w:r>
      <w:r w:rsidRPr="002456A9">
        <w:tab/>
        <w:t>1. 9. 2021 počínaje 1. ročníkem</w:t>
      </w:r>
    </w:p>
    <w:p w:rsidR="00AA793C" w:rsidRDefault="00AA793C" w:rsidP="00194033"/>
    <w:p w:rsidR="00AA793C" w:rsidRDefault="00AA793C" w:rsidP="00194033"/>
    <w:p w:rsidR="00194033" w:rsidRPr="002456A9" w:rsidRDefault="00D20200" w:rsidP="00194033">
      <w:pPr>
        <w:autoSpaceDE w:val="0"/>
        <w:autoSpaceDN w:val="0"/>
        <w:adjustRightInd w:val="0"/>
        <w:rPr>
          <w:b/>
          <w:bCs/>
          <w:u w:val="single"/>
        </w:rPr>
      </w:pPr>
      <w:r w:rsidRPr="002456A9">
        <w:rPr>
          <w:b/>
          <w:bCs/>
          <w:u w:val="single"/>
        </w:rPr>
        <w:t>POJETÍ VYUČOVACÍHO PŘEDMĚTU</w:t>
      </w:r>
    </w:p>
    <w:p w:rsidR="00D20200" w:rsidRPr="002456A9" w:rsidRDefault="00D20200" w:rsidP="00194033">
      <w:pPr>
        <w:autoSpaceDE w:val="0"/>
        <w:autoSpaceDN w:val="0"/>
        <w:adjustRightInd w:val="0"/>
        <w:rPr>
          <w:b/>
          <w:bCs/>
          <w:u w:val="single"/>
        </w:rPr>
      </w:pPr>
    </w:p>
    <w:p w:rsidR="00194033" w:rsidRPr="002456A9" w:rsidRDefault="00D20200" w:rsidP="00194033">
      <w:pPr>
        <w:autoSpaceDE w:val="0"/>
        <w:autoSpaceDN w:val="0"/>
        <w:adjustRightInd w:val="0"/>
        <w:rPr>
          <w:b/>
          <w:bCs/>
          <w:u w:val="single"/>
        </w:rPr>
      </w:pPr>
      <w:r w:rsidRPr="002456A9">
        <w:rPr>
          <w:b/>
          <w:bCs/>
          <w:u w:val="single"/>
        </w:rPr>
        <w:t>Obecné cíle</w:t>
      </w:r>
    </w:p>
    <w:p w:rsidR="00194033" w:rsidRPr="002456A9" w:rsidRDefault="00194033" w:rsidP="00194033">
      <w:pPr>
        <w:autoSpaceDE w:val="0"/>
        <w:autoSpaceDN w:val="0"/>
        <w:adjustRightInd w:val="0"/>
        <w:jc w:val="both"/>
      </w:pPr>
      <w:r w:rsidRPr="002456A9">
        <w:t>Smyslem předmětu je seznámit žáky s přehledem o současné teorii a praxi regionální politiky, s významem zemědělství, venkova a venkovského prostoru – s pojetím, charakteristikou, obecnými cíli rozvoje a připravit je pro realizaci aktivit souvisejících s jejich obnovou a rozvojem. Důležitou součástí výuky jsou informace o možnostech získávání různých podpůrných příspěvků a dotací plynoucích do regionů, zemědělství a na podporu rozvoje venkova. Žáci se seznámí s postupem při vypracování žádostí o finanční podporu z EU. Porozumí důvodům zavedení společné zemědělské politiky a regionální politiky EU. Získají vědomosti potřebné pro prosazování zásad správné zemědělské praxe umožňující realizaci konvenčního zemědělství v krajině i přehled o zásadách a postupech ekologického zemědělství. Rovněž získají znalosti a dovednosti potřebné při přípravě a tvorbě projektů.</w:t>
      </w:r>
    </w:p>
    <w:p w:rsidR="00194033" w:rsidRPr="002456A9" w:rsidRDefault="00194033" w:rsidP="00194033">
      <w:pPr>
        <w:autoSpaceDE w:val="0"/>
        <w:autoSpaceDN w:val="0"/>
        <w:adjustRightInd w:val="0"/>
        <w:ind w:firstLine="360"/>
        <w:jc w:val="both"/>
      </w:pPr>
    </w:p>
    <w:p w:rsidR="00194033" w:rsidRPr="002456A9" w:rsidRDefault="00194033" w:rsidP="00194033">
      <w:pPr>
        <w:autoSpaceDE w:val="0"/>
        <w:autoSpaceDN w:val="0"/>
        <w:adjustRightInd w:val="0"/>
        <w:jc w:val="both"/>
        <w:rPr>
          <w:b/>
          <w:u w:val="single"/>
        </w:rPr>
      </w:pPr>
      <w:r w:rsidRPr="002456A9">
        <w:rPr>
          <w:b/>
          <w:u w:val="single"/>
        </w:rPr>
        <w:t>Směřování výuky v oblasti citů, postojů, hodnot a prefere</w:t>
      </w:r>
      <w:r w:rsidR="00D20200" w:rsidRPr="002456A9">
        <w:rPr>
          <w:b/>
          <w:u w:val="single"/>
        </w:rPr>
        <w:t>ncí</w:t>
      </w:r>
    </w:p>
    <w:p w:rsidR="00194033" w:rsidRPr="002456A9" w:rsidRDefault="00194033" w:rsidP="00194033">
      <w:pPr>
        <w:autoSpaceDE w:val="0"/>
        <w:autoSpaceDN w:val="0"/>
        <w:adjustRightInd w:val="0"/>
        <w:jc w:val="both"/>
      </w:pPr>
      <w:r w:rsidRPr="002456A9">
        <w:rPr>
          <w:color w:val="000000"/>
        </w:rPr>
        <w:t xml:space="preserve">Předmět přispívá k formování osobnosti žáků, rozvíjí jejich ekonomické myšlení, schopnost jednat odpovědně, samostatně myslet, dodržovat zákony a stanovená pravidla. Učí je </w:t>
      </w:r>
      <w:r w:rsidRPr="002456A9">
        <w:t>chápat nutnost dalšího vzdělávání a prohlubování znalostí soustavným studiem odborné literatury a zákonů.</w:t>
      </w:r>
    </w:p>
    <w:p w:rsidR="00194033" w:rsidRPr="002456A9" w:rsidRDefault="00194033" w:rsidP="00194033">
      <w:pPr>
        <w:autoSpaceDE w:val="0"/>
        <w:autoSpaceDN w:val="0"/>
        <w:adjustRightInd w:val="0"/>
        <w:rPr>
          <w:color w:val="000000"/>
          <w:sz w:val="23"/>
          <w:szCs w:val="23"/>
        </w:rPr>
      </w:pPr>
    </w:p>
    <w:p w:rsidR="00194033" w:rsidRPr="002456A9" w:rsidRDefault="00194033" w:rsidP="00194033">
      <w:pPr>
        <w:autoSpaceDE w:val="0"/>
        <w:autoSpaceDN w:val="0"/>
        <w:adjustRightInd w:val="0"/>
        <w:rPr>
          <w:b/>
          <w:bCs/>
          <w:color w:val="000000"/>
          <w:u w:val="single"/>
        </w:rPr>
      </w:pPr>
      <w:r w:rsidRPr="002456A9">
        <w:rPr>
          <w:b/>
          <w:bCs/>
          <w:color w:val="000000"/>
          <w:u w:val="single"/>
        </w:rPr>
        <w:t>Charakteristika u</w:t>
      </w:r>
      <w:r w:rsidRPr="002456A9">
        <w:rPr>
          <w:rFonts w:ascii="TimesNewRoman,Bold" w:hAnsi="TimesNewRoman,Bold" w:cs="TimesNewRoman,Bold"/>
          <w:b/>
          <w:bCs/>
          <w:color w:val="000000"/>
          <w:u w:val="single"/>
        </w:rPr>
        <w:t>č</w:t>
      </w:r>
      <w:r w:rsidR="00D20200" w:rsidRPr="002456A9">
        <w:rPr>
          <w:b/>
          <w:bCs/>
          <w:color w:val="000000"/>
          <w:u w:val="single"/>
        </w:rPr>
        <w:t>iva</w:t>
      </w:r>
    </w:p>
    <w:p w:rsidR="00194033" w:rsidRPr="002456A9" w:rsidRDefault="00194033" w:rsidP="00194033">
      <w:pPr>
        <w:autoSpaceDE w:val="0"/>
        <w:autoSpaceDN w:val="0"/>
        <w:adjustRightInd w:val="0"/>
        <w:rPr>
          <w:color w:val="000000"/>
        </w:rPr>
      </w:pPr>
      <w:r w:rsidRPr="002456A9">
        <w:rPr>
          <w:color w:val="000000"/>
        </w:rPr>
        <w:t>Vyučování směřuje k tomu, aby žáci získali:</w:t>
      </w:r>
    </w:p>
    <w:p w:rsidR="00194033" w:rsidRPr="002456A9" w:rsidRDefault="00194033" w:rsidP="00110D04">
      <w:pPr>
        <w:numPr>
          <w:ilvl w:val="0"/>
          <w:numId w:val="207"/>
        </w:numPr>
        <w:autoSpaceDE w:val="0"/>
        <w:autoSpaceDN w:val="0"/>
        <w:adjustRightInd w:val="0"/>
        <w:contextualSpacing/>
        <w:rPr>
          <w:rFonts w:eastAsia="Calibri"/>
          <w:color w:val="000000"/>
        </w:rPr>
      </w:pPr>
      <w:r w:rsidRPr="002456A9">
        <w:rPr>
          <w:rFonts w:eastAsia="Calibri"/>
          <w:color w:val="000000"/>
        </w:rPr>
        <w:t>poznatky o významu venkova a venkovského prostoru a jeho funkcích</w:t>
      </w:r>
      <w:r w:rsidR="00AA793C">
        <w:rPr>
          <w:rFonts w:eastAsia="Calibri"/>
          <w:color w:val="000000"/>
        </w:rPr>
        <w:t>,</w:t>
      </w:r>
    </w:p>
    <w:p w:rsidR="00194033" w:rsidRPr="002456A9" w:rsidRDefault="00194033" w:rsidP="00110D04">
      <w:pPr>
        <w:numPr>
          <w:ilvl w:val="0"/>
          <w:numId w:val="207"/>
        </w:numPr>
        <w:autoSpaceDE w:val="0"/>
        <w:autoSpaceDN w:val="0"/>
        <w:adjustRightInd w:val="0"/>
        <w:contextualSpacing/>
        <w:rPr>
          <w:rFonts w:eastAsia="Calibri"/>
          <w:color w:val="000000"/>
        </w:rPr>
      </w:pPr>
      <w:r w:rsidRPr="002456A9">
        <w:rPr>
          <w:rFonts w:eastAsia="Calibri"/>
          <w:color w:val="000000"/>
        </w:rPr>
        <w:t>přehled o společné zemědělské politice</w:t>
      </w:r>
      <w:r w:rsidR="00AA793C">
        <w:rPr>
          <w:rFonts w:eastAsia="Calibri"/>
          <w:color w:val="000000"/>
        </w:rPr>
        <w:t>,</w:t>
      </w:r>
    </w:p>
    <w:p w:rsidR="00194033" w:rsidRPr="002456A9" w:rsidRDefault="00194033" w:rsidP="00110D04">
      <w:pPr>
        <w:numPr>
          <w:ilvl w:val="0"/>
          <w:numId w:val="207"/>
        </w:numPr>
        <w:autoSpaceDE w:val="0"/>
        <w:autoSpaceDN w:val="0"/>
        <w:adjustRightInd w:val="0"/>
        <w:contextualSpacing/>
        <w:rPr>
          <w:rFonts w:eastAsia="Calibri"/>
          <w:color w:val="000000"/>
        </w:rPr>
      </w:pPr>
      <w:r w:rsidRPr="002456A9">
        <w:rPr>
          <w:rFonts w:eastAsia="Calibri"/>
          <w:color w:val="000000"/>
        </w:rPr>
        <w:t>pře</w:t>
      </w:r>
      <w:r w:rsidR="00827A6F" w:rsidRPr="002456A9">
        <w:rPr>
          <w:rFonts w:eastAsia="Calibri"/>
          <w:color w:val="000000"/>
        </w:rPr>
        <w:t xml:space="preserve">hled o evropských </w:t>
      </w:r>
      <w:r w:rsidRPr="002456A9">
        <w:rPr>
          <w:rFonts w:eastAsia="Calibri"/>
          <w:color w:val="000000"/>
        </w:rPr>
        <w:t xml:space="preserve"> fondech</w:t>
      </w:r>
      <w:r w:rsidR="00AA793C">
        <w:rPr>
          <w:rFonts w:eastAsia="Calibri"/>
          <w:color w:val="000000"/>
        </w:rPr>
        <w:t>,</w:t>
      </w:r>
    </w:p>
    <w:p w:rsidR="00194033" w:rsidRPr="002456A9" w:rsidRDefault="00194033" w:rsidP="00110D04">
      <w:pPr>
        <w:numPr>
          <w:ilvl w:val="0"/>
          <w:numId w:val="207"/>
        </w:numPr>
        <w:autoSpaceDE w:val="0"/>
        <w:autoSpaceDN w:val="0"/>
        <w:adjustRightInd w:val="0"/>
        <w:contextualSpacing/>
        <w:rPr>
          <w:rFonts w:eastAsia="Calibri"/>
          <w:color w:val="000000"/>
        </w:rPr>
      </w:pPr>
      <w:r w:rsidRPr="002456A9">
        <w:rPr>
          <w:rFonts w:eastAsia="Calibri"/>
          <w:color w:val="000000"/>
        </w:rPr>
        <w:t>inform</w:t>
      </w:r>
      <w:r w:rsidR="00827A6F" w:rsidRPr="002456A9">
        <w:rPr>
          <w:rFonts w:eastAsia="Calibri"/>
          <w:color w:val="000000"/>
        </w:rPr>
        <w:t>ace o fondu EAFRD a dalších fondech</w:t>
      </w:r>
      <w:r w:rsidR="00AA793C">
        <w:rPr>
          <w:rFonts w:eastAsia="Calibri"/>
          <w:color w:val="000000"/>
        </w:rPr>
        <w:t>,</w:t>
      </w:r>
    </w:p>
    <w:p w:rsidR="00194033" w:rsidRPr="002456A9" w:rsidRDefault="00194033" w:rsidP="00110D04">
      <w:pPr>
        <w:numPr>
          <w:ilvl w:val="0"/>
          <w:numId w:val="207"/>
        </w:numPr>
        <w:autoSpaceDE w:val="0"/>
        <w:autoSpaceDN w:val="0"/>
        <w:adjustRightInd w:val="0"/>
        <w:contextualSpacing/>
        <w:rPr>
          <w:rFonts w:eastAsia="Calibri"/>
          <w:color w:val="000000"/>
        </w:rPr>
      </w:pPr>
      <w:r w:rsidRPr="002456A9">
        <w:rPr>
          <w:rFonts w:eastAsia="Calibri"/>
          <w:color w:val="000000"/>
        </w:rPr>
        <w:t>znalosti o operačních programech – jejich vymezení, schvalování, členění atd.</w:t>
      </w:r>
      <w:r w:rsidR="00AA793C">
        <w:rPr>
          <w:rFonts w:eastAsia="Calibri"/>
          <w:color w:val="000000"/>
        </w:rPr>
        <w:t>,</w:t>
      </w:r>
    </w:p>
    <w:p w:rsidR="00194033" w:rsidRPr="002456A9" w:rsidRDefault="00194033" w:rsidP="00110D04">
      <w:pPr>
        <w:numPr>
          <w:ilvl w:val="0"/>
          <w:numId w:val="207"/>
        </w:numPr>
        <w:autoSpaceDE w:val="0"/>
        <w:autoSpaceDN w:val="0"/>
        <w:adjustRightInd w:val="0"/>
        <w:contextualSpacing/>
        <w:rPr>
          <w:rFonts w:eastAsia="Calibri"/>
          <w:color w:val="000000"/>
        </w:rPr>
      </w:pPr>
      <w:r w:rsidRPr="002456A9">
        <w:rPr>
          <w:rFonts w:eastAsia="Calibri"/>
          <w:color w:val="000000"/>
        </w:rPr>
        <w:t>poznatky o postupu při žádosti o finanční podporu z</w:t>
      </w:r>
      <w:r w:rsidR="00AA793C">
        <w:rPr>
          <w:rFonts w:eastAsia="Calibri"/>
          <w:color w:val="000000"/>
        </w:rPr>
        <w:t> </w:t>
      </w:r>
      <w:r w:rsidRPr="002456A9">
        <w:rPr>
          <w:rFonts w:eastAsia="Calibri"/>
          <w:color w:val="000000"/>
        </w:rPr>
        <w:t>EU</w:t>
      </w:r>
      <w:r w:rsidR="00AA793C">
        <w:rPr>
          <w:rFonts w:eastAsia="Calibri"/>
          <w:color w:val="000000"/>
        </w:rPr>
        <w:t>,</w:t>
      </w:r>
    </w:p>
    <w:p w:rsidR="00194033" w:rsidRPr="002456A9" w:rsidRDefault="00194033" w:rsidP="00110D04">
      <w:pPr>
        <w:numPr>
          <w:ilvl w:val="0"/>
          <w:numId w:val="207"/>
        </w:numPr>
        <w:autoSpaceDE w:val="0"/>
        <w:autoSpaceDN w:val="0"/>
        <w:adjustRightInd w:val="0"/>
        <w:contextualSpacing/>
        <w:rPr>
          <w:rFonts w:eastAsia="Calibri"/>
          <w:color w:val="000000"/>
        </w:rPr>
      </w:pPr>
      <w:r w:rsidRPr="002456A9">
        <w:rPr>
          <w:rFonts w:eastAsia="Calibri"/>
          <w:color w:val="000000"/>
        </w:rPr>
        <w:t>znalosti o zásadách správné zemědělské praxe při naplňování technologických postupů konvenčního i ekologického zemědělství</w:t>
      </w:r>
      <w:r w:rsidR="00AA793C">
        <w:rPr>
          <w:rFonts w:eastAsia="Calibri"/>
          <w:color w:val="000000"/>
        </w:rPr>
        <w:t>.</w:t>
      </w:r>
    </w:p>
    <w:p w:rsidR="00194033" w:rsidRPr="002456A9" w:rsidRDefault="00194033" w:rsidP="00194033">
      <w:pPr>
        <w:autoSpaceDE w:val="0"/>
        <w:autoSpaceDN w:val="0"/>
        <w:adjustRightInd w:val="0"/>
        <w:rPr>
          <w:rFonts w:ascii="TimesNewRoman,Bold" w:hAnsi="TimesNewRoman,Bold" w:cs="TimesNewRoman,Bold"/>
          <w:b/>
          <w:bCs/>
        </w:rPr>
      </w:pPr>
    </w:p>
    <w:p w:rsidR="00194033" w:rsidRPr="002456A9" w:rsidRDefault="00D20200" w:rsidP="00194033">
      <w:pPr>
        <w:autoSpaceDE w:val="0"/>
        <w:autoSpaceDN w:val="0"/>
        <w:adjustRightInd w:val="0"/>
        <w:rPr>
          <w:rFonts w:ascii="TimesNewRoman,Bold" w:hAnsi="TimesNewRoman,Bold" w:cs="TimesNewRoman,Bold"/>
          <w:b/>
          <w:bCs/>
          <w:u w:val="single"/>
        </w:rPr>
      </w:pPr>
      <w:r w:rsidRPr="002456A9">
        <w:rPr>
          <w:rFonts w:ascii="TimesNewRoman,Bold" w:hAnsi="TimesNewRoman,Bold" w:cs="TimesNewRoman,Bold"/>
          <w:b/>
          <w:bCs/>
          <w:u w:val="single"/>
        </w:rPr>
        <w:t>Strategie výuky</w:t>
      </w:r>
    </w:p>
    <w:p w:rsidR="00194033" w:rsidRPr="002456A9" w:rsidRDefault="00194033" w:rsidP="00194033">
      <w:pPr>
        <w:autoSpaceDE w:val="0"/>
        <w:autoSpaceDN w:val="0"/>
        <w:adjustRightInd w:val="0"/>
        <w:jc w:val="both"/>
        <w:rPr>
          <w:rFonts w:ascii="TimesNewRoman" w:hAnsi="TimesNewRoman" w:cs="TimesNewRoman"/>
        </w:rPr>
      </w:pPr>
      <w:r w:rsidRPr="002456A9">
        <w:rPr>
          <w:rFonts w:ascii="TimesNewRoman" w:hAnsi="TimesNewRoman" w:cs="TimesNewRoman"/>
        </w:rPr>
        <w:t>Předmět je zařazen v učebním plánu od 2. do 4. ročníku</w:t>
      </w:r>
      <w:r w:rsidR="00AA793C">
        <w:rPr>
          <w:rFonts w:ascii="TimesNewRoman" w:hAnsi="TimesNewRoman" w:cs="TimesNewRoman"/>
        </w:rPr>
        <w:t xml:space="preserve"> zaměření Projektový management.</w:t>
      </w:r>
      <w:r w:rsidRPr="002456A9">
        <w:rPr>
          <w:rFonts w:ascii="TimesNewRoman" w:hAnsi="TimesNewRoman" w:cs="TimesNewRoman"/>
        </w:rPr>
        <w:t xml:space="preserve"> Výuka je zaměřena teoreticky i prakticky. Pojetí tohoto předmětu podporuje samostatnost žáků při řešení přiměřených pr</w:t>
      </w:r>
      <w:r w:rsidR="00012291">
        <w:rPr>
          <w:rFonts w:ascii="TimesNewRoman" w:hAnsi="TimesNewRoman" w:cs="TimesNewRoman"/>
        </w:rPr>
        <w:t xml:space="preserve">aktických situací. Žáci </w:t>
      </w:r>
      <w:r w:rsidRPr="002456A9">
        <w:rPr>
          <w:rFonts w:ascii="TimesNewRoman" w:hAnsi="TimesNewRoman" w:cs="TimesNewRoman"/>
        </w:rPr>
        <w:t xml:space="preserve">na základě svých znalostí teorie a i pomocí dostupné literatury připraví např. návrhy týkající se různých aspektů rozvoje venkova i </w:t>
      </w:r>
      <w:proofErr w:type="spellStart"/>
      <w:r w:rsidRPr="002456A9">
        <w:rPr>
          <w:rFonts w:ascii="TimesNewRoman" w:hAnsi="TimesNewRoman" w:cs="TimesNewRoman"/>
        </w:rPr>
        <w:t>nevenkovských</w:t>
      </w:r>
      <w:proofErr w:type="spellEnd"/>
      <w:r w:rsidRPr="002456A9">
        <w:rPr>
          <w:rFonts w:ascii="TimesNewRoman" w:hAnsi="TimesNewRoman" w:cs="TimesNewRoman"/>
        </w:rPr>
        <w:t xml:space="preserve"> sídel. Budou řešit zadané úkoly nebo se k dané problematice vyslovovat </w:t>
      </w:r>
      <w:r w:rsidRPr="002456A9">
        <w:rPr>
          <w:rFonts w:ascii="TimesNewRoman" w:hAnsi="TimesNewRoman" w:cs="TimesNewRoman"/>
        </w:rPr>
        <w:lastRenderedPageBreak/>
        <w:t>formou diskuze. Budou využívány multimediální prostředky a spolupráce s odborníky z praxe. Součástí vyučovacího předmětu budou též přednášky expertů z regionálních pracovišť.</w:t>
      </w:r>
    </w:p>
    <w:p w:rsidR="00194033" w:rsidRPr="002456A9" w:rsidRDefault="00194033" w:rsidP="00194033">
      <w:pPr>
        <w:autoSpaceDE w:val="0"/>
        <w:autoSpaceDN w:val="0"/>
        <w:adjustRightInd w:val="0"/>
        <w:jc w:val="both"/>
      </w:pPr>
      <w:r w:rsidRPr="002456A9">
        <w:t>U každého tematického celku jsou objasněny základní pojmy, zkratky a jejich vysvětlení s důrazem na udržování návaznosti a souvislosti s dalšími okruhy. Výuka je doplněna názornými příklady – schéma, dokumenty, odkazy na úspěšně realizované projekty, tiskopisy, prezentace.</w:t>
      </w:r>
    </w:p>
    <w:p w:rsidR="00194033" w:rsidRPr="002456A9" w:rsidRDefault="00194033" w:rsidP="00194033">
      <w:pPr>
        <w:autoSpaceDE w:val="0"/>
        <w:autoSpaceDN w:val="0"/>
        <w:adjustRightInd w:val="0"/>
        <w:jc w:val="both"/>
        <w:rPr>
          <w:rFonts w:ascii="TimesNewRoman" w:hAnsi="TimesNewRoman" w:cs="TimesNewRoman"/>
        </w:rPr>
      </w:pPr>
    </w:p>
    <w:p w:rsidR="00194033" w:rsidRPr="002456A9" w:rsidRDefault="00D20200" w:rsidP="00194033">
      <w:pPr>
        <w:autoSpaceDE w:val="0"/>
        <w:autoSpaceDN w:val="0"/>
        <w:adjustRightInd w:val="0"/>
        <w:rPr>
          <w:b/>
          <w:bCs/>
          <w:u w:val="single"/>
        </w:rPr>
      </w:pPr>
      <w:r w:rsidRPr="002456A9">
        <w:rPr>
          <w:b/>
          <w:bCs/>
          <w:u w:val="single"/>
        </w:rPr>
        <w:t>Hodnocení výsledků žáků</w:t>
      </w:r>
    </w:p>
    <w:p w:rsidR="00194033" w:rsidRPr="002456A9" w:rsidRDefault="00194033" w:rsidP="00194033">
      <w:pPr>
        <w:autoSpaceDE w:val="0"/>
        <w:autoSpaceDN w:val="0"/>
        <w:adjustRightInd w:val="0"/>
        <w:jc w:val="both"/>
      </w:pPr>
      <w:r w:rsidRPr="002456A9">
        <w:t xml:space="preserve">Výsledky vzdělávání můžeme diagnostikovat pozorováním práce a chování žáků ve vyučování, zvládnutí obsahu vzdělávání kontrolovat zkoušením. Metodou kontroly jsou zkoušky písemné, praktické a ústní. Žáci vypracovávají úkoly převzaté z praktického života. Ústně jsou žáci zkoušeni průběžně v jednotlivých hodinách, hodnotí se přesná formulace při ústním projevu z hlediska odborné správnosti. </w:t>
      </w:r>
    </w:p>
    <w:p w:rsidR="00194033" w:rsidRPr="002456A9" w:rsidRDefault="00194033" w:rsidP="00194033">
      <w:pPr>
        <w:autoSpaceDE w:val="0"/>
        <w:autoSpaceDN w:val="0"/>
        <w:adjustRightInd w:val="0"/>
        <w:ind w:firstLine="360"/>
        <w:jc w:val="both"/>
      </w:pPr>
    </w:p>
    <w:p w:rsidR="00194033" w:rsidRPr="002456A9" w:rsidRDefault="00194033" w:rsidP="00194033">
      <w:pPr>
        <w:autoSpaceDE w:val="0"/>
        <w:autoSpaceDN w:val="0"/>
        <w:adjustRightInd w:val="0"/>
        <w:rPr>
          <w:b/>
          <w:bCs/>
          <w:u w:val="single"/>
        </w:rPr>
      </w:pPr>
      <w:r w:rsidRPr="002456A9">
        <w:rPr>
          <w:b/>
          <w:bCs/>
          <w:u w:val="single"/>
        </w:rPr>
        <w:t>Přínos k rozvoji klíčových</w:t>
      </w:r>
      <w:r w:rsidR="00D20200" w:rsidRPr="002456A9">
        <w:rPr>
          <w:b/>
          <w:bCs/>
          <w:u w:val="single"/>
        </w:rPr>
        <w:t xml:space="preserve"> kompetencí </w:t>
      </w:r>
    </w:p>
    <w:p w:rsidR="00827A6F" w:rsidRPr="002456A9" w:rsidRDefault="00827A6F" w:rsidP="00827A6F">
      <w:pPr>
        <w:jc w:val="both"/>
      </w:pPr>
      <w:r w:rsidRPr="002456A9">
        <w:t>Vyučovací předmět Projektový management rozvíjí zejména tyto klíčové kompetence žáků:</w:t>
      </w:r>
    </w:p>
    <w:p w:rsidR="00827A6F" w:rsidRPr="002456A9" w:rsidRDefault="00827A6F" w:rsidP="00827A6F">
      <w:pPr>
        <w:pStyle w:val="0ODR1"/>
        <w:ind w:left="426" w:hanging="360"/>
        <w:jc w:val="both"/>
      </w:pPr>
      <w:r w:rsidRPr="002456A9">
        <w:t>využívat k učení různé zdroje - práci s materiály různého typu</w:t>
      </w:r>
      <w:r w:rsidR="00AA793C">
        <w:t>,</w:t>
      </w:r>
      <w:r w:rsidRPr="002456A9">
        <w:t xml:space="preserve"> </w:t>
      </w:r>
    </w:p>
    <w:p w:rsidR="00827A6F" w:rsidRPr="002456A9" w:rsidRDefault="00827A6F" w:rsidP="00827A6F">
      <w:pPr>
        <w:pStyle w:val="0ODR1"/>
        <w:ind w:left="426" w:hanging="360"/>
        <w:jc w:val="both"/>
      </w:pPr>
      <w:r w:rsidRPr="002456A9">
        <w:t>volit prostředky a způsoby (pomůcky, studijní literaturu, metody a techniky) vhodné pro splnění jednotlivých aktivit, využívat získané vědomosti</w:t>
      </w:r>
      <w:r w:rsidR="00AA793C">
        <w:t>,</w:t>
      </w:r>
    </w:p>
    <w:p w:rsidR="00827A6F" w:rsidRPr="002456A9" w:rsidRDefault="00827A6F" w:rsidP="00827A6F">
      <w:pPr>
        <w:pStyle w:val="0ODR1"/>
        <w:ind w:left="426" w:hanging="360"/>
        <w:rPr>
          <w:i/>
          <w:iCs/>
        </w:rPr>
      </w:pPr>
      <w:r w:rsidRPr="002456A9">
        <w:t>uznávat tradice a hodnoty svého národa, chápat jeho minulost i současnost v evropském a světovém kontextu</w:t>
      </w:r>
      <w:r w:rsidR="00AA793C">
        <w:t>,</w:t>
      </w:r>
      <w:r w:rsidRPr="002456A9">
        <w:rPr>
          <w:i/>
          <w:iCs/>
        </w:rPr>
        <w:t xml:space="preserve"> </w:t>
      </w:r>
    </w:p>
    <w:p w:rsidR="00827A6F" w:rsidRPr="002456A9" w:rsidRDefault="00827A6F" w:rsidP="00827A6F">
      <w:pPr>
        <w:pStyle w:val="0ODR1"/>
        <w:ind w:left="426" w:hanging="360"/>
        <w:rPr>
          <w:i/>
          <w:iCs/>
        </w:rPr>
      </w:pPr>
      <w:r w:rsidRPr="002456A9">
        <w:t>podporovat hodnoty místní, národní, evropské i světové kultury</w:t>
      </w:r>
      <w:r w:rsidR="00AA793C">
        <w:t>,</w:t>
      </w:r>
      <w:r w:rsidRPr="002456A9">
        <w:t xml:space="preserve"> </w:t>
      </w:r>
    </w:p>
    <w:p w:rsidR="00827A6F" w:rsidRPr="002456A9" w:rsidRDefault="00827A6F" w:rsidP="00827A6F">
      <w:pPr>
        <w:pStyle w:val="0ODR1"/>
        <w:ind w:left="426" w:hanging="360"/>
        <w:rPr>
          <w:i/>
          <w:iCs/>
        </w:rPr>
      </w:pPr>
      <w:r w:rsidRPr="002456A9">
        <w:t>chápat význam životního prostředí pro člověka a jednat v duchu udržitelného rozvoje</w:t>
      </w:r>
      <w:r w:rsidR="00AA793C">
        <w:t>,</w:t>
      </w:r>
    </w:p>
    <w:p w:rsidR="00827A6F" w:rsidRPr="002456A9" w:rsidRDefault="00827A6F" w:rsidP="00827A6F">
      <w:pPr>
        <w:pStyle w:val="0ODR1"/>
        <w:ind w:left="426" w:hanging="360"/>
        <w:jc w:val="both"/>
      </w:pPr>
      <w:r w:rsidRPr="002456A9">
        <w:t>pracovat s osobním počítačem a dalšími prostředky informačních a komunikačních technologií</w:t>
      </w:r>
      <w:r w:rsidR="00AA793C">
        <w:t>,</w:t>
      </w:r>
    </w:p>
    <w:p w:rsidR="00827A6F" w:rsidRPr="002456A9" w:rsidRDefault="00827A6F" w:rsidP="00827A6F">
      <w:pPr>
        <w:pStyle w:val="0ODR1"/>
        <w:ind w:left="426" w:hanging="360"/>
        <w:jc w:val="both"/>
      </w:pPr>
      <w:r w:rsidRPr="002456A9">
        <w:t>pracovat s informacemi z různých zdrojů, zejména z</w:t>
      </w:r>
      <w:r w:rsidR="00AA793C">
        <w:t> I</w:t>
      </w:r>
      <w:r w:rsidRPr="002456A9">
        <w:t>nternetu</w:t>
      </w:r>
      <w:r w:rsidR="00AA793C">
        <w:t>,</w:t>
      </w:r>
      <w:r w:rsidRPr="002456A9">
        <w:t xml:space="preserve"> </w:t>
      </w:r>
    </w:p>
    <w:p w:rsidR="00827A6F" w:rsidRPr="002456A9" w:rsidRDefault="00827A6F" w:rsidP="00827A6F">
      <w:pPr>
        <w:pStyle w:val="0ODR1"/>
        <w:ind w:left="426" w:hanging="360"/>
        <w:jc w:val="both"/>
      </w:pPr>
      <w:r w:rsidRPr="002456A9">
        <w:t>orientovat se v jednotlivých členských státech EU</w:t>
      </w:r>
      <w:r w:rsidR="00AA793C">
        <w:t>,</w:t>
      </w:r>
    </w:p>
    <w:p w:rsidR="00827A6F" w:rsidRPr="002456A9" w:rsidRDefault="00827A6F" w:rsidP="00827A6F">
      <w:pPr>
        <w:pStyle w:val="0ODR1"/>
        <w:ind w:left="426" w:hanging="360"/>
        <w:jc w:val="both"/>
      </w:pPr>
      <w:r w:rsidRPr="002456A9">
        <w:t>orientovat se v historických souvislostech vzniku Evropského společenství</w:t>
      </w:r>
      <w:r w:rsidR="00AA793C">
        <w:t>,</w:t>
      </w:r>
    </w:p>
    <w:p w:rsidR="00827A6F" w:rsidRPr="002456A9" w:rsidRDefault="005838AA" w:rsidP="00827A6F">
      <w:pPr>
        <w:pStyle w:val="0ODR1"/>
        <w:ind w:left="426" w:hanging="360"/>
        <w:jc w:val="both"/>
      </w:pPr>
      <w:r w:rsidRPr="002456A9">
        <w:t>orientuje se v sestavení životního cyklu projektu</w:t>
      </w:r>
      <w:r w:rsidR="00AA793C">
        <w:t>,</w:t>
      </w:r>
    </w:p>
    <w:p w:rsidR="00827A6F" w:rsidRPr="002456A9" w:rsidRDefault="00827A6F" w:rsidP="00827A6F">
      <w:pPr>
        <w:pStyle w:val="0ODR1"/>
        <w:ind w:left="426" w:hanging="360"/>
        <w:jc w:val="both"/>
      </w:pPr>
      <w:r w:rsidRPr="002456A9">
        <w:t>vyhledávat vhodné operační programy</w:t>
      </w:r>
      <w:r w:rsidR="00AA793C">
        <w:t>,</w:t>
      </w:r>
    </w:p>
    <w:p w:rsidR="00827A6F" w:rsidRPr="002456A9" w:rsidRDefault="00827A6F" w:rsidP="00827A6F">
      <w:pPr>
        <w:pStyle w:val="0ODR1"/>
        <w:ind w:left="426" w:hanging="360"/>
        <w:jc w:val="both"/>
      </w:pPr>
      <w:r w:rsidRPr="002456A9">
        <w:t>sestavovat</w:t>
      </w:r>
      <w:r w:rsidR="00AA793C">
        <w:t xml:space="preserve"> a vyplňovat projektové žádosti.</w:t>
      </w:r>
    </w:p>
    <w:p w:rsidR="00194033" w:rsidRPr="002456A9" w:rsidRDefault="00194033" w:rsidP="00194033">
      <w:pPr>
        <w:jc w:val="both"/>
      </w:pPr>
    </w:p>
    <w:p w:rsidR="00194033" w:rsidRPr="00AA793C" w:rsidRDefault="00194033" w:rsidP="00194033">
      <w:pPr>
        <w:jc w:val="both"/>
        <w:rPr>
          <w:b/>
          <w:u w:val="single"/>
        </w:rPr>
      </w:pPr>
      <w:r w:rsidRPr="00AA793C">
        <w:rPr>
          <w:b/>
          <w:u w:val="single"/>
        </w:rPr>
        <w:t>Realizace průřezových téma</w:t>
      </w:r>
      <w:r w:rsidR="00AA793C">
        <w:rPr>
          <w:b/>
          <w:u w:val="single"/>
        </w:rPr>
        <w:t>t</w:t>
      </w:r>
    </w:p>
    <w:p w:rsidR="008D5731" w:rsidRPr="002456A9" w:rsidRDefault="008D5731" w:rsidP="008D5731">
      <w:pPr>
        <w:autoSpaceDE w:val="0"/>
        <w:autoSpaceDN w:val="0"/>
        <w:adjustRightInd w:val="0"/>
        <w:jc w:val="both"/>
      </w:pPr>
      <w:r w:rsidRPr="002456A9">
        <w:t xml:space="preserve">V průřezovém tématu </w:t>
      </w:r>
      <w:r w:rsidRPr="00AA793C">
        <w:rPr>
          <w:u w:val="single"/>
        </w:rPr>
        <w:t>Člověk a svět práce</w:t>
      </w:r>
      <w:r w:rsidRPr="002456A9">
        <w:t xml:space="preserve"> se žáci seznamují se sestavením a návrhem projektu. Toto téma je uplatňováno v rámci odpoledních praxí. Žáci se seznamují s možností</w:t>
      </w:r>
      <w:r w:rsidR="00012291">
        <w:t xml:space="preserve"> získávání projektů z fondů EU a</w:t>
      </w:r>
      <w:r w:rsidRPr="002456A9">
        <w:t> tím se připravují i na uplatnění na trhu práce.</w:t>
      </w:r>
    </w:p>
    <w:p w:rsidR="008D5731" w:rsidRPr="002456A9" w:rsidRDefault="008D5731" w:rsidP="008D5731">
      <w:pPr>
        <w:autoSpaceDE w:val="0"/>
        <w:autoSpaceDN w:val="0"/>
        <w:adjustRightInd w:val="0"/>
      </w:pPr>
      <w:r w:rsidRPr="002456A9">
        <w:t xml:space="preserve">Hlavním cílem průřezového tématu </w:t>
      </w:r>
      <w:r w:rsidRPr="002456A9">
        <w:rPr>
          <w:u w:val="single"/>
        </w:rPr>
        <w:t>Informační a komunikační technologie</w:t>
      </w:r>
      <w:r w:rsidRPr="002456A9">
        <w:t xml:space="preserve"> je využívání moderní technologie, zejména internetu k vyhledávání různých zdrojů informací. Žáci jsou vedeni k tomu, aby dokázali posoudit věrohodnost získaných informacích.</w:t>
      </w:r>
    </w:p>
    <w:p w:rsidR="00194033" w:rsidRPr="002456A9" w:rsidRDefault="00194033" w:rsidP="00194033">
      <w:pPr>
        <w:jc w:val="both"/>
      </w:pPr>
    </w:p>
    <w:p w:rsidR="00194033" w:rsidRPr="002456A9" w:rsidRDefault="00194033" w:rsidP="00194033">
      <w:pPr>
        <w:rPr>
          <w:b/>
        </w:rPr>
      </w:pPr>
      <w:r w:rsidRPr="00AA793C">
        <w:rPr>
          <w:b/>
          <w:u w:val="single"/>
        </w:rPr>
        <w:t>Mezipředmětové vztahy</w:t>
      </w:r>
    </w:p>
    <w:p w:rsidR="00194033" w:rsidRPr="002456A9" w:rsidRDefault="00194033" w:rsidP="00194033">
      <w:pPr>
        <w:jc w:val="both"/>
      </w:pPr>
      <w:r w:rsidRPr="002456A9">
        <w:t>Do výuky předmětu jsou začleňovány poznatky z obl</w:t>
      </w:r>
      <w:r w:rsidR="002E1DCC" w:rsidRPr="002456A9">
        <w:t>asti eko</w:t>
      </w:r>
      <w:r w:rsidR="00012291">
        <w:t>nomiky, účetnictví a rozvoje venkova</w:t>
      </w:r>
      <w:r w:rsidRPr="002456A9">
        <w:t>. Pro získávání informací, vyplnění elektronického formátu Žádosti o dotaci  a ovládání počítače využijí žáci</w:t>
      </w:r>
      <w:r w:rsidR="00012291">
        <w:t xml:space="preserve"> znalostí získaných v předmětu v</w:t>
      </w:r>
      <w:r w:rsidRPr="002456A9">
        <w:t>ýpočetní technika.</w:t>
      </w:r>
    </w:p>
    <w:p w:rsidR="00194033" w:rsidRDefault="00194033" w:rsidP="00194033">
      <w:pPr>
        <w:jc w:val="both"/>
      </w:pPr>
    </w:p>
    <w:p w:rsidR="00AA793C" w:rsidRDefault="00AA793C" w:rsidP="00194033">
      <w:pPr>
        <w:jc w:val="both"/>
      </w:pPr>
    </w:p>
    <w:p w:rsidR="00AA793C" w:rsidRDefault="00AA793C" w:rsidP="00194033">
      <w:pPr>
        <w:jc w:val="both"/>
      </w:pPr>
    </w:p>
    <w:p w:rsidR="00AA793C" w:rsidRDefault="00AA793C" w:rsidP="00194033">
      <w:pPr>
        <w:jc w:val="both"/>
      </w:pPr>
    </w:p>
    <w:p w:rsidR="00AA793C" w:rsidRDefault="00AA793C" w:rsidP="00194033">
      <w:pPr>
        <w:jc w:val="both"/>
      </w:pPr>
    </w:p>
    <w:p w:rsidR="00AA793C" w:rsidRPr="002456A9" w:rsidRDefault="00AA793C" w:rsidP="00194033">
      <w:pPr>
        <w:jc w:val="both"/>
      </w:pPr>
    </w:p>
    <w:p w:rsidR="00194033" w:rsidRPr="002456A9" w:rsidRDefault="00194033" w:rsidP="00194033">
      <w:pPr>
        <w:jc w:val="both"/>
        <w:rPr>
          <w:b/>
          <w:u w:val="single"/>
        </w:rPr>
      </w:pPr>
      <w:r w:rsidRPr="002456A9">
        <w:rPr>
          <w:b/>
          <w:u w:val="single"/>
        </w:rPr>
        <w:lastRenderedPageBreak/>
        <w:t>ROZPIS UČIVA A VÝSLEDKŮ VZDĚLÁVÁNÍ:</w:t>
      </w:r>
    </w:p>
    <w:p w:rsidR="00194033" w:rsidRPr="002456A9" w:rsidRDefault="00194033" w:rsidP="00194033">
      <w:pPr>
        <w:jc w:val="both"/>
        <w:rPr>
          <w:b/>
          <w:u w:val="singl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3969"/>
        <w:gridCol w:w="1134"/>
      </w:tblGrid>
      <w:tr w:rsidR="00194033" w:rsidRPr="002456A9" w:rsidTr="00AA793C">
        <w:tc>
          <w:tcPr>
            <w:tcW w:w="3964" w:type="dxa"/>
          </w:tcPr>
          <w:p w:rsidR="00194033" w:rsidRPr="00AA793C" w:rsidRDefault="00194033" w:rsidP="00037DE5">
            <w:pPr>
              <w:rPr>
                <w:b/>
              </w:rPr>
            </w:pPr>
            <w:r w:rsidRPr="00AA793C">
              <w:rPr>
                <w:b/>
              </w:rPr>
              <w:t>Výsledky vzdělávání</w:t>
            </w:r>
          </w:p>
        </w:tc>
        <w:tc>
          <w:tcPr>
            <w:tcW w:w="3969" w:type="dxa"/>
          </w:tcPr>
          <w:p w:rsidR="00194033" w:rsidRPr="00AA793C" w:rsidRDefault="00194033" w:rsidP="00037DE5">
            <w:pPr>
              <w:rPr>
                <w:b/>
              </w:rPr>
            </w:pPr>
            <w:r w:rsidRPr="00AA793C">
              <w:rPr>
                <w:b/>
              </w:rPr>
              <w:t>Učivo</w:t>
            </w:r>
          </w:p>
        </w:tc>
        <w:tc>
          <w:tcPr>
            <w:tcW w:w="1134" w:type="dxa"/>
          </w:tcPr>
          <w:p w:rsidR="00194033" w:rsidRPr="00AA793C" w:rsidRDefault="002E1DCC" w:rsidP="00AA793C">
            <w:pPr>
              <w:rPr>
                <w:b/>
              </w:rPr>
            </w:pPr>
            <w:proofErr w:type="spellStart"/>
            <w:r w:rsidRPr="00AA793C">
              <w:rPr>
                <w:b/>
              </w:rPr>
              <w:t>Poč</w:t>
            </w:r>
            <w:r w:rsidR="00AA793C" w:rsidRPr="00AA793C">
              <w:rPr>
                <w:b/>
              </w:rPr>
              <w:t>.</w:t>
            </w:r>
            <w:r w:rsidR="00AA793C">
              <w:rPr>
                <w:b/>
              </w:rPr>
              <w:t>h</w:t>
            </w:r>
            <w:r w:rsidR="00AA793C" w:rsidRPr="00AA793C">
              <w:rPr>
                <w:b/>
              </w:rPr>
              <w:t>od</w:t>
            </w:r>
            <w:proofErr w:type="spellEnd"/>
            <w:r w:rsidR="00AA793C" w:rsidRPr="00AA793C">
              <w:rPr>
                <w:b/>
              </w:rPr>
              <w:t>.</w:t>
            </w:r>
          </w:p>
        </w:tc>
      </w:tr>
      <w:tr w:rsidR="00194033" w:rsidRPr="002456A9" w:rsidTr="00AA793C">
        <w:tc>
          <w:tcPr>
            <w:tcW w:w="3964" w:type="dxa"/>
          </w:tcPr>
          <w:p w:rsidR="00194033" w:rsidRPr="002456A9" w:rsidRDefault="00194033" w:rsidP="00037DE5">
            <w:r w:rsidRPr="002456A9">
              <w:rPr>
                <w:b/>
              </w:rPr>
              <w:t>Žák</w:t>
            </w:r>
            <w:r w:rsidRPr="002456A9">
              <w:t>:</w:t>
            </w:r>
          </w:p>
          <w:p w:rsidR="00194033" w:rsidRPr="002456A9" w:rsidRDefault="00194033" w:rsidP="00110D04">
            <w:pPr>
              <w:numPr>
                <w:ilvl w:val="0"/>
                <w:numId w:val="213"/>
              </w:numPr>
            </w:pPr>
            <w:r w:rsidRPr="002456A9">
              <w:t>chápe historické souvislosti vývoje evropské integrace</w:t>
            </w:r>
          </w:p>
          <w:p w:rsidR="00194033" w:rsidRPr="002456A9" w:rsidRDefault="00194033" w:rsidP="00037DE5">
            <w:pPr>
              <w:ind w:left="170"/>
            </w:pPr>
          </w:p>
        </w:tc>
        <w:tc>
          <w:tcPr>
            <w:tcW w:w="3969" w:type="dxa"/>
          </w:tcPr>
          <w:p w:rsidR="00194033" w:rsidRPr="002456A9" w:rsidRDefault="00194033" w:rsidP="00110D04">
            <w:pPr>
              <w:pStyle w:val="Odstavecseseznamem"/>
              <w:numPr>
                <w:ilvl w:val="0"/>
                <w:numId w:val="217"/>
              </w:numPr>
              <w:spacing w:line="240" w:lineRule="auto"/>
              <w:rPr>
                <w:rFonts w:eastAsia="Times New Roman"/>
                <w:b/>
                <w:sz w:val="24"/>
                <w:szCs w:val="24"/>
                <w:lang w:eastAsia="cs-CZ"/>
              </w:rPr>
            </w:pPr>
            <w:r w:rsidRPr="002456A9">
              <w:rPr>
                <w:b/>
                <w:sz w:val="24"/>
                <w:szCs w:val="24"/>
              </w:rPr>
              <w:t>Historie evropské integrace</w:t>
            </w:r>
          </w:p>
          <w:p w:rsidR="00194033" w:rsidRPr="00F0306D" w:rsidRDefault="00194033" w:rsidP="00110D04">
            <w:pPr>
              <w:numPr>
                <w:ilvl w:val="0"/>
                <w:numId w:val="213"/>
              </w:numPr>
            </w:pPr>
            <w:r w:rsidRPr="002456A9">
              <w:t>poválečná situace</w:t>
            </w:r>
          </w:p>
          <w:p w:rsidR="00194033" w:rsidRPr="00F0306D" w:rsidRDefault="00194033" w:rsidP="00110D04">
            <w:pPr>
              <w:numPr>
                <w:ilvl w:val="0"/>
                <w:numId w:val="213"/>
              </w:numPr>
            </w:pPr>
            <w:r w:rsidRPr="002456A9">
              <w:t>ESUO, EHS, ESAE (</w:t>
            </w:r>
            <w:proofErr w:type="spellStart"/>
            <w:r w:rsidRPr="002456A9">
              <w:t>Euroatom</w:t>
            </w:r>
            <w:proofErr w:type="spellEnd"/>
            <w:r w:rsidRPr="002456A9">
              <w:t>), SZP</w:t>
            </w:r>
          </w:p>
          <w:p w:rsidR="00194033" w:rsidRPr="00F0306D" w:rsidRDefault="00194033" w:rsidP="00110D04">
            <w:pPr>
              <w:numPr>
                <w:ilvl w:val="0"/>
                <w:numId w:val="213"/>
              </w:numPr>
            </w:pPr>
            <w:r w:rsidRPr="002456A9">
              <w:t>slučovací smlouva</w:t>
            </w:r>
          </w:p>
          <w:p w:rsidR="00194033" w:rsidRPr="00F0306D" w:rsidRDefault="00194033" w:rsidP="00110D04">
            <w:pPr>
              <w:numPr>
                <w:ilvl w:val="0"/>
                <w:numId w:val="213"/>
              </w:numPr>
            </w:pPr>
            <w:r w:rsidRPr="002456A9">
              <w:t>Jednotný evropský akt (AJE)</w:t>
            </w:r>
          </w:p>
          <w:p w:rsidR="00194033" w:rsidRPr="00F0306D" w:rsidRDefault="00194033" w:rsidP="00110D04">
            <w:pPr>
              <w:numPr>
                <w:ilvl w:val="0"/>
                <w:numId w:val="213"/>
              </w:numPr>
            </w:pPr>
            <w:r w:rsidRPr="002456A9">
              <w:t>Maastrichtská smlouva, Maastrichtský chrám</w:t>
            </w:r>
          </w:p>
          <w:p w:rsidR="00194033" w:rsidRPr="00F0306D" w:rsidRDefault="00194033" w:rsidP="00110D04">
            <w:pPr>
              <w:numPr>
                <w:ilvl w:val="0"/>
                <w:numId w:val="213"/>
              </w:numPr>
            </w:pPr>
            <w:r w:rsidRPr="002456A9">
              <w:t xml:space="preserve">Lisabonská smlouva, </w:t>
            </w:r>
            <w:proofErr w:type="spellStart"/>
            <w:r w:rsidRPr="002456A9">
              <w:t>Brexit</w:t>
            </w:r>
            <w:proofErr w:type="spellEnd"/>
          </w:p>
          <w:p w:rsidR="00194033" w:rsidRPr="00AA793C" w:rsidRDefault="00AA793C" w:rsidP="00110D04">
            <w:pPr>
              <w:numPr>
                <w:ilvl w:val="0"/>
                <w:numId w:val="213"/>
              </w:numPr>
              <w:rPr>
                <w:b/>
              </w:rPr>
            </w:pPr>
            <w:r>
              <w:t>r</w:t>
            </w:r>
            <w:r w:rsidR="00194033" w:rsidRPr="002456A9">
              <w:t xml:space="preserve">ozšiřování ES </w:t>
            </w:r>
            <w:r>
              <w:t>–</w:t>
            </w:r>
            <w:r w:rsidR="00194033" w:rsidRPr="002456A9">
              <w:t xml:space="preserve"> EU</w:t>
            </w:r>
          </w:p>
          <w:p w:rsidR="00AA793C" w:rsidRPr="002456A9" w:rsidRDefault="00AA793C" w:rsidP="00AA793C">
            <w:pPr>
              <w:pStyle w:val="Odstavecseseznamem"/>
              <w:spacing w:line="240" w:lineRule="auto"/>
              <w:ind w:left="170"/>
              <w:rPr>
                <w:rFonts w:eastAsia="Times New Roman"/>
                <w:b/>
                <w:sz w:val="24"/>
                <w:szCs w:val="24"/>
                <w:lang w:eastAsia="cs-CZ"/>
              </w:rPr>
            </w:pPr>
          </w:p>
        </w:tc>
        <w:tc>
          <w:tcPr>
            <w:tcW w:w="1134" w:type="dxa"/>
          </w:tcPr>
          <w:p w:rsidR="00194033" w:rsidRPr="002456A9" w:rsidRDefault="002E1DCC" w:rsidP="00AA793C">
            <w:pPr>
              <w:ind w:left="360"/>
              <w:rPr>
                <w:b/>
              </w:rPr>
            </w:pPr>
            <w:r w:rsidRPr="002456A9">
              <w:rPr>
                <w:b/>
              </w:rPr>
              <w:t>15</w:t>
            </w:r>
          </w:p>
        </w:tc>
      </w:tr>
      <w:tr w:rsidR="00194033" w:rsidRPr="002456A9" w:rsidTr="00AA793C">
        <w:tc>
          <w:tcPr>
            <w:tcW w:w="3964" w:type="dxa"/>
          </w:tcPr>
          <w:p w:rsidR="00194033" w:rsidRPr="002456A9" w:rsidRDefault="00194033" w:rsidP="00037DE5"/>
          <w:p w:rsidR="00194033" w:rsidRPr="002456A9" w:rsidRDefault="00194033" w:rsidP="00110D04">
            <w:pPr>
              <w:numPr>
                <w:ilvl w:val="0"/>
                <w:numId w:val="213"/>
              </w:numPr>
            </w:pPr>
            <w:r w:rsidRPr="002456A9">
              <w:t>dokáže charakterizovat jednotlivé členské země</w:t>
            </w:r>
          </w:p>
          <w:p w:rsidR="002E1DCC" w:rsidRPr="002456A9" w:rsidRDefault="002E1DCC" w:rsidP="00110D04">
            <w:pPr>
              <w:numPr>
                <w:ilvl w:val="0"/>
                <w:numId w:val="213"/>
              </w:numPr>
            </w:pPr>
            <w:r w:rsidRPr="002456A9">
              <w:t>orientuje se v mapě</w:t>
            </w:r>
          </w:p>
          <w:p w:rsidR="00194033" w:rsidRDefault="00194033" w:rsidP="00110D04">
            <w:pPr>
              <w:numPr>
                <w:ilvl w:val="0"/>
                <w:numId w:val="213"/>
              </w:numPr>
            </w:pPr>
            <w:r w:rsidRPr="002456A9">
              <w:t>chápe ekonomické vztahy a kulturní bohatství Evropy v souvislosti zapojení školy do evropských vzdělávacích projektů</w:t>
            </w:r>
          </w:p>
          <w:p w:rsidR="00AA793C" w:rsidRPr="002456A9" w:rsidRDefault="00AA793C" w:rsidP="00AA793C">
            <w:pPr>
              <w:ind w:left="170"/>
            </w:pPr>
          </w:p>
        </w:tc>
        <w:tc>
          <w:tcPr>
            <w:tcW w:w="3969" w:type="dxa"/>
          </w:tcPr>
          <w:p w:rsidR="00194033" w:rsidRPr="002456A9" w:rsidRDefault="00194033" w:rsidP="00110D04">
            <w:pPr>
              <w:pStyle w:val="Odstavecseseznamem"/>
              <w:numPr>
                <w:ilvl w:val="0"/>
                <w:numId w:val="216"/>
              </w:numPr>
              <w:spacing w:line="240" w:lineRule="auto"/>
              <w:rPr>
                <w:rFonts w:eastAsia="Times New Roman"/>
                <w:b/>
                <w:sz w:val="24"/>
                <w:szCs w:val="24"/>
                <w:lang w:eastAsia="cs-CZ"/>
              </w:rPr>
            </w:pPr>
            <w:r w:rsidRPr="002456A9">
              <w:rPr>
                <w:rFonts w:eastAsia="Times New Roman"/>
                <w:b/>
                <w:sz w:val="24"/>
                <w:szCs w:val="24"/>
                <w:lang w:eastAsia="cs-CZ"/>
              </w:rPr>
              <w:t>Členské země ES – EU</w:t>
            </w:r>
          </w:p>
          <w:p w:rsidR="00194033" w:rsidRPr="00F0306D" w:rsidRDefault="00194033" w:rsidP="00110D04">
            <w:pPr>
              <w:numPr>
                <w:ilvl w:val="0"/>
                <w:numId w:val="213"/>
              </w:numPr>
            </w:pPr>
            <w:r w:rsidRPr="002456A9">
              <w:t>státní zřízení, symboly</w:t>
            </w:r>
          </w:p>
          <w:p w:rsidR="00194033" w:rsidRPr="00F0306D" w:rsidRDefault="00194033" w:rsidP="00110D04">
            <w:pPr>
              <w:numPr>
                <w:ilvl w:val="0"/>
                <w:numId w:val="213"/>
              </w:numPr>
            </w:pPr>
            <w:r w:rsidRPr="002456A9">
              <w:t>přírodní a geografické podmínky</w:t>
            </w:r>
          </w:p>
          <w:p w:rsidR="00194033" w:rsidRPr="00F0306D" w:rsidRDefault="00194033" w:rsidP="00110D04">
            <w:pPr>
              <w:numPr>
                <w:ilvl w:val="0"/>
                <w:numId w:val="213"/>
              </w:numPr>
            </w:pPr>
            <w:r w:rsidRPr="002456A9">
              <w:t>hospodářství</w:t>
            </w:r>
          </w:p>
          <w:p w:rsidR="00194033" w:rsidRPr="002456A9" w:rsidRDefault="00194033" w:rsidP="00110D04">
            <w:pPr>
              <w:numPr>
                <w:ilvl w:val="0"/>
                <w:numId w:val="213"/>
              </w:numPr>
              <w:rPr>
                <w:b/>
              </w:rPr>
            </w:pPr>
            <w:r w:rsidRPr="002456A9">
              <w:t>osobnosti, kultura, tradice</w:t>
            </w:r>
          </w:p>
        </w:tc>
        <w:tc>
          <w:tcPr>
            <w:tcW w:w="1134" w:type="dxa"/>
          </w:tcPr>
          <w:p w:rsidR="00194033" w:rsidRPr="002456A9" w:rsidRDefault="002E1DCC" w:rsidP="00AA793C">
            <w:pPr>
              <w:ind w:left="360"/>
              <w:jc w:val="both"/>
              <w:rPr>
                <w:b/>
              </w:rPr>
            </w:pPr>
            <w:r w:rsidRPr="002456A9">
              <w:rPr>
                <w:b/>
              </w:rPr>
              <w:t>2</w:t>
            </w:r>
            <w:r w:rsidR="00AA793C">
              <w:rPr>
                <w:b/>
              </w:rPr>
              <w:t>5</w:t>
            </w:r>
          </w:p>
        </w:tc>
      </w:tr>
      <w:tr w:rsidR="00194033" w:rsidRPr="002456A9" w:rsidTr="00AA793C">
        <w:tc>
          <w:tcPr>
            <w:tcW w:w="3964" w:type="dxa"/>
          </w:tcPr>
          <w:p w:rsidR="00194033" w:rsidRPr="002456A9" w:rsidRDefault="00194033" w:rsidP="00037DE5">
            <w:pPr>
              <w:ind w:left="170"/>
              <w:contextualSpacing/>
              <w:rPr>
                <w:rFonts w:eastAsia="Calibri"/>
              </w:rPr>
            </w:pPr>
          </w:p>
          <w:p w:rsidR="00194033" w:rsidRPr="00F0306D" w:rsidRDefault="00194033" w:rsidP="00110D04">
            <w:pPr>
              <w:numPr>
                <w:ilvl w:val="0"/>
                <w:numId w:val="213"/>
              </w:numPr>
            </w:pPr>
            <w:r w:rsidRPr="002456A9">
              <w:t>vyjmenuje instituce EU a vysvětlí jejich význam, funkci, sídlo a obsazení</w:t>
            </w:r>
          </w:p>
          <w:p w:rsidR="00194033" w:rsidRPr="002456A9" w:rsidRDefault="00194033" w:rsidP="00F0306D">
            <w:pPr>
              <w:ind w:left="360"/>
              <w:rPr>
                <w:rFonts w:eastAsia="Calibri"/>
              </w:rPr>
            </w:pPr>
          </w:p>
        </w:tc>
        <w:tc>
          <w:tcPr>
            <w:tcW w:w="3969" w:type="dxa"/>
          </w:tcPr>
          <w:p w:rsidR="00194033" w:rsidRPr="002456A9" w:rsidRDefault="00194033" w:rsidP="00D20200">
            <w:pPr>
              <w:rPr>
                <w:b/>
              </w:rPr>
            </w:pPr>
            <w:r w:rsidRPr="002456A9">
              <w:rPr>
                <w:b/>
              </w:rPr>
              <w:t>3. Ústřední instituce</w:t>
            </w:r>
          </w:p>
          <w:p w:rsidR="00194033" w:rsidRPr="002456A9" w:rsidRDefault="00194033" w:rsidP="00110D04">
            <w:pPr>
              <w:numPr>
                <w:ilvl w:val="0"/>
                <w:numId w:val="213"/>
              </w:numPr>
              <w:rPr>
                <w:b/>
              </w:rPr>
            </w:pPr>
            <w:r w:rsidRPr="002456A9">
              <w:t>jedinečnost evropského institucionálního systému</w:t>
            </w:r>
          </w:p>
          <w:p w:rsidR="00194033" w:rsidRPr="002456A9" w:rsidRDefault="00194033" w:rsidP="00110D04">
            <w:pPr>
              <w:numPr>
                <w:ilvl w:val="0"/>
                <w:numId w:val="213"/>
              </w:numPr>
              <w:rPr>
                <w:b/>
              </w:rPr>
            </w:pPr>
            <w:r w:rsidRPr="002456A9">
              <w:t>Evropská rada, Rada EU (Rada Evropy)</w:t>
            </w:r>
          </w:p>
          <w:p w:rsidR="00194033" w:rsidRPr="002456A9" w:rsidRDefault="00194033" w:rsidP="00110D04">
            <w:pPr>
              <w:numPr>
                <w:ilvl w:val="0"/>
                <w:numId w:val="213"/>
              </w:numPr>
              <w:rPr>
                <w:b/>
              </w:rPr>
            </w:pPr>
            <w:r w:rsidRPr="002456A9">
              <w:t>Evropská parlament</w:t>
            </w:r>
          </w:p>
          <w:p w:rsidR="00194033" w:rsidRPr="002456A9" w:rsidRDefault="00194033" w:rsidP="00110D04">
            <w:pPr>
              <w:numPr>
                <w:ilvl w:val="0"/>
                <w:numId w:val="213"/>
              </w:numPr>
              <w:rPr>
                <w:b/>
              </w:rPr>
            </w:pPr>
            <w:r w:rsidRPr="002456A9">
              <w:t>Evropská komise</w:t>
            </w:r>
          </w:p>
          <w:p w:rsidR="00194033" w:rsidRPr="002456A9" w:rsidRDefault="00194033" w:rsidP="00110D04">
            <w:pPr>
              <w:numPr>
                <w:ilvl w:val="0"/>
                <w:numId w:val="213"/>
              </w:numPr>
              <w:rPr>
                <w:b/>
              </w:rPr>
            </w:pPr>
            <w:r w:rsidRPr="002456A9">
              <w:t>Soudní instituce – ESD, Tribunál</w:t>
            </w:r>
          </w:p>
          <w:p w:rsidR="00194033" w:rsidRPr="002456A9" w:rsidRDefault="00194033" w:rsidP="00110D04">
            <w:pPr>
              <w:numPr>
                <w:ilvl w:val="0"/>
                <w:numId w:val="213"/>
              </w:numPr>
              <w:rPr>
                <w:b/>
              </w:rPr>
            </w:pPr>
            <w:r w:rsidRPr="002456A9">
              <w:t>Evropský účetní dvůr</w:t>
            </w:r>
          </w:p>
          <w:p w:rsidR="00194033" w:rsidRPr="002456A9" w:rsidRDefault="00194033" w:rsidP="00110D04">
            <w:pPr>
              <w:numPr>
                <w:ilvl w:val="0"/>
                <w:numId w:val="213"/>
              </w:numPr>
              <w:rPr>
                <w:b/>
              </w:rPr>
            </w:pPr>
            <w:r w:rsidRPr="002456A9">
              <w:t>Evropská ústřední banka</w:t>
            </w:r>
          </w:p>
          <w:p w:rsidR="00194033" w:rsidRPr="00AA793C" w:rsidRDefault="00194033" w:rsidP="00110D04">
            <w:pPr>
              <w:numPr>
                <w:ilvl w:val="0"/>
                <w:numId w:val="213"/>
              </w:numPr>
              <w:rPr>
                <w:b/>
              </w:rPr>
            </w:pPr>
            <w:r w:rsidRPr="002456A9">
              <w:t>Evropský ombudsman</w:t>
            </w:r>
          </w:p>
          <w:p w:rsidR="00AA793C" w:rsidRPr="002456A9" w:rsidRDefault="00AA793C" w:rsidP="00AA793C">
            <w:pPr>
              <w:ind w:left="360"/>
              <w:rPr>
                <w:b/>
              </w:rPr>
            </w:pPr>
          </w:p>
        </w:tc>
        <w:tc>
          <w:tcPr>
            <w:tcW w:w="1134" w:type="dxa"/>
          </w:tcPr>
          <w:p w:rsidR="00194033" w:rsidRPr="002456A9" w:rsidRDefault="00194033" w:rsidP="00037DE5">
            <w:pPr>
              <w:ind w:left="360"/>
              <w:jc w:val="both"/>
              <w:rPr>
                <w:b/>
              </w:rPr>
            </w:pPr>
            <w:r w:rsidRPr="002456A9">
              <w:rPr>
                <w:b/>
              </w:rPr>
              <w:t>15</w:t>
            </w:r>
          </w:p>
          <w:p w:rsidR="00194033" w:rsidRPr="002456A9" w:rsidRDefault="00194033" w:rsidP="00037DE5">
            <w:pPr>
              <w:ind w:left="360"/>
              <w:jc w:val="both"/>
              <w:rPr>
                <w:b/>
              </w:rPr>
            </w:pPr>
          </w:p>
        </w:tc>
      </w:tr>
      <w:tr w:rsidR="00194033" w:rsidRPr="002456A9" w:rsidTr="00AA793C">
        <w:tc>
          <w:tcPr>
            <w:tcW w:w="3964" w:type="dxa"/>
          </w:tcPr>
          <w:p w:rsidR="00194033" w:rsidRPr="002456A9" w:rsidRDefault="00194033" w:rsidP="00037DE5">
            <w:pPr>
              <w:spacing w:before="60" w:after="60"/>
              <w:ind w:left="170"/>
            </w:pPr>
          </w:p>
          <w:p w:rsidR="00194033" w:rsidRPr="002456A9" w:rsidRDefault="00194033" w:rsidP="00110D04">
            <w:pPr>
              <w:numPr>
                <w:ilvl w:val="0"/>
                <w:numId w:val="213"/>
              </w:numPr>
            </w:pPr>
            <w:r w:rsidRPr="002456A9">
              <w:t>popíše jednotlivé legislativní nástroje</w:t>
            </w:r>
          </w:p>
          <w:p w:rsidR="00194033" w:rsidRPr="002456A9" w:rsidRDefault="00194033" w:rsidP="00110D04">
            <w:pPr>
              <w:numPr>
                <w:ilvl w:val="0"/>
                <w:numId w:val="213"/>
              </w:numPr>
            </w:pPr>
            <w:r w:rsidRPr="002456A9">
              <w:t>vysvětlí rozdíl mezi primárním a sekundárním právem</w:t>
            </w:r>
          </w:p>
          <w:p w:rsidR="00194033" w:rsidRPr="002456A9" w:rsidRDefault="00194033" w:rsidP="00110D04">
            <w:pPr>
              <w:numPr>
                <w:ilvl w:val="0"/>
                <w:numId w:val="213"/>
              </w:numPr>
            </w:pPr>
            <w:r w:rsidRPr="002456A9">
              <w:t>charakterizuje průběh legislativního procesu ve vztahu k jednotlivým institucím, způsoby schvalování</w:t>
            </w:r>
          </w:p>
        </w:tc>
        <w:tc>
          <w:tcPr>
            <w:tcW w:w="3969" w:type="dxa"/>
          </w:tcPr>
          <w:p w:rsidR="00194033" w:rsidRPr="002456A9" w:rsidRDefault="00194033" w:rsidP="00110D04">
            <w:pPr>
              <w:pStyle w:val="Odstavecseseznamem"/>
              <w:numPr>
                <w:ilvl w:val="0"/>
                <w:numId w:val="215"/>
              </w:numPr>
              <w:spacing w:before="60" w:after="60" w:line="240" w:lineRule="auto"/>
              <w:rPr>
                <w:rFonts w:eastAsia="Times New Roman"/>
                <w:b/>
                <w:sz w:val="24"/>
                <w:szCs w:val="24"/>
                <w:lang w:eastAsia="cs-CZ"/>
              </w:rPr>
            </w:pPr>
            <w:r w:rsidRPr="002456A9">
              <w:rPr>
                <w:rFonts w:eastAsia="Times New Roman"/>
                <w:b/>
                <w:sz w:val="24"/>
                <w:szCs w:val="24"/>
                <w:lang w:eastAsia="cs-CZ"/>
              </w:rPr>
              <w:t>Evropská legislativa</w:t>
            </w:r>
          </w:p>
          <w:p w:rsidR="00194033" w:rsidRPr="002456A9" w:rsidRDefault="00194033" w:rsidP="00110D04">
            <w:pPr>
              <w:numPr>
                <w:ilvl w:val="0"/>
                <w:numId w:val="214"/>
              </w:numPr>
              <w:rPr>
                <w:b/>
              </w:rPr>
            </w:pPr>
            <w:r w:rsidRPr="002456A9">
              <w:t xml:space="preserve">jiné názvy (Evropské právo, </w:t>
            </w:r>
            <w:proofErr w:type="spellStart"/>
            <w:r w:rsidRPr="002456A9">
              <w:t>Acquis</w:t>
            </w:r>
            <w:proofErr w:type="spellEnd"/>
            <w:r w:rsidRPr="002456A9">
              <w:t xml:space="preserve"> </w:t>
            </w:r>
            <w:proofErr w:type="spellStart"/>
            <w:r w:rsidRPr="002456A9">
              <w:t>communatoire</w:t>
            </w:r>
            <w:proofErr w:type="spellEnd"/>
            <w:r w:rsidRPr="002456A9">
              <w:t xml:space="preserve">, Komunitární právo, </w:t>
            </w:r>
            <w:proofErr w:type="spellStart"/>
            <w:r w:rsidRPr="002456A9">
              <w:t>Akví</w:t>
            </w:r>
            <w:proofErr w:type="spellEnd"/>
            <w:r w:rsidRPr="002456A9">
              <w:t>, primární a sekundární právo</w:t>
            </w:r>
          </w:p>
          <w:p w:rsidR="00194033" w:rsidRPr="002456A9" w:rsidRDefault="00194033" w:rsidP="00110D04">
            <w:pPr>
              <w:numPr>
                <w:ilvl w:val="0"/>
                <w:numId w:val="214"/>
              </w:numPr>
              <w:rPr>
                <w:b/>
              </w:rPr>
            </w:pPr>
            <w:r w:rsidRPr="002456A9">
              <w:t>primární pr</w:t>
            </w:r>
            <w:r w:rsidR="002E1DCC" w:rsidRPr="002456A9">
              <w:t>ávo – smlouvy, druhy, změna smluv</w:t>
            </w:r>
          </w:p>
          <w:p w:rsidR="00194033" w:rsidRPr="002456A9" w:rsidRDefault="00194033" w:rsidP="00110D04">
            <w:pPr>
              <w:numPr>
                <w:ilvl w:val="0"/>
                <w:numId w:val="214"/>
              </w:numPr>
              <w:rPr>
                <w:b/>
              </w:rPr>
            </w:pPr>
            <w:r w:rsidRPr="002456A9">
              <w:t>sekundární právo – nařízení, směrnice, rozhodnutí</w:t>
            </w:r>
          </w:p>
          <w:p w:rsidR="00194033" w:rsidRPr="002456A9" w:rsidRDefault="00194033" w:rsidP="00110D04">
            <w:pPr>
              <w:numPr>
                <w:ilvl w:val="0"/>
                <w:numId w:val="214"/>
              </w:numPr>
              <w:rPr>
                <w:b/>
              </w:rPr>
            </w:pPr>
            <w:r w:rsidRPr="002456A9">
              <w:t>právně nezávazné dokumenty – doporučení, stanoviska (posudky)</w:t>
            </w:r>
          </w:p>
          <w:p w:rsidR="00194033" w:rsidRPr="00AA793C" w:rsidRDefault="00194033" w:rsidP="00110D04">
            <w:pPr>
              <w:numPr>
                <w:ilvl w:val="0"/>
                <w:numId w:val="214"/>
              </w:numPr>
              <w:rPr>
                <w:b/>
              </w:rPr>
            </w:pPr>
            <w:r w:rsidRPr="002456A9">
              <w:t>legislativní proces, zveřejnění</w:t>
            </w:r>
          </w:p>
          <w:p w:rsidR="00AA793C" w:rsidRDefault="00AA793C" w:rsidP="00AA793C">
            <w:pPr>
              <w:ind w:left="360"/>
            </w:pPr>
          </w:p>
          <w:p w:rsidR="00AA793C" w:rsidRPr="002456A9" w:rsidRDefault="00AA793C" w:rsidP="00AA793C">
            <w:pPr>
              <w:ind w:left="360"/>
              <w:rPr>
                <w:b/>
              </w:rPr>
            </w:pPr>
          </w:p>
        </w:tc>
        <w:tc>
          <w:tcPr>
            <w:tcW w:w="1134" w:type="dxa"/>
          </w:tcPr>
          <w:p w:rsidR="00194033" w:rsidRPr="002456A9" w:rsidRDefault="00194033" w:rsidP="00037DE5">
            <w:pPr>
              <w:spacing w:before="60" w:after="60"/>
              <w:ind w:left="360"/>
              <w:jc w:val="both"/>
              <w:rPr>
                <w:b/>
              </w:rPr>
            </w:pPr>
            <w:r w:rsidRPr="002456A9">
              <w:rPr>
                <w:b/>
              </w:rPr>
              <w:t>12</w:t>
            </w:r>
          </w:p>
        </w:tc>
      </w:tr>
      <w:tr w:rsidR="00194033" w:rsidRPr="002456A9" w:rsidTr="00AA793C">
        <w:tc>
          <w:tcPr>
            <w:tcW w:w="3964" w:type="dxa"/>
          </w:tcPr>
          <w:p w:rsidR="00194033" w:rsidRPr="002456A9" w:rsidRDefault="00194033" w:rsidP="00037DE5">
            <w:pPr>
              <w:pStyle w:val="Odstavecseseznamem"/>
              <w:spacing w:before="60" w:after="60" w:line="240" w:lineRule="auto"/>
              <w:ind w:left="360"/>
              <w:rPr>
                <w:rFonts w:eastAsia="Times New Roman"/>
                <w:sz w:val="24"/>
                <w:szCs w:val="24"/>
                <w:lang w:eastAsia="cs-CZ"/>
              </w:rPr>
            </w:pPr>
          </w:p>
          <w:p w:rsidR="00194033" w:rsidRPr="002456A9" w:rsidRDefault="00194033" w:rsidP="00110D04">
            <w:pPr>
              <w:pStyle w:val="Odstavecseseznamem"/>
              <w:numPr>
                <w:ilvl w:val="0"/>
                <w:numId w:val="214"/>
              </w:numPr>
              <w:spacing w:before="60" w:after="60" w:line="240" w:lineRule="auto"/>
              <w:rPr>
                <w:rFonts w:eastAsia="Times New Roman"/>
                <w:sz w:val="24"/>
                <w:szCs w:val="24"/>
                <w:lang w:eastAsia="cs-CZ"/>
              </w:rPr>
            </w:pPr>
            <w:r w:rsidRPr="002456A9">
              <w:rPr>
                <w:rFonts w:eastAsia="Times New Roman"/>
                <w:sz w:val="24"/>
                <w:szCs w:val="24"/>
                <w:lang w:eastAsia="cs-CZ"/>
              </w:rPr>
              <w:t>chápe vymezení politiky v evropském pojetí</w:t>
            </w:r>
          </w:p>
          <w:p w:rsidR="00194033" w:rsidRPr="002456A9" w:rsidRDefault="00194033" w:rsidP="00110D04">
            <w:pPr>
              <w:pStyle w:val="Odstavecseseznamem"/>
              <w:numPr>
                <w:ilvl w:val="0"/>
                <w:numId w:val="214"/>
              </w:numPr>
              <w:spacing w:before="60" w:after="60" w:line="240" w:lineRule="auto"/>
              <w:rPr>
                <w:rFonts w:eastAsia="Times New Roman"/>
                <w:sz w:val="24"/>
                <w:szCs w:val="24"/>
                <w:lang w:eastAsia="cs-CZ"/>
              </w:rPr>
            </w:pPr>
            <w:r w:rsidRPr="002456A9">
              <w:rPr>
                <w:rFonts w:eastAsia="Times New Roman"/>
                <w:sz w:val="24"/>
                <w:szCs w:val="24"/>
                <w:lang w:eastAsia="cs-CZ"/>
              </w:rPr>
              <w:t>vymezí jednotlivé politiky a charakterizuje je</w:t>
            </w:r>
          </w:p>
        </w:tc>
        <w:tc>
          <w:tcPr>
            <w:tcW w:w="3969" w:type="dxa"/>
          </w:tcPr>
          <w:p w:rsidR="00194033" w:rsidRPr="002456A9" w:rsidRDefault="00194033" w:rsidP="00110D04">
            <w:pPr>
              <w:pStyle w:val="Odstavecseseznamem"/>
              <w:numPr>
                <w:ilvl w:val="0"/>
                <w:numId w:val="215"/>
              </w:numPr>
              <w:spacing w:line="240" w:lineRule="auto"/>
              <w:rPr>
                <w:rFonts w:eastAsia="Times New Roman"/>
                <w:sz w:val="24"/>
                <w:szCs w:val="24"/>
                <w:lang w:eastAsia="cs-CZ"/>
              </w:rPr>
            </w:pPr>
            <w:r w:rsidRPr="002456A9">
              <w:rPr>
                <w:rFonts w:eastAsia="Times New Roman"/>
                <w:b/>
                <w:sz w:val="24"/>
                <w:szCs w:val="24"/>
                <w:lang w:eastAsia="cs-CZ"/>
              </w:rPr>
              <w:t>Politiky EU</w:t>
            </w:r>
          </w:p>
          <w:p w:rsidR="00194033" w:rsidRPr="002456A9" w:rsidRDefault="00194033" w:rsidP="00110D04">
            <w:pPr>
              <w:pStyle w:val="Odstavecseseznamem"/>
              <w:numPr>
                <w:ilvl w:val="0"/>
                <w:numId w:val="210"/>
              </w:numPr>
              <w:spacing w:line="240" w:lineRule="auto"/>
              <w:rPr>
                <w:rFonts w:eastAsia="Times New Roman"/>
                <w:sz w:val="24"/>
                <w:szCs w:val="24"/>
                <w:lang w:eastAsia="cs-CZ"/>
              </w:rPr>
            </w:pPr>
            <w:r w:rsidRPr="002456A9">
              <w:rPr>
                <w:rFonts w:eastAsia="Times New Roman"/>
                <w:sz w:val="24"/>
                <w:szCs w:val="24"/>
                <w:lang w:eastAsia="cs-CZ"/>
              </w:rPr>
              <w:t>vymezení, charakteristika</w:t>
            </w:r>
          </w:p>
          <w:p w:rsidR="00194033" w:rsidRPr="002456A9" w:rsidRDefault="00194033" w:rsidP="00110D04">
            <w:pPr>
              <w:pStyle w:val="Odstavecseseznamem"/>
              <w:numPr>
                <w:ilvl w:val="0"/>
                <w:numId w:val="210"/>
              </w:numPr>
              <w:spacing w:line="240" w:lineRule="auto"/>
              <w:rPr>
                <w:rFonts w:eastAsia="Times New Roman"/>
                <w:sz w:val="24"/>
                <w:szCs w:val="24"/>
                <w:lang w:eastAsia="cs-CZ"/>
              </w:rPr>
            </w:pPr>
            <w:r w:rsidRPr="002456A9">
              <w:rPr>
                <w:rFonts w:eastAsia="Times New Roman"/>
                <w:sz w:val="24"/>
                <w:szCs w:val="24"/>
                <w:lang w:eastAsia="cs-CZ"/>
              </w:rPr>
              <w:t>společné politiky</w:t>
            </w:r>
          </w:p>
          <w:p w:rsidR="00194033" w:rsidRPr="002456A9" w:rsidRDefault="00194033" w:rsidP="00110D04">
            <w:pPr>
              <w:pStyle w:val="Odstavecseseznamem"/>
              <w:numPr>
                <w:ilvl w:val="0"/>
                <w:numId w:val="210"/>
              </w:numPr>
              <w:spacing w:line="240" w:lineRule="auto"/>
              <w:rPr>
                <w:rFonts w:eastAsia="Times New Roman"/>
                <w:sz w:val="24"/>
                <w:szCs w:val="24"/>
                <w:lang w:eastAsia="cs-CZ"/>
              </w:rPr>
            </w:pPr>
            <w:r w:rsidRPr="002456A9">
              <w:rPr>
                <w:rFonts w:eastAsia="Times New Roman"/>
                <w:sz w:val="24"/>
                <w:szCs w:val="24"/>
                <w:lang w:eastAsia="cs-CZ"/>
              </w:rPr>
              <w:t>koordinované (sdílené) politiky</w:t>
            </w:r>
          </w:p>
          <w:p w:rsidR="00194033" w:rsidRPr="002456A9" w:rsidRDefault="00194033" w:rsidP="00110D04">
            <w:pPr>
              <w:pStyle w:val="Odstavecseseznamem"/>
              <w:numPr>
                <w:ilvl w:val="0"/>
                <w:numId w:val="210"/>
              </w:numPr>
              <w:spacing w:line="240" w:lineRule="auto"/>
              <w:rPr>
                <w:rFonts w:eastAsia="Times New Roman"/>
                <w:sz w:val="24"/>
                <w:szCs w:val="24"/>
                <w:lang w:eastAsia="cs-CZ"/>
              </w:rPr>
            </w:pPr>
            <w:r w:rsidRPr="002456A9">
              <w:rPr>
                <w:rFonts w:eastAsia="Times New Roman"/>
                <w:sz w:val="24"/>
                <w:szCs w:val="24"/>
                <w:lang w:eastAsia="cs-CZ"/>
              </w:rPr>
              <w:t>doplňující politiky</w:t>
            </w:r>
          </w:p>
          <w:p w:rsidR="00194033" w:rsidRPr="002456A9" w:rsidRDefault="00194033" w:rsidP="00110D04">
            <w:pPr>
              <w:pStyle w:val="Odstavecseseznamem"/>
              <w:numPr>
                <w:ilvl w:val="0"/>
                <w:numId w:val="210"/>
              </w:numPr>
              <w:spacing w:line="240" w:lineRule="auto"/>
              <w:rPr>
                <w:rFonts w:eastAsia="Times New Roman"/>
                <w:sz w:val="24"/>
                <w:szCs w:val="24"/>
                <w:lang w:eastAsia="cs-CZ"/>
              </w:rPr>
            </w:pPr>
            <w:r w:rsidRPr="002456A9">
              <w:rPr>
                <w:rFonts w:eastAsia="Times New Roman"/>
                <w:sz w:val="24"/>
                <w:szCs w:val="24"/>
                <w:lang w:eastAsia="cs-CZ"/>
              </w:rPr>
              <w:t>příklady</w:t>
            </w:r>
          </w:p>
          <w:p w:rsidR="00194033" w:rsidRPr="002456A9" w:rsidRDefault="00194033" w:rsidP="00037DE5">
            <w:pPr>
              <w:ind w:left="510"/>
              <w:rPr>
                <w:b/>
              </w:rPr>
            </w:pPr>
          </w:p>
        </w:tc>
        <w:tc>
          <w:tcPr>
            <w:tcW w:w="1134" w:type="dxa"/>
          </w:tcPr>
          <w:p w:rsidR="00194033" w:rsidRPr="002456A9" w:rsidRDefault="00194033" w:rsidP="00037DE5">
            <w:pPr>
              <w:ind w:left="360"/>
              <w:jc w:val="both"/>
              <w:rPr>
                <w:b/>
              </w:rPr>
            </w:pPr>
            <w:r w:rsidRPr="002456A9">
              <w:rPr>
                <w:b/>
              </w:rPr>
              <w:t>12</w:t>
            </w:r>
          </w:p>
        </w:tc>
      </w:tr>
      <w:tr w:rsidR="00194033" w:rsidRPr="002456A9" w:rsidTr="00AA793C">
        <w:tc>
          <w:tcPr>
            <w:tcW w:w="3964" w:type="dxa"/>
          </w:tcPr>
          <w:p w:rsidR="00194033" w:rsidRPr="002456A9" w:rsidRDefault="00194033" w:rsidP="00037DE5">
            <w:pPr>
              <w:pStyle w:val="Odstavecseseznamem"/>
              <w:spacing w:line="240" w:lineRule="auto"/>
              <w:ind w:left="170"/>
              <w:rPr>
                <w:rFonts w:eastAsia="Times New Roman"/>
                <w:sz w:val="24"/>
                <w:szCs w:val="24"/>
                <w:lang w:eastAsia="cs-CZ"/>
              </w:rPr>
            </w:pPr>
          </w:p>
          <w:p w:rsidR="00194033" w:rsidRPr="002456A9" w:rsidRDefault="00194033" w:rsidP="00110D04">
            <w:pPr>
              <w:pStyle w:val="Odstavecseseznamem"/>
              <w:numPr>
                <w:ilvl w:val="0"/>
                <w:numId w:val="210"/>
              </w:numPr>
              <w:spacing w:line="240" w:lineRule="auto"/>
              <w:rPr>
                <w:rFonts w:eastAsia="Times New Roman"/>
                <w:sz w:val="24"/>
                <w:szCs w:val="24"/>
                <w:lang w:eastAsia="cs-CZ"/>
              </w:rPr>
            </w:pPr>
            <w:r w:rsidRPr="002456A9">
              <w:rPr>
                <w:rFonts w:eastAsia="Times New Roman"/>
                <w:sz w:val="24"/>
                <w:szCs w:val="24"/>
                <w:lang w:eastAsia="cs-CZ"/>
              </w:rPr>
              <w:t>charakterizuje rozpočet</w:t>
            </w:r>
          </w:p>
          <w:p w:rsidR="00194033" w:rsidRPr="002456A9" w:rsidRDefault="00194033" w:rsidP="00110D04">
            <w:pPr>
              <w:pStyle w:val="Odstavecseseznamem"/>
              <w:numPr>
                <w:ilvl w:val="0"/>
                <w:numId w:val="210"/>
              </w:numPr>
              <w:spacing w:line="240" w:lineRule="auto"/>
              <w:rPr>
                <w:rFonts w:eastAsia="Times New Roman"/>
                <w:sz w:val="24"/>
                <w:szCs w:val="24"/>
                <w:lang w:eastAsia="cs-CZ"/>
              </w:rPr>
            </w:pPr>
            <w:r w:rsidRPr="002456A9">
              <w:rPr>
                <w:rFonts w:eastAsia="Times New Roman"/>
                <w:sz w:val="24"/>
                <w:szCs w:val="24"/>
                <w:lang w:eastAsia="cs-CZ"/>
              </w:rPr>
              <w:t xml:space="preserve">vymezí příjmy a výdaje </w:t>
            </w:r>
          </w:p>
          <w:p w:rsidR="00194033" w:rsidRPr="002456A9" w:rsidRDefault="00194033" w:rsidP="00110D04">
            <w:pPr>
              <w:pStyle w:val="Odstavecseseznamem"/>
              <w:numPr>
                <w:ilvl w:val="0"/>
                <w:numId w:val="210"/>
              </w:numPr>
              <w:spacing w:line="240" w:lineRule="auto"/>
              <w:rPr>
                <w:rFonts w:eastAsia="Times New Roman"/>
                <w:sz w:val="24"/>
                <w:szCs w:val="24"/>
                <w:lang w:eastAsia="cs-CZ"/>
              </w:rPr>
            </w:pPr>
            <w:r w:rsidRPr="002456A9">
              <w:rPr>
                <w:rFonts w:eastAsia="Times New Roman"/>
                <w:sz w:val="24"/>
                <w:szCs w:val="24"/>
                <w:lang w:eastAsia="cs-CZ"/>
              </w:rPr>
              <w:t>porovná rozpočet EU s národním rozpočtem</w:t>
            </w:r>
          </w:p>
        </w:tc>
        <w:tc>
          <w:tcPr>
            <w:tcW w:w="3969" w:type="dxa"/>
          </w:tcPr>
          <w:p w:rsidR="00194033" w:rsidRPr="002456A9" w:rsidRDefault="00194033" w:rsidP="00110D04">
            <w:pPr>
              <w:numPr>
                <w:ilvl w:val="0"/>
                <w:numId w:val="215"/>
              </w:numPr>
              <w:spacing w:before="60" w:after="60"/>
              <w:rPr>
                <w:b/>
              </w:rPr>
            </w:pPr>
            <w:r w:rsidRPr="002456A9">
              <w:rPr>
                <w:b/>
              </w:rPr>
              <w:t>Rozpočet EU</w:t>
            </w:r>
          </w:p>
          <w:p w:rsidR="00194033" w:rsidRPr="002456A9" w:rsidRDefault="00194033" w:rsidP="00110D04">
            <w:pPr>
              <w:pStyle w:val="Odstavecseseznamem"/>
              <w:numPr>
                <w:ilvl w:val="0"/>
                <w:numId w:val="211"/>
              </w:numPr>
              <w:spacing w:before="60" w:after="60" w:line="240" w:lineRule="auto"/>
              <w:rPr>
                <w:rFonts w:eastAsia="Times New Roman"/>
                <w:sz w:val="24"/>
                <w:szCs w:val="24"/>
                <w:lang w:eastAsia="cs-CZ"/>
              </w:rPr>
            </w:pPr>
            <w:r w:rsidRPr="002456A9">
              <w:rPr>
                <w:rFonts w:eastAsia="Times New Roman"/>
                <w:sz w:val="24"/>
                <w:szCs w:val="24"/>
                <w:lang w:eastAsia="cs-CZ"/>
              </w:rPr>
              <w:t>charakteristika, porovnání s národním rozpočtem</w:t>
            </w:r>
          </w:p>
          <w:p w:rsidR="00194033" w:rsidRPr="002456A9" w:rsidRDefault="00194033" w:rsidP="00110D04">
            <w:pPr>
              <w:pStyle w:val="Odstavecseseznamem"/>
              <w:numPr>
                <w:ilvl w:val="0"/>
                <w:numId w:val="211"/>
              </w:numPr>
              <w:spacing w:before="60" w:after="60" w:line="240" w:lineRule="auto"/>
              <w:rPr>
                <w:rFonts w:eastAsia="Times New Roman"/>
                <w:sz w:val="24"/>
                <w:szCs w:val="24"/>
                <w:lang w:eastAsia="cs-CZ"/>
              </w:rPr>
            </w:pPr>
            <w:r w:rsidRPr="002456A9">
              <w:rPr>
                <w:rFonts w:eastAsia="Times New Roman"/>
                <w:sz w:val="24"/>
                <w:szCs w:val="24"/>
                <w:lang w:eastAsia="cs-CZ"/>
              </w:rPr>
              <w:t>příjmy</w:t>
            </w:r>
          </w:p>
          <w:p w:rsidR="00194033" w:rsidRPr="002456A9" w:rsidRDefault="00194033" w:rsidP="00110D04">
            <w:pPr>
              <w:pStyle w:val="Odstavecseseznamem"/>
              <w:numPr>
                <w:ilvl w:val="0"/>
                <w:numId w:val="211"/>
              </w:numPr>
              <w:spacing w:before="60" w:after="60" w:line="240" w:lineRule="auto"/>
              <w:rPr>
                <w:rFonts w:eastAsia="Times New Roman"/>
                <w:sz w:val="24"/>
                <w:szCs w:val="24"/>
                <w:lang w:eastAsia="cs-CZ"/>
              </w:rPr>
            </w:pPr>
            <w:r w:rsidRPr="002456A9">
              <w:rPr>
                <w:rFonts w:eastAsia="Times New Roman"/>
                <w:sz w:val="24"/>
                <w:szCs w:val="24"/>
                <w:lang w:eastAsia="cs-CZ"/>
              </w:rPr>
              <w:t>výdaje</w:t>
            </w:r>
          </w:p>
          <w:p w:rsidR="00194033" w:rsidRDefault="00194033" w:rsidP="00110D04">
            <w:pPr>
              <w:pStyle w:val="Odstavecseseznamem"/>
              <w:numPr>
                <w:ilvl w:val="0"/>
                <w:numId w:val="211"/>
              </w:numPr>
              <w:spacing w:before="60" w:after="60" w:line="240" w:lineRule="auto"/>
              <w:rPr>
                <w:rFonts w:eastAsia="Times New Roman"/>
                <w:sz w:val="24"/>
                <w:szCs w:val="24"/>
                <w:lang w:eastAsia="cs-CZ"/>
              </w:rPr>
            </w:pPr>
            <w:r w:rsidRPr="002456A9">
              <w:rPr>
                <w:rFonts w:eastAsia="Times New Roman"/>
                <w:sz w:val="24"/>
                <w:szCs w:val="24"/>
                <w:lang w:eastAsia="cs-CZ"/>
              </w:rPr>
              <w:t>bilance rozpočtu, rozdělení ČS</w:t>
            </w:r>
          </w:p>
          <w:p w:rsidR="00AA793C" w:rsidRPr="002456A9" w:rsidRDefault="00AA793C" w:rsidP="00AA793C">
            <w:pPr>
              <w:pStyle w:val="Odstavecseseznamem"/>
              <w:spacing w:before="60" w:after="60" w:line="240" w:lineRule="auto"/>
              <w:ind w:left="170"/>
              <w:rPr>
                <w:rFonts w:eastAsia="Times New Roman"/>
                <w:sz w:val="24"/>
                <w:szCs w:val="24"/>
                <w:lang w:eastAsia="cs-CZ"/>
              </w:rPr>
            </w:pPr>
          </w:p>
        </w:tc>
        <w:tc>
          <w:tcPr>
            <w:tcW w:w="1134" w:type="dxa"/>
          </w:tcPr>
          <w:p w:rsidR="00194033" w:rsidRPr="002456A9" w:rsidRDefault="00194033" w:rsidP="00037DE5">
            <w:pPr>
              <w:spacing w:before="60" w:after="60"/>
              <w:ind w:left="360" w:hanging="360"/>
              <w:jc w:val="center"/>
              <w:rPr>
                <w:b/>
              </w:rPr>
            </w:pPr>
            <w:r w:rsidRPr="002456A9">
              <w:rPr>
                <w:b/>
              </w:rPr>
              <w:t>10</w:t>
            </w:r>
          </w:p>
        </w:tc>
      </w:tr>
      <w:tr w:rsidR="00194033" w:rsidRPr="002456A9" w:rsidTr="00AA793C">
        <w:tc>
          <w:tcPr>
            <w:tcW w:w="3964" w:type="dxa"/>
          </w:tcPr>
          <w:p w:rsidR="00194033" w:rsidRDefault="00194033" w:rsidP="00037DE5">
            <w:pPr>
              <w:spacing w:before="60" w:after="60"/>
              <w:rPr>
                <w:sz w:val="18"/>
                <w:szCs w:val="18"/>
              </w:rPr>
            </w:pPr>
          </w:p>
          <w:p w:rsidR="00AA793C" w:rsidRPr="002456A9" w:rsidRDefault="00AA793C" w:rsidP="00037DE5">
            <w:pPr>
              <w:spacing w:before="60" w:after="60"/>
              <w:rPr>
                <w:sz w:val="18"/>
                <w:szCs w:val="18"/>
              </w:rPr>
            </w:pPr>
          </w:p>
          <w:p w:rsidR="00194033" w:rsidRPr="002456A9" w:rsidRDefault="00194033" w:rsidP="00110D04">
            <w:pPr>
              <w:numPr>
                <w:ilvl w:val="0"/>
                <w:numId w:val="212"/>
              </w:numPr>
            </w:pPr>
            <w:r w:rsidRPr="002456A9">
              <w:t>vysvětlí historický vývoj společné měny</w:t>
            </w:r>
          </w:p>
          <w:p w:rsidR="00194033" w:rsidRPr="002456A9" w:rsidRDefault="00194033" w:rsidP="00110D04">
            <w:pPr>
              <w:numPr>
                <w:ilvl w:val="0"/>
                <w:numId w:val="212"/>
              </w:numPr>
            </w:pPr>
            <w:r w:rsidRPr="002456A9">
              <w:t>vyjmenuje konvergenční kritéria</w:t>
            </w:r>
          </w:p>
          <w:p w:rsidR="00194033" w:rsidRPr="002456A9" w:rsidRDefault="00194033" w:rsidP="00110D04">
            <w:pPr>
              <w:numPr>
                <w:ilvl w:val="0"/>
                <w:numId w:val="212"/>
              </w:numPr>
            </w:pPr>
            <w:r w:rsidRPr="002456A9">
              <w:t>vysvětlí vývoj Eurozóny</w:t>
            </w:r>
          </w:p>
          <w:p w:rsidR="00194033" w:rsidRPr="002456A9" w:rsidRDefault="00194033" w:rsidP="00110D04">
            <w:pPr>
              <w:numPr>
                <w:ilvl w:val="0"/>
                <w:numId w:val="212"/>
              </w:numPr>
            </w:pPr>
            <w:r w:rsidRPr="002456A9">
              <w:t>chápe a vysvětlí současné problémy společné měny</w:t>
            </w:r>
          </w:p>
        </w:tc>
        <w:tc>
          <w:tcPr>
            <w:tcW w:w="3969" w:type="dxa"/>
          </w:tcPr>
          <w:p w:rsidR="00194033" w:rsidRPr="002456A9" w:rsidRDefault="00194033" w:rsidP="00110D04">
            <w:pPr>
              <w:numPr>
                <w:ilvl w:val="0"/>
                <w:numId w:val="215"/>
              </w:numPr>
              <w:spacing w:before="60" w:after="60"/>
            </w:pPr>
            <w:r w:rsidRPr="002456A9">
              <w:rPr>
                <w:b/>
              </w:rPr>
              <w:t>Společná evropská měna  - EURO</w:t>
            </w:r>
          </w:p>
          <w:p w:rsidR="00194033" w:rsidRPr="002456A9" w:rsidRDefault="00194033" w:rsidP="00110D04">
            <w:pPr>
              <w:pStyle w:val="Odstavecseseznamem"/>
              <w:numPr>
                <w:ilvl w:val="0"/>
                <w:numId w:val="212"/>
              </w:numPr>
              <w:spacing w:before="60" w:after="60" w:line="240" w:lineRule="auto"/>
              <w:rPr>
                <w:rFonts w:eastAsia="Times New Roman"/>
                <w:sz w:val="24"/>
                <w:szCs w:val="24"/>
                <w:lang w:eastAsia="cs-CZ"/>
              </w:rPr>
            </w:pPr>
            <w:r w:rsidRPr="002456A9">
              <w:rPr>
                <w:rFonts w:eastAsia="Times New Roman"/>
                <w:sz w:val="24"/>
                <w:szCs w:val="24"/>
                <w:lang w:eastAsia="cs-CZ"/>
              </w:rPr>
              <w:t>historický vývoj (ECU, EURO), virtuální a reálná měna</w:t>
            </w:r>
          </w:p>
          <w:p w:rsidR="00194033" w:rsidRPr="002456A9" w:rsidRDefault="00194033" w:rsidP="00110D04">
            <w:pPr>
              <w:pStyle w:val="Odstavecseseznamem"/>
              <w:numPr>
                <w:ilvl w:val="0"/>
                <w:numId w:val="212"/>
              </w:numPr>
              <w:spacing w:before="60" w:after="60" w:line="240" w:lineRule="auto"/>
              <w:rPr>
                <w:rFonts w:eastAsia="Times New Roman"/>
                <w:sz w:val="24"/>
                <w:szCs w:val="24"/>
                <w:lang w:eastAsia="cs-CZ"/>
              </w:rPr>
            </w:pPr>
            <w:r w:rsidRPr="002456A9">
              <w:rPr>
                <w:rFonts w:eastAsia="Times New Roman"/>
                <w:sz w:val="24"/>
                <w:szCs w:val="24"/>
                <w:lang w:eastAsia="cs-CZ"/>
              </w:rPr>
              <w:t>konvergenční (Maastrichtská) kritéria</w:t>
            </w:r>
          </w:p>
          <w:p w:rsidR="00194033" w:rsidRPr="002456A9" w:rsidRDefault="00194033" w:rsidP="00110D04">
            <w:pPr>
              <w:pStyle w:val="Odstavecseseznamem"/>
              <w:numPr>
                <w:ilvl w:val="0"/>
                <w:numId w:val="212"/>
              </w:numPr>
              <w:spacing w:before="60" w:after="60" w:line="240" w:lineRule="auto"/>
              <w:rPr>
                <w:rFonts w:eastAsia="Times New Roman"/>
                <w:sz w:val="24"/>
                <w:szCs w:val="24"/>
                <w:lang w:eastAsia="cs-CZ"/>
              </w:rPr>
            </w:pPr>
            <w:r w:rsidRPr="002456A9">
              <w:rPr>
                <w:rFonts w:eastAsia="Times New Roman"/>
                <w:sz w:val="24"/>
                <w:szCs w:val="24"/>
                <w:lang w:eastAsia="cs-CZ"/>
              </w:rPr>
              <w:t>Eurozóna, Euroland</w:t>
            </w:r>
          </w:p>
          <w:p w:rsidR="00194033" w:rsidRPr="002456A9" w:rsidRDefault="00194033" w:rsidP="00110D04">
            <w:pPr>
              <w:pStyle w:val="Odstavecseseznamem"/>
              <w:numPr>
                <w:ilvl w:val="0"/>
                <w:numId w:val="212"/>
              </w:numPr>
              <w:spacing w:before="60" w:after="60" w:line="240" w:lineRule="auto"/>
              <w:rPr>
                <w:rFonts w:eastAsia="Times New Roman"/>
                <w:sz w:val="24"/>
                <w:szCs w:val="24"/>
                <w:lang w:eastAsia="cs-CZ"/>
              </w:rPr>
            </w:pPr>
            <w:r w:rsidRPr="002456A9">
              <w:rPr>
                <w:rFonts w:eastAsia="Times New Roman"/>
                <w:sz w:val="24"/>
                <w:szCs w:val="24"/>
                <w:lang w:eastAsia="cs-CZ"/>
              </w:rPr>
              <w:t>instituce</w:t>
            </w:r>
          </w:p>
          <w:p w:rsidR="00194033" w:rsidRPr="002456A9" w:rsidRDefault="00194033" w:rsidP="00110D04">
            <w:pPr>
              <w:pStyle w:val="Odstavecseseznamem"/>
              <w:numPr>
                <w:ilvl w:val="0"/>
                <w:numId w:val="212"/>
              </w:numPr>
              <w:spacing w:before="60" w:after="60" w:line="240" w:lineRule="auto"/>
              <w:rPr>
                <w:rFonts w:eastAsia="Times New Roman"/>
                <w:sz w:val="24"/>
                <w:szCs w:val="24"/>
                <w:lang w:eastAsia="cs-CZ"/>
              </w:rPr>
            </w:pPr>
            <w:r w:rsidRPr="002456A9">
              <w:rPr>
                <w:rFonts w:eastAsia="Times New Roman"/>
                <w:sz w:val="24"/>
                <w:szCs w:val="24"/>
                <w:lang w:eastAsia="cs-CZ"/>
              </w:rPr>
              <w:t>aktuální problémy</w:t>
            </w:r>
          </w:p>
          <w:p w:rsidR="00194033" w:rsidRPr="002456A9" w:rsidRDefault="00194033" w:rsidP="00110D04">
            <w:pPr>
              <w:pStyle w:val="Odstavecseseznamem"/>
              <w:numPr>
                <w:ilvl w:val="0"/>
                <w:numId w:val="212"/>
              </w:numPr>
              <w:spacing w:before="60" w:after="60" w:line="240" w:lineRule="auto"/>
              <w:rPr>
                <w:rFonts w:eastAsia="Times New Roman"/>
                <w:sz w:val="24"/>
                <w:szCs w:val="24"/>
                <w:lang w:eastAsia="cs-CZ"/>
              </w:rPr>
            </w:pPr>
            <w:r w:rsidRPr="002456A9">
              <w:rPr>
                <w:rFonts w:eastAsia="Times New Roman"/>
                <w:sz w:val="24"/>
                <w:szCs w:val="24"/>
                <w:lang w:eastAsia="cs-CZ"/>
              </w:rPr>
              <w:t>mince a bankovky</w:t>
            </w:r>
          </w:p>
          <w:p w:rsidR="00194033" w:rsidRDefault="00194033" w:rsidP="00110D04">
            <w:pPr>
              <w:pStyle w:val="Odstavecseseznamem"/>
              <w:numPr>
                <w:ilvl w:val="0"/>
                <w:numId w:val="212"/>
              </w:numPr>
              <w:spacing w:before="60" w:after="60" w:line="240" w:lineRule="auto"/>
              <w:rPr>
                <w:rFonts w:eastAsia="Times New Roman"/>
                <w:sz w:val="24"/>
                <w:szCs w:val="24"/>
                <w:lang w:eastAsia="cs-CZ"/>
              </w:rPr>
            </w:pPr>
            <w:r w:rsidRPr="002456A9">
              <w:rPr>
                <w:rFonts w:eastAsia="Times New Roman"/>
                <w:sz w:val="24"/>
                <w:szCs w:val="24"/>
                <w:lang w:eastAsia="cs-CZ"/>
              </w:rPr>
              <w:t>výhody a nevýhody společné měny</w:t>
            </w:r>
          </w:p>
          <w:p w:rsidR="00AA793C" w:rsidRPr="002456A9" w:rsidRDefault="00AA793C" w:rsidP="00AA793C">
            <w:pPr>
              <w:pStyle w:val="Odstavecseseznamem"/>
              <w:spacing w:before="60" w:after="60" w:line="240" w:lineRule="auto"/>
              <w:ind w:left="170"/>
              <w:rPr>
                <w:rFonts w:eastAsia="Times New Roman"/>
                <w:sz w:val="24"/>
                <w:szCs w:val="24"/>
                <w:lang w:eastAsia="cs-CZ"/>
              </w:rPr>
            </w:pPr>
          </w:p>
        </w:tc>
        <w:tc>
          <w:tcPr>
            <w:tcW w:w="1134" w:type="dxa"/>
          </w:tcPr>
          <w:p w:rsidR="00194033" w:rsidRPr="002456A9" w:rsidRDefault="00194033" w:rsidP="00037DE5">
            <w:pPr>
              <w:spacing w:before="60" w:after="60"/>
              <w:ind w:left="360"/>
              <w:rPr>
                <w:b/>
              </w:rPr>
            </w:pPr>
            <w:r w:rsidRPr="002456A9">
              <w:rPr>
                <w:b/>
              </w:rPr>
              <w:t>10</w:t>
            </w:r>
          </w:p>
        </w:tc>
      </w:tr>
      <w:tr w:rsidR="00194033" w:rsidRPr="002456A9" w:rsidTr="00AA793C">
        <w:tc>
          <w:tcPr>
            <w:tcW w:w="3964" w:type="dxa"/>
            <w:tcBorders>
              <w:top w:val="single" w:sz="4" w:space="0" w:color="auto"/>
              <w:left w:val="single" w:sz="4" w:space="0" w:color="auto"/>
              <w:bottom w:val="single" w:sz="4" w:space="0" w:color="auto"/>
              <w:right w:val="single" w:sz="4" w:space="0" w:color="auto"/>
            </w:tcBorders>
          </w:tcPr>
          <w:p w:rsidR="00194033" w:rsidRDefault="00194033" w:rsidP="00194033">
            <w:pPr>
              <w:rPr>
                <w:sz w:val="18"/>
                <w:szCs w:val="18"/>
              </w:rPr>
            </w:pPr>
          </w:p>
          <w:p w:rsidR="00AA793C" w:rsidRPr="002456A9" w:rsidRDefault="00AA793C" w:rsidP="00194033">
            <w:pPr>
              <w:rPr>
                <w:sz w:val="18"/>
                <w:szCs w:val="18"/>
              </w:rPr>
            </w:pPr>
          </w:p>
          <w:p w:rsidR="00194033" w:rsidRPr="002456A9" w:rsidRDefault="00194033" w:rsidP="00110D04">
            <w:pPr>
              <w:pStyle w:val="Odstavecseseznamem"/>
              <w:numPr>
                <w:ilvl w:val="0"/>
                <w:numId w:val="212"/>
              </w:numPr>
              <w:spacing w:before="60" w:after="60" w:line="240" w:lineRule="auto"/>
              <w:rPr>
                <w:rFonts w:eastAsia="Times New Roman"/>
                <w:sz w:val="24"/>
                <w:szCs w:val="18"/>
                <w:lang w:eastAsia="cs-CZ"/>
              </w:rPr>
            </w:pPr>
            <w:r w:rsidRPr="002456A9">
              <w:rPr>
                <w:rFonts w:eastAsia="Times New Roman"/>
                <w:sz w:val="24"/>
                <w:szCs w:val="18"/>
                <w:lang w:eastAsia="cs-CZ"/>
              </w:rPr>
              <w:t>chápe význam a funkci venkova</w:t>
            </w:r>
          </w:p>
          <w:p w:rsidR="00194033" w:rsidRPr="002456A9" w:rsidRDefault="00194033" w:rsidP="00110D04">
            <w:pPr>
              <w:pStyle w:val="Odstavecseseznamem"/>
              <w:numPr>
                <w:ilvl w:val="0"/>
                <w:numId w:val="212"/>
              </w:numPr>
              <w:spacing w:before="60" w:after="60" w:line="240" w:lineRule="auto"/>
              <w:rPr>
                <w:rFonts w:eastAsia="Times New Roman"/>
                <w:sz w:val="24"/>
                <w:szCs w:val="18"/>
                <w:lang w:eastAsia="cs-CZ"/>
              </w:rPr>
            </w:pPr>
            <w:r w:rsidRPr="002456A9">
              <w:rPr>
                <w:rFonts w:eastAsia="Times New Roman"/>
                <w:sz w:val="24"/>
                <w:szCs w:val="18"/>
                <w:lang w:eastAsia="cs-CZ"/>
              </w:rPr>
              <w:t>rozlišuje znaky venkovských obcí</w:t>
            </w:r>
          </w:p>
          <w:p w:rsidR="00194033" w:rsidRPr="002456A9" w:rsidRDefault="00194033" w:rsidP="00110D04">
            <w:pPr>
              <w:pStyle w:val="Odstavecseseznamem"/>
              <w:numPr>
                <w:ilvl w:val="0"/>
                <w:numId w:val="212"/>
              </w:numPr>
              <w:spacing w:before="60" w:after="60" w:line="240" w:lineRule="auto"/>
              <w:rPr>
                <w:rFonts w:eastAsia="Times New Roman"/>
                <w:sz w:val="18"/>
                <w:szCs w:val="18"/>
                <w:lang w:eastAsia="cs-CZ"/>
              </w:rPr>
            </w:pPr>
            <w:r w:rsidRPr="002456A9">
              <w:rPr>
                <w:rFonts w:eastAsia="Times New Roman"/>
                <w:sz w:val="24"/>
                <w:szCs w:val="18"/>
                <w:lang w:eastAsia="cs-CZ"/>
              </w:rPr>
              <w:t>diverzifikace činností na venkově</w:t>
            </w:r>
          </w:p>
        </w:tc>
        <w:tc>
          <w:tcPr>
            <w:tcW w:w="3969" w:type="dxa"/>
            <w:tcBorders>
              <w:top w:val="single" w:sz="4" w:space="0" w:color="auto"/>
              <w:left w:val="single" w:sz="4" w:space="0" w:color="auto"/>
              <w:bottom w:val="single" w:sz="4" w:space="0" w:color="auto"/>
              <w:right w:val="single" w:sz="4" w:space="0" w:color="auto"/>
            </w:tcBorders>
          </w:tcPr>
          <w:p w:rsidR="00194033" w:rsidRPr="002456A9" w:rsidRDefault="00194033" w:rsidP="00110D04">
            <w:pPr>
              <w:numPr>
                <w:ilvl w:val="0"/>
                <w:numId w:val="215"/>
              </w:numPr>
              <w:spacing w:before="60" w:after="60"/>
              <w:rPr>
                <w:b/>
              </w:rPr>
            </w:pPr>
            <w:r w:rsidRPr="002456A9">
              <w:rPr>
                <w:b/>
              </w:rPr>
              <w:t xml:space="preserve">Venkov, venkovský prostor </w:t>
            </w:r>
          </w:p>
          <w:p w:rsidR="00194033" w:rsidRPr="002456A9" w:rsidRDefault="00194033" w:rsidP="00110D04">
            <w:pPr>
              <w:pStyle w:val="Odstavecseseznamem"/>
              <w:numPr>
                <w:ilvl w:val="0"/>
                <w:numId w:val="212"/>
              </w:numPr>
              <w:spacing w:before="60" w:after="60" w:line="240" w:lineRule="auto"/>
              <w:rPr>
                <w:rFonts w:eastAsia="Times New Roman"/>
                <w:sz w:val="24"/>
                <w:szCs w:val="24"/>
                <w:lang w:eastAsia="cs-CZ"/>
              </w:rPr>
            </w:pPr>
            <w:r w:rsidRPr="002456A9">
              <w:rPr>
                <w:rFonts w:eastAsia="Times New Roman"/>
                <w:sz w:val="24"/>
                <w:szCs w:val="24"/>
                <w:lang w:eastAsia="cs-CZ"/>
              </w:rPr>
              <w:t>pojetí, charakteristika, obecné cíle rozvoje</w:t>
            </w:r>
          </w:p>
          <w:p w:rsidR="00194033" w:rsidRPr="002456A9" w:rsidRDefault="00194033" w:rsidP="00110D04">
            <w:pPr>
              <w:pStyle w:val="Odstavecseseznamem"/>
              <w:numPr>
                <w:ilvl w:val="0"/>
                <w:numId w:val="212"/>
              </w:numPr>
              <w:spacing w:before="60" w:after="60" w:line="240" w:lineRule="auto"/>
              <w:rPr>
                <w:rFonts w:eastAsia="Times New Roman"/>
                <w:sz w:val="24"/>
                <w:szCs w:val="24"/>
                <w:lang w:eastAsia="cs-CZ"/>
              </w:rPr>
            </w:pPr>
            <w:r w:rsidRPr="002456A9">
              <w:rPr>
                <w:rFonts w:eastAsia="Times New Roman"/>
                <w:sz w:val="24"/>
                <w:szCs w:val="24"/>
                <w:lang w:eastAsia="cs-CZ"/>
              </w:rPr>
              <w:t>znaky venkovských obcí: urbanistické, architektonické, ekonomické, administrativní, velikostní</w:t>
            </w:r>
          </w:p>
          <w:p w:rsidR="00194033" w:rsidRPr="002456A9" w:rsidRDefault="00194033" w:rsidP="00110D04">
            <w:pPr>
              <w:pStyle w:val="Odstavecseseznamem"/>
              <w:numPr>
                <w:ilvl w:val="0"/>
                <w:numId w:val="212"/>
              </w:numPr>
              <w:spacing w:before="60" w:after="60" w:line="240" w:lineRule="auto"/>
              <w:rPr>
                <w:rFonts w:eastAsia="Times New Roman"/>
                <w:sz w:val="24"/>
                <w:szCs w:val="24"/>
                <w:lang w:eastAsia="cs-CZ"/>
              </w:rPr>
            </w:pPr>
            <w:r w:rsidRPr="002456A9">
              <w:rPr>
                <w:rFonts w:eastAsia="Times New Roman"/>
                <w:sz w:val="24"/>
                <w:szCs w:val="24"/>
                <w:lang w:eastAsia="cs-CZ"/>
              </w:rPr>
              <w:t>venkovské obce, venkovský prostor</w:t>
            </w:r>
          </w:p>
          <w:p w:rsidR="00194033" w:rsidRPr="002456A9" w:rsidRDefault="00194033" w:rsidP="00110D04">
            <w:pPr>
              <w:pStyle w:val="Odstavecseseznamem"/>
              <w:numPr>
                <w:ilvl w:val="0"/>
                <w:numId w:val="212"/>
              </w:numPr>
              <w:spacing w:before="60" w:after="60" w:line="240" w:lineRule="auto"/>
              <w:rPr>
                <w:rFonts w:eastAsia="Times New Roman"/>
                <w:sz w:val="24"/>
                <w:szCs w:val="24"/>
                <w:lang w:eastAsia="cs-CZ"/>
              </w:rPr>
            </w:pPr>
            <w:r w:rsidRPr="002456A9">
              <w:rPr>
                <w:rFonts w:eastAsia="Times New Roman"/>
                <w:sz w:val="24"/>
                <w:szCs w:val="24"/>
                <w:lang w:eastAsia="cs-CZ"/>
              </w:rPr>
              <w:t>současné problémy venkova</w:t>
            </w:r>
          </w:p>
          <w:p w:rsidR="00194033" w:rsidRPr="002456A9" w:rsidRDefault="00194033" w:rsidP="00194033">
            <w:pPr>
              <w:ind w:left="720" w:hanging="360"/>
              <w:rPr>
                <w:b/>
              </w:rPr>
            </w:pPr>
          </w:p>
        </w:tc>
        <w:tc>
          <w:tcPr>
            <w:tcW w:w="1134" w:type="dxa"/>
            <w:tcBorders>
              <w:top w:val="single" w:sz="4" w:space="0" w:color="auto"/>
              <w:left w:val="single" w:sz="4" w:space="0" w:color="auto"/>
              <w:bottom w:val="single" w:sz="4" w:space="0" w:color="auto"/>
              <w:right w:val="single" w:sz="4" w:space="0" w:color="auto"/>
            </w:tcBorders>
          </w:tcPr>
          <w:p w:rsidR="00194033" w:rsidRPr="002456A9" w:rsidRDefault="002E1DCC" w:rsidP="00037DE5">
            <w:pPr>
              <w:spacing w:before="60" w:after="60"/>
              <w:ind w:left="360"/>
              <w:rPr>
                <w:b/>
              </w:rPr>
            </w:pPr>
            <w:r w:rsidRPr="002456A9">
              <w:rPr>
                <w:b/>
              </w:rPr>
              <w:t>20</w:t>
            </w:r>
          </w:p>
        </w:tc>
      </w:tr>
      <w:tr w:rsidR="00194033" w:rsidRPr="002456A9" w:rsidTr="00AA793C">
        <w:tc>
          <w:tcPr>
            <w:tcW w:w="3964" w:type="dxa"/>
            <w:tcBorders>
              <w:top w:val="single" w:sz="4" w:space="0" w:color="auto"/>
              <w:left w:val="single" w:sz="4" w:space="0" w:color="auto"/>
              <w:bottom w:val="single" w:sz="4" w:space="0" w:color="auto"/>
              <w:right w:val="single" w:sz="4" w:space="0" w:color="auto"/>
            </w:tcBorders>
          </w:tcPr>
          <w:p w:rsidR="00194033" w:rsidRPr="002456A9" w:rsidRDefault="00194033" w:rsidP="00194033">
            <w:pPr>
              <w:rPr>
                <w:sz w:val="18"/>
                <w:szCs w:val="18"/>
              </w:rPr>
            </w:pPr>
          </w:p>
          <w:p w:rsidR="00194033" w:rsidRDefault="00194033" w:rsidP="00194033">
            <w:pPr>
              <w:rPr>
                <w:sz w:val="18"/>
                <w:szCs w:val="18"/>
              </w:rPr>
            </w:pPr>
          </w:p>
          <w:p w:rsidR="00AA793C" w:rsidRPr="002456A9" w:rsidRDefault="00AA793C" w:rsidP="00194033">
            <w:pPr>
              <w:rPr>
                <w:sz w:val="18"/>
                <w:szCs w:val="18"/>
              </w:rPr>
            </w:pPr>
          </w:p>
          <w:p w:rsidR="00194033" w:rsidRPr="002456A9" w:rsidRDefault="00194033" w:rsidP="00110D04">
            <w:pPr>
              <w:pStyle w:val="Odstavecseseznamem"/>
              <w:numPr>
                <w:ilvl w:val="0"/>
                <w:numId w:val="212"/>
              </w:numPr>
              <w:spacing w:before="60" w:after="60" w:line="240" w:lineRule="auto"/>
              <w:rPr>
                <w:rFonts w:eastAsia="Times New Roman"/>
                <w:sz w:val="24"/>
                <w:szCs w:val="18"/>
                <w:lang w:eastAsia="cs-CZ"/>
              </w:rPr>
            </w:pPr>
            <w:r w:rsidRPr="002456A9">
              <w:rPr>
                <w:rFonts w:eastAsia="Times New Roman"/>
                <w:sz w:val="24"/>
                <w:szCs w:val="18"/>
                <w:lang w:eastAsia="cs-CZ"/>
              </w:rPr>
              <w:t>popíše současnou situaci</w:t>
            </w:r>
          </w:p>
          <w:p w:rsidR="00194033" w:rsidRPr="002456A9" w:rsidRDefault="00194033" w:rsidP="00110D04">
            <w:pPr>
              <w:pStyle w:val="Odstavecseseznamem"/>
              <w:numPr>
                <w:ilvl w:val="0"/>
                <w:numId w:val="212"/>
              </w:numPr>
              <w:spacing w:before="60" w:after="60" w:line="240" w:lineRule="auto"/>
              <w:rPr>
                <w:rFonts w:eastAsia="Times New Roman"/>
                <w:sz w:val="24"/>
                <w:szCs w:val="18"/>
                <w:lang w:eastAsia="cs-CZ"/>
              </w:rPr>
            </w:pPr>
            <w:r w:rsidRPr="002456A9">
              <w:rPr>
                <w:rFonts w:eastAsia="Times New Roman"/>
                <w:sz w:val="24"/>
                <w:szCs w:val="18"/>
                <w:lang w:eastAsia="cs-CZ"/>
              </w:rPr>
              <w:t>zná příčiny současného stavu</w:t>
            </w:r>
          </w:p>
          <w:p w:rsidR="00194033" w:rsidRPr="002456A9" w:rsidRDefault="00194033" w:rsidP="00110D04">
            <w:pPr>
              <w:pStyle w:val="Odstavecseseznamem"/>
              <w:numPr>
                <w:ilvl w:val="0"/>
                <w:numId w:val="212"/>
              </w:numPr>
              <w:spacing w:before="60" w:after="60" w:line="240" w:lineRule="auto"/>
              <w:rPr>
                <w:rFonts w:eastAsia="Times New Roman"/>
                <w:sz w:val="18"/>
                <w:szCs w:val="18"/>
                <w:lang w:eastAsia="cs-CZ"/>
              </w:rPr>
            </w:pPr>
            <w:r w:rsidRPr="002456A9">
              <w:rPr>
                <w:rFonts w:eastAsia="Times New Roman"/>
                <w:sz w:val="24"/>
                <w:szCs w:val="18"/>
                <w:lang w:eastAsia="cs-CZ"/>
              </w:rPr>
              <w:t>nastíní řešení problémů</w:t>
            </w:r>
          </w:p>
        </w:tc>
        <w:tc>
          <w:tcPr>
            <w:tcW w:w="3969" w:type="dxa"/>
            <w:tcBorders>
              <w:top w:val="single" w:sz="4" w:space="0" w:color="auto"/>
              <w:left w:val="single" w:sz="4" w:space="0" w:color="auto"/>
              <w:bottom w:val="single" w:sz="4" w:space="0" w:color="auto"/>
              <w:right w:val="single" w:sz="4" w:space="0" w:color="auto"/>
            </w:tcBorders>
          </w:tcPr>
          <w:p w:rsidR="00194033" w:rsidRPr="002456A9" w:rsidRDefault="00194033" w:rsidP="00110D04">
            <w:pPr>
              <w:numPr>
                <w:ilvl w:val="0"/>
                <w:numId w:val="215"/>
              </w:numPr>
              <w:spacing w:before="60" w:after="60"/>
              <w:rPr>
                <w:b/>
              </w:rPr>
            </w:pPr>
            <w:r w:rsidRPr="002456A9">
              <w:rPr>
                <w:b/>
              </w:rPr>
              <w:t>Současné problémy stavu ŽP venkovských oblastí</w:t>
            </w:r>
          </w:p>
          <w:p w:rsidR="00194033" w:rsidRPr="002456A9" w:rsidRDefault="00194033" w:rsidP="00110D04">
            <w:pPr>
              <w:pStyle w:val="Odstavecseseznamem"/>
              <w:numPr>
                <w:ilvl w:val="0"/>
                <w:numId w:val="212"/>
              </w:numPr>
              <w:spacing w:before="60" w:after="60" w:line="240" w:lineRule="auto"/>
              <w:rPr>
                <w:rFonts w:eastAsia="Times New Roman"/>
                <w:sz w:val="24"/>
                <w:szCs w:val="24"/>
                <w:lang w:eastAsia="cs-CZ"/>
              </w:rPr>
            </w:pPr>
            <w:r w:rsidRPr="002456A9">
              <w:rPr>
                <w:rFonts w:eastAsia="Times New Roman"/>
                <w:sz w:val="24"/>
                <w:szCs w:val="24"/>
                <w:lang w:eastAsia="cs-CZ"/>
              </w:rPr>
              <w:t>klimatické změny</w:t>
            </w:r>
          </w:p>
          <w:p w:rsidR="00194033" w:rsidRPr="002456A9" w:rsidRDefault="00194033" w:rsidP="00110D04">
            <w:pPr>
              <w:pStyle w:val="Odstavecseseznamem"/>
              <w:numPr>
                <w:ilvl w:val="0"/>
                <w:numId w:val="212"/>
              </w:numPr>
              <w:spacing w:before="60" w:after="60" w:line="240" w:lineRule="auto"/>
              <w:rPr>
                <w:rFonts w:eastAsia="Times New Roman"/>
                <w:sz w:val="24"/>
                <w:szCs w:val="24"/>
                <w:lang w:eastAsia="cs-CZ"/>
              </w:rPr>
            </w:pPr>
            <w:r w:rsidRPr="002456A9">
              <w:rPr>
                <w:rFonts w:eastAsia="Times New Roman"/>
                <w:sz w:val="24"/>
                <w:szCs w:val="24"/>
                <w:lang w:eastAsia="cs-CZ"/>
              </w:rPr>
              <w:t>ohrožení půd</w:t>
            </w:r>
          </w:p>
          <w:p w:rsidR="00194033" w:rsidRPr="002456A9" w:rsidRDefault="00194033" w:rsidP="00110D04">
            <w:pPr>
              <w:pStyle w:val="Odstavecseseznamem"/>
              <w:numPr>
                <w:ilvl w:val="0"/>
                <w:numId w:val="212"/>
              </w:numPr>
              <w:spacing w:before="60" w:after="60" w:line="240" w:lineRule="auto"/>
              <w:rPr>
                <w:rFonts w:eastAsia="Times New Roman"/>
                <w:sz w:val="24"/>
                <w:szCs w:val="24"/>
                <w:lang w:eastAsia="cs-CZ"/>
              </w:rPr>
            </w:pPr>
            <w:r w:rsidRPr="002456A9">
              <w:rPr>
                <w:rFonts w:eastAsia="Times New Roman"/>
                <w:sz w:val="24"/>
                <w:szCs w:val="24"/>
                <w:lang w:eastAsia="cs-CZ"/>
              </w:rPr>
              <w:t>biodiverzita</w:t>
            </w:r>
          </w:p>
          <w:p w:rsidR="00194033" w:rsidRPr="00AA793C" w:rsidRDefault="00194033" w:rsidP="00110D04">
            <w:pPr>
              <w:pStyle w:val="Odstavecseseznamem"/>
              <w:numPr>
                <w:ilvl w:val="0"/>
                <w:numId w:val="212"/>
              </w:numPr>
              <w:spacing w:before="60" w:after="60" w:line="240" w:lineRule="auto"/>
              <w:rPr>
                <w:rFonts w:eastAsia="Times New Roman"/>
                <w:b/>
                <w:sz w:val="24"/>
                <w:szCs w:val="24"/>
                <w:lang w:eastAsia="cs-CZ"/>
              </w:rPr>
            </w:pPr>
            <w:r w:rsidRPr="002456A9">
              <w:rPr>
                <w:rFonts w:eastAsia="Times New Roman"/>
                <w:sz w:val="24"/>
                <w:szCs w:val="24"/>
                <w:lang w:eastAsia="cs-CZ"/>
              </w:rPr>
              <w:t>kvalita vod</w:t>
            </w:r>
          </w:p>
          <w:p w:rsidR="00AA793C" w:rsidRPr="002456A9" w:rsidRDefault="00AA793C" w:rsidP="00AA793C">
            <w:pPr>
              <w:pStyle w:val="Odstavecseseznamem"/>
              <w:spacing w:before="60" w:after="60" w:line="240" w:lineRule="auto"/>
              <w:ind w:left="170"/>
              <w:rPr>
                <w:rFonts w:eastAsia="Times New Roman"/>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tcPr>
          <w:p w:rsidR="00194033" w:rsidRPr="002456A9" w:rsidRDefault="00194033" w:rsidP="00054022">
            <w:pPr>
              <w:spacing w:before="60" w:after="60"/>
              <w:ind w:left="360"/>
              <w:rPr>
                <w:b/>
              </w:rPr>
            </w:pPr>
            <w:r w:rsidRPr="002456A9">
              <w:rPr>
                <w:b/>
              </w:rPr>
              <w:t>1</w:t>
            </w:r>
            <w:r w:rsidR="00054022" w:rsidRPr="002456A9">
              <w:rPr>
                <w:b/>
              </w:rPr>
              <w:t>5</w:t>
            </w:r>
          </w:p>
        </w:tc>
      </w:tr>
      <w:tr w:rsidR="00194033" w:rsidRPr="002456A9" w:rsidTr="00AA793C">
        <w:tc>
          <w:tcPr>
            <w:tcW w:w="3964" w:type="dxa"/>
            <w:tcBorders>
              <w:top w:val="single" w:sz="4" w:space="0" w:color="auto"/>
              <w:left w:val="single" w:sz="4" w:space="0" w:color="auto"/>
              <w:bottom w:val="single" w:sz="4" w:space="0" w:color="auto"/>
              <w:right w:val="single" w:sz="4" w:space="0" w:color="auto"/>
            </w:tcBorders>
          </w:tcPr>
          <w:p w:rsidR="00194033" w:rsidRDefault="00194033" w:rsidP="00194033">
            <w:pPr>
              <w:rPr>
                <w:sz w:val="18"/>
                <w:szCs w:val="18"/>
              </w:rPr>
            </w:pPr>
          </w:p>
          <w:p w:rsidR="00F0306D" w:rsidRPr="002456A9" w:rsidRDefault="00F0306D" w:rsidP="00194033">
            <w:pPr>
              <w:rPr>
                <w:sz w:val="18"/>
                <w:szCs w:val="18"/>
              </w:rPr>
            </w:pPr>
          </w:p>
          <w:p w:rsidR="00F0306D" w:rsidRDefault="00194033" w:rsidP="00194033">
            <w:r w:rsidRPr="002456A9">
              <w:rPr>
                <w:sz w:val="18"/>
                <w:szCs w:val="18"/>
              </w:rPr>
              <w:t xml:space="preserve">- </w:t>
            </w:r>
            <w:r w:rsidRPr="002456A9">
              <w:t>zná zák</w:t>
            </w:r>
            <w:r w:rsidR="00ED08AC" w:rsidRPr="002456A9">
              <w:t xml:space="preserve">ladní pravidla volného </w:t>
            </w:r>
            <w:r w:rsidR="00F0306D">
              <w:t xml:space="preserve">  </w:t>
            </w:r>
          </w:p>
          <w:p w:rsidR="00F0306D" w:rsidRDefault="00F0306D" w:rsidP="00194033">
            <w:r>
              <w:t xml:space="preserve">  obchodu</w:t>
            </w:r>
          </w:p>
          <w:p w:rsidR="00194033" w:rsidRPr="002456A9" w:rsidRDefault="00F0306D" w:rsidP="00194033">
            <w:r>
              <w:t>-</w:t>
            </w:r>
            <w:r w:rsidR="00054022" w:rsidRPr="002456A9">
              <w:t xml:space="preserve"> </w:t>
            </w:r>
            <w:r w:rsidR="00194033" w:rsidRPr="002456A9">
              <w:t>celní unie a společného trhu</w:t>
            </w:r>
          </w:p>
          <w:p w:rsidR="00194033" w:rsidRPr="002456A9" w:rsidRDefault="00194033" w:rsidP="00194033">
            <w:r w:rsidRPr="002456A9">
              <w:lastRenderedPageBreak/>
              <w:t>- objasní fungování HMU</w:t>
            </w:r>
          </w:p>
          <w:p w:rsidR="00194033" w:rsidRPr="002456A9" w:rsidRDefault="00194033" w:rsidP="00110D04">
            <w:pPr>
              <w:pStyle w:val="Odstavecseseznamem"/>
              <w:numPr>
                <w:ilvl w:val="0"/>
                <w:numId w:val="212"/>
              </w:numPr>
              <w:spacing w:before="60" w:after="60" w:line="240" w:lineRule="auto"/>
              <w:rPr>
                <w:rFonts w:eastAsia="Times New Roman"/>
                <w:sz w:val="18"/>
                <w:szCs w:val="18"/>
                <w:lang w:eastAsia="cs-CZ"/>
              </w:rPr>
            </w:pPr>
            <w:r w:rsidRPr="002456A9">
              <w:rPr>
                <w:rFonts w:eastAsia="Times New Roman"/>
                <w:sz w:val="24"/>
                <w:szCs w:val="24"/>
                <w:lang w:eastAsia="cs-CZ"/>
              </w:rPr>
              <w:t>vysvětlí</w:t>
            </w:r>
            <w:r w:rsidRPr="002456A9">
              <w:rPr>
                <w:rFonts w:eastAsia="Times New Roman"/>
                <w:szCs w:val="18"/>
                <w:lang w:eastAsia="cs-CZ"/>
              </w:rPr>
              <w:t xml:space="preserve"> </w:t>
            </w:r>
            <w:r w:rsidRPr="002456A9">
              <w:rPr>
                <w:rFonts w:eastAsia="Times New Roman"/>
                <w:sz w:val="24"/>
                <w:szCs w:val="18"/>
                <w:lang w:eastAsia="cs-CZ"/>
              </w:rPr>
              <w:t>význam politické unie</w:t>
            </w:r>
            <w:r w:rsidR="00ED08AC" w:rsidRPr="002456A9">
              <w:rPr>
                <w:rFonts w:eastAsia="Times New Roman"/>
                <w:sz w:val="24"/>
                <w:szCs w:val="18"/>
                <w:lang w:eastAsia="cs-CZ"/>
              </w:rPr>
              <w:t>;</w:t>
            </w:r>
          </w:p>
        </w:tc>
        <w:tc>
          <w:tcPr>
            <w:tcW w:w="3969" w:type="dxa"/>
            <w:tcBorders>
              <w:top w:val="single" w:sz="4" w:space="0" w:color="auto"/>
              <w:left w:val="single" w:sz="4" w:space="0" w:color="auto"/>
              <w:bottom w:val="single" w:sz="4" w:space="0" w:color="auto"/>
              <w:right w:val="single" w:sz="4" w:space="0" w:color="auto"/>
            </w:tcBorders>
          </w:tcPr>
          <w:p w:rsidR="00194033" w:rsidRPr="002456A9" w:rsidRDefault="00194033" w:rsidP="00110D04">
            <w:pPr>
              <w:pStyle w:val="TABsodrkou"/>
              <w:numPr>
                <w:ilvl w:val="0"/>
                <w:numId w:val="215"/>
              </w:numPr>
              <w:tabs>
                <w:tab w:val="left" w:pos="708"/>
              </w:tabs>
              <w:spacing w:line="276" w:lineRule="auto"/>
              <w:rPr>
                <w:b/>
              </w:rPr>
            </w:pPr>
            <w:r w:rsidRPr="002456A9">
              <w:rPr>
                <w:b/>
              </w:rPr>
              <w:lastRenderedPageBreak/>
              <w:t>Stádia ekonomické integrace</w:t>
            </w:r>
          </w:p>
          <w:p w:rsidR="00194033" w:rsidRPr="002456A9" w:rsidRDefault="00054022" w:rsidP="00054022">
            <w:r w:rsidRPr="002456A9">
              <w:t xml:space="preserve">- </w:t>
            </w:r>
            <w:r w:rsidR="00194033" w:rsidRPr="002456A9">
              <w:t>zóna volného obchodu</w:t>
            </w:r>
          </w:p>
          <w:p w:rsidR="00194033" w:rsidRPr="002456A9" w:rsidRDefault="00054022" w:rsidP="00054022">
            <w:r w:rsidRPr="002456A9">
              <w:t xml:space="preserve">- </w:t>
            </w:r>
            <w:r w:rsidR="00194033" w:rsidRPr="002456A9">
              <w:t>celní unie</w:t>
            </w:r>
          </w:p>
          <w:p w:rsidR="00194033" w:rsidRPr="002456A9" w:rsidRDefault="00054022" w:rsidP="00054022">
            <w:r w:rsidRPr="002456A9">
              <w:t xml:space="preserve">- </w:t>
            </w:r>
            <w:r w:rsidR="00194033" w:rsidRPr="002456A9">
              <w:t>společný trh</w:t>
            </w:r>
          </w:p>
          <w:p w:rsidR="00194033" w:rsidRPr="002456A9" w:rsidRDefault="00054022" w:rsidP="00054022">
            <w:r w:rsidRPr="002456A9">
              <w:lastRenderedPageBreak/>
              <w:t xml:space="preserve">- </w:t>
            </w:r>
            <w:r w:rsidR="00194033" w:rsidRPr="002456A9">
              <w:t>HMU</w:t>
            </w:r>
          </w:p>
          <w:p w:rsidR="00194033" w:rsidRPr="002456A9" w:rsidRDefault="00054022" w:rsidP="00054022">
            <w:r w:rsidRPr="002456A9">
              <w:t xml:space="preserve">- </w:t>
            </w:r>
            <w:r w:rsidR="00194033" w:rsidRPr="002456A9">
              <w:t>politická unie</w:t>
            </w:r>
          </w:p>
          <w:p w:rsidR="00194033" w:rsidRPr="002456A9" w:rsidRDefault="00194033" w:rsidP="00194033">
            <w:pPr>
              <w:spacing w:before="60" w:after="60"/>
              <w:ind w:left="720" w:hanging="360"/>
              <w:rPr>
                <w:b/>
              </w:rPr>
            </w:pPr>
          </w:p>
        </w:tc>
        <w:tc>
          <w:tcPr>
            <w:tcW w:w="1134" w:type="dxa"/>
            <w:tcBorders>
              <w:top w:val="single" w:sz="4" w:space="0" w:color="auto"/>
              <w:left w:val="single" w:sz="4" w:space="0" w:color="auto"/>
              <w:bottom w:val="single" w:sz="4" w:space="0" w:color="auto"/>
              <w:right w:val="single" w:sz="4" w:space="0" w:color="auto"/>
            </w:tcBorders>
          </w:tcPr>
          <w:p w:rsidR="00194033" w:rsidRPr="002456A9" w:rsidRDefault="00203EF1" w:rsidP="00037DE5">
            <w:pPr>
              <w:spacing w:before="60" w:after="60"/>
              <w:ind w:left="360"/>
              <w:rPr>
                <w:b/>
              </w:rPr>
            </w:pPr>
            <w:r w:rsidRPr="002456A9">
              <w:rPr>
                <w:b/>
              </w:rPr>
              <w:lastRenderedPageBreak/>
              <w:t>20</w:t>
            </w:r>
          </w:p>
        </w:tc>
      </w:tr>
      <w:tr w:rsidR="00194033" w:rsidRPr="002456A9" w:rsidTr="00AA793C">
        <w:tc>
          <w:tcPr>
            <w:tcW w:w="3964" w:type="dxa"/>
            <w:tcBorders>
              <w:top w:val="single" w:sz="4" w:space="0" w:color="auto"/>
              <w:left w:val="single" w:sz="4" w:space="0" w:color="auto"/>
              <w:bottom w:val="single" w:sz="4" w:space="0" w:color="auto"/>
              <w:right w:val="single" w:sz="4" w:space="0" w:color="auto"/>
            </w:tcBorders>
          </w:tcPr>
          <w:p w:rsidR="00194033" w:rsidRPr="002456A9" w:rsidRDefault="00194033" w:rsidP="00D20200">
            <w:pPr>
              <w:rPr>
                <w:sz w:val="18"/>
                <w:szCs w:val="18"/>
              </w:rPr>
            </w:pPr>
          </w:p>
          <w:p w:rsidR="00037DE5" w:rsidRPr="002456A9" w:rsidRDefault="00037DE5" w:rsidP="00D20200">
            <w:pPr>
              <w:rPr>
                <w:sz w:val="18"/>
                <w:szCs w:val="18"/>
              </w:rPr>
            </w:pPr>
          </w:p>
          <w:p w:rsidR="00037DE5" w:rsidRPr="002456A9" w:rsidRDefault="00037DE5" w:rsidP="00D20200">
            <w:pPr>
              <w:rPr>
                <w:sz w:val="18"/>
                <w:szCs w:val="18"/>
              </w:rPr>
            </w:pPr>
          </w:p>
          <w:p w:rsidR="00037DE5" w:rsidRPr="002456A9" w:rsidRDefault="00037DE5" w:rsidP="00D20200">
            <w:pPr>
              <w:rPr>
                <w:sz w:val="18"/>
                <w:szCs w:val="18"/>
              </w:rPr>
            </w:pPr>
          </w:p>
          <w:p w:rsidR="00194033" w:rsidRPr="002456A9" w:rsidRDefault="00194033" w:rsidP="00110D04">
            <w:pPr>
              <w:pStyle w:val="TABsodrkou"/>
              <w:numPr>
                <w:ilvl w:val="0"/>
                <w:numId w:val="211"/>
              </w:numPr>
              <w:spacing w:before="0" w:after="0"/>
              <w:rPr>
                <w:szCs w:val="18"/>
              </w:rPr>
            </w:pPr>
            <w:r w:rsidRPr="002456A9">
              <w:rPr>
                <w:szCs w:val="18"/>
              </w:rPr>
              <w:t>vymezí regionální politiku, její motivy a nástroje</w:t>
            </w:r>
          </w:p>
          <w:p w:rsidR="00194033" w:rsidRPr="002456A9" w:rsidRDefault="00194033" w:rsidP="00110D04">
            <w:pPr>
              <w:pStyle w:val="TABsodrkou"/>
              <w:numPr>
                <w:ilvl w:val="0"/>
                <w:numId w:val="211"/>
              </w:numPr>
              <w:spacing w:before="0" w:after="0"/>
              <w:rPr>
                <w:szCs w:val="18"/>
              </w:rPr>
            </w:pPr>
            <w:r w:rsidRPr="002456A9">
              <w:rPr>
                <w:szCs w:val="18"/>
              </w:rPr>
              <w:t>vysvětlí význam NUTS</w:t>
            </w:r>
          </w:p>
          <w:p w:rsidR="00194033" w:rsidRPr="002456A9" w:rsidRDefault="00194033" w:rsidP="00110D04">
            <w:pPr>
              <w:pStyle w:val="TABsodrkou"/>
              <w:numPr>
                <w:ilvl w:val="0"/>
                <w:numId w:val="211"/>
              </w:numPr>
              <w:spacing w:before="0" w:after="0"/>
              <w:rPr>
                <w:szCs w:val="18"/>
              </w:rPr>
            </w:pPr>
            <w:r w:rsidRPr="002456A9">
              <w:rPr>
                <w:szCs w:val="18"/>
              </w:rPr>
              <w:t xml:space="preserve">orientuje se v demografických aspektech </w:t>
            </w:r>
          </w:p>
          <w:p w:rsidR="00194033" w:rsidRPr="002456A9" w:rsidRDefault="00194033" w:rsidP="00110D04">
            <w:pPr>
              <w:pStyle w:val="TABsodrkou"/>
              <w:numPr>
                <w:ilvl w:val="0"/>
                <w:numId w:val="211"/>
              </w:numPr>
              <w:tabs>
                <w:tab w:val="left" w:pos="708"/>
              </w:tabs>
              <w:spacing w:before="0" w:after="0"/>
              <w:rPr>
                <w:sz w:val="18"/>
                <w:szCs w:val="18"/>
              </w:rPr>
            </w:pPr>
            <w:r w:rsidRPr="002456A9">
              <w:rPr>
                <w:szCs w:val="18"/>
              </w:rPr>
              <w:t>popíše problematiku trhu práce v zemích EU</w:t>
            </w:r>
          </w:p>
        </w:tc>
        <w:tc>
          <w:tcPr>
            <w:tcW w:w="3969" w:type="dxa"/>
            <w:tcBorders>
              <w:top w:val="single" w:sz="4" w:space="0" w:color="auto"/>
              <w:left w:val="single" w:sz="4" w:space="0" w:color="auto"/>
              <w:bottom w:val="single" w:sz="4" w:space="0" w:color="auto"/>
              <w:right w:val="single" w:sz="4" w:space="0" w:color="auto"/>
            </w:tcBorders>
          </w:tcPr>
          <w:p w:rsidR="00037DE5" w:rsidRPr="002456A9" w:rsidRDefault="00194033" w:rsidP="00110D04">
            <w:pPr>
              <w:pStyle w:val="TABsodrkou"/>
              <w:numPr>
                <w:ilvl w:val="0"/>
                <w:numId w:val="215"/>
              </w:numPr>
              <w:tabs>
                <w:tab w:val="left" w:pos="708"/>
              </w:tabs>
              <w:spacing w:line="276" w:lineRule="auto"/>
              <w:rPr>
                <w:b/>
              </w:rPr>
            </w:pPr>
            <w:r w:rsidRPr="002456A9">
              <w:rPr>
                <w:b/>
              </w:rPr>
              <w:t>Regionální (strukturální) politika</w:t>
            </w:r>
          </w:p>
          <w:p w:rsidR="00F0306D" w:rsidRDefault="00037DE5" w:rsidP="00037DE5">
            <w:r w:rsidRPr="002456A9">
              <w:t xml:space="preserve">- </w:t>
            </w:r>
            <w:r w:rsidR="00194033" w:rsidRPr="002456A9">
              <w:t xml:space="preserve">strukturální fondy jako nástroj </w:t>
            </w:r>
            <w:r w:rsidR="00F0306D">
              <w:t xml:space="preserve">  </w:t>
            </w:r>
          </w:p>
          <w:p w:rsidR="00194033" w:rsidRPr="002456A9" w:rsidRDefault="00F0306D" w:rsidP="00037DE5">
            <w:r>
              <w:t xml:space="preserve">   </w:t>
            </w:r>
            <w:r w:rsidR="00194033" w:rsidRPr="002456A9">
              <w:t>rozvoje</w:t>
            </w:r>
            <w:r w:rsidR="00D20200" w:rsidRPr="002456A9">
              <w:t xml:space="preserve"> </w:t>
            </w:r>
            <w:r w:rsidR="00194033" w:rsidRPr="002456A9">
              <w:t>regionu</w:t>
            </w:r>
            <w:r w:rsidR="00037DE5" w:rsidRPr="002456A9">
              <w:t xml:space="preserve"> </w:t>
            </w:r>
            <w:r w:rsidR="00194033" w:rsidRPr="002456A9">
              <w:t>(ESIF)</w:t>
            </w:r>
          </w:p>
          <w:p w:rsidR="00194033" w:rsidRPr="002456A9" w:rsidRDefault="00037DE5" w:rsidP="00037DE5">
            <w:r w:rsidRPr="002456A9">
              <w:t xml:space="preserve">- </w:t>
            </w:r>
            <w:r w:rsidR="00194033" w:rsidRPr="002456A9">
              <w:t>obecné vymezení, motivy, nástroje</w:t>
            </w:r>
          </w:p>
          <w:p w:rsidR="00194033" w:rsidRPr="002456A9" w:rsidRDefault="00037DE5" w:rsidP="00037DE5">
            <w:r w:rsidRPr="002456A9">
              <w:t xml:space="preserve">- </w:t>
            </w:r>
            <w:r w:rsidR="00194033" w:rsidRPr="002456A9">
              <w:t>NUTS</w:t>
            </w:r>
          </w:p>
          <w:p w:rsidR="00194033" w:rsidRPr="002456A9" w:rsidRDefault="00037DE5" w:rsidP="00037DE5">
            <w:r w:rsidRPr="002456A9">
              <w:t xml:space="preserve">- </w:t>
            </w:r>
            <w:r w:rsidR="00194033" w:rsidRPr="002456A9">
              <w:t>demografické aspekty</w:t>
            </w:r>
          </w:p>
          <w:p w:rsidR="00194033" w:rsidRPr="002456A9" w:rsidRDefault="00037DE5" w:rsidP="00037DE5">
            <w:r w:rsidRPr="002456A9">
              <w:t xml:space="preserve">- </w:t>
            </w:r>
            <w:r w:rsidR="00194033" w:rsidRPr="002456A9">
              <w:t>osídlení a jeho struktura</w:t>
            </w:r>
          </w:p>
          <w:p w:rsidR="00194033" w:rsidRDefault="00194033" w:rsidP="00037DE5">
            <w:r w:rsidRPr="002456A9">
              <w:t>- trh práce</w:t>
            </w:r>
          </w:p>
          <w:p w:rsidR="00F0306D" w:rsidRPr="002456A9" w:rsidRDefault="00F0306D" w:rsidP="00037DE5">
            <w:pPr>
              <w:rPr>
                <w:b/>
              </w:rPr>
            </w:pPr>
          </w:p>
        </w:tc>
        <w:tc>
          <w:tcPr>
            <w:tcW w:w="1134" w:type="dxa"/>
            <w:tcBorders>
              <w:top w:val="single" w:sz="4" w:space="0" w:color="auto"/>
              <w:left w:val="single" w:sz="4" w:space="0" w:color="auto"/>
              <w:bottom w:val="single" w:sz="4" w:space="0" w:color="auto"/>
              <w:right w:val="single" w:sz="4" w:space="0" w:color="auto"/>
            </w:tcBorders>
          </w:tcPr>
          <w:p w:rsidR="00194033" w:rsidRPr="002456A9" w:rsidRDefault="00194033" w:rsidP="00037DE5">
            <w:pPr>
              <w:spacing w:before="60" w:after="60"/>
              <w:ind w:left="360"/>
              <w:rPr>
                <w:b/>
              </w:rPr>
            </w:pPr>
            <w:r w:rsidRPr="002456A9">
              <w:rPr>
                <w:b/>
              </w:rPr>
              <w:t>20</w:t>
            </w:r>
          </w:p>
        </w:tc>
      </w:tr>
      <w:tr w:rsidR="00037DE5" w:rsidRPr="002456A9" w:rsidTr="00AA793C">
        <w:tc>
          <w:tcPr>
            <w:tcW w:w="3964" w:type="dxa"/>
            <w:tcBorders>
              <w:top w:val="single" w:sz="4" w:space="0" w:color="auto"/>
              <w:left w:val="single" w:sz="4" w:space="0" w:color="auto"/>
              <w:bottom w:val="single" w:sz="4" w:space="0" w:color="auto"/>
              <w:right w:val="single" w:sz="4" w:space="0" w:color="auto"/>
            </w:tcBorders>
          </w:tcPr>
          <w:p w:rsidR="00037DE5" w:rsidRPr="002456A9" w:rsidRDefault="00037DE5" w:rsidP="00D20200">
            <w:pPr>
              <w:spacing w:before="60" w:after="60"/>
              <w:rPr>
                <w:sz w:val="18"/>
                <w:szCs w:val="18"/>
              </w:rPr>
            </w:pPr>
          </w:p>
          <w:p w:rsidR="00037DE5" w:rsidRPr="002456A9" w:rsidRDefault="00ED08AC" w:rsidP="00110D04">
            <w:pPr>
              <w:pStyle w:val="Odstavecseseznamem"/>
              <w:numPr>
                <w:ilvl w:val="0"/>
                <w:numId w:val="211"/>
              </w:numPr>
              <w:spacing w:before="60" w:after="60" w:line="240" w:lineRule="auto"/>
              <w:rPr>
                <w:sz w:val="24"/>
                <w:szCs w:val="18"/>
              </w:rPr>
            </w:pPr>
            <w:r w:rsidRPr="002456A9">
              <w:rPr>
                <w:sz w:val="24"/>
                <w:szCs w:val="18"/>
              </w:rPr>
              <w:t>dokáže vysvětlit pojem projektový management</w:t>
            </w:r>
            <w:r w:rsidR="009E7517" w:rsidRPr="002456A9">
              <w:rPr>
                <w:sz w:val="24"/>
                <w:szCs w:val="18"/>
              </w:rPr>
              <w:t xml:space="preserve"> a projekt</w:t>
            </w:r>
            <w:r w:rsidRPr="002456A9">
              <w:rPr>
                <w:sz w:val="24"/>
                <w:szCs w:val="18"/>
              </w:rPr>
              <w:t>;</w:t>
            </w:r>
          </w:p>
          <w:p w:rsidR="009E7517" w:rsidRPr="002456A9" w:rsidRDefault="009E7517" w:rsidP="00110D04">
            <w:pPr>
              <w:pStyle w:val="Odstavecseseznamem"/>
              <w:numPr>
                <w:ilvl w:val="0"/>
                <w:numId w:val="211"/>
              </w:numPr>
              <w:spacing w:before="60" w:after="60" w:line="240" w:lineRule="auto"/>
              <w:rPr>
                <w:sz w:val="24"/>
                <w:szCs w:val="18"/>
              </w:rPr>
            </w:pPr>
            <w:r w:rsidRPr="002456A9">
              <w:rPr>
                <w:sz w:val="24"/>
                <w:szCs w:val="18"/>
              </w:rPr>
              <w:t>umí použít specifické nástroje a techniky řízení</w:t>
            </w:r>
          </w:p>
          <w:p w:rsidR="009E7517" w:rsidRPr="002456A9" w:rsidRDefault="009E7517" w:rsidP="00110D04">
            <w:pPr>
              <w:pStyle w:val="Odstavecseseznamem"/>
              <w:numPr>
                <w:ilvl w:val="0"/>
                <w:numId w:val="211"/>
              </w:numPr>
              <w:spacing w:before="60" w:after="60" w:line="240" w:lineRule="auto"/>
              <w:rPr>
                <w:sz w:val="24"/>
                <w:szCs w:val="18"/>
              </w:rPr>
            </w:pPr>
            <w:r w:rsidRPr="002456A9">
              <w:rPr>
                <w:sz w:val="24"/>
                <w:szCs w:val="18"/>
              </w:rPr>
              <w:t>sestaví životní cyklus projektu</w:t>
            </w:r>
          </w:p>
          <w:p w:rsidR="001A6C6F" w:rsidRPr="002456A9" w:rsidRDefault="001A6C6F" w:rsidP="00110D04">
            <w:pPr>
              <w:pStyle w:val="Odstavecseseznamem"/>
              <w:numPr>
                <w:ilvl w:val="0"/>
                <w:numId w:val="211"/>
              </w:numPr>
              <w:spacing w:before="60" w:after="60" w:line="240" w:lineRule="auto"/>
              <w:rPr>
                <w:szCs w:val="18"/>
              </w:rPr>
            </w:pPr>
            <w:r w:rsidRPr="002456A9">
              <w:rPr>
                <w:sz w:val="24"/>
                <w:szCs w:val="18"/>
              </w:rPr>
              <w:t>objasní fungování týmu</w:t>
            </w:r>
          </w:p>
          <w:p w:rsidR="001A6C6F" w:rsidRPr="002456A9" w:rsidRDefault="001A6C6F" w:rsidP="00110D04">
            <w:pPr>
              <w:pStyle w:val="Odstavecseseznamem"/>
              <w:numPr>
                <w:ilvl w:val="0"/>
                <w:numId w:val="211"/>
              </w:numPr>
              <w:spacing w:before="60" w:after="60" w:line="240" w:lineRule="auto"/>
              <w:rPr>
                <w:szCs w:val="18"/>
              </w:rPr>
            </w:pPr>
            <w:r w:rsidRPr="002456A9">
              <w:rPr>
                <w:sz w:val="24"/>
                <w:szCs w:val="18"/>
              </w:rPr>
              <w:t>umí uspořádat informace pro celkové vyhodnocení projektu</w:t>
            </w:r>
          </w:p>
          <w:p w:rsidR="008D5912" w:rsidRPr="002456A9" w:rsidRDefault="008D5912" w:rsidP="00110D04">
            <w:pPr>
              <w:pStyle w:val="Odstavecseseznamem"/>
              <w:numPr>
                <w:ilvl w:val="0"/>
                <w:numId w:val="211"/>
              </w:numPr>
              <w:spacing w:before="60" w:after="60" w:line="240" w:lineRule="auto"/>
              <w:rPr>
                <w:szCs w:val="18"/>
              </w:rPr>
            </w:pPr>
            <w:r w:rsidRPr="002456A9">
              <w:rPr>
                <w:sz w:val="24"/>
                <w:szCs w:val="18"/>
              </w:rPr>
              <w:t>zná pojem plánovací proces a ví, jak dosáhnout stanovených cílů</w:t>
            </w:r>
          </w:p>
        </w:tc>
        <w:tc>
          <w:tcPr>
            <w:tcW w:w="3969" w:type="dxa"/>
            <w:tcBorders>
              <w:top w:val="single" w:sz="4" w:space="0" w:color="auto"/>
              <w:left w:val="single" w:sz="4" w:space="0" w:color="auto"/>
              <w:bottom w:val="single" w:sz="4" w:space="0" w:color="auto"/>
              <w:right w:val="single" w:sz="4" w:space="0" w:color="auto"/>
            </w:tcBorders>
          </w:tcPr>
          <w:p w:rsidR="00037DE5" w:rsidRPr="002456A9" w:rsidRDefault="00037DE5" w:rsidP="00110D04">
            <w:pPr>
              <w:pStyle w:val="TABnadpis1"/>
              <w:numPr>
                <w:ilvl w:val="0"/>
                <w:numId w:val="215"/>
              </w:numPr>
              <w:spacing w:before="0" w:after="0"/>
            </w:pPr>
            <w:r w:rsidRPr="002456A9">
              <w:t>Projektový management</w:t>
            </w:r>
          </w:p>
          <w:p w:rsidR="00ED08AC" w:rsidRPr="002456A9" w:rsidRDefault="00ED08AC" w:rsidP="00110D04">
            <w:pPr>
              <w:pStyle w:val="TABnadpis1"/>
              <w:numPr>
                <w:ilvl w:val="0"/>
                <w:numId w:val="211"/>
              </w:numPr>
              <w:spacing w:before="0" w:after="0"/>
              <w:rPr>
                <w:b w:val="0"/>
              </w:rPr>
            </w:pPr>
            <w:r w:rsidRPr="002456A9">
              <w:rPr>
                <w:b w:val="0"/>
              </w:rPr>
              <w:t>vymezení pojmu projektový management</w:t>
            </w:r>
            <w:r w:rsidR="009E7517" w:rsidRPr="002456A9">
              <w:rPr>
                <w:b w:val="0"/>
              </w:rPr>
              <w:t xml:space="preserve"> a projekt</w:t>
            </w:r>
          </w:p>
          <w:p w:rsidR="009E7517" w:rsidRPr="002456A9" w:rsidRDefault="009E7517" w:rsidP="00110D04">
            <w:pPr>
              <w:pStyle w:val="TABnadpis1"/>
              <w:numPr>
                <w:ilvl w:val="0"/>
                <w:numId w:val="211"/>
              </w:numPr>
              <w:spacing w:before="0" w:after="0"/>
              <w:rPr>
                <w:b w:val="0"/>
              </w:rPr>
            </w:pPr>
            <w:r w:rsidRPr="002456A9">
              <w:rPr>
                <w:b w:val="0"/>
              </w:rPr>
              <w:t>povaha managementu projektu</w:t>
            </w:r>
          </w:p>
          <w:p w:rsidR="009E7517" w:rsidRPr="002456A9" w:rsidRDefault="009E7517" w:rsidP="00110D04">
            <w:pPr>
              <w:pStyle w:val="TABnadpis1"/>
              <w:numPr>
                <w:ilvl w:val="0"/>
                <w:numId w:val="211"/>
              </w:numPr>
              <w:spacing w:before="0" w:after="0"/>
              <w:rPr>
                <w:b w:val="0"/>
              </w:rPr>
            </w:pPr>
            <w:r w:rsidRPr="002456A9">
              <w:rPr>
                <w:b w:val="0"/>
              </w:rPr>
              <w:t>připraví a ověří projekt</w:t>
            </w:r>
          </w:p>
          <w:p w:rsidR="001A6C6F" w:rsidRPr="002456A9" w:rsidRDefault="009E7517" w:rsidP="00110D04">
            <w:pPr>
              <w:pStyle w:val="TABnadpis1"/>
              <w:numPr>
                <w:ilvl w:val="0"/>
                <w:numId w:val="211"/>
              </w:numPr>
              <w:spacing w:before="0" w:after="0"/>
              <w:rPr>
                <w:b w:val="0"/>
              </w:rPr>
            </w:pPr>
            <w:r w:rsidRPr="002456A9">
              <w:rPr>
                <w:b w:val="0"/>
              </w:rPr>
              <w:t>zpracuje jednotlivé fáze projektu</w:t>
            </w:r>
          </w:p>
          <w:p w:rsidR="001A6C6F" w:rsidRPr="002456A9" w:rsidRDefault="001A6C6F" w:rsidP="00110D04">
            <w:pPr>
              <w:pStyle w:val="TABnadpis1"/>
              <w:numPr>
                <w:ilvl w:val="0"/>
                <w:numId w:val="211"/>
              </w:numPr>
              <w:spacing w:before="0" w:after="0"/>
              <w:rPr>
                <w:b w:val="0"/>
              </w:rPr>
            </w:pPr>
            <w:r w:rsidRPr="002456A9">
              <w:rPr>
                <w:b w:val="0"/>
              </w:rPr>
              <w:t>umí vysvětlit zainteresované strany a vedení týmového projektu</w:t>
            </w:r>
          </w:p>
          <w:p w:rsidR="001A6C6F" w:rsidRPr="002456A9" w:rsidRDefault="001A6C6F" w:rsidP="00110D04">
            <w:pPr>
              <w:pStyle w:val="TABnadpis1"/>
              <w:numPr>
                <w:ilvl w:val="0"/>
                <w:numId w:val="211"/>
              </w:numPr>
              <w:spacing w:before="0" w:after="0"/>
              <w:rPr>
                <w:b w:val="0"/>
              </w:rPr>
            </w:pPr>
            <w:r w:rsidRPr="002456A9">
              <w:rPr>
                <w:b w:val="0"/>
              </w:rPr>
              <w:t>studie proveditelnosti</w:t>
            </w:r>
          </w:p>
          <w:p w:rsidR="008D5912" w:rsidRPr="002456A9" w:rsidRDefault="008D5912" w:rsidP="00110D04">
            <w:pPr>
              <w:pStyle w:val="TABnadpis1"/>
              <w:numPr>
                <w:ilvl w:val="0"/>
                <w:numId w:val="211"/>
              </w:numPr>
              <w:spacing w:before="0" w:after="0"/>
              <w:rPr>
                <w:b w:val="0"/>
              </w:rPr>
            </w:pPr>
            <w:r w:rsidRPr="002456A9">
              <w:rPr>
                <w:b w:val="0"/>
              </w:rPr>
              <w:t>charakteristika projektového plánování</w:t>
            </w:r>
          </w:p>
          <w:p w:rsidR="008D5912" w:rsidRDefault="008D5912" w:rsidP="00110D04">
            <w:pPr>
              <w:pStyle w:val="TABnadpis1"/>
              <w:numPr>
                <w:ilvl w:val="0"/>
                <w:numId w:val="211"/>
              </w:numPr>
              <w:spacing w:before="0" w:after="0"/>
              <w:rPr>
                <w:b w:val="0"/>
              </w:rPr>
            </w:pPr>
            <w:r w:rsidRPr="002456A9">
              <w:rPr>
                <w:b w:val="0"/>
              </w:rPr>
              <w:t xml:space="preserve">plánovací proces </w:t>
            </w:r>
          </w:p>
          <w:p w:rsidR="00F0306D" w:rsidRPr="002456A9" w:rsidRDefault="00F0306D" w:rsidP="00F0306D">
            <w:pPr>
              <w:pStyle w:val="TABnadpis1"/>
              <w:numPr>
                <w:ilvl w:val="0"/>
                <w:numId w:val="0"/>
              </w:numPr>
              <w:spacing w:before="0" w:after="0"/>
              <w:ind w:left="170"/>
              <w:rPr>
                <w:b w:val="0"/>
              </w:rPr>
            </w:pPr>
          </w:p>
        </w:tc>
        <w:tc>
          <w:tcPr>
            <w:tcW w:w="1134" w:type="dxa"/>
            <w:tcBorders>
              <w:top w:val="single" w:sz="4" w:space="0" w:color="auto"/>
              <w:left w:val="single" w:sz="4" w:space="0" w:color="auto"/>
              <w:bottom w:val="single" w:sz="4" w:space="0" w:color="auto"/>
              <w:right w:val="single" w:sz="4" w:space="0" w:color="auto"/>
            </w:tcBorders>
          </w:tcPr>
          <w:p w:rsidR="008D5912" w:rsidRPr="002456A9" w:rsidRDefault="00203EF1" w:rsidP="00037DE5">
            <w:pPr>
              <w:spacing w:before="60" w:after="60"/>
              <w:ind w:left="360"/>
              <w:rPr>
                <w:b/>
              </w:rPr>
            </w:pPr>
            <w:r w:rsidRPr="002456A9">
              <w:rPr>
                <w:b/>
              </w:rPr>
              <w:t>20</w:t>
            </w:r>
          </w:p>
        </w:tc>
      </w:tr>
      <w:tr w:rsidR="00194033" w:rsidRPr="002456A9" w:rsidTr="00AA793C">
        <w:tc>
          <w:tcPr>
            <w:tcW w:w="3964" w:type="dxa"/>
            <w:tcBorders>
              <w:top w:val="single" w:sz="4" w:space="0" w:color="auto"/>
              <w:left w:val="single" w:sz="4" w:space="0" w:color="auto"/>
              <w:bottom w:val="single" w:sz="4" w:space="0" w:color="auto"/>
              <w:right w:val="single" w:sz="4" w:space="0" w:color="auto"/>
            </w:tcBorders>
          </w:tcPr>
          <w:p w:rsidR="00194033" w:rsidRPr="002456A9" w:rsidRDefault="00194033" w:rsidP="00194033">
            <w:pPr>
              <w:spacing w:before="60" w:after="60"/>
              <w:rPr>
                <w:sz w:val="18"/>
                <w:szCs w:val="18"/>
              </w:rPr>
            </w:pPr>
          </w:p>
          <w:p w:rsidR="00194033" w:rsidRPr="002456A9" w:rsidRDefault="00194033" w:rsidP="00194033">
            <w:pPr>
              <w:spacing w:before="60" w:after="60"/>
              <w:rPr>
                <w:sz w:val="18"/>
                <w:szCs w:val="18"/>
              </w:rPr>
            </w:pPr>
          </w:p>
          <w:p w:rsidR="00194033" w:rsidRPr="002456A9" w:rsidRDefault="00194033" w:rsidP="00110D04">
            <w:pPr>
              <w:numPr>
                <w:ilvl w:val="0"/>
                <w:numId w:val="211"/>
              </w:numPr>
              <w:rPr>
                <w:szCs w:val="18"/>
              </w:rPr>
            </w:pPr>
            <w:r w:rsidRPr="002456A9">
              <w:rPr>
                <w:szCs w:val="18"/>
              </w:rPr>
              <w:t>dokáže vyjádřit roli EAFRD pro rozvoj venkova v rámci SZP</w:t>
            </w:r>
          </w:p>
          <w:p w:rsidR="00194033" w:rsidRPr="002456A9" w:rsidRDefault="00194033" w:rsidP="00110D04">
            <w:pPr>
              <w:pStyle w:val="TABsodrkou"/>
              <w:numPr>
                <w:ilvl w:val="0"/>
                <w:numId w:val="211"/>
              </w:numPr>
              <w:rPr>
                <w:sz w:val="18"/>
                <w:szCs w:val="18"/>
              </w:rPr>
            </w:pPr>
            <w:r w:rsidRPr="002456A9">
              <w:rPr>
                <w:szCs w:val="18"/>
              </w:rPr>
              <w:t>orientuje se v jeho osách, hledá možnosti a příležitosti rozvoje venkova</w:t>
            </w:r>
          </w:p>
        </w:tc>
        <w:tc>
          <w:tcPr>
            <w:tcW w:w="3969" w:type="dxa"/>
            <w:tcBorders>
              <w:top w:val="single" w:sz="4" w:space="0" w:color="auto"/>
              <w:left w:val="single" w:sz="4" w:space="0" w:color="auto"/>
              <w:bottom w:val="single" w:sz="4" w:space="0" w:color="auto"/>
              <w:right w:val="single" w:sz="4" w:space="0" w:color="auto"/>
            </w:tcBorders>
          </w:tcPr>
          <w:p w:rsidR="00203EF1" w:rsidRPr="002456A9" w:rsidRDefault="00194033" w:rsidP="00110D04">
            <w:pPr>
              <w:pStyle w:val="TABnadpis1"/>
              <w:numPr>
                <w:ilvl w:val="0"/>
                <w:numId w:val="215"/>
              </w:numPr>
              <w:spacing w:before="0" w:after="0"/>
            </w:pPr>
            <w:r w:rsidRPr="002456A9">
              <w:t xml:space="preserve">EAFRD – evropský zemědělský fond pro rozvoj venkova </w:t>
            </w:r>
          </w:p>
          <w:p w:rsidR="00194033" w:rsidRPr="002456A9" w:rsidRDefault="00194033" w:rsidP="00110D04">
            <w:pPr>
              <w:pStyle w:val="TABnadpis1"/>
              <w:numPr>
                <w:ilvl w:val="0"/>
                <w:numId w:val="213"/>
              </w:numPr>
              <w:spacing w:before="0" w:after="0"/>
              <w:rPr>
                <w:b w:val="0"/>
              </w:rPr>
            </w:pPr>
            <w:r w:rsidRPr="002456A9">
              <w:rPr>
                <w:b w:val="0"/>
              </w:rPr>
              <w:t>prioritní osy (P)</w:t>
            </w:r>
          </w:p>
          <w:p w:rsidR="00194033" w:rsidRPr="002456A9" w:rsidRDefault="00194033" w:rsidP="00110D04">
            <w:pPr>
              <w:pStyle w:val="TABnadpis1"/>
              <w:numPr>
                <w:ilvl w:val="0"/>
                <w:numId w:val="213"/>
              </w:numPr>
              <w:spacing w:before="0" w:after="0"/>
              <w:rPr>
                <w:b w:val="0"/>
              </w:rPr>
            </w:pPr>
            <w:r w:rsidRPr="002456A9">
              <w:rPr>
                <w:b w:val="0"/>
              </w:rPr>
              <w:t>hospodářského rozvoje ve venkovských oblastech (MAS, SCLLD)</w:t>
            </w:r>
          </w:p>
          <w:p w:rsidR="00194033" w:rsidRPr="002456A9" w:rsidRDefault="00194033" w:rsidP="00110D04">
            <w:pPr>
              <w:pStyle w:val="TABnadpis1"/>
              <w:numPr>
                <w:ilvl w:val="0"/>
                <w:numId w:val="213"/>
              </w:numPr>
              <w:spacing w:before="0" w:after="0"/>
              <w:rPr>
                <w:b w:val="0"/>
              </w:rPr>
            </w:pPr>
            <w:r w:rsidRPr="002456A9">
              <w:rPr>
                <w:b w:val="0"/>
              </w:rPr>
              <w:t>Programové dokumenty:</w:t>
            </w:r>
          </w:p>
          <w:p w:rsidR="00194033" w:rsidRPr="002456A9" w:rsidRDefault="00194033" w:rsidP="00110D04">
            <w:pPr>
              <w:pStyle w:val="TABnadpis1"/>
              <w:numPr>
                <w:ilvl w:val="0"/>
                <w:numId w:val="213"/>
              </w:numPr>
              <w:spacing w:before="0" w:after="0"/>
              <w:rPr>
                <w:b w:val="0"/>
              </w:rPr>
            </w:pPr>
            <w:r w:rsidRPr="002456A9">
              <w:rPr>
                <w:b w:val="0"/>
              </w:rPr>
              <w:t>Národní strategický plán pro rozvoj venkova ČR – NSPRV</w:t>
            </w:r>
          </w:p>
          <w:p w:rsidR="00194033" w:rsidRPr="00F0306D" w:rsidRDefault="00194033" w:rsidP="00110D04">
            <w:pPr>
              <w:pStyle w:val="TABsodrkou"/>
              <w:numPr>
                <w:ilvl w:val="0"/>
                <w:numId w:val="213"/>
              </w:numPr>
              <w:tabs>
                <w:tab w:val="left" w:pos="708"/>
              </w:tabs>
              <w:rPr>
                <w:b/>
              </w:rPr>
            </w:pPr>
            <w:r w:rsidRPr="002456A9">
              <w:t>Program rozvoje venkova – PRV –  hodnocení, monitoring</w:t>
            </w:r>
          </w:p>
          <w:p w:rsidR="00F0306D" w:rsidRPr="002456A9" w:rsidRDefault="00F0306D" w:rsidP="00F0306D">
            <w:pPr>
              <w:pStyle w:val="TABsodrkou"/>
              <w:numPr>
                <w:ilvl w:val="0"/>
                <w:numId w:val="0"/>
              </w:numPr>
              <w:tabs>
                <w:tab w:val="left" w:pos="708"/>
              </w:tabs>
              <w:ind w:left="360"/>
              <w:rPr>
                <w:b/>
              </w:rPr>
            </w:pPr>
          </w:p>
        </w:tc>
        <w:tc>
          <w:tcPr>
            <w:tcW w:w="1134" w:type="dxa"/>
            <w:tcBorders>
              <w:top w:val="single" w:sz="4" w:space="0" w:color="auto"/>
              <w:left w:val="single" w:sz="4" w:space="0" w:color="auto"/>
              <w:bottom w:val="single" w:sz="4" w:space="0" w:color="auto"/>
              <w:right w:val="single" w:sz="4" w:space="0" w:color="auto"/>
            </w:tcBorders>
          </w:tcPr>
          <w:p w:rsidR="00194033" w:rsidRPr="002456A9" w:rsidRDefault="00203EF1" w:rsidP="00203EF1">
            <w:pPr>
              <w:spacing w:before="60" w:after="60"/>
              <w:jc w:val="center"/>
              <w:rPr>
                <w:b/>
              </w:rPr>
            </w:pPr>
            <w:r w:rsidRPr="002456A9">
              <w:rPr>
                <w:b/>
              </w:rPr>
              <w:t>12</w:t>
            </w:r>
          </w:p>
        </w:tc>
      </w:tr>
      <w:tr w:rsidR="00194033" w:rsidRPr="002456A9" w:rsidTr="00AA793C">
        <w:tc>
          <w:tcPr>
            <w:tcW w:w="3964" w:type="dxa"/>
            <w:tcBorders>
              <w:top w:val="single" w:sz="4" w:space="0" w:color="auto"/>
              <w:left w:val="single" w:sz="4" w:space="0" w:color="auto"/>
              <w:bottom w:val="single" w:sz="4" w:space="0" w:color="auto"/>
              <w:right w:val="single" w:sz="4" w:space="0" w:color="auto"/>
            </w:tcBorders>
          </w:tcPr>
          <w:p w:rsidR="00194033" w:rsidRPr="002456A9" w:rsidRDefault="00194033" w:rsidP="00194033">
            <w:pPr>
              <w:rPr>
                <w:szCs w:val="18"/>
              </w:rPr>
            </w:pPr>
          </w:p>
          <w:p w:rsidR="00203EF1" w:rsidRPr="002456A9" w:rsidRDefault="00203EF1" w:rsidP="00194033">
            <w:pPr>
              <w:rPr>
                <w:szCs w:val="18"/>
              </w:rPr>
            </w:pPr>
          </w:p>
          <w:p w:rsidR="00203EF1" w:rsidRPr="002456A9" w:rsidRDefault="00203EF1" w:rsidP="00194033">
            <w:pPr>
              <w:rPr>
                <w:szCs w:val="18"/>
              </w:rPr>
            </w:pPr>
          </w:p>
          <w:p w:rsidR="00194033" w:rsidRPr="002456A9" w:rsidRDefault="00194033" w:rsidP="00110D04">
            <w:pPr>
              <w:pStyle w:val="TABsodrkou"/>
              <w:numPr>
                <w:ilvl w:val="0"/>
                <w:numId w:val="211"/>
              </w:numPr>
              <w:rPr>
                <w:szCs w:val="18"/>
              </w:rPr>
            </w:pPr>
            <w:r w:rsidRPr="002456A9">
              <w:rPr>
                <w:szCs w:val="18"/>
              </w:rPr>
              <w:t>dokáže vysvětlit při tvorbě žádosti o finanční podporu</w:t>
            </w:r>
          </w:p>
          <w:p w:rsidR="00194033" w:rsidRPr="002456A9" w:rsidRDefault="00194033" w:rsidP="00110D04">
            <w:pPr>
              <w:numPr>
                <w:ilvl w:val="0"/>
                <w:numId w:val="211"/>
              </w:numPr>
              <w:rPr>
                <w:szCs w:val="18"/>
              </w:rPr>
            </w:pPr>
            <w:r w:rsidRPr="002456A9">
              <w:rPr>
                <w:szCs w:val="18"/>
              </w:rPr>
              <w:t>umí zvolit vhodnou oblast projektů ke zlepšení života na venkově nebo ve své obci</w:t>
            </w:r>
          </w:p>
        </w:tc>
        <w:tc>
          <w:tcPr>
            <w:tcW w:w="3969" w:type="dxa"/>
            <w:tcBorders>
              <w:top w:val="single" w:sz="4" w:space="0" w:color="auto"/>
              <w:left w:val="single" w:sz="4" w:space="0" w:color="auto"/>
              <w:bottom w:val="single" w:sz="4" w:space="0" w:color="auto"/>
              <w:right w:val="single" w:sz="4" w:space="0" w:color="auto"/>
            </w:tcBorders>
          </w:tcPr>
          <w:p w:rsidR="00194033" w:rsidRPr="002456A9" w:rsidRDefault="00194033" w:rsidP="00110D04">
            <w:pPr>
              <w:pStyle w:val="TABnadpis1"/>
              <w:numPr>
                <w:ilvl w:val="0"/>
                <w:numId w:val="215"/>
              </w:numPr>
              <w:spacing w:before="0" w:after="0"/>
            </w:pPr>
            <w:r w:rsidRPr="002456A9">
              <w:t>Postup při žádosti o finanční podporu z EU (nezemědělské podnikání)</w:t>
            </w:r>
          </w:p>
          <w:p w:rsidR="00194033" w:rsidRPr="002456A9" w:rsidRDefault="00F0306D" w:rsidP="00110D04">
            <w:pPr>
              <w:pStyle w:val="TABnadpis1"/>
              <w:numPr>
                <w:ilvl w:val="0"/>
                <w:numId w:val="218"/>
              </w:numPr>
              <w:spacing w:before="0" w:after="0"/>
              <w:rPr>
                <w:b w:val="0"/>
              </w:rPr>
            </w:pPr>
            <w:r>
              <w:rPr>
                <w:b w:val="0"/>
              </w:rPr>
              <w:t>z</w:t>
            </w:r>
            <w:r w:rsidR="00194033" w:rsidRPr="002456A9">
              <w:rPr>
                <w:b w:val="0"/>
              </w:rPr>
              <w:t>pracování projektu</w:t>
            </w:r>
          </w:p>
          <w:p w:rsidR="00194033" w:rsidRPr="002456A9" w:rsidRDefault="00F0306D" w:rsidP="00110D04">
            <w:pPr>
              <w:pStyle w:val="TABnadpis1"/>
              <w:numPr>
                <w:ilvl w:val="0"/>
                <w:numId w:val="218"/>
              </w:numPr>
              <w:spacing w:before="0" w:after="0"/>
              <w:rPr>
                <w:b w:val="0"/>
              </w:rPr>
            </w:pPr>
            <w:r>
              <w:rPr>
                <w:b w:val="0"/>
              </w:rPr>
              <w:t>p</w:t>
            </w:r>
            <w:r w:rsidR="00194033" w:rsidRPr="002456A9">
              <w:rPr>
                <w:b w:val="0"/>
              </w:rPr>
              <w:t>osouzení projektu řídícím orgánem OP</w:t>
            </w:r>
          </w:p>
          <w:p w:rsidR="00194033" w:rsidRPr="002456A9" w:rsidRDefault="00F0306D" w:rsidP="00110D04">
            <w:pPr>
              <w:pStyle w:val="TABnadpis1"/>
              <w:numPr>
                <w:ilvl w:val="0"/>
                <w:numId w:val="218"/>
              </w:numPr>
              <w:spacing w:before="0" w:after="0"/>
              <w:rPr>
                <w:b w:val="0"/>
              </w:rPr>
            </w:pPr>
            <w:r>
              <w:rPr>
                <w:b w:val="0"/>
              </w:rPr>
              <w:t>p</w:t>
            </w:r>
            <w:r w:rsidR="00194033" w:rsidRPr="002456A9">
              <w:rPr>
                <w:b w:val="0"/>
              </w:rPr>
              <w:t>rováděcí dokumenty OP – prioritní</w:t>
            </w:r>
            <w:r w:rsidR="00203EF1" w:rsidRPr="002456A9">
              <w:rPr>
                <w:b w:val="0"/>
              </w:rPr>
              <w:t xml:space="preserve"> osy, časově omezené výzvy </w:t>
            </w:r>
            <w:r w:rsidR="00194033" w:rsidRPr="002456A9">
              <w:rPr>
                <w:b w:val="0"/>
              </w:rPr>
              <w:t>k předkládání projektů</w:t>
            </w:r>
          </w:p>
          <w:p w:rsidR="00194033" w:rsidRPr="002456A9" w:rsidRDefault="00194033" w:rsidP="00110D04">
            <w:pPr>
              <w:pStyle w:val="TABnadpis1"/>
              <w:numPr>
                <w:ilvl w:val="0"/>
                <w:numId w:val="218"/>
              </w:numPr>
              <w:spacing w:before="0" w:after="0"/>
              <w:rPr>
                <w:b w:val="0"/>
              </w:rPr>
            </w:pPr>
            <w:r w:rsidRPr="002456A9">
              <w:rPr>
                <w:b w:val="0"/>
              </w:rPr>
              <w:lastRenderedPageBreak/>
              <w:t>Oblasti projektů financovaných z EU:</w:t>
            </w:r>
          </w:p>
          <w:p w:rsidR="00194033" w:rsidRPr="002456A9" w:rsidRDefault="00194033" w:rsidP="00110D04">
            <w:pPr>
              <w:pStyle w:val="TABnadpis1"/>
              <w:numPr>
                <w:ilvl w:val="0"/>
                <w:numId w:val="210"/>
              </w:numPr>
              <w:spacing w:before="0" w:after="0"/>
              <w:ind w:left="510"/>
              <w:rPr>
                <w:b w:val="0"/>
              </w:rPr>
            </w:pPr>
            <w:r w:rsidRPr="002456A9">
              <w:rPr>
                <w:b w:val="0"/>
              </w:rPr>
              <w:t>rozvoj dopravy a infrastruktury</w:t>
            </w:r>
          </w:p>
          <w:p w:rsidR="00194033" w:rsidRPr="002456A9" w:rsidRDefault="00194033" w:rsidP="00110D04">
            <w:pPr>
              <w:pStyle w:val="TABnadpis1"/>
              <w:numPr>
                <w:ilvl w:val="0"/>
                <w:numId w:val="210"/>
              </w:numPr>
              <w:spacing w:before="0" w:after="0"/>
              <w:ind w:left="510"/>
              <w:rPr>
                <w:b w:val="0"/>
              </w:rPr>
            </w:pPr>
            <w:r w:rsidRPr="002456A9">
              <w:rPr>
                <w:b w:val="0"/>
              </w:rPr>
              <w:t>ochrana životního prostředí</w:t>
            </w:r>
          </w:p>
          <w:p w:rsidR="00194033" w:rsidRPr="002456A9" w:rsidRDefault="00194033" w:rsidP="00110D04">
            <w:pPr>
              <w:pStyle w:val="TABnadpis1"/>
              <w:numPr>
                <w:ilvl w:val="0"/>
                <w:numId w:val="210"/>
              </w:numPr>
              <w:spacing w:before="0" w:after="0"/>
              <w:ind w:left="510"/>
              <w:rPr>
                <w:b w:val="0"/>
              </w:rPr>
            </w:pPr>
            <w:r w:rsidRPr="002456A9">
              <w:rPr>
                <w:b w:val="0"/>
              </w:rPr>
              <w:t>rozvoj měst a obcí, příhraniční spolupráce</w:t>
            </w:r>
          </w:p>
          <w:p w:rsidR="00194033" w:rsidRPr="002456A9" w:rsidRDefault="00194033" w:rsidP="00110D04">
            <w:pPr>
              <w:pStyle w:val="TABnadpis1"/>
              <w:numPr>
                <w:ilvl w:val="0"/>
                <w:numId w:val="210"/>
              </w:numPr>
              <w:spacing w:before="0" w:after="0"/>
              <w:ind w:left="510"/>
              <w:rPr>
                <w:b w:val="0"/>
              </w:rPr>
            </w:pPr>
            <w:r w:rsidRPr="002456A9">
              <w:rPr>
                <w:b w:val="0"/>
              </w:rPr>
              <w:t>rozvoj cestovního ruchu</w:t>
            </w:r>
          </w:p>
          <w:p w:rsidR="00194033" w:rsidRPr="002456A9" w:rsidRDefault="00194033" w:rsidP="00110D04">
            <w:pPr>
              <w:pStyle w:val="TABnadpis1"/>
              <w:numPr>
                <w:ilvl w:val="0"/>
                <w:numId w:val="210"/>
              </w:numPr>
              <w:spacing w:before="0" w:after="0"/>
              <w:ind w:left="510"/>
              <w:rPr>
                <w:b w:val="0"/>
              </w:rPr>
            </w:pPr>
            <w:r w:rsidRPr="002456A9">
              <w:rPr>
                <w:b w:val="0"/>
              </w:rPr>
              <w:t>rozvoj lidských zdrojů</w:t>
            </w:r>
          </w:p>
          <w:p w:rsidR="00194033" w:rsidRPr="002456A9" w:rsidRDefault="00194033" w:rsidP="00110D04">
            <w:pPr>
              <w:pStyle w:val="TABnadpis1"/>
              <w:numPr>
                <w:ilvl w:val="0"/>
                <w:numId w:val="210"/>
              </w:numPr>
              <w:spacing w:before="0" w:after="0"/>
              <w:ind w:left="510"/>
              <w:rPr>
                <w:b w:val="0"/>
              </w:rPr>
            </w:pPr>
            <w:r w:rsidRPr="002456A9">
              <w:rPr>
                <w:b w:val="0"/>
              </w:rPr>
              <w:t>zlepšování kvality veřejných služeb poskytovaných veřejnou správou a samosprávou</w:t>
            </w:r>
          </w:p>
          <w:p w:rsidR="00194033" w:rsidRPr="002456A9" w:rsidRDefault="00194033" w:rsidP="00110D04">
            <w:pPr>
              <w:pStyle w:val="TABnadpis1"/>
              <w:numPr>
                <w:ilvl w:val="0"/>
                <w:numId w:val="210"/>
              </w:numPr>
              <w:spacing w:before="0" w:after="0"/>
              <w:ind w:left="510"/>
              <w:rPr>
                <w:b w:val="0"/>
              </w:rPr>
            </w:pPr>
            <w:r w:rsidRPr="002456A9">
              <w:rPr>
                <w:b w:val="0"/>
              </w:rPr>
              <w:t>podpora podnikání, vědy a výzkumu</w:t>
            </w:r>
          </w:p>
          <w:p w:rsidR="00194033" w:rsidRPr="00F0306D" w:rsidRDefault="00194033" w:rsidP="00110D04">
            <w:pPr>
              <w:pStyle w:val="Odstavecseseznamem"/>
              <w:numPr>
                <w:ilvl w:val="0"/>
                <w:numId w:val="210"/>
              </w:numPr>
              <w:spacing w:before="60" w:after="60" w:line="240" w:lineRule="auto"/>
              <w:rPr>
                <w:b/>
              </w:rPr>
            </w:pPr>
            <w:r w:rsidRPr="002456A9">
              <w:rPr>
                <w:sz w:val="24"/>
              </w:rPr>
              <w:t xml:space="preserve">program rozvoje venkova se zaměřením na činnost místních akčních skupin </w:t>
            </w:r>
            <w:r w:rsidR="00F0306D">
              <w:rPr>
                <w:sz w:val="24"/>
              </w:rPr>
              <w:t>–</w:t>
            </w:r>
            <w:r w:rsidRPr="002456A9">
              <w:rPr>
                <w:sz w:val="24"/>
              </w:rPr>
              <w:t xml:space="preserve"> MAS</w:t>
            </w:r>
          </w:p>
          <w:p w:rsidR="00F0306D" w:rsidRPr="002456A9" w:rsidRDefault="00F0306D" w:rsidP="00F0306D">
            <w:pPr>
              <w:pStyle w:val="Odstavecseseznamem"/>
              <w:spacing w:before="60" w:after="60" w:line="240" w:lineRule="auto"/>
              <w:ind w:left="170"/>
              <w:rPr>
                <w:b/>
              </w:rPr>
            </w:pPr>
          </w:p>
        </w:tc>
        <w:tc>
          <w:tcPr>
            <w:tcW w:w="1134" w:type="dxa"/>
            <w:tcBorders>
              <w:top w:val="single" w:sz="4" w:space="0" w:color="auto"/>
              <w:left w:val="single" w:sz="4" w:space="0" w:color="auto"/>
              <w:bottom w:val="single" w:sz="4" w:space="0" w:color="auto"/>
              <w:right w:val="single" w:sz="4" w:space="0" w:color="auto"/>
            </w:tcBorders>
          </w:tcPr>
          <w:p w:rsidR="00194033" w:rsidRPr="002456A9" w:rsidRDefault="00203EF1" w:rsidP="00203EF1">
            <w:pPr>
              <w:spacing w:before="60" w:after="60"/>
              <w:jc w:val="center"/>
              <w:rPr>
                <w:b/>
              </w:rPr>
            </w:pPr>
            <w:r w:rsidRPr="002456A9">
              <w:rPr>
                <w:b/>
              </w:rPr>
              <w:lastRenderedPageBreak/>
              <w:t>12</w:t>
            </w:r>
          </w:p>
        </w:tc>
      </w:tr>
      <w:tr w:rsidR="00194033" w:rsidRPr="002456A9" w:rsidTr="00AA793C">
        <w:tc>
          <w:tcPr>
            <w:tcW w:w="3964" w:type="dxa"/>
            <w:tcBorders>
              <w:top w:val="single" w:sz="4" w:space="0" w:color="auto"/>
              <w:left w:val="single" w:sz="4" w:space="0" w:color="auto"/>
              <w:bottom w:val="single" w:sz="4" w:space="0" w:color="auto"/>
              <w:right w:val="single" w:sz="4" w:space="0" w:color="auto"/>
            </w:tcBorders>
          </w:tcPr>
          <w:p w:rsidR="00194033" w:rsidRPr="002456A9" w:rsidRDefault="00194033" w:rsidP="00194033">
            <w:pPr>
              <w:spacing w:before="60" w:after="60"/>
              <w:rPr>
                <w:sz w:val="18"/>
                <w:szCs w:val="18"/>
              </w:rPr>
            </w:pPr>
          </w:p>
          <w:p w:rsidR="008D5912" w:rsidRPr="002456A9" w:rsidRDefault="008D5912" w:rsidP="00194033">
            <w:pPr>
              <w:spacing w:before="60" w:after="60"/>
              <w:rPr>
                <w:sz w:val="18"/>
                <w:szCs w:val="18"/>
              </w:rPr>
            </w:pPr>
          </w:p>
          <w:p w:rsidR="00194033" w:rsidRPr="002456A9" w:rsidRDefault="00194033" w:rsidP="00110D04">
            <w:pPr>
              <w:pStyle w:val="TABsodrkou"/>
              <w:numPr>
                <w:ilvl w:val="0"/>
                <w:numId w:val="211"/>
              </w:numPr>
              <w:spacing w:before="0" w:after="0"/>
              <w:rPr>
                <w:szCs w:val="18"/>
              </w:rPr>
            </w:pPr>
            <w:r w:rsidRPr="002456A9">
              <w:rPr>
                <w:szCs w:val="18"/>
              </w:rPr>
              <w:t xml:space="preserve">orientuje se v právních normách </w:t>
            </w:r>
          </w:p>
          <w:p w:rsidR="00194033" w:rsidRPr="002456A9" w:rsidRDefault="00194033" w:rsidP="00194033">
            <w:pPr>
              <w:spacing w:before="60" w:after="60"/>
              <w:rPr>
                <w:szCs w:val="18"/>
              </w:rPr>
            </w:pPr>
          </w:p>
          <w:p w:rsidR="008D5912" w:rsidRPr="002456A9" w:rsidRDefault="008D5912" w:rsidP="00194033">
            <w:pPr>
              <w:spacing w:before="60" w:after="60"/>
              <w:rPr>
                <w:szCs w:val="18"/>
              </w:rPr>
            </w:pPr>
          </w:p>
          <w:p w:rsidR="00194033" w:rsidRPr="002456A9" w:rsidRDefault="00194033" w:rsidP="00110D04">
            <w:pPr>
              <w:pStyle w:val="TABsodrkou"/>
              <w:numPr>
                <w:ilvl w:val="0"/>
                <w:numId w:val="211"/>
              </w:numPr>
              <w:spacing w:before="0" w:after="0"/>
              <w:rPr>
                <w:szCs w:val="18"/>
              </w:rPr>
            </w:pPr>
            <w:r w:rsidRPr="002456A9">
              <w:rPr>
                <w:szCs w:val="18"/>
              </w:rPr>
              <w:t>vyjmenuje rozdíly zemědělského podnikání a jiných druhů podnikání</w:t>
            </w:r>
          </w:p>
          <w:p w:rsidR="00194033" w:rsidRPr="002456A9" w:rsidRDefault="00194033" w:rsidP="00110D04">
            <w:pPr>
              <w:pStyle w:val="TABsodrkou"/>
              <w:numPr>
                <w:ilvl w:val="0"/>
                <w:numId w:val="211"/>
              </w:numPr>
              <w:rPr>
                <w:sz w:val="18"/>
                <w:szCs w:val="18"/>
              </w:rPr>
            </w:pPr>
            <w:r w:rsidRPr="002456A9">
              <w:rPr>
                <w:szCs w:val="18"/>
              </w:rPr>
              <w:t>rozlišuje mezi přímými a nepřímými platbami, orientuje se v široké škále možností nabízených dotačních titulů pro zemědělce</w:t>
            </w:r>
          </w:p>
        </w:tc>
        <w:tc>
          <w:tcPr>
            <w:tcW w:w="3969" w:type="dxa"/>
            <w:tcBorders>
              <w:top w:val="single" w:sz="4" w:space="0" w:color="auto"/>
              <w:left w:val="single" w:sz="4" w:space="0" w:color="auto"/>
              <w:bottom w:val="single" w:sz="4" w:space="0" w:color="auto"/>
              <w:right w:val="single" w:sz="4" w:space="0" w:color="auto"/>
            </w:tcBorders>
          </w:tcPr>
          <w:p w:rsidR="00194033" w:rsidRPr="002456A9" w:rsidRDefault="00194033" w:rsidP="00110D04">
            <w:pPr>
              <w:pStyle w:val="TABnadpis1"/>
              <w:numPr>
                <w:ilvl w:val="0"/>
                <w:numId w:val="215"/>
              </w:numPr>
            </w:pPr>
            <w:r w:rsidRPr="002456A9">
              <w:t>Konvenční a ekologické zemědělství</w:t>
            </w:r>
          </w:p>
          <w:p w:rsidR="00194033" w:rsidRPr="002456A9" w:rsidRDefault="008D5912" w:rsidP="00D20200">
            <w:r w:rsidRPr="002456A9">
              <w:rPr>
                <w:b/>
              </w:rPr>
              <w:t xml:space="preserve">- </w:t>
            </w:r>
            <w:r w:rsidR="00194033" w:rsidRPr="002456A9">
              <w:t>legislativa, zvláštnosti</w:t>
            </w:r>
            <w:r w:rsidRPr="002456A9">
              <w:t>,</w:t>
            </w:r>
            <w:r w:rsidR="00194033" w:rsidRPr="002456A9">
              <w:t xml:space="preserve"> orgány</w:t>
            </w:r>
          </w:p>
          <w:p w:rsidR="00D20200" w:rsidRPr="002456A9" w:rsidRDefault="00194033" w:rsidP="00110D04">
            <w:pPr>
              <w:pStyle w:val="TABsodrkou"/>
              <w:numPr>
                <w:ilvl w:val="0"/>
                <w:numId w:val="211"/>
              </w:numPr>
            </w:pPr>
            <w:r w:rsidRPr="002456A9">
              <w:t>ekologické zemědělství – legislativa, přechodné období, certifikace</w:t>
            </w:r>
          </w:p>
          <w:p w:rsidR="00194033" w:rsidRPr="002456A9" w:rsidRDefault="00194033" w:rsidP="00110D04">
            <w:pPr>
              <w:pStyle w:val="TABsodrkou"/>
              <w:numPr>
                <w:ilvl w:val="0"/>
                <w:numId w:val="211"/>
              </w:numPr>
            </w:pPr>
            <w:r w:rsidRPr="002456A9">
              <w:t>podpora zemědělského podnikání:</w:t>
            </w:r>
          </w:p>
          <w:p w:rsidR="00203EF1" w:rsidRPr="002456A9" w:rsidRDefault="00203EF1" w:rsidP="00D20200">
            <w:pPr>
              <w:pStyle w:val="Odstavecseseznamem"/>
              <w:spacing w:line="240" w:lineRule="auto"/>
              <w:ind w:left="170"/>
              <w:rPr>
                <w:sz w:val="24"/>
              </w:rPr>
            </w:pPr>
          </w:p>
          <w:p w:rsidR="00194033" w:rsidRPr="002456A9" w:rsidRDefault="00194033" w:rsidP="00110D04">
            <w:pPr>
              <w:pStyle w:val="Odstavecseseznamem"/>
              <w:numPr>
                <w:ilvl w:val="0"/>
                <w:numId w:val="211"/>
              </w:numPr>
              <w:spacing w:line="240" w:lineRule="auto"/>
              <w:rPr>
                <w:sz w:val="24"/>
              </w:rPr>
            </w:pPr>
            <w:r w:rsidRPr="002456A9">
              <w:rPr>
                <w:sz w:val="24"/>
              </w:rPr>
              <w:t>přímé platby SAPS, doplňkové platby Top –up, formuláře, náležitosti</w:t>
            </w:r>
          </w:p>
          <w:p w:rsidR="00194033" w:rsidRPr="00F0306D" w:rsidRDefault="00194033" w:rsidP="00110D04">
            <w:pPr>
              <w:pStyle w:val="Odstavecseseznamem"/>
              <w:numPr>
                <w:ilvl w:val="0"/>
                <w:numId w:val="211"/>
              </w:numPr>
              <w:spacing w:line="240" w:lineRule="auto"/>
              <w:rPr>
                <w:b/>
              </w:rPr>
            </w:pPr>
            <w:r w:rsidRPr="002456A9">
              <w:rPr>
                <w:sz w:val="24"/>
              </w:rPr>
              <w:t>nepřímé platby – oblasti podpor, LFA, Natura, CHKBTPM, vybrané programy podpory zemědělského podnikání, začátek a rozvoj, předčasné</w:t>
            </w:r>
            <w:r w:rsidRPr="002456A9">
              <w:rPr>
                <w:b/>
                <w:sz w:val="24"/>
              </w:rPr>
              <w:t xml:space="preserve"> </w:t>
            </w:r>
            <w:r w:rsidRPr="002456A9">
              <w:rPr>
                <w:sz w:val="24"/>
              </w:rPr>
              <w:t>ukončení, produkce a využití biomasy</w:t>
            </w:r>
          </w:p>
          <w:p w:rsidR="00F0306D" w:rsidRPr="002456A9" w:rsidRDefault="00F0306D" w:rsidP="00F0306D">
            <w:pPr>
              <w:pStyle w:val="Odstavecseseznamem"/>
              <w:spacing w:line="240" w:lineRule="auto"/>
              <w:ind w:left="170"/>
              <w:rPr>
                <w:b/>
              </w:rPr>
            </w:pPr>
          </w:p>
        </w:tc>
        <w:tc>
          <w:tcPr>
            <w:tcW w:w="1134" w:type="dxa"/>
            <w:tcBorders>
              <w:top w:val="single" w:sz="4" w:space="0" w:color="auto"/>
              <w:left w:val="single" w:sz="4" w:space="0" w:color="auto"/>
              <w:bottom w:val="single" w:sz="4" w:space="0" w:color="auto"/>
              <w:right w:val="single" w:sz="4" w:space="0" w:color="auto"/>
            </w:tcBorders>
          </w:tcPr>
          <w:p w:rsidR="00194033" w:rsidRPr="002456A9" w:rsidRDefault="00194033" w:rsidP="00037DE5">
            <w:pPr>
              <w:spacing w:before="60" w:after="60"/>
              <w:ind w:left="360"/>
              <w:rPr>
                <w:b/>
              </w:rPr>
            </w:pPr>
            <w:r w:rsidRPr="002456A9">
              <w:rPr>
                <w:b/>
              </w:rPr>
              <w:t>15</w:t>
            </w:r>
          </w:p>
        </w:tc>
      </w:tr>
      <w:tr w:rsidR="00194033" w:rsidRPr="002456A9" w:rsidTr="00AA793C">
        <w:tc>
          <w:tcPr>
            <w:tcW w:w="3964" w:type="dxa"/>
            <w:tcBorders>
              <w:top w:val="single" w:sz="4" w:space="0" w:color="auto"/>
              <w:left w:val="single" w:sz="4" w:space="0" w:color="auto"/>
              <w:bottom w:val="single" w:sz="4" w:space="0" w:color="auto"/>
              <w:right w:val="single" w:sz="4" w:space="0" w:color="auto"/>
            </w:tcBorders>
          </w:tcPr>
          <w:p w:rsidR="00194033" w:rsidRPr="002456A9" w:rsidRDefault="00194033" w:rsidP="00D20200">
            <w:pPr>
              <w:rPr>
                <w:sz w:val="18"/>
                <w:szCs w:val="18"/>
              </w:rPr>
            </w:pPr>
          </w:p>
          <w:p w:rsidR="008D5912" w:rsidRPr="002456A9" w:rsidRDefault="008D5912" w:rsidP="00D20200">
            <w:pPr>
              <w:rPr>
                <w:sz w:val="18"/>
                <w:szCs w:val="18"/>
              </w:rPr>
            </w:pPr>
          </w:p>
          <w:p w:rsidR="008D5912" w:rsidRPr="002456A9" w:rsidRDefault="008D5912" w:rsidP="00D20200">
            <w:pPr>
              <w:rPr>
                <w:sz w:val="18"/>
                <w:szCs w:val="18"/>
              </w:rPr>
            </w:pPr>
          </w:p>
          <w:p w:rsidR="008D5912" w:rsidRPr="002456A9" w:rsidRDefault="008D5912" w:rsidP="00D20200">
            <w:pPr>
              <w:rPr>
                <w:sz w:val="18"/>
                <w:szCs w:val="18"/>
              </w:rPr>
            </w:pPr>
          </w:p>
          <w:p w:rsidR="00194033" w:rsidRPr="002456A9" w:rsidRDefault="00194033" w:rsidP="00110D04">
            <w:pPr>
              <w:pStyle w:val="TABsodrkou"/>
              <w:numPr>
                <w:ilvl w:val="0"/>
                <w:numId w:val="211"/>
              </w:numPr>
              <w:spacing w:before="0" w:after="0"/>
              <w:rPr>
                <w:szCs w:val="18"/>
              </w:rPr>
            </w:pPr>
            <w:r w:rsidRPr="002456A9">
              <w:rPr>
                <w:szCs w:val="18"/>
              </w:rPr>
              <w:t>zná obecný postup realizace projektu</w:t>
            </w:r>
          </w:p>
          <w:p w:rsidR="00194033" w:rsidRPr="002456A9" w:rsidRDefault="00194033" w:rsidP="00110D04">
            <w:pPr>
              <w:pStyle w:val="TABsodrkou"/>
              <w:numPr>
                <w:ilvl w:val="0"/>
                <w:numId w:val="211"/>
              </w:numPr>
              <w:spacing w:before="0" w:after="0"/>
              <w:rPr>
                <w:szCs w:val="18"/>
              </w:rPr>
            </w:pPr>
            <w:r w:rsidRPr="002456A9">
              <w:rPr>
                <w:szCs w:val="18"/>
              </w:rPr>
              <w:t>umí vyhledat vhodný OP</w:t>
            </w:r>
          </w:p>
          <w:p w:rsidR="00194033" w:rsidRPr="002456A9" w:rsidRDefault="00194033" w:rsidP="00110D04">
            <w:pPr>
              <w:pStyle w:val="TABsodrkou"/>
              <w:numPr>
                <w:ilvl w:val="0"/>
                <w:numId w:val="211"/>
              </w:numPr>
              <w:spacing w:before="0" w:after="0"/>
              <w:rPr>
                <w:szCs w:val="18"/>
              </w:rPr>
            </w:pPr>
            <w:r w:rsidRPr="002456A9">
              <w:rPr>
                <w:szCs w:val="18"/>
              </w:rPr>
              <w:t>umí zpracovat žádost o dotaci</w:t>
            </w:r>
          </w:p>
          <w:p w:rsidR="00194033" w:rsidRPr="002456A9" w:rsidRDefault="00194033" w:rsidP="00110D04">
            <w:pPr>
              <w:pStyle w:val="TABsodrkou"/>
              <w:numPr>
                <w:ilvl w:val="0"/>
                <w:numId w:val="211"/>
              </w:numPr>
              <w:rPr>
                <w:szCs w:val="18"/>
              </w:rPr>
            </w:pPr>
            <w:r w:rsidRPr="002456A9">
              <w:rPr>
                <w:szCs w:val="18"/>
              </w:rPr>
              <w:t>zná problematiku realizace projektů</w:t>
            </w:r>
            <w:r w:rsidR="008D5912" w:rsidRPr="002456A9">
              <w:rPr>
                <w:szCs w:val="18"/>
              </w:rPr>
              <w:t xml:space="preserve"> </w:t>
            </w:r>
            <w:r w:rsidRPr="002456A9">
              <w:rPr>
                <w:szCs w:val="18"/>
              </w:rPr>
              <w:t>a jejich kontroly</w:t>
            </w:r>
          </w:p>
          <w:p w:rsidR="00194033" w:rsidRPr="002456A9" w:rsidRDefault="00194033" w:rsidP="00D20200">
            <w:pPr>
              <w:spacing w:before="60" w:after="60"/>
              <w:rPr>
                <w:sz w:val="18"/>
                <w:szCs w:val="18"/>
              </w:rPr>
            </w:pPr>
          </w:p>
        </w:tc>
        <w:tc>
          <w:tcPr>
            <w:tcW w:w="3969" w:type="dxa"/>
            <w:tcBorders>
              <w:top w:val="single" w:sz="4" w:space="0" w:color="auto"/>
              <w:left w:val="single" w:sz="4" w:space="0" w:color="auto"/>
              <w:bottom w:val="single" w:sz="4" w:space="0" w:color="auto"/>
              <w:right w:val="single" w:sz="4" w:space="0" w:color="auto"/>
            </w:tcBorders>
          </w:tcPr>
          <w:p w:rsidR="00194033" w:rsidRPr="002456A9" w:rsidRDefault="00194033" w:rsidP="00110D04">
            <w:pPr>
              <w:pStyle w:val="TABsodrkou"/>
              <w:numPr>
                <w:ilvl w:val="0"/>
                <w:numId w:val="215"/>
              </w:numPr>
              <w:tabs>
                <w:tab w:val="left" w:pos="708"/>
              </w:tabs>
              <w:rPr>
                <w:b/>
              </w:rPr>
            </w:pPr>
            <w:r w:rsidRPr="002456A9">
              <w:rPr>
                <w:b/>
              </w:rPr>
              <w:t>Tvorba projektů (zemědělské podnikání)</w:t>
            </w:r>
          </w:p>
          <w:p w:rsidR="00194033" w:rsidRPr="002456A9" w:rsidRDefault="00194033" w:rsidP="00110D04">
            <w:pPr>
              <w:pStyle w:val="TABsodrkou"/>
              <w:numPr>
                <w:ilvl w:val="0"/>
                <w:numId w:val="211"/>
              </w:numPr>
              <w:spacing w:before="0" w:after="0"/>
            </w:pPr>
            <w:r w:rsidRPr="002456A9">
              <w:t>SZIF (dotace, projekty, kontroly)</w:t>
            </w:r>
          </w:p>
          <w:p w:rsidR="00194033" w:rsidRPr="002456A9" w:rsidRDefault="00194033" w:rsidP="00110D04">
            <w:pPr>
              <w:pStyle w:val="TABsodrkou"/>
              <w:numPr>
                <w:ilvl w:val="0"/>
                <w:numId w:val="211"/>
              </w:numPr>
              <w:spacing w:before="0" w:after="0"/>
            </w:pPr>
            <w:r w:rsidRPr="002456A9">
              <w:t>obecný postup realizace projektů z EU</w:t>
            </w:r>
          </w:p>
          <w:p w:rsidR="00194033" w:rsidRPr="002456A9" w:rsidRDefault="00194033" w:rsidP="00110D04">
            <w:pPr>
              <w:pStyle w:val="TABsodrkou"/>
              <w:numPr>
                <w:ilvl w:val="0"/>
                <w:numId w:val="211"/>
              </w:numPr>
              <w:spacing w:before="0" w:after="0"/>
            </w:pPr>
            <w:r w:rsidRPr="002456A9">
              <w:t>projektový záměr</w:t>
            </w:r>
          </w:p>
          <w:p w:rsidR="00194033" w:rsidRPr="002456A9" w:rsidRDefault="00194033" w:rsidP="00110D04">
            <w:pPr>
              <w:pStyle w:val="TABsodrkou"/>
              <w:numPr>
                <w:ilvl w:val="0"/>
                <w:numId w:val="211"/>
              </w:numPr>
              <w:spacing w:before="0" w:after="0"/>
            </w:pPr>
            <w:r w:rsidRPr="002456A9">
              <w:t>vyhledání vhodného dotačního titulu</w:t>
            </w:r>
          </w:p>
          <w:p w:rsidR="00194033" w:rsidRPr="002456A9" w:rsidRDefault="00194033" w:rsidP="00110D04">
            <w:pPr>
              <w:pStyle w:val="TABsodrkou"/>
              <w:numPr>
                <w:ilvl w:val="0"/>
                <w:numId w:val="211"/>
              </w:numPr>
              <w:spacing w:before="0" w:after="0"/>
            </w:pPr>
            <w:r w:rsidRPr="002456A9">
              <w:t>zpracování žádosti o dotaci</w:t>
            </w:r>
          </w:p>
          <w:p w:rsidR="00194033" w:rsidRPr="002456A9" w:rsidRDefault="00194033" w:rsidP="00110D04">
            <w:pPr>
              <w:pStyle w:val="TABsodrkou"/>
              <w:numPr>
                <w:ilvl w:val="0"/>
                <w:numId w:val="211"/>
              </w:numPr>
              <w:spacing w:before="0" w:after="0"/>
            </w:pPr>
            <w:r w:rsidRPr="002456A9">
              <w:t>podání žádosti</w:t>
            </w:r>
          </w:p>
          <w:p w:rsidR="00194033" w:rsidRPr="002456A9" w:rsidRDefault="00194033" w:rsidP="00110D04">
            <w:pPr>
              <w:pStyle w:val="TABsodrkou"/>
              <w:numPr>
                <w:ilvl w:val="0"/>
                <w:numId w:val="211"/>
              </w:numPr>
              <w:spacing w:before="0" w:after="0"/>
            </w:pPr>
            <w:r w:rsidRPr="002456A9">
              <w:t>hodnocení a výběr projektů</w:t>
            </w:r>
          </w:p>
          <w:p w:rsidR="00194033" w:rsidRPr="002456A9" w:rsidRDefault="00194033" w:rsidP="00110D04">
            <w:pPr>
              <w:pStyle w:val="TABsodrkou"/>
              <w:numPr>
                <w:ilvl w:val="0"/>
                <w:numId w:val="211"/>
              </w:numPr>
              <w:spacing w:before="0" w:after="0"/>
            </w:pPr>
            <w:r w:rsidRPr="002456A9">
              <w:t>realizace projektů</w:t>
            </w:r>
          </w:p>
          <w:p w:rsidR="00194033" w:rsidRPr="002456A9" w:rsidRDefault="00194033" w:rsidP="00110D04">
            <w:pPr>
              <w:pStyle w:val="TABsodrkou"/>
              <w:numPr>
                <w:ilvl w:val="0"/>
                <w:numId w:val="211"/>
              </w:numPr>
              <w:spacing w:before="0" w:after="0"/>
            </w:pPr>
            <w:r w:rsidRPr="002456A9">
              <w:t>předložení žádosti o platbu a monitorovací zprávy</w:t>
            </w:r>
          </w:p>
          <w:p w:rsidR="00194033" w:rsidRPr="002456A9" w:rsidRDefault="00194033" w:rsidP="00110D04">
            <w:pPr>
              <w:pStyle w:val="TABsodrkou"/>
              <w:numPr>
                <w:ilvl w:val="0"/>
                <w:numId w:val="211"/>
              </w:numPr>
              <w:spacing w:before="0" w:after="0"/>
            </w:pPr>
            <w:r w:rsidRPr="002456A9">
              <w:lastRenderedPageBreak/>
              <w:t>fyzická a administrativní kontrola projektu</w:t>
            </w:r>
          </w:p>
          <w:p w:rsidR="00194033" w:rsidRDefault="00194033" w:rsidP="00110D04">
            <w:pPr>
              <w:pStyle w:val="TABnadpis1"/>
              <w:numPr>
                <w:ilvl w:val="0"/>
                <w:numId w:val="211"/>
              </w:numPr>
              <w:spacing w:before="0" w:after="0"/>
              <w:rPr>
                <w:b w:val="0"/>
              </w:rPr>
            </w:pPr>
            <w:r w:rsidRPr="002456A9">
              <w:rPr>
                <w:b w:val="0"/>
              </w:rPr>
              <w:t>udržování výsledku projektu</w:t>
            </w:r>
          </w:p>
          <w:p w:rsidR="00F0306D" w:rsidRPr="002456A9" w:rsidRDefault="00F0306D" w:rsidP="00F0306D">
            <w:pPr>
              <w:pStyle w:val="TABnadpis1"/>
              <w:numPr>
                <w:ilvl w:val="0"/>
                <w:numId w:val="0"/>
              </w:numPr>
              <w:spacing w:before="0" w:after="0"/>
              <w:ind w:left="170"/>
              <w:rPr>
                <w:b w:val="0"/>
              </w:rPr>
            </w:pPr>
          </w:p>
        </w:tc>
        <w:tc>
          <w:tcPr>
            <w:tcW w:w="1134" w:type="dxa"/>
            <w:tcBorders>
              <w:top w:val="single" w:sz="4" w:space="0" w:color="auto"/>
              <w:left w:val="single" w:sz="4" w:space="0" w:color="auto"/>
              <w:bottom w:val="single" w:sz="4" w:space="0" w:color="auto"/>
              <w:right w:val="single" w:sz="4" w:space="0" w:color="auto"/>
            </w:tcBorders>
          </w:tcPr>
          <w:p w:rsidR="00194033" w:rsidRPr="002456A9" w:rsidRDefault="00194033" w:rsidP="00037DE5">
            <w:pPr>
              <w:spacing w:before="60" w:after="60"/>
              <w:ind w:left="360"/>
              <w:rPr>
                <w:b/>
              </w:rPr>
            </w:pPr>
            <w:r w:rsidRPr="002456A9">
              <w:rPr>
                <w:b/>
              </w:rPr>
              <w:lastRenderedPageBreak/>
              <w:t>25</w:t>
            </w:r>
          </w:p>
        </w:tc>
      </w:tr>
      <w:tr w:rsidR="00194033" w:rsidRPr="002456A9" w:rsidTr="00AA793C">
        <w:tc>
          <w:tcPr>
            <w:tcW w:w="3964" w:type="dxa"/>
            <w:tcBorders>
              <w:top w:val="single" w:sz="4" w:space="0" w:color="auto"/>
              <w:left w:val="single" w:sz="4" w:space="0" w:color="auto"/>
              <w:bottom w:val="single" w:sz="4" w:space="0" w:color="auto"/>
              <w:right w:val="single" w:sz="4" w:space="0" w:color="auto"/>
            </w:tcBorders>
          </w:tcPr>
          <w:p w:rsidR="00194033" w:rsidRPr="002456A9" w:rsidRDefault="00194033" w:rsidP="00D20200">
            <w:pPr>
              <w:rPr>
                <w:sz w:val="18"/>
                <w:szCs w:val="18"/>
              </w:rPr>
            </w:pPr>
          </w:p>
          <w:p w:rsidR="00037DE5" w:rsidRPr="002456A9" w:rsidRDefault="00037DE5" w:rsidP="00D20200">
            <w:pPr>
              <w:rPr>
                <w:sz w:val="18"/>
                <w:szCs w:val="18"/>
              </w:rPr>
            </w:pPr>
          </w:p>
          <w:p w:rsidR="00194033" w:rsidRPr="002456A9" w:rsidRDefault="00194033" w:rsidP="00110D04">
            <w:pPr>
              <w:pStyle w:val="TABsodrkou"/>
              <w:numPr>
                <w:ilvl w:val="0"/>
                <w:numId w:val="211"/>
              </w:numPr>
              <w:rPr>
                <w:szCs w:val="18"/>
              </w:rPr>
            </w:pPr>
            <w:r w:rsidRPr="002456A9">
              <w:rPr>
                <w:szCs w:val="18"/>
              </w:rPr>
              <w:t>chápe souvislosti mezi jednotlivými tematickými celky vyučovacího předmětu</w:t>
            </w:r>
          </w:p>
          <w:p w:rsidR="00194033" w:rsidRPr="002456A9" w:rsidRDefault="00194033" w:rsidP="00110D04">
            <w:pPr>
              <w:pStyle w:val="TABsodrkou"/>
              <w:numPr>
                <w:ilvl w:val="0"/>
                <w:numId w:val="211"/>
              </w:numPr>
              <w:rPr>
                <w:sz w:val="18"/>
                <w:szCs w:val="18"/>
              </w:rPr>
            </w:pPr>
            <w:r w:rsidRPr="002456A9">
              <w:rPr>
                <w:szCs w:val="18"/>
              </w:rPr>
              <w:t>umí samostatně pohovořit o dané problematice</w:t>
            </w:r>
          </w:p>
        </w:tc>
        <w:tc>
          <w:tcPr>
            <w:tcW w:w="3969" w:type="dxa"/>
            <w:tcBorders>
              <w:top w:val="single" w:sz="4" w:space="0" w:color="auto"/>
              <w:left w:val="single" w:sz="4" w:space="0" w:color="auto"/>
              <w:bottom w:val="single" w:sz="4" w:space="0" w:color="auto"/>
              <w:right w:val="single" w:sz="4" w:space="0" w:color="auto"/>
            </w:tcBorders>
          </w:tcPr>
          <w:p w:rsidR="00194033" w:rsidRPr="002456A9" w:rsidRDefault="00194033" w:rsidP="00110D04">
            <w:pPr>
              <w:pStyle w:val="TABsodrkou"/>
              <w:numPr>
                <w:ilvl w:val="0"/>
                <w:numId w:val="215"/>
              </w:numPr>
              <w:tabs>
                <w:tab w:val="left" w:pos="708"/>
              </w:tabs>
              <w:rPr>
                <w:b/>
              </w:rPr>
            </w:pPr>
            <w:r w:rsidRPr="002456A9">
              <w:rPr>
                <w:b/>
              </w:rPr>
              <w:t xml:space="preserve"> Souhrnné maturitní opakování</w:t>
            </w:r>
          </w:p>
          <w:p w:rsidR="00194033" w:rsidRPr="002456A9" w:rsidRDefault="00194033" w:rsidP="00110D04">
            <w:pPr>
              <w:pStyle w:val="TABsodrkou"/>
              <w:numPr>
                <w:ilvl w:val="0"/>
                <w:numId w:val="211"/>
              </w:numPr>
              <w:tabs>
                <w:tab w:val="left" w:pos="708"/>
              </w:tabs>
              <w:spacing w:before="0" w:after="0"/>
            </w:pPr>
            <w:r w:rsidRPr="002456A9">
              <w:t>historický vývoj, kvantitativní a kvalitativní změny</w:t>
            </w:r>
          </w:p>
          <w:p w:rsidR="00194033" w:rsidRPr="002456A9" w:rsidRDefault="00194033" w:rsidP="00110D04">
            <w:pPr>
              <w:pStyle w:val="TABsodrkou"/>
              <w:numPr>
                <w:ilvl w:val="0"/>
                <w:numId w:val="211"/>
              </w:numPr>
              <w:tabs>
                <w:tab w:val="left" w:pos="708"/>
              </w:tabs>
              <w:spacing w:before="0" w:after="0"/>
            </w:pPr>
            <w:r w:rsidRPr="002456A9">
              <w:t>instituce</w:t>
            </w:r>
          </w:p>
          <w:p w:rsidR="00194033" w:rsidRPr="002456A9" w:rsidRDefault="00194033" w:rsidP="00110D04">
            <w:pPr>
              <w:pStyle w:val="TABsodrkou"/>
              <w:numPr>
                <w:ilvl w:val="0"/>
                <w:numId w:val="211"/>
              </w:numPr>
              <w:tabs>
                <w:tab w:val="left" w:pos="708"/>
              </w:tabs>
              <w:spacing w:before="0" w:after="0"/>
            </w:pPr>
            <w:r w:rsidRPr="002456A9">
              <w:t>legislativní proces</w:t>
            </w:r>
          </w:p>
          <w:p w:rsidR="00194033" w:rsidRPr="002456A9" w:rsidRDefault="00194033" w:rsidP="00110D04">
            <w:pPr>
              <w:pStyle w:val="TABsodrkou"/>
              <w:numPr>
                <w:ilvl w:val="0"/>
                <w:numId w:val="211"/>
              </w:numPr>
              <w:tabs>
                <w:tab w:val="left" w:pos="708"/>
              </w:tabs>
              <w:spacing w:before="0" w:after="0"/>
            </w:pPr>
            <w:r w:rsidRPr="002456A9">
              <w:t>politiky, rozpočet, měna</w:t>
            </w:r>
          </w:p>
          <w:p w:rsidR="00194033" w:rsidRPr="002456A9" w:rsidRDefault="00194033" w:rsidP="00110D04">
            <w:pPr>
              <w:pStyle w:val="TABsodrkou"/>
              <w:numPr>
                <w:ilvl w:val="0"/>
                <w:numId w:val="211"/>
              </w:numPr>
              <w:tabs>
                <w:tab w:val="left" w:pos="708"/>
              </w:tabs>
              <w:spacing w:before="0" w:after="0"/>
            </w:pPr>
            <w:r w:rsidRPr="002456A9">
              <w:t>venkovský prostor, venkovské obce</w:t>
            </w:r>
          </w:p>
          <w:p w:rsidR="00194033" w:rsidRPr="002456A9" w:rsidRDefault="00194033" w:rsidP="00110D04">
            <w:pPr>
              <w:pStyle w:val="TABsodrkou"/>
              <w:numPr>
                <w:ilvl w:val="0"/>
                <w:numId w:val="211"/>
              </w:numPr>
              <w:tabs>
                <w:tab w:val="left" w:pos="708"/>
              </w:tabs>
              <w:spacing w:before="0" w:after="0"/>
            </w:pPr>
            <w:r w:rsidRPr="002456A9">
              <w:t>problematika OŽP</w:t>
            </w:r>
          </w:p>
          <w:p w:rsidR="00194033" w:rsidRPr="002456A9" w:rsidRDefault="00194033" w:rsidP="00110D04">
            <w:pPr>
              <w:pStyle w:val="TABsodrkou"/>
              <w:numPr>
                <w:ilvl w:val="0"/>
                <w:numId w:val="211"/>
              </w:numPr>
              <w:tabs>
                <w:tab w:val="left" w:pos="708"/>
              </w:tabs>
              <w:spacing w:before="0" w:after="0"/>
            </w:pPr>
            <w:r w:rsidRPr="002456A9">
              <w:t>stádia ekonomické integrace (HMU)</w:t>
            </w:r>
          </w:p>
          <w:p w:rsidR="00194033" w:rsidRPr="002456A9" w:rsidRDefault="00194033" w:rsidP="00110D04">
            <w:pPr>
              <w:pStyle w:val="TABsodrkou"/>
              <w:numPr>
                <w:ilvl w:val="0"/>
                <w:numId w:val="211"/>
              </w:numPr>
              <w:tabs>
                <w:tab w:val="left" w:pos="708"/>
              </w:tabs>
              <w:spacing w:before="0" w:after="0"/>
            </w:pPr>
            <w:r w:rsidRPr="002456A9">
              <w:t>strukturální politika</w:t>
            </w:r>
          </w:p>
          <w:p w:rsidR="00194033" w:rsidRPr="002456A9" w:rsidRDefault="00194033" w:rsidP="00110D04">
            <w:pPr>
              <w:pStyle w:val="TABsodrkou"/>
              <w:numPr>
                <w:ilvl w:val="0"/>
                <w:numId w:val="211"/>
              </w:numPr>
              <w:tabs>
                <w:tab w:val="left" w:pos="708"/>
              </w:tabs>
              <w:spacing w:before="0" w:after="0"/>
            </w:pPr>
            <w:r w:rsidRPr="002456A9">
              <w:t>EAFRD</w:t>
            </w:r>
          </w:p>
          <w:p w:rsidR="00194033" w:rsidRPr="002456A9" w:rsidRDefault="00194033" w:rsidP="00110D04">
            <w:pPr>
              <w:pStyle w:val="TABsodrkou"/>
              <w:numPr>
                <w:ilvl w:val="0"/>
                <w:numId w:val="211"/>
              </w:numPr>
              <w:tabs>
                <w:tab w:val="left" w:pos="708"/>
              </w:tabs>
              <w:spacing w:before="0" w:after="0"/>
            </w:pPr>
            <w:r w:rsidRPr="002456A9">
              <w:t>Projektová žádost o finanční podporu z EU</w:t>
            </w:r>
          </w:p>
          <w:p w:rsidR="00194033" w:rsidRPr="002456A9" w:rsidRDefault="00194033" w:rsidP="00110D04">
            <w:pPr>
              <w:pStyle w:val="TABsodrkou"/>
              <w:numPr>
                <w:ilvl w:val="0"/>
                <w:numId w:val="211"/>
              </w:numPr>
              <w:tabs>
                <w:tab w:val="left" w:pos="708"/>
              </w:tabs>
              <w:spacing w:before="0" w:after="0"/>
            </w:pPr>
            <w:r w:rsidRPr="002456A9">
              <w:t>OP v ČR</w:t>
            </w:r>
          </w:p>
          <w:p w:rsidR="00194033" w:rsidRPr="002456A9" w:rsidRDefault="00194033" w:rsidP="00110D04">
            <w:pPr>
              <w:pStyle w:val="TABsodrkou"/>
              <w:numPr>
                <w:ilvl w:val="0"/>
                <w:numId w:val="211"/>
              </w:numPr>
              <w:tabs>
                <w:tab w:val="left" w:pos="708"/>
              </w:tabs>
              <w:spacing w:before="0" w:after="0"/>
              <w:rPr>
                <w:b/>
              </w:rPr>
            </w:pPr>
            <w:r w:rsidRPr="002456A9">
              <w:t>Konvenční a ekologické zemědělství</w:t>
            </w:r>
          </w:p>
        </w:tc>
        <w:tc>
          <w:tcPr>
            <w:tcW w:w="1134" w:type="dxa"/>
            <w:tcBorders>
              <w:top w:val="single" w:sz="4" w:space="0" w:color="auto"/>
              <w:left w:val="single" w:sz="4" w:space="0" w:color="auto"/>
              <w:bottom w:val="single" w:sz="4" w:space="0" w:color="auto"/>
              <w:right w:val="single" w:sz="4" w:space="0" w:color="auto"/>
            </w:tcBorders>
          </w:tcPr>
          <w:p w:rsidR="00194033" w:rsidRPr="002456A9" w:rsidRDefault="00037DE5" w:rsidP="00037DE5">
            <w:pPr>
              <w:spacing w:before="60" w:after="60"/>
              <w:ind w:left="360"/>
              <w:rPr>
                <w:b/>
              </w:rPr>
            </w:pPr>
            <w:r w:rsidRPr="002456A9">
              <w:rPr>
                <w:b/>
              </w:rPr>
              <w:t>30</w:t>
            </w:r>
          </w:p>
        </w:tc>
      </w:tr>
    </w:tbl>
    <w:p w:rsidR="00194033" w:rsidRPr="002456A9" w:rsidRDefault="00194033" w:rsidP="00194033">
      <w:pPr>
        <w:jc w:val="both"/>
      </w:pPr>
    </w:p>
    <w:p w:rsidR="00194033" w:rsidRPr="002456A9" w:rsidRDefault="00194033" w:rsidP="00194033">
      <w:pPr>
        <w:jc w:val="both"/>
        <w:rPr>
          <w:b/>
        </w:rPr>
      </w:pPr>
    </w:p>
    <w:p w:rsidR="00321078" w:rsidRDefault="00321078" w:rsidP="00080324"/>
    <w:p w:rsidR="00F0306D" w:rsidRDefault="00F0306D" w:rsidP="00080324"/>
    <w:p w:rsidR="00F0306D" w:rsidRDefault="00F0306D" w:rsidP="00080324"/>
    <w:p w:rsidR="00F0306D" w:rsidRDefault="00F0306D" w:rsidP="00080324"/>
    <w:p w:rsidR="00F0306D" w:rsidRDefault="00F0306D" w:rsidP="00080324"/>
    <w:p w:rsidR="00F0306D" w:rsidRDefault="00F0306D" w:rsidP="00080324"/>
    <w:p w:rsidR="00F0306D" w:rsidRDefault="00F0306D" w:rsidP="00080324"/>
    <w:p w:rsidR="00F0306D" w:rsidRDefault="00F0306D" w:rsidP="00080324"/>
    <w:p w:rsidR="00F0306D" w:rsidRDefault="00F0306D" w:rsidP="00080324"/>
    <w:p w:rsidR="00F0306D" w:rsidRDefault="00F0306D" w:rsidP="00080324"/>
    <w:p w:rsidR="00F0306D" w:rsidRDefault="00F0306D" w:rsidP="00080324"/>
    <w:p w:rsidR="00F0306D" w:rsidRDefault="00F0306D" w:rsidP="00080324"/>
    <w:p w:rsidR="00F0306D" w:rsidRDefault="00F0306D" w:rsidP="00080324"/>
    <w:p w:rsidR="00F0306D" w:rsidRDefault="00F0306D" w:rsidP="00080324"/>
    <w:p w:rsidR="00F0306D" w:rsidRDefault="00F0306D" w:rsidP="00080324"/>
    <w:p w:rsidR="00F0306D" w:rsidRDefault="00F0306D" w:rsidP="00080324"/>
    <w:p w:rsidR="00F0306D" w:rsidRDefault="00F0306D" w:rsidP="00080324"/>
    <w:p w:rsidR="00F0306D" w:rsidRDefault="00F0306D" w:rsidP="00080324"/>
    <w:p w:rsidR="00F0306D" w:rsidRDefault="00F0306D" w:rsidP="00080324"/>
    <w:p w:rsidR="00F0306D" w:rsidRDefault="00F0306D" w:rsidP="00080324"/>
    <w:p w:rsidR="00F0306D" w:rsidRDefault="00F0306D" w:rsidP="00080324"/>
    <w:p w:rsidR="00F0306D" w:rsidRDefault="00F0306D" w:rsidP="00080324"/>
    <w:p w:rsidR="00F0306D" w:rsidRDefault="00F0306D" w:rsidP="00080324"/>
    <w:p w:rsidR="00F0306D" w:rsidRDefault="00F0306D" w:rsidP="00080324"/>
    <w:p w:rsidR="00F0306D" w:rsidRDefault="00F0306D" w:rsidP="00080324"/>
    <w:p w:rsidR="00F0306D" w:rsidRDefault="00F0306D" w:rsidP="00080324"/>
    <w:p w:rsidR="00F0306D" w:rsidRDefault="00F0306D" w:rsidP="00080324"/>
    <w:p w:rsidR="00F0306D" w:rsidRDefault="00F0306D" w:rsidP="00080324"/>
    <w:p w:rsidR="00F0306D" w:rsidRDefault="00F0306D" w:rsidP="00080324"/>
    <w:p w:rsidR="00F0306D" w:rsidRPr="002456A9" w:rsidRDefault="00F0306D" w:rsidP="00080324"/>
    <w:p w:rsidR="00BA408C" w:rsidRPr="002456A9" w:rsidRDefault="00400FB4" w:rsidP="00BA408C">
      <w:pPr>
        <w:autoSpaceDE w:val="0"/>
        <w:autoSpaceDN w:val="0"/>
        <w:adjustRightInd w:val="0"/>
        <w:jc w:val="center"/>
      </w:pPr>
      <w:r w:rsidRPr="002456A9">
        <w:t>U</w:t>
      </w:r>
      <w:r w:rsidR="00BA408C" w:rsidRPr="002456A9">
        <w:t>čební osnova předmětu</w:t>
      </w:r>
    </w:p>
    <w:p w:rsidR="00FC02BF" w:rsidRPr="002456A9" w:rsidRDefault="00FC02BF" w:rsidP="00FC02BF">
      <w:pPr>
        <w:jc w:val="center"/>
        <w:rPr>
          <w:b/>
        </w:rPr>
      </w:pPr>
    </w:p>
    <w:p w:rsidR="00FC02BF" w:rsidRPr="002456A9" w:rsidRDefault="00FC02BF" w:rsidP="00FC02BF">
      <w:pPr>
        <w:jc w:val="center"/>
        <w:rPr>
          <w:b/>
          <w:sz w:val="28"/>
          <w:szCs w:val="28"/>
        </w:rPr>
      </w:pPr>
      <w:r w:rsidRPr="002456A9">
        <w:rPr>
          <w:b/>
          <w:sz w:val="28"/>
          <w:szCs w:val="28"/>
        </w:rPr>
        <w:t>TECHNICKÁ ZAŘÍZENÍ A DOPRAVA</w:t>
      </w:r>
    </w:p>
    <w:p w:rsidR="00FC02BF" w:rsidRPr="002456A9" w:rsidRDefault="00FC02BF" w:rsidP="00FC02BF">
      <w:pPr>
        <w:jc w:val="center"/>
        <w:rPr>
          <w:b/>
          <w:u w:val="single"/>
        </w:rPr>
      </w:pPr>
    </w:p>
    <w:p w:rsidR="00FC02BF" w:rsidRPr="002456A9" w:rsidRDefault="00FC02BF" w:rsidP="00FC02BF">
      <w:pPr>
        <w:jc w:val="center"/>
        <w:rPr>
          <w:b/>
        </w:rPr>
      </w:pPr>
    </w:p>
    <w:p w:rsidR="00FC02BF" w:rsidRPr="002456A9" w:rsidRDefault="00FC02BF" w:rsidP="00FC02BF">
      <w:pPr>
        <w:rPr>
          <w:rFonts w:ascii="TimesNewRoman,Bold" w:hAnsi="TimesNewRoman,Bold" w:cs="TimesNewRoman,Bold"/>
          <w:bCs/>
          <w:color w:val="000000"/>
        </w:rPr>
      </w:pPr>
      <w:r w:rsidRPr="002456A9">
        <w:rPr>
          <w:rFonts w:ascii="TimesNewRoman,Bold" w:hAnsi="TimesNewRoman,Bold" w:cs="TimesNewRoman,Bold"/>
          <w:bCs/>
          <w:color w:val="000000"/>
        </w:rPr>
        <w:t>Název školy:</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t>Vyšší odborná škola a Střední zemědělská škola,</w:t>
      </w:r>
    </w:p>
    <w:p w:rsidR="00FC02BF" w:rsidRPr="002456A9" w:rsidRDefault="00FC02BF" w:rsidP="00FC02BF">
      <w:pPr>
        <w:rPr>
          <w:rFonts w:ascii="TimesNewRoman,Bold" w:hAnsi="TimesNewRoman,Bold" w:cs="TimesNewRoman,Bold"/>
          <w:bCs/>
          <w:color w:val="000000"/>
        </w:rPr>
      </w:pPr>
      <w:r w:rsidRPr="002456A9">
        <w:rPr>
          <w:rFonts w:ascii="TimesNewRoman,Bold" w:hAnsi="TimesNewRoman,Bold" w:cs="TimesNewRoman,Bold"/>
          <w:bCs/>
          <w:color w:val="000000"/>
        </w:rPr>
        <w:t xml:space="preserve"> </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t>Tábor, Náměstí T.G. Masaryka 788</w:t>
      </w:r>
    </w:p>
    <w:p w:rsidR="00FC02BF" w:rsidRPr="002456A9" w:rsidRDefault="00FC02BF" w:rsidP="00FC02BF">
      <w:r w:rsidRPr="002456A9">
        <w:t xml:space="preserve">Školní vzdělávací program:                                </w:t>
      </w:r>
      <w:r w:rsidRPr="002456A9">
        <w:tab/>
        <w:t>AGROPODNIKÁNÍ</w:t>
      </w:r>
    </w:p>
    <w:p w:rsidR="00FC02BF" w:rsidRPr="002456A9" w:rsidRDefault="00FC02BF" w:rsidP="00FC02BF">
      <w:r w:rsidRPr="002456A9">
        <w:t>Celkový počet  vyučovacích  hodin za studium:</w:t>
      </w:r>
      <w:r w:rsidRPr="002456A9">
        <w:tab/>
      </w:r>
      <w:r w:rsidR="00683F16" w:rsidRPr="002456A9">
        <w:t>16</w:t>
      </w:r>
      <w:r w:rsidR="000E5E67">
        <w:t>0</w:t>
      </w:r>
      <w:r w:rsidRPr="002456A9">
        <w:t xml:space="preserve"> (</w:t>
      </w:r>
      <w:r w:rsidR="00683F16" w:rsidRPr="002456A9">
        <w:t>4,5</w:t>
      </w:r>
      <w:r w:rsidRPr="002456A9">
        <w:t>)</w:t>
      </w:r>
    </w:p>
    <w:p w:rsidR="00FC02BF" w:rsidRPr="002456A9" w:rsidRDefault="00FC02BF" w:rsidP="00FC02BF">
      <w:r w:rsidRPr="002456A9">
        <w:t xml:space="preserve">Forma  vzdělávání:                                              </w:t>
      </w:r>
      <w:r w:rsidRPr="002456A9">
        <w:tab/>
        <w:t>denní</w:t>
      </w:r>
    </w:p>
    <w:p w:rsidR="00FC02BF" w:rsidRPr="002456A9" w:rsidRDefault="00FC02BF" w:rsidP="00FC02BF">
      <w:r w:rsidRPr="002456A9">
        <w:t xml:space="preserve">Platnost od:                                                         </w:t>
      </w:r>
      <w:r w:rsidRPr="002456A9">
        <w:tab/>
        <w:t>1. 9. 202</w:t>
      </w:r>
      <w:r w:rsidR="00683F16" w:rsidRPr="002456A9">
        <w:t>1 počínaje 1. ročníkem</w:t>
      </w:r>
    </w:p>
    <w:p w:rsidR="00FC02BF" w:rsidRPr="002456A9" w:rsidRDefault="00FC02BF" w:rsidP="00FC02BF"/>
    <w:p w:rsidR="00683F16" w:rsidRPr="002456A9" w:rsidRDefault="00683F16" w:rsidP="00FC02BF">
      <w:pPr>
        <w:autoSpaceDE w:val="0"/>
        <w:autoSpaceDN w:val="0"/>
        <w:adjustRightInd w:val="0"/>
        <w:rPr>
          <w:b/>
          <w:bCs/>
          <w:u w:val="single"/>
        </w:rPr>
      </w:pPr>
    </w:p>
    <w:p w:rsidR="00FC02BF" w:rsidRPr="002456A9" w:rsidRDefault="00FC02BF" w:rsidP="00FC02BF">
      <w:pPr>
        <w:autoSpaceDE w:val="0"/>
        <w:autoSpaceDN w:val="0"/>
        <w:adjustRightInd w:val="0"/>
        <w:rPr>
          <w:b/>
          <w:bCs/>
          <w:u w:val="single"/>
        </w:rPr>
      </w:pPr>
      <w:r w:rsidRPr="002456A9">
        <w:rPr>
          <w:b/>
          <w:bCs/>
          <w:u w:val="single"/>
        </w:rPr>
        <w:t>POJETÍ VYUČOVACÍHO PŘEDMĚTU</w:t>
      </w:r>
      <w:r w:rsidR="00683F16" w:rsidRPr="002456A9">
        <w:rPr>
          <w:b/>
          <w:bCs/>
          <w:u w:val="single"/>
        </w:rPr>
        <w:t xml:space="preserve"> </w:t>
      </w:r>
    </w:p>
    <w:p w:rsidR="00683F16" w:rsidRPr="002456A9" w:rsidRDefault="00683F16" w:rsidP="00FC02BF">
      <w:pPr>
        <w:autoSpaceDE w:val="0"/>
        <w:autoSpaceDN w:val="0"/>
        <w:adjustRightInd w:val="0"/>
        <w:rPr>
          <w:b/>
          <w:bCs/>
        </w:rPr>
      </w:pPr>
    </w:p>
    <w:p w:rsidR="00FC02BF" w:rsidRPr="002456A9" w:rsidRDefault="00683F16" w:rsidP="00FC02BF">
      <w:pPr>
        <w:autoSpaceDE w:val="0"/>
        <w:autoSpaceDN w:val="0"/>
        <w:adjustRightInd w:val="0"/>
        <w:rPr>
          <w:b/>
          <w:bCs/>
          <w:u w:val="single"/>
        </w:rPr>
      </w:pPr>
      <w:r w:rsidRPr="002456A9">
        <w:rPr>
          <w:b/>
          <w:bCs/>
          <w:u w:val="single"/>
        </w:rPr>
        <w:t>Obecné cíle</w:t>
      </w:r>
    </w:p>
    <w:p w:rsidR="00FC02BF" w:rsidRPr="002456A9" w:rsidRDefault="00FC02BF" w:rsidP="00FC02BF">
      <w:pPr>
        <w:autoSpaceDE w:val="0"/>
        <w:autoSpaceDN w:val="0"/>
        <w:adjustRightInd w:val="0"/>
        <w:jc w:val="both"/>
      </w:pPr>
      <w:r w:rsidRPr="002456A9">
        <w:t>Vyučovací předmět Technická zařízení a doprava rozvíjí, prohlubuje a rozšiřuje vědomosti a dovednosti žáků získané ve fyzikální složce přírodovědného vzdělání. Seznamuje je se základními pojmy a žáci získávají poznatky o konstrukci, funkci, seřízení, obsluze, údržbě a optimálním využití zemědělských strojů. Nedílnou součástí je také učivo týkající se zemědělských staveb, elektrotechniky a zemědělské dopravy. Seznamuje žáky s konstrukcí zemědělských mechanizačních prostředků probíraných v rámci navazujících okruhů odborných předmětů – pěstování rostlin, chovu zvířat a praxe. Předmět prohlubuje postoje žáků k životnímu prostředí a vytváří vztah k majetku a jeho udržování</w:t>
      </w:r>
    </w:p>
    <w:p w:rsidR="00FC02BF" w:rsidRPr="002456A9" w:rsidRDefault="00FC02BF" w:rsidP="00FC02BF"/>
    <w:p w:rsidR="00FC02BF" w:rsidRPr="002456A9" w:rsidRDefault="00FC02BF" w:rsidP="00FC02BF">
      <w:pPr>
        <w:autoSpaceDE w:val="0"/>
        <w:autoSpaceDN w:val="0"/>
        <w:adjustRightInd w:val="0"/>
        <w:rPr>
          <w:b/>
          <w:u w:val="single"/>
        </w:rPr>
      </w:pPr>
      <w:r w:rsidRPr="002456A9">
        <w:rPr>
          <w:b/>
          <w:u w:val="single"/>
        </w:rPr>
        <w:t>Směřování výuky v oblasti cit</w:t>
      </w:r>
      <w:r w:rsidR="00683F16" w:rsidRPr="002456A9">
        <w:rPr>
          <w:b/>
          <w:u w:val="single"/>
        </w:rPr>
        <w:t>ů, postojů, hodnot a preferencí</w:t>
      </w:r>
    </w:p>
    <w:p w:rsidR="00FC02BF" w:rsidRPr="002456A9" w:rsidRDefault="00FC02BF" w:rsidP="00FC02BF">
      <w:pPr>
        <w:autoSpaceDE w:val="0"/>
        <w:autoSpaceDN w:val="0"/>
        <w:adjustRightInd w:val="0"/>
      </w:pPr>
      <w:r w:rsidRPr="002456A9">
        <w:t>Vzdělávání směřuje k tomu, aby žák uměl:</w:t>
      </w:r>
    </w:p>
    <w:p w:rsidR="00FC02BF" w:rsidRPr="002456A9" w:rsidRDefault="00FC02BF" w:rsidP="00F13F65">
      <w:pPr>
        <w:numPr>
          <w:ilvl w:val="0"/>
          <w:numId w:val="38"/>
        </w:numPr>
        <w:autoSpaceDE w:val="0"/>
        <w:autoSpaceDN w:val="0"/>
        <w:adjustRightInd w:val="0"/>
      </w:pPr>
      <w:r w:rsidRPr="002456A9">
        <w:t>aplikovat získané poznatky v</w:t>
      </w:r>
      <w:r w:rsidR="000E5E67">
        <w:t> </w:t>
      </w:r>
      <w:r w:rsidRPr="002456A9">
        <w:t>praxi</w:t>
      </w:r>
      <w:r w:rsidR="000E5E67">
        <w:t>,</w:t>
      </w:r>
    </w:p>
    <w:p w:rsidR="00FC02BF" w:rsidRPr="002456A9" w:rsidRDefault="00FC02BF" w:rsidP="00F13F65">
      <w:pPr>
        <w:numPr>
          <w:ilvl w:val="0"/>
          <w:numId w:val="38"/>
        </w:numPr>
      </w:pPr>
      <w:r w:rsidRPr="002456A9">
        <w:t>jednat odpovědně a přijímat odpovědnost za své rozhodnutí a jednání</w:t>
      </w:r>
      <w:r w:rsidR="000E5E67">
        <w:t>,</w:t>
      </w:r>
    </w:p>
    <w:p w:rsidR="00FC02BF" w:rsidRPr="002456A9" w:rsidRDefault="00FC02BF" w:rsidP="00F13F65">
      <w:pPr>
        <w:numPr>
          <w:ilvl w:val="0"/>
          <w:numId w:val="38"/>
        </w:numPr>
      </w:pPr>
      <w:r w:rsidRPr="002456A9">
        <w:t>kriticky posuzovat skutečnost kolem sebe, přemýšlet o ní, tvořit si vlastní úsudek</w:t>
      </w:r>
      <w:r w:rsidR="000E5E67">
        <w:t>,</w:t>
      </w:r>
    </w:p>
    <w:p w:rsidR="00FC02BF" w:rsidRPr="002456A9" w:rsidRDefault="00FC02BF" w:rsidP="00F13F65">
      <w:pPr>
        <w:numPr>
          <w:ilvl w:val="0"/>
          <w:numId w:val="38"/>
        </w:numPr>
      </w:pPr>
      <w:r w:rsidRPr="002456A9">
        <w:t>vážit si hodnot lidské práce, jednat hospodárně a pečovat o zemědělské stroje a zařízení</w:t>
      </w:r>
      <w:r w:rsidR="000E5E67">
        <w:t>,</w:t>
      </w:r>
    </w:p>
    <w:p w:rsidR="00FC02BF" w:rsidRPr="002456A9" w:rsidRDefault="00FC02BF" w:rsidP="00F13F65">
      <w:pPr>
        <w:numPr>
          <w:ilvl w:val="0"/>
          <w:numId w:val="38"/>
        </w:numPr>
      </w:pPr>
      <w:r w:rsidRPr="002456A9">
        <w:t>dodržovat kvalitu a jakost práce a dbát na bezpečnost práce při plnění praktických úkolů.</w:t>
      </w:r>
    </w:p>
    <w:p w:rsidR="00FC02BF" w:rsidRPr="002456A9" w:rsidRDefault="00FC02BF" w:rsidP="00FC02BF"/>
    <w:p w:rsidR="00FC02BF" w:rsidRPr="002456A9" w:rsidRDefault="00683F16" w:rsidP="00FC02BF">
      <w:pPr>
        <w:autoSpaceDE w:val="0"/>
        <w:autoSpaceDN w:val="0"/>
        <w:adjustRightInd w:val="0"/>
        <w:rPr>
          <w:b/>
          <w:bCs/>
          <w:u w:val="single"/>
        </w:rPr>
      </w:pPr>
      <w:r w:rsidRPr="002456A9">
        <w:rPr>
          <w:b/>
          <w:bCs/>
          <w:u w:val="single"/>
        </w:rPr>
        <w:t>Charakteristika učiva</w:t>
      </w:r>
    </w:p>
    <w:p w:rsidR="00FC02BF" w:rsidRPr="002456A9" w:rsidRDefault="00FC02BF" w:rsidP="00FC02BF">
      <w:pPr>
        <w:autoSpaceDE w:val="0"/>
        <w:autoSpaceDN w:val="0"/>
        <w:adjustRightInd w:val="0"/>
        <w:jc w:val="both"/>
      </w:pPr>
      <w:r w:rsidRPr="002456A9">
        <w:t>Vyučování předmětu Technická zařízení a doprava je vedeno tak, aby žáci používali odbornou terminologii a rozuměli textům odborné literatury, vysvětlili konstrukci, funkci, seřízení, obsluhu, údržbu a využití zemědělských strojů a zařízení a mechanizačních prostředků. Žáci se seznamují se zemědělskými stavbami a jejich využitím. Učí se zaujímat stanoviska při aplikaci mechanizace v podmínkách pěstování rostlin, chovu zvířat, ve službách pro zemědělství a ve zpracovatelském průmyslu. Řeší otázky efektivního provozu a využití zemědělské techniky s ohledem na životní prostředí, bezpečnost a ochranu zdraví při práci a hygienu práce. Výuka předmětu navazuje na poznatky žáků z Matematiky a Fyziky ze základní školy. Lze využívat znalostí a zkušeností z předmětu Praxe.</w:t>
      </w:r>
    </w:p>
    <w:p w:rsidR="00FC02BF" w:rsidRPr="002456A9" w:rsidRDefault="00FC02BF" w:rsidP="00FC02BF"/>
    <w:p w:rsidR="00FC02BF" w:rsidRPr="002456A9" w:rsidRDefault="00683F16" w:rsidP="00FC02BF">
      <w:pPr>
        <w:autoSpaceDE w:val="0"/>
        <w:autoSpaceDN w:val="0"/>
        <w:adjustRightInd w:val="0"/>
        <w:rPr>
          <w:b/>
          <w:bCs/>
          <w:u w:val="single"/>
        </w:rPr>
      </w:pPr>
      <w:r w:rsidRPr="002456A9">
        <w:rPr>
          <w:b/>
          <w:bCs/>
          <w:u w:val="single"/>
        </w:rPr>
        <w:t>Strategie výuky</w:t>
      </w:r>
    </w:p>
    <w:p w:rsidR="00FC02BF" w:rsidRPr="002456A9" w:rsidRDefault="00FC02BF" w:rsidP="00FC02BF">
      <w:pPr>
        <w:autoSpaceDE w:val="0"/>
        <w:autoSpaceDN w:val="0"/>
        <w:adjustRightInd w:val="0"/>
        <w:jc w:val="both"/>
      </w:pPr>
      <w:r w:rsidRPr="002456A9">
        <w:t>Předmět se vyučuje v 1.</w:t>
      </w:r>
      <w:r w:rsidR="00C77EED" w:rsidRPr="002456A9">
        <w:t xml:space="preserve"> </w:t>
      </w:r>
      <w:r w:rsidRPr="002456A9">
        <w:t xml:space="preserve">a </w:t>
      </w:r>
      <w:r w:rsidR="000E5E67">
        <w:t>2</w:t>
      </w:r>
      <w:r w:rsidRPr="002456A9">
        <w:t xml:space="preserve">. ročníku. Je rozdělen na tematické celky, které na sebe navazují.. Součástí výuky jsou odborné exkurze a návštěvy tematických výstav. Při probírání nového učiva je obvykle volena metoda výkladu nebo řízeného rozhovoru spojená s názorným vyučováním pomocí didaktické techniky a modelů. Aktivita žáků je podněcována zadáváním </w:t>
      </w:r>
      <w:r w:rsidRPr="002456A9">
        <w:lastRenderedPageBreak/>
        <w:t>samostatných prací nebo projektovým vyučováním. Činnosti s jednotlivými druhy strojů jsou realizovány v rámci předmětu praxe. Žáci pracují často ve skupinách. O průběhu prací vedou záznamy formou protokolu a vyvozují samostatné závěry o výsledcích</w:t>
      </w:r>
      <w:r w:rsidR="001B4712">
        <w:t xml:space="preserve"> svých pozorování. Výuka </w:t>
      </w:r>
      <w:r w:rsidRPr="002456A9">
        <w:t>předmětu má část teoretickou, která probíhá v běžných nebo počítačových učebnách</w:t>
      </w:r>
      <w:r w:rsidR="005A0B1A" w:rsidRPr="002456A9">
        <w:t>.</w:t>
      </w:r>
      <w:r w:rsidRPr="002456A9">
        <w:t xml:space="preserve"> </w:t>
      </w:r>
    </w:p>
    <w:p w:rsidR="00FC02BF" w:rsidRPr="002456A9" w:rsidRDefault="00FC02BF" w:rsidP="00FC02BF"/>
    <w:p w:rsidR="00FC02BF" w:rsidRPr="002456A9" w:rsidRDefault="00FC02BF" w:rsidP="00FC02BF">
      <w:pPr>
        <w:autoSpaceDE w:val="0"/>
        <w:autoSpaceDN w:val="0"/>
        <w:adjustRightInd w:val="0"/>
        <w:rPr>
          <w:b/>
          <w:bCs/>
          <w:u w:val="single"/>
        </w:rPr>
      </w:pPr>
      <w:r w:rsidRPr="002456A9">
        <w:rPr>
          <w:b/>
          <w:bCs/>
          <w:u w:val="single"/>
        </w:rPr>
        <w:t>Hodnocení výsledků žáků</w:t>
      </w:r>
    </w:p>
    <w:p w:rsidR="00FC02BF" w:rsidRPr="002456A9" w:rsidRDefault="00FC02BF" w:rsidP="00FC02BF">
      <w:pPr>
        <w:autoSpaceDE w:val="0"/>
        <w:autoSpaceDN w:val="0"/>
        <w:adjustRightInd w:val="0"/>
        <w:jc w:val="both"/>
      </w:pPr>
      <w:r w:rsidRPr="002456A9">
        <w:t>Hodnocení žáků je založeno na kombinaci známek, které žáci získávají z písemných testů, ústního zkoušení. Při hodnocení žáků je kladen důraz na hloubku porozumění učivu, schopnost aplikovat poznatky v praxi, hodnocena je samostatnost při navrhování použití vhodných mechanizačních prostředků s ohledem na ekonomické a ekologické aspekty.</w:t>
      </w:r>
    </w:p>
    <w:p w:rsidR="00FC02BF" w:rsidRPr="002456A9" w:rsidRDefault="00FC02BF" w:rsidP="00FC02BF"/>
    <w:p w:rsidR="00FC02BF" w:rsidRPr="002456A9" w:rsidRDefault="00FC02BF" w:rsidP="00FC02BF">
      <w:pPr>
        <w:autoSpaceDE w:val="0"/>
        <w:autoSpaceDN w:val="0"/>
        <w:adjustRightInd w:val="0"/>
        <w:rPr>
          <w:b/>
          <w:bCs/>
          <w:u w:val="single"/>
        </w:rPr>
      </w:pPr>
      <w:r w:rsidRPr="002456A9">
        <w:rPr>
          <w:b/>
          <w:bCs/>
          <w:u w:val="single"/>
        </w:rPr>
        <w:t>Přínos předmětu k rozvoji klíčových</w:t>
      </w:r>
      <w:r w:rsidR="00FD50F2" w:rsidRPr="002456A9">
        <w:rPr>
          <w:b/>
          <w:bCs/>
          <w:u w:val="single"/>
        </w:rPr>
        <w:t xml:space="preserve"> kompetencí</w:t>
      </w:r>
    </w:p>
    <w:p w:rsidR="00FC02BF" w:rsidRPr="002456A9" w:rsidRDefault="00FC02BF" w:rsidP="00FC02BF">
      <w:pPr>
        <w:autoSpaceDE w:val="0"/>
        <w:autoSpaceDN w:val="0"/>
        <w:adjustRightInd w:val="0"/>
      </w:pPr>
      <w:r w:rsidRPr="002456A9">
        <w:t>Rozvoj klíčových kompetencí:</w:t>
      </w:r>
    </w:p>
    <w:p w:rsidR="00FC02BF" w:rsidRPr="002456A9" w:rsidRDefault="00FC02BF" w:rsidP="00110D04">
      <w:pPr>
        <w:numPr>
          <w:ilvl w:val="0"/>
          <w:numId w:val="176"/>
        </w:numPr>
        <w:autoSpaceDE w:val="0"/>
        <w:autoSpaceDN w:val="0"/>
        <w:adjustRightInd w:val="0"/>
      </w:pPr>
      <w:r w:rsidRPr="002456A9">
        <w:t>komunikativních (vhodně se vyjadřovat, obhajovat a formulovat své myšlenky, názory a</w:t>
      </w:r>
      <w:r w:rsidR="00371CB2" w:rsidRPr="002456A9">
        <w:t xml:space="preserve"> </w:t>
      </w:r>
      <w:r w:rsidRPr="002456A9">
        <w:t>postoje, diskutovat a respektovat názory druhých)</w:t>
      </w:r>
      <w:r w:rsidR="000E5E67">
        <w:t>,</w:t>
      </w:r>
    </w:p>
    <w:p w:rsidR="00FC02BF" w:rsidRPr="002456A9" w:rsidRDefault="00FC02BF" w:rsidP="00110D04">
      <w:pPr>
        <w:numPr>
          <w:ilvl w:val="0"/>
          <w:numId w:val="176"/>
        </w:numPr>
        <w:autoSpaceDE w:val="0"/>
        <w:autoSpaceDN w:val="0"/>
        <w:adjustRightInd w:val="0"/>
      </w:pPr>
      <w:r w:rsidRPr="002456A9">
        <w:t>personálních (efektivně se učit a pracovat, využívat zkušeností, dále se vzdělávat)</w:t>
      </w:r>
      <w:r w:rsidR="000E5E67">
        <w:t>,</w:t>
      </w:r>
    </w:p>
    <w:p w:rsidR="00FC02BF" w:rsidRPr="002456A9" w:rsidRDefault="00FC02BF" w:rsidP="00110D04">
      <w:pPr>
        <w:numPr>
          <w:ilvl w:val="0"/>
          <w:numId w:val="176"/>
        </w:numPr>
        <w:autoSpaceDE w:val="0"/>
        <w:autoSpaceDN w:val="0"/>
        <w:adjustRightInd w:val="0"/>
      </w:pPr>
      <w:r w:rsidRPr="002456A9">
        <w:t>sociálních kompetencí (adaptovat se na měnící se pracovní podmínky, pracovat v týmu,</w:t>
      </w:r>
      <w:r w:rsidR="00371CB2" w:rsidRPr="002456A9">
        <w:t xml:space="preserve"> </w:t>
      </w:r>
      <w:r w:rsidRPr="002456A9">
        <w:t>přijímat a odpovědně plnit svěřené úkoly)</w:t>
      </w:r>
      <w:r w:rsidR="000E5E67">
        <w:t>,</w:t>
      </w:r>
    </w:p>
    <w:p w:rsidR="00FC02BF" w:rsidRPr="002456A9" w:rsidRDefault="00FC02BF" w:rsidP="00110D04">
      <w:pPr>
        <w:numPr>
          <w:ilvl w:val="0"/>
          <w:numId w:val="176"/>
        </w:numPr>
        <w:autoSpaceDE w:val="0"/>
        <w:autoSpaceDN w:val="0"/>
        <w:adjustRightInd w:val="0"/>
      </w:pPr>
      <w:r w:rsidRPr="002456A9">
        <w:t>řešit samostatně běžné pracovní problémy</w:t>
      </w:r>
      <w:r w:rsidR="000E5E67">
        <w:t>,</w:t>
      </w:r>
    </w:p>
    <w:p w:rsidR="00FC02BF" w:rsidRDefault="00FC02BF" w:rsidP="00110D04">
      <w:pPr>
        <w:numPr>
          <w:ilvl w:val="0"/>
          <w:numId w:val="176"/>
        </w:numPr>
        <w:autoSpaceDE w:val="0"/>
        <w:autoSpaceDN w:val="0"/>
        <w:adjustRightInd w:val="0"/>
      </w:pPr>
      <w:r w:rsidRPr="002456A9">
        <w:t>aplikovat základní matematické postupy při řešení praktických úkolů.</w:t>
      </w:r>
    </w:p>
    <w:p w:rsidR="000E5E67" w:rsidRPr="002456A9" w:rsidRDefault="000E5E67" w:rsidP="000E5E67">
      <w:pPr>
        <w:autoSpaceDE w:val="0"/>
        <w:autoSpaceDN w:val="0"/>
        <w:adjustRightInd w:val="0"/>
        <w:ind w:left="360"/>
      </w:pPr>
    </w:p>
    <w:p w:rsidR="00FC02BF" w:rsidRPr="002456A9" w:rsidRDefault="00FC02BF" w:rsidP="000E5E67">
      <w:pPr>
        <w:autoSpaceDE w:val="0"/>
        <w:autoSpaceDN w:val="0"/>
        <w:adjustRightInd w:val="0"/>
        <w:jc w:val="both"/>
      </w:pPr>
      <w:r w:rsidRPr="002456A9">
        <w:t>Předmět utváří dovednosti řešit problémy a problémové situace cestou volby vhodných strojů a zařízení a jejich seřízení podle výrobních podmínek s využitím znalosti principu činnosti stroje. Při výpočtech provozního charakteru žáci aplikují základní matematické postupy, při zpracovávání zadaných úkolů využívají Internet, odbornou literaturu a pracují s technickou dokumentací.</w:t>
      </w:r>
    </w:p>
    <w:p w:rsidR="00371CB2" w:rsidRPr="002456A9" w:rsidRDefault="00371CB2" w:rsidP="00371CB2">
      <w:pPr>
        <w:autoSpaceDE w:val="0"/>
        <w:autoSpaceDN w:val="0"/>
        <w:adjustRightInd w:val="0"/>
        <w:ind w:left="720"/>
        <w:jc w:val="both"/>
      </w:pPr>
    </w:p>
    <w:p w:rsidR="00FC02BF" w:rsidRPr="002456A9" w:rsidRDefault="007D0CB9" w:rsidP="00FD50F2">
      <w:pPr>
        <w:autoSpaceDE w:val="0"/>
        <w:autoSpaceDN w:val="0"/>
        <w:adjustRightInd w:val="0"/>
        <w:rPr>
          <w:b/>
          <w:u w:val="single"/>
        </w:rPr>
      </w:pPr>
      <w:r>
        <w:rPr>
          <w:b/>
          <w:u w:val="single"/>
        </w:rPr>
        <w:t>Realizace</w:t>
      </w:r>
      <w:r w:rsidR="00FD50F2" w:rsidRPr="002456A9">
        <w:rPr>
          <w:b/>
          <w:u w:val="single"/>
        </w:rPr>
        <w:t xml:space="preserve"> průřezových témat</w:t>
      </w:r>
    </w:p>
    <w:p w:rsidR="00FC02BF" w:rsidRPr="002456A9" w:rsidRDefault="00FC02BF" w:rsidP="00FD50F2">
      <w:pPr>
        <w:autoSpaceDE w:val="0"/>
        <w:autoSpaceDN w:val="0"/>
        <w:adjustRightInd w:val="0"/>
        <w:jc w:val="both"/>
      </w:pPr>
      <w:r w:rsidRPr="002456A9">
        <w:rPr>
          <w:u w:val="single"/>
        </w:rPr>
        <w:t>Člověk a životní prostředí</w:t>
      </w:r>
      <w:r w:rsidRPr="002456A9">
        <w:t xml:space="preserve"> </w:t>
      </w:r>
      <w:r w:rsidR="000E5E67">
        <w:t xml:space="preserve">– žák se učí </w:t>
      </w:r>
      <w:r w:rsidRPr="002456A9">
        <w:t>dodržovat efektivní provoz</w:t>
      </w:r>
      <w:r w:rsidR="000E5E67">
        <w:t xml:space="preserve"> dopravních a mechanizačních prostředků, </w:t>
      </w:r>
      <w:r w:rsidRPr="002456A9">
        <w:t>využívat zemědělskou techniku</w:t>
      </w:r>
      <w:r w:rsidR="000E5E67">
        <w:t xml:space="preserve"> s ohledem na životní prostředí.</w:t>
      </w:r>
    </w:p>
    <w:p w:rsidR="00FC02BF" w:rsidRPr="002456A9" w:rsidRDefault="00FC02BF" w:rsidP="00FD50F2">
      <w:pPr>
        <w:jc w:val="both"/>
      </w:pPr>
      <w:r w:rsidRPr="002456A9">
        <w:rPr>
          <w:u w:val="single"/>
        </w:rPr>
        <w:t>Informační a komunikační technologie</w:t>
      </w:r>
      <w:r w:rsidRPr="002456A9">
        <w:t xml:space="preserve"> </w:t>
      </w:r>
      <w:r w:rsidR="000E5E67">
        <w:t xml:space="preserve">– žák využívá </w:t>
      </w:r>
      <w:r w:rsidRPr="002456A9">
        <w:t>tyto prostředky</w:t>
      </w:r>
      <w:r w:rsidR="000E5E67">
        <w:t xml:space="preserve"> ve výuce a učí se s nimi efektivně pracovat</w:t>
      </w:r>
      <w:r w:rsidRPr="002456A9">
        <w:t>.</w:t>
      </w:r>
    </w:p>
    <w:p w:rsidR="001B4712" w:rsidRDefault="001B4712" w:rsidP="00FC02BF">
      <w:pPr>
        <w:rPr>
          <w:b/>
          <w:u w:val="single"/>
        </w:rPr>
      </w:pPr>
    </w:p>
    <w:p w:rsidR="00FC02BF" w:rsidRDefault="001B4712" w:rsidP="00FC02BF">
      <w:pPr>
        <w:rPr>
          <w:b/>
          <w:u w:val="single"/>
        </w:rPr>
      </w:pPr>
      <w:r w:rsidRPr="001B4712">
        <w:rPr>
          <w:b/>
          <w:u w:val="single"/>
        </w:rPr>
        <w:t>Mezipředmětové vztahy</w:t>
      </w:r>
    </w:p>
    <w:p w:rsidR="001B4712" w:rsidRPr="001B4712" w:rsidRDefault="001B4712" w:rsidP="00FC02BF">
      <w:r w:rsidRPr="001B4712">
        <w:t>Fyzika, Zemědělská technika a chov hospodářských zvířat, Chov zvířat a veterinářství, Pěstování rostlin, Praxe</w:t>
      </w:r>
    </w:p>
    <w:p w:rsidR="00FC02BF" w:rsidRPr="002456A9" w:rsidRDefault="00FC02BF" w:rsidP="00FC02BF">
      <w:pPr>
        <w:rPr>
          <w:b/>
          <w:u w:val="single"/>
        </w:rPr>
      </w:pPr>
    </w:p>
    <w:p w:rsidR="00FC02BF" w:rsidRPr="002456A9" w:rsidRDefault="00FC02BF" w:rsidP="00FC02BF">
      <w:pPr>
        <w:rPr>
          <w:b/>
          <w:u w:val="single"/>
        </w:rPr>
      </w:pPr>
      <w:r w:rsidRPr="002456A9">
        <w:rPr>
          <w:b/>
          <w:u w:val="single"/>
        </w:rPr>
        <w:t>ROZPIS</w:t>
      </w:r>
      <w:r w:rsidR="00A4152F">
        <w:rPr>
          <w:b/>
          <w:u w:val="single"/>
        </w:rPr>
        <w:t xml:space="preserve"> UČIVA A VÝSLEDKŮ VZDĚLÁVÁNÍ</w:t>
      </w:r>
      <w:r w:rsidR="00242EDF">
        <w:rPr>
          <w:b/>
          <w:u w:val="single"/>
        </w:rPr>
        <w:t>:</w:t>
      </w:r>
      <w:r w:rsidR="00A4152F">
        <w:rPr>
          <w:b/>
          <w:u w:val="single"/>
        </w:rPr>
        <w:t xml:space="preserve"> </w:t>
      </w:r>
      <w:r w:rsidRPr="002456A9">
        <w:rPr>
          <w:b/>
          <w:u w:val="single"/>
        </w:rPr>
        <w:t xml:space="preserve"> </w:t>
      </w:r>
    </w:p>
    <w:p w:rsidR="00FC02BF" w:rsidRPr="002456A9" w:rsidRDefault="00FC02BF" w:rsidP="00FC02BF">
      <w:pPr>
        <w:rPr>
          <w:rFonts w:ascii="TimesNewRoman" w:hAnsi="TimesNewRoman" w:cs="TimesNewRoman"/>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17"/>
        <w:gridCol w:w="3638"/>
        <w:gridCol w:w="1107"/>
      </w:tblGrid>
      <w:tr w:rsidR="00FC02BF" w:rsidRPr="002456A9" w:rsidTr="00D87D7C">
        <w:tc>
          <w:tcPr>
            <w:tcW w:w="0" w:type="auto"/>
            <w:shd w:val="clear" w:color="auto" w:fill="auto"/>
          </w:tcPr>
          <w:p w:rsidR="00FC02BF" w:rsidRPr="002456A9" w:rsidRDefault="00FC02BF" w:rsidP="00D87D7C">
            <w:pPr>
              <w:rPr>
                <w:rFonts w:eastAsia="Calibri"/>
                <w:b/>
              </w:rPr>
            </w:pPr>
            <w:r w:rsidRPr="002456A9">
              <w:rPr>
                <w:rFonts w:eastAsia="Calibri"/>
                <w:b/>
              </w:rPr>
              <w:t>Výsledky vzdělávání</w:t>
            </w:r>
          </w:p>
        </w:tc>
        <w:tc>
          <w:tcPr>
            <w:tcW w:w="0" w:type="auto"/>
            <w:shd w:val="clear" w:color="auto" w:fill="auto"/>
          </w:tcPr>
          <w:p w:rsidR="00FC02BF" w:rsidRPr="002456A9" w:rsidRDefault="00FC02BF" w:rsidP="00D87D7C">
            <w:pPr>
              <w:rPr>
                <w:rFonts w:eastAsia="Calibri"/>
                <w:b/>
              </w:rPr>
            </w:pPr>
            <w:r w:rsidRPr="002456A9">
              <w:rPr>
                <w:rFonts w:eastAsia="Calibri"/>
                <w:b/>
              </w:rPr>
              <w:t>Učivo</w:t>
            </w:r>
          </w:p>
        </w:tc>
        <w:tc>
          <w:tcPr>
            <w:tcW w:w="0" w:type="auto"/>
            <w:shd w:val="clear" w:color="auto" w:fill="auto"/>
          </w:tcPr>
          <w:p w:rsidR="00FC02BF" w:rsidRPr="002456A9" w:rsidRDefault="00FC02BF" w:rsidP="00DE783F">
            <w:pPr>
              <w:jc w:val="center"/>
              <w:rPr>
                <w:rFonts w:eastAsia="Calibri"/>
                <w:b/>
              </w:rPr>
            </w:pPr>
            <w:proofErr w:type="spellStart"/>
            <w:r w:rsidRPr="002456A9">
              <w:rPr>
                <w:rFonts w:eastAsia="Calibri"/>
                <w:b/>
              </w:rPr>
              <w:t>Poč</w:t>
            </w:r>
            <w:r w:rsidR="00DE783F">
              <w:rPr>
                <w:rFonts w:eastAsia="Calibri"/>
                <w:b/>
              </w:rPr>
              <w:t>.</w:t>
            </w:r>
            <w:r w:rsidRPr="002456A9">
              <w:rPr>
                <w:rFonts w:eastAsia="Calibri"/>
                <w:b/>
              </w:rPr>
              <w:t>hod</w:t>
            </w:r>
            <w:proofErr w:type="spellEnd"/>
            <w:r w:rsidR="00DE783F">
              <w:rPr>
                <w:rFonts w:eastAsia="Calibri"/>
                <w:b/>
              </w:rPr>
              <w:t>.</w:t>
            </w:r>
          </w:p>
        </w:tc>
      </w:tr>
      <w:tr w:rsidR="00FC02BF" w:rsidRPr="002456A9" w:rsidTr="00D87D7C">
        <w:tc>
          <w:tcPr>
            <w:tcW w:w="0" w:type="auto"/>
            <w:shd w:val="clear" w:color="auto" w:fill="auto"/>
          </w:tcPr>
          <w:p w:rsidR="00FC02BF" w:rsidRPr="002456A9" w:rsidRDefault="00FC02BF" w:rsidP="00FD50F2">
            <w:pPr>
              <w:autoSpaceDE w:val="0"/>
              <w:autoSpaceDN w:val="0"/>
              <w:adjustRightInd w:val="0"/>
              <w:rPr>
                <w:rFonts w:eastAsia="Calibri"/>
                <w:b/>
              </w:rPr>
            </w:pPr>
            <w:r w:rsidRPr="002456A9">
              <w:rPr>
                <w:rFonts w:eastAsia="Calibri"/>
                <w:b/>
              </w:rPr>
              <w:t>Žák:</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rozdělí a určí jednotlivé</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druhy materiálů</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charakterizuje vlastnosti</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materiálů, jejich použití</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nakreslí a popíše jednoduché</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technické výkresy</w:t>
            </w:r>
          </w:p>
        </w:tc>
        <w:tc>
          <w:tcPr>
            <w:tcW w:w="0" w:type="auto"/>
            <w:shd w:val="clear" w:color="auto" w:fill="auto"/>
          </w:tcPr>
          <w:p w:rsidR="00FC02BF" w:rsidRPr="002456A9" w:rsidRDefault="00FC02BF" w:rsidP="00D87D7C">
            <w:pPr>
              <w:autoSpaceDE w:val="0"/>
              <w:autoSpaceDN w:val="0"/>
              <w:adjustRightInd w:val="0"/>
              <w:rPr>
                <w:rFonts w:eastAsia="Calibri"/>
                <w:b/>
                <w:bCs/>
              </w:rPr>
            </w:pPr>
            <w:r w:rsidRPr="002456A9">
              <w:rPr>
                <w:rFonts w:eastAsia="Calibri"/>
                <w:b/>
                <w:bCs/>
              </w:rPr>
              <w:t>1. Technologický základ</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konstrukční, provozní a</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stavební materiály</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vlastnosti materiálů</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 xml:space="preserve"> základy technického kreslení</w:t>
            </w:r>
          </w:p>
        </w:tc>
        <w:tc>
          <w:tcPr>
            <w:tcW w:w="0" w:type="auto"/>
            <w:shd w:val="clear" w:color="auto" w:fill="auto"/>
          </w:tcPr>
          <w:p w:rsidR="00FC02BF" w:rsidRPr="002456A9" w:rsidRDefault="00FC02BF" w:rsidP="000E5E67">
            <w:pPr>
              <w:jc w:val="center"/>
              <w:rPr>
                <w:rFonts w:eastAsia="Calibri"/>
                <w:b/>
              </w:rPr>
            </w:pPr>
            <w:r w:rsidRPr="002456A9">
              <w:rPr>
                <w:rFonts w:eastAsia="Calibri"/>
                <w:b/>
              </w:rPr>
              <w:t>3</w:t>
            </w:r>
            <w:r w:rsidR="000E5E67">
              <w:rPr>
                <w:rFonts w:eastAsia="Calibri"/>
                <w:b/>
              </w:rPr>
              <w:t>0</w:t>
            </w:r>
          </w:p>
        </w:tc>
      </w:tr>
      <w:tr w:rsidR="00FC02BF" w:rsidRPr="002456A9" w:rsidTr="00D87D7C">
        <w:tc>
          <w:tcPr>
            <w:tcW w:w="0" w:type="auto"/>
            <w:shd w:val="clear" w:color="auto" w:fill="auto"/>
          </w:tcPr>
          <w:p w:rsidR="00FD50F2" w:rsidRPr="002456A9" w:rsidRDefault="00FD50F2" w:rsidP="00FD50F2">
            <w:pPr>
              <w:autoSpaceDE w:val="0"/>
              <w:autoSpaceDN w:val="0"/>
              <w:adjustRightInd w:val="0"/>
              <w:ind w:left="360"/>
              <w:rPr>
                <w:rFonts w:eastAsia="Calibri"/>
              </w:rPr>
            </w:pPr>
          </w:p>
          <w:p w:rsidR="00FD50F2" w:rsidRPr="002456A9" w:rsidRDefault="00FD50F2" w:rsidP="00FD50F2">
            <w:pPr>
              <w:autoSpaceDE w:val="0"/>
              <w:autoSpaceDN w:val="0"/>
              <w:adjustRightInd w:val="0"/>
              <w:ind w:left="360"/>
              <w:rPr>
                <w:rFonts w:eastAsia="Calibri"/>
              </w:rPr>
            </w:pP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charakterizuje jednotlivé části strojů</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lastRenderedPageBreak/>
              <w:t>určí význam použití částí na strojích, jejich funkci</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vysvětlí použití energetických zdrojů</w:t>
            </w:r>
          </w:p>
          <w:p w:rsidR="00FC02BF" w:rsidRPr="002456A9" w:rsidRDefault="00FC02BF" w:rsidP="00FD50F2">
            <w:pPr>
              <w:autoSpaceDE w:val="0"/>
              <w:autoSpaceDN w:val="0"/>
              <w:adjustRightInd w:val="0"/>
              <w:ind w:left="360"/>
              <w:rPr>
                <w:rFonts w:eastAsia="Calibri"/>
              </w:rPr>
            </w:pPr>
            <w:r w:rsidRPr="002456A9">
              <w:rPr>
                <w:rFonts w:eastAsia="Calibri"/>
              </w:rPr>
              <w:t>v zemědělství</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vysvětlí ovládací soustavy strojů a</w:t>
            </w:r>
          </w:p>
          <w:p w:rsidR="00FC02BF" w:rsidRPr="002456A9" w:rsidRDefault="00FC02BF" w:rsidP="00FD50F2">
            <w:pPr>
              <w:autoSpaceDE w:val="0"/>
              <w:autoSpaceDN w:val="0"/>
              <w:adjustRightInd w:val="0"/>
              <w:ind w:left="360"/>
              <w:rPr>
                <w:rFonts w:eastAsia="Calibri"/>
              </w:rPr>
            </w:pPr>
            <w:r w:rsidRPr="002456A9">
              <w:rPr>
                <w:rFonts w:eastAsia="Calibri"/>
              </w:rPr>
              <w:t>zařízení</w:t>
            </w:r>
          </w:p>
          <w:p w:rsidR="00FC02BF" w:rsidRPr="002456A9" w:rsidRDefault="00FC02BF" w:rsidP="00D87D7C">
            <w:pPr>
              <w:rPr>
                <w:rFonts w:eastAsia="Calibri"/>
              </w:rPr>
            </w:pPr>
          </w:p>
        </w:tc>
        <w:tc>
          <w:tcPr>
            <w:tcW w:w="0" w:type="auto"/>
            <w:shd w:val="clear" w:color="auto" w:fill="auto"/>
          </w:tcPr>
          <w:p w:rsidR="00E3744A" w:rsidRDefault="00FC02BF" w:rsidP="00D87D7C">
            <w:pPr>
              <w:autoSpaceDE w:val="0"/>
              <w:autoSpaceDN w:val="0"/>
              <w:adjustRightInd w:val="0"/>
              <w:rPr>
                <w:rFonts w:eastAsia="Calibri"/>
                <w:b/>
                <w:bCs/>
              </w:rPr>
            </w:pPr>
            <w:r w:rsidRPr="002456A9">
              <w:rPr>
                <w:rFonts w:eastAsia="Calibri"/>
                <w:b/>
                <w:bCs/>
              </w:rPr>
              <w:lastRenderedPageBreak/>
              <w:t xml:space="preserve">2. Části strojů, složení </w:t>
            </w:r>
            <w:r w:rsidR="00E3744A">
              <w:rPr>
                <w:rFonts w:eastAsia="Calibri"/>
                <w:b/>
                <w:bCs/>
              </w:rPr>
              <w:t xml:space="preserve"> </w:t>
            </w:r>
          </w:p>
          <w:p w:rsidR="00FC02BF" w:rsidRPr="002456A9" w:rsidRDefault="00E3744A" w:rsidP="00D87D7C">
            <w:pPr>
              <w:autoSpaceDE w:val="0"/>
              <w:autoSpaceDN w:val="0"/>
              <w:adjustRightInd w:val="0"/>
              <w:rPr>
                <w:rFonts w:eastAsia="Calibri"/>
                <w:b/>
                <w:bCs/>
              </w:rPr>
            </w:pPr>
            <w:r>
              <w:rPr>
                <w:rFonts w:eastAsia="Calibri"/>
                <w:b/>
                <w:bCs/>
              </w:rPr>
              <w:t xml:space="preserve">    </w:t>
            </w:r>
            <w:r w:rsidR="00FC02BF" w:rsidRPr="002456A9">
              <w:rPr>
                <w:rFonts w:eastAsia="Calibri"/>
                <w:b/>
                <w:bCs/>
              </w:rPr>
              <w:t>zemědělských</w:t>
            </w:r>
            <w:r>
              <w:rPr>
                <w:rFonts w:eastAsia="Calibri"/>
                <w:b/>
                <w:bCs/>
              </w:rPr>
              <w:t xml:space="preserve"> </w:t>
            </w:r>
            <w:r w:rsidR="00FC02BF" w:rsidRPr="002456A9">
              <w:rPr>
                <w:rFonts w:eastAsia="Calibri"/>
                <w:b/>
                <w:bCs/>
              </w:rPr>
              <w:t>strojů</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lastRenderedPageBreak/>
              <w:t>spoje a spojovací součásti, převody,</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mechanizmy, potrubí a příslušenství,</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energetické zdroje, ovládací</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soustavy</w:t>
            </w:r>
          </w:p>
        </w:tc>
        <w:tc>
          <w:tcPr>
            <w:tcW w:w="0" w:type="auto"/>
            <w:shd w:val="clear" w:color="auto" w:fill="auto"/>
          </w:tcPr>
          <w:p w:rsidR="00FC02BF" w:rsidRPr="002456A9" w:rsidRDefault="00FC02BF" w:rsidP="000E5E67">
            <w:pPr>
              <w:jc w:val="center"/>
              <w:rPr>
                <w:rFonts w:eastAsia="Calibri"/>
                <w:b/>
              </w:rPr>
            </w:pPr>
            <w:r w:rsidRPr="002456A9">
              <w:rPr>
                <w:rFonts w:eastAsia="Calibri"/>
                <w:b/>
              </w:rPr>
              <w:lastRenderedPageBreak/>
              <w:t>2</w:t>
            </w:r>
            <w:r w:rsidR="000E5E67">
              <w:rPr>
                <w:rFonts w:eastAsia="Calibri"/>
                <w:b/>
              </w:rPr>
              <w:t>6</w:t>
            </w:r>
          </w:p>
        </w:tc>
      </w:tr>
      <w:tr w:rsidR="00FC02BF" w:rsidRPr="002456A9" w:rsidTr="00D87D7C">
        <w:tc>
          <w:tcPr>
            <w:tcW w:w="0" w:type="auto"/>
            <w:shd w:val="clear" w:color="auto" w:fill="auto"/>
          </w:tcPr>
          <w:p w:rsidR="00FD50F2" w:rsidRPr="002456A9" w:rsidRDefault="00FD50F2" w:rsidP="00FD50F2">
            <w:pPr>
              <w:autoSpaceDE w:val="0"/>
              <w:autoSpaceDN w:val="0"/>
              <w:adjustRightInd w:val="0"/>
              <w:ind w:left="360"/>
              <w:rPr>
                <w:rFonts w:eastAsia="Calibri"/>
              </w:rPr>
            </w:pP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popíše výrobu a rozvod el. proudu</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charakterizuje jednotlivé elektromotory, principy konstrukce a činnost</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vysvětlí význam osvětlení a el.</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vytápění</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použije bezpečně elektrospotřebiče</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poskytne první pomoc při úrazu</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elektrickým proudem</w:t>
            </w:r>
          </w:p>
          <w:p w:rsidR="00FC02BF" w:rsidRPr="002456A9" w:rsidRDefault="00FC02BF" w:rsidP="00D87D7C">
            <w:pPr>
              <w:rPr>
                <w:rFonts w:eastAsia="Calibri"/>
              </w:rPr>
            </w:pPr>
          </w:p>
        </w:tc>
        <w:tc>
          <w:tcPr>
            <w:tcW w:w="0" w:type="auto"/>
            <w:shd w:val="clear" w:color="auto" w:fill="auto"/>
          </w:tcPr>
          <w:p w:rsidR="00FC02BF" w:rsidRPr="002456A9" w:rsidRDefault="00FC02BF" w:rsidP="00D87D7C">
            <w:pPr>
              <w:autoSpaceDE w:val="0"/>
              <w:autoSpaceDN w:val="0"/>
              <w:adjustRightInd w:val="0"/>
              <w:rPr>
                <w:rFonts w:eastAsia="Calibri"/>
                <w:b/>
                <w:bCs/>
              </w:rPr>
            </w:pPr>
            <w:r w:rsidRPr="002456A9">
              <w:rPr>
                <w:rFonts w:eastAsia="Calibri"/>
                <w:b/>
                <w:bCs/>
              </w:rPr>
              <w:t>3. Elektřina v zemědělství</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rozvod elektrického proudu</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elektromotory</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osvětlení a elektrické vytápění</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ochrana před škodami způsobenými</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elektrickým proudem</w:t>
            </w:r>
          </w:p>
          <w:p w:rsidR="00FC02BF" w:rsidRPr="002456A9" w:rsidRDefault="000E5E67" w:rsidP="00110D04">
            <w:pPr>
              <w:numPr>
                <w:ilvl w:val="0"/>
                <w:numId w:val="177"/>
              </w:numPr>
              <w:autoSpaceDE w:val="0"/>
              <w:autoSpaceDN w:val="0"/>
              <w:adjustRightInd w:val="0"/>
              <w:ind w:left="360"/>
              <w:rPr>
                <w:rFonts w:eastAsia="Calibri"/>
              </w:rPr>
            </w:pPr>
            <w:r>
              <w:rPr>
                <w:rFonts w:eastAsia="Calibri"/>
              </w:rPr>
              <w:t>BOZP,</w:t>
            </w:r>
            <w:r w:rsidR="00FC02BF" w:rsidRPr="002456A9">
              <w:rPr>
                <w:rFonts w:eastAsia="Calibri"/>
              </w:rPr>
              <w:t xml:space="preserve"> první pomoc při úrazu el</w:t>
            </w:r>
            <w:r>
              <w:rPr>
                <w:rFonts w:eastAsia="Calibri"/>
              </w:rPr>
              <w:t xml:space="preserve">ektrickým </w:t>
            </w:r>
            <w:r w:rsidR="00FC02BF" w:rsidRPr="002456A9">
              <w:rPr>
                <w:rFonts w:eastAsia="Calibri"/>
              </w:rPr>
              <w:t>proudem</w:t>
            </w:r>
          </w:p>
        </w:tc>
        <w:tc>
          <w:tcPr>
            <w:tcW w:w="0" w:type="auto"/>
            <w:shd w:val="clear" w:color="auto" w:fill="auto"/>
          </w:tcPr>
          <w:p w:rsidR="00FC02BF" w:rsidRPr="002456A9" w:rsidRDefault="00FC02BF" w:rsidP="00D87D7C">
            <w:pPr>
              <w:jc w:val="center"/>
              <w:rPr>
                <w:rFonts w:eastAsia="Calibri"/>
                <w:b/>
              </w:rPr>
            </w:pPr>
            <w:r w:rsidRPr="002456A9">
              <w:rPr>
                <w:rFonts w:eastAsia="Calibri"/>
                <w:b/>
              </w:rPr>
              <w:t>17</w:t>
            </w:r>
          </w:p>
        </w:tc>
      </w:tr>
      <w:tr w:rsidR="00FC02BF" w:rsidRPr="002456A9" w:rsidTr="00D87D7C">
        <w:tc>
          <w:tcPr>
            <w:tcW w:w="0" w:type="auto"/>
            <w:shd w:val="clear" w:color="auto" w:fill="auto"/>
          </w:tcPr>
          <w:p w:rsidR="00FD50F2" w:rsidRDefault="00FD50F2" w:rsidP="00E3744A">
            <w:pPr>
              <w:autoSpaceDE w:val="0"/>
              <w:autoSpaceDN w:val="0"/>
              <w:adjustRightInd w:val="0"/>
              <w:rPr>
                <w:rFonts w:eastAsia="Calibri"/>
              </w:rPr>
            </w:pPr>
          </w:p>
          <w:p w:rsidR="00001F36" w:rsidRDefault="00001F36" w:rsidP="00E3744A">
            <w:pPr>
              <w:autoSpaceDE w:val="0"/>
              <w:autoSpaceDN w:val="0"/>
              <w:adjustRightInd w:val="0"/>
              <w:ind w:left="360"/>
              <w:rPr>
                <w:rFonts w:eastAsia="Calibri"/>
              </w:rPr>
            </w:pPr>
          </w:p>
          <w:p w:rsidR="00001F36" w:rsidRPr="00001F36" w:rsidRDefault="00001F36" w:rsidP="00110D04">
            <w:pPr>
              <w:pStyle w:val="Odstavecseseznamem"/>
              <w:numPr>
                <w:ilvl w:val="0"/>
                <w:numId w:val="177"/>
              </w:numPr>
              <w:autoSpaceDE w:val="0"/>
              <w:autoSpaceDN w:val="0"/>
              <w:adjustRightInd w:val="0"/>
              <w:ind w:left="360"/>
              <w:rPr>
                <w:sz w:val="24"/>
                <w:szCs w:val="24"/>
                <w:lang w:eastAsia="cs-CZ"/>
              </w:rPr>
            </w:pPr>
            <w:r w:rsidRPr="00001F36">
              <w:rPr>
                <w:sz w:val="24"/>
                <w:szCs w:val="24"/>
                <w:lang w:eastAsia="cs-CZ"/>
              </w:rPr>
              <w:t>dokáže vysvětlit složení a optimální použití dopravních prostředků a jejich výhody a nevýhody z hlediska ekonomického a ekologického</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charakterizuje jednotlivé druhy</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dopravníků</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popíše dopravu různých materiálů</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vysvětlí optimální využití</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dopravních prostředků</w:t>
            </w:r>
          </w:p>
          <w:p w:rsidR="00FC02BF" w:rsidRDefault="00FC02BF" w:rsidP="00110D04">
            <w:pPr>
              <w:numPr>
                <w:ilvl w:val="0"/>
                <w:numId w:val="177"/>
              </w:numPr>
              <w:autoSpaceDE w:val="0"/>
              <w:autoSpaceDN w:val="0"/>
              <w:adjustRightInd w:val="0"/>
              <w:ind w:left="360"/>
              <w:rPr>
                <w:rFonts w:eastAsia="Calibri"/>
              </w:rPr>
            </w:pPr>
            <w:r w:rsidRPr="002456A9">
              <w:rPr>
                <w:rFonts w:eastAsia="Calibri"/>
              </w:rPr>
              <w:t>dodržuje zásady BOZP</w:t>
            </w:r>
          </w:p>
          <w:p w:rsidR="00001F36" w:rsidRDefault="00001F36" w:rsidP="00110D04">
            <w:pPr>
              <w:numPr>
                <w:ilvl w:val="0"/>
                <w:numId w:val="177"/>
              </w:numPr>
              <w:autoSpaceDE w:val="0"/>
              <w:autoSpaceDN w:val="0"/>
              <w:adjustRightInd w:val="0"/>
              <w:ind w:left="360"/>
              <w:rPr>
                <w:rFonts w:eastAsia="Calibri"/>
              </w:rPr>
            </w:pPr>
            <w:r>
              <w:rPr>
                <w:rFonts w:eastAsia="Calibri"/>
              </w:rPr>
              <w:t>uvědomuje si pracovněprávní důsledky v souvislosti s dodržováním BOZP</w:t>
            </w:r>
          </w:p>
          <w:p w:rsidR="00001F36" w:rsidRPr="002456A9" w:rsidRDefault="00001F36" w:rsidP="00110D04">
            <w:pPr>
              <w:numPr>
                <w:ilvl w:val="0"/>
                <w:numId w:val="177"/>
              </w:numPr>
              <w:autoSpaceDE w:val="0"/>
              <w:autoSpaceDN w:val="0"/>
              <w:adjustRightInd w:val="0"/>
              <w:ind w:left="360"/>
              <w:rPr>
                <w:rFonts w:eastAsia="Calibri"/>
              </w:rPr>
            </w:pPr>
            <w:r>
              <w:rPr>
                <w:rFonts w:eastAsia="Calibri"/>
              </w:rPr>
              <w:t>využívá zásady bezpečnosti při pracovních činnostech, uvědomuje si problematiku ochrany zdraví při práci</w:t>
            </w:r>
          </w:p>
          <w:p w:rsidR="00E3744A" w:rsidRPr="002456A9" w:rsidRDefault="00001F36" w:rsidP="00110D04">
            <w:pPr>
              <w:numPr>
                <w:ilvl w:val="0"/>
                <w:numId w:val="177"/>
              </w:numPr>
              <w:ind w:left="360"/>
              <w:rPr>
                <w:rFonts w:eastAsia="Calibri"/>
              </w:rPr>
            </w:pPr>
            <w:r>
              <w:rPr>
                <w:rFonts w:eastAsia="Calibri"/>
              </w:rPr>
              <w:t>uvědomuje si bezpečnostní rizika spojená s využíváním mechanizace v</w:t>
            </w:r>
            <w:r w:rsidR="00E3744A">
              <w:rPr>
                <w:rFonts w:eastAsia="Calibri"/>
              </w:rPr>
              <w:t> </w:t>
            </w:r>
            <w:r>
              <w:rPr>
                <w:rFonts w:eastAsia="Calibri"/>
              </w:rPr>
              <w:t>zemědělství</w:t>
            </w:r>
          </w:p>
        </w:tc>
        <w:tc>
          <w:tcPr>
            <w:tcW w:w="0" w:type="auto"/>
            <w:shd w:val="clear" w:color="auto" w:fill="auto"/>
          </w:tcPr>
          <w:p w:rsidR="00E3744A" w:rsidRDefault="00FC02BF" w:rsidP="00D87D7C">
            <w:pPr>
              <w:autoSpaceDE w:val="0"/>
              <w:autoSpaceDN w:val="0"/>
              <w:adjustRightInd w:val="0"/>
              <w:rPr>
                <w:rFonts w:eastAsia="Calibri"/>
                <w:b/>
                <w:bCs/>
              </w:rPr>
            </w:pPr>
            <w:r w:rsidRPr="002456A9">
              <w:rPr>
                <w:rFonts w:eastAsia="Calibri"/>
                <w:b/>
                <w:bCs/>
              </w:rPr>
              <w:t>4. Doprava</w:t>
            </w:r>
            <w:r w:rsidR="000E5E67">
              <w:rPr>
                <w:rFonts w:eastAsia="Calibri"/>
                <w:b/>
                <w:bCs/>
              </w:rPr>
              <w:t xml:space="preserve"> a manipulace</w:t>
            </w:r>
            <w:r w:rsidRPr="002456A9">
              <w:rPr>
                <w:rFonts w:eastAsia="Calibri"/>
                <w:b/>
                <w:bCs/>
              </w:rPr>
              <w:t xml:space="preserve"> v </w:t>
            </w:r>
            <w:r w:rsidR="00E3744A">
              <w:rPr>
                <w:rFonts w:eastAsia="Calibri"/>
                <w:b/>
                <w:bCs/>
              </w:rPr>
              <w:t xml:space="preserve"> </w:t>
            </w:r>
          </w:p>
          <w:p w:rsidR="00001F36" w:rsidRDefault="00E3744A" w:rsidP="00D87D7C">
            <w:pPr>
              <w:autoSpaceDE w:val="0"/>
              <w:autoSpaceDN w:val="0"/>
              <w:adjustRightInd w:val="0"/>
              <w:rPr>
                <w:rFonts w:eastAsia="Calibri"/>
              </w:rPr>
            </w:pPr>
            <w:r>
              <w:rPr>
                <w:rFonts w:eastAsia="Calibri"/>
                <w:b/>
                <w:bCs/>
              </w:rPr>
              <w:t xml:space="preserve">    </w:t>
            </w:r>
            <w:r w:rsidR="00FC02BF" w:rsidRPr="002456A9">
              <w:rPr>
                <w:rFonts w:eastAsia="Calibri"/>
                <w:b/>
                <w:bCs/>
              </w:rPr>
              <w:t>zemědělství</w:t>
            </w:r>
            <w:r w:rsidR="00001F36">
              <w:rPr>
                <w:rFonts w:eastAsia="Calibri"/>
              </w:rPr>
              <w:t xml:space="preserve"> </w:t>
            </w:r>
          </w:p>
          <w:p w:rsidR="00FC02BF" w:rsidRPr="00E3744A" w:rsidRDefault="00001F36" w:rsidP="00110D04">
            <w:pPr>
              <w:numPr>
                <w:ilvl w:val="0"/>
                <w:numId w:val="177"/>
              </w:numPr>
              <w:autoSpaceDE w:val="0"/>
              <w:autoSpaceDN w:val="0"/>
              <w:adjustRightInd w:val="0"/>
              <w:ind w:left="360"/>
              <w:rPr>
                <w:rFonts w:eastAsia="Calibri"/>
              </w:rPr>
            </w:pPr>
            <w:r>
              <w:rPr>
                <w:rFonts w:eastAsia="Calibri"/>
              </w:rPr>
              <w:t>význam a specifika zemědělské dopravy</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dopravníky, doprava kapalin,</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dopravní prostředky a zařízení,</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 xml:space="preserve">paletizace a kontejnery </w:t>
            </w:r>
          </w:p>
          <w:p w:rsidR="00FC02BF" w:rsidRPr="002456A9" w:rsidRDefault="004134B4" w:rsidP="00110D04">
            <w:pPr>
              <w:numPr>
                <w:ilvl w:val="0"/>
                <w:numId w:val="177"/>
              </w:numPr>
              <w:autoSpaceDE w:val="0"/>
              <w:autoSpaceDN w:val="0"/>
              <w:adjustRightInd w:val="0"/>
              <w:ind w:left="360"/>
              <w:rPr>
                <w:rFonts w:eastAsia="Calibri"/>
              </w:rPr>
            </w:pPr>
            <w:r w:rsidRPr="002456A9">
              <w:rPr>
                <w:rFonts w:eastAsia="Calibri"/>
              </w:rPr>
              <w:t xml:space="preserve">dopravní </w:t>
            </w:r>
            <w:r w:rsidR="00FC02BF" w:rsidRPr="002456A9">
              <w:rPr>
                <w:rFonts w:eastAsia="Calibri"/>
              </w:rPr>
              <w:t>linky</w:t>
            </w:r>
          </w:p>
          <w:p w:rsidR="00FC02BF" w:rsidRDefault="00FC02BF" w:rsidP="00110D04">
            <w:pPr>
              <w:numPr>
                <w:ilvl w:val="0"/>
                <w:numId w:val="177"/>
              </w:numPr>
              <w:autoSpaceDE w:val="0"/>
              <w:autoSpaceDN w:val="0"/>
              <w:adjustRightInd w:val="0"/>
              <w:ind w:left="360"/>
              <w:rPr>
                <w:rFonts w:eastAsia="Calibri"/>
              </w:rPr>
            </w:pPr>
            <w:r w:rsidRPr="002456A9">
              <w:rPr>
                <w:rFonts w:eastAsia="Calibri"/>
              </w:rPr>
              <w:t>BOZP v</w:t>
            </w:r>
            <w:r w:rsidR="00001F36">
              <w:rPr>
                <w:rFonts w:eastAsia="Calibri"/>
              </w:rPr>
              <w:t> </w:t>
            </w:r>
            <w:r w:rsidRPr="002456A9">
              <w:rPr>
                <w:rFonts w:eastAsia="Calibri"/>
              </w:rPr>
              <w:t>dopravě</w:t>
            </w:r>
          </w:p>
          <w:p w:rsidR="00001F36" w:rsidRDefault="00001F36" w:rsidP="00001F36">
            <w:pPr>
              <w:autoSpaceDE w:val="0"/>
              <w:autoSpaceDN w:val="0"/>
              <w:adjustRightInd w:val="0"/>
              <w:rPr>
                <w:rFonts w:eastAsia="Calibri"/>
              </w:rPr>
            </w:pPr>
          </w:p>
          <w:p w:rsidR="00001F36" w:rsidRDefault="00001F36" w:rsidP="00001F36">
            <w:pPr>
              <w:autoSpaceDE w:val="0"/>
              <w:autoSpaceDN w:val="0"/>
              <w:adjustRightInd w:val="0"/>
              <w:rPr>
                <w:rFonts w:eastAsia="Calibri"/>
              </w:rPr>
            </w:pPr>
          </w:p>
          <w:p w:rsidR="00001F36" w:rsidRDefault="00001F36" w:rsidP="00001F36">
            <w:pPr>
              <w:autoSpaceDE w:val="0"/>
              <w:autoSpaceDN w:val="0"/>
              <w:adjustRightInd w:val="0"/>
              <w:rPr>
                <w:rFonts w:eastAsia="Calibri"/>
              </w:rPr>
            </w:pPr>
          </w:p>
          <w:p w:rsidR="00001F36" w:rsidRDefault="00001F36" w:rsidP="00110D04">
            <w:pPr>
              <w:numPr>
                <w:ilvl w:val="0"/>
                <w:numId w:val="177"/>
              </w:numPr>
              <w:autoSpaceDE w:val="0"/>
              <w:autoSpaceDN w:val="0"/>
              <w:adjustRightInd w:val="0"/>
              <w:ind w:left="360"/>
              <w:rPr>
                <w:rFonts w:eastAsia="Calibri"/>
              </w:rPr>
            </w:pPr>
            <w:r>
              <w:rPr>
                <w:rFonts w:eastAsia="Calibri"/>
              </w:rPr>
              <w:t xml:space="preserve">řízení bezpečnosti práce v podmínkách organizace a na pracovišti </w:t>
            </w:r>
          </w:p>
          <w:p w:rsidR="000E5E67" w:rsidRDefault="00001F36" w:rsidP="00110D04">
            <w:pPr>
              <w:numPr>
                <w:ilvl w:val="0"/>
                <w:numId w:val="177"/>
              </w:numPr>
              <w:autoSpaceDE w:val="0"/>
              <w:autoSpaceDN w:val="0"/>
              <w:adjustRightInd w:val="0"/>
              <w:ind w:left="360"/>
              <w:rPr>
                <w:rFonts w:eastAsia="Calibri"/>
              </w:rPr>
            </w:pPr>
            <w:r>
              <w:rPr>
                <w:rFonts w:eastAsia="Calibri"/>
              </w:rPr>
              <w:t>bezpečnost technických zařízení</w:t>
            </w:r>
          </w:p>
          <w:p w:rsidR="00001F36" w:rsidRPr="002456A9" w:rsidRDefault="00001F36" w:rsidP="00E3744A">
            <w:pPr>
              <w:autoSpaceDE w:val="0"/>
              <w:autoSpaceDN w:val="0"/>
              <w:adjustRightInd w:val="0"/>
              <w:ind w:left="360"/>
              <w:rPr>
                <w:rFonts w:eastAsia="Calibri"/>
              </w:rPr>
            </w:pPr>
          </w:p>
        </w:tc>
        <w:tc>
          <w:tcPr>
            <w:tcW w:w="0" w:type="auto"/>
            <w:shd w:val="clear" w:color="auto" w:fill="auto"/>
          </w:tcPr>
          <w:p w:rsidR="00FC02BF" w:rsidRPr="002456A9" w:rsidRDefault="00FC02BF" w:rsidP="00D87D7C">
            <w:pPr>
              <w:jc w:val="center"/>
              <w:rPr>
                <w:rFonts w:eastAsia="Calibri"/>
                <w:b/>
              </w:rPr>
            </w:pPr>
            <w:r w:rsidRPr="002456A9">
              <w:rPr>
                <w:rFonts w:eastAsia="Calibri"/>
                <w:b/>
              </w:rPr>
              <w:t>15</w:t>
            </w:r>
          </w:p>
        </w:tc>
      </w:tr>
      <w:tr w:rsidR="00FC02BF" w:rsidRPr="002456A9" w:rsidTr="00D87D7C">
        <w:tc>
          <w:tcPr>
            <w:tcW w:w="0" w:type="auto"/>
            <w:shd w:val="clear" w:color="auto" w:fill="auto"/>
          </w:tcPr>
          <w:p w:rsidR="00FD50F2" w:rsidRDefault="00FD50F2" w:rsidP="00FD50F2">
            <w:pPr>
              <w:autoSpaceDE w:val="0"/>
              <w:autoSpaceDN w:val="0"/>
              <w:adjustRightInd w:val="0"/>
              <w:ind w:left="360"/>
              <w:rPr>
                <w:rFonts w:eastAsia="Calibri"/>
              </w:rPr>
            </w:pPr>
          </w:p>
          <w:p w:rsidR="00E3744A" w:rsidRPr="002456A9" w:rsidRDefault="00E3744A" w:rsidP="00FD50F2">
            <w:pPr>
              <w:autoSpaceDE w:val="0"/>
              <w:autoSpaceDN w:val="0"/>
              <w:adjustRightInd w:val="0"/>
              <w:ind w:left="360"/>
              <w:rPr>
                <w:rFonts w:eastAsia="Calibri"/>
              </w:rPr>
            </w:pP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popíše princip činnosti a části</w:t>
            </w:r>
          </w:p>
          <w:p w:rsidR="00FC02BF" w:rsidRPr="002456A9" w:rsidRDefault="00FC02BF" w:rsidP="00FD50F2">
            <w:pPr>
              <w:autoSpaceDE w:val="0"/>
              <w:autoSpaceDN w:val="0"/>
              <w:adjustRightInd w:val="0"/>
              <w:ind w:left="360"/>
              <w:rPr>
                <w:rFonts w:eastAsia="Calibri"/>
              </w:rPr>
            </w:pPr>
            <w:r w:rsidRPr="002456A9">
              <w:rPr>
                <w:rFonts w:eastAsia="Calibri"/>
              </w:rPr>
              <w:t>dojicího zařízení</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rozdělí dojicí zařízení</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vysvětlí systém dojíren</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popíše dojicí robot</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ošetří mléko po nadojení včetně</w:t>
            </w:r>
          </w:p>
          <w:p w:rsidR="00FC02BF" w:rsidRDefault="00FC02BF" w:rsidP="00FD50F2">
            <w:pPr>
              <w:ind w:left="360"/>
              <w:rPr>
                <w:rFonts w:eastAsia="Calibri"/>
              </w:rPr>
            </w:pPr>
            <w:r w:rsidRPr="002456A9">
              <w:rPr>
                <w:rFonts w:eastAsia="Calibri"/>
              </w:rPr>
              <w:t>charakteristiky strojů</w:t>
            </w:r>
          </w:p>
          <w:p w:rsidR="00E3744A" w:rsidRPr="002456A9" w:rsidRDefault="00E3744A" w:rsidP="00FD50F2">
            <w:pPr>
              <w:ind w:left="360"/>
              <w:rPr>
                <w:rFonts w:eastAsia="Calibri"/>
              </w:rPr>
            </w:pPr>
          </w:p>
        </w:tc>
        <w:tc>
          <w:tcPr>
            <w:tcW w:w="0" w:type="auto"/>
            <w:shd w:val="clear" w:color="auto" w:fill="auto"/>
          </w:tcPr>
          <w:p w:rsidR="00FC02BF" w:rsidRPr="002456A9" w:rsidRDefault="00FC02BF" w:rsidP="00D87D7C">
            <w:pPr>
              <w:autoSpaceDE w:val="0"/>
              <w:autoSpaceDN w:val="0"/>
              <w:adjustRightInd w:val="0"/>
              <w:rPr>
                <w:rFonts w:eastAsia="Calibri"/>
                <w:b/>
                <w:bCs/>
              </w:rPr>
            </w:pPr>
            <w:r w:rsidRPr="002456A9">
              <w:rPr>
                <w:rFonts w:eastAsia="Calibri"/>
                <w:b/>
                <w:bCs/>
              </w:rPr>
              <w:t>5. Mechanizační prostředky pro</w:t>
            </w:r>
          </w:p>
          <w:p w:rsidR="00FC02BF" w:rsidRPr="002456A9" w:rsidRDefault="00E3744A" w:rsidP="00D87D7C">
            <w:pPr>
              <w:autoSpaceDE w:val="0"/>
              <w:autoSpaceDN w:val="0"/>
              <w:adjustRightInd w:val="0"/>
              <w:rPr>
                <w:rFonts w:eastAsia="Calibri"/>
                <w:b/>
                <w:bCs/>
              </w:rPr>
            </w:pPr>
            <w:r>
              <w:rPr>
                <w:rFonts w:eastAsia="Calibri"/>
                <w:b/>
                <w:bCs/>
              </w:rPr>
              <w:t xml:space="preserve">    </w:t>
            </w:r>
            <w:r w:rsidR="00FC02BF" w:rsidRPr="002456A9">
              <w:rPr>
                <w:rFonts w:eastAsia="Calibri"/>
                <w:b/>
                <w:bCs/>
              </w:rPr>
              <w:t>dojení a chlazení mléka</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dojicí zařízení</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dojírny</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dojicí robot</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ošetření mléka</w:t>
            </w:r>
          </w:p>
        </w:tc>
        <w:tc>
          <w:tcPr>
            <w:tcW w:w="0" w:type="auto"/>
            <w:shd w:val="clear" w:color="auto" w:fill="auto"/>
          </w:tcPr>
          <w:p w:rsidR="00FC02BF" w:rsidRPr="002456A9" w:rsidRDefault="00FC02BF" w:rsidP="00D87D7C">
            <w:pPr>
              <w:jc w:val="center"/>
              <w:rPr>
                <w:rFonts w:eastAsia="Calibri"/>
                <w:b/>
              </w:rPr>
            </w:pPr>
            <w:r w:rsidRPr="002456A9">
              <w:rPr>
                <w:rFonts w:eastAsia="Calibri"/>
                <w:b/>
              </w:rPr>
              <w:t>12</w:t>
            </w:r>
          </w:p>
        </w:tc>
      </w:tr>
      <w:tr w:rsidR="00FC02BF" w:rsidRPr="002456A9" w:rsidTr="00D87D7C">
        <w:tc>
          <w:tcPr>
            <w:tcW w:w="0" w:type="auto"/>
            <w:shd w:val="clear" w:color="auto" w:fill="auto"/>
          </w:tcPr>
          <w:p w:rsidR="00FD50F2" w:rsidRPr="002456A9" w:rsidRDefault="00FD50F2" w:rsidP="00FD50F2">
            <w:pPr>
              <w:autoSpaceDE w:val="0"/>
              <w:autoSpaceDN w:val="0"/>
              <w:adjustRightInd w:val="0"/>
              <w:rPr>
                <w:rFonts w:eastAsia="Calibri"/>
              </w:rPr>
            </w:pPr>
          </w:p>
          <w:p w:rsidR="00FD50F2" w:rsidRPr="002456A9" w:rsidRDefault="00FD50F2" w:rsidP="00FD50F2">
            <w:pPr>
              <w:autoSpaceDE w:val="0"/>
              <w:autoSpaceDN w:val="0"/>
              <w:adjustRightInd w:val="0"/>
              <w:rPr>
                <w:rFonts w:eastAsia="Calibri"/>
              </w:rPr>
            </w:pPr>
          </w:p>
          <w:p w:rsidR="00FD50F2" w:rsidRPr="002456A9" w:rsidRDefault="00FD50F2" w:rsidP="00FD50F2">
            <w:pPr>
              <w:autoSpaceDE w:val="0"/>
              <w:autoSpaceDN w:val="0"/>
              <w:adjustRightInd w:val="0"/>
              <w:rPr>
                <w:rFonts w:eastAsia="Calibri"/>
              </w:rPr>
            </w:pP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popíše činnost přípravy krmiv včetně</w:t>
            </w:r>
          </w:p>
          <w:p w:rsidR="00FC02BF" w:rsidRPr="002456A9" w:rsidRDefault="00FC02BF" w:rsidP="00FD50F2">
            <w:pPr>
              <w:autoSpaceDE w:val="0"/>
              <w:autoSpaceDN w:val="0"/>
              <w:adjustRightInd w:val="0"/>
              <w:ind w:left="360"/>
              <w:rPr>
                <w:rFonts w:eastAsia="Calibri"/>
              </w:rPr>
            </w:pPr>
            <w:r w:rsidRPr="002456A9">
              <w:rPr>
                <w:rFonts w:eastAsia="Calibri"/>
              </w:rPr>
              <w:t>mechanizace</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rozdělí jednotlivé způsoby krmení</w:t>
            </w:r>
          </w:p>
          <w:p w:rsidR="00FC02BF" w:rsidRPr="002456A9" w:rsidRDefault="00FC02BF" w:rsidP="00FD50F2">
            <w:pPr>
              <w:autoSpaceDE w:val="0"/>
              <w:autoSpaceDN w:val="0"/>
              <w:adjustRightInd w:val="0"/>
              <w:ind w:left="360"/>
              <w:rPr>
                <w:rFonts w:eastAsia="Calibri"/>
              </w:rPr>
            </w:pPr>
            <w:r w:rsidRPr="002456A9">
              <w:rPr>
                <w:rFonts w:eastAsia="Calibri"/>
              </w:rPr>
              <w:t>dle druhu zvířat</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popíše mechanizační prostředky</w:t>
            </w:r>
          </w:p>
          <w:p w:rsidR="00FC02BF" w:rsidRPr="002456A9" w:rsidRDefault="00FC02BF" w:rsidP="00FD50F2">
            <w:pPr>
              <w:autoSpaceDE w:val="0"/>
              <w:autoSpaceDN w:val="0"/>
              <w:adjustRightInd w:val="0"/>
              <w:ind w:left="360"/>
              <w:rPr>
                <w:rFonts w:eastAsia="Calibri"/>
              </w:rPr>
            </w:pPr>
            <w:r w:rsidRPr="002456A9">
              <w:rPr>
                <w:rFonts w:eastAsia="Calibri"/>
              </w:rPr>
              <w:t>používané pro krmení a napájení</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vysvětlí způsoby odstraňování</w:t>
            </w:r>
          </w:p>
          <w:p w:rsidR="00FC02BF" w:rsidRPr="002456A9" w:rsidRDefault="00FC02BF" w:rsidP="00FD50F2">
            <w:pPr>
              <w:autoSpaceDE w:val="0"/>
              <w:autoSpaceDN w:val="0"/>
              <w:adjustRightInd w:val="0"/>
              <w:ind w:left="360"/>
              <w:rPr>
                <w:rFonts w:eastAsia="Calibri"/>
              </w:rPr>
            </w:pPr>
            <w:r w:rsidRPr="002456A9">
              <w:rPr>
                <w:rFonts w:eastAsia="Calibri"/>
              </w:rPr>
              <w:t>chlévské mrvy, kejdy a močůvky</w:t>
            </w:r>
          </w:p>
          <w:p w:rsidR="00E3744A" w:rsidRPr="002456A9" w:rsidRDefault="00FD50F2" w:rsidP="001B4712">
            <w:pPr>
              <w:numPr>
                <w:ilvl w:val="0"/>
                <w:numId w:val="177"/>
              </w:numPr>
              <w:ind w:left="360"/>
              <w:rPr>
                <w:rFonts w:eastAsia="Calibri"/>
              </w:rPr>
            </w:pPr>
            <w:r w:rsidRPr="002456A9">
              <w:rPr>
                <w:rFonts w:eastAsia="Calibri"/>
              </w:rPr>
              <w:t xml:space="preserve">charakterizuje systém vnitřního </w:t>
            </w:r>
            <w:r w:rsidR="00FC02BF" w:rsidRPr="002456A9">
              <w:rPr>
                <w:rFonts w:eastAsia="Calibri"/>
              </w:rPr>
              <w:t>členění stájí</w:t>
            </w:r>
          </w:p>
        </w:tc>
        <w:tc>
          <w:tcPr>
            <w:tcW w:w="0" w:type="auto"/>
            <w:shd w:val="clear" w:color="auto" w:fill="auto"/>
          </w:tcPr>
          <w:p w:rsidR="00FC02BF" w:rsidRPr="002456A9" w:rsidRDefault="00FC02BF" w:rsidP="00D87D7C">
            <w:pPr>
              <w:autoSpaceDE w:val="0"/>
              <w:autoSpaceDN w:val="0"/>
              <w:adjustRightInd w:val="0"/>
              <w:rPr>
                <w:rFonts w:eastAsia="Calibri"/>
                <w:b/>
                <w:bCs/>
              </w:rPr>
            </w:pPr>
            <w:r w:rsidRPr="002456A9">
              <w:rPr>
                <w:rFonts w:eastAsia="Calibri"/>
                <w:b/>
                <w:bCs/>
              </w:rPr>
              <w:t>6. Mechanizační prostředky pro</w:t>
            </w:r>
          </w:p>
          <w:p w:rsidR="00FF35DA" w:rsidRDefault="00FF35DA" w:rsidP="00D87D7C">
            <w:pPr>
              <w:autoSpaceDE w:val="0"/>
              <w:autoSpaceDN w:val="0"/>
              <w:adjustRightInd w:val="0"/>
              <w:rPr>
                <w:rFonts w:eastAsia="Calibri"/>
                <w:b/>
                <w:bCs/>
              </w:rPr>
            </w:pPr>
            <w:r>
              <w:rPr>
                <w:rFonts w:eastAsia="Calibri"/>
                <w:b/>
                <w:bCs/>
              </w:rPr>
              <w:t xml:space="preserve">    </w:t>
            </w:r>
            <w:r w:rsidR="00FC02BF" w:rsidRPr="002456A9">
              <w:rPr>
                <w:rFonts w:eastAsia="Calibri"/>
                <w:b/>
                <w:bCs/>
              </w:rPr>
              <w:t xml:space="preserve">krmení a ošetřování </w:t>
            </w:r>
          </w:p>
          <w:p w:rsidR="00FC02BF" w:rsidRPr="002456A9" w:rsidRDefault="00FF35DA" w:rsidP="00D87D7C">
            <w:pPr>
              <w:autoSpaceDE w:val="0"/>
              <w:autoSpaceDN w:val="0"/>
              <w:adjustRightInd w:val="0"/>
              <w:rPr>
                <w:rFonts w:eastAsia="Calibri"/>
                <w:b/>
                <w:bCs/>
              </w:rPr>
            </w:pPr>
            <w:r>
              <w:rPr>
                <w:rFonts w:eastAsia="Calibri"/>
                <w:b/>
                <w:bCs/>
              </w:rPr>
              <w:t xml:space="preserve">    </w:t>
            </w:r>
            <w:r w:rsidR="00FC02BF" w:rsidRPr="002456A9">
              <w:rPr>
                <w:rFonts w:eastAsia="Calibri"/>
                <w:b/>
                <w:bCs/>
              </w:rPr>
              <w:t>hospodářských zvířat</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příprava a zakládání krmiv,</w:t>
            </w:r>
            <w:r w:rsidR="00F87DFA" w:rsidRPr="002456A9">
              <w:rPr>
                <w:rFonts w:eastAsia="Calibri"/>
              </w:rPr>
              <w:t xml:space="preserve"> </w:t>
            </w:r>
            <w:r w:rsidRPr="002456A9">
              <w:rPr>
                <w:rFonts w:eastAsia="Calibri"/>
              </w:rPr>
              <w:t>mobilní</w:t>
            </w:r>
            <w:r w:rsidR="00F87DFA" w:rsidRPr="002456A9">
              <w:rPr>
                <w:rFonts w:eastAsia="Calibri"/>
              </w:rPr>
              <w:t xml:space="preserve"> </w:t>
            </w:r>
            <w:r w:rsidRPr="002456A9">
              <w:rPr>
                <w:rFonts w:eastAsia="Calibri"/>
              </w:rPr>
              <w:t>krmné linky, krmení prasat a</w:t>
            </w:r>
            <w:r w:rsidR="00F87DFA" w:rsidRPr="002456A9">
              <w:rPr>
                <w:rFonts w:eastAsia="Calibri"/>
              </w:rPr>
              <w:t xml:space="preserve"> </w:t>
            </w:r>
            <w:r w:rsidRPr="002456A9">
              <w:rPr>
                <w:rFonts w:eastAsia="Calibri"/>
              </w:rPr>
              <w:t>drůbeže</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napájení hospodářských zvířat</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odstraňování výkalů</w:t>
            </w:r>
          </w:p>
          <w:p w:rsidR="00FC02BF" w:rsidRDefault="00FC02BF" w:rsidP="00110D04">
            <w:pPr>
              <w:numPr>
                <w:ilvl w:val="0"/>
                <w:numId w:val="177"/>
              </w:numPr>
              <w:autoSpaceDE w:val="0"/>
              <w:autoSpaceDN w:val="0"/>
              <w:adjustRightInd w:val="0"/>
              <w:ind w:left="360"/>
              <w:rPr>
                <w:rFonts w:eastAsia="Calibri"/>
              </w:rPr>
            </w:pPr>
            <w:r w:rsidRPr="002456A9">
              <w:rPr>
                <w:rFonts w:eastAsia="Calibri"/>
              </w:rPr>
              <w:t>zábrany, vázání, hrazení</w:t>
            </w:r>
          </w:p>
          <w:p w:rsidR="00001F36" w:rsidRPr="002456A9" w:rsidRDefault="00001F36" w:rsidP="00E3744A">
            <w:pPr>
              <w:autoSpaceDE w:val="0"/>
              <w:autoSpaceDN w:val="0"/>
              <w:adjustRightInd w:val="0"/>
              <w:ind w:left="360"/>
              <w:rPr>
                <w:rFonts w:eastAsia="Calibri"/>
              </w:rPr>
            </w:pPr>
          </w:p>
        </w:tc>
        <w:tc>
          <w:tcPr>
            <w:tcW w:w="0" w:type="auto"/>
            <w:shd w:val="clear" w:color="auto" w:fill="auto"/>
          </w:tcPr>
          <w:p w:rsidR="00FC02BF" w:rsidRPr="002456A9" w:rsidRDefault="00FC02BF" w:rsidP="00D87D7C">
            <w:pPr>
              <w:jc w:val="center"/>
              <w:rPr>
                <w:rFonts w:eastAsia="Calibri"/>
                <w:b/>
              </w:rPr>
            </w:pPr>
            <w:r w:rsidRPr="002456A9">
              <w:rPr>
                <w:rFonts w:eastAsia="Calibri"/>
                <w:b/>
              </w:rPr>
              <w:t>8</w:t>
            </w:r>
          </w:p>
        </w:tc>
      </w:tr>
      <w:tr w:rsidR="00FC02BF" w:rsidRPr="002456A9" w:rsidTr="00D87D7C">
        <w:tc>
          <w:tcPr>
            <w:tcW w:w="0" w:type="auto"/>
            <w:shd w:val="clear" w:color="auto" w:fill="auto"/>
          </w:tcPr>
          <w:p w:rsidR="00FD50F2" w:rsidRPr="002456A9" w:rsidRDefault="00FD50F2" w:rsidP="00FD50F2">
            <w:pPr>
              <w:autoSpaceDE w:val="0"/>
              <w:autoSpaceDN w:val="0"/>
              <w:adjustRightInd w:val="0"/>
              <w:ind w:left="360"/>
              <w:rPr>
                <w:rFonts w:eastAsia="Calibri"/>
              </w:rPr>
            </w:pP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vysvětlí pojem a význam</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automatizace a robotizace</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rozliší automatizaci od mechanizace</w:t>
            </w:r>
          </w:p>
          <w:p w:rsidR="00FC02BF" w:rsidRPr="002456A9" w:rsidRDefault="00FC02BF" w:rsidP="00F87DFA">
            <w:pPr>
              <w:ind w:left="360"/>
              <w:rPr>
                <w:rFonts w:eastAsia="Calibri"/>
              </w:rPr>
            </w:pPr>
            <w:r w:rsidRPr="002456A9">
              <w:rPr>
                <w:rFonts w:eastAsia="Calibri"/>
              </w:rPr>
              <w:t>na příkladech</w:t>
            </w:r>
          </w:p>
        </w:tc>
        <w:tc>
          <w:tcPr>
            <w:tcW w:w="0" w:type="auto"/>
            <w:shd w:val="clear" w:color="auto" w:fill="auto"/>
          </w:tcPr>
          <w:p w:rsidR="00FC02BF" w:rsidRPr="002456A9" w:rsidRDefault="00FC02BF" w:rsidP="00FD50F2">
            <w:pPr>
              <w:autoSpaceDE w:val="0"/>
              <w:autoSpaceDN w:val="0"/>
              <w:adjustRightInd w:val="0"/>
              <w:rPr>
                <w:rFonts w:eastAsia="Calibri"/>
                <w:b/>
              </w:rPr>
            </w:pPr>
            <w:r w:rsidRPr="002456A9">
              <w:rPr>
                <w:rFonts w:eastAsia="Calibri"/>
                <w:b/>
              </w:rPr>
              <w:t>7. Automatizace v zemědělství</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automatizace a robotizace</w:t>
            </w:r>
          </w:p>
          <w:p w:rsidR="00FC02BF" w:rsidRPr="002456A9" w:rsidRDefault="00FC02BF" w:rsidP="00110D04">
            <w:pPr>
              <w:numPr>
                <w:ilvl w:val="0"/>
                <w:numId w:val="178"/>
              </w:numPr>
              <w:autoSpaceDE w:val="0"/>
              <w:autoSpaceDN w:val="0"/>
              <w:adjustRightInd w:val="0"/>
              <w:ind w:left="360"/>
              <w:rPr>
                <w:rFonts w:eastAsia="Calibri"/>
              </w:rPr>
            </w:pPr>
            <w:r w:rsidRPr="002456A9">
              <w:rPr>
                <w:rFonts w:eastAsia="Calibri"/>
              </w:rPr>
              <w:t>navigace GPS, krmné automaty,</w:t>
            </w:r>
          </w:p>
          <w:p w:rsidR="00FC02BF" w:rsidRDefault="00FC02BF" w:rsidP="00110D04">
            <w:pPr>
              <w:numPr>
                <w:ilvl w:val="0"/>
                <w:numId w:val="178"/>
              </w:numPr>
              <w:ind w:left="360"/>
              <w:rPr>
                <w:rFonts w:eastAsia="Calibri"/>
              </w:rPr>
            </w:pPr>
            <w:r w:rsidRPr="002456A9">
              <w:rPr>
                <w:rFonts w:eastAsia="Calibri"/>
              </w:rPr>
              <w:t xml:space="preserve">dojicí automaty </w:t>
            </w:r>
            <w:r w:rsidR="00E3744A">
              <w:rPr>
                <w:rFonts w:eastAsia="Calibri"/>
              </w:rPr>
              <w:t>–</w:t>
            </w:r>
            <w:r w:rsidRPr="002456A9">
              <w:rPr>
                <w:rFonts w:eastAsia="Calibri"/>
              </w:rPr>
              <w:t xml:space="preserve"> roboty</w:t>
            </w:r>
          </w:p>
          <w:p w:rsidR="00E3744A" w:rsidRPr="002456A9" w:rsidRDefault="00E3744A" w:rsidP="00E3744A">
            <w:pPr>
              <w:ind w:left="360"/>
              <w:rPr>
                <w:rFonts w:eastAsia="Calibri"/>
              </w:rPr>
            </w:pPr>
          </w:p>
        </w:tc>
        <w:tc>
          <w:tcPr>
            <w:tcW w:w="0" w:type="auto"/>
            <w:shd w:val="clear" w:color="auto" w:fill="auto"/>
          </w:tcPr>
          <w:p w:rsidR="00FC02BF" w:rsidRPr="002456A9" w:rsidRDefault="00FC02BF" w:rsidP="00D87D7C">
            <w:pPr>
              <w:jc w:val="center"/>
              <w:rPr>
                <w:rFonts w:eastAsia="Calibri"/>
                <w:b/>
              </w:rPr>
            </w:pPr>
            <w:r w:rsidRPr="002456A9">
              <w:rPr>
                <w:rFonts w:eastAsia="Calibri"/>
                <w:b/>
              </w:rPr>
              <w:t>8</w:t>
            </w:r>
          </w:p>
        </w:tc>
      </w:tr>
      <w:tr w:rsidR="00FC02BF" w:rsidRPr="002456A9" w:rsidTr="00D87D7C">
        <w:tc>
          <w:tcPr>
            <w:tcW w:w="0" w:type="auto"/>
            <w:shd w:val="clear" w:color="auto" w:fill="auto"/>
          </w:tcPr>
          <w:p w:rsidR="00FD50F2" w:rsidRPr="002456A9" w:rsidRDefault="00FD50F2" w:rsidP="00FD50F2">
            <w:pPr>
              <w:autoSpaceDE w:val="0"/>
              <w:autoSpaceDN w:val="0"/>
              <w:adjustRightInd w:val="0"/>
              <w:ind w:left="360"/>
              <w:rPr>
                <w:rFonts w:eastAsia="Calibri"/>
              </w:rPr>
            </w:pP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vysvětlí hlediska pro rozdělení strojů</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popíše pluh a provede seřízení</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vysvětlí teorii orby</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charakterizuje stroje na předseťové</w:t>
            </w:r>
          </w:p>
          <w:p w:rsidR="00FC02BF" w:rsidRPr="002456A9" w:rsidRDefault="00FC02BF" w:rsidP="00FD50F2">
            <w:pPr>
              <w:autoSpaceDE w:val="0"/>
              <w:autoSpaceDN w:val="0"/>
              <w:adjustRightInd w:val="0"/>
              <w:ind w:left="360"/>
              <w:rPr>
                <w:rFonts w:eastAsia="Calibri"/>
              </w:rPr>
            </w:pPr>
            <w:r w:rsidRPr="002456A9">
              <w:rPr>
                <w:rFonts w:eastAsia="Calibri"/>
              </w:rPr>
              <w:t>zpracování půdy</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popíše a charakterizuje stroje</w:t>
            </w:r>
          </w:p>
          <w:p w:rsidR="00FC02BF" w:rsidRPr="002456A9" w:rsidRDefault="00FC02BF" w:rsidP="00FD50F2">
            <w:pPr>
              <w:autoSpaceDE w:val="0"/>
              <w:autoSpaceDN w:val="0"/>
              <w:adjustRightInd w:val="0"/>
              <w:ind w:left="360"/>
              <w:rPr>
                <w:rFonts w:eastAsia="Calibri"/>
              </w:rPr>
            </w:pPr>
            <w:r w:rsidRPr="002456A9">
              <w:rPr>
                <w:rFonts w:eastAsia="Calibri"/>
              </w:rPr>
              <w:t>používané pro zpracování půdy</w:t>
            </w:r>
          </w:p>
          <w:p w:rsidR="00FC02BF" w:rsidRPr="002456A9" w:rsidRDefault="00FC02BF" w:rsidP="00FD50F2">
            <w:pPr>
              <w:autoSpaceDE w:val="0"/>
              <w:autoSpaceDN w:val="0"/>
              <w:adjustRightInd w:val="0"/>
              <w:ind w:left="360"/>
              <w:rPr>
                <w:rFonts w:eastAsia="Calibri"/>
              </w:rPr>
            </w:pPr>
            <w:r w:rsidRPr="002456A9">
              <w:rPr>
                <w:rFonts w:eastAsia="Calibri"/>
              </w:rPr>
              <w:t>během vegetace</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seřídí zadané stroje</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posoudí vhodnost použití</w:t>
            </w:r>
          </w:p>
          <w:p w:rsidR="00E3744A" w:rsidRPr="002456A9" w:rsidRDefault="00FC02BF" w:rsidP="00E3744A">
            <w:pPr>
              <w:autoSpaceDE w:val="0"/>
              <w:autoSpaceDN w:val="0"/>
              <w:adjustRightInd w:val="0"/>
              <w:ind w:left="360"/>
              <w:rPr>
                <w:rFonts w:eastAsia="Calibri"/>
              </w:rPr>
            </w:pPr>
            <w:r w:rsidRPr="002456A9">
              <w:rPr>
                <w:rFonts w:eastAsia="Calibri"/>
              </w:rPr>
              <w:t>strojů dle technologie pěstování</w:t>
            </w:r>
          </w:p>
        </w:tc>
        <w:tc>
          <w:tcPr>
            <w:tcW w:w="0" w:type="auto"/>
            <w:shd w:val="clear" w:color="auto" w:fill="auto"/>
          </w:tcPr>
          <w:p w:rsidR="00FC02BF" w:rsidRPr="002456A9" w:rsidRDefault="00FC02BF" w:rsidP="00D87D7C">
            <w:pPr>
              <w:autoSpaceDE w:val="0"/>
              <w:autoSpaceDN w:val="0"/>
              <w:adjustRightInd w:val="0"/>
              <w:rPr>
                <w:rFonts w:eastAsia="Calibri"/>
                <w:b/>
                <w:bCs/>
              </w:rPr>
            </w:pPr>
            <w:r w:rsidRPr="002456A9">
              <w:rPr>
                <w:rFonts w:eastAsia="Calibri"/>
                <w:b/>
                <w:bCs/>
              </w:rPr>
              <w:t>8. Stroje pro zpracování půdy</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základní zpracování půdy</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předseťové zpracování půdy</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zpracování půdy během vegetace</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konstrukce a seřízení strojů na</w:t>
            </w:r>
            <w:r w:rsidR="004134B4" w:rsidRPr="002456A9">
              <w:rPr>
                <w:rFonts w:eastAsia="Calibri"/>
              </w:rPr>
              <w:t xml:space="preserve"> </w:t>
            </w:r>
            <w:r w:rsidRPr="002456A9">
              <w:rPr>
                <w:rFonts w:eastAsia="Calibri"/>
              </w:rPr>
              <w:t>zpracování půdy</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BOZP se stroji na zpracování půdy</w:t>
            </w:r>
          </w:p>
        </w:tc>
        <w:tc>
          <w:tcPr>
            <w:tcW w:w="0" w:type="auto"/>
            <w:shd w:val="clear" w:color="auto" w:fill="auto"/>
          </w:tcPr>
          <w:p w:rsidR="00FC02BF" w:rsidRPr="002456A9" w:rsidRDefault="00FC02BF" w:rsidP="00D87D7C">
            <w:pPr>
              <w:jc w:val="center"/>
              <w:rPr>
                <w:rFonts w:eastAsia="Calibri"/>
                <w:b/>
              </w:rPr>
            </w:pPr>
            <w:r w:rsidRPr="002456A9">
              <w:rPr>
                <w:rFonts w:eastAsia="Calibri"/>
                <w:b/>
              </w:rPr>
              <w:t>9</w:t>
            </w:r>
          </w:p>
        </w:tc>
      </w:tr>
      <w:tr w:rsidR="00FC02BF" w:rsidRPr="002456A9" w:rsidTr="00D87D7C">
        <w:tc>
          <w:tcPr>
            <w:tcW w:w="0" w:type="auto"/>
            <w:shd w:val="clear" w:color="auto" w:fill="auto"/>
          </w:tcPr>
          <w:p w:rsidR="00FD50F2" w:rsidRPr="002456A9" w:rsidRDefault="00FD50F2" w:rsidP="00FD50F2">
            <w:pPr>
              <w:autoSpaceDE w:val="0"/>
              <w:autoSpaceDN w:val="0"/>
              <w:adjustRightInd w:val="0"/>
              <w:ind w:left="360"/>
              <w:rPr>
                <w:rFonts w:eastAsia="Calibri"/>
              </w:rPr>
            </w:pPr>
          </w:p>
          <w:p w:rsidR="00FD50F2" w:rsidRPr="002456A9" w:rsidRDefault="00FD50F2" w:rsidP="00FD50F2">
            <w:pPr>
              <w:autoSpaceDE w:val="0"/>
              <w:autoSpaceDN w:val="0"/>
              <w:adjustRightInd w:val="0"/>
              <w:ind w:left="360"/>
              <w:rPr>
                <w:rFonts w:eastAsia="Calibri"/>
              </w:rPr>
            </w:pP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popíše a charakterizuje stroje pro</w:t>
            </w:r>
          </w:p>
          <w:p w:rsidR="00FC02BF" w:rsidRPr="002456A9" w:rsidRDefault="00FC02BF" w:rsidP="00FD50F2">
            <w:pPr>
              <w:autoSpaceDE w:val="0"/>
              <w:autoSpaceDN w:val="0"/>
              <w:adjustRightInd w:val="0"/>
              <w:ind w:left="360"/>
              <w:rPr>
                <w:rFonts w:eastAsia="Calibri"/>
              </w:rPr>
            </w:pPr>
            <w:r w:rsidRPr="002456A9">
              <w:rPr>
                <w:rFonts w:eastAsia="Calibri"/>
              </w:rPr>
              <w:t>aplikaci tuhých a kapalných látek</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seřídí dávku rozmetadel a</w:t>
            </w:r>
          </w:p>
          <w:p w:rsidR="00FC02BF" w:rsidRPr="002456A9" w:rsidRDefault="00FC02BF" w:rsidP="00FD50F2">
            <w:pPr>
              <w:autoSpaceDE w:val="0"/>
              <w:autoSpaceDN w:val="0"/>
              <w:adjustRightInd w:val="0"/>
              <w:ind w:left="360"/>
              <w:rPr>
                <w:rFonts w:eastAsia="Calibri"/>
              </w:rPr>
            </w:pPr>
            <w:r w:rsidRPr="002456A9">
              <w:rPr>
                <w:rFonts w:eastAsia="Calibri"/>
              </w:rPr>
              <w:t>postřikovačů a provede jejich údržbu</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vypočítá výkonnost rozmetadel a</w:t>
            </w:r>
          </w:p>
          <w:p w:rsidR="00FC02BF" w:rsidRPr="002456A9" w:rsidRDefault="00FC02BF" w:rsidP="00FD50F2">
            <w:pPr>
              <w:autoSpaceDE w:val="0"/>
              <w:autoSpaceDN w:val="0"/>
              <w:adjustRightInd w:val="0"/>
              <w:ind w:left="360"/>
              <w:rPr>
                <w:rFonts w:eastAsia="Calibri"/>
              </w:rPr>
            </w:pPr>
            <w:r w:rsidRPr="002456A9">
              <w:rPr>
                <w:rFonts w:eastAsia="Calibri"/>
              </w:rPr>
              <w:t>postřikovačů</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popíše použití strojů pro aplikaci</w:t>
            </w:r>
          </w:p>
          <w:p w:rsidR="00FC02BF" w:rsidRPr="002456A9" w:rsidRDefault="00FC02BF" w:rsidP="00FD50F2">
            <w:pPr>
              <w:autoSpaceDE w:val="0"/>
              <w:autoSpaceDN w:val="0"/>
              <w:adjustRightInd w:val="0"/>
              <w:ind w:left="360"/>
              <w:rPr>
                <w:rFonts w:eastAsia="Calibri"/>
              </w:rPr>
            </w:pPr>
            <w:r w:rsidRPr="002456A9">
              <w:rPr>
                <w:rFonts w:eastAsia="Calibri"/>
              </w:rPr>
              <w:t>závlah s ohledem na životní</w:t>
            </w:r>
          </w:p>
          <w:p w:rsidR="00E3744A" w:rsidRPr="002456A9" w:rsidRDefault="00FC02BF" w:rsidP="001B4712">
            <w:pPr>
              <w:ind w:left="360"/>
              <w:rPr>
                <w:rFonts w:eastAsia="Calibri"/>
              </w:rPr>
            </w:pPr>
            <w:r w:rsidRPr="002456A9">
              <w:rPr>
                <w:rFonts w:eastAsia="Calibri"/>
              </w:rPr>
              <w:t>prostředí</w:t>
            </w:r>
          </w:p>
        </w:tc>
        <w:tc>
          <w:tcPr>
            <w:tcW w:w="0" w:type="auto"/>
            <w:shd w:val="clear" w:color="auto" w:fill="auto"/>
          </w:tcPr>
          <w:p w:rsidR="00FC02BF" w:rsidRPr="002456A9" w:rsidRDefault="00FC02BF" w:rsidP="00D87D7C">
            <w:pPr>
              <w:autoSpaceDE w:val="0"/>
              <w:autoSpaceDN w:val="0"/>
              <w:adjustRightInd w:val="0"/>
              <w:rPr>
                <w:rFonts w:eastAsia="Calibri"/>
                <w:b/>
                <w:bCs/>
              </w:rPr>
            </w:pPr>
            <w:r w:rsidRPr="002456A9">
              <w:rPr>
                <w:rFonts w:eastAsia="Calibri"/>
                <w:b/>
                <w:bCs/>
              </w:rPr>
              <w:t>9. Stroje pro aplikaci tuhých a</w:t>
            </w:r>
          </w:p>
          <w:p w:rsidR="00FC02BF" w:rsidRPr="002456A9" w:rsidRDefault="00E3744A" w:rsidP="00D87D7C">
            <w:pPr>
              <w:autoSpaceDE w:val="0"/>
              <w:autoSpaceDN w:val="0"/>
              <w:adjustRightInd w:val="0"/>
              <w:rPr>
                <w:rFonts w:eastAsia="Calibri"/>
                <w:b/>
                <w:bCs/>
              </w:rPr>
            </w:pPr>
            <w:r>
              <w:rPr>
                <w:rFonts w:eastAsia="Calibri"/>
                <w:b/>
                <w:bCs/>
              </w:rPr>
              <w:t xml:space="preserve">    </w:t>
            </w:r>
            <w:r w:rsidR="00FC02BF" w:rsidRPr="002456A9">
              <w:rPr>
                <w:rFonts w:eastAsia="Calibri"/>
                <w:b/>
                <w:bCs/>
              </w:rPr>
              <w:t xml:space="preserve">kapalných látek </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rozmetadla tuhých hnojiv,</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 xml:space="preserve">aplikace kapalných hnojiv,                   </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 xml:space="preserve">postřikovače a </w:t>
            </w:r>
            <w:proofErr w:type="spellStart"/>
            <w:r w:rsidRPr="002456A9">
              <w:rPr>
                <w:rFonts w:eastAsia="Calibri"/>
              </w:rPr>
              <w:t>rosiče</w:t>
            </w:r>
            <w:proofErr w:type="spellEnd"/>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 xml:space="preserve">závlahy a ochrana krajiny                   </w:t>
            </w:r>
          </w:p>
        </w:tc>
        <w:tc>
          <w:tcPr>
            <w:tcW w:w="0" w:type="auto"/>
            <w:shd w:val="clear" w:color="auto" w:fill="auto"/>
          </w:tcPr>
          <w:p w:rsidR="00FC02BF" w:rsidRPr="002456A9" w:rsidRDefault="00FC02BF" w:rsidP="00D87D7C">
            <w:pPr>
              <w:jc w:val="center"/>
              <w:rPr>
                <w:rFonts w:eastAsia="Calibri"/>
                <w:b/>
              </w:rPr>
            </w:pPr>
            <w:r w:rsidRPr="002456A9">
              <w:rPr>
                <w:rFonts w:eastAsia="Calibri"/>
                <w:b/>
              </w:rPr>
              <w:t>5</w:t>
            </w:r>
          </w:p>
        </w:tc>
      </w:tr>
      <w:tr w:rsidR="00FC02BF" w:rsidRPr="002456A9" w:rsidTr="00D87D7C">
        <w:tc>
          <w:tcPr>
            <w:tcW w:w="0" w:type="auto"/>
            <w:shd w:val="clear" w:color="auto" w:fill="auto"/>
          </w:tcPr>
          <w:p w:rsidR="00FD50F2" w:rsidRPr="002456A9" w:rsidRDefault="00FD50F2" w:rsidP="00FD50F2">
            <w:pPr>
              <w:autoSpaceDE w:val="0"/>
              <w:autoSpaceDN w:val="0"/>
              <w:adjustRightInd w:val="0"/>
              <w:ind w:left="360"/>
              <w:rPr>
                <w:rFonts w:eastAsia="Calibri"/>
              </w:rPr>
            </w:pPr>
          </w:p>
          <w:p w:rsidR="00FD50F2" w:rsidRPr="002456A9" w:rsidRDefault="00FD50F2" w:rsidP="00FD50F2">
            <w:pPr>
              <w:autoSpaceDE w:val="0"/>
              <w:autoSpaceDN w:val="0"/>
              <w:adjustRightInd w:val="0"/>
              <w:ind w:left="360"/>
              <w:rPr>
                <w:rFonts w:eastAsia="Calibri"/>
              </w:rPr>
            </w:pP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vysvětlí hlediska pro rozdělení</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secích strojů</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popíše konstrukci výsevního ústrojí, uvede jeho funkci a seřízení</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charakterizuje pojem kolejový řádek</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ukáže význam a seřízení znamenáku</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lastRenderedPageBreak/>
              <w:t>popíše nové technologie používané</w:t>
            </w:r>
          </w:p>
          <w:p w:rsidR="00FC02BF" w:rsidRPr="002456A9" w:rsidRDefault="00FC02BF" w:rsidP="00FD50F2">
            <w:pPr>
              <w:autoSpaceDE w:val="0"/>
              <w:autoSpaceDN w:val="0"/>
              <w:adjustRightInd w:val="0"/>
              <w:ind w:left="360"/>
              <w:rPr>
                <w:rFonts w:eastAsia="Calibri"/>
              </w:rPr>
            </w:pPr>
            <w:r w:rsidRPr="002456A9">
              <w:rPr>
                <w:rFonts w:eastAsia="Calibri"/>
              </w:rPr>
              <w:t>při setí</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charakterizuje konstrukci sazečů</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brambor</w:t>
            </w:r>
          </w:p>
          <w:p w:rsidR="00FC02BF" w:rsidRDefault="00FC02BF" w:rsidP="00110D04">
            <w:pPr>
              <w:numPr>
                <w:ilvl w:val="0"/>
                <w:numId w:val="177"/>
              </w:numPr>
              <w:ind w:left="360"/>
              <w:rPr>
                <w:rFonts w:eastAsia="Calibri"/>
              </w:rPr>
            </w:pPr>
            <w:r w:rsidRPr="002456A9">
              <w:rPr>
                <w:rFonts w:eastAsia="Calibri"/>
              </w:rPr>
              <w:t xml:space="preserve">vysvětlí systém </w:t>
            </w:r>
            <w:proofErr w:type="spellStart"/>
            <w:r w:rsidRPr="002456A9">
              <w:rPr>
                <w:rFonts w:eastAsia="Calibri"/>
              </w:rPr>
              <w:t>odkameňování</w:t>
            </w:r>
            <w:proofErr w:type="spellEnd"/>
            <w:r w:rsidRPr="002456A9">
              <w:rPr>
                <w:rFonts w:eastAsia="Calibri"/>
              </w:rPr>
              <w:t xml:space="preserve"> před sázením brambor</w:t>
            </w:r>
          </w:p>
          <w:p w:rsidR="00E3744A" w:rsidRPr="002456A9" w:rsidRDefault="00E3744A" w:rsidP="00E3744A">
            <w:pPr>
              <w:ind w:left="360"/>
              <w:rPr>
                <w:rFonts w:eastAsia="Calibri"/>
              </w:rPr>
            </w:pPr>
          </w:p>
        </w:tc>
        <w:tc>
          <w:tcPr>
            <w:tcW w:w="0" w:type="auto"/>
            <w:shd w:val="clear" w:color="auto" w:fill="auto"/>
          </w:tcPr>
          <w:p w:rsidR="00E3744A" w:rsidRDefault="00FC02BF" w:rsidP="00D87D7C">
            <w:pPr>
              <w:autoSpaceDE w:val="0"/>
              <w:autoSpaceDN w:val="0"/>
              <w:adjustRightInd w:val="0"/>
              <w:rPr>
                <w:rFonts w:eastAsia="Calibri"/>
                <w:b/>
                <w:bCs/>
              </w:rPr>
            </w:pPr>
            <w:r w:rsidRPr="002456A9">
              <w:rPr>
                <w:rFonts w:eastAsia="Calibri"/>
                <w:b/>
                <w:bCs/>
              </w:rPr>
              <w:lastRenderedPageBreak/>
              <w:t xml:space="preserve">10. Mechanizační prostředky na </w:t>
            </w:r>
            <w:r w:rsidR="00E3744A">
              <w:rPr>
                <w:rFonts w:eastAsia="Calibri"/>
                <w:b/>
                <w:bCs/>
              </w:rPr>
              <w:t xml:space="preserve">    </w:t>
            </w:r>
          </w:p>
          <w:p w:rsidR="00FC02BF" w:rsidRPr="002456A9" w:rsidRDefault="00E3744A" w:rsidP="00D87D7C">
            <w:pPr>
              <w:autoSpaceDE w:val="0"/>
              <w:autoSpaceDN w:val="0"/>
              <w:adjustRightInd w:val="0"/>
              <w:rPr>
                <w:rFonts w:eastAsia="Calibri"/>
                <w:b/>
                <w:bCs/>
              </w:rPr>
            </w:pPr>
            <w:r>
              <w:rPr>
                <w:rFonts w:eastAsia="Calibri"/>
                <w:b/>
                <w:bCs/>
              </w:rPr>
              <w:t xml:space="preserve">      </w:t>
            </w:r>
            <w:r w:rsidR="00FC02BF" w:rsidRPr="002456A9">
              <w:rPr>
                <w:rFonts w:eastAsia="Calibri"/>
                <w:b/>
                <w:bCs/>
              </w:rPr>
              <w:t>setí a sázení</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rozdělení secích strojů, teorie setí,</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konstrukce, funkce a seřízení secích strojů-výsevní ústrojí</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 xml:space="preserve">secí kombinace a </w:t>
            </w:r>
            <w:proofErr w:type="spellStart"/>
            <w:r w:rsidRPr="002456A9">
              <w:rPr>
                <w:rFonts w:eastAsia="Calibri"/>
              </w:rPr>
              <w:t>bezorebné</w:t>
            </w:r>
            <w:proofErr w:type="spellEnd"/>
            <w:r w:rsidRPr="002456A9">
              <w:rPr>
                <w:rFonts w:eastAsia="Calibri"/>
              </w:rPr>
              <w:t xml:space="preserve"> setí</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lastRenderedPageBreak/>
              <w:t>sázení a konstrukce sazečů</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nové technologie sázení brambor</w:t>
            </w:r>
          </w:p>
        </w:tc>
        <w:tc>
          <w:tcPr>
            <w:tcW w:w="0" w:type="auto"/>
            <w:shd w:val="clear" w:color="auto" w:fill="auto"/>
          </w:tcPr>
          <w:p w:rsidR="00FC02BF" w:rsidRPr="002456A9" w:rsidRDefault="00FC02BF" w:rsidP="00D87D7C">
            <w:pPr>
              <w:jc w:val="center"/>
              <w:rPr>
                <w:rFonts w:eastAsia="Calibri"/>
                <w:b/>
              </w:rPr>
            </w:pPr>
            <w:r w:rsidRPr="002456A9">
              <w:rPr>
                <w:rFonts w:eastAsia="Calibri"/>
                <w:b/>
              </w:rPr>
              <w:lastRenderedPageBreak/>
              <w:t>5</w:t>
            </w:r>
          </w:p>
        </w:tc>
      </w:tr>
      <w:tr w:rsidR="00FC02BF" w:rsidRPr="002456A9" w:rsidTr="00D87D7C">
        <w:tc>
          <w:tcPr>
            <w:tcW w:w="0" w:type="auto"/>
            <w:shd w:val="clear" w:color="auto" w:fill="auto"/>
          </w:tcPr>
          <w:p w:rsidR="00FD50F2" w:rsidRPr="002456A9" w:rsidRDefault="00FD50F2" w:rsidP="00FD50F2">
            <w:pPr>
              <w:autoSpaceDE w:val="0"/>
              <w:autoSpaceDN w:val="0"/>
              <w:adjustRightInd w:val="0"/>
              <w:ind w:left="360"/>
              <w:rPr>
                <w:rFonts w:eastAsia="Calibri"/>
              </w:rPr>
            </w:pPr>
          </w:p>
          <w:p w:rsidR="00FD50F2" w:rsidRPr="002456A9" w:rsidRDefault="00FD50F2" w:rsidP="00FD50F2">
            <w:pPr>
              <w:autoSpaceDE w:val="0"/>
              <w:autoSpaceDN w:val="0"/>
              <w:adjustRightInd w:val="0"/>
              <w:rPr>
                <w:rFonts w:eastAsia="Calibri"/>
              </w:rPr>
            </w:pP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rozdělí žací stroje</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popíše konstrukci žacího ústrojí</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vysvětlí princip činnosti mačkářů,</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obracečů, shrnovačů, sběracích vozů</w:t>
            </w:r>
          </w:p>
          <w:p w:rsidR="00FC02BF" w:rsidRPr="002456A9" w:rsidRDefault="00FC02BF" w:rsidP="00FD50F2">
            <w:pPr>
              <w:autoSpaceDE w:val="0"/>
              <w:autoSpaceDN w:val="0"/>
              <w:adjustRightInd w:val="0"/>
              <w:ind w:left="360"/>
              <w:rPr>
                <w:rFonts w:eastAsia="Calibri"/>
              </w:rPr>
            </w:pPr>
            <w:r w:rsidRPr="002456A9">
              <w:rPr>
                <w:rFonts w:eastAsia="Calibri"/>
              </w:rPr>
              <w:t>a lisů a jejich zařazení v rámci</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sklizně</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charakterizuje sklízecí řezačku</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vysvětlí pojem konzervace píce</w:t>
            </w:r>
          </w:p>
          <w:p w:rsidR="00FC02BF" w:rsidRDefault="00FC02BF" w:rsidP="00110D04">
            <w:pPr>
              <w:numPr>
                <w:ilvl w:val="0"/>
                <w:numId w:val="177"/>
              </w:numPr>
              <w:ind w:left="360"/>
              <w:rPr>
                <w:rFonts w:eastAsia="Calibri"/>
              </w:rPr>
            </w:pPr>
            <w:r w:rsidRPr="002456A9">
              <w:rPr>
                <w:rFonts w:eastAsia="Calibri"/>
              </w:rPr>
              <w:t>uložení konzervované píce</w:t>
            </w:r>
          </w:p>
          <w:p w:rsidR="00E3744A" w:rsidRPr="002456A9" w:rsidRDefault="00E3744A" w:rsidP="00E3744A">
            <w:pPr>
              <w:ind w:left="360"/>
              <w:rPr>
                <w:rFonts w:eastAsia="Calibri"/>
              </w:rPr>
            </w:pPr>
          </w:p>
        </w:tc>
        <w:tc>
          <w:tcPr>
            <w:tcW w:w="0" w:type="auto"/>
            <w:shd w:val="clear" w:color="auto" w:fill="auto"/>
          </w:tcPr>
          <w:p w:rsidR="00E3744A" w:rsidRDefault="00FC02BF" w:rsidP="00D87D7C">
            <w:pPr>
              <w:autoSpaceDE w:val="0"/>
              <w:autoSpaceDN w:val="0"/>
              <w:adjustRightInd w:val="0"/>
              <w:rPr>
                <w:rFonts w:eastAsia="Calibri"/>
                <w:b/>
                <w:bCs/>
              </w:rPr>
            </w:pPr>
            <w:r w:rsidRPr="002456A9">
              <w:rPr>
                <w:rFonts w:eastAsia="Calibri"/>
                <w:b/>
                <w:bCs/>
              </w:rPr>
              <w:t xml:space="preserve">11. Mechanizační prostředky na </w:t>
            </w:r>
          </w:p>
          <w:p w:rsidR="00FC02BF" w:rsidRPr="002456A9" w:rsidRDefault="00E3744A" w:rsidP="00D87D7C">
            <w:pPr>
              <w:autoSpaceDE w:val="0"/>
              <w:autoSpaceDN w:val="0"/>
              <w:adjustRightInd w:val="0"/>
              <w:rPr>
                <w:rFonts w:eastAsia="Calibri"/>
                <w:b/>
                <w:bCs/>
              </w:rPr>
            </w:pPr>
            <w:r>
              <w:rPr>
                <w:rFonts w:eastAsia="Calibri"/>
                <w:b/>
                <w:bCs/>
              </w:rPr>
              <w:t xml:space="preserve">      </w:t>
            </w:r>
            <w:r w:rsidR="00FC02BF" w:rsidRPr="002456A9">
              <w:rPr>
                <w:rFonts w:eastAsia="Calibri"/>
                <w:b/>
                <w:bCs/>
              </w:rPr>
              <w:t>sklizeň pícnin</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žací stroje a teorie sečení</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mačkače, obraceče a shrnovače,</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sběrací vozy, lisy</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sklízecí řezačky</w:t>
            </w:r>
          </w:p>
          <w:p w:rsidR="00FC02BF" w:rsidRPr="002456A9" w:rsidRDefault="00FC02BF" w:rsidP="00D87D7C">
            <w:pPr>
              <w:rPr>
                <w:rFonts w:eastAsia="Calibri"/>
              </w:rPr>
            </w:pPr>
          </w:p>
        </w:tc>
        <w:tc>
          <w:tcPr>
            <w:tcW w:w="0" w:type="auto"/>
            <w:shd w:val="clear" w:color="auto" w:fill="auto"/>
          </w:tcPr>
          <w:p w:rsidR="00FC02BF" w:rsidRPr="002456A9" w:rsidRDefault="00FC02BF" w:rsidP="00D87D7C">
            <w:pPr>
              <w:jc w:val="center"/>
              <w:rPr>
                <w:rFonts w:eastAsia="Calibri"/>
                <w:b/>
              </w:rPr>
            </w:pPr>
            <w:r w:rsidRPr="002456A9">
              <w:rPr>
                <w:rFonts w:eastAsia="Calibri"/>
                <w:b/>
              </w:rPr>
              <w:t>7</w:t>
            </w:r>
          </w:p>
        </w:tc>
      </w:tr>
      <w:tr w:rsidR="00FC02BF" w:rsidRPr="002456A9" w:rsidTr="00D87D7C">
        <w:tc>
          <w:tcPr>
            <w:tcW w:w="4443" w:type="dxa"/>
            <w:shd w:val="clear" w:color="auto" w:fill="auto"/>
          </w:tcPr>
          <w:p w:rsidR="00FD50F2" w:rsidRPr="002456A9" w:rsidRDefault="00FD50F2" w:rsidP="00FD50F2">
            <w:pPr>
              <w:autoSpaceDE w:val="0"/>
              <w:autoSpaceDN w:val="0"/>
              <w:adjustRightInd w:val="0"/>
              <w:ind w:left="360"/>
              <w:rPr>
                <w:rFonts w:eastAsia="Calibri"/>
              </w:rPr>
            </w:pPr>
          </w:p>
          <w:p w:rsidR="00FD50F2" w:rsidRPr="002456A9" w:rsidRDefault="00FD50F2" w:rsidP="00FD50F2">
            <w:pPr>
              <w:autoSpaceDE w:val="0"/>
              <w:autoSpaceDN w:val="0"/>
              <w:adjustRightInd w:val="0"/>
              <w:ind w:left="360"/>
              <w:rPr>
                <w:rFonts w:eastAsia="Calibri"/>
              </w:rPr>
            </w:pP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určí funkci hlavních částí sklízecí</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mlátičky</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vysvětlí tok obilní hmoty sklízecí</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mlátičkou</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charakterizuje hlavní činnosti</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posklizňové úpravy a skladování</w:t>
            </w:r>
          </w:p>
          <w:p w:rsidR="00FC02BF" w:rsidRDefault="00FC02BF" w:rsidP="00110D04">
            <w:pPr>
              <w:numPr>
                <w:ilvl w:val="0"/>
                <w:numId w:val="177"/>
              </w:numPr>
              <w:ind w:left="360"/>
              <w:rPr>
                <w:rFonts w:eastAsia="Calibri"/>
              </w:rPr>
            </w:pPr>
            <w:r w:rsidRPr="002456A9">
              <w:rPr>
                <w:rFonts w:eastAsia="Calibri"/>
              </w:rPr>
              <w:t>zvolí vhodné prostředky pro sklizeň slámy</w:t>
            </w:r>
          </w:p>
          <w:p w:rsidR="00E3744A" w:rsidRPr="002456A9" w:rsidRDefault="00E3744A" w:rsidP="00E3744A">
            <w:pPr>
              <w:ind w:left="360"/>
              <w:rPr>
                <w:rFonts w:eastAsia="Calibri"/>
              </w:rPr>
            </w:pPr>
          </w:p>
        </w:tc>
        <w:tc>
          <w:tcPr>
            <w:tcW w:w="3737" w:type="dxa"/>
            <w:shd w:val="clear" w:color="auto" w:fill="auto"/>
          </w:tcPr>
          <w:p w:rsidR="00FC02BF" w:rsidRPr="002456A9" w:rsidRDefault="00FC02BF" w:rsidP="00D87D7C">
            <w:pPr>
              <w:autoSpaceDE w:val="0"/>
              <w:autoSpaceDN w:val="0"/>
              <w:adjustRightInd w:val="0"/>
              <w:rPr>
                <w:rFonts w:eastAsia="Calibri"/>
                <w:b/>
                <w:bCs/>
              </w:rPr>
            </w:pPr>
            <w:r w:rsidRPr="002456A9">
              <w:rPr>
                <w:rFonts w:eastAsia="Calibri"/>
                <w:b/>
                <w:bCs/>
              </w:rPr>
              <w:t>12. Mechanizační prostředky pro</w:t>
            </w:r>
          </w:p>
          <w:p w:rsidR="00FC02BF" w:rsidRPr="002456A9" w:rsidRDefault="00E3744A" w:rsidP="00D87D7C">
            <w:pPr>
              <w:autoSpaceDE w:val="0"/>
              <w:autoSpaceDN w:val="0"/>
              <w:adjustRightInd w:val="0"/>
              <w:rPr>
                <w:rFonts w:eastAsia="Calibri"/>
                <w:b/>
                <w:bCs/>
              </w:rPr>
            </w:pPr>
            <w:r>
              <w:rPr>
                <w:rFonts w:eastAsia="Calibri"/>
                <w:b/>
                <w:bCs/>
              </w:rPr>
              <w:t xml:space="preserve">      </w:t>
            </w:r>
            <w:r w:rsidR="00FC02BF" w:rsidRPr="002456A9">
              <w:rPr>
                <w:rFonts w:eastAsia="Calibri"/>
                <w:b/>
                <w:bCs/>
              </w:rPr>
              <w:t>sklizeň obilovin</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sklízecí mlátičky</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třídění, sušení, čištění a skladování zrna sklizeň slámy</w:t>
            </w:r>
          </w:p>
        </w:tc>
        <w:tc>
          <w:tcPr>
            <w:tcW w:w="1108" w:type="dxa"/>
            <w:shd w:val="clear" w:color="auto" w:fill="auto"/>
          </w:tcPr>
          <w:p w:rsidR="00FC02BF" w:rsidRPr="002456A9" w:rsidRDefault="00FC02BF" w:rsidP="00D87D7C">
            <w:pPr>
              <w:jc w:val="center"/>
              <w:rPr>
                <w:rFonts w:eastAsia="Calibri"/>
                <w:b/>
              </w:rPr>
            </w:pPr>
            <w:r w:rsidRPr="002456A9">
              <w:rPr>
                <w:rFonts w:eastAsia="Calibri"/>
                <w:b/>
              </w:rPr>
              <w:t>8</w:t>
            </w:r>
          </w:p>
        </w:tc>
      </w:tr>
      <w:tr w:rsidR="00FC02BF" w:rsidRPr="002456A9" w:rsidTr="00D87D7C">
        <w:tc>
          <w:tcPr>
            <w:tcW w:w="4443" w:type="dxa"/>
            <w:shd w:val="clear" w:color="auto" w:fill="auto"/>
          </w:tcPr>
          <w:p w:rsidR="00FD50F2" w:rsidRPr="002456A9" w:rsidRDefault="00FD50F2" w:rsidP="00FD50F2">
            <w:pPr>
              <w:autoSpaceDE w:val="0"/>
              <w:autoSpaceDN w:val="0"/>
              <w:adjustRightInd w:val="0"/>
              <w:ind w:left="360"/>
              <w:rPr>
                <w:rFonts w:eastAsia="Calibri"/>
              </w:rPr>
            </w:pPr>
          </w:p>
          <w:p w:rsidR="00FD50F2" w:rsidRPr="002456A9" w:rsidRDefault="00FD50F2" w:rsidP="00FD50F2">
            <w:pPr>
              <w:autoSpaceDE w:val="0"/>
              <w:autoSpaceDN w:val="0"/>
              <w:adjustRightInd w:val="0"/>
              <w:ind w:left="360"/>
              <w:rPr>
                <w:rFonts w:eastAsia="Calibri"/>
              </w:rPr>
            </w:pP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charakterizuje specifika okopanin</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pro sklizeň a skladování</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popíše přímou a dělenou sklizeň</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okopanin a navrhne vhodné stroje</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vysvětlí činnost posklizňové úpravy</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a skladování brambor</w:t>
            </w:r>
          </w:p>
          <w:p w:rsidR="00FC02BF" w:rsidRDefault="00FC02BF" w:rsidP="00110D04">
            <w:pPr>
              <w:numPr>
                <w:ilvl w:val="0"/>
                <w:numId w:val="177"/>
              </w:numPr>
              <w:ind w:left="360"/>
              <w:rPr>
                <w:rFonts w:eastAsia="Calibri"/>
              </w:rPr>
            </w:pPr>
            <w:r w:rsidRPr="002456A9">
              <w:rPr>
                <w:rFonts w:eastAsia="Calibri"/>
              </w:rPr>
              <w:t>určí složení jednotlivých strojů</w:t>
            </w:r>
          </w:p>
          <w:p w:rsidR="00E3744A" w:rsidRPr="002456A9" w:rsidRDefault="00E3744A" w:rsidP="00E3744A">
            <w:pPr>
              <w:ind w:left="360"/>
              <w:rPr>
                <w:rFonts w:eastAsia="Calibri"/>
              </w:rPr>
            </w:pPr>
          </w:p>
        </w:tc>
        <w:tc>
          <w:tcPr>
            <w:tcW w:w="3737" w:type="dxa"/>
            <w:shd w:val="clear" w:color="auto" w:fill="auto"/>
          </w:tcPr>
          <w:p w:rsidR="00FC02BF" w:rsidRPr="002456A9" w:rsidRDefault="00FC02BF" w:rsidP="00D87D7C">
            <w:pPr>
              <w:autoSpaceDE w:val="0"/>
              <w:autoSpaceDN w:val="0"/>
              <w:adjustRightInd w:val="0"/>
              <w:rPr>
                <w:rFonts w:eastAsia="Calibri"/>
                <w:b/>
                <w:bCs/>
              </w:rPr>
            </w:pPr>
            <w:r w:rsidRPr="002456A9">
              <w:rPr>
                <w:rFonts w:eastAsia="Calibri"/>
                <w:b/>
                <w:bCs/>
              </w:rPr>
              <w:t>13. Mechanizační prostředky pro</w:t>
            </w:r>
          </w:p>
          <w:p w:rsidR="00FC02BF" w:rsidRPr="002456A9" w:rsidRDefault="00E3744A" w:rsidP="00D87D7C">
            <w:pPr>
              <w:autoSpaceDE w:val="0"/>
              <w:autoSpaceDN w:val="0"/>
              <w:adjustRightInd w:val="0"/>
              <w:rPr>
                <w:rFonts w:eastAsia="Calibri"/>
                <w:b/>
                <w:bCs/>
              </w:rPr>
            </w:pPr>
            <w:r>
              <w:rPr>
                <w:rFonts w:eastAsia="Calibri"/>
                <w:b/>
                <w:bCs/>
              </w:rPr>
              <w:t xml:space="preserve">      </w:t>
            </w:r>
            <w:r w:rsidR="00FC02BF" w:rsidRPr="002456A9">
              <w:rPr>
                <w:rFonts w:eastAsia="Calibri"/>
                <w:b/>
                <w:bCs/>
              </w:rPr>
              <w:t>sklizeň okopanin</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technologie sklizně okopanin</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sklízeče brambor</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posklizňová úprava a skladování</w:t>
            </w:r>
            <w:r w:rsidR="004134B4" w:rsidRPr="002456A9">
              <w:rPr>
                <w:rFonts w:eastAsia="Calibri"/>
              </w:rPr>
              <w:t xml:space="preserve"> </w:t>
            </w:r>
            <w:r w:rsidRPr="002456A9">
              <w:rPr>
                <w:rFonts w:eastAsia="Calibri"/>
              </w:rPr>
              <w:t>brambor</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sklízeče cukrovky a řepy</w:t>
            </w:r>
          </w:p>
        </w:tc>
        <w:tc>
          <w:tcPr>
            <w:tcW w:w="1108" w:type="dxa"/>
            <w:shd w:val="clear" w:color="auto" w:fill="auto"/>
          </w:tcPr>
          <w:p w:rsidR="00FC02BF" w:rsidRPr="002456A9" w:rsidRDefault="00FC02BF" w:rsidP="00D87D7C">
            <w:pPr>
              <w:jc w:val="center"/>
              <w:rPr>
                <w:rFonts w:eastAsia="Calibri"/>
                <w:b/>
              </w:rPr>
            </w:pPr>
            <w:r w:rsidRPr="002456A9">
              <w:rPr>
                <w:rFonts w:eastAsia="Calibri"/>
                <w:b/>
              </w:rPr>
              <w:t>6</w:t>
            </w:r>
          </w:p>
        </w:tc>
      </w:tr>
      <w:tr w:rsidR="00FC02BF" w:rsidRPr="002456A9" w:rsidTr="00D87D7C">
        <w:tc>
          <w:tcPr>
            <w:tcW w:w="4443" w:type="dxa"/>
            <w:shd w:val="clear" w:color="auto" w:fill="auto"/>
          </w:tcPr>
          <w:p w:rsidR="00FD50F2" w:rsidRPr="002456A9" w:rsidRDefault="00FD50F2" w:rsidP="00FD50F2">
            <w:pPr>
              <w:autoSpaceDE w:val="0"/>
              <w:autoSpaceDN w:val="0"/>
              <w:adjustRightInd w:val="0"/>
              <w:ind w:left="360"/>
              <w:rPr>
                <w:rFonts w:eastAsia="Calibri"/>
              </w:rPr>
            </w:pPr>
          </w:p>
          <w:p w:rsidR="00FD50F2" w:rsidRPr="002456A9" w:rsidRDefault="00FD50F2" w:rsidP="00FD50F2">
            <w:pPr>
              <w:autoSpaceDE w:val="0"/>
              <w:autoSpaceDN w:val="0"/>
              <w:adjustRightInd w:val="0"/>
              <w:ind w:left="360"/>
              <w:rPr>
                <w:rFonts w:eastAsia="Calibri"/>
              </w:rPr>
            </w:pPr>
          </w:p>
          <w:p w:rsidR="00FD50F2" w:rsidRPr="002456A9" w:rsidRDefault="00FD50F2" w:rsidP="00FD50F2">
            <w:pPr>
              <w:autoSpaceDE w:val="0"/>
              <w:autoSpaceDN w:val="0"/>
              <w:adjustRightInd w:val="0"/>
              <w:ind w:left="360"/>
              <w:rPr>
                <w:rFonts w:eastAsia="Calibri"/>
              </w:rPr>
            </w:pP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popíše konstrukci, seřízení a obsluhu</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strojů používaných dle oblastí</w:t>
            </w:r>
          </w:p>
          <w:p w:rsidR="00FC02BF" w:rsidRPr="002456A9" w:rsidRDefault="00FC02BF" w:rsidP="00110D04">
            <w:pPr>
              <w:numPr>
                <w:ilvl w:val="0"/>
                <w:numId w:val="177"/>
              </w:numPr>
              <w:ind w:left="360"/>
              <w:rPr>
                <w:rFonts w:eastAsia="Calibri"/>
              </w:rPr>
            </w:pPr>
            <w:r w:rsidRPr="002456A9">
              <w:rPr>
                <w:rFonts w:eastAsia="Calibri"/>
              </w:rPr>
              <w:t>vysvětlí činnost jednotlivých strojů</w:t>
            </w:r>
          </w:p>
        </w:tc>
        <w:tc>
          <w:tcPr>
            <w:tcW w:w="3737" w:type="dxa"/>
            <w:shd w:val="clear" w:color="auto" w:fill="auto"/>
          </w:tcPr>
          <w:p w:rsidR="00FC02BF" w:rsidRPr="002456A9" w:rsidRDefault="00FC02BF" w:rsidP="00D87D7C">
            <w:pPr>
              <w:rPr>
                <w:rFonts w:eastAsia="Calibri"/>
                <w:b/>
                <w:bCs/>
              </w:rPr>
            </w:pPr>
            <w:r w:rsidRPr="002456A9">
              <w:rPr>
                <w:rFonts w:eastAsia="Calibri"/>
                <w:b/>
                <w:bCs/>
              </w:rPr>
              <w:t>14. Mechanizační prostředky pro</w:t>
            </w:r>
          </w:p>
          <w:p w:rsidR="00E3744A" w:rsidRDefault="00E3744A" w:rsidP="00FD50F2">
            <w:pPr>
              <w:rPr>
                <w:rFonts w:eastAsia="Calibri"/>
                <w:b/>
                <w:bCs/>
              </w:rPr>
            </w:pPr>
            <w:r>
              <w:rPr>
                <w:rFonts w:eastAsia="Calibri"/>
                <w:b/>
                <w:bCs/>
              </w:rPr>
              <w:t xml:space="preserve">      s</w:t>
            </w:r>
            <w:r w:rsidR="00FC02BF" w:rsidRPr="002456A9">
              <w:rPr>
                <w:rFonts w:eastAsia="Calibri"/>
                <w:b/>
                <w:bCs/>
              </w:rPr>
              <w:t xml:space="preserve">klizeň speciálních plodin dle </w:t>
            </w:r>
            <w:r>
              <w:rPr>
                <w:rFonts w:eastAsia="Calibri"/>
                <w:b/>
                <w:bCs/>
              </w:rPr>
              <w:t xml:space="preserve">  </w:t>
            </w:r>
          </w:p>
          <w:p w:rsidR="00FD50F2" w:rsidRPr="002456A9" w:rsidRDefault="00E3744A" w:rsidP="00FD50F2">
            <w:pPr>
              <w:rPr>
                <w:rFonts w:eastAsia="Calibri"/>
                <w:b/>
                <w:bCs/>
              </w:rPr>
            </w:pPr>
            <w:r>
              <w:rPr>
                <w:rFonts w:eastAsia="Calibri"/>
                <w:b/>
                <w:bCs/>
              </w:rPr>
              <w:t xml:space="preserve">      </w:t>
            </w:r>
            <w:r w:rsidR="00FC02BF" w:rsidRPr="002456A9">
              <w:rPr>
                <w:rFonts w:eastAsia="Calibri"/>
                <w:b/>
                <w:bCs/>
              </w:rPr>
              <w:t>ob</w:t>
            </w:r>
            <w:r w:rsidR="00FD50F2" w:rsidRPr="002456A9">
              <w:rPr>
                <w:rFonts w:eastAsia="Calibri"/>
                <w:b/>
                <w:bCs/>
              </w:rPr>
              <w:t>l</w:t>
            </w:r>
            <w:r w:rsidR="00FC02BF" w:rsidRPr="002456A9">
              <w:rPr>
                <w:rFonts w:eastAsia="Calibri"/>
                <w:b/>
                <w:bCs/>
              </w:rPr>
              <w:t>astí</w:t>
            </w:r>
          </w:p>
          <w:p w:rsidR="00FC02BF" w:rsidRPr="002456A9" w:rsidRDefault="00FC02BF" w:rsidP="00110D04">
            <w:pPr>
              <w:numPr>
                <w:ilvl w:val="0"/>
                <w:numId w:val="177"/>
              </w:numPr>
              <w:autoSpaceDE w:val="0"/>
              <w:autoSpaceDN w:val="0"/>
              <w:adjustRightInd w:val="0"/>
              <w:ind w:left="360"/>
              <w:rPr>
                <w:rFonts w:eastAsia="Calibri"/>
              </w:rPr>
            </w:pPr>
            <w:r w:rsidRPr="002456A9">
              <w:rPr>
                <w:rFonts w:eastAsia="Calibri"/>
              </w:rPr>
              <w:t>stroje pro sklizeň ovoce a zeleniny,</w:t>
            </w:r>
            <w:r w:rsidR="004134B4" w:rsidRPr="002456A9">
              <w:rPr>
                <w:rFonts w:eastAsia="Calibri"/>
              </w:rPr>
              <w:t xml:space="preserve"> </w:t>
            </w:r>
            <w:r w:rsidRPr="002456A9">
              <w:rPr>
                <w:rFonts w:eastAsia="Calibri"/>
              </w:rPr>
              <w:t>lnu a chmele</w:t>
            </w:r>
          </w:p>
        </w:tc>
        <w:tc>
          <w:tcPr>
            <w:tcW w:w="1108" w:type="dxa"/>
            <w:shd w:val="clear" w:color="auto" w:fill="auto"/>
          </w:tcPr>
          <w:p w:rsidR="00FC02BF" w:rsidRPr="002456A9" w:rsidRDefault="00FC02BF" w:rsidP="00D87D7C">
            <w:pPr>
              <w:jc w:val="center"/>
              <w:rPr>
                <w:rFonts w:eastAsia="Calibri"/>
                <w:b/>
              </w:rPr>
            </w:pPr>
            <w:r w:rsidRPr="002456A9">
              <w:rPr>
                <w:rFonts w:eastAsia="Calibri"/>
                <w:b/>
              </w:rPr>
              <w:t>4</w:t>
            </w:r>
          </w:p>
        </w:tc>
      </w:tr>
    </w:tbl>
    <w:p w:rsidR="00FC02BF" w:rsidRPr="002456A9" w:rsidRDefault="00FC02BF" w:rsidP="00FC02BF"/>
    <w:p w:rsidR="00FC02BF" w:rsidRDefault="00FC02BF" w:rsidP="00FC02BF"/>
    <w:p w:rsidR="00DE783F" w:rsidRDefault="00DE783F" w:rsidP="00FC02BF"/>
    <w:p w:rsidR="00DE783F" w:rsidRPr="002456A9" w:rsidRDefault="00DE783F" w:rsidP="00FC02BF"/>
    <w:p w:rsidR="005A0B1A" w:rsidRPr="002456A9" w:rsidRDefault="005A0B1A" w:rsidP="005A0B1A">
      <w:pPr>
        <w:autoSpaceDE w:val="0"/>
        <w:autoSpaceDN w:val="0"/>
        <w:adjustRightInd w:val="0"/>
        <w:jc w:val="center"/>
      </w:pPr>
      <w:r w:rsidRPr="002456A9">
        <w:lastRenderedPageBreak/>
        <w:t>Učební osnova předmětu</w:t>
      </w:r>
    </w:p>
    <w:p w:rsidR="005A0B1A" w:rsidRPr="002456A9" w:rsidRDefault="005A0B1A" w:rsidP="005A0B1A">
      <w:pPr>
        <w:jc w:val="center"/>
        <w:rPr>
          <w:b/>
        </w:rPr>
      </w:pPr>
    </w:p>
    <w:p w:rsidR="005A0B1A" w:rsidRPr="002456A9" w:rsidRDefault="002358D2" w:rsidP="005A0B1A">
      <w:pPr>
        <w:jc w:val="center"/>
        <w:rPr>
          <w:b/>
          <w:caps/>
          <w:sz w:val="28"/>
          <w:szCs w:val="28"/>
        </w:rPr>
      </w:pPr>
      <w:r w:rsidRPr="002456A9">
        <w:rPr>
          <w:b/>
          <w:caps/>
          <w:sz w:val="28"/>
          <w:szCs w:val="28"/>
        </w:rPr>
        <w:t>Řízení motorových vozidel</w:t>
      </w:r>
    </w:p>
    <w:p w:rsidR="005A0B1A" w:rsidRPr="002456A9" w:rsidRDefault="005A0B1A" w:rsidP="005A0B1A">
      <w:pPr>
        <w:jc w:val="center"/>
        <w:rPr>
          <w:b/>
          <w:u w:val="single"/>
        </w:rPr>
      </w:pPr>
    </w:p>
    <w:p w:rsidR="005A0B1A" w:rsidRPr="002456A9" w:rsidRDefault="005A0B1A" w:rsidP="005A0B1A">
      <w:pPr>
        <w:jc w:val="center"/>
        <w:rPr>
          <w:b/>
        </w:rPr>
      </w:pPr>
    </w:p>
    <w:p w:rsidR="005A0B1A" w:rsidRPr="002456A9" w:rsidRDefault="005A0B1A" w:rsidP="005A0B1A">
      <w:pPr>
        <w:rPr>
          <w:rFonts w:ascii="TimesNewRoman,Bold" w:hAnsi="TimesNewRoman,Bold" w:cs="TimesNewRoman,Bold"/>
          <w:bCs/>
          <w:color w:val="000000"/>
        </w:rPr>
      </w:pPr>
      <w:r w:rsidRPr="002456A9">
        <w:rPr>
          <w:rFonts w:ascii="TimesNewRoman,Bold" w:hAnsi="TimesNewRoman,Bold" w:cs="TimesNewRoman,Bold"/>
          <w:bCs/>
          <w:color w:val="000000"/>
        </w:rPr>
        <w:t>Název školy:</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t>Vyšší odborná škola a Střední zemědělská škola,</w:t>
      </w:r>
    </w:p>
    <w:p w:rsidR="005A0B1A" w:rsidRPr="002456A9" w:rsidRDefault="005A0B1A" w:rsidP="005A0B1A">
      <w:pPr>
        <w:rPr>
          <w:rFonts w:ascii="TimesNewRoman,Bold" w:hAnsi="TimesNewRoman,Bold" w:cs="TimesNewRoman,Bold"/>
          <w:bCs/>
          <w:color w:val="000000"/>
        </w:rPr>
      </w:pPr>
      <w:r w:rsidRPr="002456A9">
        <w:rPr>
          <w:rFonts w:ascii="TimesNewRoman,Bold" w:hAnsi="TimesNewRoman,Bold" w:cs="TimesNewRoman,Bold"/>
          <w:bCs/>
          <w:color w:val="000000"/>
        </w:rPr>
        <w:t xml:space="preserve"> </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00C539DB">
        <w:rPr>
          <w:rFonts w:ascii="TimesNewRoman,Bold" w:hAnsi="TimesNewRoman,Bold" w:cs="TimesNewRoman,Bold"/>
          <w:bCs/>
          <w:color w:val="000000"/>
        </w:rPr>
        <w:t>T</w:t>
      </w:r>
      <w:r w:rsidRPr="002456A9">
        <w:rPr>
          <w:rFonts w:ascii="TimesNewRoman,Bold" w:hAnsi="TimesNewRoman,Bold" w:cs="TimesNewRoman,Bold"/>
          <w:bCs/>
          <w:color w:val="000000"/>
        </w:rPr>
        <w:t>ábor, Náměstí T.G. Masaryka 788</w:t>
      </w:r>
    </w:p>
    <w:p w:rsidR="005A0B1A" w:rsidRPr="002456A9" w:rsidRDefault="005A0B1A" w:rsidP="005A0B1A">
      <w:r w:rsidRPr="002456A9">
        <w:t xml:space="preserve">Školní vzdělávací program:                                </w:t>
      </w:r>
      <w:r w:rsidRPr="002456A9">
        <w:tab/>
        <w:t>AGROPODNIKÁNÍ</w:t>
      </w:r>
    </w:p>
    <w:p w:rsidR="005A0B1A" w:rsidRPr="002456A9" w:rsidRDefault="005A0B1A" w:rsidP="005A0B1A">
      <w:r w:rsidRPr="002456A9">
        <w:t>Celkový počet  vyučovacích  hodin za studium:</w:t>
      </w:r>
      <w:r w:rsidRPr="002456A9">
        <w:tab/>
        <w:t>1</w:t>
      </w:r>
      <w:r w:rsidR="00947E48" w:rsidRPr="002456A9">
        <w:t>2</w:t>
      </w:r>
      <w:r w:rsidR="00242EDF">
        <w:t>2</w:t>
      </w:r>
      <w:r w:rsidRPr="002456A9">
        <w:t xml:space="preserve"> (</w:t>
      </w:r>
      <w:r w:rsidR="00947E48" w:rsidRPr="002456A9">
        <w:t>3</w:t>
      </w:r>
      <w:r w:rsidRPr="002456A9">
        <w:t>,5)</w:t>
      </w:r>
    </w:p>
    <w:p w:rsidR="005A0B1A" w:rsidRPr="002456A9" w:rsidRDefault="005A0B1A" w:rsidP="005A0B1A">
      <w:r w:rsidRPr="002456A9">
        <w:t xml:space="preserve">Forma  vzdělávání:                                              </w:t>
      </w:r>
      <w:r w:rsidRPr="002456A9">
        <w:tab/>
        <w:t>denní</w:t>
      </w:r>
    </w:p>
    <w:p w:rsidR="005A0B1A" w:rsidRPr="002456A9" w:rsidRDefault="005A0B1A" w:rsidP="005A0B1A">
      <w:r w:rsidRPr="002456A9">
        <w:t xml:space="preserve">Platnost od:                                                         </w:t>
      </w:r>
      <w:r w:rsidRPr="002456A9">
        <w:tab/>
        <w:t>1. 9. 2021 počínaje 1. ročníkem</w:t>
      </w:r>
    </w:p>
    <w:p w:rsidR="005A0B1A" w:rsidRPr="002456A9" w:rsidRDefault="005A0B1A" w:rsidP="005A0B1A"/>
    <w:p w:rsidR="005A0B1A" w:rsidRPr="002456A9" w:rsidRDefault="005A0B1A" w:rsidP="005A0B1A">
      <w:pPr>
        <w:autoSpaceDE w:val="0"/>
        <w:autoSpaceDN w:val="0"/>
        <w:adjustRightInd w:val="0"/>
        <w:rPr>
          <w:b/>
          <w:bCs/>
          <w:u w:val="single"/>
        </w:rPr>
      </w:pPr>
    </w:p>
    <w:p w:rsidR="005A0B1A" w:rsidRPr="002456A9" w:rsidRDefault="005A0B1A" w:rsidP="005A0B1A">
      <w:pPr>
        <w:autoSpaceDE w:val="0"/>
        <w:autoSpaceDN w:val="0"/>
        <w:adjustRightInd w:val="0"/>
        <w:rPr>
          <w:b/>
          <w:bCs/>
          <w:u w:val="single"/>
        </w:rPr>
      </w:pPr>
      <w:r w:rsidRPr="002456A9">
        <w:rPr>
          <w:b/>
          <w:bCs/>
          <w:u w:val="single"/>
        </w:rPr>
        <w:t xml:space="preserve">POJETÍ VYUČOVACÍHO PŘEDMĚTU </w:t>
      </w:r>
    </w:p>
    <w:p w:rsidR="005A0B1A" w:rsidRPr="002456A9" w:rsidRDefault="005A0B1A" w:rsidP="005A0B1A">
      <w:pPr>
        <w:autoSpaceDE w:val="0"/>
        <w:autoSpaceDN w:val="0"/>
        <w:adjustRightInd w:val="0"/>
        <w:rPr>
          <w:b/>
          <w:bCs/>
        </w:rPr>
      </w:pPr>
    </w:p>
    <w:p w:rsidR="005A0B1A" w:rsidRPr="002456A9" w:rsidRDefault="005A0B1A" w:rsidP="005A0B1A">
      <w:pPr>
        <w:autoSpaceDE w:val="0"/>
        <w:autoSpaceDN w:val="0"/>
        <w:adjustRightInd w:val="0"/>
        <w:rPr>
          <w:b/>
          <w:bCs/>
          <w:u w:val="single"/>
        </w:rPr>
      </w:pPr>
      <w:r w:rsidRPr="002456A9">
        <w:rPr>
          <w:b/>
          <w:bCs/>
          <w:u w:val="single"/>
        </w:rPr>
        <w:t>Obecné cíle</w:t>
      </w:r>
    </w:p>
    <w:p w:rsidR="005A0B1A" w:rsidRPr="002456A9" w:rsidRDefault="005A0B1A" w:rsidP="005A0B1A">
      <w:pPr>
        <w:autoSpaceDE w:val="0"/>
        <w:autoSpaceDN w:val="0"/>
        <w:adjustRightInd w:val="0"/>
        <w:jc w:val="both"/>
      </w:pPr>
      <w:r w:rsidRPr="002456A9">
        <w:t xml:space="preserve">Vyučovací předmět </w:t>
      </w:r>
      <w:r w:rsidR="00947E48" w:rsidRPr="002456A9">
        <w:t>Řízení motorových vozidel</w:t>
      </w:r>
      <w:r w:rsidRPr="002456A9">
        <w:t xml:space="preserve"> rozvíjí, prohlubuje a rozšiřuje vědomosti a dovednosti žáků získané</w:t>
      </w:r>
      <w:r w:rsidR="007F11D4" w:rsidRPr="002456A9">
        <w:t xml:space="preserve"> v ostatních odborných předmětech</w:t>
      </w:r>
      <w:r w:rsidRPr="002456A9">
        <w:t>.</w:t>
      </w:r>
      <w:r w:rsidR="007F11D4" w:rsidRPr="002456A9">
        <w:t xml:space="preserve"> </w:t>
      </w:r>
      <w:r w:rsidRPr="002456A9">
        <w:t>Dalším úkolem tohoto předmětu je připravit žáky na získání řidičského oprávnění skupiny T a B, popřípadě A, C. Žák získává teoretické znalosti i praktické dovednosti, které souvisí s řízením motorových vozidel. Zároveň si prohlubuje poznatky o jednotlivých skupinách vozidel a jejich technických možnostech pro co nejefektivnější využití jejich technických vlastností. Tento předmět se vztahuje především k předmětu Praxe.</w:t>
      </w:r>
    </w:p>
    <w:p w:rsidR="005A0B1A" w:rsidRPr="002456A9" w:rsidRDefault="005A0B1A" w:rsidP="005A0B1A">
      <w:pPr>
        <w:autoSpaceDE w:val="0"/>
        <w:autoSpaceDN w:val="0"/>
        <w:adjustRightInd w:val="0"/>
        <w:jc w:val="both"/>
      </w:pPr>
    </w:p>
    <w:p w:rsidR="005A0B1A" w:rsidRPr="002456A9" w:rsidRDefault="005A0B1A" w:rsidP="005A0B1A">
      <w:pPr>
        <w:autoSpaceDE w:val="0"/>
        <w:autoSpaceDN w:val="0"/>
        <w:adjustRightInd w:val="0"/>
        <w:rPr>
          <w:b/>
          <w:u w:val="single"/>
        </w:rPr>
      </w:pPr>
      <w:r w:rsidRPr="002456A9">
        <w:rPr>
          <w:b/>
          <w:u w:val="single"/>
        </w:rPr>
        <w:t>Směřování výuky v oblasti citů, postojů, hodnot a preferencí</w:t>
      </w:r>
    </w:p>
    <w:p w:rsidR="005A0B1A" w:rsidRPr="002456A9" w:rsidRDefault="005A0B1A" w:rsidP="005A0B1A">
      <w:pPr>
        <w:autoSpaceDE w:val="0"/>
        <w:autoSpaceDN w:val="0"/>
        <w:adjustRightInd w:val="0"/>
      </w:pPr>
      <w:r w:rsidRPr="002456A9">
        <w:t>Vzdělávání směřuje k tomu, aby žák uměl:</w:t>
      </w:r>
    </w:p>
    <w:p w:rsidR="005A0B1A" w:rsidRPr="002456A9" w:rsidRDefault="005A0B1A" w:rsidP="00F13F65">
      <w:pPr>
        <w:numPr>
          <w:ilvl w:val="0"/>
          <w:numId w:val="38"/>
        </w:numPr>
        <w:autoSpaceDE w:val="0"/>
        <w:autoSpaceDN w:val="0"/>
        <w:adjustRightInd w:val="0"/>
      </w:pPr>
      <w:r w:rsidRPr="002456A9">
        <w:t>aplikovat získané poznatky v</w:t>
      </w:r>
      <w:r w:rsidR="00242EDF">
        <w:t> </w:t>
      </w:r>
      <w:r w:rsidRPr="002456A9">
        <w:t>praxi</w:t>
      </w:r>
      <w:r w:rsidR="00242EDF">
        <w:t>,</w:t>
      </w:r>
    </w:p>
    <w:p w:rsidR="005A0B1A" w:rsidRPr="002456A9" w:rsidRDefault="005A0B1A" w:rsidP="00F13F65">
      <w:pPr>
        <w:numPr>
          <w:ilvl w:val="0"/>
          <w:numId w:val="38"/>
        </w:numPr>
      </w:pPr>
      <w:r w:rsidRPr="002456A9">
        <w:t>jednat odpovědně a přijímat odpovědnost za své rozhodnutí a jednání</w:t>
      </w:r>
      <w:r w:rsidR="00242EDF">
        <w:t>,</w:t>
      </w:r>
    </w:p>
    <w:p w:rsidR="005A0B1A" w:rsidRPr="002456A9" w:rsidRDefault="005A0B1A" w:rsidP="00F13F65">
      <w:pPr>
        <w:numPr>
          <w:ilvl w:val="0"/>
          <w:numId w:val="38"/>
        </w:numPr>
      </w:pPr>
      <w:r w:rsidRPr="002456A9">
        <w:t>kriticky posuzovat skutečnost kolem sebe, přemýšlet o ní, tvořit si vlastní úsudek</w:t>
      </w:r>
      <w:r w:rsidR="00242EDF">
        <w:t>,</w:t>
      </w:r>
    </w:p>
    <w:p w:rsidR="005A0B1A" w:rsidRPr="002456A9" w:rsidRDefault="005A0B1A" w:rsidP="00F13F65">
      <w:pPr>
        <w:numPr>
          <w:ilvl w:val="0"/>
          <w:numId w:val="38"/>
        </w:numPr>
      </w:pPr>
      <w:r w:rsidRPr="002456A9">
        <w:t>vážit si hodnot lidské práce, jednat hospodárně a pečovat o zemědělské stroje a zařízení</w:t>
      </w:r>
      <w:r w:rsidR="00242EDF">
        <w:t>,</w:t>
      </w:r>
    </w:p>
    <w:p w:rsidR="005A0B1A" w:rsidRPr="002456A9" w:rsidRDefault="005A0B1A" w:rsidP="00F13F65">
      <w:pPr>
        <w:numPr>
          <w:ilvl w:val="0"/>
          <w:numId w:val="38"/>
        </w:numPr>
      </w:pPr>
      <w:r w:rsidRPr="002456A9">
        <w:t>dodržovat kvalitu a jakost práce a dbát na bezpečnost práce při plnění praktických úkolů.</w:t>
      </w:r>
    </w:p>
    <w:p w:rsidR="005A0B1A" w:rsidRPr="002456A9" w:rsidRDefault="005A0B1A" w:rsidP="005A0B1A"/>
    <w:p w:rsidR="005A0B1A" w:rsidRPr="002456A9" w:rsidRDefault="005A0B1A" w:rsidP="005A0B1A">
      <w:pPr>
        <w:autoSpaceDE w:val="0"/>
        <w:autoSpaceDN w:val="0"/>
        <w:adjustRightInd w:val="0"/>
        <w:rPr>
          <w:b/>
          <w:bCs/>
          <w:u w:val="single"/>
        </w:rPr>
      </w:pPr>
      <w:r w:rsidRPr="002456A9">
        <w:rPr>
          <w:b/>
          <w:bCs/>
          <w:u w:val="single"/>
        </w:rPr>
        <w:t>Charakteristika učiva</w:t>
      </w:r>
    </w:p>
    <w:p w:rsidR="005A0B1A" w:rsidRPr="002456A9" w:rsidRDefault="005A0B1A" w:rsidP="005A0B1A">
      <w:pPr>
        <w:autoSpaceDE w:val="0"/>
        <w:autoSpaceDN w:val="0"/>
        <w:adjustRightInd w:val="0"/>
        <w:jc w:val="both"/>
      </w:pPr>
      <w:r w:rsidRPr="002456A9">
        <w:t xml:space="preserve">Výuka řízení motorových vozidel probíhá dle platných předpisů pro získání řidičského oprávnění skupiny T a B (zákon č. 247/2000 Sb., o získávání a zdokonalování odborné způsobilosti řízení motorových vozidel a zákon č. 361/2000 Sb., o provozu na pozemních komunikacích, ve znění pozdějších předpisů). </w:t>
      </w:r>
    </w:p>
    <w:p w:rsidR="005A0B1A" w:rsidRPr="002456A9" w:rsidRDefault="005A0B1A" w:rsidP="005A0B1A"/>
    <w:p w:rsidR="005A0B1A" w:rsidRPr="002456A9" w:rsidRDefault="005A0B1A" w:rsidP="005A0B1A">
      <w:pPr>
        <w:autoSpaceDE w:val="0"/>
        <w:autoSpaceDN w:val="0"/>
        <w:adjustRightInd w:val="0"/>
        <w:rPr>
          <w:b/>
          <w:bCs/>
          <w:u w:val="single"/>
        </w:rPr>
      </w:pPr>
      <w:r w:rsidRPr="002456A9">
        <w:rPr>
          <w:b/>
          <w:bCs/>
          <w:u w:val="single"/>
        </w:rPr>
        <w:t>Strategie výuky</w:t>
      </w:r>
    </w:p>
    <w:p w:rsidR="005A0B1A" w:rsidRPr="002456A9" w:rsidRDefault="005A0B1A" w:rsidP="005A0B1A">
      <w:pPr>
        <w:autoSpaceDE w:val="0"/>
        <w:autoSpaceDN w:val="0"/>
        <w:adjustRightInd w:val="0"/>
        <w:jc w:val="both"/>
      </w:pPr>
      <w:r w:rsidRPr="002456A9">
        <w:t>Předmět se vyučuje v 1. až 3. ročníku. Je rozdělen na tematické celky, které na sebe navazují. Výuka tohoto předmětu má část teoretickou, která probíhá v běžných nebo počítačových učebnách, a část praktickou – údržba motorových vozidel, která se provádí na cvičném vozidle v dílnách a vlastní ovládání řízení motorového vozidla, které probíhá na cvičném vozidle autoškoly. Důraz je kladen na znalost pravidel silničního provozu a jejich aplikaci při řízení motorového vozidla, na ovládání a řízení motorového vozidla dané skupiny. Ve výuce jsou využívány interaktivní metody za pomoci dostupných výukových programů doporučených Vládním výborem pro bezpečnost silničního provozu.</w:t>
      </w:r>
    </w:p>
    <w:p w:rsidR="005A0B1A" w:rsidRPr="002456A9" w:rsidRDefault="005A0B1A" w:rsidP="005A0B1A">
      <w:pPr>
        <w:autoSpaceDE w:val="0"/>
        <w:autoSpaceDN w:val="0"/>
        <w:adjustRightInd w:val="0"/>
        <w:jc w:val="both"/>
      </w:pPr>
    </w:p>
    <w:p w:rsidR="005A0B1A" w:rsidRDefault="005A0B1A" w:rsidP="005A0B1A"/>
    <w:p w:rsidR="00242EDF" w:rsidRPr="002456A9" w:rsidRDefault="00242EDF" w:rsidP="005A0B1A"/>
    <w:p w:rsidR="005A0B1A" w:rsidRPr="002456A9" w:rsidRDefault="005A0B1A" w:rsidP="005A0B1A">
      <w:pPr>
        <w:autoSpaceDE w:val="0"/>
        <w:autoSpaceDN w:val="0"/>
        <w:adjustRightInd w:val="0"/>
        <w:rPr>
          <w:b/>
          <w:bCs/>
          <w:u w:val="single"/>
        </w:rPr>
      </w:pPr>
      <w:r w:rsidRPr="002456A9">
        <w:rPr>
          <w:b/>
          <w:bCs/>
          <w:u w:val="single"/>
        </w:rPr>
        <w:lastRenderedPageBreak/>
        <w:t>Hodnocení výsledků žáků</w:t>
      </w:r>
    </w:p>
    <w:p w:rsidR="005A0B1A" w:rsidRPr="002456A9" w:rsidRDefault="00CC77ED" w:rsidP="005A0B1A">
      <w:pPr>
        <w:autoSpaceDE w:val="0"/>
        <w:autoSpaceDN w:val="0"/>
        <w:adjustRightInd w:val="0"/>
        <w:jc w:val="both"/>
      </w:pPr>
      <w:r w:rsidRPr="002456A9">
        <w:t xml:space="preserve">Důraz je kladen na správnou aplikaci provozu na pozemních komunikacích, adekvátní reakci, správnost řešení dopravních situací a na dodržování zásad bezpečné jízdy. </w:t>
      </w:r>
      <w:r w:rsidR="005A0B1A" w:rsidRPr="002456A9">
        <w:t>Hodnocení žáků je založeno na kombinaci známek, které žáci získávají z písemných testů, ústního zkoušení</w:t>
      </w:r>
      <w:r w:rsidR="007F11D4" w:rsidRPr="002456A9">
        <w:t xml:space="preserve"> a cvičných zkušebních testů dle Ministerstva dopravy</w:t>
      </w:r>
      <w:r w:rsidR="005A0B1A" w:rsidRPr="002456A9">
        <w:t>. Při hodnocení žáků je kladen důraz na hloubku porozumění učivu</w:t>
      </w:r>
      <w:r w:rsidR="007F11D4" w:rsidRPr="002456A9">
        <w:t xml:space="preserve"> a</w:t>
      </w:r>
      <w:r w:rsidR="005A0B1A" w:rsidRPr="002456A9">
        <w:t xml:space="preserve"> schopnost aplikovat poznatky v</w:t>
      </w:r>
      <w:r w:rsidR="007F11D4" w:rsidRPr="002456A9">
        <w:t> </w:t>
      </w:r>
      <w:r w:rsidR="005A0B1A" w:rsidRPr="002456A9">
        <w:t>praxi</w:t>
      </w:r>
      <w:r w:rsidR="007F11D4" w:rsidRPr="002456A9">
        <w:t>.</w:t>
      </w:r>
      <w:r w:rsidR="005A0B1A" w:rsidRPr="002456A9">
        <w:t xml:space="preserve"> </w:t>
      </w:r>
      <w:r w:rsidRPr="002456A9">
        <w:t>Tento předmět je zakončen závěrečnou zkouškou za přítomnosti zkušebního komisaře.</w:t>
      </w:r>
    </w:p>
    <w:p w:rsidR="005A0B1A" w:rsidRPr="002456A9" w:rsidRDefault="005A0B1A" w:rsidP="005A0B1A"/>
    <w:p w:rsidR="005A0B1A" w:rsidRPr="002456A9" w:rsidRDefault="005A0B1A" w:rsidP="005A0B1A">
      <w:pPr>
        <w:autoSpaceDE w:val="0"/>
        <w:autoSpaceDN w:val="0"/>
        <w:adjustRightInd w:val="0"/>
        <w:rPr>
          <w:b/>
          <w:bCs/>
          <w:u w:val="single"/>
        </w:rPr>
      </w:pPr>
      <w:r w:rsidRPr="002456A9">
        <w:rPr>
          <w:b/>
          <w:bCs/>
          <w:u w:val="single"/>
        </w:rPr>
        <w:t>Přínos předmětu k rozvoji klíčových</w:t>
      </w:r>
      <w:r w:rsidR="00FD50F2" w:rsidRPr="002456A9">
        <w:rPr>
          <w:b/>
          <w:bCs/>
          <w:u w:val="single"/>
        </w:rPr>
        <w:t xml:space="preserve"> kompetencí </w:t>
      </w:r>
    </w:p>
    <w:p w:rsidR="005A0B1A" w:rsidRPr="002456A9" w:rsidRDefault="00FD50F2" w:rsidP="005A0B1A">
      <w:r w:rsidRPr="002456A9">
        <w:rPr>
          <w:u w:val="single"/>
        </w:rPr>
        <w:t>Komunikativní kompetence</w:t>
      </w:r>
      <w:r w:rsidRPr="00242EDF">
        <w:t xml:space="preserve"> -</w:t>
      </w:r>
      <w:r w:rsidR="00367F81" w:rsidRPr="00242EDF">
        <w:t xml:space="preserve"> žáci v předmětu  řeší problematiku silničního provozu, </w:t>
      </w:r>
      <w:r w:rsidR="00367F81" w:rsidRPr="002456A9">
        <w:t>dopravní nehodovosti a chování řidičů. Svá navrhnutá řešení prezentují a vysvětlují před spolužáky a reagují na jejich dotazy a připomínky.</w:t>
      </w:r>
    </w:p>
    <w:p w:rsidR="00B7051E" w:rsidRPr="002456A9" w:rsidRDefault="00367F81" w:rsidP="005A0B1A">
      <w:r w:rsidRPr="002456A9">
        <w:rPr>
          <w:u w:val="single"/>
        </w:rPr>
        <w:t>Personální kompetence</w:t>
      </w:r>
      <w:r w:rsidR="00FD50F2" w:rsidRPr="00242EDF">
        <w:t xml:space="preserve"> - </w:t>
      </w:r>
      <w:r w:rsidRPr="00242EDF">
        <w:t>prezentace</w:t>
      </w:r>
      <w:r w:rsidRPr="002456A9">
        <w:t xml:space="preserve"> vědomostí a následná diskuze</w:t>
      </w:r>
      <w:r w:rsidR="00B7051E" w:rsidRPr="002456A9">
        <w:t xml:space="preserve"> při řešení problematiky provozu s návazností na získané znalosti a dosavadní zkušenosti z provozu, učí žáky jak se chovat v různých situacích, učí je přijímat hodnocení výsledků svých znalostí i ze strany jiných lidí, adekvátně reagovat a přijímat radu i kritiku.</w:t>
      </w:r>
    </w:p>
    <w:p w:rsidR="00B7051E" w:rsidRPr="00242EDF" w:rsidRDefault="00B7051E" w:rsidP="005A0B1A">
      <w:r w:rsidRPr="002456A9">
        <w:rPr>
          <w:u w:val="single"/>
        </w:rPr>
        <w:t>Kompetence využívat prostředky informačních technologií</w:t>
      </w:r>
      <w:r w:rsidR="00FD50F2" w:rsidRPr="00242EDF">
        <w:t xml:space="preserve"> </w:t>
      </w:r>
      <w:r w:rsidR="00242EDF" w:rsidRPr="00242EDF">
        <w:t>–</w:t>
      </w:r>
      <w:r w:rsidR="00FD50F2" w:rsidRPr="00242EDF">
        <w:t xml:space="preserve"> </w:t>
      </w:r>
      <w:r w:rsidR="00242EDF" w:rsidRPr="00242EDF">
        <w:t>efektivní využívání informačních technologií při výuce pravidel silničního provozu</w:t>
      </w:r>
      <w:r w:rsidR="00242EDF">
        <w:t xml:space="preserve"> a sledování novinek v dané oblasti.</w:t>
      </w:r>
      <w:r w:rsidR="00242EDF" w:rsidRPr="00242EDF">
        <w:t>.</w:t>
      </w:r>
    </w:p>
    <w:p w:rsidR="00242EDF" w:rsidRPr="002456A9" w:rsidRDefault="00242EDF" w:rsidP="005A0B1A"/>
    <w:p w:rsidR="00242EDF" w:rsidRPr="002456A9" w:rsidRDefault="001B4712" w:rsidP="00242EDF">
      <w:pPr>
        <w:autoSpaceDE w:val="0"/>
        <w:autoSpaceDN w:val="0"/>
        <w:adjustRightInd w:val="0"/>
        <w:rPr>
          <w:b/>
          <w:u w:val="single"/>
        </w:rPr>
      </w:pPr>
      <w:r>
        <w:rPr>
          <w:b/>
          <w:u w:val="single"/>
        </w:rPr>
        <w:t>Realizace</w:t>
      </w:r>
      <w:r w:rsidR="00242EDF" w:rsidRPr="002456A9">
        <w:rPr>
          <w:b/>
          <w:u w:val="single"/>
        </w:rPr>
        <w:t xml:space="preserve"> průřezových témat</w:t>
      </w:r>
    </w:p>
    <w:p w:rsidR="00242EDF" w:rsidRPr="002456A9" w:rsidRDefault="00242EDF" w:rsidP="00242EDF">
      <w:pPr>
        <w:autoSpaceDE w:val="0"/>
        <w:autoSpaceDN w:val="0"/>
        <w:adjustRightInd w:val="0"/>
        <w:jc w:val="both"/>
      </w:pPr>
      <w:r w:rsidRPr="002456A9">
        <w:rPr>
          <w:u w:val="single"/>
        </w:rPr>
        <w:t>Člověk a životní prostředí</w:t>
      </w:r>
      <w:r w:rsidRPr="002456A9">
        <w:t xml:space="preserve"> </w:t>
      </w:r>
      <w:r>
        <w:t xml:space="preserve">– žák se učí </w:t>
      </w:r>
      <w:r w:rsidRPr="002456A9">
        <w:t>dodržovat efektivní provoz</w:t>
      </w:r>
      <w:r>
        <w:t xml:space="preserve"> dopravních prostředků s ohledem na životní prostředí.</w:t>
      </w:r>
    </w:p>
    <w:p w:rsidR="00242EDF" w:rsidRPr="002456A9" w:rsidRDefault="00242EDF" w:rsidP="00242EDF">
      <w:r w:rsidRPr="002456A9">
        <w:rPr>
          <w:u w:val="single"/>
        </w:rPr>
        <w:t>Informační a komunikační technologie</w:t>
      </w:r>
      <w:r w:rsidRPr="002456A9">
        <w:t xml:space="preserve"> </w:t>
      </w:r>
      <w:r>
        <w:t xml:space="preserve">– žák využívá </w:t>
      </w:r>
      <w:r w:rsidRPr="002456A9">
        <w:t>tyto prostředky</w:t>
      </w:r>
      <w:r>
        <w:t xml:space="preserve"> ve výuce a učí se s nimi efektivně pracovat</w:t>
      </w:r>
      <w:r w:rsidRPr="002456A9">
        <w:t>.</w:t>
      </w:r>
      <w:r w:rsidRPr="00242EDF">
        <w:t xml:space="preserve"> </w:t>
      </w:r>
      <w:r>
        <w:t>Ž</w:t>
      </w:r>
      <w:r w:rsidRPr="002456A9">
        <w:t>áci se učí efektivně používat prostředky informační a komunikační technologie jako je palubní počítač a GPS navigace.</w:t>
      </w:r>
    </w:p>
    <w:p w:rsidR="00B7051E" w:rsidRPr="002456A9" w:rsidRDefault="00B7051E" w:rsidP="005A0B1A"/>
    <w:p w:rsidR="005A0B1A" w:rsidRDefault="001B4712" w:rsidP="001B4712">
      <w:pPr>
        <w:autoSpaceDE w:val="0"/>
        <w:autoSpaceDN w:val="0"/>
        <w:adjustRightInd w:val="0"/>
        <w:rPr>
          <w:b/>
          <w:u w:val="single"/>
        </w:rPr>
      </w:pPr>
      <w:r w:rsidRPr="001B4712">
        <w:rPr>
          <w:b/>
          <w:u w:val="single"/>
        </w:rPr>
        <w:t>Mezipředmětové vztahy</w:t>
      </w:r>
    </w:p>
    <w:p w:rsidR="001B4712" w:rsidRDefault="001B4712" w:rsidP="001B4712">
      <w:pPr>
        <w:autoSpaceDE w:val="0"/>
        <w:autoSpaceDN w:val="0"/>
        <w:adjustRightInd w:val="0"/>
      </w:pPr>
      <w:r w:rsidRPr="001B4712">
        <w:t>Technická zařízení a doprava, Fyzika, Praxe</w:t>
      </w:r>
    </w:p>
    <w:p w:rsidR="001B4712" w:rsidRPr="001B4712" w:rsidRDefault="001B4712" w:rsidP="001B4712">
      <w:pPr>
        <w:autoSpaceDE w:val="0"/>
        <w:autoSpaceDN w:val="0"/>
        <w:adjustRightInd w:val="0"/>
      </w:pPr>
    </w:p>
    <w:p w:rsidR="005A0B1A" w:rsidRPr="002456A9" w:rsidRDefault="005A0B1A" w:rsidP="005A0B1A">
      <w:pPr>
        <w:autoSpaceDE w:val="0"/>
        <w:autoSpaceDN w:val="0"/>
        <w:adjustRightInd w:val="0"/>
        <w:rPr>
          <w:rFonts w:ascii="TimesNewRoman,Bold" w:hAnsi="TimesNewRoman,Bold" w:cs="TimesNewRoman,Bold"/>
          <w:b/>
          <w:bCs/>
          <w:u w:val="single"/>
        </w:rPr>
      </w:pPr>
      <w:r w:rsidRPr="002456A9">
        <w:rPr>
          <w:rFonts w:ascii="TimesNewRoman,Bold" w:hAnsi="TimesNewRoman,Bold" w:cs="TimesNewRoman,Bold"/>
          <w:b/>
          <w:bCs/>
          <w:u w:val="single"/>
        </w:rPr>
        <w:t>ROZPIS UČIVA</w:t>
      </w:r>
      <w:r w:rsidR="00242EDF">
        <w:rPr>
          <w:rFonts w:ascii="TimesNewRoman,Bold" w:hAnsi="TimesNewRoman,Bold" w:cs="TimesNewRoman,Bold"/>
          <w:b/>
          <w:bCs/>
          <w:u w:val="single"/>
        </w:rPr>
        <w:t xml:space="preserve"> A VÝSLEDKŮ VZDĚLÁVÁNÍ:</w:t>
      </w:r>
    </w:p>
    <w:p w:rsidR="005A0B1A" w:rsidRPr="002456A9" w:rsidRDefault="005A0B1A" w:rsidP="005A0B1A">
      <w:pPr>
        <w:pStyle w:val="Zkladntext"/>
      </w:pPr>
    </w:p>
    <w:tbl>
      <w:tblPr>
        <w:tblW w:w="9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77"/>
        <w:gridCol w:w="4248"/>
        <w:gridCol w:w="1097"/>
      </w:tblGrid>
      <w:tr w:rsidR="005A0B1A" w:rsidRPr="002456A9" w:rsidTr="007F11D4">
        <w:trPr>
          <w:trHeight w:val="309"/>
        </w:trPr>
        <w:tc>
          <w:tcPr>
            <w:tcW w:w="4248" w:type="dxa"/>
            <w:shd w:val="clear" w:color="auto" w:fill="auto"/>
          </w:tcPr>
          <w:p w:rsidR="005A0B1A" w:rsidRPr="002456A9" w:rsidRDefault="005A0B1A" w:rsidP="007F11D4">
            <w:pPr>
              <w:pStyle w:val="Zkladntext"/>
              <w:rPr>
                <w:rFonts w:eastAsia="Calibri"/>
                <w:b/>
                <w:szCs w:val="24"/>
              </w:rPr>
            </w:pPr>
            <w:r w:rsidRPr="002456A9">
              <w:rPr>
                <w:rFonts w:eastAsia="Calibri"/>
                <w:b/>
                <w:szCs w:val="24"/>
              </w:rPr>
              <w:t>Výsledky vzdělávání</w:t>
            </w:r>
          </w:p>
        </w:tc>
        <w:tc>
          <w:tcPr>
            <w:tcW w:w="4320" w:type="dxa"/>
            <w:shd w:val="clear" w:color="auto" w:fill="auto"/>
          </w:tcPr>
          <w:p w:rsidR="005A0B1A" w:rsidRPr="002456A9" w:rsidRDefault="005A0B1A" w:rsidP="007F11D4">
            <w:pPr>
              <w:pStyle w:val="Zkladntext"/>
              <w:rPr>
                <w:rFonts w:eastAsia="Calibri"/>
                <w:b/>
                <w:szCs w:val="24"/>
              </w:rPr>
            </w:pPr>
            <w:r w:rsidRPr="002456A9">
              <w:rPr>
                <w:rFonts w:eastAsia="Calibri"/>
                <w:b/>
                <w:szCs w:val="24"/>
              </w:rPr>
              <w:t>Učivo</w:t>
            </w:r>
          </w:p>
        </w:tc>
        <w:tc>
          <w:tcPr>
            <w:tcW w:w="954" w:type="dxa"/>
            <w:shd w:val="clear" w:color="auto" w:fill="auto"/>
          </w:tcPr>
          <w:p w:rsidR="005A0B1A" w:rsidRPr="002456A9" w:rsidRDefault="005A0B1A" w:rsidP="00247A86">
            <w:pPr>
              <w:pStyle w:val="Zkladntext"/>
              <w:rPr>
                <w:rFonts w:eastAsia="Calibri"/>
                <w:b/>
                <w:szCs w:val="24"/>
              </w:rPr>
            </w:pPr>
            <w:proofErr w:type="spellStart"/>
            <w:r w:rsidRPr="002456A9">
              <w:rPr>
                <w:rFonts w:eastAsia="Calibri"/>
                <w:b/>
                <w:szCs w:val="24"/>
              </w:rPr>
              <w:t>Poč</w:t>
            </w:r>
            <w:r w:rsidR="00247A86">
              <w:rPr>
                <w:rFonts w:eastAsia="Calibri"/>
                <w:b/>
                <w:szCs w:val="24"/>
              </w:rPr>
              <w:t>.hod</w:t>
            </w:r>
            <w:proofErr w:type="spellEnd"/>
            <w:r w:rsidR="00247A86">
              <w:rPr>
                <w:rFonts w:eastAsia="Calibri"/>
                <w:b/>
                <w:szCs w:val="24"/>
              </w:rPr>
              <w:t>.</w:t>
            </w:r>
          </w:p>
        </w:tc>
      </w:tr>
      <w:tr w:rsidR="005A0B1A" w:rsidRPr="002456A9" w:rsidTr="007F11D4">
        <w:trPr>
          <w:trHeight w:val="309"/>
        </w:trPr>
        <w:tc>
          <w:tcPr>
            <w:tcW w:w="4248" w:type="dxa"/>
            <w:shd w:val="clear" w:color="auto" w:fill="auto"/>
          </w:tcPr>
          <w:p w:rsidR="005A0B1A" w:rsidRPr="002456A9" w:rsidRDefault="005A0B1A" w:rsidP="00F87DFA">
            <w:pPr>
              <w:pStyle w:val="Zkladntext"/>
              <w:rPr>
                <w:rFonts w:eastAsia="Calibri"/>
                <w:b/>
                <w:szCs w:val="24"/>
              </w:rPr>
            </w:pPr>
            <w:r w:rsidRPr="002456A9">
              <w:rPr>
                <w:rFonts w:eastAsia="Calibri"/>
                <w:b/>
                <w:szCs w:val="24"/>
              </w:rPr>
              <w:t>Žák:</w:t>
            </w:r>
          </w:p>
          <w:p w:rsidR="005A0B1A" w:rsidRPr="002456A9" w:rsidRDefault="005A0B1A" w:rsidP="00110D04">
            <w:pPr>
              <w:numPr>
                <w:ilvl w:val="0"/>
                <w:numId w:val="179"/>
              </w:numPr>
              <w:autoSpaceDE w:val="0"/>
              <w:autoSpaceDN w:val="0"/>
              <w:adjustRightInd w:val="0"/>
              <w:rPr>
                <w:rFonts w:eastAsia="Calibri"/>
              </w:rPr>
            </w:pPr>
            <w:r w:rsidRPr="002456A9">
              <w:rPr>
                <w:rFonts w:eastAsia="Calibri"/>
              </w:rPr>
              <w:t>ovládá a dodržuje předpisy o</w:t>
            </w:r>
          </w:p>
          <w:p w:rsidR="005A0B1A" w:rsidRPr="002456A9" w:rsidRDefault="005A0B1A" w:rsidP="00242EDF">
            <w:pPr>
              <w:autoSpaceDE w:val="0"/>
              <w:autoSpaceDN w:val="0"/>
              <w:adjustRightInd w:val="0"/>
              <w:ind w:left="360"/>
              <w:rPr>
                <w:rFonts w:eastAsia="Calibri"/>
              </w:rPr>
            </w:pPr>
            <w:r w:rsidRPr="002456A9">
              <w:rPr>
                <w:rFonts w:eastAsia="Calibri"/>
              </w:rPr>
              <w:t>provozu vozidel na pozemních</w:t>
            </w:r>
          </w:p>
          <w:p w:rsidR="005A0B1A" w:rsidRPr="002456A9" w:rsidRDefault="005A0B1A" w:rsidP="00242EDF">
            <w:pPr>
              <w:autoSpaceDE w:val="0"/>
              <w:autoSpaceDN w:val="0"/>
              <w:adjustRightInd w:val="0"/>
              <w:ind w:left="360"/>
              <w:rPr>
                <w:rFonts w:eastAsia="Calibri"/>
              </w:rPr>
            </w:pPr>
            <w:r w:rsidRPr="002456A9">
              <w:rPr>
                <w:rFonts w:eastAsia="Calibri"/>
              </w:rPr>
              <w:t>komunikacích</w:t>
            </w:r>
          </w:p>
          <w:p w:rsidR="005A0B1A" w:rsidRPr="002456A9" w:rsidRDefault="005A0B1A" w:rsidP="00110D04">
            <w:pPr>
              <w:numPr>
                <w:ilvl w:val="0"/>
                <w:numId w:val="179"/>
              </w:numPr>
              <w:autoSpaceDE w:val="0"/>
              <w:autoSpaceDN w:val="0"/>
              <w:adjustRightInd w:val="0"/>
              <w:rPr>
                <w:rFonts w:eastAsia="Calibri"/>
              </w:rPr>
            </w:pPr>
            <w:r w:rsidRPr="002456A9">
              <w:rPr>
                <w:rFonts w:eastAsia="Calibri"/>
              </w:rPr>
              <w:t>zná dopravní značky, světelné</w:t>
            </w:r>
          </w:p>
          <w:p w:rsidR="005A0B1A" w:rsidRPr="002456A9" w:rsidRDefault="005A0B1A" w:rsidP="00242EDF">
            <w:pPr>
              <w:autoSpaceDE w:val="0"/>
              <w:autoSpaceDN w:val="0"/>
              <w:adjustRightInd w:val="0"/>
              <w:ind w:left="360"/>
              <w:rPr>
                <w:rFonts w:eastAsia="Calibri"/>
              </w:rPr>
            </w:pPr>
            <w:r w:rsidRPr="002456A9">
              <w:rPr>
                <w:rFonts w:eastAsia="Calibri"/>
              </w:rPr>
              <w:t>signály a dopravní zařízení</w:t>
            </w:r>
          </w:p>
          <w:p w:rsidR="005A0B1A" w:rsidRPr="002456A9" w:rsidRDefault="005A0B1A" w:rsidP="00110D04">
            <w:pPr>
              <w:numPr>
                <w:ilvl w:val="0"/>
                <w:numId w:val="179"/>
              </w:numPr>
              <w:autoSpaceDE w:val="0"/>
              <w:autoSpaceDN w:val="0"/>
              <w:adjustRightInd w:val="0"/>
              <w:rPr>
                <w:rFonts w:eastAsia="Calibri"/>
              </w:rPr>
            </w:pPr>
            <w:r w:rsidRPr="002456A9">
              <w:rPr>
                <w:rFonts w:eastAsia="Calibri"/>
              </w:rPr>
              <w:t>objasní odbočování a jízdu</w:t>
            </w:r>
          </w:p>
          <w:p w:rsidR="005A0B1A" w:rsidRPr="002456A9" w:rsidRDefault="005A0B1A" w:rsidP="00242EDF">
            <w:pPr>
              <w:autoSpaceDE w:val="0"/>
              <w:autoSpaceDN w:val="0"/>
              <w:adjustRightInd w:val="0"/>
              <w:ind w:left="360"/>
              <w:rPr>
                <w:rFonts w:eastAsia="Calibri"/>
              </w:rPr>
            </w:pPr>
            <w:r w:rsidRPr="002456A9">
              <w:rPr>
                <w:rFonts w:eastAsia="Calibri"/>
              </w:rPr>
              <w:t>křižovatkou</w:t>
            </w:r>
          </w:p>
          <w:p w:rsidR="005A0B1A" w:rsidRPr="002456A9" w:rsidRDefault="005A0B1A" w:rsidP="007F11D4">
            <w:pPr>
              <w:pStyle w:val="Zkladntext"/>
              <w:rPr>
                <w:rFonts w:eastAsia="Calibri"/>
                <w:szCs w:val="24"/>
              </w:rPr>
            </w:pPr>
          </w:p>
        </w:tc>
        <w:tc>
          <w:tcPr>
            <w:tcW w:w="4320" w:type="dxa"/>
            <w:shd w:val="clear" w:color="auto" w:fill="auto"/>
          </w:tcPr>
          <w:p w:rsidR="005A0B1A" w:rsidRPr="002456A9" w:rsidRDefault="005A0B1A" w:rsidP="007F11D4">
            <w:pPr>
              <w:autoSpaceDE w:val="0"/>
              <w:autoSpaceDN w:val="0"/>
              <w:adjustRightInd w:val="0"/>
              <w:rPr>
                <w:rFonts w:eastAsia="Calibri"/>
                <w:b/>
                <w:bCs/>
              </w:rPr>
            </w:pPr>
            <w:r w:rsidRPr="002456A9">
              <w:rPr>
                <w:rFonts w:eastAsia="Calibri"/>
                <w:b/>
                <w:bCs/>
              </w:rPr>
              <w:t>1. Pravidla silničního provozu</w:t>
            </w:r>
          </w:p>
          <w:p w:rsidR="005A0B1A" w:rsidRPr="002456A9" w:rsidRDefault="005A0B1A" w:rsidP="00110D04">
            <w:pPr>
              <w:numPr>
                <w:ilvl w:val="0"/>
                <w:numId w:val="180"/>
              </w:numPr>
              <w:autoSpaceDE w:val="0"/>
              <w:autoSpaceDN w:val="0"/>
              <w:adjustRightInd w:val="0"/>
              <w:rPr>
                <w:rFonts w:eastAsia="Calibri"/>
              </w:rPr>
            </w:pPr>
            <w:r w:rsidRPr="002456A9">
              <w:rPr>
                <w:rFonts w:eastAsia="Calibri"/>
              </w:rPr>
              <w:t>ustanovení pravidel silničního</w:t>
            </w:r>
          </w:p>
          <w:p w:rsidR="005A0B1A" w:rsidRPr="002456A9" w:rsidRDefault="005A0B1A" w:rsidP="007F11D4">
            <w:pPr>
              <w:autoSpaceDE w:val="0"/>
              <w:autoSpaceDN w:val="0"/>
              <w:adjustRightInd w:val="0"/>
              <w:ind w:left="420"/>
              <w:rPr>
                <w:rFonts w:eastAsia="Calibri"/>
              </w:rPr>
            </w:pPr>
            <w:r w:rsidRPr="002456A9">
              <w:rPr>
                <w:rFonts w:eastAsia="Calibri"/>
              </w:rPr>
              <w:t>provozu</w:t>
            </w:r>
          </w:p>
          <w:p w:rsidR="005A0B1A" w:rsidRPr="002456A9" w:rsidRDefault="005A0B1A" w:rsidP="00110D04">
            <w:pPr>
              <w:numPr>
                <w:ilvl w:val="0"/>
                <w:numId w:val="180"/>
              </w:numPr>
              <w:autoSpaceDE w:val="0"/>
              <w:autoSpaceDN w:val="0"/>
              <w:adjustRightInd w:val="0"/>
              <w:rPr>
                <w:rFonts w:eastAsia="Calibri"/>
              </w:rPr>
            </w:pPr>
            <w:r w:rsidRPr="002456A9">
              <w:rPr>
                <w:rFonts w:eastAsia="Calibri"/>
              </w:rPr>
              <w:t>dopravní značky a dopravní zařízení</w:t>
            </w:r>
          </w:p>
          <w:p w:rsidR="005A0B1A" w:rsidRPr="002456A9" w:rsidRDefault="005A0B1A" w:rsidP="00110D04">
            <w:pPr>
              <w:numPr>
                <w:ilvl w:val="0"/>
                <w:numId w:val="180"/>
              </w:numPr>
              <w:autoSpaceDE w:val="0"/>
              <w:autoSpaceDN w:val="0"/>
              <w:adjustRightInd w:val="0"/>
              <w:rPr>
                <w:rFonts w:eastAsia="Calibri"/>
              </w:rPr>
            </w:pPr>
            <w:r w:rsidRPr="002456A9">
              <w:rPr>
                <w:rFonts w:eastAsia="Calibri"/>
              </w:rPr>
              <w:t>řešení dopravních situací</w:t>
            </w:r>
          </w:p>
          <w:p w:rsidR="005A0B1A" w:rsidRPr="002456A9" w:rsidRDefault="005A0B1A" w:rsidP="00110D04">
            <w:pPr>
              <w:numPr>
                <w:ilvl w:val="0"/>
                <w:numId w:val="180"/>
              </w:numPr>
              <w:autoSpaceDE w:val="0"/>
              <w:autoSpaceDN w:val="0"/>
              <w:adjustRightInd w:val="0"/>
              <w:rPr>
                <w:rFonts w:eastAsia="Calibri"/>
              </w:rPr>
            </w:pPr>
            <w:r w:rsidRPr="002456A9">
              <w:rPr>
                <w:rFonts w:eastAsia="Calibri"/>
              </w:rPr>
              <w:t>povinnosti držitele řidičského</w:t>
            </w:r>
          </w:p>
          <w:p w:rsidR="005A0B1A" w:rsidRPr="002456A9" w:rsidRDefault="005A0B1A" w:rsidP="007F11D4">
            <w:pPr>
              <w:autoSpaceDE w:val="0"/>
              <w:autoSpaceDN w:val="0"/>
              <w:adjustRightInd w:val="0"/>
              <w:ind w:left="420"/>
              <w:rPr>
                <w:rFonts w:eastAsia="Calibri"/>
              </w:rPr>
            </w:pPr>
            <w:r w:rsidRPr="002456A9">
              <w:rPr>
                <w:rFonts w:eastAsia="Calibri"/>
              </w:rPr>
              <w:t>průkazu</w:t>
            </w:r>
          </w:p>
          <w:p w:rsidR="005A0B1A" w:rsidRPr="002456A9" w:rsidRDefault="005A0B1A" w:rsidP="00110D04">
            <w:pPr>
              <w:numPr>
                <w:ilvl w:val="0"/>
                <w:numId w:val="180"/>
              </w:numPr>
              <w:autoSpaceDE w:val="0"/>
              <w:autoSpaceDN w:val="0"/>
              <w:adjustRightInd w:val="0"/>
              <w:rPr>
                <w:rFonts w:eastAsia="Calibri"/>
              </w:rPr>
            </w:pPr>
            <w:r w:rsidRPr="002456A9">
              <w:rPr>
                <w:rFonts w:eastAsia="Calibri"/>
              </w:rPr>
              <w:t>podmínky provozu motorových</w:t>
            </w:r>
          </w:p>
          <w:p w:rsidR="005A0B1A" w:rsidRDefault="005A0B1A" w:rsidP="00F87DFA">
            <w:pPr>
              <w:autoSpaceDE w:val="0"/>
              <w:autoSpaceDN w:val="0"/>
              <w:adjustRightInd w:val="0"/>
              <w:ind w:left="420"/>
              <w:rPr>
                <w:rFonts w:eastAsia="Calibri"/>
              </w:rPr>
            </w:pPr>
            <w:r w:rsidRPr="002456A9">
              <w:rPr>
                <w:rFonts w:eastAsia="Calibri"/>
              </w:rPr>
              <w:t>vozidel</w:t>
            </w:r>
          </w:p>
          <w:p w:rsidR="00242EDF" w:rsidRPr="002456A9" w:rsidRDefault="00242EDF" w:rsidP="00F87DFA">
            <w:pPr>
              <w:autoSpaceDE w:val="0"/>
              <w:autoSpaceDN w:val="0"/>
              <w:adjustRightInd w:val="0"/>
              <w:ind w:left="420"/>
              <w:rPr>
                <w:rFonts w:eastAsia="Calibri"/>
              </w:rPr>
            </w:pPr>
          </w:p>
        </w:tc>
        <w:tc>
          <w:tcPr>
            <w:tcW w:w="954" w:type="dxa"/>
            <w:shd w:val="clear" w:color="auto" w:fill="auto"/>
          </w:tcPr>
          <w:p w:rsidR="005A0B1A" w:rsidRPr="002456A9" w:rsidRDefault="005A0B1A" w:rsidP="007F11D4">
            <w:pPr>
              <w:pStyle w:val="Zkladntext"/>
              <w:jc w:val="center"/>
              <w:rPr>
                <w:rFonts w:eastAsia="Calibri"/>
                <w:b/>
                <w:szCs w:val="24"/>
              </w:rPr>
            </w:pPr>
            <w:r w:rsidRPr="002456A9">
              <w:rPr>
                <w:rFonts w:eastAsia="Calibri"/>
                <w:b/>
                <w:szCs w:val="24"/>
              </w:rPr>
              <w:t>2</w:t>
            </w:r>
            <w:r w:rsidR="00FE24FB">
              <w:rPr>
                <w:rFonts w:eastAsia="Calibri"/>
                <w:b/>
                <w:szCs w:val="24"/>
              </w:rPr>
              <w:t>4</w:t>
            </w:r>
            <w:r w:rsidRPr="002456A9">
              <w:rPr>
                <w:rFonts w:eastAsia="Calibri"/>
                <w:b/>
                <w:szCs w:val="24"/>
              </w:rPr>
              <w:t>/</w:t>
            </w:r>
            <w:r w:rsidR="00FE24FB">
              <w:rPr>
                <w:rFonts w:eastAsia="Calibri"/>
                <w:b/>
                <w:szCs w:val="24"/>
              </w:rPr>
              <w:t>28</w:t>
            </w:r>
          </w:p>
          <w:p w:rsidR="005A0B1A" w:rsidRPr="002456A9" w:rsidRDefault="005A0B1A" w:rsidP="007F11D4">
            <w:pPr>
              <w:pStyle w:val="Zkladntext"/>
              <w:jc w:val="center"/>
              <w:rPr>
                <w:rFonts w:eastAsia="Calibri"/>
                <w:szCs w:val="24"/>
              </w:rPr>
            </w:pPr>
          </w:p>
          <w:p w:rsidR="005A0B1A" w:rsidRPr="002456A9" w:rsidRDefault="005A0B1A" w:rsidP="007F11D4">
            <w:pPr>
              <w:pStyle w:val="Zkladntext"/>
              <w:jc w:val="center"/>
              <w:rPr>
                <w:rFonts w:eastAsia="Calibri"/>
                <w:szCs w:val="24"/>
              </w:rPr>
            </w:pPr>
          </w:p>
          <w:p w:rsidR="005A0B1A" w:rsidRPr="002456A9" w:rsidRDefault="005A0B1A" w:rsidP="007F11D4">
            <w:pPr>
              <w:pStyle w:val="Zkladntext"/>
              <w:jc w:val="center"/>
              <w:rPr>
                <w:rFonts w:eastAsia="Calibri"/>
                <w:szCs w:val="24"/>
              </w:rPr>
            </w:pPr>
          </w:p>
          <w:p w:rsidR="005A0B1A" w:rsidRPr="002456A9" w:rsidRDefault="005A0B1A" w:rsidP="007F11D4">
            <w:pPr>
              <w:pStyle w:val="Zkladntext"/>
              <w:jc w:val="center"/>
              <w:rPr>
                <w:rFonts w:eastAsia="Calibri"/>
                <w:szCs w:val="24"/>
              </w:rPr>
            </w:pPr>
          </w:p>
          <w:p w:rsidR="005A0B1A" w:rsidRPr="002456A9" w:rsidRDefault="005A0B1A" w:rsidP="007F11D4">
            <w:pPr>
              <w:pStyle w:val="Zkladntext"/>
              <w:jc w:val="center"/>
              <w:rPr>
                <w:rFonts w:eastAsia="Calibri"/>
                <w:szCs w:val="24"/>
              </w:rPr>
            </w:pPr>
          </w:p>
        </w:tc>
      </w:tr>
      <w:tr w:rsidR="005A0B1A" w:rsidRPr="002456A9" w:rsidTr="007F11D4">
        <w:trPr>
          <w:trHeight w:val="309"/>
        </w:trPr>
        <w:tc>
          <w:tcPr>
            <w:tcW w:w="4248" w:type="dxa"/>
            <w:shd w:val="clear" w:color="auto" w:fill="auto"/>
          </w:tcPr>
          <w:p w:rsidR="005A0B1A" w:rsidRPr="002456A9" w:rsidRDefault="005A0B1A" w:rsidP="007F11D4">
            <w:pPr>
              <w:autoSpaceDE w:val="0"/>
              <w:autoSpaceDN w:val="0"/>
              <w:adjustRightInd w:val="0"/>
              <w:ind w:left="720"/>
              <w:rPr>
                <w:rFonts w:eastAsia="Calibri"/>
              </w:rPr>
            </w:pPr>
          </w:p>
          <w:p w:rsidR="00F87DFA" w:rsidRPr="002456A9" w:rsidRDefault="00F87DFA" w:rsidP="007F11D4">
            <w:pPr>
              <w:autoSpaceDE w:val="0"/>
              <w:autoSpaceDN w:val="0"/>
              <w:adjustRightInd w:val="0"/>
              <w:ind w:left="720"/>
              <w:rPr>
                <w:rFonts w:eastAsia="Calibri"/>
              </w:rPr>
            </w:pPr>
          </w:p>
          <w:p w:rsidR="005A0B1A" w:rsidRPr="002456A9" w:rsidRDefault="005A0B1A" w:rsidP="00110D04">
            <w:pPr>
              <w:numPr>
                <w:ilvl w:val="0"/>
                <w:numId w:val="179"/>
              </w:numPr>
              <w:autoSpaceDE w:val="0"/>
              <w:autoSpaceDN w:val="0"/>
              <w:adjustRightInd w:val="0"/>
              <w:rPr>
                <w:rFonts w:eastAsia="Calibri"/>
              </w:rPr>
            </w:pPr>
            <w:r w:rsidRPr="002456A9">
              <w:rPr>
                <w:rFonts w:eastAsia="Calibri"/>
              </w:rPr>
              <w:t>provádí základní údržbu motorového vozidla</w:t>
            </w:r>
          </w:p>
          <w:p w:rsidR="005A0B1A" w:rsidRPr="002456A9" w:rsidRDefault="005A0B1A" w:rsidP="00110D04">
            <w:pPr>
              <w:numPr>
                <w:ilvl w:val="0"/>
                <w:numId w:val="179"/>
              </w:numPr>
              <w:autoSpaceDE w:val="0"/>
              <w:autoSpaceDN w:val="0"/>
              <w:adjustRightInd w:val="0"/>
              <w:rPr>
                <w:rFonts w:eastAsia="Calibri"/>
              </w:rPr>
            </w:pPr>
            <w:r w:rsidRPr="002456A9">
              <w:rPr>
                <w:rFonts w:eastAsia="Calibri"/>
              </w:rPr>
              <w:t>ovládá konstrukci motorového</w:t>
            </w:r>
          </w:p>
          <w:p w:rsidR="005A0B1A" w:rsidRPr="002456A9" w:rsidRDefault="00F87DFA" w:rsidP="00F87DFA">
            <w:pPr>
              <w:autoSpaceDE w:val="0"/>
              <w:autoSpaceDN w:val="0"/>
              <w:adjustRightInd w:val="0"/>
              <w:rPr>
                <w:rFonts w:eastAsia="Calibri"/>
              </w:rPr>
            </w:pPr>
            <w:r w:rsidRPr="002456A9">
              <w:rPr>
                <w:rFonts w:eastAsia="Calibri"/>
              </w:rPr>
              <w:t xml:space="preserve">      </w:t>
            </w:r>
            <w:r w:rsidR="005A0B1A" w:rsidRPr="002456A9">
              <w:rPr>
                <w:rFonts w:eastAsia="Calibri"/>
              </w:rPr>
              <w:t>vozidla</w:t>
            </w:r>
          </w:p>
          <w:p w:rsidR="005A0B1A" w:rsidRPr="002456A9" w:rsidRDefault="005A0B1A" w:rsidP="00110D04">
            <w:pPr>
              <w:numPr>
                <w:ilvl w:val="0"/>
                <w:numId w:val="179"/>
              </w:numPr>
              <w:autoSpaceDE w:val="0"/>
              <w:autoSpaceDN w:val="0"/>
              <w:adjustRightInd w:val="0"/>
              <w:rPr>
                <w:rFonts w:eastAsia="Calibri"/>
              </w:rPr>
            </w:pPr>
            <w:r w:rsidRPr="002456A9">
              <w:rPr>
                <w:rFonts w:eastAsia="Calibri"/>
              </w:rPr>
              <w:t>rozezná základní možné závady a</w:t>
            </w:r>
          </w:p>
          <w:p w:rsidR="005A0B1A" w:rsidRPr="002456A9" w:rsidRDefault="00F87DFA" w:rsidP="00F87DFA">
            <w:pPr>
              <w:autoSpaceDE w:val="0"/>
              <w:autoSpaceDN w:val="0"/>
              <w:adjustRightInd w:val="0"/>
              <w:rPr>
                <w:rFonts w:eastAsia="Calibri"/>
              </w:rPr>
            </w:pPr>
            <w:r w:rsidRPr="002456A9">
              <w:rPr>
                <w:rFonts w:eastAsia="Calibri"/>
              </w:rPr>
              <w:lastRenderedPageBreak/>
              <w:t xml:space="preserve">      </w:t>
            </w:r>
            <w:r w:rsidR="005A0B1A" w:rsidRPr="002456A9">
              <w:rPr>
                <w:rFonts w:eastAsia="Calibri"/>
              </w:rPr>
              <w:t>poruchy motorového vozidla</w:t>
            </w:r>
          </w:p>
          <w:p w:rsidR="005A0B1A" w:rsidRPr="002456A9" w:rsidRDefault="005A0B1A" w:rsidP="00110D04">
            <w:pPr>
              <w:numPr>
                <w:ilvl w:val="0"/>
                <w:numId w:val="179"/>
              </w:numPr>
              <w:autoSpaceDE w:val="0"/>
              <w:autoSpaceDN w:val="0"/>
              <w:adjustRightInd w:val="0"/>
              <w:rPr>
                <w:rFonts w:eastAsia="Calibri"/>
              </w:rPr>
            </w:pPr>
            <w:r w:rsidRPr="002456A9">
              <w:rPr>
                <w:rFonts w:eastAsia="Calibri"/>
              </w:rPr>
              <w:t>vyjmenuje povinnou výbavu</w:t>
            </w:r>
          </w:p>
          <w:p w:rsidR="005A0B1A" w:rsidRPr="002456A9" w:rsidRDefault="00F87DFA" w:rsidP="00F87DFA">
            <w:pPr>
              <w:autoSpaceDE w:val="0"/>
              <w:autoSpaceDN w:val="0"/>
              <w:adjustRightInd w:val="0"/>
              <w:rPr>
                <w:rFonts w:eastAsia="Calibri"/>
              </w:rPr>
            </w:pPr>
            <w:r w:rsidRPr="002456A9">
              <w:rPr>
                <w:rFonts w:eastAsia="Calibri"/>
              </w:rPr>
              <w:t xml:space="preserve">      </w:t>
            </w:r>
            <w:r w:rsidR="005A0B1A" w:rsidRPr="002456A9">
              <w:rPr>
                <w:rFonts w:eastAsia="Calibri"/>
              </w:rPr>
              <w:t>motorového vozidla</w:t>
            </w:r>
          </w:p>
        </w:tc>
        <w:tc>
          <w:tcPr>
            <w:tcW w:w="4320" w:type="dxa"/>
            <w:shd w:val="clear" w:color="auto" w:fill="auto"/>
          </w:tcPr>
          <w:p w:rsidR="005A0B1A" w:rsidRPr="002456A9" w:rsidRDefault="005A0B1A" w:rsidP="007F11D4">
            <w:pPr>
              <w:autoSpaceDE w:val="0"/>
              <w:autoSpaceDN w:val="0"/>
              <w:adjustRightInd w:val="0"/>
              <w:rPr>
                <w:rFonts w:eastAsia="Calibri"/>
                <w:b/>
                <w:bCs/>
              </w:rPr>
            </w:pPr>
            <w:r w:rsidRPr="002456A9">
              <w:rPr>
                <w:rFonts w:eastAsia="Calibri"/>
                <w:b/>
                <w:bCs/>
              </w:rPr>
              <w:lastRenderedPageBreak/>
              <w:t>2. Konstrukce a údržba motorového</w:t>
            </w:r>
          </w:p>
          <w:p w:rsidR="005A0B1A" w:rsidRPr="002456A9" w:rsidRDefault="00242EDF" w:rsidP="007F11D4">
            <w:pPr>
              <w:autoSpaceDE w:val="0"/>
              <w:autoSpaceDN w:val="0"/>
              <w:adjustRightInd w:val="0"/>
              <w:rPr>
                <w:rFonts w:eastAsia="Calibri"/>
                <w:b/>
                <w:bCs/>
              </w:rPr>
            </w:pPr>
            <w:r>
              <w:rPr>
                <w:rFonts w:eastAsia="Calibri"/>
                <w:b/>
                <w:bCs/>
              </w:rPr>
              <w:t xml:space="preserve">    </w:t>
            </w:r>
            <w:r w:rsidR="005A0B1A" w:rsidRPr="002456A9">
              <w:rPr>
                <w:rFonts w:eastAsia="Calibri"/>
                <w:b/>
                <w:bCs/>
              </w:rPr>
              <w:t>vozidla</w:t>
            </w:r>
          </w:p>
          <w:p w:rsidR="005A0B1A" w:rsidRPr="002456A9" w:rsidRDefault="005A0B1A" w:rsidP="00110D04">
            <w:pPr>
              <w:numPr>
                <w:ilvl w:val="0"/>
                <w:numId w:val="181"/>
              </w:numPr>
              <w:autoSpaceDE w:val="0"/>
              <w:autoSpaceDN w:val="0"/>
              <w:adjustRightInd w:val="0"/>
              <w:ind w:left="360"/>
              <w:rPr>
                <w:rFonts w:eastAsia="Calibri"/>
              </w:rPr>
            </w:pPr>
            <w:r w:rsidRPr="002456A9">
              <w:rPr>
                <w:rFonts w:eastAsia="Calibri"/>
              </w:rPr>
              <w:t>traktor, osobní automobil, nákladní</w:t>
            </w:r>
          </w:p>
          <w:p w:rsidR="005A0B1A" w:rsidRPr="002456A9" w:rsidRDefault="005A0B1A" w:rsidP="00242EDF">
            <w:pPr>
              <w:autoSpaceDE w:val="0"/>
              <w:autoSpaceDN w:val="0"/>
              <w:adjustRightInd w:val="0"/>
              <w:ind w:left="360"/>
              <w:rPr>
                <w:rFonts w:eastAsia="Calibri"/>
              </w:rPr>
            </w:pPr>
            <w:r w:rsidRPr="002456A9">
              <w:rPr>
                <w:rFonts w:eastAsia="Calibri"/>
              </w:rPr>
              <w:t>automobil, motocykl</w:t>
            </w:r>
          </w:p>
          <w:p w:rsidR="005A0B1A" w:rsidRPr="002456A9" w:rsidRDefault="005A0B1A" w:rsidP="00110D04">
            <w:pPr>
              <w:numPr>
                <w:ilvl w:val="0"/>
                <w:numId w:val="181"/>
              </w:numPr>
              <w:autoSpaceDE w:val="0"/>
              <w:autoSpaceDN w:val="0"/>
              <w:adjustRightInd w:val="0"/>
              <w:ind w:left="360"/>
              <w:rPr>
                <w:rFonts w:eastAsia="Calibri"/>
              </w:rPr>
            </w:pPr>
            <w:r w:rsidRPr="002456A9">
              <w:rPr>
                <w:rFonts w:eastAsia="Calibri"/>
              </w:rPr>
              <w:t>základní části motorového vozidla</w:t>
            </w:r>
          </w:p>
          <w:p w:rsidR="005A0B1A" w:rsidRPr="002456A9" w:rsidRDefault="005A0B1A" w:rsidP="00110D04">
            <w:pPr>
              <w:numPr>
                <w:ilvl w:val="0"/>
                <w:numId w:val="181"/>
              </w:numPr>
              <w:autoSpaceDE w:val="0"/>
              <w:autoSpaceDN w:val="0"/>
              <w:adjustRightInd w:val="0"/>
              <w:ind w:left="360"/>
              <w:rPr>
                <w:rFonts w:eastAsia="Calibri"/>
              </w:rPr>
            </w:pPr>
            <w:r w:rsidRPr="002456A9">
              <w:rPr>
                <w:rFonts w:eastAsia="Calibri"/>
              </w:rPr>
              <w:t>motor a jeho příslušenství</w:t>
            </w:r>
          </w:p>
          <w:p w:rsidR="005A0B1A" w:rsidRPr="002456A9" w:rsidRDefault="005A0B1A" w:rsidP="00110D04">
            <w:pPr>
              <w:numPr>
                <w:ilvl w:val="0"/>
                <w:numId w:val="181"/>
              </w:numPr>
              <w:autoSpaceDE w:val="0"/>
              <w:autoSpaceDN w:val="0"/>
              <w:adjustRightInd w:val="0"/>
              <w:ind w:left="360"/>
              <w:rPr>
                <w:rFonts w:eastAsia="Calibri"/>
              </w:rPr>
            </w:pPr>
            <w:r w:rsidRPr="002456A9">
              <w:rPr>
                <w:rFonts w:eastAsia="Calibri"/>
              </w:rPr>
              <w:t>převodové ústrojí</w:t>
            </w:r>
          </w:p>
          <w:p w:rsidR="005A0B1A" w:rsidRPr="002456A9" w:rsidRDefault="005A0B1A" w:rsidP="00110D04">
            <w:pPr>
              <w:numPr>
                <w:ilvl w:val="0"/>
                <w:numId w:val="181"/>
              </w:numPr>
              <w:autoSpaceDE w:val="0"/>
              <w:autoSpaceDN w:val="0"/>
              <w:adjustRightInd w:val="0"/>
              <w:ind w:left="360"/>
              <w:rPr>
                <w:rFonts w:eastAsia="Calibri"/>
              </w:rPr>
            </w:pPr>
            <w:r w:rsidRPr="002456A9">
              <w:rPr>
                <w:rFonts w:eastAsia="Calibri"/>
              </w:rPr>
              <w:lastRenderedPageBreak/>
              <w:t>podvozek</w:t>
            </w:r>
          </w:p>
          <w:p w:rsidR="005A0B1A" w:rsidRPr="002456A9" w:rsidRDefault="005A0B1A" w:rsidP="00110D04">
            <w:pPr>
              <w:numPr>
                <w:ilvl w:val="0"/>
                <w:numId w:val="182"/>
              </w:numPr>
              <w:autoSpaceDE w:val="0"/>
              <w:autoSpaceDN w:val="0"/>
              <w:adjustRightInd w:val="0"/>
              <w:ind w:left="360"/>
              <w:rPr>
                <w:rFonts w:eastAsia="Calibri"/>
              </w:rPr>
            </w:pPr>
            <w:r w:rsidRPr="002456A9">
              <w:rPr>
                <w:rFonts w:eastAsia="Calibri"/>
              </w:rPr>
              <w:t>elektrické zařízení</w:t>
            </w:r>
          </w:p>
          <w:p w:rsidR="005A0B1A" w:rsidRDefault="005A0B1A" w:rsidP="00110D04">
            <w:pPr>
              <w:numPr>
                <w:ilvl w:val="0"/>
                <w:numId w:val="182"/>
              </w:numPr>
              <w:autoSpaceDE w:val="0"/>
              <w:autoSpaceDN w:val="0"/>
              <w:adjustRightInd w:val="0"/>
              <w:ind w:left="360"/>
              <w:rPr>
                <w:rFonts w:eastAsia="Calibri"/>
              </w:rPr>
            </w:pPr>
            <w:r w:rsidRPr="002456A9">
              <w:rPr>
                <w:rFonts w:eastAsia="Calibri"/>
              </w:rPr>
              <w:t>kontrola a výbava vozidla</w:t>
            </w:r>
          </w:p>
          <w:p w:rsidR="00242EDF" w:rsidRPr="002456A9" w:rsidRDefault="00242EDF" w:rsidP="00242EDF">
            <w:pPr>
              <w:autoSpaceDE w:val="0"/>
              <w:autoSpaceDN w:val="0"/>
              <w:adjustRightInd w:val="0"/>
              <w:ind w:left="360"/>
              <w:rPr>
                <w:rFonts w:eastAsia="Calibri"/>
              </w:rPr>
            </w:pPr>
          </w:p>
        </w:tc>
        <w:tc>
          <w:tcPr>
            <w:tcW w:w="954" w:type="dxa"/>
            <w:shd w:val="clear" w:color="auto" w:fill="auto"/>
          </w:tcPr>
          <w:p w:rsidR="005A0B1A" w:rsidRPr="002456A9" w:rsidRDefault="005A0B1A" w:rsidP="007F11D4">
            <w:pPr>
              <w:pStyle w:val="Zkladntext"/>
              <w:jc w:val="center"/>
              <w:rPr>
                <w:rFonts w:eastAsia="Calibri"/>
                <w:b/>
                <w:szCs w:val="24"/>
              </w:rPr>
            </w:pPr>
            <w:r w:rsidRPr="002456A9">
              <w:rPr>
                <w:rFonts w:eastAsia="Calibri"/>
                <w:b/>
                <w:szCs w:val="24"/>
              </w:rPr>
              <w:lastRenderedPageBreak/>
              <w:t>16/10</w:t>
            </w:r>
          </w:p>
        </w:tc>
      </w:tr>
      <w:tr w:rsidR="005A0B1A" w:rsidRPr="002456A9" w:rsidTr="007F11D4">
        <w:trPr>
          <w:trHeight w:val="309"/>
        </w:trPr>
        <w:tc>
          <w:tcPr>
            <w:tcW w:w="4248" w:type="dxa"/>
            <w:shd w:val="clear" w:color="auto" w:fill="auto"/>
          </w:tcPr>
          <w:p w:rsidR="005A0B1A" w:rsidRPr="002456A9" w:rsidRDefault="005A0B1A" w:rsidP="007F11D4">
            <w:pPr>
              <w:autoSpaceDE w:val="0"/>
              <w:autoSpaceDN w:val="0"/>
              <w:adjustRightInd w:val="0"/>
              <w:ind w:left="720"/>
              <w:rPr>
                <w:rFonts w:eastAsia="Calibri"/>
              </w:rPr>
            </w:pPr>
          </w:p>
          <w:p w:rsidR="00F87DFA" w:rsidRPr="002456A9" w:rsidRDefault="00F87DFA" w:rsidP="007F11D4">
            <w:pPr>
              <w:autoSpaceDE w:val="0"/>
              <w:autoSpaceDN w:val="0"/>
              <w:adjustRightInd w:val="0"/>
              <w:ind w:left="720"/>
              <w:rPr>
                <w:rFonts w:eastAsia="Calibri"/>
              </w:rPr>
            </w:pPr>
          </w:p>
          <w:p w:rsidR="005A0B1A" w:rsidRPr="002456A9" w:rsidRDefault="005A0B1A" w:rsidP="00110D04">
            <w:pPr>
              <w:numPr>
                <w:ilvl w:val="0"/>
                <w:numId w:val="179"/>
              </w:numPr>
              <w:autoSpaceDE w:val="0"/>
              <w:autoSpaceDN w:val="0"/>
              <w:adjustRightInd w:val="0"/>
              <w:rPr>
                <w:rFonts w:eastAsia="Calibri"/>
              </w:rPr>
            </w:pPr>
            <w:r w:rsidRPr="002456A9">
              <w:rPr>
                <w:rFonts w:eastAsia="Calibri"/>
              </w:rPr>
              <w:t>používá základní ovládací prvky</w:t>
            </w:r>
          </w:p>
          <w:p w:rsidR="005A0B1A" w:rsidRPr="002456A9" w:rsidRDefault="005A0B1A" w:rsidP="00110D04">
            <w:pPr>
              <w:numPr>
                <w:ilvl w:val="0"/>
                <w:numId w:val="179"/>
              </w:numPr>
              <w:autoSpaceDE w:val="0"/>
              <w:autoSpaceDN w:val="0"/>
              <w:adjustRightInd w:val="0"/>
              <w:rPr>
                <w:rFonts w:eastAsia="Calibri"/>
              </w:rPr>
            </w:pPr>
            <w:r w:rsidRPr="002456A9">
              <w:rPr>
                <w:rFonts w:eastAsia="Calibri"/>
              </w:rPr>
              <w:t>ovládá úkony před jízdou, během</w:t>
            </w:r>
          </w:p>
          <w:p w:rsidR="005A0B1A" w:rsidRPr="002456A9" w:rsidRDefault="00F87DFA" w:rsidP="00F87DFA">
            <w:pPr>
              <w:autoSpaceDE w:val="0"/>
              <w:autoSpaceDN w:val="0"/>
              <w:adjustRightInd w:val="0"/>
              <w:rPr>
                <w:rFonts w:eastAsia="Calibri"/>
              </w:rPr>
            </w:pPr>
            <w:r w:rsidRPr="002456A9">
              <w:rPr>
                <w:rFonts w:eastAsia="Calibri"/>
              </w:rPr>
              <w:t xml:space="preserve">      </w:t>
            </w:r>
            <w:r w:rsidR="005A0B1A" w:rsidRPr="002456A9">
              <w:rPr>
                <w:rFonts w:eastAsia="Calibri"/>
              </w:rPr>
              <w:t>jízdy a po jízdě</w:t>
            </w:r>
          </w:p>
          <w:p w:rsidR="005A0B1A" w:rsidRPr="002456A9" w:rsidRDefault="005A0B1A" w:rsidP="00110D04">
            <w:pPr>
              <w:numPr>
                <w:ilvl w:val="0"/>
                <w:numId w:val="179"/>
              </w:numPr>
              <w:autoSpaceDE w:val="0"/>
              <w:autoSpaceDN w:val="0"/>
              <w:adjustRightInd w:val="0"/>
              <w:rPr>
                <w:rFonts w:eastAsia="Calibri"/>
              </w:rPr>
            </w:pPr>
            <w:r w:rsidRPr="002456A9">
              <w:rPr>
                <w:rFonts w:eastAsia="Calibri"/>
              </w:rPr>
              <w:t>bezpečně ovládá základní a složitější jízdní úkony</w:t>
            </w:r>
          </w:p>
          <w:p w:rsidR="005A0B1A" w:rsidRPr="002456A9" w:rsidRDefault="005A0B1A" w:rsidP="00110D04">
            <w:pPr>
              <w:numPr>
                <w:ilvl w:val="0"/>
                <w:numId w:val="179"/>
              </w:numPr>
              <w:autoSpaceDE w:val="0"/>
              <w:autoSpaceDN w:val="0"/>
              <w:adjustRightInd w:val="0"/>
              <w:rPr>
                <w:rFonts w:eastAsia="Calibri"/>
              </w:rPr>
            </w:pPr>
            <w:r w:rsidRPr="002456A9">
              <w:rPr>
                <w:rFonts w:eastAsia="Calibri"/>
              </w:rPr>
              <w:t>řídí motorové vozidlo skupiny T, B (volitelně A,C)</w:t>
            </w:r>
          </w:p>
          <w:p w:rsidR="005A0B1A" w:rsidRPr="002456A9" w:rsidRDefault="005A0B1A" w:rsidP="00110D04">
            <w:pPr>
              <w:numPr>
                <w:ilvl w:val="0"/>
                <w:numId w:val="179"/>
              </w:numPr>
              <w:autoSpaceDE w:val="0"/>
              <w:autoSpaceDN w:val="0"/>
              <w:adjustRightInd w:val="0"/>
              <w:rPr>
                <w:rFonts w:eastAsia="Calibri"/>
              </w:rPr>
            </w:pPr>
            <w:r w:rsidRPr="002456A9">
              <w:rPr>
                <w:rFonts w:eastAsia="Calibri"/>
              </w:rPr>
              <w:t>dodržuje zásady bezpečné jízdy</w:t>
            </w:r>
          </w:p>
          <w:p w:rsidR="005A0B1A" w:rsidRPr="002456A9" w:rsidRDefault="005A0B1A" w:rsidP="007F11D4">
            <w:pPr>
              <w:pStyle w:val="Zkladntext"/>
              <w:rPr>
                <w:rFonts w:eastAsia="Calibri"/>
                <w:szCs w:val="24"/>
              </w:rPr>
            </w:pPr>
          </w:p>
        </w:tc>
        <w:tc>
          <w:tcPr>
            <w:tcW w:w="4320" w:type="dxa"/>
            <w:shd w:val="clear" w:color="auto" w:fill="auto"/>
          </w:tcPr>
          <w:p w:rsidR="005A0B1A" w:rsidRPr="002456A9" w:rsidRDefault="005A0B1A" w:rsidP="007F11D4">
            <w:pPr>
              <w:autoSpaceDE w:val="0"/>
              <w:autoSpaceDN w:val="0"/>
              <w:adjustRightInd w:val="0"/>
              <w:rPr>
                <w:rFonts w:eastAsia="Calibri"/>
                <w:b/>
                <w:bCs/>
              </w:rPr>
            </w:pPr>
            <w:r w:rsidRPr="002456A9">
              <w:rPr>
                <w:rFonts w:eastAsia="Calibri"/>
                <w:b/>
                <w:bCs/>
              </w:rPr>
              <w:t>3. Teorie řízení a zásady bezpečné</w:t>
            </w:r>
          </w:p>
          <w:p w:rsidR="005A0B1A" w:rsidRPr="002456A9" w:rsidRDefault="00242EDF" w:rsidP="007F11D4">
            <w:pPr>
              <w:autoSpaceDE w:val="0"/>
              <w:autoSpaceDN w:val="0"/>
              <w:adjustRightInd w:val="0"/>
              <w:rPr>
                <w:rFonts w:eastAsia="Calibri"/>
                <w:b/>
                <w:bCs/>
              </w:rPr>
            </w:pPr>
            <w:r>
              <w:rPr>
                <w:rFonts w:eastAsia="Calibri"/>
                <w:b/>
                <w:bCs/>
              </w:rPr>
              <w:t xml:space="preserve">    </w:t>
            </w:r>
            <w:r w:rsidR="005A0B1A" w:rsidRPr="002456A9">
              <w:rPr>
                <w:rFonts w:eastAsia="Calibri"/>
                <w:b/>
                <w:bCs/>
              </w:rPr>
              <w:t>jízdy</w:t>
            </w:r>
          </w:p>
          <w:p w:rsidR="005A0B1A" w:rsidRPr="002456A9" w:rsidRDefault="005A0B1A" w:rsidP="00110D04">
            <w:pPr>
              <w:numPr>
                <w:ilvl w:val="0"/>
                <w:numId w:val="182"/>
              </w:numPr>
              <w:autoSpaceDE w:val="0"/>
              <w:autoSpaceDN w:val="0"/>
              <w:adjustRightInd w:val="0"/>
              <w:ind w:left="360"/>
              <w:rPr>
                <w:rFonts w:eastAsia="Calibri"/>
              </w:rPr>
            </w:pPr>
            <w:r w:rsidRPr="002456A9">
              <w:rPr>
                <w:rFonts w:eastAsia="Calibri"/>
              </w:rPr>
              <w:t>používání základních ovládacích</w:t>
            </w:r>
          </w:p>
          <w:p w:rsidR="005A0B1A" w:rsidRPr="002456A9" w:rsidRDefault="005A0B1A" w:rsidP="00110D04">
            <w:pPr>
              <w:numPr>
                <w:ilvl w:val="0"/>
                <w:numId w:val="182"/>
              </w:numPr>
              <w:autoSpaceDE w:val="0"/>
              <w:autoSpaceDN w:val="0"/>
              <w:adjustRightInd w:val="0"/>
              <w:ind w:left="360"/>
              <w:rPr>
                <w:rFonts w:eastAsia="Calibri"/>
              </w:rPr>
            </w:pPr>
            <w:r w:rsidRPr="002456A9">
              <w:rPr>
                <w:rFonts w:eastAsia="Calibri"/>
              </w:rPr>
              <w:t>prvků</w:t>
            </w:r>
          </w:p>
          <w:p w:rsidR="005A0B1A" w:rsidRPr="002456A9" w:rsidRDefault="005A0B1A" w:rsidP="00110D04">
            <w:pPr>
              <w:numPr>
                <w:ilvl w:val="0"/>
                <w:numId w:val="182"/>
              </w:numPr>
              <w:autoSpaceDE w:val="0"/>
              <w:autoSpaceDN w:val="0"/>
              <w:adjustRightInd w:val="0"/>
              <w:ind w:left="360"/>
              <w:rPr>
                <w:rFonts w:eastAsia="Calibri"/>
              </w:rPr>
            </w:pPr>
            <w:r w:rsidRPr="002456A9">
              <w:rPr>
                <w:rFonts w:eastAsia="Calibri"/>
              </w:rPr>
              <w:t>úkony před jízdou</w:t>
            </w:r>
          </w:p>
          <w:p w:rsidR="005A0B1A" w:rsidRPr="002456A9" w:rsidRDefault="005A0B1A" w:rsidP="00110D04">
            <w:pPr>
              <w:numPr>
                <w:ilvl w:val="0"/>
                <w:numId w:val="182"/>
              </w:numPr>
              <w:autoSpaceDE w:val="0"/>
              <w:autoSpaceDN w:val="0"/>
              <w:adjustRightInd w:val="0"/>
              <w:ind w:left="360"/>
              <w:rPr>
                <w:rFonts w:eastAsia="Calibri"/>
              </w:rPr>
            </w:pPr>
            <w:r w:rsidRPr="002456A9">
              <w:rPr>
                <w:rFonts w:eastAsia="Calibri"/>
              </w:rPr>
              <w:t>základní jízdní úkony</w:t>
            </w:r>
          </w:p>
          <w:p w:rsidR="005A0B1A" w:rsidRPr="002456A9" w:rsidRDefault="005A0B1A" w:rsidP="00110D04">
            <w:pPr>
              <w:numPr>
                <w:ilvl w:val="0"/>
                <w:numId w:val="182"/>
              </w:numPr>
              <w:autoSpaceDE w:val="0"/>
              <w:autoSpaceDN w:val="0"/>
              <w:adjustRightInd w:val="0"/>
              <w:ind w:left="360"/>
              <w:rPr>
                <w:rFonts w:eastAsia="Calibri"/>
              </w:rPr>
            </w:pPr>
            <w:r w:rsidRPr="002456A9">
              <w:rPr>
                <w:rFonts w:eastAsia="Calibri"/>
              </w:rPr>
              <w:t>složitější jízdní úkony</w:t>
            </w:r>
          </w:p>
          <w:p w:rsidR="005A0B1A" w:rsidRPr="002456A9" w:rsidRDefault="005A0B1A" w:rsidP="00110D04">
            <w:pPr>
              <w:numPr>
                <w:ilvl w:val="0"/>
                <w:numId w:val="182"/>
              </w:numPr>
              <w:autoSpaceDE w:val="0"/>
              <w:autoSpaceDN w:val="0"/>
              <w:adjustRightInd w:val="0"/>
              <w:ind w:left="360"/>
              <w:rPr>
                <w:rFonts w:eastAsia="Calibri"/>
              </w:rPr>
            </w:pPr>
            <w:r w:rsidRPr="002456A9">
              <w:rPr>
                <w:rFonts w:eastAsia="Calibri"/>
              </w:rPr>
              <w:t>základní fyzikální zákonitosti jízdy</w:t>
            </w:r>
          </w:p>
          <w:p w:rsidR="005A0B1A" w:rsidRPr="002456A9" w:rsidRDefault="005A0B1A" w:rsidP="00110D04">
            <w:pPr>
              <w:numPr>
                <w:ilvl w:val="0"/>
                <w:numId w:val="182"/>
              </w:numPr>
              <w:autoSpaceDE w:val="0"/>
              <w:autoSpaceDN w:val="0"/>
              <w:adjustRightInd w:val="0"/>
              <w:ind w:left="360"/>
              <w:rPr>
                <w:rFonts w:eastAsia="Calibri"/>
              </w:rPr>
            </w:pPr>
            <w:r w:rsidRPr="002456A9">
              <w:rPr>
                <w:rFonts w:eastAsia="Calibri"/>
              </w:rPr>
              <w:t>vliv člověka a technického stavu</w:t>
            </w:r>
          </w:p>
          <w:p w:rsidR="005A0B1A" w:rsidRPr="002456A9" w:rsidRDefault="005A0B1A" w:rsidP="00110D04">
            <w:pPr>
              <w:numPr>
                <w:ilvl w:val="0"/>
                <w:numId w:val="182"/>
              </w:numPr>
              <w:autoSpaceDE w:val="0"/>
              <w:autoSpaceDN w:val="0"/>
              <w:adjustRightInd w:val="0"/>
              <w:ind w:left="360"/>
              <w:rPr>
                <w:rFonts w:eastAsia="Calibri"/>
              </w:rPr>
            </w:pPr>
            <w:r w:rsidRPr="002456A9">
              <w:rPr>
                <w:rFonts w:eastAsia="Calibri"/>
              </w:rPr>
              <w:t>motorového vozidla na bezpečnou</w:t>
            </w:r>
          </w:p>
          <w:p w:rsidR="005A0B1A" w:rsidRDefault="005A0B1A" w:rsidP="00110D04">
            <w:pPr>
              <w:numPr>
                <w:ilvl w:val="0"/>
                <w:numId w:val="182"/>
              </w:numPr>
              <w:autoSpaceDE w:val="0"/>
              <w:autoSpaceDN w:val="0"/>
              <w:adjustRightInd w:val="0"/>
              <w:ind w:left="360"/>
              <w:rPr>
                <w:rFonts w:eastAsia="Calibri"/>
              </w:rPr>
            </w:pPr>
            <w:r w:rsidRPr="002456A9">
              <w:rPr>
                <w:rFonts w:eastAsia="Calibri"/>
              </w:rPr>
              <w:t>jízdu</w:t>
            </w:r>
          </w:p>
          <w:p w:rsidR="00242EDF" w:rsidRPr="002456A9" w:rsidRDefault="00242EDF" w:rsidP="00242EDF">
            <w:pPr>
              <w:autoSpaceDE w:val="0"/>
              <w:autoSpaceDN w:val="0"/>
              <w:adjustRightInd w:val="0"/>
              <w:ind w:left="360"/>
              <w:rPr>
                <w:rFonts w:eastAsia="Calibri"/>
              </w:rPr>
            </w:pPr>
          </w:p>
        </w:tc>
        <w:tc>
          <w:tcPr>
            <w:tcW w:w="954" w:type="dxa"/>
            <w:shd w:val="clear" w:color="auto" w:fill="auto"/>
          </w:tcPr>
          <w:p w:rsidR="005A0B1A" w:rsidRPr="002456A9" w:rsidRDefault="005A0B1A" w:rsidP="007F11D4">
            <w:pPr>
              <w:pStyle w:val="Zkladntext"/>
              <w:jc w:val="center"/>
              <w:rPr>
                <w:rFonts w:eastAsia="Calibri"/>
                <w:b/>
                <w:szCs w:val="24"/>
              </w:rPr>
            </w:pPr>
            <w:r w:rsidRPr="002456A9">
              <w:rPr>
                <w:rFonts w:eastAsia="Calibri"/>
                <w:b/>
                <w:szCs w:val="24"/>
              </w:rPr>
              <w:t>13/13</w:t>
            </w:r>
          </w:p>
        </w:tc>
      </w:tr>
      <w:tr w:rsidR="005A0B1A" w:rsidRPr="002456A9" w:rsidTr="00F87DFA">
        <w:trPr>
          <w:trHeight w:val="1765"/>
        </w:trPr>
        <w:tc>
          <w:tcPr>
            <w:tcW w:w="4248" w:type="dxa"/>
            <w:shd w:val="clear" w:color="auto" w:fill="auto"/>
          </w:tcPr>
          <w:p w:rsidR="005A0B1A" w:rsidRPr="002456A9" w:rsidRDefault="005A0B1A" w:rsidP="007F11D4">
            <w:pPr>
              <w:autoSpaceDE w:val="0"/>
              <w:autoSpaceDN w:val="0"/>
              <w:adjustRightInd w:val="0"/>
              <w:ind w:left="720"/>
              <w:rPr>
                <w:rFonts w:eastAsia="Calibri"/>
              </w:rPr>
            </w:pPr>
          </w:p>
          <w:p w:rsidR="005A0B1A" w:rsidRPr="002456A9" w:rsidRDefault="005A0B1A" w:rsidP="00110D04">
            <w:pPr>
              <w:numPr>
                <w:ilvl w:val="0"/>
                <w:numId w:val="179"/>
              </w:numPr>
              <w:autoSpaceDE w:val="0"/>
              <w:autoSpaceDN w:val="0"/>
              <w:adjustRightInd w:val="0"/>
              <w:rPr>
                <w:rFonts w:eastAsia="Calibri"/>
              </w:rPr>
            </w:pPr>
            <w:r w:rsidRPr="002456A9">
              <w:rPr>
                <w:rFonts w:eastAsia="Calibri"/>
              </w:rPr>
              <w:t>ovládá základy první pomoci</w:t>
            </w:r>
          </w:p>
          <w:p w:rsidR="005A0B1A" w:rsidRPr="002456A9" w:rsidRDefault="005A0B1A" w:rsidP="00110D04">
            <w:pPr>
              <w:numPr>
                <w:ilvl w:val="0"/>
                <w:numId w:val="179"/>
              </w:numPr>
              <w:autoSpaceDE w:val="0"/>
              <w:autoSpaceDN w:val="0"/>
              <w:adjustRightInd w:val="0"/>
              <w:rPr>
                <w:rFonts w:eastAsia="Calibri"/>
              </w:rPr>
            </w:pPr>
            <w:r w:rsidRPr="002456A9">
              <w:rPr>
                <w:rFonts w:eastAsia="Calibri"/>
              </w:rPr>
              <w:t>je schopen poskytnout první pomoc při dopravní nehodě</w:t>
            </w:r>
          </w:p>
        </w:tc>
        <w:tc>
          <w:tcPr>
            <w:tcW w:w="4320" w:type="dxa"/>
            <w:shd w:val="clear" w:color="auto" w:fill="auto"/>
          </w:tcPr>
          <w:p w:rsidR="005A0B1A" w:rsidRPr="002456A9" w:rsidRDefault="005A0B1A" w:rsidP="007F11D4">
            <w:pPr>
              <w:autoSpaceDE w:val="0"/>
              <w:autoSpaceDN w:val="0"/>
              <w:adjustRightInd w:val="0"/>
              <w:rPr>
                <w:rFonts w:eastAsia="Calibri"/>
                <w:b/>
                <w:bCs/>
              </w:rPr>
            </w:pPr>
            <w:r w:rsidRPr="002456A9">
              <w:rPr>
                <w:rFonts w:eastAsia="Calibri"/>
                <w:b/>
                <w:bCs/>
              </w:rPr>
              <w:t>4. Zdravotnická příprava</w:t>
            </w:r>
          </w:p>
          <w:p w:rsidR="005A0B1A" w:rsidRPr="002456A9" w:rsidRDefault="005A0B1A" w:rsidP="00110D04">
            <w:pPr>
              <w:numPr>
                <w:ilvl w:val="0"/>
                <w:numId w:val="182"/>
              </w:numPr>
              <w:autoSpaceDE w:val="0"/>
              <w:autoSpaceDN w:val="0"/>
              <w:adjustRightInd w:val="0"/>
              <w:ind w:left="360"/>
              <w:rPr>
                <w:rFonts w:eastAsia="Calibri"/>
              </w:rPr>
            </w:pPr>
            <w:r w:rsidRPr="002456A9">
              <w:rPr>
                <w:rFonts w:eastAsia="Calibri"/>
              </w:rPr>
              <w:t xml:space="preserve">obecné zásady jednání při </w:t>
            </w:r>
          </w:p>
          <w:p w:rsidR="005A0B1A" w:rsidRPr="002456A9" w:rsidRDefault="005A0B1A" w:rsidP="00110D04">
            <w:pPr>
              <w:numPr>
                <w:ilvl w:val="0"/>
                <w:numId w:val="182"/>
              </w:numPr>
              <w:autoSpaceDE w:val="0"/>
              <w:autoSpaceDN w:val="0"/>
              <w:adjustRightInd w:val="0"/>
              <w:ind w:left="360"/>
              <w:rPr>
                <w:rFonts w:eastAsia="Calibri"/>
              </w:rPr>
            </w:pPr>
            <w:r w:rsidRPr="002456A9">
              <w:rPr>
                <w:rFonts w:eastAsia="Calibri"/>
              </w:rPr>
              <w:t>dopravní nehodě</w:t>
            </w:r>
          </w:p>
          <w:p w:rsidR="005A0B1A" w:rsidRPr="002456A9" w:rsidRDefault="005A0B1A" w:rsidP="00110D04">
            <w:pPr>
              <w:numPr>
                <w:ilvl w:val="0"/>
                <w:numId w:val="182"/>
              </w:numPr>
              <w:autoSpaceDE w:val="0"/>
              <w:autoSpaceDN w:val="0"/>
              <w:adjustRightInd w:val="0"/>
              <w:ind w:left="360"/>
              <w:rPr>
                <w:rFonts w:eastAsia="Calibri"/>
              </w:rPr>
            </w:pPr>
            <w:r w:rsidRPr="002456A9">
              <w:rPr>
                <w:rFonts w:eastAsia="Calibri"/>
              </w:rPr>
              <w:t>první pomoc při jednotlivých</w:t>
            </w:r>
          </w:p>
          <w:p w:rsidR="005A0B1A" w:rsidRPr="002456A9" w:rsidRDefault="005A0B1A" w:rsidP="00242EDF">
            <w:pPr>
              <w:autoSpaceDE w:val="0"/>
              <w:autoSpaceDN w:val="0"/>
              <w:adjustRightInd w:val="0"/>
              <w:ind w:left="360"/>
              <w:rPr>
                <w:rFonts w:eastAsia="Calibri"/>
              </w:rPr>
            </w:pPr>
            <w:r w:rsidRPr="002456A9">
              <w:rPr>
                <w:rFonts w:eastAsia="Calibri"/>
              </w:rPr>
              <w:t>poraněních</w:t>
            </w:r>
          </w:p>
          <w:p w:rsidR="005A0B1A" w:rsidRDefault="005A0B1A" w:rsidP="00110D04">
            <w:pPr>
              <w:numPr>
                <w:ilvl w:val="0"/>
                <w:numId w:val="182"/>
              </w:numPr>
              <w:autoSpaceDE w:val="0"/>
              <w:autoSpaceDN w:val="0"/>
              <w:adjustRightInd w:val="0"/>
              <w:ind w:left="360"/>
              <w:rPr>
                <w:rFonts w:eastAsia="Calibri"/>
              </w:rPr>
            </w:pPr>
            <w:r w:rsidRPr="002456A9">
              <w:rPr>
                <w:rFonts w:eastAsia="Calibri"/>
              </w:rPr>
              <w:t>výbava a použití autolékárničky</w:t>
            </w:r>
          </w:p>
          <w:p w:rsidR="00242EDF" w:rsidRPr="002456A9" w:rsidRDefault="00242EDF" w:rsidP="00242EDF">
            <w:pPr>
              <w:autoSpaceDE w:val="0"/>
              <w:autoSpaceDN w:val="0"/>
              <w:adjustRightInd w:val="0"/>
              <w:ind w:left="360"/>
              <w:rPr>
                <w:rFonts w:eastAsia="Calibri"/>
              </w:rPr>
            </w:pPr>
          </w:p>
        </w:tc>
        <w:tc>
          <w:tcPr>
            <w:tcW w:w="954" w:type="dxa"/>
            <w:shd w:val="clear" w:color="auto" w:fill="auto"/>
          </w:tcPr>
          <w:p w:rsidR="005A0B1A" w:rsidRPr="002456A9" w:rsidRDefault="005A0B1A" w:rsidP="007F11D4">
            <w:pPr>
              <w:pStyle w:val="Zkladntext"/>
              <w:jc w:val="center"/>
              <w:rPr>
                <w:rFonts w:eastAsia="Calibri"/>
                <w:b/>
                <w:szCs w:val="24"/>
              </w:rPr>
            </w:pPr>
            <w:r w:rsidRPr="002456A9">
              <w:rPr>
                <w:rFonts w:eastAsia="Calibri"/>
                <w:b/>
                <w:szCs w:val="24"/>
              </w:rPr>
              <w:t>6/4</w:t>
            </w:r>
          </w:p>
        </w:tc>
      </w:tr>
      <w:tr w:rsidR="005A0B1A" w:rsidRPr="002456A9" w:rsidTr="007F11D4">
        <w:trPr>
          <w:trHeight w:val="326"/>
        </w:trPr>
        <w:tc>
          <w:tcPr>
            <w:tcW w:w="4248" w:type="dxa"/>
            <w:shd w:val="clear" w:color="auto" w:fill="auto"/>
          </w:tcPr>
          <w:p w:rsidR="005A0B1A" w:rsidRPr="002456A9" w:rsidRDefault="005A0B1A" w:rsidP="007F11D4">
            <w:pPr>
              <w:autoSpaceDE w:val="0"/>
              <w:autoSpaceDN w:val="0"/>
              <w:adjustRightInd w:val="0"/>
              <w:ind w:left="720"/>
              <w:rPr>
                <w:rFonts w:eastAsia="Calibri"/>
              </w:rPr>
            </w:pPr>
          </w:p>
          <w:p w:rsidR="005A0B1A" w:rsidRPr="002456A9" w:rsidRDefault="005A0B1A" w:rsidP="00110D04">
            <w:pPr>
              <w:numPr>
                <w:ilvl w:val="0"/>
                <w:numId w:val="182"/>
              </w:numPr>
              <w:autoSpaceDE w:val="0"/>
              <w:autoSpaceDN w:val="0"/>
              <w:adjustRightInd w:val="0"/>
              <w:ind w:left="360"/>
              <w:rPr>
                <w:rFonts w:eastAsia="Calibri"/>
              </w:rPr>
            </w:pPr>
            <w:r w:rsidRPr="002456A9">
              <w:rPr>
                <w:rFonts w:eastAsia="Calibri"/>
              </w:rPr>
              <w:t>zvládá testy z pravidel v daném</w:t>
            </w:r>
          </w:p>
          <w:p w:rsidR="005A0B1A" w:rsidRPr="002456A9" w:rsidRDefault="005A0B1A" w:rsidP="00242EDF">
            <w:pPr>
              <w:autoSpaceDE w:val="0"/>
              <w:autoSpaceDN w:val="0"/>
              <w:adjustRightInd w:val="0"/>
              <w:ind w:left="360"/>
              <w:rPr>
                <w:rFonts w:eastAsia="Calibri"/>
              </w:rPr>
            </w:pPr>
            <w:r w:rsidRPr="002456A9">
              <w:rPr>
                <w:rFonts w:eastAsia="Calibri"/>
              </w:rPr>
              <w:t>rozsahu a v časovém omezení</w:t>
            </w:r>
          </w:p>
          <w:p w:rsidR="005A0B1A" w:rsidRPr="002456A9" w:rsidRDefault="005A0B1A" w:rsidP="00110D04">
            <w:pPr>
              <w:numPr>
                <w:ilvl w:val="0"/>
                <w:numId w:val="182"/>
              </w:numPr>
              <w:autoSpaceDE w:val="0"/>
              <w:autoSpaceDN w:val="0"/>
              <w:adjustRightInd w:val="0"/>
              <w:ind w:left="360"/>
              <w:rPr>
                <w:rFonts w:eastAsia="Calibri"/>
              </w:rPr>
            </w:pPr>
            <w:r w:rsidRPr="002456A9">
              <w:rPr>
                <w:rFonts w:eastAsia="Calibri"/>
              </w:rPr>
              <w:t>ovládá konstrukci motorového</w:t>
            </w:r>
          </w:p>
          <w:p w:rsidR="005A0B1A" w:rsidRPr="002456A9" w:rsidRDefault="005A0B1A" w:rsidP="00242EDF">
            <w:pPr>
              <w:autoSpaceDE w:val="0"/>
              <w:autoSpaceDN w:val="0"/>
              <w:adjustRightInd w:val="0"/>
              <w:ind w:left="360"/>
              <w:rPr>
                <w:rFonts w:eastAsia="Calibri"/>
              </w:rPr>
            </w:pPr>
            <w:r w:rsidRPr="002456A9">
              <w:rPr>
                <w:rFonts w:eastAsia="Calibri"/>
              </w:rPr>
              <w:t>vozidla včetně úkonů praktické</w:t>
            </w:r>
          </w:p>
          <w:p w:rsidR="005A0B1A" w:rsidRPr="002456A9" w:rsidRDefault="005A0B1A" w:rsidP="00242EDF">
            <w:pPr>
              <w:autoSpaceDE w:val="0"/>
              <w:autoSpaceDN w:val="0"/>
              <w:adjustRightInd w:val="0"/>
              <w:ind w:left="360"/>
              <w:rPr>
                <w:rFonts w:eastAsia="Calibri"/>
              </w:rPr>
            </w:pPr>
            <w:r w:rsidRPr="002456A9">
              <w:rPr>
                <w:rFonts w:eastAsia="Calibri"/>
              </w:rPr>
              <w:t>údržby</w:t>
            </w:r>
          </w:p>
          <w:p w:rsidR="005A0B1A" w:rsidRPr="002456A9" w:rsidRDefault="005A0B1A" w:rsidP="00110D04">
            <w:pPr>
              <w:numPr>
                <w:ilvl w:val="0"/>
                <w:numId w:val="182"/>
              </w:numPr>
              <w:autoSpaceDE w:val="0"/>
              <w:autoSpaceDN w:val="0"/>
              <w:adjustRightInd w:val="0"/>
              <w:ind w:left="360"/>
              <w:rPr>
                <w:rFonts w:eastAsia="Calibri"/>
              </w:rPr>
            </w:pPr>
            <w:r w:rsidRPr="002456A9">
              <w:rPr>
                <w:rFonts w:eastAsia="Calibri"/>
              </w:rPr>
              <w:t>zvládá řízení motorového vozidla</w:t>
            </w:r>
          </w:p>
          <w:p w:rsidR="005A0B1A" w:rsidRDefault="005A0B1A" w:rsidP="00242EDF">
            <w:pPr>
              <w:autoSpaceDE w:val="0"/>
              <w:autoSpaceDN w:val="0"/>
              <w:adjustRightInd w:val="0"/>
              <w:ind w:left="360"/>
              <w:rPr>
                <w:rFonts w:eastAsia="Calibri"/>
              </w:rPr>
            </w:pPr>
            <w:r w:rsidRPr="002456A9">
              <w:rPr>
                <w:rFonts w:eastAsia="Calibri"/>
              </w:rPr>
              <w:t>v rozsahu závěrečné zkoušky</w:t>
            </w:r>
          </w:p>
          <w:p w:rsidR="0068253A" w:rsidRPr="002456A9" w:rsidRDefault="0068253A" w:rsidP="00242EDF">
            <w:pPr>
              <w:autoSpaceDE w:val="0"/>
              <w:autoSpaceDN w:val="0"/>
              <w:adjustRightInd w:val="0"/>
              <w:ind w:left="360"/>
              <w:rPr>
                <w:rFonts w:eastAsia="Calibri"/>
              </w:rPr>
            </w:pPr>
          </w:p>
        </w:tc>
        <w:tc>
          <w:tcPr>
            <w:tcW w:w="4320" w:type="dxa"/>
            <w:shd w:val="clear" w:color="auto" w:fill="auto"/>
          </w:tcPr>
          <w:p w:rsidR="005A0B1A" w:rsidRPr="002456A9" w:rsidRDefault="005A0B1A" w:rsidP="007F11D4">
            <w:pPr>
              <w:autoSpaceDE w:val="0"/>
              <w:autoSpaceDN w:val="0"/>
              <w:adjustRightInd w:val="0"/>
              <w:rPr>
                <w:rFonts w:eastAsia="Calibri"/>
                <w:b/>
                <w:bCs/>
              </w:rPr>
            </w:pPr>
            <w:r w:rsidRPr="002456A9">
              <w:rPr>
                <w:rFonts w:eastAsia="Calibri"/>
                <w:b/>
                <w:bCs/>
              </w:rPr>
              <w:t>5. Opakování a procvičování učiva</w:t>
            </w:r>
          </w:p>
          <w:p w:rsidR="005A0B1A" w:rsidRPr="002456A9" w:rsidRDefault="005A0B1A" w:rsidP="007F11D4">
            <w:pPr>
              <w:pStyle w:val="Zkladntext"/>
              <w:rPr>
                <w:rFonts w:eastAsia="Calibri"/>
                <w:szCs w:val="24"/>
              </w:rPr>
            </w:pPr>
          </w:p>
        </w:tc>
        <w:tc>
          <w:tcPr>
            <w:tcW w:w="954" w:type="dxa"/>
            <w:shd w:val="clear" w:color="auto" w:fill="auto"/>
          </w:tcPr>
          <w:p w:rsidR="005A0B1A" w:rsidRPr="002456A9" w:rsidRDefault="005A0B1A" w:rsidP="007F11D4">
            <w:pPr>
              <w:pStyle w:val="Zkladntext"/>
              <w:jc w:val="center"/>
              <w:rPr>
                <w:rFonts w:eastAsia="Calibri"/>
                <w:b/>
                <w:szCs w:val="24"/>
              </w:rPr>
            </w:pPr>
            <w:r w:rsidRPr="002456A9">
              <w:rPr>
                <w:rFonts w:eastAsia="Calibri"/>
                <w:b/>
                <w:szCs w:val="24"/>
              </w:rPr>
              <w:t>4/2</w:t>
            </w:r>
          </w:p>
        </w:tc>
      </w:tr>
    </w:tbl>
    <w:p w:rsidR="005A0B1A" w:rsidRPr="002456A9" w:rsidRDefault="005A0B1A" w:rsidP="005A0B1A">
      <w:pPr>
        <w:pStyle w:val="Zkladntext"/>
      </w:pPr>
    </w:p>
    <w:p w:rsidR="005A0B1A" w:rsidRPr="002456A9" w:rsidRDefault="005A0B1A" w:rsidP="005A0B1A">
      <w:pPr>
        <w:pStyle w:val="Zkladntext"/>
      </w:pPr>
      <w:r w:rsidRPr="002456A9">
        <w:t>Pozn.:</w:t>
      </w:r>
    </w:p>
    <w:p w:rsidR="005A0B1A" w:rsidRPr="002456A9" w:rsidRDefault="005A0B1A" w:rsidP="005A0B1A">
      <w:pPr>
        <w:pStyle w:val="Zkladntext"/>
        <w:jc w:val="both"/>
      </w:pPr>
      <w:r w:rsidRPr="002456A9">
        <w:t xml:space="preserve">V kolonce počet hodin jsou nad lomítkem uvedeny hodiny  pro </w:t>
      </w:r>
      <w:proofErr w:type="spellStart"/>
      <w:r w:rsidRPr="002456A9">
        <w:t>sk</w:t>
      </w:r>
      <w:proofErr w:type="spellEnd"/>
      <w:r w:rsidRPr="002456A9">
        <w:t xml:space="preserve">. T a pod lomítkem </w:t>
      </w:r>
      <w:proofErr w:type="spellStart"/>
      <w:r w:rsidRPr="002456A9">
        <w:t>sk</w:t>
      </w:r>
      <w:proofErr w:type="spellEnd"/>
      <w:r w:rsidRPr="002456A9">
        <w:t>. B. Počty hodin i použitá odborná terminologie jsou převzaty ze zákona č.247/ 2000 Sb.</w:t>
      </w:r>
      <w:r w:rsidR="00F0559E" w:rsidRPr="002456A9">
        <w:t xml:space="preserve"> </w:t>
      </w:r>
      <w:r w:rsidRPr="002456A9">
        <w:t xml:space="preserve">V případě změny </w:t>
      </w:r>
      <w:r w:rsidR="00242EDF">
        <w:t>legislativy</w:t>
      </w:r>
      <w:r w:rsidRPr="002456A9">
        <w:t xml:space="preserve"> nutno počty hodin </w:t>
      </w:r>
      <w:r w:rsidR="00242EDF">
        <w:t>u</w:t>
      </w:r>
      <w:r w:rsidRPr="002456A9">
        <w:t>pravit.</w:t>
      </w:r>
    </w:p>
    <w:p w:rsidR="005A0B1A" w:rsidRPr="002456A9" w:rsidRDefault="005A0B1A" w:rsidP="005A0B1A">
      <w:pPr>
        <w:pStyle w:val="Zkladntext"/>
      </w:pPr>
    </w:p>
    <w:p w:rsidR="005A0B1A" w:rsidRPr="002456A9" w:rsidRDefault="005A0B1A" w:rsidP="005A0B1A">
      <w:pPr>
        <w:pStyle w:val="Zkladntext"/>
      </w:pPr>
    </w:p>
    <w:p w:rsidR="00E2211E" w:rsidRPr="002456A9" w:rsidRDefault="00E2211E" w:rsidP="005A0B1A">
      <w:pPr>
        <w:pStyle w:val="Zkladntext"/>
      </w:pPr>
    </w:p>
    <w:p w:rsidR="00E2211E" w:rsidRPr="002456A9" w:rsidRDefault="00E2211E" w:rsidP="005A0B1A">
      <w:pPr>
        <w:pStyle w:val="Zkladntext"/>
      </w:pPr>
    </w:p>
    <w:p w:rsidR="00E2211E" w:rsidRPr="002456A9" w:rsidRDefault="00E2211E" w:rsidP="005A0B1A">
      <w:pPr>
        <w:pStyle w:val="Zkladntext"/>
      </w:pPr>
    </w:p>
    <w:p w:rsidR="00E2211E" w:rsidRDefault="00E2211E" w:rsidP="005A0B1A">
      <w:pPr>
        <w:pStyle w:val="Zkladntext"/>
      </w:pPr>
    </w:p>
    <w:p w:rsidR="00DE783F" w:rsidRPr="002456A9" w:rsidRDefault="00DE783F" w:rsidP="005A0B1A">
      <w:pPr>
        <w:pStyle w:val="Zkladntext"/>
      </w:pPr>
    </w:p>
    <w:p w:rsidR="00E2211E" w:rsidRPr="002456A9" w:rsidRDefault="00E2211E" w:rsidP="005A0B1A">
      <w:pPr>
        <w:pStyle w:val="Zkladntext"/>
      </w:pPr>
    </w:p>
    <w:p w:rsidR="00E2211E" w:rsidRPr="002456A9" w:rsidRDefault="00E2211E" w:rsidP="005A0B1A">
      <w:pPr>
        <w:pStyle w:val="Zkladntext"/>
      </w:pPr>
    </w:p>
    <w:p w:rsidR="00E2211E" w:rsidRPr="002456A9" w:rsidRDefault="00E2211E" w:rsidP="005A0B1A">
      <w:pPr>
        <w:pStyle w:val="Zkladntext"/>
      </w:pPr>
    </w:p>
    <w:p w:rsidR="00E2211E" w:rsidRPr="002456A9" w:rsidRDefault="00E2211E" w:rsidP="005A0B1A">
      <w:pPr>
        <w:pStyle w:val="Zkladntext"/>
      </w:pPr>
    </w:p>
    <w:p w:rsidR="00E2211E" w:rsidRDefault="00E2211E" w:rsidP="005A0B1A">
      <w:pPr>
        <w:pStyle w:val="Zkladntext"/>
      </w:pPr>
    </w:p>
    <w:p w:rsidR="00247A86" w:rsidRPr="002456A9" w:rsidRDefault="00247A86" w:rsidP="005A0B1A">
      <w:pPr>
        <w:pStyle w:val="Zkladntext"/>
      </w:pPr>
    </w:p>
    <w:p w:rsidR="00E2211E" w:rsidRPr="002456A9" w:rsidRDefault="00E2211E" w:rsidP="00242EDF">
      <w:pPr>
        <w:tabs>
          <w:tab w:val="left" w:pos="4536"/>
        </w:tabs>
        <w:jc w:val="center"/>
      </w:pPr>
      <w:r w:rsidRPr="002456A9">
        <w:lastRenderedPageBreak/>
        <w:t>Učební osnova předmětu</w:t>
      </w:r>
    </w:p>
    <w:p w:rsidR="00E2211E" w:rsidRPr="002456A9" w:rsidRDefault="00E2211E" w:rsidP="007645A3">
      <w:pPr>
        <w:tabs>
          <w:tab w:val="left" w:pos="4536"/>
        </w:tabs>
        <w:rPr>
          <w:b/>
          <w:bCs/>
          <w:sz w:val="36"/>
          <w:szCs w:val="36"/>
        </w:rPr>
      </w:pPr>
    </w:p>
    <w:p w:rsidR="00E2211E" w:rsidRPr="002456A9" w:rsidRDefault="00E2211E" w:rsidP="007645A3">
      <w:pPr>
        <w:jc w:val="center"/>
        <w:rPr>
          <w:b/>
          <w:bCs/>
          <w:caps/>
          <w:sz w:val="28"/>
          <w:szCs w:val="28"/>
        </w:rPr>
      </w:pPr>
      <w:bookmarkStart w:id="5" w:name="_Toc226358687"/>
      <w:bookmarkStart w:id="6" w:name="_Toc229453439"/>
      <w:bookmarkStart w:id="7" w:name="_Toc232999160"/>
      <w:r w:rsidRPr="002456A9">
        <w:rPr>
          <w:b/>
          <w:bCs/>
          <w:caps/>
          <w:sz w:val="28"/>
          <w:szCs w:val="28"/>
        </w:rPr>
        <w:t>HOSPODÁŘSKÝ ZEMĚP</w:t>
      </w:r>
      <w:bookmarkStart w:id="8" w:name="HOZ"/>
      <w:bookmarkEnd w:id="8"/>
      <w:r w:rsidRPr="002456A9">
        <w:rPr>
          <w:b/>
          <w:bCs/>
          <w:caps/>
          <w:sz w:val="28"/>
          <w:szCs w:val="28"/>
        </w:rPr>
        <w:t>IS</w:t>
      </w:r>
      <w:bookmarkEnd w:id="5"/>
      <w:bookmarkEnd w:id="6"/>
      <w:bookmarkEnd w:id="7"/>
    </w:p>
    <w:p w:rsidR="00E2211E" w:rsidRDefault="00E2211E" w:rsidP="00E2211E">
      <w:pPr>
        <w:outlineLvl w:val="0"/>
        <w:rPr>
          <w:b/>
          <w:bCs/>
        </w:rPr>
      </w:pPr>
    </w:p>
    <w:p w:rsidR="0009630E" w:rsidRPr="002456A9" w:rsidRDefault="0009630E" w:rsidP="0009630E">
      <w:pPr>
        <w:rPr>
          <w:rFonts w:ascii="TimesNewRoman,Bold" w:hAnsi="TimesNewRoman,Bold" w:cs="TimesNewRoman,Bold"/>
          <w:bCs/>
          <w:color w:val="000000"/>
        </w:rPr>
      </w:pPr>
      <w:r w:rsidRPr="002456A9">
        <w:rPr>
          <w:rFonts w:ascii="TimesNewRoman,Bold" w:hAnsi="TimesNewRoman,Bold" w:cs="TimesNewRoman,Bold"/>
          <w:bCs/>
          <w:color w:val="000000"/>
        </w:rPr>
        <w:t>Název školy:</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t>Vyšší odborná škola a Střední zemědělská škola,</w:t>
      </w:r>
    </w:p>
    <w:p w:rsidR="0009630E" w:rsidRPr="002456A9" w:rsidRDefault="0009630E" w:rsidP="0009630E">
      <w:pPr>
        <w:rPr>
          <w:rFonts w:ascii="TimesNewRoman,Bold" w:hAnsi="TimesNewRoman,Bold" w:cs="TimesNewRoman,Bold"/>
          <w:bCs/>
          <w:color w:val="000000"/>
        </w:rPr>
      </w:pPr>
      <w:r w:rsidRPr="002456A9">
        <w:rPr>
          <w:rFonts w:ascii="TimesNewRoman,Bold" w:hAnsi="TimesNewRoman,Bold" w:cs="TimesNewRoman,Bold"/>
          <w:bCs/>
          <w:color w:val="000000"/>
        </w:rPr>
        <w:t xml:space="preserve"> </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t>Tábor, Náměstí T.G. Masaryka 788</w:t>
      </w:r>
    </w:p>
    <w:p w:rsidR="0009630E" w:rsidRPr="002456A9" w:rsidRDefault="0009630E" w:rsidP="0009630E">
      <w:r w:rsidRPr="002456A9">
        <w:t xml:space="preserve">Školní vzdělávací program:                                </w:t>
      </w:r>
      <w:r w:rsidRPr="002456A9">
        <w:tab/>
        <w:t>AGROPODNIKÁNÍ</w:t>
      </w:r>
    </w:p>
    <w:p w:rsidR="0009630E" w:rsidRPr="002456A9" w:rsidRDefault="0009630E" w:rsidP="0009630E">
      <w:r w:rsidRPr="002456A9">
        <w:t xml:space="preserve">Celkový počet  </w:t>
      </w:r>
      <w:r w:rsidR="009814CA">
        <w:t>vyučovacích  hodin za studium:</w:t>
      </w:r>
      <w:r w:rsidR="009814CA">
        <w:tab/>
        <w:t>72</w:t>
      </w:r>
      <w:r w:rsidRPr="002456A9">
        <w:t xml:space="preserve"> (</w:t>
      </w:r>
      <w:r w:rsidR="009814CA">
        <w:t>2</w:t>
      </w:r>
      <w:r w:rsidRPr="002456A9">
        <w:t>)</w:t>
      </w:r>
    </w:p>
    <w:p w:rsidR="0009630E" w:rsidRPr="002456A9" w:rsidRDefault="0009630E" w:rsidP="0009630E">
      <w:r w:rsidRPr="002456A9">
        <w:t xml:space="preserve">Forma  vzdělávání:                                              </w:t>
      </w:r>
      <w:r w:rsidRPr="002456A9">
        <w:tab/>
        <w:t>denní</w:t>
      </w:r>
    </w:p>
    <w:p w:rsidR="0009630E" w:rsidRPr="002456A9" w:rsidRDefault="0009630E" w:rsidP="0009630E">
      <w:r w:rsidRPr="002456A9">
        <w:t xml:space="preserve">Platnost od:                                                         </w:t>
      </w:r>
      <w:r w:rsidRPr="002456A9">
        <w:tab/>
        <w:t>1. 9. 2021 počínaje 1. ročníkem</w:t>
      </w:r>
    </w:p>
    <w:p w:rsidR="0009630E" w:rsidRPr="002456A9" w:rsidRDefault="0009630E" w:rsidP="00E2211E">
      <w:pPr>
        <w:outlineLvl w:val="0"/>
        <w:rPr>
          <w:b/>
          <w:bCs/>
        </w:rPr>
      </w:pPr>
    </w:p>
    <w:p w:rsidR="00E2211E" w:rsidRPr="002456A9" w:rsidRDefault="00E2211E" w:rsidP="00E2211E"/>
    <w:p w:rsidR="00E2211E" w:rsidRPr="002456A9" w:rsidRDefault="00E2211E" w:rsidP="00E2211E">
      <w:pPr>
        <w:outlineLvl w:val="0"/>
        <w:rPr>
          <w:b/>
          <w:bCs/>
        </w:rPr>
      </w:pPr>
    </w:p>
    <w:p w:rsidR="00E2211E" w:rsidRPr="002456A9" w:rsidRDefault="00E2211E" w:rsidP="007645A3">
      <w:pPr>
        <w:tabs>
          <w:tab w:val="left" w:pos="4536"/>
        </w:tabs>
        <w:rPr>
          <w:b/>
          <w:bCs/>
          <w:sz w:val="28"/>
          <w:szCs w:val="28"/>
          <w:u w:val="single"/>
        </w:rPr>
      </w:pPr>
      <w:bookmarkStart w:id="9" w:name="_Toc229453294"/>
      <w:r w:rsidRPr="002456A9">
        <w:rPr>
          <w:b/>
          <w:bCs/>
          <w:sz w:val="28"/>
          <w:szCs w:val="28"/>
          <w:u w:val="single"/>
        </w:rPr>
        <w:t>POJETÍ VYUČOVACÍHO PŘEDMĚTU</w:t>
      </w:r>
      <w:bookmarkEnd w:id="9"/>
    </w:p>
    <w:p w:rsidR="00E2211E" w:rsidRPr="002456A9" w:rsidRDefault="00E2211E" w:rsidP="007645A3">
      <w:pPr>
        <w:tabs>
          <w:tab w:val="left" w:pos="4536"/>
        </w:tabs>
        <w:rPr>
          <w:bCs/>
        </w:rPr>
      </w:pPr>
    </w:p>
    <w:p w:rsidR="00E2211E" w:rsidRPr="002456A9" w:rsidRDefault="00E2211E" w:rsidP="007645A3">
      <w:pPr>
        <w:tabs>
          <w:tab w:val="left" w:pos="4536"/>
        </w:tabs>
        <w:rPr>
          <w:b/>
          <w:bCs/>
          <w:u w:val="single"/>
        </w:rPr>
      </w:pPr>
      <w:r w:rsidRPr="002456A9">
        <w:rPr>
          <w:b/>
          <w:bCs/>
          <w:u w:val="single"/>
        </w:rPr>
        <w:t>Obecné cíle</w:t>
      </w:r>
    </w:p>
    <w:p w:rsidR="00E2211E" w:rsidRPr="002456A9" w:rsidRDefault="00E2211E" w:rsidP="00E2211E">
      <w:pPr>
        <w:tabs>
          <w:tab w:val="left" w:pos="4536"/>
        </w:tabs>
        <w:jc w:val="both"/>
        <w:rPr>
          <w:bCs/>
        </w:rPr>
      </w:pPr>
      <w:r w:rsidRPr="002456A9">
        <w:rPr>
          <w:bCs/>
        </w:rPr>
        <w:t>Předmět hospodářský zeměpis vede k rozvíjení schopnosti pochopit vazby lidské společnosti a přírodní sféry, rozvíjí geografické myšlení nezbytné pro pochopení geografických, kulturních, politických a demografických souvislostí světové ekonomiky. Zaměřuje se na vystižení základních vztahů a trendů, dynamiku jevů a procesů v lidské společnosti, národní i světové ekonomice. Reaguje na aktuální problémy v národním i světovém hospodářství.</w:t>
      </w:r>
    </w:p>
    <w:p w:rsidR="00E2211E" w:rsidRPr="002456A9" w:rsidRDefault="00E2211E" w:rsidP="00E2211E">
      <w:pPr>
        <w:tabs>
          <w:tab w:val="left" w:pos="4536"/>
        </w:tabs>
        <w:jc w:val="both"/>
        <w:rPr>
          <w:bCs/>
        </w:rPr>
      </w:pPr>
    </w:p>
    <w:p w:rsidR="00E2211E" w:rsidRPr="002456A9" w:rsidRDefault="00E2211E" w:rsidP="00E2211E">
      <w:pPr>
        <w:autoSpaceDE w:val="0"/>
        <w:autoSpaceDN w:val="0"/>
        <w:adjustRightInd w:val="0"/>
        <w:jc w:val="both"/>
        <w:rPr>
          <w:b/>
          <w:u w:val="single"/>
        </w:rPr>
      </w:pPr>
      <w:r w:rsidRPr="002456A9">
        <w:rPr>
          <w:b/>
          <w:u w:val="single"/>
        </w:rPr>
        <w:t>Směřování výuky v oblasti citů, postojů, hodnot a preferencí</w:t>
      </w:r>
    </w:p>
    <w:p w:rsidR="00E2211E" w:rsidRPr="002456A9" w:rsidRDefault="00E2211E" w:rsidP="00E2211E">
      <w:pPr>
        <w:autoSpaceDE w:val="0"/>
        <w:autoSpaceDN w:val="0"/>
        <w:adjustRightInd w:val="0"/>
        <w:jc w:val="both"/>
      </w:pPr>
      <w:r w:rsidRPr="002456A9">
        <w:rPr>
          <w:color w:val="000000"/>
        </w:rPr>
        <w:t xml:space="preserve">Předmět přispívá k formování osobnosti žáků, rozvíjí jejich ekonomické myšlení, schopnost samostatného uvažování, pochopení ekonomických souvislostí v jednotlivých hospodářských centrech a vazeb mezi jednotlivými zeměmi. Podporuje žáky k tvorbě samostatného úsudku. Učí je </w:t>
      </w:r>
      <w:r w:rsidRPr="002456A9">
        <w:t>chápat nutnost dalšího vzdělávání a prohlubování znalostí soustavným studiem odborné literatury a zákonů.</w:t>
      </w:r>
    </w:p>
    <w:p w:rsidR="00E2211E" w:rsidRPr="002456A9" w:rsidRDefault="00E2211E" w:rsidP="007645A3">
      <w:pPr>
        <w:tabs>
          <w:tab w:val="left" w:pos="4536"/>
        </w:tabs>
        <w:rPr>
          <w:b/>
          <w:bCs/>
          <w:sz w:val="32"/>
          <w:szCs w:val="32"/>
        </w:rPr>
      </w:pPr>
    </w:p>
    <w:p w:rsidR="00E2211E" w:rsidRPr="002456A9" w:rsidRDefault="00E2211E" w:rsidP="007645A3">
      <w:pPr>
        <w:tabs>
          <w:tab w:val="left" w:pos="4536"/>
        </w:tabs>
        <w:rPr>
          <w:b/>
          <w:bCs/>
          <w:u w:val="single"/>
        </w:rPr>
      </w:pPr>
      <w:r w:rsidRPr="002456A9">
        <w:rPr>
          <w:b/>
          <w:bCs/>
          <w:u w:val="single"/>
        </w:rPr>
        <w:t>Charakteristika učiva</w:t>
      </w:r>
    </w:p>
    <w:p w:rsidR="00E2211E" w:rsidRPr="002456A9" w:rsidRDefault="00E2211E" w:rsidP="007645A3">
      <w:pPr>
        <w:tabs>
          <w:tab w:val="left" w:pos="4536"/>
        </w:tabs>
        <w:jc w:val="both"/>
      </w:pPr>
      <w:r w:rsidRPr="002456A9">
        <w:rPr>
          <w:bCs/>
        </w:rPr>
        <w:t>Vyučování směřuje k tomu, aby žáci získali</w:t>
      </w:r>
      <w:r w:rsidR="007645A3">
        <w:rPr>
          <w:bCs/>
        </w:rPr>
        <w:t xml:space="preserve"> </w:t>
      </w:r>
      <w:r w:rsidRPr="002456A9">
        <w:t>poznatky v oblasti regionálních aspektů světového hospodářství</w:t>
      </w:r>
      <w:r w:rsidR="007645A3">
        <w:t xml:space="preserve">. Žáci získají informace o hlavních ekonomických centrech světa: Evropa, nejvyspělejší země východní Asie a Severní Ameriky. Získají </w:t>
      </w:r>
      <w:r w:rsidRPr="002456A9">
        <w:t>informace o globálních geografických aspektech světového hospodářství</w:t>
      </w:r>
      <w:r w:rsidR="007645A3">
        <w:t xml:space="preserve">, </w:t>
      </w:r>
      <w:r w:rsidRPr="002456A9">
        <w:t>světové ekonomice a jejích problémech</w:t>
      </w:r>
      <w:r w:rsidR="007645A3">
        <w:t>. Dále si vytvoří představu</w:t>
      </w:r>
      <w:r w:rsidRPr="002456A9">
        <w:t xml:space="preserve"> o geopolitických problémech</w:t>
      </w:r>
      <w:r w:rsidR="007645A3">
        <w:t xml:space="preserve">, </w:t>
      </w:r>
      <w:r w:rsidRPr="002456A9">
        <w:t>o sociálních problémech lidstva</w:t>
      </w:r>
      <w:r w:rsidR="007645A3">
        <w:t xml:space="preserve"> a p</w:t>
      </w:r>
      <w:r w:rsidRPr="002456A9">
        <w:t>řehled o globálních problémech přírodní sféry</w:t>
      </w:r>
    </w:p>
    <w:p w:rsidR="00E2211E" w:rsidRPr="002456A9" w:rsidRDefault="00E2211E" w:rsidP="00E2211E">
      <w:pPr>
        <w:tabs>
          <w:tab w:val="left" w:pos="4536"/>
        </w:tabs>
        <w:outlineLvl w:val="0"/>
      </w:pPr>
    </w:p>
    <w:p w:rsidR="00E2211E" w:rsidRPr="002456A9" w:rsidRDefault="00E2211E" w:rsidP="00E2211E">
      <w:pPr>
        <w:tabs>
          <w:tab w:val="left" w:pos="4536"/>
        </w:tabs>
        <w:outlineLvl w:val="0"/>
        <w:rPr>
          <w:b/>
          <w:bCs/>
          <w:u w:val="single"/>
        </w:rPr>
      </w:pPr>
      <w:r w:rsidRPr="002456A9">
        <w:rPr>
          <w:b/>
          <w:bCs/>
          <w:u w:val="single"/>
        </w:rPr>
        <w:t>Strategie výuky</w:t>
      </w:r>
    </w:p>
    <w:p w:rsidR="00E2211E" w:rsidRPr="002456A9" w:rsidRDefault="00E2211E" w:rsidP="00E2211E">
      <w:pPr>
        <w:tabs>
          <w:tab w:val="left" w:pos="4536"/>
        </w:tabs>
        <w:jc w:val="both"/>
        <w:outlineLvl w:val="0"/>
      </w:pPr>
      <w:r w:rsidRPr="002456A9">
        <w:t>Předmět je v učebním plánu zařazen do prvního ročníku v rozsahu 2 hodiny týdně.</w:t>
      </w:r>
    </w:p>
    <w:p w:rsidR="00E2211E" w:rsidRPr="002456A9" w:rsidRDefault="00E2211E" w:rsidP="00E2211E">
      <w:pPr>
        <w:tabs>
          <w:tab w:val="left" w:pos="4536"/>
        </w:tabs>
        <w:jc w:val="both"/>
        <w:outlineLvl w:val="0"/>
      </w:pPr>
      <w:r w:rsidRPr="002456A9">
        <w:t>Ve výuce jsou používány expoziční metody, například motivační vyprávění, rozhovor, skupinová diskuse.  Směřují k vytváření náhledu na hospodářskou a politickou situaci v regionu i ve světě. Metodami osvojování učiva jsou výklad, vysvětlení, popis, přednáška, rozhovor, skupinová diskuse. Ve výuce žáci pracují s odborným textem, vyhledávají informace v masových médiích, odborné literatuře, pracují s Internetem a s mapou.</w:t>
      </w:r>
    </w:p>
    <w:p w:rsidR="00E2211E" w:rsidRPr="002456A9" w:rsidRDefault="00E2211E" w:rsidP="007645A3">
      <w:pPr>
        <w:tabs>
          <w:tab w:val="left" w:pos="4536"/>
        </w:tabs>
        <w:rPr>
          <w:b/>
          <w:bCs/>
        </w:rPr>
      </w:pPr>
    </w:p>
    <w:p w:rsidR="00E2211E" w:rsidRPr="002456A9" w:rsidRDefault="00E2211E" w:rsidP="007645A3">
      <w:pPr>
        <w:tabs>
          <w:tab w:val="left" w:pos="4536"/>
        </w:tabs>
        <w:rPr>
          <w:b/>
          <w:bCs/>
          <w:u w:val="single"/>
        </w:rPr>
      </w:pPr>
      <w:r w:rsidRPr="002456A9">
        <w:rPr>
          <w:b/>
          <w:bCs/>
          <w:u w:val="single"/>
        </w:rPr>
        <w:t>Hodnocení výsledků žáků</w:t>
      </w:r>
    </w:p>
    <w:p w:rsidR="00E2211E" w:rsidRPr="002456A9" w:rsidRDefault="00E2211E" w:rsidP="00E2211E">
      <w:pPr>
        <w:tabs>
          <w:tab w:val="left" w:pos="4536"/>
        </w:tabs>
        <w:jc w:val="both"/>
      </w:pPr>
      <w:r w:rsidRPr="002456A9">
        <w:t xml:space="preserve">K hodnocení žáků se používá především písemné a ústní zkoušení. Základem pro hodnocení je průběžná klasifikace a aktivita žáka během výuky. Hodnotí se i výběr důležitých a zajímavých informací vztahujících se k probíraným tématům, orientace v současném dění jak v ČR, tak i </w:t>
      </w:r>
      <w:r w:rsidRPr="002456A9">
        <w:lastRenderedPageBreak/>
        <w:t xml:space="preserve">v Evropě a ve světě, aktivní zapojení do diskusí a zpracování samostatné práce na vybrané téma z učiva hospodářského zeměpisu. </w:t>
      </w:r>
    </w:p>
    <w:p w:rsidR="00E2211E" w:rsidRPr="002456A9" w:rsidRDefault="00E2211E" w:rsidP="00E2211E">
      <w:pPr>
        <w:tabs>
          <w:tab w:val="left" w:pos="4536"/>
        </w:tabs>
        <w:jc w:val="both"/>
      </w:pPr>
    </w:p>
    <w:p w:rsidR="00E2211E" w:rsidRPr="002456A9" w:rsidRDefault="00E2211E" w:rsidP="007645A3">
      <w:pPr>
        <w:tabs>
          <w:tab w:val="left" w:pos="4536"/>
        </w:tabs>
        <w:rPr>
          <w:b/>
          <w:bCs/>
          <w:u w:val="single"/>
        </w:rPr>
      </w:pPr>
      <w:r w:rsidRPr="002456A9">
        <w:rPr>
          <w:b/>
          <w:bCs/>
          <w:u w:val="single"/>
        </w:rPr>
        <w:t xml:space="preserve">Přínos předmětu k rozvoji klíčových kompetencí </w:t>
      </w:r>
    </w:p>
    <w:p w:rsidR="00E2211E" w:rsidRPr="002456A9" w:rsidRDefault="00E2211E" w:rsidP="007645A3">
      <w:pPr>
        <w:jc w:val="both"/>
      </w:pPr>
      <w:r w:rsidRPr="002456A9">
        <w:t>Vyučovací předmět Hospodářský zeměpis rozvíjí zejména tyto klíčové kompetence žáků:</w:t>
      </w:r>
    </w:p>
    <w:p w:rsidR="007645A3" w:rsidRPr="00242EDF" w:rsidRDefault="00E2211E" w:rsidP="00242EDF">
      <w:pPr>
        <w:numPr>
          <w:ilvl w:val="0"/>
          <w:numId w:val="38"/>
        </w:numPr>
        <w:autoSpaceDE w:val="0"/>
        <w:autoSpaceDN w:val="0"/>
        <w:adjustRightInd w:val="0"/>
      </w:pPr>
      <w:r w:rsidRPr="002456A9">
        <w:t xml:space="preserve">využívat k učení různé zdroje - práci s materiály různého typu, volit prostředky a způsoby (pomůcky, studijní literaturu, metody a techniky) vhodné pro splnění jednotlivých aktivit, </w:t>
      </w:r>
    </w:p>
    <w:p w:rsidR="007645A3" w:rsidRPr="00242EDF" w:rsidRDefault="00E2211E" w:rsidP="00242EDF">
      <w:pPr>
        <w:numPr>
          <w:ilvl w:val="0"/>
          <w:numId w:val="38"/>
        </w:numPr>
        <w:autoSpaceDE w:val="0"/>
        <w:autoSpaceDN w:val="0"/>
        <w:adjustRightInd w:val="0"/>
      </w:pPr>
      <w:r w:rsidRPr="002456A9">
        <w:t>využívat získaných vědomostí formulovat své myšlenky srozumitelně a souvisle, v písemné podobě přehledně a jazykově správně</w:t>
      </w:r>
      <w:r w:rsidR="007645A3">
        <w:t xml:space="preserve"> </w:t>
      </w:r>
      <w:r w:rsidRPr="002456A9">
        <w:t xml:space="preserve">účastnit se aktivně diskuzí, </w:t>
      </w:r>
    </w:p>
    <w:p w:rsidR="00E2211E" w:rsidRPr="00242EDF" w:rsidRDefault="00E2211E" w:rsidP="00242EDF">
      <w:pPr>
        <w:numPr>
          <w:ilvl w:val="0"/>
          <w:numId w:val="38"/>
        </w:numPr>
        <w:autoSpaceDE w:val="0"/>
        <w:autoSpaceDN w:val="0"/>
        <w:adjustRightInd w:val="0"/>
      </w:pPr>
      <w:r w:rsidRPr="002456A9">
        <w:t>formulovat a obhajovat své názory a postoje uznávat tradice a hodnoty svého národa, chápat jeho minulost i současnost v evropském a světovém kontextu</w:t>
      </w:r>
      <w:r w:rsidRPr="00242EDF">
        <w:t xml:space="preserve"> </w:t>
      </w:r>
      <w:r w:rsidRPr="002456A9">
        <w:t>podporovat hodnoty místní, národní, evropské i světové kultury</w:t>
      </w:r>
      <w:r w:rsidR="007645A3">
        <w:t>,</w:t>
      </w:r>
      <w:r w:rsidRPr="002456A9">
        <w:t xml:space="preserve"> </w:t>
      </w:r>
    </w:p>
    <w:p w:rsidR="00E2211E" w:rsidRPr="00242EDF" w:rsidRDefault="00E2211E" w:rsidP="00242EDF">
      <w:pPr>
        <w:numPr>
          <w:ilvl w:val="0"/>
          <w:numId w:val="38"/>
        </w:numPr>
        <w:autoSpaceDE w:val="0"/>
        <w:autoSpaceDN w:val="0"/>
        <w:adjustRightInd w:val="0"/>
      </w:pPr>
      <w:r w:rsidRPr="002456A9">
        <w:t>chápat význam životního prostředí pro člověka a jednat v duchu udržitelného rozvoje</w:t>
      </w:r>
      <w:r w:rsidR="007645A3">
        <w:t>,</w:t>
      </w:r>
    </w:p>
    <w:p w:rsidR="00E2211E" w:rsidRPr="002456A9" w:rsidRDefault="00E2211E" w:rsidP="00242EDF">
      <w:pPr>
        <w:numPr>
          <w:ilvl w:val="0"/>
          <w:numId w:val="38"/>
        </w:numPr>
        <w:autoSpaceDE w:val="0"/>
        <w:autoSpaceDN w:val="0"/>
        <w:adjustRightInd w:val="0"/>
      </w:pPr>
      <w:r w:rsidRPr="002456A9">
        <w:t>pracovat s osobním počítačem a dalšími prostředky informačních a komunikačních technologií</w:t>
      </w:r>
      <w:r w:rsidR="007645A3">
        <w:t>,</w:t>
      </w:r>
    </w:p>
    <w:p w:rsidR="00E2211E" w:rsidRPr="002456A9" w:rsidRDefault="00E2211E" w:rsidP="00242EDF">
      <w:pPr>
        <w:numPr>
          <w:ilvl w:val="0"/>
          <w:numId w:val="38"/>
        </w:numPr>
        <w:autoSpaceDE w:val="0"/>
        <w:autoSpaceDN w:val="0"/>
        <w:adjustRightInd w:val="0"/>
      </w:pPr>
      <w:r w:rsidRPr="002456A9">
        <w:t>získávat informace z otevřených zdrojů, zejména pak s využitím celosvětové sítě Internet</w:t>
      </w:r>
      <w:r w:rsidR="007645A3">
        <w:t>,</w:t>
      </w:r>
    </w:p>
    <w:p w:rsidR="00E2211E" w:rsidRPr="002456A9" w:rsidRDefault="00E2211E" w:rsidP="00242EDF">
      <w:pPr>
        <w:numPr>
          <w:ilvl w:val="0"/>
          <w:numId w:val="38"/>
        </w:numPr>
        <w:autoSpaceDE w:val="0"/>
        <w:autoSpaceDN w:val="0"/>
        <w:adjustRightInd w:val="0"/>
      </w:pPr>
      <w:r w:rsidRPr="002456A9">
        <w:t>pracovat s informacemi z různých zdrojů a to i s využitím komunikačních technologií</w:t>
      </w:r>
      <w:r w:rsidR="007645A3">
        <w:t>,</w:t>
      </w:r>
      <w:r w:rsidRPr="002456A9">
        <w:t xml:space="preserve"> </w:t>
      </w:r>
    </w:p>
    <w:p w:rsidR="00E2211E" w:rsidRPr="002456A9" w:rsidRDefault="00E2211E" w:rsidP="00242EDF">
      <w:pPr>
        <w:numPr>
          <w:ilvl w:val="0"/>
          <w:numId w:val="38"/>
        </w:numPr>
        <w:autoSpaceDE w:val="0"/>
        <w:autoSpaceDN w:val="0"/>
        <w:adjustRightInd w:val="0"/>
      </w:pPr>
      <w:r w:rsidRPr="002456A9">
        <w:t>pracovat s mapou a orientovat se v jednotlivých zeměpisných regionech světa</w:t>
      </w:r>
      <w:r w:rsidR="007645A3">
        <w:t>,</w:t>
      </w:r>
    </w:p>
    <w:p w:rsidR="00E2211E" w:rsidRPr="002456A9" w:rsidRDefault="00E2211E" w:rsidP="00242EDF">
      <w:pPr>
        <w:numPr>
          <w:ilvl w:val="0"/>
          <w:numId w:val="38"/>
        </w:numPr>
        <w:autoSpaceDE w:val="0"/>
        <w:autoSpaceDN w:val="0"/>
        <w:adjustRightInd w:val="0"/>
      </w:pPr>
      <w:r w:rsidRPr="002456A9">
        <w:t>orientovat se v historických souvislostech základního historického vývoje hospodářsky významných zemí</w:t>
      </w:r>
      <w:r w:rsidR="007645A3">
        <w:t>,</w:t>
      </w:r>
      <w:r w:rsidRPr="002456A9">
        <w:t xml:space="preserve"> </w:t>
      </w:r>
    </w:p>
    <w:p w:rsidR="00E2211E" w:rsidRPr="002456A9" w:rsidRDefault="00E2211E" w:rsidP="00242EDF">
      <w:pPr>
        <w:numPr>
          <w:ilvl w:val="0"/>
          <w:numId w:val="38"/>
        </w:numPr>
        <w:autoSpaceDE w:val="0"/>
        <w:autoSpaceDN w:val="0"/>
        <w:adjustRightInd w:val="0"/>
      </w:pPr>
      <w:r w:rsidRPr="002456A9">
        <w:t>zajímat se o politické a hospodářské dění u nás i ve světě</w:t>
      </w:r>
      <w:r w:rsidR="007645A3">
        <w:t>.</w:t>
      </w:r>
    </w:p>
    <w:p w:rsidR="00E2211E" w:rsidRPr="002456A9" w:rsidRDefault="00E2211E" w:rsidP="00E2211E">
      <w:pPr>
        <w:tabs>
          <w:tab w:val="left" w:pos="4536"/>
        </w:tabs>
        <w:ind w:right="72"/>
        <w:rPr>
          <w:b/>
          <w:bCs/>
        </w:rPr>
      </w:pPr>
    </w:p>
    <w:p w:rsidR="00E2211E" w:rsidRPr="002456A9" w:rsidRDefault="00E2211E" w:rsidP="00E2211E">
      <w:pPr>
        <w:tabs>
          <w:tab w:val="left" w:pos="4536"/>
        </w:tabs>
        <w:jc w:val="both"/>
      </w:pPr>
      <w:r w:rsidRPr="002456A9">
        <w:rPr>
          <w:b/>
          <w:u w:val="single"/>
        </w:rPr>
        <w:t>Mezipředmětové vztahy</w:t>
      </w:r>
      <w:r w:rsidRPr="002456A9">
        <w:t xml:space="preserve"> </w:t>
      </w:r>
    </w:p>
    <w:p w:rsidR="00F44C27" w:rsidRPr="002456A9" w:rsidRDefault="00E2211E" w:rsidP="00F44C27">
      <w:pPr>
        <w:jc w:val="both"/>
      </w:pPr>
      <w:r w:rsidRPr="002456A9">
        <w:t>Učivo vychází ze znalostí žáků získaných na základní škole v předmětu zeměpis - jedná se především o základní geografické údaje. Předmět Hospodářský zeměpis souvisí s</w:t>
      </w:r>
      <w:r w:rsidR="00F44C27">
        <w:t>e</w:t>
      </w:r>
      <w:r w:rsidRPr="002456A9">
        <w:t xml:space="preserve"> všeobecně vzdělávacími předměty, zejména s předmětem Základy společenských věd a Dějepis. </w:t>
      </w:r>
      <w:r w:rsidR="00F44C27">
        <w:t>Je součástí i ekonomického vzdělávání v oblasti Ekonomiky a podnikání.</w:t>
      </w:r>
    </w:p>
    <w:p w:rsidR="00E2211E" w:rsidRPr="002456A9" w:rsidRDefault="00E2211E" w:rsidP="00E2211E">
      <w:pPr>
        <w:jc w:val="both"/>
      </w:pPr>
    </w:p>
    <w:p w:rsidR="00E2211E" w:rsidRPr="002456A9" w:rsidRDefault="00E2211E" w:rsidP="005800E8">
      <w:pPr>
        <w:tabs>
          <w:tab w:val="left" w:pos="4536"/>
        </w:tabs>
        <w:rPr>
          <w:b/>
          <w:bCs/>
        </w:rPr>
      </w:pPr>
    </w:p>
    <w:p w:rsidR="00E2211E" w:rsidRPr="005800E8" w:rsidRDefault="005800E8" w:rsidP="005800E8">
      <w:pPr>
        <w:tabs>
          <w:tab w:val="left" w:pos="4536"/>
        </w:tabs>
        <w:rPr>
          <w:b/>
          <w:bCs/>
          <w:u w:val="single"/>
        </w:rPr>
      </w:pPr>
      <w:r w:rsidRPr="005800E8">
        <w:rPr>
          <w:b/>
          <w:bCs/>
          <w:u w:val="single"/>
        </w:rPr>
        <w:t>Realizace průřezových témat</w:t>
      </w:r>
    </w:p>
    <w:p w:rsidR="00E2211E" w:rsidRPr="0068253A" w:rsidRDefault="00E2211E" w:rsidP="00E2211E">
      <w:pPr>
        <w:jc w:val="both"/>
        <w:rPr>
          <w:u w:val="single"/>
        </w:rPr>
      </w:pPr>
      <w:r w:rsidRPr="0068253A">
        <w:rPr>
          <w:u w:val="single"/>
        </w:rPr>
        <w:t>Člověk a životní prostředí</w:t>
      </w:r>
      <w:r w:rsidR="00DE783F">
        <w:rPr>
          <w:u w:val="single"/>
        </w:rPr>
        <w:t>.</w:t>
      </w:r>
    </w:p>
    <w:p w:rsidR="00E2211E" w:rsidRPr="002456A9" w:rsidRDefault="00E2211E" w:rsidP="00E2211E">
      <w:pPr>
        <w:jc w:val="both"/>
      </w:pPr>
      <w:r w:rsidRPr="002456A9">
        <w:t xml:space="preserve">Předmět Hospodářský zeměpis se podílí na environmentální výchově žáků, učí je poznávat oblasti hospodářství a surovinových zdrojů jednotlivých zemí, které se mohou výrazně podílet na poškozování životního prostředí – především v souvislosti s těžbou přírodních surovin. </w:t>
      </w:r>
    </w:p>
    <w:p w:rsidR="00E2211E" w:rsidRPr="0068253A" w:rsidRDefault="00E2211E" w:rsidP="00E2211E">
      <w:pPr>
        <w:jc w:val="both"/>
        <w:rPr>
          <w:u w:val="single"/>
        </w:rPr>
      </w:pPr>
      <w:r w:rsidRPr="0068253A">
        <w:rPr>
          <w:u w:val="single"/>
        </w:rPr>
        <w:t>Občan v demokratické společnosti</w:t>
      </w:r>
      <w:r w:rsidR="00DE783F">
        <w:rPr>
          <w:u w:val="single"/>
        </w:rPr>
        <w:t>.</w:t>
      </w:r>
    </w:p>
    <w:p w:rsidR="00E2211E" w:rsidRPr="002456A9" w:rsidRDefault="00E2211E" w:rsidP="00E2211E">
      <w:pPr>
        <w:jc w:val="both"/>
      </w:pPr>
      <w:r w:rsidRPr="002456A9">
        <w:t xml:space="preserve">Na základě studia faktů historických souvislostí českých i světových dějin je možné vést žáky k demokratickému a aktivnímu občanství. Seznámení se zeměmi, kde i v současnosti vládnou totalitní režimy bez demokratických principů moci, napomáhá k uvědomění si předností demokratické společnosti. Práce ve skupinách a poznávání kulturních hodnot jiných národů  </w:t>
      </w:r>
    </w:p>
    <w:p w:rsidR="00E2211E" w:rsidRPr="0068253A" w:rsidRDefault="00E2211E" w:rsidP="00E2211E">
      <w:pPr>
        <w:jc w:val="both"/>
        <w:rPr>
          <w:u w:val="single"/>
        </w:rPr>
      </w:pPr>
      <w:r w:rsidRPr="0068253A">
        <w:rPr>
          <w:u w:val="single"/>
        </w:rPr>
        <w:t>Informační a komunikační technologie</w:t>
      </w:r>
      <w:r w:rsidR="00DE783F">
        <w:rPr>
          <w:u w:val="single"/>
        </w:rPr>
        <w:t>.</w:t>
      </w:r>
    </w:p>
    <w:p w:rsidR="00E2211E" w:rsidRPr="002456A9" w:rsidRDefault="00E2211E" w:rsidP="00E2211E">
      <w:pPr>
        <w:jc w:val="both"/>
      </w:pPr>
      <w:r w:rsidRPr="002456A9">
        <w:t>V rámci výuky je podle možností a potřeby využívána moderní technologie a Internet - to při seznamování s tématem i při samostatné práci žáků. Zároveň jsou žáci vedeni i k tomu, aby tyto technologie používali při získávání potřebných informací.</w:t>
      </w:r>
    </w:p>
    <w:p w:rsidR="00E2211E" w:rsidRDefault="00E2211E" w:rsidP="005800E8">
      <w:pPr>
        <w:tabs>
          <w:tab w:val="left" w:pos="4536"/>
        </w:tabs>
        <w:rPr>
          <w:b/>
          <w:bCs/>
        </w:rPr>
      </w:pPr>
    </w:p>
    <w:p w:rsidR="00E2211E" w:rsidRDefault="00E2211E" w:rsidP="005800E8">
      <w:pPr>
        <w:tabs>
          <w:tab w:val="left" w:pos="4536"/>
        </w:tabs>
        <w:rPr>
          <w:b/>
          <w:bCs/>
        </w:rPr>
      </w:pPr>
    </w:p>
    <w:p w:rsidR="0068253A" w:rsidRDefault="0068253A" w:rsidP="005800E8">
      <w:pPr>
        <w:tabs>
          <w:tab w:val="left" w:pos="4536"/>
        </w:tabs>
        <w:rPr>
          <w:b/>
          <w:bCs/>
        </w:rPr>
      </w:pPr>
    </w:p>
    <w:p w:rsidR="0068253A" w:rsidRDefault="0068253A" w:rsidP="005800E8">
      <w:pPr>
        <w:tabs>
          <w:tab w:val="left" w:pos="4536"/>
        </w:tabs>
        <w:rPr>
          <w:b/>
          <w:bCs/>
        </w:rPr>
      </w:pPr>
    </w:p>
    <w:p w:rsidR="0068253A" w:rsidRDefault="0068253A" w:rsidP="005800E8">
      <w:pPr>
        <w:tabs>
          <w:tab w:val="left" w:pos="4536"/>
        </w:tabs>
        <w:rPr>
          <w:b/>
          <w:bCs/>
        </w:rPr>
      </w:pPr>
    </w:p>
    <w:p w:rsidR="0068253A" w:rsidRDefault="0068253A" w:rsidP="005800E8">
      <w:pPr>
        <w:tabs>
          <w:tab w:val="left" w:pos="4536"/>
        </w:tabs>
        <w:rPr>
          <w:b/>
          <w:bCs/>
        </w:rPr>
      </w:pPr>
    </w:p>
    <w:p w:rsidR="0068253A" w:rsidRDefault="0068253A" w:rsidP="005800E8">
      <w:pPr>
        <w:tabs>
          <w:tab w:val="left" w:pos="4536"/>
        </w:tabs>
        <w:rPr>
          <w:b/>
          <w:bCs/>
        </w:rPr>
      </w:pPr>
    </w:p>
    <w:p w:rsidR="00E2211E" w:rsidRPr="002456A9" w:rsidRDefault="00E2211E" w:rsidP="00E2211E">
      <w:pPr>
        <w:jc w:val="both"/>
        <w:rPr>
          <w:b/>
          <w:u w:val="single"/>
        </w:rPr>
      </w:pPr>
      <w:r w:rsidRPr="002456A9">
        <w:rPr>
          <w:b/>
          <w:u w:val="single"/>
        </w:rPr>
        <w:lastRenderedPageBreak/>
        <w:t>ROZPIS UČIVA A VÝSLEDKŮ VZDĚLÁVÁNÍ</w:t>
      </w:r>
      <w:r w:rsidR="0068253A">
        <w:rPr>
          <w:b/>
          <w:u w:val="single"/>
        </w:rPr>
        <w:t>:</w:t>
      </w:r>
    </w:p>
    <w:p w:rsidR="00E2211E" w:rsidRPr="002456A9" w:rsidRDefault="00E2211E" w:rsidP="00E2211E">
      <w:pPr>
        <w:jc w:val="both"/>
        <w:rPr>
          <w: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3865"/>
        <w:gridCol w:w="1276"/>
      </w:tblGrid>
      <w:tr w:rsidR="00E2211E" w:rsidRPr="002456A9" w:rsidTr="0068253A">
        <w:tc>
          <w:tcPr>
            <w:tcW w:w="4068" w:type="dxa"/>
          </w:tcPr>
          <w:p w:rsidR="00E2211E" w:rsidRPr="002456A9" w:rsidRDefault="00E2211E" w:rsidP="00E2211E">
            <w:pPr>
              <w:rPr>
                <w:b/>
              </w:rPr>
            </w:pPr>
            <w:r w:rsidRPr="002456A9">
              <w:rPr>
                <w:b/>
              </w:rPr>
              <w:t>Výsledky vzdělávání</w:t>
            </w:r>
          </w:p>
        </w:tc>
        <w:tc>
          <w:tcPr>
            <w:tcW w:w="3865" w:type="dxa"/>
          </w:tcPr>
          <w:p w:rsidR="00E2211E" w:rsidRPr="002456A9" w:rsidRDefault="00E2211E" w:rsidP="00E2211E">
            <w:pPr>
              <w:rPr>
                <w:b/>
              </w:rPr>
            </w:pPr>
            <w:r w:rsidRPr="002456A9">
              <w:rPr>
                <w:b/>
              </w:rPr>
              <w:t>Učivo</w:t>
            </w:r>
          </w:p>
        </w:tc>
        <w:tc>
          <w:tcPr>
            <w:tcW w:w="1276" w:type="dxa"/>
          </w:tcPr>
          <w:p w:rsidR="00E2211E" w:rsidRPr="002456A9" w:rsidRDefault="00E2211E" w:rsidP="0068253A">
            <w:pPr>
              <w:rPr>
                <w:b/>
              </w:rPr>
            </w:pPr>
            <w:r w:rsidRPr="002456A9">
              <w:rPr>
                <w:b/>
              </w:rPr>
              <w:t>Poč</w:t>
            </w:r>
            <w:r w:rsidR="0068253A">
              <w:rPr>
                <w:b/>
              </w:rPr>
              <w:t>. hod.</w:t>
            </w:r>
          </w:p>
        </w:tc>
      </w:tr>
      <w:tr w:rsidR="00E2211E" w:rsidRPr="002456A9" w:rsidTr="0068253A">
        <w:tc>
          <w:tcPr>
            <w:tcW w:w="4068" w:type="dxa"/>
          </w:tcPr>
          <w:p w:rsidR="00E2211E" w:rsidRDefault="00E2211E" w:rsidP="00E2211E">
            <w:pPr>
              <w:ind w:left="170"/>
              <w:rPr>
                <w:b/>
              </w:rPr>
            </w:pPr>
            <w:r w:rsidRPr="0068253A">
              <w:rPr>
                <w:b/>
              </w:rPr>
              <w:t>Žák:</w:t>
            </w:r>
          </w:p>
          <w:p w:rsidR="0068253A" w:rsidRPr="0068253A" w:rsidRDefault="0068253A" w:rsidP="00E2211E">
            <w:pPr>
              <w:ind w:left="170"/>
              <w:rPr>
                <w:b/>
              </w:rPr>
            </w:pPr>
          </w:p>
          <w:p w:rsidR="00E2211E" w:rsidRPr="002456A9" w:rsidRDefault="00E2211E" w:rsidP="00110D04">
            <w:pPr>
              <w:numPr>
                <w:ilvl w:val="0"/>
                <w:numId w:val="210"/>
              </w:numPr>
            </w:pPr>
            <w:r w:rsidRPr="002456A9">
              <w:t>charakterizuje význam hospodářského zeměpisu</w:t>
            </w:r>
          </w:p>
        </w:tc>
        <w:tc>
          <w:tcPr>
            <w:tcW w:w="3865" w:type="dxa"/>
          </w:tcPr>
          <w:p w:rsidR="0068253A" w:rsidRDefault="00E2211E" w:rsidP="00E2211E">
            <w:pPr>
              <w:rPr>
                <w:b/>
              </w:rPr>
            </w:pPr>
            <w:r w:rsidRPr="002456A9">
              <w:rPr>
                <w:b/>
              </w:rPr>
              <w:t xml:space="preserve">1. Význam hospodářského </w:t>
            </w:r>
          </w:p>
          <w:p w:rsidR="00E2211E" w:rsidRPr="002456A9" w:rsidRDefault="0068253A" w:rsidP="00E2211E">
            <w:pPr>
              <w:rPr>
                <w:b/>
              </w:rPr>
            </w:pPr>
            <w:r>
              <w:rPr>
                <w:b/>
              </w:rPr>
              <w:t xml:space="preserve">    </w:t>
            </w:r>
            <w:r w:rsidR="00E2211E" w:rsidRPr="002456A9">
              <w:rPr>
                <w:b/>
              </w:rPr>
              <w:t>zeměpisu</w:t>
            </w:r>
          </w:p>
        </w:tc>
        <w:tc>
          <w:tcPr>
            <w:tcW w:w="1276" w:type="dxa"/>
          </w:tcPr>
          <w:p w:rsidR="00E2211E" w:rsidRPr="002456A9" w:rsidRDefault="00E2211E" w:rsidP="00E2211E">
            <w:pPr>
              <w:jc w:val="center"/>
              <w:rPr>
                <w:b/>
              </w:rPr>
            </w:pPr>
            <w:r w:rsidRPr="002456A9">
              <w:rPr>
                <w:b/>
              </w:rPr>
              <w:t>1</w:t>
            </w:r>
          </w:p>
        </w:tc>
      </w:tr>
      <w:tr w:rsidR="00E2211E" w:rsidRPr="002456A9" w:rsidTr="0068253A">
        <w:tc>
          <w:tcPr>
            <w:tcW w:w="4068" w:type="dxa"/>
          </w:tcPr>
          <w:p w:rsidR="00E2211E" w:rsidRDefault="00E2211E" w:rsidP="00E2211E">
            <w:pPr>
              <w:ind w:left="170"/>
            </w:pPr>
          </w:p>
          <w:p w:rsidR="0068253A" w:rsidRPr="002456A9" w:rsidRDefault="0068253A" w:rsidP="00E2211E">
            <w:pPr>
              <w:ind w:left="170"/>
            </w:pPr>
          </w:p>
          <w:p w:rsidR="00E2211E" w:rsidRPr="002456A9" w:rsidRDefault="00E2211E" w:rsidP="00110D04">
            <w:pPr>
              <w:numPr>
                <w:ilvl w:val="0"/>
                <w:numId w:val="208"/>
              </w:numPr>
            </w:pPr>
            <w:r w:rsidRPr="002456A9">
              <w:t xml:space="preserve">rozlišuje makroekonomiku světa </w:t>
            </w:r>
          </w:p>
          <w:p w:rsidR="00E2211E" w:rsidRDefault="00E2211E" w:rsidP="00110D04">
            <w:pPr>
              <w:numPr>
                <w:ilvl w:val="0"/>
                <w:numId w:val="208"/>
              </w:numPr>
            </w:pPr>
            <w:r w:rsidRPr="002456A9">
              <w:t>vysvětlí její charakteristické rysy</w:t>
            </w:r>
          </w:p>
          <w:p w:rsidR="0068253A" w:rsidRPr="002456A9" w:rsidRDefault="0068253A" w:rsidP="0068253A">
            <w:pPr>
              <w:ind w:left="170"/>
            </w:pPr>
          </w:p>
        </w:tc>
        <w:tc>
          <w:tcPr>
            <w:tcW w:w="3865" w:type="dxa"/>
          </w:tcPr>
          <w:p w:rsidR="00E2211E" w:rsidRPr="002456A9" w:rsidRDefault="00E2211E" w:rsidP="00E2211E">
            <w:pPr>
              <w:ind w:left="185" w:hanging="185"/>
              <w:rPr>
                <w:b/>
              </w:rPr>
            </w:pPr>
            <w:r w:rsidRPr="002456A9">
              <w:rPr>
                <w:b/>
              </w:rPr>
              <w:t>2. Přehled makroregionů světa, jejich charakteristické rysy</w:t>
            </w:r>
          </w:p>
        </w:tc>
        <w:tc>
          <w:tcPr>
            <w:tcW w:w="1276" w:type="dxa"/>
          </w:tcPr>
          <w:p w:rsidR="00E2211E" w:rsidRPr="002456A9" w:rsidRDefault="00E2211E" w:rsidP="00E2211E">
            <w:pPr>
              <w:ind w:left="185" w:hanging="185"/>
              <w:jc w:val="center"/>
              <w:rPr>
                <w:b/>
              </w:rPr>
            </w:pPr>
            <w:r w:rsidRPr="002456A9">
              <w:rPr>
                <w:b/>
              </w:rPr>
              <w:t>5</w:t>
            </w:r>
          </w:p>
        </w:tc>
      </w:tr>
      <w:tr w:rsidR="00E2211E" w:rsidRPr="002456A9" w:rsidTr="0068253A">
        <w:tc>
          <w:tcPr>
            <w:tcW w:w="4068" w:type="dxa"/>
          </w:tcPr>
          <w:p w:rsidR="00E2211E" w:rsidRPr="002456A9" w:rsidRDefault="00E2211E" w:rsidP="00E2211E"/>
          <w:p w:rsidR="00E2211E" w:rsidRPr="002456A9" w:rsidRDefault="00E2211E" w:rsidP="00E2211E">
            <w:pPr>
              <w:ind w:left="142" w:hanging="142"/>
            </w:pPr>
            <w:r w:rsidRPr="002456A9">
              <w:t xml:space="preserve">- popíše politicko-hospodářskou situaci ve </w:t>
            </w:r>
            <w:proofErr w:type="spellStart"/>
            <w:r w:rsidRPr="002456A9">
              <w:t>vvbraných</w:t>
            </w:r>
            <w:proofErr w:type="spellEnd"/>
            <w:r w:rsidRPr="002456A9">
              <w:t xml:space="preserve"> zemích</w:t>
            </w:r>
          </w:p>
          <w:p w:rsidR="00E2211E" w:rsidRPr="002456A9" w:rsidRDefault="00E2211E" w:rsidP="00E2211E">
            <w:r w:rsidRPr="002456A9">
              <w:t>- vysvětlí základní problémy</w:t>
            </w:r>
          </w:p>
          <w:p w:rsidR="00E2211E" w:rsidRPr="002456A9" w:rsidRDefault="00E2211E" w:rsidP="00E2211E">
            <w:pPr>
              <w:ind w:left="142" w:hanging="142"/>
            </w:pPr>
            <w:r w:rsidRPr="002456A9">
              <w:t>- zhodnotí úroveň ekonomiky a životní úroveň</w:t>
            </w:r>
          </w:p>
          <w:p w:rsidR="00E2211E" w:rsidRPr="002456A9" w:rsidRDefault="00E2211E" w:rsidP="00E2211E">
            <w:r w:rsidRPr="002456A9">
              <w:t>- pracuje s mapami</w:t>
            </w:r>
          </w:p>
          <w:p w:rsidR="00E2211E" w:rsidRPr="002456A9" w:rsidRDefault="00E2211E" w:rsidP="00E2211E">
            <w:pPr>
              <w:ind w:left="142" w:hanging="142"/>
            </w:pPr>
            <w:r w:rsidRPr="002456A9">
              <w:t>- srovná hospodářskou pozici ČR s ostatními státy</w:t>
            </w:r>
          </w:p>
          <w:p w:rsidR="00E2211E" w:rsidRDefault="00E2211E" w:rsidP="00E2211E">
            <w:pPr>
              <w:ind w:left="142" w:hanging="142"/>
            </w:pPr>
            <w:r w:rsidRPr="002456A9">
              <w:t>- provede porovnání v rámci makroregionu, státu, oblasti podle daných kritérií</w:t>
            </w:r>
          </w:p>
          <w:p w:rsidR="0068253A" w:rsidRPr="002456A9" w:rsidRDefault="0068253A" w:rsidP="00E2211E">
            <w:pPr>
              <w:ind w:left="142" w:hanging="142"/>
            </w:pPr>
          </w:p>
        </w:tc>
        <w:tc>
          <w:tcPr>
            <w:tcW w:w="3865" w:type="dxa"/>
          </w:tcPr>
          <w:p w:rsidR="00E2211E" w:rsidRPr="002456A9" w:rsidRDefault="00E2211E" w:rsidP="00E2211E">
            <w:pPr>
              <w:rPr>
                <w:b/>
              </w:rPr>
            </w:pPr>
            <w:r w:rsidRPr="002456A9">
              <w:rPr>
                <w:b/>
              </w:rPr>
              <w:t>3. Evropské ekonomické centrum</w:t>
            </w:r>
          </w:p>
          <w:p w:rsidR="00E2211E" w:rsidRPr="002456A9" w:rsidRDefault="00E2211E" w:rsidP="00110D04">
            <w:pPr>
              <w:numPr>
                <w:ilvl w:val="0"/>
                <w:numId w:val="209"/>
              </w:numPr>
            </w:pPr>
            <w:r w:rsidRPr="002456A9">
              <w:t>význam</w:t>
            </w:r>
          </w:p>
          <w:p w:rsidR="00E2211E" w:rsidRPr="002456A9" w:rsidRDefault="00E2211E" w:rsidP="00110D04">
            <w:pPr>
              <w:numPr>
                <w:ilvl w:val="0"/>
                <w:numId w:val="209"/>
              </w:numPr>
            </w:pPr>
            <w:r w:rsidRPr="002456A9">
              <w:t xml:space="preserve">hospodářství </w:t>
            </w:r>
          </w:p>
          <w:p w:rsidR="00E2211E" w:rsidRPr="002456A9" w:rsidRDefault="00E2211E" w:rsidP="00110D04">
            <w:pPr>
              <w:numPr>
                <w:ilvl w:val="0"/>
                <w:numId w:val="209"/>
              </w:numPr>
            </w:pPr>
            <w:r w:rsidRPr="002456A9">
              <w:t>obyvatelstvo</w:t>
            </w:r>
          </w:p>
          <w:p w:rsidR="00E2211E" w:rsidRPr="002456A9" w:rsidRDefault="00E2211E" w:rsidP="00110D04">
            <w:pPr>
              <w:numPr>
                <w:ilvl w:val="0"/>
                <w:numId w:val="209"/>
              </w:numPr>
            </w:pPr>
            <w:r w:rsidRPr="002456A9">
              <w:t>Česká republika – postavení ve světě, hospodářství, přírodní zdroje, obyvatelstvo, struktura hospodářství regionů ČR (zejména Jihočeský kraj)</w:t>
            </w:r>
          </w:p>
          <w:p w:rsidR="00E2211E" w:rsidRPr="002456A9" w:rsidRDefault="00E2211E" w:rsidP="00110D04">
            <w:pPr>
              <w:numPr>
                <w:ilvl w:val="0"/>
                <w:numId w:val="209"/>
              </w:numPr>
              <w:rPr>
                <w:b/>
              </w:rPr>
            </w:pPr>
            <w:r w:rsidRPr="002456A9">
              <w:t>Rusko</w:t>
            </w:r>
          </w:p>
        </w:tc>
        <w:tc>
          <w:tcPr>
            <w:tcW w:w="1276" w:type="dxa"/>
          </w:tcPr>
          <w:p w:rsidR="00E2211E" w:rsidRPr="002456A9" w:rsidRDefault="00E2211E" w:rsidP="00E2211E">
            <w:pPr>
              <w:jc w:val="center"/>
              <w:rPr>
                <w:b/>
              </w:rPr>
            </w:pPr>
            <w:r w:rsidRPr="002456A9">
              <w:rPr>
                <w:b/>
              </w:rPr>
              <w:t>30</w:t>
            </w:r>
          </w:p>
        </w:tc>
      </w:tr>
      <w:tr w:rsidR="00E2211E" w:rsidRPr="002456A9" w:rsidTr="0068253A">
        <w:tc>
          <w:tcPr>
            <w:tcW w:w="4068" w:type="dxa"/>
          </w:tcPr>
          <w:p w:rsidR="00E2211E" w:rsidRDefault="00E2211E" w:rsidP="00E2211E">
            <w:pPr>
              <w:ind w:left="142" w:hanging="142"/>
            </w:pPr>
          </w:p>
          <w:p w:rsidR="0068253A" w:rsidRPr="002456A9" w:rsidRDefault="0068253A" w:rsidP="00E2211E">
            <w:pPr>
              <w:ind w:left="142" w:hanging="142"/>
            </w:pPr>
          </w:p>
          <w:p w:rsidR="00E2211E" w:rsidRPr="002456A9" w:rsidRDefault="00E2211E" w:rsidP="00E2211E">
            <w:pPr>
              <w:ind w:left="142" w:hanging="142"/>
            </w:pPr>
            <w:r w:rsidRPr="002456A9">
              <w:t xml:space="preserve">- popíše politicko-hospodářskou situaci ve  </w:t>
            </w:r>
            <w:proofErr w:type="spellStart"/>
            <w:r w:rsidRPr="002456A9">
              <w:t>vvbraných</w:t>
            </w:r>
            <w:proofErr w:type="spellEnd"/>
            <w:r w:rsidRPr="002456A9">
              <w:t xml:space="preserve"> zemích</w:t>
            </w:r>
          </w:p>
          <w:p w:rsidR="00E2211E" w:rsidRPr="002456A9" w:rsidRDefault="00E2211E" w:rsidP="00E2211E">
            <w:r w:rsidRPr="002456A9">
              <w:t>- vysvětlí základní problémy</w:t>
            </w:r>
          </w:p>
          <w:p w:rsidR="00E2211E" w:rsidRPr="002456A9" w:rsidRDefault="00E2211E" w:rsidP="00E2211E">
            <w:pPr>
              <w:ind w:left="142" w:hanging="142"/>
            </w:pPr>
            <w:r w:rsidRPr="002456A9">
              <w:t>- zhodnotí úroveň ekonomiky a životní úroveň</w:t>
            </w:r>
          </w:p>
          <w:p w:rsidR="00E2211E" w:rsidRDefault="00E2211E" w:rsidP="00E2211E">
            <w:pPr>
              <w:spacing w:before="60" w:after="60"/>
              <w:ind w:left="360" w:hanging="360"/>
            </w:pPr>
            <w:r w:rsidRPr="002456A9">
              <w:t>- pracuje s</w:t>
            </w:r>
            <w:r w:rsidR="0068253A">
              <w:t> </w:t>
            </w:r>
            <w:r w:rsidRPr="002456A9">
              <w:t>mapami</w:t>
            </w:r>
          </w:p>
          <w:p w:rsidR="0068253A" w:rsidRPr="002456A9" w:rsidRDefault="0068253A" w:rsidP="00E2211E">
            <w:pPr>
              <w:spacing w:before="60" w:after="60"/>
              <w:ind w:left="360" w:hanging="360"/>
            </w:pPr>
          </w:p>
        </w:tc>
        <w:tc>
          <w:tcPr>
            <w:tcW w:w="3865" w:type="dxa"/>
          </w:tcPr>
          <w:p w:rsidR="0068253A" w:rsidRDefault="00E2211E" w:rsidP="0068253A">
            <w:pPr>
              <w:rPr>
                <w:b/>
              </w:rPr>
            </w:pPr>
            <w:r w:rsidRPr="002456A9">
              <w:rPr>
                <w:b/>
              </w:rPr>
              <w:t xml:space="preserve">4. Východoasijské ekonomické </w:t>
            </w:r>
            <w:r w:rsidR="0068253A">
              <w:rPr>
                <w:b/>
              </w:rPr>
              <w:t xml:space="preserve"> </w:t>
            </w:r>
          </w:p>
          <w:p w:rsidR="00E2211E" w:rsidRPr="002456A9" w:rsidRDefault="0068253A" w:rsidP="0068253A">
            <w:pPr>
              <w:rPr>
                <w:b/>
              </w:rPr>
            </w:pPr>
            <w:r>
              <w:rPr>
                <w:b/>
              </w:rPr>
              <w:t xml:space="preserve">    </w:t>
            </w:r>
            <w:r w:rsidR="00E2211E" w:rsidRPr="002456A9">
              <w:rPr>
                <w:b/>
              </w:rPr>
              <w:t>centrum</w:t>
            </w:r>
          </w:p>
          <w:p w:rsidR="00E2211E" w:rsidRPr="002456A9" w:rsidRDefault="00E2211E" w:rsidP="00110D04">
            <w:pPr>
              <w:numPr>
                <w:ilvl w:val="0"/>
                <w:numId w:val="210"/>
              </w:numPr>
            </w:pPr>
            <w:r w:rsidRPr="002456A9">
              <w:t>Japonsko, Čína, Indie</w:t>
            </w:r>
          </w:p>
          <w:p w:rsidR="00E2211E" w:rsidRPr="002456A9" w:rsidRDefault="00E2211E" w:rsidP="00110D04">
            <w:pPr>
              <w:numPr>
                <w:ilvl w:val="0"/>
                <w:numId w:val="210"/>
              </w:numPr>
              <w:rPr>
                <w:b/>
              </w:rPr>
            </w:pPr>
            <w:r w:rsidRPr="002456A9">
              <w:t>Austrálie, Oceánie</w:t>
            </w:r>
          </w:p>
        </w:tc>
        <w:tc>
          <w:tcPr>
            <w:tcW w:w="1276" w:type="dxa"/>
          </w:tcPr>
          <w:p w:rsidR="00E2211E" w:rsidRPr="002456A9" w:rsidRDefault="00E2211E" w:rsidP="00E2211E">
            <w:pPr>
              <w:spacing w:before="60" w:after="60"/>
              <w:jc w:val="center"/>
              <w:rPr>
                <w:b/>
              </w:rPr>
            </w:pPr>
            <w:r w:rsidRPr="002456A9">
              <w:rPr>
                <w:b/>
              </w:rPr>
              <w:t>15</w:t>
            </w:r>
          </w:p>
        </w:tc>
      </w:tr>
      <w:tr w:rsidR="00E2211E" w:rsidRPr="002456A9" w:rsidTr="0068253A">
        <w:tc>
          <w:tcPr>
            <w:tcW w:w="4068" w:type="dxa"/>
          </w:tcPr>
          <w:p w:rsidR="00E2211E" w:rsidRPr="002456A9" w:rsidRDefault="00E2211E" w:rsidP="00E2211E">
            <w:pPr>
              <w:ind w:left="142" w:hanging="142"/>
            </w:pPr>
          </w:p>
          <w:p w:rsidR="00E2211E" w:rsidRPr="002456A9" w:rsidRDefault="00E2211E" w:rsidP="00E2211E">
            <w:pPr>
              <w:ind w:left="142" w:hanging="142"/>
            </w:pPr>
            <w:r w:rsidRPr="002456A9">
              <w:t xml:space="preserve">- popíše politicko-hospodářskou situaci ve </w:t>
            </w:r>
            <w:proofErr w:type="spellStart"/>
            <w:r w:rsidRPr="002456A9">
              <w:t>vvbraných</w:t>
            </w:r>
            <w:proofErr w:type="spellEnd"/>
            <w:r w:rsidRPr="002456A9">
              <w:t xml:space="preserve"> zemích</w:t>
            </w:r>
          </w:p>
          <w:p w:rsidR="00E2211E" w:rsidRPr="002456A9" w:rsidRDefault="00E2211E" w:rsidP="00E2211E">
            <w:r w:rsidRPr="002456A9">
              <w:t>- vysvětlí základní problémy</w:t>
            </w:r>
          </w:p>
          <w:p w:rsidR="00E2211E" w:rsidRPr="002456A9" w:rsidRDefault="00E2211E" w:rsidP="00E2211E">
            <w:pPr>
              <w:ind w:left="142" w:hanging="142"/>
            </w:pPr>
            <w:r w:rsidRPr="002456A9">
              <w:t>- zhodnotí úroveň ekonomiky a životní úroveň</w:t>
            </w:r>
          </w:p>
          <w:p w:rsidR="00E2211E" w:rsidRPr="002456A9" w:rsidRDefault="00E2211E" w:rsidP="00110D04">
            <w:pPr>
              <w:numPr>
                <w:ilvl w:val="0"/>
                <w:numId w:val="211"/>
              </w:numPr>
              <w:spacing w:before="60" w:after="60"/>
            </w:pPr>
            <w:r w:rsidRPr="002456A9">
              <w:t>pracuje s mapami</w:t>
            </w:r>
          </w:p>
        </w:tc>
        <w:tc>
          <w:tcPr>
            <w:tcW w:w="3865" w:type="dxa"/>
          </w:tcPr>
          <w:p w:rsidR="00E2211E" w:rsidRPr="002456A9" w:rsidRDefault="00E2211E" w:rsidP="00E2211E">
            <w:pPr>
              <w:rPr>
                <w:b/>
              </w:rPr>
            </w:pPr>
            <w:r w:rsidRPr="002456A9">
              <w:rPr>
                <w:b/>
              </w:rPr>
              <w:t xml:space="preserve">5. Afrika – </w:t>
            </w:r>
            <w:r w:rsidRPr="002456A9">
              <w:t>hospodářství, problémy</w:t>
            </w:r>
          </w:p>
        </w:tc>
        <w:tc>
          <w:tcPr>
            <w:tcW w:w="1276" w:type="dxa"/>
          </w:tcPr>
          <w:p w:rsidR="00E2211E" w:rsidRPr="002456A9" w:rsidRDefault="00E2211E" w:rsidP="00E2211E">
            <w:pPr>
              <w:jc w:val="center"/>
              <w:rPr>
                <w:b/>
              </w:rPr>
            </w:pPr>
            <w:r w:rsidRPr="002456A9">
              <w:rPr>
                <w:b/>
              </w:rPr>
              <w:t>5</w:t>
            </w:r>
          </w:p>
        </w:tc>
      </w:tr>
      <w:tr w:rsidR="00E2211E" w:rsidRPr="002456A9" w:rsidTr="0068253A">
        <w:tc>
          <w:tcPr>
            <w:tcW w:w="4068" w:type="dxa"/>
          </w:tcPr>
          <w:p w:rsidR="00E2211E" w:rsidRDefault="00E2211E" w:rsidP="00E2211E">
            <w:pPr>
              <w:ind w:left="142" w:hanging="142"/>
            </w:pPr>
          </w:p>
          <w:p w:rsidR="0068253A" w:rsidRPr="002456A9" w:rsidRDefault="0068253A" w:rsidP="00E2211E">
            <w:pPr>
              <w:ind w:left="142" w:hanging="142"/>
            </w:pPr>
          </w:p>
          <w:p w:rsidR="00E2211E" w:rsidRPr="002456A9" w:rsidRDefault="00E2211E" w:rsidP="00E2211E">
            <w:pPr>
              <w:ind w:left="142" w:hanging="142"/>
            </w:pPr>
            <w:r w:rsidRPr="002456A9">
              <w:t xml:space="preserve"> - popíše politicko-hospodářskou situaci ve  </w:t>
            </w:r>
            <w:proofErr w:type="spellStart"/>
            <w:r w:rsidRPr="002456A9">
              <w:t>vvbraných</w:t>
            </w:r>
            <w:proofErr w:type="spellEnd"/>
            <w:r w:rsidRPr="002456A9">
              <w:t xml:space="preserve"> zemích</w:t>
            </w:r>
          </w:p>
          <w:p w:rsidR="00E2211E" w:rsidRPr="002456A9" w:rsidRDefault="00E2211E" w:rsidP="00E2211E">
            <w:r w:rsidRPr="002456A9">
              <w:t>- vysvětlí základní problémy</w:t>
            </w:r>
          </w:p>
          <w:p w:rsidR="00E2211E" w:rsidRPr="002456A9" w:rsidRDefault="00E2211E" w:rsidP="00E2211E">
            <w:pPr>
              <w:ind w:left="142" w:hanging="142"/>
            </w:pPr>
            <w:r w:rsidRPr="002456A9">
              <w:t>- zhodnotí úroveň ekonomiky a životní úroveň</w:t>
            </w:r>
          </w:p>
          <w:p w:rsidR="00E2211E" w:rsidRPr="002456A9" w:rsidRDefault="00E2211E" w:rsidP="00E2211E">
            <w:r w:rsidRPr="002456A9">
              <w:t>- pracuje s mapami</w:t>
            </w:r>
          </w:p>
        </w:tc>
        <w:tc>
          <w:tcPr>
            <w:tcW w:w="3865" w:type="dxa"/>
          </w:tcPr>
          <w:p w:rsidR="00E2211E" w:rsidRPr="002456A9" w:rsidRDefault="00E2211E" w:rsidP="00E2211E">
            <w:pPr>
              <w:spacing w:before="60" w:after="60"/>
              <w:rPr>
                <w:b/>
              </w:rPr>
            </w:pPr>
            <w:r w:rsidRPr="002456A9">
              <w:rPr>
                <w:b/>
              </w:rPr>
              <w:t xml:space="preserve"> 6. Americké ekonomické centrum</w:t>
            </w:r>
          </w:p>
          <w:p w:rsidR="00E2211E" w:rsidRPr="002456A9" w:rsidRDefault="00E2211E" w:rsidP="00E2211E">
            <w:pPr>
              <w:spacing w:before="60" w:after="60"/>
            </w:pPr>
            <w:r w:rsidRPr="002456A9">
              <w:rPr>
                <w:b/>
              </w:rPr>
              <w:t xml:space="preserve">- </w:t>
            </w:r>
            <w:r w:rsidRPr="002456A9">
              <w:t>USA</w:t>
            </w:r>
          </w:p>
          <w:p w:rsidR="00E2211E" w:rsidRPr="002456A9" w:rsidRDefault="00E2211E" w:rsidP="00E2211E">
            <w:pPr>
              <w:spacing w:before="60" w:after="60"/>
            </w:pPr>
            <w:r w:rsidRPr="002456A9">
              <w:t>- Kanada</w:t>
            </w:r>
          </w:p>
          <w:p w:rsidR="00E2211E" w:rsidRPr="002456A9" w:rsidRDefault="00E2211E" w:rsidP="00E2211E">
            <w:pPr>
              <w:spacing w:before="60" w:after="60"/>
              <w:rPr>
                <w:b/>
              </w:rPr>
            </w:pPr>
            <w:r w:rsidRPr="002456A9">
              <w:t>- Jižní Amerika</w:t>
            </w:r>
          </w:p>
        </w:tc>
        <w:tc>
          <w:tcPr>
            <w:tcW w:w="1276" w:type="dxa"/>
          </w:tcPr>
          <w:p w:rsidR="00E2211E" w:rsidRPr="002456A9" w:rsidRDefault="00E2211E" w:rsidP="00E2211E">
            <w:pPr>
              <w:spacing w:before="60" w:after="60"/>
              <w:jc w:val="center"/>
              <w:rPr>
                <w:b/>
              </w:rPr>
            </w:pPr>
            <w:r w:rsidRPr="002456A9">
              <w:rPr>
                <w:b/>
              </w:rPr>
              <w:t>12</w:t>
            </w:r>
          </w:p>
        </w:tc>
      </w:tr>
      <w:tr w:rsidR="00E2211E" w:rsidRPr="002456A9" w:rsidTr="0068253A">
        <w:tc>
          <w:tcPr>
            <w:tcW w:w="4068" w:type="dxa"/>
          </w:tcPr>
          <w:p w:rsidR="0068253A" w:rsidRDefault="0068253A" w:rsidP="00E2211E">
            <w:pPr>
              <w:spacing w:before="60" w:after="60"/>
              <w:ind w:left="142" w:hanging="142"/>
            </w:pPr>
          </w:p>
          <w:p w:rsidR="00C539DB" w:rsidRPr="002456A9" w:rsidRDefault="00C539DB" w:rsidP="00E2211E">
            <w:pPr>
              <w:spacing w:before="60" w:after="60"/>
              <w:ind w:left="142" w:hanging="142"/>
            </w:pPr>
          </w:p>
          <w:p w:rsidR="00E2211E" w:rsidRPr="002456A9" w:rsidRDefault="00E2211E" w:rsidP="00DE783F">
            <w:pPr>
              <w:ind w:left="142" w:hanging="142"/>
            </w:pPr>
            <w:r w:rsidRPr="002456A9">
              <w:t>- seznámí se s různorodostí geopolitických, sociálních i ekologických problémů světa</w:t>
            </w:r>
          </w:p>
          <w:p w:rsidR="00E2211E" w:rsidRPr="002456A9" w:rsidRDefault="00E2211E" w:rsidP="00DE783F">
            <w:pPr>
              <w:ind w:left="142" w:hanging="142"/>
            </w:pPr>
            <w:r w:rsidRPr="002456A9">
              <w:t>- vysvětlí základní pojmy</w:t>
            </w:r>
          </w:p>
          <w:p w:rsidR="00E2211E" w:rsidRDefault="00E2211E" w:rsidP="00DE783F">
            <w:pPr>
              <w:ind w:left="142" w:hanging="142"/>
            </w:pPr>
            <w:r w:rsidRPr="002456A9">
              <w:t>- získá trvalý zájem o světové dění prostřednictvím médií, dokumentární publicistiky, internetu</w:t>
            </w:r>
          </w:p>
          <w:p w:rsidR="0068253A" w:rsidRPr="002456A9" w:rsidRDefault="0068253A" w:rsidP="00E2211E">
            <w:pPr>
              <w:spacing w:before="60" w:after="60"/>
              <w:ind w:left="142" w:hanging="142"/>
            </w:pPr>
          </w:p>
        </w:tc>
        <w:tc>
          <w:tcPr>
            <w:tcW w:w="3865" w:type="dxa"/>
          </w:tcPr>
          <w:p w:rsidR="00C539DB" w:rsidRDefault="00E2211E" w:rsidP="00C539DB">
            <w:pPr>
              <w:rPr>
                <w:b/>
              </w:rPr>
            </w:pPr>
            <w:r w:rsidRPr="002456A9">
              <w:rPr>
                <w:b/>
              </w:rPr>
              <w:t xml:space="preserve">7. Globální aspekty světového </w:t>
            </w:r>
          </w:p>
          <w:p w:rsidR="00E2211E" w:rsidRPr="002456A9" w:rsidRDefault="00C539DB" w:rsidP="00C539DB">
            <w:pPr>
              <w:rPr>
                <w:b/>
              </w:rPr>
            </w:pPr>
            <w:r>
              <w:rPr>
                <w:b/>
              </w:rPr>
              <w:t xml:space="preserve">    </w:t>
            </w:r>
            <w:r w:rsidR="00E2211E" w:rsidRPr="002456A9">
              <w:rPr>
                <w:b/>
              </w:rPr>
              <w:t>hospodářství</w:t>
            </w:r>
          </w:p>
          <w:p w:rsidR="00E2211E" w:rsidRPr="002456A9" w:rsidRDefault="00E2211E" w:rsidP="00C539DB">
            <w:r w:rsidRPr="002456A9">
              <w:rPr>
                <w:b/>
              </w:rPr>
              <w:t xml:space="preserve">- </w:t>
            </w:r>
            <w:r w:rsidRPr="002456A9">
              <w:t>ekonomické aspekty</w:t>
            </w:r>
          </w:p>
          <w:p w:rsidR="00E2211E" w:rsidRPr="002456A9" w:rsidRDefault="00E2211E" w:rsidP="00C539DB">
            <w:r w:rsidRPr="002456A9">
              <w:t>- geopolitické problémy</w:t>
            </w:r>
          </w:p>
          <w:p w:rsidR="00E2211E" w:rsidRPr="002456A9" w:rsidRDefault="00E2211E" w:rsidP="00C539DB">
            <w:r w:rsidRPr="002456A9">
              <w:t>- sociální problémy</w:t>
            </w:r>
          </w:p>
          <w:p w:rsidR="00E2211E" w:rsidRPr="002456A9" w:rsidRDefault="00E2211E" w:rsidP="00C539DB">
            <w:pPr>
              <w:rPr>
                <w:b/>
              </w:rPr>
            </w:pPr>
            <w:r w:rsidRPr="002456A9">
              <w:t>- globální problémy přírodní</w:t>
            </w:r>
            <w:r w:rsidRPr="002456A9">
              <w:rPr>
                <w:b/>
              </w:rPr>
              <w:t xml:space="preserve"> </w:t>
            </w:r>
            <w:r w:rsidRPr="002456A9">
              <w:t>sféry</w:t>
            </w:r>
          </w:p>
          <w:p w:rsidR="00E2211E" w:rsidRPr="002456A9" w:rsidRDefault="00E2211E" w:rsidP="00E2211E">
            <w:pPr>
              <w:spacing w:before="60" w:after="60"/>
              <w:ind w:left="170"/>
              <w:rPr>
                <w:b/>
              </w:rPr>
            </w:pPr>
          </w:p>
          <w:p w:rsidR="00E2211E" w:rsidRPr="002456A9" w:rsidRDefault="00E2211E" w:rsidP="00E2211E">
            <w:pPr>
              <w:spacing w:before="60" w:after="60"/>
              <w:ind w:left="1980"/>
            </w:pPr>
          </w:p>
        </w:tc>
        <w:tc>
          <w:tcPr>
            <w:tcW w:w="1276" w:type="dxa"/>
          </w:tcPr>
          <w:p w:rsidR="00E2211E" w:rsidRPr="002456A9" w:rsidRDefault="00E2211E" w:rsidP="00E2211E">
            <w:pPr>
              <w:spacing w:before="60" w:after="60"/>
              <w:jc w:val="center"/>
              <w:rPr>
                <w:b/>
              </w:rPr>
            </w:pPr>
            <w:r w:rsidRPr="002456A9">
              <w:rPr>
                <w:b/>
              </w:rPr>
              <w:t>4</w:t>
            </w:r>
          </w:p>
        </w:tc>
      </w:tr>
    </w:tbl>
    <w:p w:rsidR="00F87DFA" w:rsidRPr="002456A9" w:rsidRDefault="00F87DFA" w:rsidP="005A0B1A">
      <w:pPr>
        <w:pStyle w:val="Zkladntext"/>
      </w:pPr>
    </w:p>
    <w:p w:rsidR="00E2211E" w:rsidRDefault="00E2211E" w:rsidP="005A0B1A">
      <w:pPr>
        <w:pStyle w:val="Zkladntext"/>
      </w:pPr>
    </w:p>
    <w:p w:rsidR="0068253A" w:rsidRDefault="0068253A" w:rsidP="005A0B1A">
      <w:pPr>
        <w:pStyle w:val="Zkladntext"/>
      </w:pPr>
    </w:p>
    <w:p w:rsidR="0068253A" w:rsidRDefault="0068253A" w:rsidP="005A0B1A">
      <w:pPr>
        <w:pStyle w:val="Zkladntext"/>
      </w:pPr>
    </w:p>
    <w:p w:rsidR="0068253A" w:rsidRDefault="0068253A" w:rsidP="005A0B1A">
      <w:pPr>
        <w:pStyle w:val="Zkladntext"/>
      </w:pPr>
    </w:p>
    <w:p w:rsidR="0068253A" w:rsidRDefault="0068253A" w:rsidP="005A0B1A">
      <w:pPr>
        <w:pStyle w:val="Zkladntext"/>
      </w:pPr>
    </w:p>
    <w:p w:rsidR="0068253A" w:rsidRDefault="0068253A" w:rsidP="005A0B1A">
      <w:pPr>
        <w:pStyle w:val="Zkladntext"/>
      </w:pPr>
    </w:p>
    <w:p w:rsidR="0068253A" w:rsidRDefault="0068253A" w:rsidP="005A0B1A">
      <w:pPr>
        <w:pStyle w:val="Zkladntext"/>
      </w:pPr>
    </w:p>
    <w:p w:rsidR="0068253A" w:rsidRDefault="0068253A" w:rsidP="005A0B1A">
      <w:pPr>
        <w:pStyle w:val="Zkladntext"/>
      </w:pPr>
    </w:p>
    <w:p w:rsidR="0068253A" w:rsidRDefault="0068253A" w:rsidP="005A0B1A">
      <w:pPr>
        <w:pStyle w:val="Zkladntext"/>
      </w:pPr>
    </w:p>
    <w:p w:rsidR="0068253A" w:rsidRDefault="0068253A" w:rsidP="005A0B1A">
      <w:pPr>
        <w:pStyle w:val="Zkladntext"/>
      </w:pPr>
    </w:p>
    <w:p w:rsidR="0068253A" w:rsidRDefault="0068253A" w:rsidP="005A0B1A">
      <w:pPr>
        <w:pStyle w:val="Zkladntext"/>
      </w:pPr>
    </w:p>
    <w:p w:rsidR="0068253A" w:rsidRDefault="0068253A" w:rsidP="005A0B1A">
      <w:pPr>
        <w:pStyle w:val="Zkladntext"/>
      </w:pPr>
    </w:p>
    <w:p w:rsidR="0068253A" w:rsidRDefault="0068253A" w:rsidP="005A0B1A">
      <w:pPr>
        <w:pStyle w:val="Zkladntext"/>
      </w:pPr>
    </w:p>
    <w:p w:rsidR="0068253A" w:rsidRDefault="0068253A" w:rsidP="005A0B1A">
      <w:pPr>
        <w:pStyle w:val="Zkladntext"/>
      </w:pPr>
    </w:p>
    <w:p w:rsidR="0068253A" w:rsidRDefault="0068253A" w:rsidP="005A0B1A">
      <w:pPr>
        <w:pStyle w:val="Zkladntext"/>
      </w:pPr>
    </w:p>
    <w:p w:rsidR="0068253A" w:rsidRDefault="0068253A" w:rsidP="005A0B1A">
      <w:pPr>
        <w:pStyle w:val="Zkladntext"/>
      </w:pPr>
    </w:p>
    <w:p w:rsidR="0068253A" w:rsidRDefault="0068253A" w:rsidP="005A0B1A">
      <w:pPr>
        <w:pStyle w:val="Zkladntext"/>
      </w:pPr>
    </w:p>
    <w:p w:rsidR="0068253A" w:rsidRDefault="0068253A" w:rsidP="005A0B1A">
      <w:pPr>
        <w:pStyle w:val="Zkladntext"/>
      </w:pPr>
    </w:p>
    <w:p w:rsidR="0068253A" w:rsidRDefault="0068253A" w:rsidP="005A0B1A">
      <w:pPr>
        <w:pStyle w:val="Zkladntext"/>
      </w:pPr>
    </w:p>
    <w:p w:rsidR="0068253A" w:rsidRDefault="0068253A" w:rsidP="005A0B1A">
      <w:pPr>
        <w:pStyle w:val="Zkladntext"/>
      </w:pPr>
    </w:p>
    <w:p w:rsidR="0068253A" w:rsidRDefault="0068253A" w:rsidP="005A0B1A">
      <w:pPr>
        <w:pStyle w:val="Zkladntext"/>
      </w:pPr>
    </w:p>
    <w:p w:rsidR="0068253A" w:rsidRDefault="0068253A" w:rsidP="005A0B1A">
      <w:pPr>
        <w:pStyle w:val="Zkladntext"/>
      </w:pPr>
    </w:p>
    <w:p w:rsidR="0068253A" w:rsidRDefault="0068253A" w:rsidP="005A0B1A">
      <w:pPr>
        <w:pStyle w:val="Zkladntext"/>
      </w:pPr>
    </w:p>
    <w:p w:rsidR="0068253A" w:rsidRDefault="0068253A" w:rsidP="005A0B1A">
      <w:pPr>
        <w:pStyle w:val="Zkladntext"/>
      </w:pPr>
    </w:p>
    <w:p w:rsidR="0068253A" w:rsidRDefault="0068253A" w:rsidP="005A0B1A">
      <w:pPr>
        <w:pStyle w:val="Zkladntext"/>
      </w:pPr>
    </w:p>
    <w:p w:rsidR="0068253A" w:rsidRDefault="0068253A" w:rsidP="005A0B1A">
      <w:pPr>
        <w:pStyle w:val="Zkladntext"/>
      </w:pPr>
    </w:p>
    <w:p w:rsidR="0068253A" w:rsidRDefault="0068253A" w:rsidP="005A0B1A">
      <w:pPr>
        <w:pStyle w:val="Zkladntext"/>
      </w:pPr>
    </w:p>
    <w:p w:rsidR="0068253A" w:rsidRDefault="0068253A" w:rsidP="005A0B1A">
      <w:pPr>
        <w:pStyle w:val="Zkladntext"/>
      </w:pPr>
    </w:p>
    <w:p w:rsidR="0068253A" w:rsidRDefault="0068253A" w:rsidP="005A0B1A">
      <w:pPr>
        <w:pStyle w:val="Zkladntext"/>
      </w:pPr>
    </w:p>
    <w:p w:rsidR="0068253A" w:rsidRDefault="0068253A" w:rsidP="005A0B1A">
      <w:pPr>
        <w:pStyle w:val="Zkladntext"/>
      </w:pPr>
    </w:p>
    <w:p w:rsidR="0068253A" w:rsidRDefault="0068253A" w:rsidP="005A0B1A">
      <w:pPr>
        <w:pStyle w:val="Zkladntext"/>
      </w:pPr>
    </w:p>
    <w:p w:rsidR="0068253A" w:rsidRDefault="0068253A" w:rsidP="005A0B1A">
      <w:pPr>
        <w:pStyle w:val="Zkladntext"/>
      </w:pPr>
    </w:p>
    <w:p w:rsidR="0068253A" w:rsidRDefault="0068253A" w:rsidP="005A0B1A">
      <w:pPr>
        <w:pStyle w:val="Zkladntext"/>
      </w:pPr>
    </w:p>
    <w:p w:rsidR="0068253A" w:rsidRDefault="0068253A" w:rsidP="005A0B1A">
      <w:pPr>
        <w:pStyle w:val="Zkladntext"/>
      </w:pPr>
    </w:p>
    <w:p w:rsidR="0068253A" w:rsidRDefault="0068253A" w:rsidP="005A0B1A">
      <w:pPr>
        <w:pStyle w:val="Zkladntext"/>
      </w:pPr>
    </w:p>
    <w:p w:rsidR="0068253A" w:rsidRDefault="0068253A" w:rsidP="005A0B1A">
      <w:pPr>
        <w:pStyle w:val="Zkladntext"/>
      </w:pPr>
    </w:p>
    <w:p w:rsidR="0068253A" w:rsidRDefault="0068253A" w:rsidP="005A0B1A">
      <w:pPr>
        <w:pStyle w:val="Zkladntext"/>
      </w:pPr>
    </w:p>
    <w:p w:rsidR="0068253A" w:rsidRDefault="0068253A" w:rsidP="005A0B1A">
      <w:pPr>
        <w:pStyle w:val="Zkladntext"/>
      </w:pPr>
    </w:p>
    <w:p w:rsidR="00CD7E02" w:rsidRPr="002456A9" w:rsidRDefault="00CD7E02" w:rsidP="00CD7E02">
      <w:pPr>
        <w:ind w:firstLine="708"/>
        <w:jc w:val="center"/>
      </w:pPr>
      <w:r w:rsidRPr="002456A9">
        <w:lastRenderedPageBreak/>
        <w:t>Učební osnova předmětu</w:t>
      </w:r>
      <w:r w:rsidR="00FD50F2" w:rsidRPr="002456A9">
        <w:t xml:space="preserve">    </w:t>
      </w:r>
    </w:p>
    <w:p w:rsidR="00CD7E02" w:rsidRPr="002456A9" w:rsidRDefault="00CD7E02" w:rsidP="00CD7E02">
      <w:pPr>
        <w:jc w:val="center"/>
      </w:pPr>
    </w:p>
    <w:p w:rsidR="00CD7E02" w:rsidRPr="002456A9" w:rsidRDefault="00CD7E02" w:rsidP="00CD7E02">
      <w:pPr>
        <w:jc w:val="center"/>
        <w:rPr>
          <w:b/>
          <w:sz w:val="28"/>
          <w:szCs w:val="28"/>
        </w:rPr>
      </w:pPr>
      <w:r w:rsidRPr="002456A9">
        <w:rPr>
          <w:b/>
          <w:sz w:val="28"/>
          <w:szCs w:val="28"/>
        </w:rPr>
        <w:t>NAUKA O ŽIVOTNÍM PROSTŘEDÍ</w:t>
      </w:r>
    </w:p>
    <w:p w:rsidR="00CD7E02" w:rsidRPr="002456A9" w:rsidRDefault="00CD7E02" w:rsidP="00CD7E02">
      <w:pPr>
        <w:jc w:val="center"/>
        <w:rPr>
          <w:b/>
        </w:rPr>
      </w:pPr>
    </w:p>
    <w:p w:rsidR="00CD7E02" w:rsidRPr="002456A9" w:rsidRDefault="00CD7E02" w:rsidP="00CD7E02">
      <w:pPr>
        <w:rPr>
          <w:rFonts w:ascii="TimesNewRoman,Bold" w:hAnsi="TimesNewRoman,Bold" w:cs="TimesNewRoman,Bold"/>
          <w:bCs/>
          <w:color w:val="000000"/>
        </w:rPr>
      </w:pPr>
      <w:r w:rsidRPr="002456A9">
        <w:rPr>
          <w:rFonts w:ascii="TimesNewRoman,Bold" w:hAnsi="TimesNewRoman,Bold" w:cs="TimesNewRoman,Bold"/>
          <w:bCs/>
          <w:color w:val="000000"/>
        </w:rPr>
        <w:t>Název školy:</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t>Vyšší odborná škola a Střední zemědělská škola,</w:t>
      </w:r>
    </w:p>
    <w:p w:rsidR="00CD7E02" w:rsidRPr="002456A9" w:rsidRDefault="00CD7E02" w:rsidP="00CD7E02">
      <w:pPr>
        <w:rPr>
          <w:rFonts w:ascii="TimesNewRoman,Bold" w:hAnsi="TimesNewRoman,Bold" w:cs="TimesNewRoman,Bold"/>
          <w:bCs/>
          <w:color w:val="000000"/>
        </w:rPr>
      </w:pPr>
      <w:r w:rsidRPr="002456A9">
        <w:rPr>
          <w:rFonts w:ascii="TimesNewRoman,Bold" w:hAnsi="TimesNewRoman,Bold" w:cs="TimesNewRoman,Bold"/>
          <w:bCs/>
          <w:color w:val="000000"/>
        </w:rPr>
        <w:t xml:space="preserve"> </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t>Tábor, Náměstí T.G. Masaryka 788</w:t>
      </w:r>
    </w:p>
    <w:p w:rsidR="00CD7E02" w:rsidRPr="002456A9" w:rsidRDefault="00CD7E02" w:rsidP="00CD7E02">
      <w:r w:rsidRPr="002456A9">
        <w:t>Školní vzdělávací program:</w:t>
      </w:r>
      <w:r w:rsidRPr="002456A9">
        <w:tab/>
      </w:r>
      <w:r w:rsidRPr="002456A9">
        <w:tab/>
      </w:r>
      <w:r w:rsidRPr="002456A9">
        <w:tab/>
      </w:r>
      <w:r w:rsidRPr="002456A9">
        <w:tab/>
        <w:t>AGROPODNIKÁNÍ</w:t>
      </w:r>
    </w:p>
    <w:p w:rsidR="00CD7E02" w:rsidRPr="002456A9" w:rsidRDefault="00CD7E02" w:rsidP="00CD7E02">
      <w:r w:rsidRPr="002456A9">
        <w:t>Celkový počet vyučovacích hodin za studium:</w:t>
      </w:r>
      <w:r w:rsidRPr="002456A9">
        <w:tab/>
        <w:t>72 (2)</w:t>
      </w:r>
    </w:p>
    <w:p w:rsidR="00CD7E02" w:rsidRPr="002456A9" w:rsidRDefault="00CD7E02" w:rsidP="00CD7E02">
      <w:r w:rsidRPr="002456A9">
        <w:t>Forma vzdělání:</w:t>
      </w:r>
      <w:r w:rsidRPr="002456A9">
        <w:tab/>
      </w:r>
      <w:r w:rsidRPr="002456A9">
        <w:tab/>
      </w:r>
      <w:r w:rsidRPr="002456A9">
        <w:tab/>
      </w:r>
      <w:r w:rsidRPr="002456A9">
        <w:tab/>
      </w:r>
      <w:r w:rsidRPr="002456A9">
        <w:tab/>
        <w:t>denní</w:t>
      </w:r>
    </w:p>
    <w:p w:rsidR="00CD7E02" w:rsidRPr="002456A9" w:rsidRDefault="00CD7E02" w:rsidP="00CD7E02">
      <w:r w:rsidRPr="002456A9">
        <w:t>Platnost od:</w:t>
      </w:r>
      <w:r w:rsidRPr="002456A9">
        <w:tab/>
      </w:r>
      <w:r w:rsidRPr="002456A9">
        <w:tab/>
      </w:r>
      <w:r w:rsidRPr="002456A9">
        <w:tab/>
      </w:r>
      <w:r w:rsidRPr="002456A9">
        <w:tab/>
      </w:r>
      <w:r w:rsidRPr="002456A9">
        <w:tab/>
      </w:r>
      <w:r w:rsidRPr="002456A9">
        <w:tab/>
        <w:t xml:space="preserve">1. 9. 2021 počínaje 1. ročníkem </w:t>
      </w:r>
    </w:p>
    <w:p w:rsidR="00CD7E02" w:rsidRPr="002456A9" w:rsidRDefault="00CD7E02" w:rsidP="00CD7E02">
      <w:pPr>
        <w:rPr>
          <w:b/>
        </w:rPr>
      </w:pPr>
    </w:p>
    <w:p w:rsidR="00CD7E02" w:rsidRPr="002456A9" w:rsidRDefault="00CD7E02" w:rsidP="00CD7E02">
      <w:pPr>
        <w:rPr>
          <w:b/>
        </w:rPr>
      </w:pPr>
    </w:p>
    <w:p w:rsidR="00CD7E02" w:rsidRPr="002456A9" w:rsidRDefault="00CD7E02" w:rsidP="00CD7E02">
      <w:pPr>
        <w:rPr>
          <w:b/>
          <w:u w:val="single"/>
        </w:rPr>
      </w:pPr>
      <w:r w:rsidRPr="002456A9">
        <w:rPr>
          <w:b/>
          <w:u w:val="single"/>
        </w:rPr>
        <w:t>POJETÍ VYUČOVACÍHO PŘEDMĚTU</w:t>
      </w:r>
    </w:p>
    <w:p w:rsidR="00CD7E02" w:rsidRPr="002456A9" w:rsidRDefault="00CD7E02" w:rsidP="00CD7E02">
      <w:pPr>
        <w:rPr>
          <w:b/>
          <w:u w:val="single"/>
        </w:rPr>
      </w:pPr>
    </w:p>
    <w:p w:rsidR="00CD7E02" w:rsidRPr="002456A9" w:rsidRDefault="00CD7E02" w:rsidP="00CD7E02">
      <w:pPr>
        <w:rPr>
          <w:b/>
          <w:u w:val="single"/>
        </w:rPr>
      </w:pPr>
      <w:r w:rsidRPr="002456A9">
        <w:rPr>
          <w:b/>
          <w:u w:val="single"/>
        </w:rPr>
        <w:t>Obecné cíle</w:t>
      </w:r>
    </w:p>
    <w:p w:rsidR="00CD7E02" w:rsidRPr="002456A9" w:rsidRDefault="00CD7E02" w:rsidP="00CD7E02">
      <w:pPr>
        <w:autoSpaceDE w:val="0"/>
        <w:autoSpaceDN w:val="0"/>
        <w:adjustRightInd w:val="0"/>
        <w:jc w:val="both"/>
      </w:pPr>
      <w:r w:rsidRPr="002456A9">
        <w:t xml:space="preserve">Nauka o životním prostředí je koncipována jako předmět, který má u žáků vzbudit zájem </w:t>
      </w:r>
      <w:r w:rsidRPr="002456A9">
        <w:br/>
        <w:t xml:space="preserve">o přírodu a zároveň jim poskytnout základní informace o pestrosti živé i neživé přírody, složitosti vzájemných vztahů a má žáky směřovat k utváření a rozvíjení klíčových kompetencí. Předmět poskytuje ucelený přehled o jednotlivých složkách biosféry. Zaměřuje se na pochopení vztahů mezi abiotickými a biotickými složkami životního prostředí a objasňuje nejen zákonitosti jevů probíhajících v přírodě, ale zdůrazňuje i sociální a ekonomická hlediska, která naše životní prostředí ovlivňují. Usiluje nejen o osvojení poznatků potřebných pro poznání uvedených vztahů, ale především o získání přehledu o příčinách a následcích jejich narušení. Snaží se naučit žáky posoudit současný stav životního prostředí a hledat možné cesty k zlepšení spočívající jak v cíleném legislativním a ekonomickém tlaku, tak v uvážlivém přístupu jednotlivců i celé společnosti. Zaměřuje se na problematiku udržitelného rozvoje společnosti </w:t>
      </w:r>
      <w:r w:rsidRPr="002456A9">
        <w:br/>
        <w:t>a vytváří předpoklady pro formování generace, která ho bude prosazovat a realizovat.</w:t>
      </w:r>
    </w:p>
    <w:p w:rsidR="00CD7E02" w:rsidRPr="002456A9" w:rsidRDefault="00CD7E02" w:rsidP="00CD7E02">
      <w:pPr>
        <w:autoSpaceDE w:val="0"/>
        <w:autoSpaceDN w:val="0"/>
        <w:adjustRightInd w:val="0"/>
        <w:jc w:val="both"/>
      </w:pPr>
    </w:p>
    <w:p w:rsidR="00CD7E02" w:rsidRPr="002456A9" w:rsidRDefault="00CD7E02" w:rsidP="00CD7E02">
      <w:pPr>
        <w:autoSpaceDE w:val="0"/>
        <w:autoSpaceDN w:val="0"/>
        <w:adjustRightInd w:val="0"/>
        <w:rPr>
          <w:b/>
          <w:u w:val="single"/>
        </w:rPr>
      </w:pPr>
      <w:r w:rsidRPr="002456A9">
        <w:rPr>
          <w:b/>
          <w:u w:val="single"/>
        </w:rPr>
        <w:t>Směřování výuky v oblasti citů, postojů, hodnot a preferencí</w:t>
      </w:r>
    </w:p>
    <w:p w:rsidR="00CD7E02" w:rsidRPr="002456A9" w:rsidRDefault="00CD7E02" w:rsidP="009C3053">
      <w:pPr>
        <w:autoSpaceDE w:val="0"/>
        <w:autoSpaceDN w:val="0"/>
        <w:adjustRightInd w:val="0"/>
        <w:jc w:val="both"/>
      </w:pPr>
      <w:r w:rsidRPr="002456A9">
        <w:t>Vyučovací předmět Nauka o prostředí rostlin je třeba chápat jako součást celé složky odborného vzdělávání.</w:t>
      </w:r>
    </w:p>
    <w:p w:rsidR="00CD7E02" w:rsidRPr="002456A9" w:rsidRDefault="00CD7E02" w:rsidP="009C3053">
      <w:pPr>
        <w:autoSpaceDE w:val="0"/>
        <w:autoSpaceDN w:val="0"/>
        <w:adjustRightInd w:val="0"/>
        <w:jc w:val="both"/>
      </w:pPr>
      <w:r w:rsidRPr="002456A9">
        <w:t xml:space="preserve">Učivo vytváří prostor pro aplikaci poznatků získaných v přírodovědné oblasti vzdělávání i v dalších odborných i všeobecných předmětech a umožňuje tak budoucímu odborníkovi řešit problémové situace z pohledu technologického, technického, ekonomického a ekologického. </w:t>
      </w:r>
    </w:p>
    <w:p w:rsidR="00CD7E02" w:rsidRPr="002456A9" w:rsidRDefault="00CD7E02" w:rsidP="009C3053">
      <w:pPr>
        <w:autoSpaceDE w:val="0"/>
        <w:autoSpaceDN w:val="0"/>
        <w:adjustRightInd w:val="0"/>
        <w:jc w:val="both"/>
      </w:pPr>
      <w:r w:rsidRPr="002456A9">
        <w:t xml:space="preserve">Předmět usiluje o vytváření smyslu pro zodpovědnost, prohloubení morálního </w:t>
      </w:r>
      <w:r w:rsidRPr="002456A9">
        <w:br/>
        <w:t>a estetického cítění k živým organismům a životnímu prostředí.</w:t>
      </w:r>
    </w:p>
    <w:p w:rsidR="00CD7E02" w:rsidRPr="002456A9" w:rsidRDefault="00CD7E02" w:rsidP="009C3053">
      <w:pPr>
        <w:autoSpaceDE w:val="0"/>
        <w:autoSpaceDN w:val="0"/>
        <w:adjustRightInd w:val="0"/>
        <w:jc w:val="both"/>
      </w:pPr>
      <w:r w:rsidRPr="002456A9">
        <w:t>Předmět přispívá k utváření postojů a hodnotových orientací žáků ke zdravému životnímu stylu.</w:t>
      </w:r>
    </w:p>
    <w:p w:rsidR="00CD7E02" w:rsidRPr="002456A9" w:rsidRDefault="00CD7E02" w:rsidP="00CD7E02">
      <w:pPr>
        <w:autoSpaceDE w:val="0"/>
        <w:autoSpaceDN w:val="0"/>
        <w:adjustRightInd w:val="0"/>
        <w:ind w:left="360"/>
      </w:pPr>
    </w:p>
    <w:p w:rsidR="00CD7E02" w:rsidRPr="002456A9" w:rsidRDefault="00CD7E02" w:rsidP="00CD7E02">
      <w:pPr>
        <w:autoSpaceDE w:val="0"/>
        <w:autoSpaceDN w:val="0"/>
        <w:adjustRightInd w:val="0"/>
        <w:rPr>
          <w:b/>
          <w:u w:val="single"/>
        </w:rPr>
      </w:pPr>
      <w:r w:rsidRPr="002456A9">
        <w:rPr>
          <w:b/>
          <w:u w:val="single"/>
        </w:rPr>
        <w:t>Charakteristika učiva</w:t>
      </w:r>
    </w:p>
    <w:p w:rsidR="00CD7E02" w:rsidRPr="002456A9" w:rsidRDefault="00CD7E02" w:rsidP="00CD7E02">
      <w:pPr>
        <w:autoSpaceDE w:val="0"/>
        <w:autoSpaceDN w:val="0"/>
        <w:adjustRightInd w:val="0"/>
        <w:jc w:val="both"/>
      </w:pPr>
      <w:r w:rsidRPr="002456A9">
        <w:t xml:space="preserve">Předmět Nauka o životním prostředí je zařazen do 1. ročníku a je rozvržen do 2 učebních celků. V 1. ročníku jsou zařazeny okruhy, které prohlubují poznatky o ekologii. Druhý okruh člověk a životní prostředí je zaměřen na životní styl člověka a jeho vliv na životní prostředí, na principy ochrany a legislativní podporu opatření ke zlepšení jejich stavu. </w:t>
      </w:r>
    </w:p>
    <w:p w:rsidR="00CD7E02" w:rsidRPr="002456A9" w:rsidRDefault="00CD7E02" w:rsidP="00CD7E02">
      <w:pPr>
        <w:autoSpaceDE w:val="0"/>
        <w:autoSpaceDN w:val="0"/>
        <w:adjustRightInd w:val="0"/>
      </w:pPr>
    </w:p>
    <w:p w:rsidR="00CD7E02" w:rsidRPr="002456A9" w:rsidRDefault="00CD7E02" w:rsidP="00CD7E02">
      <w:pPr>
        <w:autoSpaceDE w:val="0"/>
        <w:autoSpaceDN w:val="0"/>
        <w:adjustRightInd w:val="0"/>
        <w:jc w:val="both"/>
        <w:rPr>
          <w:b/>
          <w:u w:val="single"/>
        </w:rPr>
      </w:pPr>
      <w:r w:rsidRPr="002456A9">
        <w:rPr>
          <w:b/>
          <w:u w:val="single"/>
        </w:rPr>
        <w:t>Strategie výuky</w:t>
      </w:r>
    </w:p>
    <w:p w:rsidR="00CD7E02" w:rsidRPr="002456A9" w:rsidRDefault="00CD7E02" w:rsidP="00CD7E02">
      <w:pPr>
        <w:tabs>
          <w:tab w:val="num" w:pos="720"/>
        </w:tabs>
        <w:autoSpaceDE w:val="0"/>
        <w:autoSpaceDN w:val="0"/>
        <w:adjustRightInd w:val="0"/>
        <w:jc w:val="both"/>
      </w:pPr>
      <w:r w:rsidRPr="002456A9">
        <w:t xml:space="preserve">Předmět se vyučuje v prvním ročníku a je rozčleněn do 2 nosných tematických celků. Celkový počet hodin za studium činí 72. Týdně jsou vyučovány 2 hodiny. Navazuje na učivo ZŠ. </w:t>
      </w:r>
    </w:p>
    <w:p w:rsidR="00CD7E02" w:rsidRPr="002456A9" w:rsidRDefault="00CD7E02" w:rsidP="009C3053">
      <w:pPr>
        <w:autoSpaceDE w:val="0"/>
        <w:autoSpaceDN w:val="0"/>
        <w:adjustRightInd w:val="0"/>
        <w:jc w:val="both"/>
      </w:pPr>
      <w:r w:rsidRPr="002456A9">
        <w:t>Předmět usiluje o vytváření smyslu pro zodpovědnost, pečlivost, přesnost a prohloubení estetického cítění k životnímu prostředí.</w:t>
      </w:r>
    </w:p>
    <w:p w:rsidR="00CD7E02" w:rsidRPr="002456A9" w:rsidRDefault="00CD7E02" w:rsidP="009C3053">
      <w:pPr>
        <w:autoSpaceDE w:val="0"/>
        <w:autoSpaceDN w:val="0"/>
        <w:adjustRightInd w:val="0"/>
        <w:jc w:val="both"/>
      </w:pPr>
      <w:r w:rsidRPr="002456A9">
        <w:lastRenderedPageBreak/>
        <w:t>Při probírání nového učiva je obvykle volena metoda výkladu nebo řízeného rozhovoru spojená s názorným vyučováním pomocí didaktické techniky.</w:t>
      </w:r>
    </w:p>
    <w:p w:rsidR="00CD7E02" w:rsidRPr="002456A9" w:rsidRDefault="00CD7E02" w:rsidP="009C3053">
      <w:pPr>
        <w:autoSpaceDE w:val="0"/>
        <w:autoSpaceDN w:val="0"/>
        <w:adjustRightInd w:val="0"/>
        <w:jc w:val="both"/>
      </w:pPr>
      <w:r w:rsidRPr="002456A9">
        <w:t>V rámci předmětu budou využívány pomůcky, modely, videozáznamy, obrazy, atlasy, odborná literatura, časopisy, legislativní dokumentace, normy a metodiky, interaktivní tabule, Internet, PC.</w:t>
      </w:r>
    </w:p>
    <w:p w:rsidR="00CD7E02" w:rsidRPr="002456A9" w:rsidRDefault="00CD7E02" w:rsidP="009C3053">
      <w:pPr>
        <w:autoSpaceDE w:val="0"/>
        <w:autoSpaceDN w:val="0"/>
        <w:adjustRightInd w:val="0"/>
        <w:jc w:val="both"/>
      </w:pPr>
      <w:r w:rsidRPr="002456A9">
        <w:t>Vhodně zvolené přednášky a besedy s odbornou veřejností umožní žákům lépe se orientovat v probírané látce.</w:t>
      </w:r>
    </w:p>
    <w:p w:rsidR="00CD7E02" w:rsidRPr="002456A9" w:rsidRDefault="00CD7E02" w:rsidP="009C3053">
      <w:pPr>
        <w:autoSpaceDE w:val="0"/>
        <w:autoSpaceDN w:val="0"/>
        <w:adjustRightInd w:val="0"/>
        <w:jc w:val="both"/>
      </w:pPr>
      <w:r w:rsidRPr="002456A9">
        <w:t>Součástí výuky je i samostatná nebo kolektivní práce na problémových úkolech, které jsou řešeny s užitím Internetu nebo odborné literatury a předkládány kolektivu třídy jako referáty a prezentace.</w:t>
      </w:r>
    </w:p>
    <w:p w:rsidR="00CD7E02" w:rsidRPr="002456A9" w:rsidRDefault="00CD7E02" w:rsidP="00CD7E02">
      <w:pPr>
        <w:autoSpaceDE w:val="0"/>
        <w:autoSpaceDN w:val="0"/>
        <w:adjustRightInd w:val="0"/>
        <w:ind w:left="720"/>
        <w:jc w:val="both"/>
      </w:pPr>
    </w:p>
    <w:p w:rsidR="00CD7E02" w:rsidRPr="002456A9" w:rsidRDefault="00CD7E02" w:rsidP="00CD7E02">
      <w:pPr>
        <w:autoSpaceDE w:val="0"/>
        <w:autoSpaceDN w:val="0"/>
        <w:adjustRightInd w:val="0"/>
        <w:rPr>
          <w:b/>
          <w:u w:val="single"/>
        </w:rPr>
      </w:pPr>
      <w:r w:rsidRPr="002456A9">
        <w:rPr>
          <w:b/>
          <w:u w:val="single"/>
        </w:rPr>
        <w:t>Hodnocení výsledků žáků</w:t>
      </w:r>
    </w:p>
    <w:p w:rsidR="00CD7E02" w:rsidRPr="002456A9" w:rsidRDefault="00CD7E02" w:rsidP="009C3053">
      <w:pPr>
        <w:autoSpaceDE w:val="0"/>
        <w:autoSpaceDN w:val="0"/>
        <w:adjustRightInd w:val="0"/>
        <w:jc w:val="both"/>
      </w:pPr>
      <w:r w:rsidRPr="002456A9">
        <w:t>Teoretická výuka je hodnocena průběžně při ústním zkoušení za dosaženou úroveň znalostí, za aktivitu a odborné vyjadřování během vyučování.</w:t>
      </w:r>
    </w:p>
    <w:p w:rsidR="00CD7E02" w:rsidRPr="002456A9" w:rsidRDefault="00CD7E02" w:rsidP="009C3053">
      <w:pPr>
        <w:autoSpaceDE w:val="0"/>
        <w:autoSpaceDN w:val="0"/>
        <w:adjustRightInd w:val="0"/>
        <w:jc w:val="both"/>
      </w:pPr>
      <w:r w:rsidRPr="002456A9">
        <w:t>Hodnocení doplňují souhrnná písemná prověření i drobné testy, výsledky samostatných prací žáků a  praktických úkolů prováděných na cvičení.</w:t>
      </w:r>
    </w:p>
    <w:p w:rsidR="00CD7E02" w:rsidRPr="002456A9" w:rsidRDefault="00CD7E02" w:rsidP="009C3053">
      <w:pPr>
        <w:autoSpaceDE w:val="0"/>
        <w:autoSpaceDN w:val="0"/>
        <w:adjustRightInd w:val="0"/>
        <w:jc w:val="both"/>
      </w:pPr>
      <w:r w:rsidRPr="002456A9">
        <w:t>Při hodnocení žáků bude kladen důraz na hloubku porozumění učivu, schopnost aplikovat poznatky v praxi, hodnocena bude samostatnost při navrhování vhodných způsobů zakládání porostů s ohledem na ekologické a ekonomické aspekty.</w:t>
      </w:r>
    </w:p>
    <w:p w:rsidR="00CD7E02" w:rsidRPr="002456A9" w:rsidRDefault="00CD7E02" w:rsidP="00CD7E02">
      <w:pPr>
        <w:autoSpaceDE w:val="0"/>
        <w:autoSpaceDN w:val="0"/>
        <w:adjustRightInd w:val="0"/>
      </w:pPr>
    </w:p>
    <w:p w:rsidR="00CD7E02" w:rsidRPr="002456A9" w:rsidRDefault="00CD7E02" w:rsidP="00CD7E02">
      <w:pPr>
        <w:autoSpaceDE w:val="0"/>
        <w:autoSpaceDN w:val="0"/>
        <w:adjustRightInd w:val="0"/>
        <w:rPr>
          <w:b/>
          <w:u w:val="single"/>
        </w:rPr>
      </w:pPr>
      <w:r w:rsidRPr="002456A9">
        <w:rPr>
          <w:b/>
          <w:u w:val="single"/>
        </w:rPr>
        <w:t>Přínos předmětu k rozvoji klíčových kompetencí</w:t>
      </w:r>
    </w:p>
    <w:p w:rsidR="00CD7E02" w:rsidRPr="002456A9" w:rsidRDefault="00CD7E02" w:rsidP="00CD7E02">
      <w:pPr>
        <w:autoSpaceDE w:val="0"/>
        <w:autoSpaceDN w:val="0"/>
        <w:adjustRightInd w:val="0"/>
      </w:pPr>
      <w:r w:rsidRPr="002456A9">
        <w:t>Žák:</w:t>
      </w:r>
    </w:p>
    <w:p w:rsidR="00CD7E02" w:rsidRPr="002456A9" w:rsidRDefault="00CD7E02" w:rsidP="00F13F65">
      <w:pPr>
        <w:numPr>
          <w:ilvl w:val="0"/>
          <w:numId w:val="45"/>
        </w:numPr>
        <w:tabs>
          <w:tab w:val="num" w:pos="-2378"/>
        </w:tabs>
        <w:jc w:val="both"/>
      </w:pPr>
      <w:r w:rsidRPr="002456A9">
        <w:t>je motivován k aktivitě při učení, samostatnosti a k celoživotnímu vzdělávání</w:t>
      </w:r>
      <w:r w:rsidR="009C3053">
        <w:t>,</w:t>
      </w:r>
    </w:p>
    <w:p w:rsidR="00CD7E02" w:rsidRPr="002456A9" w:rsidRDefault="00CD7E02" w:rsidP="00F13F65">
      <w:pPr>
        <w:numPr>
          <w:ilvl w:val="0"/>
          <w:numId w:val="45"/>
        </w:numPr>
        <w:tabs>
          <w:tab w:val="num" w:pos="-2378"/>
        </w:tabs>
        <w:jc w:val="both"/>
      </w:pPr>
      <w:r w:rsidRPr="002456A9">
        <w:t>je veden k pečlivé a systematické práci</w:t>
      </w:r>
      <w:r w:rsidR="009C3053">
        <w:t>,</w:t>
      </w:r>
    </w:p>
    <w:p w:rsidR="00CD7E02" w:rsidRPr="002456A9" w:rsidRDefault="00CD7E02" w:rsidP="00F13F65">
      <w:pPr>
        <w:numPr>
          <w:ilvl w:val="0"/>
          <w:numId w:val="45"/>
        </w:numPr>
        <w:tabs>
          <w:tab w:val="num" w:pos="-2378"/>
        </w:tabs>
        <w:jc w:val="both"/>
      </w:pPr>
      <w:r w:rsidRPr="002456A9">
        <w:t>dbá na bezpečnost práce, dodržuje přesné pracovní postupy</w:t>
      </w:r>
      <w:r w:rsidR="009C3053">
        <w:t>,</w:t>
      </w:r>
    </w:p>
    <w:p w:rsidR="00CD7E02" w:rsidRPr="002456A9" w:rsidRDefault="00CD7E02" w:rsidP="00F13F65">
      <w:pPr>
        <w:numPr>
          <w:ilvl w:val="0"/>
          <w:numId w:val="45"/>
        </w:numPr>
        <w:tabs>
          <w:tab w:val="num" w:pos="-2378"/>
        </w:tabs>
        <w:jc w:val="both"/>
      </w:pPr>
      <w:r w:rsidRPr="002456A9">
        <w:t>osvojuje si dovednosti při práci s laboratorní technikou a základy vědeckých postupů při zkoumání živé i neživé přírody</w:t>
      </w:r>
      <w:r w:rsidR="009C3053">
        <w:t>,</w:t>
      </w:r>
    </w:p>
    <w:p w:rsidR="00CD7E02" w:rsidRPr="002456A9" w:rsidRDefault="00CD7E02" w:rsidP="00F13F65">
      <w:pPr>
        <w:numPr>
          <w:ilvl w:val="0"/>
          <w:numId w:val="45"/>
        </w:numPr>
        <w:tabs>
          <w:tab w:val="num" w:pos="-2378"/>
        </w:tabs>
        <w:jc w:val="both"/>
      </w:pPr>
      <w:r w:rsidRPr="002456A9">
        <w:t>osvojuje si zásady dobré týmové spolupráce</w:t>
      </w:r>
      <w:r w:rsidR="009C3053">
        <w:t>,</w:t>
      </w:r>
    </w:p>
    <w:p w:rsidR="00CD7E02" w:rsidRPr="002456A9" w:rsidRDefault="00CD7E02" w:rsidP="00110D04">
      <w:pPr>
        <w:numPr>
          <w:ilvl w:val="0"/>
          <w:numId w:val="93"/>
        </w:numPr>
        <w:jc w:val="both"/>
      </w:pPr>
      <w:r w:rsidRPr="002456A9">
        <w:t>pochopení významu životního prostředí pro život organismů včetně člověka a poznání možností pozitivního i negativního vlivu člověka na ŽP a jeho dopadů</w:t>
      </w:r>
      <w:r w:rsidR="009C3053">
        <w:t>,</w:t>
      </w:r>
    </w:p>
    <w:p w:rsidR="00CD7E02" w:rsidRPr="002456A9" w:rsidRDefault="00CD7E02" w:rsidP="00F13F65">
      <w:pPr>
        <w:numPr>
          <w:ilvl w:val="0"/>
          <w:numId w:val="45"/>
        </w:numPr>
        <w:tabs>
          <w:tab w:val="num" w:pos="-2378"/>
        </w:tabs>
        <w:jc w:val="both"/>
      </w:pPr>
      <w:r w:rsidRPr="002456A9">
        <w:t>upevňuje svou schopnost komunikovat při ústním zkoušení, při přednesu referátů a během diskusí</w:t>
      </w:r>
      <w:r w:rsidR="009C3053">
        <w:t>,</w:t>
      </w:r>
    </w:p>
    <w:p w:rsidR="00CD7E02" w:rsidRPr="002456A9" w:rsidRDefault="00CD7E02" w:rsidP="00F13F65">
      <w:pPr>
        <w:numPr>
          <w:ilvl w:val="0"/>
          <w:numId w:val="45"/>
        </w:numPr>
        <w:tabs>
          <w:tab w:val="num" w:pos="-2378"/>
        </w:tabs>
        <w:jc w:val="both"/>
      </w:pPr>
      <w:r w:rsidRPr="002456A9">
        <w:t>je schopen používat moderní informační technologie.</w:t>
      </w:r>
    </w:p>
    <w:p w:rsidR="00CD7E02" w:rsidRPr="002456A9" w:rsidRDefault="00CD7E02" w:rsidP="00CD7E02">
      <w:pPr>
        <w:jc w:val="both"/>
      </w:pPr>
    </w:p>
    <w:p w:rsidR="00CD7E02" w:rsidRPr="002456A9" w:rsidRDefault="00CD7E02" w:rsidP="00CD7E02">
      <w:pPr>
        <w:jc w:val="both"/>
        <w:rPr>
          <w:b/>
          <w:u w:val="single"/>
        </w:rPr>
      </w:pPr>
      <w:r w:rsidRPr="002456A9">
        <w:rPr>
          <w:b/>
          <w:u w:val="single"/>
        </w:rPr>
        <w:t>Mezipředmětové vztahy</w:t>
      </w:r>
    </w:p>
    <w:p w:rsidR="00CD7E02" w:rsidRPr="002456A9" w:rsidRDefault="00CD7E02" w:rsidP="00CD7E02">
      <w:pPr>
        <w:jc w:val="both"/>
      </w:pPr>
      <w:r w:rsidRPr="002456A9">
        <w:t>Předmět navazuje na učivo ZŠ. Při výuce budou rozvíjeny mezipředmětové vazby n</w:t>
      </w:r>
      <w:r w:rsidR="00B65A55" w:rsidRPr="002456A9">
        <w:t>a učivo Biologie, Chemie, Fyziky</w:t>
      </w:r>
      <w:r w:rsidRPr="002456A9">
        <w:t xml:space="preserve"> a odborné zemědělské předměty.</w:t>
      </w:r>
    </w:p>
    <w:p w:rsidR="00CD7E02" w:rsidRPr="002456A9" w:rsidRDefault="00CD7E02" w:rsidP="00CD7E02">
      <w:pPr>
        <w:jc w:val="both"/>
      </w:pPr>
    </w:p>
    <w:p w:rsidR="00CD7E02" w:rsidRPr="002456A9" w:rsidRDefault="00CD7E02" w:rsidP="00CD7E02">
      <w:pPr>
        <w:jc w:val="both"/>
        <w:rPr>
          <w:b/>
          <w:u w:val="single"/>
        </w:rPr>
      </w:pPr>
      <w:r w:rsidRPr="002456A9">
        <w:rPr>
          <w:b/>
          <w:u w:val="single"/>
        </w:rPr>
        <w:t>Realizace průřezových témat</w:t>
      </w:r>
    </w:p>
    <w:p w:rsidR="00CD7E02" w:rsidRPr="002456A9" w:rsidRDefault="00CD7E02" w:rsidP="00CD7E02">
      <w:pPr>
        <w:autoSpaceDE w:val="0"/>
        <w:autoSpaceDN w:val="0"/>
        <w:adjustRightInd w:val="0"/>
        <w:jc w:val="both"/>
      </w:pPr>
      <w:r w:rsidRPr="002456A9">
        <w:t>Průřezové téma</w:t>
      </w:r>
      <w:r w:rsidRPr="002456A9">
        <w:rPr>
          <w:b/>
        </w:rPr>
        <w:t xml:space="preserve"> </w:t>
      </w:r>
      <w:r w:rsidRPr="002456A9">
        <w:rPr>
          <w:u w:val="single"/>
        </w:rPr>
        <w:t>Člověk a životní prostředí</w:t>
      </w:r>
      <w:r w:rsidRPr="002456A9">
        <w:rPr>
          <w:b/>
        </w:rPr>
        <w:t xml:space="preserve"> </w:t>
      </w:r>
      <w:r w:rsidRPr="002456A9">
        <w:t xml:space="preserve">prolíná celou výuku nauky o prostředí rostlin. V předmětu  je upozorňováno na vliv člověka na životní prostředí. Dále jsou zmiňována rizika pro životní prostředí, která může člověk způsobit svým chováním. </w:t>
      </w:r>
    </w:p>
    <w:p w:rsidR="00CD7E02" w:rsidRPr="002456A9" w:rsidRDefault="00CD7E02" w:rsidP="00CD7E02">
      <w:pPr>
        <w:autoSpaceDE w:val="0"/>
        <w:autoSpaceDN w:val="0"/>
        <w:adjustRightInd w:val="0"/>
        <w:jc w:val="both"/>
      </w:pPr>
      <w:r w:rsidRPr="002456A9">
        <w:t xml:space="preserve">Průřezové téma </w:t>
      </w:r>
      <w:r w:rsidRPr="002456A9">
        <w:rPr>
          <w:u w:val="single"/>
        </w:rPr>
        <w:t>Člověk a svět práce</w:t>
      </w:r>
      <w:r w:rsidRPr="002456A9">
        <w:t xml:space="preserve"> je uplatňováno  při cvičeních, kdy se zadávají problémové úkoly menším skupinám. Úkoly souvisí s diagnostikou stavu životního prostředí a navrhováním zlepšení stávajícího stavu Zvládnutí úkolů podporuje organizační schopnosti žáků  a možnosti lepšího uplatnění na trhu práce. </w:t>
      </w:r>
    </w:p>
    <w:p w:rsidR="00CD7E02" w:rsidRPr="002456A9" w:rsidRDefault="00CD7E02" w:rsidP="00CD7E02">
      <w:pPr>
        <w:autoSpaceDE w:val="0"/>
        <w:autoSpaceDN w:val="0"/>
        <w:adjustRightInd w:val="0"/>
        <w:jc w:val="both"/>
        <w:rPr>
          <w:bCs/>
        </w:rPr>
      </w:pPr>
      <w:r w:rsidRPr="002456A9">
        <w:t xml:space="preserve">Průřezové téma </w:t>
      </w:r>
      <w:r w:rsidRPr="002456A9">
        <w:rPr>
          <w:u w:val="single"/>
        </w:rPr>
        <w:t>Informační a komunikační technologie</w:t>
      </w:r>
      <w:r w:rsidRPr="002456A9">
        <w:t xml:space="preserve"> je součástí výuky při využívání programů v předpovídání počasí a v oběhu látek, potravních pyramid a řetězců. O informacích na Internetu, potřebných k zlepšení životního prostředí lidí, jsou žáci průběžně seznamováni.</w:t>
      </w:r>
    </w:p>
    <w:p w:rsidR="00CD7E02" w:rsidRPr="002456A9" w:rsidRDefault="00CD7E02" w:rsidP="00CD7E02">
      <w:pPr>
        <w:jc w:val="both"/>
      </w:pPr>
    </w:p>
    <w:p w:rsidR="00CD7E02" w:rsidRPr="002456A9" w:rsidRDefault="00CD7E02" w:rsidP="00CD7E02">
      <w:pPr>
        <w:jc w:val="both"/>
        <w:rPr>
          <w:b/>
          <w:u w:val="single"/>
        </w:rPr>
      </w:pPr>
      <w:r w:rsidRPr="002456A9">
        <w:rPr>
          <w:b/>
          <w:u w:val="single"/>
        </w:rPr>
        <w:lastRenderedPageBreak/>
        <w:t>ROZPIS UČIVA A VÝSLEDKŮ VZDĚLÁVÁNÍ:</w:t>
      </w:r>
    </w:p>
    <w:p w:rsidR="00CD7E02" w:rsidRPr="002456A9" w:rsidRDefault="00CD7E02" w:rsidP="00CD7E0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53"/>
        <w:gridCol w:w="4212"/>
        <w:gridCol w:w="1097"/>
      </w:tblGrid>
      <w:tr w:rsidR="00CD7E02" w:rsidRPr="002456A9" w:rsidTr="00CD7E02">
        <w:tc>
          <w:tcPr>
            <w:tcW w:w="3831" w:type="dxa"/>
            <w:tcBorders>
              <w:top w:val="single" w:sz="4" w:space="0" w:color="000000"/>
              <w:left w:val="single" w:sz="4" w:space="0" w:color="000000"/>
              <w:bottom w:val="single" w:sz="4" w:space="0" w:color="000000"/>
              <w:right w:val="single" w:sz="4" w:space="0" w:color="000000"/>
            </w:tcBorders>
            <w:hideMark/>
          </w:tcPr>
          <w:p w:rsidR="00CD7E02" w:rsidRPr="002456A9" w:rsidRDefault="00CD7E02" w:rsidP="00CD7E02">
            <w:pPr>
              <w:rPr>
                <w:rFonts w:eastAsia="Calibri"/>
                <w:b/>
              </w:rPr>
            </w:pPr>
            <w:r w:rsidRPr="002456A9">
              <w:rPr>
                <w:rFonts w:eastAsia="Calibri"/>
                <w:b/>
              </w:rPr>
              <w:t>Výsledky vzdělávání</w:t>
            </w:r>
          </w:p>
        </w:tc>
        <w:tc>
          <w:tcPr>
            <w:tcW w:w="4350" w:type="dxa"/>
            <w:tcBorders>
              <w:top w:val="single" w:sz="4" w:space="0" w:color="000000"/>
              <w:left w:val="single" w:sz="4" w:space="0" w:color="000000"/>
              <w:bottom w:val="single" w:sz="4" w:space="0" w:color="000000"/>
              <w:right w:val="single" w:sz="4" w:space="0" w:color="000000"/>
            </w:tcBorders>
            <w:hideMark/>
          </w:tcPr>
          <w:p w:rsidR="00CD7E02" w:rsidRPr="002456A9" w:rsidRDefault="00CD7E02" w:rsidP="00CD7E02">
            <w:pPr>
              <w:rPr>
                <w:rFonts w:eastAsia="Calibri"/>
                <w:b/>
              </w:rPr>
            </w:pPr>
            <w:r w:rsidRPr="002456A9">
              <w:rPr>
                <w:rFonts w:eastAsia="Calibri"/>
                <w:b/>
              </w:rPr>
              <w:t>Učivo</w:t>
            </w:r>
          </w:p>
        </w:tc>
        <w:tc>
          <w:tcPr>
            <w:tcW w:w="881" w:type="dxa"/>
            <w:tcBorders>
              <w:top w:val="single" w:sz="4" w:space="0" w:color="000000"/>
              <w:left w:val="single" w:sz="4" w:space="0" w:color="000000"/>
              <w:bottom w:val="single" w:sz="4" w:space="0" w:color="000000"/>
              <w:right w:val="single" w:sz="4" w:space="0" w:color="000000"/>
            </w:tcBorders>
            <w:hideMark/>
          </w:tcPr>
          <w:p w:rsidR="00CD7E02" w:rsidRPr="002456A9" w:rsidRDefault="00CD7E02" w:rsidP="009C3053">
            <w:pPr>
              <w:rPr>
                <w:rFonts w:eastAsia="Calibri"/>
                <w:b/>
              </w:rPr>
            </w:pPr>
            <w:proofErr w:type="spellStart"/>
            <w:r w:rsidRPr="002456A9">
              <w:rPr>
                <w:rFonts w:eastAsia="Calibri"/>
                <w:b/>
              </w:rPr>
              <w:t>Poč</w:t>
            </w:r>
            <w:r w:rsidR="009C3053">
              <w:rPr>
                <w:rFonts w:eastAsia="Calibri"/>
                <w:b/>
              </w:rPr>
              <w:t>.hod</w:t>
            </w:r>
            <w:proofErr w:type="spellEnd"/>
            <w:r w:rsidR="009C3053">
              <w:rPr>
                <w:rFonts w:eastAsia="Calibri"/>
                <w:b/>
              </w:rPr>
              <w:t>.</w:t>
            </w:r>
          </w:p>
        </w:tc>
      </w:tr>
      <w:tr w:rsidR="00CD7E02" w:rsidRPr="002456A9" w:rsidTr="00CD7E02">
        <w:tc>
          <w:tcPr>
            <w:tcW w:w="3831" w:type="dxa"/>
            <w:tcBorders>
              <w:top w:val="single" w:sz="4" w:space="0" w:color="000000"/>
              <w:left w:val="single" w:sz="4" w:space="0" w:color="000000"/>
              <w:bottom w:val="single" w:sz="4" w:space="0" w:color="000000"/>
              <w:right w:val="single" w:sz="4" w:space="0" w:color="000000"/>
            </w:tcBorders>
          </w:tcPr>
          <w:p w:rsidR="00CD7E02" w:rsidRPr="009C3053" w:rsidRDefault="009C3053" w:rsidP="00CD7E02">
            <w:pPr>
              <w:rPr>
                <w:rFonts w:eastAsia="Calibri"/>
                <w:b/>
              </w:rPr>
            </w:pPr>
            <w:r w:rsidRPr="009C3053">
              <w:rPr>
                <w:rFonts w:eastAsia="Calibri"/>
                <w:b/>
              </w:rPr>
              <w:t>Žák:</w:t>
            </w:r>
          </w:p>
          <w:p w:rsidR="00CD7E02" w:rsidRPr="002456A9" w:rsidRDefault="00CD7E02" w:rsidP="00110D04">
            <w:pPr>
              <w:numPr>
                <w:ilvl w:val="0"/>
                <w:numId w:val="202"/>
              </w:numPr>
              <w:rPr>
                <w:rFonts w:eastAsia="Calibri"/>
              </w:rPr>
            </w:pPr>
            <w:r w:rsidRPr="002456A9">
              <w:rPr>
                <w:rFonts w:eastAsia="Calibri"/>
              </w:rPr>
              <w:t>chápe význam nejdůležitějších pojmů</w:t>
            </w:r>
          </w:p>
          <w:p w:rsidR="00CD7E02" w:rsidRPr="002456A9" w:rsidRDefault="00CD7E02" w:rsidP="00110D04">
            <w:pPr>
              <w:numPr>
                <w:ilvl w:val="0"/>
                <w:numId w:val="202"/>
              </w:numPr>
              <w:rPr>
                <w:rFonts w:eastAsia="Calibri"/>
              </w:rPr>
            </w:pPr>
            <w:r w:rsidRPr="002456A9">
              <w:rPr>
                <w:rFonts w:eastAsia="Calibri"/>
              </w:rPr>
              <w:t>vysvětlí, jak probíhá tok látek a energie v ekosystémech</w:t>
            </w:r>
          </w:p>
          <w:p w:rsidR="00CD7E02" w:rsidRPr="002456A9" w:rsidRDefault="00CD7E02" w:rsidP="00110D04">
            <w:pPr>
              <w:numPr>
                <w:ilvl w:val="0"/>
                <w:numId w:val="202"/>
              </w:numPr>
              <w:rPr>
                <w:rFonts w:eastAsia="Calibri"/>
              </w:rPr>
            </w:pPr>
            <w:r w:rsidRPr="002456A9">
              <w:rPr>
                <w:rFonts w:eastAsia="Calibri"/>
              </w:rPr>
              <w:t>zhodnotí nejdůležitější abiotické (slun</w:t>
            </w:r>
            <w:r w:rsidR="009C3053">
              <w:rPr>
                <w:rFonts w:eastAsia="Calibri"/>
              </w:rPr>
              <w:t>eční z</w:t>
            </w:r>
            <w:r w:rsidRPr="002456A9">
              <w:rPr>
                <w:rFonts w:eastAsia="Calibri"/>
              </w:rPr>
              <w:t xml:space="preserve">áření, atmosféra, </w:t>
            </w:r>
            <w:proofErr w:type="spellStart"/>
            <w:r w:rsidRPr="002456A9">
              <w:rPr>
                <w:rFonts w:eastAsia="Calibri"/>
              </w:rPr>
              <w:t>pedosféra</w:t>
            </w:r>
            <w:proofErr w:type="spellEnd"/>
            <w:r w:rsidRPr="002456A9">
              <w:rPr>
                <w:rFonts w:eastAsia="Calibri"/>
              </w:rPr>
              <w:t>, hydrosféra) a biotické faktory prostředí (populace, společenstva, ekosystémy)</w:t>
            </w:r>
          </w:p>
          <w:p w:rsidR="00CD7E02" w:rsidRPr="002456A9" w:rsidRDefault="00CD7E02" w:rsidP="00110D04">
            <w:pPr>
              <w:numPr>
                <w:ilvl w:val="0"/>
                <w:numId w:val="202"/>
              </w:numPr>
              <w:rPr>
                <w:rFonts w:eastAsia="Calibri"/>
              </w:rPr>
            </w:pPr>
            <w:r w:rsidRPr="002456A9">
              <w:rPr>
                <w:rFonts w:eastAsia="Calibri"/>
              </w:rPr>
              <w:t>uvede příklady základních vztahů mezi rostlinami a nebo živočichy</w:t>
            </w:r>
          </w:p>
          <w:p w:rsidR="00CD7E02" w:rsidRPr="002456A9" w:rsidRDefault="00CD7E02" w:rsidP="00110D04">
            <w:pPr>
              <w:numPr>
                <w:ilvl w:val="0"/>
                <w:numId w:val="202"/>
              </w:numPr>
              <w:rPr>
                <w:rFonts w:eastAsia="Calibri"/>
              </w:rPr>
            </w:pPr>
            <w:r w:rsidRPr="002456A9">
              <w:rPr>
                <w:rFonts w:eastAsia="Calibri"/>
              </w:rPr>
              <w:t>uvede příklad potravního řetězce</w:t>
            </w:r>
          </w:p>
          <w:p w:rsidR="00CD7E02" w:rsidRPr="002456A9" w:rsidRDefault="00CD7E02" w:rsidP="00110D04">
            <w:pPr>
              <w:numPr>
                <w:ilvl w:val="0"/>
                <w:numId w:val="202"/>
              </w:numPr>
              <w:rPr>
                <w:rFonts w:eastAsia="Calibri"/>
              </w:rPr>
            </w:pPr>
            <w:r w:rsidRPr="002456A9">
              <w:rPr>
                <w:rFonts w:eastAsia="Calibri"/>
              </w:rPr>
              <w:t>popíše vliv člověka na krajinu, rostliny a živočichy na příkladech</w:t>
            </w:r>
          </w:p>
          <w:p w:rsidR="00CD7E02" w:rsidRPr="002456A9" w:rsidRDefault="00CD7E02" w:rsidP="00110D04">
            <w:pPr>
              <w:numPr>
                <w:ilvl w:val="0"/>
                <w:numId w:val="202"/>
              </w:numPr>
              <w:rPr>
                <w:rFonts w:eastAsia="Calibri"/>
              </w:rPr>
            </w:pPr>
            <w:r w:rsidRPr="002456A9">
              <w:rPr>
                <w:rFonts w:eastAsia="Calibri"/>
              </w:rPr>
              <w:t>popíše různé typy krajiny dle využívání člověkem</w:t>
            </w:r>
          </w:p>
          <w:p w:rsidR="00CD7E02" w:rsidRDefault="00CD7E02" w:rsidP="00110D04">
            <w:pPr>
              <w:numPr>
                <w:ilvl w:val="0"/>
                <w:numId w:val="202"/>
              </w:numPr>
              <w:rPr>
                <w:rFonts w:eastAsia="Calibri"/>
              </w:rPr>
            </w:pPr>
            <w:r w:rsidRPr="002456A9">
              <w:rPr>
                <w:rFonts w:eastAsia="Calibri"/>
              </w:rPr>
              <w:t>zhodnotí význam zdravého životního prostředí pro lidský život</w:t>
            </w:r>
          </w:p>
          <w:p w:rsidR="009C3053" w:rsidRPr="002456A9" w:rsidRDefault="009C3053" w:rsidP="009C3053">
            <w:pPr>
              <w:ind w:left="360"/>
              <w:rPr>
                <w:rFonts w:eastAsia="Calibri"/>
              </w:rPr>
            </w:pPr>
          </w:p>
        </w:tc>
        <w:tc>
          <w:tcPr>
            <w:tcW w:w="4350" w:type="dxa"/>
            <w:tcBorders>
              <w:top w:val="single" w:sz="4" w:space="0" w:color="000000"/>
              <w:left w:val="single" w:sz="4" w:space="0" w:color="000000"/>
              <w:bottom w:val="single" w:sz="4" w:space="0" w:color="000000"/>
              <w:right w:val="single" w:sz="4" w:space="0" w:color="000000"/>
            </w:tcBorders>
          </w:tcPr>
          <w:p w:rsidR="00CD7E02" w:rsidRPr="002456A9" w:rsidRDefault="00CD7E02" w:rsidP="00CD7E02">
            <w:pPr>
              <w:rPr>
                <w:rFonts w:eastAsia="Calibri"/>
                <w:b/>
              </w:rPr>
            </w:pPr>
            <w:r w:rsidRPr="002456A9">
              <w:rPr>
                <w:rFonts w:eastAsia="Calibri"/>
                <w:b/>
              </w:rPr>
              <w:t>1. Ekologie</w:t>
            </w:r>
          </w:p>
          <w:p w:rsidR="00CD7E02" w:rsidRPr="002456A9" w:rsidRDefault="00CD7E02" w:rsidP="00110D04">
            <w:pPr>
              <w:numPr>
                <w:ilvl w:val="0"/>
                <w:numId w:val="203"/>
              </w:numPr>
              <w:rPr>
                <w:rFonts w:eastAsia="Calibri"/>
              </w:rPr>
            </w:pPr>
            <w:r w:rsidRPr="002456A9">
              <w:rPr>
                <w:rFonts w:eastAsia="Calibri"/>
              </w:rPr>
              <w:t>základní ekologické pojmy</w:t>
            </w:r>
          </w:p>
          <w:p w:rsidR="00CD7E02" w:rsidRPr="002456A9" w:rsidRDefault="00CD7E02" w:rsidP="00110D04">
            <w:pPr>
              <w:numPr>
                <w:ilvl w:val="0"/>
                <w:numId w:val="203"/>
              </w:numPr>
              <w:rPr>
                <w:rFonts w:eastAsia="Calibri"/>
              </w:rPr>
            </w:pPr>
            <w:r w:rsidRPr="002456A9">
              <w:rPr>
                <w:rFonts w:eastAsia="Calibri"/>
              </w:rPr>
              <w:t>oběh látek a energie v přírodě</w:t>
            </w:r>
          </w:p>
          <w:p w:rsidR="00CD7E02" w:rsidRPr="002456A9" w:rsidRDefault="00CD7E02" w:rsidP="00CD7E02">
            <w:pPr>
              <w:rPr>
                <w:rFonts w:eastAsia="Calibri"/>
              </w:rPr>
            </w:pPr>
            <w:r w:rsidRPr="002456A9">
              <w:rPr>
                <w:rFonts w:eastAsia="Calibri"/>
              </w:rPr>
              <w:t>-    fotosyntéza</w:t>
            </w:r>
          </w:p>
          <w:p w:rsidR="00CD7E02" w:rsidRPr="002456A9" w:rsidRDefault="00CD7E02" w:rsidP="00110D04">
            <w:pPr>
              <w:numPr>
                <w:ilvl w:val="0"/>
                <w:numId w:val="203"/>
              </w:numPr>
              <w:rPr>
                <w:rFonts w:eastAsia="Calibri"/>
              </w:rPr>
            </w:pPr>
            <w:r w:rsidRPr="002456A9">
              <w:rPr>
                <w:rFonts w:eastAsia="Calibri"/>
              </w:rPr>
              <w:t>abiotické faktory</w:t>
            </w:r>
          </w:p>
          <w:p w:rsidR="00CD7E02" w:rsidRPr="002456A9" w:rsidRDefault="00CD7E02" w:rsidP="00110D04">
            <w:pPr>
              <w:numPr>
                <w:ilvl w:val="0"/>
                <w:numId w:val="203"/>
              </w:numPr>
              <w:rPr>
                <w:rFonts w:eastAsia="Calibri"/>
              </w:rPr>
            </w:pPr>
            <w:r w:rsidRPr="002456A9">
              <w:rPr>
                <w:rFonts w:eastAsia="Calibri"/>
              </w:rPr>
              <w:t>biotické faktory</w:t>
            </w:r>
          </w:p>
          <w:p w:rsidR="00CD7E02" w:rsidRPr="002456A9" w:rsidRDefault="00CD7E02" w:rsidP="00110D04">
            <w:pPr>
              <w:numPr>
                <w:ilvl w:val="0"/>
                <w:numId w:val="203"/>
              </w:numPr>
              <w:rPr>
                <w:rFonts w:eastAsia="Calibri"/>
              </w:rPr>
            </w:pPr>
            <w:r w:rsidRPr="002456A9">
              <w:rPr>
                <w:rFonts w:eastAsia="Calibri"/>
              </w:rPr>
              <w:t>potravní pyramida a potravní řetězec</w:t>
            </w:r>
          </w:p>
          <w:p w:rsidR="00CD7E02" w:rsidRPr="002456A9" w:rsidRDefault="00CD7E02" w:rsidP="00110D04">
            <w:pPr>
              <w:numPr>
                <w:ilvl w:val="0"/>
                <w:numId w:val="203"/>
              </w:numPr>
              <w:rPr>
                <w:rFonts w:eastAsia="Calibri"/>
              </w:rPr>
            </w:pPr>
            <w:r w:rsidRPr="002456A9">
              <w:rPr>
                <w:rFonts w:eastAsia="Calibri"/>
              </w:rPr>
              <w:t>ekosystémy,</w:t>
            </w:r>
            <w:r w:rsidR="009814CA">
              <w:rPr>
                <w:rFonts w:eastAsia="Calibri"/>
              </w:rPr>
              <w:t xml:space="preserve"> </w:t>
            </w:r>
            <w:r w:rsidRPr="002456A9">
              <w:rPr>
                <w:rFonts w:eastAsia="Calibri"/>
              </w:rPr>
              <w:t>členění a vývoj</w:t>
            </w:r>
          </w:p>
          <w:p w:rsidR="00CD7E02" w:rsidRPr="002456A9" w:rsidRDefault="00CD7E02" w:rsidP="00110D04">
            <w:pPr>
              <w:numPr>
                <w:ilvl w:val="0"/>
                <w:numId w:val="203"/>
              </w:numPr>
              <w:rPr>
                <w:rFonts w:eastAsia="Calibri"/>
              </w:rPr>
            </w:pPr>
            <w:r w:rsidRPr="002456A9">
              <w:rPr>
                <w:rFonts w:eastAsia="Calibri"/>
              </w:rPr>
              <w:t>typy krajiny</w:t>
            </w:r>
          </w:p>
          <w:p w:rsidR="00CD7E02" w:rsidRPr="002456A9" w:rsidRDefault="00CD7E02" w:rsidP="00110D04">
            <w:pPr>
              <w:numPr>
                <w:ilvl w:val="0"/>
                <w:numId w:val="203"/>
              </w:numPr>
              <w:rPr>
                <w:rFonts w:eastAsia="Calibri"/>
              </w:rPr>
            </w:pPr>
            <w:r w:rsidRPr="002456A9">
              <w:rPr>
                <w:rFonts w:eastAsia="Calibri"/>
              </w:rPr>
              <w:t>udržitelný rozvoj</w:t>
            </w:r>
          </w:p>
          <w:p w:rsidR="00CD7E02" w:rsidRPr="002456A9" w:rsidRDefault="00CD7E02" w:rsidP="00CD7E02">
            <w:pPr>
              <w:rPr>
                <w:rFonts w:eastAsia="Calibri"/>
              </w:rPr>
            </w:pPr>
          </w:p>
          <w:p w:rsidR="00CD7E02" w:rsidRPr="002456A9" w:rsidRDefault="00CD7E02" w:rsidP="00CD7E02">
            <w:pPr>
              <w:rPr>
                <w:rFonts w:eastAsia="Calibri"/>
              </w:rPr>
            </w:pPr>
          </w:p>
        </w:tc>
        <w:tc>
          <w:tcPr>
            <w:tcW w:w="881" w:type="dxa"/>
            <w:tcBorders>
              <w:top w:val="single" w:sz="4" w:space="0" w:color="000000"/>
              <w:left w:val="single" w:sz="4" w:space="0" w:color="000000"/>
              <w:bottom w:val="single" w:sz="4" w:space="0" w:color="000000"/>
              <w:right w:val="single" w:sz="4" w:space="0" w:color="000000"/>
            </w:tcBorders>
          </w:tcPr>
          <w:p w:rsidR="00CD7E02" w:rsidRPr="002456A9" w:rsidRDefault="00827719" w:rsidP="00CD7E02">
            <w:pPr>
              <w:jc w:val="center"/>
              <w:rPr>
                <w:rFonts w:eastAsia="Calibri"/>
              </w:rPr>
            </w:pPr>
            <w:r w:rsidRPr="002456A9">
              <w:rPr>
                <w:rFonts w:eastAsia="Calibri"/>
              </w:rPr>
              <w:t>48</w:t>
            </w:r>
          </w:p>
          <w:p w:rsidR="00CD7E02" w:rsidRPr="002456A9" w:rsidRDefault="00CD7E02" w:rsidP="00CD7E02">
            <w:pPr>
              <w:jc w:val="center"/>
              <w:rPr>
                <w:rFonts w:eastAsia="Calibri"/>
              </w:rPr>
            </w:pPr>
          </w:p>
          <w:p w:rsidR="00CD7E02" w:rsidRPr="002456A9" w:rsidRDefault="00CD7E02" w:rsidP="00CD7E02">
            <w:pPr>
              <w:jc w:val="center"/>
              <w:rPr>
                <w:rFonts w:eastAsia="Calibri"/>
              </w:rPr>
            </w:pPr>
          </w:p>
          <w:p w:rsidR="00CD7E02" w:rsidRPr="002456A9" w:rsidRDefault="00CD7E02" w:rsidP="00CD7E02">
            <w:pPr>
              <w:jc w:val="center"/>
              <w:rPr>
                <w:rFonts w:eastAsia="Calibri"/>
              </w:rPr>
            </w:pPr>
          </w:p>
          <w:p w:rsidR="00CD7E02" w:rsidRPr="002456A9" w:rsidRDefault="00CD7E02" w:rsidP="00CD7E02">
            <w:pPr>
              <w:jc w:val="center"/>
              <w:rPr>
                <w:rFonts w:eastAsia="Calibri"/>
              </w:rPr>
            </w:pPr>
          </w:p>
          <w:p w:rsidR="00CD7E02" w:rsidRPr="002456A9" w:rsidRDefault="00CD7E02" w:rsidP="00CD7E02">
            <w:pPr>
              <w:jc w:val="center"/>
              <w:rPr>
                <w:rFonts w:eastAsia="Calibri"/>
              </w:rPr>
            </w:pPr>
          </w:p>
          <w:p w:rsidR="00CD7E02" w:rsidRPr="002456A9" w:rsidRDefault="00CD7E02" w:rsidP="00CD7E02">
            <w:pPr>
              <w:jc w:val="center"/>
              <w:rPr>
                <w:rFonts w:eastAsia="Calibri"/>
              </w:rPr>
            </w:pPr>
          </w:p>
          <w:p w:rsidR="00CD7E02" w:rsidRPr="002456A9" w:rsidRDefault="00CD7E02" w:rsidP="00CD7E02">
            <w:pPr>
              <w:jc w:val="center"/>
              <w:rPr>
                <w:rFonts w:eastAsia="Calibri"/>
              </w:rPr>
            </w:pPr>
          </w:p>
          <w:p w:rsidR="00CD7E02" w:rsidRPr="002456A9" w:rsidRDefault="00CD7E02" w:rsidP="00CD7E02">
            <w:pPr>
              <w:jc w:val="center"/>
              <w:rPr>
                <w:rFonts w:eastAsia="Calibri"/>
              </w:rPr>
            </w:pPr>
          </w:p>
          <w:p w:rsidR="00CD7E02" w:rsidRPr="002456A9" w:rsidRDefault="00CD7E02" w:rsidP="00CD7E02">
            <w:pPr>
              <w:jc w:val="center"/>
              <w:rPr>
                <w:rFonts w:eastAsia="Calibri"/>
              </w:rPr>
            </w:pPr>
          </w:p>
          <w:p w:rsidR="00CD7E02" w:rsidRPr="002456A9" w:rsidRDefault="00CD7E02" w:rsidP="00CD7E02">
            <w:pPr>
              <w:jc w:val="center"/>
              <w:rPr>
                <w:rFonts w:eastAsia="Calibri"/>
              </w:rPr>
            </w:pPr>
          </w:p>
          <w:p w:rsidR="00CD7E02" w:rsidRPr="002456A9" w:rsidRDefault="00CD7E02" w:rsidP="00CD7E02">
            <w:pPr>
              <w:jc w:val="center"/>
              <w:rPr>
                <w:rFonts w:eastAsia="Calibri"/>
              </w:rPr>
            </w:pPr>
          </w:p>
          <w:p w:rsidR="00CD7E02" w:rsidRPr="002456A9" w:rsidRDefault="00CD7E02" w:rsidP="00CD7E02">
            <w:pPr>
              <w:jc w:val="center"/>
              <w:rPr>
                <w:rFonts w:eastAsia="Calibri"/>
              </w:rPr>
            </w:pPr>
          </w:p>
          <w:p w:rsidR="00CD7E02" w:rsidRPr="002456A9" w:rsidRDefault="00CD7E02" w:rsidP="00CD7E02">
            <w:pPr>
              <w:jc w:val="center"/>
              <w:rPr>
                <w:rFonts w:eastAsia="Calibri"/>
              </w:rPr>
            </w:pPr>
          </w:p>
          <w:p w:rsidR="00CD7E02" w:rsidRPr="002456A9" w:rsidRDefault="00CD7E02" w:rsidP="00CD7E02">
            <w:pPr>
              <w:jc w:val="center"/>
              <w:rPr>
                <w:rFonts w:eastAsia="Calibri"/>
              </w:rPr>
            </w:pPr>
          </w:p>
          <w:p w:rsidR="00CD7E02" w:rsidRPr="002456A9" w:rsidRDefault="00CD7E02" w:rsidP="00CD7E02">
            <w:pPr>
              <w:jc w:val="center"/>
              <w:rPr>
                <w:rFonts w:eastAsia="Calibri"/>
              </w:rPr>
            </w:pPr>
          </w:p>
          <w:p w:rsidR="00CD7E02" w:rsidRPr="002456A9" w:rsidRDefault="00CD7E02" w:rsidP="00CD7E02">
            <w:pPr>
              <w:jc w:val="center"/>
              <w:rPr>
                <w:rFonts w:eastAsia="Calibri"/>
              </w:rPr>
            </w:pPr>
          </w:p>
          <w:p w:rsidR="00CD7E02" w:rsidRPr="002456A9" w:rsidRDefault="00CD7E02" w:rsidP="00CD7E02">
            <w:pPr>
              <w:jc w:val="center"/>
              <w:rPr>
                <w:rFonts w:eastAsia="Calibri"/>
              </w:rPr>
            </w:pPr>
          </w:p>
          <w:p w:rsidR="00CD7E02" w:rsidRPr="002456A9" w:rsidRDefault="00CD7E02" w:rsidP="00CD7E02">
            <w:pPr>
              <w:jc w:val="center"/>
              <w:rPr>
                <w:rFonts w:eastAsia="Calibri"/>
              </w:rPr>
            </w:pPr>
          </w:p>
          <w:p w:rsidR="00CD7E02" w:rsidRPr="002456A9" w:rsidRDefault="00CD7E02" w:rsidP="00CD7E02">
            <w:pPr>
              <w:rPr>
                <w:rFonts w:eastAsia="Calibri"/>
              </w:rPr>
            </w:pPr>
          </w:p>
        </w:tc>
      </w:tr>
      <w:tr w:rsidR="00CD7E02" w:rsidRPr="00846107" w:rsidTr="00CD7E02">
        <w:tc>
          <w:tcPr>
            <w:tcW w:w="3831" w:type="dxa"/>
            <w:tcBorders>
              <w:top w:val="single" w:sz="4" w:space="0" w:color="000000"/>
              <w:left w:val="single" w:sz="4" w:space="0" w:color="000000"/>
              <w:bottom w:val="single" w:sz="4" w:space="0" w:color="000000"/>
              <w:right w:val="single" w:sz="4" w:space="0" w:color="000000"/>
            </w:tcBorders>
          </w:tcPr>
          <w:p w:rsidR="00CD7E02" w:rsidRPr="002456A9" w:rsidRDefault="00CD7E02" w:rsidP="00CD7E02">
            <w:pPr>
              <w:autoSpaceDE w:val="0"/>
              <w:autoSpaceDN w:val="0"/>
              <w:adjustRightInd w:val="0"/>
              <w:ind w:left="720"/>
              <w:rPr>
                <w:rFonts w:ascii="TimesNewRoman" w:eastAsia="Calibri" w:hAnsi="TimesNewRoman" w:cs="TimesNewRoman"/>
              </w:rPr>
            </w:pPr>
          </w:p>
          <w:p w:rsidR="00CD7E02" w:rsidRPr="002456A9" w:rsidRDefault="00CD7E02" w:rsidP="00110D04">
            <w:pPr>
              <w:numPr>
                <w:ilvl w:val="0"/>
                <w:numId w:val="204"/>
              </w:numPr>
              <w:autoSpaceDE w:val="0"/>
              <w:autoSpaceDN w:val="0"/>
              <w:adjustRightInd w:val="0"/>
              <w:ind w:left="306" w:hanging="284"/>
              <w:rPr>
                <w:rFonts w:ascii="TimesNewRoman" w:eastAsia="Calibri" w:hAnsi="TimesNewRoman" w:cs="TimesNewRoman"/>
              </w:rPr>
            </w:pPr>
            <w:r w:rsidRPr="002456A9">
              <w:rPr>
                <w:rFonts w:ascii="TimesNewRoman" w:eastAsia="Calibri" w:hAnsi="TimesNewRoman" w:cs="TimesNewRoman"/>
              </w:rPr>
              <w:t>popíše historii vzájemného ovlivňování člověka a přírody;</w:t>
            </w:r>
          </w:p>
          <w:p w:rsidR="00CD7E02" w:rsidRPr="002456A9" w:rsidRDefault="00CD7E02" w:rsidP="00110D04">
            <w:pPr>
              <w:numPr>
                <w:ilvl w:val="0"/>
                <w:numId w:val="204"/>
              </w:numPr>
              <w:autoSpaceDE w:val="0"/>
              <w:autoSpaceDN w:val="0"/>
              <w:adjustRightInd w:val="0"/>
              <w:ind w:left="306" w:hanging="284"/>
              <w:rPr>
                <w:rFonts w:ascii="TimesNewRoman" w:eastAsia="Calibri" w:hAnsi="TimesNewRoman" w:cs="TimesNewRoman"/>
              </w:rPr>
            </w:pPr>
            <w:r w:rsidRPr="002456A9">
              <w:rPr>
                <w:rFonts w:ascii="TimesNewRoman" w:eastAsia="Calibri" w:hAnsi="TimesNewRoman" w:cs="TimesNewRoman"/>
              </w:rPr>
              <w:t>hodnotí vliv různých činností člověka na jednotlivé složky životního prostředí;</w:t>
            </w:r>
          </w:p>
          <w:p w:rsidR="00CD7E02" w:rsidRPr="002456A9" w:rsidRDefault="00CD7E02" w:rsidP="00110D04">
            <w:pPr>
              <w:numPr>
                <w:ilvl w:val="0"/>
                <w:numId w:val="204"/>
              </w:numPr>
              <w:autoSpaceDE w:val="0"/>
              <w:autoSpaceDN w:val="0"/>
              <w:adjustRightInd w:val="0"/>
              <w:ind w:left="306" w:hanging="284"/>
              <w:rPr>
                <w:rFonts w:ascii="TimesNewRoman" w:eastAsia="Calibri" w:hAnsi="TimesNewRoman" w:cs="TimesNewRoman"/>
              </w:rPr>
            </w:pPr>
            <w:r w:rsidRPr="002456A9">
              <w:rPr>
                <w:rFonts w:ascii="TimesNewRoman" w:eastAsia="Calibri" w:hAnsi="TimesNewRoman" w:cs="TimesNewRoman"/>
              </w:rPr>
              <w:t>charakterizuje působení životního prostředí na člověka a jeho zdraví;</w:t>
            </w:r>
          </w:p>
          <w:p w:rsidR="00CD7E02" w:rsidRPr="002456A9" w:rsidRDefault="00CD7E02" w:rsidP="00110D04">
            <w:pPr>
              <w:numPr>
                <w:ilvl w:val="0"/>
                <w:numId w:val="204"/>
              </w:numPr>
              <w:autoSpaceDE w:val="0"/>
              <w:autoSpaceDN w:val="0"/>
              <w:adjustRightInd w:val="0"/>
              <w:ind w:left="306" w:hanging="284"/>
              <w:rPr>
                <w:rFonts w:ascii="TimesNewRoman" w:eastAsia="Calibri" w:hAnsi="TimesNewRoman" w:cs="TimesNewRoman"/>
              </w:rPr>
            </w:pPr>
            <w:r w:rsidRPr="002456A9">
              <w:rPr>
                <w:rFonts w:ascii="TimesNewRoman" w:eastAsia="Calibri" w:hAnsi="TimesNewRoman" w:cs="TimesNewRoman"/>
              </w:rPr>
              <w:t>charakterizuje přírodní zdroje surovin a energie z hlediska jejich obnovitelnosti,</w:t>
            </w:r>
          </w:p>
          <w:p w:rsidR="00CD7E02" w:rsidRPr="002456A9" w:rsidRDefault="00CD7E02" w:rsidP="00110D04">
            <w:pPr>
              <w:numPr>
                <w:ilvl w:val="0"/>
                <w:numId w:val="204"/>
              </w:numPr>
              <w:autoSpaceDE w:val="0"/>
              <w:autoSpaceDN w:val="0"/>
              <w:adjustRightInd w:val="0"/>
              <w:ind w:left="306" w:hanging="284"/>
              <w:rPr>
                <w:rFonts w:ascii="TimesNewRoman" w:eastAsia="Calibri" w:hAnsi="TimesNewRoman" w:cs="TimesNewRoman"/>
              </w:rPr>
            </w:pPr>
            <w:r w:rsidRPr="002456A9">
              <w:rPr>
                <w:rFonts w:ascii="TimesNewRoman" w:eastAsia="Calibri" w:hAnsi="TimesNewRoman" w:cs="TimesNewRoman"/>
              </w:rPr>
              <w:t>posoudí vliv jejich využívání na prostředí;</w:t>
            </w:r>
          </w:p>
          <w:p w:rsidR="00CD7E02" w:rsidRPr="002456A9" w:rsidRDefault="00CD7E02" w:rsidP="00110D04">
            <w:pPr>
              <w:numPr>
                <w:ilvl w:val="0"/>
                <w:numId w:val="204"/>
              </w:numPr>
              <w:autoSpaceDE w:val="0"/>
              <w:autoSpaceDN w:val="0"/>
              <w:adjustRightInd w:val="0"/>
              <w:ind w:left="306" w:hanging="284"/>
              <w:rPr>
                <w:rFonts w:ascii="TimesNewRoman" w:eastAsia="Calibri" w:hAnsi="TimesNewRoman" w:cs="TimesNewRoman"/>
              </w:rPr>
            </w:pPr>
            <w:r w:rsidRPr="002456A9">
              <w:rPr>
                <w:rFonts w:ascii="TimesNewRoman" w:eastAsia="Calibri" w:hAnsi="TimesNewRoman" w:cs="TimesNewRoman"/>
              </w:rPr>
              <w:t>popíše způsoby nakládání s odpady;</w:t>
            </w:r>
          </w:p>
          <w:p w:rsidR="00CD7E02" w:rsidRPr="002456A9" w:rsidRDefault="00CD7E02" w:rsidP="00110D04">
            <w:pPr>
              <w:numPr>
                <w:ilvl w:val="0"/>
                <w:numId w:val="204"/>
              </w:numPr>
              <w:autoSpaceDE w:val="0"/>
              <w:autoSpaceDN w:val="0"/>
              <w:adjustRightInd w:val="0"/>
              <w:ind w:left="306" w:hanging="284"/>
              <w:rPr>
                <w:rFonts w:ascii="TimesNewRoman" w:eastAsia="Calibri" w:hAnsi="TimesNewRoman" w:cs="TimesNewRoman"/>
              </w:rPr>
            </w:pPr>
            <w:r w:rsidRPr="002456A9">
              <w:rPr>
                <w:rFonts w:ascii="TimesNewRoman" w:eastAsia="Calibri" w:hAnsi="TimesNewRoman" w:cs="TimesNewRoman"/>
              </w:rPr>
              <w:t>charakterizuje globální problémy na Zemi;</w:t>
            </w:r>
          </w:p>
          <w:p w:rsidR="00CD7E02" w:rsidRPr="002456A9" w:rsidRDefault="00CD7E02" w:rsidP="00110D04">
            <w:pPr>
              <w:numPr>
                <w:ilvl w:val="0"/>
                <w:numId w:val="204"/>
              </w:numPr>
              <w:autoSpaceDE w:val="0"/>
              <w:autoSpaceDN w:val="0"/>
              <w:adjustRightInd w:val="0"/>
              <w:ind w:left="306" w:hanging="284"/>
              <w:rPr>
                <w:rFonts w:ascii="TimesNewRoman" w:eastAsia="Calibri" w:hAnsi="TimesNewRoman" w:cs="TimesNewRoman"/>
              </w:rPr>
            </w:pPr>
            <w:r w:rsidRPr="002456A9">
              <w:rPr>
                <w:rFonts w:ascii="TimesNewRoman" w:eastAsia="Calibri" w:hAnsi="TimesNewRoman" w:cs="TimesNewRoman"/>
              </w:rPr>
              <w:t>uvede základní znečišťující látky</w:t>
            </w:r>
          </w:p>
          <w:p w:rsidR="00CD7E02" w:rsidRPr="002456A9" w:rsidRDefault="00CD7E02" w:rsidP="00CD7E02">
            <w:pPr>
              <w:autoSpaceDE w:val="0"/>
              <w:autoSpaceDN w:val="0"/>
              <w:adjustRightInd w:val="0"/>
              <w:ind w:left="306" w:hanging="306"/>
              <w:rPr>
                <w:rFonts w:ascii="TimesNewRoman" w:eastAsia="Calibri" w:hAnsi="TimesNewRoman" w:cs="TimesNewRoman"/>
              </w:rPr>
            </w:pPr>
            <w:r w:rsidRPr="002456A9">
              <w:rPr>
                <w:rFonts w:ascii="TimesNewRoman" w:eastAsia="Calibri" w:hAnsi="TimesNewRoman" w:cs="TimesNewRoman"/>
              </w:rPr>
              <w:t xml:space="preserve">     v ovzduší, ve vodě a v půdě a vyhledá informace o aktuální situaci;</w:t>
            </w:r>
          </w:p>
          <w:p w:rsidR="00CD7E02" w:rsidRPr="002456A9" w:rsidRDefault="00CD7E02" w:rsidP="00110D04">
            <w:pPr>
              <w:numPr>
                <w:ilvl w:val="0"/>
                <w:numId w:val="204"/>
              </w:numPr>
              <w:autoSpaceDE w:val="0"/>
              <w:autoSpaceDN w:val="0"/>
              <w:adjustRightInd w:val="0"/>
              <w:ind w:left="306" w:hanging="306"/>
              <w:rPr>
                <w:rFonts w:ascii="TimesNewRoman" w:eastAsia="Calibri" w:hAnsi="TimesNewRoman" w:cs="TimesNewRoman"/>
              </w:rPr>
            </w:pPr>
            <w:r w:rsidRPr="002456A9">
              <w:rPr>
                <w:rFonts w:ascii="TimesNewRoman" w:eastAsia="Calibri" w:hAnsi="TimesNewRoman" w:cs="TimesNewRoman"/>
              </w:rPr>
              <w:t>uvede příklady chráněných území v ČR a v regionu;</w:t>
            </w:r>
          </w:p>
          <w:p w:rsidR="00CD7E02" w:rsidRPr="002456A9" w:rsidRDefault="00CD7E02" w:rsidP="00110D04">
            <w:pPr>
              <w:numPr>
                <w:ilvl w:val="0"/>
                <w:numId w:val="204"/>
              </w:numPr>
              <w:autoSpaceDE w:val="0"/>
              <w:autoSpaceDN w:val="0"/>
              <w:adjustRightInd w:val="0"/>
              <w:ind w:left="306" w:hanging="306"/>
              <w:rPr>
                <w:rFonts w:ascii="TimesNewRoman" w:eastAsia="Calibri" w:hAnsi="TimesNewRoman" w:cs="TimesNewRoman"/>
              </w:rPr>
            </w:pPr>
            <w:r w:rsidRPr="002456A9">
              <w:rPr>
                <w:rFonts w:ascii="TimesNewRoman" w:eastAsia="Calibri" w:hAnsi="TimesNewRoman" w:cs="TimesNewRoman"/>
              </w:rPr>
              <w:lastRenderedPageBreak/>
              <w:t>uvede základní ekonomické, právní a informační nástroje společnosti na ochranu přírody a prostředí;</w:t>
            </w:r>
          </w:p>
          <w:p w:rsidR="00CD7E02" w:rsidRPr="002456A9" w:rsidRDefault="00CD7E02" w:rsidP="00110D04">
            <w:pPr>
              <w:numPr>
                <w:ilvl w:val="0"/>
                <w:numId w:val="204"/>
              </w:numPr>
              <w:autoSpaceDE w:val="0"/>
              <w:autoSpaceDN w:val="0"/>
              <w:adjustRightInd w:val="0"/>
              <w:ind w:left="306" w:hanging="306"/>
              <w:rPr>
                <w:rFonts w:ascii="TimesNewRoman" w:eastAsia="Calibri" w:hAnsi="TimesNewRoman" w:cs="TimesNewRoman"/>
              </w:rPr>
            </w:pPr>
            <w:r w:rsidRPr="002456A9">
              <w:rPr>
                <w:rFonts w:ascii="TimesNewRoman" w:eastAsia="Calibri" w:hAnsi="TimesNewRoman" w:cs="TimesNewRoman"/>
              </w:rPr>
              <w:t>vysvětlí udržitelný rozvoj jako integraci environmentálních, ekonomických, technologických a sociálních přístupů k ochraně životního prostředí;</w:t>
            </w:r>
          </w:p>
          <w:p w:rsidR="00CD7E02" w:rsidRPr="002456A9" w:rsidRDefault="00CD7E02" w:rsidP="00110D04">
            <w:pPr>
              <w:numPr>
                <w:ilvl w:val="0"/>
                <w:numId w:val="204"/>
              </w:numPr>
              <w:autoSpaceDE w:val="0"/>
              <w:autoSpaceDN w:val="0"/>
              <w:adjustRightInd w:val="0"/>
              <w:ind w:left="306" w:hanging="306"/>
              <w:rPr>
                <w:rFonts w:ascii="TimesNewRoman" w:eastAsia="Calibri" w:hAnsi="TimesNewRoman" w:cs="TimesNewRoman"/>
              </w:rPr>
            </w:pPr>
            <w:r w:rsidRPr="002456A9">
              <w:rPr>
                <w:rFonts w:ascii="TimesNewRoman" w:eastAsia="Calibri" w:hAnsi="TimesNewRoman" w:cs="TimesNewRoman"/>
              </w:rPr>
              <w:t>zdůvodní odpovědnost každého jedince za ochranu přírody, krajiny a životního prostředí;</w:t>
            </w:r>
          </w:p>
          <w:p w:rsidR="00CD7E02" w:rsidRPr="002456A9" w:rsidRDefault="00CD7E02" w:rsidP="00110D04">
            <w:pPr>
              <w:numPr>
                <w:ilvl w:val="0"/>
                <w:numId w:val="204"/>
              </w:numPr>
              <w:autoSpaceDE w:val="0"/>
              <w:autoSpaceDN w:val="0"/>
              <w:adjustRightInd w:val="0"/>
              <w:ind w:left="306" w:hanging="306"/>
              <w:rPr>
                <w:rFonts w:ascii="TimesNewRoman" w:eastAsia="Calibri" w:hAnsi="TimesNewRoman" w:cs="TimesNewRoman"/>
              </w:rPr>
            </w:pPr>
            <w:r w:rsidRPr="002456A9">
              <w:rPr>
                <w:rFonts w:ascii="TimesNewRoman" w:eastAsia="Calibri" w:hAnsi="TimesNewRoman" w:cs="TimesNewRoman"/>
              </w:rPr>
              <w:t>na konkrétním příkladu z občanského života a odborné praxe navrhne řešení</w:t>
            </w:r>
          </w:p>
          <w:p w:rsidR="00CD7E02" w:rsidRPr="009C3053" w:rsidRDefault="00CD7E02" w:rsidP="00110D04">
            <w:pPr>
              <w:numPr>
                <w:ilvl w:val="0"/>
                <w:numId w:val="204"/>
              </w:numPr>
              <w:autoSpaceDE w:val="0"/>
              <w:autoSpaceDN w:val="0"/>
              <w:adjustRightInd w:val="0"/>
              <w:ind w:left="306" w:hanging="306"/>
              <w:rPr>
                <w:rFonts w:ascii="TimesNewRoman" w:eastAsia="Calibri" w:hAnsi="TimesNewRoman" w:cs="TimesNewRoman"/>
                <w:sz w:val="20"/>
                <w:szCs w:val="20"/>
              </w:rPr>
            </w:pPr>
            <w:r w:rsidRPr="002456A9">
              <w:rPr>
                <w:rFonts w:ascii="TimesNewRoman" w:eastAsia="Calibri" w:hAnsi="TimesNewRoman" w:cs="TimesNewRoman"/>
              </w:rPr>
              <w:t>vybraného environmentálního problému.</w:t>
            </w:r>
          </w:p>
          <w:p w:rsidR="009C3053" w:rsidRPr="002456A9" w:rsidRDefault="009C3053" w:rsidP="009C3053">
            <w:pPr>
              <w:autoSpaceDE w:val="0"/>
              <w:autoSpaceDN w:val="0"/>
              <w:adjustRightInd w:val="0"/>
              <w:ind w:left="306"/>
              <w:rPr>
                <w:rFonts w:ascii="TimesNewRoman" w:eastAsia="Calibri" w:hAnsi="TimesNewRoman" w:cs="TimesNewRoman"/>
                <w:sz w:val="20"/>
                <w:szCs w:val="20"/>
              </w:rPr>
            </w:pPr>
          </w:p>
        </w:tc>
        <w:tc>
          <w:tcPr>
            <w:tcW w:w="4350" w:type="dxa"/>
            <w:tcBorders>
              <w:top w:val="single" w:sz="4" w:space="0" w:color="000000"/>
              <w:left w:val="single" w:sz="4" w:space="0" w:color="000000"/>
              <w:bottom w:val="single" w:sz="4" w:space="0" w:color="000000"/>
              <w:right w:val="single" w:sz="4" w:space="0" w:color="000000"/>
            </w:tcBorders>
          </w:tcPr>
          <w:p w:rsidR="00CD7E02" w:rsidRPr="002456A9" w:rsidRDefault="00CD7E02" w:rsidP="00CD7E02">
            <w:pPr>
              <w:rPr>
                <w:rFonts w:eastAsia="Calibri"/>
                <w:b/>
              </w:rPr>
            </w:pPr>
            <w:r w:rsidRPr="002456A9">
              <w:rPr>
                <w:rFonts w:eastAsia="Calibri"/>
                <w:b/>
              </w:rPr>
              <w:lastRenderedPageBreak/>
              <w:t>2. Člověk a životní prostředí</w:t>
            </w:r>
          </w:p>
          <w:p w:rsidR="00CD7E02" w:rsidRPr="002456A9" w:rsidRDefault="00CD7E02" w:rsidP="007A5709">
            <w:pPr>
              <w:numPr>
                <w:ilvl w:val="0"/>
                <w:numId w:val="205"/>
              </w:numPr>
              <w:autoSpaceDE w:val="0"/>
              <w:autoSpaceDN w:val="0"/>
              <w:adjustRightInd w:val="0"/>
              <w:ind w:left="360"/>
              <w:rPr>
                <w:rFonts w:ascii="TimesNewRoman" w:eastAsia="Calibri" w:hAnsi="TimesNewRoman" w:cs="TimesNewRoman"/>
              </w:rPr>
            </w:pPr>
            <w:r w:rsidRPr="002456A9">
              <w:rPr>
                <w:rFonts w:ascii="TimesNewRoman" w:eastAsia="Calibri" w:hAnsi="TimesNewRoman" w:cs="TimesNewRoman"/>
              </w:rPr>
              <w:t>vzájemné vztahy mezi člověkem a životním prostředím</w:t>
            </w:r>
          </w:p>
          <w:p w:rsidR="00CD7E02" w:rsidRPr="002456A9" w:rsidRDefault="00CD7E02" w:rsidP="007A5709">
            <w:pPr>
              <w:numPr>
                <w:ilvl w:val="0"/>
                <w:numId w:val="205"/>
              </w:numPr>
              <w:autoSpaceDE w:val="0"/>
              <w:autoSpaceDN w:val="0"/>
              <w:adjustRightInd w:val="0"/>
              <w:ind w:left="360"/>
              <w:rPr>
                <w:rFonts w:ascii="TimesNewRoman" w:eastAsia="Calibri" w:hAnsi="TimesNewRoman" w:cs="TimesNewRoman"/>
              </w:rPr>
            </w:pPr>
            <w:r w:rsidRPr="002456A9">
              <w:rPr>
                <w:rFonts w:ascii="TimesNewRoman" w:eastAsia="Calibri" w:hAnsi="TimesNewRoman" w:cs="TimesNewRoman"/>
              </w:rPr>
              <w:t>dopady činností člověka na životní</w:t>
            </w:r>
          </w:p>
          <w:p w:rsidR="00CD7E02" w:rsidRPr="002456A9" w:rsidRDefault="00CD7E02" w:rsidP="007A5709">
            <w:pPr>
              <w:autoSpaceDE w:val="0"/>
              <w:autoSpaceDN w:val="0"/>
              <w:adjustRightInd w:val="0"/>
              <w:ind w:left="360"/>
              <w:rPr>
                <w:rFonts w:ascii="TimesNewRoman" w:eastAsia="Calibri" w:hAnsi="TimesNewRoman" w:cs="TimesNewRoman"/>
              </w:rPr>
            </w:pPr>
            <w:r w:rsidRPr="002456A9">
              <w:rPr>
                <w:rFonts w:ascii="TimesNewRoman" w:eastAsia="Calibri" w:hAnsi="TimesNewRoman" w:cs="TimesNewRoman"/>
              </w:rPr>
              <w:t>prostředí</w:t>
            </w:r>
          </w:p>
          <w:p w:rsidR="00CD7E02" w:rsidRPr="002456A9" w:rsidRDefault="00CD7E02" w:rsidP="007A5709">
            <w:pPr>
              <w:numPr>
                <w:ilvl w:val="0"/>
                <w:numId w:val="205"/>
              </w:numPr>
              <w:autoSpaceDE w:val="0"/>
              <w:autoSpaceDN w:val="0"/>
              <w:adjustRightInd w:val="0"/>
              <w:ind w:left="360"/>
              <w:rPr>
                <w:rFonts w:ascii="TimesNewRoman" w:eastAsia="Calibri" w:hAnsi="TimesNewRoman" w:cs="TimesNewRoman"/>
              </w:rPr>
            </w:pPr>
            <w:r w:rsidRPr="002456A9">
              <w:rPr>
                <w:rFonts w:ascii="TimesNewRoman" w:eastAsia="Calibri" w:hAnsi="TimesNewRoman" w:cs="TimesNewRoman"/>
              </w:rPr>
              <w:t>přírodní zdroje energie a surovin</w:t>
            </w:r>
          </w:p>
          <w:p w:rsidR="00CD7E02" w:rsidRPr="002456A9" w:rsidRDefault="00CD7E02" w:rsidP="007A5709">
            <w:pPr>
              <w:numPr>
                <w:ilvl w:val="0"/>
                <w:numId w:val="205"/>
              </w:numPr>
              <w:autoSpaceDE w:val="0"/>
              <w:autoSpaceDN w:val="0"/>
              <w:adjustRightInd w:val="0"/>
              <w:ind w:left="360"/>
              <w:rPr>
                <w:rFonts w:ascii="TimesNewRoman" w:eastAsia="Calibri" w:hAnsi="TimesNewRoman" w:cs="TimesNewRoman"/>
              </w:rPr>
            </w:pPr>
            <w:r w:rsidRPr="002456A9">
              <w:rPr>
                <w:rFonts w:ascii="TimesNewRoman" w:eastAsia="Calibri" w:hAnsi="TimesNewRoman" w:cs="TimesNewRoman"/>
              </w:rPr>
              <w:t>odpady</w:t>
            </w:r>
          </w:p>
          <w:p w:rsidR="00CD7E02" w:rsidRPr="002456A9" w:rsidRDefault="00CD7E02" w:rsidP="007A5709">
            <w:pPr>
              <w:numPr>
                <w:ilvl w:val="0"/>
                <w:numId w:val="205"/>
              </w:numPr>
              <w:autoSpaceDE w:val="0"/>
              <w:autoSpaceDN w:val="0"/>
              <w:adjustRightInd w:val="0"/>
              <w:ind w:left="360"/>
              <w:rPr>
                <w:rFonts w:ascii="TimesNewRoman" w:eastAsia="Calibri" w:hAnsi="TimesNewRoman" w:cs="TimesNewRoman"/>
              </w:rPr>
            </w:pPr>
            <w:r w:rsidRPr="002456A9">
              <w:rPr>
                <w:rFonts w:ascii="TimesNewRoman" w:eastAsia="Calibri" w:hAnsi="TimesNewRoman" w:cs="TimesNewRoman"/>
              </w:rPr>
              <w:t>globální problémy</w:t>
            </w:r>
          </w:p>
          <w:p w:rsidR="00CD7E02" w:rsidRPr="002456A9" w:rsidRDefault="00CD7E02" w:rsidP="007A5709">
            <w:pPr>
              <w:numPr>
                <w:ilvl w:val="0"/>
                <w:numId w:val="205"/>
              </w:numPr>
              <w:autoSpaceDE w:val="0"/>
              <w:autoSpaceDN w:val="0"/>
              <w:adjustRightInd w:val="0"/>
              <w:ind w:left="360"/>
              <w:rPr>
                <w:rFonts w:ascii="TimesNewRoman" w:eastAsia="Calibri" w:hAnsi="TimesNewRoman" w:cs="TimesNewRoman"/>
              </w:rPr>
            </w:pPr>
            <w:r w:rsidRPr="002456A9">
              <w:rPr>
                <w:rFonts w:ascii="TimesNewRoman" w:eastAsia="Calibri" w:hAnsi="TimesNewRoman" w:cs="TimesNewRoman"/>
              </w:rPr>
              <w:t>ochrana přírody a krajiny</w:t>
            </w:r>
          </w:p>
          <w:p w:rsidR="00CD7E02" w:rsidRPr="002456A9" w:rsidRDefault="00CD7E02" w:rsidP="007A5709">
            <w:pPr>
              <w:numPr>
                <w:ilvl w:val="0"/>
                <w:numId w:val="205"/>
              </w:numPr>
              <w:autoSpaceDE w:val="0"/>
              <w:autoSpaceDN w:val="0"/>
              <w:adjustRightInd w:val="0"/>
              <w:ind w:left="360"/>
              <w:rPr>
                <w:rFonts w:ascii="TimesNewRoman" w:eastAsia="Calibri" w:hAnsi="TimesNewRoman" w:cs="TimesNewRoman"/>
              </w:rPr>
            </w:pPr>
            <w:r w:rsidRPr="002456A9">
              <w:rPr>
                <w:rFonts w:ascii="TimesNewRoman" w:eastAsia="Calibri" w:hAnsi="TimesNewRoman" w:cs="TimesNewRoman"/>
              </w:rPr>
              <w:t>nástroje společnosti na ochranu životního prostředí</w:t>
            </w:r>
          </w:p>
          <w:p w:rsidR="00CD7E02" w:rsidRPr="002456A9" w:rsidRDefault="00CD7E02" w:rsidP="007A5709">
            <w:pPr>
              <w:numPr>
                <w:ilvl w:val="0"/>
                <w:numId w:val="205"/>
              </w:numPr>
              <w:autoSpaceDE w:val="0"/>
              <w:autoSpaceDN w:val="0"/>
              <w:adjustRightInd w:val="0"/>
              <w:ind w:left="360"/>
              <w:rPr>
                <w:rFonts w:ascii="TimesNewRoman" w:eastAsia="Calibri" w:hAnsi="TimesNewRoman" w:cs="TimesNewRoman"/>
              </w:rPr>
            </w:pPr>
            <w:r w:rsidRPr="002456A9">
              <w:rPr>
                <w:rFonts w:ascii="TimesNewRoman" w:eastAsia="Calibri" w:hAnsi="TimesNewRoman" w:cs="TimesNewRoman"/>
              </w:rPr>
              <w:t>zásady udržitelného rozvoje</w:t>
            </w:r>
          </w:p>
          <w:p w:rsidR="00CD7E02" w:rsidRPr="002456A9" w:rsidRDefault="00CD7E02" w:rsidP="007A5709">
            <w:pPr>
              <w:numPr>
                <w:ilvl w:val="0"/>
                <w:numId w:val="205"/>
              </w:numPr>
              <w:autoSpaceDE w:val="0"/>
              <w:autoSpaceDN w:val="0"/>
              <w:adjustRightInd w:val="0"/>
              <w:ind w:left="360"/>
              <w:rPr>
                <w:rFonts w:ascii="TimesNewRoman" w:eastAsia="Calibri" w:hAnsi="TimesNewRoman" w:cs="TimesNewRoman"/>
              </w:rPr>
            </w:pPr>
            <w:r w:rsidRPr="002456A9">
              <w:rPr>
                <w:rFonts w:ascii="TimesNewRoman" w:eastAsia="Calibri" w:hAnsi="TimesNewRoman" w:cs="TimesNewRoman"/>
              </w:rPr>
              <w:t>odpovědnost jedince za ochranu přírody a životního prostředí</w:t>
            </w:r>
          </w:p>
          <w:p w:rsidR="00CD7E02" w:rsidRPr="002456A9" w:rsidRDefault="00CD7E02" w:rsidP="00CD7E02">
            <w:pPr>
              <w:autoSpaceDE w:val="0"/>
              <w:autoSpaceDN w:val="0"/>
              <w:adjustRightInd w:val="0"/>
              <w:rPr>
                <w:rFonts w:ascii="TimesNewRoman" w:eastAsia="Calibri" w:hAnsi="TimesNewRoman" w:cs="TimesNewRoman"/>
                <w:sz w:val="20"/>
                <w:szCs w:val="20"/>
              </w:rPr>
            </w:pPr>
          </w:p>
        </w:tc>
        <w:tc>
          <w:tcPr>
            <w:tcW w:w="881" w:type="dxa"/>
            <w:tcBorders>
              <w:top w:val="single" w:sz="4" w:space="0" w:color="000000"/>
              <w:left w:val="single" w:sz="4" w:space="0" w:color="000000"/>
              <w:bottom w:val="single" w:sz="4" w:space="0" w:color="000000"/>
              <w:right w:val="single" w:sz="4" w:space="0" w:color="000000"/>
            </w:tcBorders>
            <w:hideMark/>
          </w:tcPr>
          <w:p w:rsidR="00CD7E02" w:rsidRPr="00846107" w:rsidRDefault="00827719" w:rsidP="00CD7E02">
            <w:pPr>
              <w:jc w:val="center"/>
              <w:rPr>
                <w:rFonts w:eastAsia="Calibri"/>
              </w:rPr>
            </w:pPr>
            <w:r w:rsidRPr="002456A9">
              <w:rPr>
                <w:rFonts w:eastAsia="Calibri"/>
              </w:rPr>
              <w:t>24</w:t>
            </w:r>
          </w:p>
        </w:tc>
      </w:tr>
    </w:tbl>
    <w:p w:rsidR="00CD7E02" w:rsidRPr="00846107" w:rsidRDefault="00CD7E02" w:rsidP="00CD7E02">
      <w:pPr>
        <w:jc w:val="center"/>
      </w:pPr>
    </w:p>
    <w:p w:rsidR="00CD7E02" w:rsidRDefault="00CD7E02" w:rsidP="00CD7E02">
      <w:pPr>
        <w:rPr>
          <w:b/>
        </w:rPr>
      </w:pPr>
    </w:p>
    <w:p w:rsidR="009C3053" w:rsidRDefault="009C3053" w:rsidP="00CD7E02">
      <w:pPr>
        <w:rPr>
          <w:b/>
        </w:rPr>
      </w:pPr>
    </w:p>
    <w:p w:rsidR="009C3053" w:rsidRDefault="009C3053" w:rsidP="00CD7E02">
      <w:pPr>
        <w:rPr>
          <w:b/>
        </w:rPr>
      </w:pPr>
    </w:p>
    <w:p w:rsidR="009C3053" w:rsidRDefault="009C3053" w:rsidP="00CD7E02">
      <w:pPr>
        <w:rPr>
          <w:b/>
        </w:rPr>
      </w:pPr>
    </w:p>
    <w:p w:rsidR="009C3053" w:rsidRDefault="009C3053" w:rsidP="00CD7E02">
      <w:pPr>
        <w:rPr>
          <w:b/>
        </w:rPr>
      </w:pPr>
    </w:p>
    <w:p w:rsidR="009C3053" w:rsidRDefault="009C3053" w:rsidP="00CD7E02">
      <w:pPr>
        <w:rPr>
          <w:b/>
        </w:rPr>
      </w:pPr>
    </w:p>
    <w:p w:rsidR="009C3053" w:rsidRDefault="009C3053" w:rsidP="00CD7E02">
      <w:pPr>
        <w:rPr>
          <w:b/>
        </w:rPr>
      </w:pPr>
    </w:p>
    <w:p w:rsidR="009C3053" w:rsidRDefault="009C3053" w:rsidP="00CD7E02">
      <w:pPr>
        <w:rPr>
          <w:b/>
        </w:rPr>
      </w:pPr>
    </w:p>
    <w:p w:rsidR="009C3053" w:rsidRDefault="009C3053" w:rsidP="00CD7E02">
      <w:pPr>
        <w:rPr>
          <w:b/>
        </w:rPr>
      </w:pPr>
    </w:p>
    <w:p w:rsidR="009C3053" w:rsidRDefault="009C3053" w:rsidP="00CD7E02">
      <w:pPr>
        <w:rPr>
          <w:b/>
        </w:rPr>
      </w:pPr>
    </w:p>
    <w:p w:rsidR="009C3053" w:rsidRDefault="009C3053" w:rsidP="00CD7E02">
      <w:pPr>
        <w:rPr>
          <w:b/>
        </w:rPr>
      </w:pPr>
    </w:p>
    <w:p w:rsidR="009C3053" w:rsidRDefault="009C3053" w:rsidP="00CD7E02">
      <w:pPr>
        <w:rPr>
          <w:b/>
        </w:rPr>
      </w:pPr>
    </w:p>
    <w:p w:rsidR="009C3053" w:rsidRDefault="009C3053" w:rsidP="00CD7E02">
      <w:pPr>
        <w:rPr>
          <w:b/>
        </w:rPr>
      </w:pPr>
    </w:p>
    <w:p w:rsidR="009C3053" w:rsidRDefault="009C3053" w:rsidP="00CD7E02">
      <w:pPr>
        <w:rPr>
          <w:b/>
        </w:rPr>
      </w:pPr>
    </w:p>
    <w:p w:rsidR="009C3053" w:rsidRDefault="009C3053" w:rsidP="00CD7E02">
      <w:pPr>
        <w:rPr>
          <w:b/>
        </w:rPr>
      </w:pPr>
    </w:p>
    <w:p w:rsidR="009C3053" w:rsidRDefault="009C3053" w:rsidP="00CD7E02">
      <w:pPr>
        <w:rPr>
          <w:b/>
        </w:rPr>
      </w:pPr>
    </w:p>
    <w:p w:rsidR="009C3053" w:rsidRDefault="009C3053" w:rsidP="00CD7E02">
      <w:pPr>
        <w:rPr>
          <w:b/>
        </w:rPr>
      </w:pPr>
    </w:p>
    <w:p w:rsidR="00C539DB" w:rsidRDefault="00C539DB" w:rsidP="00CD7E02">
      <w:pPr>
        <w:rPr>
          <w:b/>
        </w:rPr>
      </w:pPr>
    </w:p>
    <w:p w:rsidR="00C539DB" w:rsidRDefault="00C539DB" w:rsidP="00CD7E02">
      <w:pPr>
        <w:rPr>
          <w:b/>
        </w:rPr>
      </w:pPr>
    </w:p>
    <w:p w:rsidR="009C3053" w:rsidRDefault="009C3053" w:rsidP="00CD7E02">
      <w:pPr>
        <w:rPr>
          <w:b/>
        </w:rPr>
      </w:pPr>
    </w:p>
    <w:p w:rsidR="009C3053" w:rsidRDefault="009C3053" w:rsidP="00CD7E02">
      <w:pPr>
        <w:rPr>
          <w:b/>
        </w:rPr>
      </w:pPr>
    </w:p>
    <w:p w:rsidR="009C3053" w:rsidRDefault="009C3053" w:rsidP="00CD7E02">
      <w:pPr>
        <w:rPr>
          <w:b/>
        </w:rPr>
      </w:pPr>
    </w:p>
    <w:p w:rsidR="009C3053" w:rsidRDefault="009C3053" w:rsidP="00CD7E02">
      <w:pPr>
        <w:rPr>
          <w:b/>
        </w:rPr>
      </w:pPr>
    </w:p>
    <w:p w:rsidR="009C3053" w:rsidRDefault="009C3053" w:rsidP="00CD7E02">
      <w:pPr>
        <w:rPr>
          <w:b/>
        </w:rPr>
      </w:pPr>
    </w:p>
    <w:p w:rsidR="009C3053" w:rsidRDefault="009C3053" w:rsidP="00CD7E02">
      <w:pPr>
        <w:rPr>
          <w:b/>
        </w:rPr>
      </w:pPr>
    </w:p>
    <w:p w:rsidR="009C3053" w:rsidRDefault="009C3053" w:rsidP="00CD7E02">
      <w:pPr>
        <w:rPr>
          <w:b/>
        </w:rPr>
      </w:pPr>
    </w:p>
    <w:p w:rsidR="009C3053" w:rsidRDefault="009C3053" w:rsidP="00CD7E02">
      <w:pPr>
        <w:rPr>
          <w:b/>
        </w:rPr>
      </w:pPr>
    </w:p>
    <w:p w:rsidR="009C3053" w:rsidRDefault="009C3053" w:rsidP="00CD7E02">
      <w:pPr>
        <w:rPr>
          <w:b/>
        </w:rPr>
      </w:pPr>
    </w:p>
    <w:p w:rsidR="009C3053" w:rsidRDefault="009C3053" w:rsidP="00CD7E02">
      <w:pPr>
        <w:rPr>
          <w:b/>
        </w:rPr>
      </w:pPr>
    </w:p>
    <w:p w:rsidR="009C3053" w:rsidRDefault="009C3053" w:rsidP="00CD7E02">
      <w:pPr>
        <w:rPr>
          <w:b/>
        </w:rPr>
      </w:pPr>
    </w:p>
    <w:p w:rsidR="009C3053" w:rsidRDefault="009C3053" w:rsidP="00CD7E02">
      <w:pPr>
        <w:rPr>
          <w:b/>
        </w:rPr>
      </w:pPr>
    </w:p>
    <w:p w:rsidR="005456A4" w:rsidRPr="002456A9" w:rsidRDefault="005456A4" w:rsidP="005456A4">
      <w:pPr>
        <w:jc w:val="center"/>
      </w:pPr>
      <w:r w:rsidRPr="002456A9">
        <w:lastRenderedPageBreak/>
        <w:t>Učební osnova předmětu</w:t>
      </w:r>
    </w:p>
    <w:p w:rsidR="005456A4" w:rsidRPr="002456A9" w:rsidRDefault="005456A4" w:rsidP="005456A4">
      <w:pPr>
        <w:jc w:val="center"/>
      </w:pPr>
    </w:p>
    <w:p w:rsidR="005456A4" w:rsidRPr="002456A9" w:rsidRDefault="005456A4" w:rsidP="005456A4">
      <w:pPr>
        <w:jc w:val="center"/>
        <w:rPr>
          <w:b/>
          <w:sz w:val="28"/>
          <w:szCs w:val="28"/>
        </w:rPr>
      </w:pPr>
      <w:r w:rsidRPr="002456A9">
        <w:rPr>
          <w:b/>
          <w:sz w:val="28"/>
          <w:szCs w:val="28"/>
        </w:rPr>
        <w:t>PĚSTOVÁNÍ ROSTLIN</w:t>
      </w:r>
      <w:r w:rsidR="00F87DFA" w:rsidRPr="002456A9">
        <w:t xml:space="preserve"> </w:t>
      </w:r>
    </w:p>
    <w:p w:rsidR="005456A4" w:rsidRPr="002456A9" w:rsidRDefault="005456A4" w:rsidP="005456A4">
      <w:pPr>
        <w:pStyle w:val="Odstavecseseznamem"/>
        <w:spacing w:after="200" w:line="240" w:lineRule="auto"/>
        <w:ind w:left="0"/>
        <w:jc w:val="both"/>
        <w:rPr>
          <w:b/>
          <w:sz w:val="24"/>
          <w:szCs w:val="24"/>
          <w:u w:val="single"/>
        </w:rPr>
      </w:pPr>
    </w:p>
    <w:p w:rsidR="005456A4" w:rsidRPr="002456A9" w:rsidRDefault="005456A4" w:rsidP="005456A4">
      <w:pPr>
        <w:rPr>
          <w:rFonts w:ascii="TimesNewRoman,Bold" w:hAnsi="TimesNewRoman,Bold" w:cs="TimesNewRoman,Bold"/>
          <w:bCs/>
          <w:color w:val="000000"/>
        </w:rPr>
      </w:pPr>
      <w:r w:rsidRPr="002456A9">
        <w:rPr>
          <w:rFonts w:ascii="TimesNewRoman,Bold" w:hAnsi="TimesNewRoman,Bold" w:cs="TimesNewRoman,Bold"/>
          <w:bCs/>
          <w:color w:val="000000"/>
        </w:rPr>
        <w:t>Název školy:</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t>Vyšší odborná škola a Střední zemědělská škola,</w:t>
      </w:r>
    </w:p>
    <w:p w:rsidR="005456A4" w:rsidRPr="002456A9" w:rsidRDefault="005456A4" w:rsidP="005456A4">
      <w:pPr>
        <w:rPr>
          <w:rFonts w:ascii="TimesNewRoman,Bold" w:hAnsi="TimesNewRoman,Bold" w:cs="TimesNewRoman,Bold"/>
          <w:bCs/>
          <w:color w:val="000000"/>
        </w:rPr>
      </w:pPr>
      <w:r w:rsidRPr="002456A9">
        <w:rPr>
          <w:rFonts w:ascii="TimesNewRoman,Bold" w:hAnsi="TimesNewRoman,Bold" w:cs="TimesNewRoman,Bold"/>
          <w:bCs/>
          <w:color w:val="000000"/>
        </w:rPr>
        <w:t xml:space="preserve"> </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t>Tábor, Náměstí T.G. Masaryka 788</w:t>
      </w:r>
    </w:p>
    <w:p w:rsidR="005456A4" w:rsidRPr="002456A9" w:rsidRDefault="005456A4" w:rsidP="005456A4">
      <w:pPr>
        <w:jc w:val="both"/>
      </w:pPr>
      <w:r w:rsidRPr="002456A9">
        <w:t>Školní vzdělávací program:</w:t>
      </w:r>
      <w:r w:rsidRPr="002456A9">
        <w:tab/>
      </w:r>
      <w:r w:rsidRPr="002456A9">
        <w:tab/>
      </w:r>
      <w:r w:rsidRPr="002456A9">
        <w:tab/>
      </w:r>
      <w:r w:rsidRPr="002456A9">
        <w:tab/>
        <w:t>AGROPODNIKÁNÍ</w:t>
      </w:r>
    </w:p>
    <w:p w:rsidR="005456A4" w:rsidRPr="002456A9" w:rsidRDefault="005456A4" w:rsidP="005456A4">
      <w:pPr>
        <w:jc w:val="both"/>
      </w:pPr>
      <w:r w:rsidRPr="002456A9">
        <w:t>Celkový počet vyučovacích hodin za studium:</w:t>
      </w:r>
      <w:r w:rsidRPr="002456A9">
        <w:tab/>
        <w:t>2</w:t>
      </w:r>
      <w:r w:rsidR="009C3053">
        <w:t>88</w:t>
      </w:r>
      <w:r w:rsidRPr="002456A9">
        <w:t xml:space="preserve"> (</w:t>
      </w:r>
      <w:r w:rsidR="00DE1945" w:rsidRPr="002456A9">
        <w:t>9</w:t>
      </w:r>
      <w:r w:rsidRPr="002456A9">
        <w:t>)</w:t>
      </w:r>
    </w:p>
    <w:p w:rsidR="005456A4" w:rsidRPr="002456A9" w:rsidRDefault="005456A4" w:rsidP="005456A4">
      <w:pPr>
        <w:jc w:val="both"/>
      </w:pPr>
      <w:r w:rsidRPr="002456A9">
        <w:t>Forma vzdělávání:</w:t>
      </w:r>
      <w:r w:rsidRPr="002456A9">
        <w:tab/>
      </w:r>
      <w:r w:rsidRPr="002456A9">
        <w:tab/>
      </w:r>
      <w:r w:rsidRPr="002456A9">
        <w:tab/>
      </w:r>
      <w:r w:rsidRPr="002456A9">
        <w:tab/>
      </w:r>
      <w:r w:rsidRPr="002456A9">
        <w:tab/>
        <w:t>denní</w:t>
      </w:r>
    </w:p>
    <w:p w:rsidR="005456A4" w:rsidRPr="002456A9" w:rsidRDefault="00DE1945" w:rsidP="005456A4">
      <w:r w:rsidRPr="002456A9">
        <w:t>Platnost od:</w:t>
      </w:r>
      <w:r w:rsidRPr="002456A9">
        <w:tab/>
      </w:r>
      <w:r w:rsidRPr="002456A9">
        <w:tab/>
      </w:r>
      <w:r w:rsidRPr="002456A9">
        <w:tab/>
      </w:r>
      <w:r w:rsidRPr="002456A9">
        <w:tab/>
      </w:r>
      <w:r w:rsidRPr="002456A9">
        <w:tab/>
      </w:r>
      <w:r w:rsidRPr="002456A9">
        <w:tab/>
        <w:t>1. 9. 2021</w:t>
      </w:r>
      <w:r w:rsidR="005456A4" w:rsidRPr="002456A9">
        <w:t xml:space="preserve"> počínaje 1. ročníkem </w:t>
      </w:r>
    </w:p>
    <w:p w:rsidR="00C9777F" w:rsidRPr="002456A9" w:rsidRDefault="00C9777F" w:rsidP="005456A4">
      <w:pPr>
        <w:rPr>
          <w:b/>
          <w:u w:val="single"/>
        </w:rPr>
      </w:pPr>
    </w:p>
    <w:p w:rsidR="00DE1945" w:rsidRPr="002456A9" w:rsidRDefault="00DE1945" w:rsidP="00DE1945">
      <w:pPr>
        <w:jc w:val="both"/>
        <w:rPr>
          <w:b/>
          <w:u w:val="single"/>
        </w:rPr>
      </w:pPr>
    </w:p>
    <w:p w:rsidR="00C9777F" w:rsidRPr="002456A9" w:rsidRDefault="009C3053" w:rsidP="00C9777F">
      <w:pPr>
        <w:pStyle w:val="Odstavecseseznamem"/>
        <w:spacing w:line="240" w:lineRule="auto"/>
        <w:ind w:left="0"/>
        <w:rPr>
          <w:b/>
          <w:sz w:val="24"/>
          <w:szCs w:val="24"/>
          <w:u w:val="single"/>
        </w:rPr>
      </w:pPr>
      <w:r>
        <w:rPr>
          <w:b/>
          <w:sz w:val="24"/>
          <w:szCs w:val="24"/>
          <w:u w:val="single"/>
        </w:rPr>
        <w:t>POJETÍ VYUČOVACÍHO PŘEDMĚTU</w:t>
      </w:r>
    </w:p>
    <w:p w:rsidR="00F87DFA" w:rsidRPr="002456A9" w:rsidRDefault="00F87DFA" w:rsidP="00C9777F">
      <w:pPr>
        <w:autoSpaceDE w:val="0"/>
        <w:autoSpaceDN w:val="0"/>
        <w:adjustRightInd w:val="0"/>
        <w:rPr>
          <w:b/>
        </w:rPr>
      </w:pPr>
    </w:p>
    <w:p w:rsidR="00C9777F" w:rsidRPr="002456A9" w:rsidRDefault="00F87DFA" w:rsidP="00C9777F">
      <w:pPr>
        <w:autoSpaceDE w:val="0"/>
        <w:autoSpaceDN w:val="0"/>
        <w:adjustRightInd w:val="0"/>
        <w:rPr>
          <w:b/>
          <w:u w:val="single"/>
        </w:rPr>
      </w:pPr>
      <w:r w:rsidRPr="002456A9">
        <w:rPr>
          <w:b/>
          <w:u w:val="single"/>
        </w:rPr>
        <w:t>Obecné cíle</w:t>
      </w:r>
    </w:p>
    <w:p w:rsidR="00C9777F" w:rsidRPr="002456A9" w:rsidRDefault="00C9777F" w:rsidP="00C9777F">
      <w:pPr>
        <w:autoSpaceDE w:val="0"/>
        <w:autoSpaceDN w:val="0"/>
        <w:adjustRightInd w:val="0"/>
        <w:jc w:val="both"/>
      </w:pPr>
      <w:r w:rsidRPr="002456A9">
        <w:t xml:space="preserve">Předmět Pěstování rostlin má dát žákům základní přehled vědomostí a znalostí, které jsou nutné ke zvládnutí pěstování zemědělských plodin. Naučí se základní vědomosti o meteorologii, klimatologii, fenologii, zpracování půdy, o osivech, sadbě a hnojivech. Získají vědomosti </w:t>
      </w:r>
      <w:r w:rsidRPr="002456A9">
        <w:br/>
        <w:t>o významu pěstovaných plodin, jejich nárocích na osevní postup, klimatické a půdní podmínky. Zvládnou různé výrobní technologie včetně hnojení, ošetřování  jednotlivých plodin. Při sklizni plodiny poznají základní kvalitativní parametry pro prodej dané komodity.</w:t>
      </w:r>
    </w:p>
    <w:p w:rsidR="00C9777F" w:rsidRPr="002456A9" w:rsidRDefault="00C9777F" w:rsidP="00C9777F"/>
    <w:p w:rsidR="00C9777F" w:rsidRPr="002456A9" w:rsidRDefault="00C9777F" w:rsidP="00C9777F">
      <w:pPr>
        <w:autoSpaceDE w:val="0"/>
        <w:autoSpaceDN w:val="0"/>
        <w:adjustRightInd w:val="0"/>
        <w:rPr>
          <w:b/>
          <w:u w:val="single"/>
        </w:rPr>
      </w:pPr>
      <w:r w:rsidRPr="002456A9">
        <w:rPr>
          <w:b/>
          <w:u w:val="single"/>
        </w:rPr>
        <w:t>Směřování výuky v oblasti cit</w:t>
      </w:r>
      <w:r w:rsidR="00F87DFA" w:rsidRPr="002456A9">
        <w:rPr>
          <w:b/>
          <w:u w:val="single"/>
        </w:rPr>
        <w:t>ů, postojů, hodnot a preferencí</w:t>
      </w:r>
    </w:p>
    <w:p w:rsidR="00C9777F" w:rsidRPr="002456A9" w:rsidRDefault="00C9777F" w:rsidP="00C9777F">
      <w:pPr>
        <w:autoSpaceDE w:val="0"/>
        <w:autoSpaceDN w:val="0"/>
        <w:adjustRightInd w:val="0"/>
      </w:pPr>
      <w:r w:rsidRPr="002456A9">
        <w:t xml:space="preserve">Předmět směřuje nejen ke zvládnutí výrobních technologií, ale i k vytvoření správného vztahu (citu) k půdě, rostlinám a okolní přírodě, která je součástí zemědělské výroby.                                                                                                    Žák je směřován k těmto postojům, hodnotám a preferencím: </w:t>
      </w:r>
    </w:p>
    <w:p w:rsidR="00C9777F" w:rsidRPr="002456A9" w:rsidRDefault="00C9777F" w:rsidP="00110D04">
      <w:pPr>
        <w:numPr>
          <w:ilvl w:val="0"/>
          <w:numId w:val="91"/>
        </w:numPr>
        <w:autoSpaceDE w:val="0"/>
        <w:autoSpaceDN w:val="0"/>
        <w:adjustRightInd w:val="0"/>
      </w:pPr>
      <w:r w:rsidRPr="002456A9">
        <w:t>hospodařit v souladu se zásadami správné zemědělské praxe</w:t>
      </w:r>
      <w:r w:rsidR="009C3053">
        <w:t>,</w:t>
      </w:r>
    </w:p>
    <w:p w:rsidR="00C9777F" w:rsidRPr="002456A9" w:rsidRDefault="00C9777F" w:rsidP="00110D04">
      <w:pPr>
        <w:numPr>
          <w:ilvl w:val="0"/>
          <w:numId w:val="91"/>
        </w:numPr>
        <w:autoSpaceDE w:val="0"/>
        <w:autoSpaceDN w:val="0"/>
        <w:adjustRightInd w:val="0"/>
      </w:pPr>
      <w:r w:rsidRPr="002456A9">
        <w:t>získat kladný postoj k okolnímu životnímu prostředí</w:t>
      </w:r>
      <w:r w:rsidR="009C3053">
        <w:t>,</w:t>
      </w:r>
    </w:p>
    <w:p w:rsidR="00C9777F" w:rsidRPr="002456A9" w:rsidRDefault="00C9777F" w:rsidP="00110D04">
      <w:pPr>
        <w:numPr>
          <w:ilvl w:val="0"/>
          <w:numId w:val="91"/>
        </w:numPr>
        <w:autoSpaceDE w:val="0"/>
        <w:autoSpaceDN w:val="0"/>
        <w:adjustRightInd w:val="0"/>
      </w:pPr>
      <w:r w:rsidRPr="002456A9">
        <w:t>ochrana přírody při využívání pěstebních technologií</w:t>
      </w:r>
      <w:r w:rsidR="009C3053">
        <w:t>,</w:t>
      </w:r>
    </w:p>
    <w:p w:rsidR="00C9777F" w:rsidRPr="002456A9" w:rsidRDefault="00C9777F" w:rsidP="00110D04">
      <w:pPr>
        <w:numPr>
          <w:ilvl w:val="0"/>
          <w:numId w:val="91"/>
        </w:numPr>
        <w:autoSpaceDE w:val="0"/>
        <w:autoSpaceDN w:val="0"/>
        <w:adjustRightInd w:val="0"/>
      </w:pPr>
      <w:r w:rsidRPr="002456A9">
        <w:t>vhodné zacházení s půdou (využívání meziplodin, správná agrotechnika)</w:t>
      </w:r>
      <w:r w:rsidR="009C3053">
        <w:t>,</w:t>
      </w:r>
    </w:p>
    <w:p w:rsidR="00C9777F" w:rsidRPr="002456A9" w:rsidRDefault="00C9777F" w:rsidP="00110D04">
      <w:pPr>
        <w:numPr>
          <w:ilvl w:val="0"/>
          <w:numId w:val="91"/>
        </w:numPr>
        <w:autoSpaceDE w:val="0"/>
        <w:autoSpaceDN w:val="0"/>
        <w:adjustRightInd w:val="0"/>
      </w:pPr>
      <w:r w:rsidRPr="002456A9">
        <w:t>tvorba krajiny z hlediska estetického, ekologického a zemědělského</w:t>
      </w:r>
      <w:r w:rsidR="009C3053">
        <w:t>,</w:t>
      </w:r>
    </w:p>
    <w:p w:rsidR="00C9777F" w:rsidRPr="002456A9" w:rsidRDefault="00C9777F" w:rsidP="00110D04">
      <w:pPr>
        <w:numPr>
          <w:ilvl w:val="0"/>
          <w:numId w:val="91"/>
        </w:numPr>
        <w:autoSpaceDE w:val="0"/>
        <w:autoSpaceDN w:val="0"/>
        <w:adjustRightInd w:val="0"/>
      </w:pPr>
      <w:r w:rsidRPr="002456A9">
        <w:t>dodržování správných dávek chemických přípravků a hnojiv</w:t>
      </w:r>
      <w:r w:rsidR="009C3053">
        <w:t>,</w:t>
      </w:r>
    </w:p>
    <w:p w:rsidR="00C9777F" w:rsidRPr="002456A9" w:rsidRDefault="00C9777F" w:rsidP="00110D04">
      <w:pPr>
        <w:numPr>
          <w:ilvl w:val="0"/>
          <w:numId w:val="91"/>
        </w:numPr>
        <w:autoSpaceDE w:val="0"/>
        <w:autoSpaceDN w:val="0"/>
        <w:adjustRightInd w:val="0"/>
      </w:pPr>
      <w:r w:rsidRPr="002456A9">
        <w:t>plnění vodohospodářských ochranných nařízeních sou</w:t>
      </w:r>
      <w:r w:rsidR="009C3053">
        <w:t>visejících s rostlinou produkcí,</w:t>
      </w:r>
    </w:p>
    <w:p w:rsidR="00C9777F" w:rsidRPr="002456A9" w:rsidRDefault="00C9777F" w:rsidP="00110D04">
      <w:pPr>
        <w:numPr>
          <w:ilvl w:val="0"/>
          <w:numId w:val="91"/>
        </w:numPr>
        <w:autoSpaceDE w:val="0"/>
        <w:autoSpaceDN w:val="0"/>
        <w:adjustRightInd w:val="0"/>
      </w:pPr>
      <w:r w:rsidRPr="002456A9">
        <w:t>realizace kvalitativních parametrů jednotlivých výrobních technologií</w:t>
      </w:r>
      <w:r w:rsidR="009C3053">
        <w:t>,</w:t>
      </w:r>
    </w:p>
    <w:p w:rsidR="00C9777F" w:rsidRPr="002456A9" w:rsidRDefault="00C9777F" w:rsidP="00110D04">
      <w:pPr>
        <w:numPr>
          <w:ilvl w:val="0"/>
          <w:numId w:val="91"/>
        </w:numPr>
        <w:autoSpaceDE w:val="0"/>
        <w:autoSpaceDN w:val="0"/>
        <w:adjustRightInd w:val="0"/>
      </w:pPr>
      <w:r w:rsidRPr="002456A9">
        <w:t>správně hospodařit s pohonnými hmotami a odpady</w:t>
      </w:r>
      <w:r w:rsidR="009C3053">
        <w:t>,</w:t>
      </w:r>
    </w:p>
    <w:p w:rsidR="00C9777F" w:rsidRPr="002456A9" w:rsidRDefault="00C9777F" w:rsidP="00110D04">
      <w:pPr>
        <w:numPr>
          <w:ilvl w:val="0"/>
          <w:numId w:val="91"/>
        </w:numPr>
        <w:autoSpaceDE w:val="0"/>
        <w:autoSpaceDN w:val="0"/>
        <w:adjustRightInd w:val="0"/>
      </w:pPr>
      <w:r w:rsidRPr="002456A9">
        <w:t>dodržovat bezpečnostní pravidla při práci</w:t>
      </w:r>
      <w:r w:rsidR="009C3053">
        <w:t>,</w:t>
      </w:r>
    </w:p>
    <w:p w:rsidR="00C9777F" w:rsidRPr="002456A9" w:rsidRDefault="00C9777F" w:rsidP="00110D04">
      <w:pPr>
        <w:numPr>
          <w:ilvl w:val="0"/>
          <w:numId w:val="91"/>
        </w:numPr>
        <w:autoSpaceDE w:val="0"/>
        <w:autoSpaceDN w:val="0"/>
        <w:adjustRightInd w:val="0"/>
      </w:pPr>
      <w:r w:rsidRPr="002456A9">
        <w:t>snažit se o další rozvoj venkova a kulturnost krajiny.</w:t>
      </w:r>
    </w:p>
    <w:p w:rsidR="00C9777F" w:rsidRPr="002456A9" w:rsidRDefault="00C9777F" w:rsidP="00C9777F"/>
    <w:p w:rsidR="00C9777F" w:rsidRPr="002456A9" w:rsidRDefault="00F87DFA" w:rsidP="00C9777F">
      <w:pPr>
        <w:jc w:val="both"/>
        <w:rPr>
          <w:b/>
          <w:u w:val="single"/>
        </w:rPr>
      </w:pPr>
      <w:r w:rsidRPr="002456A9">
        <w:rPr>
          <w:b/>
          <w:u w:val="single"/>
        </w:rPr>
        <w:t>Charakteristika  učiva</w:t>
      </w:r>
    </w:p>
    <w:p w:rsidR="00C9777F" w:rsidRPr="002456A9" w:rsidRDefault="00C9777F" w:rsidP="00C9777F">
      <w:pPr>
        <w:jc w:val="both"/>
      </w:pPr>
      <w:r w:rsidRPr="002456A9">
        <w:t xml:space="preserve">Předmět navazuje na znalosti předmětů Nauka o životním prostředí a Biologie. Učí žáka chápat souvislosti mezi klimatickými a půdními podmínkami ve vztahu k požadavkům pěstovaných plodin. Žák se orientuje ve výběru vhodných odrůd, hnojiv a technologií na zpracování půdy </w:t>
      </w:r>
      <w:r w:rsidRPr="002456A9">
        <w:br/>
        <w:t>a ošetřování rostlin. Zná kvalitativní znaky vyrobených</w:t>
      </w:r>
      <w:r w:rsidRPr="002456A9">
        <w:rPr>
          <w:b/>
        </w:rPr>
        <w:t xml:space="preserve"> </w:t>
      </w:r>
      <w:r w:rsidRPr="002456A9">
        <w:t>produktů a dovede posoudit ekonomiku pěstování jednotlivých plodin.</w:t>
      </w:r>
    </w:p>
    <w:p w:rsidR="00C9777F" w:rsidRPr="002456A9" w:rsidRDefault="00C9777F" w:rsidP="00C9777F">
      <w:pPr>
        <w:jc w:val="both"/>
      </w:pPr>
    </w:p>
    <w:p w:rsidR="00C9777F" w:rsidRPr="002456A9" w:rsidRDefault="00F87DFA" w:rsidP="00C9777F">
      <w:pPr>
        <w:rPr>
          <w:b/>
          <w:u w:val="single"/>
        </w:rPr>
      </w:pPr>
      <w:r w:rsidRPr="002456A9">
        <w:rPr>
          <w:b/>
          <w:u w:val="single"/>
        </w:rPr>
        <w:t>Strategie výuky</w:t>
      </w:r>
    </w:p>
    <w:p w:rsidR="00C9777F" w:rsidRPr="002456A9" w:rsidRDefault="00C9777F" w:rsidP="00C9777F">
      <w:pPr>
        <w:jc w:val="both"/>
        <w:rPr>
          <w:b/>
        </w:rPr>
      </w:pPr>
      <w:r w:rsidRPr="002456A9">
        <w:t>Předmět  se vyučuje ve druhém až čtvrtém ročníku. Teoretickou výuku lze prohloubit</w:t>
      </w:r>
      <w:r w:rsidRPr="002456A9">
        <w:rPr>
          <w:b/>
        </w:rPr>
        <w:t xml:space="preserve"> </w:t>
      </w:r>
      <w:r w:rsidRPr="002456A9">
        <w:t xml:space="preserve"> praktickými cvičeními a náplní předmětu Praxe. Výuka předmětu postupuje od základních vědomostí o podnebí, počasí, půdě, výživě,</w:t>
      </w:r>
      <w:r w:rsidRPr="002456A9">
        <w:rPr>
          <w:b/>
        </w:rPr>
        <w:t xml:space="preserve"> </w:t>
      </w:r>
      <w:r w:rsidRPr="002456A9">
        <w:t xml:space="preserve">semenářství, osevních postupech, základním </w:t>
      </w:r>
      <w:r w:rsidRPr="002456A9">
        <w:lastRenderedPageBreak/>
        <w:t>zpracování půdy a ošetřování polních plodin až</w:t>
      </w:r>
      <w:r w:rsidRPr="002456A9">
        <w:rPr>
          <w:b/>
        </w:rPr>
        <w:t xml:space="preserve"> </w:t>
      </w:r>
      <w:r w:rsidRPr="002456A9">
        <w:t>po požadavky jednotlivých zemědělských plodin.</w:t>
      </w:r>
      <w:r w:rsidRPr="002456A9">
        <w:rPr>
          <w:b/>
        </w:rPr>
        <w:t xml:space="preserve"> </w:t>
      </w:r>
      <w:r w:rsidRPr="002456A9">
        <w:t>Cílem je naučit vypěstovat v potřebném množství a kvalitě jednotlivé plodiny, při zachování metod správné zemědělské praxe šetrné k životnímu prostředí, za využití precizního zemědělství. Uvědomovat si, že péče o krajinu se stává součástí výrobních technologií, dotačních titulů, nařízení a zákonů. K modernímu pěstování plodin je nutná organizační schopnost, výkonná mechanizace, využití počítačových programů a hospodaření v souladu s ochranou půdy, vody a ostatních složek životního prostředí. Při výuce se bude používat výklad zaměřený na současnou zemědělskou praxi, řízený rozhovor, diskuze na dané téma. Problémové vyučování spojené s nácvikem organizačních schopností bude uplatňováno především při praktických cvičeních. Součástí výuky budou průřezová témata ve 2. – 4. ročníku, zpracování závěrečných prací ve 4. ročníku.</w:t>
      </w:r>
    </w:p>
    <w:p w:rsidR="00C9777F" w:rsidRPr="002456A9" w:rsidRDefault="00C9777F" w:rsidP="00C9777F">
      <w:pPr>
        <w:rPr>
          <w:b/>
        </w:rPr>
      </w:pPr>
    </w:p>
    <w:p w:rsidR="00C9777F" w:rsidRPr="002456A9" w:rsidRDefault="00F87DFA" w:rsidP="00C9777F">
      <w:pPr>
        <w:rPr>
          <w:b/>
          <w:u w:val="single"/>
        </w:rPr>
      </w:pPr>
      <w:r w:rsidRPr="002456A9">
        <w:rPr>
          <w:b/>
          <w:u w:val="single"/>
        </w:rPr>
        <w:t>Hodnocení výsledků žáků</w:t>
      </w:r>
    </w:p>
    <w:p w:rsidR="00C9777F" w:rsidRPr="002456A9" w:rsidRDefault="00C9777F" w:rsidP="00C9777F">
      <w:pPr>
        <w:jc w:val="both"/>
      </w:pPr>
      <w:r w:rsidRPr="002456A9">
        <w:t>Při hodnocení bude kladen důraz na hloubku porozumění učiva,  na schopnost aplikovat poznatky a vědomosti do praxe. Hodnocení znalostí a vědomostí žáků se</w:t>
      </w:r>
      <w:r w:rsidRPr="002456A9">
        <w:rPr>
          <w:b/>
        </w:rPr>
        <w:t xml:space="preserve"> </w:t>
      </w:r>
      <w:r w:rsidRPr="002456A9">
        <w:t>prověřuje písemnou formou v podobě výstupních testů nebo jednoduchých testů pro zapamatování učiva. Ústní zkoušení má svou nezastupitelnou</w:t>
      </w:r>
      <w:r w:rsidRPr="002456A9">
        <w:rPr>
          <w:b/>
        </w:rPr>
        <w:t xml:space="preserve"> </w:t>
      </w:r>
      <w:r w:rsidRPr="002456A9">
        <w:t>úlohu, ale je spíše doplňkovou formou. Výsledná známka je kombinací získaných známek.</w:t>
      </w:r>
    </w:p>
    <w:p w:rsidR="00C9777F" w:rsidRPr="002456A9" w:rsidRDefault="00C9777F" w:rsidP="00C9777F">
      <w:pPr>
        <w:jc w:val="both"/>
        <w:rPr>
          <w:b/>
        </w:rPr>
      </w:pPr>
    </w:p>
    <w:p w:rsidR="00C9777F" w:rsidRDefault="00C9777F" w:rsidP="00C9777F">
      <w:pPr>
        <w:autoSpaceDE w:val="0"/>
        <w:autoSpaceDN w:val="0"/>
        <w:adjustRightInd w:val="0"/>
        <w:rPr>
          <w:b/>
          <w:u w:val="single"/>
        </w:rPr>
      </w:pPr>
      <w:r w:rsidRPr="002456A9">
        <w:rPr>
          <w:b/>
          <w:u w:val="single"/>
        </w:rPr>
        <w:t xml:space="preserve">Přínos předmětu k rozvoji klíčových kompetencí </w:t>
      </w:r>
    </w:p>
    <w:p w:rsidR="009C3053" w:rsidRPr="009C3053" w:rsidRDefault="009C3053" w:rsidP="00C9777F">
      <w:pPr>
        <w:autoSpaceDE w:val="0"/>
        <w:autoSpaceDN w:val="0"/>
        <w:adjustRightInd w:val="0"/>
      </w:pPr>
      <w:r w:rsidRPr="009C3053">
        <w:t>Žák se učí:</w:t>
      </w:r>
    </w:p>
    <w:p w:rsidR="00C9777F" w:rsidRPr="002456A9" w:rsidRDefault="00C9777F" w:rsidP="00110D04">
      <w:pPr>
        <w:numPr>
          <w:ilvl w:val="0"/>
          <w:numId w:val="92"/>
        </w:numPr>
        <w:autoSpaceDE w:val="0"/>
        <w:autoSpaceDN w:val="0"/>
        <w:adjustRightInd w:val="0"/>
        <w:jc w:val="both"/>
      </w:pPr>
      <w:r w:rsidRPr="002456A9">
        <w:t>chápat problematiku precizního zemědělství</w:t>
      </w:r>
      <w:r w:rsidR="009C3053">
        <w:t>,</w:t>
      </w:r>
    </w:p>
    <w:p w:rsidR="00C9777F" w:rsidRPr="002456A9" w:rsidRDefault="00C9777F" w:rsidP="00110D04">
      <w:pPr>
        <w:numPr>
          <w:ilvl w:val="0"/>
          <w:numId w:val="92"/>
        </w:numPr>
        <w:autoSpaceDE w:val="0"/>
        <w:autoSpaceDN w:val="0"/>
        <w:adjustRightInd w:val="0"/>
        <w:jc w:val="both"/>
      </w:pPr>
      <w:r w:rsidRPr="002456A9">
        <w:t>efektivně se učit a pracovat, vyhodnocovat dosažené výsledky své i svých podřízených</w:t>
      </w:r>
      <w:r w:rsidR="009C3053">
        <w:t>,</w:t>
      </w:r>
    </w:p>
    <w:p w:rsidR="00C9777F" w:rsidRPr="002456A9" w:rsidRDefault="00C9777F" w:rsidP="00110D04">
      <w:pPr>
        <w:numPr>
          <w:ilvl w:val="0"/>
          <w:numId w:val="92"/>
        </w:numPr>
        <w:autoSpaceDE w:val="0"/>
        <w:autoSpaceDN w:val="0"/>
        <w:adjustRightInd w:val="0"/>
        <w:jc w:val="both"/>
      </w:pPr>
      <w:r w:rsidRPr="002456A9">
        <w:t>vyjadřovat se přiměřeně k dané problematice a vhodně komunikovat jak v ústním tak</w:t>
      </w:r>
      <w:r w:rsidRPr="002456A9">
        <w:rPr>
          <w:b/>
        </w:rPr>
        <w:t xml:space="preserve"> </w:t>
      </w:r>
      <w:r w:rsidRPr="002456A9">
        <w:rPr>
          <w:b/>
        </w:rPr>
        <w:br/>
      </w:r>
      <w:r w:rsidRPr="002456A9">
        <w:t>i v písemném projevu</w:t>
      </w:r>
      <w:r w:rsidR="009C3053">
        <w:t>,</w:t>
      </w:r>
    </w:p>
    <w:p w:rsidR="00C9777F" w:rsidRPr="002456A9" w:rsidRDefault="00C9777F" w:rsidP="00110D04">
      <w:pPr>
        <w:numPr>
          <w:ilvl w:val="0"/>
          <w:numId w:val="92"/>
        </w:numPr>
        <w:autoSpaceDE w:val="0"/>
        <w:autoSpaceDN w:val="0"/>
        <w:adjustRightInd w:val="0"/>
        <w:jc w:val="both"/>
      </w:pPr>
      <w:r w:rsidRPr="002456A9">
        <w:t>využít svých znalostí a vědomostí z matematiky, fyziky, chemie, odborných předmětů</w:t>
      </w:r>
      <w:r w:rsidR="009C3053">
        <w:t>,</w:t>
      </w:r>
    </w:p>
    <w:p w:rsidR="00C9777F" w:rsidRPr="002456A9" w:rsidRDefault="00C9777F" w:rsidP="00110D04">
      <w:pPr>
        <w:numPr>
          <w:ilvl w:val="0"/>
          <w:numId w:val="92"/>
        </w:numPr>
        <w:autoSpaceDE w:val="0"/>
        <w:autoSpaceDN w:val="0"/>
        <w:adjustRightInd w:val="0"/>
        <w:jc w:val="both"/>
      </w:pPr>
      <w:r w:rsidRPr="002456A9">
        <w:t>účastnit se aktivně diskuzí, formulovat a obhajovat své názory a postoje, respektovat názory druhých</w:t>
      </w:r>
      <w:r w:rsidR="009C3053">
        <w:t>,</w:t>
      </w:r>
    </w:p>
    <w:p w:rsidR="00C9777F" w:rsidRPr="002456A9" w:rsidRDefault="00C9777F" w:rsidP="00110D04">
      <w:pPr>
        <w:numPr>
          <w:ilvl w:val="0"/>
          <w:numId w:val="92"/>
        </w:numPr>
        <w:autoSpaceDE w:val="0"/>
        <w:autoSpaceDN w:val="0"/>
        <w:adjustRightInd w:val="0"/>
        <w:jc w:val="both"/>
      </w:pPr>
      <w:r w:rsidRPr="002456A9">
        <w:t>aplikovat své znalosti z informačních technologií pro zvyšování svých vědomostí a znalostí z</w:t>
      </w:r>
      <w:r w:rsidR="009C3053">
        <w:t> </w:t>
      </w:r>
      <w:r w:rsidRPr="002456A9">
        <w:t>předmětu</w:t>
      </w:r>
      <w:r w:rsidR="009C3053">
        <w:t>,</w:t>
      </w:r>
    </w:p>
    <w:p w:rsidR="00C9777F" w:rsidRPr="002456A9" w:rsidRDefault="00C9777F" w:rsidP="00110D04">
      <w:pPr>
        <w:numPr>
          <w:ilvl w:val="0"/>
          <w:numId w:val="92"/>
        </w:numPr>
        <w:autoSpaceDE w:val="0"/>
        <w:autoSpaceDN w:val="0"/>
        <w:adjustRightInd w:val="0"/>
        <w:jc w:val="both"/>
      </w:pPr>
      <w:r w:rsidRPr="002456A9">
        <w:t>rozvíjet schopnost pracovat v týmu a uvědomovat si propojení své práce s chodem celého podniku</w:t>
      </w:r>
      <w:r w:rsidR="009C3053">
        <w:t>,</w:t>
      </w:r>
    </w:p>
    <w:p w:rsidR="00C9777F" w:rsidRPr="002456A9" w:rsidRDefault="00C9777F" w:rsidP="00110D04">
      <w:pPr>
        <w:numPr>
          <w:ilvl w:val="0"/>
          <w:numId w:val="92"/>
        </w:numPr>
        <w:autoSpaceDE w:val="0"/>
        <w:autoSpaceDN w:val="0"/>
        <w:adjustRightInd w:val="0"/>
        <w:jc w:val="both"/>
      </w:pPr>
      <w:r w:rsidRPr="002456A9">
        <w:t>naučit se organizovat pracovní operace</w:t>
      </w:r>
      <w:r w:rsidR="009C3053">
        <w:t xml:space="preserve"> a práci podřízených pracovníků,</w:t>
      </w:r>
    </w:p>
    <w:p w:rsidR="00C9777F" w:rsidRPr="002456A9" w:rsidRDefault="00C9777F" w:rsidP="00110D04">
      <w:pPr>
        <w:numPr>
          <w:ilvl w:val="0"/>
          <w:numId w:val="92"/>
        </w:numPr>
        <w:autoSpaceDE w:val="0"/>
        <w:autoSpaceDN w:val="0"/>
        <w:adjustRightInd w:val="0"/>
        <w:jc w:val="both"/>
      </w:pPr>
      <w:r w:rsidRPr="002456A9">
        <w:t>pracovat s osobním počítačem a využívat možnosti Internetu</w:t>
      </w:r>
      <w:r w:rsidR="009C3053">
        <w:t>,</w:t>
      </w:r>
    </w:p>
    <w:p w:rsidR="00C9777F" w:rsidRPr="002456A9" w:rsidRDefault="00C9777F" w:rsidP="00110D04">
      <w:pPr>
        <w:numPr>
          <w:ilvl w:val="0"/>
          <w:numId w:val="92"/>
        </w:numPr>
        <w:autoSpaceDE w:val="0"/>
        <w:autoSpaceDN w:val="0"/>
        <w:adjustRightInd w:val="0"/>
        <w:jc w:val="both"/>
      </w:pPr>
      <w:r w:rsidRPr="002456A9">
        <w:t>sestavovat osevní postupy, vypracovávat plány hnojení a ochrany rostlin</w:t>
      </w:r>
      <w:r w:rsidR="009C3053">
        <w:t>,</w:t>
      </w:r>
    </w:p>
    <w:p w:rsidR="00C9777F" w:rsidRPr="002456A9" w:rsidRDefault="00C9777F" w:rsidP="00110D04">
      <w:pPr>
        <w:numPr>
          <w:ilvl w:val="0"/>
          <w:numId w:val="92"/>
        </w:numPr>
        <w:autoSpaceDE w:val="0"/>
        <w:autoSpaceDN w:val="0"/>
        <w:adjustRightInd w:val="0"/>
        <w:jc w:val="both"/>
      </w:pPr>
      <w:r w:rsidRPr="002456A9">
        <w:t>navrhnout vhodný technologický postup pro pěstování určité plodiny</w:t>
      </w:r>
      <w:r w:rsidR="009C3053">
        <w:t>,</w:t>
      </w:r>
    </w:p>
    <w:p w:rsidR="00C9777F" w:rsidRPr="002456A9" w:rsidRDefault="00C9777F" w:rsidP="00110D04">
      <w:pPr>
        <w:numPr>
          <w:ilvl w:val="0"/>
          <w:numId w:val="92"/>
        </w:numPr>
        <w:autoSpaceDE w:val="0"/>
        <w:autoSpaceDN w:val="0"/>
        <w:adjustRightInd w:val="0"/>
        <w:jc w:val="both"/>
      </w:pPr>
      <w:r w:rsidRPr="002456A9">
        <w:t>provádět a organizovat orbu, předseťovou přípravu, hnojení, setí a sázení, ošetřování porostů během vegetace, sklizeň a posklizňovou úpravu plodin</w:t>
      </w:r>
      <w:r w:rsidR="009C3053">
        <w:t>,</w:t>
      </w:r>
    </w:p>
    <w:p w:rsidR="009C3053" w:rsidRDefault="00C9777F" w:rsidP="00110D04">
      <w:pPr>
        <w:numPr>
          <w:ilvl w:val="0"/>
          <w:numId w:val="92"/>
        </w:numPr>
        <w:autoSpaceDE w:val="0"/>
        <w:autoSpaceDN w:val="0"/>
        <w:adjustRightInd w:val="0"/>
        <w:jc w:val="both"/>
      </w:pPr>
      <w:r w:rsidRPr="002456A9">
        <w:t>posuzovat stav porostu v různých vývojových fázích, kontrolovat úspěšnost</w:t>
      </w:r>
      <w:r w:rsidR="009C3053">
        <w:t xml:space="preserve"> agrotechnických z</w:t>
      </w:r>
      <w:r w:rsidR="009C3053" w:rsidRPr="002456A9">
        <w:t xml:space="preserve">ásahů ve stanovených lhůtách, </w:t>
      </w:r>
    </w:p>
    <w:p w:rsidR="009C3053" w:rsidRPr="002456A9" w:rsidRDefault="009C3053" w:rsidP="00110D04">
      <w:pPr>
        <w:numPr>
          <w:ilvl w:val="0"/>
          <w:numId w:val="92"/>
        </w:numPr>
        <w:autoSpaceDE w:val="0"/>
        <w:autoSpaceDN w:val="0"/>
        <w:adjustRightInd w:val="0"/>
        <w:jc w:val="both"/>
      </w:pPr>
      <w:r w:rsidRPr="002456A9">
        <w:t>organizovat následná opatření</w:t>
      </w:r>
    </w:p>
    <w:p w:rsidR="00C9777F" w:rsidRPr="002456A9" w:rsidRDefault="00C9777F" w:rsidP="00110D04">
      <w:pPr>
        <w:numPr>
          <w:ilvl w:val="0"/>
          <w:numId w:val="92"/>
        </w:numPr>
        <w:autoSpaceDE w:val="0"/>
        <w:autoSpaceDN w:val="0"/>
        <w:adjustRightInd w:val="0"/>
        <w:jc w:val="both"/>
      </w:pPr>
      <w:r w:rsidRPr="002456A9">
        <w:t>prezentovat závěrečnou práci před kolektivem žáků a učitelů</w:t>
      </w:r>
      <w:r w:rsidR="009C3053">
        <w:t>,</w:t>
      </w:r>
    </w:p>
    <w:p w:rsidR="00C9777F" w:rsidRPr="002456A9" w:rsidRDefault="00C9777F" w:rsidP="00110D04">
      <w:pPr>
        <w:numPr>
          <w:ilvl w:val="0"/>
          <w:numId w:val="92"/>
        </w:numPr>
        <w:autoSpaceDE w:val="0"/>
        <w:autoSpaceDN w:val="0"/>
        <w:adjustRightInd w:val="0"/>
        <w:jc w:val="both"/>
      </w:pPr>
      <w:r w:rsidRPr="002456A9">
        <w:t xml:space="preserve">zabezpečovat všechna opatření tak, aby neporušovali životní prostředí a chovali se </w:t>
      </w:r>
      <w:r w:rsidRPr="002456A9">
        <w:br/>
        <w:t>v souladu s</w:t>
      </w:r>
      <w:r w:rsidR="009C3053">
        <w:t> </w:t>
      </w:r>
      <w:r w:rsidRPr="002456A9">
        <w:t>přírodou</w:t>
      </w:r>
      <w:r w:rsidR="009C3053">
        <w:t>,</w:t>
      </w:r>
    </w:p>
    <w:p w:rsidR="00C9777F" w:rsidRPr="002456A9" w:rsidRDefault="00C9777F" w:rsidP="00110D04">
      <w:pPr>
        <w:numPr>
          <w:ilvl w:val="0"/>
          <w:numId w:val="92"/>
        </w:numPr>
        <w:autoSpaceDE w:val="0"/>
        <w:autoSpaceDN w:val="0"/>
        <w:adjustRightInd w:val="0"/>
        <w:jc w:val="both"/>
        <w:rPr>
          <w:b/>
        </w:rPr>
      </w:pPr>
      <w:r w:rsidRPr="002456A9">
        <w:t>chápat bezpečnost práce svou i svých pracovníků jako nedílnou součást výroby a dodržovat používání ochranných pomůcek při všech pracích.</w:t>
      </w:r>
    </w:p>
    <w:p w:rsidR="00C9777F" w:rsidRPr="002456A9" w:rsidRDefault="00C9777F" w:rsidP="00C9777F">
      <w:pPr>
        <w:rPr>
          <w:rFonts w:ascii="TimesNewRoman" w:hAnsi="TimesNewRoman" w:cs="TimesNewRoman"/>
        </w:rPr>
      </w:pPr>
    </w:p>
    <w:p w:rsidR="00C9777F" w:rsidRPr="002456A9" w:rsidRDefault="00C9777F" w:rsidP="00C9777F">
      <w:pPr>
        <w:jc w:val="both"/>
        <w:rPr>
          <w:b/>
          <w:u w:val="single"/>
        </w:rPr>
      </w:pPr>
      <w:r w:rsidRPr="002456A9">
        <w:rPr>
          <w:b/>
          <w:u w:val="single"/>
        </w:rPr>
        <w:t>Mezipředmětové vztahy</w:t>
      </w:r>
    </w:p>
    <w:p w:rsidR="002663BE" w:rsidRPr="002456A9" w:rsidRDefault="00B65A55" w:rsidP="00C9777F">
      <w:pPr>
        <w:autoSpaceDE w:val="0"/>
        <w:autoSpaceDN w:val="0"/>
        <w:adjustRightInd w:val="0"/>
        <w:jc w:val="both"/>
      </w:pPr>
      <w:r w:rsidRPr="002456A9">
        <w:t>Při výuce budou rozvíjeny mezipředmětové vazby na učivo Biologie, Chemie, Fyziky, Nauky o životním prostředí a odborné zemědělské předměty.</w:t>
      </w:r>
    </w:p>
    <w:p w:rsidR="00F87DFA" w:rsidRPr="002456A9" w:rsidRDefault="00F87DFA" w:rsidP="00C9777F">
      <w:pPr>
        <w:autoSpaceDE w:val="0"/>
        <w:autoSpaceDN w:val="0"/>
        <w:adjustRightInd w:val="0"/>
        <w:jc w:val="both"/>
        <w:rPr>
          <w:b/>
          <w:u w:val="single"/>
        </w:rPr>
      </w:pPr>
      <w:r w:rsidRPr="002456A9">
        <w:rPr>
          <w:b/>
          <w:u w:val="single"/>
        </w:rPr>
        <w:lastRenderedPageBreak/>
        <w:t>Průřezová témata</w:t>
      </w:r>
    </w:p>
    <w:p w:rsidR="00C9777F" w:rsidRPr="002456A9" w:rsidRDefault="00C9777F" w:rsidP="00C9777F">
      <w:pPr>
        <w:autoSpaceDE w:val="0"/>
        <w:autoSpaceDN w:val="0"/>
        <w:adjustRightInd w:val="0"/>
        <w:jc w:val="both"/>
      </w:pPr>
      <w:r w:rsidRPr="002456A9">
        <w:t>Do předmětu jsou zařazena všechna průřezová témata.</w:t>
      </w:r>
    </w:p>
    <w:p w:rsidR="00C9777F" w:rsidRPr="002456A9" w:rsidRDefault="00C9777F" w:rsidP="00C9777F">
      <w:pPr>
        <w:autoSpaceDE w:val="0"/>
        <w:autoSpaceDN w:val="0"/>
        <w:adjustRightInd w:val="0"/>
        <w:jc w:val="both"/>
      </w:pPr>
      <w:r w:rsidRPr="002456A9">
        <w:t>Průřezové téma</w:t>
      </w:r>
      <w:r w:rsidRPr="002456A9">
        <w:rPr>
          <w:u w:val="single"/>
        </w:rPr>
        <w:t xml:space="preserve"> Člověk a životní prostředí</w:t>
      </w:r>
      <w:r w:rsidRPr="002456A9">
        <w:t xml:space="preserve"> prolíná celou výuku pěstování rostlin. V předmětu  je upozorňováno na správné skladování a aplikaci průmyslových a organických hnojiv. Součástí výuky je naučit žáky dodržovat zásady správné zemědělské praxe šetrné k životnímu prostředí a používat dusíkatá hnojiva ve zranitelných oblastech podle nitrátové směrnice. V rámci jednotlivých pěstebních technologií jsou zmiňována i rizika pro životní prostředí, která může zemědělec způsobit svojí nevhodnou činností (agrotechnika, hnojení, chemická ochrana, odpady, pohonné hmoty, skladování). Je preferována problematika precizního zemědělství.</w:t>
      </w:r>
    </w:p>
    <w:p w:rsidR="00C9777F" w:rsidRPr="002456A9" w:rsidRDefault="00C9777F" w:rsidP="00C9777F">
      <w:pPr>
        <w:autoSpaceDE w:val="0"/>
        <w:autoSpaceDN w:val="0"/>
        <w:adjustRightInd w:val="0"/>
        <w:jc w:val="both"/>
      </w:pPr>
      <w:r w:rsidRPr="002456A9">
        <w:t>Průřezové téma</w:t>
      </w:r>
      <w:r w:rsidRPr="002456A9">
        <w:rPr>
          <w:u w:val="single"/>
        </w:rPr>
        <w:t xml:space="preserve"> Člověk a svět práce</w:t>
      </w:r>
      <w:r w:rsidRPr="002456A9">
        <w:t xml:space="preserve"> je uplatňováno  při cvičeních, kdy se zadávají problémové úkoly menším skupinám. Úkoly souvisí s vyhodnocením půdních podmínek, agrobiologickou kontrolou, plánem hnojení, sestavením technologické linky a harmonogramu jednotlivých pracovních operací při pěstování plodin. Zvládnutí úkolů podporuje organizační schopnosti žáků  a možnosti lepšího uplatnění na trhu práce. </w:t>
      </w:r>
    </w:p>
    <w:p w:rsidR="00C9777F" w:rsidRPr="002456A9" w:rsidRDefault="00C9777F" w:rsidP="00C9777F">
      <w:pPr>
        <w:autoSpaceDE w:val="0"/>
        <w:autoSpaceDN w:val="0"/>
        <w:adjustRightInd w:val="0"/>
        <w:jc w:val="both"/>
      </w:pPr>
      <w:r w:rsidRPr="002456A9">
        <w:t xml:space="preserve">Průřezové téma </w:t>
      </w:r>
      <w:r w:rsidR="00DE783F" w:rsidRPr="00DE783F">
        <w:rPr>
          <w:u w:val="single"/>
        </w:rPr>
        <w:t>Občan</w:t>
      </w:r>
      <w:r w:rsidRPr="00DE783F">
        <w:rPr>
          <w:u w:val="single"/>
        </w:rPr>
        <w:t xml:space="preserve"> </w:t>
      </w:r>
      <w:r w:rsidRPr="002456A9">
        <w:rPr>
          <w:u w:val="single"/>
        </w:rPr>
        <w:t>v demokratické společnosti</w:t>
      </w:r>
      <w:r w:rsidRPr="002456A9">
        <w:t xml:space="preserve"> je uplatňováno při řešení úkolů na cvičeních samotnými žáky. Vypracované úkoly jsou prezentovány a obhajovány před kolegy. Diskuze podporují sebevědomí a motivaci žáků uplatnit se při řešení odborných problémů.</w:t>
      </w:r>
    </w:p>
    <w:p w:rsidR="00C9777F" w:rsidRPr="002456A9" w:rsidRDefault="00C9777F" w:rsidP="00C9777F">
      <w:pPr>
        <w:autoSpaceDE w:val="0"/>
        <w:autoSpaceDN w:val="0"/>
        <w:adjustRightInd w:val="0"/>
        <w:jc w:val="both"/>
        <w:rPr>
          <w:bCs/>
        </w:rPr>
      </w:pPr>
      <w:r w:rsidRPr="002456A9">
        <w:t xml:space="preserve">Průřezové téma </w:t>
      </w:r>
      <w:r w:rsidRPr="002456A9">
        <w:rPr>
          <w:u w:val="single"/>
        </w:rPr>
        <w:t>Informační a komunikační technologie</w:t>
      </w:r>
      <w:r w:rsidRPr="002456A9">
        <w:t xml:space="preserve"> je součástí výuky při využívání programů v pěstování rostlin (evidence a aplikace hnojiv a chemických přípravků, využívání mechanizace, spotřeba pohonných hmot, ekonomické ukazatele pěstovaných plodin).  Jsou zdůrazňovány moderní zásady precizního zemědělství s využitím digitalizovaných map a GPS. O informacích na Internetu, potřebných k úspěšnému pěstování rostlin, jsou žáci průběžně seznamováni.</w:t>
      </w:r>
    </w:p>
    <w:p w:rsidR="00C9777F" w:rsidRPr="002456A9" w:rsidRDefault="00C9777F" w:rsidP="00C9777F">
      <w:pPr>
        <w:rPr>
          <w:rFonts w:ascii="TimesNewRoman" w:hAnsi="TimesNewRoman" w:cs="TimesNewRoman"/>
        </w:rPr>
      </w:pPr>
    </w:p>
    <w:p w:rsidR="00C9777F" w:rsidRPr="002456A9" w:rsidRDefault="00C9777F" w:rsidP="00C9777F">
      <w:pPr>
        <w:rPr>
          <w:rFonts w:ascii="TimesNewRoman" w:hAnsi="TimesNewRoman" w:cs="TimesNewRoman"/>
        </w:rPr>
      </w:pPr>
    </w:p>
    <w:p w:rsidR="00C9777F" w:rsidRPr="002456A9" w:rsidRDefault="00C9777F" w:rsidP="00C9777F">
      <w:pPr>
        <w:pStyle w:val="Odstavecseseznamem"/>
        <w:spacing w:after="200"/>
        <w:ind w:left="0"/>
        <w:rPr>
          <w:b/>
          <w:sz w:val="24"/>
          <w:szCs w:val="24"/>
          <w:u w:val="single"/>
        </w:rPr>
      </w:pPr>
      <w:r w:rsidRPr="002456A9">
        <w:rPr>
          <w:b/>
          <w:sz w:val="24"/>
          <w:szCs w:val="24"/>
          <w:u w:val="single"/>
        </w:rPr>
        <w:t>ROZPIS UČIVA A VÝSLEDKŮ VZDĚLÁVÁNÍ:</w:t>
      </w:r>
    </w:p>
    <w:p w:rsidR="00C9777F" w:rsidRPr="002456A9" w:rsidRDefault="00C9777F" w:rsidP="00C9777F">
      <w:pPr>
        <w:pStyle w:val="Odstavecseseznamem"/>
        <w:spacing w:after="200"/>
        <w:ind w:left="0"/>
        <w:rPr>
          <w:b/>
          <w:sz w:val="24"/>
          <w:szCs w:val="24"/>
          <w:u w:val="single"/>
        </w:rPr>
      </w:pPr>
    </w:p>
    <w:tbl>
      <w:tblPr>
        <w:tblW w:w="513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22"/>
        <w:gridCol w:w="4582"/>
        <w:gridCol w:w="1097"/>
      </w:tblGrid>
      <w:tr w:rsidR="00C9777F" w:rsidRPr="002456A9" w:rsidTr="00C9777F">
        <w:tc>
          <w:tcPr>
            <w:tcW w:w="1979" w:type="pct"/>
            <w:vAlign w:val="center"/>
          </w:tcPr>
          <w:p w:rsidR="00C9777F" w:rsidRPr="002456A9" w:rsidRDefault="00C9777F" w:rsidP="00C9777F">
            <w:pPr>
              <w:pStyle w:val="Odstavecseseznamem"/>
              <w:spacing w:line="240" w:lineRule="auto"/>
              <w:ind w:left="0"/>
              <w:rPr>
                <w:b/>
                <w:sz w:val="24"/>
                <w:szCs w:val="24"/>
              </w:rPr>
            </w:pPr>
            <w:r w:rsidRPr="002456A9">
              <w:rPr>
                <w:b/>
                <w:sz w:val="24"/>
                <w:szCs w:val="24"/>
              </w:rPr>
              <w:t>Výsledky vzdělávání</w:t>
            </w:r>
          </w:p>
        </w:tc>
        <w:tc>
          <w:tcPr>
            <w:tcW w:w="2495" w:type="pct"/>
            <w:vAlign w:val="center"/>
          </w:tcPr>
          <w:p w:rsidR="00C9777F" w:rsidRPr="002456A9" w:rsidRDefault="00C9777F" w:rsidP="00C9777F">
            <w:pPr>
              <w:pStyle w:val="Odstavecseseznamem"/>
              <w:spacing w:line="240" w:lineRule="auto"/>
              <w:ind w:left="0"/>
              <w:rPr>
                <w:b/>
                <w:sz w:val="24"/>
                <w:szCs w:val="24"/>
              </w:rPr>
            </w:pPr>
            <w:r w:rsidRPr="002456A9">
              <w:rPr>
                <w:b/>
                <w:sz w:val="24"/>
                <w:szCs w:val="24"/>
              </w:rPr>
              <w:t>Učivo</w:t>
            </w:r>
          </w:p>
        </w:tc>
        <w:tc>
          <w:tcPr>
            <w:tcW w:w="526" w:type="pct"/>
            <w:vAlign w:val="center"/>
          </w:tcPr>
          <w:p w:rsidR="00C9777F" w:rsidRPr="002456A9" w:rsidRDefault="00C9777F" w:rsidP="009C3053">
            <w:pPr>
              <w:pStyle w:val="Odstavecseseznamem"/>
              <w:spacing w:line="240" w:lineRule="auto"/>
              <w:ind w:left="0"/>
              <w:rPr>
                <w:b/>
                <w:sz w:val="24"/>
                <w:szCs w:val="24"/>
              </w:rPr>
            </w:pPr>
            <w:proofErr w:type="spellStart"/>
            <w:r w:rsidRPr="002456A9">
              <w:rPr>
                <w:b/>
                <w:sz w:val="24"/>
                <w:szCs w:val="24"/>
              </w:rPr>
              <w:t>Poč</w:t>
            </w:r>
            <w:r w:rsidR="009C3053">
              <w:rPr>
                <w:b/>
                <w:sz w:val="24"/>
                <w:szCs w:val="24"/>
              </w:rPr>
              <w:t>.</w:t>
            </w:r>
            <w:r w:rsidRPr="002456A9">
              <w:rPr>
                <w:b/>
                <w:sz w:val="24"/>
                <w:szCs w:val="24"/>
              </w:rPr>
              <w:t>hod</w:t>
            </w:r>
            <w:proofErr w:type="spellEnd"/>
            <w:r w:rsidR="009C3053">
              <w:rPr>
                <w:b/>
                <w:sz w:val="24"/>
                <w:szCs w:val="24"/>
              </w:rPr>
              <w:t>.</w:t>
            </w:r>
          </w:p>
        </w:tc>
      </w:tr>
      <w:tr w:rsidR="00C9777F" w:rsidRPr="002456A9" w:rsidTr="00C9777F">
        <w:tc>
          <w:tcPr>
            <w:tcW w:w="1979" w:type="pct"/>
            <w:shd w:val="clear" w:color="auto" w:fill="auto"/>
          </w:tcPr>
          <w:p w:rsidR="00C9777F" w:rsidRPr="0039172C" w:rsidRDefault="00C9777F" w:rsidP="0039172C">
            <w:pPr>
              <w:autoSpaceDE w:val="0"/>
              <w:autoSpaceDN w:val="0"/>
              <w:adjustRightInd w:val="0"/>
              <w:rPr>
                <w:rFonts w:eastAsia="Calibri"/>
                <w:b/>
                <w:bCs/>
              </w:rPr>
            </w:pPr>
            <w:r w:rsidRPr="0039172C">
              <w:rPr>
                <w:rFonts w:eastAsia="Calibri"/>
                <w:b/>
                <w:bCs/>
              </w:rPr>
              <w:t>Žák:</w:t>
            </w:r>
          </w:p>
          <w:p w:rsidR="00C9777F" w:rsidRPr="0039172C" w:rsidRDefault="00C9777F" w:rsidP="0039172C">
            <w:pPr>
              <w:pStyle w:val="Odstavecseseznamem"/>
              <w:numPr>
                <w:ilvl w:val="0"/>
                <w:numId w:val="45"/>
              </w:numPr>
              <w:autoSpaceDE w:val="0"/>
              <w:autoSpaceDN w:val="0"/>
              <w:adjustRightInd w:val="0"/>
              <w:spacing w:line="240" w:lineRule="auto"/>
              <w:rPr>
                <w:bCs/>
                <w:sz w:val="24"/>
                <w:szCs w:val="24"/>
                <w:lang w:eastAsia="cs-CZ"/>
              </w:rPr>
            </w:pPr>
            <w:r w:rsidRPr="0039172C">
              <w:rPr>
                <w:bCs/>
                <w:sz w:val="24"/>
                <w:szCs w:val="24"/>
                <w:lang w:eastAsia="cs-CZ"/>
              </w:rPr>
              <w:t>odvodí souvislost jednotlivých povětrnostních činitelů se základními vegetačními podmínkami rostlin</w:t>
            </w:r>
          </w:p>
          <w:p w:rsidR="00C9777F" w:rsidRPr="0039172C" w:rsidRDefault="00C9777F" w:rsidP="0039172C">
            <w:pPr>
              <w:pStyle w:val="Odstavecseseznamem"/>
              <w:numPr>
                <w:ilvl w:val="0"/>
                <w:numId w:val="45"/>
              </w:numPr>
              <w:autoSpaceDE w:val="0"/>
              <w:autoSpaceDN w:val="0"/>
              <w:adjustRightInd w:val="0"/>
              <w:spacing w:line="240" w:lineRule="auto"/>
              <w:rPr>
                <w:bCs/>
                <w:sz w:val="24"/>
                <w:szCs w:val="24"/>
                <w:lang w:eastAsia="cs-CZ"/>
              </w:rPr>
            </w:pPr>
            <w:r w:rsidRPr="0039172C">
              <w:rPr>
                <w:bCs/>
                <w:sz w:val="24"/>
                <w:szCs w:val="24"/>
                <w:lang w:eastAsia="cs-CZ"/>
              </w:rPr>
              <w:t>objasní zákonitosti vzniku jednotlivých povětrnostních situací a jevů</w:t>
            </w:r>
          </w:p>
          <w:p w:rsidR="00C9777F" w:rsidRPr="0039172C" w:rsidRDefault="00C9777F" w:rsidP="0039172C">
            <w:pPr>
              <w:pStyle w:val="Odstavecseseznamem"/>
              <w:numPr>
                <w:ilvl w:val="0"/>
                <w:numId w:val="45"/>
              </w:numPr>
              <w:autoSpaceDE w:val="0"/>
              <w:autoSpaceDN w:val="0"/>
              <w:adjustRightInd w:val="0"/>
              <w:spacing w:line="240" w:lineRule="auto"/>
              <w:rPr>
                <w:bCs/>
                <w:sz w:val="24"/>
                <w:szCs w:val="24"/>
                <w:lang w:eastAsia="cs-CZ"/>
              </w:rPr>
            </w:pPr>
            <w:r w:rsidRPr="0039172C">
              <w:rPr>
                <w:bCs/>
                <w:sz w:val="24"/>
                <w:szCs w:val="24"/>
                <w:lang w:eastAsia="cs-CZ"/>
              </w:rPr>
              <w:t>obsluhuje běžné meteorologické přístroje a vyhodnocuje získané údaje</w:t>
            </w:r>
          </w:p>
          <w:p w:rsidR="00C9777F" w:rsidRPr="0039172C" w:rsidRDefault="00C9777F" w:rsidP="0039172C">
            <w:pPr>
              <w:pStyle w:val="Odstavecseseznamem"/>
              <w:numPr>
                <w:ilvl w:val="0"/>
                <w:numId w:val="45"/>
              </w:numPr>
              <w:autoSpaceDE w:val="0"/>
              <w:autoSpaceDN w:val="0"/>
              <w:adjustRightInd w:val="0"/>
              <w:spacing w:line="240" w:lineRule="auto"/>
              <w:rPr>
                <w:bCs/>
                <w:sz w:val="24"/>
                <w:szCs w:val="24"/>
                <w:lang w:eastAsia="cs-CZ"/>
              </w:rPr>
            </w:pPr>
            <w:r w:rsidRPr="0039172C">
              <w:rPr>
                <w:bCs/>
                <w:sz w:val="24"/>
                <w:szCs w:val="24"/>
                <w:lang w:eastAsia="cs-CZ"/>
              </w:rPr>
              <w:t>se orientuje v termínech synoptické meteorologie a dokáže využít informace z předpovědí v zemědělské praxi i v osobním životě</w:t>
            </w:r>
          </w:p>
          <w:p w:rsidR="00C9777F" w:rsidRPr="0039172C" w:rsidRDefault="00C9777F" w:rsidP="0039172C">
            <w:pPr>
              <w:pStyle w:val="Odstavecseseznamem"/>
              <w:numPr>
                <w:ilvl w:val="0"/>
                <w:numId w:val="45"/>
              </w:numPr>
              <w:autoSpaceDE w:val="0"/>
              <w:autoSpaceDN w:val="0"/>
              <w:adjustRightInd w:val="0"/>
              <w:spacing w:line="240" w:lineRule="auto"/>
              <w:rPr>
                <w:bCs/>
                <w:sz w:val="24"/>
                <w:szCs w:val="24"/>
                <w:lang w:eastAsia="cs-CZ"/>
              </w:rPr>
            </w:pPr>
            <w:r w:rsidRPr="0039172C">
              <w:rPr>
                <w:bCs/>
                <w:sz w:val="24"/>
                <w:szCs w:val="24"/>
                <w:lang w:eastAsia="cs-CZ"/>
              </w:rPr>
              <w:t>sestaví místní předpověď počasí na základě stavu a vývoje povětrnostní situace</w:t>
            </w:r>
          </w:p>
          <w:p w:rsidR="00C9777F" w:rsidRPr="0039172C" w:rsidRDefault="00C9777F" w:rsidP="0039172C">
            <w:pPr>
              <w:pStyle w:val="Odstavecseseznamem"/>
              <w:numPr>
                <w:ilvl w:val="0"/>
                <w:numId w:val="45"/>
              </w:numPr>
              <w:autoSpaceDE w:val="0"/>
              <w:autoSpaceDN w:val="0"/>
              <w:adjustRightInd w:val="0"/>
              <w:spacing w:line="240" w:lineRule="auto"/>
              <w:rPr>
                <w:bCs/>
                <w:sz w:val="24"/>
                <w:szCs w:val="24"/>
                <w:lang w:eastAsia="cs-CZ"/>
              </w:rPr>
            </w:pPr>
            <w:r w:rsidRPr="0039172C">
              <w:rPr>
                <w:bCs/>
                <w:sz w:val="24"/>
                <w:szCs w:val="24"/>
                <w:lang w:eastAsia="cs-CZ"/>
              </w:rPr>
              <w:t>vyhodnocuje meteorologické a klimatické údaje ve vztahu k pěstovaným plodinám</w:t>
            </w:r>
          </w:p>
          <w:p w:rsidR="00C9777F" w:rsidRPr="0039172C" w:rsidRDefault="00C9777F" w:rsidP="0039172C">
            <w:pPr>
              <w:pStyle w:val="Odstavecseseznamem"/>
              <w:numPr>
                <w:ilvl w:val="0"/>
                <w:numId w:val="45"/>
              </w:numPr>
              <w:autoSpaceDE w:val="0"/>
              <w:autoSpaceDN w:val="0"/>
              <w:adjustRightInd w:val="0"/>
              <w:spacing w:line="240" w:lineRule="auto"/>
              <w:rPr>
                <w:bCs/>
                <w:sz w:val="24"/>
                <w:szCs w:val="24"/>
                <w:lang w:eastAsia="cs-CZ"/>
              </w:rPr>
            </w:pPr>
            <w:r w:rsidRPr="0039172C">
              <w:rPr>
                <w:bCs/>
                <w:sz w:val="24"/>
                <w:szCs w:val="24"/>
                <w:lang w:eastAsia="cs-CZ"/>
              </w:rPr>
              <w:lastRenderedPageBreak/>
              <w:t>odvozuje souvislosti mezi klimatickými a výrobními oblastmi ČR</w:t>
            </w:r>
          </w:p>
          <w:p w:rsidR="00C9777F" w:rsidRPr="0039172C" w:rsidRDefault="00C9777F" w:rsidP="0039172C">
            <w:pPr>
              <w:pStyle w:val="Odstavecseseznamem"/>
              <w:numPr>
                <w:ilvl w:val="0"/>
                <w:numId w:val="45"/>
              </w:numPr>
              <w:autoSpaceDE w:val="0"/>
              <w:autoSpaceDN w:val="0"/>
              <w:adjustRightInd w:val="0"/>
              <w:spacing w:line="240" w:lineRule="auto"/>
              <w:rPr>
                <w:bCs/>
                <w:sz w:val="24"/>
                <w:szCs w:val="24"/>
                <w:lang w:eastAsia="cs-CZ"/>
              </w:rPr>
            </w:pPr>
            <w:r w:rsidRPr="0039172C">
              <w:rPr>
                <w:bCs/>
                <w:sz w:val="24"/>
                <w:szCs w:val="24"/>
                <w:lang w:eastAsia="cs-CZ"/>
              </w:rPr>
              <w:t>přiřazuje k jednotlivým výrobním oblastem hlavní pěstované plodiny</w:t>
            </w:r>
          </w:p>
          <w:p w:rsidR="00C9777F" w:rsidRPr="0039172C" w:rsidRDefault="00C9777F" w:rsidP="0039172C">
            <w:pPr>
              <w:pStyle w:val="Odstavecseseznamem"/>
              <w:numPr>
                <w:ilvl w:val="0"/>
                <w:numId w:val="45"/>
              </w:numPr>
              <w:autoSpaceDE w:val="0"/>
              <w:autoSpaceDN w:val="0"/>
              <w:adjustRightInd w:val="0"/>
              <w:spacing w:line="240" w:lineRule="auto"/>
              <w:rPr>
                <w:bCs/>
                <w:sz w:val="24"/>
                <w:szCs w:val="24"/>
                <w:lang w:eastAsia="cs-CZ"/>
              </w:rPr>
            </w:pPr>
            <w:r w:rsidRPr="0039172C">
              <w:rPr>
                <w:bCs/>
                <w:sz w:val="24"/>
                <w:szCs w:val="24"/>
                <w:lang w:eastAsia="cs-CZ"/>
              </w:rPr>
              <w:t>vyvozuje ze získaných fenologických poznatků vhodná opatření v zemědělské výrobě</w:t>
            </w:r>
          </w:p>
          <w:p w:rsidR="00C9777F" w:rsidRPr="0039172C" w:rsidRDefault="009C3053" w:rsidP="0039172C">
            <w:pPr>
              <w:pStyle w:val="Odstavecseseznamem"/>
              <w:numPr>
                <w:ilvl w:val="0"/>
                <w:numId w:val="45"/>
              </w:numPr>
              <w:autoSpaceDE w:val="0"/>
              <w:autoSpaceDN w:val="0"/>
              <w:adjustRightInd w:val="0"/>
              <w:spacing w:line="240" w:lineRule="auto"/>
              <w:rPr>
                <w:bCs/>
                <w:sz w:val="24"/>
                <w:szCs w:val="24"/>
                <w:lang w:eastAsia="cs-CZ"/>
              </w:rPr>
            </w:pPr>
            <w:r w:rsidRPr="0039172C">
              <w:rPr>
                <w:bCs/>
                <w:noProof/>
                <w:sz w:val="24"/>
                <w:szCs w:val="24"/>
                <w:lang w:eastAsia="cs-CZ"/>
              </w:rPr>
              <mc:AlternateContent>
                <mc:Choice Requires="wps">
                  <w:drawing>
                    <wp:anchor distT="0" distB="0" distL="114300" distR="114300" simplePos="0" relativeHeight="251684864" behindDoc="0" locked="0" layoutInCell="1" allowOverlap="1">
                      <wp:simplePos x="0" y="0"/>
                      <wp:positionH relativeFrom="column">
                        <wp:posOffset>-66675</wp:posOffset>
                      </wp:positionH>
                      <wp:positionV relativeFrom="paragraph">
                        <wp:posOffset>103505</wp:posOffset>
                      </wp:positionV>
                      <wp:extent cx="5867400" cy="0"/>
                      <wp:effectExtent l="0" t="0" r="19050" b="19050"/>
                      <wp:wrapNone/>
                      <wp:docPr id="20" name="Přímá spojnice 20"/>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865CC5" id="Přímá spojnice 20"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5.25pt,8.15pt" to="456.7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" strokecolor="black [3200]" strokeweight=".5pt">
                      <v:stroke joinstyle="miter"/>
                    </v:line>
                  </w:pict>
                </mc:Fallback>
              </mc:AlternateContent>
            </w:r>
          </w:p>
          <w:p w:rsidR="009C3053" w:rsidRPr="0039172C" w:rsidRDefault="009C3053" w:rsidP="0039172C">
            <w:pPr>
              <w:pStyle w:val="Odstavecseseznamem"/>
              <w:autoSpaceDE w:val="0"/>
              <w:autoSpaceDN w:val="0"/>
              <w:adjustRightInd w:val="0"/>
              <w:ind w:left="360"/>
              <w:rPr>
                <w:bCs/>
                <w:sz w:val="24"/>
                <w:szCs w:val="24"/>
                <w:lang w:eastAsia="cs-CZ"/>
              </w:rPr>
            </w:pPr>
          </w:p>
          <w:p w:rsidR="00C9777F" w:rsidRPr="0039172C" w:rsidRDefault="00C9777F" w:rsidP="0039172C">
            <w:pPr>
              <w:pStyle w:val="Odstavecseseznamem"/>
              <w:numPr>
                <w:ilvl w:val="0"/>
                <w:numId w:val="45"/>
              </w:numPr>
              <w:autoSpaceDE w:val="0"/>
              <w:autoSpaceDN w:val="0"/>
              <w:adjustRightInd w:val="0"/>
              <w:spacing w:line="240" w:lineRule="auto"/>
              <w:rPr>
                <w:bCs/>
                <w:sz w:val="24"/>
                <w:szCs w:val="24"/>
                <w:lang w:eastAsia="cs-CZ"/>
              </w:rPr>
            </w:pPr>
            <w:r w:rsidRPr="0039172C">
              <w:rPr>
                <w:bCs/>
                <w:sz w:val="24"/>
                <w:szCs w:val="24"/>
                <w:lang w:eastAsia="cs-CZ"/>
              </w:rPr>
              <w:t>určí základní nerosty a horniny, popíše jejich složení a vliv na půdní vlastnosti</w:t>
            </w:r>
          </w:p>
          <w:p w:rsidR="00C9777F" w:rsidRPr="0039172C" w:rsidRDefault="00C9777F" w:rsidP="0039172C">
            <w:pPr>
              <w:pStyle w:val="Odstavecseseznamem"/>
              <w:numPr>
                <w:ilvl w:val="0"/>
                <w:numId w:val="45"/>
              </w:numPr>
              <w:autoSpaceDE w:val="0"/>
              <w:autoSpaceDN w:val="0"/>
              <w:adjustRightInd w:val="0"/>
              <w:spacing w:line="240" w:lineRule="auto"/>
              <w:rPr>
                <w:bCs/>
                <w:sz w:val="24"/>
                <w:szCs w:val="24"/>
                <w:lang w:eastAsia="cs-CZ"/>
              </w:rPr>
            </w:pPr>
            <w:r w:rsidRPr="0039172C">
              <w:rPr>
                <w:bCs/>
                <w:sz w:val="24"/>
                <w:szCs w:val="24"/>
                <w:lang w:eastAsia="cs-CZ"/>
              </w:rPr>
              <w:t>vysvětlí proces vzniku půdy</w:t>
            </w:r>
          </w:p>
          <w:p w:rsidR="00C9777F" w:rsidRPr="0039172C" w:rsidRDefault="00C9777F" w:rsidP="0039172C">
            <w:pPr>
              <w:pStyle w:val="Odstavecseseznamem"/>
              <w:numPr>
                <w:ilvl w:val="0"/>
                <w:numId w:val="45"/>
              </w:numPr>
              <w:autoSpaceDE w:val="0"/>
              <w:autoSpaceDN w:val="0"/>
              <w:adjustRightInd w:val="0"/>
              <w:spacing w:line="240" w:lineRule="auto"/>
              <w:rPr>
                <w:bCs/>
                <w:sz w:val="24"/>
                <w:szCs w:val="24"/>
                <w:lang w:eastAsia="cs-CZ"/>
              </w:rPr>
            </w:pPr>
            <w:r w:rsidRPr="0039172C">
              <w:rPr>
                <w:bCs/>
                <w:sz w:val="24"/>
                <w:szCs w:val="24"/>
                <w:lang w:eastAsia="cs-CZ"/>
              </w:rPr>
              <w:t>charakterizuje složení, fyzikální, chemické a biologické vlastnosti půdy a posuzuje jejich vliv při pěstování plodin</w:t>
            </w:r>
          </w:p>
          <w:p w:rsidR="00C9777F" w:rsidRPr="0039172C" w:rsidRDefault="00C9777F" w:rsidP="0039172C">
            <w:pPr>
              <w:pStyle w:val="Odstavecseseznamem"/>
              <w:numPr>
                <w:ilvl w:val="0"/>
                <w:numId w:val="45"/>
              </w:numPr>
              <w:autoSpaceDE w:val="0"/>
              <w:autoSpaceDN w:val="0"/>
              <w:adjustRightInd w:val="0"/>
              <w:spacing w:line="240" w:lineRule="auto"/>
              <w:rPr>
                <w:bCs/>
                <w:sz w:val="24"/>
                <w:szCs w:val="24"/>
                <w:lang w:eastAsia="cs-CZ"/>
              </w:rPr>
            </w:pPr>
            <w:r w:rsidRPr="0039172C">
              <w:rPr>
                <w:bCs/>
                <w:sz w:val="24"/>
                <w:szCs w:val="24"/>
                <w:lang w:eastAsia="cs-CZ"/>
              </w:rPr>
              <w:t>navrhuje opatření pro zlepšení půdních vlastností a úrodnosti půdy</w:t>
            </w:r>
          </w:p>
          <w:p w:rsidR="00C9777F" w:rsidRPr="0039172C" w:rsidRDefault="00C9777F" w:rsidP="0039172C">
            <w:pPr>
              <w:pStyle w:val="Odstavecseseznamem"/>
              <w:numPr>
                <w:ilvl w:val="0"/>
                <w:numId w:val="45"/>
              </w:numPr>
              <w:autoSpaceDE w:val="0"/>
              <w:autoSpaceDN w:val="0"/>
              <w:adjustRightInd w:val="0"/>
              <w:spacing w:line="240" w:lineRule="auto"/>
              <w:rPr>
                <w:bCs/>
                <w:sz w:val="24"/>
                <w:szCs w:val="24"/>
                <w:lang w:eastAsia="cs-CZ"/>
              </w:rPr>
            </w:pPr>
            <w:r w:rsidRPr="0039172C">
              <w:rPr>
                <w:bCs/>
                <w:sz w:val="24"/>
                <w:szCs w:val="24"/>
                <w:lang w:eastAsia="cs-CZ"/>
              </w:rPr>
              <w:t>rozlišuje půdní druhy a půdní typy a dokáže je vhodně zvolit pro pěstované plodiny</w:t>
            </w:r>
          </w:p>
          <w:p w:rsidR="00C9777F" w:rsidRPr="0039172C" w:rsidRDefault="00C9777F" w:rsidP="0039172C">
            <w:pPr>
              <w:pStyle w:val="Odstavecseseznamem"/>
              <w:numPr>
                <w:ilvl w:val="0"/>
                <w:numId w:val="45"/>
              </w:numPr>
              <w:autoSpaceDE w:val="0"/>
              <w:autoSpaceDN w:val="0"/>
              <w:adjustRightInd w:val="0"/>
              <w:spacing w:line="240" w:lineRule="auto"/>
              <w:rPr>
                <w:bCs/>
                <w:sz w:val="24"/>
                <w:szCs w:val="24"/>
                <w:lang w:eastAsia="cs-CZ"/>
              </w:rPr>
            </w:pPr>
            <w:r w:rsidRPr="0039172C">
              <w:rPr>
                <w:bCs/>
                <w:sz w:val="24"/>
                <w:szCs w:val="24"/>
                <w:lang w:eastAsia="cs-CZ"/>
              </w:rPr>
              <w:t>navrhuje opatření pro zlepšení půdních vlastností a úrodnosti půdy</w:t>
            </w:r>
          </w:p>
          <w:p w:rsidR="00C9777F" w:rsidRPr="0039172C" w:rsidRDefault="00C9777F" w:rsidP="0039172C">
            <w:pPr>
              <w:pStyle w:val="Odstavecseseznamem"/>
              <w:numPr>
                <w:ilvl w:val="0"/>
                <w:numId w:val="45"/>
              </w:numPr>
              <w:autoSpaceDE w:val="0"/>
              <w:autoSpaceDN w:val="0"/>
              <w:adjustRightInd w:val="0"/>
              <w:spacing w:line="240" w:lineRule="auto"/>
              <w:rPr>
                <w:bCs/>
                <w:sz w:val="24"/>
                <w:szCs w:val="24"/>
                <w:lang w:eastAsia="cs-CZ"/>
              </w:rPr>
            </w:pPr>
            <w:r w:rsidRPr="0039172C">
              <w:rPr>
                <w:bCs/>
                <w:sz w:val="24"/>
                <w:szCs w:val="24"/>
                <w:lang w:eastAsia="cs-CZ"/>
              </w:rPr>
              <w:t>posoudí zařazení půdy do bonitovaných půdně-ekologických jednotek (BPEJ) a vyhodnotí výsledky kontroly úrodnosti půd (KÚP)</w:t>
            </w:r>
          </w:p>
          <w:p w:rsidR="00C9777F" w:rsidRPr="0039172C" w:rsidRDefault="00C9777F" w:rsidP="0039172C">
            <w:pPr>
              <w:pStyle w:val="Odstavecseseznamem"/>
              <w:numPr>
                <w:ilvl w:val="0"/>
                <w:numId w:val="45"/>
              </w:numPr>
              <w:autoSpaceDE w:val="0"/>
              <w:autoSpaceDN w:val="0"/>
              <w:adjustRightInd w:val="0"/>
              <w:spacing w:line="240" w:lineRule="auto"/>
              <w:rPr>
                <w:bCs/>
                <w:sz w:val="24"/>
                <w:szCs w:val="24"/>
                <w:lang w:eastAsia="cs-CZ"/>
              </w:rPr>
            </w:pPr>
            <w:r w:rsidRPr="0039172C">
              <w:rPr>
                <w:bCs/>
                <w:sz w:val="24"/>
                <w:szCs w:val="24"/>
                <w:lang w:eastAsia="cs-CZ"/>
              </w:rPr>
              <w:t>uvědomuje si důsledky poškozování půdy (eroze, zamokření, utužování)</w:t>
            </w:r>
          </w:p>
          <w:p w:rsidR="00C9777F" w:rsidRPr="0039172C" w:rsidRDefault="00C9777F" w:rsidP="0039172C">
            <w:pPr>
              <w:pStyle w:val="Odstavecseseznamem"/>
              <w:numPr>
                <w:ilvl w:val="0"/>
                <w:numId w:val="45"/>
              </w:numPr>
              <w:autoSpaceDE w:val="0"/>
              <w:autoSpaceDN w:val="0"/>
              <w:adjustRightInd w:val="0"/>
              <w:spacing w:line="240" w:lineRule="auto"/>
              <w:rPr>
                <w:bCs/>
                <w:sz w:val="24"/>
                <w:szCs w:val="24"/>
                <w:lang w:eastAsia="cs-CZ"/>
              </w:rPr>
            </w:pPr>
            <w:r w:rsidRPr="0039172C">
              <w:rPr>
                <w:bCs/>
                <w:sz w:val="24"/>
                <w:szCs w:val="24"/>
                <w:lang w:eastAsia="cs-CZ"/>
              </w:rPr>
              <w:t xml:space="preserve"> navrhuje a posuzuje opatření pro ochranu půdního fondu</w:t>
            </w:r>
          </w:p>
          <w:p w:rsidR="00C9777F" w:rsidRPr="0039172C" w:rsidRDefault="00C9777F" w:rsidP="0039172C">
            <w:pPr>
              <w:pStyle w:val="Odstavecseseznamem"/>
              <w:autoSpaceDE w:val="0"/>
              <w:autoSpaceDN w:val="0"/>
              <w:adjustRightInd w:val="0"/>
              <w:spacing w:line="240" w:lineRule="auto"/>
              <w:ind w:left="360"/>
              <w:rPr>
                <w:bCs/>
                <w:sz w:val="24"/>
                <w:szCs w:val="24"/>
                <w:lang w:eastAsia="cs-CZ"/>
              </w:rPr>
            </w:pPr>
          </w:p>
          <w:p w:rsidR="009C3053" w:rsidRPr="0039172C" w:rsidRDefault="009C3053" w:rsidP="0039172C">
            <w:pPr>
              <w:pStyle w:val="Odstavecseseznamem"/>
              <w:autoSpaceDE w:val="0"/>
              <w:autoSpaceDN w:val="0"/>
              <w:adjustRightInd w:val="0"/>
              <w:spacing w:line="240" w:lineRule="auto"/>
              <w:ind w:left="360"/>
              <w:rPr>
                <w:bCs/>
                <w:sz w:val="24"/>
                <w:szCs w:val="24"/>
                <w:lang w:eastAsia="cs-CZ"/>
              </w:rPr>
            </w:pPr>
          </w:p>
          <w:p w:rsidR="009C3053" w:rsidRPr="0039172C" w:rsidRDefault="009C3053" w:rsidP="0039172C">
            <w:pPr>
              <w:pStyle w:val="Odstavecseseznamem"/>
              <w:autoSpaceDE w:val="0"/>
              <w:autoSpaceDN w:val="0"/>
              <w:adjustRightInd w:val="0"/>
              <w:spacing w:line="240" w:lineRule="auto"/>
              <w:ind w:left="360"/>
              <w:rPr>
                <w:bCs/>
                <w:sz w:val="24"/>
                <w:szCs w:val="24"/>
                <w:lang w:eastAsia="cs-CZ"/>
              </w:rPr>
            </w:pPr>
          </w:p>
          <w:p w:rsidR="00C9777F" w:rsidRPr="0039172C" w:rsidRDefault="00C9777F" w:rsidP="0039172C">
            <w:pPr>
              <w:pStyle w:val="Odstavecseseznamem"/>
              <w:numPr>
                <w:ilvl w:val="0"/>
                <w:numId w:val="45"/>
              </w:numPr>
              <w:autoSpaceDE w:val="0"/>
              <w:autoSpaceDN w:val="0"/>
              <w:adjustRightInd w:val="0"/>
              <w:spacing w:line="240" w:lineRule="auto"/>
              <w:rPr>
                <w:bCs/>
                <w:sz w:val="24"/>
                <w:szCs w:val="24"/>
                <w:lang w:eastAsia="cs-CZ"/>
              </w:rPr>
            </w:pPr>
            <w:r w:rsidRPr="0039172C">
              <w:rPr>
                <w:bCs/>
                <w:sz w:val="24"/>
                <w:szCs w:val="24"/>
                <w:lang w:eastAsia="cs-CZ"/>
              </w:rPr>
              <w:t>se orientuje v základním rozdělení zemědělských plodin, jednotlivé zástupce plodin vyjmenujte</w:t>
            </w:r>
          </w:p>
          <w:p w:rsidR="00C9777F" w:rsidRPr="0039172C" w:rsidRDefault="00C9777F" w:rsidP="0039172C">
            <w:pPr>
              <w:pStyle w:val="Odstavecseseznamem"/>
              <w:numPr>
                <w:ilvl w:val="0"/>
                <w:numId w:val="45"/>
              </w:numPr>
              <w:autoSpaceDE w:val="0"/>
              <w:autoSpaceDN w:val="0"/>
              <w:adjustRightInd w:val="0"/>
              <w:spacing w:line="240" w:lineRule="auto"/>
              <w:rPr>
                <w:bCs/>
                <w:sz w:val="24"/>
                <w:szCs w:val="24"/>
                <w:lang w:eastAsia="cs-CZ"/>
              </w:rPr>
            </w:pPr>
            <w:r w:rsidRPr="0039172C">
              <w:rPr>
                <w:bCs/>
                <w:sz w:val="24"/>
                <w:szCs w:val="24"/>
                <w:lang w:eastAsia="cs-CZ"/>
              </w:rPr>
              <w:t xml:space="preserve">na základě osvojených zásad pro střídání plodin sestaví různé typy osevních postupů </w:t>
            </w:r>
            <w:r w:rsidRPr="0039172C">
              <w:rPr>
                <w:bCs/>
                <w:sz w:val="24"/>
                <w:szCs w:val="24"/>
                <w:lang w:eastAsia="cs-CZ"/>
              </w:rPr>
              <w:lastRenderedPageBreak/>
              <w:t xml:space="preserve">vhodných do určitých výrobních oblastí </w:t>
            </w:r>
          </w:p>
          <w:p w:rsidR="00C9777F" w:rsidRPr="0039172C" w:rsidRDefault="00C9777F" w:rsidP="0039172C">
            <w:pPr>
              <w:pStyle w:val="Odstavecseseznamem"/>
              <w:numPr>
                <w:ilvl w:val="0"/>
                <w:numId w:val="45"/>
              </w:numPr>
              <w:autoSpaceDE w:val="0"/>
              <w:autoSpaceDN w:val="0"/>
              <w:adjustRightInd w:val="0"/>
              <w:spacing w:line="240" w:lineRule="auto"/>
              <w:rPr>
                <w:bCs/>
                <w:sz w:val="24"/>
                <w:szCs w:val="24"/>
                <w:lang w:eastAsia="cs-CZ"/>
              </w:rPr>
            </w:pPr>
            <w:r w:rsidRPr="0039172C">
              <w:rPr>
                <w:bCs/>
                <w:sz w:val="24"/>
                <w:szCs w:val="24"/>
                <w:lang w:eastAsia="cs-CZ"/>
              </w:rPr>
              <w:t>vyhodnotí a posoudí strukturu osevního postupu</w:t>
            </w:r>
          </w:p>
          <w:p w:rsidR="00C9777F" w:rsidRPr="0039172C" w:rsidRDefault="00C9777F" w:rsidP="0039172C">
            <w:pPr>
              <w:pStyle w:val="Odstavecseseznamem"/>
              <w:numPr>
                <w:ilvl w:val="0"/>
                <w:numId w:val="45"/>
              </w:numPr>
              <w:autoSpaceDE w:val="0"/>
              <w:autoSpaceDN w:val="0"/>
              <w:adjustRightInd w:val="0"/>
              <w:spacing w:line="240" w:lineRule="auto"/>
              <w:rPr>
                <w:bCs/>
                <w:sz w:val="24"/>
                <w:szCs w:val="24"/>
                <w:lang w:eastAsia="cs-CZ"/>
              </w:rPr>
            </w:pPr>
            <w:r w:rsidRPr="0039172C">
              <w:rPr>
                <w:bCs/>
                <w:sz w:val="24"/>
                <w:szCs w:val="24"/>
                <w:lang w:eastAsia="cs-CZ"/>
              </w:rPr>
              <w:t>posuzuje kvalitu osiva a sadby podle stupňů množení</w:t>
            </w:r>
          </w:p>
          <w:p w:rsidR="00C9777F" w:rsidRPr="0039172C" w:rsidRDefault="00C9777F" w:rsidP="0039172C">
            <w:pPr>
              <w:pStyle w:val="Odstavecseseznamem"/>
              <w:numPr>
                <w:ilvl w:val="0"/>
                <w:numId w:val="45"/>
              </w:numPr>
              <w:autoSpaceDE w:val="0"/>
              <w:autoSpaceDN w:val="0"/>
              <w:adjustRightInd w:val="0"/>
              <w:spacing w:line="240" w:lineRule="auto"/>
              <w:rPr>
                <w:bCs/>
                <w:sz w:val="24"/>
                <w:szCs w:val="24"/>
                <w:lang w:eastAsia="cs-CZ"/>
              </w:rPr>
            </w:pPr>
            <w:r w:rsidRPr="0039172C">
              <w:rPr>
                <w:bCs/>
                <w:sz w:val="24"/>
                <w:szCs w:val="24"/>
                <w:lang w:eastAsia="cs-CZ"/>
              </w:rPr>
              <w:t>vyhodnotí kvalitu osiva a sadby podle výsledků rozborů vlastností osiva a sadby</w:t>
            </w:r>
          </w:p>
          <w:p w:rsidR="00C9777F" w:rsidRPr="0039172C" w:rsidRDefault="00C9777F" w:rsidP="0039172C">
            <w:pPr>
              <w:pStyle w:val="Odstavecseseznamem"/>
              <w:numPr>
                <w:ilvl w:val="0"/>
                <w:numId w:val="45"/>
              </w:numPr>
              <w:autoSpaceDE w:val="0"/>
              <w:autoSpaceDN w:val="0"/>
              <w:adjustRightInd w:val="0"/>
              <w:spacing w:line="240" w:lineRule="auto"/>
              <w:rPr>
                <w:bCs/>
                <w:sz w:val="24"/>
                <w:szCs w:val="24"/>
                <w:lang w:eastAsia="cs-CZ"/>
              </w:rPr>
            </w:pPr>
            <w:r w:rsidRPr="0039172C">
              <w:rPr>
                <w:bCs/>
                <w:sz w:val="24"/>
                <w:szCs w:val="24"/>
                <w:lang w:eastAsia="cs-CZ"/>
              </w:rPr>
              <w:t xml:space="preserve">vysvětlí zásady výroby </w:t>
            </w:r>
          </w:p>
          <w:p w:rsidR="00C9777F" w:rsidRPr="0039172C" w:rsidRDefault="00C9777F" w:rsidP="0039172C">
            <w:pPr>
              <w:pStyle w:val="Odstavecseseznamem"/>
              <w:numPr>
                <w:ilvl w:val="0"/>
                <w:numId w:val="45"/>
              </w:numPr>
              <w:autoSpaceDE w:val="0"/>
              <w:autoSpaceDN w:val="0"/>
              <w:adjustRightInd w:val="0"/>
              <w:spacing w:line="240" w:lineRule="auto"/>
              <w:rPr>
                <w:bCs/>
                <w:sz w:val="24"/>
                <w:szCs w:val="24"/>
                <w:lang w:eastAsia="cs-CZ"/>
              </w:rPr>
            </w:pPr>
            <w:r w:rsidRPr="0039172C">
              <w:rPr>
                <w:bCs/>
                <w:sz w:val="24"/>
                <w:szCs w:val="24"/>
                <w:lang w:eastAsia="cs-CZ"/>
              </w:rPr>
              <w:t>kvalitního osiva a sadby</w:t>
            </w:r>
          </w:p>
          <w:p w:rsidR="00C9777F" w:rsidRPr="0039172C" w:rsidRDefault="00C9777F" w:rsidP="0039172C">
            <w:pPr>
              <w:pStyle w:val="Odstavecseseznamem"/>
              <w:numPr>
                <w:ilvl w:val="0"/>
                <w:numId w:val="45"/>
              </w:numPr>
              <w:autoSpaceDE w:val="0"/>
              <w:autoSpaceDN w:val="0"/>
              <w:adjustRightInd w:val="0"/>
              <w:spacing w:line="240" w:lineRule="auto"/>
              <w:rPr>
                <w:bCs/>
                <w:sz w:val="24"/>
                <w:szCs w:val="24"/>
                <w:lang w:eastAsia="cs-CZ"/>
              </w:rPr>
            </w:pPr>
            <w:r w:rsidRPr="0039172C">
              <w:rPr>
                <w:bCs/>
                <w:sz w:val="24"/>
                <w:szCs w:val="24"/>
                <w:lang w:eastAsia="cs-CZ"/>
              </w:rPr>
              <w:t xml:space="preserve">umí zjistit parametry </w:t>
            </w:r>
          </w:p>
          <w:p w:rsidR="00C9777F" w:rsidRPr="0039172C" w:rsidRDefault="00C9777F" w:rsidP="0039172C">
            <w:pPr>
              <w:pStyle w:val="Odstavecseseznamem"/>
              <w:numPr>
                <w:ilvl w:val="0"/>
                <w:numId w:val="45"/>
              </w:numPr>
              <w:autoSpaceDE w:val="0"/>
              <w:autoSpaceDN w:val="0"/>
              <w:adjustRightInd w:val="0"/>
              <w:spacing w:line="240" w:lineRule="auto"/>
              <w:rPr>
                <w:bCs/>
                <w:sz w:val="24"/>
                <w:szCs w:val="24"/>
                <w:lang w:eastAsia="cs-CZ"/>
              </w:rPr>
            </w:pPr>
            <w:r w:rsidRPr="0039172C">
              <w:rPr>
                <w:bCs/>
                <w:sz w:val="24"/>
                <w:szCs w:val="24"/>
                <w:lang w:eastAsia="cs-CZ"/>
              </w:rPr>
              <w:t>osiva, sadby a použít je</w:t>
            </w:r>
          </w:p>
          <w:p w:rsidR="00C9777F" w:rsidRPr="0039172C" w:rsidRDefault="00C9777F" w:rsidP="0039172C">
            <w:pPr>
              <w:pStyle w:val="Odstavecseseznamem"/>
              <w:numPr>
                <w:ilvl w:val="0"/>
                <w:numId w:val="45"/>
              </w:numPr>
              <w:autoSpaceDE w:val="0"/>
              <w:autoSpaceDN w:val="0"/>
              <w:adjustRightInd w:val="0"/>
              <w:spacing w:line="240" w:lineRule="auto"/>
              <w:rPr>
                <w:bCs/>
                <w:sz w:val="24"/>
                <w:szCs w:val="24"/>
                <w:lang w:eastAsia="cs-CZ"/>
              </w:rPr>
            </w:pPr>
            <w:r w:rsidRPr="0039172C">
              <w:rPr>
                <w:bCs/>
                <w:sz w:val="24"/>
                <w:szCs w:val="24"/>
                <w:lang w:eastAsia="cs-CZ"/>
              </w:rPr>
              <w:t>vybírá vhodné způsoby založení porostů zemědělských plodin podle technologických požadavků i podle nároků plodin</w:t>
            </w:r>
          </w:p>
          <w:p w:rsidR="00C9777F" w:rsidRPr="0039172C" w:rsidRDefault="00C9777F" w:rsidP="0039172C">
            <w:pPr>
              <w:pStyle w:val="Odstavecseseznamem"/>
              <w:numPr>
                <w:ilvl w:val="0"/>
                <w:numId w:val="45"/>
              </w:numPr>
              <w:autoSpaceDE w:val="0"/>
              <w:autoSpaceDN w:val="0"/>
              <w:adjustRightInd w:val="0"/>
              <w:spacing w:line="240" w:lineRule="auto"/>
              <w:rPr>
                <w:bCs/>
                <w:sz w:val="24"/>
                <w:szCs w:val="24"/>
                <w:lang w:eastAsia="cs-CZ"/>
              </w:rPr>
            </w:pPr>
            <w:r w:rsidRPr="0039172C">
              <w:rPr>
                <w:bCs/>
                <w:sz w:val="24"/>
                <w:szCs w:val="24"/>
                <w:lang w:eastAsia="cs-CZ"/>
              </w:rPr>
              <w:t xml:space="preserve">určí výsevek jednotlivých plodin a potřebu sadby brambor </w:t>
            </w:r>
          </w:p>
          <w:p w:rsidR="00C9777F" w:rsidRPr="0039172C" w:rsidRDefault="00C9777F" w:rsidP="0039172C">
            <w:pPr>
              <w:pStyle w:val="Odstavecseseznamem"/>
              <w:numPr>
                <w:ilvl w:val="0"/>
                <w:numId w:val="45"/>
              </w:numPr>
              <w:autoSpaceDE w:val="0"/>
              <w:autoSpaceDN w:val="0"/>
              <w:adjustRightInd w:val="0"/>
              <w:spacing w:line="240" w:lineRule="auto"/>
              <w:rPr>
                <w:bCs/>
                <w:sz w:val="24"/>
                <w:szCs w:val="24"/>
                <w:lang w:eastAsia="cs-CZ"/>
              </w:rPr>
            </w:pPr>
            <w:r w:rsidRPr="0039172C">
              <w:rPr>
                <w:bCs/>
                <w:sz w:val="24"/>
                <w:szCs w:val="24"/>
                <w:lang w:eastAsia="cs-CZ"/>
              </w:rPr>
              <w:t>dovede sestavit plán osevu</w:t>
            </w:r>
          </w:p>
          <w:p w:rsidR="00C9777F" w:rsidRPr="0039172C" w:rsidRDefault="00C9777F" w:rsidP="0039172C">
            <w:pPr>
              <w:pStyle w:val="Odstavecseseznamem"/>
              <w:numPr>
                <w:ilvl w:val="0"/>
                <w:numId w:val="45"/>
              </w:numPr>
              <w:autoSpaceDE w:val="0"/>
              <w:autoSpaceDN w:val="0"/>
              <w:adjustRightInd w:val="0"/>
              <w:spacing w:line="240" w:lineRule="auto"/>
              <w:rPr>
                <w:bCs/>
                <w:sz w:val="24"/>
                <w:szCs w:val="24"/>
                <w:lang w:eastAsia="cs-CZ"/>
              </w:rPr>
            </w:pPr>
            <w:r w:rsidRPr="0039172C">
              <w:rPr>
                <w:bCs/>
                <w:sz w:val="24"/>
                <w:szCs w:val="24"/>
                <w:lang w:eastAsia="cs-CZ"/>
              </w:rPr>
              <w:t xml:space="preserve">umí hodnotit kvalitu setí a </w:t>
            </w:r>
          </w:p>
          <w:p w:rsidR="00C9777F" w:rsidRPr="0039172C" w:rsidRDefault="00C9777F" w:rsidP="0039172C">
            <w:pPr>
              <w:pStyle w:val="Odstavecseseznamem"/>
              <w:numPr>
                <w:ilvl w:val="0"/>
                <w:numId w:val="45"/>
              </w:numPr>
              <w:autoSpaceDE w:val="0"/>
              <w:autoSpaceDN w:val="0"/>
              <w:adjustRightInd w:val="0"/>
              <w:spacing w:line="240" w:lineRule="auto"/>
              <w:rPr>
                <w:bCs/>
                <w:sz w:val="24"/>
                <w:szCs w:val="24"/>
                <w:lang w:eastAsia="cs-CZ"/>
              </w:rPr>
            </w:pPr>
            <w:r w:rsidRPr="0039172C">
              <w:rPr>
                <w:bCs/>
                <w:sz w:val="24"/>
                <w:szCs w:val="24"/>
                <w:lang w:eastAsia="cs-CZ"/>
              </w:rPr>
              <w:t>sázení</w:t>
            </w:r>
          </w:p>
          <w:p w:rsidR="00C9777F" w:rsidRPr="0039172C" w:rsidRDefault="0039172C" w:rsidP="0039172C">
            <w:pPr>
              <w:pStyle w:val="Odstavecseseznamem"/>
              <w:numPr>
                <w:ilvl w:val="0"/>
                <w:numId w:val="45"/>
              </w:numPr>
              <w:autoSpaceDE w:val="0"/>
              <w:autoSpaceDN w:val="0"/>
              <w:adjustRightInd w:val="0"/>
              <w:spacing w:line="240" w:lineRule="auto"/>
              <w:rPr>
                <w:bCs/>
                <w:sz w:val="24"/>
                <w:szCs w:val="24"/>
                <w:lang w:eastAsia="cs-CZ"/>
              </w:rPr>
            </w:pPr>
            <w:r w:rsidRPr="0039172C">
              <w:rPr>
                <w:bCs/>
                <w:sz w:val="24"/>
                <w:szCs w:val="24"/>
                <w:lang w:eastAsia="cs-CZ"/>
              </w:rPr>
              <w:t>n</w:t>
            </w:r>
            <w:r w:rsidR="00C9777F" w:rsidRPr="0039172C">
              <w:rPr>
                <w:bCs/>
                <w:sz w:val="24"/>
                <w:szCs w:val="24"/>
                <w:lang w:eastAsia="cs-CZ"/>
              </w:rPr>
              <w:t xml:space="preserve">avrhuje optimální způsoby              </w:t>
            </w:r>
          </w:p>
          <w:p w:rsidR="00C9777F" w:rsidRPr="0039172C" w:rsidRDefault="00C9777F" w:rsidP="0039172C">
            <w:pPr>
              <w:pStyle w:val="Odstavecseseznamem"/>
              <w:numPr>
                <w:ilvl w:val="0"/>
                <w:numId w:val="45"/>
              </w:numPr>
              <w:autoSpaceDE w:val="0"/>
              <w:autoSpaceDN w:val="0"/>
              <w:adjustRightInd w:val="0"/>
              <w:spacing w:line="240" w:lineRule="auto"/>
              <w:rPr>
                <w:bCs/>
                <w:sz w:val="24"/>
                <w:szCs w:val="24"/>
                <w:lang w:eastAsia="cs-CZ"/>
              </w:rPr>
            </w:pPr>
            <w:r w:rsidRPr="0039172C">
              <w:rPr>
                <w:bCs/>
                <w:sz w:val="24"/>
                <w:szCs w:val="24"/>
                <w:lang w:eastAsia="cs-CZ"/>
              </w:rPr>
              <w:t xml:space="preserve">ošetřování porostů během                         </w:t>
            </w:r>
          </w:p>
          <w:p w:rsidR="00C9777F" w:rsidRPr="0039172C" w:rsidRDefault="00C9777F" w:rsidP="0039172C">
            <w:pPr>
              <w:pStyle w:val="Odstavecseseznamem"/>
              <w:autoSpaceDE w:val="0"/>
              <w:autoSpaceDN w:val="0"/>
              <w:adjustRightInd w:val="0"/>
              <w:spacing w:line="240" w:lineRule="auto"/>
              <w:ind w:left="360"/>
              <w:rPr>
                <w:bCs/>
                <w:sz w:val="24"/>
                <w:szCs w:val="24"/>
                <w:lang w:eastAsia="cs-CZ"/>
              </w:rPr>
            </w:pPr>
            <w:r w:rsidRPr="0039172C">
              <w:rPr>
                <w:bCs/>
                <w:sz w:val="24"/>
                <w:szCs w:val="24"/>
                <w:lang w:eastAsia="cs-CZ"/>
              </w:rPr>
              <w:t>vegetace</w:t>
            </w:r>
          </w:p>
          <w:p w:rsidR="00C9777F" w:rsidRPr="0039172C" w:rsidRDefault="00C9777F" w:rsidP="0039172C">
            <w:pPr>
              <w:pStyle w:val="Odstavecseseznamem"/>
              <w:numPr>
                <w:ilvl w:val="0"/>
                <w:numId w:val="45"/>
              </w:numPr>
              <w:autoSpaceDE w:val="0"/>
              <w:autoSpaceDN w:val="0"/>
              <w:adjustRightInd w:val="0"/>
              <w:spacing w:line="240" w:lineRule="auto"/>
              <w:rPr>
                <w:bCs/>
                <w:sz w:val="24"/>
                <w:szCs w:val="24"/>
                <w:lang w:eastAsia="cs-CZ"/>
              </w:rPr>
            </w:pPr>
            <w:r w:rsidRPr="0039172C">
              <w:rPr>
                <w:bCs/>
                <w:sz w:val="24"/>
                <w:szCs w:val="24"/>
                <w:lang w:eastAsia="cs-CZ"/>
              </w:rPr>
              <w:t xml:space="preserve">určí stupeň zralosti, zvolí  </w:t>
            </w:r>
          </w:p>
          <w:p w:rsidR="00C9777F" w:rsidRPr="0039172C" w:rsidRDefault="00C9777F" w:rsidP="0039172C">
            <w:pPr>
              <w:pStyle w:val="Odstavecseseznamem"/>
              <w:autoSpaceDE w:val="0"/>
              <w:autoSpaceDN w:val="0"/>
              <w:adjustRightInd w:val="0"/>
              <w:spacing w:line="240" w:lineRule="auto"/>
              <w:ind w:left="360"/>
              <w:rPr>
                <w:bCs/>
                <w:sz w:val="24"/>
                <w:szCs w:val="24"/>
                <w:lang w:eastAsia="cs-CZ"/>
              </w:rPr>
            </w:pPr>
            <w:r w:rsidRPr="0039172C">
              <w:rPr>
                <w:bCs/>
                <w:sz w:val="24"/>
                <w:szCs w:val="24"/>
                <w:lang w:eastAsia="cs-CZ"/>
              </w:rPr>
              <w:t xml:space="preserve">termín  a způsob sklizně a  </w:t>
            </w:r>
          </w:p>
          <w:p w:rsidR="00C9777F" w:rsidRDefault="00C9777F" w:rsidP="0039172C">
            <w:pPr>
              <w:pStyle w:val="Odstavecseseznamem"/>
              <w:autoSpaceDE w:val="0"/>
              <w:autoSpaceDN w:val="0"/>
              <w:adjustRightInd w:val="0"/>
              <w:spacing w:line="240" w:lineRule="auto"/>
              <w:ind w:left="360"/>
              <w:rPr>
                <w:bCs/>
                <w:sz w:val="24"/>
                <w:szCs w:val="24"/>
                <w:lang w:eastAsia="cs-CZ"/>
              </w:rPr>
            </w:pPr>
            <w:r w:rsidRPr="0039172C">
              <w:rPr>
                <w:bCs/>
                <w:sz w:val="24"/>
                <w:szCs w:val="24"/>
                <w:lang w:eastAsia="cs-CZ"/>
              </w:rPr>
              <w:t>posklizňové úpravy       vzhledem k účelu pěstování</w:t>
            </w:r>
          </w:p>
          <w:p w:rsidR="0039172C" w:rsidRPr="0039172C" w:rsidRDefault="0039172C" w:rsidP="0039172C">
            <w:pPr>
              <w:pStyle w:val="Odstavecseseznamem"/>
              <w:autoSpaceDE w:val="0"/>
              <w:autoSpaceDN w:val="0"/>
              <w:adjustRightInd w:val="0"/>
              <w:spacing w:line="240" w:lineRule="auto"/>
              <w:ind w:left="360"/>
              <w:rPr>
                <w:bCs/>
                <w:sz w:val="24"/>
                <w:szCs w:val="24"/>
                <w:lang w:eastAsia="cs-CZ"/>
              </w:rPr>
            </w:pPr>
          </w:p>
        </w:tc>
        <w:tc>
          <w:tcPr>
            <w:tcW w:w="2495" w:type="pct"/>
            <w:shd w:val="clear" w:color="auto" w:fill="auto"/>
          </w:tcPr>
          <w:p w:rsidR="00C9777F" w:rsidRPr="002456A9" w:rsidRDefault="00C9777F" w:rsidP="00C9777F">
            <w:pPr>
              <w:autoSpaceDE w:val="0"/>
              <w:autoSpaceDN w:val="0"/>
              <w:adjustRightInd w:val="0"/>
              <w:rPr>
                <w:rFonts w:eastAsia="Calibri"/>
                <w:b/>
                <w:bCs/>
              </w:rPr>
            </w:pPr>
            <w:r w:rsidRPr="002456A9">
              <w:rPr>
                <w:rFonts w:eastAsia="Calibri"/>
                <w:b/>
                <w:bCs/>
              </w:rPr>
              <w:lastRenderedPageBreak/>
              <w:t>1. Povětrnostní a klimatičtí činitelé</w:t>
            </w:r>
          </w:p>
          <w:p w:rsidR="00C9777F" w:rsidRPr="002456A9" w:rsidRDefault="00C9777F" w:rsidP="00F13F65">
            <w:pPr>
              <w:numPr>
                <w:ilvl w:val="0"/>
                <w:numId w:val="45"/>
              </w:numPr>
              <w:autoSpaceDE w:val="0"/>
              <w:autoSpaceDN w:val="0"/>
              <w:adjustRightInd w:val="0"/>
              <w:rPr>
                <w:rFonts w:eastAsia="Calibri"/>
                <w:b/>
                <w:bCs/>
              </w:rPr>
            </w:pPr>
            <w:r w:rsidRPr="002456A9">
              <w:rPr>
                <w:rFonts w:eastAsia="Calibri"/>
              </w:rPr>
              <w:t>povětrnostní činitelé, jejich měření a hodnocení</w:t>
            </w:r>
          </w:p>
          <w:p w:rsidR="00C9777F" w:rsidRPr="002456A9" w:rsidRDefault="00C9777F" w:rsidP="00F13F65">
            <w:pPr>
              <w:numPr>
                <w:ilvl w:val="0"/>
                <w:numId w:val="45"/>
              </w:numPr>
              <w:autoSpaceDE w:val="0"/>
              <w:autoSpaceDN w:val="0"/>
              <w:adjustRightInd w:val="0"/>
              <w:rPr>
                <w:rFonts w:eastAsia="Calibri"/>
                <w:b/>
                <w:bCs/>
              </w:rPr>
            </w:pPr>
            <w:r w:rsidRPr="002456A9">
              <w:rPr>
                <w:rFonts w:eastAsia="Calibri"/>
              </w:rPr>
              <w:t>předpovídání počasí</w:t>
            </w:r>
          </w:p>
          <w:p w:rsidR="00C9777F" w:rsidRPr="002456A9" w:rsidRDefault="00C9777F" w:rsidP="00F13F65">
            <w:pPr>
              <w:numPr>
                <w:ilvl w:val="0"/>
                <w:numId w:val="45"/>
              </w:numPr>
              <w:autoSpaceDE w:val="0"/>
              <w:autoSpaceDN w:val="0"/>
              <w:adjustRightInd w:val="0"/>
              <w:rPr>
                <w:rFonts w:eastAsia="Calibri"/>
                <w:b/>
                <w:bCs/>
              </w:rPr>
            </w:pPr>
            <w:r w:rsidRPr="002456A9">
              <w:rPr>
                <w:rFonts w:eastAsia="Calibri"/>
              </w:rPr>
              <w:t>podnebí a vegetace</w:t>
            </w:r>
          </w:p>
          <w:p w:rsidR="00C9777F" w:rsidRPr="002456A9" w:rsidRDefault="00C9777F" w:rsidP="00F13F65">
            <w:pPr>
              <w:numPr>
                <w:ilvl w:val="0"/>
                <w:numId w:val="45"/>
              </w:numPr>
              <w:autoSpaceDE w:val="0"/>
              <w:autoSpaceDN w:val="0"/>
              <w:adjustRightInd w:val="0"/>
              <w:rPr>
                <w:rFonts w:eastAsia="Calibri"/>
                <w:b/>
                <w:bCs/>
              </w:rPr>
            </w:pPr>
            <w:r w:rsidRPr="002456A9">
              <w:rPr>
                <w:rFonts w:eastAsia="Calibri"/>
              </w:rPr>
              <w:t>fenologie</w:t>
            </w:r>
          </w:p>
          <w:p w:rsidR="00C9777F" w:rsidRPr="002456A9" w:rsidRDefault="00C9777F" w:rsidP="00C9777F">
            <w:pPr>
              <w:autoSpaceDE w:val="0"/>
              <w:autoSpaceDN w:val="0"/>
              <w:adjustRightInd w:val="0"/>
              <w:rPr>
                <w:rFonts w:eastAsia="Calibri"/>
              </w:rPr>
            </w:pPr>
          </w:p>
          <w:p w:rsidR="00C9777F" w:rsidRPr="002456A9" w:rsidRDefault="00C9777F" w:rsidP="00C9777F">
            <w:pPr>
              <w:autoSpaceDE w:val="0"/>
              <w:autoSpaceDN w:val="0"/>
              <w:adjustRightInd w:val="0"/>
              <w:rPr>
                <w:rFonts w:eastAsia="Calibri"/>
              </w:rPr>
            </w:pPr>
          </w:p>
          <w:p w:rsidR="00C9777F" w:rsidRPr="002456A9" w:rsidRDefault="00C9777F" w:rsidP="00C9777F">
            <w:pPr>
              <w:autoSpaceDE w:val="0"/>
              <w:autoSpaceDN w:val="0"/>
              <w:adjustRightInd w:val="0"/>
              <w:rPr>
                <w:rFonts w:eastAsia="Calibri"/>
              </w:rPr>
            </w:pPr>
          </w:p>
          <w:p w:rsidR="00C9777F" w:rsidRPr="002456A9" w:rsidRDefault="00C9777F" w:rsidP="00C9777F">
            <w:pPr>
              <w:autoSpaceDE w:val="0"/>
              <w:autoSpaceDN w:val="0"/>
              <w:adjustRightInd w:val="0"/>
              <w:rPr>
                <w:rFonts w:eastAsia="Calibri"/>
              </w:rPr>
            </w:pPr>
          </w:p>
          <w:p w:rsidR="00C9777F" w:rsidRPr="002456A9" w:rsidRDefault="00C9777F" w:rsidP="00C9777F">
            <w:pPr>
              <w:autoSpaceDE w:val="0"/>
              <w:autoSpaceDN w:val="0"/>
              <w:adjustRightInd w:val="0"/>
              <w:rPr>
                <w:rFonts w:eastAsia="Calibri"/>
              </w:rPr>
            </w:pPr>
          </w:p>
          <w:p w:rsidR="00C9777F" w:rsidRPr="002456A9" w:rsidRDefault="00C9777F" w:rsidP="00C9777F">
            <w:pPr>
              <w:autoSpaceDE w:val="0"/>
              <w:autoSpaceDN w:val="0"/>
              <w:adjustRightInd w:val="0"/>
              <w:rPr>
                <w:rFonts w:eastAsia="Calibri"/>
              </w:rPr>
            </w:pPr>
          </w:p>
          <w:p w:rsidR="00C9777F" w:rsidRPr="002456A9" w:rsidRDefault="00C9777F" w:rsidP="00C9777F">
            <w:pPr>
              <w:autoSpaceDE w:val="0"/>
              <w:autoSpaceDN w:val="0"/>
              <w:adjustRightInd w:val="0"/>
              <w:rPr>
                <w:rFonts w:eastAsia="Calibri"/>
              </w:rPr>
            </w:pPr>
          </w:p>
          <w:p w:rsidR="00C9777F" w:rsidRPr="002456A9" w:rsidRDefault="00C9777F" w:rsidP="00C9777F">
            <w:pPr>
              <w:autoSpaceDE w:val="0"/>
              <w:autoSpaceDN w:val="0"/>
              <w:adjustRightInd w:val="0"/>
              <w:rPr>
                <w:rFonts w:eastAsia="Calibri"/>
              </w:rPr>
            </w:pPr>
          </w:p>
          <w:p w:rsidR="00C9777F" w:rsidRPr="002456A9" w:rsidRDefault="00C9777F" w:rsidP="00C9777F">
            <w:pPr>
              <w:autoSpaceDE w:val="0"/>
              <w:autoSpaceDN w:val="0"/>
              <w:adjustRightInd w:val="0"/>
              <w:rPr>
                <w:rFonts w:eastAsia="Calibri"/>
              </w:rPr>
            </w:pPr>
          </w:p>
          <w:p w:rsidR="00C9777F" w:rsidRPr="002456A9" w:rsidRDefault="00C9777F" w:rsidP="00C9777F">
            <w:pPr>
              <w:autoSpaceDE w:val="0"/>
              <w:autoSpaceDN w:val="0"/>
              <w:adjustRightInd w:val="0"/>
              <w:rPr>
                <w:rFonts w:eastAsia="Calibri"/>
              </w:rPr>
            </w:pPr>
          </w:p>
          <w:p w:rsidR="00C9777F" w:rsidRPr="002456A9" w:rsidRDefault="00C9777F" w:rsidP="00C9777F">
            <w:pPr>
              <w:autoSpaceDE w:val="0"/>
              <w:autoSpaceDN w:val="0"/>
              <w:adjustRightInd w:val="0"/>
              <w:rPr>
                <w:rFonts w:eastAsia="Calibri"/>
              </w:rPr>
            </w:pPr>
          </w:p>
          <w:p w:rsidR="00C9777F" w:rsidRPr="002456A9" w:rsidRDefault="00C9777F" w:rsidP="00C9777F">
            <w:pPr>
              <w:autoSpaceDE w:val="0"/>
              <w:autoSpaceDN w:val="0"/>
              <w:adjustRightInd w:val="0"/>
              <w:rPr>
                <w:rFonts w:eastAsia="Calibri"/>
              </w:rPr>
            </w:pPr>
          </w:p>
          <w:p w:rsidR="00C9777F" w:rsidRPr="002456A9" w:rsidRDefault="00C9777F" w:rsidP="00C9777F">
            <w:pPr>
              <w:autoSpaceDE w:val="0"/>
              <w:autoSpaceDN w:val="0"/>
              <w:adjustRightInd w:val="0"/>
              <w:rPr>
                <w:rFonts w:eastAsia="Calibri"/>
              </w:rPr>
            </w:pPr>
          </w:p>
          <w:p w:rsidR="00C9777F" w:rsidRPr="002456A9" w:rsidRDefault="00C9777F" w:rsidP="00C9777F">
            <w:pPr>
              <w:autoSpaceDE w:val="0"/>
              <w:autoSpaceDN w:val="0"/>
              <w:adjustRightInd w:val="0"/>
              <w:rPr>
                <w:rFonts w:eastAsia="Calibri"/>
              </w:rPr>
            </w:pPr>
          </w:p>
          <w:p w:rsidR="00C9777F" w:rsidRPr="002456A9" w:rsidRDefault="00C9777F" w:rsidP="00C9777F">
            <w:pPr>
              <w:autoSpaceDE w:val="0"/>
              <w:autoSpaceDN w:val="0"/>
              <w:adjustRightInd w:val="0"/>
              <w:rPr>
                <w:rFonts w:eastAsia="Calibri"/>
              </w:rPr>
            </w:pPr>
          </w:p>
          <w:p w:rsidR="00C9777F" w:rsidRPr="002456A9" w:rsidRDefault="00C9777F" w:rsidP="00C9777F">
            <w:pPr>
              <w:autoSpaceDE w:val="0"/>
              <w:autoSpaceDN w:val="0"/>
              <w:adjustRightInd w:val="0"/>
              <w:rPr>
                <w:rFonts w:eastAsia="Calibri"/>
              </w:rPr>
            </w:pPr>
          </w:p>
          <w:p w:rsidR="00C9777F" w:rsidRPr="002456A9" w:rsidRDefault="00C9777F" w:rsidP="00C9777F">
            <w:pPr>
              <w:autoSpaceDE w:val="0"/>
              <w:autoSpaceDN w:val="0"/>
              <w:adjustRightInd w:val="0"/>
              <w:rPr>
                <w:rFonts w:eastAsia="Calibri"/>
              </w:rPr>
            </w:pPr>
          </w:p>
          <w:p w:rsidR="00C9777F" w:rsidRPr="002456A9" w:rsidRDefault="00C9777F" w:rsidP="00C9777F">
            <w:pPr>
              <w:autoSpaceDE w:val="0"/>
              <w:autoSpaceDN w:val="0"/>
              <w:adjustRightInd w:val="0"/>
              <w:rPr>
                <w:rFonts w:eastAsia="Calibri"/>
              </w:rPr>
            </w:pPr>
          </w:p>
          <w:p w:rsidR="00C9777F" w:rsidRPr="002456A9" w:rsidRDefault="00C9777F" w:rsidP="00C9777F">
            <w:pPr>
              <w:autoSpaceDE w:val="0"/>
              <w:autoSpaceDN w:val="0"/>
              <w:adjustRightInd w:val="0"/>
              <w:rPr>
                <w:rFonts w:eastAsia="Calibri"/>
              </w:rPr>
            </w:pPr>
          </w:p>
          <w:p w:rsidR="00C9777F" w:rsidRPr="002456A9" w:rsidRDefault="00C9777F" w:rsidP="00C9777F">
            <w:pPr>
              <w:autoSpaceDE w:val="0"/>
              <w:autoSpaceDN w:val="0"/>
              <w:adjustRightInd w:val="0"/>
              <w:rPr>
                <w:rFonts w:eastAsia="Calibri"/>
              </w:rPr>
            </w:pPr>
          </w:p>
          <w:p w:rsidR="00C9777F" w:rsidRPr="002456A9" w:rsidRDefault="00C9777F" w:rsidP="00C9777F">
            <w:pPr>
              <w:autoSpaceDE w:val="0"/>
              <w:autoSpaceDN w:val="0"/>
              <w:adjustRightInd w:val="0"/>
              <w:rPr>
                <w:rFonts w:eastAsia="Calibri"/>
              </w:rPr>
            </w:pPr>
          </w:p>
          <w:p w:rsidR="00C9777F" w:rsidRPr="002456A9" w:rsidRDefault="00C9777F" w:rsidP="00C9777F">
            <w:pPr>
              <w:autoSpaceDE w:val="0"/>
              <w:autoSpaceDN w:val="0"/>
              <w:adjustRightInd w:val="0"/>
              <w:rPr>
                <w:rFonts w:eastAsia="Calibri"/>
              </w:rPr>
            </w:pPr>
          </w:p>
          <w:p w:rsidR="00C9777F" w:rsidRPr="002456A9" w:rsidRDefault="00C9777F" w:rsidP="00C9777F">
            <w:pPr>
              <w:autoSpaceDE w:val="0"/>
              <w:autoSpaceDN w:val="0"/>
              <w:adjustRightInd w:val="0"/>
              <w:rPr>
                <w:rFonts w:eastAsia="Calibri"/>
              </w:rPr>
            </w:pPr>
          </w:p>
          <w:p w:rsidR="00C9777F" w:rsidRPr="002456A9" w:rsidRDefault="00C9777F" w:rsidP="00C9777F">
            <w:pPr>
              <w:autoSpaceDE w:val="0"/>
              <w:autoSpaceDN w:val="0"/>
              <w:adjustRightInd w:val="0"/>
              <w:rPr>
                <w:rFonts w:eastAsia="Calibri"/>
                <w:b/>
                <w:bCs/>
              </w:rPr>
            </w:pPr>
          </w:p>
          <w:p w:rsidR="00F87DFA" w:rsidRDefault="00F87DFA" w:rsidP="00C9777F">
            <w:pPr>
              <w:autoSpaceDE w:val="0"/>
              <w:autoSpaceDN w:val="0"/>
              <w:adjustRightInd w:val="0"/>
              <w:rPr>
                <w:rFonts w:eastAsia="Calibri"/>
                <w:b/>
                <w:bCs/>
              </w:rPr>
            </w:pPr>
          </w:p>
          <w:p w:rsidR="00C9777F" w:rsidRDefault="00C9777F" w:rsidP="00C9777F">
            <w:pPr>
              <w:autoSpaceDE w:val="0"/>
              <w:autoSpaceDN w:val="0"/>
              <w:adjustRightInd w:val="0"/>
              <w:rPr>
                <w:rFonts w:eastAsia="Calibri"/>
                <w:b/>
                <w:bCs/>
              </w:rPr>
            </w:pPr>
          </w:p>
          <w:p w:rsidR="009C3053" w:rsidRDefault="009C3053" w:rsidP="00C9777F">
            <w:pPr>
              <w:autoSpaceDE w:val="0"/>
              <w:autoSpaceDN w:val="0"/>
              <w:adjustRightInd w:val="0"/>
              <w:rPr>
                <w:rFonts w:eastAsia="Calibri"/>
                <w:b/>
                <w:bCs/>
              </w:rPr>
            </w:pPr>
          </w:p>
          <w:p w:rsidR="00C9777F" w:rsidRPr="002456A9" w:rsidRDefault="00C9777F" w:rsidP="00C9777F">
            <w:pPr>
              <w:autoSpaceDE w:val="0"/>
              <w:autoSpaceDN w:val="0"/>
              <w:adjustRightInd w:val="0"/>
              <w:rPr>
                <w:rFonts w:eastAsia="Calibri"/>
                <w:b/>
                <w:bCs/>
              </w:rPr>
            </w:pPr>
            <w:r w:rsidRPr="002456A9">
              <w:rPr>
                <w:rFonts w:eastAsia="Calibri"/>
                <w:b/>
                <w:bCs/>
              </w:rPr>
              <w:t>2. Půdní činitelé</w:t>
            </w:r>
          </w:p>
          <w:p w:rsidR="00C9777F" w:rsidRPr="002456A9" w:rsidRDefault="00C9777F" w:rsidP="00F13F65">
            <w:pPr>
              <w:numPr>
                <w:ilvl w:val="0"/>
                <w:numId w:val="45"/>
              </w:numPr>
              <w:autoSpaceDE w:val="0"/>
              <w:autoSpaceDN w:val="0"/>
              <w:adjustRightInd w:val="0"/>
              <w:rPr>
                <w:rFonts w:eastAsia="Calibri"/>
                <w:b/>
                <w:bCs/>
              </w:rPr>
            </w:pPr>
            <w:r w:rsidRPr="002456A9">
              <w:rPr>
                <w:rFonts w:eastAsia="Calibri"/>
              </w:rPr>
              <w:t xml:space="preserve">litosféra, </w:t>
            </w:r>
            <w:proofErr w:type="spellStart"/>
            <w:r w:rsidRPr="002456A9">
              <w:rPr>
                <w:rFonts w:eastAsia="Calibri"/>
              </w:rPr>
              <w:t>pedosféra</w:t>
            </w:r>
            <w:proofErr w:type="spellEnd"/>
          </w:p>
          <w:p w:rsidR="00C9777F" w:rsidRPr="002456A9" w:rsidRDefault="00C9777F" w:rsidP="00F13F65">
            <w:pPr>
              <w:numPr>
                <w:ilvl w:val="0"/>
                <w:numId w:val="45"/>
              </w:numPr>
              <w:autoSpaceDE w:val="0"/>
              <w:autoSpaceDN w:val="0"/>
              <w:adjustRightInd w:val="0"/>
              <w:rPr>
                <w:rFonts w:eastAsia="Calibri"/>
                <w:b/>
                <w:bCs/>
              </w:rPr>
            </w:pPr>
            <w:r w:rsidRPr="002456A9">
              <w:rPr>
                <w:rFonts w:eastAsia="Calibri"/>
              </w:rPr>
              <w:t>nerosty a horniny</w:t>
            </w:r>
          </w:p>
          <w:p w:rsidR="00C9777F" w:rsidRPr="002456A9" w:rsidRDefault="00C9777F" w:rsidP="00F13F65">
            <w:pPr>
              <w:numPr>
                <w:ilvl w:val="0"/>
                <w:numId w:val="45"/>
              </w:numPr>
              <w:autoSpaceDE w:val="0"/>
              <w:autoSpaceDN w:val="0"/>
              <w:adjustRightInd w:val="0"/>
              <w:rPr>
                <w:rFonts w:eastAsia="Calibri"/>
                <w:b/>
                <w:bCs/>
              </w:rPr>
            </w:pPr>
            <w:r w:rsidRPr="002456A9">
              <w:rPr>
                <w:rFonts w:eastAsia="Calibri"/>
              </w:rPr>
              <w:t>zvětrávání nerostů a hornin</w:t>
            </w:r>
          </w:p>
          <w:p w:rsidR="00C9777F" w:rsidRPr="002456A9" w:rsidRDefault="00C9777F" w:rsidP="00F13F65">
            <w:pPr>
              <w:numPr>
                <w:ilvl w:val="0"/>
                <w:numId w:val="45"/>
              </w:numPr>
              <w:autoSpaceDE w:val="0"/>
              <w:autoSpaceDN w:val="0"/>
              <w:adjustRightInd w:val="0"/>
              <w:rPr>
                <w:rFonts w:eastAsia="Calibri"/>
                <w:b/>
                <w:bCs/>
              </w:rPr>
            </w:pPr>
            <w:r w:rsidRPr="002456A9">
              <w:rPr>
                <w:rFonts w:eastAsia="Calibri"/>
              </w:rPr>
              <w:t>vznik půdy</w:t>
            </w:r>
          </w:p>
          <w:p w:rsidR="00C9777F" w:rsidRPr="002456A9" w:rsidRDefault="00C9777F" w:rsidP="00F13F65">
            <w:pPr>
              <w:numPr>
                <w:ilvl w:val="0"/>
                <w:numId w:val="45"/>
              </w:numPr>
              <w:autoSpaceDE w:val="0"/>
              <w:autoSpaceDN w:val="0"/>
              <w:adjustRightInd w:val="0"/>
              <w:rPr>
                <w:rFonts w:eastAsia="Calibri"/>
                <w:b/>
                <w:bCs/>
              </w:rPr>
            </w:pPr>
            <w:r w:rsidRPr="002456A9">
              <w:rPr>
                <w:rFonts w:eastAsia="Calibri"/>
              </w:rPr>
              <w:t>složení a vlastnosti půdy</w:t>
            </w:r>
          </w:p>
          <w:p w:rsidR="00C9777F" w:rsidRPr="002456A9" w:rsidRDefault="00C9777F" w:rsidP="00F13F65">
            <w:pPr>
              <w:numPr>
                <w:ilvl w:val="0"/>
                <w:numId w:val="45"/>
              </w:numPr>
              <w:autoSpaceDE w:val="0"/>
              <w:autoSpaceDN w:val="0"/>
              <w:adjustRightInd w:val="0"/>
              <w:rPr>
                <w:rFonts w:eastAsia="Calibri"/>
                <w:b/>
                <w:bCs/>
              </w:rPr>
            </w:pPr>
            <w:r w:rsidRPr="002456A9">
              <w:rPr>
                <w:rFonts w:eastAsia="Calibri"/>
              </w:rPr>
              <w:t>půdotvorní činitelé</w:t>
            </w:r>
          </w:p>
          <w:p w:rsidR="00C9777F" w:rsidRPr="002456A9" w:rsidRDefault="00C9777F" w:rsidP="00F13F65">
            <w:pPr>
              <w:numPr>
                <w:ilvl w:val="0"/>
                <w:numId w:val="45"/>
              </w:numPr>
              <w:autoSpaceDE w:val="0"/>
              <w:autoSpaceDN w:val="0"/>
              <w:adjustRightInd w:val="0"/>
              <w:rPr>
                <w:rFonts w:eastAsia="Calibri"/>
                <w:b/>
                <w:bCs/>
              </w:rPr>
            </w:pPr>
            <w:r w:rsidRPr="002456A9">
              <w:rPr>
                <w:rFonts w:eastAsia="Calibri"/>
              </w:rPr>
              <w:t>půdní typy</w:t>
            </w:r>
          </w:p>
          <w:p w:rsidR="00C9777F" w:rsidRPr="002456A9" w:rsidRDefault="00C9777F" w:rsidP="00F13F65">
            <w:pPr>
              <w:numPr>
                <w:ilvl w:val="0"/>
                <w:numId w:val="45"/>
              </w:numPr>
              <w:autoSpaceDE w:val="0"/>
              <w:autoSpaceDN w:val="0"/>
              <w:adjustRightInd w:val="0"/>
              <w:rPr>
                <w:rFonts w:eastAsia="Calibri"/>
                <w:b/>
                <w:bCs/>
              </w:rPr>
            </w:pPr>
            <w:r w:rsidRPr="002456A9">
              <w:rPr>
                <w:rFonts w:eastAsia="Calibri"/>
              </w:rPr>
              <w:t>ochrana půdy</w:t>
            </w:r>
          </w:p>
          <w:p w:rsidR="00C9777F" w:rsidRPr="002456A9" w:rsidRDefault="00C9777F" w:rsidP="00C9777F">
            <w:pPr>
              <w:autoSpaceDE w:val="0"/>
              <w:autoSpaceDN w:val="0"/>
              <w:adjustRightInd w:val="0"/>
              <w:ind w:left="360"/>
              <w:rPr>
                <w:rFonts w:eastAsia="Calibri"/>
                <w:b/>
                <w:bCs/>
              </w:rPr>
            </w:pPr>
          </w:p>
          <w:p w:rsidR="00C9777F" w:rsidRPr="002456A9" w:rsidRDefault="00C9777F" w:rsidP="00C9777F">
            <w:pPr>
              <w:autoSpaceDE w:val="0"/>
              <w:autoSpaceDN w:val="0"/>
              <w:adjustRightInd w:val="0"/>
              <w:ind w:left="360"/>
              <w:rPr>
                <w:rFonts w:eastAsia="Calibri"/>
                <w:b/>
                <w:bCs/>
              </w:rPr>
            </w:pPr>
          </w:p>
          <w:p w:rsidR="00C9777F" w:rsidRPr="002456A9" w:rsidRDefault="00C9777F" w:rsidP="00C9777F">
            <w:pPr>
              <w:autoSpaceDE w:val="0"/>
              <w:autoSpaceDN w:val="0"/>
              <w:adjustRightInd w:val="0"/>
              <w:ind w:left="360"/>
              <w:rPr>
                <w:rFonts w:eastAsia="Calibri"/>
                <w:b/>
                <w:bCs/>
              </w:rPr>
            </w:pPr>
          </w:p>
          <w:p w:rsidR="00C9777F" w:rsidRPr="002456A9" w:rsidRDefault="00C9777F" w:rsidP="00C9777F">
            <w:pPr>
              <w:autoSpaceDE w:val="0"/>
              <w:autoSpaceDN w:val="0"/>
              <w:adjustRightInd w:val="0"/>
              <w:ind w:left="360"/>
              <w:rPr>
                <w:rFonts w:eastAsia="Calibri"/>
                <w:b/>
                <w:bCs/>
              </w:rPr>
            </w:pPr>
          </w:p>
          <w:p w:rsidR="00C9777F" w:rsidRPr="002456A9" w:rsidRDefault="00C9777F" w:rsidP="00C9777F">
            <w:pPr>
              <w:autoSpaceDE w:val="0"/>
              <w:autoSpaceDN w:val="0"/>
              <w:adjustRightInd w:val="0"/>
              <w:ind w:left="360"/>
              <w:rPr>
                <w:rFonts w:eastAsia="Calibri"/>
                <w:b/>
                <w:bCs/>
              </w:rPr>
            </w:pPr>
          </w:p>
          <w:p w:rsidR="00C9777F" w:rsidRPr="002456A9" w:rsidRDefault="00C9777F" w:rsidP="00C9777F">
            <w:pPr>
              <w:autoSpaceDE w:val="0"/>
              <w:autoSpaceDN w:val="0"/>
              <w:adjustRightInd w:val="0"/>
              <w:ind w:left="360"/>
              <w:rPr>
                <w:rFonts w:eastAsia="Calibri"/>
                <w:b/>
                <w:bCs/>
              </w:rPr>
            </w:pPr>
          </w:p>
          <w:p w:rsidR="00C9777F" w:rsidRPr="002456A9" w:rsidRDefault="00C9777F" w:rsidP="00C9777F">
            <w:pPr>
              <w:autoSpaceDE w:val="0"/>
              <w:autoSpaceDN w:val="0"/>
              <w:adjustRightInd w:val="0"/>
              <w:ind w:left="360"/>
              <w:rPr>
                <w:rFonts w:eastAsia="Calibri"/>
                <w:b/>
                <w:bCs/>
              </w:rPr>
            </w:pPr>
          </w:p>
          <w:p w:rsidR="00C9777F" w:rsidRPr="002456A9" w:rsidRDefault="00C9777F" w:rsidP="00C9777F">
            <w:pPr>
              <w:autoSpaceDE w:val="0"/>
              <w:autoSpaceDN w:val="0"/>
              <w:adjustRightInd w:val="0"/>
              <w:ind w:left="360"/>
              <w:rPr>
                <w:rFonts w:eastAsia="Calibri"/>
                <w:b/>
                <w:bCs/>
              </w:rPr>
            </w:pPr>
          </w:p>
          <w:p w:rsidR="00C9777F" w:rsidRPr="002456A9" w:rsidRDefault="00C9777F" w:rsidP="00C9777F">
            <w:pPr>
              <w:autoSpaceDE w:val="0"/>
              <w:autoSpaceDN w:val="0"/>
              <w:adjustRightInd w:val="0"/>
              <w:ind w:left="360"/>
              <w:rPr>
                <w:rFonts w:eastAsia="Calibri"/>
                <w:b/>
                <w:bCs/>
              </w:rPr>
            </w:pPr>
          </w:p>
          <w:p w:rsidR="00C9777F" w:rsidRPr="002456A9" w:rsidRDefault="00C9777F" w:rsidP="00C9777F">
            <w:pPr>
              <w:autoSpaceDE w:val="0"/>
              <w:autoSpaceDN w:val="0"/>
              <w:adjustRightInd w:val="0"/>
              <w:ind w:left="360"/>
              <w:rPr>
                <w:rFonts w:eastAsia="Calibri"/>
                <w:b/>
                <w:bCs/>
              </w:rPr>
            </w:pPr>
          </w:p>
          <w:p w:rsidR="00C9777F" w:rsidRPr="002456A9" w:rsidRDefault="00C9777F" w:rsidP="00C9777F">
            <w:pPr>
              <w:autoSpaceDE w:val="0"/>
              <w:autoSpaceDN w:val="0"/>
              <w:adjustRightInd w:val="0"/>
              <w:ind w:left="360"/>
              <w:rPr>
                <w:rFonts w:eastAsia="Calibri"/>
                <w:b/>
                <w:bCs/>
              </w:rPr>
            </w:pPr>
          </w:p>
          <w:p w:rsidR="00C9777F" w:rsidRPr="002456A9" w:rsidRDefault="00C9777F" w:rsidP="00C9777F">
            <w:pPr>
              <w:autoSpaceDE w:val="0"/>
              <w:autoSpaceDN w:val="0"/>
              <w:adjustRightInd w:val="0"/>
              <w:ind w:left="360"/>
              <w:rPr>
                <w:rFonts w:eastAsia="Calibri"/>
                <w:b/>
                <w:bCs/>
              </w:rPr>
            </w:pPr>
          </w:p>
          <w:p w:rsidR="00C9777F" w:rsidRPr="002456A9" w:rsidRDefault="00C9777F" w:rsidP="00C9777F">
            <w:pPr>
              <w:autoSpaceDE w:val="0"/>
              <w:autoSpaceDN w:val="0"/>
              <w:adjustRightInd w:val="0"/>
              <w:ind w:left="360"/>
              <w:rPr>
                <w:rFonts w:eastAsia="Calibri"/>
                <w:b/>
                <w:bCs/>
              </w:rPr>
            </w:pPr>
          </w:p>
          <w:p w:rsidR="00C9777F" w:rsidRPr="002456A9" w:rsidRDefault="00C9777F" w:rsidP="00C9777F">
            <w:pPr>
              <w:autoSpaceDE w:val="0"/>
              <w:autoSpaceDN w:val="0"/>
              <w:adjustRightInd w:val="0"/>
              <w:ind w:left="360"/>
              <w:rPr>
                <w:rFonts w:eastAsia="Calibri"/>
                <w:b/>
                <w:bCs/>
              </w:rPr>
            </w:pPr>
          </w:p>
          <w:p w:rsidR="00C9777F" w:rsidRPr="002456A9" w:rsidRDefault="00C9777F" w:rsidP="00C9777F">
            <w:pPr>
              <w:autoSpaceDE w:val="0"/>
              <w:autoSpaceDN w:val="0"/>
              <w:adjustRightInd w:val="0"/>
              <w:ind w:left="360"/>
              <w:rPr>
                <w:rFonts w:eastAsia="Calibri"/>
                <w:b/>
                <w:bCs/>
              </w:rPr>
            </w:pPr>
          </w:p>
          <w:p w:rsidR="00C9777F" w:rsidRPr="002456A9" w:rsidRDefault="00C9777F" w:rsidP="00C9777F">
            <w:pPr>
              <w:autoSpaceDE w:val="0"/>
              <w:autoSpaceDN w:val="0"/>
              <w:adjustRightInd w:val="0"/>
              <w:ind w:left="360"/>
              <w:rPr>
                <w:rFonts w:eastAsia="Calibri"/>
                <w:b/>
                <w:bCs/>
              </w:rPr>
            </w:pPr>
          </w:p>
          <w:p w:rsidR="00C9777F" w:rsidRPr="002456A9" w:rsidRDefault="00C9777F" w:rsidP="00C9777F">
            <w:pPr>
              <w:autoSpaceDE w:val="0"/>
              <w:autoSpaceDN w:val="0"/>
              <w:adjustRightInd w:val="0"/>
              <w:ind w:left="360"/>
              <w:rPr>
                <w:rFonts w:eastAsia="Calibri"/>
                <w:b/>
                <w:bCs/>
              </w:rPr>
            </w:pPr>
          </w:p>
          <w:p w:rsidR="00C9777F" w:rsidRPr="002456A9" w:rsidRDefault="00C9777F" w:rsidP="00C9777F">
            <w:pPr>
              <w:autoSpaceDE w:val="0"/>
              <w:autoSpaceDN w:val="0"/>
              <w:adjustRightInd w:val="0"/>
              <w:ind w:left="360"/>
              <w:rPr>
                <w:rFonts w:eastAsia="Calibri"/>
                <w:b/>
                <w:bCs/>
              </w:rPr>
            </w:pPr>
          </w:p>
          <w:p w:rsidR="00C9777F" w:rsidRDefault="00C9777F" w:rsidP="00C9777F">
            <w:pPr>
              <w:autoSpaceDE w:val="0"/>
              <w:autoSpaceDN w:val="0"/>
              <w:adjustRightInd w:val="0"/>
              <w:ind w:left="360"/>
              <w:rPr>
                <w:rFonts w:eastAsia="Calibri"/>
                <w:b/>
                <w:bCs/>
              </w:rPr>
            </w:pPr>
          </w:p>
          <w:p w:rsidR="009C3053" w:rsidRDefault="009C3053" w:rsidP="00C9777F">
            <w:pPr>
              <w:autoSpaceDE w:val="0"/>
              <w:autoSpaceDN w:val="0"/>
              <w:adjustRightInd w:val="0"/>
              <w:ind w:left="360"/>
              <w:rPr>
                <w:rFonts w:eastAsia="Calibri"/>
                <w:b/>
                <w:bCs/>
              </w:rPr>
            </w:pPr>
          </w:p>
          <w:p w:rsidR="009C3053" w:rsidRPr="002456A9" w:rsidRDefault="0039172C" w:rsidP="00C9777F">
            <w:pPr>
              <w:autoSpaceDE w:val="0"/>
              <w:autoSpaceDN w:val="0"/>
              <w:adjustRightInd w:val="0"/>
              <w:ind w:left="360"/>
              <w:rPr>
                <w:rFonts w:eastAsia="Calibri"/>
                <w:b/>
                <w:bCs/>
              </w:rPr>
            </w:pPr>
            <w:r w:rsidRPr="0039172C">
              <w:rPr>
                <w:bCs/>
                <w:noProof/>
              </w:rPr>
              <mc:AlternateContent>
                <mc:Choice Requires="wps">
                  <w:drawing>
                    <wp:anchor distT="0" distB="0" distL="114300" distR="114300" simplePos="0" relativeHeight="251685888" behindDoc="0" locked="0" layoutInCell="1" allowOverlap="1" wp14:anchorId="3CB447E8" wp14:editId="6B37569C">
                      <wp:simplePos x="0" y="0"/>
                      <wp:positionH relativeFrom="column">
                        <wp:posOffset>-2376170</wp:posOffset>
                      </wp:positionH>
                      <wp:positionV relativeFrom="paragraph">
                        <wp:posOffset>224155</wp:posOffset>
                      </wp:positionV>
                      <wp:extent cx="5905500" cy="19050"/>
                      <wp:effectExtent l="0" t="0" r="19050" b="19050"/>
                      <wp:wrapNone/>
                      <wp:docPr id="26" name="Přímá spojnice 26"/>
                      <wp:cNvGraphicFramePr/>
                      <a:graphic xmlns:a="http://schemas.openxmlformats.org/drawingml/2006/main">
                        <a:graphicData uri="http://schemas.microsoft.com/office/word/2010/wordprocessingShape">
                          <wps:wsp>
                            <wps:cNvCnPr/>
                            <wps:spPr>
                              <a:xfrm>
                                <a:off x="0" y="0"/>
                                <a:ext cx="59055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7682CD" id="Přímá spojnice 26"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87.1pt,17.65pt" to="277.9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" strokecolor="black [3200]" strokeweight=".5pt">
                      <v:stroke joinstyle="miter"/>
                    </v:line>
                  </w:pict>
                </mc:Fallback>
              </mc:AlternateContent>
            </w:r>
          </w:p>
          <w:p w:rsidR="00C9777F" w:rsidRPr="002456A9" w:rsidRDefault="00C9777F" w:rsidP="00C9777F">
            <w:pPr>
              <w:autoSpaceDE w:val="0"/>
              <w:autoSpaceDN w:val="0"/>
              <w:adjustRightInd w:val="0"/>
              <w:ind w:left="360"/>
              <w:rPr>
                <w:rFonts w:eastAsia="Calibri"/>
                <w:b/>
                <w:bCs/>
              </w:rPr>
            </w:pPr>
          </w:p>
          <w:p w:rsidR="00C9777F" w:rsidRPr="002456A9" w:rsidRDefault="00C9777F" w:rsidP="00C9777F">
            <w:pPr>
              <w:autoSpaceDE w:val="0"/>
              <w:autoSpaceDN w:val="0"/>
              <w:adjustRightInd w:val="0"/>
              <w:rPr>
                <w:rFonts w:eastAsia="Calibri"/>
                <w:b/>
                <w:bCs/>
              </w:rPr>
            </w:pPr>
            <w:r w:rsidRPr="002456A9">
              <w:rPr>
                <w:rFonts w:eastAsia="Calibri"/>
                <w:b/>
                <w:bCs/>
              </w:rPr>
              <w:t xml:space="preserve">3. Obecná rostlinná produkce </w:t>
            </w:r>
          </w:p>
          <w:p w:rsidR="00C9777F" w:rsidRPr="002456A9" w:rsidRDefault="00C9777F" w:rsidP="00F13F65">
            <w:pPr>
              <w:numPr>
                <w:ilvl w:val="0"/>
                <w:numId w:val="45"/>
              </w:numPr>
              <w:autoSpaceDE w:val="0"/>
              <w:autoSpaceDN w:val="0"/>
              <w:adjustRightInd w:val="0"/>
              <w:rPr>
                <w:rFonts w:eastAsia="Calibri"/>
                <w:bCs/>
              </w:rPr>
            </w:pPr>
            <w:r w:rsidRPr="002456A9">
              <w:rPr>
                <w:rFonts w:eastAsia="Calibri"/>
                <w:bCs/>
              </w:rPr>
              <w:t>rozdělení zemědělských plodin</w:t>
            </w:r>
          </w:p>
          <w:p w:rsidR="00C9777F" w:rsidRPr="002456A9" w:rsidRDefault="00C9777F" w:rsidP="00F13F65">
            <w:pPr>
              <w:numPr>
                <w:ilvl w:val="0"/>
                <w:numId w:val="45"/>
              </w:numPr>
              <w:autoSpaceDE w:val="0"/>
              <w:autoSpaceDN w:val="0"/>
              <w:adjustRightInd w:val="0"/>
              <w:rPr>
                <w:rFonts w:eastAsia="Calibri"/>
                <w:b/>
                <w:bCs/>
              </w:rPr>
            </w:pPr>
            <w:r w:rsidRPr="002456A9">
              <w:rPr>
                <w:rFonts w:eastAsia="Calibri"/>
              </w:rPr>
              <w:t>monokultury</w:t>
            </w:r>
          </w:p>
          <w:p w:rsidR="00C9777F" w:rsidRPr="002456A9" w:rsidRDefault="00C9777F" w:rsidP="00F13F65">
            <w:pPr>
              <w:numPr>
                <w:ilvl w:val="0"/>
                <w:numId w:val="45"/>
              </w:numPr>
              <w:autoSpaceDE w:val="0"/>
              <w:autoSpaceDN w:val="0"/>
              <w:adjustRightInd w:val="0"/>
              <w:rPr>
                <w:rFonts w:eastAsia="Calibri"/>
                <w:b/>
                <w:bCs/>
              </w:rPr>
            </w:pPr>
            <w:r w:rsidRPr="002456A9">
              <w:rPr>
                <w:rFonts w:eastAsia="Calibri"/>
              </w:rPr>
              <w:t>únava půdy</w:t>
            </w:r>
          </w:p>
          <w:p w:rsidR="00C9777F" w:rsidRPr="002456A9" w:rsidRDefault="00C9777F" w:rsidP="00F13F65">
            <w:pPr>
              <w:numPr>
                <w:ilvl w:val="0"/>
                <w:numId w:val="45"/>
              </w:numPr>
              <w:autoSpaceDE w:val="0"/>
              <w:autoSpaceDN w:val="0"/>
              <w:adjustRightInd w:val="0"/>
              <w:rPr>
                <w:rFonts w:eastAsia="Calibri"/>
                <w:b/>
                <w:bCs/>
              </w:rPr>
            </w:pPr>
            <w:r w:rsidRPr="002456A9">
              <w:rPr>
                <w:rFonts w:eastAsia="Calibri"/>
              </w:rPr>
              <w:t>střídání plodin</w:t>
            </w:r>
          </w:p>
          <w:p w:rsidR="00C9777F" w:rsidRPr="002456A9" w:rsidRDefault="00C9777F" w:rsidP="00F13F65">
            <w:pPr>
              <w:numPr>
                <w:ilvl w:val="0"/>
                <w:numId w:val="45"/>
              </w:numPr>
              <w:autoSpaceDE w:val="0"/>
              <w:autoSpaceDN w:val="0"/>
              <w:adjustRightInd w:val="0"/>
              <w:rPr>
                <w:rFonts w:eastAsia="Calibri"/>
                <w:b/>
                <w:bCs/>
              </w:rPr>
            </w:pPr>
            <w:r w:rsidRPr="002456A9">
              <w:rPr>
                <w:rFonts w:eastAsia="Calibri"/>
              </w:rPr>
              <w:t>osevní postupy</w:t>
            </w:r>
          </w:p>
          <w:p w:rsidR="00C9777F" w:rsidRPr="002456A9" w:rsidRDefault="00C9777F" w:rsidP="00F13F65">
            <w:pPr>
              <w:numPr>
                <w:ilvl w:val="0"/>
                <w:numId w:val="45"/>
              </w:numPr>
              <w:autoSpaceDE w:val="0"/>
              <w:autoSpaceDN w:val="0"/>
              <w:adjustRightInd w:val="0"/>
              <w:rPr>
                <w:rFonts w:eastAsia="Calibri"/>
                <w:b/>
                <w:bCs/>
              </w:rPr>
            </w:pPr>
            <w:r w:rsidRPr="002456A9">
              <w:rPr>
                <w:rFonts w:eastAsia="Calibri"/>
              </w:rPr>
              <w:t>osivo a sadba</w:t>
            </w:r>
          </w:p>
          <w:p w:rsidR="00C9777F" w:rsidRPr="002456A9" w:rsidRDefault="00C9777F" w:rsidP="00F13F65">
            <w:pPr>
              <w:pStyle w:val="Odstavecseseznamem"/>
              <w:numPr>
                <w:ilvl w:val="0"/>
                <w:numId w:val="45"/>
              </w:numPr>
              <w:spacing w:line="240" w:lineRule="auto"/>
              <w:rPr>
                <w:sz w:val="24"/>
                <w:szCs w:val="24"/>
              </w:rPr>
            </w:pPr>
            <w:r w:rsidRPr="002456A9">
              <w:rPr>
                <w:sz w:val="24"/>
                <w:szCs w:val="24"/>
              </w:rPr>
              <w:t>množitelské porosty</w:t>
            </w:r>
          </w:p>
          <w:p w:rsidR="00C9777F" w:rsidRPr="002456A9" w:rsidRDefault="00C9777F" w:rsidP="00F13F65">
            <w:pPr>
              <w:pStyle w:val="Odstavecseseznamem"/>
              <w:numPr>
                <w:ilvl w:val="0"/>
                <w:numId w:val="45"/>
              </w:numPr>
              <w:spacing w:line="240" w:lineRule="auto"/>
              <w:rPr>
                <w:sz w:val="24"/>
                <w:szCs w:val="24"/>
              </w:rPr>
            </w:pPr>
            <w:r w:rsidRPr="002456A9">
              <w:rPr>
                <w:sz w:val="24"/>
                <w:szCs w:val="24"/>
              </w:rPr>
              <w:lastRenderedPageBreak/>
              <w:t>biologické a užitné vlastnosti osiva a sadby</w:t>
            </w:r>
          </w:p>
          <w:p w:rsidR="00C9777F" w:rsidRPr="002456A9" w:rsidRDefault="00C9777F" w:rsidP="00F13F65">
            <w:pPr>
              <w:numPr>
                <w:ilvl w:val="0"/>
                <w:numId w:val="45"/>
              </w:numPr>
              <w:autoSpaceDE w:val="0"/>
              <w:autoSpaceDN w:val="0"/>
              <w:adjustRightInd w:val="0"/>
              <w:rPr>
                <w:rFonts w:eastAsia="Calibri"/>
                <w:b/>
                <w:bCs/>
              </w:rPr>
            </w:pPr>
            <w:r w:rsidRPr="002456A9">
              <w:rPr>
                <w:rFonts w:eastAsia="Calibri"/>
              </w:rPr>
              <w:t>vlastnosti osiva a sadby</w:t>
            </w:r>
          </w:p>
          <w:p w:rsidR="00C9777F" w:rsidRPr="002456A9" w:rsidRDefault="00C9777F" w:rsidP="00F13F65">
            <w:pPr>
              <w:numPr>
                <w:ilvl w:val="0"/>
                <w:numId w:val="45"/>
              </w:numPr>
              <w:autoSpaceDE w:val="0"/>
              <w:autoSpaceDN w:val="0"/>
              <w:adjustRightInd w:val="0"/>
              <w:rPr>
                <w:rFonts w:eastAsia="Calibri"/>
                <w:b/>
                <w:bCs/>
              </w:rPr>
            </w:pPr>
            <w:r w:rsidRPr="002456A9">
              <w:rPr>
                <w:rFonts w:eastAsia="Calibri"/>
              </w:rPr>
              <w:t>příprava osiva a sadby</w:t>
            </w:r>
          </w:p>
          <w:p w:rsidR="00C9777F" w:rsidRPr="002456A9" w:rsidRDefault="00C9777F" w:rsidP="00F13F65">
            <w:pPr>
              <w:numPr>
                <w:ilvl w:val="0"/>
                <w:numId w:val="45"/>
              </w:numPr>
              <w:autoSpaceDE w:val="0"/>
              <w:autoSpaceDN w:val="0"/>
              <w:adjustRightInd w:val="0"/>
              <w:rPr>
                <w:rFonts w:eastAsia="Calibri"/>
                <w:b/>
                <w:bCs/>
              </w:rPr>
            </w:pPr>
            <w:r w:rsidRPr="002456A9">
              <w:rPr>
                <w:rFonts w:eastAsia="Calibri"/>
              </w:rPr>
              <w:t>sadby brambor</w:t>
            </w:r>
          </w:p>
          <w:p w:rsidR="00C9777F" w:rsidRPr="002456A9" w:rsidRDefault="00C9777F" w:rsidP="00F13F65">
            <w:pPr>
              <w:numPr>
                <w:ilvl w:val="0"/>
                <w:numId w:val="45"/>
              </w:numPr>
              <w:autoSpaceDE w:val="0"/>
              <w:autoSpaceDN w:val="0"/>
              <w:adjustRightInd w:val="0"/>
              <w:rPr>
                <w:rFonts w:eastAsia="Calibri"/>
                <w:b/>
                <w:bCs/>
              </w:rPr>
            </w:pPr>
            <w:r w:rsidRPr="002456A9">
              <w:rPr>
                <w:rFonts w:eastAsia="Calibri"/>
              </w:rPr>
              <w:t>zakládání porostů</w:t>
            </w:r>
          </w:p>
          <w:p w:rsidR="00C9777F" w:rsidRPr="002456A9" w:rsidRDefault="00C9777F" w:rsidP="00F13F65">
            <w:pPr>
              <w:numPr>
                <w:ilvl w:val="0"/>
                <w:numId w:val="45"/>
              </w:numPr>
              <w:autoSpaceDE w:val="0"/>
              <w:autoSpaceDN w:val="0"/>
              <w:adjustRightInd w:val="0"/>
              <w:rPr>
                <w:rFonts w:eastAsia="Calibri"/>
                <w:b/>
                <w:bCs/>
              </w:rPr>
            </w:pPr>
            <w:r w:rsidRPr="002456A9">
              <w:t>agrotechnické lhůty setí a sázení</w:t>
            </w:r>
            <w:r w:rsidRPr="002456A9">
              <w:rPr>
                <w:rFonts w:eastAsia="Calibri"/>
              </w:rPr>
              <w:t xml:space="preserve"> výsevek, výpočet výsevku, potřeba sadby</w:t>
            </w:r>
          </w:p>
          <w:p w:rsidR="00C9777F" w:rsidRPr="002456A9" w:rsidRDefault="00C9777F" w:rsidP="00F13F65">
            <w:pPr>
              <w:numPr>
                <w:ilvl w:val="0"/>
                <w:numId w:val="45"/>
              </w:numPr>
              <w:autoSpaceDE w:val="0"/>
              <w:autoSpaceDN w:val="0"/>
              <w:adjustRightInd w:val="0"/>
              <w:rPr>
                <w:rFonts w:eastAsia="Calibri"/>
                <w:b/>
                <w:bCs/>
              </w:rPr>
            </w:pPr>
            <w:r w:rsidRPr="002456A9">
              <w:rPr>
                <w:rFonts w:eastAsia="Calibri"/>
              </w:rPr>
              <w:t>způsoby setí a sázení</w:t>
            </w:r>
          </w:p>
          <w:p w:rsidR="00C9777F" w:rsidRPr="002456A9" w:rsidRDefault="00C9777F" w:rsidP="00F13F65">
            <w:pPr>
              <w:numPr>
                <w:ilvl w:val="0"/>
                <w:numId w:val="45"/>
              </w:numPr>
              <w:autoSpaceDE w:val="0"/>
              <w:autoSpaceDN w:val="0"/>
              <w:adjustRightInd w:val="0"/>
              <w:rPr>
                <w:rFonts w:eastAsia="Calibri"/>
                <w:b/>
                <w:bCs/>
              </w:rPr>
            </w:pPr>
            <w:r w:rsidRPr="002456A9">
              <w:rPr>
                <w:rFonts w:eastAsia="Calibri"/>
              </w:rPr>
              <w:t>BOZP</w:t>
            </w:r>
          </w:p>
          <w:p w:rsidR="00C9777F" w:rsidRPr="002456A9" w:rsidRDefault="00C9777F" w:rsidP="00F13F65">
            <w:pPr>
              <w:numPr>
                <w:ilvl w:val="0"/>
                <w:numId w:val="45"/>
              </w:numPr>
              <w:autoSpaceDE w:val="0"/>
              <w:autoSpaceDN w:val="0"/>
              <w:adjustRightInd w:val="0"/>
              <w:rPr>
                <w:rFonts w:eastAsia="Calibri"/>
                <w:b/>
                <w:bCs/>
              </w:rPr>
            </w:pPr>
            <w:r w:rsidRPr="002456A9">
              <w:rPr>
                <w:rFonts w:eastAsia="Calibri"/>
              </w:rPr>
              <w:t>ošetřování porostů</w:t>
            </w:r>
          </w:p>
          <w:p w:rsidR="00C9777F" w:rsidRPr="002456A9" w:rsidRDefault="00C9777F" w:rsidP="00F13F65">
            <w:pPr>
              <w:numPr>
                <w:ilvl w:val="0"/>
                <w:numId w:val="45"/>
              </w:numPr>
              <w:autoSpaceDE w:val="0"/>
              <w:autoSpaceDN w:val="0"/>
              <w:adjustRightInd w:val="0"/>
              <w:rPr>
                <w:rFonts w:eastAsia="Calibri"/>
                <w:bCs/>
              </w:rPr>
            </w:pPr>
            <w:r w:rsidRPr="002456A9">
              <w:rPr>
                <w:rFonts w:eastAsia="Calibri"/>
                <w:bCs/>
              </w:rPr>
              <w:t xml:space="preserve">sklizeň plodin a posklizňová úprava </w:t>
            </w:r>
          </w:p>
          <w:p w:rsidR="00C9777F" w:rsidRPr="002456A9" w:rsidRDefault="00C9777F" w:rsidP="00C9777F">
            <w:pPr>
              <w:autoSpaceDE w:val="0"/>
              <w:autoSpaceDN w:val="0"/>
              <w:adjustRightInd w:val="0"/>
              <w:rPr>
                <w:rFonts w:eastAsia="Calibri"/>
              </w:rPr>
            </w:pPr>
          </w:p>
          <w:p w:rsidR="00C9777F" w:rsidRPr="002456A9" w:rsidRDefault="00C9777F" w:rsidP="00C9777F">
            <w:pPr>
              <w:autoSpaceDE w:val="0"/>
              <w:autoSpaceDN w:val="0"/>
              <w:adjustRightInd w:val="0"/>
              <w:rPr>
                <w:rFonts w:eastAsia="Calibri"/>
              </w:rPr>
            </w:pPr>
          </w:p>
          <w:p w:rsidR="00C9777F" w:rsidRPr="002456A9" w:rsidRDefault="00C9777F" w:rsidP="00C9777F">
            <w:pPr>
              <w:autoSpaceDE w:val="0"/>
              <w:autoSpaceDN w:val="0"/>
              <w:adjustRightInd w:val="0"/>
              <w:rPr>
                <w:rFonts w:eastAsia="Calibri"/>
              </w:rPr>
            </w:pPr>
          </w:p>
          <w:p w:rsidR="00C9777F" w:rsidRPr="002456A9" w:rsidRDefault="00C9777F" w:rsidP="00C9777F">
            <w:pPr>
              <w:autoSpaceDE w:val="0"/>
              <w:autoSpaceDN w:val="0"/>
              <w:adjustRightInd w:val="0"/>
              <w:rPr>
                <w:rFonts w:eastAsia="Calibri"/>
              </w:rPr>
            </w:pPr>
          </w:p>
          <w:p w:rsidR="00C9777F" w:rsidRPr="002456A9" w:rsidRDefault="00C9777F" w:rsidP="00C9777F">
            <w:pPr>
              <w:autoSpaceDE w:val="0"/>
              <w:autoSpaceDN w:val="0"/>
              <w:adjustRightInd w:val="0"/>
              <w:rPr>
                <w:rFonts w:eastAsia="Calibri"/>
              </w:rPr>
            </w:pPr>
          </w:p>
          <w:p w:rsidR="00C9777F" w:rsidRPr="002456A9" w:rsidRDefault="00C9777F" w:rsidP="00C9777F">
            <w:pPr>
              <w:rPr>
                <w:rFonts w:eastAsia="Calibri"/>
              </w:rPr>
            </w:pPr>
          </w:p>
        </w:tc>
        <w:tc>
          <w:tcPr>
            <w:tcW w:w="526" w:type="pct"/>
            <w:shd w:val="clear" w:color="auto" w:fill="auto"/>
          </w:tcPr>
          <w:p w:rsidR="0039172C" w:rsidRDefault="0039172C" w:rsidP="00C9777F">
            <w:pPr>
              <w:jc w:val="center"/>
              <w:rPr>
                <w:rFonts w:eastAsia="Calibri"/>
              </w:rPr>
            </w:pPr>
          </w:p>
          <w:p w:rsidR="0039172C" w:rsidRDefault="0039172C" w:rsidP="00C9777F">
            <w:pPr>
              <w:jc w:val="center"/>
              <w:rPr>
                <w:rFonts w:eastAsia="Calibri"/>
              </w:rPr>
            </w:pPr>
          </w:p>
          <w:p w:rsidR="0039172C" w:rsidRDefault="0039172C" w:rsidP="00C9777F">
            <w:pPr>
              <w:jc w:val="center"/>
              <w:rPr>
                <w:rFonts w:eastAsia="Calibri"/>
              </w:rPr>
            </w:pPr>
          </w:p>
          <w:p w:rsidR="00C9777F" w:rsidRPr="002456A9" w:rsidRDefault="00C9777F" w:rsidP="00C9777F">
            <w:pPr>
              <w:jc w:val="center"/>
              <w:rPr>
                <w:rFonts w:eastAsia="Calibri"/>
              </w:rPr>
            </w:pPr>
            <w:r w:rsidRPr="002456A9">
              <w:rPr>
                <w:rFonts w:eastAsia="Calibri"/>
              </w:rPr>
              <w:t>3</w:t>
            </w:r>
            <w:r w:rsidR="00EC3F6E">
              <w:rPr>
                <w:rFonts w:eastAsia="Calibri"/>
              </w:rPr>
              <w:t>2</w:t>
            </w: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r w:rsidRPr="002456A9">
              <w:rPr>
                <w:rFonts w:eastAsia="Calibri"/>
              </w:rPr>
              <w:t>34</w:t>
            </w: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p>
          <w:p w:rsidR="00C9777F" w:rsidRPr="002456A9" w:rsidRDefault="00C9777F" w:rsidP="00C9777F">
            <w:pPr>
              <w:jc w:val="center"/>
              <w:rPr>
                <w:rFonts w:eastAsia="Calibri"/>
              </w:rPr>
            </w:pPr>
            <w:r w:rsidRPr="002456A9">
              <w:rPr>
                <w:rFonts w:eastAsia="Calibri"/>
              </w:rPr>
              <w:t>40</w:t>
            </w:r>
          </w:p>
        </w:tc>
      </w:tr>
      <w:tr w:rsidR="00C9777F" w:rsidRPr="002456A9" w:rsidTr="00C9777F">
        <w:tc>
          <w:tcPr>
            <w:tcW w:w="1979" w:type="pct"/>
          </w:tcPr>
          <w:p w:rsidR="00C9777F" w:rsidRDefault="00C9777F" w:rsidP="0039172C">
            <w:pPr>
              <w:autoSpaceDE w:val="0"/>
              <w:autoSpaceDN w:val="0"/>
              <w:adjustRightInd w:val="0"/>
              <w:ind w:left="360"/>
              <w:rPr>
                <w:rFonts w:eastAsia="Calibri"/>
                <w:bCs/>
              </w:rPr>
            </w:pPr>
          </w:p>
          <w:p w:rsidR="0039172C" w:rsidRPr="0039172C" w:rsidRDefault="0039172C" w:rsidP="0039172C">
            <w:pPr>
              <w:autoSpaceDE w:val="0"/>
              <w:autoSpaceDN w:val="0"/>
              <w:adjustRightInd w:val="0"/>
              <w:ind w:left="360"/>
              <w:rPr>
                <w:rFonts w:eastAsia="Calibri"/>
                <w:bCs/>
              </w:rPr>
            </w:pP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 xml:space="preserve">umí vysvětlit význam, cíle,  způsoby a možnosti </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zpracování půdy</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 xml:space="preserve">navrhuje efektivní </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mechanizační prostředky</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 xml:space="preserve">dovede hodnotit kvalitu  </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zpracované půdy</w:t>
            </w:r>
          </w:p>
        </w:tc>
        <w:tc>
          <w:tcPr>
            <w:tcW w:w="2495" w:type="pct"/>
          </w:tcPr>
          <w:p w:rsidR="00C9777F" w:rsidRPr="002456A9" w:rsidRDefault="00C9777F" w:rsidP="00C9777F">
            <w:pPr>
              <w:pStyle w:val="Odstavecseseznamem"/>
              <w:spacing w:line="240" w:lineRule="auto"/>
              <w:ind w:left="0"/>
              <w:rPr>
                <w:b/>
                <w:sz w:val="24"/>
                <w:szCs w:val="24"/>
              </w:rPr>
            </w:pPr>
            <w:r w:rsidRPr="002456A9">
              <w:rPr>
                <w:b/>
                <w:sz w:val="24"/>
                <w:szCs w:val="24"/>
              </w:rPr>
              <w:t xml:space="preserve">4. Zpracování půdy – mechanizační    </w:t>
            </w:r>
          </w:p>
          <w:p w:rsidR="00C9777F" w:rsidRPr="002456A9" w:rsidRDefault="00C9777F" w:rsidP="00C9777F">
            <w:pPr>
              <w:pStyle w:val="Odstavecseseznamem"/>
              <w:spacing w:line="240" w:lineRule="auto"/>
              <w:ind w:left="0"/>
              <w:rPr>
                <w:b/>
                <w:sz w:val="24"/>
                <w:szCs w:val="24"/>
              </w:rPr>
            </w:pPr>
            <w:r w:rsidRPr="002456A9">
              <w:rPr>
                <w:b/>
                <w:sz w:val="24"/>
                <w:szCs w:val="24"/>
              </w:rPr>
              <w:t xml:space="preserve">    prostředky</w:t>
            </w:r>
          </w:p>
          <w:p w:rsidR="00C9777F" w:rsidRPr="002456A9" w:rsidRDefault="00C9777F" w:rsidP="00110D04">
            <w:pPr>
              <w:pStyle w:val="Odstavecseseznamem"/>
              <w:numPr>
                <w:ilvl w:val="0"/>
                <w:numId w:val="183"/>
              </w:numPr>
              <w:spacing w:line="240" w:lineRule="auto"/>
              <w:rPr>
                <w:sz w:val="24"/>
                <w:szCs w:val="24"/>
              </w:rPr>
            </w:pPr>
            <w:r w:rsidRPr="002456A9">
              <w:rPr>
                <w:sz w:val="24"/>
                <w:szCs w:val="24"/>
              </w:rPr>
              <w:t>základní zpracování půdy</w:t>
            </w:r>
          </w:p>
          <w:p w:rsidR="00C9777F" w:rsidRPr="002456A9" w:rsidRDefault="00C9777F" w:rsidP="00110D04">
            <w:pPr>
              <w:pStyle w:val="Odstavecseseznamem"/>
              <w:numPr>
                <w:ilvl w:val="0"/>
                <w:numId w:val="183"/>
              </w:numPr>
              <w:spacing w:line="240" w:lineRule="auto"/>
              <w:rPr>
                <w:sz w:val="24"/>
                <w:szCs w:val="24"/>
              </w:rPr>
            </w:pPr>
            <w:r w:rsidRPr="002456A9">
              <w:rPr>
                <w:sz w:val="24"/>
                <w:szCs w:val="24"/>
              </w:rPr>
              <w:t>podmítka</w:t>
            </w:r>
          </w:p>
          <w:p w:rsidR="00C9777F" w:rsidRPr="002456A9" w:rsidRDefault="00C9777F" w:rsidP="00110D04">
            <w:pPr>
              <w:pStyle w:val="Odstavecseseznamem"/>
              <w:numPr>
                <w:ilvl w:val="0"/>
                <w:numId w:val="183"/>
              </w:numPr>
              <w:spacing w:line="240" w:lineRule="auto"/>
              <w:rPr>
                <w:sz w:val="24"/>
                <w:szCs w:val="24"/>
              </w:rPr>
            </w:pPr>
            <w:r w:rsidRPr="002456A9">
              <w:rPr>
                <w:sz w:val="24"/>
                <w:szCs w:val="24"/>
              </w:rPr>
              <w:t>orba</w:t>
            </w:r>
          </w:p>
          <w:p w:rsidR="00C9777F" w:rsidRPr="002456A9" w:rsidRDefault="00C9777F" w:rsidP="00110D04">
            <w:pPr>
              <w:pStyle w:val="Odstavecseseznamem"/>
              <w:numPr>
                <w:ilvl w:val="0"/>
                <w:numId w:val="183"/>
              </w:numPr>
              <w:spacing w:line="240" w:lineRule="auto"/>
              <w:rPr>
                <w:sz w:val="24"/>
                <w:szCs w:val="24"/>
              </w:rPr>
            </w:pPr>
            <w:r w:rsidRPr="002456A9">
              <w:rPr>
                <w:sz w:val="24"/>
                <w:szCs w:val="24"/>
              </w:rPr>
              <w:t>příprava půdy před setí, sázením</w:t>
            </w:r>
          </w:p>
          <w:p w:rsidR="00C9777F" w:rsidRPr="002456A9" w:rsidRDefault="00C9777F" w:rsidP="00110D04">
            <w:pPr>
              <w:pStyle w:val="Odstavecseseznamem"/>
              <w:numPr>
                <w:ilvl w:val="0"/>
                <w:numId w:val="183"/>
              </w:numPr>
              <w:spacing w:line="240" w:lineRule="auto"/>
              <w:rPr>
                <w:sz w:val="24"/>
                <w:szCs w:val="24"/>
              </w:rPr>
            </w:pPr>
            <w:r w:rsidRPr="002456A9">
              <w:rPr>
                <w:sz w:val="24"/>
                <w:szCs w:val="24"/>
              </w:rPr>
              <w:t>zpracování půdy během vegetace</w:t>
            </w:r>
          </w:p>
          <w:p w:rsidR="00C9777F" w:rsidRPr="002456A9" w:rsidRDefault="00C9777F" w:rsidP="00110D04">
            <w:pPr>
              <w:pStyle w:val="Odstavecseseznamem"/>
              <w:numPr>
                <w:ilvl w:val="0"/>
                <w:numId w:val="183"/>
              </w:numPr>
              <w:spacing w:line="240" w:lineRule="auto"/>
              <w:rPr>
                <w:sz w:val="24"/>
                <w:szCs w:val="24"/>
              </w:rPr>
            </w:pPr>
            <w:r w:rsidRPr="002456A9">
              <w:rPr>
                <w:sz w:val="24"/>
                <w:szCs w:val="24"/>
              </w:rPr>
              <w:t>minimalizace</w:t>
            </w:r>
          </w:p>
          <w:p w:rsidR="00C9777F" w:rsidRDefault="00C9777F" w:rsidP="00110D04">
            <w:pPr>
              <w:pStyle w:val="Odstavecseseznamem"/>
              <w:numPr>
                <w:ilvl w:val="0"/>
                <w:numId w:val="183"/>
              </w:numPr>
              <w:spacing w:line="240" w:lineRule="auto"/>
              <w:rPr>
                <w:sz w:val="24"/>
                <w:szCs w:val="24"/>
              </w:rPr>
            </w:pPr>
            <w:proofErr w:type="spellStart"/>
            <w:r w:rsidRPr="002456A9">
              <w:rPr>
                <w:sz w:val="24"/>
                <w:szCs w:val="24"/>
              </w:rPr>
              <w:t>půdoochranné</w:t>
            </w:r>
            <w:proofErr w:type="spellEnd"/>
            <w:r w:rsidRPr="002456A9">
              <w:rPr>
                <w:sz w:val="24"/>
                <w:szCs w:val="24"/>
              </w:rPr>
              <w:t xml:space="preserve"> zpracování půdy</w:t>
            </w:r>
          </w:p>
          <w:p w:rsidR="0039172C" w:rsidRPr="002456A9" w:rsidRDefault="0039172C" w:rsidP="0039172C">
            <w:pPr>
              <w:pStyle w:val="Odstavecseseznamem"/>
              <w:spacing w:line="240" w:lineRule="auto"/>
              <w:rPr>
                <w:sz w:val="24"/>
                <w:szCs w:val="24"/>
              </w:rPr>
            </w:pPr>
          </w:p>
        </w:tc>
        <w:tc>
          <w:tcPr>
            <w:tcW w:w="526" w:type="pct"/>
            <w:vAlign w:val="center"/>
          </w:tcPr>
          <w:p w:rsidR="00C9777F" w:rsidRPr="002456A9" w:rsidRDefault="00EC3F6E" w:rsidP="00C9777F">
            <w:pPr>
              <w:pStyle w:val="Odstavecseseznamem"/>
              <w:spacing w:line="240" w:lineRule="auto"/>
              <w:ind w:left="0"/>
              <w:jc w:val="center"/>
              <w:rPr>
                <w:sz w:val="24"/>
                <w:szCs w:val="24"/>
              </w:rPr>
            </w:pPr>
            <w:r>
              <w:rPr>
                <w:sz w:val="24"/>
                <w:szCs w:val="24"/>
              </w:rPr>
              <w:t>24</w:t>
            </w:r>
          </w:p>
        </w:tc>
      </w:tr>
      <w:tr w:rsidR="00C9777F" w:rsidRPr="002456A9" w:rsidTr="00C9777F">
        <w:tc>
          <w:tcPr>
            <w:tcW w:w="1979" w:type="pct"/>
          </w:tcPr>
          <w:p w:rsidR="00C9777F" w:rsidRPr="0039172C" w:rsidRDefault="00C9777F" w:rsidP="0039172C">
            <w:pPr>
              <w:autoSpaceDE w:val="0"/>
              <w:autoSpaceDN w:val="0"/>
              <w:adjustRightInd w:val="0"/>
              <w:ind w:left="360"/>
              <w:rPr>
                <w:rFonts w:eastAsia="Calibri"/>
                <w:bCs/>
              </w:rPr>
            </w:pP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 xml:space="preserve">charakterizuje význam </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jednotlivých živin ve výživě</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 xml:space="preserve">umí zjistit produkci </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 xml:space="preserve">organických hnojiv a zná </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správné uskladnění a použití</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 xml:space="preserve">dovede využít náhradní </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zdroje organických hnojiv</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lastRenderedPageBreak/>
              <w:t xml:space="preserve">vysvětlí aplikaci </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 xml:space="preserve">minerálních hnojiv a jejich </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účinek v půdě a v rostlině</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 xml:space="preserve">dovede sestavit plán hnojení </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a vést evidenci hnojiv</w:t>
            </w:r>
          </w:p>
        </w:tc>
        <w:tc>
          <w:tcPr>
            <w:tcW w:w="2495" w:type="pct"/>
          </w:tcPr>
          <w:p w:rsidR="00C9777F" w:rsidRPr="002456A9" w:rsidRDefault="00C9777F" w:rsidP="00C9777F">
            <w:pPr>
              <w:pStyle w:val="Odstavecseseznamem"/>
              <w:spacing w:line="240" w:lineRule="auto"/>
              <w:ind w:left="0"/>
              <w:rPr>
                <w:b/>
                <w:sz w:val="24"/>
                <w:szCs w:val="24"/>
              </w:rPr>
            </w:pPr>
            <w:r w:rsidRPr="002456A9">
              <w:rPr>
                <w:b/>
                <w:sz w:val="24"/>
                <w:szCs w:val="24"/>
              </w:rPr>
              <w:lastRenderedPageBreak/>
              <w:t>5. Výživa a hnojení</w:t>
            </w:r>
          </w:p>
          <w:p w:rsidR="00C9777F" w:rsidRPr="002456A9" w:rsidRDefault="00C9777F" w:rsidP="00110D04">
            <w:pPr>
              <w:pStyle w:val="Odstavecseseznamem"/>
              <w:numPr>
                <w:ilvl w:val="0"/>
                <w:numId w:val="184"/>
              </w:numPr>
              <w:spacing w:line="240" w:lineRule="auto"/>
              <w:ind w:left="360"/>
              <w:rPr>
                <w:sz w:val="24"/>
                <w:szCs w:val="24"/>
              </w:rPr>
            </w:pPr>
            <w:r w:rsidRPr="002456A9">
              <w:rPr>
                <w:sz w:val="24"/>
                <w:szCs w:val="24"/>
              </w:rPr>
              <w:t>složení rostlin</w:t>
            </w:r>
          </w:p>
          <w:p w:rsidR="00C9777F" w:rsidRPr="002456A9" w:rsidRDefault="00C9777F" w:rsidP="00110D04">
            <w:pPr>
              <w:pStyle w:val="Odstavecseseznamem"/>
              <w:numPr>
                <w:ilvl w:val="0"/>
                <w:numId w:val="184"/>
              </w:numPr>
              <w:spacing w:line="240" w:lineRule="auto"/>
              <w:ind w:left="360"/>
              <w:rPr>
                <w:sz w:val="24"/>
                <w:szCs w:val="24"/>
              </w:rPr>
            </w:pPr>
            <w:r w:rsidRPr="002456A9">
              <w:rPr>
                <w:sz w:val="24"/>
                <w:szCs w:val="24"/>
              </w:rPr>
              <w:t>význam jednotlivých živin</w:t>
            </w:r>
          </w:p>
          <w:p w:rsidR="00C9777F" w:rsidRPr="002456A9" w:rsidRDefault="00C9777F" w:rsidP="00110D04">
            <w:pPr>
              <w:pStyle w:val="Odstavecseseznamem"/>
              <w:numPr>
                <w:ilvl w:val="0"/>
                <w:numId w:val="184"/>
              </w:numPr>
              <w:spacing w:line="240" w:lineRule="auto"/>
              <w:ind w:left="360"/>
              <w:rPr>
                <w:sz w:val="24"/>
                <w:szCs w:val="24"/>
              </w:rPr>
            </w:pPr>
            <w:proofErr w:type="spellStart"/>
            <w:r w:rsidRPr="002456A9">
              <w:rPr>
                <w:sz w:val="24"/>
                <w:szCs w:val="24"/>
              </w:rPr>
              <w:t>makroelementy</w:t>
            </w:r>
            <w:proofErr w:type="spellEnd"/>
            <w:r w:rsidRPr="002456A9">
              <w:rPr>
                <w:sz w:val="24"/>
                <w:szCs w:val="24"/>
              </w:rPr>
              <w:t>, mikroelementy</w:t>
            </w:r>
          </w:p>
          <w:p w:rsidR="00C9777F" w:rsidRPr="002456A9" w:rsidRDefault="00C9777F" w:rsidP="00110D04">
            <w:pPr>
              <w:pStyle w:val="Odstavecseseznamem"/>
              <w:numPr>
                <w:ilvl w:val="0"/>
                <w:numId w:val="184"/>
              </w:numPr>
              <w:spacing w:line="240" w:lineRule="auto"/>
              <w:ind w:left="360"/>
              <w:rPr>
                <w:sz w:val="24"/>
                <w:szCs w:val="24"/>
              </w:rPr>
            </w:pPr>
            <w:r w:rsidRPr="002456A9">
              <w:rPr>
                <w:sz w:val="24"/>
                <w:szCs w:val="24"/>
              </w:rPr>
              <w:t>příjem živin</w:t>
            </w:r>
          </w:p>
          <w:p w:rsidR="00C9777F" w:rsidRPr="002456A9" w:rsidRDefault="00C9777F" w:rsidP="00110D04">
            <w:pPr>
              <w:pStyle w:val="Odstavecseseznamem"/>
              <w:numPr>
                <w:ilvl w:val="0"/>
                <w:numId w:val="184"/>
              </w:numPr>
              <w:spacing w:line="240" w:lineRule="auto"/>
              <w:ind w:left="360"/>
              <w:rPr>
                <w:sz w:val="24"/>
                <w:szCs w:val="24"/>
              </w:rPr>
            </w:pPr>
            <w:r w:rsidRPr="002456A9">
              <w:rPr>
                <w:sz w:val="24"/>
                <w:szCs w:val="24"/>
              </w:rPr>
              <w:t>rozdělení hnojiv</w:t>
            </w:r>
          </w:p>
          <w:p w:rsidR="00C9777F" w:rsidRPr="002456A9" w:rsidRDefault="00C9777F" w:rsidP="00110D04">
            <w:pPr>
              <w:pStyle w:val="Odstavecseseznamem"/>
              <w:numPr>
                <w:ilvl w:val="0"/>
                <w:numId w:val="184"/>
              </w:numPr>
              <w:spacing w:line="240" w:lineRule="auto"/>
              <w:ind w:left="360"/>
              <w:rPr>
                <w:sz w:val="24"/>
                <w:szCs w:val="24"/>
              </w:rPr>
            </w:pPr>
            <w:r w:rsidRPr="002456A9">
              <w:rPr>
                <w:sz w:val="24"/>
                <w:szCs w:val="24"/>
              </w:rPr>
              <w:t>organická hnojiva</w:t>
            </w:r>
          </w:p>
          <w:p w:rsidR="00C9777F" w:rsidRPr="002456A9" w:rsidRDefault="00C9777F" w:rsidP="00110D04">
            <w:pPr>
              <w:pStyle w:val="Odstavecseseznamem"/>
              <w:numPr>
                <w:ilvl w:val="0"/>
                <w:numId w:val="185"/>
              </w:numPr>
              <w:spacing w:line="240" w:lineRule="auto"/>
              <w:ind w:left="360"/>
              <w:rPr>
                <w:sz w:val="24"/>
                <w:szCs w:val="24"/>
              </w:rPr>
            </w:pPr>
            <w:r w:rsidRPr="002456A9">
              <w:rPr>
                <w:sz w:val="24"/>
                <w:szCs w:val="24"/>
              </w:rPr>
              <w:t>zelené hnojení, sláma</w:t>
            </w:r>
          </w:p>
          <w:p w:rsidR="00C9777F" w:rsidRPr="0039172C" w:rsidRDefault="00C9777F" w:rsidP="0039172C">
            <w:pPr>
              <w:numPr>
                <w:ilvl w:val="0"/>
                <w:numId w:val="45"/>
              </w:numPr>
              <w:autoSpaceDE w:val="0"/>
              <w:autoSpaceDN w:val="0"/>
              <w:adjustRightInd w:val="0"/>
              <w:rPr>
                <w:rFonts w:eastAsia="Calibri"/>
              </w:rPr>
            </w:pPr>
            <w:r w:rsidRPr="0039172C">
              <w:rPr>
                <w:rFonts w:eastAsia="Calibri"/>
              </w:rPr>
              <w:lastRenderedPageBreak/>
              <w:t>minerální hnojiva</w:t>
            </w:r>
          </w:p>
          <w:p w:rsidR="00C9777F" w:rsidRPr="0039172C" w:rsidRDefault="00C9777F" w:rsidP="0039172C">
            <w:pPr>
              <w:numPr>
                <w:ilvl w:val="0"/>
                <w:numId w:val="45"/>
              </w:numPr>
              <w:autoSpaceDE w:val="0"/>
              <w:autoSpaceDN w:val="0"/>
              <w:adjustRightInd w:val="0"/>
              <w:rPr>
                <w:rFonts w:eastAsia="Calibri"/>
              </w:rPr>
            </w:pPr>
            <w:proofErr w:type="spellStart"/>
            <w:r w:rsidRPr="0039172C">
              <w:rPr>
                <w:rFonts w:eastAsia="Calibri"/>
              </w:rPr>
              <w:t>morforegulátory</w:t>
            </w:r>
            <w:proofErr w:type="spellEnd"/>
          </w:p>
          <w:p w:rsidR="00C9777F" w:rsidRPr="0039172C" w:rsidRDefault="00C9777F" w:rsidP="0039172C">
            <w:pPr>
              <w:numPr>
                <w:ilvl w:val="0"/>
                <w:numId w:val="45"/>
              </w:numPr>
              <w:autoSpaceDE w:val="0"/>
              <w:autoSpaceDN w:val="0"/>
              <w:adjustRightInd w:val="0"/>
              <w:rPr>
                <w:rFonts w:eastAsia="Calibri"/>
              </w:rPr>
            </w:pPr>
            <w:r w:rsidRPr="0039172C">
              <w:rPr>
                <w:rFonts w:eastAsia="Calibri"/>
              </w:rPr>
              <w:t>nitrátová směrnice</w:t>
            </w:r>
          </w:p>
          <w:p w:rsidR="00C9777F" w:rsidRPr="0039172C" w:rsidRDefault="00C9777F" w:rsidP="0039172C">
            <w:pPr>
              <w:numPr>
                <w:ilvl w:val="0"/>
                <w:numId w:val="45"/>
              </w:numPr>
              <w:autoSpaceDE w:val="0"/>
              <w:autoSpaceDN w:val="0"/>
              <w:adjustRightInd w:val="0"/>
              <w:rPr>
                <w:rFonts w:eastAsia="Calibri"/>
              </w:rPr>
            </w:pPr>
            <w:r w:rsidRPr="0039172C">
              <w:rPr>
                <w:rFonts w:eastAsia="Calibri"/>
              </w:rPr>
              <w:t>plán hnojení</w:t>
            </w:r>
          </w:p>
          <w:p w:rsidR="00C9777F" w:rsidRPr="0039172C" w:rsidRDefault="00C9777F" w:rsidP="0039172C">
            <w:pPr>
              <w:numPr>
                <w:ilvl w:val="0"/>
                <w:numId w:val="45"/>
              </w:numPr>
              <w:autoSpaceDE w:val="0"/>
              <w:autoSpaceDN w:val="0"/>
              <w:adjustRightInd w:val="0"/>
              <w:rPr>
                <w:rFonts w:eastAsia="Calibri"/>
              </w:rPr>
            </w:pPr>
            <w:r w:rsidRPr="0039172C">
              <w:rPr>
                <w:rFonts w:eastAsia="Calibri"/>
              </w:rPr>
              <w:t>evidence hnojení</w:t>
            </w:r>
          </w:p>
          <w:p w:rsidR="0039172C" w:rsidRPr="002456A9" w:rsidRDefault="0039172C" w:rsidP="0039172C">
            <w:pPr>
              <w:pStyle w:val="Odstavecseseznamem"/>
              <w:spacing w:line="240" w:lineRule="auto"/>
              <w:rPr>
                <w:sz w:val="24"/>
                <w:szCs w:val="24"/>
              </w:rPr>
            </w:pPr>
          </w:p>
        </w:tc>
        <w:tc>
          <w:tcPr>
            <w:tcW w:w="526" w:type="pct"/>
            <w:vAlign w:val="center"/>
          </w:tcPr>
          <w:p w:rsidR="00C9777F" w:rsidRPr="002456A9" w:rsidRDefault="00C9777F" w:rsidP="00C9777F">
            <w:pPr>
              <w:pStyle w:val="Odstavecseseznamem"/>
              <w:spacing w:line="240" w:lineRule="auto"/>
              <w:ind w:left="0"/>
              <w:jc w:val="center"/>
              <w:rPr>
                <w:sz w:val="24"/>
                <w:szCs w:val="24"/>
              </w:rPr>
            </w:pPr>
            <w:r w:rsidRPr="002456A9">
              <w:rPr>
                <w:sz w:val="24"/>
                <w:szCs w:val="24"/>
              </w:rPr>
              <w:lastRenderedPageBreak/>
              <w:t>35</w:t>
            </w:r>
          </w:p>
        </w:tc>
      </w:tr>
      <w:tr w:rsidR="00C9777F" w:rsidRPr="002456A9" w:rsidTr="00C9777F">
        <w:tc>
          <w:tcPr>
            <w:tcW w:w="1979" w:type="pct"/>
          </w:tcPr>
          <w:p w:rsidR="00C9777F" w:rsidRPr="0039172C" w:rsidRDefault="00C9777F" w:rsidP="0039172C">
            <w:pPr>
              <w:autoSpaceDE w:val="0"/>
              <w:autoSpaceDN w:val="0"/>
              <w:adjustRightInd w:val="0"/>
              <w:ind w:left="360"/>
              <w:rPr>
                <w:rFonts w:eastAsia="Calibri"/>
                <w:bCs/>
              </w:rPr>
            </w:pP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 xml:space="preserve">rozpozná jednotlivé druhy </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obilnin</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 xml:space="preserve">zná požadavky na půdu,  </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podnebí a způsoby setí</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 xml:space="preserve">zná využití a nároky </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jednotlivých obilnin</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 xml:space="preserve">dovede navrhnout </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technologii pěstování</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 xml:space="preserve">orientuje se v hnojení, </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ošetřování a sklizni porostů</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 xml:space="preserve"> umí kvalitativní parametry</w:t>
            </w:r>
          </w:p>
        </w:tc>
        <w:tc>
          <w:tcPr>
            <w:tcW w:w="2495" w:type="pct"/>
          </w:tcPr>
          <w:p w:rsidR="00C9777F" w:rsidRPr="002456A9" w:rsidRDefault="00C9777F" w:rsidP="00C9777F">
            <w:pPr>
              <w:pStyle w:val="Odstavecseseznamem"/>
              <w:spacing w:line="240" w:lineRule="auto"/>
              <w:ind w:left="0"/>
              <w:rPr>
                <w:b/>
                <w:sz w:val="24"/>
                <w:szCs w:val="24"/>
              </w:rPr>
            </w:pPr>
            <w:r w:rsidRPr="002456A9">
              <w:rPr>
                <w:b/>
                <w:sz w:val="24"/>
                <w:szCs w:val="24"/>
              </w:rPr>
              <w:t>6. Obilniny</w:t>
            </w:r>
          </w:p>
          <w:p w:rsidR="00C9777F" w:rsidRPr="0039172C" w:rsidRDefault="00C9777F" w:rsidP="0039172C">
            <w:pPr>
              <w:numPr>
                <w:ilvl w:val="0"/>
                <w:numId w:val="45"/>
              </w:numPr>
              <w:autoSpaceDE w:val="0"/>
              <w:autoSpaceDN w:val="0"/>
              <w:adjustRightInd w:val="0"/>
              <w:rPr>
                <w:rFonts w:eastAsia="Calibri"/>
              </w:rPr>
            </w:pPr>
            <w:r w:rsidRPr="0039172C">
              <w:rPr>
                <w:rFonts w:eastAsia="Calibri"/>
              </w:rPr>
              <w:t>význam, biologická charakteristika</w:t>
            </w:r>
          </w:p>
          <w:p w:rsidR="00C9777F" w:rsidRPr="0039172C" w:rsidRDefault="00C9777F" w:rsidP="0039172C">
            <w:pPr>
              <w:numPr>
                <w:ilvl w:val="0"/>
                <w:numId w:val="45"/>
              </w:numPr>
              <w:autoSpaceDE w:val="0"/>
              <w:autoSpaceDN w:val="0"/>
              <w:adjustRightInd w:val="0"/>
              <w:rPr>
                <w:rFonts w:eastAsia="Calibri"/>
              </w:rPr>
            </w:pPr>
            <w:r w:rsidRPr="0039172C">
              <w:rPr>
                <w:rFonts w:eastAsia="Calibri"/>
              </w:rPr>
              <w:t>rozdělení obilnin</w:t>
            </w:r>
          </w:p>
          <w:p w:rsidR="00C9777F" w:rsidRPr="0039172C" w:rsidRDefault="00C9777F" w:rsidP="0039172C">
            <w:pPr>
              <w:numPr>
                <w:ilvl w:val="0"/>
                <w:numId w:val="45"/>
              </w:numPr>
              <w:autoSpaceDE w:val="0"/>
              <w:autoSpaceDN w:val="0"/>
              <w:adjustRightInd w:val="0"/>
              <w:rPr>
                <w:rFonts w:eastAsia="Calibri"/>
              </w:rPr>
            </w:pPr>
            <w:r w:rsidRPr="0039172C">
              <w:rPr>
                <w:rFonts w:eastAsia="Calibri"/>
              </w:rPr>
              <w:t>klimatické a půdní požadavky</w:t>
            </w:r>
          </w:p>
          <w:p w:rsidR="00C9777F" w:rsidRPr="0039172C" w:rsidRDefault="00C9777F" w:rsidP="0039172C">
            <w:pPr>
              <w:numPr>
                <w:ilvl w:val="0"/>
                <w:numId w:val="45"/>
              </w:numPr>
              <w:autoSpaceDE w:val="0"/>
              <w:autoSpaceDN w:val="0"/>
              <w:adjustRightInd w:val="0"/>
              <w:rPr>
                <w:rFonts w:eastAsia="Calibri"/>
              </w:rPr>
            </w:pPr>
            <w:r w:rsidRPr="0039172C">
              <w:rPr>
                <w:rFonts w:eastAsia="Calibri"/>
              </w:rPr>
              <w:t>založení porostů jarních a ozimých obilnin</w:t>
            </w:r>
          </w:p>
          <w:p w:rsidR="00C9777F" w:rsidRPr="0039172C" w:rsidRDefault="00C9777F" w:rsidP="0039172C">
            <w:pPr>
              <w:numPr>
                <w:ilvl w:val="0"/>
                <w:numId w:val="45"/>
              </w:numPr>
              <w:autoSpaceDE w:val="0"/>
              <w:autoSpaceDN w:val="0"/>
              <w:adjustRightInd w:val="0"/>
              <w:rPr>
                <w:rFonts w:eastAsia="Calibri"/>
              </w:rPr>
            </w:pPr>
            <w:r w:rsidRPr="0039172C">
              <w:rPr>
                <w:rFonts w:eastAsia="Calibri"/>
              </w:rPr>
              <w:t>technologie pěstování pšenice</w:t>
            </w:r>
          </w:p>
          <w:p w:rsidR="00C9777F" w:rsidRPr="0039172C" w:rsidRDefault="00C9777F" w:rsidP="0039172C">
            <w:pPr>
              <w:numPr>
                <w:ilvl w:val="0"/>
                <w:numId w:val="45"/>
              </w:numPr>
              <w:autoSpaceDE w:val="0"/>
              <w:autoSpaceDN w:val="0"/>
              <w:adjustRightInd w:val="0"/>
              <w:rPr>
                <w:rFonts w:eastAsia="Calibri"/>
              </w:rPr>
            </w:pPr>
            <w:r w:rsidRPr="0039172C">
              <w:rPr>
                <w:rFonts w:eastAsia="Calibri"/>
              </w:rPr>
              <w:t>technologie pěstování ječmene</w:t>
            </w:r>
          </w:p>
          <w:p w:rsidR="00C9777F" w:rsidRPr="0039172C" w:rsidRDefault="00C9777F" w:rsidP="0039172C">
            <w:pPr>
              <w:numPr>
                <w:ilvl w:val="0"/>
                <w:numId w:val="45"/>
              </w:numPr>
              <w:autoSpaceDE w:val="0"/>
              <w:autoSpaceDN w:val="0"/>
              <w:adjustRightInd w:val="0"/>
              <w:rPr>
                <w:rFonts w:eastAsia="Calibri"/>
              </w:rPr>
            </w:pPr>
            <w:r w:rsidRPr="0039172C">
              <w:rPr>
                <w:rFonts w:eastAsia="Calibri"/>
              </w:rPr>
              <w:t>technologie pěstování žita</w:t>
            </w:r>
          </w:p>
          <w:p w:rsidR="00C9777F" w:rsidRPr="0039172C" w:rsidRDefault="00C9777F" w:rsidP="0039172C">
            <w:pPr>
              <w:numPr>
                <w:ilvl w:val="0"/>
                <w:numId w:val="45"/>
              </w:numPr>
              <w:autoSpaceDE w:val="0"/>
              <w:autoSpaceDN w:val="0"/>
              <w:adjustRightInd w:val="0"/>
              <w:rPr>
                <w:rFonts w:eastAsia="Calibri"/>
              </w:rPr>
            </w:pPr>
            <w:r w:rsidRPr="0039172C">
              <w:rPr>
                <w:rFonts w:eastAsia="Calibri"/>
              </w:rPr>
              <w:t>technologie pěstování ovsa</w:t>
            </w:r>
          </w:p>
          <w:p w:rsidR="00C9777F" w:rsidRPr="0039172C" w:rsidRDefault="00C9777F" w:rsidP="0039172C">
            <w:pPr>
              <w:numPr>
                <w:ilvl w:val="0"/>
                <w:numId w:val="45"/>
              </w:numPr>
              <w:autoSpaceDE w:val="0"/>
              <w:autoSpaceDN w:val="0"/>
              <w:adjustRightInd w:val="0"/>
              <w:rPr>
                <w:rFonts w:eastAsia="Calibri"/>
              </w:rPr>
            </w:pPr>
            <w:r w:rsidRPr="0039172C">
              <w:rPr>
                <w:rFonts w:eastAsia="Calibri"/>
              </w:rPr>
              <w:t xml:space="preserve">technologie pěstování </w:t>
            </w:r>
            <w:proofErr w:type="spellStart"/>
            <w:r w:rsidRPr="0039172C">
              <w:rPr>
                <w:rFonts w:eastAsia="Calibri"/>
              </w:rPr>
              <w:t>tritikale</w:t>
            </w:r>
            <w:proofErr w:type="spellEnd"/>
          </w:p>
          <w:p w:rsidR="00C9777F" w:rsidRPr="0039172C" w:rsidRDefault="00C9777F" w:rsidP="0039172C">
            <w:pPr>
              <w:numPr>
                <w:ilvl w:val="0"/>
                <w:numId w:val="45"/>
              </w:numPr>
              <w:autoSpaceDE w:val="0"/>
              <w:autoSpaceDN w:val="0"/>
              <w:adjustRightInd w:val="0"/>
              <w:rPr>
                <w:rFonts w:eastAsia="Calibri"/>
              </w:rPr>
            </w:pPr>
            <w:r w:rsidRPr="0039172C">
              <w:rPr>
                <w:rFonts w:eastAsia="Calibri"/>
              </w:rPr>
              <w:t>technologie pěstování kukuřice</w:t>
            </w:r>
          </w:p>
          <w:p w:rsidR="00C9777F" w:rsidRPr="0039172C" w:rsidRDefault="00C9777F" w:rsidP="0039172C">
            <w:pPr>
              <w:numPr>
                <w:ilvl w:val="0"/>
                <w:numId w:val="45"/>
              </w:numPr>
              <w:autoSpaceDE w:val="0"/>
              <w:autoSpaceDN w:val="0"/>
              <w:adjustRightInd w:val="0"/>
            </w:pPr>
            <w:r w:rsidRPr="0039172C">
              <w:rPr>
                <w:rFonts w:eastAsia="Calibri"/>
              </w:rPr>
              <w:t>ostatní obilniny</w:t>
            </w:r>
          </w:p>
          <w:p w:rsidR="0039172C" w:rsidRPr="002456A9" w:rsidRDefault="0039172C" w:rsidP="0039172C">
            <w:pPr>
              <w:autoSpaceDE w:val="0"/>
              <w:autoSpaceDN w:val="0"/>
              <w:adjustRightInd w:val="0"/>
              <w:ind w:left="360"/>
            </w:pPr>
          </w:p>
        </w:tc>
        <w:tc>
          <w:tcPr>
            <w:tcW w:w="526" w:type="pct"/>
            <w:vAlign w:val="center"/>
          </w:tcPr>
          <w:p w:rsidR="00C9777F" w:rsidRPr="002456A9" w:rsidRDefault="00C9777F" w:rsidP="00C9777F">
            <w:pPr>
              <w:pStyle w:val="Odstavecseseznamem"/>
              <w:spacing w:line="240" w:lineRule="auto"/>
              <w:ind w:left="0"/>
              <w:jc w:val="center"/>
              <w:rPr>
                <w:sz w:val="24"/>
                <w:szCs w:val="24"/>
              </w:rPr>
            </w:pPr>
            <w:r w:rsidRPr="002456A9">
              <w:rPr>
                <w:sz w:val="24"/>
                <w:szCs w:val="24"/>
              </w:rPr>
              <w:t>30</w:t>
            </w:r>
          </w:p>
        </w:tc>
      </w:tr>
      <w:tr w:rsidR="00C9777F" w:rsidRPr="002456A9" w:rsidTr="00C9777F">
        <w:tc>
          <w:tcPr>
            <w:tcW w:w="1979" w:type="pct"/>
          </w:tcPr>
          <w:p w:rsidR="00C9777F" w:rsidRPr="0039172C" w:rsidRDefault="00C9777F" w:rsidP="0039172C">
            <w:pPr>
              <w:autoSpaceDE w:val="0"/>
              <w:autoSpaceDN w:val="0"/>
              <w:adjustRightInd w:val="0"/>
              <w:ind w:left="360"/>
              <w:rPr>
                <w:rFonts w:eastAsia="Calibri"/>
                <w:bCs/>
              </w:rPr>
            </w:pP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 xml:space="preserve">zná využití a nároky </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jednotlivých luskovin</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 xml:space="preserve">dovede navrhnout </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technologii pěstování</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 xml:space="preserve">orientuje se v hnojení, </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ošetřování a sklizni porostů</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umí kvalitativní parametry</w:t>
            </w:r>
          </w:p>
        </w:tc>
        <w:tc>
          <w:tcPr>
            <w:tcW w:w="2495" w:type="pct"/>
          </w:tcPr>
          <w:p w:rsidR="00C9777F" w:rsidRPr="002456A9" w:rsidRDefault="00C9777F" w:rsidP="00C9777F">
            <w:pPr>
              <w:pStyle w:val="Odstavecseseznamem"/>
              <w:spacing w:line="240" w:lineRule="auto"/>
              <w:ind w:left="0"/>
              <w:rPr>
                <w:b/>
                <w:sz w:val="24"/>
                <w:szCs w:val="24"/>
              </w:rPr>
            </w:pPr>
            <w:r w:rsidRPr="002456A9">
              <w:rPr>
                <w:b/>
                <w:sz w:val="24"/>
                <w:szCs w:val="24"/>
              </w:rPr>
              <w:t xml:space="preserve">7. Luskoviny </w:t>
            </w:r>
          </w:p>
          <w:p w:rsidR="00C9777F" w:rsidRPr="0039172C" w:rsidRDefault="00C9777F" w:rsidP="0039172C">
            <w:pPr>
              <w:numPr>
                <w:ilvl w:val="0"/>
                <w:numId w:val="45"/>
              </w:numPr>
              <w:autoSpaceDE w:val="0"/>
              <w:autoSpaceDN w:val="0"/>
              <w:adjustRightInd w:val="0"/>
              <w:rPr>
                <w:rFonts w:eastAsia="Calibri"/>
              </w:rPr>
            </w:pPr>
            <w:r w:rsidRPr="0039172C">
              <w:rPr>
                <w:rFonts w:eastAsia="Calibri"/>
              </w:rPr>
              <w:t>význam, biologická charakteristika</w:t>
            </w:r>
          </w:p>
          <w:p w:rsidR="00C9777F" w:rsidRPr="0039172C" w:rsidRDefault="00C9777F" w:rsidP="0039172C">
            <w:pPr>
              <w:numPr>
                <w:ilvl w:val="0"/>
                <w:numId w:val="45"/>
              </w:numPr>
              <w:autoSpaceDE w:val="0"/>
              <w:autoSpaceDN w:val="0"/>
              <w:adjustRightInd w:val="0"/>
              <w:rPr>
                <w:rFonts w:eastAsia="Calibri"/>
              </w:rPr>
            </w:pPr>
            <w:r w:rsidRPr="0039172C">
              <w:rPr>
                <w:rFonts w:eastAsia="Calibri"/>
              </w:rPr>
              <w:t>klimatické a půdní požadavky</w:t>
            </w:r>
          </w:p>
          <w:p w:rsidR="00C9777F" w:rsidRPr="0039172C" w:rsidRDefault="00C9777F" w:rsidP="0039172C">
            <w:pPr>
              <w:numPr>
                <w:ilvl w:val="0"/>
                <w:numId w:val="45"/>
              </w:numPr>
              <w:autoSpaceDE w:val="0"/>
              <w:autoSpaceDN w:val="0"/>
              <w:adjustRightInd w:val="0"/>
              <w:rPr>
                <w:rFonts w:eastAsia="Calibri"/>
              </w:rPr>
            </w:pPr>
            <w:r w:rsidRPr="0039172C">
              <w:rPr>
                <w:rFonts w:eastAsia="Calibri"/>
              </w:rPr>
              <w:t>technologie pěstování hrachu</w:t>
            </w:r>
          </w:p>
          <w:p w:rsidR="00C9777F" w:rsidRPr="0039172C" w:rsidRDefault="00C9777F" w:rsidP="0039172C">
            <w:pPr>
              <w:numPr>
                <w:ilvl w:val="0"/>
                <w:numId w:val="45"/>
              </w:numPr>
              <w:autoSpaceDE w:val="0"/>
              <w:autoSpaceDN w:val="0"/>
              <w:adjustRightInd w:val="0"/>
              <w:rPr>
                <w:rFonts w:eastAsia="Calibri"/>
              </w:rPr>
            </w:pPr>
            <w:r w:rsidRPr="0039172C">
              <w:rPr>
                <w:rFonts w:eastAsia="Calibri"/>
              </w:rPr>
              <w:t>technologie pěstování bobu</w:t>
            </w:r>
          </w:p>
          <w:p w:rsidR="00C9777F" w:rsidRPr="0039172C" w:rsidRDefault="00C9777F" w:rsidP="0039172C">
            <w:pPr>
              <w:numPr>
                <w:ilvl w:val="0"/>
                <w:numId w:val="45"/>
              </w:numPr>
              <w:autoSpaceDE w:val="0"/>
              <w:autoSpaceDN w:val="0"/>
              <w:adjustRightInd w:val="0"/>
              <w:rPr>
                <w:rFonts w:eastAsia="Calibri"/>
              </w:rPr>
            </w:pPr>
            <w:r w:rsidRPr="0039172C">
              <w:rPr>
                <w:rFonts w:eastAsia="Calibri"/>
              </w:rPr>
              <w:t>technologie pěstování lupiny</w:t>
            </w:r>
          </w:p>
          <w:p w:rsidR="00C9777F" w:rsidRPr="0039172C" w:rsidRDefault="00C9777F" w:rsidP="0039172C">
            <w:pPr>
              <w:numPr>
                <w:ilvl w:val="0"/>
                <w:numId w:val="45"/>
              </w:numPr>
              <w:autoSpaceDE w:val="0"/>
              <w:autoSpaceDN w:val="0"/>
              <w:adjustRightInd w:val="0"/>
              <w:rPr>
                <w:rFonts w:eastAsia="Calibri"/>
              </w:rPr>
            </w:pPr>
            <w:r w:rsidRPr="0039172C">
              <w:rPr>
                <w:rFonts w:eastAsia="Calibri"/>
              </w:rPr>
              <w:t>technologie pěstování sóji</w:t>
            </w:r>
          </w:p>
          <w:p w:rsidR="00C9777F" w:rsidRPr="0039172C" w:rsidRDefault="00C9777F" w:rsidP="0039172C">
            <w:pPr>
              <w:numPr>
                <w:ilvl w:val="0"/>
                <w:numId w:val="45"/>
              </w:numPr>
              <w:autoSpaceDE w:val="0"/>
              <w:autoSpaceDN w:val="0"/>
              <w:adjustRightInd w:val="0"/>
              <w:rPr>
                <w:b/>
              </w:rPr>
            </w:pPr>
            <w:r w:rsidRPr="0039172C">
              <w:rPr>
                <w:rFonts w:eastAsia="Calibri"/>
              </w:rPr>
              <w:t>ostatní luskoviny</w:t>
            </w:r>
          </w:p>
          <w:p w:rsidR="0039172C" w:rsidRPr="002456A9" w:rsidRDefault="0039172C" w:rsidP="0039172C">
            <w:pPr>
              <w:autoSpaceDE w:val="0"/>
              <w:autoSpaceDN w:val="0"/>
              <w:adjustRightInd w:val="0"/>
              <w:ind w:left="360"/>
              <w:rPr>
                <w:b/>
              </w:rPr>
            </w:pPr>
          </w:p>
        </w:tc>
        <w:tc>
          <w:tcPr>
            <w:tcW w:w="526" w:type="pct"/>
            <w:vAlign w:val="center"/>
          </w:tcPr>
          <w:p w:rsidR="00C9777F" w:rsidRPr="002456A9" w:rsidRDefault="00C9777F" w:rsidP="00C9777F">
            <w:pPr>
              <w:pStyle w:val="Odstavecseseznamem"/>
              <w:spacing w:line="240" w:lineRule="auto"/>
              <w:ind w:left="0"/>
              <w:jc w:val="center"/>
              <w:rPr>
                <w:sz w:val="24"/>
                <w:szCs w:val="24"/>
              </w:rPr>
            </w:pPr>
            <w:r w:rsidRPr="002456A9">
              <w:rPr>
                <w:sz w:val="24"/>
                <w:szCs w:val="24"/>
              </w:rPr>
              <w:t>12</w:t>
            </w:r>
          </w:p>
        </w:tc>
      </w:tr>
      <w:tr w:rsidR="00C9777F" w:rsidRPr="002456A9" w:rsidTr="00C9777F">
        <w:tc>
          <w:tcPr>
            <w:tcW w:w="1979" w:type="pct"/>
          </w:tcPr>
          <w:p w:rsidR="00C9777F" w:rsidRPr="0039172C" w:rsidRDefault="00C9777F" w:rsidP="0039172C">
            <w:pPr>
              <w:autoSpaceDE w:val="0"/>
              <w:autoSpaceDN w:val="0"/>
              <w:adjustRightInd w:val="0"/>
              <w:ind w:left="360"/>
              <w:rPr>
                <w:rFonts w:eastAsia="Calibri"/>
                <w:bCs/>
              </w:rPr>
            </w:pP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 xml:space="preserve">zná využití a nároky </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jednotlivých olejnin</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 xml:space="preserve">dovede navrhnout </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technologii pěstování</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 xml:space="preserve">orientuje se v hnojení, </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ošetřování a sklizni porostů</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 xml:space="preserve"> umí kvalitativní parametry</w:t>
            </w:r>
          </w:p>
        </w:tc>
        <w:tc>
          <w:tcPr>
            <w:tcW w:w="2495" w:type="pct"/>
          </w:tcPr>
          <w:p w:rsidR="00C9777F" w:rsidRPr="002456A9" w:rsidRDefault="00C9777F" w:rsidP="00C9777F">
            <w:pPr>
              <w:pStyle w:val="Odstavecseseznamem"/>
              <w:spacing w:line="240" w:lineRule="auto"/>
              <w:ind w:left="0"/>
              <w:rPr>
                <w:b/>
                <w:sz w:val="24"/>
                <w:szCs w:val="24"/>
              </w:rPr>
            </w:pPr>
            <w:r w:rsidRPr="002456A9">
              <w:rPr>
                <w:b/>
                <w:sz w:val="24"/>
                <w:szCs w:val="24"/>
              </w:rPr>
              <w:t xml:space="preserve">8. Olejniny </w:t>
            </w:r>
          </w:p>
          <w:p w:rsidR="00C9777F" w:rsidRPr="0039172C" w:rsidRDefault="00C9777F" w:rsidP="0039172C">
            <w:pPr>
              <w:numPr>
                <w:ilvl w:val="0"/>
                <w:numId w:val="45"/>
              </w:numPr>
              <w:autoSpaceDE w:val="0"/>
              <w:autoSpaceDN w:val="0"/>
              <w:adjustRightInd w:val="0"/>
              <w:rPr>
                <w:rFonts w:eastAsia="Calibri"/>
              </w:rPr>
            </w:pPr>
            <w:r w:rsidRPr="0039172C">
              <w:rPr>
                <w:rFonts w:eastAsia="Calibri"/>
              </w:rPr>
              <w:t>význam, biologická charakteristika</w:t>
            </w:r>
          </w:p>
          <w:p w:rsidR="00C9777F" w:rsidRPr="0039172C" w:rsidRDefault="00C9777F" w:rsidP="0039172C">
            <w:pPr>
              <w:numPr>
                <w:ilvl w:val="0"/>
                <w:numId w:val="45"/>
              </w:numPr>
              <w:autoSpaceDE w:val="0"/>
              <w:autoSpaceDN w:val="0"/>
              <w:adjustRightInd w:val="0"/>
              <w:rPr>
                <w:rFonts w:eastAsia="Calibri"/>
              </w:rPr>
            </w:pPr>
            <w:r w:rsidRPr="0039172C">
              <w:rPr>
                <w:rFonts w:eastAsia="Calibri"/>
              </w:rPr>
              <w:t>klimatické a půdní požadavky</w:t>
            </w:r>
          </w:p>
          <w:p w:rsidR="00C9777F" w:rsidRPr="0039172C" w:rsidRDefault="00C9777F" w:rsidP="0039172C">
            <w:pPr>
              <w:numPr>
                <w:ilvl w:val="0"/>
                <w:numId w:val="45"/>
              </w:numPr>
              <w:autoSpaceDE w:val="0"/>
              <w:autoSpaceDN w:val="0"/>
              <w:adjustRightInd w:val="0"/>
              <w:rPr>
                <w:rFonts w:eastAsia="Calibri"/>
              </w:rPr>
            </w:pPr>
            <w:r w:rsidRPr="0039172C">
              <w:rPr>
                <w:rFonts w:eastAsia="Calibri"/>
              </w:rPr>
              <w:t>technologie pěstování řepky</w:t>
            </w:r>
          </w:p>
          <w:p w:rsidR="00C9777F" w:rsidRPr="0039172C" w:rsidRDefault="00C9777F" w:rsidP="0039172C">
            <w:pPr>
              <w:numPr>
                <w:ilvl w:val="0"/>
                <w:numId w:val="45"/>
              </w:numPr>
              <w:autoSpaceDE w:val="0"/>
              <w:autoSpaceDN w:val="0"/>
              <w:adjustRightInd w:val="0"/>
              <w:rPr>
                <w:rFonts w:eastAsia="Calibri"/>
              </w:rPr>
            </w:pPr>
            <w:r w:rsidRPr="0039172C">
              <w:rPr>
                <w:rFonts w:eastAsia="Calibri"/>
              </w:rPr>
              <w:t>technologie pěstování máku</w:t>
            </w:r>
          </w:p>
          <w:p w:rsidR="00C9777F" w:rsidRPr="0039172C" w:rsidRDefault="00C9777F" w:rsidP="0039172C">
            <w:pPr>
              <w:numPr>
                <w:ilvl w:val="0"/>
                <w:numId w:val="45"/>
              </w:numPr>
              <w:autoSpaceDE w:val="0"/>
              <w:autoSpaceDN w:val="0"/>
              <w:adjustRightInd w:val="0"/>
              <w:rPr>
                <w:rFonts w:eastAsia="Calibri"/>
              </w:rPr>
            </w:pPr>
            <w:r w:rsidRPr="0039172C">
              <w:rPr>
                <w:rFonts w:eastAsia="Calibri"/>
              </w:rPr>
              <w:t>technologie pěstování slunečnice</w:t>
            </w:r>
          </w:p>
          <w:p w:rsidR="00C9777F" w:rsidRPr="0039172C" w:rsidRDefault="00C9777F" w:rsidP="0039172C">
            <w:pPr>
              <w:numPr>
                <w:ilvl w:val="0"/>
                <w:numId w:val="45"/>
              </w:numPr>
              <w:autoSpaceDE w:val="0"/>
              <w:autoSpaceDN w:val="0"/>
              <w:adjustRightInd w:val="0"/>
              <w:rPr>
                <w:rFonts w:eastAsia="Calibri"/>
              </w:rPr>
            </w:pPr>
            <w:r w:rsidRPr="0039172C">
              <w:rPr>
                <w:rFonts w:eastAsia="Calibri"/>
              </w:rPr>
              <w:t>technologie pěstování hořčice</w:t>
            </w:r>
          </w:p>
          <w:p w:rsidR="00C9777F" w:rsidRPr="0039172C" w:rsidRDefault="00C9777F" w:rsidP="0039172C">
            <w:pPr>
              <w:numPr>
                <w:ilvl w:val="0"/>
                <w:numId w:val="45"/>
              </w:numPr>
              <w:autoSpaceDE w:val="0"/>
              <w:autoSpaceDN w:val="0"/>
              <w:adjustRightInd w:val="0"/>
              <w:rPr>
                <w:b/>
              </w:rPr>
            </w:pPr>
            <w:r w:rsidRPr="0039172C">
              <w:rPr>
                <w:rFonts w:eastAsia="Calibri"/>
              </w:rPr>
              <w:t>ostatní olejniny</w:t>
            </w:r>
          </w:p>
          <w:p w:rsidR="0039172C" w:rsidRPr="002456A9" w:rsidRDefault="0039172C" w:rsidP="0039172C">
            <w:pPr>
              <w:autoSpaceDE w:val="0"/>
              <w:autoSpaceDN w:val="0"/>
              <w:adjustRightInd w:val="0"/>
              <w:ind w:left="360"/>
              <w:rPr>
                <w:b/>
              </w:rPr>
            </w:pPr>
          </w:p>
        </w:tc>
        <w:tc>
          <w:tcPr>
            <w:tcW w:w="526" w:type="pct"/>
            <w:vAlign w:val="center"/>
          </w:tcPr>
          <w:p w:rsidR="00C9777F" w:rsidRPr="002456A9" w:rsidRDefault="00C9777F" w:rsidP="00C9777F">
            <w:pPr>
              <w:pStyle w:val="Odstavecseseznamem"/>
              <w:spacing w:line="240" w:lineRule="auto"/>
              <w:ind w:left="0"/>
              <w:jc w:val="center"/>
              <w:rPr>
                <w:sz w:val="24"/>
                <w:szCs w:val="24"/>
              </w:rPr>
            </w:pPr>
            <w:r w:rsidRPr="002456A9">
              <w:rPr>
                <w:sz w:val="24"/>
                <w:szCs w:val="24"/>
              </w:rPr>
              <w:t>16</w:t>
            </w:r>
          </w:p>
        </w:tc>
      </w:tr>
      <w:tr w:rsidR="00C9777F" w:rsidRPr="002456A9" w:rsidTr="00C9777F">
        <w:tc>
          <w:tcPr>
            <w:tcW w:w="1979" w:type="pct"/>
          </w:tcPr>
          <w:p w:rsidR="00C9777F" w:rsidRPr="0039172C" w:rsidRDefault="00C9777F" w:rsidP="0039172C">
            <w:pPr>
              <w:autoSpaceDE w:val="0"/>
              <w:autoSpaceDN w:val="0"/>
              <w:adjustRightInd w:val="0"/>
              <w:ind w:left="360"/>
              <w:rPr>
                <w:rFonts w:eastAsia="Calibri"/>
                <w:bCs/>
              </w:rPr>
            </w:pP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 xml:space="preserve">zná využití a nároky </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přadných rostlin</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 xml:space="preserve">dovede navrhnout </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technologii pěstování</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 xml:space="preserve">orientuje se v hnojení, </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ošetřování a sklizni porostů</w:t>
            </w:r>
          </w:p>
          <w:p w:rsidR="00C9777F" w:rsidRDefault="00C9777F" w:rsidP="0039172C">
            <w:pPr>
              <w:numPr>
                <w:ilvl w:val="0"/>
                <w:numId w:val="45"/>
              </w:numPr>
              <w:autoSpaceDE w:val="0"/>
              <w:autoSpaceDN w:val="0"/>
              <w:adjustRightInd w:val="0"/>
              <w:rPr>
                <w:rFonts w:eastAsia="Calibri"/>
                <w:bCs/>
              </w:rPr>
            </w:pPr>
            <w:r w:rsidRPr="0039172C">
              <w:rPr>
                <w:rFonts w:eastAsia="Calibri"/>
                <w:bCs/>
              </w:rPr>
              <w:t xml:space="preserve"> umí kvalitativní parametry</w:t>
            </w:r>
          </w:p>
          <w:p w:rsidR="0039172C" w:rsidRPr="0039172C" w:rsidRDefault="0039172C" w:rsidP="0039172C">
            <w:pPr>
              <w:autoSpaceDE w:val="0"/>
              <w:autoSpaceDN w:val="0"/>
              <w:adjustRightInd w:val="0"/>
              <w:ind w:left="360"/>
              <w:rPr>
                <w:rFonts w:eastAsia="Calibri"/>
                <w:bCs/>
              </w:rPr>
            </w:pPr>
          </w:p>
        </w:tc>
        <w:tc>
          <w:tcPr>
            <w:tcW w:w="2495" w:type="pct"/>
          </w:tcPr>
          <w:p w:rsidR="00C9777F" w:rsidRPr="002456A9" w:rsidRDefault="00C9777F" w:rsidP="00C9777F">
            <w:pPr>
              <w:pStyle w:val="Odstavecseseznamem"/>
              <w:spacing w:line="240" w:lineRule="auto"/>
              <w:ind w:left="0"/>
              <w:rPr>
                <w:b/>
                <w:sz w:val="24"/>
                <w:szCs w:val="24"/>
              </w:rPr>
            </w:pPr>
            <w:r w:rsidRPr="002456A9">
              <w:rPr>
                <w:b/>
                <w:sz w:val="24"/>
                <w:szCs w:val="24"/>
              </w:rPr>
              <w:t>9. Přadné rostliny</w:t>
            </w:r>
          </w:p>
          <w:p w:rsidR="00C9777F" w:rsidRPr="0039172C" w:rsidRDefault="00C9777F" w:rsidP="0039172C">
            <w:pPr>
              <w:numPr>
                <w:ilvl w:val="0"/>
                <w:numId w:val="45"/>
              </w:numPr>
              <w:autoSpaceDE w:val="0"/>
              <w:autoSpaceDN w:val="0"/>
              <w:adjustRightInd w:val="0"/>
              <w:rPr>
                <w:rFonts w:eastAsia="Calibri"/>
              </w:rPr>
            </w:pPr>
            <w:r w:rsidRPr="0039172C">
              <w:rPr>
                <w:rFonts w:eastAsia="Calibri"/>
              </w:rPr>
              <w:t>význam, biologická charakteristika</w:t>
            </w:r>
          </w:p>
          <w:p w:rsidR="00C9777F" w:rsidRPr="0039172C" w:rsidRDefault="00C9777F" w:rsidP="0039172C">
            <w:pPr>
              <w:numPr>
                <w:ilvl w:val="0"/>
                <w:numId w:val="45"/>
              </w:numPr>
              <w:autoSpaceDE w:val="0"/>
              <w:autoSpaceDN w:val="0"/>
              <w:adjustRightInd w:val="0"/>
              <w:rPr>
                <w:rFonts w:eastAsia="Calibri"/>
              </w:rPr>
            </w:pPr>
            <w:r w:rsidRPr="0039172C">
              <w:rPr>
                <w:rFonts w:eastAsia="Calibri"/>
              </w:rPr>
              <w:t>klimatické a půdní požadavky</w:t>
            </w:r>
          </w:p>
          <w:p w:rsidR="00C9777F" w:rsidRPr="0039172C" w:rsidRDefault="00C9777F" w:rsidP="0039172C">
            <w:pPr>
              <w:numPr>
                <w:ilvl w:val="0"/>
                <w:numId w:val="45"/>
              </w:numPr>
              <w:autoSpaceDE w:val="0"/>
              <w:autoSpaceDN w:val="0"/>
              <w:adjustRightInd w:val="0"/>
              <w:rPr>
                <w:rFonts w:eastAsia="Calibri"/>
              </w:rPr>
            </w:pPr>
            <w:r w:rsidRPr="0039172C">
              <w:rPr>
                <w:rFonts w:eastAsia="Calibri"/>
              </w:rPr>
              <w:t>technologie pěstování lnu</w:t>
            </w:r>
          </w:p>
          <w:p w:rsidR="00C9777F" w:rsidRPr="0039172C" w:rsidRDefault="00C9777F" w:rsidP="0039172C">
            <w:pPr>
              <w:numPr>
                <w:ilvl w:val="0"/>
                <w:numId w:val="45"/>
              </w:numPr>
              <w:autoSpaceDE w:val="0"/>
              <w:autoSpaceDN w:val="0"/>
              <w:adjustRightInd w:val="0"/>
              <w:rPr>
                <w:rFonts w:eastAsia="Calibri"/>
              </w:rPr>
            </w:pPr>
            <w:r w:rsidRPr="0039172C">
              <w:rPr>
                <w:rFonts w:eastAsia="Calibri"/>
              </w:rPr>
              <w:t>technologie pěstování konopí setého</w:t>
            </w:r>
          </w:p>
          <w:p w:rsidR="00C9777F" w:rsidRPr="002456A9" w:rsidRDefault="00C9777F" w:rsidP="00C9777F">
            <w:pPr>
              <w:pStyle w:val="Odstavecseseznamem"/>
              <w:spacing w:line="240" w:lineRule="auto"/>
              <w:ind w:left="0"/>
              <w:rPr>
                <w:b/>
                <w:sz w:val="24"/>
                <w:szCs w:val="24"/>
              </w:rPr>
            </w:pPr>
          </w:p>
        </w:tc>
        <w:tc>
          <w:tcPr>
            <w:tcW w:w="526" w:type="pct"/>
            <w:vAlign w:val="center"/>
          </w:tcPr>
          <w:p w:rsidR="00C9777F" w:rsidRPr="002456A9" w:rsidRDefault="00C9777F" w:rsidP="00C9777F">
            <w:pPr>
              <w:pStyle w:val="Odstavecseseznamem"/>
              <w:spacing w:line="240" w:lineRule="auto"/>
              <w:ind w:left="0"/>
              <w:jc w:val="center"/>
              <w:rPr>
                <w:sz w:val="24"/>
                <w:szCs w:val="24"/>
              </w:rPr>
            </w:pPr>
            <w:r w:rsidRPr="002456A9">
              <w:rPr>
                <w:sz w:val="24"/>
                <w:szCs w:val="24"/>
              </w:rPr>
              <w:t>10</w:t>
            </w:r>
          </w:p>
        </w:tc>
      </w:tr>
      <w:tr w:rsidR="00C9777F" w:rsidRPr="002456A9" w:rsidTr="00C9777F">
        <w:tc>
          <w:tcPr>
            <w:tcW w:w="1979" w:type="pct"/>
          </w:tcPr>
          <w:p w:rsidR="00C9777F" w:rsidRPr="0039172C" w:rsidRDefault="00C9777F" w:rsidP="0039172C">
            <w:pPr>
              <w:autoSpaceDE w:val="0"/>
              <w:autoSpaceDN w:val="0"/>
              <w:adjustRightInd w:val="0"/>
              <w:ind w:left="360"/>
              <w:rPr>
                <w:rFonts w:eastAsia="Calibri"/>
                <w:bCs/>
              </w:rPr>
            </w:pP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 xml:space="preserve">zná využití a nároky </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jednotlivých okopanin</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lastRenderedPageBreak/>
              <w:t xml:space="preserve">dovede navrhnout </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technologii pěstování</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 xml:space="preserve">orientuje se v hnojení, </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 xml:space="preserve">ošetřování, sklizni a </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 xml:space="preserve">skladování </w:t>
            </w:r>
          </w:p>
          <w:p w:rsidR="00C9777F" w:rsidRDefault="00C9777F" w:rsidP="0039172C">
            <w:pPr>
              <w:numPr>
                <w:ilvl w:val="0"/>
                <w:numId w:val="45"/>
              </w:numPr>
              <w:autoSpaceDE w:val="0"/>
              <w:autoSpaceDN w:val="0"/>
              <w:adjustRightInd w:val="0"/>
              <w:rPr>
                <w:rFonts w:eastAsia="Calibri"/>
                <w:bCs/>
              </w:rPr>
            </w:pPr>
            <w:r w:rsidRPr="0039172C">
              <w:rPr>
                <w:rFonts w:eastAsia="Calibri"/>
                <w:bCs/>
              </w:rPr>
              <w:t xml:space="preserve"> umí kvalitativní parametry</w:t>
            </w:r>
          </w:p>
          <w:p w:rsidR="0039172C" w:rsidRPr="0039172C" w:rsidRDefault="0039172C" w:rsidP="0039172C">
            <w:pPr>
              <w:autoSpaceDE w:val="0"/>
              <w:autoSpaceDN w:val="0"/>
              <w:adjustRightInd w:val="0"/>
              <w:ind w:left="360"/>
              <w:rPr>
                <w:rFonts w:eastAsia="Calibri"/>
                <w:bCs/>
              </w:rPr>
            </w:pPr>
          </w:p>
        </w:tc>
        <w:tc>
          <w:tcPr>
            <w:tcW w:w="2495" w:type="pct"/>
          </w:tcPr>
          <w:p w:rsidR="00C9777F" w:rsidRPr="002456A9" w:rsidRDefault="00C9777F" w:rsidP="00C9777F">
            <w:pPr>
              <w:pStyle w:val="Odstavecseseznamem"/>
              <w:spacing w:line="240" w:lineRule="auto"/>
              <w:ind w:left="0"/>
              <w:rPr>
                <w:b/>
                <w:sz w:val="24"/>
                <w:szCs w:val="24"/>
              </w:rPr>
            </w:pPr>
            <w:r w:rsidRPr="002456A9">
              <w:rPr>
                <w:b/>
                <w:sz w:val="24"/>
                <w:szCs w:val="24"/>
              </w:rPr>
              <w:lastRenderedPageBreak/>
              <w:t xml:space="preserve">10. Okopaniny </w:t>
            </w:r>
          </w:p>
          <w:p w:rsidR="00C9777F" w:rsidRPr="0039172C" w:rsidRDefault="00C9777F" w:rsidP="0039172C">
            <w:pPr>
              <w:numPr>
                <w:ilvl w:val="0"/>
                <w:numId w:val="45"/>
              </w:numPr>
              <w:autoSpaceDE w:val="0"/>
              <w:autoSpaceDN w:val="0"/>
              <w:adjustRightInd w:val="0"/>
              <w:rPr>
                <w:rFonts w:eastAsia="Calibri"/>
              </w:rPr>
            </w:pPr>
            <w:r w:rsidRPr="0039172C">
              <w:rPr>
                <w:rFonts w:eastAsia="Calibri"/>
              </w:rPr>
              <w:t>význam, biologická charakteristika</w:t>
            </w:r>
          </w:p>
          <w:p w:rsidR="00C9777F" w:rsidRPr="0039172C" w:rsidRDefault="00C9777F" w:rsidP="0039172C">
            <w:pPr>
              <w:numPr>
                <w:ilvl w:val="0"/>
                <w:numId w:val="45"/>
              </w:numPr>
              <w:autoSpaceDE w:val="0"/>
              <w:autoSpaceDN w:val="0"/>
              <w:adjustRightInd w:val="0"/>
              <w:rPr>
                <w:rFonts w:eastAsia="Calibri"/>
              </w:rPr>
            </w:pPr>
            <w:r w:rsidRPr="0039172C">
              <w:rPr>
                <w:rFonts w:eastAsia="Calibri"/>
              </w:rPr>
              <w:t>klimatické a půdní požadavky</w:t>
            </w:r>
          </w:p>
          <w:p w:rsidR="00C9777F" w:rsidRPr="0039172C" w:rsidRDefault="00C9777F" w:rsidP="0039172C">
            <w:pPr>
              <w:numPr>
                <w:ilvl w:val="0"/>
                <w:numId w:val="45"/>
              </w:numPr>
              <w:autoSpaceDE w:val="0"/>
              <w:autoSpaceDN w:val="0"/>
              <w:adjustRightInd w:val="0"/>
              <w:rPr>
                <w:rFonts w:eastAsia="Calibri"/>
              </w:rPr>
            </w:pPr>
            <w:r w:rsidRPr="0039172C">
              <w:rPr>
                <w:rFonts w:eastAsia="Calibri"/>
              </w:rPr>
              <w:lastRenderedPageBreak/>
              <w:t>technologie pěstování cukrové řepy</w:t>
            </w:r>
          </w:p>
          <w:p w:rsidR="00C9777F" w:rsidRPr="0039172C" w:rsidRDefault="00C9777F" w:rsidP="0039172C">
            <w:pPr>
              <w:numPr>
                <w:ilvl w:val="0"/>
                <w:numId w:val="45"/>
              </w:numPr>
              <w:autoSpaceDE w:val="0"/>
              <w:autoSpaceDN w:val="0"/>
              <w:adjustRightInd w:val="0"/>
              <w:rPr>
                <w:rFonts w:eastAsia="Calibri"/>
              </w:rPr>
            </w:pPr>
            <w:r w:rsidRPr="0039172C">
              <w:rPr>
                <w:rFonts w:eastAsia="Calibri"/>
              </w:rPr>
              <w:t>technologie pěstování a skladování brambor</w:t>
            </w:r>
          </w:p>
          <w:p w:rsidR="00C9777F" w:rsidRPr="002456A9" w:rsidRDefault="00C9777F" w:rsidP="0039172C">
            <w:pPr>
              <w:numPr>
                <w:ilvl w:val="0"/>
                <w:numId w:val="45"/>
              </w:numPr>
              <w:autoSpaceDE w:val="0"/>
              <w:autoSpaceDN w:val="0"/>
              <w:adjustRightInd w:val="0"/>
              <w:rPr>
                <w:b/>
              </w:rPr>
            </w:pPr>
            <w:r w:rsidRPr="0039172C">
              <w:rPr>
                <w:rFonts w:eastAsia="Calibri"/>
              </w:rPr>
              <w:t>ostatní okopaniny</w:t>
            </w:r>
          </w:p>
        </w:tc>
        <w:tc>
          <w:tcPr>
            <w:tcW w:w="526" w:type="pct"/>
            <w:vAlign w:val="center"/>
          </w:tcPr>
          <w:p w:rsidR="00C9777F" w:rsidRPr="002456A9" w:rsidRDefault="00C9777F" w:rsidP="00C9777F">
            <w:pPr>
              <w:pStyle w:val="Odstavecseseznamem"/>
              <w:spacing w:line="240" w:lineRule="auto"/>
              <w:ind w:left="0"/>
              <w:jc w:val="center"/>
              <w:rPr>
                <w:sz w:val="24"/>
                <w:szCs w:val="24"/>
              </w:rPr>
            </w:pPr>
            <w:r w:rsidRPr="002456A9">
              <w:rPr>
                <w:sz w:val="24"/>
                <w:szCs w:val="24"/>
              </w:rPr>
              <w:lastRenderedPageBreak/>
              <w:t>16</w:t>
            </w:r>
          </w:p>
        </w:tc>
      </w:tr>
      <w:tr w:rsidR="00C9777F" w:rsidRPr="002456A9" w:rsidTr="00C9777F">
        <w:tc>
          <w:tcPr>
            <w:tcW w:w="1979" w:type="pct"/>
          </w:tcPr>
          <w:p w:rsidR="00C9777F" w:rsidRPr="0039172C" w:rsidRDefault="00C9777F" w:rsidP="0039172C">
            <w:pPr>
              <w:autoSpaceDE w:val="0"/>
              <w:autoSpaceDN w:val="0"/>
              <w:adjustRightInd w:val="0"/>
              <w:ind w:left="360"/>
              <w:rPr>
                <w:rFonts w:eastAsia="Calibri"/>
                <w:bCs/>
              </w:rPr>
            </w:pP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 xml:space="preserve">zná využití a nároky </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jednotlivých pícnin</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 xml:space="preserve">dovede navrhnout </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technologii pěstování</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 xml:space="preserve">orientuje se v hnojení, </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ošetřování a sklizni</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porostů</w:t>
            </w:r>
          </w:p>
          <w:p w:rsidR="00C9777F" w:rsidRDefault="00C9777F" w:rsidP="0039172C">
            <w:pPr>
              <w:numPr>
                <w:ilvl w:val="0"/>
                <w:numId w:val="45"/>
              </w:numPr>
              <w:autoSpaceDE w:val="0"/>
              <w:autoSpaceDN w:val="0"/>
              <w:adjustRightInd w:val="0"/>
              <w:rPr>
                <w:rFonts w:eastAsia="Calibri"/>
                <w:bCs/>
              </w:rPr>
            </w:pPr>
            <w:r w:rsidRPr="0039172C">
              <w:rPr>
                <w:rFonts w:eastAsia="Calibri"/>
                <w:bCs/>
              </w:rPr>
              <w:t>umí kvalitativní parametry</w:t>
            </w:r>
          </w:p>
          <w:p w:rsidR="0039172C" w:rsidRPr="0039172C" w:rsidRDefault="0039172C" w:rsidP="0039172C">
            <w:pPr>
              <w:autoSpaceDE w:val="0"/>
              <w:autoSpaceDN w:val="0"/>
              <w:adjustRightInd w:val="0"/>
              <w:ind w:left="360"/>
              <w:rPr>
                <w:rFonts w:eastAsia="Calibri"/>
                <w:bCs/>
              </w:rPr>
            </w:pPr>
          </w:p>
        </w:tc>
        <w:tc>
          <w:tcPr>
            <w:tcW w:w="2495" w:type="pct"/>
          </w:tcPr>
          <w:p w:rsidR="00C9777F" w:rsidRPr="002456A9" w:rsidRDefault="00C9777F" w:rsidP="00C9777F">
            <w:pPr>
              <w:pStyle w:val="Odstavecseseznamem"/>
              <w:spacing w:line="240" w:lineRule="auto"/>
              <w:ind w:left="0"/>
              <w:rPr>
                <w:b/>
                <w:sz w:val="24"/>
                <w:szCs w:val="24"/>
              </w:rPr>
            </w:pPr>
            <w:r w:rsidRPr="002456A9">
              <w:rPr>
                <w:b/>
                <w:sz w:val="24"/>
                <w:szCs w:val="24"/>
              </w:rPr>
              <w:t xml:space="preserve">11. Pícniny </w:t>
            </w:r>
          </w:p>
          <w:p w:rsidR="00C9777F" w:rsidRPr="0039172C" w:rsidRDefault="00C9777F" w:rsidP="0039172C">
            <w:pPr>
              <w:numPr>
                <w:ilvl w:val="0"/>
                <w:numId w:val="45"/>
              </w:numPr>
              <w:autoSpaceDE w:val="0"/>
              <w:autoSpaceDN w:val="0"/>
              <w:adjustRightInd w:val="0"/>
              <w:rPr>
                <w:rFonts w:eastAsia="Calibri"/>
              </w:rPr>
            </w:pPr>
            <w:r w:rsidRPr="0039172C">
              <w:rPr>
                <w:rFonts w:eastAsia="Calibri"/>
              </w:rPr>
              <w:t>význam, biologická charakteristika</w:t>
            </w:r>
          </w:p>
          <w:p w:rsidR="00C9777F" w:rsidRPr="0039172C" w:rsidRDefault="00C9777F" w:rsidP="0039172C">
            <w:pPr>
              <w:numPr>
                <w:ilvl w:val="0"/>
                <w:numId w:val="45"/>
              </w:numPr>
              <w:autoSpaceDE w:val="0"/>
              <w:autoSpaceDN w:val="0"/>
              <w:adjustRightInd w:val="0"/>
              <w:rPr>
                <w:rFonts w:eastAsia="Calibri"/>
              </w:rPr>
            </w:pPr>
            <w:r w:rsidRPr="0039172C">
              <w:rPr>
                <w:rFonts w:eastAsia="Calibri"/>
              </w:rPr>
              <w:t>klimatické a půdní požadavky</w:t>
            </w:r>
          </w:p>
          <w:p w:rsidR="00C9777F" w:rsidRPr="0039172C" w:rsidRDefault="00C9777F" w:rsidP="0039172C">
            <w:pPr>
              <w:numPr>
                <w:ilvl w:val="0"/>
                <w:numId w:val="45"/>
              </w:numPr>
              <w:autoSpaceDE w:val="0"/>
              <w:autoSpaceDN w:val="0"/>
              <w:adjustRightInd w:val="0"/>
              <w:rPr>
                <w:rFonts w:eastAsia="Calibri"/>
              </w:rPr>
            </w:pPr>
            <w:r w:rsidRPr="0039172C">
              <w:rPr>
                <w:rFonts w:eastAsia="Calibri"/>
              </w:rPr>
              <w:t>rozdělení pícnin</w:t>
            </w:r>
          </w:p>
          <w:p w:rsidR="00C9777F" w:rsidRPr="0039172C" w:rsidRDefault="00C9777F" w:rsidP="0039172C">
            <w:pPr>
              <w:numPr>
                <w:ilvl w:val="0"/>
                <w:numId w:val="45"/>
              </w:numPr>
              <w:autoSpaceDE w:val="0"/>
              <w:autoSpaceDN w:val="0"/>
              <w:adjustRightInd w:val="0"/>
              <w:rPr>
                <w:rFonts w:eastAsia="Calibri"/>
              </w:rPr>
            </w:pPr>
            <w:r w:rsidRPr="0039172C">
              <w:rPr>
                <w:rFonts w:eastAsia="Calibri"/>
              </w:rPr>
              <w:t>technologie pěstování jetele lučního</w:t>
            </w:r>
          </w:p>
          <w:p w:rsidR="00C9777F" w:rsidRPr="0039172C" w:rsidRDefault="00C9777F" w:rsidP="0039172C">
            <w:pPr>
              <w:numPr>
                <w:ilvl w:val="0"/>
                <w:numId w:val="45"/>
              </w:numPr>
              <w:autoSpaceDE w:val="0"/>
              <w:autoSpaceDN w:val="0"/>
              <w:adjustRightInd w:val="0"/>
              <w:rPr>
                <w:rFonts w:eastAsia="Calibri"/>
              </w:rPr>
            </w:pPr>
            <w:r w:rsidRPr="0039172C">
              <w:rPr>
                <w:rFonts w:eastAsia="Calibri"/>
              </w:rPr>
              <w:t>technologie pěstování vojtěšky seté</w:t>
            </w:r>
          </w:p>
          <w:p w:rsidR="00C9777F" w:rsidRPr="0039172C" w:rsidRDefault="00C9777F" w:rsidP="0039172C">
            <w:pPr>
              <w:numPr>
                <w:ilvl w:val="0"/>
                <w:numId w:val="45"/>
              </w:numPr>
              <w:autoSpaceDE w:val="0"/>
              <w:autoSpaceDN w:val="0"/>
              <w:adjustRightInd w:val="0"/>
              <w:rPr>
                <w:rFonts w:eastAsia="Calibri"/>
              </w:rPr>
            </w:pPr>
            <w:r w:rsidRPr="0039172C">
              <w:rPr>
                <w:rFonts w:eastAsia="Calibri"/>
              </w:rPr>
              <w:t>technologie pěstování travních porostů</w:t>
            </w:r>
          </w:p>
          <w:p w:rsidR="00C9777F" w:rsidRPr="002456A9" w:rsidRDefault="00C9777F" w:rsidP="0039172C">
            <w:pPr>
              <w:numPr>
                <w:ilvl w:val="0"/>
                <w:numId w:val="45"/>
              </w:numPr>
              <w:autoSpaceDE w:val="0"/>
              <w:autoSpaceDN w:val="0"/>
              <w:adjustRightInd w:val="0"/>
              <w:rPr>
                <w:b/>
              </w:rPr>
            </w:pPr>
            <w:r w:rsidRPr="0039172C">
              <w:rPr>
                <w:rFonts w:eastAsia="Calibri"/>
              </w:rPr>
              <w:t>ostatní pícniny</w:t>
            </w:r>
          </w:p>
        </w:tc>
        <w:tc>
          <w:tcPr>
            <w:tcW w:w="526" w:type="pct"/>
            <w:vAlign w:val="center"/>
          </w:tcPr>
          <w:p w:rsidR="00C9777F" w:rsidRPr="002456A9" w:rsidRDefault="00C9777F" w:rsidP="00C9777F">
            <w:pPr>
              <w:pStyle w:val="Odstavecseseznamem"/>
              <w:spacing w:line="240" w:lineRule="auto"/>
              <w:ind w:left="0"/>
              <w:jc w:val="center"/>
              <w:rPr>
                <w:sz w:val="24"/>
                <w:szCs w:val="24"/>
              </w:rPr>
            </w:pPr>
            <w:r w:rsidRPr="002456A9">
              <w:rPr>
                <w:sz w:val="24"/>
                <w:szCs w:val="24"/>
              </w:rPr>
              <w:t>2</w:t>
            </w:r>
            <w:r w:rsidR="00423EF6">
              <w:rPr>
                <w:sz w:val="24"/>
                <w:szCs w:val="24"/>
              </w:rPr>
              <w:t>5</w:t>
            </w:r>
          </w:p>
        </w:tc>
      </w:tr>
      <w:tr w:rsidR="00C9777F" w:rsidRPr="002456A9" w:rsidTr="00C9777F">
        <w:tc>
          <w:tcPr>
            <w:tcW w:w="1979" w:type="pct"/>
          </w:tcPr>
          <w:p w:rsidR="00C9777F" w:rsidRPr="0039172C" w:rsidRDefault="00C9777F" w:rsidP="0039172C">
            <w:pPr>
              <w:autoSpaceDE w:val="0"/>
              <w:autoSpaceDN w:val="0"/>
              <w:adjustRightInd w:val="0"/>
              <w:ind w:left="360"/>
              <w:rPr>
                <w:rFonts w:eastAsia="Calibri"/>
                <w:bCs/>
              </w:rPr>
            </w:pP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 xml:space="preserve">zná využití a nároky </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 xml:space="preserve">jednotlivých speciálních </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plodin</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 xml:space="preserve">dovede navrhnout </w:t>
            </w:r>
          </w:p>
          <w:p w:rsidR="00C9777F" w:rsidRDefault="00C9777F" w:rsidP="0039172C">
            <w:pPr>
              <w:numPr>
                <w:ilvl w:val="0"/>
                <w:numId w:val="45"/>
              </w:numPr>
              <w:autoSpaceDE w:val="0"/>
              <w:autoSpaceDN w:val="0"/>
              <w:adjustRightInd w:val="0"/>
              <w:rPr>
                <w:rFonts w:eastAsia="Calibri"/>
                <w:bCs/>
              </w:rPr>
            </w:pPr>
            <w:r w:rsidRPr="0039172C">
              <w:rPr>
                <w:rFonts w:eastAsia="Calibri"/>
                <w:bCs/>
              </w:rPr>
              <w:t>technologii pěstování</w:t>
            </w:r>
          </w:p>
          <w:p w:rsidR="0039172C" w:rsidRPr="0039172C" w:rsidRDefault="0039172C" w:rsidP="0039172C">
            <w:pPr>
              <w:autoSpaceDE w:val="0"/>
              <w:autoSpaceDN w:val="0"/>
              <w:adjustRightInd w:val="0"/>
              <w:ind w:left="360"/>
              <w:rPr>
                <w:rFonts w:eastAsia="Calibri"/>
                <w:bCs/>
              </w:rPr>
            </w:pPr>
          </w:p>
        </w:tc>
        <w:tc>
          <w:tcPr>
            <w:tcW w:w="2495" w:type="pct"/>
          </w:tcPr>
          <w:p w:rsidR="00C9777F" w:rsidRPr="002456A9" w:rsidRDefault="00C9777F" w:rsidP="00C9777F">
            <w:pPr>
              <w:pStyle w:val="Odstavecseseznamem"/>
              <w:spacing w:line="240" w:lineRule="auto"/>
              <w:ind w:left="0"/>
              <w:rPr>
                <w:b/>
                <w:sz w:val="24"/>
                <w:szCs w:val="24"/>
              </w:rPr>
            </w:pPr>
            <w:r w:rsidRPr="002456A9">
              <w:rPr>
                <w:b/>
                <w:sz w:val="24"/>
                <w:szCs w:val="24"/>
              </w:rPr>
              <w:t xml:space="preserve">10. Speciální plodiny </w:t>
            </w:r>
          </w:p>
          <w:p w:rsidR="00C9777F" w:rsidRPr="0039172C" w:rsidRDefault="00C9777F" w:rsidP="0039172C">
            <w:pPr>
              <w:numPr>
                <w:ilvl w:val="0"/>
                <w:numId w:val="45"/>
              </w:numPr>
              <w:autoSpaceDE w:val="0"/>
              <w:autoSpaceDN w:val="0"/>
              <w:adjustRightInd w:val="0"/>
              <w:rPr>
                <w:rFonts w:eastAsia="Calibri"/>
              </w:rPr>
            </w:pPr>
            <w:r w:rsidRPr="0039172C">
              <w:rPr>
                <w:rFonts w:eastAsia="Calibri"/>
              </w:rPr>
              <w:t>technologie pěstování kmínu</w:t>
            </w:r>
          </w:p>
          <w:p w:rsidR="00C9777F" w:rsidRPr="0039172C" w:rsidRDefault="00C9777F" w:rsidP="0039172C">
            <w:pPr>
              <w:numPr>
                <w:ilvl w:val="0"/>
                <w:numId w:val="45"/>
              </w:numPr>
              <w:autoSpaceDE w:val="0"/>
              <w:autoSpaceDN w:val="0"/>
              <w:adjustRightInd w:val="0"/>
              <w:rPr>
                <w:rFonts w:eastAsia="Calibri"/>
              </w:rPr>
            </w:pPr>
            <w:r w:rsidRPr="0039172C">
              <w:rPr>
                <w:rFonts w:eastAsia="Calibri"/>
              </w:rPr>
              <w:t>technologie pěstování svazenky</w:t>
            </w:r>
          </w:p>
          <w:p w:rsidR="00C9777F" w:rsidRPr="002456A9" w:rsidRDefault="00C9777F" w:rsidP="0039172C">
            <w:pPr>
              <w:numPr>
                <w:ilvl w:val="0"/>
                <w:numId w:val="45"/>
              </w:numPr>
              <w:autoSpaceDE w:val="0"/>
              <w:autoSpaceDN w:val="0"/>
              <w:adjustRightInd w:val="0"/>
            </w:pPr>
            <w:r w:rsidRPr="0039172C">
              <w:rPr>
                <w:rFonts w:eastAsia="Calibri"/>
              </w:rPr>
              <w:t>technologie pěstování energetických plodin</w:t>
            </w:r>
          </w:p>
        </w:tc>
        <w:tc>
          <w:tcPr>
            <w:tcW w:w="526" w:type="pct"/>
            <w:vAlign w:val="center"/>
          </w:tcPr>
          <w:p w:rsidR="00C9777F" w:rsidRPr="002456A9" w:rsidRDefault="00C9777F" w:rsidP="00C9777F">
            <w:pPr>
              <w:pStyle w:val="Odstavecseseznamem"/>
              <w:spacing w:line="240" w:lineRule="auto"/>
              <w:ind w:left="0"/>
              <w:jc w:val="center"/>
              <w:rPr>
                <w:sz w:val="24"/>
                <w:szCs w:val="24"/>
              </w:rPr>
            </w:pPr>
            <w:r w:rsidRPr="002456A9">
              <w:rPr>
                <w:sz w:val="24"/>
                <w:szCs w:val="24"/>
              </w:rPr>
              <w:t>4</w:t>
            </w:r>
          </w:p>
        </w:tc>
      </w:tr>
      <w:tr w:rsidR="00C9777F" w:rsidRPr="002456A9" w:rsidTr="00C9777F">
        <w:tc>
          <w:tcPr>
            <w:tcW w:w="1979" w:type="pct"/>
          </w:tcPr>
          <w:p w:rsidR="00C9777F" w:rsidRPr="0039172C" w:rsidRDefault="00C9777F" w:rsidP="0039172C">
            <w:pPr>
              <w:autoSpaceDE w:val="0"/>
              <w:autoSpaceDN w:val="0"/>
              <w:adjustRightInd w:val="0"/>
              <w:ind w:left="360"/>
              <w:rPr>
                <w:rFonts w:eastAsia="Calibri"/>
                <w:bCs/>
              </w:rPr>
            </w:pP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 xml:space="preserve">vysvětlí způsoby získávání </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nových odrůd</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zná význam selekce</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umí pěstovat GMO</w:t>
            </w:r>
          </w:p>
        </w:tc>
        <w:tc>
          <w:tcPr>
            <w:tcW w:w="2495" w:type="pct"/>
          </w:tcPr>
          <w:p w:rsidR="00C9777F" w:rsidRPr="002456A9" w:rsidRDefault="00C9777F" w:rsidP="00C9777F">
            <w:pPr>
              <w:pStyle w:val="Odstavecseseznamem"/>
              <w:spacing w:line="240" w:lineRule="auto"/>
              <w:ind w:left="0"/>
              <w:rPr>
                <w:b/>
                <w:sz w:val="24"/>
                <w:szCs w:val="24"/>
              </w:rPr>
            </w:pPr>
            <w:r w:rsidRPr="002456A9">
              <w:rPr>
                <w:b/>
                <w:sz w:val="24"/>
                <w:szCs w:val="24"/>
              </w:rPr>
              <w:t>11. Šlechtění a semenářství</w:t>
            </w:r>
          </w:p>
          <w:p w:rsidR="00C9777F" w:rsidRPr="0039172C" w:rsidRDefault="00C9777F" w:rsidP="0039172C">
            <w:pPr>
              <w:numPr>
                <w:ilvl w:val="0"/>
                <w:numId w:val="45"/>
              </w:numPr>
              <w:autoSpaceDE w:val="0"/>
              <w:autoSpaceDN w:val="0"/>
              <w:adjustRightInd w:val="0"/>
              <w:rPr>
                <w:rFonts w:eastAsia="Calibri"/>
              </w:rPr>
            </w:pPr>
            <w:r w:rsidRPr="0039172C">
              <w:rPr>
                <w:rFonts w:eastAsia="Calibri"/>
              </w:rPr>
              <w:t>šlechtitelské metody</w:t>
            </w:r>
          </w:p>
          <w:p w:rsidR="00C9777F" w:rsidRPr="0039172C" w:rsidRDefault="00C9777F" w:rsidP="0039172C">
            <w:pPr>
              <w:numPr>
                <w:ilvl w:val="0"/>
                <w:numId w:val="45"/>
              </w:numPr>
              <w:autoSpaceDE w:val="0"/>
              <w:autoSpaceDN w:val="0"/>
              <w:adjustRightInd w:val="0"/>
              <w:rPr>
                <w:rFonts w:eastAsia="Calibri"/>
              </w:rPr>
            </w:pPr>
            <w:r w:rsidRPr="0039172C">
              <w:rPr>
                <w:rFonts w:eastAsia="Calibri"/>
              </w:rPr>
              <w:t>množitelské porosty</w:t>
            </w:r>
          </w:p>
          <w:p w:rsidR="00C9777F" w:rsidRPr="0039172C" w:rsidRDefault="00C9777F" w:rsidP="0039172C">
            <w:pPr>
              <w:numPr>
                <w:ilvl w:val="0"/>
                <w:numId w:val="45"/>
              </w:numPr>
              <w:autoSpaceDE w:val="0"/>
              <w:autoSpaceDN w:val="0"/>
              <w:adjustRightInd w:val="0"/>
              <w:rPr>
                <w:rFonts w:eastAsia="Calibri"/>
              </w:rPr>
            </w:pPr>
            <w:r w:rsidRPr="0039172C">
              <w:rPr>
                <w:rFonts w:eastAsia="Calibri"/>
              </w:rPr>
              <w:t>semenářství</w:t>
            </w:r>
          </w:p>
          <w:p w:rsidR="00C9777F" w:rsidRPr="0039172C" w:rsidRDefault="00C9777F" w:rsidP="0039172C">
            <w:pPr>
              <w:numPr>
                <w:ilvl w:val="0"/>
                <w:numId w:val="45"/>
              </w:numPr>
              <w:autoSpaceDE w:val="0"/>
              <w:autoSpaceDN w:val="0"/>
              <w:adjustRightInd w:val="0"/>
              <w:rPr>
                <w:b/>
              </w:rPr>
            </w:pPr>
            <w:r w:rsidRPr="0039172C">
              <w:rPr>
                <w:rFonts w:eastAsia="Calibri"/>
              </w:rPr>
              <w:t>pěstování geneticky modifikovaných rostlin</w:t>
            </w:r>
          </w:p>
          <w:p w:rsidR="0039172C" w:rsidRPr="002456A9" w:rsidRDefault="0039172C" w:rsidP="0039172C">
            <w:pPr>
              <w:autoSpaceDE w:val="0"/>
              <w:autoSpaceDN w:val="0"/>
              <w:adjustRightInd w:val="0"/>
              <w:ind w:left="360"/>
              <w:rPr>
                <w:b/>
              </w:rPr>
            </w:pPr>
          </w:p>
        </w:tc>
        <w:tc>
          <w:tcPr>
            <w:tcW w:w="526" w:type="pct"/>
            <w:vAlign w:val="center"/>
          </w:tcPr>
          <w:p w:rsidR="00C9777F" w:rsidRPr="002456A9" w:rsidRDefault="00C9777F" w:rsidP="00C9777F">
            <w:pPr>
              <w:pStyle w:val="Odstavecseseznamem"/>
              <w:spacing w:line="240" w:lineRule="auto"/>
              <w:ind w:left="0"/>
              <w:jc w:val="center"/>
              <w:rPr>
                <w:sz w:val="24"/>
                <w:szCs w:val="24"/>
              </w:rPr>
            </w:pPr>
            <w:r w:rsidRPr="002456A9">
              <w:rPr>
                <w:sz w:val="24"/>
                <w:szCs w:val="24"/>
              </w:rPr>
              <w:t>4</w:t>
            </w:r>
          </w:p>
        </w:tc>
      </w:tr>
      <w:tr w:rsidR="00C9777F" w:rsidRPr="002456A9" w:rsidTr="00C9777F">
        <w:tc>
          <w:tcPr>
            <w:tcW w:w="1979" w:type="pct"/>
          </w:tcPr>
          <w:p w:rsidR="00C9777F" w:rsidRDefault="00C9777F" w:rsidP="0039172C">
            <w:pPr>
              <w:autoSpaceDE w:val="0"/>
              <w:autoSpaceDN w:val="0"/>
              <w:adjustRightInd w:val="0"/>
              <w:ind w:left="360"/>
              <w:rPr>
                <w:rFonts w:eastAsia="Calibri"/>
                <w:bCs/>
              </w:rPr>
            </w:pPr>
          </w:p>
          <w:p w:rsidR="0039172C" w:rsidRPr="0039172C" w:rsidRDefault="0039172C" w:rsidP="0039172C">
            <w:pPr>
              <w:autoSpaceDE w:val="0"/>
              <w:autoSpaceDN w:val="0"/>
              <w:adjustRightInd w:val="0"/>
              <w:rPr>
                <w:rFonts w:eastAsia="Calibri"/>
                <w:bCs/>
              </w:rPr>
            </w:pPr>
          </w:p>
          <w:p w:rsidR="00C9777F" w:rsidRPr="0039172C" w:rsidRDefault="00C9777F" w:rsidP="00590435">
            <w:pPr>
              <w:numPr>
                <w:ilvl w:val="0"/>
                <w:numId w:val="45"/>
              </w:numPr>
              <w:autoSpaceDE w:val="0"/>
              <w:autoSpaceDN w:val="0"/>
              <w:adjustRightInd w:val="0"/>
              <w:rPr>
                <w:rFonts w:eastAsia="Calibri"/>
                <w:bCs/>
              </w:rPr>
            </w:pPr>
            <w:r w:rsidRPr="0039172C">
              <w:rPr>
                <w:rFonts w:eastAsia="Calibri"/>
                <w:bCs/>
              </w:rPr>
              <w:t xml:space="preserve"> vysvětlí princip mletí             obilovin a výroby sladu, piva</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 xml:space="preserve">zná způsob získávání oleje </w:t>
            </w:r>
          </w:p>
          <w:p w:rsidR="00C9777F" w:rsidRPr="0039172C" w:rsidRDefault="00C9777F" w:rsidP="0039172C">
            <w:pPr>
              <w:numPr>
                <w:ilvl w:val="0"/>
                <w:numId w:val="45"/>
              </w:numPr>
              <w:autoSpaceDE w:val="0"/>
              <w:autoSpaceDN w:val="0"/>
              <w:adjustRightInd w:val="0"/>
              <w:rPr>
                <w:rFonts w:eastAsia="Calibri"/>
                <w:bCs/>
              </w:rPr>
            </w:pPr>
            <w:r w:rsidRPr="0039172C">
              <w:rPr>
                <w:rFonts w:eastAsia="Calibri"/>
                <w:bCs/>
              </w:rPr>
              <w:t xml:space="preserve">dovede popsat výrobu cukru,    </w:t>
            </w:r>
          </w:p>
          <w:p w:rsidR="00C9777F" w:rsidRPr="0039172C" w:rsidRDefault="00C9777F" w:rsidP="0039172C">
            <w:pPr>
              <w:autoSpaceDE w:val="0"/>
              <w:autoSpaceDN w:val="0"/>
              <w:adjustRightInd w:val="0"/>
              <w:ind w:left="360"/>
              <w:rPr>
                <w:rFonts w:eastAsia="Calibri"/>
                <w:bCs/>
              </w:rPr>
            </w:pPr>
            <w:r w:rsidRPr="0039172C">
              <w:rPr>
                <w:rFonts w:eastAsia="Calibri"/>
                <w:bCs/>
              </w:rPr>
              <w:t>lihu a škrobu</w:t>
            </w:r>
          </w:p>
          <w:p w:rsidR="00C9777F" w:rsidRPr="0039172C" w:rsidRDefault="00C9777F" w:rsidP="00590435">
            <w:pPr>
              <w:numPr>
                <w:ilvl w:val="0"/>
                <w:numId w:val="45"/>
              </w:numPr>
              <w:autoSpaceDE w:val="0"/>
              <w:autoSpaceDN w:val="0"/>
              <w:adjustRightInd w:val="0"/>
              <w:rPr>
                <w:rFonts w:eastAsia="Calibri"/>
                <w:bCs/>
              </w:rPr>
            </w:pPr>
            <w:r w:rsidRPr="0039172C">
              <w:rPr>
                <w:rFonts w:eastAsia="Calibri"/>
                <w:bCs/>
              </w:rPr>
              <w:t>vysvětlí principy konzervace pícnin</w:t>
            </w:r>
          </w:p>
          <w:p w:rsidR="00C9777F" w:rsidRPr="0039172C" w:rsidRDefault="00C9777F" w:rsidP="0039172C">
            <w:pPr>
              <w:autoSpaceDE w:val="0"/>
              <w:autoSpaceDN w:val="0"/>
              <w:adjustRightInd w:val="0"/>
              <w:ind w:left="360"/>
              <w:rPr>
                <w:rFonts w:eastAsia="Calibri"/>
                <w:bCs/>
              </w:rPr>
            </w:pPr>
          </w:p>
        </w:tc>
        <w:tc>
          <w:tcPr>
            <w:tcW w:w="2495" w:type="pct"/>
          </w:tcPr>
          <w:p w:rsidR="00C9777F" w:rsidRPr="002456A9" w:rsidRDefault="00C9777F" w:rsidP="00C9777F">
            <w:pPr>
              <w:pStyle w:val="Odstavecseseznamem"/>
              <w:spacing w:line="240" w:lineRule="auto"/>
              <w:ind w:left="0"/>
              <w:rPr>
                <w:b/>
                <w:sz w:val="24"/>
                <w:szCs w:val="24"/>
              </w:rPr>
            </w:pPr>
            <w:r w:rsidRPr="002456A9">
              <w:rPr>
                <w:b/>
                <w:sz w:val="24"/>
                <w:szCs w:val="24"/>
              </w:rPr>
              <w:t xml:space="preserve">12. Základy zpracování rostlinných </w:t>
            </w:r>
          </w:p>
          <w:p w:rsidR="00C9777F" w:rsidRPr="002456A9" w:rsidRDefault="00C9777F" w:rsidP="00C9777F">
            <w:pPr>
              <w:pStyle w:val="Odstavecseseznamem"/>
              <w:spacing w:line="240" w:lineRule="auto"/>
              <w:ind w:left="0"/>
              <w:rPr>
                <w:b/>
                <w:sz w:val="24"/>
                <w:szCs w:val="24"/>
              </w:rPr>
            </w:pPr>
            <w:r w:rsidRPr="002456A9">
              <w:rPr>
                <w:b/>
                <w:sz w:val="24"/>
                <w:szCs w:val="24"/>
              </w:rPr>
              <w:t xml:space="preserve">      </w:t>
            </w:r>
            <w:r w:rsidR="0039172C">
              <w:rPr>
                <w:b/>
                <w:sz w:val="24"/>
                <w:szCs w:val="24"/>
              </w:rPr>
              <w:t>p</w:t>
            </w:r>
            <w:r w:rsidRPr="002456A9">
              <w:rPr>
                <w:b/>
                <w:sz w:val="24"/>
                <w:szCs w:val="24"/>
              </w:rPr>
              <w:t>roduktů</w:t>
            </w:r>
          </w:p>
          <w:p w:rsidR="00C9777F" w:rsidRPr="0039172C" w:rsidRDefault="00C9777F" w:rsidP="0039172C">
            <w:pPr>
              <w:numPr>
                <w:ilvl w:val="0"/>
                <w:numId w:val="45"/>
              </w:numPr>
              <w:autoSpaceDE w:val="0"/>
              <w:autoSpaceDN w:val="0"/>
              <w:adjustRightInd w:val="0"/>
              <w:rPr>
                <w:rFonts w:eastAsia="Calibri"/>
              </w:rPr>
            </w:pPr>
            <w:r w:rsidRPr="0039172C">
              <w:rPr>
                <w:rFonts w:eastAsia="Calibri"/>
              </w:rPr>
              <w:t>zpracování obilovin</w:t>
            </w:r>
          </w:p>
          <w:p w:rsidR="00C9777F" w:rsidRPr="0039172C" w:rsidRDefault="00C9777F" w:rsidP="0039172C">
            <w:pPr>
              <w:numPr>
                <w:ilvl w:val="0"/>
                <w:numId w:val="45"/>
              </w:numPr>
              <w:autoSpaceDE w:val="0"/>
              <w:autoSpaceDN w:val="0"/>
              <w:adjustRightInd w:val="0"/>
              <w:rPr>
                <w:rFonts w:eastAsia="Calibri"/>
              </w:rPr>
            </w:pPr>
            <w:r w:rsidRPr="0039172C">
              <w:rPr>
                <w:rFonts w:eastAsia="Calibri"/>
              </w:rPr>
              <w:t>zpracování olejnin</w:t>
            </w:r>
          </w:p>
          <w:p w:rsidR="00C9777F" w:rsidRPr="0039172C" w:rsidRDefault="00C9777F" w:rsidP="0039172C">
            <w:pPr>
              <w:numPr>
                <w:ilvl w:val="0"/>
                <w:numId w:val="45"/>
              </w:numPr>
              <w:autoSpaceDE w:val="0"/>
              <w:autoSpaceDN w:val="0"/>
              <w:adjustRightInd w:val="0"/>
              <w:rPr>
                <w:rFonts w:eastAsia="Calibri"/>
              </w:rPr>
            </w:pPr>
            <w:r w:rsidRPr="0039172C">
              <w:rPr>
                <w:rFonts w:eastAsia="Calibri"/>
              </w:rPr>
              <w:t>zpracování okopanin</w:t>
            </w:r>
          </w:p>
          <w:p w:rsidR="00C9777F" w:rsidRPr="002456A9" w:rsidRDefault="00C9777F" w:rsidP="0039172C">
            <w:pPr>
              <w:numPr>
                <w:ilvl w:val="0"/>
                <w:numId w:val="45"/>
              </w:numPr>
              <w:autoSpaceDE w:val="0"/>
              <w:autoSpaceDN w:val="0"/>
              <w:adjustRightInd w:val="0"/>
            </w:pPr>
            <w:r w:rsidRPr="0039172C">
              <w:rPr>
                <w:rFonts w:eastAsia="Calibri"/>
              </w:rPr>
              <w:t>zpracování pícnin</w:t>
            </w:r>
          </w:p>
        </w:tc>
        <w:tc>
          <w:tcPr>
            <w:tcW w:w="526" w:type="pct"/>
            <w:vAlign w:val="center"/>
          </w:tcPr>
          <w:p w:rsidR="00C9777F" w:rsidRPr="002456A9" w:rsidRDefault="00C00196" w:rsidP="00C9777F">
            <w:pPr>
              <w:pStyle w:val="Odstavecseseznamem"/>
              <w:spacing w:line="240" w:lineRule="auto"/>
              <w:ind w:left="0"/>
              <w:jc w:val="center"/>
              <w:rPr>
                <w:sz w:val="24"/>
                <w:szCs w:val="24"/>
              </w:rPr>
            </w:pPr>
            <w:r>
              <w:rPr>
                <w:sz w:val="24"/>
                <w:szCs w:val="24"/>
              </w:rPr>
              <w:t>4</w:t>
            </w:r>
          </w:p>
        </w:tc>
      </w:tr>
      <w:tr w:rsidR="00C00196" w:rsidRPr="002456A9" w:rsidTr="00C9777F">
        <w:tc>
          <w:tcPr>
            <w:tcW w:w="1979" w:type="pct"/>
          </w:tcPr>
          <w:p w:rsidR="00C00196" w:rsidRPr="0039172C" w:rsidRDefault="00C00196" w:rsidP="0039172C">
            <w:pPr>
              <w:autoSpaceDE w:val="0"/>
              <w:autoSpaceDN w:val="0"/>
              <w:adjustRightInd w:val="0"/>
              <w:ind w:left="360"/>
              <w:rPr>
                <w:rFonts w:eastAsia="Calibri"/>
                <w:bCs/>
              </w:rPr>
            </w:pPr>
          </w:p>
          <w:p w:rsidR="00C00196" w:rsidRPr="0039172C" w:rsidRDefault="00C00196" w:rsidP="0039172C">
            <w:pPr>
              <w:numPr>
                <w:ilvl w:val="0"/>
                <w:numId w:val="45"/>
              </w:numPr>
              <w:autoSpaceDE w:val="0"/>
              <w:autoSpaceDN w:val="0"/>
              <w:adjustRightInd w:val="0"/>
              <w:rPr>
                <w:rFonts w:eastAsia="Calibri"/>
                <w:bCs/>
              </w:rPr>
            </w:pPr>
            <w:r w:rsidRPr="0039172C">
              <w:rPr>
                <w:rFonts w:eastAsia="Calibri"/>
                <w:bCs/>
              </w:rPr>
              <w:t>orientuje se v poradenském</w:t>
            </w:r>
          </w:p>
          <w:p w:rsidR="00C00196" w:rsidRPr="0039172C" w:rsidRDefault="00C00196" w:rsidP="0039172C">
            <w:pPr>
              <w:autoSpaceDE w:val="0"/>
              <w:autoSpaceDN w:val="0"/>
              <w:adjustRightInd w:val="0"/>
              <w:ind w:left="360"/>
              <w:rPr>
                <w:rFonts w:eastAsia="Calibri"/>
                <w:bCs/>
              </w:rPr>
            </w:pPr>
            <w:r w:rsidRPr="0039172C">
              <w:rPr>
                <w:rFonts w:eastAsia="Calibri"/>
                <w:bCs/>
              </w:rPr>
              <w:t>systému a ten umí využít</w:t>
            </w:r>
          </w:p>
          <w:p w:rsidR="00C00196" w:rsidRPr="0039172C" w:rsidRDefault="00C00196" w:rsidP="0039172C">
            <w:pPr>
              <w:numPr>
                <w:ilvl w:val="0"/>
                <w:numId w:val="45"/>
              </w:numPr>
              <w:autoSpaceDE w:val="0"/>
              <w:autoSpaceDN w:val="0"/>
              <w:adjustRightInd w:val="0"/>
              <w:rPr>
                <w:rFonts w:eastAsia="Calibri"/>
                <w:bCs/>
              </w:rPr>
            </w:pPr>
            <w:r w:rsidRPr="0039172C">
              <w:rPr>
                <w:rFonts w:eastAsia="Calibri"/>
                <w:bCs/>
              </w:rPr>
              <w:t>pracuje s právními předpisy</w:t>
            </w:r>
          </w:p>
          <w:p w:rsidR="00C00196" w:rsidRDefault="00C00196" w:rsidP="0039172C">
            <w:pPr>
              <w:numPr>
                <w:ilvl w:val="0"/>
                <w:numId w:val="45"/>
              </w:numPr>
              <w:autoSpaceDE w:val="0"/>
              <w:autoSpaceDN w:val="0"/>
              <w:adjustRightInd w:val="0"/>
              <w:rPr>
                <w:rFonts w:eastAsia="Calibri"/>
                <w:bCs/>
              </w:rPr>
            </w:pPr>
            <w:r w:rsidRPr="0039172C">
              <w:rPr>
                <w:rFonts w:eastAsia="Calibri"/>
                <w:bCs/>
              </w:rPr>
              <w:t>zná jednotlivé právní předpisy probírané v ostatních kapitolách</w:t>
            </w:r>
          </w:p>
          <w:p w:rsidR="0039172C" w:rsidRPr="0039172C" w:rsidRDefault="0039172C" w:rsidP="0039172C">
            <w:pPr>
              <w:autoSpaceDE w:val="0"/>
              <w:autoSpaceDN w:val="0"/>
              <w:adjustRightInd w:val="0"/>
              <w:ind w:left="360"/>
              <w:rPr>
                <w:rFonts w:eastAsia="Calibri"/>
                <w:bCs/>
              </w:rPr>
            </w:pPr>
          </w:p>
        </w:tc>
        <w:tc>
          <w:tcPr>
            <w:tcW w:w="2495" w:type="pct"/>
          </w:tcPr>
          <w:p w:rsidR="0039172C" w:rsidRDefault="00C00196" w:rsidP="00C9777F">
            <w:pPr>
              <w:pStyle w:val="Odstavecseseznamem"/>
              <w:spacing w:line="240" w:lineRule="auto"/>
              <w:ind w:left="0"/>
              <w:rPr>
                <w:b/>
                <w:sz w:val="24"/>
                <w:szCs w:val="24"/>
              </w:rPr>
            </w:pPr>
            <w:r>
              <w:rPr>
                <w:b/>
                <w:sz w:val="24"/>
                <w:szCs w:val="24"/>
              </w:rPr>
              <w:t xml:space="preserve">13. Legislativa pěstování rostlin a </w:t>
            </w:r>
            <w:r w:rsidR="0039172C">
              <w:rPr>
                <w:b/>
                <w:sz w:val="24"/>
                <w:szCs w:val="24"/>
              </w:rPr>
              <w:t xml:space="preserve"> </w:t>
            </w:r>
          </w:p>
          <w:p w:rsidR="00C00196" w:rsidRDefault="0039172C" w:rsidP="00C9777F">
            <w:pPr>
              <w:pStyle w:val="Odstavecseseznamem"/>
              <w:spacing w:line="240" w:lineRule="auto"/>
              <w:ind w:left="0"/>
              <w:rPr>
                <w:b/>
                <w:sz w:val="24"/>
                <w:szCs w:val="24"/>
              </w:rPr>
            </w:pPr>
            <w:r>
              <w:rPr>
                <w:b/>
                <w:sz w:val="24"/>
                <w:szCs w:val="24"/>
              </w:rPr>
              <w:t xml:space="preserve">      </w:t>
            </w:r>
            <w:r w:rsidR="00C00196">
              <w:rPr>
                <w:b/>
                <w:sz w:val="24"/>
                <w:szCs w:val="24"/>
              </w:rPr>
              <w:t>zpracování rostlinných produktů</w:t>
            </w:r>
          </w:p>
          <w:p w:rsidR="00C00196" w:rsidRPr="0039172C" w:rsidRDefault="00C00196" w:rsidP="0039172C">
            <w:pPr>
              <w:numPr>
                <w:ilvl w:val="0"/>
                <w:numId w:val="45"/>
              </w:numPr>
              <w:autoSpaceDE w:val="0"/>
              <w:autoSpaceDN w:val="0"/>
              <w:adjustRightInd w:val="0"/>
              <w:rPr>
                <w:rFonts w:eastAsia="Calibri"/>
              </w:rPr>
            </w:pPr>
            <w:r w:rsidRPr="0039172C">
              <w:rPr>
                <w:rFonts w:eastAsia="Calibri"/>
              </w:rPr>
              <w:t>poradenský systém</w:t>
            </w:r>
          </w:p>
          <w:p w:rsidR="00C00196" w:rsidRPr="002456A9" w:rsidRDefault="00C00196" w:rsidP="0039172C">
            <w:pPr>
              <w:numPr>
                <w:ilvl w:val="0"/>
                <w:numId w:val="45"/>
              </w:numPr>
              <w:autoSpaceDE w:val="0"/>
              <w:autoSpaceDN w:val="0"/>
              <w:adjustRightInd w:val="0"/>
              <w:rPr>
                <w:b/>
              </w:rPr>
            </w:pPr>
            <w:r w:rsidRPr="0039172C">
              <w:rPr>
                <w:rFonts w:eastAsia="Calibri"/>
              </w:rPr>
              <w:t>právní předpisy</w:t>
            </w:r>
          </w:p>
        </w:tc>
        <w:tc>
          <w:tcPr>
            <w:tcW w:w="526" w:type="pct"/>
            <w:vAlign w:val="center"/>
          </w:tcPr>
          <w:p w:rsidR="00C00196" w:rsidRPr="002456A9" w:rsidRDefault="00423EF6" w:rsidP="00C9777F">
            <w:pPr>
              <w:pStyle w:val="Odstavecseseznamem"/>
              <w:spacing w:line="240" w:lineRule="auto"/>
              <w:ind w:left="0"/>
              <w:jc w:val="center"/>
              <w:rPr>
                <w:sz w:val="24"/>
                <w:szCs w:val="24"/>
              </w:rPr>
            </w:pPr>
            <w:r>
              <w:rPr>
                <w:sz w:val="24"/>
                <w:szCs w:val="24"/>
              </w:rPr>
              <w:t>2</w:t>
            </w:r>
          </w:p>
        </w:tc>
      </w:tr>
    </w:tbl>
    <w:p w:rsidR="00090730" w:rsidRDefault="005456A4" w:rsidP="00C9777F">
      <w:pPr>
        <w:pStyle w:val="Odstavecseseznamem"/>
        <w:ind w:left="0"/>
        <w:rPr>
          <w:sz w:val="24"/>
          <w:szCs w:val="24"/>
        </w:rPr>
      </w:pPr>
      <w:r w:rsidRPr="002456A9">
        <w:rPr>
          <w:sz w:val="24"/>
          <w:szCs w:val="24"/>
        </w:rPr>
        <w:t xml:space="preserve">                                      </w:t>
      </w:r>
    </w:p>
    <w:p w:rsidR="002663BE" w:rsidRPr="002456A9" w:rsidRDefault="002663BE" w:rsidP="002663BE">
      <w:pPr>
        <w:jc w:val="center"/>
      </w:pPr>
      <w:r w:rsidRPr="002456A9">
        <w:lastRenderedPageBreak/>
        <w:t>Učební osnova předmětu</w:t>
      </w:r>
    </w:p>
    <w:p w:rsidR="002663BE" w:rsidRPr="002456A9" w:rsidRDefault="002663BE" w:rsidP="002663BE">
      <w:pPr>
        <w:autoSpaceDE w:val="0"/>
        <w:autoSpaceDN w:val="0"/>
        <w:adjustRightInd w:val="0"/>
        <w:jc w:val="center"/>
      </w:pPr>
    </w:p>
    <w:p w:rsidR="002663BE" w:rsidRPr="002456A9" w:rsidRDefault="002663BE" w:rsidP="002663BE">
      <w:pPr>
        <w:autoSpaceDE w:val="0"/>
        <w:autoSpaceDN w:val="0"/>
        <w:adjustRightInd w:val="0"/>
        <w:jc w:val="center"/>
        <w:rPr>
          <w:b/>
          <w:bCs/>
          <w:sz w:val="28"/>
          <w:szCs w:val="28"/>
        </w:rPr>
      </w:pPr>
      <w:r w:rsidRPr="002456A9">
        <w:rPr>
          <w:b/>
          <w:bCs/>
          <w:sz w:val="28"/>
          <w:szCs w:val="28"/>
        </w:rPr>
        <w:t>ROSTLINOLÉKAŘSTVÍ</w:t>
      </w:r>
    </w:p>
    <w:p w:rsidR="002663BE" w:rsidRPr="002456A9" w:rsidRDefault="002663BE" w:rsidP="002663BE">
      <w:pPr>
        <w:autoSpaceDE w:val="0"/>
        <w:autoSpaceDN w:val="0"/>
        <w:adjustRightInd w:val="0"/>
        <w:jc w:val="center"/>
        <w:rPr>
          <w:sz w:val="28"/>
          <w:szCs w:val="28"/>
        </w:rPr>
      </w:pPr>
    </w:p>
    <w:p w:rsidR="002663BE" w:rsidRPr="002456A9" w:rsidRDefault="002663BE" w:rsidP="002663BE">
      <w:pPr>
        <w:rPr>
          <w:rFonts w:ascii="TimesNewRoman,Bold" w:hAnsi="TimesNewRoman,Bold" w:cs="TimesNewRoman,Bold"/>
          <w:bCs/>
          <w:color w:val="000000"/>
        </w:rPr>
      </w:pPr>
      <w:r w:rsidRPr="002456A9">
        <w:rPr>
          <w:rFonts w:ascii="TimesNewRoman,Bold" w:hAnsi="TimesNewRoman,Bold" w:cs="TimesNewRoman,Bold"/>
          <w:bCs/>
          <w:color w:val="000000"/>
        </w:rPr>
        <w:t>Název školy:</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t>Vyšší odborná škola a Střední zemědělská škola,</w:t>
      </w:r>
    </w:p>
    <w:p w:rsidR="002663BE" w:rsidRPr="002456A9" w:rsidRDefault="002663BE" w:rsidP="002663BE">
      <w:pPr>
        <w:rPr>
          <w:rFonts w:ascii="TimesNewRoman,Bold" w:hAnsi="TimesNewRoman,Bold" w:cs="TimesNewRoman,Bold"/>
          <w:bCs/>
          <w:color w:val="000000"/>
        </w:rPr>
      </w:pPr>
      <w:r w:rsidRPr="002456A9">
        <w:rPr>
          <w:rFonts w:ascii="TimesNewRoman,Bold" w:hAnsi="TimesNewRoman,Bold" w:cs="TimesNewRoman,Bold"/>
          <w:bCs/>
          <w:color w:val="000000"/>
        </w:rPr>
        <w:t xml:space="preserve"> </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t>Tábor, Náměstí T. G. Masaryka 788</w:t>
      </w:r>
    </w:p>
    <w:p w:rsidR="002663BE" w:rsidRPr="002456A9" w:rsidRDefault="002663BE" w:rsidP="002663BE">
      <w:r w:rsidRPr="002456A9">
        <w:t xml:space="preserve">Školní vzdělávací program :                               </w:t>
      </w:r>
      <w:r w:rsidRPr="002456A9">
        <w:tab/>
        <w:t>AGROPODNIKÁNÍ</w:t>
      </w:r>
    </w:p>
    <w:p w:rsidR="002663BE" w:rsidRPr="002456A9" w:rsidRDefault="002663BE" w:rsidP="002663BE">
      <w:r w:rsidRPr="002456A9">
        <w:t xml:space="preserve">Celkový počet vyučovacích hodin za studium:    </w:t>
      </w:r>
      <w:r w:rsidRPr="002456A9">
        <w:tab/>
        <w:t>54 (2)</w:t>
      </w:r>
    </w:p>
    <w:p w:rsidR="002663BE" w:rsidRPr="002456A9" w:rsidRDefault="002663BE" w:rsidP="002663BE">
      <w:r w:rsidRPr="002456A9">
        <w:t xml:space="preserve">Forma vzdělání:                                                  </w:t>
      </w:r>
      <w:r w:rsidRPr="002456A9">
        <w:tab/>
        <w:t>denní</w:t>
      </w:r>
    </w:p>
    <w:p w:rsidR="002663BE" w:rsidRPr="002456A9" w:rsidRDefault="002663BE" w:rsidP="002663BE">
      <w:r w:rsidRPr="002456A9">
        <w:t xml:space="preserve">Platnost od:                                                          </w:t>
      </w:r>
      <w:r w:rsidRPr="002456A9">
        <w:tab/>
        <w:t>1. 9. 2021 počínaje 1. ročníkem</w:t>
      </w:r>
    </w:p>
    <w:p w:rsidR="002663BE" w:rsidRPr="002456A9" w:rsidRDefault="002663BE" w:rsidP="002663BE">
      <w:pPr>
        <w:autoSpaceDE w:val="0"/>
        <w:autoSpaceDN w:val="0"/>
        <w:adjustRightInd w:val="0"/>
        <w:rPr>
          <w:b/>
          <w:bCs/>
          <w:sz w:val="23"/>
          <w:szCs w:val="23"/>
        </w:rPr>
      </w:pPr>
    </w:p>
    <w:p w:rsidR="002663BE" w:rsidRPr="002456A9" w:rsidRDefault="002663BE" w:rsidP="002663BE">
      <w:pPr>
        <w:autoSpaceDE w:val="0"/>
        <w:autoSpaceDN w:val="0"/>
        <w:adjustRightInd w:val="0"/>
        <w:rPr>
          <w:b/>
          <w:bCs/>
          <w:sz w:val="23"/>
          <w:szCs w:val="23"/>
        </w:rPr>
      </w:pPr>
    </w:p>
    <w:p w:rsidR="002663BE" w:rsidRPr="002456A9" w:rsidRDefault="002663BE" w:rsidP="002663BE">
      <w:pPr>
        <w:autoSpaceDE w:val="0"/>
        <w:autoSpaceDN w:val="0"/>
        <w:adjustRightInd w:val="0"/>
        <w:rPr>
          <w:b/>
          <w:bCs/>
          <w:sz w:val="23"/>
          <w:szCs w:val="23"/>
        </w:rPr>
      </w:pPr>
    </w:p>
    <w:p w:rsidR="002663BE" w:rsidRDefault="00157D02" w:rsidP="002663BE">
      <w:pPr>
        <w:autoSpaceDE w:val="0"/>
        <w:autoSpaceDN w:val="0"/>
        <w:adjustRightInd w:val="0"/>
        <w:rPr>
          <w:b/>
          <w:bCs/>
          <w:u w:val="single"/>
        </w:rPr>
      </w:pPr>
      <w:r>
        <w:rPr>
          <w:b/>
          <w:bCs/>
          <w:u w:val="single"/>
        </w:rPr>
        <w:t>POJETÍ VYUČOVACÍHO PŘEDMĚTU</w:t>
      </w:r>
    </w:p>
    <w:p w:rsidR="005800E8" w:rsidRPr="002456A9" w:rsidRDefault="005800E8" w:rsidP="002663BE">
      <w:pPr>
        <w:autoSpaceDE w:val="0"/>
        <w:autoSpaceDN w:val="0"/>
        <w:adjustRightInd w:val="0"/>
        <w:rPr>
          <w:b/>
          <w:bCs/>
          <w:u w:val="single"/>
        </w:rPr>
      </w:pPr>
    </w:p>
    <w:p w:rsidR="002663BE" w:rsidRPr="00DE783F" w:rsidRDefault="005800E8" w:rsidP="002663BE">
      <w:pPr>
        <w:autoSpaceDE w:val="0"/>
        <w:autoSpaceDN w:val="0"/>
        <w:adjustRightInd w:val="0"/>
        <w:rPr>
          <w:b/>
          <w:u w:val="single"/>
        </w:rPr>
      </w:pPr>
      <w:r w:rsidRPr="00DE783F">
        <w:rPr>
          <w:b/>
          <w:u w:val="single"/>
        </w:rPr>
        <w:t>Obecné cíle</w:t>
      </w:r>
    </w:p>
    <w:p w:rsidR="002663BE" w:rsidRPr="002456A9" w:rsidRDefault="002663BE" w:rsidP="002663BE">
      <w:pPr>
        <w:jc w:val="both"/>
      </w:pPr>
      <w:r w:rsidRPr="002456A9">
        <w:t xml:space="preserve">Cílem předmětu </w:t>
      </w:r>
      <w:r w:rsidR="005800E8">
        <w:t xml:space="preserve">Rostlinolékařství </w:t>
      </w:r>
      <w:r w:rsidRPr="002456A9">
        <w:t xml:space="preserve">je rozvíjení, prohlubování a rozšiřování vědomostí a dovedností získaných v biologické a chemické složce přírodovědného vzdělání. Žáky seznamuje se základními pojmy rostlinolékařství, vysvětluje jim vztahy mezi kulturními rostlinami a škodlivými činiteli. Popisuje škodlivost chorob, škůdců a plevelů. Charakterizuje typické symptomy jednotlivých poškození a ukazuje možnosti jejich eradikace. Probírané učivo úzce navazuje na některé </w:t>
      </w:r>
      <w:proofErr w:type="spellStart"/>
      <w:r w:rsidRPr="002456A9">
        <w:t>tématické</w:t>
      </w:r>
      <w:proofErr w:type="spellEnd"/>
      <w:r w:rsidRPr="002456A9">
        <w:t xml:space="preserve"> celky odborných předmětů – Biologie, Pěstování rostlin, Praxe a Technická zařízení a doprava.</w:t>
      </w:r>
    </w:p>
    <w:p w:rsidR="002663BE" w:rsidRPr="002456A9" w:rsidRDefault="002663BE" w:rsidP="002663BE">
      <w:pPr>
        <w:autoSpaceDE w:val="0"/>
        <w:autoSpaceDN w:val="0"/>
        <w:adjustRightInd w:val="0"/>
        <w:rPr>
          <w:b/>
          <w:bCs/>
          <w:sz w:val="23"/>
          <w:szCs w:val="23"/>
        </w:rPr>
      </w:pPr>
    </w:p>
    <w:p w:rsidR="002663BE" w:rsidRPr="00157D02" w:rsidRDefault="002663BE" w:rsidP="002663BE">
      <w:pPr>
        <w:rPr>
          <w:b/>
          <w:u w:val="single"/>
        </w:rPr>
      </w:pPr>
      <w:r w:rsidRPr="00157D02">
        <w:rPr>
          <w:b/>
          <w:u w:val="single"/>
        </w:rPr>
        <w:t>Směřování výuky v oblasti cit</w:t>
      </w:r>
      <w:r w:rsidR="00157D02" w:rsidRPr="00157D02">
        <w:rPr>
          <w:b/>
          <w:u w:val="single"/>
        </w:rPr>
        <w:t>ů, postojů, hodnot a preferencí</w:t>
      </w:r>
    </w:p>
    <w:p w:rsidR="002663BE" w:rsidRPr="002456A9" w:rsidRDefault="002663BE" w:rsidP="002663BE">
      <w:r w:rsidRPr="002456A9">
        <w:t xml:space="preserve">Výuka v předmětu </w:t>
      </w:r>
      <w:r w:rsidR="005800E8">
        <w:t>Rostlinolékařství</w:t>
      </w:r>
      <w:r w:rsidR="005800E8" w:rsidRPr="002456A9">
        <w:t xml:space="preserve"> </w:t>
      </w:r>
      <w:r w:rsidRPr="002456A9">
        <w:t>směřuje k podpoře znalostí nutných pro pochopení vztahu mezi rostlinami a patogenními činiteli a všech činností, které se týkají komplexní péče o zdraví kulturních rostlin.</w:t>
      </w:r>
    </w:p>
    <w:p w:rsidR="002663BE" w:rsidRPr="002456A9" w:rsidRDefault="002663BE" w:rsidP="002663BE">
      <w:r w:rsidRPr="002456A9">
        <w:t>Žáci jsou směřováni k těmto postojům, hodnotám:</w:t>
      </w:r>
    </w:p>
    <w:p w:rsidR="002663BE" w:rsidRPr="002456A9" w:rsidRDefault="002663BE" w:rsidP="00110D04">
      <w:pPr>
        <w:numPr>
          <w:ilvl w:val="0"/>
          <w:numId w:val="190"/>
        </w:numPr>
      </w:pPr>
      <w:r w:rsidRPr="002456A9">
        <w:t>ochrana přírody a životního prostředí</w:t>
      </w:r>
      <w:r w:rsidR="00157D02">
        <w:t>,</w:t>
      </w:r>
    </w:p>
    <w:p w:rsidR="002663BE" w:rsidRPr="002456A9" w:rsidRDefault="002663BE" w:rsidP="00110D04">
      <w:pPr>
        <w:numPr>
          <w:ilvl w:val="0"/>
          <w:numId w:val="190"/>
        </w:numPr>
      </w:pPr>
      <w:r w:rsidRPr="002456A9">
        <w:t>hospodaření v souladu se zásadami správné zemědělské praxe v systému precizního zemědělství</w:t>
      </w:r>
      <w:r w:rsidR="00157D02">
        <w:t>,</w:t>
      </w:r>
    </w:p>
    <w:p w:rsidR="002663BE" w:rsidRPr="002456A9" w:rsidRDefault="002663BE" w:rsidP="00110D04">
      <w:pPr>
        <w:numPr>
          <w:ilvl w:val="0"/>
          <w:numId w:val="190"/>
        </w:numPr>
      </w:pPr>
      <w:r w:rsidRPr="002456A9">
        <w:t>vztahy mezi pa</w:t>
      </w:r>
      <w:r w:rsidR="00157D02">
        <w:t>togeny a rostlinami,</w:t>
      </w:r>
    </w:p>
    <w:p w:rsidR="002663BE" w:rsidRPr="002456A9" w:rsidRDefault="002663BE" w:rsidP="00110D04">
      <w:pPr>
        <w:numPr>
          <w:ilvl w:val="0"/>
          <w:numId w:val="190"/>
        </w:numPr>
      </w:pPr>
      <w:r w:rsidRPr="002456A9">
        <w:t>používání metod biologické ochrany rostlin při eliminaci škodlivých činitelů ve vztahu k ochraně životního prostředí</w:t>
      </w:r>
      <w:r w:rsidR="00157D02">
        <w:t>,</w:t>
      </w:r>
    </w:p>
    <w:p w:rsidR="002663BE" w:rsidRPr="002456A9" w:rsidRDefault="002663BE" w:rsidP="00110D04">
      <w:pPr>
        <w:numPr>
          <w:ilvl w:val="0"/>
          <w:numId w:val="190"/>
        </w:numPr>
      </w:pPr>
      <w:r w:rsidRPr="002456A9">
        <w:t>správné nakládání s chemickými látkami používanými v ochraně rostlin</w:t>
      </w:r>
      <w:r w:rsidR="00157D02">
        <w:t>,</w:t>
      </w:r>
    </w:p>
    <w:p w:rsidR="002663BE" w:rsidRPr="002456A9" w:rsidRDefault="002663BE" w:rsidP="00110D04">
      <w:pPr>
        <w:numPr>
          <w:ilvl w:val="0"/>
          <w:numId w:val="190"/>
        </w:numPr>
      </w:pPr>
      <w:r w:rsidRPr="002456A9">
        <w:t>dodržování všech zásad bezpečnosti práce</w:t>
      </w:r>
      <w:r w:rsidR="00157D02">
        <w:t>,</w:t>
      </w:r>
      <w:r w:rsidRPr="002456A9">
        <w:t xml:space="preserve"> </w:t>
      </w:r>
    </w:p>
    <w:p w:rsidR="002663BE" w:rsidRPr="002456A9" w:rsidRDefault="002663BE" w:rsidP="00110D04">
      <w:pPr>
        <w:numPr>
          <w:ilvl w:val="0"/>
          <w:numId w:val="190"/>
        </w:numPr>
      </w:pPr>
      <w:r w:rsidRPr="002456A9">
        <w:t>uskutečňování nepřímých opatřeních proti patogenům</w:t>
      </w:r>
      <w:r w:rsidR="00157D02">
        <w:t>,</w:t>
      </w:r>
    </w:p>
    <w:p w:rsidR="002663BE" w:rsidRPr="002456A9" w:rsidRDefault="002663BE" w:rsidP="00110D04">
      <w:pPr>
        <w:numPr>
          <w:ilvl w:val="0"/>
          <w:numId w:val="190"/>
        </w:numPr>
      </w:pPr>
      <w:r w:rsidRPr="002456A9">
        <w:t xml:space="preserve">spojitost ochrany rostlin s metodami šlechtění nových odrůd na odolnost vůči škodlivým organizmům. </w:t>
      </w:r>
    </w:p>
    <w:p w:rsidR="002663BE" w:rsidRPr="002456A9" w:rsidRDefault="002663BE" w:rsidP="002663BE">
      <w:pPr>
        <w:autoSpaceDE w:val="0"/>
        <w:autoSpaceDN w:val="0"/>
        <w:adjustRightInd w:val="0"/>
        <w:rPr>
          <w:b/>
          <w:bCs/>
          <w:sz w:val="23"/>
          <w:szCs w:val="23"/>
        </w:rPr>
      </w:pPr>
    </w:p>
    <w:p w:rsidR="002663BE" w:rsidRPr="00157D02" w:rsidRDefault="00157D02" w:rsidP="002663BE">
      <w:pPr>
        <w:autoSpaceDE w:val="0"/>
        <w:autoSpaceDN w:val="0"/>
        <w:adjustRightInd w:val="0"/>
        <w:rPr>
          <w:b/>
          <w:bCs/>
          <w:u w:val="single"/>
        </w:rPr>
      </w:pPr>
      <w:r w:rsidRPr="00157D02">
        <w:rPr>
          <w:b/>
          <w:bCs/>
          <w:u w:val="single"/>
        </w:rPr>
        <w:t>Charakteristika učiva</w:t>
      </w:r>
    </w:p>
    <w:p w:rsidR="002663BE" w:rsidRPr="00157D02" w:rsidRDefault="002663BE" w:rsidP="002663BE">
      <w:pPr>
        <w:jc w:val="both"/>
      </w:pPr>
      <w:r w:rsidRPr="00157D02">
        <w:t xml:space="preserve">Vyučování předmětu </w:t>
      </w:r>
      <w:r w:rsidR="005800E8" w:rsidRPr="00157D02">
        <w:t xml:space="preserve">Rostlinolékařství </w:t>
      </w:r>
      <w:r w:rsidRPr="00157D02">
        <w:t xml:space="preserve">je vedeno tak, aby žáci upevnili a rozvinuli svůj vztah </w:t>
      </w:r>
      <w:r w:rsidRPr="00157D02">
        <w:br/>
        <w:t xml:space="preserve">k živým organismům a jejich prostředí, uvědomili si svoji odpovědnost za dodržování </w:t>
      </w:r>
      <w:proofErr w:type="spellStart"/>
      <w:r w:rsidRPr="00157D02">
        <w:t>agroenvironmentálních</w:t>
      </w:r>
      <w:proofErr w:type="spellEnd"/>
      <w:r w:rsidRPr="00157D02">
        <w:t xml:space="preserve"> zásad zemědělství jak současné tak budoucím generacím a posoudili dopady ochrany rostlin na kvalitu zemědělských produktů, přírodní rovnováhu a životní prostředí.</w:t>
      </w:r>
    </w:p>
    <w:p w:rsidR="002663BE" w:rsidRPr="00157D02" w:rsidRDefault="002663BE" w:rsidP="002663BE">
      <w:pPr>
        <w:autoSpaceDE w:val="0"/>
        <w:autoSpaceDN w:val="0"/>
        <w:adjustRightInd w:val="0"/>
        <w:rPr>
          <w:b/>
          <w:bCs/>
        </w:rPr>
      </w:pPr>
    </w:p>
    <w:p w:rsidR="00EC3F6E" w:rsidRDefault="00EC3F6E" w:rsidP="002663BE">
      <w:pPr>
        <w:autoSpaceDE w:val="0"/>
        <w:autoSpaceDN w:val="0"/>
        <w:adjustRightInd w:val="0"/>
        <w:rPr>
          <w:b/>
          <w:bCs/>
          <w:u w:val="single"/>
        </w:rPr>
      </w:pPr>
    </w:p>
    <w:p w:rsidR="00EC3F6E" w:rsidRDefault="00EC3F6E" w:rsidP="002663BE">
      <w:pPr>
        <w:autoSpaceDE w:val="0"/>
        <w:autoSpaceDN w:val="0"/>
        <w:adjustRightInd w:val="0"/>
        <w:rPr>
          <w:b/>
          <w:bCs/>
          <w:u w:val="single"/>
        </w:rPr>
      </w:pPr>
    </w:p>
    <w:p w:rsidR="002663BE" w:rsidRPr="00157D02" w:rsidRDefault="00157D02" w:rsidP="002663BE">
      <w:pPr>
        <w:autoSpaceDE w:val="0"/>
        <w:autoSpaceDN w:val="0"/>
        <w:adjustRightInd w:val="0"/>
        <w:rPr>
          <w:b/>
          <w:bCs/>
          <w:u w:val="single"/>
        </w:rPr>
      </w:pPr>
      <w:r w:rsidRPr="00157D02">
        <w:rPr>
          <w:b/>
          <w:bCs/>
          <w:u w:val="single"/>
        </w:rPr>
        <w:lastRenderedPageBreak/>
        <w:t>Strategie výuky</w:t>
      </w:r>
    </w:p>
    <w:p w:rsidR="002663BE" w:rsidRPr="00157D02" w:rsidRDefault="002663BE" w:rsidP="002663BE">
      <w:pPr>
        <w:jc w:val="both"/>
      </w:pPr>
      <w:r w:rsidRPr="00157D02">
        <w:t>Předmět se vyučuje ve čtvrtém ročníku. Je rozdělen na devět hlavních tematických celků, které na sebe navazují. Druhá část výuky je zaměřená na komplexní řešení problematiky ochrany hlavních skupin zemědělských plodin. Hlavní náplní cvičení je studium škodlivých činitelů a možnost praktických návrhů ochrany jednotlivých plodin.</w:t>
      </w:r>
    </w:p>
    <w:p w:rsidR="002663BE" w:rsidRPr="00157D02" w:rsidRDefault="002663BE" w:rsidP="002663BE">
      <w:pPr>
        <w:autoSpaceDE w:val="0"/>
        <w:autoSpaceDN w:val="0"/>
        <w:adjustRightInd w:val="0"/>
        <w:rPr>
          <w:b/>
          <w:bCs/>
        </w:rPr>
      </w:pPr>
    </w:p>
    <w:p w:rsidR="002663BE" w:rsidRPr="00157D02" w:rsidRDefault="00157D02" w:rsidP="002663BE">
      <w:pPr>
        <w:autoSpaceDE w:val="0"/>
        <w:autoSpaceDN w:val="0"/>
        <w:adjustRightInd w:val="0"/>
        <w:rPr>
          <w:b/>
          <w:bCs/>
          <w:u w:val="single"/>
        </w:rPr>
      </w:pPr>
      <w:r w:rsidRPr="00157D02">
        <w:rPr>
          <w:b/>
          <w:bCs/>
          <w:u w:val="single"/>
        </w:rPr>
        <w:t>Hodnocení výsledků žáků</w:t>
      </w:r>
    </w:p>
    <w:p w:rsidR="002663BE" w:rsidRPr="00157D02" w:rsidRDefault="002663BE" w:rsidP="002663BE">
      <w:pPr>
        <w:jc w:val="both"/>
      </w:pPr>
      <w:r w:rsidRPr="00157D02">
        <w:t xml:space="preserve">Hodnocení je založeno na kombinaci známek, které žáci získávají z písemných testů, které jsou zařazeny po absolvování příslušného tematického celku, známek za poznávací testy škodlivých činitelů a ústního zkoušení. </w:t>
      </w:r>
    </w:p>
    <w:p w:rsidR="002663BE" w:rsidRPr="00157D02" w:rsidRDefault="002663BE" w:rsidP="002663BE">
      <w:pPr>
        <w:autoSpaceDE w:val="0"/>
        <w:autoSpaceDN w:val="0"/>
        <w:adjustRightInd w:val="0"/>
        <w:rPr>
          <w:b/>
          <w:bCs/>
        </w:rPr>
      </w:pPr>
    </w:p>
    <w:p w:rsidR="002663BE" w:rsidRPr="00157D02" w:rsidRDefault="002663BE" w:rsidP="002663BE">
      <w:pPr>
        <w:autoSpaceDE w:val="0"/>
        <w:autoSpaceDN w:val="0"/>
        <w:adjustRightInd w:val="0"/>
        <w:rPr>
          <w:b/>
          <w:bCs/>
          <w:u w:val="single"/>
        </w:rPr>
      </w:pPr>
      <w:r w:rsidRPr="00157D02">
        <w:rPr>
          <w:b/>
          <w:bCs/>
          <w:u w:val="single"/>
        </w:rPr>
        <w:t>Přínos předmětu k rozvoji klíčových</w:t>
      </w:r>
      <w:r w:rsidR="00157D02">
        <w:rPr>
          <w:b/>
          <w:bCs/>
          <w:u w:val="single"/>
        </w:rPr>
        <w:t xml:space="preserve"> kompetencí </w:t>
      </w:r>
    </w:p>
    <w:p w:rsidR="002663BE" w:rsidRPr="00157D02" w:rsidRDefault="002663BE" w:rsidP="002663BE">
      <w:pPr>
        <w:autoSpaceDE w:val="0"/>
        <w:autoSpaceDN w:val="0"/>
        <w:adjustRightInd w:val="0"/>
        <w:jc w:val="both"/>
      </w:pPr>
      <w:r w:rsidRPr="00157D02">
        <w:t xml:space="preserve">U žáků jsou rozvíjeny komunikativní kompetence tím, že jsou vedeni k přesnému popisu </w:t>
      </w:r>
      <w:r w:rsidRPr="00157D02">
        <w:br/>
        <w:t>a charakteristice jednotlivých škodlivých činitelů (chorob, škůdců a plevelů). Žák by měl být schopen dalšího navazujícího vzdělání v oboru a absolvovat nutné profesní zkoušky.</w:t>
      </w:r>
    </w:p>
    <w:p w:rsidR="002663BE" w:rsidRPr="00157D02" w:rsidRDefault="002663BE" w:rsidP="002663BE">
      <w:pPr>
        <w:autoSpaceDE w:val="0"/>
        <w:autoSpaceDN w:val="0"/>
        <w:adjustRightInd w:val="0"/>
        <w:jc w:val="both"/>
      </w:pPr>
    </w:p>
    <w:p w:rsidR="002663BE" w:rsidRPr="00157D02" w:rsidRDefault="002663BE" w:rsidP="002663BE">
      <w:pPr>
        <w:autoSpaceDE w:val="0"/>
        <w:autoSpaceDN w:val="0"/>
        <w:adjustRightInd w:val="0"/>
        <w:jc w:val="both"/>
        <w:rPr>
          <w:b/>
          <w:u w:val="single"/>
        </w:rPr>
      </w:pPr>
      <w:r w:rsidRPr="00157D02">
        <w:rPr>
          <w:b/>
          <w:u w:val="single"/>
        </w:rPr>
        <w:t>Mezipředmětové vztahy</w:t>
      </w:r>
    </w:p>
    <w:p w:rsidR="002663BE" w:rsidRPr="00157D02" w:rsidRDefault="00583B6B" w:rsidP="002663BE">
      <w:pPr>
        <w:autoSpaceDE w:val="0"/>
        <w:autoSpaceDN w:val="0"/>
        <w:adjustRightInd w:val="0"/>
        <w:jc w:val="both"/>
      </w:pPr>
      <w:r w:rsidRPr="00157D02">
        <w:t>Při výuce budou rozvíjeny mezipředmětové vazby na učivo Biologie, Chemie, Fyziky, Pěstov</w:t>
      </w:r>
      <w:r w:rsidR="00695D6C">
        <w:t>á</w:t>
      </w:r>
      <w:r w:rsidRPr="00157D02">
        <w:t>ní rostlin a odborné zemědělské předměty.</w:t>
      </w:r>
    </w:p>
    <w:p w:rsidR="002663BE" w:rsidRPr="00157D02" w:rsidRDefault="002663BE" w:rsidP="002663BE">
      <w:pPr>
        <w:rPr>
          <w:b/>
        </w:rPr>
      </w:pPr>
    </w:p>
    <w:p w:rsidR="002663BE" w:rsidRPr="00157D02" w:rsidRDefault="00157D02" w:rsidP="002663BE">
      <w:pPr>
        <w:rPr>
          <w:b/>
          <w:u w:val="single"/>
        </w:rPr>
      </w:pPr>
      <w:r w:rsidRPr="00157D02">
        <w:rPr>
          <w:b/>
          <w:u w:val="single"/>
        </w:rPr>
        <w:t>Realizace p</w:t>
      </w:r>
      <w:r w:rsidR="002663BE" w:rsidRPr="00157D02">
        <w:rPr>
          <w:b/>
          <w:u w:val="single"/>
        </w:rPr>
        <w:t>růřezov</w:t>
      </w:r>
      <w:r w:rsidRPr="00157D02">
        <w:rPr>
          <w:b/>
          <w:u w:val="single"/>
        </w:rPr>
        <w:t>ých</w:t>
      </w:r>
      <w:r w:rsidR="002663BE" w:rsidRPr="00157D02">
        <w:rPr>
          <w:b/>
          <w:u w:val="single"/>
        </w:rPr>
        <w:t xml:space="preserve"> témat</w:t>
      </w:r>
    </w:p>
    <w:p w:rsidR="002663BE" w:rsidRPr="00157D02" w:rsidRDefault="002663BE" w:rsidP="002663BE">
      <w:r w:rsidRPr="00157D02">
        <w:t>Do předmětu jsou zařazena všechna průřezová témata.</w:t>
      </w:r>
    </w:p>
    <w:p w:rsidR="002663BE" w:rsidRPr="00157D02" w:rsidRDefault="002663BE" w:rsidP="002663BE">
      <w:pPr>
        <w:jc w:val="both"/>
      </w:pPr>
      <w:r w:rsidRPr="00157D02">
        <w:t>Průřezové téma</w:t>
      </w:r>
      <w:r w:rsidRPr="00157D02">
        <w:rPr>
          <w:i/>
          <w:u w:val="single"/>
        </w:rPr>
        <w:t xml:space="preserve"> </w:t>
      </w:r>
      <w:r w:rsidRPr="00157D02">
        <w:rPr>
          <w:u w:val="single"/>
        </w:rPr>
        <w:t>Člověk a životní prostředí</w:t>
      </w:r>
      <w:r w:rsidRPr="00157D02">
        <w:t xml:space="preserve"> prolíná celou výuku ochrany rostlin. V předmětu je kladen velký důraz na zásady precizního zemědělství a správné používání pesticidů, jejich skladování a možná rizika vůči ostatním organizmům. V předmětu je kladen důraz na další metody ochrany rostlin šetrné vůči životnímu prostředí – preventivní a agrotechnické způsoby boje a rovněž i metody biologické ochrany rostlin. </w:t>
      </w:r>
    </w:p>
    <w:p w:rsidR="002663BE" w:rsidRPr="00157D02" w:rsidRDefault="002663BE" w:rsidP="002663BE">
      <w:pPr>
        <w:jc w:val="both"/>
      </w:pPr>
      <w:r w:rsidRPr="00157D02">
        <w:t>Průřezové téma</w:t>
      </w:r>
      <w:r w:rsidRPr="00157D02">
        <w:rPr>
          <w:i/>
          <w:u w:val="single"/>
        </w:rPr>
        <w:t xml:space="preserve"> </w:t>
      </w:r>
      <w:r w:rsidRPr="00157D02">
        <w:rPr>
          <w:u w:val="single"/>
        </w:rPr>
        <w:t>Člověk a svět práce</w:t>
      </w:r>
      <w:r w:rsidRPr="00157D02">
        <w:t xml:space="preserve"> je uplatňováno především při cvičeních, kdy žáci řeší problematiku ochrany konkrétních plodin s možnostmi výběru daného způsobu boje proti patogenu. V případě chemické ochrany navrhují vlastní použití vybraného přípravku s dávkováním a omezeními, která jsou pro aplikaci daného přípravku nezbytná. </w:t>
      </w:r>
    </w:p>
    <w:p w:rsidR="002663BE" w:rsidRPr="00157D02" w:rsidRDefault="002663BE" w:rsidP="002663BE">
      <w:pPr>
        <w:jc w:val="both"/>
      </w:pPr>
      <w:r w:rsidRPr="00157D02">
        <w:t xml:space="preserve">Průřezové téma </w:t>
      </w:r>
      <w:r w:rsidR="00DE783F" w:rsidRPr="00DE783F">
        <w:rPr>
          <w:u w:val="single"/>
        </w:rPr>
        <w:t>Občan</w:t>
      </w:r>
      <w:r w:rsidRPr="00DE783F">
        <w:rPr>
          <w:u w:val="single"/>
        </w:rPr>
        <w:t xml:space="preserve"> </w:t>
      </w:r>
      <w:r w:rsidRPr="00157D02">
        <w:rPr>
          <w:u w:val="single"/>
        </w:rPr>
        <w:t>v demokratické společnosti</w:t>
      </w:r>
      <w:r w:rsidRPr="00157D02">
        <w:t xml:space="preserve"> je uplatňováno při řešení úkolů na cvičeních. Výsledky samostatné práce žáci vzájemně prezentují a v diskuzi pak obhajují svá rozhodnutí. Zároveň se učí definovat a správně pojmenovat jednotlivé problémy. </w:t>
      </w:r>
    </w:p>
    <w:p w:rsidR="002663BE" w:rsidRPr="00157D02" w:rsidRDefault="002663BE" w:rsidP="002663BE">
      <w:pPr>
        <w:jc w:val="both"/>
      </w:pPr>
      <w:r w:rsidRPr="00157D02">
        <w:t xml:space="preserve">Průřezové téma </w:t>
      </w:r>
      <w:r w:rsidRPr="00157D02">
        <w:rPr>
          <w:u w:val="single"/>
        </w:rPr>
        <w:t>Informační a komunikační technologie</w:t>
      </w:r>
      <w:r w:rsidRPr="00157D02">
        <w:t xml:space="preserve"> je součástí výuky při tvorbě výstupů při zadávání skupinových úkolů ve cvičeních. K jejich vyřešení žáci samostatně získávají informace, které pak zpracují, vyhodnotí a před ostatními prezentují.  </w:t>
      </w:r>
    </w:p>
    <w:p w:rsidR="002663BE" w:rsidRPr="00157D02" w:rsidRDefault="002663BE" w:rsidP="002663BE"/>
    <w:p w:rsidR="002663BE" w:rsidRPr="00157D02" w:rsidRDefault="002663BE" w:rsidP="002663BE"/>
    <w:p w:rsidR="00CB7211" w:rsidRPr="00157D02" w:rsidRDefault="00CB7211" w:rsidP="00CB7211">
      <w:pPr>
        <w:rPr>
          <w:u w:val="single"/>
        </w:rPr>
      </w:pPr>
      <w:r w:rsidRPr="00157D02">
        <w:rPr>
          <w:b/>
          <w:bCs/>
          <w:u w:val="single"/>
        </w:rPr>
        <w:t>ROZPIS UČIVA A VÝSLEDKŮ VZDĚLÁVÁNÍ:</w:t>
      </w:r>
    </w:p>
    <w:p w:rsidR="00CB7211" w:rsidRPr="00157D02" w:rsidRDefault="00CB7211" w:rsidP="00CB7211"/>
    <w:tbl>
      <w:tblPr>
        <w:tblStyle w:val="Mkatabulky"/>
        <w:tblW w:w="9304" w:type="dxa"/>
        <w:tblLook w:val="01E0" w:firstRow="1" w:lastRow="1" w:firstColumn="1" w:lastColumn="1" w:noHBand="0" w:noVBand="0"/>
      </w:tblPr>
      <w:tblGrid>
        <w:gridCol w:w="4148"/>
        <w:gridCol w:w="4059"/>
        <w:gridCol w:w="1097"/>
      </w:tblGrid>
      <w:tr w:rsidR="00CB7211" w:rsidRPr="00157D02" w:rsidTr="00695D6C">
        <w:tc>
          <w:tcPr>
            <w:tcW w:w="4153" w:type="dxa"/>
            <w:vAlign w:val="center"/>
          </w:tcPr>
          <w:p w:rsidR="00CB7211" w:rsidRPr="00157D02" w:rsidRDefault="00CB7211" w:rsidP="00CB7211">
            <w:pPr>
              <w:rPr>
                <w:rFonts w:eastAsia="Times New Roman"/>
                <w:b/>
              </w:rPr>
            </w:pPr>
            <w:r w:rsidRPr="00157D02">
              <w:rPr>
                <w:rFonts w:eastAsia="Times New Roman"/>
                <w:b/>
              </w:rPr>
              <w:t>Výsledky vzdělávání</w:t>
            </w:r>
          </w:p>
        </w:tc>
        <w:tc>
          <w:tcPr>
            <w:tcW w:w="4064" w:type="dxa"/>
            <w:vAlign w:val="center"/>
          </w:tcPr>
          <w:p w:rsidR="00CB7211" w:rsidRPr="00157D02" w:rsidRDefault="00CB7211" w:rsidP="00CB7211">
            <w:pPr>
              <w:rPr>
                <w:rFonts w:eastAsia="Times New Roman"/>
                <w:b/>
              </w:rPr>
            </w:pPr>
            <w:r w:rsidRPr="00157D02">
              <w:rPr>
                <w:rFonts w:eastAsia="Times New Roman"/>
                <w:b/>
              </w:rPr>
              <w:t>Učivo</w:t>
            </w:r>
          </w:p>
        </w:tc>
        <w:tc>
          <w:tcPr>
            <w:tcW w:w="1087" w:type="dxa"/>
          </w:tcPr>
          <w:p w:rsidR="00CB7211" w:rsidRPr="00157D02" w:rsidRDefault="00CB7211" w:rsidP="00695D6C">
            <w:pPr>
              <w:rPr>
                <w:rFonts w:eastAsia="Times New Roman"/>
                <w:b/>
              </w:rPr>
            </w:pPr>
            <w:proofErr w:type="spellStart"/>
            <w:r w:rsidRPr="00157D02">
              <w:rPr>
                <w:rFonts w:eastAsia="Times New Roman"/>
                <w:b/>
              </w:rPr>
              <w:t>Poč</w:t>
            </w:r>
            <w:r w:rsidR="00695D6C">
              <w:rPr>
                <w:rFonts w:eastAsia="Times New Roman"/>
                <w:b/>
              </w:rPr>
              <w:t>.</w:t>
            </w:r>
            <w:r w:rsidRPr="00157D02">
              <w:rPr>
                <w:rFonts w:eastAsia="Times New Roman"/>
                <w:b/>
              </w:rPr>
              <w:t>hod</w:t>
            </w:r>
            <w:proofErr w:type="spellEnd"/>
            <w:r w:rsidR="00695D6C">
              <w:rPr>
                <w:rFonts w:eastAsia="Times New Roman"/>
                <w:b/>
              </w:rPr>
              <w:t>.</w:t>
            </w:r>
          </w:p>
        </w:tc>
      </w:tr>
      <w:tr w:rsidR="00CB7211" w:rsidRPr="00157D02" w:rsidTr="00695D6C">
        <w:tc>
          <w:tcPr>
            <w:tcW w:w="4153" w:type="dxa"/>
          </w:tcPr>
          <w:p w:rsidR="00CB7211" w:rsidRPr="00157D02" w:rsidRDefault="00CB7211" w:rsidP="00CB7211">
            <w:pPr>
              <w:rPr>
                <w:rFonts w:eastAsia="Times New Roman"/>
                <w:b/>
              </w:rPr>
            </w:pPr>
            <w:r w:rsidRPr="00157D02">
              <w:rPr>
                <w:rFonts w:eastAsia="Times New Roman"/>
                <w:b/>
              </w:rPr>
              <w:t>Žák:</w:t>
            </w:r>
          </w:p>
          <w:p w:rsidR="00CB7211" w:rsidRPr="00157D02" w:rsidRDefault="00CB7211" w:rsidP="00CB7211">
            <w:pPr>
              <w:rPr>
                <w:rFonts w:eastAsia="Times New Roman"/>
              </w:rPr>
            </w:pPr>
            <w:r w:rsidRPr="00157D02">
              <w:rPr>
                <w:rFonts w:eastAsia="Times New Roman"/>
              </w:rPr>
              <w:t>- rozumí základním pojmům</w:t>
            </w:r>
          </w:p>
          <w:p w:rsidR="00CB7211" w:rsidRPr="00157D02" w:rsidRDefault="00CB7211" w:rsidP="00CB7211">
            <w:pPr>
              <w:rPr>
                <w:rFonts w:eastAsia="Times New Roman"/>
              </w:rPr>
            </w:pPr>
            <w:r w:rsidRPr="00157D02">
              <w:rPr>
                <w:rFonts w:eastAsia="Times New Roman"/>
              </w:rPr>
              <w:t xml:space="preserve">  rostlinolékařství a orientuje se</w:t>
            </w:r>
          </w:p>
          <w:p w:rsidR="00CB7211" w:rsidRPr="00157D02" w:rsidRDefault="00CB7211" w:rsidP="00CB7211">
            <w:pPr>
              <w:rPr>
                <w:rFonts w:eastAsia="Times New Roman"/>
              </w:rPr>
            </w:pPr>
            <w:r w:rsidRPr="00157D02">
              <w:rPr>
                <w:rFonts w:eastAsia="Times New Roman"/>
              </w:rPr>
              <w:t xml:space="preserve">  v odborných textech</w:t>
            </w:r>
          </w:p>
          <w:p w:rsidR="00CB7211" w:rsidRPr="00157D02" w:rsidRDefault="00CB7211" w:rsidP="00CB7211">
            <w:pPr>
              <w:rPr>
                <w:rFonts w:eastAsia="Times New Roman"/>
              </w:rPr>
            </w:pPr>
            <w:r w:rsidRPr="00157D02">
              <w:rPr>
                <w:rFonts w:eastAsia="Times New Roman"/>
              </w:rPr>
              <w:t>- popíše průběh choroby, podmínky</w:t>
            </w:r>
          </w:p>
          <w:p w:rsidR="00CB7211" w:rsidRPr="00157D02" w:rsidRDefault="00CB7211" w:rsidP="00CB7211">
            <w:pPr>
              <w:rPr>
                <w:rFonts w:eastAsia="Times New Roman"/>
              </w:rPr>
            </w:pPr>
            <w:r w:rsidRPr="00157D02">
              <w:rPr>
                <w:rFonts w:eastAsia="Times New Roman"/>
              </w:rPr>
              <w:t xml:space="preserve">  jejího vzniku, základní symptomy,</w:t>
            </w:r>
          </w:p>
          <w:p w:rsidR="00CB7211" w:rsidRPr="00157D02" w:rsidRDefault="00CB7211" w:rsidP="00CB7211">
            <w:pPr>
              <w:rPr>
                <w:rFonts w:eastAsia="Times New Roman"/>
              </w:rPr>
            </w:pPr>
            <w:r w:rsidRPr="00157D02">
              <w:rPr>
                <w:rFonts w:eastAsia="Times New Roman"/>
              </w:rPr>
              <w:t xml:space="preserve">  obranné mechanismy rostliny a</w:t>
            </w:r>
          </w:p>
          <w:p w:rsidR="00CB7211" w:rsidRPr="00157D02" w:rsidRDefault="00CB7211" w:rsidP="00CB7211">
            <w:pPr>
              <w:rPr>
                <w:rFonts w:eastAsia="Times New Roman"/>
              </w:rPr>
            </w:pPr>
            <w:r w:rsidRPr="00157D02">
              <w:rPr>
                <w:rFonts w:eastAsia="Times New Roman"/>
              </w:rPr>
              <w:t xml:space="preserve">  perzistenci chorob</w:t>
            </w:r>
          </w:p>
          <w:p w:rsidR="00CB7211" w:rsidRPr="00157D02" w:rsidRDefault="00CB7211" w:rsidP="00CB7211">
            <w:pPr>
              <w:rPr>
                <w:rFonts w:eastAsia="Times New Roman"/>
              </w:rPr>
            </w:pPr>
            <w:r w:rsidRPr="00157D02">
              <w:rPr>
                <w:rFonts w:eastAsia="Times New Roman"/>
              </w:rPr>
              <w:lastRenderedPageBreak/>
              <w:t>- rozdělí choroby na abiotické a</w:t>
            </w:r>
          </w:p>
          <w:p w:rsidR="00CB7211" w:rsidRPr="00157D02" w:rsidRDefault="00CB7211" w:rsidP="00CB7211">
            <w:pPr>
              <w:rPr>
                <w:rFonts w:eastAsia="Times New Roman"/>
              </w:rPr>
            </w:pPr>
            <w:r w:rsidRPr="00157D02">
              <w:rPr>
                <w:rFonts w:eastAsia="Times New Roman"/>
              </w:rPr>
              <w:t xml:space="preserve">  biotické a popíše základní rozdíl</w:t>
            </w:r>
          </w:p>
          <w:p w:rsidR="00CB7211" w:rsidRPr="00157D02" w:rsidRDefault="00CB7211" w:rsidP="00CB7211">
            <w:pPr>
              <w:rPr>
                <w:rFonts w:eastAsia="Times New Roman"/>
              </w:rPr>
            </w:pPr>
          </w:p>
        </w:tc>
        <w:tc>
          <w:tcPr>
            <w:tcW w:w="4064" w:type="dxa"/>
          </w:tcPr>
          <w:p w:rsidR="00CB7211" w:rsidRPr="00157D02" w:rsidRDefault="00CB7211" w:rsidP="00CB7211">
            <w:pPr>
              <w:rPr>
                <w:rFonts w:eastAsia="Times New Roman"/>
                <w:b/>
                <w:bCs/>
              </w:rPr>
            </w:pPr>
            <w:r w:rsidRPr="00157D02">
              <w:rPr>
                <w:rFonts w:eastAsia="Times New Roman"/>
                <w:b/>
                <w:bCs/>
              </w:rPr>
              <w:lastRenderedPageBreak/>
              <w:t>1. Fytopatologie</w:t>
            </w:r>
          </w:p>
          <w:p w:rsidR="00CB7211" w:rsidRPr="00157D02" w:rsidRDefault="00CB7211" w:rsidP="00CB7211">
            <w:pPr>
              <w:rPr>
                <w:rFonts w:eastAsia="Times New Roman"/>
              </w:rPr>
            </w:pPr>
            <w:r w:rsidRPr="00157D02">
              <w:rPr>
                <w:rFonts w:eastAsia="Times New Roman"/>
              </w:rPr>
              <w:t>- základní pojmy</w:t>
            </w:r>
          </w:p>
          <w:p w:rsidR="00CB7211" w:rsidRPr="00157D02" w:rsidRDefault="00CB7211" w:rsidP="00CB7211">
            <w:pPr>
              <w:rPr>
                <w:rFonts w:eastAsia="Times New Roman"/>
              </w:rPr>
            </w:pPr>
            <w:r w:rsidRPr="00157D02">
              <w:rPr>
                <w:rFonts w:eastAsia="Times New Roman"/>
              </w:rPr>
              <w:t>- vznik, průběh a perzistence chorob</w:t>
            </w:r>
          </w:p>
          <w:p w:rsidR="00CB7211" w:rsidRPr="00157D02" w:rsidRDefault="00CB7211" w:rsidP="00CB7211">
            <w:pPr>
              <w:rPr>
                <w:rFonts w:eastAsia="Times New Roman"/>
              </w:rPr>
            </w:pPr>
            <w:r w:rsidRPr="00157D02">
              <w:rPr>
                <w:rFonts w:eastAsia="Times New Roman"/>
              </w:rPr>
              <w:t>- obranné mechanismy rostlin</w:t>
            </w:r>
          </w:p>
          <w:p w:rsidR="00CB7211" w:rsidRPr="00157D02" w:rsidRDefault="00CB7211" w:rsidP="00CB7211">
            <w:pPr>
              <w:rPr>
                <w:rFonts w:eastAsia="Times New Roman"/>
              </w:rPr>
            </w:pPr>
            <w:r w:rsidRPr="00157D02">
              <w:rPr>
                <w:rFonts w:eastAsia="Times New Roman"/>
              </w:rPr>
              <w:t>- symptomy a diagnostika chorob</w:t>
            </w:r>
          </w:p>
          <w:p w:rsidR="00695D6C" w:rsidRDefault="00CB7211" w:rsidP="00CB7211">
            <w:pPr>
              <w:rPr>
                <w:rFonts w:eastAsia="Times New Roman"/>
              </w:rPr>
            </w:pPr>
            <w:r w:rsidRPr="00157D02">
              <w:rPr>
                <w:rFonts w:eastAsia="Times New Roman"/>
              </w:rPr>
              <w:t xml:space="preserve">- rozdělení chorob na abiotické a </w:t>
            </w:r>
            <w:r w:rsidR="00695D6C">
              <w:rPr>
                <w:rFonts w:eastAsia="Times New Roman"/>
              </w:rPr>
              <w:t xml:space="preserve">  </w:t>
            </w:r>
          </w:p>
          <w:p w:rsidR="00695D6C" w:rsidRDefault="00695D6C" w:rsidP="00695D6C">
            <w:pPr>
              <w:rPr>
                <w:rFonts w:eastAsia="Times New Roman"/>
              </w:rPr>
            </w:pPr>
            <w:r>
              <w:rPr>
                <w:rFonts w:eastAsia="Times New Roman"/>
              </w:rPr>
              <w:t xml:space="preserve">  </w:t>
            </w:r>
            <w:r w:rsidR="00CB7211" w:rsidRPr="00157D02">
              <w:rPr>
                <w:rFonts w:eastAsia="Times New Roman"/>
              </w:rPr>
              <w:t xml:space="preserve">biotické a jejich základní </w:t>
            </w:r>
            <w:r>
              <w:rPr>
                <w:rFonts w:eastAsia="Times New Roman"/>
              </w:rPr>
              <w:t xml:space="preserve">   </w:t>
            </w:r>
          </w:p>
          <w:p w:rsidR="00CB7211" w:rsidRPr="00157D02" w:rsidRDefault="00695D6C" w:rsidP="00695D6C">
            <w:pPr>
              <w:rPr>
                <w:rFonts w:eastAsia="Times New Roman"/>
              </w:rPr>
            </w:pPr>
            <w:r>
              <w:rPr>
                <w:rFonts w:eastAsia="Times New Roman"/>
              </w:rPr>
              <w:t xml:space="preserve">  </w:t>
            </w:r>
            <w:r w:rsidR="00CB7211" w:rsidRPr="00157D02">
              <w:rPr>
                <w:rFonts w:eastAsia="Times New Roman"/>
              </w:rPr>
              <w:t>charakteristika</w:t>
            </w:r>
          </w:p>
          <w:p w:rsidR="00CB7211" w:rsidRPr="00157D02" w:rsidRDefault="00CB7211" w:rsidP="00CB7211">
            <w:pPr>
              <w:rPr>
                <w:rFonts w:eastAsia="Times New Roman"/>
              </w:rPr>
            </w:pPr>
          </w:p>
        </w:tc>
        <w:tc>
          <w:tcPr>
            <w:tcW w:w="1087" w:type="dxa"/>
          </w:tcPr>
          <w:p w:rsidR="00CB7211" w:rsidRPr="00157D02" w:rsidRDefault="00CB7211" w:rsidP="00695D6C">
            <w:pPr>
              <w:jc w:val="center"/>
              <w:rPr>
                <w:rFonts w:eastAsia="Times New Roman"/>
              </w:rPr>
            </w:pPr>
            <w:r w:rsidRPr="00157D02">
              <w:rPr>
                <w:rFonts w:eastAsia="Times New Roman"/>
              </w:rPr>
              <w:lastRenderedPageBreak/>
              <w:t>5</w:t>
            </w:r>
          </w:p>
          <w:p w:rsidR="00CB7211" w:rsidRPr="00157D02" w:rsidRDefault="00CB7211" w:rsidP="00695D6C">
            <w:pPr>
              <w:jc w:val="center"/>
              <w:rPr>
                <w:rFonts w:eastAsia="Times New Roman"/>
              </w:rPr>
            </w:pPr>
          </w:p>
        </w:tc>
      </w:tr>
      <w:tr w:rsidR="00CB7211" w:rsidRPr="00157D02" w:rsidTr="00695D6C">
        <w:tc>
          <w:tcPr>
            <w:tcW w:w="4153" w:type="dxa"/>
          </w:tcPr>
          <w:p w:rsidR="00DE783F" w:rsidRDefault="00DE783F" w:rsidP="00CB7211">
            <w:pPr>
              <w:rPr>
                <w:rFonts w:eastAsia="Times New Roman"/>
              </w:rPr>
            </w:pPr>
          </w:p>
          <w:p w:rsidR="00CB7211" w:rsidRPr="00157D02" w:rsidRDefault="00DE783F" w:rsidP="00CB7211">
            <w:pPr>
              <w:rPr>
                <w:rFonts w:eastAsia="Times New Roman"/>
              </w:rPr>
            </w:pPr>
            <w:r>
              <w:rPr>
                <w:rFonts w:eastAsia="Times New Roman"/>
              </w:rPr>
              <w:t xml:space="preserve">- </w:t>
            </w:r>
            <w:r w:rsidR="00CB7211" w:rsidRPr="00157D02">
              <w:rPr>
                <w:rFonts w:eastAsia="Times New Roman"/>
              </w:rPr>
              <w:t>popíše příčiny vzniku chorob a</w:t>
            </w:r>
          </w:p>
          <w:p w:rsidR="00CB7211" w:rsidRPr="00157D02" w:rsidRDefault="00CB7211" w:rsidP="00CB7211">
            <w:pPr>
              <w:rPr>
                <w:rFonts w:eastAsia="Times New Roman"/>
              </w:rPr>
            </w:pPr>
            <w:r w:rsidRPr="00157D02">
              <w:rPr>
                <w:rFonts w:eastAsia="Times New Roman"/>
              </w:rPr>
              <w:t xml:space="preserve">  navrhne postupy vedoucí k prevenci</w:t>
            </w:r>
          </w:p>
          <w:p w:rsidR="00CB7211" w:rsidRPr="00157D02" w:rsidRDefault="00CB7211" w:rsidP="00CB7211">
            <w:pPr>
              <w:rPr>
                <w:rFonts w:eastAsia="Times New Roman"/>
              </w:rPr>
            </w:pPr>
            <w:r w:rsidRPr="00157D02">
              <w:rPr>
                <w:rFonts w:eastAsia="Times New Roman"/>
              </w:rPr>
              <w:t xml:space="preserve">  jejich výskytu</w:t>
            </w:r>
          </w:p>
          <w:p w:rsidR="00CB7211" w:rsidRPr="00157D02" w:rsidRDefault="00CB7211" w:rsidP="00CB7211">
            <w:pPr>
              <w:rPr>
                <w:rFonts w:eastAsia="Times New Roman"/>
              </w:rPr>
            </w:pPr>
            <w:r w:rsidRPr="00157D02">
              <w:rPr>
                <w:rFonts w:eastAsia="Times New Roman"/>
              </w:rPr>
              <w:t>- v návaznosti na předměty biologie,</w:t>
            </w:r>
          </w:p>
          <w:p w:rsidR="00CB7211" w:rsidRPr="00157D02" w:rsidRDefault="00CB7211" w:rsidP="00CB7211">
            <w:pPr>
              <w:rPr>
                <w:rFonts w:eastAsia="Times New Roman"/>
              </w:rPr>
            </w:pPr>
            <w:r w:rsidRPr="00157D02">
              <w:rPr>
                <w:rFonts w:eastAsia="Times New Roman"/>
              </w:rPr>
              <w:t xml:space="preserve">  chemie, fyzika a pěstování rostlin</w:t>
            </w:r>
          </w:p>
          <w:p w:rsidR="00CB7211" w:rsidRPr="00157D02" w:rsidRDefault="00CB7211" w:rsidP="00CB7211">
            <w:pPr>
              <w:rPr>
                <w:rFonts w:eastAsia="Times New Roman"/>
              </w:rPr>
            </w:pPr>
            <w:r w:rsidRPr="00157D02">
              <w:rPr>
                <w:rFonts w:eastAsia="Times New Roman"/>
              </w:rPr>
              <w:t xml:space="preserve">  vysvětlí podstatu prevence chorob</w:t>
            </w:r>
          </w:p>
          <w:p w:rsidR="00CB7211" w:rsidRPr="00157D02" w:rsidRDefault="00CB7211" w:rsidP="00CB7211">
            <w:pPr>
              <w:rPr>
                <w:rFonts w:eastAsia="Times New Roman"/>
              </w:rPr>
            </w:pPr>
            <w:r w:rsidRPr="00157D02">
              <w:rPr>
                <w:rFonts w:eastAsia="Times New Roman"/>
              </w:rPr>
              <w:t>- objasní podstatu karantény rostlin</w:t>
            </w:r>
          </w:p>
          <w:p w:rsidR="00CB7211" w:rsidRPr="00157D02" w:rsidRDefault="00CB7211" w:rsidP="00CB7211">
            <w:pPr>
              <w:rPr>
                <w:rFonts w:eastAsia="Times New Roman"/>
              </w:rPr>
            </w:pPr>
          </w:p>
        </w:tc>
        <w:tc>
          <w:tcPr>
            <w:tcW w:w="4064" w:type="dxa"/>
          </w:tcPr>
          <w:p w:rsidR="00CB7211" w:rsidRPr="00157D02" w:rsidRDefault="00CB7211" w:rsidP="00CB7211">
            <w:pPr>
              <w:rPr>
                <w:rFonts w:eastAsia="Times New Roman"/>
                <w:b/>
                <w:bCs/>
              </w:rPr>
            </w:pPr>
            <w:r w:rsidRPr="00157D02">
              <w:rPr>
                <w:rFonts w:eastAsia="Times New Roman"/>
                <w:b/>
                <w:bCs/>
              </w:rPr>
              <w:t>2. Nepřímé metody ochrany rostlin</w:t>
            </w:r>
          </w:p>
          <w:p w:rsidR="00CB7211" w:rsidRPr="00157D02" w:rsidRDefault="00CB7211" w:rsidP="00CB7211">
            <w:pPr>
              <w:rPr>
                <w:rFonts w:eastAsia="Times New Roman"/>
              </w:rPr>
            </w:pPr>
            <w:r w:rsidRPr="00157D02">
              <w:rPr>
                <w:rFonts w:eastAsia="Times New Roman"/>
              </w:rPr>
              <w:t>- hygiena prostředí</w:t>
            </w:r>
          </w:p>
          <w:p w:rsidR="00CB7211" w:rsidRPr="00157D02" w:rsidRDefault="00CB7211" w:rsidP="00CB7211">
            <w:pPr>
              <w:rPr>
                <w:rFonts w:eastAsia="Times New Roman"/>
              </w:rPr>
            </w:pPr>
            <w:r w:rsidRPr="00157D02">
              <w:rPr>
                <w:rFonts w:eastAsia="Times New Roman"/>
              </w:rPr>
              <w:t>- hygiena pěstovaných rostlin</w:t>
            </w:r>
          </w:p>
          <w:p w:rsidR="00CB7211" w:rsidRPr="00157D02" w:rsidRDefault="00CB7211" w:rsidP="00CB7211">
            <w:pPr>
              <w:rPr>
                <w:rFonts w:eastAsia="Times New Roman"/>
              </w:rPr>
            </w:pPr>
            <w:r w:rsidRPr="00157D02">
              <w:rPr>
                <w:rFonts w:eastAsia="Times New Roman"/>
              </w:rPr>
              <w:t>- vnitřní karanténa</w:t>
            </w:r>
          </w:p>
          <w:p w:rsidR="00CB7211" w:rsidRPr="00157D02" w:rsidRDefault="00CB7211" w:rsidP="00CB7211">
            <w:pPr>
              <w:rPr>
                <w:rFonts w:eastAsia="Times New Roman"/>
              </w:rPr>
            </w:pPr>
            <w:r w:rsidRPr="00157D02">
              <w:rPr>
                <w:rFonts w:eastAsia="Times New Roman"/>
              </w:rPr>
              <w:t>- vnější karanténa</w:t>
            </w:r>
          </w:p>
          <w:p w:rsidR="00CB7211" w:rsidRPr="00157D02" w:rsidRDefault="00CB7211" w:rsidP="00CB7211">
            <w:pPr>
              <w:rPr>
                <w:rFonts w:eastAsia="Times New Roman"/>
              </w:rPr>
            </w:pPr>
            <w:r w:rsidRPr="00157D02">
              <w:rPr>
                <w:rFonts w:eastAsia="Times New Roman"/>
              </w:rPr>
              <w:t>- Státní rostlinolékařská správa</w:t>
            </w:r>
          </w:p>
          <w:p w:rsidR="00CB7211" w:rsidRPr="00157D02" w:rsidRDefault="00CB7211" w:rsidP="00CB7211">
            <w:pPr>
              <w:rPr>
                <w:rFonts w:eastAsia="Times New Roman"/>
              </w:rPr>
            </w:pPr>
            <w:r w:rsidRPr="00157D02">
              <w:rPr>
                <w:rFonts w:eastAsia="Times New Roman"/>
              </w:rPr>
              <w:t>- Zákon „O rostlinolékařské péči“</w:t>
            </w:r>
          </w:p>
          <w:p w:rsidR="00CB7211" w:rsidRPr="00157D02" w:rsidRDefault="00CB7211" w:rsidP="00CB7211">
            <w:pPr>
              <w:rPr>
                <w:rFonts w:eastAsia="Times New Roman"/>
              </w:rPr>
            </w:pPr>
            <w:r w:rsidRPr="00157D02">
              <w:rPr>
                <w:rFonts w:eastAsia="Times New Roman"/>
              </w:rPr>
              <w:t>- Rostlinolékařský portál</w:t>
            </w:r>
          </w:p>
          <w:p w:rsidR="00CB7211" w:rsidRPr="00157D02" w:rsidRDefault="00CB7211" w:rsidP="00CB7211">
            <w:pPr>
              <w:rPr>
                <w:rFonts w:eastAsia="Times New Roman"/>
              </w:rPr>
            </w:pPr>
          </w:p>
        </w:tc>
        <w:tc>
          <w:tcPr>
            <w:tcW w:w="1087" w:type="dxa"/>
          </w:tcPr>
          <w:p w:rsidR="00CB7211" w:rsidRPr="00157D02" w:rsidRDefault="00CB7211" w:rsidP="00695D6C">
            <w:pPr>
              <w:jc w:val="center"/>
              <w:rPr>
                <w:rFonts w:eastAsia="Times New Roman"/>
              </w:rPr>
            </w:pPr>
            <w:r w:rsidRPr="00157D02">
              <w:rPr>
                <w:rFonts w:eastAsia="Times New Roman"/>
              </w:rPr>
              <w:t>5</w:t>
            </w:r>
          </w:p>
          <w:p w:rsidR="00CB7211" w:rsidRPr="00157D02" w:rsidRDefault="00CB7211" w:rsidP="00695D6C">
            <w:pPr>
              <w:jc w:val="center"/>
              <w:rPr>
                <w:rFonts w:eastAsia="Times New Roman"/>
              </w:rPr>
            </w:pPr>
          </w:p>
        </w:tc>
      </w:tr>
      <w:tr w:rsidR="00CB7211" w:rsidRPr="00157D02" w:rsidTr="00695D6C">
        <w:tc>
          <w:tcPr>
            <w:tcW w:w="4153" w:type="dxa"/>
          </w:tcPr>
          <w:p w:rsidR="00DE783F" w:rsidRDefault="00DE783F" w:rsidP="00CB7211">
            <w:pPr>
              <w:rPr>
                <w:rFonts w:eastAsia="Times New Roman"/>
              </w:rPr>
            </w:pPr>
          </w:p>
          <w:p w:rsidR="00CB7211" w:rsidRPr="00157D02" w:rsidRDefault="00DE783F" w:rsidP="00CB7211">
            <w:pPr>
              <w:rPr>
                <w:rFonts w:eastAsia="Times New Roman"/>
              </w:rPr>
            </w:pPr>
            <w:r>
              <w:rPr>
                <w:rFonts w:eastAsia="Times New Roman"/>
              </w:rPr>
              <w:t xml:space="preserve">- </w:t>
            </w:r>
            <w:r w:rsidR="00CB7211" w:rsidRPr="00157D02">
              <w:rPr>
                <w:rFonts w:eastAsia="Times New Roman"/>
              </w:rPr>
              <w:t>vysvětlí postupy integrované</w:t>
            </w:r>
          </w:p>
          <w:p w:rsidR="00CB7211" w:rsidRPr="00157D02" w:rsidRDefault="00B91C88" w:rsidP="00CB7211">
            <w:pPr>
              <w:rPr>
                <w:rFonts w:eastAsia="Times New Roman"/>
              </w:rPr>
            </w:pPr>
            <w:r w:rsidRPr="00157D02">
              <w:rPr>
                <w:rFonts w:eastAsia="Times New Roman"/>
              </w:rPr>
              <w:t xml:space="preserve">  </w:t>
            </w:r>
            <w:r w:rsidR="00CB7211" w:rsidRPr="00157D02">
              <w:rPr>
                <w:rFonts w:eastAsia="Times New Roman"/>
              </w:rPr>
              <w:t>ochrany rostlin</w:t>
            </w:r>
          </w:p>
          <w:p w:rsidR="00CB7211" w:rsidRPr="00157D02" w:rsidRDefault="00CB7211" w:rsidP="00CB7211">
            <w:pPr>
              <w:rPr>
                <w:rFonts w:eastAsia="Times New Roman"/>
              </w:rPr>
            </w:pPr>
            <w:r w:rsidRPr="00157D02">
              <w:rPr>
                <w:rFonts w:eastAsia="Times New Roman"/>
              </w:rPr>
              <w:t>- popíše fyzikální, mechanické a</w:t>
            </w:r>
          </w:p>
          <w:p w:rsidR="00CB7211" w:rsidRPr="00157D02" w:rsidRDefault="00B91C88" w:rsidP="00CB7211">
            <w:pPr>
              <w:rPr>
                <w:rFonts w:eastAsia="Times New Roman"/>
              </w:rPr>
            </w:pPr>
            <w:r w:rsidRPr="00157D02">
              <w:rPr>
                <w:rFonts w:eastAsia="Times New Roman"/>
              </w:rPr>
              <w:t xml:space="preserve">  </w:t>
            </w:r>
            <w:r w:rsidR="00CB7211" w:rsidRPr="00157D02">
              <w:rPr>
                <w:rFonts w:eastAsia="Times New Roman"/>
              </w:rPr>
              <w:t>biologické způsoby ochrany rostlin</w:t>
            </w:r>
          </w:p>
          <w:p w:rsidR="00CB7211" w:rsidRPr="00157D02" w:rsidRDefault="00CB7211" w:rsidP="00CB7211">
            <w:pPr>
              <w:rPr>
                <w:rFonts w:eastAsia="Times New Roman"/>
              </w:rPr>
            </w:pPr>
            <w:r w:rsidRPr="00157D02">
              <w:rPr>
                <w:rFonts w:eastAsia="Times New Roman"/>
              </w:rPr>
              <w:t>- rozdělí pesticidy, popíše hlavní</w:t>
            </w:r>
          </w:p>
          <w:p w:rsidR="00CB7211" w:rsidRPr="00157D02" w:rsidRDefault="00B91C88" w:rsidP="00CB7211">
            <w:pPr>
              <w:rPr>
                <w:rFonts w:eastAsia="Times New Roman"/>
              </w:rPr>
            </w:pPr>
            <w:r w:rsidRPr="00157D02">
              <w:rPr>
                <w:rFonts w:eastAsia="Times New Roman"/>
              </w:rPr>
              <w:t xml:space="preserve">  </w:t>
            </w:r>
            <w:r w:rsidR="00CB7211" w:rsidRPr="00157D02">
              <w:rPr>
                <w:rFonts w:eastAsia="Times New Roman"/>
              </w:rPr>
              <w:t>skupiny fungicidů, insekticidů a</w:t>
            </w:r>
          </w:p>
          <w:p w:rsidR="00CB7211" w:rsidRPr="00157D02" w:rsidRDefault="00B91C88" w:rsidP="00CB7211">
            <w:pPr>
              <w:rPr>
                <w:rFonts w:eastAsia="Times New Roman"/>
              </w:rPr>
            </w:pPr>
            <w:r w:rsidRPr="00157D02">
              <w:rPr>
                <w:rFonts w:eastAsia="Times New Roman"/>
              </w:rPr>
              <w:t xml:space="preserve">  </w:t>
            </w:r>
            <w:r w:rsidR="00CB7211" w:rsidRPr="00157D02">
              <w:rPr>
                <w:rFonts w:eastAsia="Times New Roman"/>
              </w:rPr>
              <w:t>herbicidů</w:t>
            </w:r>
          </w:p>
          <w:p w:rsidR="00CB7211" w:rsidRPr="00157D02" w:rsidRDefault="00CB7211" w:rsidP="00CB7211">
            <w:pPr>
              <w:rPr>
                <w:rFonts w:eastAsia="Times New Roman"/>
              </w:rPr>
            </w:pPr>
            <w:r w:rsidRPr="00157D02">
              <w:rPr>
                <w:rFonts w:eastAsia="Times New Roman"/>
              </w:rPr>
              <w:t>- uvědomí si možné dopady</w:t>
            </w:r>
          </w:p>
          <w:p w:rsidR="00CB7211" w:rsidRPr="00157D02" w:rsidRDefault="00B91C88" w:rsidP="00CB7211">
            <w:pPr>
              <w:rPr>
                <w:rFonts w:eastAsia="Times New Roman"/>
              </w:rPr>
            </w:pPr>
            <w:r w:rsidRPr="00157D02">
              <w:rPr>
                <w:rFonts w:eastAsia="Times New Roman"/>
              </w:rPr>
              <w:t xml:space="preserve">  </w:t>
            </w:r>
            <w:r w:rsidR="00CB7211" w:rsidRPr="00157D02">
              <w:rPr>
                <w:rFonts w:eastAsia="Times New Roman"/>
              </w:rPr>
              <w:t>nesprávného používání pesticidů na</w:t>
            </w:r>
          </w:p>
          <w:p w:rsidR="00CB7211" w:rsidRPr="00157D02" w:rsidRDefault="00B91C88" w:rsidP="00CB7211">
            <w:pPr>
              <w:rPr>
                <w:rFonts w:eastAsia="Times New Roman"/>
              </w:rPr>
            </w:pPr>
            <w:r w:rsidRPr="00157D02">
              <w:rPr>
                <w:rFonts w:eastAsia="Times New Roman"/>
              </w:rPr>
              <w:t xml:space="preserve">  </w:t>
            </w:r>
            <w:r w:rsidR="00CB7211" w:rsidRPr="00157D02">
              <w:rPr>
                <w:rFonts w:eastAsia="Times New Roman"/>
              </w:rPr>
              <w:t>životní prostředí</w:t>
            </w:r>
          </w:p>
          <w:p w:rsidR="00CB7211" w:rsidRPr="00157D02" w:rsidRDefault="00CB7211" w:rsidP="00CB7211">
            <w:pPr>
              <w:rPr>
                <w:rFonts w:eastAsia="Times New Roman"/>
              </w:rPr>
            </w:pPr>
          </w:p>
        </w:tc>
        <w:tc>
          <w:tcPr>
            <w:tcW w:w="4064" w:type="dxa"/>
          </w:tcPr>
          <w:p w:rsidR="00CB7211" w:rsidRPr="00157D02" w:rsidRDefault="00CB7211" w:rsidP="00CB7211">
            <w:pPr>
              <w:rPr>
                <w:rFonts w:eastAsia="Times New Roman"/>
                <w:b/>
                <w:bCs/>
              </w:rPr>
            </w:pPr>
            <w:r w:rsidRPr="00157D02">
              <w:rPr>
                <w:rFonts w:eastAsia="Times New Roman"/>
                <w:b/>
                <w:bCs/>
              </w:rPr>
              <w:t>3. Přímé metody ochrany rostlin</w:t>
            </w:r>
          </w:p>
          <w:p w:rsidR="00CB7211" w:rsidRPr="00157D02" w:rsidRDefault="00CB7211" w:rsidP="00CB7211">
            <w:pPr>
              <w:rPr>
                <w:rFonts w:eastAsia="Times New Roman"/>
              </w:rPr>
            </w:pPr>
            <w:r w:rsidRPr="00157D02">
              <w:rPr>
                <w:rFonts w:eastAsia="Times New Roman"/>
              </w:rPr>
              <w:t>- integrovaná ochrana rostlin</w:t>
            </w:r>
          </w:p>
          <w:p w:rsidR="00CB7211" w:rsidRPr="00157D02" w:rsidRDefault="00CB7211" w:rsidP="00CB7211">
            <w:pPr>
              <w:rPr>
                <w:rFonts w:eastAsia="Times New Roman"/>
              </w:rPr>
            </w:pPr>
            <w:r w:rsidRPr="00157D02">
              <w:rPr>
                <w:rFonts w:eastAsia="Times New Roman"/>
              </w:rPr>
              <w:t>- fyzikální, mechanické a biologické</w:t>
            </w:r>
          </w:p>
          <w:p w:rsidR="00CB7211" w:rsidRPr="00157D02" w:rsidRDefault="00E42E01" w:rsidP="00CB7211">
            <w:pPr>
              <w:rPr>
                <w:rFonts w:eastAsia="Times New Roman"/>
              </w:rPr>
            </w:pPr>
            <w:r w:rsidRPr="00157D02">
              <w:rPr>
                <w:rFonts w:eastAsia="Times New Roman"/>
              </w:rPr>
              <w:t xml:space="preserve">  </w:t>
            </w:r>
            <w:r w:rsidR="00CB7211" w:rsidRPr="00157D02">
              <w:rPr>
                <w:rFonts w:eastAsia="Times New Roman"/>
              </w:rPr>
              <w:t>způsoby ochrany rostlin</w:t>
            </w:r>
          </w:p>
          <w:p w:rsidR="00CB7211" w:rsidRPr="00157D02" w:rsidRDefault="00CB7211" w:rsidP="00CB7211">
            <w:pPr>
              <w:rPr>
                <w:rFonts w:eastAsia="Times New Roman"/>
              </w:rPr>
            </w:pPr>
            <w:r w:rsidRPr="00157D02">
              <w:rPr>
                <w:rFonts w:eastAsia="Times New Roman"/>
              </w:rPr>
              <w:t>- rozdělení pesticidů</w:t>
            </w:r>
          </w:p>
          <w:p w:rsidR="00CB7211" w:rsidRPr="00157D02" w:rsidRDefault="00CB7211" w:rsidP="00CB7211">
            <w:pPr>
              <w:rPr>
                <w:rFonts w:eastAsia="Times New Roman"/>
              </w:rPr>
            </w:pPr>
            <w:r w:rsidRPr="00157D02">
              <w:rPr>
                <w:rFonts w:eastAsia="Times New Roman"/>
              </w:rPr>
              <w:t>- fungicidy</w:t>
            </w:r>
          </w:p>
          <w:p w:rsidR="00CB7211" w:rsidRPr="00157D02" w:rsidRDefault="00CB7211" w:rsidP="00CB7211">
            <w:pPr>
              <w:rPr>
                <w:rFonts w:eastAsia="Times New Roman"/>
              </w:rPr>
            </w:pPr>
            <w:r w:rsidRPr="00157D02">
              <w:rPr>
                <w:rFonts w:eastAsia="Times New Roman"/>
              </w:rPr>
              <w:t>- insekticidy</w:t>
            </w:r>
          </w:p>
          <w:p w:rsidR="00CB7211" w:rsidRPr="00157D02" w:rsidRDefault="00CB7211" w:rsidP="00CB7211">
            <w:pPr>
              <w:rPr>
                <w:rFonts w:eastAsia="Times New Roman"/>
              </w:rPr>
            </w:pPr>
            <w:r w:rsidRPr="00157D02">
              <w:rPr>
                <w:rFonts w:eastAsia="Times New Roman"/>
              </w:rPr>
              <w:t>- herbicidy</w:t>
            </w:r>
          </w:p>
          <w:p w:rsidR="00CB7211" w:rsidRPr="00157D02" w:rsidRDefault="00CB7211" w:rsidP="00CB7211">
            <w:pPr>
              <w:rPr>
                <w:rFonts w:eastAsia="Times New Roman"/>
              </w:rPr>
            </w:pPr>
            <w:r w:rsidRPr="00157D02">
              <w:rPr>
                <w:rFonts w:eastAsia="Times New Roman"/>
              </w:rPr>
              <w:t>- zásady skladování a aplikace</w:t>
            </w:r>
          </w:p>
          <w:p w:rsidR="00CB7211" w:rsidRPr="00157D02" w:rsidRDefault="00E42E01" w:rsidP="00CB7211">
            <w:pPr>
              <w:rPr>
                <w:rFonts w:eastAsia="Times New Roman"/>
              </w:rPr>
            </w:pPr>
            <w:r w:rsidRPr="00157D02">
              <w:rPr>
                <w:rFonts w:eastAsia="Times New Roman"/>
              </w:rPr>
              <w:t xml:space="preserve">  </w:t>
            </w:r>
            <w:r w:rsidR="00CB7211" w:rsidRPr="00157D02">
              <w:rPr>
                <w:rFonts w:eastAsia="Times New Roman"/>
              </w:rPr>
              <w:t>pesticidů</w:t>
            </w:r>
          </w:p>
          <w:p w:rsidR="00CB7211" w:rsidRPr="00157D02" w:rsidRDefault="00CB7211" w:rsidP="00CB7211">
            <w:pPr>
              <w:rPr>
                <w:rFonts w:eastAsia="Times New Roman"/>
              </w:rPr>
            </w:pPr>
            <w:r w:rsidRPr="00157D02">
              <w:rPr>
                <w:rFonts w:eastAsia="Times New Roman"/>
              </w:rPr>
              <w:t>- prognóza, signalizace, bezpečnost</w:t>
            </w:r>
          </w:p>
        </w:tc>
        <w:tc>
          <w:tcPr>
            <w:tcW w:w="1087" w:type="dxa"/>
          </w:tcPr>
          <w:p w:rsidR="00CB7211" w:rsidRPr="00157D02" w:rsidRDefault="00CB7211" w:rsidP="00695D6C">
            <w:pPr>
              <w:jc w:val="center"/>
              <w:rPr>
                <w:rFonts w:eastAsia="Times New Roman"/>
              </w:rPr>
            </w:pPr>
            <w:r w:rsidRPr="00157D02">
              <w:rPr>
                <w:rFonts w:eastAsia="Times New Roman"/>
              </w:rPr>
              <w:t>5</w:t>
            </w:r>
          </w:p>
          <w:p w:rsidR="00CB7211" w:rsidRPr="00157D02" w:rsidRDefault="00CB7211" w:rsidP="00695D6C">
            <w:pPr>
              <w:jc w:val="center"/>
              <w:rPr>
                <w:rFonts w:eastAsia="Times New Roman"/>
              </w:rPr>
            </w:pPr>
          </w:p>
        </w:tc>
      </w:tr>
      <w:tr w:rsidR="00CB7211" w:rsidRPr="00157D02" w:rsidTr="00695D6C">
        <w:tc>
          <w:tcPr>
            <w:tcW w:w="4153" w:type="dxa"/>
          </w:tcPr>
          <w:p w:rsidR="00DE783F" w:rsidRDefault="00DE783F" w:rsidP="00CB7211">
            <w:pPr>
              <w:rPr>
                <w:rFonts w:eastAsia="Times New Roman"/>
              </w:rPr>
            </w:pPr>
          </w:p>
          <w:p w:rsidR="00CB7211" w:rsidRPr="00157D02" w:rsidRDefault="00DE783F" w:rsidP="00CB7211">
            <w:pPr>
              <w:rPr>
                <w:rFonts w:eastAsia="Times New Roman"/>
              </w:rPr>
            </w:pPr>
            <w:r>
              <w:rPr>
                <w:rFonts w:eastAsia="Times New Roman"/>
              </w:rPr>
              <w:t xml:space="preserve">- </w:t>
            </w:r>
            <w:r w:rsidR="00CB7211" w:rsidRPr="00157D02">
              <w:rPr>
                <w:rFonts w:eastAsia="Times New Roman"/>
              </w:rPr>
              <w:t>popíše virovou částici</w:t>
            </w:r>
          </w:p>
          <w:p w:rsidR="00CB7211" w:rsidRPr="00157D02" w:rsidRDefault="00CB7211" w:rsidP="00CB7211">
            <w:pPr>
              <w:rPr>
                <w:rFonts w:eastAsia="Times New Roman"/>
              </w:rPr>
            </w:pPr>
            <w:r w:rsidRPr="00157D02">
              <w:rPr>
                <w:rFonts w:eastAsia="Times New Roman"/>
              </w:rPr>
              <w:t>- vysvětlí podstatu působení virů na</w:t>
            </w:r>
          </w:p>
          <w:p w:rsidR="00CB7211" w:rsidRPr="00157D02" w:rsidRDefault="00E42E01" w:rsidP="00CB7211">
            <w:pPr>
              <w:rPr>
                <w:rFonts w:eastAsia="Times New Roman"/>
              </w:rPr>
            </w:pPr>
            <w:r w:rsidRPr="00157D02">
              <w:rPr>
                <w:rFonts w:eastAsia="Times New Roman"/>
              </w:rPr>
              <w:t xml:space="preserve">  </w:t>
            </w:r>
            <w:r w:rsidR="00CB7211" w:rsidRPr="00157D02">
              <w:rPr>
                <w:rFonts w:eastAsia="Times New Roman"/>
              </w:rPr>
              <w:t>rostlinnou buňku</w:t>
            </w:r>
          </w:p>
          <w:p w:rsidR="00CB7211" w:rsidRPr="00157D02" w:rsidRDefault="00CB7211" w:rsidP="00CB7211">
            <w:pPr>
              <w:rPr>
                <w:rFonts w:eastAsia="Times New Roman"/>
              </w:rPr>
            </w:pPr>
            <w:r w:rsidRPr="00157D02">
              <w:rPr>
                <w:rFonts w:eastAsia="Times New Roman"/>
              </w:rPr>
              <w:t>- zná základní diagnostiku virů a</w:t>
            </w:r>
          </w:p>
          <w:p w:rsidR="00CB7211" w:rsidRPr="00157D02" w:rsidRDefault="00E42E01" w:rsidP="00CB7211">
            <w:pPr>
              <w:rPr>
                <w:rFonts w:eastAsia="Times New Roman"/>
              </w:rPr>
            </w:pPr>
            <w:r w:rsidRPr="00157D02">
              <w:rPr>
                <w:rFonts w:eastAsia="Times New Roman"/>
              </w:rPr>
              <w:t xml:space="preserve">  </w:t>
            </w:r>
            <w:r w:rsidR="00CB7211" w:rsidRPr="00157D02">
              <w:rPr>
                <w:rFonts w:eastAsia="Times New Roman"/>
              </w:rPr>
              <w:t>metody ozdravování rostlin od</w:t>
            </w:r>
          </w:p>
          <w:p w:rsidR="00CB7211" w:rsidRPr="00157D02" w:rsidRDefault="00E42E01" w:rsidP="00CB7211">
            <w:pPr>
              <w:rPr>
                <w:rFonts w:eastAsia="Times New Roman"/>
              </w:rPr>
            </w:pPr>
            <w:r w:rsidRPr="00157D02">
              <w:rPr>
                <w:rFonts w:eastAsia="Times New Roman"/>
              </w:rPr>
              <w:t xml:space="preserve">  </w:t>
            </w:r>
            <w:r w:rsidR="00CB7211" w:rsidRPr="00157D02">
              <w:rPr>
                <w:rFonts w:eastAsia="Times New Roman"/>
              </w:rPr>
              <w:t>virových chorob</w:t>
            </w:r>
          </w:p>
          <w:p w:rsidR="00CB7211" w:rsidRPr="00157D02" w:rsidRDefault="00CB7211" w:rsidP="00CB7211">
            <w:pPr>
              <w:rPr>
                <w:rFonts w:eastAsia="Times New Roman"/>
              </w:rPr>
            </w:pPr>
            <w:r w:rsidRPr="00157D02">
              <w:rPr>
                <w:rFonts w:eastAsia="Times New Roman"/>
              </w:rPr>
              <w:t>- popíše symptomy virových chorob</w:t>
            </w:r>
          </w:p>
          <w:p w:rsidR="00CB7211" w:rsidRPr="00157D02" w:rsidRDefault="00CB7211" w:rsidP="00CB7211">
            <w:pPr>
              <w:rPr>
                <w:rFonts w:eastAsia="Times New Roman"/>
              </w:rPr>
            </w:pPr>
          </w:p>
        </w:tc>
        <w:tc>
          <w:tcPr>
            <w:tcW w:w="4064" w:type="dxa"/>
          </w:tcPr>
          <w:p w:rsidR="00CB7211" w:rsidRPr="00157D02" w:rsidRDefault="00CB7211" w:rsidP="00CB7211">
            <w:pPr>
              <w:rPr>
                <w:rFonts w:eastAsia="Times New Roman"/>
                <w:b/>
                <w:bCs/>
              </w:rPr>
            </w:pPr>
            <w:r w:rsidRPr="00157D02">
              <w:rPr>
                <w:rFonts w:eastAsia="Times New Roman"/>
                <w:b/>
                <w:bCs/>
              </w:rPr>
              <w:t>4. Virové choroby</w:t>
            </w:r>
          </w:p>
          <w:p w:rsidR="00CB7211" w:rsidRPr="00157D02" w:rsidRDefault="00CB7211" w:rsidP="00CB7211">
            <w:pPr>
              <w:rPr>
                <w:rFonts w:eastAsia="Times New Roman"/>
              </w:rPr>
            </w:pPr>
            <w:r w:rsidRPr="00157D02">
              <w:rPr>
                <w:rFonts w:eastAsia="Times New Roman"/>
              </w:rPr>
              <w:t>- viry</w:t>
            </w:r>
          </w:p>
          <w:p w:rsidR="00CB7211" w:rsidRPr="00157D02" w:rsidRDefault="00CB7211" w:rsidP="00CB7211">
            <w:pPr>
              <w:rPr>
                <w:rFonts w:eastAsia="Times New Roman"/>
              </w:rPr>
            </w:pPr>
            <w:r w:rsidRPr="00157D02">
              <w:rPr>
                <w:rFonts w:eastAsia="Times New Roman"/>
              </w:rPr>
              <w:t>- působení virové choroby na rostliny</w:t>
            </w:r>
          </w:p>
          <w:p w:rsidR="00CB7211" w:rsidRPr="00157D02" w:rsidRDefault="00CB7211" w:rsidP="00CB7211">
            <w:pPr>
              <w:rPr>
                <w:rFonts w:eastAsia="Times New Roman"/>
              </w:rPr>
            </w:pPr>
            <w:r w:rsidRPr="00157D02">
              <w:rPr>
                <w:rFonts w:eastAsia="Times New Roman"/>
              </w:rPr>
              <w:t>- diagnostika virů, ELISA test</w:t>
            </w:r>
          </w:p>
          <w:p w:rsidR="00CB7211" w:rsidRPr="00157D02" w:rsidRDefault="00CB7211" w:rsidP="00CB7211">
            <w:pPr>
              <w:rPr>
                <w:rFonts w:eastAsia="Times New Roman"/>
              </w:rPr>
            </w:pPr>
            <w:r w:rsidRPr="00157D02">
              <w:rPr>
                <w:rFonts w:eastAsia="Times New Roman"/>
              </w:rPr>
              <w:t>- ozdravování rostlin od virů</w:t>
            </w:r>
          </w:p>
          <w:p w:rsidR="00CB7211" w:rsidRPr="00157D02" w:rsidRDefault="00CB7211" w:rsidP="00CB7211">
            <w:pPr>
              <w:rPr>
                <w:rFonts w:eastAsia="Times New Roman"/>
              </w:rPr>
            </w:pPr>
            <w:r w:rsidRPr="00157D02">
              <w:rPr>
                <w:rFonts w:eastAsia="Times New Roman"/>
              </w:rPr>
              <w:t>- symptomy virových chorob</w:t>
            </w:r>
          </w:p>
          <w:p w:rsidR="00CB7211" w:rsidRPr="00157D02" w:rsidRDefault="00CB7211" w:rsidP="00CB7211">
            <w:pPr>
              <w:rPr>
                <w:rFonts w:eastAsia="Times New Roman"/>
              </w:rPr>
            </w:pPr>
            <w:r w:rsidRPr="00157D02">
              <w:rPr>
                <w:rFonts w:eastAsia="Times New Roman"/>
              </w:rPr>
              <w:t>- přenos virových chorob</w:t>
            </w:r>
          </w:p>
          <w:p w:rsidR="00CB7211" w:rsidRPr="00157D02" w:rsidRDefault="00CB7211" w:rsidP="00CB7211">
            <w:pPr>
              <w:rPr>
                <w:rFonts w:eastAsia="Times New Roman"/>
              </w:rPr>
            </w:pPr>
            <w:r w:rsidRPr="00157D02">
              <w:rPr>
                <w:rFonts w:eastAsia="Times New Roman"/>
              </w:rPr>
              <w:t>- ochrana proti virovým chorobám</w:t>
            </w:r>
          </w:p>
          <w:p w:rsidR="00CB7211" w:rsidRPr="00157D02" w:rsidRDefault="00CB7211" w:rsidP="00CB7211">
            <w:pPr>
              <w:rPr>
                <w:rFonts w:eastAsia="Times New Roman"/>
              </w:rPr>
            </w:pPr>
          </w:p>
          <w:p w:rsidR="00CB7211" w:rsidRPr="00157D02" w:rsidRDefault="00CB7211" w:rsidP="00CB7211">
            <w:pPr>
              <w:rPr>
                <w:rFonts w:eastAsia="Times New Roman"/>
                <w:b/>
                <w:bCs/>
              </w:rPr>
            </w:pPr>
          </w:p>
        </w:tc>
        <w:tc>
          <w:tcPr>
            <w:tcW w:w="1087" w:type="dxa"/>
          </w:tcPr>
          <w:p w:rsidR="00CB7211" w:rsidRPr="00157D02" w:rsidRDefault="00CB7211" w:rsidP="00695D6C">
            <w:pPr>
              <w:jc w:val="center"/>
              <w:rPr>
                <w:rFonts w:eastAsia="Times New Roman"/>
              </w:rPr>
            </w:pPr>
            <w:r w:rsidRPr="00157D02">
              <w:rPr>
                <w:rFonts w:eastAsia="Times New Roman"/>
              </w:rPr>
              <w:t>4</w:t>
            </w:r>
          </w:p>
          <w:p w:rsidR="00CB7211" w:rsidRPr="00157D02" w:rsidRDefault="00CB7211" w:rsidP="00695D6C">
            <w:pPr>
              <w:jc w:val="center"/>
              <w:rPr>
                <w:rFonts w:eastAsia="Times New Roman"/>
              </w:rPr>
            </w:pPr>
          </w:p>
        </w:tc>
      </w:tr>
      <w:tr w:rsidR="00CB7211" w:rsidRPr="00157D02" w:rsidTr="00695D6C">
        <w:tc>
          <w:tcPr>
            <w:tcW w:w="4153" w:type="dxa"/>
          </w:tcPr>
          <w:p w:rsidR="00DE783F" w:rsidRDefault="00DE783F" w:rsidP="00CB7211">
            <w:pPr>
              <w:rPr>
                <w:rFonts w:eastAsia="Times New Roman"/>
              </w:rPr>
            </w:pPr>
          </w:p>
          <w:p w:rsidR="00CB7211" w:rsidRPr="00157D02" w:rsidRDefault="00DE783F" w:rsidP="00CB7211">
            <w:pPr>
              <w:rPr>
                <w:rFonts w:eastAsia="Times New Roman"/>
              </w:rPr>
            </w:pPr>
            <w:r>
              <w:rPr>
                <w:rFonts w:eastAsia="Times New Roman"/>
              </w:rPr>
              <w:t xml:space="preserve">- </w:t>
            </w:r>
            <w:r w:rsidR="00CB7211" w:rsidRPr="00157D02">
              <w:rPr>
                <w:rFonts w:eastAsia="Times New Roman"/>
              </w:rPr>
              <w:t>popíše bakteriální buňku</w:t>
            </w:r>
          </w:p>
          <w:p w:rsidR="00CB7211" w:rsidRPr="00157D02" w:rsidRDefault="00CB7211" w:rsidP="00CB7211">
            <w:pPr>
              <w:rPr>
                <w:rFonts w:eastAsia="Times New Roman"/>
              </w:rPr>
            </w:pPr>
            <w:r w:rsidRPr="00157D02">
              <w:rPr>
                <w:rFonts w:eastAsia="Times New Roman"/>
              </w:rPr>
              <w:t>- rozliší základní symptomy</w:t>
            </w:r>
          </w:p>
          <w:p w:rsidR="00CB7211" w:rsidRPr="00157D02" w:rsidRDefault="00E42E01" w:rsidP="00CB7211">
            <w:pPr>
              <w:rPr>
                <w:rFonts w:eastAsia="Times New Roman"/>
              </w:rPr>
            </w:pPr>
            <w:r w:rsidRPr="00157D02">
              <w:rPr>
                <w:rFonts w:eastAsia="Times New Roman"/>
              </w:rPr>
              <w:t xml:space="preserve">  </w:t>
            </w:r>
            <w:r w:rsidR="00CB7211" w:rsidRPr="00157D02">
              <w:rPr>
                <w:rFonts w:eastAsia="Times New Roman"/>
              </w:rPr>
              <w:t>bakteriálních chorob</w:t>
            </w:r>
          </w:p>
          <w:p w:rsidR="00CB7211" w:rsidRPr="00157D02" w:rsidRDefault="00CB7211" w:rsidP="00CB7211">
            <w:pPr>
              <w:rPr>
                <w:rFonts w:eastAsia="Times New Roman"/>
              </w:rPr>
            </w:pPr>
            <w:r w:rsidRPr="00157D02">
              <w:rPr>
                <w:rFonts w:eastAsia="Times New Roman"/>
              </w:rPr>
              <w:t>- navrhne možnosti ochrany</w:t>
            </w:r>
          </w:p>
          <w:p w:rsidR="00CB7211" w:rsidRPr="00157D02" w:rsidRDefault="00CB7211" w:rsidP="00CB7211">
            <w:pPr>
              <w:rPr>
                <w:rFonts w:eastAsia="Times New Roman"/>
              </w:rPr>
            </w:pPr>
          </w:p>
        </w:tc>
        <w:tc>
          <w:tcPr>
            <w:tcW w:w="4064" w:type="dxa"/>
          </w:tcPr>
          <w:p w:rsidR="00CB7211" w:rsidRPr="00157D02" w:rsidRDefault="00CB7211" w:rsidP="00CB7211">
            <w:pPr>
              <w:rPr>
                <w:rFonts w:eastAsia="Times New Roman"/>
                <w:b/>
                <w:bCs/>
              </w:rPr>
            </w:pPr>
            <w:r w:rsidRPr="00157D02">
              <w:rPr>
                <w:rFonts w:eastAsia="Times New Roman"/>
                <w:b/>
                <w:bCs/>
              </w:rPr>
              <w:t>5. Bakteriální choroby</w:t>
            </w:r>
          </w:p>
          <w:p w:rsidR="00CB7211" w:rsidRPr="00157D02" w:rsidRDefault="00CB7211" w:rsidP="00CB7211">
            <w:pPr>
              <w:rPr>
                <w:rFonts w:eastAsia="Times New Roman"/>
              </w:rPr>
            </w:pPr>
            <w:r w:rsidRPr="00157D02">
              <w:rPr>
                <w:rFonts w:eastAsia="Times New Roman"/>
              </w:rPr>
              <w:t>- popis bakteriální buňky</w:t>
            </w:r>
          </w:p>
          <w:p w:rsidR="00CB7211" w:rsidRPr="00157D02" w:rsidRDefault="00CB7211" w:rsidP="00CB7211">
            <w:pPr>
              <w:rPr>
                <w:rFonts w:eastAsia="Times New Roman"/>
              </w:rPr>
            </w:pPr>
            <w:r w:rsidRPr="00157D02">
              <w:rPr>
                <w:rFonts w:eastAsia="Times New Roman"/>
              </w:rPr>
              <w:t>- působení bakterií na rostliny</w:t>
            </w:r>
          </w:p>
          <w:p w:rsidR="00CB7211" w:rsidRPr="00157D02" w:rsidRDefault="00CB7211" w:rsidP="00CB7211">
            <w:pPr>
              <w:rPr>
                <w:rFonts w:eastAsia="Times New Roman"/>
              </w:rPr>
            </w:pPr>
            <w:r w:rsidRPr="00157D02">
              <w:rPr>
                <w:rFonts w:eastAsia="Times New Roman"/>
              </w:rPr>
              <w:t>- rozmnožování a přenos bakterií</w:t>
            </w:r>
          </w:p>
          <w:p w:rsidR="00CB7211" w:rsidRPr="00157D02" w:rsidRDefault="00CB7211" w:rsidP="00CB7211">
            <w:pPr>
              <w:rPr>
                <w:rFonts w:eastAsia="Times New Roman"/>
                <w:b/>
                <w:bCs/>
              </w:rPr>
            </w:pPr>
            <w:r w:rsidRPr="00157D02">
              <w:rPr>
                <w:rFonts w:eastAsia="Times New Roman"/>
              </w:rPr>
              <w:t>- ochrana proti bakteriálním chorobám</w:t>
            </w:r>
          </w:p>
        </w:tc>
        <w:tc>
          <w:tcPr>
            <w:tcW w:w="1087" w:type="dxa"/>
          </w:tcPr>
          <w:p w:rsidR="00CB7211" w:rsidRPr="00157D02" w:rsidRDefault="00CB7211" w:rsidP="00695D6C">
            <w:pPr>
              <w:jc w:val="center"/>
              <w:rPr>
                <w:rFonts w:eastAsia="Times New Roman"/>
              </w:rPr>
            </w:pPr>
            <w:r w:rsidRPr="00157D02">
              <w:rPr>
                <w:rFonts w:eastAsia="Times New Roman"/>
              </w:rPr>
              <w:t>4</w:t>
            </w:r>
          </w:p>
          <w:p w:rsidR="00CB7211" w:rsidRPr="00157D02" w:rsidRDefault="00CB7211" w:rsidP="00695D6C">
            <w:pPr>
              <w:jc w:val="center"/>
              <w:rPr>
                <w:rFonts w:eastAsia="Times New Roman"/>
              </w:rPr>
            </w:pPr>
          </w:p>
        </w:tc>
      </w:tr>
      <w:tr w:rsidR="00CB7211" w:rsidRPr="00157D02" w:rsidTr="00695D6C">
        <w:tc>
          <w:tcPr>
            <w:tcW w:w="4153" w:type="dxa"/>
          </w:tcPr>
          <w:p w:rsidR="00DE783F" w:rsidRDefault="00DE783F" w:rsidP="00CB7211">
            <w:pPr>
              <w:rPr>
                <w:rFonts w:eastAsia="Times New Roman"/>
              </w:rPr>
            </w:pPr>
          </w:p>
          <w:p w:rsidR="00DE783F" w:rsidRDefault="00DE783F" w:rsidP="00CB7211">
            <w:pPr>
              <w:rPr>
                <w:rFonts w:eastAsia="Times New Roman"/>
              </w:rPr>
            </w:pPr>
            <w:r>
              <w:rPr>
                <w:rFonts w:eastAsia="Times New Roman"/>
              </w:rPr>
              <w:t xml:space="preserve">- </w:t>
            </w:r>
            <w:r w:rsidR="00CB7211" w:rsidRPr="00157D02">
              <w:rPr>
                <w:rFonts w:eastAsia="Times New Roman"/>
              </w:rPr>
              <w:t xml:space="preserve">popíše fytopatogenní houby, způsoby </w:t>
            </w:r>
            <w:r w:rsidR="00E42E01" w:rsidRPr="00157D02">
              <w:rPr>
                <w:rFonts w:eastAsia="Times New Roman"/>
              </w:rPr>
              <w:t xml:space="preserve">    </w:t>
            </w:r>
            <w:r>
              <w:rPr>
                <w:rFonts w:eastAsia="Times New Roman"/>
              </w:rPr>
              <w:t xml:space="preserve">  </w:t>
            </w:r>
          </w:p>
          <w:p w:rsidR="00DE783F" w:rsidRDefault="00DE783F" w:rsidP="00CB7211">
            <w:pPr>
              <w:rPr>
                <w:rFonts w:eastAsia="Times New Roman"/>
              </w:rPr>
            </w:pPr>
            <w:r>
              <w:rPr>
                <w:rFonts w:eastAsia="Times New Roman"/>
              </w:rPr>
              <w:t xml:space="preserve">  </w:t>
            </w:r>
            <w:r w:rsidR="00CB7211" w:rsidRPr="00157D02">
              <w:rPr>
                <w:rFonts w:eastAsia="Times New Roman"/>
              </w:rPr>
              <w:t xml:space="preserve">přenosu, perzistenci hub a symptomy </w:t>
            </w:r>
            <w:r w:rsidR="00E42E01" w:rsidRPr="00157D02">
              <w:rPr>
                <w:rFonts w:eastAsia="Times New Roman"/>
              </w:rPr>
              <w:t xml:space="preserve">  </w:t>
            </w:r>
            <w:r>
              <w:rPr>
                <w:rFonts w:eastAsia="Times New Roman"/>
              </w:rPr>
              <w:t xml:space="preserve">  </w:t>
            </w:r>
          </w:p>
          <w:p w:rsidR="00CB7211" w:rsidRPr="00157D02" w:rsidRDefault="00DE783F" w:rsidP="00CB7211">
            <w:pPr>
              <w:rPr>
                <w:rFonts w:eastAsia="Times New Roman"/>
              </w:rPr>
            </w:pPr>
            <w:r>
              <w:rPr>
                <w:rFonts w:eastAsia="Times New Roman"/>
              </w:rPr>
              <w:t xml:space="preserve">  </w:t>
            </w:r>
            <w:r w:rsidR="00CB7211" w:rsidRPr="00157D02">
              <w:rPr>
                <w:rFonts w:eastAsia="Times New Roman"/>
              </w:rPr>
              <w:t>houbových chorob</w:t>
            </w:r>
          </w:p>
          <w:p w:rsidR="00DE783F" w:rsidRDefault="00CB7211" w:rsidP="00CB7211">
            <w:pPr>
              <w:rPr>
                <w:rFonts w:eastAsia="Times New Roman"/>
              </w:rPr>
            </w:pPr>
            <w:r w:rsidRPr="00157D02">
              <w:rPr>
                <w:rFonts w:eastAsia="Times New Roman"/>
              </w:rPr>
              <w:t xml:space="preserve">- orientuje se v </w:t>
            </w:r>
            <w:proofErr w:type="spellStart"/>
            <w:r w:rsidRPr="00157D02">
              <w:rPr>
                <w:rFonts w:eastAsia="Times New Roman"/>
              </w:rPr>
              <w:t>Gaumannově</w:t>
            </w:r>
            <w:proofErr w:type="spellEnd"/>
            <w:r w:rsidRPr="00157D02">
              <w:rPr>
                <w:rFonts w:eastAsia="Times New Roman"/>
              </w:rPr>
              <w:t xml:space="preserve"> systému </w:t>
            </w:r>
            <w:r w:rsidR="00DE783F">
              <w:rPr>
                <w:rFonts w:eastAsia="Times New Roman"/>
              </w:rPr>
              <w:t xml:space="preserve"> </w:t>
            </w:r>
          </w:p>
          <w:p w:rsidR="00DE783F" w:rsidRDefault="00DE783F" w:rsidP="00CB7211">
            <w:pPr>
              <w:rPr>
                <w:rFonts w:eastAsia="Times New Roman"/>
              </w:rPr>
            </w:pPr>
            <w:r>
              <w:rPr>
                <w:rFonts w:eastAsia="Times New Roman"/>
              </w:rPr>
              <w:t xml:space="preserve">   </w:t>
            </w:r>
            <w:r w:rsidR="00CB7211" w:rsidRPr="00157D02">
              <w:rPr>
                <w:rFonts w:eastAsia="Times New Roman"/>
              </w:rPr>
              <w:t xml:space="preserve">hub - třídy </w:t>
            </w:r>
            <w:proofErr w:type="spellStart"/>
            <w:r w:rsidR="00CB7211" w:rsidRPr="00157D02">
              <w:rPr>
                <w:rFonts w:eastAsia="Times New Roman"/>
              </w:rPr>
              <w:t>Archimycetes</w:t>
            </w:r>
            <w:proofErr w:type="spellEnd"/>
            <w:r w:rsidR="00CB7211" w:rsidRPr="00157D02">
              <w:rPr>
                <w:rFonts w:eastAsia="Times New Roman"/>
              </w:rPr>
              <w:t xml:space="preserve">, </w:t>
            </w:r>
            <w:r>
              <w:rPr>
                <w:rFonts w:eastAsia="Times New Roman"/>
              </w:rPr>
              <w:t xml:space="preserve"> </w:t>
            </w:r>
          </w:p>
          <w:p w:rsidR="00DE783F" w:rsidRDefault="00DE783F" w:rsidP="00CB7211">
            <w:pPr>
              <w:rPr>
                <w:rFonts w:eastAsia="Times New Roman"/>
              </w:rPr>
            </w:pPr>
            <w:r>
              <w:rPr>
                <w:rFonts w:eastAsia="Times New Roman"/>
              </w:rPr>
              <w:t xml:space="preserve">   </w:t>
            </w:r>
            <w:proofErr w:type="spellStart"/>
            <w:r w:rsidR="00CB7211" w:rsidRPr="00157D02">
              <w:rPr>
                <w:rFonts w:eastAsia="Times New Roman"/>
              </w:rPr>
              <w:t>Phycomycetes</w:t>
            </w:r>
            <w:proofErr w:type="spellEnd"/>
            <w:r w:rsidR="00CB7211" w:rsidRPr="00157D02">
              <w:rPr>
                <w:rFonts w:eastAsia="Times New Roman"/>
              </w:rPr>
              <w:t xml:space="preserve">, </w:t>
            </w:r>
            <w:proofErr w:type="spellStart"/>
            <w:r w:rsidR="00CB7211" w:rsidRPr="00157D02">
              <w:rPr>
                <w:rFonts w:eastAsia="Times New Roman"/>
              </w:rPr>
              <w:t>Ascomycetes</w:t>
            </w:r>
            <w:proofErr w:type="spellEnd"/>
            <w:r w:rsidR="00CB7211" w:rsidRPr="00157D02">
              <w:rPr>
                <w:rFonts w:eastAsia="Times New Roman"/>
              </w:rPr>
              <w:t xml:space="preserve">, </w:t>
            </w:r>
          </w:p>
          <w:p w:rsidR="00CB7211" w:rsidRPr="00157D02" w:rsidRDefault="00DE783F" w:rsidP="00CB7211">
            <w:pPr>
              <w:rPr>
                <w:rFonts w:eastAsia="Times New Roman"/>
              </w:rPr>
            </w:pPr>
            <w:r>
              <w:rPr>
                <w:rFonts w:eastAsia="Times New Roman"/>
              </w:rPr>
              <w:t xml:space="preserve">   </w:t>
            </w:r>
            <w:proofErr w:type="spellStart"/>
            <w:r w:rsidR="00CB7211" w:rsidRPr="00157D02">
              <w:rPr>
                <w:rFonts w:eastAsia="Times New Roman"/>
              </w:rPr>
              <w:t>Basidiomycetes</w:t>
            </w:r>
            <w:proofErr w:type="spellEnd"/>
            <w:r w:rsidR="00CB7211" w:rsidRPr="00157D02">
              <w:rPr>
                <w:rFonts w:eastAsia="Times New Roman"/>
              </w:rPr>
              <w:t xml:space="preserve"> a </w:t>
            </w:r>
            <w:proofErr w:type="spellStart"/>
            <w:r w:rsidR="00CB7211" w:rsidRPr="00157D02">
              <w:rPr>
                <w:rFonts w:eastAsia="Times New Roman"/>
              </w:rPr>
              <w:t>Deuteromycetes</w:t>
            </w:r>
            <w:proofErr w:type="spellEnd"/>
          </w:p>
          <w:p w:rsidR="00CB7211" w:rsidRPr="00157D02" w:rsidRDefault="00CB7211" w:rsidP="00CB7211">
            <w:pPr>
              <w:rPr>
                <w:rFonts w:eastAsia="Times New Roman"/>
              </w:rPr>
            </w:pPr>
          </w:p>
        </w:tc>
        <w:tc>
          <w:tcPr>
            <w:tcW w:w="4064" w:type="dxa"/>
          </w:tcPr>
          <w:p w:rsidR="00CB7211" w:rsidRPr="00157D02" w:rsidRDefault="00CB7211" w:rsidP="00CB7211">
            <w:pPr>
              <w:rPr>
                <w:rFonts w:eastAsia="Times New Roman"/>
                <w:b/>
                <w:bCs/>
              </w:rPr>
            </w:pPr>
            <w:r w:rsidRPr="00157D02">
              <w:rPr>
                <w:rFonts w:eastAsia="Times New Roman"/>
                <w:b/>
                <w:bCs/>
              </w:rPr>
              <w:t>6. Houbové choroby</w:t>
            </w:r>
          </w:p>
          <w:p w:rsidR="00CB7211" w:rsidRPr="00157D02" w:rsidRDefault="00CB7211" w:rsidP="00CB7211">
            <w:pPr>
              <w:rPr>
                <w:rFonts w:eastAsia="Times New Roman"/>
              </w:rPr>
            </w:pPr>
            <w:r w:rsidRPr="00157D02">
              <w:rPr>
                <w:rFonts w:eastAsia="Times New Roman"/>
              </w:rPr>
              <w:t>- fytopatogenní houby</w:t>
            </w:r>
          </w:p>
          <w:p w:rsidR="00CB7211" w:rsidRPr="00157D02" w:rsidRDefault="00CB7211" w:rsidP="00CB7211">
            <w:pPr>
              <w:rPr>
                <w:rFonts w:eastAsia="Times New Roman"/>
              </w:rPr>
            </w:pPr>
            <w:r w:rsidRPr="00157D02">
              <w:rPr>
                <w:rFonts w:eastAsia="Times New Roman"/>
              </w:rPr>
              <w:t>- přenos, perzistence a symptomy</w:t>
            </w:r>
          </w:p>
          <w:p w:rsidR="00CB7211" w:rsidRPr="00157D02" w:rsidRDefault="00E42E01" w:rsidP="00CB7211">
            <w:pPr>
              <w:rPr>
                <w:rFonts w:eastAsia="Times New Roman"/>
              </w:rPr>
            </w:pPr>
            <w:r w:rsidRPr="00157D02">
              <w:rPr>
                <w:rFonts w:eastAsia="Times New Roman"/>
              </w:rPr>
              <w:t xml:space="preserve">   </w:t>
            </w:r>
            <w:r w:rsidR="00CB7211" w:rsidRPr="00157D02">
              <w:rPr>
                <w:rFonts w:eastAsia="Times New Roman"/>
              </w:rPr>
              <w:t>houbových chorob</w:t>
            </w:r>
          </w:p>
          <w:p w:rsidR="00CB7211" w:rsidRPr="00157D02" w:rsidRDefault="00CB7211" w:rsidP="00CB7211">
            <w:pPr>
              <w:rPr>
                <w:rFonts w:eastAsia="Times New Roman"/>
              </w:rPr>
            </w:pPr>
            <w:r w:rsidRPr="00157D02">
              <w:rPr>
                <w:rFonts w:eastAsia="Times New Roman"/>
              </w:rPr>
              <w:t xml:space="preserve">- </w:t>
            </w:r>
            <w:proofErr w:type="spellStart"/>
            <w:r w:rsidRPr="00157D02">
              <w:rPr>
                <w:rFonts w:eastAsia="Times New Roman"/>
              </w:rPr>
              <w:t>Gaumannův</w:t>
            </w:r>
            <w:proofErr w:type="spellEnd"/>
            <w:r w:rsidRPr="00157D02">
              <w:rPr>
                <w:rFonts w:eastAsia="Times New Roman"/>
              </w:rPr>
              <w:t xml:space="preserve"> systém hub</w:t>
            </w:r>
          </w:p>
          <w:p w:rsidR="00CB7211" w:rsidRPr="00157D02" w:rsidRDefault="00CB7211" w:rsidP="00CB7211">
            <w:pPr>
              <w:rPr>
                <w:rFonts w:eastAsia="Times New Roman"/>
              </w:rPr>
            </w:pPr>
            <w:r w:rsidRPr="00157D02">
              <w:rPr>
                <w:rFonts w:eastAsia="Times New Roman"/>
              </w:rPr>
              <w:t xml:space="preserve">- </w:t>
            </w:r>
            <w:proofErr w:type="spellStart"/>
            <w:r w:rsidRPr="00157D02">
              <w:rPr>
                <w:rFonts w:eastAsia="Times New Roman"/>
              </w:rPr>
              <w:t>Archimycetes</w:t>
            </w:r>
            <w:proofErr w:type="spellEnd"/>
          </w:p>
          <w:p w:rsidR="00CB7211" w:rsidRPr="00157D02" w:rsidRDefault="00CB7211" w:rsidP="00CB7211">
            <w:pPr>
              <w:rPr>
                <w:rFonts w:eastAsia="Times New Roman"/>
              </w:rPr>
            </w:pPr>
            <w:r w:rsidRPr="00157D02">
              <w:rPr>
                <w:rFonts w:eastAsia="Times New Roman"/>
              </w:rPr>
              <w:t xml:space="preserve">- </w:t>
            </w:r>
            <w:proofErr w:type="spellStart"/>
            <w:r w:rsidRPr="00157D02">
              <w:rPr>
                <w:rFonts w:eastAsia="Times New Roman"/>
              </w:rPr>
              <w:t>Phycomycetes</w:t>
            </w:r>
            <w:proofErr w:type="spellEnd"/>
          </w:p>
          <w:p w:rsidR="00CB7211" w:rsidRPr="00157D02" w:rsidRDefault="00CB7211" w:rsidP="00CB7211">
            <w:pPr>
              <w:rPr>
                <w:rFonts w:eastAsia="Times New Roman"/>
              </w:rPr>
            </w:pPr>
            <w:r w:rsidRPr="00157D02">
              <w:rPr>
                <w:rFonts w:eastAsia="Times New Roman"/>
              </w:rPr>
              <w:t xml:space="preserve">- </w:t>
            </w:r>
            <w:proofErr w:type="spellStart"/>
            <w:r w:rsidRPr="00157D02">
              <w:rPr>
                <w:rFonts w:eastAsia="Times New Roman"/>
              </w:rPr>
              <w:t>Ascomycetes</w:t>
            </w:r>
            <w:proofErr w:type="spellEnd"/>
          </w:p>
          <w:p w:rsidR="00CB7211" w:rsidRPr="00157D02" w:rsidRDefault="00CB7211" w:rsidP="00CB7211">
            <w:pPr>
              <w:rPr>
                <w:rFonts w:eastAsia="Times New Roman"/>
              </w:rPr>
            </w:pPr>
            <w:r w:rsidRPr="00157D02">
              <w:rPr>
                <w:rFonts w:eastAsia="Times New Roman"/>
              </w:rPr>
              <w:t xml:space="preserve">- </w:t>
            </w:r>
            <w:proofErr w:type="spellStart"/>
            <w:r w:rsidRPr="00157D02">
              <w:rPr>
                <w:rFonts w:eastAsia="Times New Roman"/>
              </w:rPr>
              <w:t>Basidiomycetes</w:t>
            </w:r>
            <w:proofErr w:type="spellEnd"/>
          </w:p>
          <w:p w:rsidR="00CB7211" w:rsidRPr="00157D02" w:rsidRDefault="00CB7211" w:rsidP="00E1219C">
            <w:pPr>
              <w:rPr>
                <w:rFonts w:eastAsia="Times New Roman"/>
                <w:b/>
                <w:bCs/>
              </w:rPr>
            </w:pPr>
            <w:r w:rsidRPr="00157D02">
              <w:rPr>
                <w:rFonts w:eastAsia="Times New Roman"/>
              </w:rPr>
              <w:t xml:space="preserve">- </w:t>
            </w:r>
            <w:proofErr w:type="spellStart"/>
            <w:r w:rsidRPr="00157D02">
              <w:rPr>
                <w:rFonts w:eastAsia="Times New Roman"/>
              </w:rPr>
              <w:t>Deuteromycetes</w:t>
            </w:r>
            <w:proofErr w:type="spellEnd"/>
          </w:p>
        </w:tc>
        <w:tc>
          <w:tcPr>
            <w:tcW w:w="1087" w:type="dxa"/>
          </w:tcPr>
          <w:p w:rsidR="00CB7211" w:rsidRPr="00157D02" w:rsidRDefault="00CB7211" w:rsidP="00695D6C">
            <w:pPr>
              <w:jc w:val="center"/>
              <w:rPr>
                <w:rFonts w:eastAsia="Times New Roman"/>
              </w:rPr>
            </w:pPr>
            <w:r w:rsidRPr="00157D02">
              <w:rPr>
                <w:rFonts w:eastAsia="Times New Roman"/>
              </w:rPr>
              <w:t>5</w:t>
            </w:r>
          </w:p>
          <w:p w:rsidR="00CB7211" w:rsidRPr="00157D02" w:rsidRDefault="00CB7211" w:rsidP="00695D6C">
            <w:pPr>
              <w:jc w:val="center"/>
              <w:rPr>
                <w:rFonts w:eastAsia="Times New Roman"/>
              </w:rPr>
            </w:pPr>
          </w:p>
        </w:tc>
      </w:tr>
      <w:tr w:rsidR="00CB7211" w:rsidRPr="00157D02" w:rsidTr="00695D6C">
        <w:tc>
          <w:tcPr>
            <w:tcW w:w="4153" w:type="dxa"/>
          </w:tcPr>
          <w:p w:rsidR="00E1219C" w:rsidRDefault="00E1219C" w:rsidP="00CB7211">
            <w:pPr>
              <w:rPr>
                <w:rFonts w:eastAsia="Times New Roman"/>
              </w:rPr>
            </w:pPr>
          </w:p>
          <w:p w:rsidR="00CB7211" w:rsidRPr="00157D02" w:rsidRDefault="00CB7211" w:rsidP="00CB7211">
            <w:pPr>
              <w:rPr>
                <w:rFonts w:eastAsia="Times New Roman"/>
              </w:rPr>
            </w:pPr>
            <w:r w:rsidRPr="00157D02">
              <w:rPr>
                <w:rFonts w:eastAsia="Times New Roman"/>
              </w:rPr>
              <w:t xml:space="preserve"> charakterizuje plevelnou rostlinu</w:t>
            </w:r>
          </w:p>
          <w:p w:rsidR="00CB7211" w:rsidRPr="00157D02" w:rsidRDefault="00CB7211" w:rsidP="00CB7211">
            <w:pPr>
              <w:rPr>
                <w:rFonts w:eastAsia="Times New Roman"/>
              </w:rPr>
            </w:pPr>
            <w:r w:rsidRPr="00157D02">
              <w:rPr>
                <w:rFonts w:eastAsia="Times New Roman"/>
              </w:rPr>
              <w:t>- popíše škodlivost plevelů</w:t>
            </w:r>
          </w:p>
          <w:p w:rsidR="00CB7211" w:rsidRPr="00157D02" w:rsidRDefault="00CB7211" w:rsidP="00CB7211">
            <w:pPr>
              <w:rPr>
                <w:rFonts w:eastAsia="Times New Roman"/>
              </w:rPr>
            </w:pPr>
            <w:r w:rsidRPr="00157D02">
              <w:rPr>
                <w:rFonts w:eastAsia="Times New Roman"/>
              </w:rPr>
              <w:t>- seznámí se s ekologickým</w:t>
            </w:r>
          </w:p>
          <w:p w:rsidR="00CB7211" w:rsidRPr="00157D02" w:rsidRDefault="00E42E01" w:rsidP="00CB7211">
            <w:pPr>
              <w:rPr>
                <w:rFonts w:eastAsia="Times New Roman"/>
              </w:rPr>
            </w:pPr>
            <w:r w:rsidRPr="00157D02">
              <w:rPr>
                <w:rFonts w:eastAsia="Times New Roman"/>
              </w:rPr>
              <w:t xml:space="preserve">   </w:t>
            </w:r>
            <w:r w:rsidR="00CB7211" w:rsidRPr="00157D02">
              <w:rPr>
                <w:rFonts w:eastAsia="Times New Roman"/>
              </w:rPr>
              <w:t>významem plevelných rostlin</w:t>
            </w:r>
          </w:p>
          <w:p w:rsidR="00CB7211" w:rsidRPr="00157D02" w:rsidRDefault="00CB7211" w:rsidP="00CB7211">
            <w:pPr>
              <w:rPr>
                <w:rFonts w:eastAsia="Times New Roman"/>
              </w:rPr>
            </w:pPr>
            <w:r w:rsidRPr="00157D02">
              <w:rPr>
                <w:rFonts w:eastAsia="Times New Roman"/>
              </w:rPr>
              <w:t xml:space="preserve">- rozdělí plevele podle </w:t>
            </w:r>
            <w:proofErr w:type="spellStart"/>
            <w:r w:rsidRPr="00157D02">
              <w:rPr>
                <w:rFonts w:eastAsia="Times New Roman"/>
              </w:rPr>
              <w:t>herbologických</w:t>
            </w:r>
            <w:proofErr w:type="spellEnd"/>
          </w:p>
          <w:p w:rsidR="00CB7211" w:rsidRPr="00157D02" w:rsidRDefault="00E42E01" w:rsidP="00CB7211">
            <w:pPr>
              <w:rPr>
                <w:rFonts w:eastAsia="Times New Roman"/>
              </w:rPr>
            </w:pPr>
            <w:r w:rsidRPr="00157D02">
              <w:rPr>
                <w:rFonts w:eastAsia="Times New Roman"/>
              </w:rPr>
              <w:t xml:space="preserve">  </w:t>
            </w:r>
            <w:r w:rsidR="00CB7211" w:rsidRPr="00157D02">
              <w:rPr>
                <w:rFonts w:eastAsia="Times New Roman"/>
              </w:rPr>
              <w:t>vlastností</w:t>
            </w:r>
          </w:p>
          <w:p w:rsidR="00CB7211" w:rsidRPr="00157D02" w:rsidRDefault="00CB7211" w:rsidP="00CB7211">
            <w:pPr>
              <w:rPr>
                <w:rFonts w:eastAsia="Times New Roman"/>
              </w:rPr>
            </w:pPr>
            <w:r w:rsidRPr="00157D02">
              <w:rPr>
                <w:rFonts w:eastAsia="Times New Roman"/>
              </w:rPr>
              <w:t>- určí hlavní zástupce jednotlivých</w:t>
            </w:r>
          </w:p>
          <w:p w:rsidR="00CB7211" w:rsidRPr="00157D02" w:rsidRDefault="00E42E01" w:rsidP="00CB7211">
            <w:pPr>
              <w:rPr>
                <w:rFonts w:eastAsia="Times New Roman"/>
              </w:rPr>
            </w:pPr>
            <w:r w:rsidRPr="00157D02">
              <w:rPr>
                <w:rFonts w:eastAsia="Times New Roman"/>
              </w:rPr>
              <w:t xml:space="preserve">  </w:t>
            </w:r>
            <w:r w:rsidR="00CB7211" w:rsidRPr="00157D02">
              <w:rPr>
                <w:rFonts w:eastAsia="Times New Roman"/>
              </w:rPr>
              <w:t>skupin plevelů</w:t>
            </w:r>
          </w:p>
          <w:p w:rsidR="00CB7211" w:rsidRPr="00157D02" w:rsidRDefault="00CB7211" w:rsidP="00CB7211">
            <w:pPr>
              <w:rPr>
                <w:rFonts w:eastAsia="Times New Roman"/>
              </w:rPr>
            </w:pPr>
            <w:r w:rsidRPr="00157D02">
              <w:rPr>
                <w:rFonts w:eastAsia="Times New Roman"/>
              </w:rPr>
              <w:t>- navrhne možnosti ochrany proti</w:t>
            </w:r>
          </w:p>
          <w:p w:rsidR="00CB7211" w:rsidRPr="00157D02" w:rsidRDefault="00E42E01" w:rsidP="00CB7211">
            <w:pPr>
              <w:rPr>
                <w:rFonts w:eastAsia="Times New Roman"/>
              </w:rPr>
            </w:pPr>
            <w:r w:rsidRPr="00157D02">
              <w:rPr>
                <w:rFonts w:eastAsia="Times New Roman"/>
              </w:rPr>
              <w:t xml:space="preserve">  </w:t>
            </w:r>
            <w:r w:rsidR="00CB7211" w:rsidRPr="00157D02">
              <w:rPr>
                <w:rFonts w:eastAsia="Times New Roman"/>
              </w:rPr>
              <w:t>nejdůležitějším zástupcům</w:t>
            </w:r>
          </w:p>
          <w:p w:rsidR="00CB7211" w:rsidRPr="00157D02" w:rsidRDefault="00CB7211" w:rsidP="00CB7211">
            <w:pPr>
              <w:rPr>
                <w:rFonts w:eastAsia="Times New Roman"/>
              </w:rPr>
            </w:pPr>
          </w:p>
        </w:tc>
        <w:tc>
          <w:tcPr>
            <w:tcW w:w="4064" w:type="dxa"/>
          </w:tcPr>
          <w:p w:rsidR="00CB7211" w:rsidRPr="00157D02" w:rsidRDefault="00CB7211" w:rsidP="00CB7211">
            <w:pPr>
              <w:rPr>
                <w:rFonts w:eastAsia="Times New Roman"/>
                <w:b/>
                <w:bCs/>
              </w:rPr>
            </w:pPr>
            <w:r w:rsidRPr="00157D02">
              <w:rPr>
                <w:rFonts w:eastAsia="Times New Roman"/>
                <w:b/>
                <w:bCs/>
              </w:rPr>
              <w:t>7. Plevele</w:t>
            </w:r>
          </w:p>
          <w:p w:rsidR="00CB7211" w:rsidRPr="00157D02" w:rsidRDefault="00CB7211" w:rsidP="00CB7211">
            <w:pPr>
              <w:rPr>
                <w:rFonts w:eastAsia="Times New Roman"/>
              </w:rPr>
            </w:pPr>
            <w:r w:rsidRPr="00157D02">
              <w:rPr>
                <w:rFonts w:eastAsia="Times New Roman"/>
              </w:rPr>
              <w:t>- plevelné a doprovodné rostliny</w:t>
            </w:r>
          </w:p>
          <w:p w:rsidR="00CB7211" w:rsidRPr="00157D02" w:rsidRDefault="00CB7211" w:rsidP="00CB7211">
            <w:pPr>
              <w:rPr>
                <w:rFonts w:eastAsia="Times New Roman"/>
              </w:rPr>
            </w:pPr>
            <w:r w:rsidRPr="00157D02">
              <w:rPr>
                <w:rFonts w:eastAsia="Times New Roman"/>
              </w:rPr>
              <w:t>- škodlivost plevelů</w:t>
            </w:r>
          </w:p>
          <w:p w:rsidR="00CB7211" w:rsidRPr="00157D02" w:rsidRDefault="00CB7211" w:rsidP="00CB7211">
            <w:pPr>
              <w:rPr>
                <w:rFonts w:eastAsia="Times New Roman"/>
              </w:rPr>
            </w:pPr>
            <w:r w:rsidRPr="00157D02">
              <w:rPr>
                <w:rFonts w:eastAsia="Times New Roman"/>
              </w:rPr>
              <w:t>- ekologický význam plevelů</w:t>
            </w:r>
          </w:p>
          <w:p w:rsidR="00CB7211" w:rsidRPr="00157D02" w:rsidRDefault="00CB7211" w:rsidP="00CB7211">
            <w:pPr>
              <w:rPr>
                <w:rFonts w:eastAsia="Times New Roman"/>
              </w:rPr>
            </w:pPr>
            <w:r w:rsidRPr="00157D02">
              <w:rPr>
                <w:rFonts w:eastAsia="Times New Roman"/>
              </w:rPr>
              <w:t>- plevele jednoleté rozmnožující se</w:t>
            </w:r>
          </w:p>
          <w:p w:rsidR="00CB7211" w:rsidRPr="00157D02" w:rsidRDefault="00E42E01" w:rsidP="00CB7211">
            <w:pPr>
              <w:rPr>
                <w:rFonts w:eastAsia="Times New Roman"/>
              </w:rPr>
            </w:pPr>
            <w:r w:rsidRPr="00157D02">
              <w:rPr>
                <w:rFonts w:eastAsia="Times New Roman"/>
              </w:rPr>
              <w:t xml:space="preserve">  </w:t>
            </w:r>
            <w:r w:rsidR="00CB7211" w:rsidRPr="00157D02">
              <w:rPr>
                <w:rFonts w:eastAsia="Times New Roman"/>
              </w:rPr>
              <w:t>pouze generativně</w:t>
            </w:r>
          </w:p>
          <w:p w:rsidR="00CB7211" w:rsidRPr="00157D02" w:rsidRDefault="00CB7211" w:rsidP="00CB7211">
            <w:pPr>
              <w:rPr>
                <w:rFonts w:eastAsia="Times New Roman"/>
              </w:rPr>
            </w:pPr>
            <w:r w:rsidRPr="00157D02">
              <w:rPr>
                <w:rFonts w:eastAsia="Times New Roman"/>
              </w:rPr>
              <w:t>- plevele dvouleté až víceleté</w:t>
            </w:r>
          </w:p>
          <w:p w:rsidR="00CB7211" w:rsidRPr="00157D02" w:rsidRDefault="00E42E01" w:rsidP="00CB7211">
            <w:pPr>
              <w:rPr>
                <w:rFonts w:eastAsia="Times New Roman"/>
              </w:rPr>
            </w:pPr>
            <w:r w:rsidRPr="00157D02">
              <w:rPr>
                <w:rFonts w:eastAsia="Times New Roman"/>
              </w:rPr>
              <w:t xml:space="preserve">  </w:t>
            </w:r>
            <w:r w:rsidR="00CB7211" w:rsidRPr="00157D02">
              <w:rPr>
                <w:rFonts w:eastAsia="Times New Roman"/>
              </w:rPr>
              <w:t>rozmnožující se převážně</w:t>
            </w:r>
          </w:p>
          <w:p w:rsidR="00CB7211" w:rsidRPr="00157D02" w:rsidRDefault="00E42E01" w:rsidP="00CB7211">
            <w:pPr>
              <w:rPr>
                <w:rFonts w:eastAsia="Times New Roman"/>
              </w:rPr>
            </w:pPr>
            <w:r w:rsidRPr="00157D02">
              <w:rPr>
                <w:rFonts w:eastAsia="Times New Roman"/>
              </w:rPr>
              <w:t xml:space="preserve">  </w:t>
            </w:r>
            <w:r w:rsidR="00CB7211" w:rsidRPr="00157D02">
              <w:rPr>
                <w:rFonts w:eastAsia="Times New Roman"/>
              </w:rPr>
              <w:t>generativně</w:t>
            </w:r>
          </w:p>
          <w:p w:rsidR="00CB7211" w:rsidRPr="00157D02" w:rsidRDefault="00CB7211" w:rsidP="00CB7211">
            <w:pPr>
              <w:rPr>
                <w:rFonts w:eastAsia="Times New Roman"/>
              </w:rPr>
            </w:pPr>
            <w:r w:rsidRPr="00157D02">
              <w:rPr>
                <w:rFonts w:eastAsia="Times New Roman"/>
              </w:rPr>
              <w:t>- plevele vytrvalé rozmnožující se</w:t>
            </w:r>
          </w:p>
          <w:p w:rsidR="00CB7211" w:rsidRPr="00157D02" w:rsidRDefault="00E42E01" w:rsidP="00CB7211">
            <w:pPr>
              <w:rPr>
                <w:rFonts w:eastAsia="Times New Roman"/>
              </w:rPr>
            </w:pPr>
            <w:r w:rsidRPr="00157D02">
              <w:rPr>
                <w:rFonts w:eastAsia="Times New Roman"/>
              </w:rPr>
              <w:t xml:space="preserve">  </w:t>
            </w:r>
            <w:r w:rsidR="00CB7211" w:rsidRPr="00157D02">
              <w:rPr>
                <w:rFonts w:eastAsia="Times New Roman"/>
              </w:rPr>
              <w:t>převážně vegetativně</w:t>
            </w:r>
          </w:p>
          <w:p w:rsidR="00CB7211" w:rsidRPr="00157D02" w:rsidRDefault="00CB7211" w:rsidP="00CB7211">
            <w:pPr>
              <w:rPr>
                <w:rFonts w:eastAsia="Times New Roman"/>
              </w:rPr>
            </w:pPr>
            <w:r w:rsidRPr="00157D02">
              <w:rPr>
                <w:rFonts w:eastAsia="Times New Roman"/>
              </w:rPr>
              <w:t xml:space="preserve">- plevele </w:t>
            </w:r>
            <w:proofErr w:type="spellStart"/>
            <w:r w:rsidRPr="00157D02">
              <w:rPr>
                <w:rFonts w:eastAsia="Times New Roman"/>
              </w:rPr>
              <w:t>poloparazitické</w:t>
            </w:r>
            <w:proofErr w:type="spellEnd"/>
            <w:r w:rsidRPr="00157D02">
              <w:rPr>
                <w:rFonts w:eastAsia="Times New Roman"/>
              </w:rPr>
              <w:t xml:space="preserve"> a parazitické</w:t>
            </w:r>
          </w:p>
          <w:p w:rsidR="00CB7211" w:rsidRPr="00157D02" w:rsidRDefault="00CB7211" w:rsidP="00CB7211">
            <w:pPr>
              <w:rPr>
                <w:rFonts w:eastAsia="Times New Roman"/>
              </w:rPr>
            </w:pPr>
            <w:r w:rsidRPr="00157D02">
              <w:rPr>
                <w:rFonts w:eastAsia="Times New Roman"/>
              </w:rPr>
              <w:t>- ochrana proti plevelům</w:t>
            </w:r>
          </w:p>
          <w:p w:rsidR="00CB7211" w:rsidRPr="00157D02" w:rsidRDefault="00CB7211" w:rsidP="00CB7211">
            <w:pPr>
              <w:rPr>
                <w:rFonts w:eastAsia="Times New Roman"/>
                <w:b/>
                <w:bCs/>
              </w:rPr>
            </w:pPr>
          </w:p>
        </w:tc>
        <w:tc>
          <w:tcPr>
            <w:tcW w:w="1087" w:type="dxa"/>
          </w:tcPr>
          <w:p w:rsidR="00CB7211" w:rsidRPr="00157D02" w:rsidRDefault="00CB7211" w:rsidP="00695D6C">
            <w:pPr>
              <w:jc w:val="center"/>
              <w:rPr>
                <w:rFonts w:eastAsia="Times New Roman"/>
              </w:rPr>
            </w:pPr>
            <w:r w:rsidRPr="00157D02">
              <w:rPr>
                <w:rFonts w:eastAsia="Times New Roman"/>
              </w:rPr>
              <w:t>6</w:t>
            </w:r>
          </w:p>
          <w:p w:rsidR="00CB7211" w:rsidRPr="00157D02" w:rsidRDefault="00CB7211" w:rsidP="00695D6C">
            <w:pPr>
              <w:jc w:val="center"/>
              <w:rPr>
                <w:rFonts w:eastAsia="Times New Roman"/>
              </w:rPr>
            </w:pPr>
          </w:p>
        </w:tc>
      </w:tr>
      <w:tr w:rsidR="00CB7211" w:rsidRPr="00157D02" w:rsidTr="00695D6C">
        <w:tc>
          <w:tcPr>
            <w:tcW w:w="4153" w:type="dxa"/>
          </w:tcPr>
          <w:p w:rsidR="00E1219C" w:rsidRDefault="00E1219C" w:rsidP="00CB7211">
            <w:pPr>
              <w:rPr>
                <w:rFonts w:eastAsia="Times New Roman"/>
              </w:rPr>
            </w:pPr>
          </w:p>
          <w:p w:rsidR="00CB7211" w:rsidRPr="00157D02" w:rsidRDefault="00E1219C" w:rsidP="00CB7211">
            <w:pPr>
              <w:rPr>
                <w:rFonts w:eastAsia="Times New Roman"/>
              </w:rPr>
            </w:pPr>
            <w:r>
              <w:rPr>
                <w:rFonts w:eastAsia="Times New Roman"/>
              </w:rPr>
              <w:t xml:space="preserve">- </w:t>
            </w:r>
            <w:r w:rsidR="00CB7211" w:rsidRPr="00157D02">
              <w:rPr>
                <w:rFonts w:eastAsia="Times New Roman"/>
              </w:rPr>
              <w:t>charakterizuje živočišné škůdce</w:t>
            </w:r>
          </w:p>
          <w:p w:rsidR="00CB7211" w:rsidRPr="00157D02" w:rsidRDefault="00DB02E8" w:rsidP="00CB7211">
            <w:pPr>
              <w:rPr>
                <w:rFonts w:eastAsia="Times New Roman"/>
              </w:rPr>
            </w:pPr>
            <w:r w:rsidRPr="00157D02">
              <w:rPr>
                <w:rFonts w:eastAsia="Times New Roman"/>
              </w:rPr>
              <w:t xml:space="preserve">  </w:t>
            </w:r>
            <w:r w:rsidR="00CB7211" w:rsidRPr="00157D02">
              <w:rPr>
                <w:rFonts w:eastAsia="Times New Roman"/>
              </w:rPr>
              <w:t>rostlin</w:t>
            </w:r>
          </w:p>
          <w:p w:rsidR="00CB7211" w:rsidRPr="00157D02" w:rsidRDefault="00CB7211" w:rsidP="00CB7211">
            <w:pPr>
              <w:rPr>
                <w:rFonts w:eastAsia="Times New Roman"/>
              </w:rPr>
            </w:pPr>
            <w:r w:rsidRPr="00157D02">
              <w:rPr>
                <w:rFonts w:eastAsia="Times New Roman"/>
              </w:rPr>
              <w:t>- charakterizuje háďátka, měkkýše,</w:t>
            </w:r>
          </w:p>
          <w:p w:rsidR="00CB7211" w:rsidRPr="00157D02" w:rsidRDefault="00DB02E8" w:rsidP="00CB7211">
            <w:pPr>
              <w:rPr>
                <w:rFonts w:eastAsia="Times New Roman"/>
              </w:rPr>
            </w:pPr>
            <w:r w:rsidRPr="00157D02">
              <w:rPr>
                <w:rFonts w:eastAsia="Times New Roman"/>
              </w:rPr>
              <w:t xml:space="preserve">  </w:t>
            </w:r>
            <w:r w:rsidR="00CB7211" w:rsidRPr="00157D02">
              <w:rPr>
                <w:rFonts w:eastAsia="Times New Roman"/>
              </w:rPr>
              <w:t>roztoče, hmyz a obratlovce, včetně</w:t>
            </w:r>
          </w:p>
          <w:p w:rsidR="00CB7211" w:rsidRPr="00157D02" w:rsidRDefault="00DB02E8" w:rsidP="00CB7211">
            <w:pPr>
              <w:rPr>
                <w:rFonts w:eastAsia="Times New Roman"/>
              </w:rPr>
            </w:pPr>
            <w:r w:rsidRPr="00157D02">
              <w:rPr>
                <w:rFonts w:eastAsia="Times New Roman"/>
              </w:rPr>
              <w:t xml:space="preserve">  </w:t>
            </w:r>
            <w:r w:rsidR="00CB7211" w:rsidRPr="00157D02">
              <w:rPr>
                <w:rFonts w:eastAsia="Times New Roman"/>
              </w:rPr>
              <w:t>hospodářsky nejškodlivějších</w:t>
            </w:r>
          </w:p>
          <w:p w:rsidR="00CB7211" w:rsidRPr="00157D02" w:rsidRDefault="00DB02E8" w:rsidP="00CB7211">
            <w:pPr>
              <w:rPr>
                <w:rFonts w:eastAsia="Times New Roman"/>
              </w:rPr>
            </w:pPr>
            <w:r w:rsidRPr="00157D02">
              <w:rPr>
                <w:rFonts w:eastAsia="Times New Roman"/>
              </w:rPr>
              <w:t xml:space="preserve">  </w:t>
            </w:r>
            <w:r w:rsidR="00CB7211" w:rsidRPr="00157D02">
              <w:rPr>
                <w:rFonts w:eastAsia="Times New Roman"/>
              </w:rPr>
              <w:t>zástupců</w:t>
            </w:r>
          </w:p>
          <w:p w:rsidR="00CB7211" w:rsidRPr="00157D02" w:rsidRDefault="00CB7211" w:rsidP="00CB7211">
            <w:pPr>
              <w:rPr>
                <w:rFonts w:eastAsia="Times New Roman"/>
              </w:rPr>
            </w:pPr>
            <w:r w:rsidRPr="00157D02">
              <w:rPr>
                <w:rFonts w:eastAsia="Times New Roman"/>
              </w:rPr>
              <w:t>- navrhne možnosti ochrany proti nim</w:t>
            </w:r>
          </w:p>
          <w:p w:rsidR="00CB7211" w:rsidRPr="00157D02" w:rsidRDefault="00CB7211" w:rsidP="00CB7211">
            <w:pPr>
              <w:rPr>
                <w:rFonts w:eastAsia="Times New Roman"/>
              </w:rPr>
            </w:pPr>
          </w:p>
        </w:tc>
        <w:tc>
          <w:tcPr>
            <w:tcW w:w="4064" w:type="dxa"/>
          </w:tcPr>
          <w:p w:rsidR="00CB7211" w:rsidRPr="00157D02" w:rsidRDefault="00CB7211" w:rsidP="00CB7211">
            <w:pPr>
              <w:rPr>
                <w:rFonts w:eastAsia="Times New Roman"/>
                <w:b/>
                <w:bCs/>
              </w:rPr>
            </w:pPr>
            <w:r w:rsidRPr="00157D02">
              <w:rPr>
                <w:rFonts w:eastAsia="Times New Roman"/>
                <w:b/>
                <w:bCs/>
              </w:rPr>
              <w:t>8. Škůdci</w:t>
            </w:r>
          </w:p>
          <w:p w:rsidR="00CB7211" w:rsidRPr="00157D02" w:rsidRDefault="00CB7211" w:rsidP="00CB7211">
            <w:pPr>
              <w:rPr>
                <w:rFonts w:eastAsia="Times New Roman"/>
              </w:rPr>
            </w:pPr>
            <w:r w:rsidRPr="00157D02">
              <w:rPr>
                <w:rFonts w:eastAsia="Times New Roman"/>
              </w:rPr>
              <w:t>- živočišní škůdci rostlin a zásob</w:t>
            </w:r>
          </w:p>
          <w:p w:rsidR="00CB7211" w:rsidRPr="00157D02" w:rsidRDefault="00CB7211" w:rsidP="00CB7211">
            <w:pPr>
              <w:rPr>
                <w:rFonts w:eastAsia="Times New Roman"/>
              </w:rPr>
            </w:pPr>
            <w:r w:rsidRPr="00157D02">
              <w:rPr>
                <w:rFonts w:eastAsia="Times New Roman"/>
              </w:rPr>
              <w:t>- háďátka</w:t>
            </w:r>
          </w:p>
          <w:p w:rsidR="00CB7211" w:rsidRPr="00157D02" w:rsidRDefault="00CB7211" w:rsidP="00CB7211">
            <w:pPr>
              <w:rPr>
                <w:rFonts w:eastAsia="Times New Roman"/>
              </w:rPr>
            </w:pPr>
            <w:r w:rsidRPr="00157D02">
              <w:rPr>
                <w:rFonts w:eastAsia="Times New Roman"/>
              </w:rPr>
              <w:t>- měkkýši</w:t>
            </w:r>
          </w:p>
          <w:p w:rsidR="00CB7211" w:rsidRPr="00157D02" w:rsidRDefault="00CB7211" w:rsidP="00CB7211">
            <w:pPr>
              <w:rPr>
                <w:rFonts w:eastAsia="Times New Roman"/>
              </w:rPr>
            </w:pPr>
            <w:r w:rsidRPr="00157D02">
              <w:rPr>
                <w:rFonts w:eastAsia="Times New Roman"/>
              </w:rPr>
              <w:t>- roztoči</w:t>
            </w:r>
          </w:p>
          <w:p w:rsidR="00CB7211" w:rsidRPr="00157D02" w:rsidRDefault="00CB7211" w:rsidP="00CB7211">
            <w:pPr>
              <w:rPr>
                <w:rFonts w:eastAsia="Times New Roman"/>
              </w:rPr>
            </w:pPr>
            <w:r w:rsidRPr="00157D02">
              <w:rPr>
                <w:rFonts w:eastAsia="Times New Roman"/>
              </w:rPr>
              <w:t>- hmyz</w:t>
            </w:r>
          </w:p>
          <w:p w:rsidR="00CB7211" w:rsidRPr="00157D02" w:rsidRDefault="00CB7211" w:rsidP="00CB7211">
            <w:pPr>
              <w:rPr>
                <w:rFonts w:eastAsia="Times New Roman"/>
              </w:rPr>
            </w:pPr>
            <w:r w:rsidRPr="00157D02">
              <w:rPr>
                <w:rFonts w:eastAsia="Times New Roman"/>
              </w:rPr>
              <w:t>- obratlovci</w:t>
            </w:r>
          </w:p>
          <w:p w:rsidR="00CB7211" w:rsidRPr="00157D02" w:rsidRDefault="00CB7211" w:rsidP="00CB7211">
            <w:pPr>
              <w:rPr>
                <w:rFonts w:eastAsia="Times New Roman"/>
                <w:b/>
                <w:bCs/>
              </w:rPr>
            </w:pPr>
          </w:p>
        </w:tc>
        <w:tc>
          <w:tcPr>
            <w:tcW w:w="1087" w:type="dxa"/>
          </w:tcPr>
          <w:p w:rsidR="00CB7211" w:rsidRPr="00157D02" w:rsidRDefault="00CB7211" w:rsidP="00695D6C">
            <w:pPr>
              <w:jc w:val="center"/>
              <w:rPr>
                <w:rFonts w:eastAsia="Times New Roman"/>
              </w:rPr>
            </w:pPr>
            <w:r w:rsidRPr="00157D02">
              <w:rPr>
                <w:rFonts w:eastAsia="Times New Roman"/>
              </w:rPr>
              <w:t>8</w:t>
            </w:r>
          </w:p>
          <w:p w:rsidR="00CB7211" w:rsidRPr="00157D02" w:rsidRDefault="00CB7211" w:rsidP="00695D6C">
            <w:pPr>
              <w:jc w:val="center"/>
              <w:rPr>
                <w:rFonts w:eastAsia="Times New Roman"/>
              </w:rPr>
            </w:pPr>
          </w:p>
        </w:tc>
      </w:tr>
      <w:tr w:rsidR="00CB7211" w:rsidRPr="00157D02" w:rsidTr="00695D6C">
        <w:tc>
          <w:tcPr>
            <w:tcW w:w="4153" w:type="dxa"/>
          </w:tcPr>
          <w:p w:rsidR="00E1219C" w:rsidRDefault="00E1219C" w:rsidP="00CB7211">
            <w:pPr>
              <w:rPr>
                <w:rFonts w:eastAsia="Times New Roman"/>
              </w:rPr>
            </w:pPr>
          </w:p>
          <w:p w:rsidR="00E1219C" w:rsidRDefault="00E1219C" w:rsidP="00CB7211">
            <w:pPr>
              <w:rPr>
                <w:rFonts w:eastAsia="Times New Roman"/>
              </w:rPr>
            </w:pPr>
          </w:p>
          <w:p w:rsidR="00E1219C" w:rsidRDefault="00E1219C" w:rsidP="00CB7211">
            <w:pPr>
              <w:rPr>
                <w:rFonts w:eastAsia="Times New Roman"/>
              </w:rPr>
            </w:pPr>
          </w:p>
          <w:p w:rsidR="00E1219C" w:rsidRDefault="00E1219C" w:rsidP="00CB7211">
            <w:pPr>
              <w:rPr>
                <w:rFonts w:eastAsia="Times New Roman"/>
              </w:rPr>
            </w:pPr>
          </w:p>
          <w:p w:rsidR="00E1219C" w:rsidRDefault="00E1219C" w:rsidP="00CB7211">
            <w:pPr>
              <w:rPr>
                <w:rFonts w:eastAsia="Times New Roman"/>
              </w:rPr>
            </w:pPr>
            <w:r>
              <w:rPr>
                <w:rFonts w:eastAsia="Times New Roman"/>
              </w:rPr>
              <w:t xml:space="preserve">- </w:t>
            </w:r>
            <w:r w:rsidR="00CB7211" w:rsidRPr="00157D02">
              <w:rPr>
                <w:rFonts w:eastAsia="Times New Roman"/>
              </w:rPr>
              <w:t xml:space="preserve">rozpozná nejdůležitější choroby </w:t>
            </w:r>
            <w:r>
              <w:rPr>
                <w:rFonts w:eastAsia="Times New Roman"/>
              </w:rPr>
              <w:t xml:space="preserve">   </w:t>
            </w:r>
          </w:p>
          <w:p w:rsidR="00CB7211" w:rsidRPr="00157D02" w:rsidRDefault="00E1219C" w:rsidP="00CB7211">
            <w:pPr>
              <w:rPr>
                <w:rFonts w:eastAsia="Times New Roman"/>
              </w:rPr>
            </w:pPr>
            <w:r>
              <w:rPr>
                <w:rFonts w:eastAsia="Times New Roman"/>
              </w:rPr>
              <w:t xml:space="preserve">  </w:t>
            </w:r>
            <w:r w:rsidR="00CB7211" w:rsidRPr="00157D02">
              <w:rPr>
                <w:rFonts w:eastAsia="Times New Roman"/>
              </w:rPr>
              <w:t>hlavních skupin plodin</w:t>
            </w:r>
          </w:p>
          <w:p w:rsidR="00E1219C" w:rsidRDefault="00CB7211" w:rsidP="00CB7211">
            <w:pPr>
              <w:rPr>
                <w:rFonts w:eastAsia="Times New Roman"/>
              </w:rPr>
            </w:pPr>
            <w:r w:rsidRPr="00157D02">
              <w:rPr>
                <w:rFonts w:eastAsia="Times New Roman"/>
              </w:rPr>
              <w:t xml:space="preserve">- charakterizuje hlavní škůdce těchto </w:t>
            </w:r>
            <w:r w:rsidR="00DB02E8" w:rsidRPr="00157D02">
              <w:rPr>
                <w:rFonts w:eastAsia="Times New Roman"/>
              </w:rPr>
              <w:t xml:space="preserve">  </w:t>
            </w:r>
            <w:r w:rsidR="00E1219C">
              <w:rPr>
                <w:rFonts w:eastAsia="Times New Roman"/>
              </w:rPr>
              <w:t xml:space="preserve">  </w:t>
            </w:r>
          </w:p>
          <w:p w:rsidR="00CB7211" w:rsidRPr="00157D02" w:rsidRDefault="00E1219C" w:rsidP="00CB7211">
            <w:pPr>
              <w:rPr>
                <w:rFonts w:eastAsia="Times New Roman"/>
              </w:rPr>
            </w:pPr>
            <w:r>
              <w:rPr>
                <w:rFonts w:eastAsia="Times New Roman"/>
              </w:rPr>
              <w:t xml:space="preserve">  </w:t>
            </w:r>
            <w:r w:rsidR="00CB7211" w:rsidRPr="00157D02">
              <w:rPr>
                <w:rFonts w:eastAsia="Times New Roman"/>
              </w:rPr>
              <w:t>skupin</w:t>
            </w:r>
          </w:p>
          <w:p w:rsidR="00CB7211" w:rsidRPr="00157D02" w:rsidRDefault="00CB7211" w:rsidP="00CB7211">
            <w:pPr>
              <w:rPr>
                <w:rFonts w:eastAsia="Times New Roman"/>
              </w:rPr>
            </w:pPr>
            <w:r w:rsidRPr="00157D02">
              <w:rPr>
                <w:rFonts w:eastAsia="Times New Roman"/>
              </w:rPr>
              <w:t xml:space="preserve">- určí nejvýznamnější plevele </w:t>
            </w:r>
          </w:p>
          <w:p w:rsidR="00E1219C" w:rsidRDefault="00CB7211" w:rsidP="00CB7211">
            <w:pPr>
              <w:rPr>
                <w:rFonts w:eastAsia="Times New Roman"/>
              </w:rPr>
            </w:pPr>
            <w:r w:rsidRPr="00157D02">
              <w:rPr>
                <w:rFonts w:eastAsia="Times New Roman"/>
              </w:rPr>
              <w:t xml:space="preserve">- navrhne komplexní možnosti ochrany </w:t>
            </w:r>
            <w:r w:rsidR="00DB02E8" w:rsidRPr="00157D02">
              <w:rPr>
                <w:rFonts w:eastAsia="Times New Roman"/>
              </w:rPr>
              <w:t xml:space="preserve">  </w:t>
            </w:r>
          </w:p>
          <w:p w:rsidR="00CB7211" w:rsidRPr="00157D02" w:rsidRDefault="00E1219C" w:rsidP="00CB7211">
            <w:pPr>
              <w:rPr>
                <w:rFonts w:eastAsia="Times New Roman"/>
              </w:rPr>
            </w:pPr>
            <w:r>
              <w:rPr>
                <w:rFonts w:eastAsia="Times New Roman"/>
              </w:rPr>
              <w:t xml:space="preserve">  </w:t>
            </w:r>
            <w:r w:rsidR="00CB7211" w:rsidRPr="00157D02">
              <w:rPr>
                <w:rFonts w:eastAsia="Times New Roman"/>
              </w:rPr>
              <w:t>proti jednotlivým činitelům</w:t>
            </w:r>
          </w:p>
          <w:p w:rsidR="00E1219C" w:rsidRDefault="00CB7211" w:rsidP="00CB7211">
            <w:pPr>
              <w:rPr>
                <w:rFonts w:eastAsia="Times New Roman"/>
              </w:rPr>
            </w:pPr>
            <w:r w:rsidRPr="00157D02">
              <w:rPr>
                <w:rFonts w:eastAsia="Times New Roman"/>
              </w:rPr>
              <w:t xml:space="preserve">- orientuje se v etiketě přípravku a </w:t>
            </w:r>
          </w:p>
          <w:p w:rsidR="00E1219C" w:rsidRDefault="00E1219C" w:rsidP="00CB7211">
            <w:pPr>
              <w:rPr>
                <w:rFonts w:eastAsia="Times New Roman"/>
              </w:rPr>
            </w:pPr>
            <w:r>
              <w:rPr>
                <w:rFonts w:eastAsia="Times New Roman"/>
              </w:rPr>
              <w:t xml:space="preserve">  </w:t>
            </w:r>
            <w:r w:rsidR="00CB7211" w:rsidRPr="00157D02">
              <w:rPr>
                <w:rFonts w:eastAsia="Times New Roman"/>
              </w:rPr>
              <w:t xml:space="preserve">bezpečném postupu při zacházení s </w:t>
            </w:r>
            <w:r>
              <w:rPr>
                <w:rFonts w:eastAsia="Times New Roman"/>
              </w:rPr>
              <w:t xml:space="preserve"> </w:t>
            </w:r>
          </w:p>
          <w:p w:rsidR="00CB7211" w:rsidRPr="00157D02" w:rsidRDefault="00E1219C" w:rsidP="00CB7211">
            <w:pPr>
              <w:rPr>
                <w:rFonts w:eastAsia="Times New Roman"/>
              </w:rPr>
            </w:pPr>
            <w:r>
              <w:rPr>
                <w:rFonts w:eastAsia="Times New Roman"/>
              </w:rPr>
              <w:t xml:space="preserve">  </w:t>
            </w:r>
            <w:r w:rsidR="00CB7211" w:rsidRPr="00157D02">
              <w:rPr>
                <w:rFonts w:eastAsia="Times New Roman"/>
              </w:rPr>
              <w:t>přípravky</w:t>
            </w:r>
          </w:p>
          <w:p w:rsidR="00CB7211" w:rsidRPr="00157D02" w:rsidRDefault="00CB7211" w:rsidP="00CB7211">
            <w:pPr>
              <w:rPr>
                <w:rFonts w:eastAsia="Times New Roman"/>
              </w:rPr>
            </w:pPr>
            <w:r w:rsidRPr="00157D02">
              <w:rPr>
                <w:rFonts w:eastAsia="Times New Roman"/>
              </w:rPr>
              <w:t>- využívá rostlinolékařský portál</w:t>
            </w:r>
          </w:p>
          <w:p w:rsidR="00CB7211" w:rsidRPr="00157D02" w:rsidRDefault="00CB7211" w:rsidP="00CB7211">
            <w:pPr>
              <w:rPr>
                <w:rFonts w:eastAsia="Times New Roman"/>
              </w:rPr>
            </w:pPr>
            <w:r w:rsidRPr="00157D02">
              <w:rPr>
                <w:rFonts w:eastAsia="Times New Roman"/>
              </w:rPr>
              <w:t>- vede záznam o aplikaci přípravků</w:t>
            </w:r>
          </w:p>
          <w:p w:rsidR="00CB7211" w:rsidRPr="00157D02" w:rsidRDefault="00CB7211" w:rsidP="00CB7211">
            <w:pPr>
              <w:rPr>
                <w:rFonts w:eastAsia="Times New Roman"/>
              </w:rPr>
            </w:pPr>
            <w:r w:rsidRPr="00157D02">
              <w:rPr>
                <w:rFonts w:eastAsia="Times New Roman"/>
              </w:rPr>
              <w:t xml:space="preserve">- orientuje se v legislativě </w:t>
            </w:r>
          </w:p>
          <w:p w:rsidR="00CB7211" w:rsidRDefault="00CB7211" w:rsidP="00CB7211">
            <w:pPr>
              <w:rPr>
                <w:rFonts w:eastAsia="Times New Roman"/>
              </w:rPr>
            </w:pPr>
            <w:r w:rsidRPr="00157D02">
              <w:rPr>
                <w:rFonts w:eastAsia="Times New Roman"/>
              </w:rPr>
              <w:t>- zná mimořádná opatření</w:t>
            </w:r>
          </w:p>
          <w:p w:rsidR="00E1219C" w:rsidRPr="00157D02" w:rsidRDefault="00E1219C" w:rsidP="00CB7211">
            <w:pPr>
              <w:rPr>
                <w:rFonts w:eastAsia="Times New Roman"/>
              </w:rPr>
            </w:pPr>
          </w:p>
        </w:tc>
        <w:tc>
          <w:tcPr>
            <w:tcW w:w="4064" w:type="dxa"/>
          </w:tcPr>
          <w:p w:rsidR="00DE783F" w:rsidRDefault="00CB7211" w:rsidP="00CB7211">
            <w:pPr>
              <w:rPr>
                <w:rFonts w:eastAsia="Times New Roman"/>
                <w:b/>
                <w:bCs/>
              </w:rPr>
            </w:pPr>
            <w:r w:rsidRPr="00157D02">
              <w:rPr>
                <w:rFonts w:eastAsia="Times New Roman"/>
                <w:b/>
                <w:bCs/>
              </w:rPr>
              <w:t xml:space="preserve">9. Praktická ochrana rostlin </w:t>
            </w:r>
            <w:r w:rsidR="00DE783F">
              <w:rPr>
                <w:rFonts w:eastAsia="Times New Roman"/>
                <w:b/>
                <w:bCs/>
              </w:rPr>
              <w:t xml:space="preserve"> </w:t>
            </w:r>
          </w:p>
          <w:p w:rsidR="00DE783F" w:rsidRDefault="00DE783F" w:rsidP="00CB7211">
            <w:pPr>
              <w:rPr>
                <w:rFonts w:eastAsia="Times New Roman"/>
                <w:b/>
                <w:bCs/>
              </w:rPr>
            </w:pPr>
            <w:r>
              <w:rPr>
                <w:rFonts w:eastAsia="Times New Roman"/>
                <w:b/>
                <w:bCs/>
              </w:rPr>
              <w:t xml:space="preserve">    </w:t>
            </w:r>
            <w:r w:rsidR="00CB7211" w:rsidRPr="00157D02">
              <w:rPr>
                <w:rFonts w:eastAsia="Times New Roman"/>
                <w:b/>
                <w:bCs/>
              </w:rPr>
              <w:t xml:space="preserve">(obiloviny, luskoviny, cukrovka, </w:t>
            </w:r>
          </w:p>
          <w:p w:rsidR="00DE783F" w:rsidRDefault="00DE783F" w:rsidP="00CB7211">
            <w:pPr>
              <w:rPr>
                <w:rFonts w:eastAsia="Times New Roman"/>
                <w:b/>
                <w:bCs/>
              </w:rPr>
            </w:pPr>
            <w:r>
              <w:rPr>
                <w:rFonts w:eastAsia="Times New Roman"/>
                <w:b/>
                <w:bCs/>
              </w:rPr>
              <w:t xml:space="preserve">    </w:t>
            </w:r>
            <w:r w:rsidR="00CB7211" w:rsidRPr="00157D02">
              <w:rPr>
                <w:rFonts w:eastAsia="Times New Roman"/>
                <w:b/>
                <w:bCs/>
              </w:rPr>
              <w:t xml:space="preserve">brambory, olejniny) a zacházení s </w:t>
            </w:r>
          </w:p>
          <w:p w:rsidR="00CB7211" w:rsidRPr="00157D02" w:rsidRDefault="00DE783F" w:rsidP="00CB7211">
            <w:pPr>
              <w:rPr>
                <w:rFonts w:eastAsia="Times New Roman"/>
                <w:b/>
                <w:bCs/>
              </w:rPr>
            </w:pPr>
            <w:r>
              <w:rPr>
                <w:rFonts w:eastAsia="Times New Roman"/>
                <w:b/>
                <w:bCs/>
              </w:rPr>
              <w:t xml:space="preserve">    </w:t>
            </w:r>
            <w:r w:rsidR="00CB7211" w:rsidRPr="00157D02">
              <w:rPr>
                <w:rFonts w:eastAsia="Times New Roman"/>
                <w:b/>
                <w:bCs/>
              </w:rPr>
              <w:t>přípravky na ochranu</w:t>
            </w:r>
            <w:r>
              <w:rPr>
                <w:rFonts w:eastAsia="Times New Roman"/>
                <w:b/>
                <w:bCs/>
              </w:rPr>
              <w:t xml:space="preserve"> </w:t>
            </w:r>
            <w:r w:rsidR="00CB7211" w:rsidRPr="00157D02">
              <w:rPr>
                <w:rFonts w:eastAsia="Times New Roman"/>
                <w:b/>
                <w:bCs/>
              </w:rPr>
              <w:t>rostlin</w:t>
            </w:r>
          </w:p>
          <w:p w:rsidR="00CB7211" w:rsidRPr="00157D02" w:rsidRDefault="00CB7211" w:rsidP="00CB7211">
            <w:pPr>
              <w:rPr>
                <w:rFonts w:eastAsia="Times New Roman"/>
                <w:bCs/>
              </w:rPr>
            </w:pPr>
            <w:r w:rsidRPr="00157D02">
              <w:rPr>
                <w:rFonts w:eastAsia="Times New Roman"/>
                <w:bCs/>
              </w:rPr>
              <w:t>- volba přípravku</w:t>
            </w:r>
          </w:p>
          <w:p w:rsidR="00CB7211" w:rsidRPr="00157D02" w:rsidRDefault="00CB7211" w:rsidP="00CB7211">
            <w:pPr>
              <w:rPr>
                <w:rFonts w:eastAsia="Times New Roman"/>
                <w:bCs/>
              </w:rPr>
            </w:pPr>
            <w:r w:rsidRPr="00157D02">
              <w:rPr>
                <w:rFonts w:eastAsia="Times New Roman"/>
                <w:bCs/>
              </w:rPr>
              <w:t>- rostlinolékařský portál</w:t>
            </w:r>
          </w:p>
          <w:p w:rsidR="00CB7211" w:rsidRPr="00157D02" w:rsidRDefault="00CB7211" w:rsidP="00CB7211">
            <w:pPr>
              <w:rPr>
                <w:rFonts w:eastAsia="Times New Roman"/>
                <w:bCs/>
              </w:rPr>
            </w:pPr>
            <w:r w:rsidRPr="00157D02">
              <w:rPr>
                <w:rFonts w:eastAsia="Times New Roman"/>
                <w:bCs/>
              </w:rPr>
              <w:t>- etiketa přípravku na ochranu rostlin</w:t>
            </w:r>
          </w:p>
          <w:p w:rsidR="00CB7211" w:rsidRPr="00157D02" w:rsidRDefault="00CB7211" w:rsidP="00CB7211">
            <w:pPr>
              <w:rPr>
                <w:rFonts w:eastAsia="Times New Roman"/>
                <w:bCs/>
              </w:rPr>
            </w:pPr>
            <w:r w:rsidRPr="00157D02">
              <w:rPr>
                <w:rFonts w:eastAsia="Times New Roman"/>
                <w:bCs/>
              </w:rPr>
              <w:t>- bezpečné postupy pro zacházení</w:t>
            </w:r>
          </w:p>
          <w:p w:rsidR="00CB7211" w:rsidRPr="00157D02" w:rsidRDefault="00E1219C" w:rsidP="00CB7211">
            <w:pPr>
              <w:rPr>
                <w:rFonts w:eastAsia="Times New Roman"/>
                <w:bCs/>
              </w:rPr>
            </w:pPr>
            <w:r>
              <w:rPr>
                <w:rFonts w:eastAsia="Times New Roman"/>
                <w:bCs/>
              </w:rPr>
              <w:t xml:space="preserve">   </w:t>
            </w:r>
            <w:r w:rsidR="00CB7211" w:rsidRPr="00157D02">
              <w:rPr>
                <w:rFonts w:eastAsia="Times New Roman"/>
                <w:bCs/>
              </w:rPr>
              <w:t>s přípravky na ochranu rostlin</w:t>
            </w:r>
          </w:p>
          <w:p w:rsidR="00E1219C" w:rsidRDefault="00CB7211" w:rsidP="00CB7211">
            <w:pPr>
              <w:rPr>
                <w:rFonts w:eastAsia="Times New Roman"/>
                <w:bCs/>
              </w:rPr>
            </w:pPr>
            <w:r w:rsidRPr="00157D02">
              <w:rPr>
                <w:rFonts w:eastAsia="Times New Roman"/>
                <w:bCs/>
              </w:rPr>
              <w:t xml:space="preserve">- vedení záznamů o aplikaci přípravků </w:t>
            </w:r>
            <w:r w:rsidR="00E1219C">
              <w:rPr>
                <w:rFonts w:eastAsia="Times New Roman"/>
                <w:bCs/>
              </w:rPr>
              <w:t xml:space="preserve">   </w:t>
            </w:r>
          </w:p>
          <w:p w:rsidR="00CB7211" w:rsidRPr="00157D02" w:rsidRDefault="00E1219C" w:rsidP="00CB7211">
            <w:pPr>
              <w:rPr>
                <w:rFonts w:eastAsia="Times New Roman"/>
                <w:bCs/>
              </w:rPr>
            </w:pPr>
            <w:r>
              <w:rPr>
                <w:rFonts w:eastAsia="Times New Roman"/>
                <w:bCs/>
              </w:rPr>
              <w:t xml:space="preserve">  n</w:t>
            </w:r>
            <w:r w:rsidR="00CB7211" w:rsidRPr="00157D02">
              <w:rPr>
                <w:rFonts w:eastAsia="Times New Roman"/>
                <w:bCs/>
              </w:rPr>
              <w:t>a</w:t>
            </w:r>
            <w:r>
              <w:rPr>
                <w:rFonts w:eastAsia="Times New Roman"/>
                <w:bCs/>
              </w:rPr>
              <w:t xml:space="preserve"> </w:t>
            </w:r>
            <w:r w:rsidR="00CB7211" w:rsidRPr="00157D02">
              <w:rPr>
                <w:rFonts w:eastAsia="Times New Roman"/>
                <w:bCs/>
              </w:rPr>
              <w:t>ochranu rostlin</w:t>
            </w:r>
          </w:p>
          <w:p w:rsidR="00CB7211" w:rsidRPr="00157D02" w:rsidRDefault="00CB7211" w:rsidP="00CB7211">
            <w:pPr>
              <w:rPr>
                <w:rFonts w:eastAsia="Times New Roman"/>
                <w:bCs/>
              </w:rPr>
            </w:pPr>
            <w:r w:rsidRPr="00157D02">
              <w:rPr>
                <w:rFonts w:eastAsia="Times New Roman"/>
                <w:bCs/>
              </w:rPr>
              <w:t>- provoz zařízení na aplikaci přípravku</w:t>
            </w:r>
          </w:p>
          <w:p w:rsidR="00CB7211" w:rsidRPr="00157D02" w:rsidRDefault="00E1219C" w:rsidP="00CB7211">
            <w:pPr>
              <w:rPr>
                <w:rFonts w:eastAsia="Times New Roman"/>
                <w:bCs/>
              </w:rPr>
            </w:pPr>
            <w:r>
              <w:rPr>
                <w:rFonts w:eastAsia="Times New Roman"/>
                <w:bCs/>
              </w:rPr>
              <w:t xml:space="preserve">  </w:t>
            </w:r>
            <w:r w:rsidR="00CB7211" w:rsidRPr="00157D02">
              <w:rPr>
                <w:rFonts w:eastAsia="Times New Roman"/>
                <w:bCs/>
              </w:rPr>
              <w:t>včetně jejich přepravy</w:t>
            </w:r>
          </w:p>
          <w:p w:rsidR="00CB7211" w:rsidRPr="00157D02" w:rsidRDefault="00CB7211" w:rsidP="00CB7211">
            <w:pPr>
              <w:rPr>
                <w:rFonts w:eastAsia="Times New Roman"/>
                <w:bCs/>
              </w:rPr>
            </w:pPr>
            <w:r w:rsidRPr="00157D02">
              <w:rPr>
                <w:rFonts w:eastAsia="Times New Roman"/>
                <w:bCs/>
              </w:rPr>
              <w:t>- mimořádná opatření</w:t>
            </w:r>
          </w:p>
          <w:p w:rsidR="00CB7211" w:rsidRPr="00157D02" w:rsidRDefault="00CB7211" w:rsidP="00CB7211">
            <w:pPr>
              <w:rPr>
                <w:rFonts w:eastAsia="Times New Roman"/>
                <w:bCs/>
              </w:rPr>
            </w:pPr>
            <w:r w:rsidRPr="00157D02">
              <w:rPr>
                <w:rFonts w:eastAsia="Times New Roman"/>
                <w:bCs/>
              </w:rPr>
              <w:t>- legislativa</w:t>
            </w:r>
          </w:p>
        </w:tc>
        <w:tc>
          <w:tcPr>
            <w:tcW w:w="1087" w:type="dxa"/>
          </w:tcPr>
          <w:p w:rsidR="00CB7211" w:rsidRPr="00157D02" w:rsidRDefault="00CB7211" w:rsidP="00695D6C">
            <w:pPr>
              <w:jc w:val="center"/>
              <w:rPr>
                <w:rFonts w:eastAsia="Times New Roman"/>
              </w:rPr>
            </w:pPr>
            <w:r w:rsidRPr="00157D02">
              <w:rPr>
                <w:rFonts w:eastAsia="Times New Roman"/>
              </w:rPr>
              <w:t>12</w:t>
            </w:r>
          </w:p>
        </w:tc>
      </w:tr>
    </w:tbl>
    <w:p w:rsidR="00CB7211" w:rsidRPr="002456A9" w:rsidRDefault="00CB7211" w:rsidP="00CB7211"/>
    <w:p w:rsidR="00090730" w:rsidRDefault="00090730" w:rsidP="005456A4"/>
    <w:p w:rsidR="00E1219C" w:rsidRDefault="00E1219C" w:rsidP="005456A4"/>
    <w:p w:rsidR="00E1219C" w:rsidRDefault="00E1219C" w:rsidP="005456A4"/>
    <w:p w:rsidR="00E1219C" w:rsidRDefault="00E1219C" w:rsidP="005456A4"/>
    <w:p w:rsidR="00DE783F" w:rsidRDefault="00DE783F" w:rsidP="005456A4"/>
    <w:p w:rsidR="00E1219C" w:rsidRPr="002456A9" w:rsidRDefault="00E1219C" w:rsidP="005456A4"/>
    <w:p w:rsidR="00090730" w:rsidRPr="002456A9" w:rsidRDefault="00090730" w:rsidP="005456A4"/>
    <w:p w:rsidR="00090730" w:rsidRPr="002456A9" w:rsidRDefault="00090730" w:rsidP="00090730">
      <w:pPr>
        <w:jc w:val="center"/>
      </w:pPr>
      <w:r w:rsidRPr="002456A9">
        <w:lastRenderedPageBreak/>
        <w:t>Učební osnova předmětů</w:t>
      </w:r>
    </w:p>
    <w:p w:rsidR="00090730" w:rsidRPr="002456A9" w:rsidRDefault="00090730" w:rsidP="00090730">
      <w:pPr>
        <w:jc w:val="center"/>
      </w:pPr>
    </w:p>
    <w:p w:rsidR="00090730" w:rsidRPr="002456A9" w:rsidRDefault="00090730" w:rsidP="00090730">
      <w:pPr>
        <w:jc w:val="center"/>
        <w:rPr>
          <w:b/>
          <w:sz w:val="28"/>
          <w:szCs w:val="28"/>
        </w:rPr>
      </w:pPr>
      <w:r w:rsidRPr="002456A9">
        <w:rPr>
          <w:b/>
          <w:sz w:val="28"/>
          <w:szCs w:val="28"/>
        </w:rPr>
        <w:t>CHOV ZVÍŘAT</w:t>
      </w:r>
      <w:r w:rsidR="00B10520" w:rsidRPr="002456A9">
        <w:rPr>
          <w:b/>
          <w:sz w:val="28"/>
          <w:szCs w:val="28"/>
        </w:rPr>
        <w:t xml:space="preserve"> A </w:t>
      </w:r>
      <w:r w:rsidRPr="002456A9">
        <w:rPr>
          <w:b/>
          <w:sz w:val="28"/>
          <w:szCs w:val="28"/>
        </w:rPr>
        <w:t>VETERINÁŘSTVÍ</w:t>
      </w:r>
    </w:p>
    <w:p w:rsidR="00090730" w:rsidRPr="002456A9" w:rsidRDefault="00090730" w:rsidP="00090730">
      <w:pPr>
        <w:jc w:val="center"/>
        <w:rPr>
          <w:b/>
          <w:sz w:val="28"/>
          <w:szCs w:val="28"/>
        </w:rPr>
      </w:pPr>
    </w:p>
    <w:p w:rsidR="00090730" w:rsidRPr="002456A9" w:rsidRDefault="00090730" w:rsidP="00090730"/>
    <w:p w:rsidR="00090730" w:rsidRPr="002456A9" w:rsidRDefault="00090730" w:rsidP="00090730">
      <w:pPr>
        <w:rPr>
          <w:rFonts w:ascii="TimesNewRoman,Bold" w:hAnsi="TimesNewRoman,Bold" w:cs="TimesNewRoman,Bold"/>
          <w:bCs/>
          <w:color w:val="000000"/>
        </w:rPr>
      </w:pPr>
      <w:r w:rsidRPr="002456A9">
        <w:rPr>
          <w:rFonts w:ascii="TimesNewRoman,Bold" w:hAnsi="TimesNewRoman,Bold" w:cs="TimesNewRoman,Bold"/>
          <w:bCs/>
          <w:color w:val="000000"/>
        </w:rPr>
        <w:t>Název školy:</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t xml:space="preserve">  Vyšší odborná škola a Střední zemědělská škola,</w:t>
      </w:r>
    </w:p>
    <w:p w:rsidR="00090730" w:rsidRPr="002456A9" w:rsidRDefault="00090730" w:rsidP="00090730">
      <w:pPr>
        <w:rPr>
          <w:rFonts w:ascii="TimesNewRoman,Bold" w:hAnsi="TimesNewRoman,Bold" w:cs="TimesNewRoman,Bold"/>
          <w:bCs/>
          <w:color w:val="000000"/>
        </w:rPr>
      </w:pPr>
      <w:r w:rsidRPr="002456A9">
        <w:rPr>
          <w:rFonts w:ascii="TimesNewRoman,Bold" w:hAnsi="TimesNewRoman,Bold" w:cs="TimesNewRoman,Bold"/>
          <w:bCs/>
          <w:color w:val="000000"/>
        </w:rPr>
        <w:t xml:space="preserve"> </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00B10520" w:rsidRPr="002456A9">
        <w:rPr>
          <w:rFonts w:ascii="TimesNewRoman,Bold" w:hAnsi="TimesNewRoman,Bold" w:cs="TimesNewRoman,Bold"/>
          <w:bCs/>
          <w:color w:val="000000"/>
        </w:rPr>
        <w:t xml:space="preserve">  T</w:t>
      </w:r>
      <w:r w:rsidRPr="002456A9">
        <w:rPr>
          <w:rFonts w:ascii="TimesNewRoman,Bold" w:hAnsi="TimesNewRoman,Bold" w:cs="TimesNewRoman,Bold"/>
          <w:bCs/>
          <w:color w:val="000000"/>
        </w:rPr>
        <w:t>ábor, Náměstí T.G. Masaryka 788</w:t>
      </w:r>
    </w:p>
    <w:p w:rsidR="00090730" w:rsidRPr="002456A9" w:rsidRDefault="00090730" w:rsidP="00090730">
      <w:r w:rsidRPr="002456A9">
        <w:t xml:space="preserve">Školní vzdělávací program :                               </w:t>
      </w:r>
      <w:r w:rsidRPr="002456A9">
        <w:tab/>
        <w:t>AGROPODNIKÁNÍ</w:t>
      </w:r>
    </w:p>
    <w:p w:rsidR="00090730" w:rsidRPr="002456A9" w:rsidRDefault="00090730" w:rsidP="00090730">
      <w:r w:rsidRPr="002456A9">
        <w:t xml:space="preserve">Celkový počet vyučovacích hodin za studium:    </w:t>
      </w:r>
      <w:r w:rsidRPr="002456A9">
        <w:tab/>
      </w:r>
      <w:r w:rsidR="00E1219C">
        <w:t xml:space="preserve">349 </w:t>
      </w:r>
      <w:r w:rsidRPr="002456A9">
        <w:t>(11)</w:t>
      </w:r>
    </w:p>
    <w:p w:rsidR="00090730" w:rsidRPr="002456A9" w:rsidRDefault="00090730" w:rsidP="00090730">
      <w:r w:rsidRPr="002456A9">
        <w:t xml:space="preserve">Forma vzdělání:                                                  </w:t>
      </w:r>
      <w:r w:rsidRPr="002456A9">
        <w:tab/>
        <w:t>denní</w:t>
      </w:r>
    </w:p>
    <w:p w:rsidR="00090730" w:rsidRPr="002456A9" w:rsidRDefault="00090730" w:rsidP="00090730">
      <w:r w:rsidRPr="002456A9">
        <w:t xml:space="preserve">Platnost od:                                                          </w:t>
      </w:r>
      <w:r w:rsidRPr="002456A9">
        <w:tab/>
        <w:t xml:space="preserve">1. 9. </w:t>
      </w:r>
      <w:r w:rsidR="00B10520" w:rsidRPr="002456A9">
        <w:t>2021</w:t>
      </w:r>
    </w:p>
    <w:p w:rsidR="00090730" w:rsidRPr="002456A9" w:rsidRDefault="00090730" w:rsidP="00090730"/>
    <w:p w:rsidR="00090730" w:rsidRPr="002456A9" w:rsidRDefault="00090730" w:rsidP="00090730"/>
    <w:p w:rsidR="00090730" w:rsidRPr="002456A9" w:rsidRDefault="00090730" w:rsidP="00090730">
      <w:pPr>
        <w:rPr>
          <w:b/>
          <w:u w:val="single"/>
        </w:rPr>
      </w:pPr>
      <w:r w:rsidRPr="002456A9">
        <w:rPr>
          <w:b/>
          <w:u w:val="single"/>
        </w:rPr>
        <w:t>POJETÍ VYUČOVACÍHO PŘEDMĚTU</w:t>
      </w:r>
    </w:p>
    <w:p w:rsidR="00A81EA0" w:rsidRPr="002456A9" w:rsidRDefault="00A81EA0" w:rsidP="00A81EA0">
      <w:pPr>
        <w:rPr>
          <w:b/>
          <w:u w:val="single"/>
        </w:rPr>
      </w:pPr>
    </w:p>
    <w:p w:rsidR="00A81EA0" w:rsidRPr="002456A9" w:rsidRDefault="00A81EA0" w:rsidP="00A81EA0">
      <w:pPr>
        <w:rPr>
          <w:b/>
          <w:u w:val="single"/>
        </w:rPr>
      </w:pPr>
      <w:r w:rsidRPr="002456A9">
        <w:rPr>
          <w:b/>
          <w:u w:val="single"/>
        </w:rPr>
        <w:t xml:space="preserve">Obecné cíle </w:t>
      </w:r>
    </w:p>
    <w:p w:rsidR="00A81EA0" w:rsidRPr="002456A9" w:rsidRDefault="00A81EA0" w:rsidP="00A81EA0">
      <w:pPr>
        <w:jc w:val="both"/>
      </w:pPr>
      <w:r w:rsidRPr="002456A9">
        <w:t>Předmět Chov zvířat a veterinářství poskytuje žákům základní vědomosti a dovednosti týkající se chovu hospodářských zvířat. Poskytuje žákům informace o základních principech chovu hospodářských zvířat, zejména o stavbě těla zvířat, morfologických a fyziologických vlastnostech. Žáci získají také potřebné vědomosti o výživě a krmení hospodářských zvířat, základech plemenářské práce. Obecným cílem předmětu je umožnit žákům získat přehled o anatomii a fyziologii, známých předcích</w:t>
      </w:r>
      <w:r w:rsidR="005370F9">
        <w:t xml:space="preserve"> hospodářských zvířat </w:t>
      </w:r>
      <w:r w:rsidRPr="002456A9">
        <w:t xml:space="preserve"> i procesu</w:t>
      </w:r>
      <w:r w:rsidR="005370F9">
        <w:t xml:space="preserve"> jejich</w:t>
      </w:r>
      <w:r w:rsidRPr="002456A9">
        <w:t xml:space="preserve"> domestikace, osvojit si základní zootechnické pojmy, fakta o morfologických a fyziologických vlastnostech, zdraví, nemoci a hygieně, metodách plemenitby</w:t>
      </w:r>
      <w:r w:rsidR="005370F9">
        <w:t>, legislativě a techniky a technologie chovu jednotlivých skupin hospodářských zvířat.</w:t>
      </w:r>
      <w:r w:rsidRPr="002456A9">
        <w:t xml:space="preserve"> Žáci získají základní znalosti o vzniku nemocí, předcházení nemocí u zvířat, jejich projevech, léčení a prevenci. Žáci se učí používat potřebnou odbornou terminologii.</w:t>
      </w:r>
    </w:p>
    <w:p w:rsidR="00A81EA0" w:rsidRPr="002456A9" w:rsidRDefault="00A81EA0" w:rsidP="00A81EA0"/>
    <w:p w:rsidR="00A81EA0" w:rsidRPr="002456A9" w:rsidRDefault="00A81EA0" w:rsidP="00A81EA0">
      <w:pPr>
        <w:rPr>
          <w:u w:val="single"/>
        </w:rPr>
      </w:pPr>
      <w:r w:rsidRPr="002456A9">
        <w:rPr>
          <w:b/>
          <w:u w:val="single"/>
        </w:rPr>
        <w:t>Směřování výuky v oblasti citů,  postojů, hodnot a preferencí</w:t>
      </w:r>
    </w:p>
    <w:p w:rsidR="00A81EA0" w:rsidRPr="002456A9" w:rsidRDefault="00A81EA0" w:rsidP="00A81EA0">
      <w:pPr>
        <w:jc w:val="both"/>
      </w:pPr>
      <w:r w:rsidRPr="002456A9">
        <w:t>Předmět u žáka vytváří smysl pro zodpovědnost a prohlubuje vztah k živým organismům a životnímu prostředí. Teoretické a praktické vyučování je směrováno na kladné rozvíjení vztahu ke zvířatům, na ekologické myšlení – uplatňování správné zemědělské praxe, na správné a citlivé zacházení se zvířaty při dodržování bezpečnosti práce a na vytváření vhodných podmínek pro jejich chov.</w:t>
      </w:r>
    </w:p>
    <w:p w:rsidR="00A81EA0" w:rsidRPr="002456A9" w:rsidRDefault="00A81EA0" w:rsidP="00A81EA0"/>
    <w:p w:rsidR="00A81EA0" w:rsidRPr="002456A9" w:rsidRDefault="00A81EA0" w:rsidP="00A81EA0">
      <w:pPr>
        <w:rPr>
          <w:b/>
          <w:u w:val="single"/>
        </w:rPr>
      </w:pPr>
      <w:r w:rsidRPr="002456A9">
        <w:rPr>
          <w:b/>
          <w:u w:val="single"/>
        </w:rPr>
        <w:t>Charakteristika učiva</w:t>
      </w:r>
    </w:p>
    <w:p w:rsidR="00A81EA0" w:rsidRPr="002456A9" w:rsidRDefault="00A81EA0" w:rsidP="00A81EA0">
      <w:pPr>
        <w:jc w:val="both"/>
      </w:pPr>
      <w:r w:rsidRPr="002456A9">
        <w:t>Vyučování předmětu v části Chov zvířat vede žáka k tomu, aby dovedl používat odbornou terminologii a přesně se vyjadřoval. Žák dovede popsat nejen jednotlivé části těla, ale i orgánové soustavy a orientuje se ve výživě hospodářských zvířat. Zná základy obecné a speciální zootechniky a rozumí způsobům chovu jednotlivých druhů a kategorií hospodářských zvířat. Dovede posoudit klady a zápory ustájení a použitých technologií v chovu zvířat. Dokáže zaujmout stanovisko k řešení otázek spojených s jednotlivými chovy a zná principy získávání kvalitních živočišných produktů a jejich zpracování.</w:t>
      </w:r>
    </w:p>
    <w:p w:rsidR="00A81EA0" w:rsidRPr="002456A9" w:rsidRDefault="00A81EA0" w:rsidP="00A81EA0">
      <w:pPr>
        <w:jc w:val="both"/>
      </w:pPr>
      <w:r w:rsidRPr="002456A9">
        <w:t xml:space="preserve">Vyučování předmětu v části Veterinářství se zabývá významem a úkoly zoohygieny, veterinární asanace, podává základní informace o příčinách a rozdělení nemocí. Žák dovede rozpoznat příznaky nejběžnějších nemocí hospodářských zvířat, zná význam a třídění léčiv do skupin, dokáže pracovat s platnými legislativními předpisy na úseku veterinářství a rozumí jim. </w:t>
      </w:r>
    </w:p>
    <w:p w:rsidR="00A81EA0" w:rsidRPr="002456A9" w:rsidRDefault="00A81EA0" w:rsidP="00A81EA0"/>
    <w:p w:rsidR="00E1219C" w:rsidRDefault="00E1219C" w:rsidP="00A81EA0">
      <w:pPr>
        <w:rPr>
          <w:b/>
          <w:u w:val="single"/>
        </w:rPr>
      </w:pPr>
    </w:p>
    <w:p w:rsidR="00E1219C" w:rsidRDefault="00E1219C" w:rsidP="00A81EA0">
      <w:pPr>
        <w:rPr>
          <w:b/>
          <w:u w:val="single"/>
        </w:rPr>
      </w:pPr>
    </w:p>
    <w:p w:rsidR="00A81EA0" w:rsidRPr="002456A9" w:rsidRDefault="00A81EA0" w:rsidP="00A81EA0">
      <w:pPr>
        <w:rPr>
          <w:b/>
          <w:u w:val="single"/>
        </w:rPr>
      </w:pPr>
      <w:r w:rsidRPr="002456A9">
        <w:rPr>
          <w:b/>
          <w:u w:val="single"/>
        </w:rPr>
        <w:lastRenderedPageBreak/>
        <w:t>Strategie výuky</w:t>
      </w:r>
    </w:p>
    <w:p w:rsidR="00A81EA0" w:rsidRPr="002456A9" w:rsidRDefault="00A81EA0" w:rsidP="00A81EA0">
      <w:pPr>
        <w:jc w:val="both"/>
      </w:pPr>
      <w:r w:rsidRPr="002456A9">
        <w:t xml:space="preserve">Předmět se vyučuje v 2., </w:t>
      </w:r>
      <w:smartTag w:uri="urn:schemas-microsoft-com:office:smarttags" w:element="metricconverter">
        <w:smartTagPr>
          <w:attr w:name="ProductID" w:val="3. a"/>
        </w:smartTagPr>
        <w:r w:rsidRPr="002456A9">
          <w:t>3. a</w:t>
        </w:r>
      </w:smartTag>
      <w:r w:rsidRPr="002456A9">
        <w:t xml:space="preserve"> 4. ročníku a je rozložen do několika nosných celků, které se skládají z podkapitol. V rámci výuky jsou zařazena </w:t>
      </w:r>
      <w:r w:rsidR="00FD4CCF">
        <w:t xml:space="preserve">praktická </w:t>
      </w:r>
      <w:r w:rsidRPr="002456A9">
        <w:t xml:space="preserve">cvičení zaměřená k jednotlivým podkapitolám, která probíhají v laboratoři živočišné výroby nebo na školním statku. Vzhledem k charakteristice předmětu lze využívat nejen klasickou formu </w:t>
      </w:r>
      <w:r w:rsidRPr="00E1219C">
        <w:t>výkladu, ale též řadu názorných pomůcek a didaktickou techniku. Součástí výuky jsou i odborné exkurze a návštěvy tematických výstav.</w:t>
      </w:r>
      <w:r w:rsidR="00291D77">
        <w:t xml:space="preserve"> </w:t>
      </w:r>
      <w:r w:rsidRPr="00E1219C">
        <w:t>Používána je metoda výkladu a řízeného rozhovoru, jsou zadávány samostatné práce založené na práci s odbornou literaturou.</w:t>
      </w:r>
      <w:r w:rsidRPr="002456A9">
        <w:t xml:space="preserve"> </w:t>
      </w:r>
    </w:p>
    <w:p w:rsidR="00A81EA0" w:rsidRPr="002456A9" w:rsidRDefault="00A81EA0" w:rsidP="00A81EA0"/>
    <w:p w:rsidR="00A81EA0" w:rsidRPr="002456A9" w:rsidRDefault="00A81EA0" w:rsidP="00A81EA0">
      <w:pPr>
        <w:rPr>
          <w:u w:val="single"/>
        </w:rPr>
      </w:pPr>
      <w:r w:rsidRPr="002456A9">
        <w:rPr>
          <w:b/>
          <w:u w:val="single"/>
        </w:rPr>
        <w:t>Hodnocení výsledků žáků</w:t>
      </w:r>
    </w:p>
    <w:p w:rsidR="00A81EA0" w:rsidRPr="002456A9" w:rsidRDefault="00A81EA0" w:rsidP="00A81EA0">
      <w:pPr>
        <w:jc w:val="both"/>
      </w:pPr>
      <w:r w:rsidRPr="002456A9">
        <w:t>U písemného a ústního zkoušení je kladen důraz nejen na znalosti</w:t>
      </w:r>
      <w:r w:rsidR="00FD4CCF">
        <w:t>,</w:t>
      </w:r>
      <w:r w:rsidRPr="002456A9">
        <w:t xml:space="preserve"> ale i na porozumění učivu a jeho aplikaci na praktické příklady. Hodnocení probíhá průběžně a jeho součástí je i </w:t>
      </w:r>
      <w:r w:rsidR="00FD4CCF">
        <w:t xml:space="preserve">ověřování znalostí </w:t>
      </w:r>
      <w:r w:rsidRPr="002456A9">
        <w:t xml:space="preserve">žáků přímo na školním statku. Při hodnocení vzhledem k specifice předmětu je přihlíženo i k celkovému přístupu a zájmu žáka o učivo. </w:t>
      </w:r>
    </w:p>
    <w:p w:rsidR="00A81EA0" w:rsidRPr="002456A9" w:rsidRDefault="00A81EA0" w:rsidP="00A81EA0">
      <w:pPr>
        <w:jc w:val="both"/>
      </w:pPr>
    </w:p>
    <w:p w:rsidR="00A81EA0" w:rsidRPr="002456A9" w:rsidRDefault="00A81EA0" w:rsidP="00A81EA0">
      <w:pPr>
        <w:rPr>
          <w:b/>
          <w:u w:val="single"/>
        </w:rPr>
      </w:pPr>
      <w:r w:rsidRPr="002456A9">
        <w:rPr>
          <w:b/>
          <w:u w:val="single"/>
        </w:rPr>
        <w:t xml:space="preserve">Přínos předmětu k rozvoji klíčových kompetencí </w:t>
      </w:r>
    </w:p>
    <w:p w:rsidR="00A81EA0" w:rsidRPr="002456A9" w:rsidRDefault="00A81EA0" w:rsidP="00A81EA0">
      <w:pPr>
        <w:autoSpaceDE w:val="0"/>
        <w:autoSpaceDN w:val="0"/>
        <w:adjustRightInd w:val="0"/>
        <w:jc w:val="both"/>
      </w:pPr>
      <w:r w:rsidRPr="002456A9">
        <w:t>Předmět rozvíjí:</w:t>
      </w:r>
    </w:p>
    <w:p w:rsidR="00A81EA0" w:rsidRPr="002456A9" w:rsidRDefault="00A81EA0" w:rsidP="00110D04">
      <w:pPr>
        <w:pStyle w:val="Odstavecseseznamem"/>
        <w:numPr>
          <w:ilvl w:val="0"/>
          <w:numId w:val="200"/>
        </w:numPr>
        <w:spacing w:line="240" w:lineRule="auto"/>
        <w:ind w:left="426"/>
        <w:jc w:val="both"/>
        <w:rPr>
          <w:sz w:val="24"/>
          <w:szCs w:val="24"/>
        </w:rPr>
      </w:pPr>
      <w:r w:rsidRPr="002456A9">
        <w:rPr>
          <w:sz w:val="24"/>
          <w:szCs w:val="24"/>
        </w:rPr>
        <w:t>komunikativní kompetence a schopnosti v oblasti personální a sociální, žáci spolupracují při řešení zadaných úkolů a výsledky své práce prezentují</w:t>
      </w:r>
      <w:r w:rsidR="00D56044">
        <w:rPr>
          <w:sz w:val="24"/>
          <w:szCs w:val="24"/>
        </w:rPr>
        <w:t>,</w:t>
      </w:r>
    </w:p>
    <w:p w:rsidR="00A81EA0" w:rsidRPr="002456A9" w:rsidRDefault="00A81EA0" w:rsidP="00110D04">
      <w:pPr>
        <w:pStyle w:val="Odstavecseseznamem"/>
        <w:numPr>
          <w:ilvl w:val="0"/>
          <w:numId w:val="200"/>
        </w:numPr>
        <w:spacing w:line="240" w:lineRule="auto"/>
        <w:ind w:left="426"/>
        <w:jc w:val="both"/>
        <w:rPr>
          <w:sz w:val="24"/>
          <w:szCs w:val="24"/>
        </w:rPr>
      </w:pPr>
      <w:r w:rsidRPr="002456A9">
        <w:rPr>
          <w:sz w:val="24"/>
          <w:szCs w:val="24"/>
        </w:rPr>
        <w:t>kompetence řešit pracovní a mimopracovní problémy</w:t>
      </w:r>
      <w:r w:rsidR="00D56044">
        <w:rPr>
          <w:sz w:val="24"/>
          <w:szCs w:val="24"/>
        </w:rPr>
        <w:t>,</w:t>
      </w:r>
    </w:p>
    <w:p w:rsidR="00A81EA0" w:rsidRPr="002456A9" w:rsidRDefault="00A81EA0" w:rsidP="00110D04">
      <w:pPr>
        <w:pStyle w:val="Odstavecseseznamem"/>
        <w:numPr>
          <w:ilvl w:val="0"/>
          <w:numId w:val="200"/>
        </w:numPr>
        <w:spacing w:line="240" w:lineRule="auto"/>
        <w:ind w:left="426"/>
        <w:jc w:val="both"/>
        <w:rPr>
          <w:sz w:val="24"/>
          <w:szCs w:val="24"/>
        </w:rPr>
      </w:pPr>
      <w:r w:rsidRPr="002456A9">
        <w:rPr>
          <w:sz w:val="24"/>
          <w:szCs w:val="24"/>
        </w:rPr>
        <w:t>žáci aplikují základní matematické postupy při řešení praktických úkolů (např. při sestavování krmných dávek)</w:t>
      </w:r>
      <w:r w:rsidR="00D56044">
        <w:rPr>
          <w:sz w:val="24"/>
          <w:szCs w:val="24"/>
        </w:rPr>
        <w:t xml:space="preserve">, </w:t>
      </w:r>
    </w:p>
    <w:p w:rsidR="00FD4CCF" w:rsidRDefault="00FD4CCF" w:rsidP="00110D04">
      <w:pPr>
        <w:pStyle w:val="Odstavecseseznamem"/>
        <w:numPr>
          <w:ilvl w:val="0"/>
          <w:numId w:val="200"/>
        </w:numPr>
        <w:spacing w:line="240" w:lineRule="auto"/>
        <w:ind w:left="426"/>
        <w:jc w:val="both"/>
        <w:rPr>
          <w:sz w:val="24"/>
          <w:szCs w:val="24"/>
        </w:rPr>
      </w:pPr>
      <w:r w:rsidRPr="00FD4CCF">
        <w:rPr>
          <w:sz w:val="24"/>
          <w:szCs w:val="24"/>
        </w:rPr>
        <w:t>samostatnost i práci v týmu, učí ž</w:t>
      </w:r>
      <w:r>
        <w:rPr>
          <w:sz w:val="24"/>
          <w:szCs w:val="24"/>
        </w:rPr>
        <w:t xml:space="preserve">áky organizovat </w:t>
      </w:r>
      <w:r w:rsidR="00A81EA0" w:rsidRPr="00FD4CCF">
        <w:rPr>
          <w:sz w:val="24"/>
          <w:szCs w:val="24"/>
        </w:rPr>
        <w:t xml:space="preserve">práci </w:t>
      </w:r>
      <w:r w:rsidR="00D56044">
        <w:rPr>
          <w:sz w:val="24"/>
          <w:szCs w:val="24"/>
        </w:rPr>
        <w:t>při p</w:t>
      </w:r>
      <w:r>
        <w:rPr>
          <w:sz w:val="24"/>
          <w:szCs w:val="24"/>
        </w:rPr>
        <w:t>raktických úkolech</w:t>
      </w:r>
      <w:r w:rsidR="00D56044">
        <w:rPr>
          <w:sz w:val="24"/>
          <w:szCs w:val="24"/>
        </w:rPr>
        <w:t>,</w:t>
      </w:r>
    </w:p>
    <w:p w:rsidR="00A81EA0" w:rsidRPr="00FD4CCF" w:rsidRDefault="00D56044" w:rsidP="00110D04">
      <w:pPr>
        <w:pStyle w:val="Odstavecseseznamem"/>
        <w:numPr>
          <w:ilvl w:val="0"/>
          <w:numId w:val="200"/>
        </w:numPr>
        <w:spacing w:line="240" w:lineRule="auto"/>
        <w:ind w:left="426"/>
        <w:jc w:val="both"/>
        <w:rPr>
          <w:sz w:val="24"/>
          <w:szCs w:val="24"/>
        </w:rPr>
      </w:pPr>
      <w:r>
        <w:rPr>
          <w:sz w:val="24"/>
          <w:szCs w:val="24"/>
        </w:rPr>
        <w:t xml:space="preserve">práci s </w:t>
      </w:r>
      <w:r w:rsidR="00A81EA0" w:rsidRPr="00FD4CCF">
        <w:rPr>
          <w:sz w:val="24"/>
          <w:szCs w:val="24"/>
        </w:rPr>
        <w:t>informačními technologiemi</w:t>
      </w:r>
      <w:r>
        <w:rPr>
          <w:sz w:val="24"/>
          <w:szCs w:val="24"/>
        </w:rPr>
        <w:t xml:space="preserve">, s </w:t>
      </w:r>
      <w:r w:rsidR="00A81EA0" w:rsidRPr="00FD4CCF">
        <w:rPr>
          <w:sz w:val="24"/>
          <w:szCs w:val="24"/>
        </w:rPr>
        <w:t xml:space="preserve">odbornou literaturou při </w:t>
      </w:r>
      <w:r>
        <w:rPr>
          <w:sz w:val="24"/>
          <w:szCs w:val="24"/>
        </w:rPr>
        <w:t>práci s legislativou, s novými postupy v chovu zvířat,</w:t>
      </w:r>
    </w:p>
    <w:p w:rsidR="00A81EA0" w:rsidRPr="002456A9" w:rsidRDefault="00A81EA0" w:rsidP="00110D04">
      <w:pPr>
        <w:pStyle w:val="Odstavecseseznamem"/>
        <w:numPr>
          <w:ilvl w:val="0"/>
          <w:numId w:val="200"/>
        </w:numPr>
        <w:spacing w:line="240" w:lineRule="auto"/>
        <w:ind w:left="426"/>
        <w:jc w:val="both"/>
        <w:rPr>
          <w:sz w:val="24"/>
          <w:szCs w:val="24"/>
        </w:rPr>
      </w:pPr>
      <w:r w:rsidRPr="002456A9">
        <w:rPr>
          <w:sz w:val="24"/>
          <w:szCs w:val="24"/>
        </w:rPr>
        <w:t>uvědomění si významu stálého sebevzdělávání, k orientaci v problematice znečišťování životního prostředí a vlivu zvířat na krajinu a zdraví člověka</w:t>
      </w:r>
      <w:r w:rsidR="00D56044">
        <w:rPr>
          <w:sz w:val="24"/>
          <w:szCs w:val="24"/>
        </w:rPr>
        <w:t>.</w:t>
      </w:r>
    </w:p>
    <w:p w:rsidR="00A81EA0" w:rsidRPr="002456A9" w:rsidRDefault="00A81EA0" w:rsidP="00A81EA0">
      <w:pPr>
        <w:jc w:val="both"/>
      </w:pPr>
    </w:p>
    <w:p w:rsidR="00A81EA0" w:rsidRPr="002456A9" w:rsidRDefault="00A81EA0" w:rsidP="00A81EA0">
      <w:pPr>
        <w:jc w:val="both"/>
        <w:rPr>
          <w:b/>
          <w:u w:val="single"/>
        </w:rPr>
      </w:pPr>
      <w:r w:rsidRPr="002456A9">
        <w:rPr>
          <w:b/>
          <w:u w:val="single"/>
        </w:rPr>
        <w:t>Mezipředmětové vztahy</w:t>
      </w:r>
    </w:p>
    <w:p w:rsidR="00A81EA0" w:rsidRPr="002456A9" w:rsidRDefault="00A81EA0" w:rsidP="00A81EA0">
      <w:pPr>
        <w:jc w:val="both"/>
      </w:pPr>
      <w:r w:rsidRPr="002456A9">
        <w:t xml:space="preserve">Žáci si osvojí obecné a speciální poznatky, principy, zákonitosti a pravidla, na nichž je založen chov jednotlivých druhů a kategorií zvířat a veterinární problematika těchto chovů. Cílem tohoto předmětu je také, aby si žák osvojil základní poznatky získávání a zpracování kvalitních živočišných produktů. Učivo navazuje na vědomosti a dovednosti získané v rámci Biologie a Chemie.  Má úzký vztah k předmětům Pěstování rostlin a Ekonomice. </w:t>
      </w:r>
    </w:p>
    <w:p w:rsidR="00A81EA0" w:rsidRPr="002456A9" w:rsidRDefault="00A81EA0" w:rsidP="00A81EA0">
      <w:pPr>
        <w:jc w:val="both"/>
      </w:pPr>
    </w:p>
    <w:p w:rsidR="00A81EA0" w:rsidRPr="002456A9" w:rsidRDefault="00A81EA0" w:rsidP="00C04AE5">
      <w:pPr>
        <w:jc w:val="both"/>
      </w:pPr>
      <w:r w:rsidRPr="002456A9">
        <w:rPr>
          <w:b/>
          <w:u w:val="single"/>
        </w:rPr>
        <w:t>Realizace průřezových témat</w:t>
      </w:r>
    </w:p>
    <w:p w:rsidR="00C04AE5" w:rsidRDefault="00D56044" w:rsidP="00A81EA0">
      <w:pPr>
        <w:jc w:val="both"/>
      </w:pPr>
      <w:r>
        <w:t>V p</w:t>
      </w:r>
      <w:r w:rsidR="00A81EA0" w:rsidRPr="002456A9">
        <w:t>ředmětu Chov</w:t>
      </w:r>
      <w:r>
        <w:t xml:space="preserve"> zvířat a veterinářství jsou obsažena všechna průřezová</w:t>
      </w:r>
      <w:r w:rsidR="00A81EA0" w:rsidRPr="002456A9">
        <w:t xml:space="preserve"> téma</w:t>
      </w:r>
      <w:r>
        <w:t>.</w:t>
      </w:r>
      <w:r w:rsidR="00A81EA0" w:rsidRPr="002456A9">
        <w:t xml:space="preserve"> </w:t>
      </w:r>
    </w:p>
    <w:p w:rsidR="00A81EA0" w:rsidRPr="00C04AE5" w:rsidRDefault="00D56044" w:rsidP="00A81EA0">
      <w:pPr>
        <w:jc w:val="both"/>
      </w:pPr>
      <w:r>
        <w:t xml:space="preserve">Téma </w:t>
      </w:r>
      <w:r w:rsidR="00A81EA0" w:rsidRPr="00C04AE5">
        <w:rPr>
          <w:u w:val="single"/>
        </w:rPr>
        <w:t>Člověk a životní prostředí</w:t>
      </w:r>
      <w:r w:rsidR="00A81EA0" w:rsidRPr="00C04AE5">
        <w:t xml:space="preserve"> vede žáka k pochopení zásadního významu přírody a </w:t>
      </w:r>
      <w:r w:rsidRPr="00C04AE5">
        <w:t xml:space="preserve">životního prostředí nejen pro člověka. </w:t>
      </w:r>
      <w:r w:rsidR="00A81EA0" w:rsidRPr="00C04AE5">
        <w:t xml:space="preserve"> Žák má povědomí o základních ekologických zákonitostech a negativních dopadech působení člověka na přírodu a životní prostředí. Chov zvířat se snaží u žáka vytvářet smysl pro zodpovědnost, morální a estetické cítění k živým organismům a životnímu prostředí. Tento předmět přispívá i k utváření a budování postojů a hodnotových orientací žáků k zdravému životnímu stylu.</w:t>
      </w:r>
    </w:p>
    <w:p w:rsidR="00A81EA0" w:rsidRPr="00C04AE5" w:rsidRDefault="00A81EA0" w:rsidP="00A81EA0">
      <w:pPr>
        <w:jc w:val="both"/>
      </w:pPr>
      <w:r w:rsidRPr="00C04AE5">
        <w:t xml:space="preserve">Průřezové téma </w:t>
      </w:r>
      <w:r w:rsidRPr="00C04AE5">
        <w:rPr>
          <w:u w:val="single"/>
        </w:rPr>
        <w:t>Člověk a svět práce</w:t>
      </w:r>
      <w:r w:rsidRPr="00C04AE5">
        <w:t xml:space="preserve"> je upevňováno v oblasti pracovních činností v zeměd</w:t>
      </w:r>
      <w:r w:rsidR="00D56044" w:rsidRPr="00C04AE5">
        <w:t>ělské výrobě s ohledem na</w:t>
      </w:r>
      <w:r w:rsidRPr="00C04AE5">
        <w:t xml:space="preserve"> udržitelný rozvoj. Žáci si osvojují průběh a požadavky na chov jedno</w:t>
      </w:r>
      <w:r w:rsidR="00D56044" w:rsidRPr="00C04AE5">
        <w:t>tlivých plemen zvířat odpovídající</w:t>
      </w:r>
      <w:r w:rsidRPr="00C04AE5">
        <w:t xml:space="preserve"> welfar</w:t>
      </w:r>
      <w:r w:rsidR="00D56044" w:rsidRPr="00C04AE5">
        <w:t>e, získávají poznatky pro praxi v oblasti etologie.</w:t>
      </w:r>
    </w:p>
    <w:p w:rsidR="00A81EA0" w:rsidRPr="002456A9" w:rsidRDefault="00A81EA0" w:rsidP="00A81EA0">
      <w:pPr>
        <w:jc w:val="both"/>
      </w:pPr>
      <w:r w:rsidRPr="00C04AE5">
        <w:t xml:space="preserve">Předmětu Chov zvířat a veterinářství se týká i průřezové téma </w:t>
      </w:r>
      <w:r w:rsidRPr="00C04AE5">
        <w:rPr>
          <w:u w:val="single"/>
        </w:rPr>
        <w:t>Informační a komunikační technologie</w:t>
      </w:r>
      <w:r w:rsidRPr="00C04AE5">
        <w:t>, kde se žák naučí vyhledávat a používat informace pro zpracování seminárních</w:t>
      </w:r>
      <w:r w:rsidRPr="002456A9">
        <w:t xml:space="preserve"> a </w:t>
      </w:r>
      <w:r w:rsidRPr="002456A9">
        <w:lastRenderedPageBreak/>
        <w:t>mat</w:t>
      </w:r>
      <w:r w:rsidR="00D56044">
        <w:t xml:space="preserve">uritních prací a jejich </w:t>
      </w:r>
      <w:r w:rsidRPr="002456A9">
        <w:t xml:space="preserve"> prezentaci, naučí se používat výpočetní techniku ve výživě zvířa</w:t>
      </w:r>
      <w:r w:rsidR="00D56044">
        <w:t>t při sestavování krmných dávek, zná speciální programy pro organizaci stáda (např. Agrosoft).</w:t>
      </w:r>
    </w:p>
    <w:p w:rsidR="00A81EA0" w:rsidRPr="002456A9" w:rsidRDefault="00A81EA0" w:rsidP="00A81EA0">
      <w:pPr>
        <w:jc w:val="both"/>
      </w:pPr>
    </w:p>
    <w:p w:rsidR="00C04AE5" w:rsidRDefault="00C04AE5" w:rsidP="00A81EA0">
      <w:pPr>
        <w:rPr>
          <w:b/>
          <w:u w:val="single"/>
        </w:rPr>
      </w:pPr>
    </w:p>
    <w:p w:rsidR="00A81EA0" w:rsidRPr="002456A9" w:rsidRDefault="00A81EA0" w:rsidP="00A81EA0">
      <w:pPr>
        <w:rPr>
          <w:u w:val="single"/>
        </w:rPr>
      </w:pPr>
      <w:r w:rsidRPr="002456A9">
        <w:rPr>
          <w:b/>
          <w:u w:val="single"/>
        </w:rPr>
        <w:t>ROZPIS UČIVA A VÝSLEDKŮ VZDĚLÁVÁNÍ – CHOV ZVÍŘAT:</w:t>
      </w:r>
    </w:p>
    <w:p w:rsidR="00A81EA0" w:rsidRPr="002456A9" w:rsidRDefault="00A81EA0" w:rsidP="00A81EA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5"/>
        <w:gridCol w:w="3860"/>
        <w:gridCol w:w="1097"/>
      </w:tblGrid>
      <w:tr w:rsidR="00A81EA0" w:rsidRPr="002456A9" w:rsidTr="007C4D6B">
        <w:tc>
          <w:tcPr>
            <w:tcW w:w="4219" w:type="dxa"/>
          </w:tcPr>
          <w:p w:rsidR="00A81EA0" w:rsidRPr="002456A9" w:rsidRDefault="00A81EA0" w:rsidP="007C4D6B">
            <w:pPr>
              <w:rPr>
                <w:b/>
              </w:rPr>
            </w:pPr>
            <w:r w:rsidRPr="002456A9">
              <w:rPr>
                <w:b/>
              </w:rPr>
              <w:t>Výsledky vzdělávání</w:t>
            </w:r>
          </w:p>
        </w:tc>
        <w:tc>
          <w:tcPr>
            <w:tcW w:w="3969" w:type="dxa"/>
          </w:tcPr>
          <w:p w:rsidR="00A81EA0" w:rsidRPr="002456A9" w:rsidRDefault="00A81EA0" w:rsidP="007C4D6B">
            <w:pPr>
              <w:rPr>
                <w:b/>
              </w:rPr>
            </w:pPr>
            <w:r w:rsidRPr="002456A9">
              <w:rPr>
                <w:b/>
              </w:rPr>
              <w:t>Učivo</w:t>
            </w:r>
          </w:p>
        </w:tc>
        <w:tc>
          <w:tcPr>
            <w:tcW w:w="1024" w:type="dxa"/>
          </w:tcPr>
          <w:p w:rsidR="00A81EA0" w:rsidRPr="002456A9" w:rsidRDefault="00A81EA0" w:rsidP="00C04AE5">
            <w:pPr>
              <w:rPr>
                <w:b/>
              </w:rPr>
            </w:pPr>
            <w:proofErr w:type="spellStart"/>
            <w:r w:rsidRPr="002456A9">
              <w:rPr>
                <w:b/>
              </w:rPr>
              <w:t>Poč</w:t>
            </w:r>
            <w:r w:rsidR="00C04AE5">
              <w:rPr>
                <w:b/>
              </w:rPr>
              <w:t>.hod</w:t>
            </w:r>
            <w:proofErr w:type="spellEnd"/>
            <w:r w:rsidR="00C04AE5">
              <w:rPr>
                <w:b/>
              </w:rPr>
              <w:t>.</w:t>
            </w:r>
          </w:p>
        </w:tc>
      </w:tr>
      <w:tr w:rsidR="00A81EA0" w:rsidRPr="002456A9" w:rsidTr="007C4D6B">
        <w:tc>
          <w:tcPr>
            <w:tcW w:w="4219" w:type="dxa"/>
          </w:tcPr>
          <w:p w:rsidR="00A81EA0" w:rsidRPr="002456A9" w:rsidRDefault="00A81EA0" w:rsidP="00C04AE5">
            <w:r w:rsidRPr="002456A9">
              <w:rPr>
                <w:b/>
              </w:rPr>
              <w:t>Žák</w:t>
            </w:r>
            <w:r w:rsidRPr="002456A9">
              <w:t>:</w:t>
            </w:r>
          </w:p>
          <w:p w:rsidR="00A81EA0" w:rsidRPr="00C04AE5" w:rsidRDefault="00A81EA0" w:rsidP="00C04AE5">
            <w:pPr>
              <w:numPr>
                <w:ilvl w:val="0"/>
                <w:numId w:val="45"/>
              </w:numPr>
              <w:autoSpaceDE w:val="0"/>
              <w:autoSpaceDN w:val="0"/>
              <w:adjustRightInd w:val="0"/>
              <w:rPr>
                <w:rFonts w:eastAsia="Calibri"/>
              </w:rPr>
            </w:pPr>
            <w:r w:rsidRPr="00C04AE5">
              <w:rPr>
                <w:rFonts w:eastAsia="Calibri"/>
              </w:rPr>
              <w:t>vysvětlí význam chovu zvířat pro        výživu člověka, zpracovatelský průmysl   a údržbu krajiny</w:t>
            </w:r>
          </w:p>
          <w:p w:rsidR="00C04AE5" w:rsidRPr="002456A9" w:rsidRDefault="00A81EA0" w:rsidP="00004946">
            <w:pPr>
              <w:numPr>
                <w:ilvl w:val="0"/>
                <w:numId w:val="45"/>
              </w:numPr>
              <w:autoSpaceDE w:val="0"/>
              <w:autoSpaceDN w:val="0"/>
              <w:adjustRightInd w:val="0"/>
            </w:pPr>
            <w:r w:rsidRPr="00C04AE5">
              <w:rPr>
                <w:rFonts w:eastAsia="Calibri"/>
              </w:rPr>
              <w:t xml:space="preserve"> má základní představu o vztazích chovu   zvířat a ostatních oblastí zemědělství</w:t>
            </w:r>
          </w:p>
        </w:tc>
        <w:tc>
          <w:tcPr>
            <w:tcW w:w="3969" w:type="dxa"/>
          </w:tcPr>
          <w:p w:rsidR="00A81EA0" w:rsidRPr="002456A9" w:rsidRDefault="00A81EA0" w:rsidP="00C04AE5">
            <w:pPr>
              <w:rPr>
                <w:b/>
              </w:rPr>
            </w:pPr>
            <w:r w:rsidRPr="002456A9">
              <w:rPr>
                <w:b/>
              </w:rPr>
              <w:t>I. Úvod do předmětu</w:t>
            </w:r>
          </w:p>
        </w:tc>
        <w:tc>
          <w:tcPr>
            <w:tcW w:w="1024" w:type="dxa"/>
          </w:tcPr>
          <w:p w:rsidR="00A81EA0" w:rsidRPr="002456A9" w:rsidRDefault="00A81EA0" w:rsidP="00C04AE5"/>
          <w:p w:rsidR="00A81EA0" w:rsidRPr="002456A9" w:rsidRDefault="00A81EA0" w:rsidP="00C04AE5">
            <w:r w:rsidRPr="002456A9">
              <w:t xml:space="preserve">    </w:t>
            </w:r>
            <w:r w:rsidR="00FB324F">
              <w:t>1</w:t>
            </w:r>
          </w:p>
        </w:tc>
      </w:tr>
      <w:tr w:rsidR="00A81EA0" w:rsidRPr="002456A9" w:rsidTr="007C4D6B">
        <w:tc>
          <w:tcPr>
            <w:tcW w:w="4219" w:type="dxa"/>
          </w:tcPr>
          <w:p w:rsidR="00A81EA0" w:rsidRPr="00C04AE5" w:rsidRDefault="00A81EA0" w:rsidP="00C04AE5">
            <w:pPr>
              <w:autoSpaceDE w:val="0"/>
              <w:autoSpaceDN w:val="0"/>
              <w:adjustRightInd w:val="0"/>
              <w:ind w:left="360"/>
              <w:rPr>
                <w:rFonts w:eastAsia="Calibri"/>
              </w:rPr>
            </w:pPr>
          </w:p>
          <w:p w:rsidR="00A81EA0" w:rsidRPr="00C04AE5" w:rsidRDefault="00E63B46" w:rsidP="00C04AE5">
            <w:pPr>
              <w:numPr>
                <w:ilvl w:val="0"/>
                <w:numId w:val="45"/>
              </w:numPr>
              <w:autoSpaceDE w:val="0"/>
              <w:autoSpaceDN w:val="0"/>
              <w:adjustRightInd w:val="0"/>
              <w:contextualSpacing/>
              <w:rPr>
                <w:rFonts w:eastAsia="Calibri"/>
              </w:rPr>
            </w:pPr>
            <w:r w:rsidRPr="00C04AE5">
              <w:rPr>
                <w:rFonts w:eastAsia="Calibri"/>
              </w:rPr>
              <w:t xml:space="preserve">orientuje se </w:t>
            </w:r>
            <w:r w:rsidR="00A81EA0" w:rsidRPr="00C04AE5">
              <w:rPr>
                <w:rFonts w:eastAsia="Calibri"/>
              </w:rPr>
              <w:t xml:space="preserve"> a vysvětlí jednotlivé směry a roviny těla</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popíše povrch těla, vymezí jednotlivé krajiny a dokáže určit jejich vzájemnou polohu</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charakterizuje jednotlivé druhy tkání a dokáže je popsat</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zná původ, tvar a anatomii kostí</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popíše způsoby spojení kostí a zná základní kosti hlavy, trupu a končetin</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vysvětlí stavbu svalů, jejich funkci a význam</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popíše fyziologii pohybu</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zná význam trávicí soustavy a je schopen popsat jednotlivé části</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charakterizuje rozdělení zubů, zubních vzorců a zubní tkáně</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pochopí fyziologii trávení a orientuje se v nejdůležitějších trávicích enzymech</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vysvětlí význam a složení dýchací soustavy</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popíše fyziologii dýchání</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vysvětlí význam oběhové soustavy</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popíše složení krve a stavbu srdce a cév</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popíše a charakterizuje mízní soustavu</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vysvětlí význam vylučovací soustavy a objasní pojem autointoxikace</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popíše složení a stavbu jednotlivých orgánů vylučovací soustavy</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zná tvorbu moči a fyziologii močení</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lastRenderedPageBreak/>
              <w:t>vyloží význam kůže a charakterizuje jednotlivé vrstvy kůže</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rozliší jednotlivé druhy chlupů a kožních žláz</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zná a popíše ostatní kožní útvary (se zaměřením na kopyto, pazneht, …)</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vysvětlí vývoj mléčné žlázy a popíše vemeno krávy</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popíše rozdíly mléčných žláz jednotlivých druhů zvířat</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rozliší mléčné jednotky a soubory a vysvětlí sekreci a ejekci mléka, včetně nervového a hormonálního řízení</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pochopí a vysvětlí význam rozmnožovací soustavy</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popíše stavbu a vysvětlí funkce orgánů samčí a samičí pohlavní soustavy</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vysvětlí proces oplození (říje, vznik březosti, porod)</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vysvětlí význam endokrinních žláz, charakterizuje jednotlivé žlázy a jejich hormony</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popíše složení nervové soustavy, vysvětlí její význam a funkci</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popíše stavbu a vysvětlí funkce mozku a míchy, rozliší sympatický a parasympatický systém</w:t>
            </w:r>
          </w:p>
          <w:p w:rsidR="00434B70" w:rsidRPr="00C04AE5" w:rsidRDefault="00434B70" w:rsidP="00C04AE5">
            <w:pPr>
              <w:numPr>
                <w:ilvl w:val="0"/>
                <w:numId w:val="45"/>
              </w:numPr>
              <w:autoSpaceDE w:val="0"/>
              <w:autoSpaceDN w:val="0"/>
              <w:adjustRightInd w:val="0"/>
              <w:contextualSpacing/>
              <w:rPr>
                <w:rFonts w:eastAsia="Calibri"/>
              </w:rPr>
            </w:pPr>
            <w:r w:rsidRPr="00C04AE5">
              <w:rPr>
                <w:rFonts w:eastAsia="Calibri"/>
              </w:rPr>
              <w:t>popíše stavbu a vysvětlí funkci jednotlivých smyslových orgán</w:t>
            </w:r>
          </w:p>
          <w:p w:rsidR="00A81EA0" w:rsidRPr="00C04AE5" w:rsidRDefault="00A81EA0" w:rsidP="00C04AE5">
            <w:pPr>
              <w:numPr>
                <w:ilvl w:val="0"/>
                <w:numId w:val="45"/>
              </w:numPr>
              <w:autoSpaceDE w:val="0"/>
              <w:autoSpaceDN w:val="0"/>
              <w:adjustRightInd w:val="0"/>
              <w:rPr>
                <w:rFonts w:eastAsia="Calibri"/>
              </w:rPr>
            </w:pPr>
            <w:r w:rsidRPr="00C04AE5">
              <w:rPr>
                <w:rFonts w:eastAsia="Calibri"/>
              </w:rPr>
              <w:t>vysvětlí rozdíly mezi savci a ptáky</w:t>
            </w:r>
          </w:p>
        </w:tc>
        <w:tc>
          <w:tcPr>
            <w:tcW w:w="3969" w:type="dxa"/>
          </w:tcPr>
          <w:p w:rsidR="00A81EA0" w:rsidRPr="00C04AE5" w:rsidRDefault="00A81EA0" w:rsidP="00C04AE5">
            <w:pPr>
              <w:autoSpaceDE w:val="0"/>
              <w:autoSpaceDN w:val="0"/>
              <w:adjustRightInd w:val="0"/>
              <w:contextualSpacing/>
              <w:rPr>
                <w:b/>
              </w:rPr>
            </w:pPr>
            <w:r w:rsidRPr="00C04AE5">
              <w:rPr>
                <w:b/>
              </w:rPr>
              <w:lastRenderedPageBreak/>
              <w:t>II. Anatomie a fyziologie</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roviny, směry a krajiny těla</w:t>
            </w:r>
          </w:p>
          <w:p w:rsidR="00E63B46" w:rsidRPr="00C04AE5" w:rsidRDefault="00E63B46" w:rsidP="00C04AE5">
            <w:pPr>
              <w:autoSpaceDE w:val="0"/>
              <w:autoSpaceDN w:val="0"/>
              <w:adjustRightInd w:val="0"/>
              <w:ind w:left="360"/>
              <w:contextualSpacing/>
              <w:rPr>
                <w:rFonts w:eastAsia="Calibri"/>
              </w:rPr>
            </w:pPr>
          </w:p>
          <w:p w:rsidR="00E63B46" w:rsidRPr="00C04AE5" w:rsidRDefault="00E63B46" w:rsidP="00C04AE5">
            <w:pPr>
              <w:autoSpaceDE w:val="0"/>
              <w:autoSpaceDN w:val="0"/>
              <w:adjustRightInd w:val="0"/>
              <w:ind w:left="360"/>
              <w:contextualSpacing/>
              <w:rPr>
                <w:rFonts w:eastAsia="Calibri"/>
              </w:rPr>
            </w:pPr>
          </w:p>
          <w:p w:rsidR="00E63B46" w:rsidRPr="00C04AE5" w:rsidRDefault="00E63B46" w:rsidP="00C04AE5">
            <w:pPr>
              <w:autoSpaceDE w:val="0"/>
              <w:autoSpaceDN w:val="0"/>
              <w:adjustRightInd w:val="0"/>
              <w:ind w:left="360"/>
              <w:contextualSpacing/>
              <w:rPr>
                <w:rFonts w:eastAsia="Calibri"/>
              </w:rPr>
            </w:pPr>
          </w:p>
          <w:p w:rsidR="00E63B46" w:rsidRPr="00C04AE5" w:rsidRDefault="00E63B46" w:rsidP="00C04AE5">
            <w:pPr>
              <w:autoSpaceDE w:val="0"/>
              <w:autoSpaceDN w:val="0"/>
              <w:adjustRightInd w:val="0"/>
              <w:ind w:left="360"/>
              <w:contextualSpacing/>
              <w:rPr>
                <w:rFonts w:eastAsia="Calibri"/>
              </w:rPr>
            </w:pP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histologie</w:t>
            </w:r>
          </w:p>
          <w:p w:rsidR="00E63B46" w:rsidRPr="00C04AE5" w:rsidRDefault="00E63B46" w:rsidP="00C04AE5">
            <w:pPr>
              <w:autoSpaceDE w:val="0"/>
              <w:autoSpaceDN w:val="0"/>
              <w:adjustRightInd w:val="0"/>
              <w:ind w:left="360"/>
              <w:contextualSpacing/>
              <w:rPr>
                <w:rFonts w:eastAsia="Calibri"/>
              </w:rPr>
            </w:pP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pohybová soustava (kosterní a svalová)</w:t>
            </w:r>
          </w:p>
          <w:p w:rsidR="00080A18" w:rsidRPr="00C04AE5" w:rsidRDefault="00080A18" w:rsidP="00C04AE5">
            <w:pPr>
              <w:autoSpaceDE w:val="0"/>
              <w:autoSpaceDN w:val="0"/>
              <w:adjustRightInd w:val="0"/>
              <w:ind w:left="360"/>
              <w:contextualSpacing/>
              <w:rPr>
                <w:rFonts w:eastAsia="Calibri"/>
              </w:rPr>
            </w:pPr>
          </w:p>
          <w:p w:rsidR="00080A18" w:rsidRPr="00C04AE5" w:rsidRDefault="00080A18" w:rsidP="00C04AE5">
            <w:pPr>
              <w:autoSpaceDE w:val="0"/>
              <w:autoSpaceDN w:val="0"/>
              <w:adjustRightInd w:val="0"/>
              <w:ind w:left="360"/>
              <w:contextualSpacing/>
              <w:rPr>
                <w:rFonts w:eastAsia="Calibri"/>
              </w:rPr>
            </w:pPr>
          </w:p>
          <w:p w:rsidR="00080A18" w:rsidRPr="00C04AE5" w:rsidRDefault="00080A18" w:rsidP="00C04AE5">
            <w:pPr>
              <w:autoSpaceDE w:val="0"/>
              <w:autoSpaceDN w:val="0"/>
              <w:adjustRightInd w:val="0"/>
              <w:ind w:left="360"/>
              <w:contextualSpacing/>
              <w:rPr>
                <w:rFonts w:eastAsia="Calibri"/>
              </w:rPr>
            </w:pPr>
          </w:p>
          <w:p w:rsidR="00080A18" w:rsidRPr="00C04AE5" w:rsidRDefault="00080A18" w:rsidP="00C04AE5">
            <w:pPr>
              <w:autoSpaceDE w:val="0"/>
              <w:autoSpaceDN w:val="0"/>
              <w:adjustRightInd w:val="0"/>
              <w:ind w:left="360"/>
              <w:contextualSpacing/>
              <w:rPr>
                <w:rFonts w:eastAsia="Calibri"/>
              </w:rPr>
            </w:pPr>
          </w:p>
          <w:p w:rsidR="00080A18" w:rsidRPr="00C04AE5" w:rsidRDefault="00080A18" w:rsidP="00C04AE5">
            <w:pPr>
              <w:autoSpaceDE w:val="0"/>
              <w:autoSpaceDN w:val="0"/>
              <w:adjustRightInd w:val="0"/>
              <w:ind w:left="360"/>
              <w:contextualSpacing/>
              <w:rPr>
                <w:rFonts w:eastAsia="Calibri"/>
              </w:rPr>
            </w:pP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trávicí soustava (význam, složení, rozdíl monogastr</w:t>
            </w:r>
            <w:r w:rsidR="00080A18" w:rsidRPr="00C04AE5">
              <w:rPr>
                <w:rFonts w:eastAsia="Calibri"/>
              </w:rPr>
              <w:t xml:space="preserve"> </w:t>
            </w:r>
            <w:r w:rsidRPr="00C04AE5">
              <w:rPr>
                <w:rFonts w:eastAsia="Calibri"/>
              </w:rPr>
              <w:t>-</w:t>
            </w:r>
            <w:r w:rsidR="00C04AE5">
              <w:rPr>
                <w:rFonts w:eastAsia="Calibri"/>
              </w:rPr>
              <w:t xml:space="preserve"> </w:t>
            </w:r>
            <w:r w:rsidRPr="00C04AE5">
              <w:rPr>
                <w:rFonts w:eastAsia="Calibri"/>
              </w:rPr>
              <w:t>polygastr)</w:t>
            </w:r>
            <w:r w:rsidR="00080A18" w:rsidRPr="00C04AE5">
              <w:rPr>
                <w:rFonts w:eastAsia="Calibri"/>
              </w:rPr>
              <w:t xml:space="preserve"> </w:t>
            </w:r>
          </w:p>
          <w:p w:rsidR="00080A18" w:rsidRPr="00C04AE5" w:rsidRDefault="00080A18" w:rsidP="00C04AE5">
            <w:pPr>
              <w:autoSpaceDE w:val="0"/>
              <w:autoSpaceDN w:val="0"/>
              <w:adjustRightInd w:val="0"/>
              <w:ind w:left="360"/>
              <w:contextualSpacing/>
              <w:rPr>
                <w:rFonts w:eastAsia="Calibri"/>
              </w:rPr>
            </w:pPr>
          </w:p>
          <w:p w:rsidR="00080A18" w:rsidRPr="00C04AE5" w:rsidRDefault="00080A18" w:rsidP="00C04AE5">
            <w:pPr>
              <w:autoSpaceDE w:val="0"/>
              <w:autoSpaceDN w:val="0"/>
              <w:adjustRightInd w:val="0"/>
              <w:ind w:left="360"/>
              <w:contextualSpacing/>
              <w:rPr>
                <w:rFonts w:eastAsia="Calibri"/>
              </w:rPr>
            </w:pPr>
          </w:p>
          <w:p w:rsidR="00080A18" w:rsidRPr="00C04AE5" w:rsidRDefault="00080A18" w:rsidP="00C04AE5">
            <w:pPr>
              <w:autoSpaceDE w:val="0"/>
              <w:autoSpaceDN w:val="0"/>
              <w:adjustRightInd w:val="0"/>
              <w:ind w:left="360"/>
              <w:contextualSpacing/>
              <w:rPr>
                <w:rFonts w:eastAsia="Calibri"/>
              </w:rPr>
            </w:pPr>
          </w:p>
          <w:p w:rsidR="00080A18" w:rsidRPr="00C04AE5" w:rsidRDefault="00080A18" w:rsidP="00C04AE5">
            <w:pPr>
              <w:autoSpaceDE w:val="0"/>
              <w:autoSpaceDN w:val="0"/>
              <w:adjustRightInd w:val="0"/>
              <w:ind w:left="360"/>
              <w:contextualSpacing/>
              <w:rPr>
                <w:rFonts w:eastAsia="Calibri"/>
              </w:rPr>
            </w:pP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dýchací soustava (význam, složení, dýchání)</w:t>
            </w:r>
          </w:p>
          <w:p w:rsidR="00080A18" w:rsidRPr="00C04AE5" w:rsidRDefault="00080A18" w:rsidP="00C04AE5">
            <w:pPr>
              <w:autoSpaceDE w:val="0"/>
              <w:autoSpaceDN w:val="0"/>
              <w:adjustRightInd w:val="0"/>
              <w:ind w:left="360"/>
              <w:contextualSpacing/>
              <w:rPr>
                <w:rFonts w:eastAsia="Calibri"/>
              </w:rPr>
            </w:pP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oběhová soustava (cévní a mízní)</w:t>
            </w:r>
          </w:p>
          <w:p w:rsidR="00080A18" w:rsidRPr="00C04AE5" w:rsidRDefault="00080A18" w:rsidP="00C04AE5">
            <w:pPr>
              <w:autoSpaceDE w:val="0"/>
              <w:autoSpaceDN w:val="0"/>
              <w:adjustRightInd w:val="0"/>
              <w:ind w:left="360"/>
              <w:contextualSpacing/>
              <w:rPr>
                <w:rFonts w:eastAsia="Calibri"/>
              </w:rPr>
            </w:pPr>
          </w:p>
          <w:p w:rsidR="00080A18" w:rsidRPr="00C04AE5" w:rsidRDefault="00080A18" w:rsidP="00C04AE5">
            <w:pPr>
              <w:autoSpaceDE w:val="0"/>
              <w:autoSpaceDN w:val="0"/>
              <w:adjustRightInd w:val="0"/>
              <w:ind w:left="360"/>
              <w:contextualSpacing/>
              <w:rPr>
                <w:rFonts w:eastAsia="Calibri"/>
              </w:rPr>
            </w:pPr>
          </w:p>
          <w:p w:rsidR="00D56044" w:rsidRPr="00C04AE5" w:rsidRDefault="00D56044" w:rsidP="00C04AE5">
            <w:pPr>
              <w:autoSpaceDE w:val="0"/>
              <w:autoSpaceDN w:val="0"/>
              <w:adjustRightInd w:val="0"/>
              <w:ind w:left="360"/>
              <w:contextualSpacing/>
              <w:rPr>
                <w:rFonts w:eastAsia="Calibri"/>
              </w:rPr>
            </w:pPr>
          </w:p>
          <w:p w:rsidR="00D56044" w:rsidRPr="00C04AE5" w:rsidRDefault="00D56044" w:rsidP="00C04AE5">
            <w:pPr>
              <w:autoSpaceDE w:val="0"/>
              <w:autoSpaceDN w:val="0"/>
              <w:adjustRightInd w:val="0"/>
              <w:ind w:left="360"/>
              <w:contextualSpacing/>
              <w:rPr>
                <w:rFonts w:eastAsia="Calibri"/>
              </w:rPr>
            </w:pP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vylučovací soustava (význam, orgány, fyziologie soustavy)</w:t>
            </w:r>
          </w:p>
          <w:p w:rsidR="00080A18" w:rsidRPr="00C04AE5" w:rsidRDefault="00080A18" w:rsidP="00C04AE5">
            <w:pPr>
              <w:autoSpaceDE w:val="0"/>
              <w:autoSpaceDN w:val="0"/>
              <w:adjustRightInd w:val="0"/>
              <w:ind w:left="360"/>
              <w:contextualSpacing/>
              <w:rPr>
                <w:rFonts w:eastAsia="Calibri"/>
              </w:rPr>
            </w:pPr>
          </w:p>
          <w:p w:rsidR="00080A18" w:rsidRPr="00C04AE5" w:rsidRDefault="00080A18" w:rsidP="00C04AE5">
            <w:pPr>
              <w:autoSpaceDE w:val="0"/>
              <w:autoSpaceDN w:val="0"/>
              <w:adjustRightInd w:val="0"/>
              <w:ind w:left="360"/>
              <w:contextualSpacing/>
              <w:rPr>
                <w:rFonts w:eastAsia="Calibri"/>
              </w:rPr>
            </w:pPr>
          </w:p>
          <w:p w:rsidR="00080A18" w:rsidRPr="00C04AE5" w:rsidRDefault="00080A18" w:rsidP="00C04AE5">
            <w:pPr>
              <w:autoSpaceDE w:val="0"/>
              <w:autoSpaceDN w:val="0"/>
              <w:adjustRightInd w:val="0"/>
              <w:ind w:left="360"/>
              <w:contextualSpacing/>
              <w:rPr>
                <w:rFonts w:eastAsia="Calibri"/>
              </w:rPr>
            </w:pPr>
          </w:p>
          <w:p w:rsidR="00080A18" w:rsidRPr="00C04AE5" w:rsidRDefault="00080A18" w:rsidP="00C04AE5">
            <w:pPr>
              <w:autoSpaceDE w:val="0"/>
              <w:autoSpaceDN w:val="0"/>
              <w:adjustRightInd w:val="0"/>
              <w:ind w:left="360"/>
              <w:contextualSpacing/>
              <w:rPr>
                <w:rFonts w:eastAsia="Calibri"/>
              </w:rPr>
            </w:pPr>
          </w:p>
          <w:p w:rsidR="00080A18" w:rsidRPr="00C04AE5" w:rsidRDefault="00080A18" w:rsidP="00C04AE5">
            <w:pPr>
              <w:autoSpaceDE w:val="0"/>
              <w:autoSpaceDN w:val="0"/>
              <w:adjustRightInd w:val="0"/>
              <w:ind w:left="360"/>
              <w:contextualSpacing/>
              <w:rPr>
                <w:rFonts w:eastAsia="Calibri"/>
              </w:rPr>
            </w:pPr>
          </w:p>
          <w:p w:rsidR="00080A18" w:rsidRPr="00C04AE5" w:rsidRDefault="00080A18" w:rsidP="00C04AE5">
            <w:pPr>
              <w:autoSpaceDE w:val="0"/>
              <w:autoSpaceDN w:val="0"/>
              <w:adjustRightInd w:val="0"/>
              <w:ind w:left="360"/>
              <w:contextualSpacing/>
              <w:rPr>
                <w:rFonts w:eastAsia="Calibri"/>
              </w:rPr>
            </w:pPr>
          </w:p>
          <w:p w:rsidR="00080A18" w:rsidRPr="00C04AE5" w:rsidRDefault="00080A18" w:rsidP="00C04AE5">
            <w:pPr>
              <w:autoSpaceDE w:val="0"/>
              <w:autoSpaceDN w:val="0"/>
              <w:adjustRightInd w:val="0"/>
              <w:ind w:left="360"/>
              <w:contextualSpacing/>
              <w:rPr>
                <w:rFonts w:eastAsia="Calibri"/>
              </w:rPr>
            </w:pPr>
          </w:p>
          <w:p w:rsidR="00080A18" w:rsidRPr="00C04AE5" w:rsidRDefault="00080A18" w:rsidP="00C04AE5">
            <w:pPr>
              <w:autoSpaceDE w:val="0"/>
              <w:autoSpaceDN w:val="0"/>
              <w:adjustRightInd w:val="0"/>
              <w:ind w:left="360"/>
              <w:contextualSpacing/>
              <w:rPr>
                <w:rFonts w:eastAsia="Calibri"/>
              </w:rPr>
            </w:pP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kožní soustava (význam, skladba kůže, pokožkové útvary)</w:t>
            </w:r>
          </w:p>
          <w:p w:rsidR="00080A18" w:rsidRPr="00C04AE5" w:rsidRDefault="00080A18" w:rsidP="00C04AE5">
            <w:pPr>
              <w:autoSpaceDE w:val="0"/>
              <w:autoSpaceDN w:val="0"/>
              <w:adjustRightInd w:val="0"/>
              <w:ind w:left="360"/>
              <w:contextualSpacing/>
              <w:rPr>
                <w:rFonts w:eastAsia="Calibri"/>
              </w:rPr>
            </w:pPr>
          </w:p>
          <w:p w:rsidR="00080A18" w:rsidRPr="00C04AE5" w:rsidRDefault="00080A18" w:rsidP="00C04AE5">
            <w:pPr>
              <w:autoSpaceDE w:val="0"/>
              <w:autoSpaceDN w:val="0"/>
              <w:adjustRightInd w:val="0"/>
              <w:ind w:left="360"/>
              <w:contextualSpacing/>
              <w:rPr>
                <w:rFonts w:eastAsia="Calibri"/>
              </w:rPr>
            </w:pPr>
          </w:p>
          <w:p w:rsidR="00080A18" w:rsidRPr="00C04AE5" w:rsidRDefault="00080A18" w:rsidP="00C04AE5">
            <w:pPr>
              <w:autoSpaceDE w:val="0"/>
              <w:autoSpaceDN w:val="0"/>
              <w:adjustRightInd w:val="0"/>
              <w:ind w:left="360"/>
              <w:contextualSpacing/>
              <w:rPr>
                <w:rFonts w:eastAsia="Calibri"/>
              </w:rPr>
            </w:pPr>
          </w:p>
          <w:p w:rsidR="00080A18" w:rsidRPr="00C04AE5" w:rsidRDefault="00080A18" w:rsidP="00C04AE5">
            <w:pPr>
              <w:autoSpaceDE w:val="0"/>
              <w:autoSpaceDN w:val="0"/>
              <w:adjustRightInd w:val="0"/>
              <w:ind w:left="360"/>
              <w:contextualSpacing/>
              <w:rPr>
                <w:rFonts w:eastAsia="Calibri"/>
              </w:rPr>
            </w:pP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mléčná žláza (původ, složení, fyziologie)</w:t>
            </w:r>
          </w:p>
          <w:p w:rsidR="00080A18" w:rsidRPr="00C04AE5" w:rsidRDefault="00080A18" w:rsidP="00C04AE5">
            <w:pPr>
              <w:autoSpaceDE w:val="0"/>
              <w:autoSpaceDN w:val="0"/>
              <w:adjustRightInd w:val="0"/>
              <w:ind w:left="360"/>
              <w:contextualSpacing/>
              <w:rPr>
                <w:rFonts w:eastAsia="Calibri"/>
              </w:rPr>
            </w:pPr>
          </w:p>
          <w:p w:rsidR="00080A18" w:rsidRPr="00C04AE5" w:rsidRDefault="00080A18" w:rsidP="00C04AE5">
            <w:pPr>
              <w:autoSpaceDE w:val="0"/>
              <w:autoSpaceDN w:val="0"/>
              <w:adjustRightInd w:val="0"/>
              <w:ind w:left="360"/>
              <w:contextualSpacing/>
              <w:rPr>
                <w:rFonts w:eastAsia="Calibri"/>
              </w:rPr>
            </w:pPr>
          </w:p>
          <w:p w:rsidR="00080A18" w:rsidRPr="00C04AE5" w:rsidRDefault="00080A18" w:rsidP="00C04AE5">
            <w:pPr>
              <w:autoSpaceDE w:val="0"/>
              <w:autoSpaceDN w:val="0"/>
              <w:adjustRightInd w:val="0"/>
              <w:ind w:left="360"/>
              <w:contextualSpacing/>
              <w:rPr>
                <w:rFonts w:eastAsia="Calibri"/>
              </w:rPr>
            </w:pPr>
          </w:p>
          <w:p w:rsidR="00080A18" w:rsidRPr="00C04AE5" w:rsidRDefault="00080A18" w:rsidP="00C04AE5">
            <w:pPr>
              <w:autoSpaceDE w:val="0"/>
              <w:autoSpaceDN w:val="0"/>
              <w:adjustRightInd w:val="0"/>
              <w:ind w:left="360"/>
              <w:contextualSpacing/>
              <w:rPr>
                <w:rFonts w:eastAsia="Calibri"/>
              </w:rPr>
            </w:pP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pohlavní (rozmnožovací) soustava, význam, samčí a samičí soustava, říje, oplození, březost</w:t>
            </w:r>
          </w:p>
          <w:p w:rsidR="00080A18" w:rsidRPr="00C04AE5" w:rsidRDefault="00080A18" w:rsidP="00C04AE5">
            <w:pPr>
              <w:autoSpaceDE w:val="0"/>
              <w:autoSpaceDN w:val="0"/>
              <w:adjustRightInd w:val="0"/>
              <w:ind w:left="360"/>
              <w:contextualSpacing/>
              <w:rPr>
                <w:rFonts w:eastAsia="Calibri"/>
              </w:rPr>
            </w:pPr>
          </w:p>
          <w:p w:rsidR="00080A18" w:rsidRPr="00C04AE5" w:rsidRDefault="00080A18" w:rsidP="00C04AE5">
            <w:pPr>
              <w:autoSpaceDE w:val="0"/>
              <w:autoSpaceDN w:val="0"/>
              <w:adjustRightInd w:val="0"/>
              <w:ind w:left="360"/>
              <w:contextualSpacing/>
              <w:rPr>
                <w:rFonts w:eastAsia="Calibri"/>
              </w:rPr>
            </w:pPr>
          </w:p>
          <w:p w:rsidR="00080A18" w:rsidRPr="00C04AE5" w:rsidRDefault="00080A18" w:rsidP="00C04AE5">
            <w:pPr>
              <w:autoSpaceDE w:val="0"/>
              <w:autoSpaceDN w:val="0"/>
              <w:adjustRightInd w:val="0"/>
              <w:ind w:left="360"/>
              <w:contextualSpacing/>
              <w:rPr>
                <w:rFonts w:eastAsia="Calibri"/>
              </w:rPr>
            </w:pP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žlázy s vnitřní sekrecí, význam, jednotlivé žlázy</w:t>
            </w:r>
          </w:p>
          <w:p w:rsidR="00080A18" w:rsidRPr="00C04AE5" w:rsidRDefault="00080A18" w:rsidP="00C04AE5">
            <w:pPr>
              <w:autoSpaceDE w:val="0"/>
              <w:autoSpaceDN w:val="0"/>
              <w:adjustRightInd w:val="0"/>
              <w:ind w:left="360"/>
              <w:contextualSpacing/>
              <w:rPr>
                <w:rFonts w:eastAsia="Calibri"/>
              </w:rPr>
            </w:pP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nervová soustava, význam, nervstvo, CNS, činnost</w:t>
            </w:r>
          </w:p>
          <w:p w:rsidR="00080A18" w:rsidRPr="00C04AE5" w:rsidRDefault="00080A18" w:rsidP="00C04AE5">
            <w:pPr>
              <w:pStyle w:val="Odstavecseseznamem"/>
              <w:autoSpaceDE w:val="0"/>
              <w:autoSpaceDN w:val="0"/>
              <w:adjustRightInd w:val="0"/>
              <w:ind w:left="360"/>
              <w:rPr>
                <w:sz w:val="24"/>
                <w:szCs w:val="24"/>
                <w:lang w:eastAsia="cs-CZ"/>
              </w:rPr>
            </w:pPr>
          </w:p>
          <w:p w:rsidR="00080A18" w:rsidRPr="00C04AE5" w:rsidRDefault="00080A18" w:rsidP="00C04AE5">
            <w:pPr>
              <w:autoSpaceDE w:val="0"/>
              <w:autoSpaceDN w:val="0"/>
              <w:adjustRightInd w:val="0"/>
              <w:ind w:left="360"/>
              <w:contextualSpacing/>
              <w:rPr>
                <w:rFonts w:eastAsia="Calibri"/>
              </w:rPr>
            </w:pPr>
          </w:p>
          <w:p w:rsidR="00080A18" w:rsidRPr="00C04AE5" w:rsidRDefault="00080A18" w:rsidP="00C04AE5">
            <w:pPr>
              <w:autoSpaceDE w:val="0"/>
              <w:autoSpaceDN w:val="0"/>
              <w:adjustRightInd w:val="0"/>
              <w:ind w:left="360"/>
              <w:contextualSpacing/>
              <w:rPr>
                <w:rFonts w:eastAsia="Calibri"/>
              </w:rPr>
            </w:pPr>
          </w:p>
          <w:p w:rsidR="00434B70" w:rsidRPr="00C04AE5" w:rsidRDefault="00A81EA0" w:rsidP="00C04AE5">
            <w:pPr>
              <w:numPr>
                <w:ilvl w:val="0"/>
                <w:numId w:val="45"/>
              </w:numPr>
              <w:autoSpaceDE w:val="0"/>
              <w:autoSpaceDN w:val="0"/>
              <w:adjustRightInd w:val="0"/>
              <w:contextualSpacing/>
              <w:rPr>
                <w:rFonts w:eastAsia="Calibri"/>
              </w:rPr>
            </w:pPr>
            <w:r w:rsidRPr="00C04AE5">
              <w:rPr>
                <w:rFonts w:eastAsia="Calibri"/>
              </w:rPr>
              <w:t>smyslové orgány</w:t>
            </w:r>
          </w:p>
          <w:p w:rsidR="00434B70" w:rsidRPr="00C04AE5" w:rsidRDefault="00434B70" w:rsidP="00C04AE5">
            <w:pPr>
              <w:autoSpaceDE w:val="0"/>
              <w:autoSpaceDN w:val="0"/>
              <w:adjustRightInd w:val="0"/>
              <w:ind w:left="360"/>
              <w:contextualSpacing/>
              <w:rPr>
                <w:rFonts w:eastAsia="Calibri"/>
              </w:rPr>
            </w:pPr>
          </w:p>
          <w:p w:rsidR="00C04AE5" w:rsidRDefault="00A81EA0" w:rsidP="00004946">
            <w:pPr>
              <w:numPr>
                <w:ilvl w:val="0"/>
                <w:numId w:val="45"/>
              </w:numPr>
              <w:autoSpaceDE w:val="0"/>
              <w:autoSpaceDN w:val="0"/>
              <w:adjustRightInd w:val="0"/>
              <w:contextualSpacing/>
              <w:rPr>
                <w:rFonts w:eastAsia="Calibri"/>
              </w:rPr>
            </w:pPr>
            <w:r w:rsidRPr="00C04AE5">
              <w:rPr>
                <w:rFonts w:eastAsia="Calibri"/>
              </w:rPr>
              <w:t>anatomie a fyziologie ptáků</w:t>
            </w:r>
          </w:p>
          <w:p w:rsidR="00004946" w:rsidRPr="00C04AE5" w:rsidRDefault="00004946" w:rsidP="00004946">
            <w:pPr>
              <w:autoSpaceDE w:val="0"/>
              <w:autoSpaceDN w:val="0"/>
              <w:adjustRightInd w:val="0"/>
              <w:ind w:left="360"/>
              <w:contextualSpacing/>
              <w:rPr>
                <w:rFonts w:eastAsia="Calibri"/>
              </w:rPr>
            </w:pPr>
          </w:p>
        </w:tc>
        <w:tc>
          <w:tcPr>
            <w:tcW w:w="1024" w:type="dxa"/>
          </w:tcPr>
          <w:p w:rsidR="00A81EA0" w:rsidRPr="002456A9" w:rsidRDefault="00A81EA0" w:rsidP="00C04AE5"/>
          <w:p w:rsidR="00A81EA0" w:rsidRPr="002456A9" w:rsidRDefault="00FB324F" w:rsidP="00C04AE5">
            <w:r>
              <w:t xml:space="preserve">   51</w:t>
            </w:r>
          </w:p>
          <w:p w:rsidR="00A81EA0" w:rsidRPr="002456A9" w:rsidRDefault="00A81EA0" w:rsidP="00C04AE5"/>
        </w:tc>
      </w:tr>
      <w:tr w:rsidR="00A81EA0" w:rsidRPr="002456A9" w:rsidTr="007C4D6B">
        <w:tc>
          <w:tcPr>
            <w:tcW w:w="4219" w:type="dxa"/>
          </w:tcPr>
          <w:p w:rsidR="00A81EA0" w:rsidRPr="00C04AE5" w:rsidRDefault="00A81EA0" w:rsidP="00C04AE5">
            <w:pPr>
              <w:autoSpaceDE w:val="0"/>
              <w:autoSpaceDN w:val="0"/>
              <w:adjustRightInd w:val="0"/>
              <w:ind w:left="360"/>
              <w:rPr>
                <w:rFonts w:eastAsia="Calibri"/>
              </w:rPr>
            </w:pP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správně používá hlavní pojmy obecné zootechniky</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vysvětlí původ hospodářských zvířat</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definuje pojem plemeno a rozdělí plemena</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charakterizuje</w:t>
            </w:r>
            <w:r w:rsidR="007150BD" w:rsidRPr="00C04AE5">
              <w:rPr>
                <w:rFonts w:eastAsia="Calibri"/>
              </w:rPr>
              <w:t xml:space="preserve"> </w:t>
            </w:r>
            <w:r w:rsidRPr="00C04AE5">
              <w:rPr>
                <w:rFonts w:eastAsia="Calibri"/>
              </w:rPr>
              <w:t>vlastnosti hospodářských zvířat</w:t>
            </w:r>
          </w:p>
          <w:p w:rsidR="007150BD" w:rsidRPr="00C04AE5" w:rsidRDefault="007150BD" w:rsidP="00C04AE5">
            <w:pPr>
              <w:numPr>
                <w:ilvl w:val="0"/>
                <w:numId w:val="45"/>
              </w:numPr>
              <w:autoSpaceDE w:val="0"/>
              <w:autoSpaceDN w:val="0"/>
              <w:adjustRightInd w:val="0"/>
              <w:contextualSpacing/>
              <w:rPr>
                <w:rFonts w:eastAsia="Calibri"/>
              </w:rPr>
            </w:pPr>
            <w:r w:rsidRPr="00C04AE5">
              <w:rPr>
                <w:rFonts w:eastAsia="Calibri"/>
              </w:rPr>
              <w:t>orientuje se v problematice posouzení exteriéru a užitkových vlastností</w:t>
            </w:r>
          </w:p>
          <w:p w:rsidR="0058427E" w:rsidRPr="00C04AE5" w:rsidRDefault="0058427E" w:rsidP="00C04AE5">
            <w:pPr>
              <w:numPr>
                <w:ilvl w:val="0"/>
                <w:numId w:val="45"/>
              </w:numPr>
              <w:autoSpaceDE w:val="0"/>
              <w:autoSpaceDN w:val="0"/>
              <w:adjustRightInd w:val="0"/>
              <w:contextualSpacing/>
              <w:rPr>
                <w:rFonts w:eastAsia="Calibri"/>
              </w:rPr>
            </w:pPr>
            <w:r w:rsidRPr="00C04AE5">
              <w:rPr>
                <w:rFonts w:eastAsia="Calibri"/>
              </w:rPr>
              <w:t>zjišťuje rozměry a hmotnost zvířat</w:t>
            </w:r>
          </w:p>
          <w:p w:rsidR="00026FC7" w:rsidRPr="00C04AE5" w:rsidRDefault="00026FC7" w:rsidP="00C04AE5">
            <w:pPr>
              <w:autoSpaceDE w:val="0"/>
              <w:autoSpaceDN w:val="0"/>
              <w:adjustRightInd w:val="0"/>
              <w:ind w:left="360"/>
              <w:contextualSpacing/>
              <w:rPr>
                <w:rFonts w:eastAsia="Calibri"/>
              </w:rPr>
            </w:pPr>
          </w:p>
          <w:p w:rsidR="00004946" w:rsidRDefault="007150BD" w:rsidP="00590435">
            <w:pPr>
              <w:numPr>
                <w:ilvl w:val="0"/>
                <w:numId w:val="45"/>
              </w:numPr>
              <w:autoSpaceDE w:val="0"/>
              <w:autoSpaceDN w:val="0"/>
              <w:adjustRightInd w:val="0"/>
              <w:contextualSpacing/>
              <w:rPr>
                <w:rFonts w:eastAsia="Calibri"/>
              </w:rPr>
            </w:pPr>
            <w:r w:rsidRPr="00004946">
              <w:rPr>
                <w:rFonts w:eastAsia="Calibri"/>
              </w:rPr>
              <w:t xml:space="preserve">vysvětlí význam </w:t>
            </w:r>
            <w:r w:rsidR="00026FC7" w:rsidRPr="00004946">
              <w:rPr>
                <w:rFonts w:eastAsia="Calibri"/>
              </w:rPr>
              <w:t>základních a užitkových fyziologických vlastností</w:t>
            </w:r>
          </w:p>
          <w:p w:rsidR="00004946" w:rsidRDefault="00004946" w:rsidP="00004946">
            <w:pPr>
              <w:pStyle w:val="Odstavecseseznamem"/>
            </w:pPr>
          </w:p>
          <w:p w:rsidR="00A81EA0" w:rsidRPr="00004946" w:rsidRDefault="00A81EA0" w:rsidP="00590435">
            <w:pPr>
              <w:numPr>
                <w:ilvl w:val="0"/>
                <w:numId w:val="45"/>
              </w:numPr>
              <w:autoSpaceDE w:val="0"/>
              <w:autoSpaceDN w:val="0"/>
              <w:adjustRightInd w:val="0"/>
              <w:contextualSpacing/>
              <w:rPr>
                <w:rFonts w:eastAsia="Calibri"/>
              </w:rPr>
            </w:pPr>
            <w:r w:rsidRPr="00004946">
              <w:rPr>
                <w:rFonts w:eastAsia="Calibri"/>
              </w:rPr>
              <w:lastRenderedPageBreak/>
              <w:t>charakterizuje základní životní projevy hospodářských zvířat, aplikuje etologické poznatky v chovu zvířat</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chápe principy výběru zvířat, kontroly užitkovosti a dědičnosti</w:t>
            </w:r>
          </w:p>
          <w:p w:rsidR="0058427E" w:rsidRPr="00C04AE5" w:rsidRDefault="0058427E" w:rsidP="00C04AE5">
            <w:pPr>
              <w:autoSpaceDE w:val="0"/>
              <w:autoSpaceDN w:val="0"/>
              <w:adjustRightInd w:val="0"/>
              <w:ind w:left="360"/>
              <w:contextualSpacing/>
              <w:rPr>
                <w:rFonts w:eastAsia="Calibri"/>
              </w:rPr>
            </w:pPr>
          </w:p>
          <w:p w:rsidR="0058427E" w:rsidRPr="00C04AE5" w:rsidRDefault="0058427E" w:rsidP="00C04AE5">
            <w:pPr>
              <w:autoSpaceDE w:val="0"/>
              <w:autoSpaceDN w:val="0"/>
              <w:adjustRightInd w:val="0"/>
              <w:ind w:left="360"/>
              <w:contextualSpacing/>
              <w:rPr>
                <w:rFonts w:eastAsia="Calibri"/>
              </w:rPr>
            </w:pP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rozlišuje metody plemenitby</w:t>
            </w:r>
          </w:p>
          <w:p w:rsidR="0058427E" w:rsidRPr="00C04AE5" w:rsidRDefault="0058427E" w:rsidP="00C04AE5">
            <w:pPr>
              <w:numPr>
                <w:ilvl w:val="0"/>
                <w:numId w:val="45"/>
              </w:numPr>
              <w:autoSpaceDE w:val="0"/>
              <w:autoSpaceDN w:val="0"/>
              <w:adjustRightInd w:val="0"/>
              <w:contextualSpacing/>
              <w:rPr>
                <w:rFonts w:eastAsia="Calibri"/>
              </w:rPr>
            </w:pPr>
            <w:r w:rsidRPr="00C04AE5">
              <w:rPr>
                <w:rFonts w:eastAsia="Calibri"/>
              </w:rPr>
              <w:t>správně používá odborné termíny týkající se plemenitby</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vysvětlí způsoby označování zvířat</w:t>
            </w:r>
          </w:p>
          <w:p w:rsidR="00A81EA0" w:rsidRPr="00C04AE5" w:rsidRDefault="00434B70" w:rsidP="00C04AE5">
            <w:pPr>
              <w:numPr>
                <w:ilvl w:val="0"/>
                <w:numId w:val="45"/>
              </w:numPr>
              <w:autoSpaceDE w:val="0"/>
              <w:autoSpaceDN w:val="0"/>
              <w:adjustRightInd w:val="0"/>
              <w:contextualSpacing/>
              <w:rPr>
                <w:rFonts w:eastAsia="Calibri"/>
              </w:rPr>
            </w:pPr>
            <w:r w:rsidRPr="00C04AE5">
              <w:rPr>
                <w:rFonts w:eastAsia="Calibri"/>
              </w:rPr>
              <w:t>z</w:t>
            </w:r>
            <w:r w:rsidR="0058427E" w:rsidRPr="00C04AE5">
              <w:rPr>
                <w:rFonts w:eastAsia="Calibri"/>
              </w:rPr>
              <w:t>ná základní techniky plemenitby</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vysvětlí princip inseminace a její přednosti</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vysvětlí principy zjišťování březosti a její délku trvání</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popíše porod, pomoc při porodu a ošetření matky a mláděte po porodu</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vysvětlí zásady péče o zvířata a zásady zacházení se zvířaty</w:t>
            </w:r>
          </w:p>
          <w:p w:rsidR="00A81EA0" w:rsidRPr="00C04AE5" w:rsidRDefault="00A81EA0" w:rsidP="00C04AE5">
            <w:pPr>
              <w:autoSpaceDE w:val="0"/>
              <w:autoSpaceDN w:val="0"/>
              <w:adjustRightInd w:val="0"/>
              <w:ind w:left="360"/>
              <w:rPr>
                <w:rFonts w:eastAsia="Calibri"/>
              </w:rPr>
            </w:pPr>
          </w:p>
        </w:tc>
        <w:tc>
          <w:tcPr>
            <w:tcW w:w="3969" w:type="dxa"/>
          </w:tcPr>
          <w:p w:rsidR="00A81EA0" w:rsidRPr="00440EF8" w:rsidRDefault="00A81EA0" w:rsidP="00C04AE5">
            <w:pPr>
              <w:contextualSpacing/>
              <w:rPr>
                <w:b/>
              </w:rPr>
            </w:pPr>
            <w:r w:rsidRPr="00440EF8">
              <w:rPr>
                <w:b/>
              </w:rPr>
              <w:lastRenderedPageBreak/>
              <w:t>III. Obecná zootechnika</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základní pojmy</w:t>
            </w:r>
          </w:p>
          <w:p w:rsidR="007150BD" w:rsidRPr="00C04AE5" w:rsidRDefault="007150BD" w:rsidP="00C04AE5">
            <w:pPr>
              <w:autoSpaceDE w:val="0"/>
              <w:autoSpaceDN w:val="0"/>
              <w:adjustRightInd w:val="0"/>
              <w:ind w:left="360"/>
              <w:contextualSpacing/>
              <w:rPr>
                <w:rFonts w:eastAsia="Calibri"/>
              </w:rPr>
            </w:pP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původ hlavních hospodářských zvířat</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plemeno a jeho členění</w:t>
            </w:r>
          </w:p>
          <w:p w:rsidR="007150BD" w:rsidRPr="00C04AE5" w:rsidRDefault="007150BD" w:rsidP="00C04AE5">
            <w:pPr>
              <w:autoSpaceDE w:val="0"/>
              <w:autoSpaceDN w:val="0"/>
              <w:adjustRightInd w:val="0"/>
              <w:ind w:left="360"/>
              <w:contextualSpacing/>
              <w:rPr>
                <w:rFonts w:eastAsia="Calibri"/>
              </w:rPr>
            </w:pPr>
          </w:p>
          <w:p w:rsidR="007150BD" w:rsidRPr="00C04AE5" w:rsidRDefault="007150BD" w:rsidP="00C04AE5">
            <w:pPr>
              <w:numPr>
                <w:ilvl w:val="0"/>
                <w:numId w:val="45"/>
              </w:numPr>
              <w:autoSpaceDE w:val="0"/>
              <w:autoSpaceDN w:val="0"/>
              <w:adjustRightInd w:val="0"/>
              <w:contextualSpacing/>
              <w:rPr>
                <w:rFonts w:eastAsia="Calibri"/>
              </w:rPr>
            </w:pPr>
            <w:r w:rsidRPr="00C04AE5">
              <w:rPr>
                <w:rFonts w:eastAsia="Calibri"/>
              </w:rPr>
              <w:t xml:space="preserve">morfologické </w:t>
            </w:r>
            <w:r w:rsidR="00A81EA0" w:rsidRPr="00C04AE5">
              <w:rPr>
                <w:rFonts w:eastAsia="Calibri"/>
              </w:rPr>
              <w:t>vlastnosti</w:t>
            </w:r>
            <w:r w:rsidRPr="00C04AE5">
              <w:rPr>
                <w:rFonts w:eastAsia="Calibri"/>
              </w:rPr>
              <w:t xml:space="preserve"> </w:t>
            </w:r>
            <w:r w:rsidR="00A81EA0" w:rsidRPr="00C04AE5">
              <w:rPr>
                <w:rFonts w:eastAsia="Calibri"/>
              </w:rPr>
              <w:t>hosp</w:t>
            </w:r>
            <w:r w:rsidRPr="00C04AE5">
              <w:rPr>
                <w:rFonts w:eastAsia="Calibri"/>
              </w:rPr>
              <w:t>odářských zvířat</w:t>
            </w:r>
          </w:p>
          <w:p w:rsidR="007150BD" w:rsidRPr="00C04AE5" w:rsidRDefault="007150BD" w:rsidP="00C04AE5">
            <w:pPr>
              <w:numPr>
                <w:ilvl w:val="0"/>
                <w:numId w:val="45"/>
              </w:numPr>
              <w:autoSpaceDE w:val="0"/>
              <w:autoSpaceDN w:val="0"/>
              <w:adjustRightInd w:val="0"/>
              <w:contextualSpacing/>
              <w:rPr>
                <w:rFonts w:eastAsia="Calibri"/>
              </w:rPr>
            </w:pPr>
            <w:r w:rsidRPr="00C04AE5">
              <w:rPr>
                <w:rFonts w:eastAsia="Calibri"/>
              </w:rPr>
              <w:t>posuzování exteriéru hospodářských zvířat</w:t>
            </w:r>
          </w:p>
          <w:p w:rsidR="0058427E" w:rsidRPr="00C04AE5" w:rsidRDefault="0058427E" w:rsidP="00C04AE5">
            <w:pPr>
              <w:autoSpaceDE w:val="0"/>
              <w:autoSpaceDN w:val="0"/>
              <w:adjustRightInd w:val="0"/>
              <w:ind w:left="360"/>
              <w:contextualSpacing/>
              <w:rPr>
                <w:rFonts w:eastAsia="Calibri"/>
              </w:rPr>
            </w:pPr>
          </w:p>
          <w:p w:rsidR="00A81EA0" w:rsidRPr="00C04AE5" w:rsidRDefault="007150BD" w:rsidP="00C04AE5">
            <w:pPr>
              <w:numPr>
                <w:ilvl w:val="0"/>
                <w:numId w:val="45"/>
              </w:numPr>
              <w:autoSpaceDE w:val="0"/>
              <w:autoSpaceDN w:val="0"/>
              <w:adjustRightInd w:val="0"/>
              <w:contextualSpacing/>
              <w:rPr>
                <w:rFonts w:eastAsia="Calibri"/>
              </w:rPr>
            </w:pPr>
            <w:r w:rsidRPr="00C04AE5">
              <w:rPr>
                <w:rFonts w:eastAsia="Calibri"/>
              </w:rPr>
              <w:t>měření a vážení zvířat</w:t>
            </w:r>
          </w:p>
          <w:p w:rsidR="0058427E" w:rsidRDefault="0058427E" w:rsidP="00C04AE5">
            <w:pPr>
              <w:ind w:left="720"/>
              <w:contextualSpacing/>
            </w:pPr>
          </w:p>
          <w:p w:rsidR="007150BD" w:rsidRPr="00C04AE5" w:rsidRDefault="007150BD" w:rsidP="00C04AE5">
            <w:pPr>
              <w:numPr>
                <w:ilvl w:val="0"/>
                <w:numId w:val="45"/>
              </w:numPr>
              <w:autoSpaceDE w:val="0"/>
              <w:autoSpaceDN w:val="0"/>
              <w:adjustRightInd w:val="0"/>
              <w:contextualSpacing/>
              <w:rPr>
                <w:rFonts w:eastAsia="Calibri"/>
              </w:rPr>
            </w:pPr>
            <w:r w:rsidRPr="00C04AE5">
              <w:rPr>
                <w:rFonts w:eastAsia="Calibri"/>
              </w:rPr>
              <w:t>fyziologické vlastnosti základní a užitkové</w:t>
            </w:r>
          </w:p>
          <w:p w:rsidR="0058427E" w:rsidRPr="00C04AE5" w:rsidRDefault="0058427E" w:rsidP="00C04AE5">
            <w:pPr>
              <w:autoSpaceDE w:val="0"/>
              <w:autoSpaceDN w:val="0"/>
              <w:adjustRightInd w:val="0"/>
              <w:ind w:left="360"/>
              <w:contextualSpacing/>
              <w:rPr>
                <w:rFonts w:eastAsia="Calibri"/>
              </w:rPr>
            </w:pP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lastRenderedPageBreak/>
              <w:t>etologie zvířat</w:t>
            </w:r>
          </w:p>
          <w:p w:rsidR="00026FC7" w:rsidRPr="00C04AE5" w:rsidRDefault="00026FC7" w:rsidP="00C04AE5">
            <w:pPr>
              <w:autoSpaceDE w:val="0"/>
              <w:autoSpaceDN w:val="0"/>
              <w:adjustRightInd w:val="0"/>
              <w:ind w:left="360"/>
              <w:contextualSpacing/>
              <w:rPr>
                <w:rFonts w:eastAsia="Calibri"/>
              </w:rPr>
            </w:pP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činitelé</w:t>
            </w:r>
            <w:r w:rsidR="007150BD" w:rsidRPr="00C04AE5">
              <w:rPr>
                <w:rFonts w:eastAsia="Calibri"/>
              </w:rPr>
              <w:t xml:space="preserve"> </w:t>
            </w:r>
            <w:r w:rsidRPr="00C04AE5">
              <w:rPr>
                <w:rFonts w:eastAsia="Calibri"/>
              </w:rPr>
              <w:t>chovatelského prostředí</w:t>
            </w:r>
          </w:p>
          <w:p w:rsidR="007150BD" w:rsidRPr="00C04AE5" w:rsidRDefault="0058427E" w:rsidP="00C04AE5">
            <w:pPr>
              <w:numPr>
                <w:ilvl w:val="0"/>
                <w:numId w:val="45"/>
              </w:numPr>
              <w:autoSpaceDE w:val="0"/>
              <w:autoSpaceDN w:val="0"/>
              <w:adjustRightInd w:val="0"/>
              <w:contextualSpacing/>
              <w:rPr>
                <w:rFonts w:eastAsia="Calibri"/>
              </w:rPr>
            </w:pPr>
            <w:r w:rsidRPr="00C04AE5">
              <w:rPr>
                <w:rFonts w:eastAsia="Calibri"/>
              </w:rPr>
              <w:t xml:space="preserve">Plemenitba hospodářských zvířat </w:t>
            </w:r>
            <w:r w:rsidR="00291D77">
              <w:rPr>
                <w:rFonts w:eastAsia="Calibri"/>
              </w:rPr>
              <w:t>-</w:t>
            </w:r>
            <w:r w:rsidRPr="00C04AE5">
              <w:rPr>
                <w:rFonts w:eastAsia="Calibri"/>
              </w:rPr>
              <w:t xml:space="preserve"> selekce, plemenná hodnota. Kontrola užitkovosti, dědičnosti.</w:t>
            </w:r>
          </w:p>
          <w:p w:rsidR="00D56044" w:rsidRPr="00C04AE5" w:rsidRDefault="00D56044" w:rsidP="00C04AE5">
            <w:pPr>
              <w:numPr>
                <w:ilvl w:val="0"/>
                <w:numId w:val="45"/>
              </w:numPr>
              <w:autoSpaceDE w:val="0"/>
              <w:autoSpaceDN w:val="0"/>
              <w:adjustRightInd w:val="0"/>
              <w:contextualSpacing/>
              <w:rPr>
                <w:rFonts w:eastAsia="Calibri"/>
              </w:rPr>
            </w:pPr>
            <w:r w:rsidRPr="00C04AE5">
              <w:rPr>
                <w:rFonts w:eastAsia="Calibri"/>
              </w:rPr>
              <w:t>metody plemenitby</w:t>
            </w:r>
          </w:p>
          <w:p w:rsidR="007150BD" w:rsidRPr="00C04AE5" w:rsidRDefault="0058427E" w:rsidP="00C04AE5">
            <w:pPr>
              <w:numPr>
                <w:ilvl w:val="0"/>
                <w:numId w:val="45"/>
              </w:numPr>
              <w:autoSpaceDE w:val="0"/>
              <w:autoSpaceDN w:val="0"/>
              <w:adjustRightInd w:val="0"/>
              <w:contextualSpacing/>
              <w:rPr>
                <w:rFonts w:eastAsia="Calibri"/>
              </w:rPr>
            </w:pPr>
            <w:r w:rsidRPr="00C04AE5">
              <w:rPr>
                <w:rFonts w:eastAsia="Calibri"/>
              </w:rPr>
              <w:t>označování zvířat - legislativa</w:t>
            </w:r>
          </w:p>
          <w:p w:rsidR="0058427E" w:rsidRPr="00C04AE5" w:rsidRDefault="0058427E" w:rsidP="00C04AE5">
            <w:pPr>
              <w:numPr>
                <w:ilvl w:val="0"/>
                <w:numId w:val="45"/>
              </w:numPr>
              <w:autoSpaceDE w:val="0"/>
              <w:autoSpaceDN w:val="0"/>
              <w:adjustRightInd w:val="0"/>
              <w:contextualSpacing/>
              <w:rPr>
                <w:rFonts w:eastAsia="Calibri"/>
              </w:rPr>
            </w:pPr>
            <w:r w:rsidRPr="00C04AE5">
              <w:rPr>
                <w:rFonts w:eastAsia="Calibri"/>
              </w:rPr>
              <w:t>přirozená plemenitba, inseminace</w:t>
            </w:r>
          </w:p>
          <w:p w:rsidR="0058427E" w:rsidRDefault="0058427E" w:rsidP="00291D77">
            <w:pPr>
              <w:autoSpaceDE w:val="0"/>
              <w:autoSpaceDN w:val="0"/>
              <w:adjustRightInd w:val="0"/>
              <w:ind w:left="360"/>
              <w:contextualSpacing/>
              <w:rPr>
                <w:rFonts w:eastAsia="Calibri"/>
              </w:rPr>
            </w:pPr>
          </w:p>
          <w:p w:rsidR="00291D77" w:rsidRDefault="00291D77" w:rsidP="00291D77">
            <w:pPr>
              <w:autoSpaceDE w:val="0"/>
              <w:autoSpaceDN w:val="0"/>
              <w:adjustRightInd w:val="0"/>
              <w:ind w:left="360"/>
              <w:contextualSpacing/>
              <w:rPr>
                <w:rFonts w:eastAsia="Calibri"/>
              </w:rPr>
            </w:pPr>
          </w:p>
          <w:p w:rsidR="00291D77" w:rsidRDefault="00291D77" w:rsidP="00291D77">
            <w:pPr>
              <w:autoSpaceDE w:val="0"/>
              <w:autoSpaceDN w:val="0"/>
              <w:adjustRightInd w:val="0"/>
              <w:ind w:left="360"/>
              <w:contextualSpacing/>
              <w:rPr>
                <w:rFonts w:eastAsia="Calibri"/>
              </w:rPr>
            </w:pPr>
          </w:p>
          <w:p w:rsidR="00291D77" w:rsidRDefault="00291D77" w:rsidP="00291D77">
            <w:pPr>
              <w:autoSpaceDE w:val="0"/>
              <w:autoSpaceDN w:val="0"/>
              <w:adjustRightInd w:val="0"/>
              <w:ind w:left="360"/>
              <w:contextualSpacing/>
              <w:rPr>
                <w:rFonts w:eastAsia="Calibri"/>
              </w:rPr>
            </w:pPr>
          </w:p>
          <w:p w:rsidR="00291D77" w:rsidRDefault="00291D77" w:rsidP="00291D77">
            <w:pPr>
              <w:autoSpaceDE w:val="0"/>
              <w:autoSpaceDN w:val="0"/>
              <w:adjustRightInd w:val="0"/>
              <w:ind w:left="360"/>
              <w:contextualSpacing/>
              <w:rPr>
                <w:rFonts w:eastAsia="Calibri"/>
              </w:rPr>
            </w:pPr>
          </w:p>
          <w:p w:rsidR="00291D77" w:rsidRPr="00C04AE5" w:rsidRDefault="00291D77" w:rsidP="00291D77">
            <w:pPr>
              <w:autoSpaceDE w:val="0"/>
              <w:autoSpaceDN w:val="0"/>
              <w:adjustRightInd w:val="0"/>
              <w:ind w:left="360"/>
              <w:contextualSpacing/>
              <w:rPr>
                <w:rFonts w:eastAsia="Calibri"/>
              </w:rPr>
            </w:pPr>
          </w:p>
          <w:p w:rsidR="00440EF8" w:rsidRPr="00C04AE5" w:rsidRDefault="0058427E" w:rsidP="00C04AE5">
            <w:pPr>
              <w:numPr>
                <w:ilvl w:val="0"/>
                <w:numId w:val="45"/>
              </w:numPr>
              <w:autoSpaceDE w:val="0"/>
              <w:autoSpaceDN w:val="0"/>
              <w:adjustRightInd w:val="0"/>
              <w:contextualSpacing/>
              <w:rPr>
                <w:rFonts w:eastAsia="Calibri"/>
              </w:rPr>
            </w:pPr>
            <w:r w:rsidRPr="00C04AE5">
              <w:rPr>
                <w:rFonts w:eastAsia="Calibri"/>
              </w:rPr>
              <w:t>březost, zjišťování</w:t>
            </w:r>
          </w:p>
          <w:p w:rsidR="00440EF8" w:rsidRPr="00C04AE5" w:rsidRDefault="00440EF8" w:rsidP="00291D77">
            <w:pPr>
              <w:autoSpaceDE w:val="0"/>
              <w:autoSpaceDN w:val="0"/>
              <w:adjustRightInd w:val="0"/>
              <w:ind w:left="360"/>
              <w:contextualSpacing/>
              <w:rPr>
                <w:rFonts w:eastAsia="Calibri"/>
              </w:rPr>
            </w:pPr>
          </w:p>
          <w:p w:rsidR="00440EF8" w:rsidRPr="00C04AE5" w:rsidRDefault="00440EF8" w:rsidP="00C04AE5">
            <w:pPr>
              <w:numPr>
                <w:ilvl w:val="0"/>
                <w:numId w:val="45"/>
              </w:numPr>
              <w:autoSpaceDE w:val="0"/>
              <w:autoSpaceDN w:val="0"/>
              <w:adjustRightInd w:val="0"/>
              <w:contextualSpacing/>
              <w:rPr>
                <w:rFonts w:eastAsia="Calibri"/>
              </w:rPr>
            </w:pPr>
            <w:r w:rsidRPr="00C04AE5">
              <w:rPr>
                <w:rFonts w:eastAsia="Calibri"/>
              </w:rPr>
              <w:t>porod, ošetření matky a mláděte po porodu</w:t>
            </w:r>
          </w:p>
          <w:p w:rsidR="00440EF8" w:rsidRPr="00C04AE5" w:rsidRDefault="00440EF8" w:rsidP="00291D77">
            <w:pPr>
              <w:autoSpaceDE w:val="0"/>
              <w:autoSpaceDN w:val="0"/>
              <w:adjustRightInd w:val="0"/>
              <w:ind w:left="360"/>
              <w:contextualSpacing/>
              <w:rPr>
                <w:rFonts w:eastAsia="Calibri"/>
              </w:rPr>
            </w:pPr>
          </w:p>
          <w:p w:rsidR="00A81EA0" w:rsidRPr="002456A9" w:rsidRDefault="00A81EA0" w:rsidP="00C04AE5">
            <w:pPr>
              <w:numPr>
                <w:ilvl w:val="0"/>
                <w:numId w:val="45"/>
              </w:numPr>
              <w:autoSpaceDE w:val="0"/>
              <w:autoSpaceDN w:val="0"/>
              <w:adjustRightInd w:val="0"/>
              <w:contextualSpacing/>
            </w:pPr>
            <w:r w:rsidRPr="00C04AE5">
              <w:rPr>
                <w:rFonts w:eastAsia="Calibri"/>
              </w:rPr>
              <w:t>odchov hospodářských zvířat</w:t>
            </w:r>
          </w:p>
        </w:tc>
        <w:tc>
          <w:tcPr>
            <w:tcW w:w="1024" w:type="dxa"/>
          </w:tcPr>
          <w:p w:rsidR="00A81EA0" w:rsidRPr="002456A9" w:rsidRDefault="00A81EA0" w:rsidP="00C04AE5"/>
          <w:p w:rsidR="00A81EA0" w:rsidRPr="002456A9" w:rsidRDefault="00A81EA0" w:rsidP="00C04AE5"/>
          <w:p w:rsidR="00A81EA0" w:rsidRPr="002456A9" w:rsidRDefault="00FB324F" w:rsidP="00C04AE5">
            <w:r>
              <w:t xml:space="preserve">    53</w:t>
            </w:r>
          </w:p>
          <w:p w:rsidR="00A81EA0" w:rsidRPr="002456A9" w:rsidRDefault="00A81EA0" w:rsidP="00C04AE5">
            <w:r w:rsidRPr="002456A9">
              <w:t xml:space="preserve">   </w:t>
            </w:r>
          </w:p>
        </w:tc>
      </w:tr>
      <w:tr w:rsidR="00A81EA0" w:rsidRPr="002456A9" w:rsidTr="007C4D6B">
        <w:tc>
          <w:tcPr>
            <w:tcW w:w="4219" w:type="dxa"/>
          </w:tcPr>
          <w:p w:rsidR="00A81EA0" w:rsidRPr="00C04AE5" w:rsidRDefault="00A81EA0" w:rsidP="00291D77">
            <w:pPr>
              <w:autoSpaceDE w:val="0"/>
              <w:autoSpaceDN w:val="0"/>
              <w:adjustRightInd w:val="0"/>
              <w:ind w:left="360"/>
              <w:rPr>
                <w:rFonts w:eastAsia="Calibri"/>
              </w:rPr>
            </w:pPr>
          </w:p>
          <w:p w:rsidR="00A81EA0" w:rsidRPr="00C04AE5" w:rsidRDefault="00A81EA0" w:rsidP="00291D77">
            <w:pPr>
              <w:autoSpaceDE w:val="0"/>
              <w:autoSpaceDN w:val="0"/>
              <w:adjustRightInd w:val="0"/>
              <w:ind w:left="360"/>
              <w:rPr>
                <w:rFonts w:eastAsia="Calibri"/>
              </w:rPr>
            </w:pP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orientuje se v terminologii</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zná hodnocení a původ krmiv</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charakterizuje jednotlivé živiny a krmiva</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rozumí přeměně látek a energie</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rozlišuje uskladnění, konzervaci a úpravu krmiv</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má základní představu o hodnocení kvality krmiv</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umí základní stanovení a sestavení krmné dávky</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vybere správná krmiva dle druhu hospodářského zvířete</w:t>
            </w:r>
          </w:p>
        </w:tc>
        <w:tc>
          <w:tcPr>
            <w:tcW w:w="3969" w:type="dxa"/>
          </w:tcPr>
          <w:p w:rsidR="00291D77" w:rsidRDefault="00A81EA0" w:rsidP="00C04AE5">
            <w:pPr>
              <w:rPr>
                <w:b/>
              </w:rPr>
            </w:pPr>
            <w:r w:rsidRPr="002456A9">
              <w:rPr>
                <w:b/>
              </w:rPr>
              <w:t xml:space="preserve">IV. Výživa a krmení </w:t>
            </w:r>
            <w:r w:rsidR="00291D77">
              <w:rPr>
                <w:b/>
              </w:rPr>
              <w:t xml:space="preserve"> </w:t>
            </w:r>
          </w:p>
          <w:p w:rsidR="00A81EA0" w:rsidRPr="002456A9" w:rsidRDefault="00291D77" w:rsidP="00C04AE5">
            <w:pPr>
              <w:rPr>
                <w:b/>
              </w:rPr>
            </w:pPr>
            <w:r>
              <w:rPr>
                <w:b/>
              </w:rPr>
              <w:t xml:space="preserve">       </w:t>
            </w:r>
            <w:r w:rsidR="00A81EA0" w:rsidRPr="002456A9">
              <w:rPr>
                <w:b/>
              </w:rPr>
              <w:t>hospodářských zvířat</w:t>
            </w:r>
          </w:p>
          <w:p w:rsidR="00A81EA0" w:rsidRPr="00291D77" w:rsidRDefault="00A81EA0" w:rsidP="00291D77">
            <w:pPr>
              <w:numPr>
                <w:ilvl w:val="0"/>
                <w:numId w:val="45"/>
              </w:numPr>
              <w:autoSpaceDE w:val="0"/>
              <w:autoSpaceDN w:val="0"/>
              <w:adjustRightInd w:val="0"/>
              <w:contextualSpacing/>
              <w:rPr>
                <w:rFonts w:eastAsia="Calibri"/>
              </w:rPr>
            </w:pPr>
            <w:r w:rsidRPr="00291D77">
              <w:rPr>
                <w:rFonts w:eastAsia="Calibri"/>
              </w:rPr>
              <w:t>vývoj nauky o výživě</w:t>
            </w:r>
          </w:p>
          <w:p w:rsidR="00A81EA0" w:rsidRPr="00291D77" w:rsidRDefault="00A81EA0" w:rsidP="00291D77">
            <w:pPr>
              <w:numPr>
                <w:ilvl w:val="0"/>
                <w:numId w:val="45"/>
              </w:numPr>
              <w:autoSpaceDE w:val="0"/>
              <w:autoSpaceDN w:val="0"/>
              <w:adjustRightInd w:val="0"/>
              <w:contextualSpacing/>
              <w:rPr>
                <w:rFonts w:eastAsia="Calibri"/>
              </w:rPr>
            </w:pPr>
            <w:r w:rsidRPr="00291D77">
              <w:rPr>
                <w:rFonts w:eastAsia="Calibri"/>
              </w:rPr>
              <w:t>výživa zvířat – chemické složení rostlin, rozdělení živin, přeměna látek a energie, látkový a energetický metabolismus</w:t>
            </w:r>
          </w:p>
          <w:p w:rsidR="00A81EA0" w:rsidRPr="00291D77" w:rsidRDefault="00A81EA0" w:rsidP="00291D77">
            <w:pPr>
              <w:numPr>
                <w:ilvl w:val="0"/>
                <w:numId w:val="45"/>
              </w:numPr>
              <w:autoSpaceDE w:val="0"/>
              <w:autoSpaceDN w:val="0"/>
              <w:adjustRightInd w:val="0"/>
              <w:contextualSpacing/>
              <w:rPr>
                <w:rFonts w:eastAsia="Calibri"/>
              </w:rPr>
            </w:pPr>
            <w:r w:rsidRPr="00291D77">
              <w:rPr>
                <w:rFonts w:eastAsia="Calibri"/>
              </w:rPr>
              <w:t>nauka o krmivech – rozdělení, hodnocení a charakteristika krmiv, původ krmiv, uskladnění, konzervace, úprava krmiv, kvalita krmiv</w:t>
            </w:r>
          </w:p>
          <w:p w:rsidR="00291D77" w:rsidRPr="00004946" w:rsidRDefault="00A81EA0" w:rsidP="00004946">
            <w:pPr>
              <w:numPr>
                <w:ilvl w:val="0"/>
                <w:numId w:val="45"/>
              </w:numPr>
              <w:autoSpaceDE w:val="0"/>
              <w:autoSpaceDN w:val="0"/>
              <w:adjustRightInd w:val="0"/>
              <w:contextualSpacing/>
            </w:pPr>
            <w:r w:rsidRPr="00291D77">
              <w:rPr>
                <w:rFonts w:eastAsia="Calibri"/>
              </w:rPr>
              <w:t>nauka o krmení hospodářských zvířat- stanovení krmné dávky a živin, výběr krmiv, pastevní technika, hospodaření s krmivy, napájení a podávání krmiv zvířatům</w:t>
            </w:r>
          </w:p>
          <w:p w:rsidR="00004946" w:rsidRPr="002456A9" w:rsidRDefault="00004946" w:rsidP="00004946">
            <w:pPr>
              <w:autoSpaceDE w:val="0"/>
              <w:autoSpaceDN w:val="0"/>
              <w:adjustRightInd w:val="0"/>
              <w:ind w:left="360"/>
              <w:contextualSpacing/>
            </w:pPr>
          </w:p>
        </w:tc>
        <w:tc>
          <w:tcPr>
            <w:tcW w:w="1024" w:type="dxa"/>
          </w:tcPr>
          <w:p w:rsidR="00A81EA0" w:rsidRPr="002456A9" w:rsidRDefault="00A81EA0" w:rsidP="00C04AE5"/>
          <w:p w:rsidR="00A81EA0" w:rsidRPr="002456A9" w:rsidRDefault="00A81EA0" w:rsidP="00C04AE5"/>
          <w:p w:rsidR="00A81EA0" w:rsidRPr="002456A9" w:rsidRDefault="00A81EA0" w:rsidP="00C04AE5"/>
          <w:p w:rsidR="00A81EA0" w:rsidRPr="002456A9" w:rsidRDefault="00505483" w:rsidP="00C04AE5">
            <w:r>
              <w:t xml:space="preserve">    54</w:t>
            </w:r>
          </w:p>
          <w:p w:rsidR="00A81EA0" w:rsidRPr="002456A9" w:rsidRDefault="00A81EA0" w:rsidP="00C04AE5"/>
          <w:p w:rsidR="00A81EA0" w:rsidRPr="002456A9" w:rsidRDefault="00A81EA0" w:rsidP="00C04AE5">
            <w:r w:rsidRPr="002456A9">
              <w:t xml:space="preserve"> </w:t>
            </w:r>
          </w:p>
        </w:tc>
      </w:tr>
      <w:tr w:rsidR="00A81EA0" w:rsidRPr="002456A9" w:rsidTr="007C4D6B">
        <w:tc>
          <w:tcPr>
            <w:tcW w:w="4219" w:type="dxa"/>
          </w:tcPr>
          <w:p w:rsidR="00A81EA0" w:rsidRPr="00C04AE5" w:rsidRDefault="00A81EA0" w:rsidP="00291D77">
            <w:pPr>
              <w:autoSpaceDE w:val="0"/>
              <w:autoSpaceDN w:val="0"/>
              <w:adjustRightInd w:val="0"/>
              <w:ind w:left="360"/>
              <w:rPr>
                <w:rFonts w:eastAsia="Calibri"/>
              </w:rPr>
            </w:pPr>
          </w:p>
          <w:p w:rsidR="00A81EA0" w:rsidRPr="00C04AE5" w:rsidRDefault="00A81EA0" w:rsidP="00291D77">
            <w:pPr>
              <w:autoSpaceDE w:val="0"/>
              <w:autoSpaceDN w:val="0"/>
              <w:adjustRightInd w:val="0"/>
              <w:ind w:left="360"/>
              <w:rPr>
                <w:rFonts w:eastAsia="Calibri"/>
              </w:rPr>
            </w:pPr>
          </w:p>
          <w:p w:rsidR="00A81EA0" w:rsidRPr="00C04AE5" w:rsidRDefault="00A81EA0" w:rsidP="00291D77">
            <w:pPr>
              <w:autoSpaceDE w:val="0"/>
              <w:autoSpaceDN w:val="0"/>
              <w:adjustRightInd w:val="0"/>
              <w:ind w:left="360"/>
              <w:rPr>
                <w:rFonts w:eastAsia="Calibri"/>
              </w:rPr>
            </w:pP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rozumí užitkovým vlastnostem</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charakterizuje jednotlivá plemena skotu a zná jejich původ a rozdělení</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orientuje se a zná plemenářskou práci v chovu skotu</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lastRenderedPageBreak/>
              <w:t>vysvětlí chov jednotlivých kategorií skotu</w:t>
            </w:r>
            <w:r w:rsidR="005370F9" w:rsidRPr="00C04AE5">
              <w:rPr>
                <w:rFonts w:eastAsia="Calibri"/>
              </w:rPr>
              <w:t xml:space="preserve"> s použitím vhodných mechanizačních prostředků</w:t>
            </w:r>
            <w:r w:rsidR="006F188F" w:rsidRPr="00C04AE5">
              <w:rPr>
                <w:rFonts w:eastAsia="Calibri"/>
              </w:rPr>
              <w:t xml:space="preserve"> (technologie)</w:t>
            </w:r>
          </w:p>
          <w:p w:rsidR="006F188F" w:rsidRPr="00C04AE5" w:rsidRDefault="006F188F" w:rsidP="00291D77">
            <w:pPr>
              <w:autoSpaceDE w:val="0"/>
              <w:autoSpaceDN w:val="0"/>
              <w:adjustRightInd w:val="0"/>
              <w:ind w:left="360"/>
              <w:contextualSpacing/>
              <w:rPr>
                <w:rFonts w:eastAsia="Calibri"/>
              </w:rPr>
            </w:pP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orientuje se i v ekologickém chovu skotu</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rozumí principům ekonomiky chovu skotu a zpracování živočišných produktů</w:t>
            </w:r>
          </w:p>
          <w:p w:rsidR="00A81EA0" w:rsidRPr="00C04AE5" w:rsidRDefault="00A81EA0" w:rsidP="00004946">
            <w:pPr>
              <w:numPr>
                <w:ilvl w:val="0"/>
                <w:numId w:val="45"/>
              </w:numPr>
              <w:autoSpaceDE w:val="0"/>
              <w:autoSpaceDN w:val="0"/>
              <w:adjustRightInd w:val="0"/>
              <w:contextualSpacing/>
              <w:rPr>
                <w:rFonts w:eastAsia="Calibri"/>
              </w:rPr>
            </w:pPr>
            <w:r w:rsidRPr="00C04AE5">
              <w:rPr>
                <w:rFonts w:eastAsia="Calibri"/>
              </w:rPr>
              <w:t>charakterizuje prostředí v chovu skotu</w:t>
            </w:r>
          </w:p>
        </w:tc>
        <w:tc>
          <w:tcPr>
            <w:tcW w:w="3969" w:type="dxa"/>
          </w:tcPr>
          <w:p w:rsidR="00291D77" w:rsidRDefault="00A81EA0" w:rsidP="00C04AE5">
            <w:pPr>
              <w:rPr>
                <w:b/>
              </w:rPr>
            </w:pPr>
            <w:r w:rsidRPr="002456A9">
              <w:rPr>
                <w:b/>
              </w:rPr>
              <w:lastRenderedPageBreak/>
              <w:t xml:space="preserve">V. Speciální zootechnika – </w:t>
            </w:r>
          </w:p>
          <w:p w:rsidR="00A81EA0" w:rsidRPr="002456A9" w:rsidRDefault="00291D77" w:rsidP="00C04AE5">
            <w:pPr>
              <w:rPr>
                <w:b/>
              </w:rPr>
            </w:pPr>
            <w:r>
              <w:rPr>
                <w:b/>
              </w:rPr>
              <w:t xml:space="preserve">     </w:t>
            </w:r>
            <w:r w:rsidR="00A81EA0" w:rsidRPr="002456A9">
              <w:rPr>
                <w:b/>
              </w:rPr>
              <w:t>jednotlivé chovy</w:t>
            </w:r>
          </w:p>
          <w:p w:rsidR="00A81EA0" w:rsidRPr="002456A9" w:rsidRDefault="00A81EA0" w:rsidP="00C04AE5">
            <w:pPr>
              <w:rPr>
                <w:b/>
              </w:rPr>
            </w:pPr>
            <w:r w:rsidRPr="002456A9">
              <w:rPr>
                <w:b/>
              </w:rPr>
              <w:t>1. Chov skotu</w:t>
            </w:r>
          </w:p>
          <w:p w:rsidR="00A81EA0" w:rsidRPr="00291D77" w:rsidRDefault="00A81EA0" w:rsidP="00291D77">
            <w:pPr>
              <w:numPr>
                <w:ilvl w:val="0"/>
                <w:numId w:val="45"/>
              </w:numPr>
              <w:autoSpaceDE w:val="0"/>
              <w:autoSpaceDN w:val="0"/>
              <w:adjustRightInd w:val="0"/>
              <w:contextualSpacing/>
              <w:rPr>
                <w:rFonts w:eastAsia="Calibri"/>
              </w:rPr>
            </w:pPr>
            <w:r w:rsidRPr="00291D77">
              <w:rPr>
                <w:rFonts w:eastAsia="Calibri"/>
              </w:rPr>
              <w:t>význam a užitkové vlastnosti</w:t>
            </w:r>
          </w:p>
          <w:p w:rsidR="00A81EA0" w:rsidRPr="00291D77" w:rsidRDefault="00A81EA0" w:rsidP="00291D77">
            <w:pPr>
              <w:numPr>
                <w:ilvl w:val="0"/>
                <w:numId w:val="45"/>
              </w:numPr>
              <w:autoSpaceDE w:val="0"/>
              <w:autoSpaceDN w:val="0"/>
              <w:adjustRightInd w:val="0"/>
              <w:contextualSpacing/>
              <w:rPr>
                <w:rFonts w:eastAsia="Calibri"/>
              </w:rPr>
            </w:pPr>
            <w:r w:rsidRPr="00291D77">
              <w:rPr>
                <w:rFonts w:eastAsia="Calibri"/>
              </w:rPr>
              <w:t>původ a rozdělení plemen skotu</w:t>
            </w:r>
          </w:p>
          <w:p w:rsidR="00A81EA0" w:rsidRPr="00291D77" w:rsidRDefault="00A81EA0" w:rsidP="00291D77">
            <w:pPr>
              <w:numPr>
                <w:ilvl w:val="0"/>
                <w:numId w:val="45"/>
              </w:numPr>
              <w:autoSpaceDE w:val="0"/>
              <w:autoSpaceDN w:val="0"/>
              <w:adjustRightInd w:val="0"/>
              <w:contextualSpacing/>
              <w:rPr>
                <w:rFonts w:eastAsia="Calibri"/>
              </w:rPr>
            </w:pPr>
            <w:r w:rsidRPr="00291D77">
              <w:rPr>
                <w:rFonts w:eastAsia="Calibri"/>
              </w:rPr>
              <w:t>plemenářská práce v chovu skotu</w:t>
            </w:r>
            <w:r w:rsidR="006F188F" w:rsidRPr="00291D77">
              <w:rPr>
                <w:rFonts w:eastAsia="Calibri"/>
              </w:rPr>
              <w:t>, platná legislativa</w:t>
            </w:r>
          </w:p>
          <w:p w:rsidR="00A81EA0" w:rsidRPr="00291D77" w:rsidRDefault="006F188F" w:rsidP="00291D77">
            <w:pPr>
              <w:numPr>
                <w:ilvl w:val="0"/>
                <w:numId w:val="45"/>
              </w:numPr>
              <w:autoSpaceDE w:val="0"/>
              <w:autoSpaceDN w:val="0"/>
              <w:adjustRightInd w:val="0"/>
              <w:contextualSpacing/>
              <w:rPr>
                <w:rFonts w:eastAsia="Calibri"/>
              </w:rPr>
            </w:pPr>
            <w:r w:rsidRPr="00291D77">
              <w:rPr>
                <w:rFonts w:eastAsia="Calibri"/>
              </w:rPr>
              <w:lastRenderedPageBreak/>
              <w:t xml:space="preserve">technika </w:t>
            </w:r>
            <w:r w:rsidR="00A81EA0" w:rsidRPr="00291D77">
              <w:rPr>
                <w:rFonts w:eastAsia="Calibri"/>
              </w:rPr>
              <w:t>chov</w:t>
            </w:r>
            <w:r w:rsidRPr="00291D77">
              <w:rPr>
                <w:rFonts w:eastAsia="Calibri"/>
              </w:rPr>
              <w:t>u</w:t>
            </w:r>
            <w:r w:rsidR="00A81EA0" w:rsidRPr="00291D77">
              <w:rPr>
                <w:rFonts w:eastAsia="Calibri"/>
              </w:rPr>
              <w:t xml:space="preserve"> jednotlivých kategorií skotu (dojnic, jalovic, plemenných býků, výkrm skotu)</w:t>
            </w:r>
          </w:p>
          <w:p w:rsidR="005370F9" w:rsidRPr="00291D77" w:rsidRDefault="005370F9" w:rsidP="00291D77">
            <w:pPr>
              <w:numPr>
                <w:ilvl w:val="0"/>
                <w:numId w:val="45"/>
              </w:numPr>
              <w:autoSpaceDE w:val="0"/>
              <w:autoSpaceDN w:val="0"/>
              <w:adjustRightInd w:val="0"/>
              <w:contextualSpacing/>
              <w:rPr>
                <w:rFonts w:eastAsia="Calibri"/>
              </w:rPr>
            </w:pPr>
            <w:r w:rsidRPr="00291D77">
              <w:rPr>
                <w:rFonts w:eastAsia="Calibri"/>
              </w:rPr>
              <w:t>mechanizační prostředky v chovu jednotlivých kategorií skotu</w:t>
            </w:r>
          </w:p>
          <w:p w:rsidR="00A81EA0" w:rsidRPr="00291D77" w:rsidRDefault="00A81EA0" w:rsidP="00291D77">
            <w:pPr>
              <w:numPr>
                <w:ilvl w:val="0"/>
                <w:numId w:val="45"/>
              </w:numPr>
              <w:autoSpaceDE w:val="0"/>
              <w:autoSpaceDN w:val="0"/>
              <w:adjustRightInd w:val="0"/>
              <w:contextualSpacing/>
              <w:rPr>
                <w:rFonts w:eastAsia="Calibri"/>
              </w:rPr>
            </w:pPr>
            <w:r w:rsidRPr="00291D77">
              <w:rPr>
                <w:rFonts w:eastAsia="Calibri"/>
              </w:rPr>
              <w:t>ekologický způsob chovu skotu a novodobé trendy</w:t>
            </w:r>
          </w:p>
          <w:p w:rsidR="005370F9" w:rsidRPr="00291D77" w:rsidRDefault="00A81EA0" w:rsidP="00291D77">
            <w:pPr>
              <w:numPr>
                <w:ilvl w:val="0"/>
                <w:numId w:val="45"/>
              </w:numPr>
              <w:autoSpaceDE w:val="0"/>
              <w:autoSpaceDN w:val="0"/>
              <w:adjustRightInd w:val="0"/>
              <w:contextualSpacing/>
              <w:rPr>
                <w:rFonts w:eastAsia="Calibri"/>
              </w:rPr>
            </w:pPr>
            <w:r w:rsidRPr="00291D77">
              <w:rPr>
                <w:rFonts w:eastAsia="Calibri"/>
              </w:rPr>
              <w:t>ekonomika v chovu skotu</w:t>
            </w:r>
          </w:p>
          <w:p w:rsidR="00A81EA0" w:rsidRPr="00291D77" w:rsidRDefault="00A81EA0" w:rsidP="00291D77">
            <w:pPr>
              <w:numPr>
                <w:ilvl w:val="0"/>
                <w:numId w:val="45"/>
              </w:numPr>
              <w:autoSpaceDE w:val="0"/>
              <w:autoSpaceDN w:val="0"/>
              <w:adjustRightInd w:val="0"/>
              <w:contextualSpacing/>
              <w:rPr>
                <w:rFonts w:eastAsia="Calibri"/>
              </w:rPr>
            </w:pPr>
            <w:r w:rsidRPr="00291D77">
              <w:rPr>
                <w:rFonts w:eastAsia="Calibri"/>
              </w:rPr>
              <w:t>zpracování</w:t>
            </w:r>
            <w:r w:rsidR="005370F9" w:rsidRPr="00291D77">
              <w:rPr>
                <w:rFonts w:eastAsia="Calibri"/>
              </w:rPr>
              <w:t xml:space="preserve"> ž</w:t>
            </w:r>
            <w:r w:rsidRPr="00291D77">
              <w:rPr>
                <w:rFonts w:eastAsia="Calibri"/>
              </w:rPr>
              <w:t>ivočišných produktů</w:t>
            </w:r>
          </w:p>
          <w:p w:rsidR="00A81EA0" w:rsidRPr="00291D77" w:rsidRDefault="00A81EA0" w:rsidP="00291D77">
            <w:pPr>
              <w:numPr>
                <w:ilvl w:val="0"/>
                <w:numId w:val="45"/>
              </w:numPr>
              <w:autoSpaceDE w:val="0"/>
              <w:autoSpaceDN w:val="0"/>
              <w:adjustRightInd w:val="0"/>
              <w:contextualSpacing/>
              <w:rPr>
                <w:rFonts w:eastAsia="Calibri"/>
              </w:rPr>
            </w:pPr>
            <w:r w:rsidRPr="00291D77">
              <w:rPr>
                <w:rFonts w:eastAsia="Calibri"/>
              </w:rPr>
              <w:t>pracovní a životní prostředí a chov skotu</w:t>
            </w:r>
          </w:p>
          <w:p w:rsidR="00A81EA0" w:rsidRPr="002456A9" w:rsidRDefault="00A81EA0" w:rsidP="00C04AE5"/>
        </w:tc>
        <w:tc>
          <w:tcPr>
            <w:tcW w:w="1024" w:type="dxa"/>
          </w:tcPr>
          <w:p w:rsidR="00A81EA0" w:rsidRPr="002456A9" w:rsidRDefault="00A81EA0" w:rsidP="00C04AE5"/>
          <w:p w:rsidR="00A81EA0" w:rsidRPr="002456A9" w:rsidRDefault="00A81EA0" w:rsidP="00C04AE5"/>
          <w:p w:rsidR="00A81EA0" w:rsidRPr="002456A9" w:rsidRDefault="00A81EA0" w:rsidP="00C04AE5">
            <w:r w:rsidRPr="002456A9">
              <w:t xml:space="preserve">    64</w:t>
            </w:r>
          </w:p>
          <w:p w:rsidR="00A81EA0" w:rsidRPr="002456A9" w:rsidRDefault="00A81EA0" w:rsidP="00C04AE5"/>
          <w:p w:rsidR="00A81EA0" w:rsidRPr="002456A9" w:rsidRDefault="00A81EA0" w:rsidP="00C04AE5"/>
        </w:tc>
      </w:tr>
      <w:tr w:rsidR="00A81EA0" w:rsidRPr="002456A9" w:rsidTr="007C4D6B">
        <w:tc>
          <w:tcPr>
            <w:tcW w:w="4219" w:type="dxa"/>
          </w:tcPr>
          <w:p w:rsidR="00A81EA0" w:rsidRPr="00C04AE5" w:rsidRDefault="00A81EA0" w:rsidP="00291D77">
            <w:pPr>
              <w:autoSpaceDE w:val="0"/>
              <w:autoSpaceDN w:val="0"/>
              <w:adjustRightInd w:val="0"/>
              <w:ind w:left="360"/>
              <w:rPr>
                <w:rFonts w:eastAsia="Calibri"/>
              </w:rPr>
            </w:pP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charakterizuje specifika chovu prasat</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zná původ, rozdělení a jednotlivá plemena prasat</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orientuje se v plemenářské práci v chovu prasat</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charakterizuje chov jednotlivých kategorií prasat</w:t>
            </w:r>
          </w:p>
          <w:p w:rsidR="006F188F" w:rsidRPr="00C04AE5" w:rsidRDefault="006F188F" w:rsidP="00C04AE5">
            <w:pPr>
              <w:numPr>
                <w:ilvl w:val="0"/>
                <w:numId w:val="45"/>
              </w:numPr>
              <w:autoSpaceDE w:val="0"/>
              <w:autoSpaceDN w:val="0"/>
              <w:adjustRightInd w:val="0"/>
              <w:contextualSpacing/>
              <w:rPr>
                <w:rFonts w:eastAsia="Calibri"/>
              </w:rPr>
            </w:pPr>
            <w:r w:rsidRPr="00C04AE5">
              <w:rPr>
                <w:rFonts w:eastAsia="Calibri"/>
              </w:rPr>
              <w:t>vysvětlí chov jednotlivých kategorií prasat s použitím vhodných mechanizačních prostředků (technologie)</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rozlišuje způsoby zpeněžování prasat</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vysvětlí výhody a nevýhody působící v ekologickém systému z hlediska chovu prasat</w:t>
            </w:r>
          </w:p>
          <w:p w:rsidR="00291D77" w:rsidRPr="00C04AE5" w:rsidRDefault="00A81EA0" w:rsidP="00291D77">
            <w:pPr>
              <w:numPr>
                <w:ilvl w:val="0"/>
                <w:numId w:val="45"/>
              </w:numPr>
              <w:autoSpaceDE w:val="0"/>
              <w:autoSpaceDN w:val="0"/>
              <w:adjustRightInd w:val="0"/>
              <w:contextualSpacing/>
              <w:rPr>
                <w:rFonts w:eastAsia="Calibri"/>
              </w:rPr>
            </w:pPr>
            <w:r w:rsidRPr="00C04AE5">
              <w:rPr>
                <w:rFonts w:eastAsia="Calibri"/>
              </w:rPr>
              <w:t>vysvětlí způsoby zpracování živočišných produktů</w:t>
            </w:r>
          </w:p>
        </w:tc>
        <w:tc>
          <w:tcPr>
            <w:tcW w:w="3969" w:type="dxa"/>
          </w:tcPr>
          <w:p w:rsidR="00A81EA0" w:rsidRPr="002456A9" w:rsidRDefault="00A81EA0" w:rsidP="00C04AE5">
            <w:pPr>
              <w:rPr>
                <w:b/>
              </w:rPr>
            </w:pPr>
            <w:r w:rsidRPr="002456A9">
              <w:rPr>
                <w:b/>
              </w:rPr>
              <w:t>2. Chov prasat</w:t>
            </w:r>
          </w:p>
          <w:p w:rsidR="00A81EA0" w:rsidRPr="00291D77" w:rsidRDefault="00A81EA0" w:rsidP="00291D77">
            <w:pPr>
              <w:numPr>
                <w:ilvl w:val="0"/>
                <w:numId w:val="45"/>
              </w:numPr>
              <w:autoSpaceDE w:val="0"/>
              <w:autoSpaceDN w:val="0"/>
              <w:adjustRightInd w:val="0"/>
              <w:contextualSpacing/>
              <w:rPr>
                <w:rFonts w:eastAsia="Calibri"/>
              </w:rPr>
            </w:pPr>
            <w:r w:rsidRPr="00291D77">
              <w:rPr>
                <w:rFonts w:eastAsia="Calibri"/>
              </w:rPr>
              <w:t>význam a užitkové vlastnosti</w:t>
            </w:r>
          </w:p>
          <w:p w:rsidR="00A81EA0" w:rsidRPr="00291D77" w:rsidRDefault="00A81EA0" w:rsidP="00291D77">
            <w:pPr>
              <w:numPr>
                <w:ilvl w:val="0"/>
                <w:numId w:val="45"/>
              </w:numPr>
              <w:autoSpaceDE w:val="0"/>
              <w:autoSpaceDN w:val="0"/>
              <w:adjustRightInd w:val="0"/>
              <w:contextualSpacing/>
              <w:rPr>
                <w:rFonts w:eastAsia="Calibri"/>
              </w:rPr>
            </w:pPr>
            <w:r w:rsidRPr="00291D77">
              <w:rPr>
                <w:rFonts w:eastAsia="Calibri"/>
              </w:rPr>
              <w:t>původ a rozdělení plemen prasat</w:t>
            </w:r>
          </w:p>
          <w:p w:rsidR="00A81EA0" w:rsidRPr="00291D77" w:rsidRDefault="00A81EA0" w:rsidP="00291D77">
            <w:pPr>
              <w:numPr>
                <w:ilvl w:val="0"/>
                <w:numId w:val="45"/>
              </w:numPr>
              <w:autoSpaceDE w:val="0"/>
              <w:autoSpaceDN w:val="0"/>
              <w:adjustRightInd w:val="0"/>
              <w:contextualSpacing/>
              <w:rPr>
                <w:rFonts w:eastAsia="Calibri"/>
              </w:rPr>
            </w:pPr>
            <w:r w:rsidRPr="00291D77">
              <w:rPr>
                <w:rFonts w:eastAsia="Calibri"/>
              </w:rPr>
              <w:t>plemenářská práce v chovu prasat a plemenitba</w:t>
            </w:r>
            <w:r w:rsidR="006F188F" w:rsidRPr="00291D77">
              <w:rPr>
                <w:rFonts w:eastAsia="Calibri"/>
              </w:rPr>
              <w:t>, platná legislativa</w:t>
            </w:r>
          </w:p>
          <w:p w:rsidR="00A81EA0" w:rsidRPr="00291D77" w:rsidRDefault="006F188F" w:rsidP="00291D77">
            <w:pPr>
              <w:numPr>
                <w:ilvl w:val="0"/>
                <w:numId w:val="45"/>
              </w:numPr>
              <w:autoSpaceDE w:val="0"/>
              <w:autoSpaceDN w:val="0"/>
              <w:adjustRightInd w:val="0"/>
              <w:contextualSpacing/>
              <w:rPr>
                <w:rFonts w:eastAsia="Calibri"/>
              </w:rPr>
            </w:pPr>
            <w:r w:rsidRPr="00291D77">
              <w:rPr>
                <w:rFonts w:eastAsia="Calibri"/>
              </w:rPr>
              <w:t xml:space="preserve">technika </w:t>
            </w:r>
            <w:r w:rsidR="00A81EA0" w:rsidRPr="00291D77">
              <w:rPr>
                <w:rFonts w:eastAsia="Calibri"/>
              </w:rPr>
              <w:t>chov</w:t>
            </w:r>
            <w:r w:rsidRPr="00291D77">
              <w:rPr>
                <w:rFonts w:eastAsia="Calibri"/>
              </w:rPr>
              <w:t>u</w:t>
            </w:r>
            <w:r w:rsidR="00A81EA0" w:rsidRPr="00291D77">
              <w:rPr>
                <w:rFonts w:eastAsia="Calibri"/>
              </w:rPr>
              <w:t xml:space="preserve"> jednotlivých kategorií (chov prasnic a selat, kanců, odchov selat, výkrm prasat)</w:t>
            </w:r>
          </w:p>
          <w:p w:rsidR="006F188F" w:rsidRDefault="006F188F" w:rsidP="00291D77">
            <w:pPr>
              <w:numPr>
                <w:ilvl w:val="0"/>
                <w:numId w:val="45"/>
              </w:numPr>
              <w:autoSpaceDE w:val="0"/>
              <w:autoSpaceDN w:val="0"/>
              <w:adjustRightInd w:val="0"/>
              <w:contextualSpacing/>
              <w:rPr>
                <w:rFonts w:eastAsia="Calibri"/>
              </w:rPr>
            </w:pPr>
            <w:r w:rsidRPr="00291D77">
              <w:rPr>
                <w:rFonts w:eastAsia="Calibri"/>
              </w:rPr>
              <w:t>mechanizační prostředky v chovu jednotlivých kategorií prasat</w:t>
            </w:r>
          </w:p>
          <w:p w:rsidR="00291D77" w:rsidRDefault="00291D77" w:rsidP="00291D77">
            <w:pPr>
              <w:autoSpaceDE w:val="0"/>
              <w:autoSpaceDN w:val="0"/>
              <w:adjustRightInd w:val="0"/>
              <w:contextualSpacing/>
              <w:rPr>
                <w:rFonts w:eastAsia="Calibri"/>
              </w:rPr>
            </w:pPr>
          </w:p>
          <w:p w:rsidR="00291D77" w:rsidRPr="00291D77" w:rsidRDefault="00291D77" w:rsidP="00291D77">
            <w:pPr>
              <w:autoSpaceDE w:val="0"/>
              <w:autoSpaceDN w:val="0"/>
              <w:adjustRightInd w:val="0"/>
              <w:contextualSpacing/>
              <w:rPr>
                <w:rFonts w:eastAsia="Calibri"/>
              </w:rPr>
            </w:pPr>
          </w:p>
          <w:p w:rsidR="00A81EA0" w:rsidRPr="00291D77" w:rsidRDefault="00A81EA0" w:rsidP="00291D77">
            <w:pPr>
              <w:numPr>
                <w:ilvl w:val="0"/>
                <w:numId w:val="45"/>
              </w:numPr>
              <w:autoSpaceDE w:val="0"/>
              <w:autoSpaceDN w:val="0"/>
              <w:adjustRightInd w:val="0"/>
              <w:contextualSpacing/>
              <w:rPr>
                <w:rFonts w:eastAsia="Calibri"/>
              </w:rPr>
            </w:pPr>
            <w:r w:rsidRPr="00291D77">
              <w:rPr>
                <w:rFonts w:eastAsia="Calibri"/>
              </w:rPr>
              <w:t>zpeněžování a zpracování jatečních prasat a zpracování živočišných produktů</w:t>
            </w:r>
          </w:p>
          <w:p w:rsidR="00A81EA0" w:rsidRPr="002456A9" w:rsidRDefault="00A81EA0" w:rsidP="00291D77">
            <w:pPr>
              <w:numPr>
                <w:ilvl w:val="0"/>
                <w:numId w:val="45"/>
              </w:numPr>
              <w:autoSpaceDE w:val="0"/>
              <w:autoSpaceDN w:val="0"/>
              <w:adjustRightInd w:val="0"/>
              <w:contextualSpacing/>
            </w:pPr>
            <w:r w:rsidRPr="00291D77">
              <w:rPr>
                <w:rFonts w:eastAsia="Calibri"/>
              </w:rPr>
              <w:t>ekologie a životní prostředí v chovu prasat</w:t>
            </w:r>
          </w:p>
        </w:tc>
        <w:tc>
          <w:tcPr>
            <w:tcW w:w="1024" w:type="dxa"/>
          </w:tcPr>
          <w:p w:rsidR="00A81EA0" w:rsidRPr="002456A9" w:rsidRDefault="00A81EA0" w:rsidP="00C04AE5"/>
          <w:p w:rsidR="00A81EA0" w:rsidRPr="002456A9" w:rsidRDefault="00505483" w:rsidP="00C04AE5">
            <w:r>
              <w:t xml:space="preserve">    42</w:t>
            </w:r>
          </w:p>
        </w:tc>
      </w:tr>
      <w:tr w:rsidR="00A81EA0" w:rsidRPr="002456A9" w:rsidTr="007C4D6B">
        <w:tc>
          <w:tcPr>
            <w:tcW w:w="4219" w:type="dxa"/>
          </w:tcPr>
          <w:p w:rsidR="00A81EA0" w:rsidRPr="00C04AE5" w:rsidRDefault="00A81EA0" w:rsidP="00291D77">
            <w:pPr>
              <w:autoSpaceDE w:val="0"/>
              <w:autoSpaceDN w:val="0"/>
              <w:adjustRightInd w:val="0"/>
              <w:ind w:left="360"/>
              <w:rPr>
                <w:rFonts w:eastAsia="Calibri"/>
              </w:rPr>
            </w:pP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vysvětlí význam a rozdělení drůbeže</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objasní biologické zvláštnosti jednotlivých druhů drůbeže</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popíše a charakterizuje základní plemena drůbeže</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charakterizuje chovy jednotlivých druhů a kategorií drůbeže</w:t>
            </w:r>
            <w:r w:rsidR="006F188F" w:rsidRPr="00C04AE5">
              <w:rPr>
                <w:rFonts w:eastAsia="Calibri"/>
              </w:rPr>
              <w:t xml:space="preserve"> s použitím vhodných mechanizačních prostředků (technologií)</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vysvětlí principy zpracování drůbežího masa a vajec</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posoudí ekonomiku chovu drůbeže</w:t>
            </w:r>
          </w:p>
        </w:tc>
        <w:tc>
          <w:tcPr>
            <w:tcW w:w="3969" w:type="dxa"/>
          </w:tcPr>
          <w:p w:rsidR="00A81EA0" w:rsidRPr="002456A9" w:rsidRDefault="00A81EA0" w:rsidP="00C04AE5">
            <w:r w:rsidRPr="002456A9">
              <w:rPr>
                <w:b/>
              </w:rPr>
              <w:t>3. Chov drůbeže</w:t>
            </w:r>
          </w:p>
          <w:p w:rsidR="00A81EA0" w:rsidRPr="00291D77" w:rsidRDefault="00A81EA0" w:rsidP="00291D77">
            <w:pPr>
              <w:numPr>
                <w:ilvl w:val="0"/>
                <w:numId w:val="45"/>
              </w:numPr>
              <w:autoSpaceDE w:val="0"/>
              <w:autoSpaceDN w:val="0"/>
              <w:adjustRightInd w:val="0"/>
              <w:contextualSpacing/>
              <w:rPr>
                <w:rFonts w:eastAsia="Calibri"/>
              </w:rPr>
            </w:pPr>
            <w:r w:rsidRPr="00291D77">
              <w:rPr>
                <w:rFonts w:eastAsia="Calibri"/>
              </w:rPr>
              <w:t>význam a rozdělení drůbeže</w:t>
            </w:r>
          </w:p>
          <w:p w:rsidR="00A81EA0" w:rsidRPr="00291D77" w:rsidRDefault="006F188F" w:rsidP="00291D77">
            <w:pPr>
              <w:numPr>
                <w:ilvl w:val="0"/>
                <w:numId w:val="45"/>
              </w:numPr>
              <w:autoSpaceDE w:val="0"/>
              <w:autoSpaceDN w:val="0"/>
              <w:adjustRightInd w:val="0"/>
              <w:contextualSpacing/>
              <w:rPr>
                <w:rFonts w:eastAsia="Calibri"/>
              </w:rPr>
            </w:pPr>
            <w:r w:rsidRPr="00291D77">
              <w:rPr>
                <w:rFonts w:eastAsia="Calibri"/>
              </w:rPr>
              <w:t xml:space="preserve">technika </w:t>
            </w:r>
            <w:r w:rsidR="00A81EA0" w:rsidRPr="00291D77">
              <w:rPr>
                <w:rFonts w:eastAsia="Calibri"/>
              </w:rPr>
              <w:t>chov</w:t>
            </w:r>
            <w:r w:rsidRPr="00291D77">
              <w:rPr>
                <w:rFonts w:eastAsia="Calibri"/>
              </w:rPr>
              <w:t>u</w:t>
            </w:r>
            <w:r w:rsidR="00A81EA0" w:rsidRPr="00291D77">
              <w:rPr>
                <w:rFonts w:eastAsia="Calibri"/>
              </w:rPr>
              <w:t xml:space="preserve"> jednotlivých druhů drůbeže-slepic, krůt, perliček, křepelek, hus, kachen</w:t>
            </w:r>
          </w:p>
          <w:p w:rsidR="006F188F" w:rsidRPr="00291D77" w:rsidRDefault="006F188F" w:rsidP="00291D77">
            <w:pPr>
              <w:numPr>
                <w:ilvl w:val="0"/>
                <w:numId w:val="45"/>
              </w:numPr>
              <w:autoSpaceDE w:val="0"/>
              <w:autoSpaceDN w:val="0"/>
              <w:adjustRightInd w:val="0"/>
              <w:contextualSpacing/>
              <w:rPr>
                <w:rFonts w:eastAsia="Calibri"/>
              </w:rPr>
            </w:pPr>
            <w:r w:rsidRPr="00291D77">
              <w:rPr>
                <w:rFonts w:eastAsia="Calibri"/>
              </w:rPr>
              <w:t>mechanizační prostředky v chovu jednotlivých kategorií a druhů drůbeže</w:t>
            </w:r>
          </w:p>
          <w:p w:rsidR="00A81EA0" w:rsidRPr="00291D77" w:rsidRDefault="00A81EA0" w:rsidP="00291D77">
            <w:pPr>
              <w:numPr>
                <w:ilvl w:val="0"/>
                <w:numId w:val="45"/>
              </w:numPr>
              <w:autoSpaceDE w:val="0"/>
              <w:autoSpaceDN w:val="0"/>
              <w:adjustRightInd w:val="0"/>
              <w:contextualSpacing/>
              <w:rPr>
                <w:rFonts w:eastAsia="Calibri"/>
              </w:rPr>
            </w:pPr>
            <w:r w:rsidRPr="00291D77">
              <w:rPr>
                <w:rFonts w:eastAsia="Calibri"/>
              </w:rPr>
              <w:t>biologické zvláštnosti</w:t>
            </w:r>
          </w:p>
          <w:p w:rsidR="00A81EA0" w:rsidRPr="00291D77" w:rsidRDefault="00A81EA0" w:rsidP="00291D77">
            <w:pPr>
              <w:numPr>
                <w:ilvl w:val="0"/>
                <w:numId w:val="45"/>
              </w:numPr>
              <w:autoSpaceDE w:val="0"/>
              <w:autoSpaceDN w:val="0"/>
              <w:adjustRightInd w:val="0"/>
              <w:contextualSpacing/>
              <w:rPr>
                <w:rFonts w:eastAsia="Calibri"/>
              </w:rPr>
            </w:pPr>
            <w:r w:rsidRPr="00291D77">
              <w:rPr>
                <w:rFonts w:eastAsia="Calibri"/>
              </w:rPr>
              <w:t>plemena</w:t>
            </w:r>
          </w:p>
          <w:p w:rsidR="00A81EA0" w:rsidRDefault="00A81EA0" w:rsidP="00291D77">
            <w:pPr>
              <w:numPr>
                <w:ilvl w:val="0"/>
                <w:numId w:val="45"/>
              </w:numPr>
              <w:autoSpaceDE w:val="0"/>
              <w:autoSpaceDN w:val="0"/>
              <w:adjustRightInd w:val="0"/>
              <w:contextualSpacing/>
              <w:rPr>
                <w:rFonts w:eastAsia="Calibri"/>
              </w:rPr>
            </w:pPr>
            <w:r w:rsidRPr="00291D77">
              <w:rPr>
                <w:rFonts w:eastAsia="Calibri"/>
              </w:rPr>
              <w:t>jednotlivé kategorie drůbeže</w:t>
            </w:r>
          </w:p>
          <w:p w:rsidR="00A81EA0" w:rsidRPr="00291D77" w:rsidRDefault="00A81EA0" w:rsidP="00291D77">
            <w:pPr>
              <w:numPr>
                <w:ilvl w:val="0"/>
                <w:numId w:val="45"/>
              </w:numPr>
              <w:autoSpaceDE w:val="0"/>
              <w:autoSpaceDN w:val="0"/>
              <w:adjustRightInd w:val="0"/>
              <w:contextualSpacing/>
            </w:pPr>
            <w:r w:rsidRPr="00291D77">
              <w:rPr>
                <w:rFonts w:eastAsia="Calibri"/>
              </w:rPr>
              <w:t>ekonomika a ekologie při chovu a zpracování drůbežích produktů</w:t>
            </w:r>
          </w:p>
          <w:p w:rsidR="00291D77" w:rsidRPr="002456A9" w:rsidRDefault="00291D77" w:rsidP="00291D77">
            <w:pPr>
              <w:autoSpaceDE w:val="0"/>
              <w:autoSpaceDN w:val="0"/>
              <w:adjustRightInd w:val="0"/>
              <w:ind w:left="360"/>
              <w:contextualSpacing/>
            </w:pPr>
          </w:p>
        </w:tc>
        <w:tc>
          <w:tcPr>
            <w:tcW w:w="1024" w:type="dxa"/>
          </w:tcPr>
          <w:p w:rsidR="00A81EA0" w:rsidRPr="002456A9" w:rsidRDefault="00A81EA0" w:rsidP="00C04AE5"/>
          <w:p w:rsidR="00A81EA0" w:rsidRPr="002456A9" w:rsidRDefault="00A81EA0" w:rsidP="00C04AE5">
            <w:r w:rsidRPr="002456A9">
              <w:t xml:space="preserve">    28</w:t>
            </w:r>
          </w:p>
          <w:p w:rsidR="00A81EA0" w:rsidRPr="002456A9" w:rsidRDefault="00A81EA0" w:rsidP="00C04AE5"/>
        </w:tc>
      </w:tr>
      <w:tr w:rsidR="00A81EA0" w:rsidRPr="002456A9" w:rsidTr="007C4D6B">
        <w:tc>
          <w:tcPr>
            <w:tcW w:w="4219" w:type="dxa"/>
          </w:tcPr>
          <w:p w:rsidR="00A81EA0" w:rsidRPr="00C04AE5" w:rsidRDefault="00A81EA0" w:rsidP="00291D77">
            <w:pPr>
              <w:autoSpaceDE w:val="0"/>
              <w:autoSpaceDN w:val="0"/>
              <w:adjustRightInd w:val="0"/>
              <w:ind w:left="360"/>
              <w:rPr>
                <w:rFonts w:eastAsia="Calibri"/>
              </w:rPr>
            </w:pP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 xml:space="preserve">vysvětlí význam chovu včel </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zná anatomii a fyziologii včel</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lastRenderedPageBreak/>
              <w:t>rozumí chování a zná etologii jednotlivých členů včelstva</w:t>
            </w:r>
          </w:p>
          <w:p w:rsidR="00A81EA0" w:rsidRDefault="00A81EA0" w:rsidP="00C04AE5">
            <w:pPr>
              <w:numPr>
                <w:ilvl w:val="0"/>
                <w:numId w:val="45"/>
              </w:numPr>
              <w:autoSpaceDE w:val="0"/>
              <w:autoSpaceDN w:val="0"/>
              <w:adjustRightInd w:val="0"/>
              <w:contextualSpacing/>
              <w:rPr>
                <w:rFonts w:eastAsia="Calibri"/>
              </w:rPr>
            </w:pPr>
            <w:r w:rsidRPr="00C04AE5">
              <w:rPr>
                <w:rFonts w:eastAsia="Calibri"/>
              </w:rPr>
              <w:t>orientuje se v plemenářské práci</w:t>
            </w:r>
          </w:p>
          <w:p w:rsidR="00A81EA0" w:rsidRPr="00C04AE5" w:rsidRDefault="00A81EA0" w:rsidP="00004946">
            <w:pPr>
              <w:numPr>
                <w:ilvl w:val="0"/>
                <w:numId w:val="45"/>
              </w:numPr>
              <w:autoSpaceDE w:val="0"/>
              <w:autoSpaceDN w:val="0"/>
              <w:adjustRightInd w:val="0"/>
              <w:contextualSpacing/>
              <w:rPr>
                <w:rFonts w:eastAsia="Calibri"/>
              </w:rPr>
            </w:pPr>
            <w:r w:rsidRPr="00C04AE5">
              <w:rPr>
                <w:rFonts w:eastAsia="Calibri"/>
              </w:rPr>
              <w:t>zná výživu, choroby a škůdce včel</w:t>
            </w:r>
          </w:p>
        </w:tc>
        <w:tc>
          <w:tcPr>
            <w:tcW w:w="3969" w:type="dxa"/>
          </w:tcPr>
          <w:p w:rsidR="00A81EA0" w:rsidRPr="002456A9" w:rsidRDefault="00A81EA0" w:rsidP="00C04AE5">
            <w:r w:rsidRPr="002456A9">
              <w:rPr>
                <w:b/>
              </w:rPr>
              <w:lastRenderedPageBreak/>
              <w:t>4. Chov včel</w:t>
            </w:r>
          </w:p>
          <w:p w:rsidR="00A81EA0" w:rsidRPr="00291D77" w:rsidRDefault="00A81EA0" w:rsidP="00291D77">
            <w:pPr>
              <w:numPr>
                <w:ilvl w:val="0"/>
                <w:numId w:val="45"/>
              </w:numPr>
              <w:autoSpaceDE w:val="0"/>
              <w:autoSpaceDN w:val="0"/>
              <w:adjustRightInd w:val="0"/>
              <w:contextualSpacing/>
              <w:rPr>
                <w:rFonts w:eastAsia="Calibri"/>
              </w:rPr>
            </w:pPr>
            <w:r w:rsidRPr="00291D77">
              <w:rPr>
                <w:rFonts w:eastAsia="Calibri"/>
              </w:rPr>
              <w:t>význam, včelí produkty</w:t>
            </w:r>
          </w:p>
          <w:p w:rsidR="00A81EA0" w:rsidRPr="00291D77" w:rsidRDefault="00A81EA0" w:rsidP="00291D77">
            <w:pPr>
              <w:numPr>
                <w:ilvl w:val="0"/>
                <w:numId w:val="45"/>
              </w:numPr>
              <w:autoSpaceDE w:val="0"/>
              <w:autoSpaceDN w:val="0"/>
              <w:adjustRightInd w:val="0"/>
              <w:contextualSpacing/>
              <w:rPr>
                <w:rFonts w:eastAsia="Calibri"/>
              </w:rPr>
            </w:pPr>
            <w:r w:rsidRPr="00291D77">
              <w:rPr>
                <w:rFonts w:eastAsia="Calibri"/>
              </w:rPr>
              <w:t>anatomie včel</w:t>
            </w:r>
          </w:p>
          <w:p w:rsidR="00A81EA0" w:rsidRPr="00291D77" w:rsidRDefault="00A81EA0" w:rsidP="00291D77">
            <w:pPr>
              <w:numPr>
                <w:ilvl w:val="0"/>
                <w:numId w:val="45"/>
              </w:numPr>
              <w:autoSpaceDE w:val="0"/>
              <w:autoSpaceDN w:val="0"/>
              <w:adjustRightInd w:val="0"/>
              <w:contextualSpacing/>
              <w:rPr>
                <w:rFonts w:eastAsia="Calibri"/>
              </w:rPr>
            </w:pPr>
            <w:r w:rsidRPr="00291D77">
              <w:rPr>
                <w:rFonts w:eastAsia="Calibri"/>
              </w:rPr>
              <w:t>včela a včelstvo</w:t>
            </w:r>
            <w:r w:rsidR="006F188F" w:rsidRPr="00291D77">
              <w:rPr>
                <w:rFonts w:eastAsia="Calibri"/>
              </w:rPr>
              <w:t>, typy úlů</w:t>
            </w:r>
          </w:p>
          <w:p w:rsidR="00A81EA0" w:rsidRPr="00291D77" w:rsidRDefault="00A81EA0" w:rsidP="00291D77">
            <w:pPr>
              <w:numPr>
                <w:ilvl w:val="0"/>
                <w:numId w:val="45"/>
              </w:numPr>
              <w:autoSpaceDE w:val="0"/>
              <w:autoSpaceDN w:val="0"/>
              <w:adjustRightInd w:val="0"/>
              <w:contextualSpacing/>
              <w:rPr>
                <w:rFonts w:eastAsia="Calibri"/>
              </w:rPr>
            </w:pPr>
            <w:r w:rsidRPr="00291D77">
              <w:rPr>
                <w:rFonts w:eastAsia="Calibri"/>
              </w:rPr>
              <w:lastRenderedPageBreak/>
              <w:t>etologie a bioklimatologie</w:t>
            </w:r>
          </w:p>
          <w:p w:rsidR="00A81EA0" w:rsidRPr="00291D77" w:rsidRDefault="00A81EA0" w:rsidP="00291D77">
            <w:pPr>
              <w:numPr>
                <w:ilvl w:val="0"/>
                <w:numId w:val="45"/>
              </w:numPr>
              <w:autoSpaceDE w:val="0"/>
              <w:autoSpaceDN w:val="0"/>
              <w:adjustRightInd w:val="0"/>
              <w:contextualSpacing/>
              <w:rPr>
                <w:rFonts w:eastAsia="Calibri"/>
              </w:rPr>
            </w:pPr>
            <w:r w:rsidRPr="00291D77">
              <w:rPr>
                <w:rFonts w:eastAsia="Calibri"/>
              </w:rPr>
              <w:t>plemenářská práce</w:t>
            </w:r>
            <w:r w:rsidR="006F188F" w:rsidRPr="00291D77">
              <w:rPr>
                <w:rFonts w:eastAsia="Calibri"/>
              </w:rPr>
              <w:t>, legislativa</w:t>
            </w:r>
          </w:p>
          <w:p w:rsidR="00A81EA0" w:rsidRPr="00291D77" w:rsidRDefault="00A81EA0" w:rsidP="00291D77">
            <w:pPr>
              <w:numPr>
                <w:ilvl w:val="0"/>
                <w:numId w:val="45"/>
              </w:numPr>
              <w:autoSpaceDE w:val="0"/>
              <w:autoSpaceDN w:val="0"/>
              <w:adjustRightInd w:val="0"/>
              <w:contextualSpacing/>
              <w:rPr>
                <w:rFonts w:eastAsia="Calibri"/>
              </w:rPr>
            </w:pPr>
            <w:r w:rsidRPr="00291D77">
              <w:rPr>
                <w:rFonts w:eastAsia="Calibri"/>
              </w:rPr>
              <w:t>výživa</w:t>
            </w:r>
          </w:p>
          <w:p w:rsidR="00291D77" w:rsidRPr="00004946" w:rsidRDefault="00A81EA0" w:rsidP="00004946">
            <w:pPr>
              <w:numPr>
                <w:ilvl w:val="0"/>
                <w:numId w:val="45"/>
              </w:numPr>
              <w:autoSpaceDE w:val="0"/>
              <w:autoSpaceDN w:val="0"/>
              <w:adjustRightInd w:val="0"/>
              <w:contextualSpacing/>
            </w:pPr>
            <w:r w:rsidRPr="00291D77">
              <w:rPr>
                <w:rFonts w:eastAsia="Calibri"/>
              </w:rPr>
              <w:t>choroby a škůdci včel</w:t>
            </w:r>
          </w:p>
          <w:p w:rsidR="00004946" w:rsidRPr="002456A9" w:rsidRDefault="00004946" w:rsidP="00004946">
            <w:pPr>
              <w:autoSpaceDE w:val="0"/>
              <w:autoSpaceDN w:val="0"/>
              <w:adjustRightInd w:val="0"/>
              <w:ind w:left="360"/>
              <w:contextualSpacing/>
            </w:pPr>
          </w:p>
        </w:tc>
        <w:tc>
          <w:tcPr>
            <w:tcW w:w="1024" w:type="dxa"/>
          </w:tcPr>
          <w:p w:rsidR="00A81EA0" w:rsidRPr="002456A9" w:rsidRDefault="00A81EA0" w:rsidP="00C04AE5">
            <w:r w:rsidRPr="002456A9">
              <w:lastRenderedPageBreak/>
              <w:t xml:space="preserve">    6</w:t>
            </w:r>
          </w:p>
        </w:tc>
      </w:tr>
      <w:tr w:rsidR="00A81EA0" w:rsidRPr="002456A9" w:rsidTr="007C4D6B">
        <w:tc>
          <w:tcPr>
            <w:tcW w:w="4219" w:type="dxa"/>
          </w:tcPr>
          <w:p w:rsidR="00A81EA0" w:rsidRPr="00C04AE5" w:rsidRDefault="00A81EA0" w:rsidP="00291D77">
            <w:pPr>
              <w:autoSpaceDE w:val="0"/>
              <w:autoSpaceDN w:val="0"/>
              <w:adjustRightInd w:val="0"/>
              <w:ind w:left="360"/>
              <w:rPr>
                <w:rFonts w:eastAsia="Calibri"/>
              </w:rPr>
            </w:pP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rozumí principům významu a využití koní</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zná původ, vývoj a domestikaci koní</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vysvětlí rozdělení plemen a charakterizuje plemena koní</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orientuje se v plemenářské práci v chovu koní</w:t>
            </w:r>
          </w:p>
          <w:p w:rsidR="00A81EA0" w:rsidRPr="00C04AE5" w:rsidRDefault="00A81EA0" w:rsidP="00C04AE5">
            <w:pPr>
              <w:numPr>
                <w:ilvl w:val="0"/>
                <w:numId w:val="45"/>
              </w:numPr>
              <w:autoSpaceDE w:val="0"/>
              <w:autoSpaceDN w:val="0"/>
              <w:adjustRightInd w:val="0"/>
              <w:contextualSpacing/>
              <w:rPr>
                <w:rFonts w:eastAsia="Calibri"/>
              </w:rPr>
            </w:pPr>
            <w:r w:rsidRPr="00C04AE5">
              <w:rPr>
                <w:rFonts w:eastAsia="Calibri"/>
              </w:rPr>
              <w:t>charakterizuje chov jednotlivých kategorií</w:t>
            </w:r>
            <w:r w:rsidR="006F188F" w:rsidRPr="00C04AE5">
              <w:rPr>
                <w:rFonts w:eastAsia="Calibri"/>
              </w:rPr>
              <w:t xml:space="preserve"> a způsoby ustájení</w:t>
            </w:r>
          </w:p>
          <w:p w:rsidR="00291D77" w:rsidRPr="00C04AE5" w:rsidRDefault="00A81EA0" w:rsidP="00004946">
            <w:pPr>
              <w:numPr>
                <w:ilvl w:val="0"/>
                <w:numId w:val="45"/>
              </w:numPr>
              <w:autoSpaceDE w:val="0"/>
              <w:autoSpaceDN w:val="0"/>
              <w:adjustRightInd w:val="0"/>
              <w:contextualSpacing/>
              <w:rPr>
                <w:rFonts w:eastAsia="Calibri"/>
              </w:rPr>
            </w:pPr>
            <w:r w:rsidRPr="00C04AE5">
              <w:rPr>
                <w:rFonts w:eastAsia="Calibri"/>
              </w:rPr>
              <w:t>posoudí pracovní a životní prostředí v chovu koní</w:t>
            </w:r>
          </w:p>
        </w:tc>
        <w:tc>
          <w:tcPr>
            <w:tcW w:w="3969" w:type="dxa"/>
          </w:tcPr>
          <w:p w:rsidR="00A81EA0" w:rsidRPr="002456A9" w:rsidRDefault="00A81EA0" w:rsidP="00C04AE5">
            <w:pPr>
              <w:rPr>
                <w:b/>
              </w:rPr>
            </w:pPr>
            <w:r w:rsidRPr="002456A9">
              <w:rPr>
                <w:b/>
              </w:rPr>
              <w:t>5. Chov koní</w:t>
            </w:r>
          </w:p>
          <w:p w:rsidR="00A81EA0" w:rsidRDefault="00A81EA0" w:rsidP="00291D77">
            <w:pPr>
              <w:numPr>
                <w:ilvl w:val="0"/>
                <w:numId w:val="45"/>
              </w:numPr>
              <w:autoSpaceDE w:val="0"/>
              <w:autoSpaceDN w:val="0"/>
              <w:adjustRightInd w:val="0"/>
              <w:contextualSpacing/>
              <w:rPr>
                <w:rFonts w:eastAsia="Calibri"/>
              </w:rPr>
            </w:pPr>
            <w:r w:rsidRPr="00291D77">
              <w:rPr>
                <w:rFonts w:eastAsia="Calibri"/>
              </w:rPr>
              <w:t>význam a využití koní</w:t>
            </w:r>
          </w:p>
          <w:p w:rsidR="00291D77" w:rsidRPr="00291D77" w:rsidRDefault="00291D77" w:rsidP="00291D77">
            <w:pPr>
              <w:autoSpaceDE w:val="0"/>
              <w:autoSpaceDN w:val="0"/>
              <w:adjustRightInd w:val="0"/>
              <w:ind w:left="360"/>
              <w:contextualSpacing/>
              <w:rPr>
                <w:rFonts w:eastAsia="Calibri"/>
              </w:rPr>
            </w:pPr>
          </w:p>
          <w:p w:rsidR="00A81EA0" w:rsidRDefault="00A81EA0" w:rsidP="00291D77">
            <w:pPr>
              <w:numPr>
                <w:ilvl w:val="0"/>
                <w:numId w:val="45"/>
              </w:numPr>
              <w:autoSpaceDE w:val="0"/>
              <w:autoSpaceDN w:val="0"/>
              <w:adjustRightInd w:val="0"/>
              <w:contextualSpacing/>
              <w:rPr>
                <w:rFonts w:eastAsia="Calibri"/>
              </w:rPr>
            </w:pPr>
            <w:r w:rsidRPr="00291D77">
              <w:rPr>
                <w:rFonts w:eastAsia="Calibri"/>
              </w:rPr>
              <w:t>původ, vývoj a domestikace koní</w:t>
            </w:r>
          </w:p>
          <w:p w:rsidR="00291D77" w:rsidRDefault="00291D77" w:rsidP="00291D77">
            <w:pPr>
              <w:pStyle w:val="Odstavecseseznamem"/>
            </w:pPr>
          </w:p>
          <w:p w:rsidR="00A81EA0" w:rsidRPr="00291D77" w:rsidRDefault="00A81EA0" w:rsidP="00291D77">
            <w:pPr>
              <w:numPr>
                <w:ilvl w:val="0"/>
                <w:numId w:val="45"/>
              </w:numPr>
              <w:autoSpaceDE w:val="0"/>
              <w:autoSpaceDN w:val="0"/>
              <w:adjustRightInd w:val="0"/>
              <w:contextualSpacing/>
              <w:rPr>
                <w:rFonts w:eastAsia="Calibri"/>
              </w:rPr>
            </w:pPr>
            <w:r w:rsidRPr="00291D77">
              <w:rPr>
                <w:rFonts w:eastAsia="Calibri"/>
              </w:rPr>
              <w:t>rozdělení a plemena koní</w:t>
            </w:r>
          </w:p>
          <w:p w:rsidR="00291D77" w:rsidRDefault="00291D77" w:rsidP="00291D77">
            <w:pPr>
              <w:autoSpaceDE w:val="0"/>
              <w:autoSpaceDN w:val="0"/>
              <w:adjustRightInd w:val="0"/>
              <w:ind w:left="360"/>
              <w:contextualSpacing/>
              <w:rPr>
                <w:rFonts w:eastAsia="Calibri"/>
              </w:rPr>
            </w:pPr>
          </w:p>
          <w:p w:rsidR="00A81EA0" w:rsidRPr="00291D77" w:rsidRDefault="00A81EA0" w:rsidP="00291D77">
            <w:pPr>
              <w:numPr>
                <w:ilvl w:val="0"/>
                <w:numId w:val="45"/>
              </w:numPr>
              <w:autoSpaceDE w:val="0"/>
              <w:autoSpaceDN w:val="0"/>
              <w:adjustRightInd w:val="0"/>
              <w:contextualSpacing/>
              <w:rPr>
                <w:rFonts w:eastAsia="Calibri"/>
              </w:rPr>
            </w:pPr>
            <w:r w:rsidRPr="00291D77">
              <w:rPr>
                <w:rFonts w:eastAsia="Calibri"/>
              </w:rPr>
              <w:t>plemenářská práce</w:t>
            </w:r>
            <w:r w:rsidR="006F188F" w:rsidRPr="00291D77">
              <w:rPr>
                <w:rFonts w:eastAsia="Calibri"/>
              </w:rPr>
              <w:t>, legislativa</w:t>
            </w:r>
          </w:p>
          <w:p w:rsidR="00291D77" w:rsidRDefault="00291D77" w:rsidP="00291D77">
            <w:pPr>
              <w:autoSpaceDE w:val="0"/>
              <w:autoSpaceDN w:val="0"/>
              <w:adjustRightInd w:val="0"/>
              <w:ind w:left="360"/>
              <w:contextualSpacing/>
              <w:rPr>
                <w:rFonts w:eastAsia="Calibri"/>
              </w:rPr>
            </w:pPr>
          </w:p>
          <w:p w:rsidR="00A81EA0" w:rsidRPr="00291D77" w:rsidRDefault="00A81EA0" w:rsidP="00291D77">
            <w:pPr>
              <w:numPr>
                <w:ilvl w:val="0"/>
                <w:numId w:val="45"/>
              </w:numPr>
              <w:autoSpaceDE w:val="0"/>
              <w:autoSpaceDN w:val="0"/>
              <w:adjustRightInd w:val="0"/>
              <w:contextualSpacing/>
              <w:rPr>
                <w:rFonts w:eastAsia="Calibri"/>
              </w:rPr>
            </w:pPr>
            <w:r w:rsidRPr="00291D77">
              <w:rPr>
                <w:rFonts w:eastAsia="Calibri"/>
              </w:rPr>
              <w:t>chov jednotlivých kategorií</w:t>
            </w:r>
          </w:p>
          <w:p w:rsidR="00A81EA0" w:rsidRPr="002456A9" w:rsidRDefault="00A81EA0" w:rsidP="00291D77">
            <w:pPr>
              <w:numPr>
                <w:ilvl w:val="0"/>
                <w:numId w:val="45"/>
              </w:numPr>
              <w:autoSpaceDE w:val="0"/>
              <w:autoSpaceDN w:val="0"/>
              <w:adjustRightInd w:val="0"/>
              <w:contextualSpacing/>
            </w:pPr>
            <w:r w:rsidRPr="00291D77">
              <w:rPr>
                <w:rFonts w:eastAsia="Calibri"/>
              </w:rPr>
              <w:t>pracovní a životní prostředí v chovu koní</w:t>
            </w:r>
          </w:p>
        </w:tc>
        <w:tc>
          <w:tcPr>
            <w:tcW w:w="1024" w:type="dxa"/>
          </w:tcPr>
          <w:p w:rsidR="00A81EA0" w:rsidRPr="002456A9" w:rsidRDefault="00A81EA0" w:rsidP="00C04AE5"/>
          <w:p w:rsidR="00A81EA0" w:rsidRPr="002456A9" w:rsidRDefault="00A81EA0" w:rsidP="00C04AE5"/>
          <w:p w:rsidR="00A81EA0" w:rsidRPr="002456A9" w:rsidRDefault="00A81EA0" w:rsidP="00C04AE5"/>
          <w:p w:rsidR="00A81EA0" w:rsidRPr="002456A9" w:rsidRDefault="00A81EA0" w:rsidP="00C04AE5"/>
          <w:p w:rsidR="00A81EA0" w:rsidRPr="002456A9" w:rsidRDefault="00A81EA0" w:rsidP="00C04AE5">
            <w:r w:rsidRPr="002456A9">
              <w:t xml:space="preserve">    4</w:t>
            </w:r>
          </w:p>
          <w:p w:rsidR="00A81EA0" w:rsidRPr="002456A9" w:rsidRDefault="00A81EA0" w:rsidP="00C04AE5"/>
        </w:tc>
      </w:tr>
      <w:tr w:rsidR="00CE2EAC" w:rsidRPr="002456A9" w:rsidTr="00CE2EAC">
        <w:tc>
          <w:tcPr>
            <w:tcW w:w="4219" w:type="dxa"/>
          </w:tcPr>
          <w:p w:rsidR="00CE2EAC" w:rsidRPr="00C04AE5" w:rsidRDefault="00CE2EAC" w:rsidP="00291D77">
            <w:pPr>
              <w:autoSpaceDE w:val="0"/>
              <w:autoSpaceDN w:val="0"/>
              <w:adjustRightInd w:val="0"/>
              <w:ind w:left="360"/>
              <w:rPr>
                <w:rFonts w:eastAsia="Calibri"/>
              </w:rPr>
            </w:pPr>
          </w:p>
          <w:p w:rsidR="00CE2EAC" w:rsidRPr="00C04AE5" w:rsidRDefault="00CE2EAC" w:rsidP="00C04AE5">
            <w:pPr>
              <w:numPr>
                <w:ilvl w:val="0"/>
                <w:numId w:val="45"/>
              </w:numPr>
              <w:autoSpaceDE w:val="0"/>
              <w:autoSpaceDN w:val="0"/>
              <w:adjustRightInd w:val="0"/>
              <w:rPr>
                <w:rFonts w:eastAsia="Calibri"/>
              </w:rPr>
            </w:pPr>
            <w:r w:rsidRPr="00C04AE5">
              <w:rPr>
                <w:rFonts w:eastAsia="Calibri"/>
              </w:rPr>
              <w:t>rozumí principům významu a využití ovcí a koz</w:t>
            </w:r>
          </w:p>
          <w:p w:rsidR="00CE2EAC" w:rsidRPr="00C04AE5" w:rsidRDefault="00CE2EAC" w:rsidP="00C04AE5">
            <w:pPr>
              <w:numPr>
                <w:ilvl w:val="0"/>
                <w:numId w:val="45"/>
              </w:numPr>
              <w:autoSpaceDE w:val="0"/>
              <w:autoSpaceDN w:val="0"/>
              <w:adjustRightInd w:val="0"/>
              <w:rPr>
                <w:rFonts w:eastAsia="Calibri"/>
              </w:rPr>
            </w:pPr>
            <w:r w:rsidRPr="00C04AE5">
              <w:rPr>
                <w:rFonts w:eastAsia="Calibri"/>
              </w:rPr>
              <w:t>vysvětlí rozdělení plemen a charakterizuje plemena</w:t>
            </w:r>
          </w:p>
          <w:p w:rsidR="00CE2EAC" w:rsidRPr="00C04AE5" w:rsidRDefault="00CE2EAC" w:rsidP="00C04AE5">
            <w:pPr>
              <w:numPr>
                <w:ilvl w:val="0"/>
                <w:numId w:val="45"/>
              </w:numPr>
              <w:autoSpaceDE w:val="0"/>
              <w:autoSpaceDN w:val="0"/>
              <w:adjustRightInd w:val="0"/>
              <w:rPr>
                <w:rFonts w:eastAsia="Calibri"/>
              </w:rPr>
            </w:pPr>
            <w:r w:rsidRPr="00C04AE5">
              <w:rPr>
                <w:rFonts w:eastAsia="Calibri"/>
              </w:rPr>
              <w:t>orientuje se v plemenářské práci v chovu ovcí a koz</w:t>
            </w:r>
          </w:p>
          <w:p w:rsidR="00CE2EAC" w:rsidRPr="00C04AE5" w:rsidRDefault="00CE2EAC" w:rsidP="00C04AE5">
            <w:pPr>
              <w:numPr>
                <w:ilvl w:val="0"/>
                <w:numId w:val="45"/>
              </w:numPr>
              <w:autoSpaceDE w:val="0"/>
              <w:autoSpaceDN w:val="0"/>
              <w:adjustRightInd w:val="0"/>
              <w:rPr>
                <w:rFonts w:eastAsia="Calibri"/>
              </w:rPr>
            </w:pPr>
            <w:r w:rsidRPr="00C04AE5">
              <w:rPr>
                <w:rFonts w:eastAsia="Calibri"/>
              </w:rPr>
              <w:t>charakterizuje chov jednotlivých kategorií a způsoby ustájení</w:t>
            </w:r>
          </w:p>
          <w:p w:rsidR="00CE2EAC" w:rsidRPr="00C04AE5" w:rsidRDefault="00CE2EAC" w:rsidP="00C04AE5">
            <w:pPr>
              <w:numPr>
                <w:ilvl w:val="0"/>
                <w:numId w:val="45"/>
              </w:numPr>
              <w:autoSpaceDE w:val="0"/>
              <w:autoSpaceDN w:val="0"/>
              <w:adjustRightInd w:val="0"/>
              <w:rPr>
                <w:rFonts w:eastAsia="Calibri"/>
              </w:rPr>
            </w:pPr>
            <w:r w:rsidRPr="00C04AE5">
              <w:rPr>
                <w:rFonts w:eastAsia="Calibri"/>
              </w:rPr>
              <w:t>posoudí vliv chovu ovcí a koz na životní prostředí</w:t>
            </w:r>
          </w:p>
          <w:p w:rsidR="00CE2EAC" w:rsidRDefault="00CE2EAC" w:rsidP="00004946">
            <w:pPr>
              <w:numPr>
                <w:ilvl w:val="0"/>
                <w:numId w:val="45"/>
              </w:numPr>
              <w:autoSpaceDE w:val="0"/>
              <w:autoSpaceDN w:val="0"/>
              <w:adjustRightInd w:val="0"/>
              <w:rPr>
                <w:rFonts w:eastAsia="Calibri"/>
              </w:rPr>
            </w:pPr>
            <w:r w:rsidRPr="00C04AE5">
              <w:rPr>
                <w:rFonts w:eastAsia="Calibri"/>
              </w:rPr>
              <w:t>zná možnosti  zpracování produktů a jejich význam pro zdravou výživu</w:t>
            </w:r>
          </w:p>
          <w:p w:rsidR="00DE783F" w:rsidRPr="00C04AE5" w:rsidRDefault="00DE783F" w:rsidP="00DE783F">
            <w:pPr>
              <w:autoSpaceDE w:val="0"/>
              <w:autoSpaceDN w:val="0"/>
              <w:adjustRightInd w:val="0"/>
              <w:ind w:left="360"/>
              <w:rPr>
                <w:rFonts w:eastAsia="Calibri"/>
              </w:rPr>
            </w:pPr>
          </w:p>
        </w:tc>
        <w:tc>
          <w:tcPr>
            <w:tcW w:w="3969" w:type="dxa"/>
          </w:tcPr>
          <w:p w:rsidR="00CE2EAC" w:rsidRPr="002456A9" w:rsidRDefault="00CE2EAC" w:rsidP="00C04AE5">
            <w:pPr>
              <w:rPr>
                <w:b/>
              </w:rPr>
            </w:pPr>
            <w:r>
              <w:rPr>
                <w:b/>
              </w:rPr>
              <w:t>6. Chov ovcí a koz</w:t>
            </w:r>
          </w:p>
          <w:p w:rsidR="00CE2EAC" w:rsidRDefault="00CE2EAC" w:rsidP="00291D77">
            <w:pPr>
              <w:numPr>
                <w:ilvl w:val="0"/>
                <w:numId w:val="45"/>
              </w:numPr>
              <w:autoSpaceDE w:val="0"/>
              <w:autoSpaceDN w:val="0"/>
              <w:adjustRightInd w:val="0"/>
              <w:contextualSpacing/>
              <w:rPr>
                <w:rFonts w:eastAsia="Calibri"/>
              </w:rPr>
            </w:pPr>
            <w:r w:rsidRPr="00291D77">
              <w:rPr>
                <w:rFonts w:eastAsia="Calibri"/>
              </w:rPr>
              <w:t xml:space="preserve">význam a využití </w:t>
            </w:r>
          </w:p>
          <w:p w:rsidR="00291D77" w:rsidRPr="00291D77" w:rsidRDefault="00291D77" w:rsidP="00291D77">
            <w:pPr>
              <w:autoSpaceDE w:val="0"/>
              <w:autoSpaceDN w:val="0"/>
              <w:adjustRightInd w:val="0"/>
              <w:ind w:left="360"/>
              <w:contextualSpacing/>
              <w:rPr>
                <w:rFonts w:eastAsia="Calibri"/>
              </w:rPr>
            </w:pPr>
          </w:p>
          <w:p w:rsidR="00CE2EAC" w:rsidRDefault="00CE2EAC" w:rsidP="00291D77">
            <w:pPr>
              <w:numPr>
                <w:ilvl w:val="0"/>
                <w:numId w:val="45"/>
              </w:numPr>
              <w:autoSpaceDE w:val="0"/>
              <w:autoSpaceDN w:val="0"/>
              <w:adjustRightInd w:val="0"/>
              <w:contextualSpacing/>
              <w:rPr>
                <w:rFonts w:eastAsia="Calibri"/>
              </w:rPr>
            </w:pPr>
            <w:r w:rsidRPr="00291D77">
              <w:rPr>
                <w:rFonts w:eastAsia="Calibri"/>
              </w:rPr>
              <w:t>rozdělení a plemena</w:t>
            </w:r>
          </w:p>
          <w:p w:rsidR="00291D77" w:rsidRDefault="00291D77" w:rsidP="00291D77">
            <w:pPr>
              <w:pStyle w:val="Odstavecseseznamem"/>
            </w:pPr>
          </w:p>
          <w:p w:rsidR="00CE2EAC" w:rsidRPr="00291D77" w:rsidRDefault="00CE2EAC" w:rsidP="00291D77">
            <w:pPr>
              <w:numPr>
                <w:ilvl w:val="0"/>
                <w:numId w:val="45"/>
              </w:numPr>
              <w:autoSpaceDE w:val="0"/>
              <w:autoSpaceDN w:val="0"/>
              <w:adjustRightInd w:val="0"/>
              <w:contextualSpacing/>
              <w:rPr>
                <w:rFonts w:eastAsia="Calibri"/>
              </w:rPr>
            </w:pPr>
            <w:r w:rsidRPr="00291D77">
              <w:rPr>
                <w:rFonts w:eastAsia="Calibri"/>
              </w:rPr>
              <w:t>plemenářská práce, legislativa</w:t>
            </w:r>
          </w:p>
          <w:p w:rsidR="00CE2EAC" w:rsidRPr="00291D77" w:rsidRDefault="00CE2EAC" w:rsidP="00291D77">
            <w:pPr>
              <w:numPr>
                <w:ilvl w:val="0"/>
                <w:numId w:val="45"/>
              </w:numPr>
              <w:autoSpaceDE w:val="0"/>
              <w:autoSpaceDN w:val="0"/>
              <w:adjustRightInd w:val="0"/>
              <w:contextualSpacing/>
              <w:rPr>
                <w:rFonts w:eastAsia="Calibri"/>
              </w:rPr>
            </w:pPr>
            <w:r w:rsidRPr="00291D77">
              <w:rPr>
                <w:rFonts w:eastAsia="Calibri"/>
              </w:rPr>
              <w:t>technika chovu jednotlivých kategorií</w:t>
            </w:r>
          </w:p>
          <w:p w:rsidR="00CE2EAC" w:rsidRPr="00291D77" w:rsidRDefault="00CE2EAC" w:rsidP="00291D77">
            <w:pPr>
              <w:numPr>
                <w:ilvl w:val="0"/>
                <w:numId w:val="45"/>
              </w:numPr>
              <w:autoSpaceDE w:val="0"/>
              <w:autoSpaceDN w:val="0"/>
              <w:adjustRightInd w:val="0"/>
              <w:contextualSpacing/>
              <w:rPr>
                <w:rFonts w:eastAsia="Calibri"/>
              </w:rPr>
            </w:pPr>
            <w:r w:rsidRPr="00291D77">
              <w:rPr>
                <w:rFonts w:eastAsia="Calibri"/>
              </w:rPr>
              <w:t>používané technologie v chovu ovcí a koz</w:t>
            </w:r>
          </w:p>
          <w:p w:rsidR="00CE2EAC" w:rsidRPr="00CE2EAC" w:rsidRDefault="00CE2EAC" w:rsidP="00291D77">
            <w:pPr>
              <w:numPr>
                <w:ilvl w:val="0"/>
                <w:numId w:val="45"/>
              </w:numPr>
              <w:autoSpaceDE w:val="0"/>
              <w:autoSpaceDN w:val="0"/>
              <w:adjustRightInd w:val="0"/>
              <w:contextualSpacing/>
            </w:pPr>
            <w:r w:rsidRPr="00291D77">
              <w:rPr>
                <w:rFonts w:eastAsia="Calibri"/>
              </w:rPr>
              <w:t>zpracování živočišných produktů</w:t>
            </w:r>
          </w:p>
        </w:tc>
        <w:tc>
          <w:tcPr>
            <w:tcW w:w="1024" w:type="dxa"/>
            <w:vAlign w:val="center"/>
          </w:tcPr>
          <w:p w:rsidR="00CE2EAC" w:rsidRPr="002456A9" w:rsidRDefault="00CE2EAC" w:rsidP="00291D77">
            <w:pPr>
              <w:jc w:val="center"/>
            </w:pPr>
            <w:r>
              <w:t>10</w:t>
            </w:r>
          </w:p>
        </w:tc>
      </w:tr>
    </w:tbl>
    <w:p w:rsidR="00A81EA0" w:rsidRDefault="00A81EA0" w:rsidP="00C04AE5">
      <w:pPr>
        <w:rPr>
          <w:b/>
          <w:u w:val="single"/>
        </w:rPr>
      </w:pPr>
    </w:p>
    <w:p w:rsidR="00DE783F" w:rsidRDefault="00DE783F" w:rsidP="00C04AE5">
      <w:pPr>
        <w:rPr>
          <w:b/>
          <w:u w:val="single"/>
        </w:rPr>
      </w:pPr>
    </w:p>
    <w:p w:rsidR="00DE783F" w:rsidRPr="002456A9" w:rsidRDefault="00DE783F" w:rsidP="00C04AE5">
      <w:pPr>
        <w:rPr>
          <w:b/>
          <w:u w:val="single"/>
        </w:rPr>
      </w:pPr>
    </w:p>
    <w:p w:rsidR="00A81EA0" w:rsidRPr="002456A9" w:rsidRDefault="00A81EA0" w:rsidP="00C04AE5">
      <w:pPr>
        <w:rPr>
          <w:u w:val="single"/>
        </w:rPr>
      </w:pPr>
      <w:r w:rsidRPr="002456A9">
        <w:rPr>
          <w:b/>
          <w:u w:val="single"/>
        </w:rPr>
        <w:t>ROZPIS UČIVA A VÝSLEDKŮ VZDĚLÁVÁNÍ – VETERINÁŘSTVÍ:</w:t>
      </w:r>
    </w:p>
    <w:p w:rsidR="00A81EA0" w:rsidRPr="002456A9" w:rsidRDefault="00A81EA0" w:rsidP="00C04AE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8"/>
        <w:gridCol w:w="3857"/>
        <w:gridCol w:w="1097"/>
      </w:tblGrid>
      <w:tr w:rsidR="00A81EA0" w:rsidRPr="002456A9" w:rsidTr="007C4D6B">
        <w:tc>
          <w:tcPr>
            <w:tcW w:w="4219" w:type="dxa"/>
          </w:tcPr>
          <w:p w:rsidR="00A81EA0" w:rsidRPr="002456A9" w:rsidRDefault="00A81EA0" w:rsidP="00C04AE5">
            <w:pPr>
              <w:rPr>
                <w:b/>
              </w:rPr>
            </w:pPr>
            <w:r w:rsidRPr="002456A9">
              <w:rPr>
                <w:b/>
              </w:rPr>
              <w:t>Výsledky vzdělávání</w:t>
            </w:r>
          </w:p>
        </w:tc>
        <w:tc>
          <w:tcPr>
            <w:tcW w:w="3969" w:type="dxa"/>
          </w:tcPr>
          <w:p w:rsidR="00A81EA0" w:rsidRPr="002456A9" w:rsidRDefault="00A81EA0" w:rsidP="00C04AE5">
            <w:pPr>
              <w:rPr>
                <w:b/>
              </w:rPr>
            </w:pPr>
            <w:r w:rsidRPr="002456A9">
              <w:rPr>
                <w:b/>
              </w:rPr>
              <w:t>Učivo</w:t>
            </w:r>
          </w:p>
        </w:tc>
        <w:tc>
          <w:tcPr>
            <w:tcW w:w="1024" w:type="dxa"/>
          </w:tcPr>
          <w:p w:rsidR="00A81EA0" w:rsidRPr="002456A9" w:rsidRDefault="00291D77" w:rsidP="00C04AE5">
            <w:pPr>
              <w:rPr>
                <w:b/>
              </w:rPr>
            </w:pPr>
            <w:proofErr w:type="spellStart"/>
            <w:r w:rsidRPr="002456A9">
              <w:rPr>
                <w:b/>
              </w:rPr>
              <w:t>Poč</w:t>
            </w:r>
            <w:r>
              <w:rPr>
                <w:b/>
              </w:rPr>
              <w:t>.hod</w:t>
            </w:r>
            <w:proofErr w:type="spellEnd"/>
            <w:r>
              <w:rPr>
                <w:b/>
              </w:rPr>
              <w:t>.</w:t>
            </w:r>
          </w:p>
        </w:tc>
      </w:tr>
      <w:tr w:rsidR="00A81EA0" w:rsidRPr="002456A9" w:rsidTr="007C4D6B">
        <w:tc>
          <w:tcPr>
            <w:tcW w:w="4219" w:type="dxa"/>
          </w:tcPr>
          <w:p w:rsidR="00A81EA0" w:rsidRPr="002456A9" w:rsidRDefault="00A81EA0" w:rsidP="00C04AE5">
            <w:r w:rsidRPr="002456A9">
              <w:rPr>
                <w:b/>
              </w:rPr>
              <w:t>Žák</w:t>
            </w:r>
            <w:r w:rsidRPr="002456A9">
              <w:t>:</w:t>
            </w:r>
          </w:p>
          <w:p w:rsidR="00A81EA0" w:rsidRPr="00291D77" w:rsidRDefault="00A81EA0" w:rsidP="00291D77">
            <w:pPr>
              <w:numPr>
                <w:ilvl w:val="0"/>
                <w:numId w:val="45"/>
              </w:numPr>
              <w:autoSpaceDE w:val="0"/>
              <w:autoSpaceDN w:val="0"/>
              <w:adjustRightInd w:val="0"/>
              <w:contextualSpacing/>
              <w:rPr>
                <w:rFonts w:eastAsia="Calibri"/>
              </w:rPr>
            </w:pPr>
            <w:r w:rsidRPr="00291D77">
              <w:rPr>
                <w:rFonts w:eastAsia="Calibri"/>
              </w:rPr>
              <w:t>popíše organizaci a význam veterinární služby</w:t>
            </w:r>
          </w:p>
          <w:p w:rsidR="00291D77" w:rsidRPr="002456A9" w:rsidRDefault="00A81EA0" w:rsidP="00004946">
            <w:pPr>
              <w:numPr>
                <w:ilvl w:val="0"/>
                <w:numId w:val="45"/>
              </w:numPr>
              <w:autoSpaceDE w:val="0"/>
              <w:autoSpaceDN w:val="0"/>
              <w:adjustRightInd w:val="0"/>
              <w:contextualSpacing/>
            </w:pPr>
            <w:r w:rsidRPr="00291D77">
              <w:rPr>
                <w:rFonts w:eastAsia="Calibri"/>
              </w:rPr>
              <w:t>vysvětlí náplň práce veterinární služby</w:t>
            </w:r>
          </w:p>
        </w:tc>
        <w:tc>
          <w:tcPr>
            <w:tcW w:w="3969" w:type="dxa"/>
          </w:tcPr>
          <w:p w:rsidR="00A81EA0" w:rsidRPr="002456A9" w:rsidRDefault="00A81EA0" w:rsidP="00C04AE5">
            <w:pPr>
              <w:rPr>
                <w:b/>
              </w:rPr>
            </w:pPr>
            <w:r w:rsidRPr="002456A9">
              <w:rPr>
                <w:b/>
              </w:rPr>
              <w:t>1. Úvod do předmětu</w:t>
            </w:r>
          </w:p>
          <w:p w:rsidR="00A81EA0" w:rsidRPr="00291D77" w:rsidRDefault="00A81EA0" w:rsidP="00291D77">
            <w:pPr>
              <w:numPr>
                <w:ilvl w:val="0"/>
                <w:numId w:val="45"/>
              </w:numPr>
              <w:autoSpaceDE w:val="0"/>
              <w:autoSpaceDN w:val="0"/>
              <w:adjustRightInd w:val="0"/>
              <w:contextualSpacing/>
              <w:rPr>
                <w:rFonts w:eastAsia="Calibri"/>
              </w:rPr>
            </w:pPr>
            <w:r w:rsidRPr="00291D77">
              <w:rPr>
                <w:rFonts w:eastAsia="Calibri"/>
              </w:rPr>
              <w:t>postavení veterinární medicíny</w:t>
            </w:r>
          </w:p>
          <w:p w:rsidR="00A81EA0" w:rsidRPr="002456A9" w:rsidRDefault="00A81EA0" w:rsidP="00291D77">
            <w:pPr>
              <w:numPr>
                <w:ilvl w:val="0"/>
                <w:numId w:val="45"/>
              </w:numPr>
              <w:autoSpaceDE w:val="0"/>
              <w:autoSpaceDN w:val="0"/>
              <w:adjustRightInd w:val="0"/>
              <w:contextualSpacing/>
              <w:rPr>
                <w:b/>
              </w:rPr>
            </w:pPr>
            <w:r w:rsidRPr="00291D77">
              <w:rPr>
                <w:rFonts w:eastAsia="Calibri"/>
              </w:rPr>
              <w:t>náplň práce a organizace veterinární</w:t>
            </w:r>
            <w:r w:rsidRPr="002456A9">
              <w:t xml:space="preserve"> služby</w:t>
            </w:r>
          </w:p>
        </w:tc>
        <w:tc>
          <w:tcPr>
            <w:tcW w:w="1024" w:type="dxa"/>
          </w:tcPr>
          <w:p w:rsidR="00A81EA0" w:rsidRPr="002456A9" w:rsidRDefault="00A81EA0" w:rsidP="00291D77">
            <w:pPr>
              <w:jc w:val="center"/>
            </w:pPr>
          </w:p>
          <w:p w:rsidR="00A81EA0" w:rsidRPr="002456A9" w:rsidRDefault="00A81EA0" w:rsidP="00291D77">
            <w:pPr>
              <w:jc w:val="center"/>
            </w:pPr>
          </w:p>
          <w:p w:rsidR="00A81EA0" w:rsidRPr="002456A9" w:rsidRDefault="00A81EA0" w:rsidP="00291D77">
            <w:pPr>
              <w:jc w:val="center"/>
            </w:pPr>
            <w:r w:rsidRPr="002456A9">
              <w:t>2</w:t>
            </w:r>
          </w:p>
        </w:tc>
      </w:tr>
      <w:tr w:rsidR="00A81EA0" w:rsidRPr="002456A9" w:rsidTr="007C4D6B">
        <w:tc>
          <w:tcPr>
            <w:tcW w:w="4219" w:type="dxa"/>
          </w:tcPr>
          <w:p w:rsidR="00A81EA0" w:rsidRPr="00291D77" w:rsidRDefault="00A81EA0" w:rsidP="00291D77">
            <w:pPr>
              <w:autoSpaceDE w:val="0"/>
              <w:autoSpaceDN w:val="0"/>
              <w:adjustRightInd w:val="0"/>
              <w:ind w:left="360"/>
              <w:contextualSpacing/>
              <w:rPr>
                <w:rFonts w:eastAsia="Calibri"/>
              </w:rPr>
            </w:pPr>
          </w:p>
          <w:p w:rsidR="00A81EA0" w:rsidRPr="00291D77" w:rsidRDefault="00A81EA0" w:rsidP="00291D77">
            <w:pPr>
              <w:numPr>
                <w:ilvl w:val="0"/>
                <w:numId w:val="45"/>
              </w:numPr>
              <w:autoSpaceDE w:val="0"/>
              <w:autoSpaceDN w:val="0"/>
              <w:adjustRightInd w:val="0"/>
              <w:contextualSpacing/>
              <w:rPr>
                <w:rFonts w:eastAsia="Calibri"/>
              </w:rPr>
            </w:pPr>
            <w:r w:rsidRPr="00291D77">
              <w:rPr>
                <w:rFonts w:eastAsia="Calibri"/>
              </w:rPr>
              <w:t>orientuje se v základních zákonech</w:t>
            </w:r>
          </w:p>
          <w:p w:rsidR="00A81EA0" w:rsidRPr="00291D77" w:rsidRDefault="00A81EA0" w:rsidP="00291D77">
            <w:pPr>
              <w:numPr>
                <w:ilvl w:val="0"/>
                <w:numId w:val="45"/>
              </w:numPr>
              <w:autoSpaceDE w:val="0"/>
              <w:autoSpaceDN w:val="0"/>
              <w:adjustRightInd w:val="0"/>
              <w:contextualSpacing/>
              <w:rPr>
                <w:rFonts w:eastAsia="Calibri"/>
              </w:rPr>
            </w:pPr>
            <w:r w:rsidRPr="00291D77">
              <w:rPr>
                <w:rFonts w:eastAsia="Calibri"/>
              </w:rPr>
              <w:t>užívá správně odbornou terminologii</w:t>
            </w:r>
          </w:p>
          <w:p w:rsidR="00A81EA0" w:rsidRPr="00291D77" w:rsidRDefault="00A81EA0" w:rsidP="00291D77">
            <w:pPr>
              <w:numPr>
                <w:ilvl w:val="0"/>
                <w:numId w:val="45"/>
              </w:numPr>
              <w:autoSpaceDE w:val="0"/>
              <w:autoSpaceDN w:val="0"/>
              <w:adjustRightInd w:val="0"/>
              <w:contextualSpacing/>
              <w:rPr>
                <w:rFonts w:eastAsia="Calibri"/>
              </w:rPr>
            </w:pPr>
            <w:r w:rsidRPr="00291D77">
              <w:rPr>
                <w:rFonts w:eastAsia="Calibri"/>
              </w:rPr>
              <w:t>objasní povinnosti chovatele</w:t>
            </w:r>
          </w:p>
          <w:p w:rsidR="00004946" w:rsidRPr="00291D77" w:rsidRDefault="00A81EA0" w:rsidP="00004946">
            <w:pPr>
              <w:numPr>
                <w:ilvl w:val="0"/>
                <w:numId w:val="45"/>
              </w:numPr>
              <w:autoSpaceDE w:val="0"/>
              <w:autoSpaceDN w:val="0"/>
              <w:adjustRightInd w:val="0"/>
              <w:contextualSpacing/>
              <w:rPr>
                <w:rFonts w:eastAsia="Calibri"/>
              </w:rPr>
            </w:pPr>
            <w:r w:rsidRPr="00291D77">
              <w:rPr>
                <w:rFonts w:eastAsia="Calibri"/>
              </w:rPr>
              <w:t>je si  vědom možných sankcí za porušování předpisů</w:t>
            </w:r>
          </w:p>
        </w:tc>
        <w:tc>
          <w:tcPr>
            <w:tcW w:w="3969" w:type="dxa"/>
          </w:tcPr>
          <w:p w:rsidR="00A81EA0" w:rsidRPr="00291D77" w:rsidRDefault="00A81EA0" w:rsidP="00291D77">
            <w:pPr>
              <w:autoSpaceDE w:val="0"/>
              <w:autoSpaceDN w:val="0"/>
              <w:adjustRightInd w:val="0"/>
              <w:contextualSpacing/>
              <w:rPr>
                <w:rFonts w:eastAsia="Calibri"/>
                <w:b/>
              </w:rPr>
            </w:pPr>
            <w:r w:rsidRPr="00291D77">
              <w:rPr>
                <w:rFonts w:eastAsia="Calibri"/>
                <w:b/>
              </w:rPr>
              <w:t>2. Legislativa</w:t>
            </w:r>
          </w:p>
          <w:p w:rsidR="00A81EA0" w:rsidRPr="00291D77" w:rsidRDefault="00A81EA0" w:rsidP="00291D77">
            <w:pPr>
              <w:numPr>
                <w:ilvl w:val="0"/>
                <w:numId w:val="45"/>
              </w:numPr>
              <w:tabs>
                <w:tab w:val="decimal" w:pos="671"/>
              </w:tabs>
              <w:autoSpaceDE w:val="0"/>
              <w:autoSpaceDN w:val="0"/>
              <w:adjustRightInd w:val="0"/>
              <w:contextualSpacing/>
              <w:rPr>
                <w:rFonts w:eastAsia="Calibri"/>
              </w:rPr>
            </w:pPr>
            <w:r w:rsidRPr="00291D77">
              <w:rPr>
                <w:rFonts w:eastAsia="Calibri"/>
              </w:rPr>
              <w:t>veterinární zákon</w:t>
            </w:r>
          </w:p>
          <w:p w:rsidR="00A81EA0" w:rsidRPr="00291D77" w:rsidRDefault="00A81EA0" w:rsidP="00291D77">
            <w:pPr>
              <w:numPr>
                <w:ilvl w:val="0"/>
                <w:numId w:val="45"/>
              </w:numPr>
              <w:tabs>
                <w:tab w:val="decimal" w:pos="671"/>
              </w:tabs>
              <w:autoSpaceDE w:val="0"/>
              <w:autoSpaceDN w:val="0"/>
              <w:adjustRightInd w:val="0"/>
              <w:contextualSpacing/>
              <w:rPr>
                <w:rFonts w:eastAsia="Calibri"/>
              </w:rPr>
            </w:pPr>
            <w:r w:rsidRPr="00291D77">
              <w:rPr>
                <w:rFonts w:eastAsia="Calibri"/>
              </w:rPr>
              <w:t>zákon na ochranu zvířat proti týrání</w:t>
            </w:r>
          </w:p>
          <w:p w:rsidR="00A81EA0" w:rsidRPr="00291D77" w:rsidRDefault="00A81EA0" w:rsidP="00291D77">
            <w:pPr>
              <w:numPr>
                <w:ilvl w:val="0"/>
                <w:numId w:val="45"/>
              </w:numPr>
              <w:tabs>
                <w:tab w:val="decimal" w:pos="671"/>
              </w:tabs>
              <w:autoSpaceDE w:val="0"/>
              <w:autoSpaceDN w:val="0"/>
              <w:adjustRightInd w:val="0"/>
              <w:contextualSpacing/>
              <w:rPr>
                <w:rFonts w:eastAsia="Calibri"/>
              </w:rPr>
            </w:pPr>
            <w:r w:rsidRPr="00291D77">
              <w:rPr>
                <w:rFonts w:eastAsia="Calibri"/>
              </w:rPr>
              <w:t>další aktuální předpisy</w:t>
            </w:r>
          </w:p>
        </w:tc>
        <w:tc>
          <w:tcPr>
            <w:tcW w:w="1024" w:type="dxa"/>
          </w:tcPr>
          <w:p w:rsidR="00A81EA0" w:rsidRPr="002456A9" w:rsidRDefault="00A81EA0" w:rsidP="00291D77">
            <w:pPr>
              <w:jc w:val="center"/>
            </w:pPr>
          </w:p>
          <w:p w:rsidR="00A81EA0" w:rsidRPr="002456A9" w:rsidRDefault="00A81EA0" w:rsidP="00291D77">
            <w:pPr>
              <w:jc w:val="center"/>
            </w:pPr>
            <w:r w:rsidRPr="002456A9">
              <w:t>4</w:t>
            </w:r>
          </w:p>
          <w:p w:rsidR="00A81EA0" w:rsidRPr="002456A9" w:rsidRDefault="00A81EA0" w:rsidP="00291D77">
            <w:pPr>
              <w:jc w:val="center"/>
            </w:pPr>
          </w:p>
        </w:tc>
      </w:tr>
      <w:tr w:rsidR="00A81EA0" w:rsidRPr="002456A9" w:rsidTr="007C4D6B">
        <w:tc>
          <w:tcPr>
            <w:tcW w:w="4219" w:type="dxa"/>
          </w:tcPr>
          <w:p w:rsidR="00A81EA0" w:rsidRPr="00291D77" w:rsidRDefault="00A81EA0" w:rsidP="00004946">
            <w:pPr>
              <w:autoSpaceDE w:val="0"/>
              <w:autoSpaceDN w:val="0"/>
              <w:adjustRightInd w:val="0"/>
              <w:ind w:left="360"/>
              <w:contextualSpacing/>
              <w:rPr>
                <w:rFonts w:eastAsia="Calibri"/>
              </w:rPr>
            </w:pPr>
          </w:p>
          <w:p w:rsidR="00A81EA0" w:rsidRPr="00291D77" w:rsidRDefault="00A81EA0" w:rsidP="00291D77">
            <w:pPr>
              <w:numPr>
                <w:ilvl w:val="0"/>
                <w:numId w:val="45"/>
              </w:numPr>
              <w:autoSpaceDE w:val="0"/>
              <w:autoSpaceDN w:val="0"/>
              <w:adjustRightInd w:val="0"/>
              <w:contextualSpacing/>
              <w:rPr>
                <w:rFonts w:eastAsia="Calibri"/>
              </w:rPr>
            </w:pPr>
            <w:r w:rsidRPr="00291D77">
              <w:rPr>
                <w:rFonts w:eastAsia="Calibri"/>
              </w:rPr>
              <w:t>zná a vysvětlí parametry a význam jednotlivých složek mikroklimatu</w:t>
            </w:r>
          </w:p>
          <w:p w:rsidR="00A81EA0" w:rsidRPr="00291D77" w:rsidRDefault="00A81EA0" w:rsidP="00291D77">
            <w:pPr>
              <w:numPr>
                <w:ilvl w:val="0"/>
                <w:numId w:val="45"/>
              </w:numPr>
              <w:autoSpaceDE w:val="0"/>
              <w:autoSpaceDN w:val="0"/>
              <w:adjustRightInd w:val="0"/>
              <w:contextualSpacing/>
              <w:rPr>
                <w:rFonts w:eastAsia="Calibri"/>
              </w:rPr>
            </w:pPr>
            <w:r w:rsidRPr="00291D77">
              <w:rPr>
                <w:rFonts w:eastAsia="Calibri"/>
              </w:rPr>
              <w:t>vysvětlí možný vliv půdy na zdraví</w:t>
            </w:r>
          </w:p>
          <w:p w:rsidR="00A81EA0" w:rsidRPr="00291D77" w:rsidRDefault="00A81EA0" w:rsidP="00291D77">
            <w:pPr>
              <w:numPr>
                <w:ilvl w:val="0"/>
                <w:numId w:val="45"/>
              </w:numPr>
              <w:autoSpaceDE w:val="0"/>
              <w:autoSpaceDN w:val="0"/>
              <w:adjustRightInd w:val="0"/>
              <w:contextualSpacing/>
              <w:rPr>
                <w:rFonts w:eastAsia="Calibri"/>
              </w:rPr>
            </w:pPr>
            <w:r w:rsidRPr="00291D77">
              <w:rPr>
                <w:rFonts w:eastAsia="Calibri"/>
              </w:rPr>
              <w:t>vysvětlí zásady udržování výběhů a pastvin</w:t>
            </w:r>
          </w:p>
          <w:p w:rsidR="00A81EA0" w:rsidRPr="00291D77" w:rsidRDefault="00A81EA0" w:rsidP="00291D77">
            <w:pPr>
              <w:numPr>
                <w:ilvl w:val="0"/>
                <w:numId w:val="45"/>
              </w:numPr>
              <w:autoSpaceDE w:val="0"/>
              <w:autoSpaceDN w:val="0"/>
              <w:adjustRightInd w:val="0"/>
              <w:contextualSpacing/>
              <w:rPr>
                <w:rFonts w:eastAsia="Calibri"/>
              </w:rPr>
            </w:pPr>
            <w:r w:rsidRPr="00291D77">
              <w:rPr>
                <w:rFonts w:eastAsia="Calibri"/>
              </w:rPr>
              <w:t>zhodnotí, jaká voda je nebo není vhodná k napájení zvířat</w:t>
            </w:r>
          </w:p>
          <w:p w:rsidR="00A81EA0" w:rsidRPr="00291D77" w:rsidRDefault="00A81EA0" w:rsidP="00291D77">
            <w:pPr>
              <w:numPr>
                <w:ilvl w:val="0"/>
                <w:numId w:val="45"/>
              </w:numPr>
              <w:autoSpaceDE w:val="0"/>
              <w:autoSpaceDN w:val="0"/>
              <w:adjustRightInd w:val="0"/>
              <w:contextualSpacing/>
              <w:rPr>
                <w:rFonts w:eastAsia="Calibri"/>
              </w:rPr>
            </w:pPr>
            <w:r w:rsidRPr="00291D77">
              <w:rPr>
                <w:rFonts w:eastAsia="Calibri"/>
              </w:rPr>
              <w:t>zhodnotí krmiva a posoudí jejich vhodnost pro zvířata</w:t>
            </w:r>
          </w:p>
          <w:p w:rsidR="00A81EA0" w:rsidRPr="00291D77" w:rsidRDefault="00A81EA0" w:rsidP="00291D77">
            <w:pPr>
              <w:numPr>
                <w:ilvl w:val="0"/>
                <w:numId w:val="45"/>
              </w:numPr>
              <w:autoSpaceDE w:val="0"/>
              <w:autoSpaceDN w:val="0"/>
              <w:adjustRightInd w:val="0"/>
              <w:contextualSpacing/>
              <w:rPr>
                <w:rFonts w:eastAsia="Calibri"/>
              </w:rPr>
            </w:pPr>
            <w:r w:rsidRPr="00291D77">
              <w:rPr>
                <w:rFonts w:eastAsia="Calibri"/>
              </w:rPr>
              <w:t>zdůvodní a navrhne hygienická opatření při dopravě a ošetřování zvířat</w:t>
            </w:r>
          </w:p>
          <w:p w:rsidR="00A81EA0" w:rsidRPr="00291D77" w:rsidRDefault="00A81EA0" w:rsidP="00291D77">
            <w:pPr>
              <w:numPr>
                <w:ilvl w:val="0"/>
                <w:numId w:val="45"/>
              </w:numPr>
              <w:autoSpaceDE w:val="0"/>
              <w:autoSpaceDN w:val="0"/>
              <w:adjustRightInd w:val="0"/>
              <w:contextualSpacing/>
              <w:rPr>
                <w:rFonts w:eastAsia="Calibri"/>
              </w:rPr>
            </w:pPr>
            <w:r w:rsidRPr="00291D77">
              <w:rPr>
                <w:rFonts w:eastAsia="Calibri"/>
              </w:rPr>
              <w:t>zná zásady a postup při porážce zvířat</w:t>
            </w:r>
          </w:p>
        </w:tc>
        <w:tc>
          <w:tcPr>
            <w:tcW w:w="3969" w:type="dxa"/>
          </w:tcPr>
          <w:p w:rsidR="00A81EA0" w:rsidRPr="002456A9" w:rsidRDefault="00A81EA0" w:rsidP="00C04AE5">
            <w:pPr>
              <w:rPr>
                <w:b/>
              </w:rPr>
            </w:pPr>
            <w:r w:rsidRPr="002456A9">
              <w:rPr>
                <w:b/>
              </w:rPr>
              <w:t>3. Význam a úkoly zoohygieny</w:t>
            </w:r>
          </w:p>
          <w:p w:rsidR="00A81EA0" w:rsidRPr="00004946" w:rsidRDefault="00A81EA0" w:rsidP="00004946">
            <w:pPr>
              <w:numPr>
                <w:ilvl w:val="0"/>
                <w:numId w:val="45"/>
              </w:numPr>
              <w:autoSpaceDE w:val="0"/>
              <w:autoSpaceDN w:val="0"/>
              <w:adjustRightInd w:val="0"/>
              <w:contextualSpacing/>
              <w:rPr>
                <w:rFonts w:eastAsia="Calibri"/>
              </w:rPr>
            </w:pPr>
            <w:r w:rsidRPr="00004946">
              <w:rPr>
                <w:rFonts w:eastAsia="Calibri"/>
              </w:rPr>
              <w:t>hygiena ovzduší</w:t>
            </w:r>
          </w:p>
          <w:p w:rsidR="00A81EA0" w:rsidRPr="00004946" w:rsidRDefault="005370F9" w:rsidP="00004946">
            <w:pPr>
              <w:numPr>
                <w:ilvl w:val="0"/>
                <w:numId w:val="45"/>
              </w:numPr>
              <w:autoSpaceDE w:val="0"/>
              <w:autoSpaceDN w:val="0"/>
              <w:adjustRightInd w:val="0"/>
              <w:contextualSpacing/>
              <w:rPr>
                <w:rFonts w:eastAsia="Calibri"/>
              </w:rPr>
            </w:pPr>
            <w:r w:rsidRPr="00004946">
              <w:rPr>
                <w:rFonts w:eastAsia="Calibri"/>
              </w:rPr>
              <w:t>mikroklima ve stájích</w:t>
            </w:r>
            <w:r w:rsidR="006F188F" w:rsidRPr="00004946">
              <w:rPr>
                <w:rFonts w:eastAsia="Calibri"/>
              </w:rPr>
              <w:t xml:space="preserve"> a jeho řízení</w:t>
            </w:r>
          </w:p>
          <w:p w:rsidR="00A81EA0" w:rsidRPr="00004946" w:rsidRDefault="00A81EA0" w:rsidP="00004946">
            <w:pPr>
              <w:numPr>
                <w:ilvl w:val="0"/>
                <w:numId w:val="45"/>
              </w:numPr>
              <w:autoSpaceDE w:val="0"/>
              <w:autoSpaceDN w:val="0"/>
              <w:adjustRightInd w:val="0"/>
              <w:contextualSpacing/>
              <w:rPr>
                <w:rFonts w:eastAsia="Calibri"/>
              </w:rPr>
            </w:pPr>
            <w:r w:rsidRPr="00004946">
              <w:rPr>
                <w:rFonts w:eastAsia="Calibri"/>
              </w:rPr>
              <w:t>hygiena půdy</w:t>
            </w:r>
          </w:p>
          <w:p w:rsidR="00A81EA0" w:rsidRPr="00004946" w:rsidRDefault="00A81EA0" w:rsidP="00004946">
            <w:pPr>
              <w:autoSpaceDE w:val="0"/>
              <w:autoSpaceDN w:val="0"/>
              <w:adjustRightInd w:val="0"/>
              <w:ind w:left="360"/>
              <w:contextualSpacing/>
              <w:rPr>
                <w:rFonts w:eastAsia="Calibri"/>
              </w:rPr>
            </w:pPr>
          </w:p>
          <w:p w:rsidR="00A81EA0" w:rsidRPr="00004946" w:rsidRDefault="00A81EA0" w:rsidP="00004946">
            <w:pPr>
              <w:numPr>
                <w:ilvl w:val="0"/>
                <w:numId w:val="45"/>
              </w:numPr>
              <w:autoSpaceDE w:val="0"/>
              <w:autoSpaceDN w:val="0"/>
              <w:adjustRightInd w:val="0"/>
              <w:contextualSpacing/>
              <w:rPr>
                <w:rFonts w:eastAsia="Calibri"/>
              </w:rPr>
            </w:pPr>
            <w:r w:rsidRPr="00004946">
              <w:rPr>
                <w:rFonts w:eastAsia="Calibri"/>
              </w:rPr>
              <w:t>hygiena výběhů a pastvin</w:t>
            </w:r>
          </w:p>
          <w:p w:rsidR="00A81EA0" w:rsidRPr="00004946" w:rsidRDefault="00A81EA0" w:rsidP="00004946">
            <w:pPr>
              <w:autoSpaceDE w:val="0"/>
              <w:autoSpaceDN w:val="0"/>
              <w:adjustRightInd w:val="0"/>
              <w:ind w:left="360"/>
              <w:contextualSpacing/>
              <w:rPr>
                <w:rFonts w:eastAsia="Calibri"/>
              </w:rPr>
            </w:pPr>
          </w:p>
          <w:p w:rsidR="00A81EA0" w:rsidRPr="00004946" w:rsidRDefault="00A81EA0" w:rsidP="00004946">
            <w:pPr>
              <w:numPr>
                <w:ilvl w:val="0"/>
                <w:numId w:val="45"/>
              </w:numPr>
              <w:autoSpaceDE w:val="0"/>
              <w:autoSpaceDN w:val="0"/>
              <w:adjustRightInd w:val="0"/>
              <w:contextualSpacing/>
              <w:rPr>
                <w:rFonts w:eastAsia="Calibri"/>
              </w:rPr>
            </w:pPr>
            <w:r w:rsidRPr="00004946">
              <w:rPr>
                <w:rFonts w:eastAsia="Calibri"/>
              </w:rPr>
              <w:t>hygiena vody a napájení</w:t>
            </w:r>
          </w:p>
          <w:p w:rsidR="00A81EA0" w:rsidRPr="00004946" w:rsidRDefault="00A81EA0" w:rsidP="00004946">
            <w:pPr>
              <w:autoSpaceDE w:val="0"/>
              <w:autoSpaceDN w:val="0"/>
              <w:adjustRightInd w:val="0"/>
              <w:ind w:left="360"/>
              <w:contextualSpacing/>
              <w:rPr>
                <w:rFonts w:eastAsia="Calibri"/>
              </w:rPr>
            </w:pPr>
          </w:p>
          <w:p w:rsidR="00A81EA0" w:rsidRPr="00004946" w:rsidRDefault="00A81EA0" w:rsidP="00004946">
            <w:pPr>
              <w:numPr>
                <w:ilvl w:val="0"/>
                <w:numId w:val="45"/>
              </w:numPr>
              <w:autoSpaceDE w:val="0"/>
              <w:autoSpaceDN w:val="0"/>
              <w:adjustRightInd w:val="0"/>
              <w:contextualSpacing/>
              <w:rPr>
                <w:rFonts w:eastAsia="Calibri"/>
              </w:rPr>
            </w:pPr>
            <w:r w:rsidRPr="00004946">
              <w:rPr>
                <w:rFonts w:eastAsia="Calibri"/>
              </w:rPr>
              <w:t>hygiena krmiv a krmení</w:t>
            </w:r>
          </w:p>
          <w:p w:rsidR="00A81EA0" w:rsidRPr="00004946" w:rsidRDefault="00A81EA0" w:rsidP="00004946">
            <w:pPr>
              <w:numPr>
                <w:ilvl w:val="0"/>
                <w:numId w:val="45"/>
              </w:numPr>
              <w:autoSpaceDE w:val="0"/>
              <w:autoSpaceDN w:val="0"/>
              <w:adjustRightInd w:val="0"/>
              <w:contextualSpacing/>
              <w:rPr>
                <w:rFonts w:eastAsia="Calibri"/>
              </w:rPr>
            </w:pPr>
            <w:r w:rsidRPr="00004946">
              <w:rPr>
                <w:rFonts w:eastAsia="Calibri"/>
              </w:rPr>
              <w:t>hygiena prostředí a přepravy zvířat</w:t>
            </w:r>
          </w:p>
          <w:p w:rsidR="00A81EA0" w:rsidRPr="002456A9" w:rsidRDefault="00A81EA0" w:rsidP="00DE783F">
            <w:pPr>
              <w:numPr>
                <w:ilvl w:val="0"/>
                <w:numId w:val="45"/>
              </w:numPr>
              <w:autoSpaceDE w:val="0"/>
              <w:autoSpaceDN w:val="0"/>
              <w:adjustRightInd w:val="0"/>
              <w:contextualSpacing/>
              <w:rPr>
                <w:b/>
              </w:rPr>
            </w:pPr>
            <w:r w:rsidRPr="00004946">
              <w:rPr>
                <w:rFonts w:eastAsia="Calibri"/>
              </w:rPr>
              <w:t>hygiena potravin a surovin živočišného původu</w:t>
            </w:r>
          </w:p>
        </w:tc>
        <w:tc>
          <w:tcPr>
            <w:tcW w:w="1024" w:type="dxa"/>
          </w:tcPr>
          <w:p w:rsidR="00A81EA0" w:rsidRPr="002456A9" w:rsidRDefault="00A81EA0" w:rsidP="00291D77">
            <w:pPr>
              <w:jc w:val="center"/>
            </w:pPr>
          </w:p>
          <w:p w:rsidR="00A81EA0" w:rsidRPr="002456A9" w:rsidRDefault="00A81EA0" w:rsidP="00291D77">
            <w:pPr>
              <w:jc w:val="center"/>
            </w:pPr>
          </w:p>
          <w:p w:rsidR="00A81EA0" w:rsidRPr="002456A9" w:rsidRDefault="00A81EA0" w:rsidP="00291D77">
            <w:pPr>
              <w:jc w:val="center"/>
            </w:pPr>
          </w:p>
          <w:p w:rsidR="00A81EA0" w:rsidRPr="002456A9" w:rsidRDefault="00A81EA0" w:rsidP="00291D77">
            <w:pPr>
              <w:jc w:val="center"/>
            </w:pPr>
          </w:p>
          <w:p w:rsidR="00A81EA0" w:rsidRPr="002456A9" w:rsidRDefault="00A81EA0" w:rsidP="00291D77">
            <w:pPr>
              <w:jc w:val="center"/>
            </w:pPr>
          </w:p>
          <w:p w:rsidR="00A81EA0" w:rsidRPr="002456A9" w:rsidRDefault="00A81EA0" w:rsidP="00291D77">
            <w:pPr>
              <w:jc w:val="center"/>
            </w:pPr>
          </w:p>
          <w:p w:rsidR="00A81EA0" w:rsidRPr="002456A9" w:rsidRDefault="00505483" w:rsidP="00291D77">
            <w:pPr>
              <w:jc w:val="center"/>
            </w:pPr>
            <w:r>
              <w:t>8</w:t>
            </w:r>
          </w:p>
        </w:tc>
      </w:tr>
      <w:tr w:rsidR="00A81EA0" w:rsidRPr="002456A9" w:rsidTr="007C4D6B">
        <w:tc>
          <w:tcPr>
            <w:tcW w:w="4219" w:type="dxa"/>
          </w:tcPr>
          <w:p w:rsidR="00A81EA0" w:rsidRPr="00004946" w:rsidRDefault="00A81EA0" w:rsidP="00004946">
            <w:pPr>
              <w:autoSpaceDE w:val="0"/>
              <w:autoSpaceDN w:val="0"/>
              <w:adjustRightInd w:val="0"/>
              <w:ind w:left="360"/>
              <w:contextualSpacing/>
              <w:rPr>
                <w:rFonts w:eastAsia="Calibri"/>
              </w:rPr>
            </w:pPr>
          </w:p>
          <w:p w:rsidR="00A81EA0" w:rsidRPr="00004946" w:rsidRDefault="00A81EA0" w:rsidP="00004946">
            <w:pPr>
              <w:numPr>
                <w:ilvl w:val="0"/>
                <w:numId w:val="45"/>
              </w:numPr>
              <w:autoSpaceDE w:val="0"/>
              <w:autoSpaceDN w:val="0"/>
              <w:adjustRightInd w:val="0"/>
              <w:contextualSpacing/>
              <w:rPr>
                <w:rFonts w:eastAsia="Calibri"/>
              </w:rPr>
            </w:pPr>
            <w:r w:rsidRPr="00004946">
              <w:rPr>
                <w:rFonts w:eastAsia="Calibri"/>
              </w:rPr>
              <w:t>charakterizuje způsoby, význam a provádění dezinfekce, dezinsekce, deratizace a prostředky, které se k nim používají</w:t>
            </w:r>
          </w:p>
          <w:p w:rsidR="00004946" w:rsidRPr="00004946" w:rsidRDefault="00A81EA0" w:rsidP="00004946">
            <w:pPr>
              <w:numPr>
                <w:ilvl w:val="0"/>
                <w:numId w:val="45"/>
              </w:numPr>
              <w:autoSpaceDE w:val="0"/>
              <w:autoSpaceDN w:val="0"/>
              <w:adjustRightInd w:val="0"/>
              <w:contextualSpacing/>
              <w:rPr>
                <w:rFonts w:eastAsia="Calibri"/>
              </w:rPr>
            </w:pPr>
            <w:r w:rsidRPr="00004946">
              <w:rPr>
                <w:rFonts w:eastAsia="Calibri"/>
              </w:rPr>
              <w:t xml:space="preserve">vysvětlí možnosti likvidace </w:t>
            </w:r>
            <w:proofErr w:type="spellStart"/>
            <w:r w:rsidRPr="00004946">
              <w:rPr>
                <w:rFonts w:eastAsia="Calibri"/>
              </w:rPr>
              <w:t>kadaverů</w:t>
            </w:r>
            <w:proofErr w:type="spellEnd"/>
          </w:p>
        </w:tc>
        <w:tc>
          <w:tcPr>
            <w:tcW w:w="3969" w:type="dxa"/>
          </w:tcPr>
          <w:p w:rsidR="00A81EA0" w:rsidRPr="002456A9" w:rsidRDefault="00A81EA0" w:rsidP="00C04AE5">
            <w:pPr>
              <w:rPr>
                <w:b/>
              </w:rPr>
            </w:pPr>
            <w:r w:rsidRPr="002456A9">
              <w:rPr>
                <w:b/>
              </w:rPr>
              <w:t>4. Veterinární asanace</w:t>
            </w:r>
          </w:p>
          <w:p w:rsidR="00A81EA0" w:rsidRPr="00004946" w:rsidRDefault="00A81EA0" w:rsidP="00004946">
            <w:pPr>
              <w:numPr>
                <w:ilvl w:val="0"/>
                <w:numId w:val="45"/>
              </w:numPr>
              <w:autoSpaceDE w:val="0"/>
              <w:autoSpaceDN w:val="0"/>
              <w:adjustRightInd w:val="0"/>
              <w:contextualSpacing/>
              <w:rPr>
                <w:rFonts w:eastAsia="Calibri"/>
              </w:rPr>
            </w:pPr>
            <w:r w:rsidRPr="00004946">
              <w:rPr>
                <w:rFonts w:eastAsia="Calibri"/>
              </w:rPr>
              <w:t>dezinfekce, dezinsekce, deratizace</w:t>
            </w:r>
          </w:p>
          <w:p w:rsidR="00A81EA0" w:rsidRPr="00004946" w:rsidRDefault="00A81EA0" w:rsidP="00004946">
            <w:pPr>
              <w:autoSpaceDE w:val="0"/>
              <w:autoSpaceDN w:val="0"/>
              <w:adjustRightInd w:val="0"/>
              <w:ind w:left="360"/>
              <w:contextualSpacing/>
              <w:rPr>
                <w:rFonts w:eastAsia="Calibri"/>
              </w:rPr>
            </w:pPr>
          </w:p>
          <w:p w:rsidR="00A81EA0" w:rsidRPr="00004946" w:rsidRDefault="00A81EA0" w:rsidP="00004946">
            <w:pPr>
              <w:autoSpaceDE w:val="0"/>
              <w:autoSpaceDN w:val="0"/>
              <w:adjustRightInd w:val="0"/>
              <w:ind w:left="360"/>
              <w:contextualSpacing/>
              <w:rPr>
                <w:rFonts w:eastAsia="Calibri"/>
              </w:rPr>
            </w:pPr>
          </w:p>
          <w:p w:rsidR="00A81EA0" w:rsidRPr="002456A9" w:rsidRDefault="00A81EA0" w:rsidP="00004946">
            <w:pPr>
              <w:numPr>
                <w:ilvl w:val="0"/>
                <w:numId w:val="45"/>
              </w:numPr>
              <w:autoSpaceDE w:val="0"/>
              <w:autoSpaceDN w:val="0"/>
              <w:adjustRightInd w:val="0"/>
              <w:contextualSpacing/>
              <w:rPr>
                <w:b/>
              </w:rPr>
            </w:pPr>
            <w:r w:rsidRPr="00004946">
              <w:rPr>
                <w:rFonts w:eastAsia="Calibri"/>
              </w:rPr>
              <w:t xml:space="preserve">likvidace </w:t>
            </w:r>
            <w:proofErr w:type="spellStart"/>
            <w:r w:rsidRPr="00004946">
              <w:rPr>
                <w:rFonts w:eastAsia="Calibri"/>
              </w:rPr>
              <w:t>kadaverů</w:t>
            </w:r>
            <w:proofErr w:type="spellEnd"/>
          </w:p>
        </w:tc>
        <w:tc>
          <w:tcPr>
            <w:tcW w:w="1024" w:type="dxa"/>
          </w:tcPr>
          <w:p w:rsidR="00A81EA0" w:rsidRPr="002456A9" w:rsidRDefault="00A81EA0" w:rsidP="00291D77">
            <w:pPr>
              <w:jc w:val="center"/>
            </w:pPr>
          </w:p>
          <w:p w:rsidR="00A81EA0" w:rsidRPr="002456A9" w:rsidRDefault="00A81EA0" w:rsidP="00291D77">
            <w:pPr>
              <w:jc w:val="center"/>
            </w:pPr>
          </w:p>
          <w:p w:rsidR="00A81EA0" w:rsidRPr="002456A9" w:rsidRDefault="00A81EA0" w:rsidP="00291D77">
            <w:pPr>
              <w:jc w:val="center"/>
            </w:pPr>
          </w:p>
          <w:p w:rsidR="00A81EA0" w:rsidRPr="002456A9" w:rsidRDefault="00A81EA0" w:rsidP="00291D77">
            <w:pPr>
              <w:jc w:val="center"/>
            </w:pPr>
            <w:r w:rsidRPr="002456A9">
              <w:t>3</w:t>
            </w:r>
          </w:p>
        </w:tc>
      </w:tr>
      <w:tr w:rsidR="00A81EA0" w:rsidRPr="002456A9" w:rsidTr="007C4D6B">
        <w:tc>
          <w:tcPr>
            <w:tcW w:w="4219" w:type="dxa"/>
          </w:tcPr>
          <w:p w:rsidR="00A81EA0" w:rsidRPr="00004946" w:rsidRDefault="00A81EA0" w:rsidP="00004946">
            <w:pPr>
              <w:autoSpaceDE w:val="0"/>
              <w:autoSpaceDN w:val="0"/>
              <w:adjustRightInd w:val="0"/>
              <w:ind w:left="360"/>
              <w:contextualSpacing/>
              <w:rPr>
                <w:rFonts w:eastAsia="Calibri"/>
              </w:rPr>
            </w:pPr>
          </w:p>
          <w:p w:rsidR="00A81EA0" w:rsidRPr="00004946" w:rsidRDefault="00A81EA0" w:rsidP="00004946">
            <w:pPr>
              <w:numPr>
                <w:ilvl w:val="0"/>
                <w:numId w:val="45"/>
              </w:numPr>
              <w:autoSpaceDE w:val="0"/>
              <w:autoSpaceDN w:val="0"/>
              <w:adjustRightInd w:val="0"/>
              <w:contextualSpacing/>
              <w:rPr>
                <w:rFonts w:eastAsia="Calibri"/>
              </w:rPr>
            </w:pPr>
            <w:r w:rsidRPr="00004946">
              <w:rPr>
                <w:rFonts w:eastAsia="Calibri"/>
              </w:rPr>
              <w:t>vysvětlí označování léků</w:t>
            </w:r>
          </w:p>
          <w:p w:rsidR="00A81EA0" w:rsidRPr="00004946" w:rsidRDefault="00A81EA0" w:rsidP="00004946">
            <w:pPr>
              <w:numPr>
                <w:ilvl w:val="0"/>
                <w:numId w:val="45"/>
              </w:numPr>
              <w:autoSpaceDE w:val="0"/>
              <w:autoSpaceDN w:val="0"/>
              <w:adjustRightInd w:val="0"/>
              <w:contextualSpacing/>
              <w:rPr>
                <w:rFonts w:eastAsia="Calibri"/>
              </w:rPr>
            </w:pPr>
            <w:r w:rsidRPr="00004946">
              <w:rPr>
                <w:rFonts w:eastAsia="Calibri"/>
              </w:rPr>
              <w:t>popíše a porovná způsoby aplikace léků</w:t>
            </w:r>
          </w:p>
          <w:p w:rsidR="00004946" w:rsidRPr="00004946" w:rsidRDefault="00A81EA0" w:rsidP="00004946">
            <w:pPr>
              <w:numPr>
                <w:ilvl w:val="0"/>
                <w:numId w:val="45"/>
              </w:numPr>
              <w:autoSpaceDE w:val="0"/>
              <w:autoSpaceDN w:val="0"/>
              <w:adjustRightInd w:val="0"/>
              <w:contextualSpacing/>
              <w:rPr>
                <w:rFonts w:eastAsia="Calibri"/>
              </w:rPr>
            </w:pPr>
            <w:r w:rsidRPr="00004946">
              <w:rPr>
                <w:rFonts w:eastAsia="Calibri"/>
              </w:rPr>
              <w:t>vysvětlí názvy jednotlivých skupin léků</w:t>
            </w:r>
          </w:p>
        </w:tc>
        <w:tc>
          <w:tcPr>
            <w:tcW w:w="3969" w:type="dxa"/>
          </w:tcPr>
          <w:p w:rsidR="00A81EA0" w:rsidRPr="002456A9" w:rsidRDefault="00A81EA0" w:rsidP="007C4D6B">
            <w:pPr>
              <w:rPr>
                <w:b/>
              </w:rPr>
            </w:pPr>
            <w:r w:rsidRPr="002456A9">
              <w:rPr>
                <w:b/>
              </w:rPr>
              <w:t>5. Základy farmakologie</w:t>
            </w:r>
          </w:p>
          <w:p w:rsidR="00A81EA0" w:rsidRPr="00004946" w:rsidRDefault="00A81EA0" w:rsidP="00004946">
            <w:pPr>
              <w:numPr>
                <w:ilvl w:val="0"/>
                <w:numId w:val="45"/>
              </w:numPr>
              <w:autoSpaceDE w:val="0"/>
              <w:autoSpaceDN w:val="0"/>
              <w:adjustRightInd w:val="0"/>
              <w:contextualSpacing/>
              <w:rPr>
                <w:rFonts w:eastAsia="Calibri"/>
              </w:rPr>
            </w:pPr>
            <w:r w:rsidRPr="00004946">
              <w:rPr>
                <w:rFonts w:eastAsia="Calibri"/>
              </w:rPr>
              <w:t>označování léků</w:t>
            </w:r>
          </w:p>
          <w:p w:rsidR="00A81EA0" w:rsidRPr="00004946" w:rsidRDefault="00A81EA0" w:rsidP="00004946">
            <w:pPr>
              <w:numPr>
                <w:ilvl w:val="0"/>
                <w:numId w:val="45"/>
              </w:numPr>
              <w:autoSpaceDE w:val="0"/>
              <w:autoSpaceDN w:val="0"/>
              <w:adjustRightInd w:val="0"/>
              <w:contextualSpacing/>
              <w:rPr>
                <w:rFonts w:eastAsia="Calibri"/>
              </w:rPr>
            </w:pPr>
            <w:r w:rsidRPr="00004946">
              <w:rPr>
                <w:rFonts w:eastAsia="Calibri"/>
              </w:rPr>
              <w:t>aplikace, vstřebávání a vylučování léků</w:t>
            </w:r>
          </w:p>
          <w:p w:rsidR="00A81EA0" w:rsidRPr="002456A9" w:rsidRDefault="00A81EA0" w:rsidP="00004946">
            <w:pPr>
              <w:numPr>
                <w:ilvl w:val="0"/>
                <w:numId w:val="45"/>
              </w:numPr>
              <w:autoSpaceDE w:val="0"/>
              <w:autoSpaceDN w:val="0"/>
              <w:adjustRightInd w:val="0"/>
              <w:contextualSpacing/>
            </w:pPr>
            <w:r w:rsidRPr="00004946">
              <w:rPr>
                <w:rFonts w:eastAsia="Calibri"/>
              </w:rPr>
              <w:t>skupiny léků</w:t>
            </w:r>
          </w:p>
        </w:tc>
        <w:tc>
          <w:tcPr>
            <w:tcW w:w="1024" w:type="dxa"/>
          </w:tcPr>
          <w:p w:rsidR="00A81EA0" w:rsidRPr="002456A9" w:rsidRDefault="00A81EA0" w:rsidP="00291D77">
            <w:pPr>
              <w:jc w:val="center"/>
            </w:pPr>
          </w:p>
          <w:p w:rsidR="00A81EA0" w:rsidRPr="002456A9" w:rsidRDefault="00A81EA0" w:rsidP="00291D77">
            <w:pPr>
              <w:jc w:val="center"/>
            </w:pPr>
          </w:p>
          <w:p w:rsidR="00A81EA0" w:rsidRPr="002456A9" w:rsidRDefault="00A81EA0" w:rsidP="00291D77">
            <w:pPr>
              <w:jc w:val="center"/>
            </w:pPr>
            <w:r w:rsidRPr="002456A9">
              <w:t>3</w:t>
            </w:r>
          </w:p>
          <w:p w:rsidR="00A81EA0" w:rsidRPr="002456A9" w:rsidRDefault="00A81EA0" w:rsidP="00291D77">
            <w:pPr>
              <w:jc w:val="center"/>
            </w:pPr>
          </w:p>
        </w:tc>
      </w:tr>
      <w:tr w:rsidR="00A81EA0" w:rsidRPr="002456A9" w:rsidTr="007C4D6B">
        <w:tc>
          <w:tcPr>
            <w:tcW w:w="4219" w:type="dxa"/>
          </w:tcPr>
          <w:p w:rsidR="00A81EA0" w:rsidRPr="00291D77" w:rsidRDefault="00A81EA0" w:rsidP="00004946">
            <w:pPr>
              <w:autoSpaceDE w:val="0"/>
              <w:autoSpaceDN w:val="0"/>
              <w:adjustRightInd w:val="0"/>
              <w:ind w:left="360"/>
              <w:contextualSpacing/>
              <w:rPr>
                <w:rFonts w:eastAsia="Calibri"/>
              </w:rPr>
            </w:pPr>
          </w:p>
          <w:p w:rsidR="00A81EA0" w:rsidRPr="00291D77" w:rsidRDefault="00A81EA0" w:rsidP="00004946">
            <w:pPr>
              <w:numPr>
                <w:ilvl w:val="0"/>
                <w:numId w:val="45"/>
              </w:numPr>
              <w:autoSpaceDE w:val="0"/>
              <w:autoSpaceDN w:val="0"/>
              <w:adjustRightInd w:val="0"/>
              <w:contextualSpacing/>
              <w:rPr>
                <w:rFonts w:eastAsia="Calibri"/>
              </w:rPr>
            </w:pPr>
            <w:r w:rsidRPr="00291D77">
              <w:rPr>
                <w:rFonts w:eastAsia="Calibri"/>
              </w:rPr>
              <w:t>definuje nemoc</w:t>
            </w:r>
          </w:p>
          <w:p w:rsidR="00A81EA0" w:rsidRPr="00291D77" w:rsidRDefault="00A81EA0" w:rsidP="00004946">
            <w:pPr>
              <w:numPr>
                <w:ilvl w:val="0"/>
                <w:numId w:val="45"/>
              </w:numPr>
              <w:autoSpaceDE w:val="0"/>
              <w:autoSpaceDN w:val="0"/>
              <w:adjustRightInd w:val="0"/>
              <w:contextualSpacing/>
              <w:rPr>
                <w:rFonts w:eastAsia="Calibri"/>
              </w:rPr>
            </w:pPr>
            <w:r w:rsidRPr="00291D77">
              <w:rPr>
                <w:rFonts w:eastAsia="Calibri"/>
              </w:rPr>
              <w:t>popíše na příkladech stádia nemoci a východiska z nich</w:t>
            </w:r>
          </w:p>
          <w:p w:rsidR="00A81EA0" w:rsidRPr="00291D77" w:rsidRDefault="00A81EA0" w:rsidP="00004946">
            <w:pPr>
              <w:numPr>
                <w:ilvl w:val="0"/>
                <w:numId w:val="45"/>
              </w:numPr>
              <w:autoSpaceDE w:val="0"/>
              <w:autoSpaceDN w:val="0"/>
              <w:adjustRightInd w:val="0"/>
              <w:contextualSpacing/>
              <w:rPr>
                <w:rFonts w:eastAsia="Calibri"/>
              </w:rPr>
            </w:pPr>
            <w:r w:rsidRPr="00291D77">
              <w:rPr>
                <w:rFonts w:eastAsia="Calibri"/>
              </w:rPr>
              <w:t>zhodnotí a porovná jednotlivé vnější i vnitřní příčiny nemocí</w:t>
            </w:r>
          </w:p>
          <w:p w:rsidR="00A81EA0" w:rsidRPr="00291D77" w:rsidRDefault="00A81EA0" w:rsidP="00004946">
            <w:pPr>
              <w:numPr>
                <w:ilvl w:val="0"/>
                <w:numId w:val="45"/>
              </w:numPr>
              <w:autoSpaceDE w:val="0"/>
              <w:autoSpaceDN w:val="0"/>
              <w:adjustRightInd w:val="0"/>
              <w:contextualSpacing/>
              <w:rPr>
                <w:rFonts w:eastAsia="Calibri"/>
              </w:rPr>
            </w:pPr>
            <w:r w:rsidRPr="00291D77">
              <w:rPr>
                <w:rFonts w:eastAsia="Calibri"/>
              </w:rPr>
              <w:t xml:space="preserve">dokáže srovnat </w:t>
            </w:r>
            <w:proofErr w:type="spellStart"/>
            <w:r w:rsidRPr="00291D77">
              <w:rPr>
                <w:rFonts w:eastAsia="Calibri"/>
              </w:rPr>
              <w:t>hypobiotické</w:t>
            </w:r>
            <w:proofErr w:type="spellEnd"/>
            <w:r w:rsidRPr="00291D77">
              <w:rPr>
                <w:rFonts w:eastAsia="Calibri"/>
              </w:rPr>
              <w:t xml:space="preserve"> a </w:t>
            </w:r>
            <w:proofErr w:type="spellStart"/>
            <w:r w:rsidRPr="00291D77">
              <w:rPr>
                <w:rFonts w:eastAsia="Calibri"/>
              </w:rPr>
              <w:t>hyperbiotické</w:t>
            </w:r>
            <w:proofErr w:type="spellEnd"/>
            <w:r w:rsidRPr="00291D77">
              <w:rPr>
                <w:rFonts w:eastAsia="Calibri"/>
              </w:rPr>
              <w:t xml:space="preserve"> procesy</w:t>
            </w:r>
          </w:p>
          <w:p w:rsidR="00A81EA0" w:rsidRPr="00291D77" w:rsidRDefault="00A81EA0" w:rsidP="00004946">
            <w:pPr>
              <w:numPr>
                <w:ilvl w:val="0"/>
                <w:numId w:val="45"/>
              </w:numPr>
              <w:autoSpaceDE w:val="0"/>
              <w:autoSpaceDN w:val="0"/>
              <w:adjustRightInd w:val="0"/>
              <w:contextualSpacing/>
              <w:rPr>
                <w:rFonts w:eastAsia="Calibri"/>
              </w:rPr>
            </w:pPr>
            <w:r w:rsidRPr="00291D77">
              <w:rPr>
                <w:rFonts w:eastAsia="Calibri"/>
              </w:rPr>
              <w:t>vysvětlí princip tvorby zánětů a nádorů a tvorby jejich názvů</w:t>
            </w:r>
          </w:p>
          <w:p w:rsidR="00A81EA0" w:rsidRPr="00291D77" w:rsidRDefault="00A81EA0" w:rsidP="00004946">
            <w:pPr>
              <w:numPr>
                <w:ilvl w:val="0"/>
                <w:numId w:val="45"/>
              </w:numPr>
              <w:autoSpaceDE w:val="0"/>
              <w:autoSpaceDN w:val="0"/>
              <w:adjustRightInd w:val="0"/>
              <w:contextualSpacing/>
              <w:rPr>
                <w:rFonts w:eastAsia="Calibri"/>
              </w:rPr>
            </w:pPr>
            <w:r w:rsidRPr="00291D77">
              <w:rPr>
                <w:rFonts w:eastAsia="Calibri"/>
              </w:rPr>
              <w:t>srovná rozdíly mezi jednotlivými typy nemocí a základní terminologií</w:t>
            </w:r>
          </w:p>
          <w:p w:rsidR="00A81EA0" w:rsidRPr="00291D77" w:rsidRDefault="00A81EA0" w:rsidP="00004946">
            <w:pPr>
              <w:numPr>
                <w:ilvl w:val="0"/>
                <w:numId w:val="45"/>
              </w:numPr>
              <w:autoSpaceDE w:val="0"/>
              <w:autoSpaceDN w:val="0"/>
              <w:adjustRightInd w:val="0"/>
              <w:contextualSpacing/>
              <w:rPr>
                <w:rFonts w:eastAsia="Calibri"/>
              </w:rPr>
            </w:pPr>
            <w:r w:rsidRPr="00291D77">
              <w:rPr>
                <w:rFonts w:eastAsia="Calibri"/>
              </w:rPr>
              <w:t>vysvětlí příčiny hlavních nemocí</w:t>
            </w:r>
          </w:p>
          <w:p w:rsidR="00A81EA0" w:rsidRPr="00291D77" w:rsidRDefault="00DE783F" w:rsidP="00DE783F">
            <w:pPr>
              <w:autoSpaceDE w:val="0"/>
              <w:autoSpaceDN w:val="0"/>
              <w:adjustRightInd w:val="0"/>
              <w:ind w:left="360"/>
              <w:contextualSpacing/>
              <w:rPr>
                <w:rFonts w:eastAsia="Calibri"/>
              </w:rPr>
            </w:pPr>
            <w:r>
              <w:rPr>
                <w:rFonts w:eastAsia="Calibri"/>
              </w:rPr>
              <w:t xml:space="preserve">a </w:t>
            </w:r>
            <w:r w:rsidR="00A81EA0" w:rsidRPr="00291D77">
              <w:rPr>
                <w:rFonts w:eastAsia="Calibri"/>
              </w:rPr>
              <w:t xml:space="preserve">popíše </w:t>
            </w:r>
            <w:r w:rsidR="002B615B">
              <w:rPr>
                <w:rFonts w:eastAsia="Calibri"/>
              </w:rPr>
              <w:t xml:space="preserve">jejich </w:t>
            </w:r>
            <w:r w:rsidR="00A81EA0" w:rsidRPr="00291D77">
              <w:rPr>
                <w:rFonts w:eastAsia="Calibri"/>
              </w:rPr>
              <w:t xml:space="preserve">příznaky </w:t>
            </w:r>
          </w:p>
          <w:p w:rsidR="00A81EA0" w:rsidRPr="00291D77" w:rsidRDefault="00A81EA0" w:rsidP="00004946">
            <w:pPr>
              <w:numPr>
                <w:ilvl w:val="0"/>
                <w:numId w:val="45"/>
              </w:numPr>
              <w:autoSpaceDE w:val="0"/>
              <w:autoSpaceDN w:val="0"/>
              <w:adjustRightInd w:val="0"/>
              <w:contextualSpacing/>
              <w:rPr>
                <w:rFonts w:eastAsia="Calibri"/>
              </w:rPr>
            </w:pPr>
            <w:r w:rsidRPr="00291D77">
              <w:rPr>
                <w:rFonts w:eastAsia="Calibri"/>
              </w:rPr>
              <w:t>vysvětlí způsoby léčby a prevence nejdůležitějších nemocí</w:t>
            </w:r>
          </w:p>
          <w:p w:rsidR="00A81EA0" w:rsidRPr="00291D77" w:rsidRDefault="00A81EA0" w:rsidP="00004946">
            <w:pPr>
              <w:numPr>
                <w:ilvl w:val="0"/>
                <w:numId w:val="45"/>
              </w:numPr>
              <w:autoSpaceDE w:val="0"/>
              <w:autoSpaceDN w:val="0"/>
              <w:adjustRightInd w:val="0"/>
              <w:contextualSpacing/>
              <w:rPr>
                <w:rFonts w:eastAsia="Calibri"/>
              </w:rPr>
            </w:pPr>
            <w:r w:rsidRPr="00291D77">
              <w:rPr>
                <w:rFonts w:eastAsia="Calibri"/>
              </w:rPr>
              <w:t>objasní pojem zoonóza</w:t>
            </w:r>
          </w:p>
          <w:p w:rsidR="00004946" w:rsidRPr="00291D77" w:rsidRDefault="00A81EA0" w:rsidP="00004946">
            <w:pPr>
              <w:numPr>
                <w:ilvl w:val="0"/>
                <w:numId w:val="45"/>
              </w:numPr>
              <w:autoSpaceDE w:val="0"/>
              <w:autoSpaceDN w:val="0"/>
              <w:adjustRightInd w:val="0"/>
              <w:contextualSpacing/>
              <w:rPr>
                <w:rFonts w:eastAsia="Calibri"/>
              </w:rPr>
            </w:pPr>
            <w:r w:rsidRPr="00291D77">
              <w:rPr>
                <w:rFonts w:eastAsia="Calibri"/>
              </w:rPr>
              <w:t>umí podávat zvířatům léky a poskytnout jim základní ošetření</w:t>
            </w:r>
          </w:p>
        </w:tc>
        <w:tc>
          <w:tcPr>
            <w:tcW w:w="3969" w:type="dxa"/>
          </w:tcPr>
          <w:p w:rsidR="00A81EA0" w:rsidRPr="002456A9" w:rsidRDefault="00A81EA0" w:rsidP="007C4D6B">
            <w:r w:rsidRPr="002456A9">
              <w:rPr>
                <w:b/>
              </w:rPr>
              <w:t>6. Nemoci hospodářských zvířat</w:t>
            </w:r>
          </w:p>
          <w:p w:rsidR="00A81EA0" w:rsidRPr="00004946" w:rsidRDefault="00A81EA0" w:rsidP="00004946">
            <w:pPr>
              <w:numPr>
                <w:ilvl w:val="0"/>
                <w:numId w:val="45"/>
              </w:numPr>
              <w:autoSpaceDE w:val="0"/>
              <w:autoSpaceDN w:val="0"/>
              <w:adjustRightInd w:val="0"/>
              <w:contextualSpacing/>
              <w:rPr>
                <w:rFonts w:eastAsia="Calibri"/>
              </w:rPr>
            </w:pPr>
            <w:r w:rsidRPr="002456A9">
              <w:t>d</w:t>
            </w:r>
            <w:r w:rsidRPr="00004946">
              <w:rPr>
                <w:rFonts w:eastAsia="Calibri"/>
              </w:rPr>
              <w:t>efinice a stádia nemoci</w:t>
            </w:r>
          </w:p>
          <w:p w:rsidR="00A81EA0" w:rsidRPr="00004946" w:rsidRDefault="00A81EA0" w:rsidP="00004946">
            <w:pPr>
              <w:numPr>
                <w:ilvl w:val="0"/>
                <w:numId w:val="45"/>
              </w:numPr>
              <w:autoSpaceDE w:val="0"/>
              <w:autoSpaceDN w:val="0"/>
              <w:adjustRightInd w:val="0"/>
              <w:contextualSpacing/>
              <w:rPr>
                <w:rFonts w:eastAsia="Calibri"/>
              </w:rPr>
            </w:pPr>
            <w:r w:rsidRPr="00004946">
              <w:rPr>
                <w:rFonts w:eastAsia="Calibri"/>
              </w:rPr>
              <w:t>příčiny nemocí</w:t>
            </w:r>
          </w:p>
          <w:p w:rsidR="00A81EA0" w:rsidRPr="00004946" w:rsidRDefault="00A81EA0" w:rsidP="00004946">
            <w:pPr>
              <w:numPr>
                <w:ilvl w:val="0"/>
                <w:numId w:val="45"/>
              </w:numPr>
              <w:autoSpaceDE w:val="0"/>
              <w:autoSpaceDN w:val="0"/>
              <w:adjustRightInd w:val="0"/>
              <w:contextualSpacing/>
              <w:rPr>
                <w:rFonts w:eastAsia="Calibri"/>
              </w:rPr>
            </w:pPr>
            <w:r w:rsidRPr="00004946">
              <w:rPr>
                <w:rFonts w:eastAsia="Calibri"/>
              </w:rPr>
              <w:t>chorobné procesy</w:t>
            </w:r>
          </w:p>
          <w:p w:rsidR="00A81EA0" w:rsidRPr="00004946" w:rsidRDefault="00A81EA0" w:rsidP="00004946">
            <w:pPr>
              <w:numPr>
                <w:ilvl w:val="0"/>
                <w:numId w:val="45"/>
              </w:numPr>
              <w:autoSpaceDE w:val="0"/>
              <w:autoSpaceDN w:val="0"/>
              <w:adjustRightInd w:val="0"/>
              <w:contextualSpacing/>
              <w:rPr>
                <w:rFonts w:eastAsia="Calibri"/>
              </w:rPr>
            </w:pPr>
            <w:r w:rsidRPr="00004946">
              <w:rPr>
                <w:rFonts w:eastAsia="Calibri"/>
              </w:rPr>
              <w:t>obecné rozdělení nemocí (nenakažlivé</w:t>
            </w:r>
            <w:r w:rsidR="00004946">
              <w:rPr>
                <w:rFonts w:eastAsia="Calibri"/>
              </w:rPr>
              <w:t xml:space="preserve"> </w:t>
            </w:r>
            <w:r w:rsidRPr="00004946">
              <w:rPr>
                <w:rFonts w:eastAsia="Calibri"/>
              </w:rPr>
              <w:t>-</w:t>
            </w:r>
            <w:r w:rsidR="00004946">
              <w:rPr>
                <w:rFonts w:eastAsia="Calibri"/>
              </w:rPr>
              <w:t xml:space="preserve"> </w:t>
            </w:r>
            <w:r w:rsidRPr="00004946">
              <w:rPr>
                <w:rFonts w:eastAsia="Calibri"/>
              </w:rPr>
              <w:t>orgánové, nakažlivé a parazitární)</w:t>
            </w:r>
          </w:p>
          <w:p w:rsidR="00A81EA0" w:rsidRPr="00004946" w:rsidRDefault="00A81EA0" w:rsidP="00004946">
            <w:pPr>
              <w:numPr>
                <w:ilvl w:val="0"/>
                <w:numId w:val="45"/>
              </w:numPr>
              <w:autoSpaceDE w:val="0"/>
              <w:autoSpaceDN w:val="0"/>
              <w:adjustRightInd w:val="0"/>
              <w:contextualSpacing/>
              <w:rPr>
                <w:rFonts w:eastAsia="Calibri"/>
              </w:rPr>
            </w:pPr>
            <w:r w:rsidRPr="00004946">
              <w:rPr>
                <w:rFonts w:eastAsia="Calibri"/>
              </w:rPr>
              <w:t>nemoci skotu</w:t>
            </w:r>
          </w:p>
          <w:p w:rsidR="00A81EA0" w:rsidRPr="00004946" w:rsidRDefault="00A81EA0" w:rsidP="00004946">
            <w:pPr>
              <w:numPr>
                <w:ilvl w:val="0"/>
                <w:numId w:val="45"/>
              </w:numPr>
              <w:autoSpaceDE w:val="0"/>
              <w:autoSpaceDN w:val="0"/>
              <w:adjustRightInd w:val="0"/>
              <w:contextualSpacing/>
              <w:rPr>
                <w:rFonts w:eastAsia="Calibri"/>
              </w:rPr>
            </w:pPr>
            <w:r w:rsidRPr="00004946">
              <w:rPr>
                <w:rFonts w:eastAsia="Calibri"/>
              </w:rPr>
              <w:t>nemoci prasat</w:t>
            </w:r>
          </w:p>
          <w:p w:rsidR="00A81EA0" w:rsidRPr="00004946" w:rsidRDefault="00A81EA0" w:rsidP="00004946">
            <w:pPr>
              <w:numPr>
                <w:ilvl w:val="0"/>
                <w:numId w:val="45"/>
              </w:numPr>
              <w:autoSpaceDE w:val="0"/>
              <w:autoSpaceDN w:val="0"/>
              <w:adjustRightInd w:val="0"/>
              <w:contextualSpacing/>
              <w:rPr>
                <w:rFonts w:eastAsia="Calibri"/>
              </w:rPr>
            </w:pPr>
            <w:r w:rsidRPr="00004946">
              <w:rPr>
                <w:rFonts w:eastAsia="Calibri"/>
              </w:rPr>
              <w:t>nemoci ovcí a koz</w:t>
            </w:r>
          </w:p>
          <w:p w:rsidR="00A81EA0" w:rsidRPr="00004946" w:rsidRDefault="00A81EA0" w:rsidP="00004946">
            <w:pPr>
              <w:numPr>
                <w:ilvl w:val="0"/>
                <w:numId w:val="45"/>
              </w:numPr>
              <w:autoSpaceDE w:val="0"/>
              <w:autoSpaceDN w:val="0"/>
              <w:adjustRightInd w:val="0"/>
              <w:contextualSpacing/>
              <w:rPr>
                <w:rFonts w:eastAsia="Calibri"/>
              </w:rPr>
            </w:pPr>
            <w:r w:rsidRPr="00004946">
              <w:rPr>
                <w:rFonts w:eastAsia="Calibri"/>
              </w:rPr>
              <w:t>nemoci drůbeže</w:t>
            </w:r>
          </w:p>
          <w:p w:rsidR="00A81EA0" w:rsidRPr="002456A9" w:rsidRDefault="00A81EA0" w:rsidP="00004946">
            <w:pPr>
              <w:numPr>
                <w:ilvl w:val="0"/>
                <w:numId w:val="45"/>
              </w:numPr>
              <w:autoSpaceDE w:val="0"/>
              <w:autoSpaceDN w:val="0"/>
              <w:adjustRightInd w:val="0"/>
              <w:contextualSpacing/>
            </w:pPr>
            <w:r w:rsidRPr="00004946">
              <w:rPr>
                <w:rFonts w:eastAsia="Calibri"/>
              </w:rPr>
              <w:t>nemoci koní</w:t>
            </w:r>
          </w:p>
        </w:tc>
        <w:tc>
          <w:tcPr>
            <w:tcW w:w="1024" w:type="dxa"/>
          </w:tcPr>
          <w:p w:rsidR="00A81EA0" w:rsidRPr="002456A9" w:rsidRDefault="00A81EA0" w:rsidP="00291D77">
            <w:pPr>
              <w:jc w:val="center"/>
            </w:pPr>
          </w:p>
          <w:p w:rsidR="00A81EA0" w:rsidRPr="002456A9" w:rsidRDefault="00A81EA0" w:rsidP="00291D77">
            <w:pPr>
              <w:jc w:val="center"/>
            </w:pPr>
          </w:p>
          <w:p w:rsidR="00A81EA0" w:rsidRPr="002456A9" w:rsidRDefault="00A81EA0" w:rsidP="00291D77">
            <w:pPr>
              <w:jc w:val="center"/>
            </w:pPr>
          </w:p>
          <w:p w:rsidR="00A81EA0" w:rsidRPr="002456A9" w:rsidRDefault="00A81EA0" w:rsidP="00291D77">
            <w:pPr>
              <w:jc w:val="center"/>
            </w:pPr>
          </w:p>
          <w:p w:rsidR="00A81EA0" w:rsidRPr="002456A9" w:rsidRDefault="00A81EA0" w:rsidP="00291D77">
            <w:pPr>
              <w:jc w:val="center"/>
            </w:pPr>
          </w:p>
          <w:p w:rsidR="00A81EA0" w:rsidRPr="002456A9" w:rsidRDefault="00A81EA0" w:rsidP="00291D77">
            <w:pPr>
              <w:jc w:val="center"/>
            </w:pPr>
          </w:p>
          <w:p w:rsidR="00A81EA0" w:rsidRPr="002456A9" w:rsidRDefault="00A81EA0" w:rsidP="00291D77">
            <w:pPr>
              <w:jc w:val="center"/>
            </w:pPr>
          </w:p>
          <w:p w:rsidR="00A81EA0" w:rsidRPr="002456A9" w:rsidRDefault="00A81EA0" w:rsidP="00291D77">
            <w:pPr>
              <w:jc w:val="center"/>
            </w:pPr>
            <w:r w:rsidRPr="002456A9">
              <w:t>15</w:t>
            </w:r>
          </w:p>
        </w:tc>
      </w:tr>
      <w:tr w:rsidR="00A81EA0" w:rsidRPr="002456A9" w:rsidTr="007C4D6B">
        <w:tc>
          <w:tcPr>
            <w:tcW w:w="4219" w:type="dxa"/>
          </w:tcPr>
          <w:p w:rsidR="00A81EA0" w:rsidRPr="00291D77" w:rsidRDefault="00A81EA0" w:rsidP="00004946">
            <w:pPr>
              <w:autoSpaceDE w:val="0"/>
              <w:autoSpaceDN w:val="0"/>
              <w:adjustRightInd w:val="0"/>
              <w:ind w:left="360"/>
              <w:contextualSpacing/>
              <w:rPr>
                <w:rFonts w:eastAsia="Calibri"/>
              </w:rPr>
            </w:pPr>
          </w:p>
          <w:p w:rsidR="00A81EA0" w:rsidRPr="00291D77" w:rsidRDefault="00A81EA0" w:rsidP="00004946">
            <w:pPr>
              <w:numPr>
                <w:ilvl w:val="0"/>
                <w:numId w:val="45"/>
              </w:numPr>
              <w:autoSpaceDE w:val="0"/>
              <w:autoSpaceDN w:val="0"/>
              <w:adjustRightInd w:val="0"/>
              <w:contextualSpacing/>
              <w:rPr>
                <w:rFonts w:eastAsia="Calibri"/>
              </w:rPr>
            </w:pPr>
            <w:r w:rsidRPr="00291D77">
              <w:rPr>
                <w:rFonts w:eastAsia="Calibri"/>
              </w:rPr>
              <w:t>poskytuje zvířatům první pomoc</w:t>
            </w:r>
          </w:p>
          <w:p w:rsidR="00004946" w:rsidRPr="00291D77" w:rsidRDefault="00A81EA0" w:rsidP="00004946">
            <w:pPr>
              <w:numPr>
                <w:ilvl w:val="0"/>
                <w:numId w:val="45"/>
              </w:numPr>
              <w:autoSpaceDE w:val="0"/>
              <w:autoSpaceDN w:val="0"/>
              <w:adjustRightInd w:val="0"/>
              <w:contextualSpacing/>
              <w:rPr>
                <w:rFonts w:eastAsia="Calibri"/>
              </w:rPr>
            </w:pPr>
            <w:r w:rsidRPr="00291D77">
              <w:rPr>
                <w:rFonts w:eastAsia="Calibri"/>
              </w:rPr>
              <w:t>podává zvířatům léky</w:t>
            </w:r>
          </w:p>
        </w:tc>
        <w:tc>
          <w:tcPr>
            <w:tcW w:w="3969" w:type="dxa"/>
          </w:tcPr>
          <w:p w:rsidR="00A81EA0" w:rsidRPr="002456A9" w:rsidRDefault="00A81EA0" w:rsidP="007C4D6B">
            <w:pPr>
              <w:rPr>
                <w:b/>
              </w:rPr>
            </w:pPr>
            <w:r w:rsidRPr="002456A9">
              <w:rPr>
                <w:b/>
              </w:rPr>
              <w:t>7. První pomoc a podávání léků</w:t>
            </w:r>
          </w:p>
          <w:p w:rsidR="00A81EA0" w:rsidRPr="002456A9" w:rsidRDefault="00A81EA0" w:rsidP="007C4D6B">
            <w:pPr>
              <w:rPr>
                <w:b/>
              </w:rPr>
            </w:pPr>
          </w:p>
        </w:tc>
        <w:tc>
          <w:tcPr>
            <w:tcW w:w="1024" w:type="dxa"/>
          </w:tcPr>
          <w:p w:rsidR="00A81EA0" w:rsidRPr="002456A9" w:rsidRDefault="00A81EA0" w:rsidP="00291D77">
            <w:pPr>
              <w:jc w:val="center"/>
            </w:pPr>
          </w:p>
          <w:p w:rsidR="00A81EA0" w:rsidRPr="002456A9" w:rsidRDefault="00A81EA0" w:rsidP="00291D77">
            <w:pPr>
              <w:jc w:val="center"/>
            </w:pPr>
            <w:r w:rsidRPr="002456A9">
              <w:t>1</w:t>
            </w:r>
          </w:p>
        </w:tc>
      </w:tr>
    </w:tbl>
    <w:p w:rsidR="00FD17F8" w:rsidRPr="002456A9" w:rsidRDefault="00004946" w:rsidP="0045267C">
      <w:pPr>
        <w:jc w:val="center"/>
      </w:pPr>
      <w:r>
        <w:lastRenderedPageBreak/>
        <w:t>U</w:t>
      </w:r>
      <w:r w:rsidR="00FD17F8" w:rsidRPr="002456A9">
        <w:t>čební osnova předmětu</w:t>
      </w:r>
    </w:p>
    <w:p w:rsidR="00FD17F8" w:rsidRPr="002456A9" w:rsidRDefault="00FD17F8" w:rsidP="00FD17F8">
      <w:pPr>
        <w:jc w:val="center"/>
      </w:pPr>
    </w:p>
    <w:p w:rsidR="00FD17F8" w:rsidRPr="002456A9" w:rsidRDefault="00FD17F8" w:rsidP="00FD17F8">
      <w:pPr>
        <w:jc w:val="center"/>
        <w:rPr>
          <w:b/>
          <w:sz w:val="28"/>
          <w:szCs w:val="28"/>
        </w:rPr>
      </w:pPr>
      <w:r w:rsidRPr="002456A9">
        <w:rPr>
          <w:b/>
          <w:sz w:val="28"/>
          <w:szCs w:val="28"/>
        </w:rPr>
        <w:t>TECHNIKA  ADMINISTRATIVY</w:t>
      </w:r>
    </w:p>
    <w:p w:rsidR="00FD17F8" w:rsidRPr="002456A9" w:rsidRDefault="00FD17F8" w:rsidP="00FD17F8">
      <w:pPr>
        <w:jc w:val="center"/>
        <w:rPr>
          <w:b/>
          <w:sz w:val="28"/>
          <w:szCs w:val="28"/>
        </w:rPr>
      </w:pPr>
    </w:p>
    <w:p w:rsidR="00454B64" w:rsidRPr="002456A9" w:rsidRDefault="00454B64" w:rsidP="00454B64">
      <w:pPr>
        <w:rPr>
          <w:rFonts w:ascii="TimesNewRoman,Bold" w:hAnsi="TimesNewRoman,Bold" w:cs="TimesNewRoman,Bold"/>
          <w:bCs/>
          <w:color w:val="000000"/>
        </w:rPr>
      </w:pPr>
      <w:r w:rsidRPr="002456A9">
        <w:rPr>
          <w:rFonts w:ascii="TimesNewRoman,Bold" w:hAnsi="TimesNewRoman,Bold" w:cs="TimesNewRoman,Bold"/>
          <w:bCs/>
          <w:color w:val="000000"/>
        </w:rPr>
        <w:t>Název školy:</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t>Vyšší odborná škola a Střední zemědělská škola,</w:t>
      </w:r>
    </w:p>
    <w:p w:rsidR="00454B64" w:rsidRPr="002456A9" w:rsidRDefault="00454B64" w:rsidP="00454B64">
      <w:pPr>
        <w:rPr>
          <w:rFonts w:ascii="TimesNewRoman,Bold" w:hAnsi="TimesNewRoman,Bold" w:cs="TimesNewRoman,Bold"/>
          <w:bCs/>
          <w:color w:val="000000"/>
        </w:rPr>
      </w:pPr>
      <w:r w:rsidRPr="002456A9">
        <w:rPr>
          <w:rFonts w:ascii="TimesNewRoman,Bold" w:hAnsi="TimesNewRoman,Bold" w:cs="TimesNewRoman,Bold"/>
          <w:bCs/>
          <w:color w:val="000000"/>
        </w:rPr>
        <w:t xml:space="preserve"> </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t>Tábor, Náměstí T.G. Masaryka 788</w:t>
      </w:r>
    </w:p>
    <w:p w:rsidR="00FD17F8" w:rsidRPr="002456A9" w:rsidRDefault="00257A69" w:rsidP="00FD17F8">
      <w:r w:rsidRPr="002456A9">
        <w:t>Školní vzdělávací program:</w:t>
      </w:r>
      <w:r w:rsidRPr="002456A9">
        <w:tab/>
      </w:r>
      <w:r w:rsidRPr="002456A9">
        <w:tab/>
      </w:r>
      <w:r w:rsidRPr="002456A9">
        <w:tab/>
      </w:r>
      <w:r w:rsidRPr="002456A9">
        <w:tab/>
      </w:r>
      <w:r w:rsidR="00FD17F8" w:rsidRPr="002456A9">
        <w:t>AGROPODNIKÁNÍ</w:t>
      </w:r>
    </w:p>
    <w:p w:rsidR="00FD17F8" w:rsidRPr="002456A9" w:rsidRDefault="00FD17F8" w:rsidP="00FD17F8">
      <w:r w:rsidRPr="002456A9">
        <w:t>Celkový počet vyu</w:t>
      </w:r>
      <w:r w:rsidR="00257A69" w:rsidRPr="002456A9">
        <w:t>čovacích hodin za studium:</w:t>
      </w:r>
      <w:r w:rsidR="00257A69" w:rsidRPr="002456A9">
        <w:tab/>
      </w:r>
      <w:r w:rsidR="004D24F3" w:rsidRPr="002456A9">
        <w:t>36</w:t>
      </w:r>
      <w:r w:rsidRPr="002456A9">
        <w:t xml:space="preserve"> (</w:t>
      </w:r>
      <w:r w:rsidR="004D24F3" w:rsidRPr="002456A9">
        <w:t>1</w:t>
      </w:r>
      <w:r w:rsidRPr="002456A9">
        <w:t>)</w:t>
      </w:r>
    </w:p>
    <w:p w:rsidR="00FD17F8" w:rsidRPr="002456A9" w:rsidRDefault="00FD17F8" w:rsidP="00FD17F8">
      <w:r w:rsidRPr="002456A9">
        <w:t>Forma vzdělávání:</w:t>
      </w:r>
      <w:r w:rsidR="00257A69" w:rsidRPr="002456A9">
        <w:tab/>
      </w:r>
      <w:r w:rsidR="00257A69" w:rsidRPr="002456A9">
        <w:tab/>
      </w:r>
      <w:r w:rsidR="00257A69" w:rsidRPr="002456A9">
        <w:tab/>
      </w:r>
      <w:r w:rsidR="00257A69" w:rsidRPr="002456A9">
        <w:tab/>
      </w:r>
      <w:r w:rsidR="00257A69" w:rsidRPr="002456A9">
        <w:tab/>
      </w:r>
      <w:r w:rsidRPr="002456A9">
        <w:t>denní</w:t>
      </w:r>
    </w:p>
    <w:p w:rsidR="00FD17F8" w:rsidRPr="002456A9" w:rsidRDefault="00FD17F8" w:rsidP="00FD17F8">
      <w:r w:rsidRPr="002456A9">
        <w:t>Platnost</w:t>
      </w:r>
      <w:r w:rsidR="00A86C9A" w:rsidRPr="002456A9">
        <w:t xml:space="preserve"> od</w:t>
      </w:r>
      <w:r w:rsidRPr="002456A9">
        <w:t>:</w:t>
      </w:r>
      <w:r w:rsidR="00257A69" w:rsidRPr="002456A9">
        <w:tab/>
      </w:r>
      <w:r w:rsidR="00257A69" w:rsidRPr="002456A9">
        <w:tab/>
      </w:r>
      <w:r w:rsidR="00257A69" w:rsidRPr="002456A9">
        <w:tab/>
      </w:r>
      <w:r w:rsidR="00257A69" w:rsidRPr="002456A9">
        <w:tab/>
      </w:r>
      <w:r w:rsidR="00257A69" w:rsidRPr="002456A9">
        <w:tab/>
      </w:r>
      <w:r w:rsidR="00257A69" w:rsidRPr="002456A9">
        <w:tab/>
      </w:r>
      <w:r w:rsidRPr="002456A9">
        <w:t>1.</w:t>
      </w:r>
      <w:r w:rsidR="00A86C9A" w:rsidRPr="002456A9">
        <w:t xml:space="preserve"> </w:t>
      </w:r>
      <w:r w:rsidRPr="002456A9">
        <w:t>9.</w:t>
      </w:r>
      <w:r w:rsidR="00A86C9A" w:rsidRPr="002456A9">
        <w:t xml:space="preserve"> </w:t>
      </w:r>
      <w:r w:rsidRPr="002456A9">
        <w:t>20</w:t>
      </w:r>
      <w:r w:rsidR="00DE1945" w:rsidRPr="002456A9">
        <w:t>21</w:t>
      </w:r>
      <w:r w:rsidR="00FD4CCF">
        <w:t xml:space="preserve"> </w:t>
      </w:r>
      <w:r w:rsidR="00C46144" w:rsidRPr="002456A9">
        <w:t>počínaje 1. ročníkem</w:t>
      </w:r>
    </w:p>
    <w:p w:rsidR="00FD17F8" w:rsidRPr="002456A9" w:rsidRDefault="00FD17F8" w:rsidP="00FD17F8"/>
    <w:p w:rsidR="00C95604" w:rsidRPr="002456A9" w:rsidRDefault="00C95604" w:rsidP="00FD17F8"/>
    <w:p w:rsidR="00C95604" w:rsidRPr="002456A9" w:rsidRDefault="00C95604" w:rsidP="00FD17F8"/>
    <w:p w:rsidR="00FD17F8" w:rsidRPr="002456A9" w:rsidRDefault="00DE1945" w:rsidP="00FD17F8">
      <w:pPr>
        <w:rPr>
          <w:b/>
          <w:u w:val="single"/>
        </w:rPr>
      </w:pPr>
      <w:r w:rsidRPr="002456A9">
        <w:rPr>
          <w:b/>
          <w:u w:val="single"/>
        </w:rPr>
        <w:t>POJETÍ VYUČOVACÍHO PŘEDMĚTU</w:t>
      </w:r>
    </w:p>
    <w:p w:rsidR="00DE1945" w:rsidRPr="002456A9" w:rsidRDefault="00DE1945" w:rsidP="00FD17F8">
      <w:pPr>
        <w:rPr>
          <w:b/>
        </w:rPr>
      </w:pPr>
    </w:p>
    <w:p w:rsidR="00FD17F8" w:rsidRPr="002456A9" w:rsidRDefault="00DE1945" w:rsidP="00FD17F8">
      <w:pPr>
        <w:rPr>
          <w:b/>
          <w:u w:val="single"/>
        </w:rPr>
      </w:pPr>
      <w:r w:rsidRPr="002456A9">
        <w:rPr>
          <w:b/>
          <w:u w:val="single"/>
        </w:rPr>
        <w:t>Obecné cíle</w:t>
      </w:r>
    </w:p>
    <w:p w:rsidR="00FD17F8" w:rsidRPr="002456A9" w:rsidRDefault="00FD17F8" w:rsidP="00FD17F8">
      <w:pPr>
        <w:jc w:val="both"/>
      </w:pPr>
      <w:r w:rsidRPr="002456A9">
        <w:t>Cílem předmětu je osvojit si dovednost psaní na české klávesnici desetiprstovou hmatovou metodou</w:t>
      </w:r>
      <w:r w:rsidR="000C7361" w:rsidRPr="002456A9">
        <w:t xml:space="preserve"> a</w:t>
      </w:r>
      <w:r w:rsidRPr="002456A9">
        <w:t xml:space="preserve"> tím vytv</w:t>
      </w:r>
      <w:r w:rsidR="000C7361" w:rsidRPr="002456A9">
        <w:t>o</w:t>
      </w:r>
      <w:r w:rsidRPr="002456A9">
        <w:t>ř</w:t>
      </w:r>
      <w:r w:rsidR="000C7361" w:rsidRPr="002456A9">
        <w:t>it</w:t>
      </w:r>
      <w:r w:rsidRPr="002456A9">
        <w:t xml:space="preserve"> předpoklad  pro zvyšování rychlosti písemné komunikace a úprav textových dokumentů. </w:t>
      </w:r>
    </w:p>
    <w:p w:rsidR="00FD17F8" w:rsidRPr="002456A9" w:rsidRDefault="00FD17F8" w:rsidP="00FD17F8">
      <w:pPr>
        <w:jc w:val="both"/>
      </w:pPr>
      <w:r w:rsidRPr="002456A9">
        <w:t>Písemný styk je jednou z forem jak získat nebo předat informace. Písemnosti zpřesňují, zkvalitňují a dokumentují výměnu informací.</w:t>
      </w:r>
    </w:p>
    <w:p w:rsidR="00FD17F8" w:rsidRPr="002456A9" w:rsidRDefault="00FD17F8" w:rsidP="00FD17F8">
      <w:pPr>
        <w:jc w:val="both"/>
      </w:pPr>
      <w:r w:rsidRPr="002456A9">
        <w:t>Získané dovednosti a vědomosti žáci uplatňují v ostatních předmětech (</w:t>
      </w:r>
      <w:r w:rsidR="00DA369E" w:rsidRPr="002456A9">
        <w:t>V</w:t>
      </w:r>
      <w:r w:rsidRPr="002456A9">
        <w:t xml:space="preserve">ýpočetní technika, </w:t>
      </w:r>
      <w:r w:rsidR="00DA369E" w:rsidRPr="002456A9">
        <w:t>E</w:t>
      </w:r>
      <w:r w:rsidRPr="002456A9">
        <w:t xml:space="preserve">konomika, psaní seminárních prací apod.), což jim usnadňuje a urychluje práci nejen po dobu studia, ale i v praktickém životě.     </w:t>
      </w:r>
    </w:p>
    <w:p w:rsidR="00FD17F8" w:rsidRPr="002456A9" w:rsidRDefault="00FD17F8" w:rsidP="00FD17F8"/>
    <w:p w:rsidR="00FD17F8" w:rsidRPr="002456A9" w:rsidRDefault="00FD17F8" w:rsidP="00FD17F8">
      <w:pPr>
        <w:rPr>
          <w:b/>
          <w:u w:val="single"/>
        </w:rPr>
      </w:pPr>
      <w:r w:rsidRPr="002456A9">
        <w:rPr>
          <w:b/>
          <w:u w:val="single"/>
        </w:rPr>
        <w:t>Směřování výuky v oblasti cit</w:t>
      </w:r>
      <w:r w:rsidR="00DE1945" w:rsidRPr="002456A9">
        <w:rPr>
          <w:b/>
          <w:u w:val="single"/>
        </w:rPr>
        <w:t>ů, postojů, hodnot a preferencí</w:t>
      </w:r>
    </w:p>
    <w:p w:rsidR="00FD17F8" w:rsidRPr="002456A9" w:rsidRDefault="00FD17F8" w:rsidP="00FD17F8">
      <w:r w:rsidRPr="002456A9">
        <w:t>Vzdělávání směřuje k tomu, aby žák uměl:</w:t>
      </w:r>
    </w:p>
    <w:p w:rsidR="00FD17F8" w:rsidRPr="002456A9" w:rsidRDefault="00FD17F8" w:rsidP="00F13F65">
      <w:pPr>
        <w:numPr>
          <w:ilvl w:val="0"/>
          <w:numId w:val="39"/>
        </w:numPr>
      </w:pPr>
      <w:r w:rsidRPr="002456A9">
        <w:t>ovládat českou klávesnici  deseti prsty naslepo</w:t>
      </w:r>
      <w:r w:rsidR="00004946">
        <w:t>,</w:t>
      </w:r>
    </w:p>
    <w:p w:rsidR="00FD17F8" w:rsidRPr="002456A9" w:rsidRDefault="00FD17F8" w:rsidP="00F13F65">
      <w:pPr>
        <w:numPr>
          <w:ilvl w:val="0"/>
          <w:numId w:val="39"/>
        </w:numPr>
      </w:pPr>
      <w:r w:rsidRPr="002456A9">
        <w:t>psát z předloženého textu i podle diktátu</w:t>
      </w:r>
      <w:r w:rsidR="00004946">
        <w:t>,</w:t>
      </w:r>
    </w:p>
    <w:p w:rsidR="00FD17F8" w:rsidRPr="002456A9" w:rsidRDefault="00FD17F8" w:rsidP="00F13F65">
      <w:pPr>
        <w:numPr>
          <w:ilvl w:val="0"/>
          <w:numId w:val="39"/>
        </w:numPr>
      </w:pPr>
      <w:r w:rsidRPr="002456A9">
        <w:t>najít a opravit případné chyby v napsaném textu</w:t>
      </w:r>
      <w:r w:rsidR="00DA369E" w:rsidRPr="002456A9">
        <w:t>.</w:t>
      </w:r>
    </w:p>
    <w:p w:rsidR="00FD17F8" w:rsidRPr="002456A9" w:rsidRDefault="00FD17F8" w:rsidP="00FD17F8"/>
    <w:p w:rsidR="00FD17F8" w:rsidRPr="002456A9" w:rsidRDefault="00DE1945" w:rsidP="00FD17F8">
      <w:pPr>
        <w:rPr>
          <w:b/>
          <w:u w:val="single"/>
        </w:rPr>
      </w:pPr>
      <w:r w:rsidRPr="002456A9">
        <w:rPr>
          <w:b/>
          <w:u w:val="single"/>
        </w:rPr>
        <w:t>Charakteristika učiva</w:t>
      </w:r>
    </w:p>
    <w:p w:rsidR="00FD17F8" w:rsidRPr="002456A9" w:rsidRDefault="00FD17F8" w:rsidP="00FD17F8">
      <w:pPr>
        <w:jc w:val="both"/>
      </w:pPr>
      <w:r w:rsidRPr="002456A9">
        <w:t>Hmatová metoda psaní na klávesnici je nejracionálnější způsob obsluhy klávesnice. Práce je rozložená na všechny prsty, zrychluje se výukou, spoří energii a pisatel se soustředí pouze na obsah sdělení. Žák zvládne psaní hmatovou metodou na klávesnicích počítačů.</w:t>
      </w:r>
    </w:p>
    <w:p w:rsidR="00FD17F8" w:rsidRPr="002456A9" w:rsidRDefault="00FD17F8" w:rsidP="00FD17F8"/>
    <w:p w:rsidR="00FD17F8" w:rsidRPr="002456A9" w:rsidRDefault="00DE1945" w:rsidP="00FD17F8">
      <w:pPr>
        <w:rPr>
          <w:b/>
          <w:u w:val="single"/>
        </w:rPr>
      </w:pPr>
      <w:r w:rsidRPr="002456A9">
        <w:rPr>
          <w:b/>
          <w:u w:val="single"/>
        </w:rPr>
        <w:t>Strategie výuky</w:t>
      </w:r>
    </w:p>
    <w:p w:rsidR="00FD17F8" w:rsidRPr="002456A9" w:rsidRDefault="00FD17F8" w:rsidP="00FD17F8">
      <w:pPr>
        <w:jc w:val="both"/>
      </w:pPr>
      <w:r w:rsidRPr="002456A9">
        <w:t>Tento předmět se vyučuje v 1. ročníku v</w:t>
      </w:r>
      <w:r w:rsidR="00004946">
        <w:t xml:space="preserve"> odborné</w:t>
      </w:r>
      <w:r w:rsidRPr="002456A9">
        <w:t xml:space="preserve"> učebně na počítačích. Každý žák má samostatné pracoviště. Při výuce se postupuje frontální metodou a metodou samostatné práce a individuálním přístupem k pomalejším žákům se specifickými poruchami učení</w:t>
      </w:r>
      <w:r w:rsidR="000C7361" w:rsidRPr="002456A9">
        <w:t>.</w:t>
      </w:r>
    </w:p>
    <w:p w:rsidR="00FD17F8" w:rsidRPr="002456A9" w:rsidRDefault="00FD17F8" w:rsidP="00FD17F8">
      <w:pPr>
        <w:jc w:val="both"/>
      </w:pPr>
      <w:r w:rsidRPr="002456A9">
        <w:t>Žák se učí ovládat klávesnici počítače postupně podle výukového  programu ATF.</w:t>
      </w:r>
      <w:r w:rsidR="00DA369E" w:rsidRPr="002456A9">
        <w:t xml:space="preserve"> </w:t>
      </w:r>
      <w:r w:rsidRPr="002456A9">
        <w:t>Tento program je rozdělen do lekcí, v každé lekci jsou zařazeny většinou dva nové znaky, ty jsou nejprve procvičovány v hmatových cvičeních, poté následuje nácvik slov a na závěr nácvik vět a větných celků. Program umožňuje opakování jednotlivých částí až do požadované přesnosti a rychlosti psaní.</w:t>
      </w:r>
    </w:p>
    <w:p w:rsidR="00C95604" w:rsidRPr="002456A9" w:rsidRDefault="00C95604" w:rsidP="00FD17F8">
      <w:pPr>
        <w:rPr>
          <w:b/>
        </w:rPr>
      </w:pPr>
    </w:p>
    <w:p w:rsidR="00FD17F8" w:rsidRPr="002456A9" w:rsidRDefault="00FD17F8" w:rsidP="00FD17F8">
      <w:pPr>
        <w:rPr>
          <w:b/>
          <w:u w:val="single"/>
        </w:rPr>
      </w:pPr>
      <w:r w:rsidRPr="002456A9">
        <w:rPr>
          <w:b/>
          <w:u w:val="single"/>
        </w:rPr>
        <w:t>Hodnocení výsledk</w:t>
      </w:r>
      <w:r w:rsidR="00DE1945" w:rsidRPr="002456A9">
        <w:rPr>
          <w:b/>
          <w:u w:val="single"/>
        </w:rPr>
        <w:t>ů žáků</w:t>
      </w:r>
    </w:p>
    <w:p w:rsidR="00FD17F8" w:rsidRPr="002456A9" w:rsidRDefault="00FD17F8" w:rsidP="00C95604">
      <w:pPr>
        <w:jc w:val="both"/>
      </w:pPr>
      <w:r w:rsidRPr="002456A9">
        <w:t xml:space="preserve">Hodnocení je prováděno v souladu s klasifikačním  řádem školy. V každé lekci výukového programu je na závěr  provedeno hodnocení přesnosti i rychlosti psaní. Větší důraz je kladen  </w:t>
      </w:r>
      <w:r w:rsidRPr="002456A9">
        <w:lastRenderedPageBreak/>
        <w:t>na přesnost před rychlostí. Nároky na rychlost se ale postupně zvyšují. Dalším krit</w:t>
      </w:r>
      <w:r w:rsidR="00DE1945" w:rsidRPr="002456A9">
        <w:t>é</w:t>
      </w:r>
      <w:r w:rsidRPr="002456A9">
        <w:t xml:space="preserve">riem hodnocení je dodržování  metody psaní (správný prstoklad, psaní naslepo).   </w:t>
      </w:r>
    </w:p>
    <w:p w:rsidR="00DE1945" w:rsidRPr="002456A9" w:rsidRDefault="00DE1945" w:rsidP="00FD17F8">
      <w:pPr>
        <w:rPr>
          <w:b/>
        </w:rPr>
      </w:pPr>
    </w:p>
    <w:p w:rsidR="00004946" w:rsidRDefault="00FD17F8" w:rsidP="00004946">
      <w:pPr>
        <w:rPr>
          <w:b/>
          <w:u w:val="single"/>
        </w:rPr>
      </w:pPr>
      <w:r w:rsidRPr="002456A9">
        <w:rPr>
          <w:b/>
          <w:u w:val="single"/>
        </w:rPr>
        <w:t>Přínos předmětu k rozvoji klíčových</w:t>
      </w:r>
      <w:r w:rsidR="00DE1945" w:rsidRPr="002456A9">
        <w:rPr>
          <w:b/>
          <w:u w:val="single"/>
        </w:rPr>
        <w:t xml:space="preserve"> kompetencí</w:t>
      </w:r>
    </w:p>
    <w:p w:rsidR="00FD17F8" w:rsidRPr="002456A9" w:rsidRDefault="00FD17F8" w:rsidP="00784D80">
      <w:pPr>
        <w:jc w:val="both"/>
      </w:pPr>
      <w:r w:rsidRPr="002456A9">
        <w:t>Žák ovládá klávesnici počítače desetiprstovou hmatovou metodou a využívá editační funkce textového editoru. Dokáže napsat text jazykově a stylisticky správně. Uplatňuje získané dovednosti  v dalších předmětech, ve svém povolání  a v dalším životě.</w:t>
      </w:r>
    </w:p>
    <w:p w:rsidR="00FD17F8" w:rsidRPr="002456A9" w:rsidRDefault="00FD17F8" w:rsidP="00FD17F8"/>
    <w:p w:rsidR="00DE1945" w:rsidRPr="002456A9" w:rsidRDefault="00DE1945" w:rsidP="00DE1945">
      <w:pPr>
        <w:jc w:val="both"/>
        <w:rPr>
          <w:b/>
          <w:u w:val="single"/>
        </w:rPr>
      </w:pPr>
      <w:r w:rsidRPr="002456A9">
        <w:rPr>
          <w:b/>
          <w:u w:val="single"/>
        </w:rPr>
        <w:t>Mezipředmětové vztahy</w:t>
      </w:r>
    </w:p>
    <w:p w:rsidR="00DE1945" w:rsidRPr="002456A9" w:rsidRDefault="00DE1945" w:rsidP="00DE1945">
      <w:pPr>
        <w:jc w:val="both"/>
      </w:pPr>
      <w:r w:rsidRPr="002456A9">
        <w:t>Dovednost, kterou žáci získají v tomto předmětu, uplatní ve všech předmětech při tvorbě referátů</w:t>
      </w:r>
      <w:r w:rsidR="00784D80">
        <w:t>,</w:t>
      </w:r>
      <w:r w:rsidRPr="002456A9">
        <w:t xml:space="preserve"> seminárních prací a v celém profesním i soukromém životě.  </w:t>
      </w:r>
    </w:p>
    <w:p w:rsidR="00DE1945" w:rsidRPr="002456A9" w:rsidRDefault="00DE1945" w:rsidP="00DE1945">
      <w:pPr>
        <w:jc w:val="both"/>
        <w:rPr>
          <w:b/>
          <w:u w:val="single"/>
        </w:rPr>
      </w:pPr>
      <w:r w:rsidRPr="002456A9">
        <w:t xml:space="preserve"> </w:t>
      </w:r>
    </w:p>
    <w:p w:rsidR="00DE1945" w:rsidRDefault="00DE1945" w:rsidP="00DE1945">
      <w:pPr>
        <w:jc w:val="both"/>
        <w:rPr>
          <w:b/>
          <w:u w:val="single"/>
        </w:rPr>
      </w:pPr>
      <w:r w:rsidRPr="002456A9">
        <w:rPr>
          <w:b/>
          <w:u w:val="single"/>
        </w:rPr>
        <w:t xml:space="preserve">Realizace průřezových témat </w:t>
      </w:r>
    </w:p>
    <w:p w:rsidR="00FD17F8" w:rsidRPr="002456A9" w:rsidRDefault="00206F20" w:rsidP="00C95604">
      <w:pPr>
        <w:jc w:val="both"/>
      </w:pPr>
      <w:r w:rsidRPr="002456A9">
        <w:t>V předmětu jsou rozvíjeny</w:t>
      </w:r>
      <w:r>
        <w:t xml:space="preserve"> </w:t>
      </w:r>
      <w:r w:rsidR="003364CC">
        <w:t>I</w:t>
      </w:r>
      <w:r w:rsidRPr="00206F20">
        <w:rPr>
          <w:u w:val="single"/>
        </w:rPr>
        <w:t xml:space="preserve">nformační a komunikační </w:t>
      </w:r>
      <w:r w:rsidR="003364CC">
        <w:rPr>
          <w:u w:val="single"/>
        </w:rPr>
        <w:t>technologie</w:t>
      </w:r>
      <w:r>
        <w:t xml:space="preserve">  v oblasti  písemného</w:t>
      </w:r>
      <w:r w:rsidRPr="002456A9">
        <w:t xml:space="preserve"> vyjadřování</w:t>
      </w:r>
      <w:r>
        <w:t>.</w:t>
      </w:r>
      <w:r w:rsidRPr="002456A9">
        <w:t xml:space="preserve"> </w:t>
      </w:r>
      <w:r w:rsidR="00FD17F8" w:rsidRPr="002456A9">
        <w:t>Žáci jsou připravováni k tomu, aby byli schopni pracovat s prostředky informačních a komunikačních technologií a orientovali se v práci na počítači.</w:t>
      </w:r>
    </w:p>
    <w:p w:rsidR="00FD17F8" w:rsidRPr="002456A9" w:rsidRDefault="00FD17F8" w:rsidP="00DE1945">
      <w:r w:rsidRPr="002456A9">
        <w:t xml:space="preserve">                   </w:t>
      </w:r>
    </w:p>
    <w:p w:rsidR="00FD17F8" w:rsidRPr="002456A9" w:rsidRDefault="00FD17F8" w:rsidP="00FD17F8"/>
    <w:p w:rsidR="00FD17F8" w:rsidRPr="002456A9" w:rsidRDefault="00FD17F8" w:rsidP="00FD17F8">
      <w:pPr>
        <w:rPr>
          <w:b/>
          <w:u w:val="single"/>
        </w:rPr>
      </w:pPr>
      <w:r w:rsidRPr="002456A9">
        <w:rPr>
          <w:b/>
          <w:u w:val="single"/>
        </w:rPr>
        <w:t>ROZPIS  UČIVA A  VÝSLEDKŮ VZDĚLÁVÁNÍ:</w:t>
      </w:r>
    </w:p>
    <w:p w:rsidR="00FD17F8" w:rsidRPr="002456A9" w:rsidRDefault="00FD17F8" w:rsidP="00FD17F8">
      <w:pPr>
        <w:rPr>
          <w:b/>
          <w:u w:val="single"/>
        </w:rPr>
      </w:pPr>
    </w:p>
    <w:tbl>
      <w:tblPr>
        <w:tblW w:w="9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96"/>
        <w:gridCol w:w="3621"/>
        <w:gridCol w:w="1047"/>
      </w:tblGrid>
      <w:tr w:rsidR="00FD17F8" w:rsidRPr="002456A9" w:rsidTr="002B615B">
        <w:trPr>
          <w:trHeight w:val="144"/>
        </w:trPr>
        <w:tc>
          <w:tcPr>
            <w:tcW w:w="4596" w:type="dxa"/>
          </w:tcPr>
          <w:p w:rsidR="00FD17F8" w:rsidRPr="002456A9" w:rsidRDefault="00FD17F8" w:rsidP="005E7BB1">
            <w:pPr>
              <w:pStyle w:val="Zkladntext"/>
              <w:rPr>
                <w:b/>
                <w:bCs/>
              </w:rPr>
            </w:pPr>
            <w:r w:rsidRPr="002456A9">
              <w:rPr>
                <w:b/>
                <w:bCs/>
              </w:rPr>
              <w:t>Výsledky vzdělávání</w:t>
            </w:r>
          </w:p>
        </w:tc>
        <w:tc>
          <w:tcPr>
            <w:tcW w:w="3621" w:type="dxa"/>
          </w:tcPr>
          <w:p w:rsidR="00FD17F8" w:rsidRPr="002456A9" w:rsidRDefault="00FD17F8" w:rsidP="005E7BB1">
            <w:pPr>
              <w:pStyle w:val="Zkladntext"/>
            </w:pPr>
            <w:r w:rsidRPr="002456A9">
              <w:rPr>
                <w:b/>
                <w:bCs/>
              </w:rPr>
              <w:t>Učivo</w:t>
            </w:r>
          </w:p>
        </w:tc>
        <w:tc>
          <w:tcPr>
            <w:tcW w:w="1047" w:type="dxa"/>
          </w:tcPr>
          <w:p w:rsidR="00FD17F8" w:rsidRPr="002456A9" w:rsidRDefault="00FD17F8" w:rsidP="002B615B">
            <w:pPr>
              <w:pStyle w:val="Zkladntext"/>
              <w:rPr>
                <w:b/>
                <w:bCs/>
              </w:rPr>
            </w:pPr>
            <w:proofErr w:type="spellStart"/>
            <w:r w:rsidRPr="002456A9">
              <w:rPr>
                <w:b/>
                <w:bCs/>
              </w:rPr>
              <w:t>Poč</w:t>
            </w:r>
            <w:r w:rsidR="002B615B">
              <w:rPr>
                <w:b/>
                <w:bCs/>
              </w:rPr>
              <w:t>.hod</w:t>
            </w:r>
            <w:proofErr w:type="spellEnd"/>
            <w:r w:rsidR="002B615B">
              <w:rPr>
                <w:b/>
                <w:bCs/>
              </w:rPr>
              <w:t>.</w:t>
            </w:r>
          </w:p>
        </w:tc>
      </w:tr>
      <w:tr w:rsidR="00FD17F8" w:rsidRPr="002456A9" w:rsidTr="002B615B">
        <w:trPr>
          <w:trHeight w:val="144"/>
        </w:trPr>
        <w:tc>
          <w:tcPr>
            <w:tcW w:w="4596" w:type="dxa"/>
          </w:tcPr>
          <w:p w:rsidR="00FD17F8" w:rsidRPr="002456A9" w:rsidRDefault="00FD17F8" w:rsidP="005E7BB1">
            <w:pPr>
              <w:pStyle w:val="Zkladntext"/>
              <w:rPr>
                <w:b/>
              </w:rPr>
            </w:pPr>
            <w:r w:rsidRPr="002456A9">
              <w:rPr>
                <w:b/>
              </w:rPr>
              <w:t>Žák:</w:t>
            </w:r>
          </w:p>
        </w:tc>
        <w:tc>
          <w:tcPr>
            <w:tcW w:w="3621" w:type="dxa"/>
          </w:tcPr>
          <w:p w:rsidR="00FD17F8" w:rsidRPr="002456A9" w:rsidRDefault="00FD17F8" w:rsidP="005E7BB1">
            <w:pPr>
              <w:pStyle w:val="Zkladntext"/>
              <w:rPr>
                <w:b/>
              </w:rPr>
            </w:pPr>
          </w:p>
        </w:tc>
        <w:tc>
          <w:tcPr>
            <w:tcW w:w="1047" w:type="dxa"/>
          </w:tcPr>
          <w:p w:rsidR="00FD17F8" w:rsidRPr="002456A9" w:rsidRDefault="00FD17F8" w:rsidP="007F2C33">
            <w:pPr>
              <w:pStyle w:val="Zkladntext"/>
              <w:jc w:val="center"/>
              <w:rPr>
                <w:u w:val="single"/>
              </w:rPr>
            </w:pPr>
          </w:p>
        </w:tc>
      </w:tr>
      <w:tr w:rsidR="00FD17F8" w:rsidRPr="002456A9" w:rsidTr="002B615B">
        <w:trPr>
          <w:trHeight w:val="144"/>
        </w:trPr>
        <w:tc>
          <w:tcPr>
            <w:tcW w:w="4596" w:type="dxa"/>
          </w:tcPr>
          <w:p w:rsidR="00FD17F8" w:rsidRPr="002456A9" w:rsidRDefault="00FD17F8" w:rsidP="00F13F65">
            <w:pPr>
              <w:pStyle w:val="Zkladntext"/>
              <w:numPr>
                <w:ilvl w:val="0"/>
                <w:numId w:val="40"/>
              </w:numPr>
            </w:pPr>
            <w:r w:rsidRPr="002456A9">
              <w:t>popíše klávesnici</w:t>
            </w:r>
          </w:p>
          <w:p w:rsidR="00FD17F8" w:rsidRPr="002456A9" w:rsidRDefault="00FD17F8" w:rsidP="00F13F65">
            <w:pPr>
              <w:pStyle w:val="Zkladntext"/>
              <w:numPr>
                <w:ilvl w:val="0"/>
                <w:numId w:val="40"/>
              </w:numPr>
            </w:pPr>
            <w:r w:rsidRPr="002456A9">
              <w:t xml:space="preserve">posadí </w:t>
            </w:r>
            <w:r w:rsidR="00DA369E" w:rsidRPr="002456A9">
              <w:t xml:space="preserve">se správně </w:t>
            </w:r>
            <w:r w:rsidRPr="002456A9">
              <w:t>k počítači</w:t>
            </w:r>
          </w:p>
          <w:p w:rsidR="00FD17F8" w:rsidRPr="002456A9" w:rsidRDefault="00FD17F8" w:rsidP="00F13F65">
            <w:pPr>
              <w:pStyle w:val="Zkladntext"/>
              <w:numPr>
                <w:ilvl w:val="0"/>
                <w:numId w:val="40"/>
              </w:numPr>
            </w:pPr>
            <w:r w:rsidRPr="002456A9">
              <w:t>položí ruce na základní klávesy</w:t>
            </w:r>
          </w:p>
        </w:tc>
        <w:tc>
          <w:tcPr>
            <w:tcW w:w="3621" w:type="dxa"/>
          </w:tcPr>
          <w:p w:rsidR="00FD17F8" w:rsidRPr="00784D80" w:rsidRDefault="00FD17F8" w:rsidP="00110D04">
            <w:pPr>
              <w:pStyle w:val="Zkladntext"/>
              <w:numPr>
                <w:ilvl w:val="0"/>
                <w:numId w:val="353"/>
              </w:numPr>
              <w:rPr>
                <w:b/>
              </w:rPr>
            </w:pPr>
            <w:r w:rsidRPr="00784D80">
              <w:rPr>
                <w:b/>
              </w:rPr>
              <w:t>Úvod</w:t>
            </w:r>
          </w:p>
        </w:tc>
        <w:tc>
          <w:tcPr>
            <w:tcW w:w="1047" w:type="dxa"/>
          </w:tcPr>
          <w:p w:rsidR="00FD17F8" w:rsidRPr="002456A9" w:rsidRDefault="004D24F3" w:rsidP="007F2C33">
            <w:pPr>
              <w:pStyle w:val="Zkladntext"/>
              <w:jc w:val="center"/>
            </w:pPr>
            <w:r w:rsidRPr="002456A9">
              <w:t>1</w:t>
            </w:r>
          </w:p>
        </w:tc>
      </w:tr>
      <w:tr w:rsidR="00FD17F8" w:rsidRPr="002456A9" w:rsidTr="002B615B">
        <w:trPr>
          <w:trHeight w:val="144"/>
        </w:trPr>
        <w:tc>
          <w:tcPr>
            <w:tcW w:w="4596" w:type="dxa"/>
          </w:tcPr>
          <w:p w:rsidR="002B615B" w:rsidRDefault="002B615B" w:rsidP="002B615B">
            <w:pPr>
              <w:pStyle w:val="Zkladntext"/>
              <w:ind w:left="360"/>
            </w:pPr>
          </w:p>
          <w:p w:rsidR="00DA369E" w:rsidRPr="002456A9" w:rsidRDefault="00FD17F8" w:rsidP="00F13F65">
            <w:pPr>
              <w:pStyle w:val="Zkladntext"/>
              <w:numPr>
                <w:ilvl w:val="0"/>
                <w:numId w:val="41"/>
              </w:numPr>
            </w:pPr>
            <w:r w:rsidRPr="002456A9">
              <w:t xml:space="preserve">přiřadí </w:t>
            </w:r>
            <w:r w:rsidR="00DA369E" w:rsidRPr="002456A9">
              <w:t>prsty, kterými píše k jednotlivým písmenům</w:t>
            </w:r>
          </w:p>
          <w:p w:rsidR="00FD17F8" w:rsidRPr="002456A9" w:rsidRDefault="00FD17F8" w:rsidP="00F13F65">
            <w:pPr>
              <w:pStyle w:val="Zkladntext"/>
              <w:numPr>
                <w:ilvl w:val="0"/>
                <w:numId w:val="41"/>
              </w:numPr>
            </w:pPr>
            <w:r w:rsidRPr="002456A9">
              <w:t>opakuje jednotlivá cvičení, dokáže psát na základní a horní řadě bez sledování prstů</w:t>
            </w:r>
          </w:p>
          <w:p w:rsidR="00FD17F8" w:rsidRPr="002456A9" w:rsidRDefault="00FD17F8" w:rsidP="00F13F65">
            <w:pPr>
              <w:pStyle w:val="Zkladntext"/>
              <w:numPr>
                <w:ilvl w:val="0"/>
                <w:numId w:val="41"/>
              </w:numPr>
            </w:pPr>
            <w:r w:rsidRPr="002456A9">
              <w:t>rozlišuje jednotlivá písmena a opravuje chyby</w:t>
            </w:r>
          </w:p>
          <w:p w:rsidR="00FD17F8" w:rsidRPr="002456A9" w:rsidRDefault="00FD17F8" w:rsidP="00F13F65">
            <w:pPr>
              <w:pStyle w:val="Zkladntext"/>
              <w:numPr>
                <w:ilvl w:val="0"/>
                <w:numId w:val="41"/>
              </w:numPr>
            </w:pPr>
            <w:r w:rsidRPr="002456A9">
              <w:t>dokáže spočítat svůj výkon</w:t>
            </w:r>
          </w:p>
          <w:p w:rsidR="00FD17F8" w:rsidRPr="002456A9" w:rsidRDefault="00FD17F8" w:rsidP="00F13F65">
            <w:pPr>
              <w:pStyle w:val="Zkladntext"/>
              <w:numPr>
                <w:ilvl w:val="0"/>
                <w:numId w:val="41"/>
              </w:numPr>
            </w:pPr>
            <w:r w:rsidRPr="002456A9">
              <w:t>dokáže psát nepřetržitě 5 minut</w:t>
            </w:r>
          </w:p>
          <w:p w:rsidR="00FD17F8" w:rsidRPr="002456A9" w:rsidRDefault="00FD17F8" w:rsidP="00F13F65">
            <w:pPr>
              <w:pStyle w:val="Zkladntext"/>
              <w:numPr>
                <w:ilvl w:val="0"/>
                <w:numId w:val="41"/>
              </w:numPr>
            </w:pPr>
            <w:r w:rsidRPr="002456A9">
              <w:t>kontroluje svoje psaní</w:t>
            </w:r>
          </w:p>
        </w:tc>
        <w:tc>
          <w:tcPr>
            <w:tcW w:w="3621" w:type="dxa"/>
          </w:tcPr>
          <w:p w:rsidR="00FD17F8" w:rsidRPr="00784D80" w:rsidRDefault="00FD17F8" w:rsidP="00110D04">
            <w:pPr>
              <w:pStyle w:val="Zkladntext"/>
              <w:numPr>
                <w:ilvl w:val="0"/>
                <w:numId w:val="353"/>
              </w:numPr>
              <w:rPr>
                <w:b/>
              </w:rPr>
            </w:pPr>
            <w:r w:rsidRPr="00784D80">
              <w:rPr>
                <w:b/>
              </w:rPr>
              <w:t>Nácvik psaní na střední a horní řadě, čárka</w:t>
            </w:r>
          </w:p>
        </w:tc>
        <w:tc>
          <w:tcPr>
            <w:tcW w:w="1047" w:type="dxa"/>
          </w:tcPr>
          <w:p w:rsidR="00FD17F8" w:rsidRPr="002456A9" w:rsidRDefault="004D24F3" w:rsidP="007F2C33">
            <w:pPr>
              <w:pStyle w:val="Zkladntext"/>
              <w:jc w:val="center"/>
            </w:pPr>
            <w:r w:rsidRPr="002456A9">
              <w:t>1</w:t>
            </w:r>
            <w:r w:rsidR="00FD17F8" w:rsidRPr="002456A9">
              <w:t>0</w:t>
            </w:r>
          </w:p>
        </w:tc>
      </w:tr>
      <w:tr w:rsidR="00FD17F8" w:rsidRPr="002456A9" w:rsidTr="002B615B">
        <w:trPr>
          <w:trHeight w:val="144"/>
        </w:trPr>
        <w:tc>
          <w:tcPr>
            <w:tcW w:w="4596" w:type="dxa"/>
          </w:tcPr>
          <w:p w:rsidR="002B615B" w:rsidRDefault="002B615B" w:rsidP="002B615B">
            <w:pPr>
              <w:pStyle w:val="Zkladntext"/>
              <w:ind w:left="360"/>
            </w:pPr>
          </w:p>
          <w:p w:rsidR="00FD17F8" w:rsidRPr="002456A9" w:rsidRDefault="00FD17F8" w:rsidP="00F13F65">
            <w:pPr>
              <w:pStyle w:val="Zkladntext"/>
              <w:numPr>
                <w:ilvl w:val="0"/>
                <w:numId w:val="42"/>
              </w:numPr>
            </w:pPr>
            <w:r w:rsidRPr="002456A9">
              <w:t>plynule přechází na písmena dolní řady</w:t>
            </w:r>
          </w:p>
          <w:p w:rsidR="00FD17F8" w:rsidRPr="002456A9" w:rsidRDefault="00FD17F8" w:rsidP="00F13F65">
            <w:pPr>
              <w:pStyle w:val="Zkladntext"/>
              <w:numPr>
                <w:ilvl w:val="0"/>
                <w:numId w:val="42"/>
              </w:numPr>
            </w:pPr>
            <w:r w:rsidRPr="002456A9">
              <w:t>používá přeřaďovač</w:t>
            </w:r>
          </w:p>
          <w:p w:rsidR="00FD17F8" w:rsidRPr="002456A9" w:rsidRDefault="00FD17F8" w:rsidP="00F13F65">
            <w:pPr>
              <w:pStyle w:val="Zkladntext"/>
              <w:numPr>
                <w:ilvl w:val="0"/>
                <w:numId w:val="42"/>
              </w:numPr>
            </w:pPr>
            <w:r w:rsidRPr="002456A9">
              <w:t>píše v celých větách</w:t>
            </w:r>
          </w:p>
        </w:tc>
        <w:tc>
          <w:tcPr>
            <w:tcW w:w="3621" w:type="dxa"/>
          </w:tcPr>
          <w:p w:rsidR="00FD17F8" w:rsidRPr="00784D80" w:rsidRDefault="00FD17F8" w:rsidP="00110D04">
            <w:pPr>
              <w:pStyle w:val="Zkladntext"/>
              <w:numPr>
                <w:ilvl w:val="0"/>
                <w:numId w:val="353"/>
              </w:numPr>
              <w:rPr>
                <w:b/>
              </w:rPr>
            </w:pPr>
            <w:r w:rsidRPr="00784D80">
              <w:rPr>
                <w:b/>
              </w:rPr>
              <w:t>Nácvik na dolní řadě, velká písmena, tečka, pomlčka, spojovník, dělení slov</w:t>
            </w:r>
          </w:p>
        </w:tc>
        <w:tc>
          <w:tcPr>
            <w:tcW w:w="1047" w:type="dxa"/>
          </w:tcPr>
          <w:p w:rsidR="00FD17F8" w:rsidRPr="002456A9" w:rsidRDefault="004D24F3" w:rsidP="007F2C33">
            <w:pPr>
              <w:pStyle w:val="Zkladntext"/>
              <w:jc w:val="center"/>
            </w:pPr>
            <w:r w:rsidRPr="002456A9">
              <w:t>1</w:t>
            </w:r>
            <w:r w:rsidR="00FD17F8" w:rsidRPr="002456A9">
              <w:t>0</w:t>
            </w:r>
          </w:p>
        </w:tc>
      </w:tr>
      <w:tr w:rsidR="00FD17F8" w:rsidRPr="002456A9" w:rsidTr="002B615B">
        <w:trPr>
          <w:trHeight w:val="1078"/>
        </w:trPr>
        <w:tc>
          <w:tcPr>
            <w:tcW w:w="4596" w:type="dxa"/>
          </w:tcPr>
          <w:p w:rsidR="002B615B" w:rsidRDefault="002B615B" w:rsidP="002B615B">
            <w:pPr>
              <w:pStyle w:val="Zkladntext"/>
              <w:ind w:left="360"/>
            </w:pPr>
          </w:p>
          <w:p w:rsidR="00FD17F8" w:rsidRPr="002456A9" w:rsidRDefault="00FD17F8" w:rsidP="00F13F65">
            <w:pPr>
              <w:pStyle w:val="Zkladntext"/>
              <w:numPr>
                <w:ilvl w:val="0"/>
                <w:numId w:val="43"/>
              </w:numPr>
            </w:pPr>
            <w:r w:rsidRPr="002456A9">
              <w:t>přechází na číselnou řadu</w:t>
            </w:r>
          </w:p>
          <w:p w:rsidR="00FD17F8" w:rsidRPr="002456A9" w:rsidRDefault="00FD17F8" w:rsidP="00F13F65">
            <w:pPr>
              <w:pStyle w:val="Zkladntext"/>
              <w:numPr>
                <w:ilvl w:val="0"/>
                <w:numId w:val="43"/>
              </w:numPr>
            </w:pPr>
            <w:r w:rsidRPr="002456A9">
              <w:t>systematicky využívá všech deset prstů</w:t>
            </w:r>
          </w:p>
          <w:p w:rsidR="00FD17F8" w:rsidRPr="002456A9" w:rsidRDefault="00FD17F8" w:rsidP="00F13F65">
            <w:pPr>
              <w:pStyle w:val="Zkladntext"/>
              <w:numPr>
                <w:ilvl w:val="0"/>
                <w:numId w:val="43"/>
              </w:numPr>
            </w:pPr>
            <w:r w:rsidRPr="002456A9">
              <w:t>analyzuje své chyby a provádí jejich korekci</w:t>
            </w:r>
          </w:p>
        </w:tc>
        <w:tc>
          <w:tcPr>
            <w:tcW w:w="3621" w:type="dxa"/>
          </w:tcPr>
          <w:p w:rsidR="00FD17F8" w:rsidRPr="00784D80" w:rsidRDefault="00FD17F8" w:rsidP="00110D04">
            <w:pPr>
              <w:pStyle w:val="Zkladntext"/>
              <w:numPr>
                <w:ilvl w:val="0"/>
                <w:numId w:val="353"/>
              </w:numPr>
              <w:rPr>
                <w:b/>
              </w:rPr>
            </w:pPr>
            <w:r w:rsidRPr="00784D80">
              <w:rPr>
                <w:b/>
              </w:rPr>
              <w:t>Nácvik psaní písmen na číselné řadě</w:t>
            </w:r>
          </w:p>
        </w:tc>
        <w:tc>
          <w:tcPr>
            <w:tcW w:w="1047" w:type="dxa"/>
          </w:tcPr>
          <w:p w:rsidR="00FD17F8" w:rsidRPr="002456A9" w:rsidRDefault="004D24F3" w:rsidP="007F2C33">
            <w:pPr>
              <w:pStyle w:val="Zkladntext"/>
              <w:jc w:val="center"/>
            </w:pPr>
            <w:r w:rsidRPr="002456A9">
              <w:t>1</w:t>
            </w:r>
            <w:r w:rsidR="00FD17F8" w:rsidRPr="002456A9">
              <w:t>0</w:t>
            </w:r>
          </w:p>
        </w:tc>
      </w:tr>
      <w:tr w:rsidR="00FD17F8" w:rsidRPr="002456A9" w:rsidTr="002B615B">
        <w:trPr>
          <w:trHeight w:val="1383"/>
        </w:trPr>
        <w:tc>
          <w:tcPr>
            <w:tcW w:w="4596" w:type="dxa"/>
          </w:tcPr>
          <w:p w:rsidR="002B615B" w:rsidRDefault="002B615B" w:rsidP="002B615B">
            <w:pPr>
              <w:pStyle w:val="Zkladntext"/>
              <w:ind w:left="360"/>
            </w:pPr>
          </w:p>
          <w:p w:rsidR="00FD17F8" w:rsidRPr="002456A9" w:rsidRDefault="00FD17F8" w:rsidP="00F13F65">
            <w:pPr>
              <w:pStyle w:val="Zkladntext"/>
              <w:numPr>
                <w:ilvl w:val="0"/>
                <w:numId w:val="43"/>
              </w:numPr>
            </w:pPr>
            <w:r w:rsidRPr="002456A9">
              <w:t>zdokonaluje rychlost</w:t>
            </w:r>
            <w:r w:rsidR="00DA369E" w:rsidRPr="002456A9">
              <w:t xml:space="preserve"> a </w:t>
            </w:r>
            <w:r w:rsidRPr="002456A9">
              <w:t>přesnost svého psaní</w:t>
            </w:r>
          </w:p>
          <w:p w:rsidR="00FD17F8" w:rsidRPr="002456A9" w:rsidRDefault="00FD17F8" w:rsidP="00F13F65">
            <w:pPr>
              <w:pStyle w:val="Zkladntext"/>
              <w:numPr>
                <w:ilvl w:val="0"/>
                <w:numId w:val="43"/>
              </w:numPr>
            </w:pPr>
            <w:r w:rsidRPr="002456A9">
              <w:t>používá jednotlivá interpunkční znaménka</w:t>
            </w:r>
          </w:p>
          <w:p w:rsidR="00FD17F8" w:rsidRPr="002456A9" w:rsidRDefault="00FD17F8" w:rsidP="00F13F65">
            <w:pPr>
              <w:pStyle w:val="Zkladntext"/>
              <w:numPr>
                <w:ilvl w:val="0"/>
                <w:numId w:val="43"/>
              </w:numPr>
            </w:pPr>
            <w:r w:rsidRPr="002456A9">
              <w:t>rozlišuje psaní čísel na číselníku a číselné řadě</w:t>
            </w:r>
          </w:p>
        </w:tc>
        <w:tc>
          <w:tcPr>
            <w:tcW w:w="3621" w:type="dxa"/>
          </w:tcPr>
          <w:p w:rsidR="00FD17F8" w:rsidRPr="00784D80" w:rsidRDefault="00FD17F8" w:rsidP="00110D04">
            <w:pPr>
              <w:pStyle w:val="Zkladntext"/>
              <w:numPr>
                <w:ilvl w:val="0"/>
                <w:numId w:val="353"/>
              </w:numPr>
              <w:rPr>
                <w:b/>
              </w:rPr>
            </w:pPr>
            <w:r w:rsidRPr="00784D80">
              <w:rPr>
                <w:b/>
              </w:rPr>
              <w:t>Nácvik psaní znamének, číslic, značek a  diakritických  znamének</w:t>
            </w:r>
          </w:p>
        </w:tc>
        <w:tc>
          <w:tcPr>
            <w:tcW w:w="1047" w:type="dxa"/>
          </w:tcPr>
          <w:p w:rsidR="00FD17F8" w:rsidRPr="002456A9" w:rsidRDefault="004D24F3" w:rsidP="004D24F3">
            <w:pPr>
              <w:pStyle w:val="Zkladntext"/>
              <w:jc w:val="center"/>
            </w:pPr>
            <w:r w:rsidRPr="002456A9">
              <w:t>5</w:t>
            </w:r>
          </w:p>
        </w:tc>
      </w:tr>
    </w:tbl>
    <w:p w:rsidR="001F178C" w:rsidRPr="002456A9" w:rsidRDefault="001F178C" w:rsidP="001F178C">
      <w:pPr>
        <w:jc w:val="center"/>
      </w:pPr>
      <w:r w:rsidRPr="002456A9">
        <w:lastRenderedPageBreak/>
        <w:t>Učební osnova předmětu</w:t>
      </w:r>
    </w:p>
    <w:p w:rsidR="001F178C" w:rsidRPr="002456A9" w:rsidRDefault="001F178C" w:rsidP="001F178C">
      <w:pPr>
        <w:jc w:val="center"/>
      </w:pPr>
    </w:p>
    <w:p w:rsidR="001F178C" w:rsidRPr="002456A9" w:rsidRDefault="001F178C" w:rsidP="001F178C">
      <w:pPr>
        <w:jc w:val="center"/>
        <w:rPr>
          <w:b/>
          <w:sz w:val="28"/>
          <w:szCs w:val="28"/>
        </w:rPr>
      </w:pPr>
      <w:r w:rsidRPr="002456A9">
        <w:rPr>
          <w:b/>
          <w:sz w:val="28"/>
          <w:szCs w:val="28"/>
        </w:rPr>
        <w:t>HOSPODÁŘSKÁ  KORESPONDENCE</w:t>
      </w:r>
    </w:p>
    <w:p w:rsidR="001F178C" w:rsidRPr="002456A9" w:rsidRDefault="001F178C" w:rsidP="001F178C">
      <w:pPr>
        <w:jc w:val="center"/>
        <w:rPr>
          <w:b/>
          <w:sz w:val="28"/>
          <w:szCs w:val="28"/>
        </w:rPr>
      </w:pPr>
    </w:p>
    <w:p w:rsidR="001F178C" w:rsidRPr="002456A9" w:rsidRDefault="001F178C" w:rsidP="001F178C">
      <w:pPr>
        <w:rPr>
          <w:rFonts w:ascii="TimesNewRoman,Bold" w:hAnsi="TimesNewRoman,Bold" w:cs="TimesNewRoman,Bold"/>
          <w:bCs/>
          <w:color w:val="000000"/>
        </w:rPr>
      </w:pPr>
      <w:r w:rsidRPr="002456A9">
        <w:rPr>
          <w:rFonts w:ascii="TimesNewRoman,Bold" w:hAnsi="TimesNewRoman,Bold" w:cs="TimesNewRoman,Bold"/>
          <w:bCs/>
          <w:color w:val="000000"/>
        </w:rPr>
        <w:t>Název školy:</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t>Vyšší odborná škola a Střední zemědělská škola,</w:t>
      </w:r>
    </w:p>
    <w:p w:rsidR="001F178C" w:rsidRPr="002456A9" w:rsidRDefault="001F178C" w:rsidP="001F178C">
      <w:pPr>
        <w:rPr>
          <w:rFonts w:ascii="TimesNewRoman,Bold" w:hAnsi="TimesNewRoman,Bold" w:cs="TimesNewRoman,Bold"/>
          <w:bCs/>
          <w:color w:val="000000"/>
        </w:rPr>
      </w:pPr>
      <w:r w:rsidRPr="002456A9">
        <w:rPr>
          <w:rFonts w:ascii="TimesNewRoman,Bold" w:hAnsi="TimesNewRoman,Bold" w:cs="TimesNewRoman,Bold"/>
          <w:bCs/>
          <w:color w:val="000000"/>
        </w:rPr>
        <w:t xml:space="preserve">                                                                       Tábor, Náměstí T. G. Masaryka 788</w:t>
      </w:r>
    </w:p>
    <w:p w:rsidR="001F178C" w:rsidRPr="002456A9" w:rsidRDefault="001F178C" w:rsidP="001F178C">
      <w:r w:rsidRPr="002456A9">
        <w:t xml:space="preserve">Školní vzdělávací program:                </w:t>
      </w:r>
      <w:r w:rsidRPr="002456A9">
        <w:tab/>
      </w:r>
      <w:r w:rsidRPr="002456A9">
        <w:tab/>
        <w:t>Ekonomika  a podnikání</w:t>
      </w:r>
    </w:p>
    <w:p w:rsidR="001F178C" w:rsidRPr="002456A9" w:rsidRDefault="001F178C" w:rsidP="001F178C">
      <w:r w:rsidRPr="002456A9">
        <w:t xml:space="preserve">Celkový počet  vyučovacích hodin za studium:    </w:t>
      </w:r>
      <w:r w:rsidRPr="002456A9">
        <w:tab/>
        <w:t>3</w:t>
      </w:r>
      <w:r w:rsidR="00784D80">
        <w:t>5</w:t>
      </w:r>
      <w:r w:rsidRPr="002456A9">
        <w:t xml:space="preserve"> (1)</w:t>
      </w:r>
    </w:p>
    <w:p w:rsidR="001F178C" w:rsidRPr="002456A9" w:rsidRDefault="001F178C" w:rsidP="001F178C">
      <w:r w:rsidRPr="002456A9">
        <w:t xml:space="preserve">Forma vzdělávání:                                    </w:t>
      </w:r>
      <w:r w:rsidRPr="002456A9">
        <w:tab/>
      </w:r>
      <w:r w:rsidRPr="002456A9">
        <w:tab/>
        <w:t>denní</w:t>
      </w:r>
    </w:p>
    <w:p w:rsidR="001F178C" w:rsidRPr="002456A9" w:rsidRDefault="001F178C" w:rsidP="001F178C">
      <w:r w:rsidRPr="002456A9">
        <w:t xml:space="preserve">Platnost od:                                                </w:t>
      </w:r>
      <w:r w:rsidRPr="002456A9">
        <w:tab/>
      </w:r>
      <w:r w:rsidRPr="002456A9">
        <w:tab/>
        <w:t>1. 9. 2021 počínaje 1. ročníkem</w:t>
      </w:r>
    </w:p>
    <w:p w:rsidR="001F178C" w:rsidRPr="002456A9" w:rsidRDefault="001F178C" w:rsidP="001F178C"/>
    <w:p w:rsidR="001F178C" w:rsidRPr="002456A9" w:rsidRDefault="001F178C" w:rsidP="001F178C"/>
    <w:p w:rsidR="001F178C" w:rsidRPr="002456A9" w:rsidRDefault="001F178C" w:rsidP="001F178C"/>
    <w:p w:rsidR="001F178C" w:rsidRPr="002456A9" w:rsidRDefault="001F178C" w:rsidP="001F178C">
      <w:pPr>
        <w:rPr>
          <w:b/>
          <w:u w:val="single"/>
        </w:rPr>
      </w:pPr>
      <w:r w:rsidRPr="002456A9">
        <w:rPr>
          <w:b/>
          <w:u w:val="single"/>
        </w:rPr>
        <w:t>POJETÍ VYUČOVACÍHO PŘEDMĚTU</w:t>
      </w:r>
    </w:p>
    <w:p w:rsidR="001F178C" w:rsidRPr="002456A9" w:rsidRDefault="001F178C" w:rsidP="001F178C">
      <w:pPr>
        <w:rPr>
          <w:b/>
          <w:u w:val="single"/>
        </w:rPr>
      </w:pPr>
    </w:p>
    <w:p w:rsidR="001F178C" w:rsidRPr="002456A9" w:rsidRDefault="001F178C" w:rsidP="001F178C">
      <w:pPr>
        <w:rPr>
          <w:b/>
          <w:u w:val="single"/>
        </w:rPr>
      </w:pPr>
      <w:r w:rsidRPr="002456A9">
        <w:rPr>
          <w:b/>
          <w:u w:val="single"/>
        </w:rPr>
        <w:t>Obecné cíle</w:t>
      </w:r>
    </w:p>
    <w:p w:rsidR="001F178C" w:rsidRPr="002456A9" w:rsidRDefault="001F178C" w:rsidP="001F178C">
      <w:pPr>
        <w:jc w:val="both"/>
      </w:pPr>
      <w:r w:rsidRPr="002456A9">
        <w:t>Cílem předmětu je, aby se  žáci naučili vytvářet vnitropodnikové písemnosti, jednoduché právní písemnosti a osobní dopisy. Současně se orientovali v oblasti ukládání písemností a elektronické komunikace.</w:t>
      </w:r>
    </w:p>
    <w:p w:rsidR="001F178C" w:rsidRPr="002456A9" w:rsidRDefault="001F178C" w:rsidP="001F178C">
      <w:pPr>
        <w:jc w:val="both"/>
      </w:pPr>
      <w:r w:rsidRPr="002456A9">
        <w:t>Písemný styk je jednou z forem jak získat nebo předat informace. Písemnosti zpřesňují, zkvalitňují a dokumentují výměnu informací.</w:t>
      </w:r>
    </w:p>
    <w:p w:rsidR="001F178C" w:rsidRPr="002456A9" w:rsidRDefault="001F178C" w:rsidP="001F178C">
      <w:pPr>
        <w:jc w:val="both"/>
      </w:pPr>
      <w:r w:rsidRPr="002456A9">
        <w:t xml:space="preserve">Získané dovednosti a vědomosti žáci uplatňují ve všeobecně vzdělávacích i odborných předmětech při tvorbě samostatných prací, komunikaci s vedením a zaměstnanci školy, ale i v osobním životě.     </w:t>
      </w:r>
    </w:p>
    <w:p w:rsidR="001F178C" w:rsidRPr="002456A9" w:rsidRDefault="001F178C" w:rsidP="001F178C"/>
    <w:p w:rsidR="001F178C" w:rsidRPr="002456A9" w:rsidRDefault="001F178C" w:rsidP="001F178C">
      <w:pPr>
        <w:rPr>
          <w:b/>
          <w:u w:val="single"/>
        </w:rPr>
      </w:pPr>
      <w:r w:rsidRPr="002456A9">
        <w:rPr>
          <w:b/>
          <w:u w:val="single"/>
        </w:rPr>
        <w:t>Směřování výuky v oblasti citů, postojů, hodnot a preferencí</w:t>
      </w:r>
    </w:p>
    <w:p w:rsidR="001F178C" w:rsidRPr="002456A9" w:rsidRDefault="001F178C" w:rsidP="001F178C">
      <w:r w:rsidRPr="002456A9">
        <w:t>Vzdělávání směřuje k tomu, aby žák uměl:</w:t>
      </w:r>
    </w:p>
    <w:p w:rsidR="001F178C" w:rsidRPr="002456A9" w:rsidRDefault="001F178C" w:rsidP="001F178C">
      <w:r w:rsidRPr="002456A9">
        <w:t>-     manipulovat s</w:t>
      </w:r>
      <w:r w:rsidR="00784D80">
        <w:t> </w:t>
      </w:r>
      <w:r w:rsidRPr="002456A9">
        <w:t>dokumenty</w:t>
      </w:r>
      <w:r w:rsidR="00784D80">
        <w:t>,</w:t>
      </w:r>
      <w:r w:rsidRPr="002456A9">
        <w:t xml:space="preserve"> </w:t>
      </w:r>
    </w:p>
    <w:p w:rsidR="001F178C" w:rsidRPr="002456A9" w:rsidRDefault="001F178C" w:rsidP="00F13F65">
      <w:pPr>
        <w:numPr>
          <w:ilvl w:val="0"/>
          <w:numId w:val="39"/>
        </w:numPr>
      </w:pPr>
      <w:r w:rsidRPr="002456A9">
        <w:t>vyhotovovat základní druhy písemností v normalizované úpravě</w:t>
      </w:r>
      <w:r w:rsidR="00784D80">
        <w:t>,</w:t>
      </w:r>
    </w:p>
    <w:p w:rsidR="001F178C" w:rsidRPr="002456A9" w:rsidRDefault="001F178C" w:rsidP="00F13F65">
      <w:pPr>
        <w:numPr>
          <w:ilvl w:val="0"/>
          <w:numId w:val="39"/>
        </w:numPr>
      </w:pPr>
      <w:r w:rsidRPr="002456A9">
        <w:t xml:space="preserve">stylizovat  dopisy z různých oblastí hospodářského </w:t>
      </w:r>
      <w:r w:rsidR="00784D80">
        <w:t xml:space="preserve">i soukromého </w:t>
      </w:r>
      <w:r w:rsidRPr="002456A9">
        <w:t>života</w:t>
      </w:r>
      <w:r w:rsidR="00784D80">
        <w:t>.</w:t>
      </w:r>
    </w:p>
    <w:p w:rsidR="001F178C" w:rsidRPr="002456A9" w:rsidRDefault="001F178C" w:rsidP="001F178C"/>
    <w:p w:rsidR="001F178C" w:rsidRPr="002456A9" w:rsidRDefault="001F178C" w:rsidP="001F178C">
      <w:pPr>
        <w:rPr>
          <w:b/>
          <w:u w:val="single"/>
        </w:rPr>
      </w:pPr>
      <w:r w:rsidRPr="002456A9">
        <w:rPr>
          <w:b/>
          <w:u w:val="single"/>
        </w:rPr>
        <w:t>Charakteristika učiva</w:t>
      </w:r>
    </w:p>
    <w:p w:rsidR="001F178C" w:rsidRPr="002456A9" w:rsidRDefault="001F178C" w:rsidP="00784D80">
      <w:pPr>
        <w:jc w:val="both"/>
      </w:pPr>
      <w:r w:rsidRPr="002456A9">
        <w:t>Učivo je rozděleno do několika celků, v nichž si žáci postupně uvědomují význam písemného styku, seznámí se s jazykem a slohem  hospodářských písemností, zásadami stylizace a normalizovanou úpravou dopisů. Takto získané vědomosti poté uplatňují při tvorbě  písemností. Základ učiva tvoří písemnosti při obchodování a písemnosti při organizaci a řízení podniku.</w:t>
      </w:r>
    </w:p>
    <w:p w:rsidR="001F178C" w:rsidRPr="002456A9" w:rsidRDefault="001F178C" w:rsidP="001F178C"/>
    <w:p w:rsidR="001F178C" w:rsidRPr="002456A9" w:rsidRDefault="001F178C" w:rsidP="001F178C">
      <w:pPr>
        <w:rPr>
          <w:b/>
          <w:u w:val="single"/>
        </w:rPr>
      </w:pPr>
      <w:r w:rsidRPr="002456A9">
        <w:rPr>
          <w:b/>
          <w:u w:val="single"/>
        </w:rPr>
        <w:t>Strategie výuky</w:t>
      </w:r>
    </w:p>
    <w:p w:rsidR="001F178C" w:rsidRPr="002456A9" w:rsidRDefault="001F178C" w:rsidP="001F178C">
      <w:pPr>
        <w:jc w:val="both"/>
      </w:pPr>
      <w:r w:rsidRPr="002456A9">
        <w:t>Tento předmět se vyučuje ve 2.  ročníku v odborné učebně s využitím počítačů. Každý žák má samostatné pracoviště. Při výuce se postupuje frontální metodou a metodou samostatné práce.</w:t>
      </w:r>
    </w:p>
    <w:p w:rsidR="001F178C" w:rsidRPr="002456A9" w:rsidRDefault="001F178C" w:rsidP="001F178C"/>
    <w:p w:rsidR="001F178C" w:rsidRPr="002456A9" w:rsidRDefault="001F178C" w:rsidP="001F178C">
      <w:pPr>
        <w:rPr>
          <w:b/>
          <w:u w:val="single"/>
        </w:rPr>
      </w:pPr>
      <w:r w:rsidRPr="002456A9">
        <w:rPr>
          <w:b/>
          <w:u w:val="single"/>
        </w:rPr>
        <w:t>Hodnocení výsledků žáků</w:t>
      </w:r>
    </w:p>
    <w:p w:rsidR="001F178C" w:rsidRPr="002456A9" w:rsidRDefault="001F178C" w:rsidP="001F178C">
      <w:pPr>
        <w:jc w:val="both"/>
      </w:pPr>
      <w:r w:rsidRPr="002456A9">
        <w:t xml:space="preserve">Hodnocení je prováděno v souladu s klasifikačním  řádem školy. U vyhotovených písemností se hodnotí věcný obsah, stylizace, pravopis, formální úprava podle normy, do hodnocení se zahrnuje i estetická stránka, úhlednost psaných dokumentů. </w:t>
      </w:r>
    </w:p>
    <w:p w:rsidR="001F178C" w:rsidRPr="002456A9" w:rsidRDefault="001F178C" w:rsidP="001F178C"/>
    <w:p w:rsidR="001F178C" w:rsidRPr="002456A9" w:rsidRDefault="001F178C" w:rsidP="001F178C">
      <w:pPr>
        <w:rPr>
          <w:b/>
          <w:u w:val="single"/>
        </w:rPr>
      </w:pPr>
      <w:r w:rsidRPr="002456A9">
        <w:rPr>
          <w:b/>
          <w:u w:val="single"/>
        </w:rPr>
        <w:t xml:space="preserve">Přínos předmětu k rozvoji klíčových kompetencí </w:t>
      </w:r>
    </w:p>
    <w:p w:rsidR="001F178C" w:rsidRPr="002456A9" w:rsidRDefault="001F178C" w:rsidP="001F178C">
      <w:pPr>
        <w:jc w:val="both"/>
      </w:pPr>
      <w:r w:rsidRPr="002456A9">
        <w:t xml:space="preserve">Žák na základě znalostí normalizované úpravy a organizace písemného styku samostatně stylizuje základní standardní písemnosti. Učí se poznávat a osvojovat poznatky, pracovní </w:t>
      </w:r>
      <w:r w:rsidRPr="002456A9">
        <w:lastRenderedPageBreak/>
        <w:t>postupy a nástroje potřebné pro kvalifikovaný výkon povolání a pro uplatnění se na trhu práce. Učí se pracovat a jednat zodpovědně, cílevědomě, soustředěně, vytrvale a pečlivě.</w:t>
      </w:r>
    </w:p>
    <w:p w:rsidR="001F178C" w:rsidRPr="002456A9" w:rsidRDefault="001F178C" w:rsidP="001F178C"/>
    <w:p w:rsidR="001F178C" w:rsidRPr="002456A9" w:rsidRDefault="001F178C" w:rsidP="001F178C">
      <w:pPr>
        <w:rPr>
          <w:b/>
          <w:u w:val="single"/>
        </w:rPr>
      </w:pPr>
      <w:r w:rsidRPr="002456A9">
        <w:rPr>
          <w:b/>
          <w:u w:val="single"/>
        </w:rPr>
        <w:t>Mezipředmětové vztahy</w:t>
      </w:r>
    </w:p>
    <w:p w:rsidR="001F178C" w:rsidRPr="002456A9" w:rsidRDefault="001F178C" w:rsidP="001F178C">
      <w:pPr>
        <w:jc w:val="both"/>
      </w:pPr>
      <w:r w:rsidRPr="002456A9">
        <w:t xml:space="preserve">Ve výuce jsou využívány dovednosti získané v předmětech Technika administrativy a Výpočetní technika, naopak poznatky a dovednosti získané v předmětu Hospodářská korespondence jsou využívány </w:t>
      </w:r>
      <w:r w:rsidR="00784D80">
        <w:t>zejména v předmětech</w:t>
      </w:r>
      <w:r w:rsidRPr="002456A9">
        <w:t xml:space="preserve"> Český jazyk, Německý a Anglický jazyk,  Ekonomika</w:t>
      </w:r>
      <w:r w:rsidR="00784D80">
        <w:t xml:space="preserve"> a podnikání</w:t>
      </w:r>
      <w:r w:rsidRPr="002456A9">
        <w:t xml:space="preserve">, Účetnictví </w:t>
      </w:r>
      <w:r w:rsidR="00784D80">
        <w:t xml:space="preserve">a daně </w:t>
      </w:r>
      <w:r w:rsidRPr="002456A9">
        <w:t xml:space="preserve">a při tvorbě samostatných prací v ostatních předmětech.  </w:t>
      </w:r>
    </w:p>
    <w:p w:rsidR="001F178C" w:rsidRPr="002456A9" w:rsidRDefault="001F178C" w:rsidP="001F178C">
      <w:pPr>
        <w:jc w:val="both"/>
      </w:pPr>
    </w:p>
    <w:p w:rsidR="001F178C" w:rsidRPr="002456A9" w:rsidRDefault="001F178C" w:rsidP="001F178C">
      <w:pPr>
        <w:rPr>
          <w:b/>
          <w:u w:val="single"/>
        </w:rPr>
      </w:pPr>
      <w:r w:rsidRPr="002456A9">
        <w:rPr>
          <w:b/>
          <w:u w:val="single"/>
        </w:rPr>
        <w:t>Realizace průřezových témat</w:t>
      </w:r>
    </w:p>
    <w:p w:rsidR="001F178C" w:rsidRPr="00784D80" w:rsidRDefault="001F178C" w:rsidP="001F178C">
      <w:pPr>
        <w:rPr>
          <w:u w:val="single"/>
        </w:rPr>
      </w:pPr>
      <w:r w:rsidRPr="00784D80">
        <w:rPr>
          <w:u w:val="single"/>
        </w:rPr>
        <w:t>Člověk a svět práce</w:t>
      </w:r>
    </w:p>
    <w:p w:rsidR="001F178C" w:rsidRPr="00784D80" w:rsidRDefault="001F178C" w:rsidP="001F178C">
      <w:pPr>
        <w:jc w:val="both"/>
      </w:pPr>
      <w:r w:rsidRPr="00784D80">
        <w:t>Žák se učí rozhodovat o vlastní profesní kariéře, naučí se stylizovat písemnosti nezbytné pro nástup i ukončení pracovního poměru, uvědomí si nutnost dodržování zákonů a norem.</w:t>
      </w:r>
    </w:p>
    <w:p w:rsidR="001F178C" w:rsidRPr="00784D80" w:rsidRDefault="001F178C" w:rsidP="001F178C">
      <w:pPr>
        <w:rPr>
          <w:u w:val="single"/>
        </w:rPr>
      </w:pPr>
      <w:r w:rsidRPr="00784D80">
        <w:rPr>
          <w:u w:val="single"/>
        </w:rPr>
        <w:t>Informační a komunikační technologie</w:t>
      </w:r>
    </w:p>
    <w:p w:rsidR="001F178C" w:rsidRPr="00784D80" w:rsidRDefault="001F178C" w:rsidP="001F178C">
      <w:pPr>
        <w:jc w:val="both"/>
      </w:pPr>
      <w:r w:rsidRPr="00784D80">
        <w:t>Žák se zdokonaluje ve schopnosti efektivně používat prostředky výpočetní techniky v běžném každodenním životě a zvláště v profesním životě.</w:t>
      </w:r>
    </w:p>
    <w:p w:rsidR="001F178C" w:rsidRPr="00784D80" w:rsidRDefault="002B615B" w:rsidP="001F178C">
      <w:pPr>
        <w:rPr>
          <w:u w:val="single"/>
        </w:rPr>
      </w:pPr>
      <w:r>
        <w:rPr>
          <w:u w:val="single"/>
        </w:rPr>
        <w:t>Občan</w:t>
      </w:r>
      <w:r w:rsidR="001F178C" w:rsidRPr="00784D80">
        <w:rPr>
          <w:u w:val="single"/>
        </w:rPr>
        <w:t xml:space="preserve"> v demokratické společnosti</w:t>
      </w:r>
    </w:p>
    <w:p w:rsidR="001F178C" w:rsidRPr="002456A9" w:rsidRDefault="001F178C" w:rsidP="001F178C">
      <w:pPr>
        <w:jc w:val="both"/>
      </w:pPr>
      <w:r w:rsidRPr="00784D80">
        <w:t>Žák je vychováván ke schopnosti vyjadřovat se ústně i písemnou formou při jednání s občany i organizacemi. Vytvářet písemnosti, které</w:t>
      </w:r>
      <w:r w:rsidRPr="002456A9">
        <w:t xml:space="preserve"> podpoří jeho pozici ve společnosti a jeho osobním i profesním životě.</w:t>
      </w:r>
    </w:p>
    <w:p w:rsidR="001F178C" w:rsidRPr="002456A9" w:rsidRDefault="001F178C" w:rsidP="001F178C"/>
    <w:p w:rsidR="001F178C" w:rsidRPr="002456A9" w:rsidRDefault="001F178C" w:rsidP="001F178C">
      <w:pPr>
        <w:rPr>
          <w:b/>
        </w:rPr>
      </w:pPr>
    </w:p>
    <w:p w:rsidR="001F178C" w:rsidRPr="002456A9" w:rsidRDefault="001F178C" w:rsidP="001F178C">
      <w:pPr>
        <w:rPr>
          <w:b/>
          <w:u w:val="single"/>
        </w:rPr>
      </w:pPr>
      <w:r w:rsidRPr="002456A9">
        <w:rPr>
          <w:b/>
          <w:u w:val="single"/>
        </w:rPr>
        <w:t>ROZPIS  UČIVA A  VÝSLEDKŮ VZDĚLÁVÁNÍ:</w:t>
      </w:r>
    </w:p>
    <w:p w:rsidR="001F178C" w:rsidRPr="002456A9" w:rsidRDefault="001F178C" w:rsidP="001F178C">
      <w:pPr>
        <w:rPr>
          <w:b/>
          <w:u w:val="single"/>
        </w:rPr>
      </w:pPr>
    </w:p>
    <w:tbl>
      <w:tblPr>
        <w:tblW w:w="9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6"/>
        <w:gridCol w:w="3479"/>
        <w:gridCol w:w="1189"/>
      </w:tblGrid>
      <w:tr w:rsidR="001F178C" w:rsidRPr="002456A9" w:rsidTr="002B615B">
        <w:trPr>
          <w:trHeight w:val="144"/>
        </w:trPr>
        <w:tc>
          <w:tcPr>
            <w:tcW w:w="4596" w:type="dxa"/>
            <w:tcBorders>
              <w:top w:val="single" w:sz="4" w:space="0" w:color="auto"/>
              <w:left w:val="single" w:sz="4" w:space="0" w:color="auto"/>
              <w:bottom w:val="single" w:sz="4" w:space="0" w:color="auto"/>
              <w:right w:val="single" w:sz="4" w:space="0" w:color="auto"/>
            </w:tcBorders>
          </w:tcPr>
          <w:p w:rsidR="001F178C" w:rsidRPr="002456A9" w:rsidRDefault="001F178C" w:rsidP="001F178C">
            <w:pPr>
              <w:rPr>
                <w:rFonts w:eastAsia="Calibri"/>
                <w:b/>
              </w:rPr>
            </w:pPr>
            <w:r w:rsidRPr="002456A9">
              <w:rPr>
                <w:rFonts w:eastAsia="Calibri"/>
                <w:b/>
              </w:rPr>
              <w:t>Výsledky vzdělávání</w:t>
            </w:r>
          </w:p>
        </w:tc>
        <w:tc>
          <w:tcPr>
            <w:tcW w:w="3479" w:type="dxa"/>
            <w:tcBorders>
              <w:top w:val="single" w:sz="4" w:space="0" w:color="auto"/>
              <w:left w:val="single" w:sz="4" w:space="0" w:color="auto"/>
              <w:bottom w:val="single" w:sz="4" w:space="0" w:color="auto"/>
              <w:right w:val="single" w:sz="4" w:space="0" w:color="auto"/>
            </w:tcBorders>
          </w:tcPr>
          <w:p w:rsidR="001F178C" w:rsidRPr="002456A9" w:rsidRDefault="001F178C" w:rsidP="001F178C">
            <w:pPr>
              <w:rPr>
                <w:rFonts w:eastAsia="Calibri"/>
                <w:b/>
              </w:rPr>
            </w:pPr>
            <w:r w:rsidRPr="002456A9">
              <w:rPr>
                <w:rFonts w:eastAsia="Calibri"/>
                <w:b/>
              </w:rPr>
              <w:t>Učivo</w:t>
            </w:r>
          </w:p>
        </w:tc>
        <w:tc>
          <w:tcPr>
            <w:tcW w:w="1189" w:type="dxa"/>
            <w:tcBorders>
              <w:top w:val="single" w:sz="4" w:space="0" w:color="auto"/>
              <w:left w:val="single" w:sz="4" w:space="0" w:color="auto"/>
              <w:bottom w:val="single" w:sz="4" w:space="0" w:color="auto"/>
              <w:right w:val="single" w:sz="4" w:space="0" w:color="auto"/>
            </w:tcBorders>
          </w:tcPr>
          <w:p w:rsidR="001F178C" w:rsidRPr="002456A9" w:rsidRDefault="001F178C" w:rsidP="00784D80">
            <w:pPr>
              <w:rPr>
                <w:rFonts w:eastAsia="Calibri"/>
                <w:b/>
              </w:rPr>
            </w:pPr>
            <w:r w:rsidRPr="002456A9">
              <w:rPr>
                <w:rFonts w:eastAsia="Calibri"/>
                <w:b/>
              </w:rPr>
              <w:t>Poč. hod.</w:t>
            </w:r>
          </w:p>
        </w:tc>
      </w:tr>
      <w:tr w:rsidR="001F178C" w:rsidRPr="002456A9" w:rsidTr="002B615B">
        <w:trPr>
          <w:trHeight w:val="144"/>
        </w:trPr>
        <w:tc>
          <w:tcPr>
            <w:tcW w:w="4596" w:type="dxa"/>
            <w:tcBorders>
              <w:top w:val="single" w:sz="4" w:space="0" w:color="auto"/>
              <w:left w:val="single" w:sz="4" w:space="0" w:color="auto"/>
              <w:bottom w:val="single" w:sz="4" w:space="0" w:color="auto"/>
              <w:right w:val="single" w:sz="4" w:space="0" w:color="auto"/>
            </w:tcBorders>
            <w:hideMark/>
          </w:tcPr>
          <w:p w:rsidR="001F178C" w:rsidRPr="002456A9" w:rsidRDefault="001F178C" w:rsidP="001F178C">
            <w:pPr>
              <w:pStyle w:val="Zkladntext"/>
              <w:rPr>
                <w:b/>
              </w:rPr>
            </w:pPr>
            <w:r w:rsidRPr="002456A9">
              <w:rPr>
                <w:b/>
              </w:rPr>
              <w:t>Žák:</w:t>
            </w:r>
          </w:p>
        </w:tc>
        <w:tc>
          <w:tcPr>
            <w:tcW w:w="3479" w:type="dxa"/>
            <w:tcBorders>
              <w:top w:val="single" w:sz="4" w:space="0" w:color="auto"/>
              <w:left w:val="single" w:sz="4" w:space="0" w:color="auto"/>
              <w:bottom w:val="single" w:sz="4" w:space="0" w:color="auto"/>
              <w:right w:val="single" w:sz="4" w:space="0" w:color="auto"/>
            </w:tcBorders>
          </w:tcPr>
          <w:p w:rsidR="001F178C" w:rsidRPr="002456A9" w:rsidRDefault="001F178C" w:rsidP="001F178C">
            <w:pPr>
              <w:pStyle w:val="Zkladntext"/>
              <w:rPr>
                <w:b/>
              </w:rPr>
            </w:pPr>
          </w:p>
        </w:tc>
        <w:tc>
          <w:tcPr>
            <w:tcW w:w="1189" w:type="dxa"/>
            <w:tcBorders>
              <w:top w:val="single" w:sz="4" w:space="0" w:color="auto"/>
              <w:left w:val="single" w:sz="4" w:space="0" w:color="auto"/>
              <w:bottom w:val="single" w:sz="4" w:space="0" w:color="auto"/>
              <w:right w:val="single" w:sz="4" w:space="0" w:color="auto"/>
            </w:tcBorders>
          </w:tcPr>
          <w:p w:rsidR="001F178C" w:rsidRPr="002456A9" w:rsidRDefault="001F178C" w:rsidP="001F178C">
            <w:pPr>
              <w:pStyle w:val="Zkladntext"/>
              <w:jc w:val="center"/>
              <w:rPr>
                <w:u w:val="single"/>
              </w:rPr>
            </w:pPr>
          </w:p>
        </w:tc>
      </w:tr>
      <w:tr w:rsidR="001F178C" w:rsidRPr="002456A9" w:rsidTr="002B615B">
        <w:trPr>
          <w:trHeight w:val="144"/>
        </w:trPr>
        <w:tc>
          <w:tcPr>
            <w:tcW w:w="4596" w:type="dxa"/>
            <w:tcBorders>
              <w:top w:val="single" w:sz="4" w:space="0" w:color="auto"/>
              <w:left w:val="single" w:sz="4" w:space="0" w:color="auto"/>
              <w:bottom w:val="single" w:sz="4" w:space="0" w:color="auto"/>
              <w:right w:val="single" w:sz="4" w:space="0" w:color="auto"/>
            </w:tcBorders>
            <w:hideMark/>
          </w:tcPr>
          <w:p w:rsidR="00784D80" w:rsidRDefault="00784D80" w:rsidP="00784D80">
            <w:pPr>
              <w:pStyle w:val="Zkladntext"/>
              <w:ind w:left="360"/>
            </w:pPr>
          </w:p>
          <w:p w:rsidR="001F178C" w:rsidRPr="002456A9" w:rsidRDefault="001F178C" w:rsidP="00F13F65">
            <w:pPr>
              <w:pStyle w:val="Zkladntext"/>
              <w:numPr>
                <w:ilvl w:val="0"/>
                <w:numId w:val="40"/>
              </w:numPr>
            </w:pPr>
            <w:r w:rsidRPr="002456A9">
              <w:t>si uvědomí význam písemného styku a hospodářských písemností</w:t>
            </w:r>
          </w:p>
          <w:p w:rsidR="001F178C" w:rsidRPr="002456A9" w:rsidRDefault="001F178C" w:rsidP="00F13F65">
            <w:pPr>
              <w:pStyle w:val="Zkladntext"/>
              <w:numPr>
                <w:ilvl w:val="0"/>
                <w:numId w:val="40"/>
              </w:numPr>
            </w:pPr>
            <w:r w:rsidRPr="002456A9">
              <w:t xml:space="preserve">rozdělí písemnosti podle různých hledisek </w:t>
            </w:r>
          </w:p>
          <w:p w:rsidR="001F178C" w:rsidRPr="002456A9" w:rsidRDefault="001F178C" w:rsidP="00F13F65">
            <w:pPr>
              <w:pStyle w:val="Zkladntext"/>
              <w:numPr>
                <w:ilvl w:val="0"/>
                <w:numId w:val="40"/>
              </w:numPr>
            </w:pPr>
            <w:r w:rsidRPr="002456A9">
              <w:t>charakterizuje slovní zásobu  a styl vhodný pro hospodářské písemnosti</w:t>
            </w:r>
          </w:p>
          <w:p w:rsidR="001F178C" w:rsidRPr="002456A9" w:rsidRDefault="001F178C" w:rsidP="00F13F65">
            <w:pPr>
              <w:pStyle w:val="Zkladntext"/>
              <w:numPr>
                <w:ilvl w:val="0"/>
                <w:numId w:val="40"/>
              </w:numPr>
            </w:pPr>
            <w:r w:rsidRPr="002456A9">
              <w:t>používá ustálené výrazy</w:t>
            </w:r>
          </w:p>
          <w:p w:rsidR="001F178C" w:rsidRDefault="001F178C" w:rsidP="00F13F65">
            <w:pPr>
              <w:pStyle w:val="Zkladntext"/>
              <w:numPr>
                <w:ilvl w:val="0"/>
                <w:numId w:val="40"/>
              </w:numPr>
            </w:pPr>
            <w:r w:rsidRPr="002456A9">
              <w:t>zná význam a použití zkratek</w:t>
            </w:r>
          </w:p>
          <w:p w:rsidR="00784D80" w:rsidRPr="002456A9" w:rsidRDefault="00784D80" w:rsidP="00784D80">
            <w:pPr>
              <w:pStyle w:val="Zkladntext"/>
              <w:ind w:left="360"/>
            </w:pPr>
          </w:p>
        </w:tc>
        <w:tc>
          <w:tcPr>
            <w:tcW w:w="3479" w:type="dxa"/>
            <w:tcBorders>
              <w:top w:val="single" w:sz="4" w:space="0" w:color="auto"/>
              <w:left w:val="single" w:sz="4" w:space="0" w:color="auto"/>
              <w:bottom w:val="single" w:sz="4" w:space="0" w:color="auto"/>
              <w:right w:val="single" w:sz="4" w:space="0" w:color="auto"/>
            </w:tcBorders>
            <w:hideMark/>
          </w:tcPr>
          <w:p w:rsidR="001F178C" w:rsidRPr="002456A9" w:rsidRDefault="001F178C" w:rsidP="00110D04">
            <w:pPr>
              <w:pStyle w:val="Zkladntext"/>
              <w:numPr>
                <w:ilvl w:val="0"/>
                <w:numId w:val="354"/>
              </w:numPr>
              <w:rPr>
                <w:b/>
              </w:rPr>
            </w:pPr>
            <w:r w:rsidRPr="002456A9">
              <w:rPr>
                <w:b/>
              </w:rPr>
              <w:t>Úvod</w:t>
            </w:r>
          </w:p>
        </w:tc>
        <w:tc>
          <w:tcPr>
            <w:tcW w:w="1189" w:type="dxa"/>
            <w:tcBorders>
              <w:top w:val="single" w:sz="4" w:space="0" w:color="auto"/>
              <w:left w:val="single" w:sz="4" w:space="0" w:color="auto"/>
              <w:bottom w:val="single" w:sz="4" w:space="0" w:color="auto"/>
              <w:right w:val="single" w:sz="4" w:space="0" w:color="auto"/>
            </w:tcBorders>
            <w:hideMark/>
          </w:tcPr>
          <w:p w:rsidR="001F178C" w:rsidRPr="002456A9" w:rsidRDefault="001F178C" w:rsidP="001F178C">
            <w:pPr>
              <w:pStyle w:val="Zkladntext"/>
              <w:jc w:val="center"/>
            </w:pPr>
            <w:r w:rsidRPr="002456A9">
              <w:t>2</w:t>
            </w:r>
          </w:p>
        </w:tc>
      </w:tr>
      <w:tr w:rsidR="001F178C" w:rsidRPr="002456A9" w:rsidTr="002B615B">
        <w:trPr>
          <w:trHeight w:val="144"/>
        </w:trPr>
        <w:tc>
          <w:tcPr>
            <w:tcW w:w="4596" w:type="dxa"/>
            <w:tcBorders>
              <w:top w:val="single" w:sz="4" w:space="0" w:color="auto"/>
              <w:left w:val="single" w:sz="4" w:space="0" w:color="auto"/>
              <w:bottom w:val="single" w:sz="4" w:space="0" w:color="auto"/>
              <w:right w:val="single" w:sz="4" w:space="0" w:color="auto"/>
            </w:tcBorders>
          </w:tcPr>
          <w:p w:rsidR="00784D80" w:rsidRDefault="00784D80" w:rsidP="00784D80">
            <w:pPr>
              <w:pStyle w:val="Zkladntext"/>
              <w:ind w:left="360"/>
            </w:pPr>
          </w:p>
          <w:p w:rsidR="001F178C" w:rsidRPr="002456A9" w:rsidRDefault="001F178C" w:rsidP="00F13F65">
            <w:pPr>
              <w:pStyle w:val="Zkladntext"/>
              <w:numPr>
                <w:ilvl w:val="0"/>
                <w:numId w:val="40"/>
              </w:numPr>
            </w:pPr>
            <w:r w:rsidRPr="002456A9">
              <w:t xml:space="preserve">zná význam spisové služby </w:t>
            </w:r>
          </w:p>
          <w:p w:rsidR="001F178C" w:rsidRPr="002456A9" w:rsidRDefault="001F178C" w:rsidP="00F13F65">
            <w:pPr>
              <w:pStyle w:val="Zkladntext"/>
              <w:numPr>
                <w:ilvl w:val="0"/>
                <w:numId w:val="40"/>
              </w:numPr>
            </w:pPr>
            <w:r w:rsidRPr="002456A9">
              <w:t>rozlišuje způsoby uložení různých druhů dokumentů a písemností</w:t>
            </w:r>
          </w:p>
          <w:p w:rsidR="001F178C" w:rsidRDefault="001F178C" w:rsidP="00F13F65">
            <w:pPr>
              <w:pStyle w:val="Zkladntext"/>
              <w:numPr>
                <w:ilvl w:val="0"/>
                <w:numId w:val="40"/>
              </w:numPr>
            </w:pPr>
            <w:r w:rsidRPr="002456A9">
              <w:t xml:space="preserve">umí označovat dokumenty dle zákona o archivnictví a spisové službě a jejich uložení do spisovny </w:t>
            </w:r>
          </w:p>
          <w:p w:rsidR="00784D80" w:rsidRPr="002456A9" w:rsidRDefault="00784D80" w:rsidP="00784D80">
            <w:pPr>
              <w:pStyle w:val="Zkladntext"/>
              <w:ind w:left="360"/>
            </w:pPr>
          </w:p>
        </w:tc>
        <w:tc>
          <w:tcPr>
            <w:tcW w:w="3479" w:type="dxa"/>
            <w:tcBorders>
              <w:top w:val="single" w:sz="4" w:space="0" w:color="auto"/>
              <w:left w:val="single" w:sz="4" w:space="0" w:color="auto"/>
              <w:bottom w:val="single" w:sz="4" w:space="0" w:color="auto"/>
              <w:right w:val="single" w:sz="4" w:space="0" w:color="auto"/>
            </w:tcBorders>
          </w:tcPr>
          <w:p w:rsidR="001F178C" w:rsidRPr="002456A9" w:rsidRDefault="001F178C" w:rsidP="00110D04">
            <w:pPr>
              <w:pStyle w:val="Zkladntext"/>
              <w:numPr>
                <w:ilvl w:val="0"/>
                <w:numId w:val="354"/>
              </w:numPr>
              <w:rPr>
                <w:b/>
              </w:rPr>
            </w:pPr>
            <w:r w:rsidRPr="002456A9">
              <w:rPr>
                <w:b/>
              </w:rPr>
              <w:t>Ukládání písemností</w:t>
            </w:r>
          </w:p>
          <w:p w:rsidR="001F178C" w:rsidRPr="002456A9" w:rsidRDefault="001F178C" w:rsidP="00F13F65">
            <w:pPr>
              <w:pStyle w:val="Zkladntext"/>
              <w:numPr>
                <w:ilvl w:val="0"/>
                <w:numId w:val="40"/>
              </w:numPr>
            </w:pPr>
            <w:r w:rsidRPr="002456A9">
              <w:t>spisová služba</w:t>
            </w:r>
          </w:p>
          <w:p w:rsidR="001F178C" w:rsidRPr="002456A9" w:rsidRDefault="001F178C" w:rsidP="00F13F65">
            <w:pPr>
              <w:pStyle w:val="Zkladntext"/>
              <w:numPr>
                <w:ilvl w:val="0"/>
                <w:numId w:val="40"/>
              </w:numPr>
              <w:rPr>
                <w:b/>
              </w:rPr>
            </w:pPr>
            <w:r w:rsidRPr="002456A9">
              <w:t>spisovna</w:t>
            </w:r>
          </w:p>
        </w:tc>
        <w:tc>
          <w:tcPr>
            <w:tcW w:w="1189" w:type="dxa"/>
            <w:tcBorders>
              <w:top w:val="single" w:sz="4" w:space="0" w:color="auto"/>
              <w:left w:val="single" w:sz="4" w:space="0" w:color="auto"/>
              <w:bottom w:val="single" w:sz="4" w:space="0" w:color="auto"/>
              <w:right w:val="single" w:sz="4" w:space="0" w:color="auto"/>
            </w:tcBorders>
          </w:tcPr>
          <w:p w:rsidR="001F178C" w:rsidRPr="002456A9" w:rsidRDefault="001F178C" w:rsidP="001F178C">
            <w:pPr>
              <w:pStyle w:val="Zkladntext"/>
              <w:jc w:val="center"/>
            </w:pPr>
            <w:r w:rsidRPr="002456A9">
              <w:t>3</w:t>
            </w:r>
          </w:p>
        </w:tc>
      </w:tr>
      <w:tr w:rsidR="001F178C" w:rsidRPr="002456A9" w:rsidTr="002B615B">
        <w:trPr>
          <w:trHeight w:val="144"/>
        </w:trPr>
        <w:tc>
          <w:tcPr>
            <w:tcW w:w="4596" w:type="dxa"/>
            <w:tcBorders>
              <w:top w:val="single" w:sz="4" w:space="0" w:color="auto"/>
              <w:left w:val="single" w:sz="4" w:space="0" w:color="auto"/>
              <w:bottom w:val="single" w:sz="4" w:space="0" w:color="auto"/>
              <w:right w:val="single" w:sz="4" w:space="0" w:color="auto"/>
            </w:tcBorders>
            <w:hideMark/>
          </w:tcPr>
          <w:p w:rsidR="00784D80" w:rsidRDefault="00784D80" w:rsidP="00784D80">
            <w:pPr>
              <w:pStyle w:val="Zkladntext"/>
              <w:ind w:left="360"/>
            </w:pPr>
          </w:p>
          <w:p w:rsidR="00784D80" w:rsidRDefault="00784D80" w:rsidP="00784D80">
            <w:pPr>
              <w:pStyle w:val="Zkladntext"/>
              <w:ind w:left="360"/>
            </w:pPr>
          </w:p>
          <w:p w:rsidR="001F178C" w:rsidRPr="002456A9" w:rsidRDefault="001F178C" w:rsidP="00F13F65">
            <w:pPr>
              <w:pStyle w:val="Zkladntext"/>
              <w:numPr>
                <w:ilvl w:val="0"/>
                <w:numId w:val="41"/>
              </w:numPr>
            </w:pPr>
            <w:r w:rsidRPr="002456A9">
              <w:t>zná pravidla normalizované úpravy dopisů podle normy 01 6910</w:t>
            </w:r>
          </w:p>
          <w:p w:rsidR="001F178C" w:rsidRPr="002456A9" w:rsidRDefault="001F178C" w:rsidP="00F13F65">
            <w:pPr>
              <w:pStyle w:val="Zkladntext"/>
              <w:numPr>
                <w:ilvl w:val="0"/>
                <w:numId w:val="41"/>
              </w:numPr>
            </w:pPr>
            <w:r w:rsidRPr="002456A9">
              <w:t>vypracuje adresy dle zadání</w:t>
            </w:r>
          </w:p>
          <w:p w:rsidR="001F178C" w:rsidRDefault="001F178C" w:rsidP="00F13F65">
            <w:pPr>
              <w:pStyle w:val="Zkladntext"/>
              <w:numPr>
                <w:ilvl w:val="0"/>
                <w:numId w:val="41"/>
              </w:numPr>
            </w:pPr>
            <w:r w:rsidRPr="002456A9">
              <w:lastRenderedPageBreak/>
              <w:t>zná význam odvolacích údajů a jejich použití včetně umístění v</w:t>
            </w:r>
            <w:r w:rsidR="00784D80">
              <w:t> </w:t>
            </w:r>
            <w:r w:rsidRPr="002456A9">
              <w:t>dokumentu</w:t>
            </w:r>
          </w:p>
          <w:p w:rsidR="00784D80" w:rsidRPr="002456A9" w:rsidRDefault="00784D80" w:rsidP="00784D80">
            <w:pPr>
              <w:pStyle w:val="Zkladntext"/>
              <w:ind w:left="360"/>
            </w:pPr>
          </w:p>
        </w:tc>
        <w:tc>
          <w:tcPr>
            <w:tcW w:w="3479" w:type="dxa"/>
            <w:tcBorders>
              <w:top w:val="single" w:sz="4" w:space="0" w:color="auto"/>
              <w:left w:val="single" w:sz="4" w:space="0" w:color="auto"/>
              <w:bottom w:val="single" w:sz="4" w:space="0" w:color="auto"/>
              <w:right w:val="single" w:sz="4" w:space="0" w:color="auto"/>
            </w:tcBorders>
            <w:hideMark/>
          </w:tcPr>
          <w:p w:rsidR="001F178C" w:rsidRPr="002456A9" w:rsidRDefault="001F178C" w:rsidP="00110D04">
            <w:pPr>
              <w:pStyle w:val="Zkladntext"/>
              <w:numPr>
                <w:ilvl w:val="0"/>
                <w:numId w:val="354"/>
              </w:numPr>
              <w:rPr>
                <w:b/>
              </w:rPr>
            </w:pPr>
            <w:r w:rsidRPr="002456A9">
              <w:rPr>
                <w:b/>
              </w:rPr>
              <w:lastRenderedPageBreak/>
              <w:t>Písemný styk a organizace písemného styku</w:t>
            </w:r>
          </w:p>
          <w:p w:rsidR="001F178C" w:rsidRPr="002456A9" w:rsidRDefault="001F178C" w:rsidP="00F13F65">
            <w:pPr>
              <w:pStyle w:val="Zkladntext"/>
              <w:numPr>
                <w:ilvl w:val="0"/>
                <w:numId w:val="41"/>
              </w:numPr>
            </w:pPr>
            <w:r w:rsidRPr="002456A9">
              <w:t xml:space="preserve">normalizovaná úprava písemností </w:t>
            </w:r>
          </w:p>
          <w:p w:rsidR="001F178C" w:rsidRPr="002456A9" w:rsidRDefault="001F178C" w:rsidP="00F13F65">
            <w:pPr>
              <w:pStyle w:val="Zkladntext"/>
              <w:numPr>
                <w:ilvl w:val="0"/>
                <w:numId w:val="41"/>
              </w:numPr>
            </w:pPr>
            <w:r w:rsidRPr="002456A9">
              <w:t>adresy</w:t>
            </w:r>
          </w:p>
          <w:p w:rsidR="001F178C" w:rsidRPr="002456A9" w:rsidRDefault="001F178C" w:rsidP="00F13F65">
            <w:pPr>
              <w:pStyle w:val="Zkladntext"/>
              <w:numPr>
                <w:ilvl w:val="0"/>
                <w:numId w:val="41"/>
              </w:numPr>
            </w:pPr>
            <w:r w:rsidRPr="002456A9">
              <w:t>odvolací údaje</w:t>
            </w:r>
          </w:p>
        </w:tc>
        <w:tc>
          <w:tcPr>
            <w:tcW w:w="1189" w:type="dxa"/>
            <w:tcBorders>
              <w:top w:val="single" w:sz="4" w:space="0" w:color="auto"/>
              <w:left w:val="single" w:sz="4" w:space="0" w:color="auto"/>
              <w:bottom w:val="single" w:sz="4" w:space="0" w:color="auto"/>
              <w:right w:val="single" w:sz="4" w:space="0" w:color="auto"/>
            </w:tcBorders>
            <w:hideMark/>
          </w:tcPr>
          <w:p w:rsidR="001F178C" w:rsidRPr="002456A9" w:rsidRDefault="001F178C" w:rsidP="001F178C">
            <w:pPr>
              <w:pStyle w:val="Zkladntext"/>
              <w:jc w:val="center"/>
            </w:pPr>
            <w:r w:rsidRPr="002456A9">
              <w:t>3</w:t>
            </w:r>
          </w:p>
        </w:tc>
      </w:tr>
      <w:tr w:rsidR="001F178C" w:rsidRPr="002456A9" w:rsidTr="002B615B">
        <w:trPr>
          <w:trHeight w:val="2039"/>
        </w:trPr>
        <w:tc>
          <w:tcPr>
            <w:tcW w:w="4596" w:type="dxa"/>
            <w:tcBorders>
              <w:top w:val="single" w:sz="4" w:space="0" w:color="auto"/>
              <w:left w:val="single" w:sz="4" w:space="0" w:color="auto"/>
              <w:bottom w:val="single" w:sz="4" w:space="0" w:color="auto"/>
              <w:right w:val="single" w:sz="4" w:space="0" w:color="auto"/>
            </w:tcBorders>
            <w:hideMark/>
          </w:tcPr>
          <w:p w:rsidR="00784D80" w:rsidRDefault="00784D80" w:rsidP="00784D80">
            <w:pPr>
              <w:pStyle w:val="Zkladntext"/>
              <w:ind w:left="360"/>
            </w:pPr>
          </w:p>
          <w:p w:rsidR="001F178C" w:rsidRPr="002456A9" w:rsidRDefault="001F178C" w:rsidP="00F13F65">
            <w:pPr>
              <w:pStyle w:val="Zkladntext"/>
              <w:numPr>
                <w:ilvl w:val="0"/>
                <w:numId w:val="42"/>
              </w:numPr>
            </w:pPr>
            <w:r w:rsidRPr="002456A9">
              <w:t xml:space="preserve">zpracuje směrnice, oběžníky, pokyny </w:t>
            </w:r>
          </w:p>
          <w:p w:rsidR="001F178C" w:rsidRPr="002456A9" w:rsidRDefault="001F178C" w:rsidP="00F13F65">
            <w:pPr>
              <w:pStyle w:val="Zkladntext"/>
              <w:numPr>
                <w:ilvl w:val="0"/>
                <w:numId w:val="42"/>
              </w:numPr>
            </w:pPr>
            <w:r w:rsidRPr="002456A9">
              <w:t>vyplní cestovní příkaz a vyhotoví zprávu z pracovní cesty</w:t>
            </w:r>
          </w:p>
          <w:p w:rsidR="001F178C" w:rsidRPr="002456A9" w:rsidRDefault="001F178C" w:rsidP="00F13F65">
            <w:pPr>
              <w:pStyle w:val="Zkladntext"/>
              <w:numPr>
                <w:ilvl w:val="0"/>
                <w:numId w:val="42"/>
              </w:numPr>
            </w:pPr>
            <w:r w:rsidRPr="002456A9">
              <w:t>stylizuje pozvánky na porady a jednání, vytvoří prezenční listiny</w:t>
            </w:r>
          </w:p>
          <w:p w:rsidR="001F178C" w:rsidRPr="002456A9" w:rsidRDefault="001F178C" w:rsidP="00F13F65">
            <w:pPr>
              <w:pStyle w:val="Zkladntext"/>
              <w:numPr>
                <w:ilvl w:val="0"/>
                <w:numId w:val="42"/>
              </w:numPr>
            </w:pPr>
            <w:r w:rsidRPr="002456A9">
              <w:t>vyhotoví zápisy z porad</w:t>
            </w:r>
          </w:p>
          <w:p w:rsidR="00784D80" w:rsidRDefault="001F178C" w:rsidP="00590435">
            <w:pPr>
              <w:pStyle w:val="Zkladntext"/>
              <w:numPr>
                <w:ilvl w:val="0"/>
                <w:numId w:val="42"/>
              </w:numPr>
            </w:pPr>
            <w:r w:rsidRPr="002456A9">
              <w:t xml:space="preserve">zpracuje vnitřní sdělení </w:t>
            </w:r>
          </w:p>
          <w:p w:rsidR="00784D80" w:rsidRPr="002456A9" w:rsidRDefault="00784D80" w:rsidP="00784D80">
            <w:pPr>
              <w:pStyle w:val="Zkladntext"/>
              <w:ind w:left="360"/>
            </w:pPr>
          </w:p>
        </w:tc>
        <w:tc>
          <w:tcPr>
            <w:tcW w:w="3479" w:type="dxa"/>
            <w:tcBorders>
              <w:top w:val="single" w:sz="4" w:space="0" w:color="auto"/>
              <w:left w:val="single" w:sz="4" w:space="0" w:color="auto"/>
              <w:bottom w:val="single" w:sz="4" w:space="0" w:color="auto"/>
              <w:right w:val="single" w:sz="4" w:space="0" w:color="auto"/>
            </w:tcBorders>
            <w:hideMark/>
          </w:tcPr>
          <w:p w:rsidR="001F178C" w:rsidRPr="002456A9" w:rsidRDefault="001F178C" w:rsidP="00110D04">
            <w:pPr>
              <w:pStyle w:val="Zkladntext"/>
              <w:numPr>
                <w:ilvl w:val="0"/>
                <w:numId w:val="354"/>
              </w:numPr>
              <w:rPr>
                <w:b/>
              </w:rPr>
            </w:pPr>
            <w:r w:rsidRPr="002456A9">
              <w:rPr>
                <w:b/>
              </w:rPr>
              <w:t>Vnitropodnikové písemnosti</w:t>
            </w:r>
          </w:p>
          <w:p w:rsidR="001F178C" w:rsidRPr="002456A9" w:rsidRDefault="001F178C" w:rsidP="00F13F65">
            <w:pPr>
              <w:pStyle w:val="Zkladntext"/>
              <w:numPr>
                <w:ilvl w:val="0"/>
                <w:numId w:val="42"/>
              </w:numPr>
            </w:pPr>
            <w:r w:rsidRPr="002456A9">
              <w:t>písemnosti při organizaci a řízení podniku</w:t>
            </w:r>
          </w:p>
          <w:p w:rsidR="001F178C" w:rsidRPr="002456A9" w:rsidRDefault="001F178C" w:rsidP="00F13F65">
            <w:pPr>
              <w:pStyle w:val="Zkladntext"/>
              <w:numPr>
                <w:ilvl w:val="0"/>
                <w:numId w:val="42"/>
              </w:numPr>
              <w:rPr>
                <w:b/>
              </w:rPr>
            </w:pPr>
            <w:r w:rsidRPr="002456A9">
              <w:t>písemnosti z pracovních cest</w:t>
            </w:r>
          </w:p>
          <w:p w:rsidR="001F178C" w:rsidRPr="002456A9" w:rsidRDefault="001F178C" w:rsidP="00F13F65">
            <w:pPr>
              <w:pStyle w:val="Zkladntext"/>
              <w:numPr>
                <w:ilvl w:val="0"/>
                <w:numId w:val="42"/>
              </w:numPr>
              <w:rPr>
                <w:b/>
              </w:rPr>
            </w:pPr>
            <w:r w:rsidRPr="002456A9">
              <w:t>organizace porad a jednání</w:t>
            </w:r>
          </w:p>
          <w:p w:rsidR="001F178C" w:rsidRPr="002456A9" w:rsidRDefault="001F178C" w:rsidP="00F13F65">
            <w:pPr>
              <w:pStyle w:val="Zkladntext"/>
              <w:numPr>
                <w:ilvl w:val="0"/>
                <w:numId w:val="42"/>
              </w:numPr>
              <w:rPr>
                <w:b/>
              </w:rPr>
            </w:pPr>
            <w:r w:rsidRPr="002456A9">
              <w:t xml:space="preserve">vnitřní sdělení </w:t>
            </w:r>
          </w:p>
        </w:tc>
        <w:tc>
          <w:tcPr>
            <w:tcW w:w="1189" w:type="dxa"/>
            <w:tcBorders>
              <w:top w:val="single" w:sz="4" w:space="0" w:color="auto"/>
              <w:left w:val="single" w:sz="4" w:space="0" w:color="auto"/>
              <w:bottom w:val="single" w:sz="4" w:space="0" w:color="auto"/>
              <w:right w:val="single" w:sz="4" w:space="0" w:color="auto"/>
            </w:tcBorders>
            <w:hideMark/>
          </w:tcPr>
          <w:p w:rsidR="001F178C" w:rsidRPr="002456A9" w:rsidRDefault="001F178C" w:rsidP="001F178C">
            <w:pPr>
              <w:pStyle w:val="Zkladntext"/>
              <w:jc w:val="center"/>
            </w:pPr>
            <w:r w:rsidRPr="002456A9">
              <w:t>6</w:t>
            </w:r>
          </w:p>
        </w:tc>
      </w:tr>
      <w:tr w:rsidR="001F178C" w:rsidRPr="002456A9" w:rsidTr="002B615B">
        <w:trPr>
          <w:trHeight w:val="1380"/>
        </w:trPr>
        <w:tc>
          <w:tcPr>
            <w:tcW w:w="4596" w:type="dxa"/>
            <w:tcBorders>
              <w:top w:val="single" w:sz="4" w:space="0" w:color="auto"/>
              <w:left w:val="single" w:sz="4" w:space="0" w:color="auto"/>
              <w:bottom w:val="single" w:sz="4" w:space="0" w:color="auto"/>
              <w:right w:val="single" w:sz="4" w:space="0" w:color="auto"/>
            </w:tcBorders>
            <w:hideMark/>
          </w:tcPr>
          <w:p w:rsidR="00784D80" w:rsidRDefault="00784D80" w:rsidP="00784D80">
            <w:pPr>
              <w:pStyle w:val="Zkladntext"/>
              <w:ind w:left="360"/>
            </w:pPr>
          </w:p>
          <w:p w:rsidR="001F178C" w:rsidRPr="002456A9" w:rsidRDefault="001F178C" w:rsidP="00F13F65">
            <w:pPr>
              <w:pStyle w:val="Zkladntext"/>
              <w:numPr>
                <w:ilvl w:val="0"/>
                <w:numId w:val="43"/>
              </w:numPr>
            </w:pPr>
            <w:r w:rsidRPr="002456A9">
              <w:t>vytvoří žádost o místo</w:t>
            </w:r>
          </w:p>
          <w:p w:rsidR="001F178C" w:rsidRPr="002456A9" w:rsidRDefault="001F178C" w:rsidP="00F13F65">
            <w:pPr>
              <w:pStyle w:val="Zkladntext"/>
              <w:numPr>
                <w:ilvl w:val="0"/>
                <w:numId w:val="43"/>
              </w:numPr>
            </w:pPr>
            <w:r w:rsidRPr="002456A9">
              <w:t>zpracuje životopis volnou i strukturovanou formou</w:t>
            </w:r>
          </w:p>
          <w:p w:rsidR="001F178C" w:rsidRPr="002456A9" w:rsidRDefault="001F178C" w:rsidP="00F13F65">
            <w:pPr>
              <w:pStyle w:val="Zkladntext"/>
              <w:numPr>
                <w:ilvl w:val="0"/>
                <w:numId w:val="43"/>
              </w:numPr>
            </w:pPr>
            <w:r w:rsidRPr="002456A9">
              <w:t>zná náležitosti pracovní smlouvy</w:t>
            </w:r>
          </w:p>
          <w:p w:rsidR="001F178C" w:rsidRPr="002456A9" w:rsidRDefault="001F178C" w:rsidP="00F13F65">
            <w:pPr>
              <w:pStyle w:val="Zkladntext"/>
              <w:numPr>
                <w:ilvl w:val="0"/>
                <w:numId w:val="43"/>
              </w:numPr>
            </w:pPr>
            <w:r w:rsidRPr="002456A9">
              <w:t>zpracuje různé druhy výpovědí</w:t>
            </w:r>
          </w:p>
          <w:p w:rsidR="001F178C" w:rsidRPr="002456A9" w:rsidRDefault="001F178C" w:rsidP="001F178C">
            <w:pPr>
              <w:pStyle w:val="Zkladntext"/>
            </w:pPr>
          </w:p>
        </w:tc>
        <w:tc>
          <w:tcPr>
            <w:tcW w:w="3479" w:type="dxa"/>
            <w:tcBorders>
              <w:top w:val="single" w:sz="4" w:space="0" w:color="auto"/>
              <w:left w:val="single" w:sz="4" w:space="0" w:color="auto"/>
              <w:bottom w:val="single" w:sz="4" w:space="0" w:color="auto"/>
              <w:right w:val="single" w:sz="4" w:space="0" w:color="auto"/>
            </w:tcBorders>
            <w:hideMark/>
          </w:tcPr>
          <w:p w:rsidR="001F178C" w:rsidRPr="002456A9" w:rsidRDefault="001F178C" w:rsidP="00110D04">
            <w:pPr>
              <w:pStyle w:val="Zkladntext"/>
              <w:numPr>
                <w:ilvl w:val="0"/>
                <w:numId w:val="354"/>
              </w:numPr>
              <w:rPr>
                <w:b/>
              </w:rPr>
            </w:pPr>
            <w:r w:rsidRPr="002456A9">
              <w:rPr>
                <w:b/>
              </w:rPr>
              <w:t>Personální písemnosti</w:t>
            </w:r>
          </w:p>
          <w:p w:rsidR="001F178C" w:rsidRPr="002456A9" w:rsidRDefault="001F178C" w:rsidP="00F13F65">
            <w:pPr>
              <w:pStyle w:val="Zkladntext"/>
              <w:numPr>
                <w:ilvl w:val="0"/>
                <w:numId w:val="43"/>
              </w:numPr>
            </w:pPr>
            <w:r w:rsidRPr="002456A9">
              <w:t>žádost o místo a motivační dopis</w:t>
            </w:r>
          </w:p>
          <w:p w:rsidR="001F178C" w:rsidRPr="002456A9" w:rsidRDefault="001F178C" w:rsidP="00F13F65">
            <w:pPr>
              <w:pStyle w:val="Zkladntext"/>
              <w:numPr>
                <w:ilvl w:val="0"/>
                <w:numId w:val="43"/>
              </w:numPr>
            </w:pPr>
            <w:r w:rsidRPr="002456A9">
              <w:t>životopis</w:t>
            </w:r>
          </w:p>
          <w:p w:rsidR="001F178C" w:rsidRPr="002456A9" w:rsidRDefault="001F178C" w:rsidP="00F13F65">
            <w:pPr>
              <w:pStyle w:val="Zkladntext"/>
              <w:numPr>
                <w:ilvl w:val="0"/>
                <w:numId w:val="43"/>
              </w:numPr>
            </w:pPr>
            <w:r w:rsidRPr="002456A9">
              <w:t>pracovní smlouva</w:t>
            </w:r>
          </w:p>
          <w:p w:rsidR="001F178C" w:rsidRPr="002456A9" w:rsidRDefault="001F178C" w:rsidP="00F13F65">
            <w:pPr>
              <w:pStyle w:val="Zkladntext"/>
              <w:numPr>
                <w:ilvl w:val="0"/>
                <w:numId w:val="43"/>
              </w:numPr>
            </w:pPr>
            <w:r w:rsidRPr="002456A9">
              <w:t>skončení pracovního poměru</w:t>
            </w:r>
          </w:p>
          <w:p w:rsidR="001F178C" w:rsidRDefault="001F178C" w:rsidP="00F13F65">
            <w:pPr>
              <w:pStyle w:val="Zkladntext"/>
              <w:numPr>
                <w:ilvl w:val="0"/>
                <w:numId w:val="43"/>
              </w:numPr>
            </w:pPr>
            <w:proofErr w:type="spellStart"/>
            <w:r w:rsidRPr="002456A9">
              <w:t>Europas</w:t>
            </w:r>
            <w:r w:rsidR="00784D80">
              <w:t>s</w:t>
            </w:r>
            <w:proofErr w:type="spellEnd"/>
          </w:p>
          <w:p w:rsidR="00784D80" w:rsidRPr="002456A9" w:rsidRDefault="00784D80" w:rsidP="00784D80">
            <w:pPr>
              <w:pStyle w:val="Zkladntext"/>
              <w:ind w:left="360"/>
            </w:pPr>
          </w:p>
        </w:tc>
        <w:tc>
          <w:tcPr>
            <w:tcW w:w="1189" w:type="dxa"/>
            <w:tcBorders>
              <w:top w:val="single" w:sz="4" w:space="0" w:color="auto"/>
              <w:left w:val="single" w:sz="4" w:space="0" w:color="auto"/>
              <w:bottom w:val="single" w:sz="4" w:space="0" w:color="auto"/>
              <w:right w:val="single" w:sz="4" w:space="0" w:color="auto"/>
            </w:tcBorders>
            <w:hideMark/>
          </w:tcPr>
          <w:p w:rsidR="001F178C" w:rsidRPr="002456A9" w:rsidRDefault="00784D80" w:rsidP="001F178C">
            <w:pPr>
              <w:pStyle w:val="Zkladntext"/>
              <w:jc w:val="center"/>
            </w:pPr>
            <w:r>
              <w:t>7</w:t>
            </w:r>
          </w:p>
        </w:tc>
      </w:tr>
      <w:tr w:rsidR="001F178C" w:rsidRPr="002456A9" w:rsidTr="002B615B">
        <w:trPr>
          <w:trHeight w:val="1257"/>
        </w:trPr>
        <w:tc>
          <w:tcPr>
            <w:tcW w:w="4596" w:type="dxa"/>
            <w:tcBorders>
              <w:top w:val="single" w:sz="4" w:space="0" w:color="auto"/>
              <w:left w:val="single" w:sz="4" w:space="0" w:color="auto"/>
              <w:bottom w:val="single" w:sz="4" w:space="0" w:color="auto"/>
              <w:right w:val="single" w:sz="4" w:space="0" w:color="auto"/>
            </w:tcBorders>
            <w:hideMark/>
          </w:tcPr>
          <w:p w:rsidR="00784D80" w:rsidRDefault="00784D80" w:rsidP="00784D80">
            <w:pPr>
              <w:pStyle w:val="Zkladntext"/>
              <w:ind w:left="360"/>
            </w:pPr>
          </w:p>
          <w:p w:rsidR="001F178C" w:rsidRPr="002456A9" w:rsidRDefault="001F178C" w:rsidP="00F13F65">
            <w:pPr>
              <w:pStyle w:val="Zkladntext"/>
              <w:numPr>
                <w:ilvl w:val="0"/>
                <w:numId w:val="43"/>
              </w:numPr>
            </w:pPr>
            <w:r w:rsidRPr="002456A9">
              <w:t>sestaví a napíše žádosti občanů organizacím</w:t>
            </w:r>
          </w:p>
          <w:p w:rsidR="001F178C" w:rsidRPr="002456A9" w:rsidRDefault="001F178C" w:rsidP="00F13F65">
            <w:pPr>
              <w:pStyle w:val="Zkladntext"/>
              <w:numPr>
                <w:ilvl w:val="0"/>
                <w:numId w:val="43"/>
              </w:numPr>
            </w:pPr>
            <w:r w:rsidRPr="002456A9">
              <w:t>stylizuje soukromý dopis formální a přátelský</w:t>
            </w:r>
          </w:p>
          <w:p w:rsidR="001F178C" w:rsidRDefault="001F178C" w:rsidP="00F13F65">
            <w:pPr>
              <w:pStyle w:val="Zkladntext"/>
              <w:numPr>
                <w:ilvl w:val="0"/>
                <w:numId w:val="43"/>
              </w:numPr>
            </w:pPr>
            <w:r w:rsidRPr="002456A9">
              <w:t>ovládá e-mailovou korespondenci</w:t>
            </w:r>
          </w:p>
          <w:p w:rsidR="00784D80" w:rsidRPr="002456A9" w:rsidRDefault="00784D80" w:rsidP="00784D80">
            <w:pPr>
              <w:pStyle w:val="Zkladntext"/>
              <w:ind w:left="360"/>
            </w:pPr>
          </w:p>
        </w:tc>
        <w:tc>
          <w:tcPr>
            <w:tcW w:w="3479" w:type="dxa"/>
            <w:tcBorders>
              <w:top w:val="single" w:sz="4" w:space="0" w:color="auto"/>
              <w:left w:val="single" w:sz="4" w:space="0" w:color="auto"/>
              <w:bottom w:val="single" w:sz="4" w:space="0" w:color="auto"/>
              <w:right w:val="single" w:sz="4" w:space="0" w:color="auto"/>
            </w:tcBorders>
            <w:hideMark/>
          </w:tcPr>
          <w:p w:rsidR="001F178C" w:rsidRPr="002456A9" w:rsidRDefault="001F178C" w:rsidP="00110D04">
            <w:pPr>
              <w:pStyle w:val="Zkladntext"/>
              <w:numPr>
                <w:ilvl w:val="0"/>
                <w:numId w:val="354"/>
              </w:numPr>
              <w:rPr>
                <w:b/>
              </w:rPr>
            </w:pPr>
            <w:r w:rsidRPr="002456A9">
              <w:rPr>
                <w:b/>
              </w:rPr>
              <w:t>Žádosti občanů</w:t>
            </w:r>
          </w:p>
          <w:p w:rsidR="001F178C" w:rsidRPr="002456A9" w:rsidRDefault="001F178C" w:rsidP="00F13F65">
            <w:pPr>
              <w:pStyle w:val="Zkladntext"/>
              <w:numPr>
                <w:ilvl w:val="0"/>
                <w:numId w:val="43"/>
              </w:numPr>
            </w:pPr>
            <w:r w:rsidRPr="002456A9">
              <w:t>dopisy občana organizaci</w:t>
            </w:r>
          </w:p>
          <w:p w:rsidR="001F178C" w:rsidRPr="002456A9" w:rsidRDefault="001F178C" w:rsidP="00F13F65">
            <w:pPr>
              <w:pStyle w:val="Zkladntext"/>
              <w:numPr>
                <w:ilvl w:val="0"/>
                <w:numId w:val="43"/>
              </w:numPr>
            </w:pPr>
            <w:r w:rsidRPr="002456A9">
              <w:t>soukromé dopisy občana formální a přátelské</w:t>
            </w:r>
          </w:p>
          <w:p w:rsidR="001F178C" w:rsidRPr="002456A9" w:rsidRDefault="001F178C" w:rsidP="00F13F65">
            <w:pPr>
              <w:pStyle w:val="Zkladntext"/>
              <w:numPr>
                <w:ilvl w:val="0"/>
                <w:numId w:val="43"/>
              </w:numPr>
            </w:pPr>
            <w:r w:rsidRPr="002456A9">
              <w:t>e-mailová korespondence</w:t>
            </w:r>
          </w:p>
        </w:tc>
        <w:tc>
          <w:tcPr>
            <w:tcW w:w="1189" w:type="dxa"/>
            <w:tcBorders>
              <w:top w:val="single" w:sz="4" w:space="0" w:color="auto"/>
              <w:left w:val="single" w:sz="4" w:space="0" w:color="auto"/>
              <w:bottom w:val="single" w:sz="4" w:space="0" w:color="auto"/>
              <w:right w:val="single" w:sz="4" w:space="0" w:color="auto"/>
            </w:tcBorders>
            <w:hideMark/>
          </w:tcPr>
          <w:p w:rsidR="001F178C" w:rsidRPr="002456A9" w:rsidRDefault="001F178C" w:rsidP="001F178C">
            <w:pPr>
              <w:pStyle w:val="Zkladntext"/>
              <w:jc w:val="center"/>
            </w:pPr>
            <w:r w:rsidRPr="002456A9">
              <w:t>3</w:t>
            </w:r>
          </w:p>
        </w:tc>
      </w:tr>
      <w:tr w:rsidR="001F178C" w:rsidRPr="002456A9" w:rsidTr="002B615B">
        <w:trPr>
          <w:trHeight w:val="1423"/>
        </w:trPr>
        <w:tc>
          <w:tcPr>
            <w:tcW w:w="4596" w:type="dxa"/>
            <w:tcBorders>
              <w:top w:val="single" w:sz="4" w:space="0" w:color="auto"/>
              <w:left w:val="single" w:sz="4" w:space="0" w:color="auto"/>
              <w:bottom w:val="single" w:sz="4" w:space="0" w:color="auto"/>
              <w:right w:val="single" w:sz="4" w:space="0" w:color="auto"/>
            </w:tcBorders>
            <w:hideMark/>
          </w:tcPr>
          <w:p w:rsidR="00784D80" w:rsidRDefault="00784D80" w:rsidP="00784D80">
            <w:pPr>
              <w:pStyle w:val="Zkladntext"/>
              <w:ind w:left="360"/>
            </w:pPr>
          </w:p>
          <w:p w:rsidR="00784D80" w:rsidRDefault="00784D80" w:rsidP="00784D80">
            <w:pPr>
              <w:pStyle w:val="Zkladntext"/>
              <w:ind w:left="360"/>
            </w:pPr>
          </w:p>
          <w:p w:rsidR="001F178C" w:rsidRPr="002456A9" w:rsidRDefault="00784D80" w:rsidP="00F13F65">
            <w:pPr>
              <w:pStyle w:val="Zkladntext"/>
              <w:numPr>
                <w:ilvl w:val="0"/>
                <w:numId w:val="43"/>
              </w:numPr>
            </w:pPr>
            <w:r>
              <w:t>s</w:t>
            </w:r>
            <w:r w:rsidR="001F178C" w:rsidRPr="002456A9">
              <w:t>estaví a napíše na počítači plnou moc, dlužní úpis, potvrzenku formou individuální stylizace</w:t>
            </w:r>
          </w:p>
          <w:p w:rsidR="001F178C" w:rsidRDefault="001F178C" w:rsidP="00F13F65">
            <w:pPr>
              <w:pStyle w:val="Zkladntext"/>
              <w:numPr>
                <w:ilvl w:val="0"/>
                <w:numId w:val="43"/>
              </w:numPr>
            </w:pPr>
            <w:r w:rsidRPr="002456A9">
              <w:t>je schopen udělit podnikovou procesní a obchodní plnou moc</w:t>
            </w:r>
          </w:p>
          <w:p w:rsidR="00784D80" w:rsidRPr="002456A9" w:rsidRDefault="00784D80" w:rsidP="00784D80">
            <w:pPr>
              <w:pStyle w:val="Zkladntext"/>
              <w:ind w:left="360"/>
            </w:pPr>
          </w:p>
        </w:tc>
        <w:tc>
          <w:tcPr>
            <w:tcW w:w="3479" w:type="dxa"/>
            <w:tcBorders>
              <w:top w:val="single" w:sz="4" w:space="0" w:color="auto"/>
              <w:left w:val="single" w:sz="4" w:space="0" w:color="auto"/>
              <w:bottom w:val="single" w:sz="4" w:space="0" w:color="auto"/>
              <w:right w:val="single" w:sz="4" w:space="0" w:color="auto"/>
            </w:tcBorders>
            <w:hideMark/>
          </w:tcPr>
          <w:p w:rsidR="001F178C" w:rsidRPr="00784D80" w:rsidRDefault="001F178C" w:rsidP="00110D04">
            <w:pPr>
              <w:pStyle w:val="Zkladntext"/>
              <w:numPr>
                <w:ilvl w:val="0"/>
                <w:numId w:val="354"/>
              </w:numPr>
              <w:rPr>
                <w:b/>
              </w:rPr>
            </w:pPr>
            <w:r w:rsidRPr="002456A9">
              <w:rPr>
                <w:b/>
              </w:rPr>
              <w:t>Jednoduché právní písemnosti</w:t>
            </w:r>
          </w:p>
          <w:p w:rsidR="001F178C" w:rsidRPr="002456A9" w:rsidRDefault="001F178C" w:rsidP="00F13F65">
            <w:pPr>
              <w:pStyle w:val="Zkladntext"/>
              <w:numPr>
                <w:ilvl w:val="0"/>
                <w:numId w:val="43"/>
              </w:numPr>
            </w:pPr>
            <w:r w:rsidRPr="002456A9">
              <w:t>dlužní úpis</w:t>
            </w:r>
          </w:p>
          <w:p w:rsidR="001F178C" w:rsidRPr="002456A9" w:rsidRDefault="001F178C" w:rsidP="00F13F65">
            <w:pPr>
              <w:pStyle w:val="Zkladntext"/>
              <w:numPr>
                <w:ilvl w:val="0"/>
                <w:numId w:val="43"/>
              </w:numPr>
            </w:pPr>
            <w:r w:rsidRPr="002456A9">
              <w:t>potvrzenka</w:t>
            </w:r>
          </w:p>
          <w:p w:rsidR="001F178C" w:rsidRPr="002456A9" w:rsidRDefault="001F178C" w:rsidP="00F13F65">
            <w:pPr>
              <w:pStyle w:val="Zkladntext"/>
              <w:numPr>
                <w:ilvl w:val="0"/>
                <w:numId w:val="43"/>
              </w:numPr>
            </w:pPr>
            <w:r w:rsidRPr="002456A9">
              <w:t>plná moc</w:t>
            </w:r>
          </w:p>
          <w:p w:rsidR="001F178C" w:rsidRPr="002456A9" w:rsidRDefault="001F178C" w:rsidP="00F13F65">
            <w:pPr>
              <w:pStyle w:val="Zkladntext"/>
              <w:numPr>
                <w:ilvl w:val="0"/>
                <w:numId w:val="43"/>
              </w:numPr>
            </w:pPr>
            <w:r w:rsidRPr="002456A9">
              <w:t>plná moc prokura</w:t>
            </w:r>
          </w:p>
        </w:tc>
        <w:tc>
          <w:tcPr>
            <w:tcW w:w="1189" w:type="dxa"/>
            <w:tcBorders>
              <w:top w:val="single" w:sz="4" w:space="0" w:color="auto"/>
              <w:left w:val="single" w:sz="4" w:space="0" w:color="auto"/>
              <w:bottom w:val="single" w:sz="4" w:space="0" w:color="auto"/>
              <w:right w:val="single" w:sz="4" w:space="0" w:color="auto"/>
            </w:tcBorders>
            <w:hideMark/>
          </w:tcPr>
          <w:p w:rsidR="001F178C" w:rsidRPr="002456A9" w:rsidRDefault="001F178C" w:rsidP="001F178C">
            <w:pPr>
              <w:pStyle w:val="Zkladntext"/>
              <w:jc w:val="center"/>
            </w:pPr>
            <w:r w:rsidRPr="002456A9">
              <w:t>4</w:t>
            </w:r>
          </w:p>
        </w:tc>
      </w:tr>
      <w:tr w:rsidR="001F178C" w:rsidRPr="002456A9" w:rsidTr="002B615B">
        <w:trPr>
          <w:trHeight w:val="1255"/>
        </w:trPr>
        <w:tc>
          <w:tcPr>
            <w:tcW w:w="4596" w:type="dxa"/>
            <w:tcBorders>
              <w:top w:val="single" w:sz="4" w:space="0" w:color="auto"/>
              <w:left w:val="single" w:sz="4" w:space="0" w:color="auto"/>
              <w:bottom w:val="single" w:sz="4" w:space="0" w:color="auto"/>
              <w:right w:val="single" w:sz="4" w:space="0" w:color="auto"/>
            </w:tcBorders>
            <w:hideMark/>
          </w:tcPr>
          <w:p w:rsidR="00784D80" w:rsidRDefault="00784D80" w:rsidP="00784D80">
            <w:pPr>
              <w:pStyle w:val="Zkladntext"/>
              <w:ind w:left="360"/>
            </w:pPr>
          </w:p>
          <w:p w:rsidR="001F178C" w:rsidRPr="002456A9" w:rsidRDefault="001F178C" w:rsidP="00F13F65">
            <w:pPr>
              <w:pStyle w:val="Zkladntext"/>
              <w:numPr>
                <w:ilvl w:val="0"/>
                <w:numId w:val="43"/>
              </w:numPr>
            </w:pPr>
            <w:r w:rsidRPr="002456A9">
              <w:t xml:space="preserve">stylizuje a napíše osobní dopisy </w:t>
            </w:r>
          </w:p>
        </w:tc>
        <w:tc>
          <w:tcPr>
            <w:tcW w:w="3479" w:type="dxa"/>
            <w:tcBorders>
              <w:top w:val="single" w:sz="4" w:space="0" w:color="auto"/>
              <w:left w:val="single" w:sz="4" w:space="0" w:color="auto"/>
              <w:bottom w:val="single" w:sz="4" w:space="0" w:color="auto"/>
              <w:right w:val="single" w:sz="4" w:space="0" w:color="auto"/>
            </w:tcBorders>
            <w:hideMark/>
          </w:tcPr>
          <w:p w:rsidR="001F178C" w:rsidRPr="002456A9" w:rsidRDefault="001F178C" w:rsidP="00110D04">
            <w:pPr>
              <w:pStyle w:val="Zkladntext"/>
              <w:numPr>
                <w:ilvl w:val="0"/>
                <w:numId w:val="354"/>
              </w:numPr>
              <w:rPr>
                <w:b/>
              </w:rPr>
            </w:pPr>
            <w:r w:rsidRPr="002456A9">
              <w:rPr>
                <w:b/>
              </w:rPr>
              <w:t>Osobní dopisy</w:t>
            </w:r>
          </w:p>
          <w:p w:rsidR="001F178C" w:rsidRPr="002456A9" w:rsidRDefault="001F178C" w:rsidP="00F13F65">
            <w:pPr>
              <w:pStyle w:val="Zkladntext"/>
              <w:numPr>
                <w:ilvl w:val="0"/>
                <w:numId w:val="43"/>
              </w:numPr>
            </w:pPr>
            <w:r w:rsidRPr="002456A9">
              <w:t>blahopřání, kondolence, doporučení, pozvánka</w:t>
            </w:r>
          </w:p>
          <w:p w:rsidR="001F178C" w:rsidRPr="002456A9" w:rsidRDefault="001F178C" w:rsidP="00F13F65">
            <w:pPr>
              <w:pStyle w:val="Zkladntext"/>
              <w:numPr>
                <w:ilvl w:val="0"/>
                <w:numId w:val="43"/>
              </w:numPr>
            </w:pPr>
            <w:r w:rsidRPr="002456A9">
              <w:t>poděkování, omluva neúčasti</w:t>
            </w:r>
          </w:p>
        </w:tc>
        <w:tc>
          <w:tcPr>
            <w:tcW w:w="1189" w:type="dxa"/>
            <w:tcBorders>
              <w:top w:val="single" w:sz="4" w:space="0" w:color="auto"/>
              <w:left w:val="single" w:sz="4" w:space="0" w:color="auto"/>
              <w:bottom w:val="single" w:sz="4" w:space="0" w:color="auto"/>
              <w:right w:val="single" w:sz="4" w:space="0" w:color="auto"/>
            </w:tcBorders>
            <w:hideMark/>
          </w:tcPr>
          <w:p w:rsidR="001F178C" w:rsidRPr="002456A9" w:rsidRDefault="001F178C" w:rsidP="001F178C">
            <w:pPr>
              <w:pStyle w:val="Zkladntext"/>
              <w:jc w:val="center"/>
            </w:pPr>
            <w:r w:rsidRPr="002456A9">
              <w:t>3</w:t>
            </w:r>
          </w:p>
        </w:tc>
      </w:tr>
      <w:tr w:rsidR="001F178C" w:rsidRPr="002456A9" w:rsidTr="002B615B">
        <w:trPr>
          <w:trHeight w:val="1047"/>
        </w:trPr>
        <w:tc>
          <w:tcPr>
            <w:tcW w:w="4596" w:type="dxa"/>
            <w:tcBorders>
              <w:top w:val="single" w:sz="4" w:space="0" w:color="auto"/>
              <w:left w:val="single" w:sz="4" w:space="0" w:color="auto"/>
              <w:bottom w:val="single" w:sz="4" w:space="0" w:color="auto"/>
              <w:right w:val="single" w:sz="4" w:space="0" w:color="auto"/>
            </w:tcBorders>
          </w:tcPr>
          <w:p w:rsidR="00784D80" w:rsidRDefault="00784D80" w:rsidP="00784D80">
            <w:pPr>
              <w:pStyle w:val="Zkladntext"/>
              <w:ind w:left="360"/>
            </w:pPr>
          </w:p>
          <w:p w:rsidR="001F178C" w:rsidRPr="002456A9" w:rsidRDefault="001F178C" w:rsidP="00F13F65">
            <w:pPr>
              <w:pStyle w:val="Zkladntext"/>
              <w:numPr>
                <w:ilvl w:val="0"/>
                <w:numId w:val="43"/>
              </w:numPr>
            </w:pPr>
            <w:r w:rsidRPr="002456A9">
              <w:t>dokáže založit a používat datovou schránku</w:t>
            </w:r>
          </w:p>
          <w:p w:rsidR="001F178C" w:rsidRPr="002456A9" w:rsidRDefault="001F178C" w:rsidP="00F13F65">
            <w:pPr>
              <w:pStyle w:val="Zkladntext"/>
              <w:numPr>
                <w:ilvl w:val="0"/>
                <w:numId w:val="43"/>
              </w:numPr>
            </w:pPr>
            <w:r w:rsidRPr="002456A9">
              <w:t>umí založit a použít digitální podpis</w:t>
            </w:r>
          </w:p>
          <w:p w:rsidR="001F178C" w:rsidRDefault="001F178C" w:rsidP="00F13F65">
            <w:pPr>
              <w:pStyle w:val="Zkladntext"/>
              <w:numPr>
                <w:ilvl w:val="0"/>
                <w:numId w:val="43"/>
              </w:numPr>
            </w:pPr>
            <w:r w:rsidRPr="002456A9">
              <w:t>ovládá e-mailovou korespondenci</w:t>
            </w:r>
          </w:p>
          <w:p w:rsidR="00784D80" w:rsidRPr="002456A9" w:rsidRDefault="00784D80" w:rsidP="00784D80">
            <w:pPr>
              <w:pStyle w:val="Zkladntext"/>
              <w:ind w:left="360"/>
            </w:pPr>
          </w:p>
        </w:tc>
        <w:tc>
          <w:tcPr>
            <w:tcW w:w="3479" w:type="dxa"/>
            <w:tcBorders>
              <w:top w:val="single" w:sz="4" w:space="0" w:color="auto"/>
              <w:left w:val="single" w:sz="4" w:space="0" w:color="auto"/>
              <w:bottom w:val="single" w:sz="4" w:space="0" w:color="auto"/>
              <w:right w:val="single" w:sz="4" w:space="0" w:color="auto"/>
            </w:tcBorders>
          </w:tcPr>
          <w:p w:rsidR="001F178C" w:rsidRPr="002456A9" w:rsidRDefault="001F178C" w:rsidP="00110D04">
            <w:pPr>
              <w:pStyle w:val="Zkladntext"/>
              <w:numPr>
                <w:ilvl w:val="0"/>
                <w:numId w:val="354"/>
              </w:numPr>
              <w:rPr>
                <w:b/>
              </w:rPr>
            </w:pPr>
            <w:r w:rsidRPr="002456A9">
              <w:rPr>
                <w:b/>
              </w:rPr>
              <w:t>Elektronická komunikace</w:t>
            </w:r>
          </w:p>
          <w:p w:rsidR="001F178C" w:rsidRPr="002456A9" w:rsidRDefault="001F178C" w:rsidP="00F13F65">
            <w:pPr>
              <w:pStyle w:val="Zkladntext"/>
              <w:numPr>
                <w:ilvl w:val="0"/>
                <w:numId w:val="43"/>
              </w:numPr>
            </w:pPr>
            <w:r w:rsidRPr="002456A9">
              <w:t>datová schránka</w:t>
            </w:r>
          </w:p>
          <w:p w:rsidR="001F178C" w:rsidRPr="002456A9" w:rsidRDefault="001F178C" w:rsidP="00F13F65">
            <w:pPr>
              <w:pStyle w:val="Zkladntext"/>
              <w:numPr>
                <w:ilvl w:val="0"/>
                <w:numId w:val="43"/>
              </w:numPr>
            </w:pPr>
            <w:r w:rsidRPr="002456A9">
              <w:t>digitální podpis</w:t>
            </w:r>
          </w:p>
          <w:p w:rsidR="001F178C" w:rsidRPr="002456A9" w:rsidRDefault="001F178C" w:rsidP="00F13F65">
            <w:pPr>
              <w:pStyle w:val="Zkladntext"/>
              <w:numPr>
                <w:ilvl w:val="0"/>
                <w:numId w:val="43"/>
              </w:numPr>
            </w:pPr>
            <w:r w:rsidRPr="002456A9">
              <w:t>e-mail</w:t>
            </w:r>
          </w:p>
        </w:tc>
        <w:tc>
          <w:tcPr>
            <w:tcW w:w="1189" w:type="dxa"/>
            <w:tcBorders>
              <w:top w:val="single" w:sz="4" w:space="0" w:color="auto"/>
              <w:left w:val="single" w:sz="4" w:space="0" w:color="auto"/>
              <w:bottom w:val="single" w:sz="4" w:space="0" w:color="auto"/>
              <w:right w:val="single" w:sz="4" w:space="0" w:color="auto"/>
            </w:tcBorders>
            <w:hideMark/>
          </w:tcPr>
          <w:p w:rsidR="001F178C" w:rsidRPr="002456A9" w:rsidRDefault="001F178C" w:rsidP="001F178C">
            <w:pPr>
              <w:pStyle w:val="Zkladntext"/>
              <w:jc w:val="center"/>
            </w:pPr>
            <w:r w:rsidRPr="002456A9">
              <w:t>4</w:t>
            </w:r>
          </w:p>
        </w:tc>
      </w:tr>
    </w:tbl>
    <w:p w:rsidR="00DE1945" w:rsidRPr="002456A9" w:rsidRDefault="00DE1945" w:rsidP="00335148">
      <w:pPr>
        <w:jc w:val="center"/>
      </w:pPr>
    </w:p>
    <w:p w:rsidR="001F178C" w:rsidRDefault="001F178C" w:rsidP="00335148">
      <w:pPr>
        <w:jc w:val="center"/>
      </w:pPr>
    </w:p>
    <w:p w:rsidR="00784D80" w:rsidRPr="002456A9" w:rsidRDefault="00784D80" w:rsidP="00335148">
      <w:pPr>
        <w:jc w:val="center"/>
      </w:pPr>
    </w:p>
    <w:p w:rsidR="001F178C" w:rsidRPr="002456A9" w:rsidRDefault="001F178C" w:rsidP="00335148">
      <w:pPr>
        <w:jc w:val="center"/>
      </w:pPr>
    </w:p>
    <w:p w:rsidR="00335148" w:rsidRPr="002456A9" w:rsidRDefault="00335148" w:rsidP="00335148">
      <w:pPr>
        <w:jc w:val="center"/>
      </w:pPr>
      <w:r w:rsidRPr="002456A9">
        <w:lastRenderedPageBreak/>
        <w:t>Učební osnova předmětu</w:t>
      </w:r>
    </w:p>
    <w:p w:rsidR="00335148" w:rsidRPr="002456A9" w:rsidRDefault="00335148" w:rsidP="00335148">
      <w:pPr>
        <w:jc w:val="center"/>
      </w:pPr>
    </w:p>
    <w:p w:rsidR="00335148" w:rsidRPr="002456A9" w:rsidRDefault="00335148" w:rsidP="00335148">
      <w:pPr>
        <w:jc w:val="center"/>
        <w:rPr>
          <w:b/>
          <w:sz w:val="28"/>
          <w:szCs w:val="28"/>
        </w:rPr>
      </w:pPr>
      <w:r w:rsidRPr="002456A9">
        <w:rPr>
          <w:b/>
          <w:sz w:val="28"/>
          <w:szCs w:val="28"/>
        </w:rPr>
        <w:t xml:space="preserve">EKONOMIKA A </w:t>
      </w:r>
      <w:r w:rsidR="00DE1945" w:rsidRPr="002456A9">
        <w:rPr>
          <w:b/>
          <w:sz w:val="28"/>
          <w:szCs w:val="28"/>
        </w:rPr>
        <w:t>PODNIKÁNÍ</w:t>
      </w:r>
    </w:p>
    <w:p w:rsidR="00335148" w:rsidRPr="002456A9" w:rsidRDefault="00335148" w:rsidP="00335148">
      <w:pPr>
        <w:jc w:val="center"/>
        <w:rPr>
          <w:b/>
        </w:rPr>
      </w:pPr>
    </w:p>
    <w:p w:rsidR="00335148" w:rsidRPr="002456A9" w:rsidRDefault="00335148" w:rsidP="00335148">
      <w:pPr>
        <w:rPr>
          <w:rFonts w:ascii="TimesNewRoman,Bold" w:hAnsi="TimesNewRoman,Bold" w:cs="TimesNewRoman,Bold"/>
          <w:bCs/>
          <w:color w:val="000000"/>
        </w:rPr>
      </w:pPr>
      <w:r w:rsidRPr="002456A9">
        <w:rPr>
          <w:rFonts w:ascii="TimesNewRoman,Bold" w:hAnsi="TimesNewRoman,Bold" w:cs="TimesNewRoman,Bold"/>
          <w:bCs/>
          <w:color w:val="000000"/>
        </w:rPr>
        <w:t>Název školy:</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t>Vyšší odborná škola a Střední zemědělská škola,</w:t>
      </w:r>
    </w:p>
    <w:p w:rsidR="00335148" w:rsidRPr="002456A9" w:rsidRDefault="00335148" w:rsidP="00335148">
      <w:pPr>
        <w:rPr>
          <w:rFonts w:ascii="TimesNewRoman,Bold" w:hAnsi="TimesNewRoman,Bold" w:cs="TimesNewRoman,Bold"/>
          <w:bCs/>
          <w:color w:val="000000"/>
        </w:rPr>
      </w:pPr>
      <w:r w:rsidRPr="002456A9">
        <w:rPr>
          <w:rFonts w:ascii="TimesNewRoman,Bold" w:hAnsi="TimesNewRoman,Bold" w:cs="TimesNewRoman,Bold"/>
          <w:bCs/>
          <w:color w:val="000000"/>
        </w:rPr>
        <w:t xml:space="preserve"> </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t>Tábor, Náměstí T.G. Masaryka 788</w:t>
      </w:r>
    </w:p>
    <w:p w:rsidR="00335148" w:rsidRPr="002456A9" w:rsidRDefault="00335148" w:rsidP="00335148">
      <w:r w:rsidRPr="002456A9">
        <w:t xml:space="preserve">Školní vzdělávací program:                                    </w:t>
      </w:r>
      <w:r w:rsidRPr="002456A9">
        <w:tab/>
        <w:t>Agropodnikání</w:t>
      </w:r>
    </w:p>
    <w:p w:rsidR="00335148" w:rsidRPr="002456A9" w:rsidRDefault="00335148" w:rsidP="00335148">
      <w:r w:rsidRPr="002456A9">
        <w:t xml:space="preserve">Celkový počet vyučovacích hodin za studium:  </w:t>
      </w:r>
      <w:r w:rsidRPr="002456A9">
        <w:tab/>
        <w:t>1</w:t>
      </w:r>
      <w:r w:rsidR="00DE1945" w:rsidRPr="002456A9">
        <w:t>22</w:t>
      </w:r>
      <w:r w:rsidRPr="002456A9">
        <w:t xml:space="preserve"> (</w:t>
      </w:r>
      <w:r w:rsidR="00DE1945" w:rsidRPr="002456A9">
        <w:t>4</w:t>
      </w:r>
      <w:r w:rsidRPr="002456A9">
        <w:t>)</w:t>
      </w:r>
    </w:p>
    <w:p w:rsidR="00335148" w:rsidRPr="002456A9" w:rsidRDefault="00335148" w:rsidP="00335148">
      <w:r w:rsidRPr="002456A9">
        <w:t xml:space="preserve">Forma vzdělání:                                                       </w:t>
      </w:r>
      <w:r w:rsidRPr="002456A9">
        <w:tab/>
        <w:t>denní</w:t>
      </w:r>
    </w:p>
    <w:p w:rsidR="00335148" w:rsidRPr="002456A9" w:rsidRDefault="00335148" w:rsidP="00335148">
      <w:r w:rsidRPr="002456A9">
        <w:t xml:space="preserve">Platnost od:                                                               </w:t>
      </w:r>
      <w:r w:rsidRPr="002456A9">
        <w:tab/>
        <w:t>1. 9. 20</w:t>
      </w:r>
      <w:r w:rsidR="00DE1945" w:rsidRPr="002456A9">
        <w:t>21</w:t>
      </w:r>
      <w:r w:rsidRPr="002456A9">
        <w:t xml:space="preserve"> počínaje 1. ročníkem  </w:t>
      </w:r>
    </w:p>
    <w:p w:rsidR="00335148" w:rsidRDefault="00335148" w:rsidP="00335148"/>
    <w:p w:rsidR="003C0ADE" w:rsidRPr="002456A9" w:rsidRDefault="003C0ADE" w:rsidP="00335148"/>
    <w:p w:rsidR="00335148" w:rsidRPr="002456A9" w:rsidRDefault="00DE1945" w:rsidP="00335148">
      <w:pPr>
        <w:rPr>
          <w:b/>
          <w:u w:val="single"/>
        </w:rPr>
      </w:pPr>
      <w:r w:rsidRPr="002456A9">
        <w:rPr>
          <w:b/>
          <w:u w:val="single"/>
        </w:rPr>
        <w:t>POJETÍ VYUČOVACÍHO PŘEDMĚTU</w:t>
      </w:r>
    </w:p>
    <w:p w:rsidR="003C0ADE" w:rsidRDefault="003C0ADE" w:rsidP="00335148">
      <w:pPr>
        <w:jc w:val="both"/>
        <w:rPr>
          <w:b/>
          <w:u w:val="single"/>
        </w:rPr>
      </w:pPr>
    </w:p>
    <w:p w:rsidR="003C0ADE" w:rsidRPr="002456A9" w:rsidRDefault="003C0ADE" w:rsidP="003C0ADE">
      <w:pPr>
        <w:jc w:val="both"/>
        <w:rPr>
          <w:b/>
          <w:u w:val="single"/>
        </w:rPr>
      </w:pPr>
      <w:r w:rsidRPr="002456A9">
        <w:rPr>
          <w:b/>
          <w:u w:val="single"/>
        </w:rPr>
        <w:t>Obecné cíle</w:t>
      </w:r>
    </w:p>
    <w:p w:rsidR="003C0ADE" w:rsidRPr="002456A9" w:rsidRDefault="003C0ADE" w:rsidP="003C0ADE">
      <w:pPr>
        <w:jc w:val="both"/>
      </w:pPr>
      <w:r w:rsidRPr="002456A9">
        <w:t>Obecným cílem předmětu je získání znalostí z oblasti ekonomické problematiky a práva. Žáci se seznámí se základními ekonomickými pojmy, podnikovou mikroekonomikou v prostředí tržního hospodářství, makroekonomikou národního hospodářství</w:t>
      </w:r>
      <w:r>
        <w:t>. Součástí výuky předmětu jsou i základní znalosti v oblasti marketingu a managementu. Žáci získají poznatky z  podnikatelských</w:t>
      </w:r>
      <w:r w:rsidRPr="002456A9">
        <w:t xml:space="preserve"> </w:t>
      </w:r>
      <w:r w:rsidR="0071458B">
        <w:t>aktivit</w:t>
      </w:r>
      <w:r w:rsidR="0071458B" w:rsidRPr="002456A9">
        <w:t xml:space="preserve"> </w:t>
      </w:r>
      <w:r w:rsidR="0071458B">
        <w:t>v rámci živnostenského podnikání</w:t>
      </w:r>
      <w:r>
        <w:t xml:space="preserve"> včetně znalostí z oblasti legislativy a práva</w:t>
      </w:r>
      <w:r w:rsidR="0071458B">
        <w:t xml:space="preserve">. </w:t>
      </w:r>
      <w:r w:rsidRPr="002456A9">
        <w:t>Tyto znalosti žáci využijí i v dalších ekonomicky zaměřených předmětech pro rozšíření ekonomických dovedností v teoretických a zejména praktických činnostech.</w:t>
      </w:r>
    </w:p>
    <w:p w:rsidR="003C0ADE" w:rsidRPr="002456A9" w:rsidRDefault="003C0ADE" w:rsidP="003C0ADE">
      <w:pPr>
        <w:jc w:val="both"/>
      </w:pPr>
    </w:p>
    <w:p w:rsidR="003C0ADE" w:rsidRPr="002456A9" w:rsidRDefault="003C0ADE" w:rsidP="003C0ADE">
      <w:pPr>
        <w:jc w:val="both"/>
        <w:rPr>
          <w:b/>
          <w:u w:val="single"/>
        </w:rPr>
      </w:pPr>
      <w:r w:rsidRPr="002456A9">
        <w:rPr>
          <w:b/>
          <w:u w:val="single"/>
        </w:rPr>
        <w:t>Směřování výuky v oblasti citů, postojů, hodnot a preferencí</w:t>
      </w:r>
    </w:p>
    <w:p w:rsidR="003C0ADE" w:rsidRPr="002456A9" w:rsidRDefault="003C0ADE" w:rsidP="003C0ADE">
      <w:pPr>
        <w:jc w:val="both"/>
      </w:pPr>
      <w:r w:rsidRPr="002456A9">
        <w:t xml:space="preserve">Vzdělávání směřuje k vytvoření schopnosti propojovat získané informace z ekonomické oblasti a uvědomovat si výsledky lidské činnosti. Umožňuje žákům pracovat s poznatky a tvořit řešení. Tímto je dán prostor pro jejich iniciativu a uplatnění ekonomického myšlení. </w:t>
      </w:r>
    </w:p>
    <w:p w:rsidR="003C0ADE" w:rsidRPr="002456A9" w:rsidRDefault="003C0ADE" w:rsidP="003C0ADE">
      <w:pPr>
        <w:jc w:val="both"/>
      </w:pPr>
    </w:p>
    <w:p w:rsidR="003C0ADE" w:rsidRPr="002456A9" w:rsidRDefault="003C0ADE" w:rsidP="003C0ADE">
      <w:pPr>
        <w:jc w:val="both"/>
        <w:rPr>
          <w:b/>
          <w:u w:val="single"/>
        </w:rPr>
      </w:pPr>
      <w:r w:rsidRPr="002456A9">
        <w:rPr>
          <w:b/>
          <w:u w:val="single"/>
        </w:rPr>
        <w:t>Charakteristika učiva</w:t>
      </w:r>
    </w:p>
    <w:p w:rsidR="003C0ADE" w:rsidRPr="002456A9" w:rsidRDefault="003C0ADE" w:rsidP="003C0ADE">
      <w:pPr>
        <w:jc w:val="both"/>
      </w:pPr>
      <w:r>
        <w:t xml:space="preserve">Učivo předmětu Ekonomika a </w:t>
      </w:r>
      <w:r w:rsidR="002B615B">
        <w:t>podnikání</w:t>
      </w:r>
      <w:r>
        <w:t xml:space="preserve"> je rozdělen do oblasti obecné ekonomie, </w:t>
      </w:r>
      <w:r w:rsidR="0071458B">
        <w:t xml:space="preserve">podnikání a práva, </w:t>
      </w:r>
      <w:r>
        <w:t>managementu, marketingu</w:t>
      </w:r>
      <w:r w:rsidR="0071458B">
        <w:t>. Obe</w:t>
      </w:r>
      <w:r>
        <w:t>cná ekonomie je rozdělena na část mikroekonomie a makroekonomie. Mikroekonomická část se zabývá vysvětlením základních</w:t>
      </w:r>
      <w:r w:rsidRPr="002456A9">
        <w:t xml:space="preserve"> ekonomických pojmů</w:t>
      </w:r>
      <w:r>
        <w:t xml:space="preserve">, </w:t>
      </w:r>
      <w:r w:rsidR="0071458B">
        <w:t>ve kterém</w:t>
      </w:r>
      <w:r w:rsidRPr="002456A9">
        <w:t xml:space="preserve"> žáci získají p</w:t>
      </w:r>
      <w:r>
        <w:t xml:space="preserve">řehled o ekonomickém názvosloví, seznámí se s tvorbou, </w:t>
      </w:r>
      <w:r w:rsidRPr="002456A9">
        <w:t xml:space="preserve">využitím statků a služeb při uspokojování lidských potřeb prostřednictvím jednotlivých fází hospodářského procesu. </w:t>
      </w:r>
      <w:r w:rsidRPr="00BD697F">
        <w:t>Součástí této oblasti je tržní ekonomika, kde se žáci naučí charakterizovat základní prvky a principy trhu, zaměří se na vztah nabídky a poptávky subjektů na jednotlivých trzích včetně tvorby ceny. Neméně důležitou součástí je i vhled do podnikové ekonomiky. Ta je  zaměřena na mzdovou problematiku</w:t>
      </w:r>
      <w:r>
        <w:t xml:space="preserve"> včetně postupu výpočtu mzdy</w:t>
      </w:r>
      <w:r w:rsidRPr="00BD697F">
        <w:t xml:space="preserve">, rozlišení jednotlivých druhů nákladů, použití kalkulačních metod, </w:t>
      </w:r>
      <w:r>
        <w:t>zjištění hospodářského výsledku a</w:t>
      </w:r>
      <w:r w:rsidRPr="00BD697F">
        <w:t xml:space="preserve">  výsledných ukazatelů hospodař</w:t>
      </w:r>
      <w:r>
        <w:t xml:space="preserve">ení. V makroekonomické části je </w:t>
      </w:r>
      <w:r w:rsidRPr="00BD697F">
        <w:t>vysvětlen</w:t>
      </w:r>
      <w:r>
        <w:t>a</w:t>
      </w:r>
      <w:r w:rsidRPr="00BD697F">
        <w:t xml:space="preserve"> </w:t>
      </w:r>
      <w:r>
        <w:t>charakteristika národního hospodářství</w:t>
      </w:r>
      <w:r w:rsidRPr="00BD697F">
        <w:t>,</w:t>
      </w:r>
      <w:r>
        <w:t xml:space="preserve"> vymezeny jednotlivé sektory a nastíněna hospodářská politika s jednotlivými cíli, subjekty a nástroji. Představeny jsou zde i jednotlivé makroekonomické ukazatele a jejich význam pro hodnocení vývoje národního hospodářství.</w:t>
      </w:r>
    </w:p>
    <w:p w:rsidR="003C0ADE" w:rsidRPr="002456A9" w:rsidRDefault="003C0ADE" w:rsidP="003C0ADE">
      <w:pPr>
        <w:jc w:val="both"/>
        <w:rPr>
          <w:b/>
        </w:rPr>
      </w:pPr>
      <w:r w:rsidRPr="002456A9">
        <w:t xml:space="preserve">V oblasti </w:t>
      </w:r>
      <w:r w:rsidR="0071458B">
        <w:t xml:space="preserve">podnikání a </w:t>
      </w:r>
      <w:r>
        <w:t>práva</w:t>
      </w:r>
      <w:r w:rsidRPr="002456A9">
        <w:t xml:space="preserve"> jsou žáci seznámeni s</w:t>
      </w:r>
      <w:r>
        <w:t xml:space="preserve">e základními právními pojmy, soustavou soudů, jednotlivými odvětvími práva (absolutní a relativní majetkové právo, rodinné právo, pracovní právo, správní právo, trestní právo) a právními normami (Občanský zákoník, Živnostenský zákon, Zákon o obchodních korporacích, Zákoník práce, atd.), </w:t>
      </w:r>
      <w:r w:rsidRPr="002456A9">
        <w:t xml:space="preserve">které jsou důležité z hlediska podnikání.  </w:t>
      </w:r>
    </w:p>
    <w:p w:rsidR="003C0ADE" w:rsidRDefault="003C0ADE" w:rsidP="003C0ADE">
      <w:pPr>
        <w:jc w:val="both"/>
        <w:rPr>
          <w:b/>
          <w:u w:val="single"/>
        </w:rPr>
      </w:pPr>
    </w:p>
    <w:p w:rsidR="0071458B" w:rsidRDefault="0071458B" w:rsidP="003C0ADE">
      <w:pPr>
        <w:jc w:val="both"/>
        <w:rPr>
          <w:b/>
          <w:u w:val="single"/>
        </w:rPr>
      </w:pPr>
    </w:p>
    <w:p w:rsidR="003C0ADE" w:rsidRPr="002456A9" w:rsidRDefault="003C0ADE" w:rsidP="003C0ADE">
      <w:pPr>
        <w:jc w:val="both"/>
        <w:rPr>
          <w:b/>
          <w:u w:val="single"/>
        </w:rPr>
      </w:pPr>
      <w:r w:rsidRPr="002456A9">
        <w:rPr>
          <w:b/>
          <w:u w:val="single"/>
        </w:rPr>
        <w:lastRenderedPageBreak/>
        <w:t>Strategie výuky</w:t>
      </w:r>
    </w:p>
    <w:p w:rsidR="003C0ADE" w:rsidRPr="002456A9" w:rsidRDefault="003C0ADE" w:rsidP="003C0ADE">
      <w:pPr>
        <w:jc w:val="both"/>
      </w:pPr>
      <w:r w:rsidRPr="002456A9">
        <w:t xml:space="preserve">Předmět je zařazen v učebním plánu do </w:t>
      </w:r>
      <w:smartTag w:uri="urn:schemas-microsoft-com:office:smarttags" w:element="metricconverter">
        <w:smartTagPr>
          <w:attr w:name="ProductID" w:val="3. a"/>
        </w:smartTagPr>
        <w:r w:rsidRPr="002456A9">
          <w:t>3. a</w:t>
        </w:r>
      </w:smartTag>
      <w:r w:rsidRPr="002456A9">
        <w:t xml:space="preserve"> 4. ročníku jako povinný. Je rozdělen do </w:t>
      </w:r>
      <w:r>
        <w:t>pěti te</w:t>
      </w:r>
      <w:r w:rsidRPr="002456A9">
        <w:t>matických celků, v jejichž rámci jsou vytvořena dílčí problémová témata. Základem výuky je uplatnění teoretických poznatků na praktických příkladech v oblasti ekonomické problematiky podniku v podmínkách tržního hospodářství včetně posouzení hospodaření státu jako celku, oblasti p</w:t>
      </w:r>
      <w:r>
        <w:t>odnikání.</w:t>
      </w:r>
      <w:r w:rsidR="0071458B">
        <w:t xml:space="preserve"> </w:t>
      </w:r>
      <w:r w:rsidRPr="002456A9">
        <w:t xml:space="preserve">Výuka je realizována formou teoretických hodin v rozsahu dvě hodiny týdně, </w:t>
      </w:r>
      <w:r w:rsidR="0071458B">
        <w:t>součástí výuky jsou i cvičení zaměřená na praktické využití získaných poznatků.</w:t>
      </w:r>
    </w:p>
    <w:p w:rsidR="003C0ADE" w:rsidRPr="002456A9" w:rsidRDefault="003C0ADE" w:rsidP="003C0ADE">
      <w:pPr>
        <w:jc w:val="both"/>
        <w:rPr>
          <w:b/>
        </w:rPr>
      </w:pPr>
    </w:p>
    <w:p w:rsidR="003C0ADE" w:rsidRPr="002456A9" w:rsidRDefault="003C0ADE" w:rsidP="003C0ADE">
      <w:pPr>
        <w:jc w:val="both"/>
        <w:rPr>
          <w:b/>
          <w:u w:val="single"/>
        </w:rPr>
      </w:pPr>
      <w:r w:rsidRPr="002456A9">
        <w:rPr>
          <w:b/>
          <w:u w:val="single"/>
        </w:rPr>
        <w:t>Hodnocení výsledků žáků</w:t>
      </w:r>
    </w:p>
    <w:p w:rsidR="003C0ADE" w:rsidRPr="002456A9" w:rsidRDefault="003C0ADE" w:rsidP="003C0ADE">
      <w:pPr>
        <w:jc w:val="both"/>
        <w:rPr>
          <w:b/>
        </w:rPr>
      </w:pPr>
      <w:r w:rsidRPr="002456A9">
        <w:t xml:space="preserve">Při hodnocení je kladen důraz na porozumění učivu, schopnosti poznatky aplikovat na konkrétní příklady a situace. Žáci jsou v průběhu studia předmětu hodnoceni dílčími testy zaměřenými na oblast teorie a současně je kladen důraz na její praktické uplatnění. </w:t>
      </w:r>
    </w:p>
    <w:p w:rsidR="003C0ADE" w:rsidRPr="002456A9" w:rsidRDefault="003C0ADE" w:rsidP="003C0ADE">
      <w:pPr>
        <w:jc w:val="both"/>
      </w:pPr>
      <w:r w:rsidRPr="002456A9">
        <w:t xml:space="preserve">Pro každý tematický celek jsou určeny dílčí písemné testy včetně testu závěrečného. </w:t>
      </w:r>
    </w:p>
    <w:p w:rsidR="003C0ADE" w:rsidRPr="002456A9" w:rsidRDefault="003C0ADE" w:rsidP="003C0ADE">
      <w:pPr>
        <w:jc w:val="both"/>
      </w:pPr>
      <w:r w:rsidRPr="002456A9">
        <w:t>Ústní prověřování znalostí je uskutečňováno formou otázek a diskuse k jednotlivým tématům.</w:t>
      </w:r>
    </w:p>
    <w:p w:rsidR="003C0ADE" w:rsidRPr="002456A9" w:rsidRDefault="003C0ADE" w:rsidP="003C0ADE">
      <w:pPr>
        <w:jc w:val="both"/>
      </w:pPr>
    </w:p>
    <w:p w:rsidR="003C0ADE" w:rsidRPr="002456A9" w:rsidRDefault="003C0ADE" w:rsidP="003C0ADE">
      <w:pPr>
        <w:jc w:val="both"/>
        <w:rPr>
          <w:b/>
          <w:u w:val="single"/>
        </w:rPr>
      </w:pPr>
      <w:r w:rsidRPr="002456A9">
        <w:rPr>
          <w:b/>
          <w:u w:val="single"/>
        </w:rPr>
        <w:t xml:space="preserve">Přínos předmětu k rozvoji klíčových kompetencí </w:t>
      </w:r>
    </w:p>
    <w:p w:rsidR="003C0ADE" w:rsidRPr="002456A9" w:rsidRDefault="003C0ADE" w:rsidP="003C0ADE">
      <w:pPr>
        <w:jc w:val="both"/>
      </w:pPr>
      <w:r w:rsidRPr="002456A9">
        <w:t>Po zvládnutí učiva z předmětu Ekonomika a podnikání má žák tyto kompetence:</w:t>
      </w:r>
    </w:p>
    <w:p w:rsidR="003C0ADE" w:rsidRPr="0071458B" w:rsidRDefault="003C0ADE" w:rsidP="00110D04">
      <w:pPr>
        <w:pStyle w:val="Odstavecseseznamem"/>
        <w:numPr>
          <w:ilvl w:val="0"/>
          <w:numId w:val="368"/>
        </w:numPr>
        <w:spacing w:line="240" w:lineRule="auto"/>
        <w:jc w:val="both"/>
        <w:rPr>
          <w:sz w:val="24"/>
          <w:szCs w:val="24"/>
        </w:rPr>
      </w:pPr>
      <w:r w:rsidRPr="0071458B">
        <w:rPr>
          <w:sz w:val="24"/>
          <w:szCs w:val="24"/>
        </w:rPr>
        <w:t>dokáže charakterizovat základní ekonomické pojmy a užívat je na praktických příkladech</w:t>
      </w:r>
      <w:r w:rsidR="0071458B" w:rsidRPr="0071458B">
        <w:rPr>
          <w:sz w:val="24"/>
          <w:szCs w:val="24"/>
        </w:rPr>
        <w:t>,</w:t>
      </w:r>
    </w:p>
    <w:p w:rsidR="003C0ADE" w:rsidRPr="0071458B" w:rsidRDefault="003C0ADE" w:rsidP="00110D04">
      <w:pPr>
        <w:pStyle w:val="Odstavecseseznamem"/>
        <w:numPr>
          <w:ilvl w:val="0"/>
          <w:numId w:val="368"/>
        </w:numPr>
        <w:spacing w:line="240" w:lineRule="auto"/>
        <w:jc w:val="both"/>
        <w:rPr>
          <w:sz w:val="24"/>
          <w:szCs w:val="24"/>
        </w:rPr>
      </w:pPr>
      <w:r w:rsidRPr="0071458B">
        <w:rPr>
          <w:sz w:val="24"/>
          <w:szCs w:val="24"/>
        </w:rPr>
        <w:t>vysvětlí význam práce pro uspokojování lidských potřeb</w:t>
      </w:r>
      <w:r w:rsidR="0071458B" w:rsidRPr="0071458B">
        <w:rPr>
          <w:sz w:val="24"/>
          <w:szCs w:val="24"/>
        </w:rPr>
        <w:t>,</w:t>
      </w:r>
    </w:p>
    <w:p w:rsidR="003C0ADE" w:rsidRPr="0071458B" w:rsidRDefault="003C0ADE" w:rsidP="00110D04">
      <w:pPr>
        <w:pStyle w:val="Odstavecseseznamem"/>
        <w:numPr>
          <w:ilvl w:val="0"/>
          <w:numId w:val="368"/>
        </w:numPr>
        <w:spacing w:line="240" w:lineRule="auto"/>
        <w:jc w:val="both"/>
        <w:rPr>
          <w:sz w:val="24"/>
          <w:szCs w:val="24"/>
        </w:rPr>
      </w:pPr>
      <w:r w:rsidRPr="0071458B">
        <w:rPr>
          <w:sz w:val="24"/>
          <w:szCs w:val="24"/>
        </w:rPr>
        <w:t>popíše průběh hospodářského procesu při tvorbě a využívání produktů</w:t>
      </w:r>
      <w:r w:rsidR="0071458B" w:rsidRPr="0071458B">
        <w:rPr>
          <w:sz w:val="24"/>
          <w:szCs w:val="24"/>
        </w:rPr>
        <w:t>,</w:t>
      </w:r>
      <w:r w:rsidRPr="0071458B">
        <w:rPr>
          <w:sz w:val="24"/>
          <w:szCs w:val="24"/>
        </w:rPr>
        <w:t xml:space="preserve"> </w:t>
      </w:r>
    </w:p>
    <w:p w:rsidR="003C0ADE" w:rsidRPr="0071458B" w:rsidRDefault="003C0ADE" w:rsidP="00110D04">
      <w:pPr>
        <w:pStyle w:val="Odstavecseseznamem"/>
        <w:numPr>
          <w:ilvl w:val="0"/>
          <w:numId w:val="368"/>
        </w:numPr>
        <w:spacing w:line="240" w:lineRule="auto"/>
        <w:jc w:val="both"/>
        <w:rPr>
          <w:sz w:val="24"/>
          <w:szCs w:val="24"/>
        </w:rPr>
      </w:pPr>
      <w:r w:rsidRPr="0071458B">
        <w:rPr>
          <w:sz w:val="24"/>
          <w:szCs w:val="24"/>
        </w:rPr>
        <w:t>ovládá základní principy fungování tržního mechanismu</w:t>
      </w:r>
      <w:r w:rsidR="0071458B" w:rsidRPr="0071458B">
        <w:rPr>
          <w:sz w:val="24"/>
          <w:szCs w:val="24"/>
        </w:rPr>
        <w:t>,</w:t>
      </w:r>
    </w:p>
    <w:p w:rsidR="003C0ADE" w:rsidRPr="0071458B" w:rsidRDefault="003C0ADE" w:rsidP="00110D04">
      <w:pPr>
        <w:pStyle w:val="Odstavecseseznamem"/>
        <w:numPr>
          <w:ilvl w:val="0"/>
          <w:numId w:val="368"/>
        </w:numPr>
        <w:spacing w:line="240" w:lineRule="auto"/>
        <w:jc w:val="both"/>
        <w:rPr>
          <w:sz w:val="24"/>
          <w:szCs w:val="24"/>
        </w:rPr>
      </w:pPr>
      <w:r w:rsidRPr="0071458B">
        <w:rPr>
          <w:sz w:val="24"/>
          <w:szCs w:val="24"/>
        </w:rPr>
        <w:t xml:space="preserve">orientuje se v problematice podnikové ekonomiky včetně posouzení úrovně dosažených </w:t>
      </w:r>
    </w:p>
    <w:p w:rsidR="003C0ADE" w:rsidRPr="0071458B" w:rsidRDefault="003C0ADE" w:rsidP="00110D04">
      <w:pPr>
        <w:pStyle w:val="Odstavecseseznamem"/>
        <w:numPr>
          <w:ilvl w:val="0"/>
          <w:numId w:val="368"/>
        </w:numPr>
        <w:spacing w:line="240" w:lineRule="auto"/>
        <w:jc w:val="both"/>
        <w:rPr>
          <w:sz w:val="24"/>
          <w:szCs w:val="24"/>
        </w:rPr>
      </w:pPr>
      <w:r w:rsidRPr="0071458B">
        <w:rPr>
          <w:sz w:val="24"/>
          <w:szCs w:val="24"/>
        </w:rPr>
        <w:t>výsledků hospodaření</w:t>
      </w:r>
      <w:r w:rsidR="0071458B" w:rsidRPr="0071458B">
        <w:rPr>
          <w:sz w:val="24"/>
          <w:szCs w:val="24"/>
        </w:rPr>
        <w:t>,</w:t>
      </w:r>
    </w:p>
    <w:p w:rsidR="003C0ADE" w:rsidRPr="0071458B" w:rsidRDefault="003C0ADE" w:rsidP="00110D04">
      <w:pPr>
        <w:pStyle w:val="Odstavecseseznamem"/>
        <w:numPr>
          <w:ilvl w:val="0"/>
          <w:numId w:val="368"/>
        </w:numPr>
        <w:spacing w:line="240" w:lineRule="auto"/>
        <w:jc w:val="both"/>
        <w:rPr>
          <w:sz w:val="24"/>
          <w:szCs w:val="24"/>
        </w:rPr>
      </w:pPr>
      <w:r w:rsidRPr="0071458B">
        <w:rPr>
          <w:sz w:val="24"/>
          <w:szCs w:val="24"/>
        </w:rPr>
        <w:t>charakterizuje úroveň národního hospodářství pomocí makroekonomických ukazatelů</w:t>
      </w:r>
      <w:r w:rsidR="0071458B" w:rsidRPr="0071458B">
        <w:rPr>
          <w:sz w:val="24"/>
          <w:szCs w:val="24"/>
        </w:rPr>
        <w:t>,</w:t>
      </w:r>
    </w:p>
    <w:p w:rsidR="003C0ADE" w:rsidRPr="0071458B" w:rsidRDefault="003C0ADE" w:rsidP="00110D04">
      <w:pPr>
        <w:pStyle w:val="Odstavecseseznamem"/>
        <w:numPr>
          <w:ilvl w:val="0"/>
          <w:numId w:val="368"/>
        </w:numPr>
        <w:spacing w:line="240" w:lineRule="auto"/>
        <w:jc w:val="both"/>
        <w:rPr>
          <w:sz w:val="24"/>
          <w:szCs w:val="24"/>
        </w:rPr>
      </w:pPr>
      <w:r w:rsidRPr="0071458B">
        <w:rPr>
          <w:sz w:val="24"/>
          <w:szCs w:val="24"/>
        </w:rPr>
        <w:t>popíše základní fáze řídícího procesu a příslušné manažerské dovednosti</w:t>
      </w:r>
      <w:r w:rsidR="0071458B" w:rsidRPr="0071458B">
        <w:rPr>
          <w:sz w:val="24"/>
          <w:szCs w:val="24"/>
        </w:rPr>
        <w:t>,</w:t>
      </w:r>
    </w:p>
    <w:p w:rsidR="003C0ADE" w:rsidRPr="0071458B" w:rsidRDefault="003C0ADE" w:rsidP="00110D04">
      <w:pPr>
        <w:pStyle w:val="Odstavecseseznamem"/>
        <w:numPr>
          <w:ilvl w:val="0"/>
          <w:numId w:val="368"/>
        </w:numPr>
        <w:spacing w:line="240" w:lineRule="auto"/>
        <w:jc w:val="both"/>
        <w:rPr>
          <w:sz w:val="24"/>
          <w:szCs w:val="24"/>
        </w:rPr>
      </w:pPr>
      <w:r w:rsidRPr="0071458B">
        <w:rPr>
          <w:sz w:val="24"/>
          <w:szCs w:val="24"/>
        </w:rPr>
        <w:t>vysvětlí přínos marketingových činností pro zvýšení úspěšnosti podniku na trhu</w:t>
      </w:r>
      <w:r w:rsidR="0071458B" w:rsidRPr="0071458B">
        <w:rPr>
          <w:sz w:val="24"/>
          <w:szCs w:val="24"/>
        </w:rPr>
        <w:t>,</w:t>
      </w:r>
    </w:p>
    <w:p w:rsidR="003C0ADE" w:rsidRPr="0071458B" w:rsidRDefault="003C0ADE" w:rsidP="00110D04">
      <w:pPr>
        <w:pStyle w:val="Odstavecseseznamem"/>
        <w:numPr>
          <w:ilvl w:val="0"/>
          <w:numId w:val="368"/>
        </w:numPr>
        <w:spacing w:line="240" w:lineRule="auto"/>
        <w:jc w:val="both"/>
        <w:rPr>
          <w:sz w:val="24"/>
          <w:szCs w:val="24"/>
        </w:rPr>
      </w:pPr>
      <w:r w:rsidRPr="0071458B">
        <w:rPr>
          <w:sz w:val="24"/>
          <w:szCs w:val="24"/>
        </w:rPr>
        <w:t>dokáže vysvětlit základní právní pojmy, orientuje se v hierarchii Právního řádu ČR</w:t>
      </w:r>
      <w:r w:rsidR="0071458B" w:rsidRPr="0071458B">
        <w:rPr>
          <w:sz w:val="24"/>
          <w:szCs w:val="24"/>
        </w:rPr>
        <w:t>,</w:t>
      </w:r>
    </w:p>
    <w:p w:rsidR="003C0ADE" w:rsidRPr="0071458B" w:rsidRDefault="003C0ADE" w:rsidP="00110D04">
      <w:pPr>
        <w:pStyle w:val="Odstavecseseznamem"/>
        <w:numPr>
          <w:ilvl w:val="0"/>
          <w:numId w:val="368"/>
        </w:numPr>
        <w:spacing w:line="240" w:lineRule="auto"/>
        <w:jc w:val="both"/>
        <w:rPr>
          <w:sz w:val="24"/>
          <w:szCs w:val="24"/>
        </w:rPr>
      </w:pPr>
      <w:r w:rsidRPr="0071458B">
        <w:rPr>
          <w:sz w:val="24"/>
          <w:szCs w:val="24"/>
        </w:rPr>
        <w:t>dokáže vymezit základní odvětví práva</w:t>
      </w:r>
      <w:r w:rsidR="0071458B" w:rsidRPr="0071458B">
        <w:rPr>
          <w:sz w:val="24"/>
          <w:szCs w:val="24"/>
        </w:rPr>
        <w:t>,</w:t>
      </w:r>
    </w:p>
    <w:p w:rsidR="003C0ADE" w:rsidRPr="0071458B" w:rsidRDefault="003C0ADE" w:rsidP="00110D04">
      <w:pPr>
        <w:pStyle w:val="Odstavecseseznamem"/>
        <w:numPr>
          <w:ilvl w:val="0"/>
          <w:numId w:val="368"/>
        </w:numPr>
        <w:spacing w:line="240" w:lineRule="auto"/>
        <w:jc w:val="both"/>
        <w:rPr>
          <w:sz w:val="24"/>
          <w:szCs w:val="24"/>
        </w:rPr>
      </w:pPr>
      <w:r w:rsidRPr="0071458B">
        <w:rPr>
          <w:sz w:val="24"/>
          <w:szCs w:val="24"/>
        </w:rPr>
        <w:t>umí pracovat s právními normami</w:t>
      </w:r>
      <w:r w:rsidR="0071458B" w:rsidRPr="0071458B">
        <w:rPr>
          <w:sz w:val="24"/>
          <w:szCs w:val="24"/>
        </w:rPr>
        <w:t>,</w:t>
      </w:r>
    </w:p>
    <w:p w:rsidR="003C0ADE" w:rsidRDefault="003C0ADE" w:rsidP="00110D04">
      <w:pPr>
        <w:pStyle w:val="Odstavecseseznamem"/>
        <w:numPr>
          <w:ilvl w:val="0"/>
          <w:numId w:val="368"/>
        </w:numPr>
        <w:spacing w:line="240" w:lineRule="auto"/>
        <w:jc w:val="both"/>
      </w:pPr>
      <w:r w:rsidRPr="0071458B">
        <w:rPr>
          <w:sz w:val="24"/>
          <w:szCs w:val="24"/>
        </w:rPr>
        <w:t xml:space="preserve">dokáže vysvětlit principy vzniku, zániku a přeměn společnosti/firmy, rozlišuje různé typy </w:t>
      </w:r>
      <w:r w:rsidR="0071458B" w:rsidRPr="0071458B">
        <w:rPr>
          <w:sz w:val="24"/>
          <w:szCs w:val="24"/>
        </w:rPr>
        <w:t xml:space="preserve"> </w:t>
      </w:r>
      <w:r w:rsidRPr="0071458B">
        <w:rPr>
          <w:sz w:val="24"/>
          <w:szCs w:val="24"/>
        </w:rPr>
        <w:t>podnikání a společností</w:t>
      </w:r>
      <w:r w:rsidR="0071458B">
        <w:t>.</w:t>
      </w:r>
    </w:p>
    <w:p w:rsidR="003C0ADE" w:rsidRPr="002456A9" w:rsidRDefault="003C0ADE" w:rsidP="003C0ADE">
      <w:pPr>
        <w:jc w:val="both"/>
      </w:pPr>
    </w:p>
    <w:p w:rsidR="003C0ADE" w:rsidRPr="002456A9" w:rsidRDefault="003C0ADE" w:rsidP="003C0ADE">
      <w:pPr>
        <w:jc w:val="both"/>
        <w:rPr>
          <w:b/>
          <w:u w:val="single"/>
        </w:rPr>
      </w:pPr>
      <w:r w:rsidRPr="002456A9">
        <w:rPr>
          <w:b/>
          <w:u w:val="single"/>
        </w:rPr>
        <w:t xml:space="preserve">Mezipředmětové vztahy </w:t>
      </w:r>
    </w:p>
    <w:p w:rsidR="003C0ADE" w:rsidRPr="002456A9" w:rsidRDefault="003C0ADE" w:rsidP="003C0ADE">
      <w:pPr>
        <w:jc w:val="both"/>
      </w:pPr>
      <w:r w:rsidRPr="002456A9">
        <w:t xml:space="preserve">Předmět využívá poznatky z Účetnictví a daní, </w:t>
      </w:r>
      <w:r w:rsidR="002E334F">
        <w:t>Matematiky, V</w:t>
      </w:r>
      <w:r w:rsidRPr="002456A9">
        <w:t>ýpočetní techniky. Je základem pro praktickou výuku ekonomicky orientovaných témat. Slouží pro ekonomické činnosti v rámci dalších odborných předmětů, např. Pěstování rostlin, Chov zvířat a veterinářství, Zemědělská technika a chov hospodářských zvířat.</w:t>
      </w:r>
    </w:p>
    <w:p w:rsidR="003C0ADE" w:rsidRPr="002456A9" w:rsidRDefault="003C0ADE" w:rsidP="003C0ADE">
      <w:pPr>
        <w:jc w:val="both"/>
        <w:rPr>
          <w:b/>
          <w:u w:val="single"/>
        </w:rPr>
      </w:pPr>
    </w:p>
    <w:p w:rsidR="003C0ADE" w:rsidRPr="002456A9" w:rsidRDefault="003C0ADE" w:rsidP="003C0ADE">
      <w:pPr>
        <w:jc w:val="both"/>
        <w:rPr>
          <w:b/>
          <w:u w:val="single"/>
        </w:rPr>
      </w:pPr>
      <w:r w:rsidRPr="002456A9">
        <w:rPr>
          <w:b/>
          <w:u w:val="single"/>
        </w:rPr>
        <w:t xml:space="preserve">Realizace průřezových témat </w:t>
      </w:r>
    </w:p>
    <w:p w:rsidR="003C0ADE" w:rsidRPr="002456A9" w:rsidRDefault="003C0ADE" w:rsidP="003C0ADE">
      <w:pPr>
        <w:jc w:val="both"/>
      </w:pPr>
      <w:r w:rsidRPr="002456A9">
        <w:t xml:space="preserve">Předmět Ekonomika je zařazen do tématu </w:t>
      </w:r>
      <w:r w:rsidRPr="002456A9">
        <w:rPr>
          <w:u w:val="single"/>
        </w:rPr>
        <w:t>Člověk a svět práce</w:t>
      </w:r>
      <w:r w:rsidRPr="002456A9">
        <w:t xml:space="preserve">. Umožňuje žákům získávat základní ekonomické poznatky z oblasti výroby, pracovních činností a jejich výsledků. Žáky motivuje k jejich zařazení do světa práce a získání informací o jejich profesních příležitostech.  </w:t>
      </w:r>
    </w:p>
    <w:p w:rsidR="003C0ADE" w:rsidRPr="002456A9" w:rsidRDefault="003C0ADE" w:rsidP="003C0ADE"/>
    <w:p w:rsidR="003C0ADE" w:rsidRPr="002456A9" w:rsidRDefault="003C0ADE" w:rsidP="003C0ADE"/>
    <w:p w:rsidR="003C0ADE" w:rsidRPr="002456A9" w:rsidRDefault="003C0ADE" w:rsidP="003C0ADE">
      <w:pPr>
        <w:rPr>
          <w:b/>
          <w:u w:val="single"/>
        </w:rPr>
      </w:pPr>
      <w:r w:rsidRPr="002456A9">
        <w:rPr>
          <w:b/>
          <w:u w:val="single"/>
        </w:rPr>
        <w:t>ROZPIS  UČIVA A  VÝSLEDKŮ VZDĚLÁVÁNÍ:</w:t>
      </w:r>
    </w:p>
    <w:p w:rsidR="003C0ADE" w:rsidRPr="002456A9" w:rsidRDefault="003C0ADE" w:rsidP="003C0ADE"/>
    <w:tbl>
      <w:tblPr>
        <w:tblW w:w="9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1"/>
        <w:gridCol w:w="3435"/>
        <w:gridCol w:w="1176"/>
      </w:tblGrid>
      <w:tr w:rsidR="003C0ADE" w:rsidRPr="002456A9" w:rsidTr="003C0ADE">
        <w:tc>
          <w:tcPr>
            <w:tcW w:w="4611" w:type="dxa"/>
            <w:shd w:val="clear" w:color="auto" w:fill="auto"/>
          </w:tcPr>
          <w:p w:rsidR="003C0ADE" w:rsidRPr="002456A9" w:rsidRDefault="003C0ADE" w:rsidP="003C0ADE">
            <w:pPr>
              <w:rPr>
                <w:rFonts w:eastAsia="Calibri"/>
                <w:b/>
              </w:rPr>
            </w:pPr>
            <w:r w:rsidRPr="002456A9">
              <w:rPr>
                <w:rFonts w:eastAsia="Calibri"/>
                <w:b/>
              </w:rPr>
              <w:t>Výsledky vzdělávání</w:t>
            </w:r>
          </w:p>
        </w:tc>
        <w:tc>
          <w:tcPr>
            <w:tcW w:w="3435" w:type="dxa"/>
            <w:shd w:val="clear" w:color="auto" w:fill="auto"/>
          </w:tcPr>
          <w:p w:rsidR="003C0ADE" w:rsidRPr="002456A9" w:rsidRDefault="003C0ADE" w:rsidP="003C0ADE">
            <w:pPr>
              <w:rPr>
                <w:rFonts w:eastAsia="Calibri"/>
                <w:b/>
              </w:rPr>
            </w:pPr>
            <w:r w:rsidRPr="002456A9">
              <w:rPr>
                <w:rFonts w:eastAsia="Calibri"/>
                <w:b/>
              </w:rPr>
              <w:t>Učivo</w:t>
            </w:r>
          </w:p>
        </w:tc>
        <w:tc>
          <w:tcPr>
            <w:tcW w:w="1176" w:type="dxa"/>
            <w:shd w:val="clear" w:color="auto" w:fill="auto"/>
          </w:tcPr>
          <w:p w:rsidR="003C0ADE" w:rsidRPr="002456A9" w:rsidRDefault="003C0ADE" w:rsidP="003C0ADE">
            <w:pPr>
              <w:jc w:val="center"/>
              <w:rPr>
                <w:rFonts w:eastAsia="Calibri"/>
                <w:b/>
              </w:rPr>
            </w:pPr>
            <w:r w:rsidRPr="002456A9">
              <w:rPr>
                <w:rFonts w:eastAsia="Calibri"/>
                <w:b/>
              </w:rPr>
              <w:t>Poč. hod.</w:t>
            </w:r>
          </w:p>
        </w:tc>
      </w:tr>
      <w:tr w:rsidR="003C0ADE" w:rsidRPr="002456A9" w:rsidTr="003C0ADE">
        <w:tc>
          <w:tcPr>
            <w:tcW w:w="4611" w:type="dxa"/>
            <w:shd w:val="clear" w:color="auto" w:fill="auto"/>
          </w:tcPr>
          <w:p w:rsidR="003C0ADE" w:rsidRPr="002E334F" w:rsidRDefault="003C0ADE" w:rsidP="002E334F">
            <w:pPr>
              <w:rPr>
                <w:rFonts w:eastAsia="Calibri"/>
                <w:b/>
              </w:rPr>
            </w:pPr>
            <w:r w:rsidRPr="002E334F">
              <w:rPr>
                <w:rFonts w:eastAsia="Calibri"/>
                <w:b/>
              </w:rPr>
              <w:t>Žák:</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vysvětlí význam ekonomie a ekonomiky</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charakterizuje ekonomické systémy</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lastRenderedPageBreak/>
              <w:t>vymezí lidské potřeby a způsoby jejich</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uspokojování</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charakterizuje pojmy práce, půda, kapitál, informace</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charakterizuje výrobu, výrobní proces a výrobní podmínky</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 xml:space="preserve">stanoví průběh hospodářského procesu a   </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vysvětlí obsah jednotlivých částí</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orientuje se v základní mzdové legislativě, umí charakterizovat úkolovou, časovou, podílovou a smíšenou mzdu</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charakterizuje pojem hrubá mzda, umí vypočítat čistou mzdu</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 xml:space="preserve">uvede znaky tržní ekonomiky, dokáže vymezit trhy dle jednotlivých hledisek, vyjmenuje a charakterizuje jednotlivé subjekty trhu </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charakterizuje pojem nabídka, vyjmenuje a charakterizuje druhy nabídky a faktory, které nabídku ovlivňují</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charakterizuje pojem poptávka, vyjmenuje a charakterizuje druhy poptávky a faktory, které poptávku ovlivňují</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chápe fungování tržního mechanismu (vznik rovnovážné ceny, převis nabídky, převis poptávky), zná techniky tvorby ceny</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vysvětlí rozdíl mezi cenovou a necenovou konkurencí</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vysvětlí základní principy dokonalé konkurence</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vysvětlí základní znaky nedokonalé konkurence, uvede jejich formy a charakteristiku</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charakterizuje pojem náklady, zná jednotlivé druhy nákladů</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umí sestavit obecný kalkulační vzorec, umí použít jednotlivé kalkulační metody (jednoduchá výroba, kalkulace používané v zemědělství)</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 xml:space="preserve">charakterizuje výnosy, uvede jejich členění </w:t>
            </w:r>
          </w:p>
          <w:p w:rsidR="003C0ADE" w:rsidRPr="002E334F" w:rsidRDefault="002E334F" w:rsidP="002E334F">
            <w:pPr>
              <w:rPr>
                <w:rFonts w:eastAsia="Calibri"/>
              </w:rPr>
            </w:pPr>
            <w:r>
              <w:rPr>
                <w:rFonts w:eastAsia="Calibri"/>
              </w:rPr>
              <w:t xml:space="preserve">      </w:t>
            </w:r>
            <w:r w:rsidR="003C0ADE" w:rsidRPr="002E334F">
              <w:rPr>
                <w:rFonts w:eastAsia="Calibri"/>
              </w:rPr>
              <w:t>spočítá výsledek hospodaření</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umí vysvětlit pojmy hrubá produkce, tržní produkce, výsledná produkce, vlastní produkce, čistá produkce, meziprodukt, konečný produkt, naturální nevýrobní spotřeba</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lastRenderedPageBreak/>
              <w:t>chápe význam rozborových činností, umí vysvětlit pojem finanční zdraví podniku, vyjmenuje a vypočítá ukazatele rentability, aktivity, likvidity, produktivity práce, náročnosti</w:t>
            </w:r>
          </w:p>
          <w:p w:rsidR="003C0ADE" w:rsidRDefault="002E334F" w:rsidP="002E334F">
            <w:pPr>
              <w:rPr>
                <w:rFonts w:eastAsia="Calibri"/>
              </w:rPr>
            </w:pPr>
            <w:r>
              <w:rPr>
                <w:rFonts w:eastAsia="Calibri"/>
                <w:noProof/>
              </w:rPr>
              <mc:AlternateContent>
                <mc:Choice Requires="wps">
                  <w:drawing>
                    <wp:anchor distT="0" distB="0" distL="114300" distR="114300" simplePos="0" relativeHeight="251693056" behindDoc="0" locked="0" layoutInCell="1" allowOverlap="1">
                      <wp:simplePos x="0" y="0"/>
                      <wp:positionH relativeFrom="column">
                        <wp:posOffset>-76200</wp:posOffset>
                      </wp:positionH>
                      <wp:positionV relativeFrom="paragraph">
                        <wp:posOffset>84455</wp:posOffset>
                      </wp:positionV>
                      <wp:extent cx="5848350" cy="28575"/>
                      <wp:effectExtent l="0" t="0" r="19050" b="28575"/>
                      <wp:wrapNone/>
                      <wp:docPr id="33" name="Přímá spojnice 33"/>
                      <wp:cNvGraphicFramePr/>
                      <a:graphic xmlns:a="http://schemas.openxmlformats.org/drawingml/2006/main">
                        <a:graphicData uri="http://schemas.microsoft.com/office/word/2010/wordprocessingShape">
                          <wps:wsp>
                            <wps:cNvCnPr/>
                            <wps:spPr>
                              <a:xfrm>
                                <a:off x="0" y="0"/>
                                <a:ext cx="58483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42D03E" id="Přímá spojnice 33"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6pt,6.65pt" to="454.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" strokecolor="black [3200]" strokeweight=".5pt">
                      <v:stroke joinstyle="miter"/>
                    </v:line>
                  </w:pict>
                </mc:Fallback>
              </mc:AlternateContent>
            </w:r>
          </w:p>
          <w:p w:rsidR="002E334F" w:rsidRPr="002E334F" w:rsidRDefault="002E334F" w:rsidP="002E334F">
            <w:pPr>
              <w:rPr>
                <w:rFonts w:eastAsia="Calibri"/>
              </w:rPr>
            </w:pP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vysvětlí pojem právo, právní stát, uvede příklady právní ochrany a právních vztahů</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popíše soustavu soudů v ČR, činnost policie, soudů, advokacie a notářství</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vysvětlí, kdy je člověk způsobilý k právním úkonům a má trestní zodpovědnost</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popíše závazky vyplývající z běžných smluv, na příkladu ukáže možné důsledky vyplývající z neznalosti smlouvy, vyjmenuje časté smlouvy pojmenované a nepojmenované, zná podstatné náležitosti a další možná ujednání smluv, vypracuje konkrétní smlouvu dle předlohy</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zná nároky oprávněné osoby z chybného plnění, dovede hájit své spotřebitelské zájmy, dokáže vymezit rozsah odpovědnosti za škodu v občanském právu, ví, jak postupovat při odškodnění</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umí vymezit rozsah působnosti občanského práva</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charakterizuje vlastnické právo, rozliší formy spoluvlastnictví na příkladech, zná meze výkonu vlastnického práva</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definuje manželství, ví jak vzniká a zaniká, zná práva a povinnosti manželů</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popíše práva a povinnosti mezi dětmi a rodiči</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uvede oblast působnosti pracovního práva</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zná způsoby vzniku pracovního poměru</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popíše, co má obsahovat pracovní smlouva</w:t>
            </w:r>
          </w:p>
          <w:p w:rsidR="00110D04" w:rsidRDefault="00110D04" w:rsidP="00110D04">
            <w:pPr>
              <w:rPr>
                <w:rFonts w:eastAsia="Calibri"/>
              </w:rPr>
            </w:pPr>
            <w:r>
              <w:rPr>
                <w:rFonts w:eastAsia="Calibri"/>
              </w:rPr>
              <w:t>-     </w:t>
            </w:r>
            <w:r w:rsidR="003C0ADE" w:rsidRPr="00110D04">
              <w:rPr>
                <w:rFonts w:eastAsia="Calibri"/>
              </w:rPr>
              <w:t xml:space="preserve">rozlišuje způsoby ukončení pracovního </w:t>
            </w:r>
            <w:r>
              <w:rPr>
                <w:rFonts w:eastAsia="Calibri"/>
              </w:rPr>
              <w:t xml:space="preserve">  </w:t>
            </w:r>
          </w:p>
          <w:p w:rsidR="003C0ADE" w:rsidRPr="00110D04" w:rsidRDefault="00110D04" w:rsidP="00110D04">
            <w:pPr>
              <w:rPr>
                <w:rFonts w:eastAsia="Calibri"/>
              </w:rPr>
            </w:pPr>
            <w:r>
              <w:rPr>
                <w:rFonts w:eastAsia="Calibri"/>
              </w:rPr>
              <w:t xml:space="preserve">       </w:t>
            </w:r>
            <w:r w:rsidR="003C0ADE" w:rsidRPr="00110D04">
              <w:rPr>
                <w:rFonts w:eastAsia="Calibri"/>
              </w:rPr>
              <w:t>poměru</w:t>
            </w:r>
          </w:p>
          <w:p w:rsidR="00110D04" w:rsidRDefault="00110D04" w:rsidP="00110D04">
            <w:pPr>
              <w:rPr>
                <w:rFonts w:eastAsia="Calibri"/>
              </w:rPr>
            </w:pPr>
            <w:r>
              <w:rPr>
                <w:rFonts w:eastAsia="Calibri"/>
              </w:rPr>
              <w:t>-     </w:t>
            </w:r>
            <w:r w:rsidR="003C0ADE" w:rsidRPr="00110D04">
              <w:rPr>
                <w:rFonts w:eastAsia="Calibri"/>
              </w:rPr>
              <w:t xml:space="preserve">vysvětlí práva a povinnosti zaměstnance </w:t>
            </w:r>
          </w:p>
          <w:p w:rsidR="003C0ADE" w:rsidRPr="00110D04" w:rsidRDefault="00110D04" w:rsidP="00110D04">
            <w:pPr>
              <w:rPr>
                <w:rFonts w:eastAsia="Calibri"/>
              </w:rPr>
            </w:pPr>
            <w:r>
              <w:rPr>
                <w:rFonts w:eastAsia="Calibri"/>
              </w:rPr>
              <w:t xml:space="preserve">       </w:t>
            </w:r>
            <w:r w:rsidR="003C0ADE" w:rsidRPr="00110D04">
              <w:rPr>
                <w:rFonts w:eastAsia="Calibri"/>
              </w:rPr>
              <w:t>a zaměstnavatele</w:t>
            </w:r>
          </w:p>
          <w:p w:rsidR="003C0ADE" w:rsidRPr="00110D04" w:rsidRDefault="00110D04" w:rsidP="00110D04">
            <w:pPr>
              <w:rPr>
                <w:rFonts w:eastAsia="Calibri"/>
              </w:rPr>
            </w:pPr>
            <w:r>
              <w:rPr>
                <w:rFonts w:eastAsia="Calibri"/>
              </w:rPr>
              <w:t>-     </w:t>
            </w:r>
            <w:r w:rsidR="003C0ADE" w:rsidRPr="00110D04">
              <w:rPr>
                <w:rFonts w:eastAsia="Calibri"/>
              </w:rPr>
              <w:t>zná práva účastníků správního řízení</w:t>
            </w:r>
          </w:p>
          <w:p w:rsidR="003C0ADE" w:rsidRPr="00110D04" w:rsidRDefault="00110D04" w:rsidP="00110D04">
            <w:pPr>
              <w:rPr>
                <w:rFonts w:eastAsia="Calibri"/>
              </w:rPr>
            </w:pPr>
            <w:r>
              <w:rPr>
                <w:rFonts w:eastAsia="Calibri"/>
              </w:rPr>
              <w:t>-     </w:t>
            </w:r>
            <w:r w:rsidR="003C0ADE" w:rsidRPr="00110D04">
              <w:rPr>
                <w:rFonts w:eastAsia="Calibri"/>
              </w:rPr>
              <w:t>umí objasnit postup správního orgánu</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 xml:space="preserve">ví, jak správní řízení probíhá </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lastRenderedPageBreak/>
              <w:t>vysvětlí postavení trestního práva s systému právních odvětví</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ví, jaké jednání je trestným činem, zná druhy trestů</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vyjmenuje orgány a vymezí jejich pravomoci</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objasní postupy vhodného jednání, stane-li se obětí nebo svědkem šikany, lichvy, korupce, násilí nebo vydírání</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charakterizuje pojem živnost, uvede druhy živnosti a překážky provozování živnosti</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charakterizuje, jak lze provozovat živnost prostřednictvím odpovědného zástupce či při úmrtí podnikatele</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definuje pojem živnostenské oprávnění, zná podmínky ohlášení živnosti, vzniku a zániku živnostenského oprávnění</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dokáže vyjmenovat povinnosti podnikatele</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charakterizuje pojem provozovna a uvede podmínky, které jsou ze zákona kladeny na provozovnu</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vytvoří jednoduchý podnikatelský plán a zakladatelský rozpočet</w:t>
            </w:r>
          </w:p>
          <w:p w:rsidR="003C0ADE" w:rsidRPr="002E334F" w:rsidRDefault="003C0ADE" w:rsidP="002E334F">
            <w:pPr>
              <w:rPr>
                <w:rFonts w:eastAsia="Calibri"/>
              </w:rPr>
            </w:pP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vyjmenuje jednotlivé druhy obchodních korporací</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definuje fyzické a právnické osoby, vysvětlí pojmy právní osobnost, svéprávnost, prokura, obchodní tajemství</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uvede a charakterizuje fáze zakládání a ukončení společnosti</w:t>
            </w:r>
          </w:p>
          <w:p w:rsidR="003C0ADE" w:rsidRPr="002E334F" w:rsidRDefault="003C0ADE" w:rsidP="002E334F">
            <w:pPr>
              <w:rPr>
                <w:rFonts w:eastAsia="Calibri"/>
              </w:rPr>
            </w:pP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charakterizuje jednotlivé obchodní spolčenosti a družstva (založení, orgány, základní kapitál, zisk)</w:t>
            </w:r>
          </w:p>
        </w:tc>
        <w:tc>
          <w:tcPr>
            <w:tcW w:w="3435" w:type="dxa"/>
            <w:shd w:val="clear" w:color="auto" w:fill="auto"/>
          </w:tcPr>
          <w:p w:rsidR="002E334F" w:rsidRPr="002E334F" w:rsidRDefault="003C0ADE" w:rsidP="002E334F">
            <w:pPr>
              <w:rPr>
                <w:rFonts w:eastAsia="Calibri"/>
                <w:b/>
              </w:rPr>
            </w:pPr>
            <w:r w:rsidRPr="002E334F">
              <w:rPr>
                <w:rFonts w:eastAsia="Calibri"/>
                <w:b/>
              </w:rPr>
              <w:lastRenderedPageBreak/>
              <w:t>1. Základní ekonomické pojmy</w:t>
            </w:r>
          </w:p>
          <w:p w:rsidR="003C0ADE" w:rsidRPr="002E334F" w:rsidRDefault="003C0ADE" w:rsidP="002E334F">
            <w:pPr>
              <w:rPr>
                <w:rFonts w:eastAsia="Calibri"/>
              </w:rPr>
            </w:pPr>
            <w:r w:rsidRPr="002E334F">
              <w:rPr>
                <w:rFonts w:eastAsia="Calibri"/>
              </w:rPr>
              <w:t xml:space="preserve">- </w:t>
            </w:r>
            <w:r w:rsidR="002E334F">
              <w:rPr>
                <w:rFonts w:eastAsia="Calibri"/>
              </w:rPr>
              <w:t xml:space="preserve">   </w:t>
            </w:r>
            <w:r w:rsidRPr="002E334F">
              <w:rPr>
                <w:rFonts w:eastAsia="Calibri"/>
              </w:rPr>
              <w:t>ekonomie, ekonomika</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ekonomické systémy</w:t>
            </w:r>
          </w:p>
          <w:p w:rsidR="002E334F" w:rsidRPr="002E334F" w:rsidRDefault="003C0ADE" w:rsidP="00110D04">
            <w:pPr>
              <w:pStyle w:val="Odstavecseseznamem"/>
              <w:numPr>
                <w:ilvl w:val="0"/>
                <w:numId w:val="369"/>
              </w:numPr>
              <w:spacing w:line="240" w:lineRule="auto"/>
              <w:ind w:left="360"/>
              <w:rPr>
                <w:sz w:val="24"/>
                <w:szCs w:val="24"/>
              </w:rPr>
            </w:pPr>
            <w:r w:rsidRPr="002E334F">
              <w:rPr>
                <w:sz w:val="24"/>
                <w:szCs w:val="24"/>
              </w:rPr>
              <w:lastRenderedPageBreak/>
              <w:t xml:space="preserve">lidské potřeby, statky, služby, </w:t>
            </w:r>
            <w:r w:rsidR="002E334F" w:rsidRPr="002E334F">
              <w:rPr>
                <w:sz w:val="24"/>
                <w:szCs w:val="24"/>
              </w:rPr>
              <w:t xml:space="preserve"> </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životní úroveň</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výrobní faktory</w:t>
            </w:r>
          </w:p>
          <w:p w:rsidR="003C0ADE" w:rsidRPr="002E334F" w:rsidRDefault="003C0ADE" w:rsidP="002E334F">
            <w:pPr>
              <w:pStyle w:val="Odstavecseseznamem"/>
              <w:spacing w:line="240" w:lineRule="auto"/>
              <w:ind w:left="360"/>
              <w:rPr>
                <w:sz w:val="24"/>
                <w:szCs w:val="24"/>
              </w:rPr>
            </w:pP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 xml:space="preserve">výroba, výrobní podmínky, </w:t>
            </w:r>
          </w:p>
          <w:p w:rsidR="003C0ADE" w:rsidRPr="002E334F" w:rsidRDefault="003C0ADE" w:rsidP="002E334F">
            <w:pPr>
              <w:pStyle w:val="Odstavecseseznamem"/>
              <w:spacing w:line="240" w:lineRule="auto"/>
              <w:ind w:left="360"/>
              <w:rPr>
                <w:sz w:val="24"/>
                <w:szCs w:val="24"/>
              </w:rPr>
            </w:pP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hospodářský proces</w:t>
            </w:r>
          </w:p>
          <w:p w:rsidR="003C0ADE" w:rsidRPr="002E334F" w:rsidRDefault="003C0ADE" w:rsidP="002E334F">
            <w:pPr>
              <w:pStyle w:val="Odstavecseseznamem"/>
              <w:spacing w:line="240" w:lineRule="auto"/>
              <w:ind w:left="360"/>
              <w:rPr>
                <w:sz w:val="24"/>
                <w:szCs w:val="24"/>
              </w:rPr>
            </w:pP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odměňování, formy mzdy</w:t>
            </w:r>
          </w:p>
          <w:p w:rsidR="003C0ADE" w:rsidRPr="002E334F" w:rsidRDefault="003C0ADE" w:rsidP="002E334F">
            <w:pPr>
              <w:pStyle w:val="Odstavecseseznamem"/>
              <w:spacing w:line="240" w:lineRule="auto"/>
              <w:ind w:left="360"/>
              <w:rPr>
                <w:sz w:val="24"/>
                <w:szCs w:val="24"/>
              </w:rPr>
            </w:pPr>
          </w:p>
          <w:p w:rsidR="003C0ADE" w:rsidRPr="002E334F" w:rsidRDefault="003C0ADE" w:rsidP="002E334F">
            <w:pPr>
              <w:pStyle w:val="Odstavecseseznamem"/>
              <w:spacing w:line="240" w:lineRule="auto"/>
              <w:ind w:left="360"/>
              <w:rPr>
                <w:sz w:val="24"/>
                <w:szCs w:val="24"/>
              </w:rPr>
            </w:pP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složky mzdy</w:t>
            </w:r>
          </w:p>
          <w:p w:rsidR="003C0ADE" w:rsidRPr="002E334F" w:rsidRDefault="003C0ADE" w:rsidP="002E334F">
            <w:pPr>
              <w:pStyle w:val="Odstavecseseznamem"/>
              <w:spacing w:line="240" w:lineRule="auto"/>
              <w:ind w:left="360"/>
              <w:rPr>
                <w:sz w:val="24"/>
                <w:szCs w:val="24"/>
              </w:rPr>
            </w:pP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trh, členění trhu, tržní subjekty</w:t>
            </w:r>
          </w:p>
          <w:p w:rsidR="003C0ADE" w:rsidRPr="002E334F" w:rsidRDefault="003C0ADE" w:rsidP="002E334F">
            <w:pPr>
              <w:pStyle w:val="Odstavecseseznamem"/>
              <w:spacing w:line="240" w:lineRule="auto"/>
              <w:ind w:left="360"/>
              <w:rPr>
                <w:sz w:val="24"/>
                <w:szCs w:val="24"/>
              </w:rPr>
            </w:pPr>
          </w:p>
          <w:p w:rsidR="003C0ADE" w:rsidRPr="002E334F" w:rsidRDefault="003C0ADE" w:rsidP="002E334F">
            <w:pPr>
              <w:pStyle w:val="Odstavecseseznamem"/>
              <w:spacing w:line="240" w:lineRule="auto"/>
              <w:ind w:left="360"/>
              <w:rPr>
                <w:sz w:val="24"/>
                <w:szCs w:val="24"/>
              </w:rPr>
            </w:pPr>
          </w:p>
          <w:p w:rsidR="003C0ADE" w:rsidRPr="002E334F" w:rsidRDefault="003C0ADE" w:rsidP="002E334F">
            <w:pPr>
              <w:pStyle w:val="Odstavecseseznamem"/>
              <w:spacing w:line="240" w:lineRule="auto"/>
              <w:ind w:left="360"/>
              <w:rPr>
                <w:sz w:val="24"/>
                <w:szCs w:val="24"/>
              </w:rPr>
            </w:pP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nabídka</w:t>
            </w:r>
          </w:p>
          <w:p w:rsidR="003C0ADE" w:rsidRPr="002E334F" w:rsidRDefault="003C0ADE" w:rsidP="002E334F">
            <w:pPr>
              <w:pStyle w:val="Odstavecseseznamem"/>
              <w:spacing w:line="240" w:lineRule="auto"/>
              <w:ind w:left="360"/>
              <w:rPr>
                <w:sz w:val="24"/>
                <w:szCs w:val="24"/>
              </w:rPr>
            </w:pPr>
          </w:p>
          <w:p w:rsidR="003C0ADE" w:rsidRPr="002E334F" w:rsidRDefault="003C0ADE" w:rsidP="002E334F">
            <w:pPr>
              <w:pStyle w:val="Odstavecseseznamem"/>
              <w:spacing w:line="240" w:lineRule="auto"/>
              <w:ind w:left="360"/>
              <w:rPr>
                <w:sz w:val="24"/>
                <w:szCs w:val="24"/>
              </w:rPr>
            </w:pP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poptávka</w:t>
            </w:r>
          </w:p>
          <w:p w:rsidR="003C0ADE" w:rsidRPr="002E334F" w:rsidRDefault="003C0ADE" w:rsidP="002E334F">
            <w:pPr>
              <w:pStyle w:val="Odstavecseseznamem"/>
              <w:spacing w:line="240" w:lineRule="auto"/>
              <w:ind w:left="360"/>
              <w:rPr>
                <w:sz w:val="24"/>
                <w:szCs w:val="24"/>
              </w:rPr>
            </w:pPr>
          </w:p>
          <w:p w:rsidR="003C0ADE" w:rsidRPr="002E334F" w:rsidRDefault="003C0ADE" w:rsidP="002E334F">
            <w:pPr>
              <w:pStyle w:val="Odstavecseseznamem"/>
              <w:spacing w:line="240" w:lineRule="auto"/>
              <w:ind w:left="360"/>
              <w:rPr>
                <w:sz w:val="24"/>
                <w:szCs w:val="24"/>
              </w:rPr>
            </w:pPr>
          </w:p>
          <w:p w:rsidR="003C0ADE" w:rsidRPr="002E334F" w:rsidRDefault="003C0ADE" w:rsidP="002E334F">
            <w:pPr>
              <w:pStyle w:val="Odstavecseseznamem"/>
              <w:spacing w:line="240" w:lineRule="auto"/>
              <w:ind w:left="360"/>
              <w:rPr>
                <w:sz w:val="24"/>
                <w:szCs w:val="24"/>
              </w:rPr>
            </w:pP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cena</w:t>
            </w:r>
          </w:p>
          <w:p w:rsidR="003C0ADE" w:rsidRPr="002E334F" w:rsidRDefault="003C0ADE" w:rsidP="002E334F">
            <w:pPr>
              <w:pStyle w:val="Odstavecseseznamem"/>
              <w:spacing w:line="240" w:lineRule="auto"/>
              <w:ind w:left="360"/>
              <w:rPr>
                <w:sz w:val="24"/>
                <w:szCs w:val="24"/>
              </w:rPr>
            </w:pPr>
          </w:p>
          <w:p w:rsidR="003C0ADE" w:rsidRPr="002E334F" w:rsidRDefault="003C0ADE" w:rsidP="002E334F">
            <w:pPr>
              <w:pStyle w:val="Odstavecseseznamem"/>
              <w:spacing w:line="240" w:lineRule="auto"/>
              <w:ind w:left="360"/>
              <w:rPr>
                <w:sz w:val="24"/>
                <w:szCs w:val="24"/>
              </w:rPr>
            </w:pP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cenová, necenová konkurence</w:t>
            </w:r>
          </w:p>
          <w:p w:rsidR="003C0ADE" w:rsidRPr="002E334F" w:rsidRDefault="003C0ADE" w:rsidP="002E334F">
            <w:pPr>
              <w:pStyle w:val="Odstavecseseznamem"/>
              <w:spacing w:line="240" w:lineRule="auto"/>
              <w:ind w:left="360"/>
              <w:rPr>
                <w:sz w:val="24"/>
                <w:szCs w:val="24"/>
              </w:rPr>
            </w:pP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dokonalá konkurence</w:t>
            </w:r>
          </w:p>
          <w:p w:rsidR="003C0ADE" w:rsidRPr="002E334F" w:rsidRDefault="003C0ADE" w:rsidP="002E334F">
            <w:pPr>
              <w:pStyle w:val="Odstavecseseznamem"/>
              <w:spacing w:line="240" w:lineRule="auto"/>
              <w:ind w:left="360"/>
              <w:rPr>
                <w:sz w:val="24"/>
                <w:szCs w:val="24"/>
              </w:rPr>
            </w:pP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nedokonalá konkurence</w:t>
            </w:r>
          </w:p>
          <w:p w:rsidR="003C0ADE" w:rsidRPr="002E334F" w:rsidRDefault="003C0ADE" w:rsidP="002E334F">
            <w:pPr>
              <w:pStyle w:val="Odstavecseseznamem"/>
              <w:spacing w:line="240" w:lineRule="auto"/>
              <w:ind w:left="360"/>
              <w:rPr>
                <w:sz w:val="24"/>
                <w:szCs w:val="24"/>
              </w:rPr>
            </w:pPr>
          </w:p>
          <w:p w:rsidR="003C0ADE" w:rsidRPr="002E334F" w:rsidRDefault="003C0ADE" w:rsidP="002E334F">
            <w:pPr>
              <w:pStyle w:val="Odstavecseseznamem"/>
              <w:spacing w:line="240" w:lineRule="auto"/>
              <w:ind w:left="360"/>
              <w:rPr>
                <w:sz w:val="24"/>
                <w:szCs w:val="24"/>
              </w:rPr>
            </w:pP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náklady</w:t>
            </w:r>
          </w:p>
          <w:p w:rsidR="003C0ADE" w:rsidRPr="002E334F" w:rsidRDefault="003C0ADE" w:rsidP="002E334F">
            <w:pPr>
              <w:pStyle w:val="Odstavecseseznamem"/>
              <w:spacing w:line="240" w:lineRule="auto"/>
              <w:ind w:left="360"/>
              <w:rPr>
                <w:sz w:val="24"/>
                <w:szCs w:val="24"/>
              </w:rPr>
            </w:pP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kalkulace, kalkulační metody</w:t>
            </w:r>
          </w:p>
          <w:p w:rsidR="003C0ADE" w:rsidRPr="002E334F" w:rsidRDefault="003C0ADE" w:rsidP="002E334F">
            <w:pPr>
              <w:pStyle w:val="Odstavecseseznamem"/>
              <w:spacing w:line="240" w:lineRule="auto"/>
              <w:ind w:left="360"/>
              <w:rPr>
                <w:sz w:val="24"/>
                <w:szCs w:val="24"/>
              </w:rPr>
            </w:pPr>
          </w:p>
          <w:p w:rsidR="003C0ADE" w:rsidRDefault="003C0ADE" w:rsidP="002E334F">
            <w:pPr>
              <w:pStyle w:val="Odstavecseseznamem"/>
              <w:spacing w:line="240" w:lineRule="auto"/>
              <w:ind w:left="360"/>
              <w:rPr>
                <w:sz w:val="24"/>
                <w:szCs w:val="24"/>
              </w:rPr>
            </w:pPr>
          </w:p>
          <w:p w:rsidR="00110D04" w:rsidRPr="002E334F" w:rsidRDefault="00110D04" w:rsidP="002E334F">
            <w:pPr>
              <w:pStyle w:val="Odstavecseseznamem"/>
              <w:spacing w:line="240" w:lineRule="auto"/>
              <w:ind w:left="360"/>
              <w:rPr>
                <w:sz w:val="24"/>
                <w:szCs w:val="24"/>
              </w:rPr>
            </w:pP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výnosy</w:t>
            </w:r>
          </w:p>
          <w:p w:rsidR="003C0ADE" w:rsidRPr="002E334F" w:rsidRDefault="002E334F" w:rsidP="00110D04">
            <w:pPr>
              <w:pStyle w:val="Odstavecseseznamem"/>
              <w:numPr>
                <w:ilvl w:val="0"/>
                <w:numId w:val="369"/>
              </w:numPr>
              <w:spacing w:line="240" w:lineRule="auto"/>
              <w:ind w:left="360"/>
              <w:rPr>
                <w:sz w:val="24"/>
                <w:szCs w:val="24"/>
              </w:rPr>
            </w:pPr>
            <w:r>
              <w:rPr>
                <w:sz w:val="24"/>
                <w:szCs w:val="24"/>
              </w:rPr>
              <w:t>výsledek</w:t>
            </w:r>
            <w:r w:rsidR="003C0ADE" w:rsidRPr="002E334F">
              <w:rPr>
                <w:sz w:val="24"/>
                <w:szCs w:val="24"/>
              </w:rPr>
              <w:t xml:space="preserve"> hospod</w:t>
            </w:r>
            <w:r>
              <w:rPr>
                <w:sz w:val="24"/>
                <w:szCs w:val="24"/>
              </w:rPr>
              <w:t>aření</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naturální výsledky výroby</w:t>
            </w:r>
          </w:p>
          <w:p w:rsidR="003C0ADE" w:rsidRPr="002E334F" w:rsidRDefault="003C0ADE" w:rsidP="002E334F">
            <w:pPr>
              <w:pStyle w:val="Odstavecseseznamem"/>
              <w:spacing w:line="240" w:lineRule="auto"/>
              <w:ind w:left="360"/>
              <w:rPr>
                <w:sz w:val="24"/>
                <w:szCs w:val="24"/>
              </w:rPr>
            </w:pPr>
          </w:p>
          <w:p w:rsidR="003C0ADE" w:rsidRPr="002E334F" w:rsidRDefault="003C0ADE" w:rsidP="002E334F">
            <w:pPr>
              <w:pStyle w:val="Odstavecseseznamem"/>
              <w:spacing w:line="240" w:lineRule="auto"/>
              <w:ind w:left="360"/>
              <w:rPr>
                <w:sz w:val="24"/>
                <w:szCs w:val="24"/>
              </w:rPr>
            </w:pPr>
          </w:p>
          <w:p w:rsidR="003C0ADE" w:rsidRPr="002E334F" w:rsidRDefault="003C0ADE" w:rsidP="002E334F">
            <w:pPr>
              <w:pStyle w:val="Odstavecseseznamem"/>
              <w:spacing w:line="240" w:lineRule="auto"/>
              <w:ind w:left="360"/>
              <w:rPr>
                <w:sz w:val="24"/>
                <w:szCs w:val="24"/>
              </w:rPr>
            </w:pPr>
          </w:p>
          <w:p w:rsidR="003C0ADE" w:rsidRPr="002E334F" w:rsidRDefault="003C0ADE" w:rsidP="002E334F">
            <w:pPr>
              <w:pStyle w:val="Odstavecseseznamem"/>
              <w:spacing w:line="240" w:lineRule="auto"/>
              <w:ind w:left="360"/>
              <w:rPr>
                <w:sz w:val="24"/>
                <w:szCs w:val="24"/>
              </w:rPr>
            </w:pP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lastRenderedPageBreak/>
              <w:t>výsledné ukazatele</w:t>
            </w:r>
          </w:p>
          <w:p w:rsidR="003C0ADE" w:rsidRPr="002E334F" w:rsidRDefault="003C0ADE" w:rsidP="002E334F">
            <w:pPr>
              <w:pStyle w:val="Odstavecseseznamem"/>
              <w:spacing w:line="240" w:lineRule="auto"/>
              <w:ind w:left="360"/>
              <w:rPr>
                <w:sz w:val="24"/>
                <w:szCs w:val="24"/>
              </w:rPr>
            </w:pPr>
          </w:p>
          <w:p w:rsidR="003C0ADE" w:rsidRPr="002E334F" w:rsidRDefault="003C0ADE" w:rsidP="002E334F">
            <w:pPr>
              <w:pStyle w:val="Odstavecseseznamem"/>
              <w:spacing w:line="240" w:lineRule="auto"/>
              <w:ind w:left="360"/>
              <w:rPr>
                <w:sz w:val="24"/>
                <w:szCs w:val="24"/>
              </w:rPr>
            </w:pPr>
          </w:p>
          <w:p w:rsidR="003C0ADE" w:rsidRPr="002E334F" w:rsidRDefault="003C0ADE" w:rsidP="002E334F">
            <w:pPr>
              <w:pStyle w:val="Odstavecseseznamem"/>
              <w:spacing w:line="240" w:lineRule="auto"/>
              <w:ind w:left="360"/>
              <w:rPr>
                <w:sz w:val="24"/>
                <w:szCs w:val="24"/>
              </w:rPr>
            </w:pPr>
          </w:p>
          <w:p w:rsidR="003C0ADE" w:rsidRDefault="003C0ADE" w:rsidP="002E334F">
            <w:pPr>
              <w:pStyle w:val="Odstavecseseznamem"/>
              <w:spacing w:line="240" w:lineRule="auto"/>
              <w:ind w:left="360"/>
              <w:rPr>
                <w:sz w:val="24"/>
                <w:szCs w:val="24"/>
              </w:rPr>
            </w:pPr>
          </w:p>
          <w:p w:rsidR="002E334F" w:rsidRPr="002E334F" w:rsidRDefault="002E334F" w:rsidP="002E334F">
            <w:pPr>
              <w:pStyle w:val="Odstavecseseznamem"/>
              <w:spacing w:line="240" w:lineRule="auto"/>
              <w:ind w:left="360"/>
              <w:rPr>
                <w:sz w:val="24"/>
                <w:szCs w:val="24"/>
              </w:rPr>
            </w:pPr>
          </w:p>
          <w:p w:rsidR="003C0ADE" w:rsidRPr="002E334F" w:rsidRDefault="003C0ADE" w:rsidP="002E334F">
            <w:pPr>
              <w:rPr>
                <w:rFonts w:eastAsia="Calibri"/>
                <w:b/>
              </w:rPr>
            </w:pPr>
            <w:r w:rsidRPr="002E334F">
              <w:rPr>
                <w:rFonts w:eastAsia="Calibri"/>
                <w:b/>
              </w:rPr>
              <w:t>2. Podnikání a právo</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právo a spravedlnost</w:t>
            </w:r>
          </w:p>
          <w:p w:rsidR="003C0ADE" w:rsidRPr="002E334F" w:rsidRDefault="003C0ADE" w:rsidP="002E334F">
            <w:pPr>
              <w:pStyle w:val="Odstavecseseznamem"/>
              <w:spacing w:line="240" w:lineRule="auto"/>
              <w:ind w:left="360"/>
              <w:rPr>
                <w:sz w:val="24"/>
                <w:szCs w:val="24"/>
              </w:rPr>
            </w:pP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právní řád, právní ochrana občanů, právní vztahy</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soustava soudů v České republice</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smlouvy</w:t>
            </w:r>
          </w:p>
          <w:p w:rsidR="003C0ADE" w:rsidRPr="002E334F" w:rsidRDefault="003C0ADE" w:rsidP="00110D04">
            <w:pPr>
              <w:pStyle w:val="Odstavecseseznamem"/>
              <w:spacing w:line="240" w:lineRule="auto"/>
              <w:ind w:left="360"/>
              <w:rPr>
                <w:sz w:val="24"/>
                <w:szCs w:val="24"/>
              </w:rPr>
            </w:pPr>
          </w:p>
          <w:p w:rsidR="003C0ADE" w:rsidRPr="002E334F" w:rsidRDefault="003C0ADE" w:rsidP="00110D04">
            <w:pPr>
              <w:pStyle w:val="Odstavecseseznamem"/>
              <w:spacing w:line="240" w:lineRule="auto"/>
              <w:ind w:left="360"/>
              <w:rPr>
                <w:sz w:val="24"/>
                <w:szCs w:val="24"/>
              </w:rPr>
            </w:pPr>
          </w:p>
          <w:p w:rsidR="003C0ADE" w:rsidRPr="002E334F" w:rsidRDefault="003C0ADE" w:rsidP="00110D04">
            <w:pPr>
              <w:pStyle w:val="Odstavecseseznamem"/>
              <w:spacing w:line="240" w:lineRule="auto"/>
              <w:ind w:left="360"/>
              <w:rPr>
                <w:sz w:val="24"/>
                <w:szCs w:val="24"/>
              </w:rPr>
            </w:pPr>
          </w:p>
          <w:p w:rsidR="003C0ADE" w:rsidRPr="002E334F" w:rsidRDefault="003C0ADE" w:rsidP="00110D04">
            <w:pPr>
              <w:pStyle w:val="Odstavecseseznamem"/>
              <w:spacing w:line="240" w:lineRule="auto"/>
              <w:ind w:left="360"/>
              <w:rPr>
                <w:sz w:val="24"/>
                <w:szCs w:val="24"/>
              </w:rPr>
            </w:pPr>
          </w:p>
          <w:p w:rsidR="003C0ADE" w:rsidRDefault="003C0ADE" w:rsidP="00110D04">
            <w:pPr>
              <w:pStyle w:val="Odstavecseseznamem"/>
              <w:spacing w:line="240" w:lineRule="auto"/>
              <w:ind w:left="360"/>
              <w:rPr>
                <w:sz w:val="24"/>
                <w:szCs w:val="24"/>
              </w:rPr>
            </w:pPr>
          </w:p>
          <w:p w:rsidR="00110D04" w:rsidRDefault="00110D04" w:rsidP="00110D04">
            <w:pPr>
              <w:pStyle w:val="Odstavecseseznamem"/>
              <w:spacing w:line="240" w:lineRule="auto"/>
              <w:ind w:left="360"/>
              <w:rPr>
                <w:sz w:val="24"/>
                <w:szCs w:val="24"/>
              </w:rPr>
            </w:pPr>
          </w:p>
          <w:p w:rsidR="00110D04" w:rsidRDefault="00110D04" w:rsidP="00110D04">
            <w:pPr>
              <w:pStyle w:val="Odstavecseseznamem"/>
              <w:spacing w:line="240" w:lineRule="auto"/>
              <w:ind w:left="360"/>
              <w:rPr>
                <w:sz w:val="24"/>
                <w:szCs w:val="24"/>
              </w:rPr>
            </w:pPr>
          </w:p>
          <w:p w:rsidR="00110D04" w:rsidRPr="002E334F" w:rsidRDefault="00110D04" w:rsidP="00110D04">
            <w:pPr>
              <w:pStyle w:val="Odstavecseseznamem"/>
              <w:spacing w:line="240" w:lineRule="auto"/>
              <w:ind w:left="360"/>
              <w:rPr>
                <w:sz w:val="24"/>
                <w:szCs w:val="24"/>
              </w:rPr>
            </w:pPr>
          </w:p>
          <w:p w:rsidR="003C0ADE" w:rsidRPr="002E334F" w:rsidRDefault="003C0ADE" w:rsidP="00110D04">
            <w:pPr>
              <w:pStyle w:val="Odstavecseseznamem"/>
              <w:spacing w:line="240" w:lineRule="auto"/>
              <w:ind w:left="360"/>
              <w:rPr>
                <w:sz w:val="24"/>
                <w:szCs w:val="24"/>
              </w:rPr>
            </w:pP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nároky z vad zboží a reklamace, odpovědnost za škodu a náhrada škody</w:t>
            </w:r>
          </w:p>
          <w:p w:rsidR="003C0ADE" w:rsidRPr="002E334F" w:rsidRDefault="003C0ADE" w:rsidP="00110D04">
            <w:pPr>
              <w:pStyle w:val="Odstavecseseznamem"/>
              <w:spacing w:line="240" w:lineRule="auto"/>
              <w:ind w:left="360"/>
              <w:rPr>
                <w:sz w:val="24"/>
                <w:szCs w:val="24"/>
              </w:rPr>
            </w:pPr>
          </w:p>
          <w:p w:rsidR="003C0ADE" w:rsidRDefault="003C0ADE" w:rsidP="00110D04">
            <w:pPr>
              <w:pStyle w:val="Odstavecseseznamem"/>
              <w:spacing w:line="240" w:lineRule="auto"/>
              <w:ind w:left="360"/>
              <w:rPr>
                <w:sz w:val="24"/>
                <w:szCs w:val="24"/>
              </w:rPr>
            </w:pPr>
          </w:p>
          <w:p w:rsidR="00110D04" w:rsidRDefault="00110D04" w:rsidP="00110D04">
            <w:pPr>
              <w:pStyle w:val="Odstavecseseznamem"/>
              <w:spacing w:line="240" w:lineRule="auto"/>
              <w:ind w:left="360"/>
              <w:rPr>
                <w:sz w:val="24"/>
                <w:szCs w:val="24"/>
              </w:rPr>
            </w:pPr>
          </w:p>
          <w:p w:rsidR="00110D04" w:rsidRPr="002E334F" w:rsidRDefault="00110D04" w:rsidP="00110D04">
            <w:pPr>
              <w:pStyle w:val="Odstavecseseznamem"/>
              <w:spacing w:line="240" w:lineRule="auto"/>
              <w:ind w:left="360"/>
              <w:rPr>
                <w:sz w:val="24"/>
                <w:szCs w:val="24"/>
              </w:rPr>
            </w:pP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vlastnické právo, podmínky vzniku a zánik</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spoluvlastnictví</w:t>
            </w:r>
          </w:p>
          <w:p w:rsidR="003C0ADE" w:rsidRPr="002E334F" w:rsidRDefault="003C0ADE" w:rsidP="00110D04">
            <w:pPr>
              <w:pStyle w:val="Odstavecseseznamem"/>
              <w:spacing w:line="240" w:lineRule="auto"/>
              <w:ind w:left="360"/>
              <w:rPr>
                <w:sz w:val="24"/>
                <w:szCs w:val="24"/>
              </w:rPr>
            </w:pPr>
          </w:p>
          <w:p w:rsidR="003C0ADE" w:rsidRPr="002E334F" w:rsidRDefault="003C0ADE" w:rsidP="00110D04">
            <w:pPr>
              <w:pStyle w:val="Odstavecseseznamem"/>
              <w:spacing w:line="240" w:lineRule="auto"/>
              <w:ind w:left="360"/>
              <w:rPr>
                <w:sz w:val="24"/>
                <w:szCs w:val="24"/>
              </w:rPr>
            </w:pP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rodinné právo</w:t>
            </w:r>
          </w:p>
          <w:p w:rsidR="003C0ADE" w:rsidRPr="002E334F" w:rsidRDefault="003C0ADE" w:rsidP="00110D04">
            <w:pPr>
              <w:pStyle w:val="Odstavecseseznamem"/>
              <w:spacing w:line="240" w:lineRule="auto"/>
              <w:ind w:left="360"/>
              <w:rPr>
                <w:sz w:val="24"/>
                <w:szCs w:val="24"/>
              </w:rPr>
            </w:pPr>
          </w:p>
          <w:p w:rsidR="003C0ADE" w:rsidRPr="002E334F" w:rsidRDefault="003C0ADE" w:rsidP="00110D04">
            <w:pPr>
              <w:pStyle w:val="Odstavecseseznamem"/>
              <w:spacing w:line="240" w:lineRule="auto"/>
              <w:ind w:left="360"/>
              <w:rPr>
                <w:sz w:val="24"/>
                <w:szCs w:val="24"/>
              </w:rPr>
            </w:pPr>
          </w:p>
          <w:p w:rsidR="003C0ADE" w:rsidRPr="002E334F" w:rsidRDefault="003C0ADE" w:rsidP="00110D04">
            <w:pPr>
              <w:pStyle w:val="Odstavecseseznamem"/>
              <w:spacing w:line="240" w:lineRule="auto"/>
              <w:ind w:left="360"/>
              <w:rPr>
                <w:sz w:val="24"/>
                <w:szCs w:val="24"/>
              </w:rPr>
            </w:pP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pracovní právo</w:t>
            </w:r>
          </w:p>
          <w:p w:rsidR="003C0ADE" w:rsidRPr="002E334F" w:rsidRDefault="003C0ADE" w:rsidP="00110D04">
            <w:pPr>
              <w:pStyle w:val="Odstavecseseznamem"/>
              <w:spacing w:line="240" w:lineRule="auto"/>
              <w:ind w:left="360"/>
              <w:rPr>
                <w:sz w:val="24"/>
                <w:szCs w:val="24"/>
              </w:rPr>
            </w:pPr>
          </w:p>
          <w:p w:rsidR="003C0ADE" w:rsidRPr="002E334F" w:rsidRDefault="003C0ADE" w:rsidP="00110D04">
            <w:pPr>
              <w:pStyle w:val="Odstavecseseznamem"/>
              <w:spacing w:line="240" w:lineRule="auto"/>
              <w:ind w:left="360"/>
              <w:rPr>
                <w:sz w:val="24"/>
                <w:szCs w:val="24"/>
              </w:rPr>
            </w:pPr>
          </w:p>
          <w:p w:rsidR="003C0ADE" w:rsidRPr="002E334F" w:rsidRDefault="003C0ADE" w:rsidP="00110D04">
            <w:pPr>
              <w:pStyle w:val="Odstavecseseznamem"/>
              <w:spacing w:line="240" w:lineRule="auto"/>
              <w:ind w:left="360"/>
              <w:rPr>
                <w:sz w:val="24"/>
                <w:szCs w:val="24"/>
              </w:rPr>
            </w:pPr>
          </w:p>
          <w:p w:rsidR="00110D04" w:rsidRDefault="00110D04" w:rsidP="00110D04">
            <w:pPr>
              <w:pStyle w:val="Odstavecseseznamem"/>
              <w:spacing w:line="240" w:lineRule="auto"/>
              <w:ind w:left="360"/>
              <w:rPr>
                <w:sz w:val="24"/>
                <w:szCs w:val="24"/>
              </w:rPr>
            </w:pPr>
          </w:p>
          <w:p w:rsidR="00110D04" w:rsidRPr="002E334F" w:rsidRDefault="00110D04" w:rsidP="00110D04">
            <w:pPr>
              <w:pStyle w:val="Odstavecseseznamem"/>
              <w:spacing w:line="240" w:lineRule="auto"/>
              <w:ind w:left="360"/>
              <w:rPr>
                <w:sz w:val="24"/>
                <w:szCs w:val="24"/>
              </w:rPr>
            </w:pPr>
          </w:p>
          <w:p w:rsidR="003C0ADE" w:rsidRPr="002E334F" w:rsidRDefault="003C0ADE" w:rsidP="00110D04">
            <w:pPr>
              <w:pStyle w:val="Odstavecseseznamem"/>
              <w:spacing w:line="240" w:lineRule="auto"/>
              <w:ind w:left="360"/>
              <w:rPr>
                <w:sz w:val="24"/>
                <w:szCs w:val="24"/>
              </w:rPr>
            </w:pP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správní řízení</w:t>
            </w:r>
          </w:p>
          <w:p w:rsidR="003C0ADE" w:rsidRPr="002E334F" w:rsidRDefault="003C0ADE" w:rsidP="00110D04">
            <w:pPr>
              <w:pStyle w:val="Odstavecseseznamem"/>
              <w:spacing w:line="240" w:lineRule="auto"/>
              <w:ind w:left="360"/>
              <w:rPr>
                <w:sz w:val="24"/>
                <w:szCs w:val="24"/>
              </w:rPr>
            </w:pPr>
          </w:p>
          <w:p w:rsidR="003C0ADE" w:rsidRPr="002E334F" w:rsidRDefault="003C0ADE" w:rsidP="00110D04">
            <w:pPr>
              <w:pStyle w:val="Odstavecseseznamem"/>
              <w:spacing w:line="240" w:lineRule="auto"/>
              <w:ind w:left="360"/>
              <w:rPr>
                <w:sz w:val="24"/>
                <w:szCs w:val="24"/>
              </w:rPr>
            </w:pP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lastRenderedPageBreak/>
              <w:t>trestní právo – trestní odpovědnost, tresty a ochranná opatření, orgány činné v trestním řízení</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kriminalita páchaná na dětech a mladistvých, kriminalita páchaná mladistvými</w:t>
            </w:r>
          </w:p>
          <w:p w:rsidR="003C0ADE" w:rsidRPr="002E334F" w:rsidRDefault="003C0ADE" w:rsidP="00110D04">
            <w:pPr>
              <w:pStyle w:val="Odstavecseseznamem"/>
              <w:spacing w:line="240" w:lineRule="auto"/>
              <w:ind w:left="360"/>
              <w:rPr>
                <w:sz w:val="24"/>
                <w:szCs w:val="24"/>
              </w:rPr>
            </w:pP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podnikání podle Živnostenského zákona (živnost, provozování živnosti, živnostenské oprávnění, provozovna, živnostenský rejstřík)</w:t>
            </w:r>
          </w:p>
          <w:p w:rsidR="003C0ADE" w:rsidRPr="002E334F" w:rsidRDefault="003C0ADE" w:rsidP="00110D04">
            <w:pPr>
              <w:pStyle w:val="Odstavecseseznamem"/>
              <w:spacing w:line="240" w:lineRule="auto"/>
              <w:ind w:left="360"/>
              <w:rPr>
                <w:sz w:val="24"/>
                <w:szCs w:val="24"/>
              </w:rPr>
            </w:pPr>
          </w:p>
          <w:p w:rsidR="003C0ADE" w:rsidRPr="002E334F" w:rsidRDefault="003C0ADE" w:rsidP="00110D04">
            <w:pPr>
              <w:pStyle w:val="Odstavecseseznamem"/>
              <w:spacing w:line="240" w:lineRule="auto"/>
              <w:ind w:left="360"/>
              <w:rPr>
                <w:sz w:val="24"/>
                <w:szCs w:val="24"/>
              </w:rPr>
            </w:pPr>
          </w:p>
          <w:p w:rsidR="003C0ADE" w:rsidRPr="002E334F" w:rsidRDefault="003C0ADE" w:rsidP="00110D04">
            <w:pPr>
              <w:pStyle w:val="Odstavecseseznamem"/>
              <w:spacing w:line="240" w:lineRule="auto"/>
              <w:ind w:left="360"/>
              <w:rPr>
                <w:sz w:val="24"/>
                <w:szCs w:val="24"/>
              </w:rPr>
            </w:pPr>
          </w:p>
          <w:p w:rsidR="003C0ADE" w:rsidRPr="002E334F" w:rsidRDefault="003C0ADE" w:rsidP="00110D04">
            <w:pPr>
              <w:pStyle w:val="Odstavecseseznamem"/>
              <w:spacing w:line="240" w:lineRule="auto"/>
              <w:ind w:left="360"/>
              <w:rPr>
                <w:sz w:val="24"/>
                <w:szCs w:val="24"/>
              </w:rPr>
            </w:pPr>
          </w:p>
          <w:p w:rsidR="003C0ADE" w:rsidRPr="002E334F" w:rsidRDefault="003C0ADE" w:rsidP="00110D04">
            <w:pPr>
              <w:pStyle w:val="Odstavecseseznamem"/>
              <w:spacing w:line="240" w:lineRule="auto"/>
              <w:ind w:left="360"/>
              <w:rPr>
                <w:sz w:val="24"/>
                <w:szCs w:val="24"/>
              </w:rPr>
            </w:pPr>
          </w:p>
          <w:p w:rsidR="003C0ADE" w:rsidRPr="002E334F" w:rsidRDefault="003C0ADE" w:rsidP="00110D04">
            <w:pPr>
              <w:pStyle w:val="Odstavecseseznamem"/>
              <w:spacing w:line="240" w:lineRule="auto"/>
              <w:ind w:left="360"/>
              <w:rPr>
                <w:sz w:val="24"/>
                <w:szCs w:val="24"/>
              </w:rPr>
            </w:pPr>
          </w:p>
          <w:p w:rsidR="003C0ADE" w:rsidRDefault="003C0ADE" w:rsidP="00110D04">
            <w:pPr>
              <w:pStyle w:val="Odstavecseseznamem"/>
              <w:spacing w:line="240" w:lineRule="auto"/>
              <w:ind w:left="360"/>
              <w:rPr>
                <w:sz w:val="24"/>
                <w:szCs w:val="24"/>
              </w:rPr>
            </w:pPr>
          </w:p>
          <w:p w:rsidR="00110D04" w:rsidRPr="002E334F" w:rsidRDefault="00110D04" w:rsidP="00110D04">
            <w:pPr>
              <w:pStyle w:val="Odstavecseseznamem"/>
              <w:spacing w:line="240" w:lineRule="auto"/>
              <w:ind w:left="360"/>
              <w:rPr>
                <w:sz w:val="24"/>
                <w:szCs w:val="24"/>
              </w:rPr>
            </w:pP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podnikatelský záměr, podnikatelský plán, zakladatelský rozpočet</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podnikání dle Zákona o obchodních korporacích</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FO, PO, podnikatel, jednání podnikatele, prokura, obchodní tajemství</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zahájení podnikání, založení a vznik společnosti, ukončení společnosti</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veřejná obchodní společnost</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komanditní společnost</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společnost s ručením omezeným</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akciová společnost</w:t>
            </w: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družstva</w:t>
            </w:r>
          </w:p>
          <w:p w:rsidR="003C0ADE" w:rsidRPr="002E334F" w:rsidRDefault="003C0ADE" w:rsidP="00110D04">
            <w:pPr>
              <w:pStyle w:val="Odstavecseseznamem"/>
              <w:spacing w:line="240" w:lineRule="auto"/>
              <w:ind w:left="360"/>
              <w:rPr>
                <w:sz w:val="24"/>
                <w:szCs w:val="24"/>
              </w:rPr>
            </w:pPr>
          </w:p>
        </w:tc>
        <w:tc>
          <w:tcPr>
            <w:tcW w:w="1176" w:type="dxa"/>
            <w:shd w:val="clear" w:color="auto" w:fill="auto"/>
          </w:tcPr>
          <w:p w:rsidR="003C0ADE" w:rsidRPr="002456A9" w:rsidRDefault="003C0ADE" w:rsidP="003C0ADE">
            <w:pPr>
              <w:jc w:val="center"/>
              <w:rPr>
                <w:rFonts w:eastAsia="Calibri"/>
              </w:rPr>
            </w:pPr>
          </w:p>
          <w:p w:rsidR="003C0ADE" w:rsidRPr="002456A9" w:rsidRDefault="003C0ADE" w:rsidP="003C0ADE">
            <w:pPr>
              <w:jc w:val="center"/>
              <w:rPr>
                <w:rFonts w:eastAsia="Calibri"/>
              </w:rPr>
            </w:pPr>
          </w:p>
          <w:p w:rsidR="003C0ADE" w:rsidRPr="002456A9" w:rsidRDefault="003C0ADE" w:rsidP="003C0ADE">
            <w:pPr>
              <w:jc w:val="center"/>
              <w:rPr>
                <w:rFonts w:eastAsia="Calibri"/>
              </w:rPr>
            </w:pPr>
          </w:p>
          <w:p w:rsidR="003C0ADE" w:rsidRPr="002456A9" w:rsidRDefault="003C0ADE" w:rsidP="003C0ADE">
            <w:pPr>
              <w:jc w:val="center"/>
              <w:rPr>
                <w:rFonts w:eastAsia="Calibri"/>
              </w:rPr>
            </w:pPr>
          </w:p>
          <w:p w:rsidR="003C0ADE" w:rsidRPr="002456A9" w:rsidRDefault="003C0ADE" w:rsidP="003C0ADE">
            <w:pPr>
              <w:jc w:val="center"/>
              <w:rPr>
                <w:rFonts w:eastAsia="Calibri"/>
              </w:rPr>
            </w:pPr>
          </w:p>
          <w:p w:rsidR="003C0ADE" w:rsidRPr="002456A9" w:rsidRDefault="003C0ADE" w:rsidP="003C0ADE">
            <w:pPr>
              <w:jc w:val="center"/>
              <w:rPr>
                <w:rFonts w:eastAsia="Calibri"/>
              </w:rPr>
            </w:pPr>
          </w:p>
          <w:p w:rsidR="003C0ADE" w:rsidRPr="002456A9" w:rsidRDefault="003C0ADE" w:rsidP="003C0ADE">
            <w:pPr>
              <w:jc w:val="center"/>
              <w:rPr>
                <w:rFonts w:eastAsia="Calibri"/>
              </w:rPr>
            </w:pPr>
          </w:p>
          <w:p w:rsidR="003C0ADE" w:rsidRPr="002456A9" w:rsidRDefault="003C0ADE" w:rsidP="003C0ADE">
            <w:pPr>
              <w:jc w:val="center"/>
              <w:rPr>
                <w:rFonts w:eastAsia="Calibri"/>
              </w:rPr>
            </w:pPr>
          </w:p>
          <w:p w:rsidR="003C0ADE" w:rsidRPr="002456A9" w:rsidRDefault="003C0ADE" w:rsidP="003C0ADE">
            <w:pPr>
              <w:jc w:val="center"/>
              <w:rPr>
                <w:rFonts w:eastAsia="Calibri"/>
              </w:rPr>
            </w:pPr>
          </w:p>
          <w:p w:rsidR="003C0ADE" w:rsidRPr="002456A9" w:rsidRDefault="003C0ADE" w:rsidP="003C0ADE">
            <w:pPr>
              <w:jc w:val="center"/>
              <w:rPr>
                <w:rFonts w:eastAsia="Calibri"/>
              </w:rPr>
            </w:pPr>
          </w:p>
          <w:p w:rsidR="003C0ADE" w:rsidRPr="002456A9" w:rsidRDefault="003C0ADE" w:rsidP="003C0ADE">
            <w:pPr>
              <w:jc w:val="center"/>
              <w:rPr>
                <w:rFonts w:eastAsia="Calibri"/>
              </w:rPr>
            </w:pPr>
          </w:p>
          <w:p w:rsidR="003C0ADE" w:rsidRPr="002456A9" w:rsidRDefault="003C0ADE" w:rsidP="003C0ADE">
            <w:pPr>
              <w:jc w:val="center"/>
              <w:rPr>
                <w:rFonts w:eastAsia="Calibri"/>
              </w:rPr>
            </w:pPr>
          </w:p>
          <w:p w:rsidR="003C0ADE" w:rsidRPr="002456A9" w:rsidRDefault="003C0ADE" w:rsidP="003C0ADE">
            <w:pPr>
              <w:jc w:val="center"/>
              <w:rPr>
                <w:rFonts w:eastAsia="Calibri"/>
              </w:rPr>
            </w:pPr>
          </w:p>
          <w:p w:rsidR="003C0ADE" w:rsidRPr="002456A9" w:rsidRDefault="003C0ADE" w:rsidP="003C0ADE">
            <w:pPr>
              <w:jc w:val="center"/>
              <w:rPr>
                <w:rFonts w:eastAsia="Calibri"/>
              </w:rPr>
            </w:pPr>
          </w:p>
          <w:p w:rsidR="003C0ADE" w:rsidRPr="002456A9" w:rsidRDefault="003C0ADE" w:rsidP="003C0ADE">
            <w:pPr>
              <w:jc w:val="center"/>
              <w:rPr>
                <w:rFonts w:eastAsia="Calibri"/>
              </w:rPr>
            </w:pPr>
          </w:p>
          <w:p w:rsidR="003C0ADE" w:rsidRPr="002456A9" w:rsidRDefault="003C0ADE" w:rsidP="003C0ADE">
            <w:pPr>
              <w:jc w:val="center"/>
              <w:rPr>
                <w:rFonts w:eastAsia="Calibri"/>
              </w:rPr>
            </w:pPr>
          </w:p>
          <w:p w:rsidR="003C0ADE" w:rsidRPr="002456A9" w:rsidRDefault="003C0ADE" w:rsidP="003C0ADE">
            <w:pPr>
              <w:jc w:val="center"/>
              <w:rPr>
                <w:rFonts w:eastAsia="Calibri"/>
              </w:rPr>
            </w:pPr>
          </w:p>
          <w:p w:rsidR="003C0ADE" w:rsidRPr="002456A9" w:rsidRDefault="003C0ADE" w:rsidP="003C0ADE">
            <w:pPr>
              <w:jc w:val="center"/>
              <w:rPr>
                <w:rFonts w:eastAsia="Calibri"/>
              </w:rPr>
            </w:pPr>
          </w:p>
          <w:p w:rsidR="003C0ADE" w:rsidRPr="002456A9" w:rsidRDefault="003C0ADE" w:rsidP="003C0ADE">
            <w:pPr>
              <w:jc w:val="center"/>
              <w:rPr>
                <w:rFonts w:eastAsia="Calibri"/>
              </w:rPr>
            </w:pPr>
          </w:p>
          <w:p w:rsidR="003C0ADE" w:rsidRPr="002456A9" w:rsidRDefault="003C0ADE" w:rsidP="003C0ADE">
            <w:pPr>
              <w:jc w:val="center"/>
              <w:rPr>
                <w:rFonts w:eastAsia="Calibri"/>
              </w:rPr>
            </w:pPr>
          </w:p>
        </w:tc>
      </w:tr>
      <w:tr w:rsidR="003C0ADE" w:rsidRPr="002456A9" w:rsidTr="003C0ADE">
        <w:trPr>
          <w:trHeight w:val="1969"/>
        </w:trPr>
        <w:tc>
          <w:tcPr>
            <w:tcW w:w="4611" w:type="dxa"/>
            <w:shd w:val="clear" w:color="auto" w:fill="auto"/>
          </w:tcPr>
          <w:p w:rsidR="003C0ADE" w:rsidRPr="002E334F" w:rsidRDefault="003C0ADE" w:rsidP="00110D04">
            <w:pPr>
              <w:pStyle w:val="Odstavecseseznamem"/>
              <w:spacing w:line="240" w:lineRule="auto"/>
              <w:rPr>
                <w:sz w:val="24"/>
                <w:szCs w:val="24"/>
              </w:rPr>
            </w:pPr>
          </w:p>
          <w:p w:rsidR="003C0ADE" w:rsidRPr="002E334F" w:rsidRDefault="003C0ADE" w:rsidP="002E334F">
            <w:pPr>
              <w:rPr>
                <w:rFonts w:eastAsia="Calibri"/>
              </w:rPr>
            </w:pP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vysvětlí, co je marketingová strategie</w:t>
            </w:r>
          </w:p>
          <w:p w:rsidR="003C0ADE" w:rsidRPr="002E334F" w:rsidRDefault="003C0ADE" w:rsidP="002E334F">
            <w:pPr>
              <w:rPr>
                <w:rFonts w:eastAsia="Calibri"/>
              </w:rPr>
            </w:pP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zpracuje jednoduchý průzkum trhu</w:t>
            </w:r>
          </w:p>
          <w:p w:rsidR="003C0ADE" w:rsidRPr="002E334F" w:rsidRDefault="003C0ADE" w:rsidP="002E334F">
            <w:pPr>
              <w:rPr>
                <w:rFonts w:eastAsia="Calibri"/>
              </w:rPr>
            </w:pPr>
          </w:p>
          <w:p w:rsidR="003C0ADE" w:rsidRPr="002E334F" w:rsidRDefault="003C0ADE" w:rsidP="00110D04">
            <w:pPr>
              <w:pStyle w:val="Odstavecseseznamem"/>
              <w:numPr>
                <w:ilvl w:val="0"/>
                <w:numId w:val="369"/>
              </w:numPr>
              <w:spacing w:line="240" w:lineRule="auto"/>
              <w:ind w:left="360"/>
              <w:rPr>
                <w:sz w:val="24"/>
                <w:szCs w:val="24"/>
              </w:rPr>
            </w:pPr>
            <w:r w:rsidRPr="002E334F">
              <w:rPr>
                <w:sz w:val="24"/>
                <w:szCs w:val="24"/>
              </w:rPr>
              <w:t>na příkladu ukáže použití nástrojů marketingu v</w:t>
            </w:r>
            <w:r w:rsidR="00110D04">
              <w:rPr>
                <w:sz w:val="24"/>
                <w:szCs w:val="24"/>
              </w:rPr>
              <w:t> </w:t>
            </w:r>
            <w:r w:rsidRPr="002E334F">
              <w:rPr>
                <w:sz w:val="24"/>
                <w:szCs w:val="24"/>
              </w:rPr>
              <w:t>oboru</w:t>
            </w:r>
          </w:p>
        </w:tc>
        <w:tc>
          <w:tcPr>
            <w:tcW w:w="3435" w:type="dxa"/>
            <w:shd w:val="clear" w:color="auto" w:fill="auto"/>
          </w:tcPr>
          <w:p w:rsidR="003C0ADE" w:rsidRPr="002456A9" w:rsidRDefault="003C0ADE" w:rsidP="00110D04">
            <w:pPr>
              <w:pStyle w:val="Seznamsodrkamiodsaz"/>
              <w:numPr>
                <w:ilvl w:val="0"/>
                <w:numId w:val="216"/>
              </w:numPr>
              <w:spacing w:line="360" w:lineRule="auto"/>
              <w:rPr>
                <w:b/>
              </w:rPr>
            </w:pPr>
            <w:r w:rsidRPr="002456A9">
              <w:rPr>
                <w:b/>
              </w:rPr>
              <w:t>Marketing</w:t>
            </w:r>
          </w:p>
          <w:p w:rsidR="003C0ADE" w:rsidRPr="00110D04" w:rsidRDefault="003C0ADE" w:rsidP="00110D04">
            <w:pPr>
              <w:pStyle w:val="Odstavecseseznamem"/>
              <w:numPr>
                <w:ilvl w:val="0"/>
                <w:numId w:val="369"/>
              </w:numPr>
              <w:spacing w:line="240" w:lineRule="auto"/>
              <w:ind w:left="360"/>
              <w:rPr>
                <w:sz w:val="24"/>
                <w:szCs w:val="24"/>
              </w:rPr>
            </w:pPr>
            <w:r w:rsidRPr="00110D04">
              <w:rPr>
                <w:sz w:val="24"/>
                <w:szCs w:val="24"/>
              </w:rPr>
              <w:t>podstata marketingu, marketingové koncepce</w:t>
            </w:r>
          </w:p>
          <w:p w:rsidR="003C0ADE" w:rsidRPr="00110D04" w:rsidRDefault="003C0ADE" w:rsidP="00110D04">
            <w:pPr>
              <w:pStyle w:val="Odstavecseseznamem"/>
              <w:numPr>
                <w:ilvl w:val="0"/>
                <w:numId w:val="369"/>
              </w:numPr>
              <w:spacing w:line="240" w:lineRule="auto"/>
              <w:ind w:left="360"/>
              <w:rPr>
                <w:sz w:val="24"/>
                <w:szCs w:val="24"/>
              </w:rPr>
            </w:pPr>
            <w:r w:rsidRPr="00110D04">
              <w:rPr>
                <w:sz w:val="24"/>
                <w:szCs w:val="24"/>
              </w:rPr>
              <w:t xml:space="preserve"> průzkum trhu</w:t>
            </w:r>
          </w:p>
          <w:p w:rsidR="003C0ADE" w:rsidRPr="002456A9" w:rsidRDefault="003C0ADE" w:rsidP="00110D04">
            <w:pPr>
              <w:pStyle w:val="Odstavecseseznamem"/>
              <w:numPr>
                <w:ilvl w:val="0"/>
                <w:numId w:val="369"/>
              </w:numPr>
              <w:spacing w:line="240" w:lineRule="auto"/>
              <w:ind w:left="360"/>
            </w:pPr>
            <w:r w:rsidRPr="00110D04">
              <w:rPr>
                <w:sz w:val="24"/>
                <w:szCs w:val="24"/>
              </w:rPr>
              <w:t>marketingové nástroje - produkt, cena, distribuce, propagace</w:t>
            </w:r>
          </w:p>
        </w:tc>
        <w:tc>
          <w:tcPr>
            <w:tcW w:w="1176" w:type="dxa"/>
            <w:shd w:val="clear" w:color="auto" w:fill="auto"/>
          </w:tcPr>
          <w:p w:rsidR="003C0ADE" w:rsidRPr="002456A9" w:rsidRDefault="003C0ADE" w:rsidP="003C0ADE">
            <w:pPr>
              <w:jc w:val="center"/>
              <w:rPr>
                <w:rFonts w:eastAsia="Calibri"/>
              </w:rPr>
            </w:pPr>
          </w:p>
        </w:tc>
      </w:tr>
      <w:tr w:rsidR="003C0ADE" w:rsidRPr="002456A9" w:rsidTr="003C0ADE">
        <w:trPr>
          <w:trHeight w:val="1697"/>
        </w:trPr>
        <w:tc>
          <w:tcPr>
            <w:tcW w:w="4611" w:type="dxa"/>
            <w:shd w:val="clear" w:color="auto" w:fill="auto"/>
          </w:tcPr>
          <w:p w:rsidR="003C0ADE" w:rsidRPr="002E334F" w:rsidRDefault="003C0ADE" w:rsidP="00110D04">
            <w:pPr>
              <w:pStyle w:val="Odstavecseseznamem"/>
              <w:spacing w:line="240" w:lineRule="auto"/>
              <w:rPr>
                <w:sz w:val="24"/>
                <w:szCs w:val="24"/>
              </w:rPr>
            </w:pPr>
          </w:p>
          <w:p w:rsidR="003C0ADE" w:rsidRPr="002E334F" w:rsidRDefault="003C0ADE" w:rsidP="007D0B65">
            <w:pPr>
              <w:pStyle w:val="Odstavecseseznamem"/>
              <w:numPr>
                <w:ilvl w:val="0"/>
                <w:numId w:val="369"/>
              </w:numPr>
              <w:spacing w:line="240" w:lineRule="auto"/>
              <w:ind w:left="360"/>
              <w:rPr>
                <w:sz w:val="24"/>
                <w:szCs w:val="24"/>
              </w:rPr>
            </w:pPr>
            <w:r w:rsidRPr="002E334F">
              <w:rPr>
                <w:sz w:val="24"/>
                <w:szCs w:val="24"/>
              </w:rPr>
              <w:t>vysvětlí úrovně managementu</w:t>
            </w:r>
          </w:p>
          <w:p w:rsidR="003C0ADE" w:rsidRPr="002E334F" w:rsidRDefault="003C0ADE" w:rsidP="007D0B65">
            <w:pPr>
              <w:pStyle w:val="Odstavecseseznamem"/>
              <w:numPr>
                <w:ilvl w:val="0"/>
                <w:numId w:val="369"/>
              </w:numPr>
              <w:spacing w:line="240" w:lineRule="auto"/>
              <w:ind w:left="360"/>
              <w:rPr>
                <w:sz w:val="24"/>
                <w:szCs w:val="24"/>
              </w:rPr>
            </w:pPr>
            <w:r w:rsidRPr="002E334F">
              <w:rPr>
                <w:sz w:val="24"/>
                <w:szCs w:val="24"/>
              </w:rPr>
              <w:t>popíše základní zásady řízení</w:t>
            </w:r>
          </w:p>
          <w:p w:rsidR="003C0ADE" w:rsidRPr="002E334F" w:rsidRDefault="003C0ADE" w:rsidP="007D0B65">
            <w:pPr>
              <w:pStyle w:val="Odstavecseseznamem"/>
              <w:numPr>
                <w:ilvl w:val="0"/>
                <w:numId w:val="369"/>
              </w:numPr>
              <w:spacing w:line="240" w:lineRule="auto"/>
              <w:ind w:left="360"/>
              <w:rPr>
                <w:sz w:val="24"/>
                <w:szCs w:val="24"/>
              </w:rPr>
            </w:pPr>
            <w:r w:rsidRPr="002E334F">
              <w:rPr>
                <w:sz w:val="24"/>
                <w:szCs w:val="24"/>
              </w:rPr>
              <w:t>vyjmenuje a popíše jednotlivé fáze manažerské kariéry</w:t>
            </w:r>
          </w:p>
          <w:p w:rsidR="003C0ADE" w:rsidRPr="002E334F" w:rsidRDefault="003C0ADE" w:rsidP="007D0B65">
            <w:pPr>
              <w:pStyle w:val="Odstavecseseznamem"/>
              <w:numPr>
                <w:ilvl w:val="0"/>
                <w:numId w:val="369"/>
              </w:numPr>
              <w:spacing w:line="240" w:lineRule="auto"/>
              <w:ind w:left="360"/>
              <w:rPr>
                <w:sz w:val="24"/>
                <w:szCs w:val="24"/>
              </w:rPr>
            </w:pPr>
            <w:r w:rsidRPr="002E334F">
              <w:rPr>
                <w:sz w:val="24"/>
                <w:szCs w:val="24"/>
              </w:rPr>
              <w:t xml:space="preserve"> vyjmenuje a charakterizuje  jednotlivé funkce manažera a zhodnotí využití motivačních nástrojů v oboru</w:t>
            </w:r>
          </w:p>
        </w:tc>
        <w:tc>
          <w:tcPr>
            <w:tcW w:w="3435" w:type="dxa"/>
            <w:shd w:val="clear" w:color="auto" w:fill="auto"/>
          </w:tcPr>
          <w:p w:rsidR="003C0ADE" w:rsidRPr="007D0B65" w:rsidRDefault="007D0B65" w:rsidP="007D0B65">
            <w:pPr>
              <w:rPr>
                <w:rFonts w:eastAsia="Calibri"/>
                <w:b/>
              </w:rPr>
            </w:pPr>
            <w:r w:rsidRPr="007D0B65">
              <w:rPr>
                <w:b/>
              </w:rPr>
              <w:t>4. </w:t>
            </w:r>
            <w:r w:rsidR="003C0ADE" w:rsidRPr="007D0B65">
              <w:rPr>
                <w:rFonts w:eastAsia="Calibri"/>
                <w:b/>
              </w:rPr>
              <w:t>Management</w:t>
            </w:r>
          </w:p>
          <w:p w:rsidR="003C0ADE" w:rsidRPr="00110D04" w:rsidRDefault="003C0ADE" w:rsidP="00110D04">
            <w:pPr>
              <w:pStyle w:val="Odstavecseseznamem"/>
              <w:numPr>
                <w:ilvl w:val="0"/>
                <w:numId w:val="369"/>
              </w:numPr>
              <w:spacing w:line="240" w:lineRule="auto"/>
              <w:ind w:left="360"/>
              <w:rPr>
                <w:sz w:val="24"/>
                <w:szCs w:val="24"/>
              </w:rPr>
            </w:pPr>
            <w:r w:rsidRPr="00110D04">
              <w:rPr>
                <w:sz w:val="24"/>
                <w:szCs w:val="24"/>
              </w:rPr>
              <w:t>manažerské role dle úrovně a stylu řízení</w:t>
            </w:r>
          </w:p>
          <w:p w:rsidR="003C0ADE" w:rsidRPr="00110D04" w:rsidRDefault="003C0ADE" w:rsidP="00110D04">
            <w:pPr>
              <w:pStyle w:val="Odstavecseseznamem"/>
              <w:numPr>
                <w:ilvl w:val="0"/>
                <w:numId w:val="369"/>
              </w:numPr>
              <w:spacing w:line="240" w:lineRule="auto"/>
              <w:ind w:left="360"/>
              <w:rPr>
                <w:sz w:val="24"/>
                <w:szCs w:val="24"/>
              </w:rPr>
            </w:pPr>
            <w:r w:rsidRPr="00110D04">
              <w:rPr>
                <w:sz w:val="24"/>
                <w:szCs w:val="24"/>
              </w:rPr>
              <w:t>kariéra manažera</w:t>
            </w:r>
          </w:p>
          <w:p w:rsidR="003C0ADE" w:rsidRPr="002B615B" w:rsidRDefault="003C0ADE" w:rsidP="00110D04">
            <w:pPr>
              <w:pStyle w:val="Odstavecseseznamem"/>
              <w:numPr>
                <w:ilvl w:val="0"/>
                <w:numId w:val="369"/>
              </w:numPr>
              <w:spacing w:line="240" w:lineRule="auto"/>
              <w:ind w:left="360"/>
            </w:pPr>
            <w:r w:rsidRPr="00110D04">
              <w:rPr>
                <w:sz w:val="24"/>
                <w:szCs w:val="24"/>
              </w:rPr>
              <w:t>funkce managementu – plánování, organizování, vedení, výběr a hodnocení lidí, kontrolování</w:t>
            </w:r>
          </w:p>
          <w:p w:rsidR="002B615B" w:rsidRPr="002456A9" w:rsidRDefault="002B615B" w:rsidP="002B615B">
            <w:pPr>
              <w:pStyle w:val="Odstavecseseznamem"/>
              <w:spacing w:line="240" w:lineRule="auto"/>
              <w:ind w:left="360"/>
            </w:pPr>
          </w:p>
        </w:tc>
        <w:tc>
          <w:tcPr>
            <w:tcW w:w="1176" w:type="dxa"/>
            <w:shd w:val="clear" w:color="auto" w:fill="auto"/>
          </w:tcPr>
          <w:p w:rsidR="003C0ADE" w:rsidRPr="002456A9" w:rsidRDefault="003C0ADE" w:rsidP="003C0ADE">
            <w:pPr>
              <w:jc w:val="center"/>
              <w:rPr>
                <w:rFonts w:eastAsia="Calibri"/>
              </w:rPr>
            </w:pPr>
          </w:p>
        </w:tc>
      </w:tr>
      <w:tr w:rsidR="003C0ADE" w:rsidRPr="00A272E9" w:rsidTr="003C0ADE">
        <w:trPr>
          <w:trHeight w:val="119"/>
        </w:trPr>
        <w:tc>
          <w:tcPr>
            <w:tcW w:w="4611" w:type="dxa"/>
            <w:shd w:val="clear" w:color="auto" w:fill="auto"/>
          </w:tcPr>
          <w:p w:rsidR="003C0ADE" w:rsidRPr="002E334F" w:rsidRDefault="003C0ADE" w:rsidP="00110D04">
            <w:pPr>
              <w:pStyle w:val="Odstavecseseznamem"/>
              <w:spacing w:line="240" w:lineRule="auto"/>
              <w:rPr>
                <w:sz w:val="24"/>
                <w:szCs w:val="24"/>
              </w:rPr>
            </w:pPr>
          </w:p>
          <w:p w:rsidR="003C0ADE" w:rsidRPr="002E334F" w:rsidRDefault="003C0ADE" w:rsidP="007D0B65">
            <w:pPr>
              <w:pStyle w:val="Odstavecseseznamem"/>
              <w:numPr>
                <w:ilvl w:val="0"/>
                <w:numId w:val="369"/>
              </w:numPr>
              <w:spacing w:line="240" w:lineRule="auto"/>
              <w:ind w:left="360"/>
              <w:rPr>
                <w:sz w:val="24"/>
                <w:szCs w:val="24"/>
              </w:rPr>
            </w:pPr>
            <w:r w:rsidRPr="002E334F">
              <w:rPr>
                <w:sz w:val="24"/>
                <w:szCs w:val="24"/>
              </w:rPr>
              <w:t>dokáže vysvětlit pojem národní hospodářství, umí vyjmenovat sektory národního hospodářství</w:t>
            </w:r>
          </w:p>
          <w:p w:rsidR="003C0ADE" w:rsidRPr="002E334F" w:rsidRDefault="003C0ADE" w:rsidP="007D0B65">
            <w:pPr>
              <w:pStyle w:val="Odstavecseseznamem"/>
              <w:numPr>
                <w:ilvl w:val="0"/>
                <w:numId w:val="369"/>
              </w:numPr>
              <w:spacing w:line="240" w:lineRule="auto"/>
              <w:ind w:left="360"/>
              <w:rPr>
                <w:sz w:val="24"/>
                <w:szCs w:val="24"/>
              </w:rPr>
            </w:pPr>
            <w:r w:rsidRPr="002E334F">
              <w:rPr>
                <w:sz w:val="24"/>
                <w:szCs w:val="24"/>
              </w:rPr>
              <w:t>vyjmenuje cíle, subjekty a nástroje hospodářské politiky</w:t>
            </w:r>
          </w:p>
          <w:p w:rsidR="003C0ADE" w:rsidRPr="002E334F" w:rsidRDefault="003C0ADE" w:rsidP="007D0B65">
            <w:pPr>
              <w:pStyle w:val="Odstavecseseznamem"/>
              <w:numPr>
                <w:ilvl w:val="0"/>
                <w:numId w:val="369"/>
              </w:numPr>
              <w:spacing w:line="240" w:lineRule="auto"/>
              <w:ind w:left="360"/>
              <w:rPr>
                <w:sz w:val="24"/>
                <w:szCs w:val="24"/>
              </w:rPr>
            </w:pPr>
            <w:r w:rsidRPr="002E334F">
              <w:rPr>
                <w:sz w:val="24"/>
                <w:szCs w:val="24"/>
              </w:rPr>
              <w:t>charakterizuje činnost ČNB</w:t>
            </w:r>
          </w:p>
          <w:p w:rsidR="003C0ADE" w:rsidRPr="002E334F" w:rsidRDefault="003C0ADE" w:rsidP="007D0B65">
            <w:pPr>
              <w:pStyle w:val="Odstavecseseznamem"/>
              <w:numPr>
                <w:ilvl w:val="0"/>
                <w:numId w:val="369"/>
              </w:numPr>
              <w:spacing w:line="240" w:lineRule="auto"/>
              <w:ind w:left="360"/>
              <w:rPr>
                <w:sz w:val="24"/>
                <w:szCs w:val="24"/>
              </w:rPr>
            </w:pPr>
            <w:r w:rsidRPr="002E334F">
              <w:rPr>
                <w:sz w:val="24"/>
                <w:szCs w:val="24"/>
              </w:rPr>
              <w:t>charakterizuje Parlament ČR</w:t>
            </w:r>
          </w:p>
          <w:p w:rsidR="003C0ADE" w:rsidRPr="002E334F" w:rsidRDefault="003C0ADE" w:rsidP="007D0B65">
            <w:pPr>
              <w:pStyle w:val="Odstavecseseznamem"/>
              <w:numPr>
                <w:ilvl w:val="0"/>
                <w:numId w:val="369"/>
              </w:numPr>
              <w:spacing w:line="240" w:lineRule="auto"/>
              <w:ind w:left="360"/>
              <w:rPr>
                <w:sz w:val="24"/>
                <w:szCs w:val="24"/>
              </w:rPr>
            </w:pPr>
            <w:r w:rsidRPr="002E334F">
              <w:rPr>
                <w:sz w:val="24"/>
                <w:szCs w:val="24"/>
              </w:rPr>
              <w:t>vysvětlí pojem státní rozpočet, uvede jeho strukturu (příjmy, výdaje), druhy a zásady sestavování</w:t>
            </w:r>
          </w:p>
          <w:p w:rsidR="003C0ADE" w:rsidRPr="002E334F" w:rsidRDefault="003C0ADE" w:rsidP="007D0B65">
            <w:pPr>
              <w:pStyle w:val="Odstavecseseznamem"/>
              <w:numPr>
                <w:ilvl w:val="0"/>
                <w:numId w:val="369"/>
              </w:numPr>
              <w:spacing w:line="240" w:lineRule="auto"/>
              <w:ind w:left="360"/>
              <w:rPr>
                <w:sz w:val="24"/>
                <w:szCs w:val="24"/>
              </w:rPr>
            </w:pPr>
            <w:r w:rsidRPr="002E334F">
              <w:rPr>
                <w:sz w:val="24"/>
                <w:szCs w:val="24"/>
              </w:rPr>
              <w:t xml:space="preserve">vysvětlí význam makroekonomických </w:t>
            </w:r>
          </w:p>
          <w:p w:rsidR="003C0ADE" w:rsidRPr="002E334F" w:rsidRDefault="003C0ADE" w:rsidP="007D0B65">
            <w:pPr>
              <w:pStyle w:val="Odstavecseseznamem"/>
              <w:numPr>
                <w:ilvl w:val="0"/>
                <w:numId w:val="369"/>
              </w:numPr>
              <w:spacing w:line="240" w:lineRule="auto"/>
              <w:ind w:left="360"/>
              <w:rPr>
                <w:sz w:val="24"/>
                <w:szCs w:val="24"/>
              </w:rPr>
            </w:pPr>
            <w:r w:rsidRPr="002E334F">
              <w:rPr>
                <w:sz w:val="24"/>
                <w:szCs w:val="24"/>
              </w:rPr>
              <w:t xml:space="preserve">ukazatelů pro hodnocení vývoje národního </w:t>
            </w:r>
          </w:p>
          <w:p w:rsidR="003C0ADE" w:rsidRPr="002E334F" w:rsidRDefault="003C0ADE" w:rsidP="007D0B65">
            <w:pPr>
              <w:pStyle w:val="Odstavecseseznamem"/>
              <w:numPr>
                <w:ilvl w:val="0"/>
                <w:numId w:val="369"/>
              </w:numPr>
              <w:spacing w:line="240" w:lineRule="auto"/>
              <w:ind w:left="360"/>
              <w:rPr>
                <w:sz w:val="24"/>
                <w:szCs w:val="24"/>
              </w:rPr>
            </w:pPr>
            <w:r w:rsidRPr="002E334F">
              <w:rPr>
                <w:sz w:val="24"/>
                <w:szCs w:val="24"/>
              </w:rPr>
              <w:t>hospodářství</w:t>
            </w:r>
          </w:p>
          <w:p w:rsidR="003C0ADE" w:rsidRPr="002E334F" w:rsidRDefault="003C0ADE" w:rsidP="007D0B65">
            <w:pPr>
              <w:pStyle w:val="Odstavecseseznamem"/>
              <w:numPr>
                <w:ilvl w:val="0"/>
                <w:numId w:val="369"/>
              </w:numPr>
              <w:spacing w:line="240" w:lineRule="auto"/>
              <w:ind w:left="360"/>
              <w:rPr>
                <w:sz w:val="24"/>
                <w:szCs w:val="24"/>
              </w:rPr>
            </w:pPr>
            <w:r w:rsidRPr="002E334F">
              <w:rPr>
                <w:sz w:val="24"/>
                <w:szCs w:val="24"/>
              </w:rPr>
              <w:t>vysvětlí podstatu, příčiny inflace a její důsledky</w:t>
            </w:r>
          </w:p>
          <w:p w:rsidR="003C0ADE" w:rsidRPr="002E334F" w:rsidRDefault="003C0ADE" w:rsidP="007D0B65">
            <w:pPr>
              <w:pStyle w:val="Odstavecseseznamem"/>
              <w:numPr>
                <w:ilvl w:val="0"/>
                <w:numId w:val="369"/>
              </w:numPr>
              <w:spacing w:line="240" w:lineRule="auto"/>
              <w:ind w:left="360"/>
              <w:rPr>
                <w:sz w:val="24"/>
                <w:szCs w:val="24"/>
              </w:rPr>
            </w:pPr>
            <w:r w:rsidRPr="002E334F">
              <w:rPr>
                <w:sz w:val="24"/>
                <w:szCs w:val="24"/>
              </w:rPr>
              <w:t>dokáže vysvětlit obsah a význam hrubého domácího produktu, popíše fáze hospodářského procesu</w:t>
            </w:r>
          </w:p>
          <w:p w:rsidR="003C0ADE" w:rsidRPr="002E334F" w:rsidRDefault="003C0ADE" w:rsidP="007D0B65">
            <w:pPr>
              <w:pStyle w:val="Odstavecseseznamem"/>
              <w:numPr>
                <w:ilvl w:val="0"/>
                <w:numId w:val="369"/>
              </w:numPr>
              <w:spacing w:line="240" w:lineRule="auto"/>
              <w:ind w:left="360"/>
              <w:rPr>
                <w:sz w:val="24"/>
                <w:szCs w:val="24"/>
              </w:rPr>
            </w:pPr>
            <w:r w:rsidRPr="002E334F">
              <w:rPr>
                <w:sz w:val="24"/>
                <w:szCs w:val="24"/>
              </w:rPr>
              <w:t>charakterizuje příčiny a důsledky</w:t>
            </w:r>
          </w:p>
          <w:p w:rsidR="003C0ADE" w:rsidRPr="00110D04" w:rsidRDefault="003C0ADE" w:rsidP="007D0B65">
            <w:pPr>
              <w:pStyle w:val="Odstavecseseznamem"/>
              <w:numPr>
                <w:ilvl w:val="0"/>
                <w:numId w:val="369"/>
              </w:numPr>
              <w:spacing w:line="240" w:lineRule="auto"/>
              <w:ind w:left="360"/>
              <w:rPr>
                <w:sz w:val="24"/>
                <w:szCs w:val="24"/>
              </w:rPr>
            </w:pPr>
            <w:r w:rsidRPr="00110D04">
              <w:rPr>
                <w:sz w:val="24"/>
                <w:szCs w:val="24"/>
              </w:rPr>
              <w:t>nezaměstnanosti, určí druhy nezaměstnanosti a možnosti jejího řešení</w:t>
            </w:r>
          </w:p>
          <w:p w:rsidR="003C0ADE" w:rsidRDefault="003C0ADE" w:rsidP="007D0B65">
            <w:pPr>
              <w:pStyle w:val="Odstavecseseznamem"/>
              <w:numPr>
                <w:ilvl w:val="0"/>
                <w:numId w:val="369"/>
              </w:numPr>
              <w:spacing w:line="240" w:lineRule="auto"/>
              <w:ind w:left="360"/>
              <w:rPr>
                <w:sz w:val="24"/>
                <w:szCs w:val="24"/>
              </w:rPr>
            </w:pPr>
            <w:r w:rsidRPr="002E334F">
              <w:rPr>
                <w:sz w:val="24"/>
                <w:szCs w:val="24"/>
              </w:rPr>
              <w:t>vymezí obsah platební bilance</w:t>
            </w:r>
          </w:p>
          <w:p w:rsidR="00110D04" w:rsidRPr="002E334F" w:rsidRDefault="00110D04" w:rsidP="00110D04">
            <w:pPr>
              <w:pStyle w:val="Odstavecseseznamem"/>
              <w:spacing w:line="240" w:lineRule="auto"/>
              <w:rPr>
                <w:sz w:val="24"/>
                <w:szCs w:val="24"/>
              </w:rPr>
            </w:pPr>
          </w:p>
        </w:tc>
        <w:tc>
          <w:tcPr>
            <w:tcW w:w="3435" w:type="dxa"/>
            <w:shd w:val="clear" w:color="auto" w:fill="auto"/>
          </w:tcPr>
          <w:p w:rsidR="003C0ADE" w:rsidRPr="002456A9" w:rsidRDefault="003C0ADE" w:rsidP="003C0ADE">
            <w:pPr>
              <w:rPr>
                <w:rFonts w:eastAsia="Calibri"/>
                <w:b/>
              </w:rPr>
            </w:pPr>
            <w:r>
              <w:rPr>
                <w:rFonts w:eastAsia="Calibri"/>
                <w:b/>
              </w:rPr>
              <w:t>5</w:t>
            </w:r>
            <w:r w:rsidRPr="002456A9">
              <w:rPr>
                <w:rFonts w:eastAsia="Calibri"/>
                <w:b/>
              </w:rPr>
              <w:t xml:space="preserve">. Národní hospodářství </w:t>
            </w:r>
          </w:p>
          <w:p w:rsidR="003C0ADE" w:rsidRPr="00110D04" w:rsidRDefault="003C0ADE" w:rsidP="00110D04">
            <w:pPr>
              <w:pStyle w:val="Odstavecseseznamem"/>
              <w:numPr>
                <w:ilvl w:val="0"/>
                <w:numId w:val="369"/>
              </w:numPr>
              <w:spacing w:line="240" w:lineRule="auto"/>
              <w:ind w:left="360"/>
              <w:rPr>
                <w:sz w:val="24"/>
                <w:szCs w:val="24"/>
              </w:rPr>
            </w:pPr>
            <w:r w:rsidRPr="00110D04">
              <w:rPr>
                <w:sz w:val="24"/>
                <w:szCs w:val="24"/>
              </w:rPr>
              <w:t>struktura národního hospodářství, hospodářská politika</w:t>
            </w:r>
          </w:p>
          <w:p w:rsidR="003C0ADE" w:rsidRPr="00110D04" w:rsidRDefault="003C0ADE" w:rsidP="00110D04">
            <w:pPr>
              <w:pStyle w:val="Odstavecseseznamem"/>
              <w:numPr>
                <w:ilvl w:val="0"/>
                <w:numId w:val="369"/>
              </w:numPr>
              <w:spacing w:line="240" w:lineRule="auto"/>
              <w:ind w:left="360"/>
              <w:rPr>
                <w:sz w:val="24"/>
                <w:szCs w:val="24"/>
              </w:rPr>
            </w:pPr>
            <w:r w:rsidRPr="00110D04">
              <w:rPr>
                <w:sz w:val="24"/>
                <w:szCs w:val="24"/>
              </w:rPr>
              <w:t>cíle, subjekty, nástroje hospodářské politiky</w:t>
            </w:r>
          </w:p>
          <w:p w:rsidR="003C0ADE" w:rsidRPr="00110D04" w:rsidRDefault="003C0ADE" w:rsidP="00110D04">
            <w:pPr>
              <w:pStyle w:val="Odstavecseseznamem"/>
              <w:spacing w:line="240" w:lineRule="auto"/>
              <w:ind w:left="360"/>
              <w:rPr>
                <w:sz w:val="24"/>
                <w:szCs w:val="24"/>
              </w:rPr>
            </w:pPr>
          </w:p>
          <w:p w:rsidR="003C0ADE" w:rsidRPr="00110D04" w:rsidRDefault="003C0ADE" w:rsidP="00110D04">
            <w:pPr>
              <w:pStyle w:val="Odstavecseseznamem"/>
              <w:spacing w:line="240" w:lineRule="auto"/>
              <w:ind w:left="360"/>
              <w:rPr>
                <w:sz w:val="24"/>
                <w:szCs w:val="24"/>
              </w:rPr>
            </w:pPr>
          </w:p>
          <w:p w:rsidR="003C0ADE" w:rsidRPr="00110D04" w:rsidRDefault="003C0ADE" w:rsidP="00110D04">
            <w:pPr>
              <w:pStyle w:val="Odstavecseseznamem"/>
              <w:spacing w:line="240" w:lineRule="auto"/>
              <w:ind w:left="360"/>
              <w:rPr>
                <w:sz w:val="24"/>
                <w:szCs w:val="24"/>
              </w:rPr>
            </w:pPr>
          </w:p>
          <w:p w:rsidR="003C0ADE" w:rsidRPr="00110D04" w:rsidRDefault="003C0ADE" w:rsidP="00110D04">
            <w:pPr>
              <w:pStyle w:val="Odstavecseseznamem"/>
              <w:spacing w:line="240" w:lineRule="auto"/>
              <w:ind w:left="360"/>
              <w:rPr>
                <w:sz w:val="24"/>
                <w:szCs w:val="24"/>
              </w:rPr>
            </w:pPr>
          </w:p>
          <w:p w:rsidR="003C0ADE" w:rsidRPr="00110D04" w:rsidRDefault="003C0ADE" w:rsidP="00110D04">
            <w:pPr>
              <w:pStyle w:val="Odstavecseseznamem"/>
              <w:spacing w:line="240" w:lineRule="auto"/>
              <w:ind w:left="360"/>
              <w:rPr>
                <w:sz w:val="24"/>
                <w:szCs w:val="24"/>
              </w:rPr>
            </w:pPr>
          </w:p>
          <w:p w:rsidR="003C0ADE" w:rsidRPr="00110D04" w:rsidRDefault="003C0ADE" w:rsidP="00110D04">
            <w:pPr>
              <w:pStyle w:val="Odstavecseseznamem"/>
              <w:numPr>
                <w:ilvl w:val="0"/>
                <w:numId w:val="369"/>
              </w:numPr>
              <w:spacing w:line="240" w:lineRule="auto"/>
              <w:ind w:left="360"/>
              <w:rPr>
                <w:sz w:val="24"/>
                <w:szCs w:val="24"/>
              </w:rPr>
            </w:pPr>
            <w:r w:rsidRPr="00110D04">
              <w:rPr>
                <w:sz w:val="24"/>
                <w:szCs w:val="24"/>
              </w:rPr>
              <w:t>makroekonomické ukazatele</w:t>
            </w:r>
          </w:p>
          <w:p w:rsidR="003C0ADE" w:rsidRPr="00110D04" w:rsidRDefault="003C0ADE" w:rsidP="00110D04">
            <w:pPr>
              <w:pStyle w:val="Odstavecseseznamem"/>
              <w:spacing w:line="240" w:lineRule="auto"/>
              <w:ind w:left="360"/>
              <w:rPr>
                <w:sz w:val="24"/>
                <w:szCs w:val="24"/>
              </w:rPr>
            </w:pPr>
          </w:p>
          <w:p w:rsidR="003C0ADE" w:rsidRPr="00110D04" w:rsidRDefault="003C0ADE" w:rsidP="00110D04">
            <w:pPr>
              <w:pStyle w:val="Odstavecseseznamem"/>
              <w:spacing w:line="240" w:lineRule="auto"/>
              <w:ind w:left="360"/>
              <w:rPr>
                <w:sz w:val="24"/>
                <w:szCs w:val="24"/>
              </w:rPr>
            </w:pPr>
          </w:p>
          <w:p w:rsidR="003C0ADE" w:rsidRPr="00110D04" w:rsidRDefault="003C0ADE" w:rsidP="00110D04">
            <w:pPr>
              <w:pStyle w:val="Odstavecseseznamem"/>
              <w:spacing w:line="240" w:lineRule="auto"/>
              <w:ind w:left="360"/>
              <w:rPr>
                <w:sz w:val="24"/>
                <w:szCs w:val="24"/>
              </w:rPr>
            </w:pPr>
          </w:p>
          <w:p w:rsidR="003C0ADE" w:rsidRPr="00110D04" w:rsidRDefault="003C0ADE" w:rsidP="00110D04">
            <w:pPr>
              <w:pStyle w:val="Odstavecseseznamem"/>
              <w:numPr>
                <w:ilvl w:val="0"/>
                <w:numId w:val="369"/>
              </w:numPr>
              <w:spacing w:line="240" w:lineRule="auto"/>
              <w:ind w:left="360"/>
              <w:rPr>
                <w:sz w:val="24"/>
                <w:szCs w:val="24"/>
              </w:rPr>
            </w:pPr>
            <w:r w:rsidRPr="00110D04">
              <w:rPr>
                <w:sz w:val="24"/>
                <w:szCs w:val="24"/>
              </w:rPr>
              <w:t>inflace</w:t>
            </w:r>
          </w:p>
          <w:p w:rsidR="003C0ADE" w:rsidRPr="00110D04" w:rsidRDefault="003C0ADE" w:rsidP="00110D04">
            <w:pPr>
              <w:pStyle w:val="Odstavecseseznamem"/>
              <w:spacing w:line="240" w:lineRule="auto"/>
              <w:ind w:left="360"/>
              <w:rPr>
                <w:sz w:val="24"/>
                <w:szCs w:val="24"/>
              </w:rPr>
            </w:pPr>
          </w:p>
          <w:p w:rsidR="003C0ADE" w:rsidRPr="00110D04" w:rsidRDefault="003C0ADE" w:rsidP="00110D04">
            <w:pPr>
              <w:pStyle w:val="Odstavecseseznamem"/>
              <w:numPr>
                <w:ilvl w:val="0"/>
                <w:numId w:val="369"/>
              </w:numPr>
              <w:spacing w:line="240" w:lineRule="auto"/>
              <w:ind w:left="360"/>
              <w:rPr>
                <w:sz w:val="24"/>
                <w:szCs w:val="24"/>
              </w:rPr>
            </w:pPr>
            <w:r w:rsidRPr="00110D04">
              <w:rPr>
                <w:sz w:val="24"/>
                <w:szCs w:val="24"/>
              </w:rPr>
              <w:t>HDP, HNP</w:t>
            </w:r>
          </w:p>
          <w:p w:rsidR="003C0ADE" w:rsidRPr="00110D04" w:rsidRDefault="003C0ADE" w:rsidP="00110D04">
            <w:pPr>
              <w:pStyle w:val="Odstavecseseznamem"/>
              <w:spacing w:line="240" w:lineRule="auto"/>
              <w:ind w:left="360"/>
              <w:rPr>
                <w:sz w:val="24"/>
                <w:szCs w:val="24"/>
              </w:rPr>
            </w:pPr>
            <w:r w:rsidRPr="00110D04">
              <w:rPr>
                <w:sz w:val="24"/>
                <w:szCs w:val="24"/>
              </w:rPr>
              <w:t xml:space="preserve">      </w:t>
            </w:r>
          </w:p>
          <w:p w:rsidR="003C0ADE" w:rsidRPr="00110D04" w:rsidRDefault="003C0ADE" w:rsidP="00110D04">
            <w:pPr>
              <w:pStyle w:val="Odstavecseseznamem"/>
              <w:numPr>
                <w:ilvl w:val="0"/>
                <w:numId w:val="369"/>
              </w:numPr>
              <w:spacing w:line="240" w:lineRule="auto"/>
              <w:ind w:left="360"/>
              <w:rPr>
                <w:sz w:val="24"/>
                <w:szCs w:val="24"/>
              </w:rPr>
            </w:pPr>
            <w:r w:rsidRPr="00110D04">
              <w:rPr>
                <w:sz w:val="24"/>
                <w:szCs w:val="24"/>
              </w:rPr>
              <w:t>nezaměstnanost</w:t>
            </w:r>
          </w:p>
          <w:p w:rsidR="003C0ADE" w:rsidRPr="00110D04" w:rsidRDefault="003C0ADE" w:rsidP="00110D04">
            <w:pPr>
              <w:pStyle w:val="Odstavecseseznamem"/>
              <w:spacing w:line="240" w:lineRule="auto"/>
              <w:ind w:left="360"/>
              <w:rPr>
                <w:sz w:val="24"/>
                <w:szCs w:val="24"/>
              </w:rPr>
            </w:pPr>
          </w:p>
          <w:p w:rsidR="00110D04" w:rsidRDefault="00110D04" w:rsidP="00110D04">
            <w:pPr>
              <w:pStyle w:val="Odstavecseseznamem"/>
              <w:spacing w:line="240" w:lineRule="auto"/>
              <w:ind w:left="360"/>
              <w:rPr>
                <w:sz w:val="24"/>
                <w:szCs w:val="24"/>
              </w:rPr>
            </w:pPr>
          </w:p>
          <w:p w:rsidR="00110D04" w:rsidRPr="00110D04" w:rsidRDefault="00110D04" w:rsidP="00110D04">
            <w:pPr>
              <w:pStyle w:val="Odstavecseseznamem"/>
              <w:spacing w:line="240" w:lineRule="auto"/>
              <w:ind w:left="360"/>
              <w:rPr>
                <w:sz w:val="24"/>
                <w:szCs w:val="24"/>
              </w:rPr>
            </w:pPr>
          </w:p>
          <w:p w:rsidR="003C0ADE" w:rsidRPr="002456A9" w:rsidRDefault="003C0ADE" w:rsidP="00110D04">
            <w:pPr>
              <w:pStyle w:val="Odstavecseseznamem"/>
              <w:numPr>
                <w:ilvl w:val="0"/>
                <w:numId w:val="369"/>
              </w:numPr>
              <w:spacing w:line="240" w:lineRule="auto"/>
              <w:ind w:left="360"/>
            </w:pPr>
            <w:r w:rsidRPr="00110D04">
              <w:rPr>
                <w:sz w:val="24"/>
                <w:szCs w:val="24"/>
              </w:rPr>
              <w:t>platební bilance</w:t>
            </w:r>
          </w:p>
        </w:tc>
        <w:tc>
          <w:tcPr>
            <w:tcW w:w="1176" w:type="dxa"/>
            <w:shd w:val="clear" w:color="auto" w:fill="auto"/>
          </w:tcPr>
          <w:p w:rsidR="003C0ADE" w:rsidRPr="002A789A" w:rsidRDefault="003C0ADE" w:rsidP="003C0ADE">
            <w:pPr>
              <w:jc w:val="center"/>
              <w:rPr>
                <w:rFonts w:eastAsia="Calibri"/>
              </w:rPr>
            </w:pPr>
          </w:p>
          <w:p w:rsidR="003C0ADE" w:rsidRPr="002A789A" w:rsidRDefault="003C0ADE" w:rsidP="003C0ADE">
            <w:pPr>
              <w:jc w:val="center"/>
              <w:rPr>
                <w:rFonts w:eastAsia="Calibri"/>
              </w:rPr>
            </w:pPr>
          </w:p>
          <w:p w:rsidR="003C0ADE" w:rsidRPr="002A789A" w:rsidRDefault="003C0ADE" w:rsidP="003C0ADE">
            <w:pPr>
              <w:jc w:val="center"/>
              <w:rPr>
                <w:rFonts w:eastAsia="Calibri"/>
              </w:rPr>
            </w:pPr>
          </w:p>
          <w:p w:rsidR="003C0ADE" w:rsidRPr="002A789A" w:rsidRDefault="003C0ADE" w:rsidP="003C0ADE">
            <w:pPr>
              <w:jc w:val="center"/>
              <w:rPr>
                <w:rFonts w:eastAsia="Calibri"/>
              </w:rPr>
            </w:pPr>
          </w:p>
          <w:p w:rsidR="003C0ADE" w:rsidRPr="002A789A" w:rsidRDefault="003C0ADE" w:rsidP="003C0ADE">
            <w:pPr>
              <w:jc w:val="center"/>
              <w:rPr>
                <w:rFonts w:eastAsia="Calibri"/>
              </w:rPr>
            </w:pPr>
          </w:p>
          <w:p w:rsidR="003C0ADE" w:rsidRPr="002A789A" w:rsidRDefault="003C0ADE" w:rsidP="003C0ADE">
            <w:pPr>
              <w:jc w:val="center"/>
              <w:rPr>
                <w:rFonts w:eastAsia="Calibri"/>
              </w:rPr>
            </w:pPr>
          </w:p>
          <w:p w:rsidR="003C0ADE" w:rsidRPr="002A789A" w:rsidRDefault="003C0ADE" w:rsidP="003C0ADE">
            <w:pPr>
              <w:jc w:val="center"/>
              <w:rPr>
                <w:rFonts w:eastAsia="Calibri"/>
              </w:rPr>
            </w:pPr>
          </w:p>
          <w:p w:rsidR="003C0ADE" w:rsidRPr="002A789A" w:rsidRDefault="003C0ADE" w:rsidP="003C0ADE">
            <w:pPr>
              <w:jc w:val="center"/>
              <w:rPr>
                <w:rFonts w:eastAsia="Calibri"/>
              </w:rPr>
            </w:pPr>
          </w:p>
        </w:tc>
      </w:tr>
    </w:tbl>
    <w:p w:rsidR="003C0ADE" w:rsidRDefault="003C0ADE" w:rsidP="003C0ADE"/>
    <w:p w:rsidR="007D0B65" w:rsidRDefault="007D0B65" w:rsidP="003C0ADE"/>
    <w:p w:rsidR="007D0B65" w:rsidRDefault="007D0B65" w:rsidP="003C0ADE"/>
    <w:p w:rsidR="007D0B65" w:rsidRDefault="007D0B65" w:rsidP="003C0ADE"/>
    <w:p w:rsidR="007D0B65" w:rsidRDefault="007D0B65" w:rsidP="003C0ADE"/>
    <w:p w:rsidR="007D0B65" w:rsidRDefault="007D0B65" w:rsidP="003C0ADE"/>
    <w:p w:rsidR="007D0B65" w:rsidRDefault="007D0B65" w:rsidP="003C0ADE"/>
    <w:p w:rsidR="007D0B65" w:rsidRDefault="007D0B65" w:rsidP="003C0ADE"/>
    <w:p w:rsidR="007D0B65" w:rsidRDefault="007D0B65" w:rsidP="003C0ADE"/>
    <w:p w:rsidR="007D0B65" w:rsidRDefault="007D0B65" w:rsidP="003C0ADE"/>
    <w:p w:rsidR="007D0B65" w:rsidRDefault="007D0B65" w:rsidP="003C0ADE"/>
    <w:p w:rsidR="007D0B65" w:rsidRDefault="007D0B65" w:rsidP="003C0ADE"/>
    <w:p w:rsidR="007D0B65" w:rsidRDefault="007D0B65" w:rsidP="003C0ADE"/>
    <w:p w:rsidR="007D0B65" w:rsidRDefault="007D0B65" w:rsidP="003C0ADE"/>
    <w:p w:rsidR="007D0B65" w:rsidRDefault="007D0B65" w:rsidP="003C0ADE"/>
    <w:p w:rsidR="007D0B65" w:rsidRDefault="007D0B65" w:rsidP="003C0ADE"/>
    <w:p w:rsidR="003C0ADE" w:rsidRDefault="003C0ADE" w:rsidP="003C0ADE"/>
    <w:p w:rsidR="003C0ADE" w:rsidRPr="002456A9" w:rsidRDefault="003C0ADE" w:rsidP="003C0ADE">
      <w:pPr>
        <w:jc w:val="center"/>
      </w:pPr>
      <w:r w:rsidRPr="002456A9">
        <w:t>Učební osnova předmětu</w:t>
      </w:r>
    </w:p>
    <w:p w:rsidR="003C0ADE" w:rsidRPr="002456A9" w:rsidRDefault="003C0ADE" w:rsidP="003C0ADE">
      <w:pPr>
        <w:jc w:val="center"/>
      </w:pPr>
    </w:p>
    <w:p w:rsidR="003C0ADE" w:rsidRPr="002456A9" w:rsidRDefault="003C0ADE" w:rsidP="003C0ADE">
      <w:pPr>
        <w:jc w:val="center"/>
        <w:rPr>
          <w:b/>
          <w:sz w:val="28"/>
          <w:szCs w:val="28"/>
        </w:rPr>
      </w:pPr>
      <w:r w:rsidRPr="002456A9">
        <w:rPr>
          <w:b/>
          <w:sz w:val="28"/>
          <w:szCs w:val="28"/>
        </w:rPr>
        <w:t>ÚČETNICTVÍ A DANĚ</w:t>
      </w:r>
    </w:p>
    <w:p w:rsidR="003C0ADE" w:rsidRPr="002456A9" w:rsidRDefault="003C0ADE" w:rsidP="003C0ADE">
      <w:pPr>
        <w:jc w:val="center"/>
      </w:pPr>
    </w:p>
    <w:p w:rsidR="003C0ADE" w:rsidRPr="002456A9" w:rsidRDefault="003C0ADE" w:rsidP="003C0ADE">
      <w:pPr>
        <w:rPr>
          <w:rFonts w:ascii="TimesNewRoman,Bold" w:hAnsi="TimesNewRoman,Bold" w:cs="TimesNewRoman,Bold"/>
          <w:bCs/>
          <w:color w:val="000000"/>
        </w:rPr>
      </w:pPr>
      <w:r w:rsidRPr="002456A9">
        <w:rPr>
          <w:rFonts w:ascii="TimesNewRoman,Bold" w:hAnsi="TimesNewRoman,Bold" w:cs="TimesNewRoman,Bold"/>
          <w:bCs/>
          <w:color w:val="000000"/>
        </w:rPr>
        <w:t>Název školy:</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t>Vyšší odborná škola a Střední zemědělská škola,</w:t>
      </w:r>
    </w:p>
    <w:p w:rsidR="003C0ADE" w:rsidRPr="002456A9" w:rsidRDefault="003C0ADE" w:rsidP="003C0ADE">
      <w:pPr>
        <w:rPr>
          <w:rFonts w:ascii="TimesNewRoman,Bold" w:hAnsi="TimesNewRoman,Bold" w:cs="TimesNewRoman,Bold"/>
          <w:bCs/>
          <w:color w:val="000000"/>
        </w:rPr>
      </w:pPr>
      <w:r w:rsidRPr="002456A9">
        <w:rPr>
          <w:rFonts w:ascii="TimesNewRoman,Bold" w:hAnsi="TimesNewRoman,Bold" w:cs="TimesNewRoman,Bold"/>
          <w:bCs/>
          <w:color w:val="000000"/>
        </w:rPr>
        <w:t xml:space="preserve"> </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t>Tábor, Náměstí T. G. Masaryka 788</w:t>
      </w:r>
    </w:p>
    <w:p w:rsidR="003C0ADE" w:rsidRPr="002456A9" w:rsidRDefault="003C0ADE" w:rsidP="003C0ADE">
      <w:r w:rsidRPr="002456A9">
        <w:t xml:space="preserve">Školní vzdělávací program:                                      </w:t>
      </w:r>
      <w:r w:rsidRPr="002456A9">
        <w:tab/>
        <w:t>AGROPODNIKÁNÍ</w:t>
      </w:r>
    </w:p>
    <w:p w:rsidR="003C0ADE" w:rsidRPr="002456A9" w:rsidRDefault="003C0ADE" w:rsidP="003C0ADE">
      <w:r w:rsidRPr="002456A9">
        <w:t xml:space="preserve">Celkový počet vyučovacích hodin za studium:  </w:t>
      </w:r>
      <w:r w:rsidRPr="002456A9">
        <w:tab/>
        <w:t>122 (4)</w:t>
      </w:r>
    </w:p>
    <w:p w:rsidR="003C0ADE" w:rsidRPr="002456A9" w:rsidRDefault="003C0ADE" w:rsidP="003C0ADE">
      <w:r w:rsidRPr="002456A9">
        <w:t xml:space="preserve">Forma vzdělání:                                                    </w:t>
      </w:r>
      <w:r w:rsidRPr="002456A9">
        <w:tab/>
        <w:t>denní</w:t>
      </w:r>
    </w:p>
    <w:p w:rsidR="003C0ADE" w:rsidRPr="002456A9" w:rsidRDefault="003C0ADE" w:rsidP="003C0ADE">
      <w:r w:rsidRPr="002456A9">
        <w:t xml:space="preserve">Platnost od:                                                               </w:t>
      </w:r>
      <w:r w:rsidRPr="002456A9">
        <w:tab/>
        <w:t xml:space="preserve">1. 9. 2021 počínaje 1. ročníkem </w:t>
      </w:r>
    </w:p>
    <w:p w:rsidR="003C0ADE" w:rsidRPr="002456A9" w:rsidRDefault="003C0ADE" w:rsidP="003C0ADE">
      <w:pPr>
        <w:rPr>
          <w:sz w:val="20"/>
          <w:szCs w:val="20"/>
        </w:rPr>
      </w:pPr>
    </w:p>
    <w:p w:rsidR="003C0ADE" w:rsidRPr="002456A9" w:rsidRDefault="003C0ADE" w:rsidP="003C0ADE">
      <w:pPr>
        <w:rPr>
          <w:sz w:val="20"/>
          <w:szCs w:val="20"/>
        </w:rPr>
      </w:pPr>
    </w:p>
    <w:p w:rsidR="003C0ADE" w:rsidRPr="002456A9" w:rsidRDefault="003C0ADE" w:rsidP="003C0ADE">
      <w:pPr>
        <w:rPr>
          <w:sz w:val="20"/>
          <w:szCs w:val="20"/>
        </w:rPr>
      </w:pPr>
    </w:p>
    <w:p w:rsidR="003C0ADE" w:rsidRPr="002456A9" w:rsidRDefault="003C0ADE" w:rsidP="003C0ADE">
      <w:pPr>
        <w:rPr>
          <w:b/>
          <w:u w:val="single"/>
        </w:rPr>
      </w:pPr>
      <w:r w:rsidRPr="002456A9">
        <w:rPr>
          <w:b/>
          <w:u w:val="single"/>
        </w:rPr>
        <w:t>POJETÍ VYUČOVACÍHO PŘEDMĚTU</w:t>
      </w:r>
    </w:p>
    <w:p w:rsidR="003C0ADE" w:rsidRPr="002456A9" w:rsidRDefault="003C0ADE" w:rsidP="003C0ADE">
      <w:pPr>
        <w:rPr>
          <w:b/>
          <w:u w:val="single"/>
        </w:rPr>
      </w:pPr>
    </w:p>
    <w:p w:rsidR="003C0ADE" w:rsidRPr="002456A9" w:rsidRDefault="003C0ADE" w:rsidP="003C0ADE">
      <w:pPr>
        <w:jc w:val="both"/>
        <w:rPr>
          <w:b/>
          <w:u w:val="single"/>
        </w:rPr>
      </w:pPr>
      <w:r w:rsidRPr="002456A9">
        <w:rPr>
          <w:b/>
          <w:u w:val="single"/>
        </w:rPr>
        <w:t>Obecné cíle</w:t>
      </w:r>
    </w:p>
    <w:p w:rsidR="003C0ADE" w:rsidRPr="002456A9" w:rsidRDefault="003C0ADE" w:rsidP="003C0ADE">
      <w:pPr>
        <w:jc w:val="both"/>
      </w:pPr>
      <w:r w:rsidRPr="002456A9">
        <w:t>Obecným cílem předmětu je získání základních znalostí z oblas</w:t>
      </w:r>
      <w:r w:rsidR="00EE28D7">
        <w:t>ti daňové a účetní problematiky</w:t>
      </w:r>
    </w:p>
    <w:p w:rsidR="003C0ADE" w:rsidRPr="002456A9" w:rsidRDefault="00EE28D7" w:rsidP="003C0ADE">
      <w:pPr>
        <w:jc w:val="both"/>
      </w:pPr>
      <w:r>
        <w:t xml:space="preserve">včetně </w:t>
      </w:r>
      <w:r w:rsidRPr="002456A9">
        <w:t>základ</w:t>
      </w:r>
      <w:r>
        <w:t>ů</w:t>
      </w:r>
      <w:r w:rsidRPr="002456A9">
        <w:t xml:space="preserve"> finanční gramotnosti, která je nezbytným předpokladem správného rozhodování v</w:t>
      </w:r>
      <w:r>
        <w:t>e finančních</w:t>
      </w:r>
      <w:r w:rsidRPr="002456A9">
        <w:t xml:space="preserve"> otázkách</w:t>
      </w:r>
      <w:r>
        <w:t xml:space="preserve">. </w:t>
      </w:r>
      <w:r w:rsidR="003C0ADE" w:rsidRPr="002456A9">
        <w:t>Žáci si osvojí základní prá</w:t>
      </w:r>
      <w:r w:rsidR="003C0ADE">
        <w:t xml:space="preserve">vní normy v oblasti účetnictví a </w:t>
      </w:r>
      <w:r w:rsidR="003C0ADE" w:rsidRPr="002456A9">
        <w:t>seznámí se s </w:t>
      </w:r>
      <w:r w:rsidR="003C0ADE">
        <w:t xml:space="preserve">účetními zásadami. </w:t>
      </w:r>
      <w:r w:rsidR="003C0ADE" w:rsidRPr="002456A9">
        <w:t>Naučí se pracovat s účetními a daňovými doklady</w:t>
      </w:r>
      <w:r w:rsidR="003C0ADE">
        <w:t xml:space="preserve">, včetně jejich zpracování. </w:t>
      </w:r>
      <w:r w:rsidR="003C0ADE" w:rsidRPr="002456A9">
        <w:t>V rámci majetkových vztahů dokáží rozlišit jednotlivé druhy majetku, charakterizovat je a provést jejich inventarizaci. Naučí se vést evidenci hospodaření pro podnikatelské subjekty formou daňové evidence</w:t>
      </w:r>
      <w:r w:rsidR="003C0ADE">
        <w:t>. Znalosti uplatní při zpracování daně z příjmů fyzických osob</w:t>
      </w:r>
      <w:r>
        <w:t xml:space="preserve">, </w:t>
      </w:r>
      <w:r w:rsidR="003C0ADE" w:rsidRPr="002456A9">
        <w:t>sociálního a zdravotního pojištění.</w:t>
      </w:r>
      <w:r w:rsidR="003C0ADE">
        <w:t xml:space="preserve"> Neméně důležitá je i daňová problematika a finanční gramotnost. </w:t>
      </w:r>
      <w:r w:rsidR="003C0ADE" w:rsidRPr="002456A9">
        <w:t>Předmět využívá i znalosti z dalších, zejména ekonomicky orientovaných předmětů. Současně umožňuje získané informace zpětně aplikovat v odborných předmětech.</w:t>
      </w:r>
    </w:p>
    <w:p w:rsidR="003C0ADE" w:rsidRPr="002456A9" w:rsidRDefault="003C0ADE" w:rsidP="003C0ADE">
      <w:pPr>
        <w:jc w:val="both"/>
        <w:rPr>
          <w:b/>
        </w:rPr>
      </w:pPr>
    </w:p>
    <w:p w:rsidR="003C0ADE" w:rsidRPr="002456A9" w:rsidRDefault="003C0ADE" w:rsidP="003C0ADE">
      <w:pPr>
        <w:jc w:val="both"/>
        <w:rPr>
          <w:b/>
          <w:u w:val="single"/>
        </w:rPr>
      </w:pPr>
      <w:r w:rsidRPr="002456A9">
        <w:rPr>
          <w:b/>
          <w:u w:val="single"/>
        </w:rPr>
        <w:t>Směřování výuky v oblasti citů, postojů, hodnot a preferencí</w:t>
      </w:r>
    </w:p>
    <w:p w:rsidR="003C0ADE" w:rsidRPr="002456A9" w:rsidRDefault="003C0ADE" w:rsidP="003C0ADE">
      <w:pPr>
        <w:jc w:val="both"/>
      </w:pPr>
      <w:r w:rsidRPr="002456A9">
        <w:t>Žáci si uvědomí nutnost vedení evidence hospodaření pro podnikatelský subjekt a povinnosti z této evidence vyplývající. Jsou vedeni k pečlivosti a soustavnosti v oblasti zpracování informací.</w:t>
      </w:r>
      <w:r>
        <w:t xml:space="preserve"> Vzdělání směřuje ke schopnosti využívat ekonomické informace o hospodaření podnikatelských subjektů.</w:t>
      </w:r>
    </w:p>
    <w:p w:rsidR="003C0ADE" w:rsidRPr="002456A9" w:rsidRDefault="003C0ADE" w:rsidP="003C0ADE">
      <w:pPr>
        <w:jc w:val="both"/>
      </w:pPr>
    </w:p>
    <w:p w:rsidR="003C0ADE" w:rsidRPr="002456A9" w:rsidRDefault="003C0ADE" w:rsidP="003C0ADE">
      <w:pPr>
        <w:jc w:val="both"/>
        <w:rPr>
          <w:b/>
          <w:u w:val="single"/>
        </w:rPr>
      </w:pPr>
      <w:r w:rsidRPr="002456A9">
        <w:rPr>
          <w:b/>
          <w:u w:val="single"/>
        </w:rPr>
        <w:t>Charakteristika učiva</w:t>
      </w:r>
    </w:p>
    <w:p w:rsidR="003C0ADE" w:rsidRPr="002456A9" w:rsidRDefault="003C0ADE" w:rsidP="003C0ADE">
      <w:pPr>
        <w:jc w:val="both"/>
        <w:rPr>
          <w:b/>
        </w:rPr>
      </w:pPr>
      <w:r w:rsidRPr="002456A9">
        <w:t>Základ učiva</w:t>
      </w:r>
      <w:r>
        <w:t xml:space="preserve"> </w:t>
      </w:r>
      <w:r w:rsidRPr="002456A9">
        <w:t>t</w:t>
      </w:r>
      <w:r>
        <w:t xml:space="preserve">voří právní úprava </w:t>
      </w:r>
      <w:r w:rsidRPr="002456A9">
        <w:t>daňové evidence</w:t>
      </w:r>
      <w:r>
        <w:t xml:space="preserve"> a účetnictví</w:t>
      </w:r>
      <w:r w:rsidRPr="002456A9">
        <w:t>.</w:t>
      </w:r>
      <w:r>
        <w:t xml:space="preserve"> Součástí je také daňový systém České republiky.</w:t>
      </w:r>
      <w:r w:rsidRPr="002456A9">
        <w:t xml:space="preserve"> Při získávání znalostí v rámci účetních dokladů a prvotní evidence jsou využívány příslušné účetní zásady. Účetnictví a daňová evidence je rozpracována do oblasti evidence majetku, závazků a hospodářských výstupů, tj. daňového základu.</w:t>
      </w:r>
      <w:r>
        <w:t xml:space="preserve"> </w:t>
      </w:r>
      <w:r w:rsidR="00EE28D7">
        <w:t>Důraz je kladen i na oblast</w:t>
      </w:r>
      <w:r>
        <w:t xml:space="preserve"> finanční gramotnost</w:t>
      </w:r>
      <w:r w:rsidR="00EE28D7">
        <w:t>i v rámci finančního vzdělávání.</w:t>
      </w:r>
    </w:p>
    <w:p w:rsidR="003C0ADE" w:rsidRDefault="003C0ADE" w:rsidP="003C0ADE">
      <w:pPr>
        <w:jc w:val="both"/>
      </w:pPr>
      <w:r w:rsidRPr="002456A9">
        <w:t>Součástí výuky je vyjádření úzké vazby účetnictví na daňovou problematiku a oblast řízení podnikatelských aktivit.</w:t>
      </w:r>
      <w:r>
        <w:t xml:space="preserve"> </w:t>
      </w:r>
      <w:r w:rsidRPr="002456A9">
        <w:t xml:space="preserve">Studium </w:t>
      </w:r>
      <w:r w:rsidR="00EE28D7">
        <w:t>formuje</w:t>
      </w:r>
      <w:r w:rsidRPr="002456A9">
        <w:t xml:space="preserve"> u žáka správné právní vědomí, </w:t>
      </w:r>
      <w:r w:rsidR="00EE28D7">
        <w:t xml:space="preserve">schopnost </w:t>
      </w:r>
      <w:r w:rsidRPr="002456A9">
        <w:t xml:space="preserve">rozlišovat zákonné a nezákonné jednání při </w:t>
      </w:r>
      <w:r>
        <w:t>podnikání</w:t>
      </w:r>
      <w:r w:rsidRPr="002456A9">
        <w:t>. Důraz je kladen na samostatnost, tvořivé myšlení a praktické využití osvojených poznatků.</w:t>
      </w:r>
    </w:p>
    <w:p w:rsidR="003C0ADE" w:rsidRPr="002456A9" w:rsidRDefault="003C0ADE" w:rsidP="003C0ADE">
      <w:pPr>
        <w:jc w:val="both"/>
      </w:pPr>
    </w:p>
    <w:p w:rsidR="003C0ADE" w:rsidRPr="002456A9" w:rsidRDefault="003C0ADE" w:rsidP="003C0ADE">
      <w:pPr>
        <w:jc w:val="both"/>
        <w:rPr>
          <w:b/>
          <w:u w:val="single"/>
        </w:rPr>
      </w:pPr>
      <w:r w:rsidRPr="002456A9">
        <w:rPr>
          <w:b/>
          <w:u w:val="single"/>
        </w:rPr>
        <w:t>Strategie výuky</w:t>
      </w:r>
    </w:p>
    <w:p w:rsidR="003C0ADE" w:rsidRPr="002456A9" w:rsidRDefault="003C0ADE" w:rsidP="003C0ADE">
      <w:pPr>
        <w:jc w:val="both"/>
      </w:pPr>
      <w:r w:rsidRPr="002456A9">
        <w:t xml:space="preserve">Předmět je zařazen v učebním plánu do 3. a 4. ročníku jako povinný. Je součástí základních odborných předmětů. Rozdělen je do tematických celků, v jejichž rámci jsou vytvořena dílčí problémová témata. Základem výuky je uplatnění teoretických poznatků na praktických příkladech v oblasti účetní </w:t>
      </w:r>
      <w:r>
        <w:t xml:space="preserve">a daňové </w:t>
      </w:r>
      <w:r w:rsidRPr="002456A9">
        <w:t>problematiky podnikatelských subjektů.</w:t>
      </w:r>
    </w:p>
    <w:p w:rsidR="003C0ADE" w:rsidRPr="002456A9" w:rsidRDefault="003C0ADE" w:rsidP="003C0ADE">
      <w:pPr>
        <w:jc w:val="both"/>
      </w:pPr>
      <w:r w:rsidRPr="002456A9">
        <w:lastRenderedPageBreak/>
        <w:t>Při výuce je použit výklad, vysvětlování na příkladech, řešení problémových úloh, samostatná práce žáka se zaměřením na konkrétní výsledek</w:t>
      </w:r>
      <w:r>
        <w:t>.</w:t>
      </w:r>
      <w:r w:rsidRPr="002456A9">
        <w:t xml:space="preserve"> </w:t>
      </w:r>
    </w:p>
    <w:p w:rsidR="003C0ADE" w:rsidRPr="002456A9" w:rsidRDefault="003C0ADE" w:rsidP="003C0ADE">
      <w:pPr>
        <w:jc w:val="both"/>
      </w:pPr>
    </w:p>
    <w:p w:rsidR="003C0ADE" w:rsidRPr="002456A9" w:rsidRDefault="003C0ADE" w:rsidP="003C0ADE">
      <w:pPr>
        <w:jc w:val="both"/>
        <w:rPr>
          <w:b/>
          <w:u w:val="single"/>
        </w:rPr>
      </w:pPr>
      <w:r w:rsidRPr="002456A9">
        <w:rPr>
          <w:b/>
          <w:u w:val="single"/>
        </w:rPr>
        <w:t>Hodnocení výsledků žáků</w:t>
      </w:r>
    </w:p>
    <w:p w:rsidR="003C0ADE" w:rsidRPr="002456A9" w:rsidRDefault="003C0ADE" w:rsidP="003C0ADE">
      <w:pPr>
        <w:jc w:val="both"/>
      </w:pPr>
      <w:r w:rsidRPr="002456A9">
        <w:t>Při hodnocení je kl</w:t>
      </w:r>
      <w:r>
        <w:t xml:space="preserve">aden důraz na porozumění učivu a </w:t>
      </w:r>
      <w:r w:rsidRPr="002456A9">
        <w:t xml:space="preserve">schopnosti poznatky využít při řešení konkrétních příkladů vyplývajících z činnosti podnikatelských subjektů. Žáci budou v průběhu studia předmětu hodnoceni dílčími testy zaměřenými na oblast teorie a současně bude kladen důraz na její praktické uplatnění. </w:t>
      </w:r>
    </w:p>
    <w:p w:rsidR="003C0ADE" w:rsidRPr="002456A9" w:rsidRDefault="003C0ADE" w:rsidP="003C0ADE">
      <w:pPr>
        <w:jc w:val="both"/>
      </w:pPr>
    </w:p>
    <w:p w:rsidR="003C0ADE" w:rsidRPr="002456A9" w:rsidRDefault="003C0ADE" w:rsidP="003C0ADE">
      <w:pPr>
        <w:rPr>
          <w:b/>
          <w:u w:val="single"/>
        </w:rPr>
      </w:pPr>
      <w:r w:rsidRPr="002456A9">
        <w:rPr>
          <w:b/>
          <w:u w:val="single"/>
        </w:rPr>
        <w:t>Přínos předmětu k rozvoji klíčových kompetencí</w:t>
      </w:r>
    </w:p>
    <w:p w:rsidR="003C0ADE" w:rsidRPr="002456A9" w:rsidRDefault="003C0ADE" w:rsidP="003C0ADE">
      <w:r w:rsidRPr="002456A9">
        <w:t>Po zvládnutí učiva z předmětu Účetnictví a daně má žák tyto kompetence:</w:t>
      </w:r>
    </w:p>
    <w:p w:rsidR="003C0ADE" w:rsidRPr="00EE28D7" w:rsidRDefault="003C0ADE" w:rsidP="006B1DE2">
      <w:pPr>
        <w:pStyle w:val="Odstavecseseznamem"/>
        <w:numPr>
          <w:ilvl w:val="0"/>
          <w:numId w:val="370"/>
        </w:numPr>
        <w:spacing w:line="240" w:lineRule="auto"/>
        <w:rPr>
          <w:sz w:val="24"/>
          <w:szCs w:val="24"/>
        </w:rPr>
      </w:pPr>
      <w:r w:rsidRPr="00EE28D7">
        <w:rPr>
          <w:sz w:val="24"/>
          <w:szCs w:val="24"/>
        </w:rPr>
        <w:t xml:space="preserve">dokáže určit základní informace potřebné pro vedení evidence hospodaření podnikatelských </w:t>
      </w:r>
      <w:r w:rsidR="00EE28D7" w:rsidRPr="00EE28D7">
        <w:rPr>
          <w:sz w:val="24"/>
          <w:szCs w:val="24"/>
        </w:rPr>
        <w:t>subjektů,</w:t>
      </w:r>
    </w:p>
    <w:p w:rsidR="003C0ADE" w:rsidRPr="00EE28D7" w:rsidRDefault="003C0ADE" w:rsidP="00EE28D7">
      <w:pPr>
        <w:pStyle w:val="Odstavecseseznamem"/>
        <w:numPr>
          <w:ilvl w:val="0"/>
          <w:numId w:val="370"/>
        </w:numPr>
        <w:spacing w:line="240" w:lineRule="auto"/>
        <w:rPr>
          <w:sz w:val="24"/>
          <w:szCs w:val="24"/>
        </w:rPr>
      </w:pPr>
      <w:r w:rsidRPr="00EE28D7">
        <w:rPr>
          <w:sz w:val="24"/>
          <w:szCs w:val="24"/>
        </w:rPr>
        <w:t xml:space="preserve">uvědomuje si nezastupitelnost vedení evidence hospodaření při podnikání a dodržování </w:t>
      </w:r>
      <w:r w:rsidR="00EE28D7">
        <w:rPr>
          <w:sz w:val="24"/>
          <w:szCs w:val="24"/>
        </w:rPr>
        <w:t>účetních zásad,</w:t>
      </w:r>
    </w:p>
    <w:p w:rsidR="003C0ADE" w:rsidRPr="00EE28D7" w:rsidRDefault="003C0ADE" w:rsidP="00EE28D7">
      <w:pPr>
        <w:pStyle w:val="Odstavecseseznamem"/>
        <w:numPr>
          <w:ilvl w:val="0"/>
          <w:numId w:val="370"/>
        </w:numPr>
        <w:spacing w:line="240" w:lineRule="auto"/>
        <w:rPr>
          <w:sz w:val="24"/>
          <w:szCs w:val="24"/>
        </w:rPr>
      </w:pPr>
      <w:r w:rsidRPr="00EE28D7">
        <w:rPr>
          <w:sz w:val="24"/>
          <w:szCs w:val="24"/>
        </w:rPr>
        <w:t>ovládá práci s účet</w:t>
      </w:r>
      <w:r w:rsidR="00EE28D7">
        <w:rPr>
          <w:sz w:val="24"/>
          <w:szCs w:val="24"/>
        </w:rPr>
        <w:t>ními doklady a prvotní evidencí,</w:t>
      </w:r>
    </w:p>
    <w:p w:rsidR="003C0ADE" w:rsidRPr="00EE28D7" w:rsidRDefault="003C0ADE" w:rsidP="00EE28D7">
      <w:pPr>
        <w:pStyle w:val="Odstavecseseznamem"/>
        <w:numPr>
          <w:ilvl w:val="0"/>
          <w:numId w:val="370"/>
        </w:numPr>
        <w:spacing w:line="240" w:lineRule="auto"/>
        <w:rPr>
          <w:sz w:val="24"/>
          <w:szCs w:val="24"/>
        </w:rPr>
      </w:pPr>
      <w:r w:rsidRPr="00EE28D7">
        <w:rPr>
          <w:sz w:val="24"/>
          <w:szCs w:val="24"/>
        </w:rPr>
        <w:t>dokáže zpracovat podk</w:t>
      </w:r>
      <w:r w:rsidR="00EE28D7">
        <w:rPr>
          <w:sz w:val="24"/>
          <w:szCs w:val="24"/>
        </w:rPr>
        <w:t>lady při vedení daňové evidence,</w:t>
      </w:r>
    </w:p>
    <w:p w:rsidR="003C0ADE" w:rsidRPr="00EE28D7" w:rsidRDefault="003C0ADE" w:rsidP="00EE28D7">
      <w:pPr>
        <w:pStyle w:val="Odstavecseseznamem"/>
        <w:numPr>
          <w:ilvl w:val="0"/>
          <w:numId w:val="370"/>
        </w:numPr>
        <w:spacing w:line="240" w:lineRule="auto"/>
        <w:rPr>
          <w:sz w:val="24"/>
          <w:szCs w:val="24"/>
        </w:rPr>
      </w:pPr>
      <w:r w:rsidRPr="00EE28D7">
        <w:rPr>
          <w:sz w:val="24"/>
          <w:szCs w:val="24"/>
        </w:rPr>
        <w:t>zvládne vypočítat daň z příjmů a zpracovat daňové přiznání FO,</w:t>
      </w:r>
    </w:p>
    <w:p w:rsidR="003C0ADE" w:rsidRPr="00EE28D7" w:rsidRDefault="003C0ADE" w:rsidP="00EE28D7">
      <w:pPr>
        <w:pStyle w:val="Odstavecseseznamem"/>
        <w:numPr>
          <w:ilvl w:val="0"/>
          <w:numId w:val="370"/>
        </w:numPr>
        <w:spacing w:line="240" w:lineRule="auto"/>
        <w:rPr>
          <w:sz w:val="24"/>
          <w:szCs w:val="24"/>
        </w:rPr>
      </w:pPr>
      <w:r w:rsidRPr="00EE28D7">
        <w:rPr>
          <w:sz w:val="24"/>
          <w:szCs w:val="24"/>
        </w:rPr>
        <w:t>orientuje se ve významu a ob</w:t>
      </w:r>
      <w:r w:rsidR="00EE28D7">
        <w:rPr>
          <w:sz w:val="24"/>
          <w:szCs w:val="24"/>
        </w:rPr>
        <w:t>sahu základních účetních výkazů,</w:t>
      </w:r>
    </w:p>
    <w:p w:rsidR="003C0ADE" w:rsidRPr="00EE28D7" w:rsidRDefault="003C0ADE" w:rsidP="006B1DE2">
      <w:pPr>
        <w:pStyle w:val="Odstavecseseznamem"/>
        <w:numPr>
          <w:ilvl w:val="0"/>
          <w:numId w:val="370"/>
        </w:numPr>
        <w:spacing w:line="240" w:lineRule="auto"/>
        <w:rPr>
          <w:sz w:val="24"/>
          <w:szCs w:val="24"/>
        </w:rPr>
      </w:pPr>
      <w:r w:rsidRPr="00EE28D7">
        <w:rPr>
          <w:sz w:val="24"/>
          <w:szCs w:val="24"/>
        </w:rPr>
        <w:t xml:space="preserve">dokáže účetně zpracovat běžné hospodářské operace vedoucí k vyjádření </w:t>
      </w:r>
      <w:r w:rsidR="00EE28D7" w:rsidRPr="00EE28D7">
        <w:rPr>
          <w:sz w:val="24"/>
          <w:szCs w:val="24"/>
        </w:rPr>
        <w:t xml:space="preserve">výsledku </w:t>
      </w:r>
      <w:r w:rsidRPr="00EE28D7">
        <w:rPr>
          <w:sz w:val="24"/>
          <w:szCs w:val="24"/>
        </w:rPr>
        <w:t>hospod</w:t>
      </w:r>
      <w:r w:rsidR="00EE28D7" w:rsidRPr="00EE28D7">
        <w:rPr>
          <w:sz w:val="24"/>
          <w:szCs w:val="24"/>
        </w:rPr>
        <w:t>aření,</w:t>
      </w:r>
    </w:p>
    <w:p w:rsidR="003C0ADE" w:rsidRPr="00EE28D7" w:rsidRDefault="003C0ADE" w:rsidP="00EE28D7">
      <w:pPr>
        <w:pStyle w:val="Odstavecseseznamem"/>
        <w:numPr>
          <w:ilvl w:val="0"/>
          <w:numId w:val="370"/>
        </w:numPr>
        <w:spacing w:line="240" w:lineRule="auto"/>
        <w:rPr>
          <w:sz w:val="24"/>
          <w:szCs w:val="24"/>
        </w:rPr>
      </w:pPr>
      <w:r w:rsidRPr="00EE28D7">
        <w:rPr>
          <w:sz w:val="24"/>
          <w:szCs w:val="24"/>
        </w:rPr>
        <w:t>charakterizuje finanční systém ČR v</w:t>
      </w:r>
      <w:r w:rsidR="00EE28D7">
        <w:rPr>
          <w:sz w:val="24"/>
          <w:szCs w:val="24"/>
        </w:rPr>
        <w:t>četně běžných bankovních služeb,</w:t>
      </w:r>
    </w:p>
    <w:p w:rsidR="003C0ADE" w:rsidRPr="00EE28D7" w:rsidRDefault="003C0ADE" w:rsidP="00EE28D7">
      <w:pPr>
        <w:pStyle w:val="Odstavecseseznamem"/>
        <w:numPr>
          <w:ilvl w:val="0"/>
          <w:numId w:val="370"/>
        </w:numPr>
        <w:spacing w:line="240" w:lineRule="auto"/>
        <w:rPr>
          <w:sz w:val="24"/>
          <w:szCs w:val="24"/>
        </w:rPr>
      </w:pPr>
      <w:r w:rsidRPr="00EE28D7">
        <w:rPr>
          <w:sz w:val="24"/>
          <w:szCs w:val="24"/>
        </w:rPr>
        <w:t>orientuje se</w:t>
      </w:r>
      <w:r w:rsidR="00EE28D7">
        <w:rPr>
          <w:sz w:val="24"/>
          <w:szCs w:val="24"/>
        </w:rPr>
        <w:t xml:space="preserve"> v základních daňových otázkách.</w:t>
      </w:r>
    </w:p>
    <w:p w:rsidR="003C0ADE" w:rsidRPr="002456A9" w:rsidRDefault="003C0ADE" w:rsidP="003C0ADE"/>
    <w:p w:rsidR="003C0ADE" w:rsidRPr="002456A9" w:rsidRDefault="003C0ADE" w:rsidP="003C0ADE">
      <w:pPr>
        <w:jc w:val="both"/>
        <w:rPr>
          <w:b/>
          <w:u w:val="single"/>
        </w:rPr>
      </w:pPr>
      <w:r w:rsidRPr="002456A9">
        <w:rPr>
          <w:b/>
          <w:u w:val="single"/>
        </w:rPr>
        <w:t xml:space="preserve">Mezipředmětové vztahy </w:t>
      </w:r>
    </w:p>
    <w:p w:rsidR="003C0ADE" w:rsidRPr="002456A9" w:rsidRDefault="003C0ADE" w:rsidP="003C0ADE">
      <w:pPr>
        <w:jc w:val="both"/>
      </w:pPr>
      <w:r w:rsidRPr="002456A9">
        <w:t>Předmět využívá poznatk</w:t>
      </w:r>
      <w:r w:rsidR="00EE28D7">
        <w:t>y</w:t>
      </w:r>
      <w:r w:rsidRPr="002456A9">
        <w:t xml:space="preserve"> z předmětu Ekonomik</w:t>
      </w:r>
      <w:r w:rsidR="00EE28D7">
        <w:t>a</w:t>
      </w:r>
      <w:r w:rsidRPr="002456A9">
        <w:t xml:space="preserve"> a </w:t>
      </w:r>
      <w:r w:rsidR="00EE28D7">
        <w:t>podnikání, Matematika, Výpočetní technika, odborné předměty a praxe</w:t>
      </w:r>
      <w:r w:rsidRPr="002456A9">
        <w:t xml:space="preserve">. Současně </w:t>
      </w:r>
      <w:r w:rsidR="00EE28D7">
        <w:t>uvedeným předmětům</w:t>
      </w:r>
      <w:r w:rsidRPr="002456A9">
        <w:t xml:space="preserve"> poskytuje využitelné informace pro rozšíření jejich obsahu.</w:t>
      </w:r>
    </w:p>
    <w:p w:rsidR="003C0ADE" w:rsidRPr="002456A9" w:rsidRDefault="003C0ADE" w:rsidP="003C0ADE">
      <w:pPr>
        <w:jc w:val="both"/>
        <w:rPr>
          <w:b/>
          <w:u w:val="single"/>
        </w:rPr>
      </w:pPr>
    </w:p>
    <w:p w:rsidR="003C0ADE" w:rsidRPr="002456A9" w:rsidRDefault="003C0ADE" w:rsidP="003C0ADE">
      <w:pPr>
        <w:jc w:val="both"/>
        <w:rPr>
          <w:b/>
          <w:u w:val="single"/>
        </w:rPr>
      </w:pPr>
      <w:r w:rsidRPr="002456A9">
        <w:rPr>
          <w:b/>
          <w:u w:val="single"/>
        </w:rPr>
        <w:t xml:space="preserve">Realizace průřezových témat </w:t>
      </w:r>
    </w:p>
    <w:p w:rsidR="003C0ADE" w:rsidRPr="002456A9" w:rsidRDefault="003C0ADE" w:rsidP="003C0ADE">
      <w:pPr>
        <w:pStyle w:val="Odstavecseseznamem"/>
        <w:spacing w:line="240" w:lineRule="auto"/>
        <w:ind w:left="0"/>
        <w:jc w:val="both"/>
        <w:rPr>
          <w:sz w:val="24"/>
          <w:szCs w:val="24"/>
        </w:rPr>
      </w:pPr>
      <w:r w:rsidRPr="002456A9">
        <w:rPr>
          <w:sz w:val="24"/>
          <w:szCs w:val="24"/>
        </w:rPr>
        <w:t xml:space="preserve">Předmět Účetnictví  a daně je zařazen do tématu </w:t>
      </w:r>
      <w:r w:rsidRPr="00EE28D7">
        <w:rPr>
          <w:sz w:val="24"/>
          <w:szCs w:val="24"/>
          <w:u w:val="single"/>
        </w:rPr>
        <w:t>Člověk a svět práce</w:t>
      </w:r>
      <w:r w:rsidRPr="002456A9">
        <w:rPr>
          <w:sz w:val="24"/>
          <w:szCs w:val="24"/>
        </w:rPr>
        <w:t>. Žákům dává přehled o základních evidenčních povinnostech podnikatelských subjektů. Umožňuje jim získat představu o činnostech souvisejících s</w:t>
      </w:r>
      <w:r>
        <w:rPr>
          <w:sz w:val="24"/>
          <w:szCs w:val="24"/>
        </w:rPr>
        <w:t xml:space="preserve"> evidencí hospodaření. </w:t>
      </w:r>
    </w:p>
    <w:p w:rsidR="003C0ADE" w:rsidRPr="002456A9" w:rsidRDefault="003C0ADE" w:rsidP="003C0ADE"/>
    <w:p w:rsidR="003C0ADE" w:rsidRPr="002456A9" w:rsidRDefault="003C0ADE" w:rsidP="003C0ADE"/>
    <w:p w:rsidR="003C0ADE" w:rsidRPr="002456A9" w:rsidRDefault="003C0ADE" w:rsidP="003C0ADE">
      <w:pPr>
        <w:rPr>
          <w:b/>
          <w:u w:val="single"/>
        </w:rPr>
      </w:pPr>
      <w:r w:rsidRPr="002456A9">
        <w:rPr>
          <w:b/>
          <w:u w:val="single"/>
        </w:rPr>
        <w:t>ROZPIS UČIVA A VÝSLEDKŮ VZDĚLÁVÁNÍ:</w:t>
      </w:r>
    </w:p>
    <w:p w:rsidR="003C0ADE" w:rsidRPr="002456A9" w:rsidRDefault="003C0ADE" w:rsidP="003C0ADE">
      <w:pPr>
        <w:jc w:val="both"/>
        <w:rPr>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3686"/>
        <w:gridCol w:w="1163"/>
      </w:tblGrid>
      <w:tr w:rsidR="003C0ADE" w:rsidRPr="002456A9" w:rsidTr="002B615B">
        <w:tc>
          <w:tcPr>
            <w:tcW w:w="4644" w:type="dxa"/>
            <w:tcBorders>
              <w:top w:val="single" w:sz="4" w:space="0" w:color="auto"/>
              <w:left w:val="single" w:sz="4" w:space="0" w:color="auto"/>
              <w:bottom w:val="single" w:sz="4" w:space="0" w:color="auto"/>
              <w:right w:val="single" w:sz="4" w:space="0" w:color="auto"/>
            </w:tcBorders>
          </w:tcPr>
          <w:p w:rsidR="003C0ADE" w:rsidRPr="002456A9" w:rsidRDefault="003C0ADE" w:rsidP="003C0ADE">
            <w:pPr>
              <w:rPr>
                <w:b/>
              </w:rPr>
            </w:pPr>
            <w:r w:rsidRPr="002456A9">
              <w:rPr>
                <w:b/>
              </w:rPr>
              <w:t>Výsledky vzdělávání</w:t>
            </w:r>
          </w:p>
        </w:tc>
        <w:tc>
          <w:tcPr>
            <w:tcW w:w="3686" w:type="dxa"/>
            <w:tcBorders>
              <w:top w:val="single" w:sz="4" w:space="0" w:color="auto"/>
              <w:left w:val="single" w:sz="4" w:space="0" w:color="auto"/>
              <w:bottom w:val="single" w:sz="4" w:space="0" w:color="auto"/>
              <w:right w:val="single" w:sz="4" w:space="0" w:color="auto"/>
            </w:tcBorders>
          </w:tcPr>
          <w:p w:rsidR="003C0ADE" w:rsidRPr="002456A9" w:rsidRDefault="003C0ADE" w:rsidP="003C0ADE">
            <w:pPr>
              <w:rPr>
                <w:b/>
              </w:rPr>
            </w:pPr>
            <w:r w:rsidRPr="002456A9">
              <w:rPr>
                <w:b/>
              </w:rPr>
              <w:t>Učivo</w:t>
            </w:r>
          </w:p>
        </w:tc>
        <w:tc>
          <w:tcPr>
            <w:tcW w:w="1163" w:type="dxa"/>
            <w:tcBorders>
              <w:top w:val="single" w:sz="4" w:space="0" w:color="auto"/>
              <w:left w:val="single" w:sz="4" w:space="0" w:color="auto"/>
              <w:bottom w:val="single" w:sz="4" w:space="0" w:color="auto"/>
              <w:right w:val="single" w:sz="4" w:space="0" w:color="auto"/>
            </w:tcBorders>
          </w:tcPr>
          <w:p w:rsidR="003C0ADE" w:rsidRPr="002456A9" w:rsidRDefault="003C0ADE" w:rsidP="002B615B">
            <w:pPr>
              <w:rPr>
                <w:b/>
              </w:rPr>
            </w:pPr>
            <w:r w:rsidRPr="002456A9">
              <w:rPr>
                <w:b/>
              </w:rPr>
              <w:t>Poč. hod.</w:t>
            </w:r>
          </w:p>
        </w:tc>
      </w:tr>
      <w:tr w:rsidR="003C0ADE" w:rsidRPr="002456A9" w:rsidTr="002B615B">
        <w:tc>
          <w:tcPr>
            <w:tcW w:w="4644" w:type="dxa"/>
            <w:tcBorders>
              <w:top w:val="single" w:sz="4" w:space="0" w:color="auto"/>
              <w:left w:val="single" w:sz="4" w:space="0" w:color="auto"/>
              <w:bottom w:val="single" w:sz="4" w:space="0" w:color="auto"/>
              <w:right w:val="single" w:sz="4" w:space="0" w:color="auto"/>
            </w:tcBorders>
          </w:tcPr>
          <w:p w:rsidR="003C0ADE" w:rsidRPr="003530EF" w:rsidRDefault="003530EF" w:rsidP="003530EF">
            <w:pPr>
              <w:rPr>
                <w:b/>
                <w:szCs w:val="20"/>
              </w:rPr>
            </w:pPr>
            <w:r w:rsidRPr="003530EF">
              <w:rPr>
                <w:b/>
                <w:szCs w:val="20"/>
              </w:rPr>
              <w:t>Žák:</w:t>
            </w:r>
          </w:p>
          <w:p w:rsidR="003C0ADE" w:rsidRPr="00914287" w:rsidRDefault="003C0ADE" w:rsidP="00EE28D7">
            <w:pPr>
              <w:pStyle w:val="Odstavecseseznamem"/>
              <w:numPr>
                <w:ilvl w:val="0"/>
                <w:numId w:val="43"/>
              </w:numPr>
              <w:spacing w:line="240" w:lineRule="auto"/>
              <w:rPr>
                <w:sz w:val="24"/>
                <w:szCs w:val="20"/>
              </w:rPr>
            </w:pPr>
            <w:r w:rsidRPr="00914287">
              <w:rPr>
                <w:sz w:val="24"/>
                <w:szCs w:val="20"/>
              </w:rPr>
              <w:t>orientuje se v platebním styku a smění peníze</w:t>
            </w:r>
            <w:r>
              <w:rPr>
                <w:sz w:val="24"/>
                <w:szCs w:val="20"/>
              </w:rPr>
              <w:t xml:space="preserve"> </w:t>
            </w:r>
            <w:r w:rsidRPr="00914287">
              <w:rPr>
                <w:sz w:val="24"/>
                <w:szCs w:val="20"/>
              </w:rPr>
              <w:t>podle kurzovního lístku;</w:t>
            </w:r>
          </w:p>
          <w:p w:rsidR="003C0ADE" w:rsidRDefault="003C0ADE" w:rsidP="00EE28D7">
            <w:pPr>
              <w:pStyle w:val="Odstavecseseznamem"/>
              <w:numPr>
                <w:ilvl w:val="0"/>
                <w:numId w:val="43"/>
              </w:numPr>
              <w:spacing w:line="240" w:lineRule="auto"/>
              <w:rPr>
                <w:sz w:val="24"/>
                <w:szCs w:val="20"/>
              </w:rPr>
            </w:pPr>
            <w:r w:rsidRPr="00914287">
              <w:rPr>
                <w:sz w:val="24"/>
                <w:szCs w:val="20"/>
              </w:rPr>
              <w:t>vysvětlí, co jsou kreditní a debetní karty a</w:t>
            </w:r>
            <w:r>
              <w:rPr>
                <w:sz w:val="24"/>
                <w:szCs w:val="20"/>
              </w:rPr>
              <w:t xml:space="preserve"> </w:t>
            </w:r>
            <w:r w:rsidRPr="00914287">
              <w:rPr>
                <w:sz w:val="24"/>
                <w:szCs w:val="20"/>
              </w:rPr>
              <w:t>jejich klady a zápory;</w:t>
            </w:r>
          </w:p>
          <w:p w:rsidR="003C0ADE" w:rsidRPr="005703FD" w:rsidRDefault="003C0ADE" w:rsidP="00EE28D7">
            <w:pPr>
              <w:pStyle w:val="Odstavecseseznamem"/>
              <w:numPr>
                <w:ilvl w:val="0"/>
                <w:numId w:val="43"/>
              </w:numPr>
              <w:spacing w:line="240" w:lineRule="auto"/>
              <w:rPr>
                <w:sz w:val="24"/>
                <w:szCs w:val="24"/>
              </w:rPr>
            </w:pPr>
            <w:r w:rsidRPr="005703FD">
              <w:rPr>
                <w:sz w:val="24"/>
                <w:szCs w:val="20"/>
              </w:rPr>
              <w:t xml:space="preserve">vysvětlí způsoby stanovení úrokových sazeb   a rozdíly mezi úrokovou sazbou a </w:t>
            </w:r>
            <w:r w:rsidRPr="005703FD">
              <w:rPr>
                <w:sz w:val="24"/>
                <w:szCs w:val="24"/>
              </w:rPr>
              <w:t xml:space="preserve">RPSN a vyhledá aktuální výši úrokových sazeb na trhu; </w:t>
            </w:r>
          </w:p>
          <w:p w:rsidR="003C0ADE" w:rsidRPr="005703FD" w:rsidRDefault="003C0ADE" w:rsidP="00EE28D7">
            <w:pPr>
              <w:pStyle w:val="Odstavecseseznamem"/>
              <w:numPr>
                <w:ilvl w:val="0"/>
                <w:numId w:val="43"/>
              </w:numPr>
              <w:spacing w:line="240" w:lineRule="auto"/>
              <w:rPr>
                <w:sz w:val="24"/>
                <w:szCs w:val="24"/>
              </w:rPr>
            </w:pPr>
            <w:r w:rsidRPr="005703FD">
              <w:rPr>
                <w:sz w:val="24"/>
                <w:szCs w:val="24"/>
              </w:rPr>
              <w:t>orientuje se v produktech pojišťovacího trhu a umí vyhledat nejvhodnější pojistný produkt pro své potřeby;</w:t>
            </w:r>
          </w:p>
          <w:p w:rsidR="003C0ADE" w:rsidRPr="003530EF" w:rsidRDefault="003C0ADE" w:rsidP="006B1DE2">
            <w:pPr>
              <w:pStyle w:val="Odstavecseseznamem"/>
              <w:numPr>
                <w:ilvl w:val="0"/>
                <w:numId w:val="43"/>
              </w:numPr>
              <w:spacing w:line="240" w:lineRule="auto"/>
              <w:rPr>
                <w:szCs w:val="20"/>
              </w:rPr>
            </w:pPr>
            <w:r w:rsidRPr="005703FD">
              <w:rPr>
                <w:sz w:val="24"/>
                <w:szCs w:val="24"/>
              </w:rPr>
              <w:lastRenderedPageBreak/>
              <w:t>zná jednotlivé druhy úvěrů a jejich zajištění</w:t>
            </w:r>
          </w:p>
          <w:p w:rsidR="003C0ADE" w:rsidRPr="002456A9" w:rsidRDefault="003C0ADE" w:rsidP="00EE28D7">
            <w:pPr>
              <w:rPr>
                <w:b/>
                <w:szCs w:val="20"/>
              </w:rPr>
            </w:pPr>
          </w:p>
        </w:tc>
        <w:tc>
          <w:tcPr>
            <w:tcW w:w="3686" w:type="dxa"/>
            <w:tcBorders>
              <w:top w:val="single" w:sz="4" w:space="0" w:color="auto"/>
              <w:left w:val="single" w:sz="4" w:space="0" w:color="auto"/>
              <w:bottom w:val="single" w:sz="4" w:space="0" w:color="auto"/>
              <w:right w:val="single" w:sz="4" w:space="0" w:color="auto"/>
            </w:tcBorders>
          </w:tcPr>
          <w:p w:rsidR="003C0ADE" w:rsidRPr="002456A9" w:rsidRDefault="003C0ADE" w:rsidP="003530EF">
            <w:pPr>
              <w:jc w:val="both"/>
              <w:rPr>
                <w:b/>
                <w:szCs w:val="20"/>
              </w:rPr>
            </w:pPr>
            <w:r>
              <w:rPr>
                <w:b/>
                <w:szCs w:val="20"/>
              </w:rPr>
              <w:lastRenderedPageBreak/>
              <w:t xml:space="preserve">1 </w:t>
            </w:r>
            <w:r w:rsidRPr="002456A9">
              <w:rPr>
                <w:b/>
                <w:szCs w:val="20"/>
              </w:rPr>
              <w:t>. Finanční vzdělávání</w:t>
            </w:r>
          </w:p>
          <w:p w:rsidR="003C0ADE" w:rsidRPr="009D403A" w:rsidRDefault="003C0ADE" w:rsidP="003530EF">
            <w:pPr>
              <w:pStyle w:val="Odstavecseseznamem"/>
              <w:numPr>
                <w:ilvl w:val="0"/>
                <w:numId w:val="360"/>
              </w:numPr>
              <w:spacing w:line="240" w:lineRule="auto"/>
              <w:jc w:val="both"/>
              <w:rPr>
                <w:sz w:val="24"/>
                <w:szCs w:val="24"/>
              </w:rPr>
            </w:pPr>
            <w:r w:rsidRPr="009D403A">
              <w:rPr>
                <w:sz w:val="24"/>
                <w:szCs w:val="24"/>
              </w:rPr>
              <w:t>peníze</w:t>
            </w:r>
          </w:p>
          <w:p w:rsidR="003C0ADE" w:rsidRPr="009D403A" w:rsidRDefault="003C0ADE" w:rsidP="003530EF">
            <w:pPr>
              <w:jc w:val="both"/>
            </w:pPr>
          </w:p>
          <w:p w:rsidR="003C0ADE" w:rsidRDefault="003C0ADE" w:rsidP="003530EF">
            <w:pPr>
              <w:pStyle w:val="Odstavecseseznamem"/>
              <w:numPr>
                <w:ilvl w:val="0"/>
                <w:numId w:val="360"/>
              </w:numPr>
              <w:spacing w:line="240" w:lineRule="auto"/>
              <w:rPr>
                <w:sz w:val="24"/>
                <w:szCs w:val="24"/>
              </w:rPr>
            </w:pPr>
            <w:r>
              <w:rPr>
                <w:sz w:val="24"/>
                <w:szCs w:val="24"/>
              </w:rPr>
              <w:t xml:space="preserve">hotovostní a bezhotovostní </w:t>
            </w:r>
            <w:r w:rsidRPr="009D403A">
              <w:rPr>
                <w:sz w:val="24"/>
                <w:szCs w:val="24"/>
              </w:rPr>
              <w:t>platební styk</w:t>
            </w:r>
          </w:p>
          <w:p w:rsidR="003C0ADE" w:rsidRPr="009D403A" w:rsidRDefault="003C0ADE" w:rsidP="003530EF"/>
          <w:p w:rsidR="003C0ADE" w:rsidRPr="009D403A" w:rsidRDefault="003C0ADE" w:rsidP="003530EF">
            <w:pPr>
              <w:pStyle w:val="Odstavecseseznamem"/>
              <w:numPr>
                <w:ilvl w:val="0"/>
                <w:numId w:val="360"/>
              </w:numPr>
              <w:spacing w:line="240" w:lineRule="auto"/>
              <w:jc w:val="both"/>
              <w:rPr>
                <w:sz w:val="24"/>
                <w:szCs w:val="24"/>
              </w:rPr>
            </w:pPr>
            <w:r w:rsidRPr="009D403A">
              <w:rPr>
                <w:sz w:val="24"/>
                <w:szCs w:val="24"/>
              </w:rPr>
              <w:t>úroková míra, RPSN</w:t>
            </w:r>
          </w:p>
          <w:p w:rsidR="003C0ADE" w:rsidRPr="009D403A" w:rsidRDefault="003C0ADE" w:rsidP="003530EF">
            <w:pPr>
              <w:jc w:val="both"/>
            </w:pPr>
          </w:p>
          <w:p w:rsidR="003C0ADE" w:rsidRPr="009D403A" w:rsidRDefault="003C0ADE" w:rsidP="003530EF">
            <w:pPr>
              <w:pStyle w:val="Odstavecseseznamem"/>
              <w:numPr>
                <w:ilvl w:val="0"/>
                <w:numId w:val="360"/>
              </w:numPr>
              <w:spacing w:line="240" w:lineRule="auto"/>
              <w:jc w:val="both"/>
              <w:rPr>
                <w:sz w:val="24"/>
                <w:szCs w:val="24"/>
              </w:rPr>
            </w:pPr>
            <w:r w:rsidRPr="009D403A">
              <w:rPr>
                <w:sz w:val="24"/>
                <w:szCs w:val="24"/>
              </w:rPr>
              <w:t>pojištění, pojistné produkty</w:t>
            </w:r>
          </w:p>
          <w:p w:rsidR="003C0ADE" w:rsidRPr="009D403A" w:rsidRDefault="003C0ADE" w:rsidP="003530EF">
            <w:pPr>
              <w:jc w:val="both"/>
            </w:pPr>
          </w:p>
          <w:p w:rsidR="003C0ADE" w:rsidRDefault="003C0ADE" w:rsidP="003530EF">
            <w:pPr>
              <w:jc w:val="both"/>
            </w:pPr>
          </w:p>
          <w:p w:rsidR="003530EF" w:rsidRPr="009D403A" w:rsidRDefault="003530EF" w:rsidP="003530EF">
            <w:pPr>
              <w:jc w:val="both"/>
            </w:pPr>
          </w:p>
          <w:p w:rsidR="003C0ADE" w:rsidRPr="002456A9" w:rsidRDefault="003C0ADE" w:rsidP="003530EF">
            <w:pPr>
              <w:pStyle w:val="Odstavecseseznamem"/>
              <w:numPr>
                <w:ilvl w:val="0"/>
                <w:numId w:val="360"/>
              </w:numPr>
              <w:spacing w:line="240" w:lineRule="auto"/>
              <w:jc w:val="both"/>
              <w:rPr>
                <w:b/>
              </w:rPr>
            </w:pPr>
            <w:r w:rsidRPr="009D403A">
              <w:rPr>
                <w:sz w:val="24"/>
                <w:szCs w:val="24"/>
              </w:rPr>
              <w:lastRenderedPageBreak/>
              <w:t>úvěrové produkty</w:t>
            </w:r>
          </w:p>
        </w:tc>
        <w:tc>
          <w:tcPr>
            <w:tcW w:w="1163" w:type="dxa"/>
            <w:tcBorders>
              <w:top w:val="single" w:sz="4" w:space="0" w:color="auto"/>
              <w:left w:val="single" w:sz="4" w:space="0" w:color="auto"/>
              <w:bottom w:val="single" w:sz="4" w:space="0" w:color="auto"/>
              <w:right w:val="single" w:sz="4" w:space="0" w:color="auto"/>
            </w:tcBorders>
          </w:tcPr>
          <w:p w:rsidR="003C0ADE" w:rsidRDefault="003C0ADE" w:rsidP="003C0ADE">
            <w:pPr>
              <w:jc w:val="center"/>
              <w:rPr>
                <w:b/>
              </w:rPr>
            </w:pPr>
          </w:p>
          <w:p w:rsidR="003C0ADE" w:rsidRDefault="003C0ADE" w:rsidP="003C0ADE">
            <w:pPr>
              <w:jc w:val="center"/>
              <w:rPr>
                <w:b/>
              </w:rPr>
            </w:pPr>
          </w:p>
          <w:p w:rsidR="003C0ADE" w:rsidRDefault="003C0ADE" w:rsidP="003C0ADE">
            <w:pPr>
              <w:jc w:val="center"/>
              <w:rPr>
                <w:b/>
              </w:rPr>
            </w:pPr>
          </w:p>
          <w:p w:rsidR="003C0ADE" w:rsidRDefault="003C0ADE" w:rsidP="003C0ADE">
            <w:pPr>
              <w:jc w:val="center"/>
              <w:rPr>
                <w:b/>
              </w:rPr>
            </w:pPr>
          </w:p>
          <w:p w:rsidR="003C0ADE" w:rsidRDefault="003C0ADE" w:rsidP="003C0ADE">
            <w:pPr>
              <w:jc w:val="center"/>
              <w:rPr>
                <w:b/>
              </w:rPr>
            </w:pPr>
          </w:p>
          <w:p w:rsidR="003C0ADE" w:rsidRDefault="003C0ADE" w:rsidP="003C0ADE">
            <w:pPr>
              <w:jc w:val="center"/>
              <w:rPr>
                <w:b/>
              </w:rPr>
            </w:pPr>
          </w:p>
          <w:p w:rsidR="003C0ADE" w:rsidRDefault="003C0ADE" w:rsidP="003C0ADE">
            <w:pPr>
              <w:jc w:val="center"/>
              <w:rPr>
                <w:b/>
              </w:rPr>
            </w:pPr>
          </w:p>
          <w:p w:rsidR="003C0ADE" w:rsidRPr="009D403A" w:rsidRDefault="003C0ADE" w:rsidP="003C0ADE">
            <w:pPr>
              <w:jc w:val="center"/>
            </w:pPr>
            <w:r w:rsidRPr="009D403A">
              <w:t>1</w:t>
            </w:r>
            <w:r>
              <w:t>4</w:t>
            </w:r>
          </w:p>
        </w:tc>
      </w:tr>
      <w:tr w:rsidR="003C0ADE" w:rsidRPr="002456A9" w:rsidTr="002B615B">
        <w:tc>
          <w:tcPr>
            <w:tcW w:w="4644" w:type="dxa"/>
            <w:tcBorders>
              <w:top w:val="single" w:sz="4" w:space="0" w:color="auto"/>
              <w:left w:val="single" w:sz="4" w:space="0" w:color="auto"/>
              <w:bottom w:val="single" w:sz="4" w:space="0" w:color="auto"/>
              <w:right w:val="single" w:sz="4" w:space="0" w:color="auto"/>
            </w:tcBorders>
          </w:tcPr>
          <w:p w:rsidR="003C0ADE" w:rsidRDefault="003C0ADE" w:rsidP="00EE28D7">
            <w:pPr>
              <w:pStyle w:val="Odstavecseseznamem"/>
              <w:spacing w:line="240" w:lineRule="auto"/>
              <w:ind w:left="360"/>
              <w:rPr>
                <w:b/>
                <w:sz w:val="24"/>
                <w:szCs w:val="20"/>
              </w:rPr>
            </w:pPr>
          </w:p>
          <w:p w:rsidR="003C0ADE" w:rsidRDefault="003C0ADE" w:rsidP="00EE28D7">
            <w:pPr>
              <w:pStyle w:val="Odstavecseseznamem"/>
              <w:spacing w:line="240" w:lineRule="auto"/>
              <w:ind w:left="360"/>
              <w:rPr>
                <w:b/>
                <w:sz w:val="24"/>
                <w:szCs w:val="20"/>
              </w:rPr>
            </w:pPr>
          </w:p>
          <w:p w:rsidR="003C0ADE" w:rsidRPr="009D403A" w:rsidRDefault="003C0ADE" w:rsidP="00EE28D7">
            <w:pPr>
              <w:pStyle w:val="Odstavecseseznamem"/>
              <w:numPr>
                <w:ilvl w:val="0"/>
                <w:numId w:val="361"/>
              </w:numPr>
              <w:spacing w:line="240" w:lineRule="auto"/>
              <w:rPr>
                <w:sz w:val="24"/>
                <w:szCs w:val="24"/>
              </w:rPr>
            </w:pPr>
            <w:r w:rsidRPr="009D403A">
              <w:rPr>
                <w:sz w:val="24"/>
                <w:szCs w:val="24"/>
              </w:rPr>
              <w:t>ch</w:t>
            </w:r>
            <w:r>
              <w:rPr>
                <w:sz w:val="24"/>
                <w:szCs w:val="24"/>
              </w:rPr>
              <w:t xml:space="preserve">arakterizuje podstatu a význam </w:t>
            </w:r>
            <w:r w:rsidRPr="009D403A">
              <w:rPr>
                <w:sz w:val="24"/>
                <w:szCs w:val="24"/>
              </w:rPr>
              <w:t>evidence</w:t>
            </w:r>
            <w:r>
              <w:rPr>
                <w:sz w:val="24"/>
                <w:szCs w:val="24"/>
              </w:rPr>
              <w:t xml:space="preserve"> </w:t>
            </w:r>
            <w:r w:rsidRPr="009D403A">
              <w:rPr>
                <w:sz w:val="24"/>
                <w:szCs w:val="24"/>
              </w:rPr>
              <w:t>hospodaření;</w:t>
            </w:r>
          </w:p>
          <w:p w:rsidR="003C0ADE" w:rsidRPr="009D403A" w:rsidRDefault="003C0ADE" w:rsidP="00EE28D7">
            <w:pPr>
              <w:pStyle w:val="Odstavecseseznamem"/>
              <w:numPr>
                <w:ilvl w:val="0"/>
                <w:numId w:val="361"/>
              </w:numPr>
              <w:spacing w:line="240" w:lineRule="auto"/>
              <w:rPr>
                <w:sz w:val="24"/>
                <w:szCs w:val="24"/>
              </w:rPr>
            </w:pPr>
            <w:r w:rsidRPr="009D403A">
              <w:rPr>
                <w:sz w:val="24"/>
                <w:szCs w:val="24"/>
              </w:rPr>
              <w:t>vyjádří subjekty vedoucí daňovou evidenci</w:t>
            </w:r>
            <w:r>
              <w:rPr>
                <w:sz w:val="24"/>
                <w:szCs w:val="24"/>
              </w:rPr>
              <w:t xml:space="preserve"> </w:t>
            </w:r>
            <w:r w:rsidRPr="009D403A">
              <w:rPr>
                <w:sz w:val="24"/>
                <w:szCs w:val="24"/>
              </w:rPr>
              <w:t>a účetnictví;</w:t>
            </w:r>
          </w:p>
          <w:p w:rsidR="003C0ADE" w:rsidRPr="009D403A" w:rsidRDefault="003C0ADE" w:rsidP="00EE28D7">
            <w:pPr>
              <w:pStyle w:val="Odstavecseseznamem"/>
              <w:numPr>
                <w:ilvl w:val="0"/>
                <w:numId w:val="361"/>
              </w:numPr>
              <w:spacing w:line="240" w:lineRule="auto"/>
              <w:rPr>
                <w:sz w:val="24"/>
                <w:szCs w:val="24"/>
              </w:rPr>
            </w:pPr>
            <w:r w:rsidRPr="009D403A">
              <w:rPr>
                <w:sz w:val="24"/>
                <w:szCs w:val="24"/>
              </w:rPr>
              <w:t xml:space="preserve">vyjmenuje </w:t>
            </w:r>
            <w:r>
              <w:rPr>
                <w:sz w:val="24"/>
                <w:szCs w:val="24"/>
              </w:rPr>
              <w:t>základní právní předpisy upravu</w:t>
            </w:r>
            <w:r w:rsidRPr="009D403A">
              <w:rPr>
                <w:sz w:val="24"/>
                <w:szCs w:val="24"/>
              </w:rPr>
              <w:t>jící daňovou evidenci a účetnictví;</w:t>
            </w:r>
          </w:p>
          <w:p w:rsidR="003C0ADE" w:rsidRPr="009D403A" w:rsidRDefault="003C0ADE" w:rsidP="00EE28D7">
            <w:pPr>
              <w:pStyle w:val="Odstavecseseznamem"/>
              <w:numPr>
                <w:ilvl w:val="0"/>
                <w:numId w:val="361"/>
              </w:numPr>
              <w:spacing w:line="240" w:lineRule="auto"/>
              <w:rPr>
                <w:sz w:val="24"/>
                <w:szCs w:val="24"/>
              </w:rPr>
            </w:pPr>
            <w:r w:rsidRPr="009D403A">
              <w:rPr>
                <w:sz w:val="24"/>
                <w:szCs w:val="24"/>
              </w:rPr>
              <w:t>vysvětlí a charakterizuje účetní zásady;</w:t>
            </w:r>
          </w:p>
          <w:p w:rsidR="003C0ADE" w:rsidRPr="009D403A" w:rsidRDefault="003C0ADE" w:rsidP="00EE28D7">
            <w:pPr>
              <w:pStyle w:val="Odstavecseseznamem"/>
              <w:numPr>
                <w:ilvl w:val="0"/>
                <w:numId w:val="361"/>
              </w:numPr>
              <w:spacing w:line="240" w:lineRule="auto"/>
              <w:rPr>
                <w:sz w:val="24"/>
                <w:szCs w:val="24"/>
              </w:rPr>
            </w:pPr>
            <w:r w:rsidRPr="009D403A">
              <w:rPr>
                <w:sz w:val="24"/>
                <w:szCs w:val="24"/>
              </w:rPr>
              <w:t>po</w:t>
            </w:r>
            <w:r>
              <w:rPr>
                <w:sz w:val="24"/>
                <w:szCs w:val="24"/>
              </w:rPr>
              <w:t>píše význam vnitropodnikových s</w:t>
            </w:r>
            <w:r w:rsidRPr="009D403A">
              <w:rPr>
                <w:sz w:val="24"/>
                <w:szCs w:val="24"/>
              </w:rPr>
              <w:t>měrnic;</w:t>
            </w:r>
          </w:p>
          <w:p w:rsidR="003C0ADE" w:rsidRPr="009D403A" w:rsidRDefault="003C0ADE" w:rsidP="00EE28D7">
            <w:pPr>
              <w:pStyle w:val="Odstavecseseznamem"/>
              <w:spacing w:line="240" w:lineRule="auto"/>
              <w:ind w:left="360"/>
              <w:rPr>
                <w:b/>
                <w:sz w:val="24"/>
                <w:szCs w:val="20"/>
              </w:rPr>
            </w:pPr>
          </w:p>
        </w:tc>
        <w:tc>
          <w:tcPr>
            <w:tcW w:w="3686" w:type="dxa"/>
            <w:tcBorders>
              <w:top w:val="single" w:sz="4" w:space="0" w:color="auto"/>
              <w:left w:val="single" w:sz="4" w:space="0" w:color="auto"/>
              <w:bottom w:val="single" w:sz="4" w:space="0" w:color="auto"/>
              <w:right w:val="single" w:sz="4" w:space="0" w:color="auto"/>
            </w:tcBorders>
          </w:tcPr>
          <w:p w:rsidR="003C0ADE" w:rsidRPr="002456A9" w:rsidRDefault="003C0ADE" w:rsidP="003C0ADE">
            <w:pPr>
              <w:jc w:val="both"/>
              <w:rPr>
                <w:b/>
                <w:szCs w:val="20"/>
              </w:rPr>
            </w:pPr>
            <w:r>
              <w:rPr>
                <w:b/>
                <w:szCs w:val="20"/>
              </w:rPr>
              <w:t xml:space="preserve">2. </w:t>
            </w:r>
            <w:r w:rsidRPr="002456A9">
              <w:rPr>
                <w:b/>
                <w:szCs w:val="20"/>
              </w:rPr>
              <w:t xml:space="preserve">Podstata a význam evidence  </w:t>
            </w:r>
          </w:p>
          <w:p w:rsidR="003C0ADE" w:rsidRPr="002456A9" w:rsidRDefault="003C0ADE" w:rsidP="003C0ADE">
            <w:pPr>
              <w:jc w:val="both"/>
              <w:rPr>
                <w:b/>
                <w:szCs w:val="20"/>
              </w:rPr>
            </w:pPr>
            <w:r w:rsidRPr="002456A9">
              <w:rPr>
                <w:b/>
                <w:szCs w:val="20"/>
              </w:rPr>
              <w:t xml:space="preserve">    hospodaření</w:t>
            </w:r>
          </w:p>
          <w:p w:rsidR="003C0ADE" w:rsidRPr="009D403A" w:rsidRDefault="003C0ADE" w:rsidP="003530EF">
            <w:pPr>
              <w:pStyle w:val="Odstavecseseznamem"/>
              <w:numPr>
                <w:ilvl w:val="0"/>
                <w:numId w:val="361"/>
              </w:numPr>
              <w:spacing w:line="240" w:lineRule="auto"/>
              <w:rPr>
                <w:b/>
                <w:sz w:val="24"/>
                <w:szCs w:val="24"/>
              </w:rPr>
            </w:pPr>
            <w:r w:rsidRPr="009D403A">
              <w:rPr>
                <w:sz w:val="24"/>
                <w:szCs w:val="24"/>
              </w:rPr>
              <w:t>podstata  a význam evidence</w:t>
            </w:r>
            <w:r w:rsidRPr="009D403A">
              <w:rPr>
                <w:b/>
                <w:sz w:val="24"/>
                <w:szCs w:val="24"/>
              </w:rPr>
              <w:t xml:space="preserve">  </w:t>
            </w:r>
            <w:r w:rsidRPr="009D403A">
              <w:rPr>
                <w:sz w:val="24"/>
                <w:szCs w:val="24"/>
              </w:rPr>
              <w:t>hospodaření</w:t>
            </w:r>
          </w:p>
          <w:p w:rsidR="003C0ADE" w:rsidRPr="009D403A" w:rsidRDefault="003C0ADE" w:rsidP="003530EF">
            <w:pPr>
              <w:pStyle w:val="Odstavecseseznamem"/>
              <w:numPr>
                <w:ilvl w:val="0"/>
                <w:numId w:val="362"/>
              </w:numPr>
              <w:spacing w:line="240" w:lineRule="auto"/>
              <w:rPr>
                <w:sz w:val="24"/>
                <w:szCs w:val="24"/>
              </w:rPr>
            </w:pPr>
            <w:r w:rsidRPr="009D403A">
              <w:rPr>
                <w:sz w:val="24"/>
                <w:szCs w:val="24"/>
              </w:rPr>
              <w:t>subjekty  vedoucí daňovou  evidenci  a  účetnictví</w:t>
            </w:r>
          </w:p>
          <w:p w:rsidR="003C0ADE" w:rsidRPr="009D403A" w:rsidRDefault="003C0ADE" w:rsidP="003530EF">
            <w:pPr>
              <w:pStyle w:val="Odstavecseseznamem"/>
              <w:numPr>
                <w:ilvl w:val="0"/>
                <w:numId w:val="362"/>
              </w:numPr>
              <w:spacing w:line="240" w:lineRule="auto"/>
              <w:rPr>
                <w:sz w:val="24"/>
                <w:szCs w:val="24"/>
              </w:rPr>
            </w:pPr>
            <w:r w:rsidRPr="009D403A">
              <w:rPr>
                <w:sz w:val="24"/>
                <w:szCs w:val="24"/>
              </w:rPr>
              <w:t>právní úprava evidence hospodaření</w:t>
            </w:r>
          </w:p>
          <w:p w:rsidR="003C0ADE" w:rsidRPr="009D403A" w:rsidRDefault="003C0ADE" w:rsidP="003530EF">
            <w:pPr>
              <w:pStyle w:val="Odstavecseseznamem"/>
              <w:numPr>
                <w:ilvl w:val="0"/>
                <w:numId w:val="362"/>
              </w:numPr>
              <w:spacing w:line="240" w:lineRule="auto"/>
              <w:rPr>
                <w:sz w:val="24"/>
                <w:szCs w:val="24"/>
              </w:rPr>
            </w:pPr>
            <w:r w:rsidRPr="009D403A">
              <w:rPr>
                <w:sz w:val="24"/>
                <w:szCs w:val="24"/>
              </w:rPr>
              <w:t>účetní zásady</w:t>
            </w:r>
          </w:p>
          <w:p w:rsidR="003C0ADE" w:rsidRPr="009D403A" w:rsidRDefault="003C0ADE" w:rsidP="003530EF">
            <w:pPr>
              <w:pStyle w:val="Odstavecseseznamem"/>
              <w:numPr>
                <w:ilvl w:val="0"/>
                <w:numId w:val="362"/>
              </w:numPr>
              <w:spacing w:line="240" w:lineRule="auto"/>
              <w:jc w:val="both"/>
              <w:rPr>
                <w:sz w:val="24"/>
                <w:szCs w:val="24"/>
              </w:rPr>
            </w:pPr>
            <w:r w:rsidRPr="009D403A">
              <w:rPr>
                <w:sz w:val="24"/>
                <w:szCs w:val="24"/>
              </w:rPr>
              <w:t>vnitropodnikové směrnice</w:t>
            </w:r>
          </w:p>
          <w:p w:rsidR="003C0ADE" w:rsidRDefault="003C0ADE" w:rsidP="003C0ADE">
            <w:pPr>
              <w:jc w:val="both"/>
              <w:rPr>
                <w:b/>
                <w:szCs w:val="20"/>
              </w:rPr>
            </w:pPr>
          </w:p>
        </w:tc>
        <w:tc>
          <w:tcPr>
            <w:tcW w:w="1163" w:type="dxa"/>
            <w:tcBorders>
              <w:top w:val="single" w:sz="4" w:space="0" w:color="auto"/>
              <w:left w:val="single" w:sz="4" w:space="0" w:color="auto"/>
              <w:bottom w:val="single" w:sz="4" w:space="0" w:color="auto"/>
              <w:right w:val="single" w:sz="4" w:space="0" w:color="auto"/>
            </w:tcBorders>
          </w:tcPr>
          <w:p w:rsidR="003C0ADE" w:rsidRDefault="003C0ADE" w:rsidP="003C0ADE">
            <w:pPr>
              <w:jc w:val="center"/>
              <w:rPr>
                <w:b/>
              </w:rPr>
            </w:pPr>
          </w:p>
          <w:p w:rsidR="003C0ADE" w:rsidRDefault="003C0ADE" w:rsidP="003C0ADE">
            <w:pPr>
              <w:jc w:val="center"/>
              <w:rPr>
                <w:b/>
              </w:rPr>
            </w:pPr>
          </w:p>
          <w:p w:rsidR="003C0ADE" w:rsidRDefault="003C0ADE" w:rsidP="003C0ADE">
            <w:pPr>
              <w:jc w:val="center"/>
              <w:rPr>
                <w:b/>
              </w:rPr>
            </w:pPr>
          </w:p>
          <w:p w:rsidR="003C0ADE" w:rsidRDefault="003C0ADE" w:rsidP="003C0ADE">
            <w:pPr>
              <w:jc w:val="center"/>
              <w:rPr>
                <w:b/>
              </w:rPr>
            </w:pPr>
          </w:p>
          <w:p w:rsidR="003C0ADE" w:rsidRDefault="003C0ADE" w:rsidP="003C0ADE">
            <w:pPr>
              <w:jc w:val="center"/>
              <w:rPr>
                <w:b/>
              </w:rPr>
            </w:pPr>
          </w:p>
          <w:p w:rsidR="003C0ADE" w:rsidRPr="009D403A" w:rsidRDefault="003C0ADE" w:rsidP="003C0ADE">
            <w:pPr>
              <w:jc w:val="center"/>
            </w:pPr>
            <w:r w:rsidRPr="009D403A">
              <w:t>12</w:t>
            </w:r>
          </w:p>
        </w:tc>
      </w:tr>
      <w:tr w:rsidR="003C0ADE" w:rsidRPr="002456A9" w:rsidTr="002B615B">
        <w:tc>
          <w:tcPr>
            <w:tcW w:w="4644" w:type="dxa"/>
            <w:tcBorders>
              <w:top w:val="single" w:sz="4" w:space="0" w:color="auto"/>
              <w:left w:val="single" w:sz="4" w:space="0" w:color="auto"/>
              <w:bottom w:val="single" w:sz="4" w:space="0" w:color="auto"/>
              <w:right w:val="single" w:sz="4" w:space="0" w:color="auto"/>
            </w:tcBorders>
          </w:tcPr>
          <w:p w:rsidR="003C0ADE" w:rsidRDefault="003C0ADE" w:rsidP="00EE28D7">
            <w:pPr>
              <w:pStyle w:val="Odstavecseseznamem"/>
              <w:spacing w:line="240" w:lineRule="auto"/>
              <w:ind w:left="360"/>
              <w:rPr>
                <w:sz w:val="24"/>
                <w:szCs w:val="24"/>
              </w:rPr>
            </w:pPr>
          </w:p>
          <w:p w:rsidR="003C0ADE" w:rsidRDefault="003C0ADE" w:rsidP="00EE28D7">
            <w:pPr>
              <w:pStyle w:val="Odstavecseseznamem"/>
              <w:spacing w:line="240" w:lineRule="auto"/>
              <w:ind w:left="360"/>
              <w:rPr>
                <w:sz w:val="24"/>
                <w:szCs w:val="24"/>
              </w:rPr>
            </w:pPr>
          </w:p>
          <w:p w:rsidR="003C0ADE" w:rsidRPr="009D403A" w:rsidRDefault="003C0ADE" w:rsidP="00EE28D7">
            <w:pPr>
              <w:pStyle w:val="Odstavecseseznamem"/>
              <w:numPr>
                <w:ilvl w:val="0"/>
                <w:numId w:val="363"/>
              </w:numPr>
              <w:spacing w:line="240" w:lineRule="auto"/>
              <w:rPr>
                <w:sz w:val="24"/>
                <w:szCs w:val="24"/>
              </w:rPr>
            </w:pPr>
            <w:r w:rsidRPr="009D403A">
              <w:rPr>
                <w:sz w:val="24"/>
                <w:szCs w:val="24"/>
              </w:rPr>
              <w:t>dokáže rozlišit druhy prvotních dokladů,</w:t>
            </w:r>
          </w:p>
          <w:p w:rsidR="003C0ADE" w:rsidRPr="009D403A" w:rsidRDefault="003C0ADE" w:rsidP="00EE28D7">
            <w:pPr>
              <w:pStyle w:val="Odstavecseseznamem"/>
              <w:numPr>
                <w:ilvl w:val="0"/>
                <w:numId w:val="363"/>
              </w:numPr>
              <w:spacing w:line="240" w:lineRule="auto"/>
              <w:rPr>
                <w:sz w:val="24"/>
                <w:szCs w:val="24"/>
              </w:rPr>
            </w:pPr>
            <w:r w:rsidRPr="009D403A">
              <w:rPr>
                <w:sz w:val="24"/>
                <w:szCs w:val="24"/>
              </w:rPr>
              <w:t>popsat základní náležitosti dokladů;</w:t>
            </w:r>
          </w:p>
          <w:p w:rsidR="003C0ADE" w:rsidRPr="009D403A" w:rsidRDefault="003C0ADE" w:rsidP="00EE28D7">
            <w:pPr>
              <w:pStyle w:val="Odstavecseseznamem"/>
              <w:numPr>
                <w:ilvl w:val="0"/>
                <w:numId w:val="363"/>
              </w:numPr>
              <w:spacing w:line="240" w:lineRule="auto"/>
              <w:rPr>
                <w:sz w:val="24"/>
                <w:szCs w:val="24"/>
              </w:rPr>
            </w:pPr>
            <w:r w:rsidRPr="009D403A">
              <w:rPr>
                <w:sz w:val="24"/>
                <w:szCs w:val="24"/>
              </w:rPr>
              <w:t>vysvětlit oběh a úschovu dokladů včetně</w:t>
            </w:r>
          </w:p>
          <w:p w:rsidR="003C0ADE" w:rsidRPr="009D403A" w:rsidRDefault="003C0ADE" w:rsidP="00EE28D7">
            <w:pPr>
              <w:pStyle w:val="Odstavecseseznamem"/>
              <w:numPr>
                <w:ilvl w:val="0"/>
                <w:numId w:val="363"/>
              </w:numPr>
              <w:spacing w:line="240" w:lineRule="auto"/>
              <w:rPr>
                <w:sz w:val="24"/>
                <w:szCs w:val="24"/>
              </w:rPr>
            </w:pPr>
            <w:r w:rsidRPr="009D403A">
              <w:rPr>
                <w:sz w:val="24"/>
                <w:szCs w:val="24"/>
              </w:rPr>
              <w:t>jejich zpracování;</w:t>
            </w:r>
          </w:p>
          <w:p w:rsidR="003C0ADE" w:rsidRPr="009D403A" w:rsidRDefault="003C0ADE" w:rsidP="00EE28D7">
            <w:pPr>
              <w:pStyle w:val="Odstavecseseznamem"/>
              <w:numPr>
                <w:ilvl w:val="0"/>
                <w:numId w:val="363"/>
              </w:numPr>
              <w:spacing w:line="240" w:lineRule="auto"/>
              <w:rPr>
                <w:sz w:val="24"/>
                <w:szCs w:val="24"/>
              </w:rPr>
            </w:pPr>
            <w:r w:rsidRPr="009D403A">
              <w:rPr>
                <w:sz w:val="24"/>
                <w:szCs w:val="24"/>
              </w:rPr>
              <w:t>sestaví evidenci majetku a závazků</w:t>
            </w:r>
          </w:p>
          <w:p w:rsidR="003C0ADE" w:rsidRPr="009D403A" w:rsidRDefault="003C0ADE" w:rsidP="00EE28D7">
            <w:pPr>
              <w:pStyle w:val="Odstavecseseznamem"/>
              <w:numPr>
                <w:ilvl w:val="0"/>
                <w:numId w:val="363"/>
              </w:numPr>
              <w:spacing w:line="240" w:lineRule="auto"/>
              <w:rPr>
                <w:sz w:val="24"/>
                <w:szCs w:val="24"/>
              </w:rPr>
            </w:pPr>
            <w:r w:rsidRPr="009D403A">
              <w:rPr>
                <w:sz w:val="24"/>
                <w:szCs w:val="24"/>
              </w:rPr>
              <w:t xml:space="preserve">zná základní postup provedení  </w:t>
            </w:r>
          </w:p>
          <w:p w:rsidR="003C0ADE" w:rsidRPr="009D403A" w:rsidRDefault="003C0ADE" w:rsidP="00EE28D7">
            <w:pPr>
              <w:pStyle w:val="Odstavecseseznamem"/>
              <w:numPr>
                <w:ilvl w:val="0"/>
                <w:numId w:val="363"/>
              </w:numPr>
              <w:spacing w:line="240" w:lineRule="auto"/>
              <w:rPr>
                <w:sz w:val="24"/>
                <w:szCs w:val="24"/>
              </w:rPr>
            </w:pPr>
            <w:r w:rsidRPr="009D403A">
              <w:rPr>
                <w:sz w:val="24"/>
                <w:szCs w:val="24"/>
              </w:rPr>
              <w:t>inventarizace majetku a závazků</w:t>
            </w:r>
          </w:p>
          <w:p w:rsidR="003C0ADE" w:rsidRPr="009D403A" w:rsidRDefault="003C0ADE" w:rsidP="00EE28D7">
            <w:pPr>
              <w:pStyle w:val="Odstavecseseznamem"/>
              <w:numPr>
                <w:ilvl w:val="0"/>
                <w:numId w:val="363"/>
              </w:numPr>
              <w:spacing w:line="240" w:lineRule="auto"/>
              <w:rPr>
                <w:sz w:val="24"/>
                <w:szCs w:val="24"/>
              </w:rPr>
            </w:pPr>
            <w:r w:rsidRPr="009D403A">
              <w:rPr>
                <w:sz w:val="24"/>
                <w:szCs w:val="24"/>
              </w:rPr>
              <w:t>orientuje se ve způsobech oceňování majetku</w:t>
            </w:r>
            <w:r>
              <w:rPr>
                <w:sz w:val="24"/>
                <w:szCs w:val="24"/>
              </w:rPr>
              <w:t xml:space="preserve"> </w:t>
            </w:r>
            <w:r w:rsidRPr="009D403A">
              <w:rPr>
                <w:sz w:val="24"/>
                <w:szCs w:val="24"/>
              </w:rPr>
              <w:t>a závazků;</w:t>
            </w:r>
          </w:p>
          <w:p w:rsidR="003C0ADE" w:rsidRPr="009D403A" w:rsidRDefault="003C0ADE" w:rsidP="00EE28D7">
            <w:pPr>
              <w:pStyle w:val="Odstavecseseznamem"/>
              <w:numPr>
                <w:ilvl w:val="0"/>
                <w:numId w:val="363"/>
              </w:numPr>
              <w:spacing w:line="240" w:lineRule="auto"/>
              <w:rPr>
                <w:sz w:val="24"/>
                <w:szCs w:val="24"/>
              </w:rPr>
            </w:pPr>
            <w:r w:rsidRPr="009D403A">
              <w:rPr>
                <w:sz w:val="24"/>
                <w:szCs w:val="24"/>
              </w:rPr>
              <w:t>dokáže charakterizovat a vypočítat odpisy</w:t>
            </w:r>
          </w:p>
          <w:p w:rsidR="003C0ADE" w:rsidRPr="009D403A" w:rsidRDefault="003C0ADE" w:rsidP="00EE28D7">
            <w:pPr>
              <w:pStyle w:val="Odstavecseseznamem"/>
              <w:spacing w:line="240" w:lineRule="auto"/>
              <w:ind w:left="360"/>
              <w:rPr>
                <w:sz w:val="24"/>
                <w:szCs w:val="24"/>
              </w:rPr>
            </w:pPr>
            <w:r w:rsidRPr="009D403A">
              <w:rPr>
                <w:sz w:val="24"/>
                <w:szCs w:val="24"/>
              </w:rPr>
              <w:t>dlouhodobého majetku;</w:t>
            </w:r>
          </w:p>
          <w:p w:rsidR="003C0ADE" w:rsidRDefault="003C0ADE" w:rsidP="00EE28D7">
            <w:pPr>
              <w:pStyle w:val="Odstavecseseznamem"/>
              <w:spacing w:line="240" w:lineRule="auto"/>
              <w:ind w:left="360"/>
              <w:rPr>
                <w:b/>
                <w:sz w:val="24"/>
                <w:szCs w:val="20"/>
              </w:rPr>
            </w:pPr>
          </w:p>
        </w:tc>
        <w:tc>
          <w:tcPr>
            <w:tcW w:w="3686" w:type="dxa"/>
            <w:tcBorders>
              <w:top w:val="single" w:sz="4" w:space="0" w:color="auto"/>
              <w:left w:val="single" w:sz="4" w:space="0" w:color="auto"/>
              <w:bottom w:val="single" w:sz="4" w:space="0" w:color="auto"/>
              <w:right w:val="single" w:sz="4" w:space="0" w:color="auto"/>
            </w:tcBorders>
          </w:tcPr>
          <w:p w:rsidR="003C0ADE" w:rsidRPr="002456A9" w:rsidRDefault="003C0ADE" w:rsidP="003C0ADE">
            <w:pPr>
              <w:rPr>
                <w:b/>
                <w:szCs w:val="20"/>
              </w:rPr>
            </w:pPr>
            <w:r>
              <w:rPr>
                <w:b/>
                <w:szCs w:val="20"/>
              </w:rPr>
              <w:t>3</w:t>
            </w:r>
            <w:r w:rsidRPr="002456A9">
              <w:rPr>
                <w:b/>
                <w:szCs w:val="20"/>
              </w:rPr>
              <w:t xml:space="preserve">. Prvotní doklady a evidence   </w:t>
            </w:r>
          </w:p>
          <w:p w:rsidR="003C0ADE" w:rsidRPr="002456A9" w:rsidRDefault="003C0ADE" w:rsidP="003C0ADE">
            <w:pPr>
              <w:rPr>
                <w:b/>
                <w:szCs w:val="20"/>
              </w:rPr>
            </w:pPr>
            <w:r w:rsidRPr="002456A9">
              <w:rPr>
                <w:b/>
                <w:szCs w:val="20"/>
              </w:rPr>
              <w:t xml:space="preserve">    majetku</w:t>
            </w:r>
          </w:p>
          <w:p w:rsidR="003C0ADE" w:rsidRPr="002456A9" w:rsidRDefault="003C0ADE" w:rsidP="003C0ADE">
            <w:pPr>
              <w:jc w:val="both"/>
              <w:rPr>
                <w:szCs w:val="20"/>
              </w:rPr>
            </w:pPr>
            <w:r w:rsidRPr="002456A9">
              <w:rPr>
                <w:szCs w:val="20"/>
              </w:rPr>
              <w:t>-   prvotní doklady</w:t>
            </w:r>
          </w:p>
          <w:p w:rsidR="003C0ADE" w:rsidRPr="002456A9" w:rsidRDefault="003C0ADE" w:rsidP="003C0ADE">
            <w:pPr>
              <w:jc w:val="both"/>
              <w:rPr>
                <w:szCs w:val="20"/>
              </w:rPr>
            </w:pPr>
          </w:p>
          <w:p w:rsidR="003C0ADE" w:rsidRPr="002456A9" w:rsidRDefault="003C0ADE" w:rsidP="003C0ADE">
            <w:pPr>
              <w:jc w:val="both"/>
              <w:rPr>
                <w:szCs w:val="20"/>
              </w:rPr>
            </w:pPr>
          </w:p>
          <w:p w:rsidR="003C0ADE" w:rsidRPr="002456A9" w:rsidRDefault="003C0ADE" w:rsidP="003C0ADE">
            <w:pPr>
              <w:jc w:val="both"/>
              <w:rPr>
                <w:szCs w:val="20"/>
              </w:rPr>
            </w:pPr>
            <w:r w:rsidRPr="002456A9">
              <w:rPr>
                <w:szCs w:val="20"/>
              </w:rPr>
              <w:t>-   evidence majetku a závazků</w:t>
            </w:r>
          </w:p>
          <w:p w:rsidR="003C0ADE" w:rsidRPr="002456A9" w:rsidRDefault="003C0ADE" w:rsidP="003C0ADE">
            <w:pPr>
              <w:jc w:val="both"/>
              <w:rPr>
                <w:szCs w:val="20"/>
              </w:rPr>
            </w:pPr>
          </w:p>
          <w:p w:rsidR="003C0ADE" w:rsidRPr="002456A9" w:rsidRDefault="003C0ADE" w:rsidP="003C0ADE">
            <w:pPr>
              <w:jc w:val="both"/>
              <w:rPr>
                <w:szCs w:val="20"/>
              </w:rPr>
            </w:pPr>
          </w:p>
          <w:p w:rsidR="003C0ADE" w:rsidRPr="002456A9" w:rsidRDefault="003C0ADE" w:rsidP="003C0ADE">
            <w:pPr>
              <w:jc w:val="both"/>
              <w:rPr>
                <w:szCs w:val="20"/>
              </w:rPr>
            </w:pPr>
            <w:r w:rsidRPr="002456A9">
              <w:rPr>
                <w:szCs w:val="20"/>
              </w:rPr>
              <w:t>-   oceňování majetku a závazků</w:t>
            </w:r>
          </w:p>
          <w:p w:rsidR="003C0ADE" w:rsidRDefault="003C0ADE" w:rsidP="003C0ADE">
            <w:pPr>
              <w:jc w:val="both"/>
              <w:rPr>
                <w:szCs w:val="20"/>
              </w:rPr>
            </w:pPr>
          </w:p>
          <w:p w:rsidR="003C0ADE" w:rsidRPr="002456A9" w:rsidRDefault="003C0ADE" w:rsidP="003C0ADE">
            <w:pPr>
              <w:jc w:val="both"/>
              <w:rPr>
                <w:szCs w:val="20"/>
              </w:rPr>
            </w:pPr>
          </w:p>
          <w:p w:rsidR="003C0ADE" w:rsidRPr="002456A9" w:rsidRDefault="003C0ADE" w:rsidP="003C0ADE">
            <w:pPr>
              <w:jc w:val="both"/>
              <w:rPr>
                <w:szCs w:val="20"/>
              </w:rPr>
            </w:pPr>
            <w:r w:rsidRPr="002456A9">
              <w:rPr>
                <w:szCs w:val="20"/>
              </w:rPr>
              <w:t>-   odpisy dlouhodobého majetku</w:t>
            </w:r>
          </w:p>
          <w:p w:rsidR="003C0ADE" w:rsidRDefault="003C0ADE" w:rsidP="003C0ADE">
            <w:pPr>
              <w:jc w:val="both"/>
              <w:rPr>
                <w:b/>
                <w:szCs w:val="20"/>
              </w:rPr>
            </w:pPr>
          </w:p>
        </w:tc>
        <w:tc>
          <w:tcPr>
            <w:tcW w:w="1163" w:type="dxa"/>
            <w:tcBorders>
              <w:top w:val="single" w:sz="4" w:space="0" w:color="auto"/>
              <w:left w:val="single" w:sz="4" w:space="0" w:color="auto"/>
              <w:bottom w:val="single" w:sz="4" w:space="0" w:color="auto"/>
              <w:right w:val="single" w:sz="4" w:space="0" w:color="auto"/>
            </w:tcBorders>
          </w:tcPr>
          <w:p w:rsidR="003C0ADE" w:rsidRDefault="003C0ADE" w:rsidP="003C0ADE">
            <w:pPr>
              <w:jc w:val="center"/>
              <w:rPr>
                <w:b/>
              </w:rPr>
            </w:pPr>
          </w:p>
          <w:p w:rsidR="003C0ADE" w:rsidRDefault="003C0ADE" w:rsidP="003C0ADE">
            <w:pPr>
              <w:jc w:val="center"/>
              <w:rPr>
                <w:b/>
              </w:rPr>
            </w:pPr>
          </w:p>
          <w:p w:rsidR="003C0ADE" w:rsidRDefault="003C0ADE" w:rsidP="003C0ADE">
            <w:pPr>
              <w:jc w:val="center"/>
              <w:rPr>
                <w:b/>
              </w:rPr>
            </w:pPr>
          </w:p>
          <w:p w:rsidR="003C0ADE" w:rsidRDefault="003C0ADE" w:rsidP="003C0ADE">
            <w:pPr>
              <w:jc w:val="center"/>
              <w:rPr>
                <w:b/>
              </w:rPr>
            </w:pPr>
          </w:p>
          <w:p w:rsidR="003C0ADE" w:rsidRDefault="003C0ADE" w:rsidP="003C0ADE">
            <w:pPr>
              <w:jc w:val="center"/>
              <w:rPr>
                <w:b/>
              </w:rPr>
            </w:pPr>
          </w:p>
          <w:p w:rsidR="003C0ADE" w:rsidRDefault="003C0ADE" w:rsidP="003C0ADE">
            <w:pPr>
              <w:jc w:val="center"/>
              <w:rPr>
                <w:b/>
              </w:rPr>
            </w:pPr>
          </w:p>
          <w:p w:rsidR="003C0ADE" w:rsidRDefault="003C0ADE" w:rsidP="003C0ADE">
            <w:pPr>
              <w:jc w:val="center"/>
              <w:rPr>
                <w:b/>
              </w:rPr>
            </w:pPr>
          </w:p>
          <w:p w:rsidR="003C0ADE" w:rsidRPr="009D403A" w:rsidRDefault="003C0ADE" w:rsidP="003C0ADE">
            <w:pPr>
              <w:jc w:val="center"/>
            </w:pPr>
            <w:r w:rsidRPr="009D403A">
              <w:t>16</w:t>
            </w:r>
          </w:p>
        </w:tc>
      </w:tr>
      <w:tr w:rsidR="003C0ADE" w:rsidRPr="002456A9" w:rsidTr="002B615B">
        <w:tc>
          <w:tcPr>
            <w:tcW w:w="4644" w:type="dxa"/>
            <w:tcBorders>
              <w:top w:val="single" w:sz="4" w:space="0" w:color="auto"/>
              <w:left w:val="single" w:sz="4" w:space="0" w:color="auto"/>
              <w:bottom w:val="single" w:sz="4" w:space="0" w:color="auto"/>
              <w:right w:val="single" w:sz="4" w:space="0" w:color="auto"/>
            </w:tcBorders>
          </w:tcPr>
          <w:p w:rsidR="003C0ADE" w:rsidRPr="009D403A" w:rsidRDefault="003C0ADE" w:rsidP="00EE28D7">
            <w:pPr>
              <w:pStyle w:val="Odstavecseseznamem"/>
              <w:spacing w:line="240" w:lineRule="auto"/>
              <w:ind w:left="360"/>
              <w:rPr>
                <w:sz w:val="24"/>
                <w:szCs w:val="24"/>
              </w:rPr>
            </w:pPr>
          </w:p>
          <w:p w:rsidR="003C0ADE" w:rsidRPr="009D403A" w:rsidRDefault="003C0ADE" w:rsidP="00EE28D7">
            <w:pPr>
              <w:pStyle w:val="Odstavecseseznamem"/>
              <w:numPr>
                <w:ilvl w:val="0"/>
                <w:numId w:val="364"/>
              </w:numPr>
              <w:spacing w:line="240" w:lineRule="auto"/>
              <w:rPr>
                <w:sz w:val="24"/>
                <w:szCs w:val="24"/>
              </w:rPr>
            </w:pPr>
            <w:r w:rsidRPr="009D403A">
              <w:rPr>
                <w:sz w:val="24"/>
                <w:szCs w:val="24"/>
              </w:rPr>
              <w:t>zná základní charakteristiku vedení daňové</w:t>
            </w:r>
            <w:r>
              <w:rPr>
                <w:sz w:val="24"/>
                <w:szCs w:val="24"/>
              </w:rPr>
              <w:t xml:space="preserve"> </w:t>
            </w:r>
            <w:r w:rsidRPr="009D403A">
              <w:rPr>
                <w:sz w:val="24"/>
                <w:szCs w:val="24"/>
              </w:rPr>
              <w:t>evidence;</w:t>
            </w:r>
          </w:p>
          <w:p w:rsidR="003C0ADE" w:rsidRPr="009D403A" w:rsidRDefault="003C0ADE" w:rsidP="00EE28D7">
            <w:pPr>
              <w:pStyle w:val="Odstavecseseznamem"/>
              <w:numPr>
                <w:ilvl w:val="0"/>
                <w:numId w:val="364"/>
              </w:numPr>
              <w:spacing w:line="240" w:lineRule="auto"/>
              <w:rPr>
                <w:sz w:val="24"/>
                <w:szCs w:val="24"/>
              </w:rPr>
            </w:pPr>
            <w:r w:rsidRPr="009D403A">
              <w:rPr>
                <w:sz w:val="24"/>
                <w:szCs w:val="24"/>
              </w:rPr>
              <w:t>charakterizuje a zapíše příjmy a výdaje</w:t>
            </w:r>
            <w:r>
              <w:rPr>
                <w:sz w:val="24"/>
                <w:szCs w:val="24"/>
              </w:rPr>
              <w:t xml:space="preserve"> </w:t>
            </w:r>
            <w:r w:rsidRPr="009D403A">
              <w:rPr>
                <w:sz w:val="24"/>
                <w:szCs w:val="24"/>
              </w:rPr>
              <w:t>podnikatelského subjektu do evidence;</w:t>
            </w:r>
          </w:p>
          <w:p w:rsidR="003C0ADE" w:rsidRDefault="003C0ADE" w:rsidP="00EE28D7">
            <w:pPr>
              <w:pStyle w:val="Odstavecseseznamem"/>
              <w:numPr>
                <w:ilvl w:val="0"/>
                <w:numId w:val="364"/>
              </w:numPr>
              <w:spacing w:line="240" w:lineRule="auto"/>
              <w:rPr>
                <w:sz w:val="24"/>
                <w:szCs w:val="24"/>
              </w:rPr>
            </w:pPr>
            <w:r w:rsidRPr="009D403A">
              <w:rPr>
                <w:sz w:val="24"/>
                <w:szCs w:val="24"/>
              </w:rPr>
              <w:t>dokáže vyjádřit a vypočítat daňový základ;</w:t>
            </w:r>
          </w:p>
          <w:p w:rsidR="003C0ADE" w:rsidRPr="009D403A" w:rsidRDefault="003C0ADE" w:rsidP="00EE28D7">
            <w:pPr>
              <w:pStyle w:val="Odstavecseseznamem"/>
              <w:spacing w:line="240" w:lineRule="auto"/>
              <w:ind w:left="360"/>
              <w:rPr>
                <w:sz w:val="12"/>
                <w:szCs w:val="24"/>
              </w:rPr>
            </w:pPr>
          </w:p>
          <w:p w:rsidR="003C0ADE" w:rsidRPr="009D403A" w:rsidRDefault="003C0ADE" w:rsidP="00EE28D7">
            <w:pPr>
              <w:pStyle w:val="Odstavecseseznamem"/>
              <w:numPr>
                <w:ilvl w:val="0"/>
                <w:numId w:val="364"/>
              </w:numPr>
              <w:spacing w:line="240" w:lineRule="auto"/>
              <w:rPr>
                <w:sz w:val="24"/>
                <w:szCs w:val="24"/>
              </w:rPr>
            </w:pPr>
            <w:r w:rsidRPr="009D403A">
              <w:rPr>
                <w:sz w:val="24"/>
                <w:szCs w:val="24"/>
              </w:rPr>
              <w:t>ovládá výpočet daně z příjmů fyzických osob;</w:t>
            </w:r>
          </w:p>
          <w:p w:rsidR="003C0ADE" w:rsidRDefault="003C0ADE" w:rsidP="00EE28D7">
            <w:pPr>
              <w:pStyle w:val="Odstavecseseznamem"/>
              <w:spacing w:line="240" w:lineRule="auto"/>
              <w:ind w:left="360"/>
              <w:rPr>
                <w:sz w:val="24"/>
                <w:szCs w:val="24"/>
              </w:rPr>
            </w:pPr>
          </w:p>
        </w:tc>
        <w:tc>
          <w:tcPr>
            <w:tcW w:w="3686" w:type="dxa"/>
            <w:tcBorders>
              <w:top w:val="single" w:sz="4" w:space="0" w:color="auto"/>
              <w:left w:val="single" w:sz="4" w:space="0" w:color="auto"/>
              <w:bottom w:val="single" w:sz="4" w:space="0" w:color="auto"/>
              <w:right w:val="single" w:sz="4" w:space="0" w:color="auto"/>
            </w:tcBorders>
          </w:tcPr>
          <w:p w:rsidR="003C0ADE" w:rsidRPr="002456A9" w:rsidRDefault="003C0ADE" w:rsidP="003C0ADE">
            <w:pPr>
              <w:jc w:val="both"/>
              <w:rPr>
                <w:b/>
                <w:szCs w:val="20"/>
              </w:rPr>
            </w:pPr>
            <w:r>
              <w:rPr>
                <w:b/>
                <w:szCs w:val="20"/>
              </w:rPr>
              <w:t>4</w:t>
            </w:r>
            <w:r w:rsidRPr="002456A9">
              <w:rPr>
                <w:b/>
                <w:szCs w:val="20"/>
              </w:rPr>
              <w:t>. Daňová evidence</w:t>
            </w:r>
          </w:p>
          <w:p w:rsidR="003C0ADE" w:rsidRPr="002456A9" w:rsidRDefault="003C0ADE" w:rsidP="003C0ADE">
            <w:pPr>
              <w:jc w:val="both"/>
              <w:rPr>
                <w:szCs w:val="20"/>
              </w:rPr>
            </w:pPr>
            <w:r w:rsidRPr="002456A9">
              <w:rPr>
                <w:szCs w:val="20"/>
              </w:rPr>
              <w:t>-   základní charakteristika</w:t>
            </w:r>
          </w:p>
          <w:p w:rsidR="003C0ADE" w:rsidRPr="002456A9" w:rsidRDefault="003C0ADE" w:rsidP="003C0ADE">
            <w:pPr>
              <w:jc w:val="both"/>
              <w:rPr>
                <w:szCs w:val="20"/>
              </w:rPr>
            </w:pPr>
            <w:r w:rsidRPr="002456A9">
              <w:rPr>
                <w:szCs w:val="20"/>
              </w:rPr>
              <w:t xml:space="preserve">    vedení daňové evidence</w:t>
            </w:r>
          </w:p>
          <w:p w:rsidR="003C0ADE" w:rsidRPr="002456A9" w:rsidRDefault="003C0ADE" w:rsidP="003C0ADE">
            <w:pPr>
              <w:jc w:val="both"/>
              <w:rPr>
                <w:szCs w:val="20"/>
              </w:rPr>
            </w:pPr>
            <w:r w:rsidRPr="002456A9">
              <w:rPr>
                <w:szCs w:val="20"/>
              </w:rPr>
              <w:t xml:space="preserve">-   příjmy a výdaje podnikatelského    </w:t>
            </w:r>
          </w:p>
          <w:p w:rsidR="003C0ADE" w:rsidRDefault="003C0ADE" w:rsidP="003C0ADE">
            <w:pPr>
              <w:jc w:val="both"/>
              <w:rPr>
                <w:szCs w:val="20"/>
              </w:rPr>
            </w:pPr>
            <w:r w:rsidRPr="002456A9">
              <w:rPr>
                <w:szCs w:val="20"/>
              </w:rPr>
              <w:t xml:space="preserve">    </w:t>
            </w:r>
            <w:r>
              <w:rPr>
                <w:szCs w:val="20"/>
              </w:rPr>
              <w:t>s</w:t>
            </w:r>
            <w:r w:rsidRPr="002456A9">
              <w:rPr>
                <w:szCs w:val="20"/>
              </w:rPr>
              <w:t>ubjektu</w:t>
            </w:r>
          </w:p>
          <w:p w:rsidR="003C0ADE" w:rsidRPr="009D403A" w:rsidRDefault="003C0ADE" w:rsidP="003C0ADE">
            <w:pPr>
              <w:jc w:val="both"/>
              <w:rPr>
                <w:sz w:val="10"/>
                <w:szCs w:val="20"/>
              </w:rPr>
            </w:pPr>
          </w:p>
          <w:p w:rsidR="003C0ADE" w:rsidRPr="002456A9" w:rsidRDefault="003C0ADE" w:rsidP="003C0ADE">
            <w:pPr>
              <w:rPr>
                <w:szCs w:val="20"/>
              </w:rPr>
            </w:pPr>
            <w:r w:rsidRPr="002456A9">
              <w:rPr>
                <w:szCs w:val="20"/>
              </w:rPr>
              <w:t xml:space="preserve">-   daňový základ zjištěný dle   </w:t>
            </w:r>
          </w:p>
          <w:p w:rsidR="003C0ADE" w:rsidRPr="002456A9" w:rsidRDefault="003C0ADE" w:rsidP="003C0ADE">
            <w:pPr>
              <w:rPr>
                <w:szCs w:val="20"/>
              </w:rPr>
            </w:pPr>
            <w:r w:rsidRPr="002456A9">
              <w:rPr>
                <w:szCs w:val="20"/>
              </w:rPr>
              <w:t xml:space="preserve">    daňové evidence</w:t>
            </w:r>
          </w:p>
          <w:p w:rsidR="003C0ADE" w:rsidRPr="002456A9" w:rsidRDefault="003C0ADE" w:rsidP="003C0ADE">
            <w:pPr>
              <w:jc w:val="both"/>
              <w:rPr>
                <w:szCs w:val="20"/>
              </w:rPr>
            </w:pPr>
            <w:r w:rsidRPr="002456A9">
              <w:rPr>
                <w:szCs w:val="20"/>
              </w:rPr>
              <w:t>-   daň z příjmů fyzických osob</w:t>
            </w:r>
          </w:p>
          <w:p w:rsidR="003C0ADE" w:rsidRPr="002456A9" w:rsidRDefault="003C0ADE" w:rsidP="003C0ADE">
            <w:pPr>
              <w:rPr>
                <w:b/>
                <w:szCs w:val="20"/>
              </w:rPr>
            </w:pPr>
          </w:p>
        </w:tc>
        <w:tc>
          <w:tcPr>
            <w:tcW w:w="1163" w:type="dxa"/>
            <w:tcBorders>
              <w:top w:val="single" w:sz="4" w:space="0" w:color="auto"/>
              <w:left w:val="single" w:sz="4" w:space="0" w:color="auto"/>
              <w:bottom w:val="single" w:sz="4" w:space="0" w:color="auto"/>
              <w:right w:val="single" w:sz="4" w:space="0" w:color="auto"/>
            </w:tcBorders>
          </w:tcPr>
          <w:p w:rsidR="003C0ADE" w:rsidRDefault="003C0ADE" w:rsidP="003C0ADE">
            <w:pPr>
              <w:jc w:val="center"/>
              <w:rPr>
                <w:b/>
              </w:rPr>
            </w:pPr>
          </w:p>
          <w:p w:rsidR="003C0ADE" w:rsidRDefault="003C0ADE" w:rsidP="003C0ADE">
            <w:pPr>
              <w:jc w:val="center"/>
              <w:rPr>
                <w:b/>
              </w:rPr>
            </w:pPr>
          </w:p>
          <w:p w:rsidR="003C0ADE" w:rsidRDefault="003C0ADE" w:rsidP="003C0ADE">
            <w:pPr>
              <w:jc w:val="center"/>
              <w:rPr>
                <w:b/>
              </w:rPr>
            </w:pPr>
          </w:p>
          <w:p w:rsidR="003C0ADE" w:rsidRDefault="003C0ADE" w:rsidP="003C0ADE">
            <w:pPr>
              <w:jc w:val="center"/>
              <w:rPr>
                <w:b/>
              </w:rPr>
            </w:pPr>
          </w:p>
          <w:p w:rsidR="003C0ADE" w:rsidRPr="00AF2503" w:rsidRDefault="003C0ADE" w:rsidP="003C0ADE">
            <w:pPr>
              <w:jc w:val="center"/>
            </w:pPr>
            <w:r>
              <w:t>26</w:t>
            </w:r>
          </w:p>
        </w:tc>
      </w:tr>
      <w:tr w:rsidR="003C0ADE" w:rsidRPr="002456A9" w:rsidTr="002B615B">
        <w:tc>
          <w:tcPr>
            <w:tcW w:w="4644" w:type="dxa"/>
            <w:tcBorders>
              <w:top w:val="single" w:sz="4" w:space="0" w:color="auto"/>
              <w:left w:val="single" w:sz="4" w:space="0" w:color="auto"/>
              <w:bottom w:val="single" w:sz="4" w:space="0" w:color="auto"/>
              <w:right w:val="single" w:sz="4" w:space="0" w:color="auto"/>
            </w:tcBorders>
          </w:tcPr>
          <w:p w:rsidR="003C0ADE" w:rsidRDefault="003C0ADE" w:rsidP="00EE28D7">
            <w:pPr>
              <w:pStyle w:val="Odstavecseseznamem"/>
              <w:spacing w:line="240" w:lineRule="auto"/>
              <w:ind w:left="360"/>
              <w:rPr>
                <w:sz w:val="24"/>
                <w:szCs w:val="24"/>
              </w:rPr>
            </w:pPr>
          </w:p>
          <w:p w:rsidR="003C0ADE" w:rsidRPr="00AF2503" w:rsidRDefault="003C0ADE" w:rsidP="00EE28D7">
            <w:pPr>
              <w:pStyle w:val="Odstavecseseznamem"/>
              <w:numPr>
                <w:ilvl w:val="0"/>
                <w:numId w:val="364"/>
              </w:numPr>
              <w:spacing w:line="240" w:lineRule="auto"/>
              <w:rPr>
                <w:sz w:val="24"/>
                <w:szCs w:val="24"/>
              </w:rPr>
            </w:pPr>
            <w:r w:rsidRPr="00AF2503">
              <w:rPr>
                <w:sz w:val="24"/>
                <w:szCs w:val="24"/>
              </w:rPr>
              <w:t>vysvětlí úlohu státního rozpočtu v</w:t>
            </w:r>
            <w:r>
              <w:rPr>
                <w:sz w:val="24"/>
                <w:szCs w:val="24"/>
              </w:rPr>
              <w:t> </w:t>
            </w:r>
            <w:r w:rsidRPr="00AF2503">
              <w:rPr>
                <w:sz w:val="24"/>
                <w:szCs w:val="24"/>
              </w:rPr>
              <w:t>národním</w:t>
            </w:r>
            <w:r>
              <w:rPr>
                <w:sz w:val="24"/>
                <w:szCs w:val="24"/>
              </w:rPr>
              <w:t xml:space="preserve"> </w:t>
            </w:r>
            <w:r w:rsidRPr="00AF2503">
              <w:rPr>
                <w:sz w:val="24"/>
                <w:szCs w:val="24"/>
              </w:rPr>
              <w:t>hospodářství;</w:t>
            </w:r>
          </w:p>
          <w:p w:rsidR="003C0ADE" w:rsidRPr="00AF2503" w:rsidRDefault="003C0ADE" w:rsidP="00EE28D7">
            <w:pPr>
              <w:pStyle w:val="Odstavecseseznamem"/>
              <w:numPr>
                <w:ilvl w:val="0"/>
                <w:numId w:val="365"/>
              </w:numPr>
              <w:spacing w:line="240" w:lineRule="auto"/>
              <w:rPr>
                <w:sz w:val="24"/>
                <w:szCs w:val="24"/>
              </w:rPr>
            </w:pPr>
            <w:r w:rsidRPr="00AF2503">
              <w:rPr>
                <w:sz w:val="24"/>
                <w:szCs w:val="24"/>
              </w:rPr>
              <w:t xml:space="preserve">charakterizuje jednotlivé daně a vysvětlí </w:t>
            </w:r>
            <w:r>
              <w:rPr>
                <w:sz w:val="24"/>
                <w:szCs w:val="24"/>
              </w:rPr>
              <w:t xml:space="preserve"> </w:t>
            </w:r>
            <w:r w:rsidRPr="00AF2503">
              <w:rPr>
                <w:sz w:val="24"/>
                <w:szCs w:val="24"/>
              </w:rPr>
              <w:t>jejich význam pro stát, ovládá základní</w:t>
            </w:r>
            <w:r>
              <w:rPr>
                <w:sz w:val="24"/>
                <w:szCs w:val="24"/>
              </w:rPr>
              <w:t xml:space="preserve"> </w:t>
            </w:r>
            <w:r w:rsidRPr="00AF2503">
              <w:rPr>
                <w:sz w:val="24"/>
                <w:szCs w:val="24"/>
              </w:rPr>
              <w:t>daňové názvosloví;</w:t>
            </w:r>
          </w:p>
          <w:p w:rsidR="003C0ADE" w:rsidRPr="00AF2503" w:rsidRDefault="003C0ADE" w:rsidP="00EE28D7">
            <w:pPr>
              <w:pStyle w:val="Odstavecseseznamem"/>
              <w:numPr>
                <w:ilvl w:val="0"/>
                <w:numId w:val="365"/>
              </w:numPr>
              <w:spacing w:line="240" w:lineRule="auto"/>
              <w:rPr>
                <w:sz w:val="24"/>
                <w:szCs w:val="24"/>
              </w:rPr>
            </w:pPr>
            <w:r w:rsidRPr="00AF2503">
              <w:rPr>
                <w:sz w:val="24"/>
                <w:szCs w:val="24"/>
              </w:rPr>
              <w:t>provede jednoduchý výpočet daní;</w:t>
            </w:r>
          </w:p>
          <w:p w:rsidR="003C0ADE" w:rsidRPr="00AF2503" w:rsidRDefault="003C0ADE" w:rsidP="00EE28D7">
            <w:pPr>
              <w:pStyle w:val="Odstavecseseznamem"/>
              <w:numPr>
                <w:ilvl w:val="0"/>
                <w:numId w:val="365"/>
              </w:numPr>
              <w:spacing w:line="240" w:lineRule="auto"/>
              <w:rPr>
                <w:sz w:val="24"/>
                <w:szCs w:val="24"/>
              </w:rPr>
            </w:pPr>
            <w:r w:rsidRPr="00AF2503">
              <w:rPr>
                <w:sz w:val="24"/>
                <w:szCs w:val="24"/>
              </w:rPr>
              <w:t>vyhotoví daňové přiznání k dani z</w:t>
            </w:r>
            <w:r>
              <w:rPr>
                <w:sz w:val="24"/>
                <w:szCs w:val="24"/>
              </w:rPr>
              <w:t> </w:t>
            </w:r>
            <w:r w:rsidRPr="00AF2503">
              <w:rPr>
                <w:sz w:val="24"/>
                <w:szCs w:val="24"/>
              </w:rPr>
              <w:t>příjmů</w:t>
            </w:r>
            <w:r>
              <w:rPr>
                <w:sz w:val="24"/>
                <w:szCs w:val="24"/>
              </w:rPr>
              <w:t xml:space="preserve"> </w:t>
            </w:r>
            <w:r w:rsidRPr="00AF2503">
              <w:rPr>
                <w:sz w:val="24"/>
                <w:szCs w:val="24"/>
              </w:rPr>
              <w:t>fyzických osob;</w:t>
            </w:r>
          </w:p>
          <w:p w:rsidR="003C0ADE" w:rsidRPr="00AF2503" w:rsidRDefault="003C0ADE" w:rsidP="00EE28D7">
            <w:pPr>
              <w:pStyle w:val="Odstavecseseznamem"/>
              <w:numPr>
                <w:ilvl w:val="0"/>
                <w:numId w:val="365"/>
              </w:numPr>
              <w:spacing w:line="240" w:lineRule="auto"/>
              <w:rPr>
                <w:sz w:val="24"/>
                <w:szCs w:val="24"/>
              </w:rPr>
            </w:pPr>
            <w:r w:rsidRPr="00AF2503">
              <w:rPr>
                <w:sz w:val="24"/>
                <w:szCs w:val="24"/>
              </w:rPr>
              <w:lastRenderedPageBreak/>
              <w:t xml:space="preserve">vysvětlí význam a provede jednoduchý     </w:t>
            </w:r>
            <w:r>
              <w:rPr>
                <w:sz w:val="24"/>
                <w:szCs w:val="24"/>
              </w:rPr>
              <w:t xml:space="preserve"> </w:t>
            </w:r>
            <w:r w:rsidRPr="00AF2503">
              <w:rPr>
                <w:sz w:val="24"/>
                <w:szCs w:val="24"/>
              </w:rPr>
              <w:t>výpočet zdravotního a sociálního pojištění;</w:t>
            </w:r>
          </w:p>
          <w:p w:rsidR="003C0ADE" w:rsidRPr="00AF2503" w:rsidRDefault="003C0ADE" w:rsidP="00EE28D7">
            <w:pPr>
              <w:pStyle w:val="Odstavecseseznamem"/>
              <w:numPr>
                <w:ilvl w:val="0"/>
                <w:numId w:val="365"/>
              </w:numPr>
              <w:spacing w:line="240" w:lineRule="auto"/>
              <w:rPr>
                <w:szCs w:val="20"/>
              </w:rPr>
            </w:pPr>
            <w:r w:rsidRPr="00AF2503">
              <w:rPr>
                <w:sz w:val="24"/>
                <w:szCs w:val="24"/>
              </w:rPr>
              <w:t>vyhotoví a zkontroluje daňový doklad</w:t>
            </w:r>
          </w:p>
        </w:tc>
        <w:tc>
          <w:tcPr>
            <w:tcW w:w="3686" w:type="dxa"/>
            <w:tcBorders>
              <w:top w:val="single" w:sz="4" w:space="0" w:color="auto"/>
              <w:left w:val="single" w:sz="4" w:space="0" w:color="auto"/>
              <w:bottom w:val="single" w:sz="4" w:space="0" w:color="auto"/>
              <w:right w:val="single" w:sz="4" w:space="0" w:color="auto"/>
            </w:tcBorders>
          </w:tcPr>
          <w:p w:rsidR="003C0ADE" w:rsidRPr="00AF2503" w:rsidRDefault="003C0ADE" w:rsidP="003C0ADE">
            <w:pPr>
              <w:jc w:val="both"/>
              <w:rPr>
                <w:b/>
              </w:rPr>
            </w:pPr>
            <w:r>
              <w:rPr>
                <w:b/>
              </w:rPr>
              <w:lastRenderedPageBreak/>
              <w:t xml:space="preserve">5. </w:t>
            </w:r>
            <w:r w:rsidRPr="00AF2503">
              <w:rPr>
                <w:b/>
              </w:rPr>
              <w:t>Daně</w:t>
            </w:r>
          </w:p>
          <w:p w:rsidR="003C0ADE" w:rsidRPr="00AF2503" w:rsidRDefault="003C0ADE" w:rsidP="00110D04">
            <w:pPr>
              <w:pStyle w:val="Odstavecseseznamem"/>
              <w:numPr>
                <w:ilvl w:val="0"/>
                <w:numId w:val="365"/>
              </w:numPr>
              <w:jc w:val="both"/>
              <w:rPr>
                <w:sz w:val="24"/>
                <w:szCs w:val="24"/>
              </w:rPr>
            </w:pPr>
            <w:r w:rsidRPr="00AF2503">
              <w:rPr>
                <w:sz w:val="24"/>
                <w:szCs w:val="24"/>
              </w:rPr>
              <w:t>státní rozpočet</w:t>
            </w:r>
          </w:p>
          <w:p w:rsidR="003C0ADE" w:rsidRPr="00AF2503" w:rsidRDefault="003C0ADE" w:rsidP="003C0ADE">
            <w:pPr>
              <w:jc w:val="both"/>
            </w:pPr>
          </w:p>
          <w:p w:rsidR="003C0ADE" w:rsidRPr="00AF2503" w:rsidRDefault="003C0ADE" w:rsidP="00110D04">
            <w:pPr>
              <w:pStyle w:val="Odstavecseseznamem"/>
              <w:numPr>
                <w:ilvl w:val="0"/>
                <w:numId w:val="365"/>
              </w:numPr>
              <w:jc w:val="both"/>
              <w:rPr>
                <w:sz w:val="24"/>
                <w:szCs w:val="24"/>
              </w:rPr>
            </w:pPr>
            <w:r w:rsidRPr="00AF2503">
              <w:rPr>
                <w:sz w:val="24"/>
                <w:szCs w:val="24"/>
              </w:rPr>
              <w:t>daně a daňová soustava</w:t>
            </w:r>
          </w:p>
          <w:p w:rsidR="003C0ADE" w:rsidRDefault="003C0ADE" w:rsidP="003C0ADE">
            <w:pPr>
              <w:jc w:val="both"/>
            </w:pPr>
          </w:p>
          <w:p w:rsidR="003C0ADE" w:rsidRPr="00AF2503" w:rsidRDefault="003C0ADE" w:rsidP="003C0ADE">
            <w:pPr>
              <w:jc w:val="both"/>
              <w:rPr>
                <w:sz w:val="14"/>
              </w:rPr>
            </w:pPr>
          </w:p>
          <w:p w:rsidR="003C0ADE" w:rsidRPr="00AF2503" w:rsidRDefault="003C0ADE" w:rsidP="00110D04">
            <w:pPr>
              <w:pStyle w:val="Odstavecseseznamem"/>
              <w:numPr>
                <w:ilvl w:val="0"/>
                <w:numId w:val="365"/>
              </w:numPr>
              <w:jc w:val="both"/>
              <w:rPr>
                <w:sz w:val="24"/>
                <w:szCs w:val="24"/>
              </w:rPr>
            </w:pPr>
            <w:r w:rsidRPr="00AF2503">
              <w:rPr>
                <w:sz w:val="24"/>
                <w:szCs w:val="24"/>
              </w:rPr>
              <w:t>výpočet daní</w:t>
            </w:r>
          </w:p>
          <w:p w:rsidR="003C0ADE" w:rsidRPr="00AF2503" w:rsidRDefault="003C0ADE" w:rsidP="00110D04">
            <w:pPr>
              <w:pStyle w:val="Odstavecseseznamem"/>
              <w:numPr>
                <w:ilvl w:val="0"/>
                <w:numId w:val="365"/>
              </w:numPr>
              <w:rPr>
                <w:sz w:val="24"/>
                <w:szCs w:val="24"/>
              </w:rPr>
            </w:pPr>
            <w:r w:rsidRPr="00AF2503">
              <w:rPr>
                <w:sz w:val="24"/>
                <w:szCs w:val="24"/>
              </w:rPr>
              <w:t>přiznání k dani</w:t>
            </w:r>
          </w:p>
          <w:p w:rsidR="003C0ADE" w:rsidRDefault="003C0ADE" w:rsidP="003C0ADE"/>
          <w:p w:rsidR="003530EF" w:rsidRPr="00AF2503" w:rsidRDefault="003530EF" w:rsidP="003C0ADE"/>
          <w:p w:rsidR="003C0ADE" w:rsidRPr="00AF2503" w:rsidRDefault="003C0ADE" w:rsidP="00110D04">
            <w:pPr>
              <w:pStyle w:val="Odstavecseseznamem"/>
              <w:numPr>
                <w:ilvl w:val="0"/>
                <w:numId w:val="365"/>
              </w:numPr>
              <w:rPr>
                <w:sz w:val="24"/>
                <w:szCs w:val="24"/>
              </w:rPr>
            </w:pPr>
            <w:r w:rsidRPr="00AF2503">
              <w:rPr>
                <w:sz w:val="24"/>
                <w:szCs w:val="24"/>
              </w:rPr>
              <w:lastRenderedPageBreak/>
              <w:t>zdravotní pojištění</w:t>
            </w:r>
          </w:p>
          <w:p w:rsidR="003C0ADE" w:rsidRDefault="003C0ADE" w:rsidP="00110D04">
            <w:pPr>
              <w:pStyle w:val="Odstavecseseznamem"/>
              <w:numPr>
                <w:ilvl w:val="0"/>
                <w:numId w:val="365"/>
              </w:numPr>
              <w:rPr>
                <w:sz w:val="24"/>
                <w:szCs w:val="24"/>
              </w:rPr>
            </w:pPr>
            <w:r w:rsidRPr="00AF2503">
              <w:rPr>
                <w:sz w:val="24"/>
                <w:szCs w:val="24"/>
              </w:rPr>
              <w:t>sociální pojištění</w:t>
            </w:r>
          </w:p>
          <w:p w:rsidR="003530EF" w:rsidRDefault="003530EF" w:rsidP="003530EF">
            <w:pPr>
              <w:pStyle w:val="Odstavecseseznamem"/>
              <w:ind w:left="360"/>
              <w:rPr>
                <w:sz w:val="24"/>
                <w:szCs w:val="24"/>
              </w:rPr>
            </w:pPr>
          </w:p>
          <w:p w:rsidR="003C0ADE" w:rsidRPr="00AF2503" w:rsidRDefault="003C0ADE" w:rsidP="00110D04">
            <w:pPr>
              <w:pStyle w:val="Odstavecseseznamem"/>
              <w:numPr>
                <w:ilvl w:val="0"/>
                <w:numId w:val="365"/>
              </w:numPr>
              <w:rPr>
                <w:sz w:val="24"/>
                <w:szCs w:val="24"/>
              </w:rPr>
            </w:pPr>
            <w:r w:rsidRPr="00AF2503">
              <w:rPr>
                <w:sz w:val="24"/>
                <w:szCs w:val="24"/>
              </w:rPr>
              <w:t>daňové a účetní doklady</w:t>
            </w:r>
          </w:p>
        </w:tc>
        <w:tc>
          <w:tcPr>
            <w:tcW w:w="1163" w:type="dxa"/>
            <w:tcBorders>
              <w:top w:val="single" w:sz="4" w:space="0" w:color="auto"/>
              <w:left w:val="single" w:sz="4" w:space="0" w:color="auto"/>
              <w:bottom w:val="single" w:sz="4" w:space="0" w:color="auto"/>
              <w:right w:val="single" w:sz="4" w:space="0" w:color="auto"/>
            </w:tcBorders>
          </w:tcPr>
          <w:p w:rsidR="003C0ADE" w:rsidRDefault="003C0ADE" w:rsidP="003C0ADE">
            <w:pPr>
              <w:jc w:val="center"/>
            </w:pPr>
          </w:p>
          <w:p w:rsidR="003C0ADE" w:rsidRDefault="003C0ADE" w:rsidP="003C0ADE">
            <w:pPr>
              <w:jc w:val="center"/>
            </w:pPr>
          </w:p>
          <w:p w:rsidR="003C0ADE" w:rsidRDefault="003C0ADE" w:rsidP="003C0ADE">
            <w:pPr>
              <w:jc w:val="center"/>
            </w:pPr>
          </w:p>
          <w:p w:rsidR="003C0ADE" w:rsidRDefault="003C0ADE" w:rsidP="003C0ADE">
            <w:pPr>
              <w:jc w:val="center"/>
            </w:pPr>
          </w:p>
          <w:p w:rsidR="003C0ADE" w:rsidRDefault="003C0ADE" w:rsidP="003C0ADE">
            <w:pPr>
              <w:jc w:val="center"/>
            </w:pPr>
          </w:p>
          <w:p w:rsidR="003C0ADE" w:rsidRPr="00AF2503" w:rsidRDefault="003C0ADE" w:rsidP="003C0ADE">
            <w:pPr>
              <w:jc w:val="center"/>
            </w:pPr>
            <w:r>
              <w:t>20</w:t>
            </w:r>
          </w:p>
        </w:tc>
      </w:tr>
      <w:tr w:rsidR="003C0ADE" w:rsidRPr="002456A9" w:rsidTr="002B615B">
        <w:tc>
          <w:tcPr>
            <w:tcW w:w="4644" w:type="dxa"/>
            <w:tcBorders>
              <w:top w:val="single" w:sz="4" w:space="0" w:color="auto"/>
              <w:left w:val="single" w:sz="4" w:space="0" w:color="auto"/>
              <w:bottom w:val="single" w:sz="4" w:space="0" w:color="auto"/>
              <w:right w:val="single" w:sz="4" w:space="0" w:color="auto"/>
            </w:tcBorders>
          </w:tcPr>
          <w:p w:rsidR="003C0ADE" w:rsidRDefault="003C0ADE" w:rsidP="00EE28D7">
            <w:pPr>
              <w:pStyle w:val="Odstavecseseznamem"/>
              <w:spacing w:line="240" w:lineRule="auto"/>
              <w:ind w:left="360"/>
              <w:rPr>
                <w:sz w:val="24"/>
                <w:szCs w:val="24"/>
              </w:rPr>
            </w:pPr>
          </w:p>
          <w:p w:rsidR="003C0ADE" w:rsidRDefault="003C0ADE" w:rsidP="00EE28D7">
            <w:pPr>
              <w:pStyle w:val="Odstavecseseznamem"/>
              <w:numPr>
                <w:ilvl w:val="0"/>
                <w:numId w:val="366"/>
              </w:numPr>
              <w:spacing w:line="240" w:lineRule="auto"/>
              <w:rPr>
                <w:sz w:val="24"/>
                <w:szCs w:val="24"/>
              </w:rPr>
            </w:pPr>
            <w:r w:rsidRPr="00AF2503">
              <w:rPr>
                <w:sz w:val="24"/>
                <w:szCs w:val="24"/>
              </w:rPr>
              <w:t>charakterizuje základy účetnictví</w:t>
            </w:r>
            <w:r>
              <w:rPr>
                <w:sz w:val="24"/>
                <w:szCs w:val="24"/>
              </w:rPr>
              <w:t>;</w:t>
            </w:r>
          </w:p>
          <w:p w:rsidR="003C0ADE" w:rsidRPr="00AF2503" w:rsidRDefault="003C0ADE" w:rsidP="00EE28D7">
            <w:pPr>
              <w:pStyle w:val="Odstavecseseznamem"/>
              <w:spacing w:line="240" w:lineRule="auto"/>
              <w:ind w:left="360"/>
              <w:rPr>
                <w:sz w:val="24"/>
                <w:szCs w:val="24"/>
              </w:rPr>
            </w:pPr>
          </w:p>
          <w:p w:rsidR="003C0ADE" w:rsidRDefault="003C0ADE" w:rsidP="00EE28D7">
            <w:pPr>
              <w:pStyle w:val="Odstavecseseznamem"/>
              <w:numPr>
                <w:ilvl w:val="0"/>
                <w:numId w:val="366"/>
              </w:numPr>
              <w:spacing w:line="240" w:lineRule="auto"/>
              <w:rPr>
                <w:sz w:val="24"/>
                <w:szCs w:val="24"/>
              </w:rPr>
            </w:pPr>
            <w:r w:rsidRPr="00AF2503">
              <w:rPr>
                <w:sz w:val="24"/>
                <w:szCs w:val="24"/>
              </w:rPr>
              <w:t>popíše význam účtů a vyjádří druhy účtů</w:t>
            </w:r>
            <w:r>
              <w:rPr>
                <w:sz w:val="24"/>
                <w:szCs w:val="24"/>
              </w:rPr>
              <w:t>;</w:t>
            </w:r>
          </w:p>
          <w:p w:rsidR="003C0ADE" w:rsidRPr="00AF2503" w:rsidRDefault="003C0ADE" w:rsidP="00EE28D7">
            <w:pPr>
              <w:pStyle w:val="Odstavecseseznamem"/>
              <w:numPr>
                <w:ilvl w:val="0"/>
                <w:numId w:val="366"/>
              </w:numPr>
              <w:spacing w:line="240" w:lineRule="auto"/>
              <w:rPr>
                <w:sz w:val="24"/>
                <w:szCs w:val="24"/>
              </w:rPr>
            </w:pPr>
            <w:r w:rsidRPr="00AF2503">
              <w:rPr>
                <w:sz w:val="24"/>
                <w:szCs w:val="24"/>
              </w:rPr>
              <w:t>dokáže sestavit účetní výkaz rozvahu, výsledovku</w:t>
            </w:r>
            <w:r>
              <w:rPr>
                <w:sz w:val="24"/>
                <w:szCs w:val="24"/>
              </w:rPr>
              <w:t>;</w:t>
            </w:r>
          </w:p>
          <w:p w:rsidR="003C0ADE" w:rsidRPr="00AF2503" w:rsidRDefault="003C0ADE" w:rsidP="00EE28D7">
            <w:pPr>
              <w:pStyle w:val="Odstavecseseznamem"/>
              <w:numPr>
                <w:ilvl w:val="0"/>
                <w:numId w:val="366"/>
              </w:numPr>
              <w:spacing w:line="240" w:lineRule="auto"/>
              <w:rPr>
                <w:sz w:val="24"/>
                <w:szCs w:val="24"/>
              </w:rPr>
            </w:pPr>
            <w:r w:rsidRPr="00AF2503">
              <w:rPr>
                <w:sz w:val="24"/>
                <w:szCs w:val="24"/>
              </w:rPr>
              <w:t>posoudí vliv hospodářských operací</w:t>
            </w:r>
            <w:r>
              <w:rPr>
                <w:sz w:val="24"/>
                <w:szCs w:val="24"/>
              </w:rPr>
              <w:t xml:space="preserve"> </w:t>
            </w:r>
            <w:r w:rsidRPr="00AF2503">
              <w:rPr>
                <w:sz w:val="24"/>
                <w:szCs w:val="24"/>
              </w:rPr>
              <w:t>na rozvahu a výsledovku</w:t>
            </w:r>
            <w:r>
              <w:rPr>
                <w:sz w:val="24"/>
                <w:szCs w:val="24"/>
              </w:rPr>
              <w:t>;</w:t>
            </w:r>
          </w:p>
          <w:p w:rsidR="003C0ADE" w:rsidRPr="00AF2503" w:rsidRDefault="003C0ADE" w:rsidP="00EE28D7">
            <w:pPr>
              <w:pStyle w:val="Odstavecseseznamem"/>
              <w:numPr>
                <w:ilvl w:val="0"/>
                <w:numId w:val="366"/>
              </w:numPr>
              <w:spacing w:line="240" w:lineRule="auto"/>
              <w:rPr>
                <w:sz w:val="24"/>
                <w:szCs w:val="24"/>
              </w:rPr>
            </w:pPr>
            <w:r w:rsidRPr="00AF2503">
              <w:rPr>
                <w:sz w:val="24"/>
                <w:szCs w:val="24"/>
              </w:rPr>
              <w:t>dokáže provést zápis hospodářských operací</w:t>
            </w:r>
            <w:r>
              <w:rPr>
                <w:sz w:val="24"/>
                <w:szCs w:val="24"/>
              </w:rPr>
              <w:t xml:space="preserve"> </w:t>
            </w:r>
            <w:r w:rsidRPr="00AF2503">
              <w:rPr>
                <w:sz w:val="24"/>
                <w:szCs w:val="24"/>
              </w:rPr>
              <w:t>do evidence</w:t>
            </w:r>
            <w:r>
              <w:rPr>
                <w:sz w:val="24"/>
                <w:szCs w:val="24"/>
              </w:rPr>
              <w:t>;</w:t>
            </w:r>
          </w:p>
          <w:p w:rsidR="003C0ADE" w:rsidRPr="00AF2503" w:rsidRDefault="003C0ADE" w:rsidP="00EE28D7">
            <w:pPr>
              <w:pStyle w:val="Odstavecseseznamem"/>
              <w:numPr>
                <w:ilvl w:val="0"/>
                <w:numId w:val="366"/>
              </w:numPr>
              <w:spacing w:line="240" w:lineRule="auto"/>
              <w:rPr>
                <w:sz w:val="24"/>
                <w:szCs w:val="24"/>
              </w:rPr>
            </w:pPr>
            <w:r w:rsidRPr="00AF2503">
              <w:rPr>
                <w:sz w:val="24"/>
                <w:szCs w:val="24"/>
              </w:rPr>
              <w:t xml:space="preserve">vysvětlí význam směrné účtové osnovy </w:t>
            </w:r>
          </w:p>
          <w:p w:rsidR="003C0ADE" w:rsidRPr="00AF2503" w:rsidRDefault="003C0ADE" w:rsidP="00EE28D7">
            <w:pPr>
              <w:pStyle w:val="Odstavecseseznamem"/>
              <w:numPr>
                <w:ilvl w:val="0"/>
                <w:numId w:val="366"/>
              </w:numPr>
              <w:spacing w:line="240" w:lineRule="auto"/>
              <w:rPr>
                <w:sz w:val="24"/>
                <w:szCs w:val="24"/>
              </w:rPr>
            </w:pPr>
            <w:r w:rsidRPr="00AF2503">
              <w:rPr>
                <w:sz w:val="24"/>
                <w:szCs w:val="24"/>
              </w:rPr>
              <w:t>charakterizuje dlouhodobý majetek a</w:t>
            </w:r>
            <w:r>
              <w:rPr>
                <w:sz w:val="24"/>
                <w:szCs w:val="24"/>
              </w:rPr>
              <w:t xml:space="preserve"> zaúčtuje základní hospodářské operace</w:t>
            </w:r>
          </w:p>
          <w:p w:rsidR="003C0ADE" w:rsidRPr="00AF2503" w:rsidRDefault="003C0ADE" w:rsidP="00EE28D7">
            <w:pPr>
              <w:pStyle w:val="Odstavecseseznamem"/>
              <w:numPr>
                <w:ilvl w:val="0"/>
                <w:numId w:val="366"/>
              </w:numPr>
              <w:spacing w:line="240" w:lineRule="auto"/>
              <w:rPr>
                <w:sz w:val="24"/>
                <w:szCs w:val="24"/>
              </w:rPr>
            </w:pPr>
            <w:r w:rsidRPr="00AF2503">
              <w:rPr>
                <w:sz w:val="24"/>
                <w:szCs w:val="24"/>
              </w:rPr>
              <w:t xml:space="preserve">charakterizuje zásoby a zaúčtuje základní </w:t>
            </w:r>
          </w:p>
          <w:p w:rsidR="003C0ADE" w:rsidRPr="00AF2503" w:rsidRDefault="003C0ADE" w:rsidP="00EE28D7">
            <w:pPr>
              <w:pStyle w:val="Odstavecseseznamem"/>
              <w:spacing w:line="240" w:lineRule="auto"/>
              <w:ind w:left="360"/>
              <w:rPr>
                <w:sz w:val="24"/>
                <w:szCs w:val="24"/>
              </w:rPr>
            </w:pPr>
            <w:r w:rsidRPr="00AF2503">
              <w:rPr>
                <w:sz w:val="24"/>
                <w:szCs w:val="24"/>
              </w:rPr>
              <w:t>hospodářské operace</w:t>
            </w:r>
          </w:p>
          <w:p w:rsidR="003C0ADE" w:rsidRPr="00AF77AF" w:rsidRDefault="003C0ADE" w:rsidP="00EE28D7">
            <w:pPr>
              <w:pStyle w:val="Odstavecseseznamem"/>
              <w:numPr>
                <w:ilvl w:val="0"/>
                <w:numId w:val="366"/>
              </w:numPr>
              <w:spacing w:line="240" w:lineRule="auto"/>
              <w:rPr>
                <w:sz w:val="24"/>
                <w:szCs w:val="24"/>
              </w:rPr>
            </w:pPr>
            <w:r w:rsidRPr="00AF2503">
              <w:rPr>
                <w:sz w:val="24"/>
                <w:szCs w:val="24"/>
              </w:rPr>
              <w:t>vysvětlí význam a složení krátkodobého</w:t>
            </w:r>
            <w:r>
              <w:rPr>
                <w:sz w:val="24"/>
                <w:szCs w:val="24"/>
              </w:rPr>
              <w:t xml:space="preserve"> finančního majetku;</w:t>
            </w:r>
          </w:p>
          <w:p w:rsidR="003C0ADE" w:rsidRPr="00AF77AF" w:rsidRDefault="003C0ADE" w:rsidP="00EE28D7">
            <w:pPr>
              <w:pStyle w:val="Odstavecseseznamem"/>
              <w:numPr>
                <w:ilvl w:val="0"/>
                <w:numId w:val="366"/>
              </w:numPr>
              <w:spacing w:line="240" w:lineRule="auto"/>
              <w:rPr>
                <w:sz w:val="24"/>
                <w:szCs w:val="24"/>
              </w:rPr>
            </w:pPr>
            <w:r w:rsidRPr="00AF2503">
              <w:rPr>
                <w:sz w:val="24"/>
                <w:szCs w:val="24"/>
              </w:rPr>
              <w:t xml:space="preserve">vyjádří zúčtovací vztahy účetní jednotky k </w:t>
            </w:r>
            <w:r w:rsidRPr="00AF77AF">
              <w:rPr>
                <w:sz w:val="24"/>
                <w:szCs w:val="24"/>
              </w:rPr>
              <w:t>ostatním subjektům a rozdělí je do skupin</w:t>
            </w:r>
            <w:r>
              <w:rPr>
                <w:sz w:val="24"/>
                <w:szCs w:val="24"/>
              </w:rPr>
              <w:t xml:space="preserve"> </w:t>
            </w:r>
            <w:r w:rsidRPr="00AF77AF">
              <w:rPr>
                <w:sz w:val="24"/>
                <w:szCs w:val="24"/>
              </w:rPr>
              <w:t>a zaúčtuje hospodářské operace</w:t>
            </w:r>
            <w:r>
              <w:rPr>
                <w:sz w:val="24"/>
                <w:szCs w:val="24"/>
              </w:rPr>
              <w:t>;</w:t>
            </w:r>
            <w:r w:rsidRPr="00AF77AF">
              <w:rPr>
                <w:sz w:val="24"/>
                <w:szCs w:val="24"/>
              </w:rPr>
              <w:t xml:space="preserve"> </w:t>
            </w:r>
          </w:p>
          <w:p w:rsidR="003C0ADE" w:rsidRPr="00AF77AF" w:rsidRDefault="003C0ADE" w:rsidP="00EE28D7">
            <w:pPr>
              <w:pStyle w:val="Odstavecseseznamem"/>
              <w:numPr>
                <w:ilvl w:val="0"/>
                <w:numId w:val="366"/>
              </w:numPr>
              <w:spacing w:line="240" w:lineRule="auto"/>
              <w:rPr>
                <w:sz w:val="24"/>
                <w:szCs w:val="24"/>
              </w:rPr>
            </w:pPr>
            <w:r w:rsidRPr="00AF2503">
              <w:rPr>
                <w:sz w:val="24"/>
                <w:szCs w:val="24"/>
              </w:rPr>
              <w:t>zná postavení a význam nákladů a výnosů</w:t>
            </w:r>
            <w:r>
              <w:rPr>
                <w:sz w:val="24"/>
                <w:szCs w:val="24"/>
              </w:rPr>
              <w:t xml:space="preserve"> </w:t>
            </w:r>
            <w:r w:rsidRPr="00AF77AF">
              <w:rPr>
                <w:sz w:val="24"/>
                <w:szCs w:val="24"/>
              </w:rPr>
              <w:t xml:space="preserve">při hospodaření </w:t>
            </w:r>
          </w:p>
          <w:p w:rsidR="003C0ADE" w:rsidRPr="00AF77AF" w:rsidRDefault="003C0ADE" w:rsidP="00EE28D7">
            <w:pPr>
              <w:pStyle w:val="Odstavecseseznamem"/>
              <w:numPr>
                <w:ilvl w:val="0"/>
                <w:numId w:val="366"/>
              </w:numPr>
              <w:spacing w:line="240" w:lineRule="auto"/>
              <w:rPr>
                <w:sz w:val="24"/>
                <w:szCs w:val="24"/>
              </w:rPr>
            </w:pPr>
            <w:r w:rsidRPr="00AF2503">
              <w:rPr>
                <w:sz w:val="24"/>
                <w:szCs w:val="24"/>
              </w:rPr>
              <w:t>dokáže zaúčtovat hospodářské operace</w:t>
            </w:r>
            <w:r>
              <w:rPr>
                <w:sz w:val="24"/>
                <w:szCs w:val="24"/>
              </w:rPr>
              <w:t xml:space="preserve"> </w:t>
            </w:r>
            <w:r w:rsidRPr="00AF77AF">
              <w:rPr>
                <w:sz w:val="24"/>
                <w:szCs w:val="24"/>
              </w:rPr>
              <w:t xml:space="preserve">při tvorbě nákladů a výnosů </w:t>
            </w:r>
          </w:p>
          <w:p w:rsidR="003C0ADE" w:rsidRPr="00AF77AF" w:rsidRDefault="003C0ADE" w:rsidP="003530EF">
            <w:pPr>
              <w:pStyle w:val="Odstavecseseznamem"/>
              <w:numPr>
                <w:ilvl w:val="0"/>
                <w:numId w:val="366"/>
              </w:numPr>
              <w:spacing w:line="240" w:lineRule="auto"/>
              <w:rPr>
                <w:sz w:val="24"/>
                <w:szCs w:val="24"/>
              </w:rPr>
            </w:pPr>
            <w:r w:rsidRPr="00AF2503">
              <w:rPr>
                <w:sz w:val="24"/>
                <w:szCs w:val="24"/>
              </w:rPr>
              <w:t xml:space="preserve">vyjádří </w:t>
            </w:r>
            <w:r w:rsidR="003530EF">
              <w:rPr>
                <w:sz w:val="24"/>
                <w:szCs w:val="24"/>
              </w:rPr>
              <w:t xml:space="preserve">výsledek </w:t>
            </w:r>
            <w:r w:rsidRPr="00AF2503">
              <w:rPr>
                <w:sz w:val="24"/>
                <w:szCs w:val="24"/>
              </w:rPr>
              <w:t>hospod</w:t>
            </w:r>
            <w:r w:rsidR="003530EF">
              <w:rPr>
                <w:sz w:val="24"/>
                <w:szCs w:val="24"/>
              </w:rPr>
              <w:t>aření</w:t>
            </w:r>
            <w:r w:rsidRPr="00AF2503">
              <w:rPr>
                <w:sz w:val="24"/>
                <w:szCs w:val="24"/>
              </w:rPr>
              <w:t xml:space="preserve"> </w:t>
            </w:r>
            <w:r>
              <w:rPr>
                <w:sz w:val="24"/>
                <w:szCs w:val="24"/>
              </w:rPr>
              <w:t xml:space="preserve">a </w:t>
            </w:r>
            <w:r w:rsidRPr="00AF77AF">
              <w:rPr>
                <w:sz w:val="24"/>
                <w:szCs w:val="20"/>
              </w:rPr>
              <w:t>vypočítá daňový základ</w:t>
            </w:r>
          </w:p>
        </w:tc>
        <w:tc>
          <w:tcPr>
            <w:tcW w:w="3686" w:type="dxa"/>
            <w:tcBorders>
              <w:top w:val="single" w:sz="4" w:space="0" w:color="auto"/>
              <w:left w:val="single" w:sz="4" w:space="0" w:color="auto"/>
              <w:bottom w:val="single" w:sz="4" w:space="0" w:color="auto"/>
              <w:right w:val="single" w:sz="4" w:space="0" w:color="auto"/>
            </w:tcBorders>
          </w:tcPr>
          <w:p w:rsidR="003C0ADE" w:rsidRPr="002456A9" w:rsidRDefault="003C0ADE" w:rsidP="003C0ADE">
            <w:pPr>
              <w:jc w:val="both"/>
              <w:rPr>
                <w:b/>
                <w:szCs w:val="20"/>
              </w:rPr>
            </w:pPr>
            <w:r>
              <w:rPr>
                <w:b/>
                <w:szCs w:val="20"/>
              </w:rPr>
              <w:t>6</w:t>
            </w:r>
            <w:r w:rsidRPr="002456A9">
              <w:rPr>
                <w:b/>
                <w:szCs w:val="20"/>
              </w:rPr>
              <w:t>. Účetnictví</w:t>
            </w:r>
          </w:p>
          <w:p w:rsidR="003C0ADE" w:rsidRPr="00AF2503" w:rsidRDefault="003C0ADE" w:rsidP="003530EF">
            <w:pPr>
              <w:pStyle w:val="Odstavecseseznamem"/>
              <w:numPr>
                <w:ilvl w:val="0"/>
                <w:numId w:val="366"/>
              </w:numPr>
              <w:spacing w:line="240" w:lineRule="auto"/>
              <w:rPr>
                <w:sz w:val="24"/>
                <w:szCs w:val="24"/>
              </w:rPr>
            </w:pPr>
            <w:r w:rsidRPr="00AF2503">
              <w:rPr>
                <w:sz w:val="24"/>
                <w:szCs w:val="24"/>
              </w:rPr>
              <w:t>základní charakteristika   účetnictví</w:t>
            </w:r>
          </w:p>
          <w:p w:rsidR="003C0ADE" w:rsidRDefault="003C0ADE" w:rsidP="003530EF">
            <w:pPr>
              <w:pStyle w:val="Odstavecseseznamem"/>
              <w:numPr>
                <w:ilvl w:val="0"/>
                <w:numId w:val="367"/>
              </w:numPr>
              <w:spacing w:line="240" w:lineRule="auto"/>
              <w:rPr>
                <w:sz w:val="24"/>
                <w:szCs w:val="24"/>
              </w:rPr>
            </w:pPr>
            <w:r w:rsidRPr="00AF2503">
              <w:rPr>
                <w:sz w:val="24"/>
                <w:szCs w:val="24"/>
              </w:rPr>
              <w:t>význam účtů a jejich druhy</w:t>
            </w:r>
          </w:p>
          <w:p w:rsidR="003C0ADE" w:rsidRPr="00AF2503" w:rsidRDefault="003C0ADE" w:rsidP="003530EF">
            <w:pPr>
              <w:pStyle w:val="Odstavecseseznamem"/>
              <w:numPr>
                <w:ilvl w:val="0"/>
                <w:numId w:val="367"/>
              </w:numPr>
              <w:spacing w:line="240" w:lineRule="auto"/>
              <w:rPr>
                <w:sz w:val="24"/>
                <w:szCs w:val="24"/>
              </w:rPr>
            </w:pPr>
            <w:r>
              <w:rPr>
                <w:sz w:val="24"/>
                <w:szCs w:val="24"/>
              </w:rPr>
              <w:t xml:space="preserve">účetní výkazy - </w:t>
            </w:r>
            <w:r w:rsidRPr="00AF2503">
              <w:rPr>
                <w:sz w:val="24"/>
                <w:szCs w:val="24"/>
              </w:rPr>
              <w:t>rozvaha</w:t>
            </w:r>
            <w:r>
              <w:rPr>
                <w:sz w:val="24"/>
                <w:szCs w:val="24"/>
              </w:rPr>
              <w:t>, výsledov</w:t>
            </w:r>
            <w:r w:rsidRPr="00AF2503">
              <w:rPr>
                <w:sz w:val="24"/>
                <w:szCs w:val="24"/>
              </w:rPr>
              <w:t>ka</w:t>
            </w:r>
          </w:p>
          <w:p w:rsidR="003C0ADE" w:rsidRPr="00AF2503" w:rsidRDefault="003C0ADE" w:rsidP="003530EF">
            <w:pPr>
              <w:pStyle w:val="Odstavecseseznamem"/>
              <w:numPr>
                <w:ilvl w:val="0"/>
                <w:numId w:val="367"/>
              </w:numPr>
              <w:spacing w:line="240" w:lineRule="auto"/>
              <w:rPr>
                <w:sz w:val="24"/>
                <w:szCs w:val="24"/>
              </w:rPr>
            </w:pPr>
            <w:r w:rsidRPr="00AF2503">
              <w:rPr>
                <w:sz w:val="24"/>
                <w:szCs w:val="24"/>
              </w:rPr>
              <w:t xml:space="preserve">vliv hospodářských operací na    </w:t>
            </w:r>
          </w:p>
          <w:p w:rsidR="003C0ADE" w:rsidRPr="00AF2503" w:rsidRDefault="003C0ADE" w:rsidP="003530EF">
            <w:pPr>
              <w:pStyle w:val="Odstavecseseznamem"/>
              <w:numPr>
                <w:ilvl w:val="0"/>
                <w:numId w:val="367"/>
              </w:numPr>
              <w:spacing w:line="240" w:lineRule="auto"/>
              <w:rPr>
                <w:sz w:val="24"/>
                <w:szCs w:val="24"/>
              </w:rPr>
            </w:pPr>
            <w:r w:rsidRPr="00AF2503">
              <w:rPr>
                <w:sz w:val="24"/>
                <w:szCs w:val="24"/>
              </w:rPr>
              <w:t>rozvahu a výsledovku</w:t>
            </w:r>
          </w:p>
          <w:p w:rsidR="003C0ADE" w:rsidRDefault="003C0ADE" w:rsidP="003530EF">
            <w:pPr>
              <w:pStyle w:val="Odstavecseseznamem"/>
              <w:numPr>
                <w:ilvl w:val="0"/>
                <w:numId w:val="367"/>
              </w:numPr>
              <w:spacing w:line="240" w:lineRule="auto"/>
              <w:rPr>
                <w:sz w:val="24"/>
                <w:szCs w:val="24"/>
              </w:rPr>
            </w:pPr>
            <w:r w:rsidRPr="00AF2503">
              <w:rPr>
                <w:sz w:val="24"/>
                <w:szCs w:val="24"/>
              </w:rPr>
              <w:t>zpracování účetních zápisů</w:t>
            </w:r>
          </w:p>
          <w:p w:rsidR="003530EF" w:rsidRDefault="003530EF" w:rsidP="003530EF">
            <w:pPr>
              <w:pStyle w:val="Odstavecseseznamem"/>
              <w:spacing w:line="240" w:lineRule="auto"/>
              <w:ind w:left="360"/>
              <w:rPr>
                <w:sz w:val="24"/>
                <w:szCs w:val="24"/>
              </w:rPr>
            </w:pPr>
          </w:p>
          <w:p w:rsidR="003C0ADE" w:rsidRPr="00AF2503" w:rsidRDefault="003C0ADE" w:rsidP="003530EF">
            <w:pPr>
              <w:pStyle w:val="Odstavecseseznamem"/>
              <w:numPr>
                <w:ilvl w:val="0"/>
                <w:numId w:val="367"/>
              </w:numPr>
              <w:spacing w:line="240" w:lineRule="auto"/>
              <w:rPr>
                <w:sz w:val="24"/>
                <w:szCs w:val="24"/>
              </w:rPr>
            </w:pPr>
            <w:r w:rsidRPr="00AF2503">
              <w:rPr>
                <w:sz w:val="24"/>
                <w:szCs w:val="24"/>
              </w:rPr>
              <w:t>směrná účtová osnova</w:t>
            </w:r>
          </w:p>
          <w:p w:rsidR="003C0ADE" w:rsidRDefault="003C0ADE" w:rsidP="003530EF">
            <w:pPr>
              <w:pStyle w:val="Odstavecseseznamem"/>
              <w:numPr>
                <w:ilvl w:val="0"/>
                <w:numId w:val="367"/>
              </w:numPr>
              <w:spacing w:line="240" w:lineRule="auto"/>
              <w:rPr>
                <w:sz w:val="24"/>
                <w:szCs w:val="24"/>
              </w:rPr>
            </w:pPr>
            <w:r w:rsidRPr="00AF2503">
              <w:rPr>
                <w:sz w:val="24"/>
                <w:szCs w:val="24"/>
              </w:rPr>
              <w:t>dlouhodobý majetek</w:t>
            </w:r>
          </w:p>
          <w:p w:rsidR="003530EF" w:rsidRPr="00AF2503" w:rsidRDefault="003530EF" w:rsidP="003530EF">
            <w:pPr>
              <w:pStyle w:val="Odstavecseseznamem"/>
              <w:spacing w:line="240" w:lineRule="auto"/>
              <w:ind w:left="360"/>
              <w:rPr>
                <w:sz w:val="24"/>
                <w:szCs w:val="24"/>
              </w:rPr>
            </w:pPr>
          </w:p>
          <w:p w:rsidR="003C0ADE" w:rsidRPr="00AF77AF" w:rsidRDefault="003C0ADE" w:rsidP="003530EF">
            <w:pPr>
              <w:rPr>
                <w:sz w:val="4"/>
              </w:rPr>
            </w:pPr>
          </w:p>
          <w:p w:rsidR="003C0ADE" w:rsidRPr="00AF2503" w:rsidRDefault="003C0ADE" w:rsidP="003530EF">
            <w:pPr>
              <w:pStyle w:val="Odstavecseseznamem"/>
              <w:numPr>
                <w:ilvl w:val="0"/>
                <w:numId w:val="367"/>
              </w:numPr>
              <w:spacing w:line="240" w:lineRule="auto"/>
              <w:rPr>
                <w:sz w:val="24"/>
                <w:szCs w:val="24"/>
              </w:rPr>
            </w:pPr>
            <w:r w:rsidRPr="00AF2503">
              <w:rPr>
                <w:sz w:val="24"/>
                <w:szCs w:val="24"/>
              </w:rPr>
              <w:t>zásoby</w:t>
            </w:r>
          </w:p>
          <w:p w:rsidR="003C0ADE" w:rsidRPr="00AF77AF" w:rsidRDefault="003C0ADE" w:rsidP="003530EF">
            <w:pPr>
              <w:rPr>
                <w:sz w:val="10"/>
              </w:rPr>
            </w:pPr>
          </w:p>
          <w:p w:rsidR="003C0ADE" w:rsidRPr="00AF2503" w:rsidRDefault="003C0ADE" w:rsidP="003530EF">
            <w:pPr>
              <w:pStyle w:val="Odstavecseseznamem"/>
              <w:numPr>
                <w:ilvl w:val="0"/>
                <w:numId w:val="367"/>
              </w:numPr>
              <w:spacing w:line="240" w:lineRule="auto"/>
              <w:rPr>
                <w:sz w:val="24"/>
                <w:szCs w:val="24"/>
              </w:rPr>
            </w:pPr>
            <w:r w:rsidRPr="00AF2503">
              <w:rPr>
                <w:sz w:val="24"/>
                <w:szCs w:val="24"/>
              </w:rPr>
              <w:t>krátkodobý finanční majetek</w:t>
            </w:r>
          </w:p>
          <w:p w:rsidR="003C0ADE" w:rsidRPr="00AF2503" w:rsidRDefault="003C0ADE" w:rsidP="003530EF"/>
          <w:p w:rsidR="003C0ADE" w:rsidRPr="00AF77AF" w:rsidRDefault="003C0ADE" w:rsidP="003530EF">
            <w:pPr>
              <w:pStyle w:val="Odstavecseseznamem"/>
              <w:numPr>
                <w:ilvl w:val="0"/>
                <w:numId w:val="367"/>
              </w:numPr>
              <w:spacing w:line="240" w:lineRule="auto"/>
              <w:rPr>
                <w:sz w:val="24"/>
                <w:szCs w:val="24"/>
              </w:rPr>
            </w:pPr>
            <w:r w:rsidRPr="00AF2503">
              <w:rPr>
                <w:sz w:val="24"/>
                <w:szCs w:val="24"/>
              </w:rPr>
              <w:t>zúčtovací vztahy</w:t>
            </w:r>
            <w:r>
              <w:rPr>
                <w:sz w:val="24"/>
                <w:szCs w:val="24"/>
              </w:rPr>
              <w:t xml:space="preserve"> - </w:t>
            </w:r>
            <w:r w:rsidRPr="00AF77AF">
              <w:rPr>
                <w:sz w:val="24"/>
                <w:szCs w:val="24"/>
              </w:rPr>
              <w:t xml:space="preserve">charakteristika a rozdělení, </w:t>
            </w:r>
          </w:p>
          <w:p w:rsidR="003C0ADE" w:rsidRDefault="003C0ADE" w:rsidP="003530EF"/>
          <w:p w:rsidR="003530EF" w:rsidRPr="00AF2503" w:rsidRDefault="003530EF" w:rsidP="003530EF"/>
          <w:p w:rsidR="003C0ADE" w:rsidRPr="00AF2503" w:rsidRDefault="003C0ADE" w:rsidP="003530EF">
            <w:pPr>
              <w:pStyle w:val="Odstavecseseznamem"/>
              <w:numPr>
                <w:ilvl w:val="0"/>
                <w:numId w:val="367"/>
              </w:numPr>
              <w:spacing w:line="240" w:lineRule="auto"/>
              <w:rPr>
                <w:sz w:val="24"/>
                <w:szCs w:val="24"/>
              </w:rPr>
            </w:pPr>
            <w:r w:rsidRPr="00AF2503">
              <w:rPr>
                <w:sz w:val="24"/>
                <w:szCs w:val="24"/>
              </w:rPr>
              <w:t>charakteristika nákladů a výnosů</w:t>
            </w:r>
          </w:p>
          <w:p w:rsidR="003C0ADE" w:rsidRDefault="003C0ADE" w:rsidP="003530EF">
            <w:pPr>
              <w:pStyle w:val="Odstavecseseznamem"/>
              <w:numPr>
                <w:ilvl w:val="0"/>
                <w:numId w:val="367"/>
              </w:numPr>
              <w:spacing w:line="240" w:lineRule="auto"/>
              <w:rPr>
                <w:sz w:val="24"/>
                <w:szCs w:val="24"/>
              </w:rPr>
            </w:pPr>
            <w:r w:rsidRPr="00AF2503">
              <w:rPr>
                <w:sz w:val="24"/>
                <w:szCs w:val="24"/>
              </w:rPr>
              <w:t>tvorba nákladů a výnosů</w:t>
            </w:r>
          </w:p>
          <w:p w:rsidR="003530EF" w:rsidRPr="00AF2503" w:rsidRDefault="003530EF" w:rsidP="003530EF">
            <w:pPr>
              <w:pStyle w:val="Odstavecseseznamem"/>
              <w:spacing w:line="240" w:lineRule="auto"/>
              <w:ind w:left="360"/>
              <w:rPr>
                <w:sz w:val="24"/>
                <w:szCs w:val="24"/>
              </w:rPr>
            </w:pPr>
          </w:p>
          <w:p w:rsidR="003C0ADE" w:rsidRDefault="003530EF" w:rsidP="003530EF">
            <w:pPr>
              <w:pStyle w:val="Odstavecseseznamem"/>
              <w:numPr>
                <w:ilvl w:val="0"/>
                <w:numId w:val="367"/>
              </w:numPr>
              <w:spacing w:line="240" w:lineRule="auto"/>
              <w:rPr>
                <w:b/>
              </w:rPr>
            </w:pPr>
            <w:r>
              <w:rPr>
                <w:sz w:val="24"/>
                <w:szCs w:val="24"/>
              </w:rPr>
              <w:t xml:space="preserve">výsledek </w:t>
            </w:r>
            <w:r w:rsidR="003C0ADE" w:rsidRPr="00AF2503">
              <w:rPr>
                <w:sz w:val="24"/>
                <w:szCs w:val="24"/>
              </w:rPr>
              <w:t>hospod</w:t>
            </w:r>
            <w:r>
              <w:rPr>
                <w:sz w:val="24"/>
                <w:szCs w:val="24"/>
              </w:rPr>
              <w:t>aření</w:t>
            </w:r>
          </w:p>
        </w:tc>
        <w:tc>
          <w:tcPr>
            <w:tcW w:w="1163" w:type="dxa"/>
            <w:tcBorders>
              <w:top w:val="single" w:sz="4" w:space="0" w:color="auto"/>
              <w:left w:val="single" w:sz="4" w:space="0" w:color="auto"/>
              <w:bottom w:val="single" w:sz="4" w:space="0" w:color="auto"/>
              <w:right w:val="single" w:sz="4" w:space="0" w:color="auto"/>
            </w:tcBorders>
          </w:tcPr>
          <w:p w:rsidR="003C0ADE" w:rsidRDefault="003C0ADE" w:rsidP="003C0ADE">
            <w:pPr>
              <w:jc w:val="center"/>
            </w:pPr>
          </w:p>
          <w:p w:rsidR="003C0ADE" w:rsidRDefault="003C0ADE" w:rsidP="003C0ADE">
            <w:pPr>
              <w:jc w:val="center"/>
            </w:pPr>
          </w:p>
          <w:p w:rsidR="003C0ADE" w:rsidRDefault="003C0ADE" w:rsidP="003C0ADE">
            <w:pPr>
              <w:jc w:val="center"/>
            </w:pPr>
          </w:p>
          <w:p w:rsidR="003C0ADE" w:rsidRDefault="003C0ADE" w:rsidP="003C0ADE">
            <w:pPr>
              <w:jc w:val="center"/>
            </w:pPr>
          </w:p>
          <w:p w:rsidR="003C0ADE" w:rsidRDefault="003C0ADE" w:rsidP="003C0ADE">
            <w:pPr>
              <w:jc w:val="center"/>
            </w:pPr>
          </w:p>
          <w:p w:rsidR="003C0ADE" w:rsidRDefault="003C0ADE" w:rsidP="003C0ADE">
            <w:pPr>
              <w:jc w:val="center"/>
            </w:pPr>
          </w:p>
          <w:p w:rsidR="003C0ADE" w:rsidRDefault="003C0ADE" w:rsidP="003C0ADE">
            <w:pPr>
              <w:jc w:val="center"/>
            </w:pPr>
          </w:p>
          <w:p w:rsidR="003C0ADE" w:rsidRDefault="003C0ADE" w:rsidP="003C0ADE">
            <w:pPr>
              <w:jc w:val="center"/>
            </w:pPr>
          </w:p>
          <w:p w:rsidR="003C0ADE" w:rsidRDefault="003C0ADE" w:rsidP="003C0ADE">
            <w:pPr>
              <w:jc w:val="center"/>
            </w:pPr>
          </w:p>
          <w:p w:rsidR="003C0ADE" w:rsidRDefault="003C0ADE" w:rsidP="003C0ADE">
            <w:pPr>
              <w:jc w:val="center"/>
            </w:pPr>
            <w:r>
              <w:t>34</w:t>
            </w:r>
          </w:p>
        </w:tc>
      </w:tr>
    </w:tbl>
    <w:p w:rsidR="003C0ADE" w:rsidRDefault="003C0ADE" w:rsidP="00335148">
      <w:pPr>
        <w:jc w:val="both"/>
        <w:rPr>
          <w:b/>
          <w:u w:val="single"/>
        </w:rPr>
      </w:pPr>
    </w:p>
    <w:p w:rsidR="003C0ADE" w:rsidRDefault="003C0ADE" w:rsidP="00335148">
      <w:pPr>
        <w:jc w:val="both"/>
        <w:rPr>
          <w:b/>
          <w:u w:val="single"/>
        </w:rPr>
      </w:pPr>
    </w:p>
    <w:p w:rsidR="003C0ADE" w:rsidRDefault="003C0ADE" w:rsidP="00335148">
      <w:pPr>
        <w:jc w:val="both"/>
        <w:rPr>
          <w:b/>
          <w:u w:val="single"/>
        </w:rPr>
      </w:pPr>
    </w:p>
    <w:p w:rsidR="003C0ADE" w:rsidRDefault="003C0ADE" w:rsidP="00335148">
      <w:pPr>
        <w:jc w:val="both"/>
        <w:rPr>
          <w:b/>
          <w:u w:val="single"/>
        </w:rPr>
      </w:pPr>
    </w:p>
    <w:p w:rsidR="00BD387C" w:rsidRDefault="00BD387C" w:rsidP="00BD387C">
      <w:pPr>
        <w:jc w:val="center"/>
      </w:pPr>
    </w:p>
    <w:p w:rsidR="003530EF" w:rsidRDefault="003530EF" w:rsidP="00BD387C">
      <w:pPr>
        <w:jc w:val="center"/>
      </w:pPr>
    </w:p>
    <w:p w:rsidR="003530EF" w:rsidRDefault="003530EF" w:rsidP="00BD387C">
      <w:pPr>
        <w:jc w:val="center"/>
      </w:pPr>
    </w:p>
    <w:p w:rsidR="003530EF" w:rsidRDefault="003530EF" w:rsidP="00BD387C">
      <w:pPr>
        <w:jc w:val="center"/>
      </w:pPr>
    </w:p>
    <w:p w:rsidR="003530EF" w:rsidRDefault="003530EF" w:rsidP="00BD387C">
      <w:pPr>
        <w:jc w:val="center"/>
      </w:pPr>
    </w:p>
    <w:p w:rsidR="003530EF" w:rsidRDefault="003530EF" w:rsidP="00BD387C">
      <w:pPr>
        <w:jc w:val="center"/>
      </w:pPr>
    </w:p>
    <w:p w:rsidR="003530EF" w:rsidRDefault="003530EF" w:rsidP="00BD387C">
      <w:pPr>
        <w:jc w:val="center"/>
      </w:pPr>
    </w:p>
    <w:p w:rsidR="003530EF" w:rsidRDefault="003530EF" w:rsidP="00BD387C">
      <w:pPr>
        <w:jc w:val="center"/>
      </w:pPr>
    </w:p>
    <w:p w:rsidR="003530EF" w:rsidRDefault="003530EF" w:rsidP="00BD387C">
      <w:pPr>
        <w:jc w:val="center"/>
      </w:pPr>
    </w:p>
    <w:p w:rsidR="003530EF" w:rsidRDefault="003530EF" w:rsidP="00BD387C">
      <w:pPr>
        <w:jc w:val="center"/>
      </w:pPr>
    </w:p>
    <w:p w:rsidR="003530EF" w:rsidRPr="002456A9" w:rsidRDefault="003530EF" w:rsidP="00BD387C">
      <w:pPr>
        <w:jc w:val="center"/>
      </w:pPr>
    </w:p>
    <w:p w:rsidR="005D470B" w:rsidRDefault="005D470B" w:rsidP="00BD387C"/>
    <w:p w:rsidR="003364CC" w:rsidRDefault="003364CC" w:rsidP="00BD387C"/>
    <w:p w:rsidR="003530EF" w:rsidRPr="002456A9" w:rsidRDefault="003530EF" w:rsidP="00BD387C"/>
    <w:p w:rsidR="00BD387C" w:rsidRPr="002456A9" w:rsidRDefault="00BD387C" w:rsidP="00BD387C"/>
    <w:p w:rsidR="00BD387C" w:rsidRPr="002456A9" w:rsidRDefault="00BD387C" w:rsidP="00BD387C"/>
    <w:p w:rsidR="005E7BB1" w:rsidRPr="002456A9" w:rsidRDefault="005E7BB1" w:rsidP="00A842A7">
      <w:pPr>
        <w:autoSpaceDE w:val="0"/>
        <w:autoSpaceDN w:val="0"/>
        <w:adjustRightInd w:val="0"/>
        <w:jc w:val="center"/>
      </w:pPr>
      <w:r w:rsidRPr="002456A9">
        <w:lastRenderedPageBreak/>
        <w:t>Učební osnova předmětu</w:t>
      </w:r>
    </w:p>
    <w:p w:rsidR="008043BE" w:rsidRPr="002456A9" w:rsidRDefault="008043BE" w:rsidP="008043BE">
      <w:pPr>
        <w:jc w:val="center"/>
      </w:pPr>
    </w:p>
    <w:p w:rsidR="008043BE" w:rsidRPr="002456A9" w:rsidRDefault="008043BE" w:rsidP="008043BE">
      <w:pPr>
        <w:jc w:val="center"/>
        <w:rPr>
          <w:b/>
          <w:sz w:val="28"/>
          <w:szCs w:val="28"/>
        </w:rPr>
      </w:pPr>
      <w:r w:rsidRPr="002456A9">
        <w:rPr>
          <w:b/>
          <w:sz w:val="28"/>
          <w:szCs w:val="28"/>
        </w:rPr>
        <w:t>OBNOVA A ROZVOJ  VENKOVA</w:t>
      </w:r>
    </w:p>
    <w:p w:rsidR="008043BE" w:rsidRPr="002456A9" w:rsidRDefault="008043BE" w:rsidP="008043BE">
      <w:pPr>
        <w:jc w:val="center"/>
        <w:rPr>
          <w:b/>
          <w:sz w:val="28"/>
          <w:szCs w:val="28"/>
        </w:rPr>
      </w:pPr>
    </w:p>
    <w:p w:rsidR="00454B64" w:rsidRPr="002456A9" w:rsidRDefault="00454B64" w:rsidP="00454B64">
      <w:pPr>
        <w:rPr>
          <w:rFonts w:ascii="TimesNewRoman,Bold" w:hAnsi="TimesNewRoman,Bold" w:cs="TimesNewRoman,Bold"/>
          <w:bCs/>
          <w:color w:val="000000"/>
        </w:rPr>
      </w:pPr>
      <w:r w:rsidRPr="002456A9">
        <w:rPr>
          <w:rFonts w:ascii="TimesNewRoman,Bold" w:hAnsi="TimesNewRoman,Bold" w:cs="TimesNewRoman,Bold"/>
          <w:bCs/>
          <w:color w:val="000000"/>
        </w:rPr>
        <w:t>Název školy:</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t>Vyšší odborná škola a Střední zemědělská škola,</w:t>
      </w:r>
    </w:p>
    <w:p w:rsidR="00454B64" w:rsidRPr="002456A9" w:rsidRDefault="00454B64" w:rsidP="00454B64">
      <w:pPr>
        <w:rPr>
          <w:rFonts w:ascii="TimesNewRoman,Bold" w:hAnsi="TimesNewRoman,Bold" w:cs="TimesNewRoman,Bold"/>
          <w:bCs/>
          <w:color w:val="000000"/>
        </w:rPr>
      </w:pPr>
      <w:r w:rsidRPr="002456A9">
        <w:rPr>
          <w:rFonts w:ascii="TimesNewRoman,Bold" w:hAnsi="TimesNewRoman,Bold" w:cs="TimesNewRoman,Bold"/>
          <w:bCs/>
          <w:color w:val="000000"/>
        </w:rPr>
        <w:t xml:space="preserve"> </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t>Tábor, Náměstí T.G. Masaryka 788</w:t>
      </w:r>
    </w:p>
    <w:p w:rsidR="008043BE" w:rsidRPr="002456A9" w:rsidRDefault="008043BE" w:rsidP="008043BE">
      <w:r w:rsidRPr="002456A9">
        <w:t>Školní vzdělávací program:</w:t>
      </w:r>
      <w:r w:rsidRPr="002456A9">
        <w:tab/>
      </w:r>
      <w:r w:rsidRPr="002456A9">
        <w:tab/>
      </w:r>
      <w:r w:rsidRPr="002456A9">
        <w:tab/>
      </w:r>
      <w:r w:rsidRPr="002456A9">
        <w:tab/>
      </w:r>
      <w:r w:rsidR="00B44B09" w:rsidRPr="002456A9">
        <w:t>AGROPODNIKÁNÍ</w:t>
      </w:r>
    </w:p>
    <w:p w:rsidR="000667AA" w:rsidRPr="002456A9" w:rsidRDefault="008043BE" w:rsidP="008043BE">
      <w:r w:rsidRPr="002456A9">
        <w:t>Celkový počet vyučovacích hodin za studium:</w:t>
      </w:r>
      <w:r w:rsidRPr="002456A9">
        <w:tab/>
      </w:r>
      <w:r w:rsidR="008336D7" w:rsidRPr="002456A9">
        <w:t>9</w:t>
      </w:r>
      <w:r w:rsidR="00590435">
        <w:t>6</w:t>
      </w:r>
      <w:r w:rsidR="000667AA" w:rsidRPr="002456A9">
        <w:t xml:space="preserve"> (3)</w:t>
      </w:r>
    </w:p>
    <w:p w:rsidR="008043BE" w:rsidRPr="002456A9" w:rsidRDefault="008043BE" w:rsidP="008043BE">
      <w:r w:rsidRPr="002456A9">
        <w:t>Forma vzdělání:</w:t>
      </w:r>
      <w:r w:rsidRPr="002456A9">
        <w:tab/>
      </w:r>
      <w:r w:rsidRPr="002456A9">
        <w:tab/>
      </w:r>
      <w:r w:rsidRPr="002456A9">
        <w:tab/>
      </w:r>
      <w:r w:rsidRPr="002456A9">
        <w:tab/>
      </w:r>
      <w:r w:rsidRPr="002456A9">
        <w:tab/>
        <w:t>denní</w:t>
      </w:r>
    </w:p>
    <w:p w:rsidR="008043BE" w:rsidRPr="002456A9" w:rsidRDefault="008043BE" w:rsidP="008043BE">
      <w:pPr>
        <w:rPr>
          <w:b/>
        </w:rPr>
      </w:pPr>
      <w:r w:rsidRPr="002456A9">
        <w:t>Platnost od:</w:t>
      </w:r>
      <w:r w:rsidRPr="002456A9">
        <w:tab/>
      </w:r>
      <w:r w:rsidRPr="002456A9">
        <w:tab/>
      </w:r>
      <w:r w:rsidRPr="002456A9">
        <w:tab/>
      </w:r>
      <w:r w:rsidRPr="002456A9">
        <w:tab/>
      </w:r>
      <w:r w:rsidRPr="002456A9">
        <w:tab/>
      </w:r>
      <w:r w:rsidRPr="002456A9">
        <w:tab/>
        <w:t>1.</w:t>
      </w:r>
      <w:r w:rsidR="00A86C9A" w:rsidRPr="002456A9">
        <w:t xml:space="preserve"> </w:t>
      </w:r>
      <w:r w:rsidRPr="002456A9">
        <w:t>9.</w:t>
      </w:r>
      <w:r w:rsidR="00A86C9A" w:rsidRPr="002456A9">
        <w:t xml:space="preserve"> </w:t>
      </w:r>
      <w:r w:rsidRPr="002456A9">
        <w:t>20</w:t>
      </w:r>
      <w:r w:rsidR="00585A68" w:rsidRPr="002456A9">
        <w:t>21</w:t>
      </w:r>
      <w:r w:rsidRPr="002456A9">
        <w:t xml:space="preserve"> </w:t>
      </w:r>
      <w:r w:rsidR="00C46144" w:rsidRPr="002456A9">
        <w:t>počínaje 1. ročníkem</w:t>
      </w:r>
      <w:r w:rsidRPr="002456A9">
        <w:t xml:space="preserve"> </w:t>
      </w:r>
    </w:p>
    <w:p w:rsidR="000667AA" w:rsidRPr="002456A9" w:rsidRDefault="000667AA" w:rsidP="000667AA">
      <w:pPr>
        <w:rPr>
          <w:u w:val="single"/>
        </w:rPr>
      </w:pPr>
    </w:p>
    <w:p w:rsidR="000667AA" w:rsidRPr="002456A9" w:rsidRDefault="000667AA" w:rsidP="000667AA"/>
    <w:p w:rsidR="000667AA" w:rsidRPr="002456A9" w:rsidRDefault="00585A68" w:rsidP="000667AA">
      <w:pPr>
        <w:rPr>
          <w:b/>
          <w:u w:val="single"/>
        </w:rPr>
      </w:pPr>
      <w:r w:rsidRPr="002456A9">
        <w:rPr>
          <w:b/>
          <w:u w:val="single"/>
        </w:rPr>
        <w:t>POJETÍ VYUČOVACÍHO PŘEDMĚTU</w:t>
      </w:r>
    </w:p>
    <w:p w:rsidR="00585A68" w:rsidRPr="002456A9" w:rsidRDefault="00585A68" w:rsidP="000667AA">
      <w:pPr>
        <w:rPr>
          <w:b/>
          <w:u w:val="single"/>
        </w:rPr>
      </w:pPr>
    </w:p>
    <w:p w:rsidR="0057033E" w:rsidRPr="002456A9" w:rsidRDefault="0057033E" w:rsidP="0057033E">
      <w:pPr>
        <w:rPr>
          <w:b/>
          <w:u w:val="single"/>
        </w:rPr>
      </w:pPr>
      <w:r w:rsidRPr="002456A9">
        <w:rPr>
          <w:b/>
          <w:u w:val="single"/>
        </w:rPr>
        <w:t>Obecné cíle</w:t>
      </w:r>
    </w:p>
    <w:p w:rsidR="0057033E" w:rsidRPr="002456A9" w:rsidRDefault="0057033E" w:rsidP="0057033E">
      <w:pPr>
        <w:jc w:val="both"/>
      </w:pPr>
      <w:r w:rsidRPr="002456A9">
        <w:t>Cílem předmětu je poskytnout žákům ucelený přehled o významu venkova z pohledu produkčních i mimoprodukčních funkcí a připravit je pro realizaci aktivit souvisejících s jeho obnovou a rozvojem. Žáci získají základní znalosti o environmentálních problémech zemědělství a seznámí se s principy udržitelného rozvoje venkova. Získají vědomosti potřebné pro prosazování zásad správné zemědělské praxe umožňující realizaci konvenčního zemědělství v krajině i přehled o zásadách a postupech ekologického zemědělství. Seznámí se i s možnostmi a základními formami alternativního hospodaření v zemědělské krajině. Součástí výuky budou i informace o předpokladech realizace Programu rozvoje venkova včetně informací o souvislostech s územním plánováním, tvorbou ÚSES, realizací protierozních a protipovodňových opatření, zkvalitnění technické infrastruktury, občanské vybavenosti, ozeleněním intra- a extra-</w:t>
      </w:r>
      <w:proofErr w:type="spellStart"/>
      <w:r w:rsidRPr="002456A9">
        <w:t>vilánu</w:t>
      </w:r>
      <w:proofErr w:type="spellEnd"/>
      <w:r w:rsidRPr="002456A9">
        <w:t>, podporou agroturistiky a podobně. Nedílnou součástí výuky budou i informace o možnostech získávání různých podpůrných příspěvků a dotací plynoucích do zemědělství a na podporu rozvoje venkova.</w:t>
      </w:r>
    </w:p>
    <w:p w:rsidR="0057033E" w:rsidRPr="002456A9" w:rsidRDefault="0057033E" w:rsidP="0057033E">
      <w:pPr>
        <w:rPr>
          <w:u w:val="single"/>
        </w:rPr>
      </w:pPr>
    </w:p>
    <w:p w:rsidR="0057033E" w:rsidRPr="002456A9" w:rsidRDefault="0057033E" w:rsidP="0057033E">
      <w:pPr>
        <w:autoSpaceDE w:val="0"/>
        <w:autoSpaceDN w:val="0"/>
        <w:adjustRightInd w:val="0"/>
        <w:rPr>
          <w:b/>
          <w:u w:val="single"/>
        </w:rPr>
      </w:pPr>
      <w:r w:rsidRPr="002456A9">
        <w:rPr>
          <w:b/>
          <w:u w:val="single"/>
        </w:rPr>
        <w:t>Směřování výuky v oblasti citů, postojů, hodnot a preferencí</w:t>
      </w:r>
    </w:p>
    <w:p w:rsidR="0057033E" w:rsidRPr="002456A9" w:rsidRDefault="0057033E" w:rsidP="0057033E">
      <w:pPr>
        <w:autoSpaceDE w:val="0"/>
        <w:autoSpaceDN w:val="0"/>
        <w:adjustRightInd w:val="0"/>
        <w:jc w:val="both"/>
      </w:pPr>
      <w:r w:rsidRPr="002456A9">
        <w:t>Předmět Obnova a rozvoj venkova představuje určité završení odborného vzdělávání. Umožňuje syntetizovat poznatky z odborných, přírodovědných i humanitních předmětů a využít je pro formování představ o možnostech rozvoje venkovského prostoru jako komplexu; tedy posílení krásy a ekologické stability krajiny, využití pro zemědělské i alternativní formy hospodaření, obnovu kulturních a společenských tradic, zkvalitnění infrastruktury a celkovou regenerační a rekreační funkci. Důraz je kladen na formování kladného postoje žáka ke krajině, zemědělství, venkovu a jeho tradicím, ale i k nutnosti citlivých technologických postupů zemědělské výroby ať již konvenční či ekologické. Žák poznává negativní dopady nevhodného hospodaření i možnosti dodržování zásad správné zemědělské praxe a postupně je získáván pro potřebu a zodpovědnost za tvorbu vhodného životního prostředí a podporu trvalé udržitelnosti.</w:t>
      </w:r>
    </w:p>
    <w:p w:rsidR="0057033E" w:rsidRPr="002456A9" w:rsidRDefault="0057033E" w:rsidP="0057033E">
      <w:pPr>
        <w:autoSpaceDE w:val="0"/>
        <w:autoSpaceDN w:val="0"/>
        <w:adjustRightInd w:val="0"/>
      </w:pPr>
    </w:p>
    <w:p w:rsidR="0057033E" w:rsidRPr="002456A9" w:rsidRDefault="0057033E" w:rsidP="0057033E">
      <w:pPr>
        <w:rPr>
          <w:b/>
          <w:u w:val="single"/>
        </w:rPr>
      </w:pPr>
      <w:r w:rsidRPr="002456A9">
        <w:rPr>
          <w:b/>
          <w:u w:val="single"/>
        </w:rPr>
        <w:t>Charakteristika učiva</w:t>
      </w:r>
    </w:p>
    <w:p w:rsidR="0057033E" w:rsidRPr="002456A9" w:rsidRDefault="0057033E" w:rsidP="0057033E">
      <w:r w:rsidRPr="002456A9">
        <w:t>Vyučování směřuje k tomu, aby žáci získali:</w:t>
      </w:r>
    </w:p>
    <w:p w:rsidR="0057033E" w:rsidRPr="002456A9" w:rsidRDefault="0057033E" w:rsidP="00110D04">
      <w:pPr>
        <w:numPr>
          <w:ilvl w:val="0"/>
          <w:numId w:val="104"/>
        </w:numPr>
      </w:pPr>
      <w:r w:rsidRPr="002456A9">
        <w:t>poznatky o významu venkova a jeho funkcích</w:t>
      </w:r>
      <w:r w:rsidR="00590435">
        <w:t>,</w:t>
      </w:r>
    </w:p>
    <w:p w:rsidR="0057033E" w:rsidRPr="002456A9" w:rsidRDefault="0057033E" w:rsidP="00110D04">
      <w:pPr>
        <w:numPr>
          <w:ilvl w:val="0"/>
          <w:numId w:val="104"/>
        </w:numPr>
      </w:pPr>
      <w:r w:rsidRPr="002456A9">
        <w:t>přehled o environmentálních problémech krajiny a cestách jejich eliminace</w:t>
      </w:r>
      <w:r w:rsidR="00590435">
        <w:t>,</w:t>
      </w:r>
    </w:p>
    <w:p w:rsidR="0057033E" w:rsidRPr="002456A9" w:rsidRDefault="0057033E" w:rsidP="00110D04">
      <w:pPr>
        <w:numPr>
          <w:ilvl w:val="0"/>
          <w:numId w:val="104"/>
        </w:numPr>
        <w:jc w:val="both"/>
      </w:pPr>
      <w:r w:rsidRPr="002456A9">
        <w:t>informace o evropské a státní podpoře rozvoje venkova, jejích principech a finanční podpoře</w:t>
      </w:r>
      <w:r w:rsidR="00590435">
        <w:t>,</w:t>
      </w:r>
    </w:p>
    <w:p w:rsidR="0057033E" w:rsidRPr="002456A9" w:rsidRDefault="0057033E" w:rsidP="00110D04">
      <w:pPr>
        <w:numPr>
          <w:ilvl w:val="0"/>
          <w:numId w:val="104"/>
        </w:numPr>
        <w:jc w:val="both"/>
      </w:pPr>
      <w:r w:rsidRPr="002456A9">
        <w:t>naučili se znát a zajišťovat zásady správné zemědělské praxe při naplňování technologických postupů konvenčního i ekologického zemědělství</w:t>
      </w:r>
      <w:r w:rsidR="00590435">
        <w:t>,</w:t>
      </w:r>
    </w:p>
    <w:p w:rsidR="0057033E" w:rsidRPr="002456A9" w:rsidRDefault="0057033E" w:rsidP="00110D04">
      <w:pPr>
        <w:numPr>
          <w:ilvl w:val="0"/>
          <w:numId w:val="104"/>
        </w:numPr>
        <w:jc w:val="both"/>
      </w:pPr>
      <w:r w:rsidRPr="002456A9">
        <w:t>prosazovali alternativní způsoby hospodaření v oblastech k tomu vhodných</w:t>
      </w:r>
      <w:r w:rsidR="00590435">
        <w:t>,</w:t>
      </w:r>
    </w:p>
    <w:p w:rsidR="0057033E" w:rsidRPr="002456A9" w:rsidRDefault="0057033E" w:rsidP="00110D04">
      <w:pPr>
        <w:numPr>
          <w:ilvl w:val="0"/>
          <w:numId w:val="104"/>
        </w:numPr>
        <w:jc w:val="both"/>
      </w:pPr>
      <w:r w:rsidRPr="002456A9">
        <w:lastRenderedPageBreak/>
        <w:t>podporovali energetické využití produktů zemědělské výroby a jejích odpadů</w:t>
      </w:r>
      <w:r w:rsidR="00590435">
        <w:t>,</w:t>
      </w:r>
    </w:p>
    <w:p w:rsidR="0057033E" w:rsidRPr="002456A9" w:rsidRDefault="0057033E" w:rsidP="00110D04">
      <w:pPr>
        <w:numPr>
          <w:ilvl w:val="0"/>
          <w:numId w:val="104"/>
        </w:numPr>
        <w:jc w:val="both"/>
      </w:pPr>
      <w:r w:rsidRPr="002456A9">
        <w:t>naučili se využívat dotační politiky státu pro podporu zemědělství, posilování ekologické stability krajiny, využití agroturistiky a podporu rozvoje venkova, jeho infrastruktury, zaměstnanosti i společenského a kulturního života</w:t>
      </w:r>
      <w:r w:rsidR="00590435">
        <w:t>,</w:t>
      </w:r>
    </w:p>
    <w:p w:rsidR="0057033E" w:rsidRPr="002456A9" w:rsidRDefault="0057033E" w:rsidP="00110D04">
      <w:pPr>
        <w:numPr>
          <w:ilvl w:val="0"/>
          <w:numId w:val="104"/>
        </w:numPr>
        <w:jc w:val="both"/>
      </w:pPr>
      <w:r w:rsidRPr="002456A9">
        <w:t>podporovali a prosazovali myšlenky a postupy udržitelného rozvoje zemědělství, krajiny a venkova.</w:t>
      </w:r>
    </w:p>
    <w:p w:rsidR="0057033E" w:rsidRPr="002456A9" w:rsidRDefault="0057033E" w:rsidP="0057033E">
      <w:pPr>
        <w:jc w:val="both"/>
      </w:pPr>
    </w:p>
    <w:p w:rsidR="0057033E" w:rsidRPr="002456A9" w:rsidRDefault="0057033E" w:rsidP="0057033E">
      <w:r w:rsidRPr="002456A9">
        <w:rPr>
          <w:b/>
          <w:u w:val="single"/>
        </w:rPr>
        <w:t>Strategie výuky</w:t>
      </w:r>
      <w:r w:rsidRPr="002456A9">
        <w:t xml:space="preserve"> </w:t>
      </w:r>
    </w:p>
    <w:p w:rsidR="0057033E" w:rsidRPr="002456A9" w:rsidRDefault="0057033E" w:rsidP="0057033E">
      <w:pPr>
        <w:jc w:val="both"/>
      </w:pPr>
      <w:r w:rsidRPr="002456A9">
        <w:t>Předmět je vyučován ve 2. - 4. ročníku s dotací 1 hodina týdně, celkem 9</w:t>
      </w:r>
      <w:r w:rsidR="00590435">
        <w:t>6</w:t>
      </w:r>
      <w:r w:rsidRPr="002456A9">
        <w:t xml:space="preserve"> hodin za studium. Velký důraz je kladen na využívání a aplikace odborných i všeobecně vzdělávacích předmětů. Výuka je z větší části vedena formou řízeného rozhovoru, diskuse a problémového vyučování. Důraz bude kladen i na práci žáků se zdroji informací a prezentaci výsledků řešení problémových úkolů formou referátů a prezentací, stejně jako na získávání poznatků přímo v terénu při odborných exkurzích.</w:t>
      </w:r>
    </w:p>
    <w:p w:rsidR="0057033E" w:rsidRPr="002456A9" w:rsidRDefault="0057033E" w:rsidP="0057033E"/>
    <w:p w:rsidR="0057033E" w:rsidRPr="002456A9" w:rsidRDefault="0057033E" w:rsidP="0057033E">
      <w:pPr>
        <w:rPr>
          <w:b/>
          <w:u w:val="single"/>
        </w:rPr>
      </w:pPr>
      <w:r w:rsidRPr="002456A9">
        <w:rPr>
          <w:b/>
          <w:u w:val="single"/>
        </w:rPr>
        <w:t>Hodnocení výsledků žáků</w:t>
      </w:r>
    </w:p>
    <w:p w:rsidR="0057033E" w:rsidRPr="002456A9" w:rsidRDefault="0057033E" w:rsidP="0057033E">
      <w:pPr>
        <w:jc w:val="both"/>
      </w:pPr>
      <w:r w:rsidRPr="002456A9">
        <w:t>Žáci jsou hodnoceni na základě ústního zkoušení, písemných testů a výsledků řešení dílčích problémových úkolů, referátů a projektů. Kromě osvojených znalostí je hodnocena i aktivita při hodinách a schopnost samostatné práce. Při hodnocení bude velký důraz kladen na pochopení učiva, schopnost aplikovat poznatky v praxi a schopnost o problematice rozvoje venkova uvažovat a diskutovat.</w:t>
      </w:r>
    </w:p>
    <w:p w:rsidR="0057033E" w:rsidRPr="002456A9" w:rsidRDefault="0057033E" w:rsidP="0057033E">
      <w:pPr>
        <w:autoSpaceDE w:val="0"/>
        <w:autoSpaceDN w:val="0"/>
        <w:adjustRightInd w:val="0"/>
      </w:pPr>
    </w:p>
    <w:p w:rsidR="0057033E" w:rsidRPr="002456A9" w:rsidRDefault="0057033E" w:rsidP="0057033E">
      <w:pPr>
        <w:rPr>
          <w:b/>
          <w:u w:val="single"/>
        </w:rPr>
      </w:pPr>
      <w:r w:rsidRPr="002456A9">
        <w:rPr>
          <w:b/>
          <w:u w:val="single"/>
        </w:rPr>
        <w:t xml:space="preserve">Přínos předmětu k rozvoji klíčových kompetencí </w:t>
      </w:r>
    </w:p>
    <w:p w:rsidR="0057033E" w:rsidRPr="002456A9" w:rsidRDefault="0057033E" w:rsidP="0057033E">
      <w:pPr>
        <w:jc w:val="both"/>
      </w:pPr>
      <w:r w:rsidRPr="002456A9">
        <w:t>Předmět rozvíjí:</w:t>
      </w:r>
    </w:p>
    <w:p w:rsidR="0057033E" w:rsidRPr="002456A9" w:rsidRDefault="0057033E" w:rsidP="00110D04">
      <w:pPr>
        <w:pStyle w:val="Odstavecseseznamem"/>
        <w:numPr>
          <w:ilvl w:val="0"/>
          <w:numId w:val="201"/>
        </w:numPr>
        <w:spacing w:line="240" w:lineRule="auto"/>
        <w:ind w:left="426"/>
        <w:jc w:val="both"/>
        <w:rPr>
          <w:sz w:val="24"/>
          <w:szCs w:val="24"/>
        </w:rPr>
      </w:pPr>
      <w:r w:rsidRPr="002456A9">
        <w:rPr>
          <w:sz w:val="24"/>
          <w:szCs w:val="24"/>
        </w:rPr>
        <w:t>schopnosti využívat informační a komunikační technologie pro získávání informací o obsahu předmětu a efektivně s nimi pracovat</w:t>
      </w:r>
      <w:r w:rsidR="003364CC">
        <w:rPr>
          <w:sz w:val="24"/>
          <w:szCs w:val="24"/>
        </w:rPr>
        <w:t>,</w:t>
      </w:r>
    </w:p>
    <w:p w:rsidR="0057033E" w:rsidRPr="002456A9" w:rsidRDefault="0057033E" w:rsidP="00110D04">
      <w:pPr>
        <w:pStyle w:val="Odstavecseseznamem"/>
        <w:numPr>
          <w:ilvl w:val="0"/>
          <w:numId w:val="201"/>
        </w:numPr>
        <w:spacing w:line="240" w:lineRule="auto"/>
        <w:ind w:left="426"/>
        <w:jc w:val="both"/>
        <w:rPr>
          <w:sz w:val="24"/>
          <w:szCs w:val="24"/>
        </w:rPr>
      </w:pPr>
      <w:r w:rsidRPr="002456A9">
        <w:rPr>
          <w:sz w:val="24"/>
          <w:szCs w:val="24"/>
        </w:rPr>
        <w:t>schopnost diskutovat, zaujímat postoje a snažit se nalézat vhodná řešení, chápat člověka jako součást přírody a krajiny</w:t>
      </w:r>
      <w:r w:rsidR="003364CC">
        <w:rPr>
          <w:sz w:val="24"/>
          <w:szCs w:val="24"/>
        </w:rPr>
        <w:t>,</w:t>
      </w:r>
    </w:p>
    <w:p w:rsidR="0057033E" w:rsidRPr="002456A9" w:rsidRDefault="0057033E" w:rsidP="00110D04">
      <w:pPr>
        <w:pStyle w:val="Odstavecseseznamem"/>
        <w:numPr>
          <w:ilvl w:val="0"/>
          <w:numId w:val="201"/>
        </w:numPr>
        <w:spacing w:line="240" w:lineRule="auto"/>
        <w:ind w:left="426"/>
        <w:jc w:val="both"/>
        <w:rPr>
          <w:sz w:val="24"/>
          <w:szCs w:val="24"/>
        </w:rPr>
      </w:pPr>
      <w:r w:rsidRPr="002456A9">
        <w:rPr>
          <w:sz w:val="24"/>
          <w:szCs w:val="24"/>
        </w:rPr>
        <w:t>motivaci  k aktivnímu způsobu života a k dodržování zásad trvale udržitelného rozvoje, znát svoje práva a povinnosti jako občana</w:t>
      </w:r>
      <w:r w:rsidR="003364CC">
        <w:rPr>
          <w:sz w:val="24"/>
          <w:szCs w:val="24"/>
        </w:rPr>
        <w:t>,</w:t>
      </w:r>
    </w:p>
    <w:p w:rsidR="0057033E" w:rsidRPr="002456A9" w:rsidRDefault="0057033E" w:rsidP="00110D04">
      <w:pPr>
        <w:numPr>
          <w:ilvl w:val="0"/>
          <w:numId w:val="201"/>
        </w:numPr>
        <w:ind w:left="426"/>
        <w:jc w:val="both"/>
      </w:pPr>
      <w:r w:rsidRPr="002456A9">
        <w:t>pracovat s předpisy, které se týka</w:t>
      </w:r>
      <w:r w:rsidR="003364CC">
        <w:t>jí problematiky rozvoje venkova,</w:t>
      </w:r>
    </w:p>
    <w:p w:rsidR="0057033E" w:rsidRPr="002456A9" w:rsidRDefault="0057033E" w:rsidP="00110D04">
      <w:pPr>
        <w:numPr>
          <w:ilvl w:val="0"/>
          <w:numId w:val="201"/>
        </w:numPr>
        <w:ind w:left="426"/>
        <w:jc w:val="both"/>
      </w:pPr>
      <w:r w:rsidRPr="002456A9">
        <w:t>samostatně zpracovávat temat</w:t>
      </w:r>
      <w:r w:rsidR="003364CC">
        <w:t>ické práce, vytvářet prezentace,</w:t>
      </w:r>
    </w:p>
    <w:p w:rsidR="0057033E" w:rsidRPr="002456A9" w:rsidRDefault="0057033E" w:rsidP="00110D04">
      <w:pPr>
        <w:numPr>
          <w:ilvl w:val="0"/>
          <w:numId w:val="201"/>
        </w:numPr>
        <w:ind w:left="426"/>
        <w:jc w:val="both"/>
      </w:pPr>
      <w:r w:rsidRPr="002456A9">
        <w:t>navrhovat vhodná řešení při rozhodovacím procesu v oblasti zemědělského podnikání</w:t>
      </w:r>
      <w:r w:rsidR="003364CC">
        <w:t>,</w:t>
      </w:r>
    </w:p>
    <w:p w:rsidR="0057033E" w:rsidRPr="002456A9" w:rsidRDefault="0057033E" w:rsidP="00110D04">
      <w:pPr>
        <w:numPr>
          <w:ilvl w:val="0"/>
          <w:numId w:val="201"/>
        </w:numPr>
        <w:ind w:left="426"/>
        <w:jc w:val="both"/>
      </w:pPr>
      <w:r w:rsidRPr="002456A9">
        <w:t>nalézt vztah k venkovu a jeho významu</w:t>
      </w:r>
      <w:r w:rsidR="003364CC">
        <w:t>,</w:t>
      </w:r>
    </w:p>
    <w:p w:rsidR="0057033E" w:rsidRPr="002456A9" w:rsidRDefault="0057033E" w:rsidP="00110D04">
      <w:pPr>
        <w:numPr>
          <w:ilvl w:val="0"/>
          <w:numId w:val="201"/>
        </w:numPr>
        <w:ind w:left="426"/>
        <w:jc w:val="both"/>
      </w:pPr>
      <w:r w:rsidRPr="002456A9">
        <w:t>rozvíjet vzta</w:t>
      </w:r>
      <w:r w:rsidR="003364CC">
        <w:t>h k přírodě v globálním měřítku,</w:t>
      </w:r>
    </w:p>
    <w:p w:rsidR="0057033E" w:rsidRPr="002456A9" w:rsidRDefault="0057033E" w:rsidP="00110D04">
      <w:pPr>
        <w:numPr>
          <w:ilvl w:val="0"/>
          <w:numId w:val="201"/>
        </w:numPr>
        <w:ind w:left="426"/>
        <w:jc w:val="both"/>
      </w:pPr>
      <w:r w:rsidRPr="002456A9">
        <w:t>být schopen zapojovat se do řešení běžných občanských problémů</w:t>
      </w:r>
      <w:r w:rsidR="003364CC">
        <w:t>,</w:t>
      </w:r>
      <w:r w:rsidRPr="002456A9">
        <w:t xml:space="preserve"> </w:t>
      </w:r>
    </w:p>
    <w:p w:rsidR="0057033E" w:rsidRPr="002456A9" w:rsidRDefault="0057033E" w:rsidP="00110D04">
      <w:pPr>
        <w:numPr>
          <w:ilvl w:val="0"/>
          <w:numId w:val="201"/>
        </w:numPr>
        <w:ind w:left="426"/>
        <w:jc w:val="both"/>
      </w:pPr>
      <w:r w:rsidRPr="002456A9">
        <w:t>chápat lidskou hospodářskou činnost jako součást ekonomicko-sociálního základu fungování venkova a celé společnosti</w:t>
      </w:r>
      <w:r w:rsidR="003364CC">
        <w:t>,</w:t>
      </w:r>
      <w:r w:rsidRPr="002456A9">
        <w:t xml:space="preserve"> </w:t>
      </w:r>
    </w:p>
    <w:p w:rsidR="0057033E" w:rsidRPr="002456A9" w:rsidRDefault="0057033E" w:rsidP="00110D04">
      <w:pPr>
        <w:numPr>
          <w:ilvl w:val="0"/>
          <w:numId w:val="201"/>
        </w:numPr>
        <w:ind w:left="426"/>
        <w:jc w:val="both"/>
      </w:pPr>
      <w:r w:rsidRPr="002456A9">
        <w:t>chápat životní prostředí, zemědělství a venkov jako systém stability trvale udržitelného rozvoje</w:t>
      </w:r>
      <w:r w:rsidR="003364CC">
        <w:t>,</w:t>
      </w:r>
    </w:p>
    <w:p w:rsidR="0057033E" w:rsidRPr="002456A9" w:rsidRDefault="0057033E" w:rsidP="00110D04">
      <w:pPr>
        <w:numPr>
          <w:ilvl w:val="0"/>
          <w:numId w:val="201"/>
        </w:numPr>
        <w:ind w:left="426"/>
        <w:jc w:val="both"/>
      </w:pPr>
      <w:r w:rsidRPr="002456A9">
        <w:t>zaujímat správné postoje k běžným otázkám, diskutovat o nich, respektovat jiný názor a zvládat jejich obhajobu</w:t>
      </w:r>
      <w:r w:rsidR="003364CC">
        <w:t>,</w:t>
      </w:r>
      <w:r w:rsidRPr="002456A9">
        <w:t xml:space="preserve"> </w:t>
      </w:r>
    </w:p>
    <w:p w:rsidR="0057033E" w:rsidRPr="002456A9" w:rsidRDefault="0057033E" w:rsidP="00110D04">
      <w:pPr>
        <w:numPr>
          <w:ilvl w:val="0"/>
          <w:numId w:val="201"/>
        </w:numPr>
        <w:ind w:left="426"/>
        <w:jc w:val="both"/>
      </w:pPr>
      <w:r w:rsidRPr="002456A9">
        <w:t>získávat informace v oblasti zemědělské činnosti, odpadového hospodářství, ochrany a péče o životní prostředí</w:t>
      </w:r>
      <w:r w:rsidR="003364CC">
        <w:t>.</w:t>
      </w:r>
    </w:p>
    <w:p w:rsidR="0057033E" w:rsidRPr="002456A9" w:rsidRDefault="0057033E" w:rsidP="0057033E">
      <w:pPr>
        <w:jc w:val="both"/>
      </w:pPr>
    </w:p>
    <w:p w:rsidR="0057033E" w:rsidRDefault="0057033E" w:rsidP="0057033E">
      <w:pPr>
        <w:jc w:val="both"/>
      </w:pPr>
    </w:p>
    <w:p w:rsidR="003364CC" w:rsidRDefault="003364CC" w:rsidP="0057033E">
      <w:pPr>
        <w:jc w:val="both"/>
      </w:pPr>
    </w:p>
    <w:p w:rsidR="003364CC" w:rsidRDefault="003364CC" w:rsidP="0057033E">
      <w:pPr>
        <w:jc w:val="both"/>
      </w:pPr>
    </w:p>
    <w:p w:rsidR="003364CC" w:rsidRPr="002456A9" w:rsidRDefault="003364CC" w:rsidP="0057033E">
      <w:pPr>
        <w:jc w:val="both"/>
      </w:pPr>
    </w:p>
    <w:p w:rsidR="0057033E" w:rsidRPr="002456A9" w:rsidRDefault="0057033E" w:rsidP="0057033E">
      <w:pPr>
        <w:jc w:val="both"/>
        <w:rPr>
          <w:b/>
          <w:u w:val="single"/>
        </w:rPr>
      </w:pPr>
    </w:p>
    <w:p w:rsidR="0057033E" w:rsidRPr="002456A9" w:rsidRDefault="0057033E" w:rsidP="0057033E">
      <w:pPr>
        <w:jc w:val="both"/>
      </w:pPr>
      <w:r w:rsidRPr="002456A9">
        <w:rPr>
          <w:b/>
          <w:u w:val="single"/>
        </w:rPr>
        <w:lastRenderedPageBreak/>
        <w:t>Mezipředmětové vztahy</w:t>
      </w:r>
      <w:r w:rsidRPr="002456A9">
        <w:t xml:space="preserve"> </w:t>
      </w:r>
    </w:p>
    <w:p w:rsidR="0057033E" w:rsidRPr="002456A9" w:rsidRDefault="0057033E" w:rsidP="0057033E">
      <w:pPr>
        <w:jc w:val="both"/>
        <w:rPr>
          <w:b/>
          <w:u w:val="single"/>
        </w:rPr>
      </w:pPr>
      <w:r w:rsidRPr="002456A9">
        <w:t xml:space="preserve">V předmětu je využito mezipředmětových vztahů především s předměty Pěstování </w:t>
      </w:r>
      <w:r w:rsidR="003364CC">
        <w:t>rostlin,</w:t>
      </w:r>
      <w:r w:rsidRPr="002456A9">
        <w:t xml:space="preserve"> Chovu zvířat a veterinářství, Ekonomiky a </w:t>
      </w:r>
      <w:r w:rsidR="003364CC">
        <w:t>podnikání</w:t>
      </w:r>
      <w:r w:rsidRPr="002456A9">
        <w:t>, ale i Biologie</w:t>
      </w:r>
      <w:r w:rsidR="003364CC">
        <w:t>, předmětů ekologicky a humanitně zaměřených</w:t>
      </w:r>
      <w:r w:rsidRPr="002456A9">
        <w:t>.</w:t>
      </w:r>
    </w:p>
    <w:p w:rsidR="0057033E" w:rsidRPr="002456A9" w:rsidRDefault="0057033E" w:rsidP="0057033E">
      <w:pPr>
        <w:jc w:val="both"/>
        <w:rPr>
          <w:b/>
          <w:u w:val="single"/>
        </w:rPr>
      </w:pPr>
    </w:p>
    <w:p w:rsidR="0057033E" w:rsidRPr="002456A9" w:rsidRDefault="0057033E" w:rsidP="0057033E">
      <w:pPr>
        <w:jc w:val="both"/>
        <w:rPr>
          <w:b/>
          <w:u w:val="single"/>
        </w:rPr>
      </w:pPr>
      <w:r w:rsidRPr="002456A9">
        <w:rPr>
          <w:b/>
          <w:u w:val="single"/>
        </w:rPr>
        <w:t xml:space="preserve">Realizace průřezových témat </w:t>
      </w:r>
    </w:p>
    <w:p w:rsidR="0057033E" w:rsidRPr="003364CC" w:rsidRDefault="0057033E" w:rsidP="0057033E">
      <w:r w:rsidRPr="002456A9">
        <w:t xml:space="preserve">V předmětu jsou rozvíjena především témata </w:t>
      </w:r>
      <w:r w:rsidRPr="003364CC">
        <w:rPr>
          <w:u w:val="single"/>
        </w:rPr>
        <w:t>Člověk a životní prostředí</w:t>
      </w:r>
      <w:r w:rsidRPr="003364CC">
        <w:t>, kde se žáci věnují a aktivně řeší problémy ze svého okolí a hledají možnosti jak snížit ohrožení jednotlivých složek ŽP a podpořit udržitelný rozvoj a jak využít dostupné zdroje energie.</w:t>
      </w:r>
    </w:p>
    <w:p w:rsidR="0057033E" w:rsidRPr="002456A9" w:rsidRDefault="002B615B" w:rsidP="0057033E">
      <w:pPr>
        <w:jc w:val="both"/>
      </w:pPr>
      <w:r>
        <w:rPr>
          <w:u w:val="single"/>
        </w:rPr>
        <w:t xml:space="preserve">Občan </w:t>
      </w:r>
      <w:r w:rsidR="0057033E" w:rsidRPr="003364CC">
        <w:rPr>
          <w:u w:val="single"/>
        </w:rPr>
        <w:t>v demokratické společnosti</w:t>
      </w:r>
      <w:r w:rsidR="0057033E" w:rsidRPr="003364CC">
        <w:t xml:space="preserve"> důrazem na podporu vytváření kladných vztahů mezi spolužáky a následně spoluobčany, respektování názoru druhého, požadavek dodržování právních předpisů a legislativních norem. </w:t>
      </w:r>
      <w:r w:rsidR="0057033E" w:rsidRPr="003364CC">
        <w:rPr>
          <w:u w:val="single"/>
        </w:rPr>
        <w:t>Informační a komunikační technologie</w:t>
      </w:r>
      <w:r w:rsidR="0057033E" w:rsidRPr="002456A9">
        <w:t>, kde se žák učí vyhledávat a používat informace pro zpracování seminárních a maturitních prací a jejich veřejnou prezentaci.</w:t>
      </w:r>
    </w:p>
    <w:p w:rsidR="0057033E" w:rsidRPr="002456A9" w:rsidRDefault="0057033E" w:rsidP="0057033E">
      <w:pPr>
        <w:autoSpaceDE w:val="0"/>
        <w:autoSpaceDN w:val="0"/>
        <w:adjustRightInd w:val="0"/>
      </w:pPr>
    </w:p>
    <w:p w:rsidR="0057033E" w:rsidRPr="002456A9" w:rsidRDefault="0057033E" w:rsidP="0057033E">
      <w:pPr>
        <w:autoSpaceDE w:val="0"/>
        <w:autoSpaceDN w:val="0"/>
        <w:adjustRightInd w:val="0"/>
      </w:pPr>
    </w:p>
    <w:p w:rsidR="0057033E" w:rsidRPr="002456A9" w:rsidRDefault="0057033E" w:rsidP="0057033E">
      <w:pPr>
        <w:autoSpaceDE w:val="0"/>
        <w:autoSpaceDN w:val="0"/>
        <w:adjustRightInd w:val="0"/>
        <w:rPr>
          <w:b/>
          <w:u w:val="single"/>
        </w:rPr>
      </w:pPr>
      <w:r w:rsidRPr="002456A9">
        <w:rPr>
          <w:b/>
          <w:u w:val="single"/>
        </w:rPr>
        <w:t xml:space="preserve">ROZPIS  UČIVA A VÝSLEDKŮ VZDĚLÁVÁNÍ:  </w:t>
      </w:r>
    </w:p>
    <w:p w:rsidR="0057033E" w:rsidRPr="002456A9" w:rsidRDefault="0057033E" w:rsidP="0057033E">
      <w:pPr>
        <w:autoSpaceDE w:val="0"/>
        <w:autoSpaceDN w:val="0"/>
        <w:adjustRightInd w:val="0"/>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65"/>
        <w:gridCol w:w="4147"/>
        <w:gridCol w:w="1097"/>
      </w:tblGrid>
      <w:tr w:rsidR="003364CC" w:rsidRPr="002456A9" w:rsidTr="003364CC">
        <w:tc>
          <w:tcPr>
            <w:tcW w:w="3998" w:type="dxa"/>
            <w:shd w:val="clear" w:color="auto" w:fill="auto"/>
          </w:tcPr>
          <w:p w:rsidR="003364CC" w:rsidRPr="002456A9" w:rsidRDefault="003364CC" w:rsidP="003364CC">
            <w:pPr>
              <w:rPr>
                <w:rFonts w:eastAsia="Calibri"/>
                <w:b/>
              </w:rPr>
            </w:pPr>
            <w:r w:rsidRPr="002456A9">
              <w:rPr>
                <w:rFonts w:eastAsia="Calibri"/>
                <w:b/>
              </w:rPr>
              <w:t>Výsledky vzdělávání</w:t>
            </w:r>
          </w:p>
        </w:tc>
        <w:tc>
          <w:tcPr>
            <w:tcW w:w="4183" w:type="dxa"/>
            <w:shd w:val="clear" w:color="auto" w:fill="auto"/>
          </w:tcPr>
          <w:p w:rsidR="003364CC" w:rsidRPr="002456A9" w:rsidRDefault="003364CC" w:rsidP="003364CC">
            <w:pPr>
              <w:rPr>
                <w:rFonts w:eastAsia="Calibri"/>
                <w:b/>
              </w:rPr>
            </w:pPr>
            <w:r w:rsidRPr="002456A9">
              <w:rPr>
                <w:rFonts w:eastAsia="Calibri"/>
                <w:b/>
              </w:rPr>
              <w:t>Učivo</w:t>
            </w:r>
          </w:p>
        </w:tc>
        <w:tc>
          <w:tcPr>
            <w:tcW w:w="1028" w:type="dxa"/>
            <w:shd w:val="clear" w:color="auto" w:fill="auto"/>
          </w:tcPr>
          <w:p w:rsidR="003364CC" w:rsidRPr="002456A9" w:rsidRDefault="003364CC" w:rsidP="003364CC">
            <w:pPr>
              <w:rPr>
                <w:b/>
              </w:rPr>
            </w:pPr>
            <w:proofErr w:type="spellStart"/>
            <w:r w:rsidRPr="002456A9">
              <w:rPr>
                <w:b/>
              </w:rPr>
              <w:t>Poč.hod</w:t>
            </w:r>
            <w:proofErr w:type="spellEnd"/>
            <w:r w:rsidRPr="002456A9">
              <w:rPr>
                <w:b/>
              </w:rPr>
              <w:t>.</w:t>
            </w:r>
          </w:p>
        </w:tc>
      </w:tr>
      <w:tr w:rsidR="003364CC" w:rsidRPr="002456A9" w:rsidTr="003364CC">
        <w:tc>
          <w:tcPr>
            <w:tcW w:w="3998" w:type="dxa"/>
            <w:shd w:val="clear" w:color="auto" w:fill="auto"/>
          </w:tcPr>
          <w:p w:rsidR="003364CC" w:rsidRPr="002456A9" w:rsidRDefault="003364CC" w:rsidP="003364CC">
            <w:pPr>
              <w:autoSpaceDE w:val="0"/>
              <w:autoSpaceDN w:val="0"/>
              <w:adjustRightInd w:val="0"/>
              <w:rPr>
                <w:rFonts w:eastAsia="Calibri"/>
                <w:b/>
              </w:rPr>
            </w:pPr>
            <w:r w:rsidRPr="002456A9">
              <w:rPr>
                <w:rFonts w:eastAsia="Calibri"/>
                <w:b/>
              </w:rPr>
              <w:t xml:space="preserve">Žák: </w:t>
            </w:r>
          </w:p>
          <w:p w:rsidR="003364CC" w:rsidRPr="002456A9" w:rsidRDefault="003364CC" w:rsidP="003364CC">
            <w:pPr>
              <w:autoSpaceDE w:val="0"/>
              <w:autoSpaceDN w:val="0"/>
              <w:adjustRightInd w:val="0"/>
              <w:rPr>
                <w:rFonts w:eastAsia="Calibri"/>
              </w:rPr>
            </w:pPr>
          </w:p>
          <w:p w:rsidR="003364CC" w:rsidRPr="002456A9" w:rsidRDefault="003364CC" w:rsidP="00110D04">
            <w:pPr>
              <w:numPr>
                <w:ilvl w:val="0"/>
                <w:numId w:val="105"/>
              </w:numPr>
              <w:autoSpaceDE w:val="0"/>
              <w:autoSpaceDN w:val="0"/>
              <w:adjustRightInd w:val="0"/>
              <w:rPr>
                <w:rFonts w:eastAsia="Calibri"/>
              </w:rPr>
            </w:pPr>
            <w:r w:rsidRPr="002456A9">
              <w:rPr>
                <w:rFonts w:eastAsia="Calibri"/>
              </w:rPr>
              <w:t>zdůvodní historický význam venkova a poukáže na jeho současné poslání</w:t>
            </w:r>
          </w:p>
          <w:p w:rsidR="003364CC" w:rsidRPr="002456A9" w:rsidRDefault="003364CC" w:rsidP="00110D04">
            <w:pPr>
              <w:numPr>
                <w:ilvl w:val="0"/>
                <w:numId w:val="105"/>
              </w:numPr>
              <w:autoSpaceDE w:val="0"/>
              <w:autoSpaceDN w:val="0"/>
              <w:adjustRightInd w:val="0"/>
              <w:rPr>
                <w:rFonts w:eastAsia="Calibri"/>
              </w:rPr>
            </w:pPr>
            <w:r w:rsidRPr="002456A9">
              <w:rPr>
                <w:rFonts w:eastAsia="Calibri"/>
              </w:rPr>
              <w:t>umí definovat krajinu z pohledu ekologického a objasní její funkce</w:t>
            </w:r>
          </w:p>
          <w:p w:rsidR="003364CC" w:rsidRDefault="003364CC" w:rsidP="00110D04">
            <w:pPr>
              <w:numPr>
                <w:ilvl w:val="0"/>
                <w:numId w:val="105"/>
              </w:numPr>
              <w:autoSpaceDE w:val="0"/>
              <w:autoSpaceDN w:val="0"/>
              <w:adjustRightInd w:val="0"/>
              <w:rPr>
                <w:rFonts w:eastAsia="Calibri"/>
              </w:rPr>
            </w:pPr>
            <w:r w:rsidRPr="002456A9">
              <w:rPr>
                <w:rFonts w:eastAsia="Calibri"/>
              </w:rPr>
              <w:t xml:space="preserve">zdůvodní význam krajiny pro zemědělství </w:t>
            </w:r>
          </w:p>
          <w:p w:rsidR="003364CC" w:rsidRPr="002456A9" w:rsidRDefault="003364CC" w:rsidP="00110D04">
            <w:pPr>
              <w:numPr>
                <w:ilvl w:val="0"/>
                <w:numId w:val="105"/>
              </w:numPr>
              <w:autoSpaceDE w:val="0"/>
              <w:autoSpaceDN w:val="0"/>
              <w:adjustRightInd w:val="0"/>
              <w:rPr>
                <w:rFonts w:eastAsia="Calibri"/>
              </w:rPr>
            </w:pPr>
            <w:r>
              <w:rPr>
                <w:rFonts w:eastAsia="Calibri"/>
              </w:rPr>
              <w:t xml:space="preserve">zná základní pravidla a postupy pro ochranu a tvorbu krajiny, dokáže využívat pro návrhy a opatření v krajině příslušnou legislativu, </w:t>
            </w:r>
          </w:p>
          <w:p w:rsidR="003364CC" w:rsidRPr="002456A9" w:rsidRDefault="003364CC" w:rsidP="00110D04">
            <w:pPr>
              <w:numPr>
                <w:ilvl w:val="0"/>
                <w:numId w:val="105"/>
              </w:numPr>
              <w:autoSpaceDE w:val="0"/>
              <w:autoSpaceDN w:val="0"/>
              <w:adjustRightInd w:val="0"/>
              <w:rPr>
                <w:rFonts w:eastAsia="Calibri"/>
              </w:rPr>
            </w:pPr>
            <w:r w:rsidRPr="002456A9">
              <w:rPr>
                <w:rFonts w:eastAsia="Calibri"/>
              </w:rPr>
              <w:t>uvede problémy související s negativními dopady zemědělské výroby na životní prostředí</w:t>
            </w:r>
          </w:p>
          <w:p w:rsidR="003364CC" w:rsidRDefault="003364CC" w:rsidP="00110D04">
            <w:pPr>
              <w:numPr>
                <w:ilvl w:val="0"/>
                <w:numId w:val="105"/>
              </w:numPr>
              <w:autoSpaceDE w:val="0"/>
              <w:autoSpaceDN w:val="0"/>
              <w:adjustRightInd w:val="0"/>
              <w:rPr>
                <w:rFonts w:eastAsia="Calibri"/>
              </w:rPr>
            </w:pPr>
            <w:r w:rsidRPr="002456A9">
              <w:rPr>
                <w:rFonts w:eastAsia="Calibri"/>
              </w:rPr>
              <w:t>naznačí možnosti směřování k udržitelnému rozvoji volbou vhodných technologií citlivých k</w:t>
            </w:r>
            <w:r>
              <w:rPr>
                <w:rFonts w:eastAsia="Calibri"/>
              </w:rPr>
              <w:t> </w:t>
            </w:r>
            <w:r w:rsidRPr="002456A9">
              <w:rPr>
                <w:rFonts w:eastAsia="Calibri"/>
              </w:rPr>
              <w:t>ŽP</w:t>
            </w:r>
          </w:p>
          <w:p w:rsidR="003364CC" w:rsidRPr="002456A9" w:rsidRDefault="003364CC" w:rsidP="003364CC">
            <w:pPr>
              <w:autoSpaceDE w:val="0"/>
              <w:autoSpaceDN w:val="0"/>
              <w:adjustRightInd w:val="0"/>
              <w:ind w:left="360"/>
              <w:rPr>
                <w:rFonts w:eastAsia="Calibri"/>
              </w:rPr>
            </w:pPr>
            <w:r>
              <w:rPr>
                <w:rFonts w:eastAsia="Calibri"/>
                <w:noProof/>
              </w:rPr>
              <mc:AlternateContent>
                <mc:Choice Requires="wps">
                  <w:drawing>
                    <wp:anchor distT="0" distB="0" distL="114300" distR="114300" simplePos="0" relativeHeight="251686912" behindDoc="0" locked="0" layoutInCell="1" allowOverlap="1">
                      <wp:simplePos x="0" y="0"/>
                      <wp:positionH relativeFrom="column">
                        <wp:posOffset>-66676</wp:posOffset>
                      </wp:positionH>
                      <wp:positionV relativeFrom="paragraph">
                        <wp:posOffset>135255</wp:posOffset>
                      </wp:positionV>
                      <wp:extent cx="5838825" cy="19050"/>
                      <wp:effectExtent l="0" t="0" r="28575" b="19050"/>
                      <wp:wrapNone/>
                      <wp:docPr id="27" name="Přímá spojnice 27"/>
                      <wp:cNvGraphicFramePr/>
                      <a:graphic xmlns:a="http://schemas.openxmlformats.org/drawingml/2006/main">
                        <a:graphicData uri="http://schemas.microsoft.com/office/word/2010/wordprocessingShape">
                          <wps:wsp>
                            <wps:cNvCnPr/>
                            <wps:spPr>
                              <a:xfrm>
                                <a:off x="0" y="0"/>
                                <a:ext cx="58388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F8E43E" id="Přímá spojnice 27"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5.25pt,10.65pt" to="45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" strokecolor="black [3200]" strokeweight=".5pt">
                      <v:stroke joinstyle="miter"/>
                    </v:line>
                  </w:pict>
                </mc:Fallback>
              </mc:AlternateContent>
            </w:r>
          </w:p>
          <w:p w:rsidR="003364CC" w:rsidRDefault="003364CC" w:rsidP="003364CC">
            <w:pPr>
              <w:autoSpaceDE w:val="0"/>
              <w:autoSpaceDN w:val="0"/>
              <w:adjustRightInd w:val="0"/>
              <w:rPr>
                <w:rFonts w:eastAsia="Calibri"/>
              </w:rPr>
            </w:pPr>
          </w:p>
          <w:p w:rsidR="003364CC" w:rsidRPr="002456A9" w:rsidRDefault="003364CC" w:rsidP="003364CC">
            <w:pPr>
              <w:autoSpaceDE w:val="0"/>
              <w:autoSpaceDN w:val="0"/>
              <w:adjustRightInd w:val="0"/>
              <w:rPr>
                <w:rFonts w:eastAsia="Calibri"/>
              </w:rPr>
            </w:pPr>
          </w:p>
          <w:p w:rsidR="003364CC" w:rsidRPr="002456A9" w:rsidRDefault="003364CC" w:rsidP="00110D04">
            <w:pPr>
              <w:numPr>
                <w:ilvl w:val="0"/>
                <w:numId w:val="105"/>
              </w:numPr>
              <w:autoSpaceDE w:val="0"/>
              <w:autoSpaceDN w:val="0"/>
              <w:adjustRightInd w:val="0"/>
              <w:rPr>
                <w:rFonts w:eastAsia="Calibri"/>
              </w:rPr>
            </w:pPr>
            <w:r w:rsidRPr="002456A9">
              <w:rPr>
                <w:rFonts w:eastAsia="Calibri"/>
              </w:rPr>
              <w:t>uvede možnosti omezení emisí ze zemědělských zdrojů</w:t>
            </w:r>
          </w:p>
          <w:p w:rsidR="003364CC" w:rsidRPr="002456A9" w:rsidRDefault="003364CC" w:rsidP="00110D04">
            <w:pPr>
              <w:numPr>
                <w:ilvl w:val="0"/>
                <w:numId w:val="105"/>
              </w:numPr>
              <w:autoSpaceDE w:val="0"/>
              <w:autoSpaceDN w:val="0"/>
              <w:adjustRightInd w:val="0"/>
              <w:rPr>
                <w:rFonts w:eastAsia="Calibri"/>
              </w:rPr>
            </w:pPr>
            <w:r w:rsidRPr="002456A9">
              <w:rPr>
                <w:rFonts w:eastAsia="Calibri"/>
              </w:rPr>
              <w:t>umí objasnit pojmy pásmo přirozené akumulace vod, retenční schopnost krajiny, pásmo hygienické ochrany vod a zranitelná oblast</w:t>
            </w:r>
          </w:p>
          <w:p w:rsidR="003364CC" w:rsidRPr="002456A9" w:rsidRDefault="003364CC" w:rsidP="00110D04">
            <w:pPr>
              <w:numPr>
                <w:ilvl w:val="0"/>
                <w:numId w:val="105"/>
              </w:numPr>
              <w:autoSpaceDE w:val="0"/>
              <w:autoSpaceDN w:val="0"/>
              <w:adjustRightInd w:val="0"/>
              <w:rPr>
                <w:rFonts w:eastAsia="Calibri"/>
              </w:rPr>
            </w:pPr>
            <w:r w:rsidRPr="002456A9">
              <w:rPr>
                <w:rFonts w:eastAsia="Calibri"/>
              </w:rPr>
              <w:lastRenderedPageBreak/>
              <w:t>objasní požadavky nitrátové směr-nice a zhodnotí příznivé dopady jejího dodržování na ŽP</w:t>
            </w:r>
          </w:p>
          <w:p w:rsidR="003364CC" w:rsidRPr="002456A9" w:rsidRDefault="003364CC" w:rsidP="00110D04">
            <w:pPr>
              <w:numPr>
                <w:ilvl w:val="0"/>
                <w:numId w:val="105"/>
              </w:numPr>
              <w:autoSpaceDE w:val="0"/>
              <w:autoSpaceDN w:val="0"/>
              <w:adjustRightInd w:val="0"/>
              <w:rPr>
                <w:rFonts w:eastAsia="Calibri"/>
              </w:rPr>
            </w:pPr>
            <w:r w:rsidRPr="002456A9">
              <w:rPr>
                <w:rFonts w:eastAsia="Calibri"/>
              </w:rPr>
              <w:t>zhodnotí vliv zemědělské výroby na znečistění povrchových i podzemních vod</w:t>
            </w:r>
          </w:p>
          <w:p w:rsidR="003364CC" w:rsidRPr="002456A9" w:rsidRDefault="003364CC" w:rsidP="00110D04">
            <w:pPr>
              <w:numPr>
                <w:ilvl w:val="0"/>
                <w:numId w:val="105"/>
              </w:numPr>
              <w:autoSpaceDE w:val="0"/>
              <w:autoSpaceDN w:val="0"/>
              <w:adjustRightInd w:val="0"/>
              <w:rPr>
                <w:rFonts w:eastAsia="Calibri"/>
              </w:rPr>
            </w:pPr>
            <w:r w:rsidRPr="002456A9">
              <w:rPr>
                <w:rFonts w:eastAsia="Calibri"/>
              </w:rPr>
              <w:t>vysvětlí význam půdy pro zemědělství i krajinu</w:t>
            </w:r>
          </w:p>
          <w:p w:rsidR="003364CC" w:rsidRPr="002456A9" w:rsidRDefault="003364CC" w:rsidP="00110D04">
            <w:pPr>
              <w:numPr>
                <w:ilvl w:val="0"/>
                <w:numId w:val="105"/>
              </w:numPr>
              <w:autoSpaceDE w:val="0"/>
              <w:autoSpaceDN w:val="0"/>
              <w:adjustRightInd w:val="0"/>
              <w:rPr>
                <w:rFonts w:eastAsia="Calibri"/>
              </w:rPr>
            </w:pPr>
            <w:r w:rsidRPr="002456A9">
              <w:rPr>
                <w:rFonts w:eastAsia="Calibri"/>
              </w:rPr>
              <w:t xml:space="preserve">uvede druhy a příčiny degradace půd, naznačí možnosti její eliminace </w:t>
            </w:r>
          </w:p>
          <w:p w:rsidR="003364CC" w:rsidRPr="002456A9" w:rsidRDefault="003364CC" w:rsidP="00110D04">
            <w:pPr>
              <w:numPr>
                <w:ilvl w:val="0"/>
                <w:numId w:val="105"/>
              </w:numPr>
              <w:autoSpaceDE w:val="0"/>
              <w:autoSpaceDN w:val="0"/>
              <w:adjustRightInd w:val="0"/>
              <w:rPr>
                <w:rFonts w:eastAsia="Calibri"/>
              </w:rPr>
            </w:pPr>
            <w:r w:rsidRPr="002456A9">
              <w:rPr>
                <w:rFonts w:eastAsia="Calibri"/>
              </w:rPr>
              <w:t>vysvětlí význam trvalé rozptýlené zeleně pro stabilitu krajiny, uvede její druhy a zhodnotí vliv na posílení diverzity druhů</w:t>
            </w:r>
          </w:p>
          <w:p w:rsidR="003364CC" w:rsidRPr="002456A9" w:rsidRDefault="003364CC" w:rsidP="00110D04">
            <w:pPr>
              <w:numPr>
                <w:ilvl w:val="0"/>
                <w:numId w:val="105"/>
              </w:numPr>
              <w:autoSpaceDE w:val="0"/>
              <w:autoSpaceDN w:val="0"/>
              <w:adjustRightInd w:val="0"/>
              <w:rPr>
                <w:rFonts w:eastAsia="Calibri"/>
              </w:rPr>
            </w:pPr>
            <w:r w:rsidRPr="002456A9">
              <w:rPr>
                <w:rFonts w:eastAsia="Calibri"/>
              </w:rPr>
              <w:t>doporučí vhodné druhy pro ozelenění krajiny</w:t>
            </w:r>
          </w:p>
          <w:p w:rsidR="003364CC" w:rsidRPr="002456A9" w:rsidRDefault="003364CC" w:rsidP="00110D04">
            <w:pPr>
              <w:numPr>
                <w:ilvl w:val="0"/>
                <w:numId w:val="105"/>
              </w:numPr>
              <w:autoSpaceDE w:val="0"/>
              <w:autoSpaceDN w:val="0"/>
              <w:adjustRightInd w:val="0"/>
              <w:rPr>
                <w:rFonts w:eastAsia="Calibri"/>
              </w:rPr>
            </w:pPr>
            <w:r w:rsidRPr="002456A9">
              <w:rPr>
                <w:rFonts w:eastAsia="Calibri"/>
              </w:rPr>
              <w:t>vyjmenuje hlavní skupiny odpadů spojených se zemědělskou produkcí v krajině, zařadí je dle katalogu odpadů a uvede možnosti jejich odstraňování a likvidace</w:t>
            </w:r>
          </w:p>
          <w:p w:rsidR="003364CC" w:rsidRPr="002456A9" w:rsidRDefault="003364CC" w:rsidP="00110D04">
            <w:pPr>
              <w:numPr>
                <w:ilvl w:val="0"/>
                <w:numId w:val="105"/>
              </w:numPr>
              <w:autoSpaceDE w:val="0"/>
              <w:autoSpaceDN w:val="0"/>
              <w:adjustRightInd w:val="0"/>
              <w:rPr>
                <w:rFonts w:eastAsia="Calibri"/>
              </w:rPr>
            </w:pPr>
            <w:r w:rsidRPr="002456A9">
              <w:rPr>
                <w:rFonts w:eastAsia="Calibri"/>
              </w:rPr>
              <w:t>vysvětlí možnosti využití bio-odpadů</w:t>
            </w:r>
          </w:p>
          <w:p w:rsidR="003364CC" w:rsidRDefault="003364CC" w:rsidP="00110D04">
            <w:pPr>
              <w:numPr>
                <w:ilvl w:val="0"/>
                <w:numId w:val="105"/>
              </w:numPr>
              <w:autoSpaceDE w:val="0"/>
              <w:autoSpaceDN w:val="0"/>
              <w:adjustRightInd w:val="0"/>
              <w:rPr>
                <w:rFonts w:eastAsia="Calibri"/>
              </w:rPr>
            </w:pPr>
            <w:r w:rsidRPr="002456A9">
              <w:rPr>
                <w:rFonts w:eastAsia="Calibri"/>
              </w:rPr>
              <w:t>zhodnotí skládkování odpadů v krajině, uvede požadavky na zakládání, provoz a rekultivaci řízených skládek</w:t>
            </w:r>
          </w:p>
          <w:p w:rsidR="003364CC" w:rsidRDefault="003364CC" w:rsidP="003364CC">
            <w:pPr>
              <w:autoSpaceDE w:val="0"/>
              <w:autoSpaceDN w:val="0"/>
              <w:adjustRightInd w:val="0"/>
              <w:rPr>
                <w:rFonts w:eastAsia="Calibri"/>
              </w:rPr>
            </w:pPr>
            <w:r>
              <w:rPr>
                <w:rFonts w:eastAsia="Calibri"/>
                <w:noProof/>
              </w:rPr>
              <mc:AlternateContent>
                <mc:Choice Requires="wps">
                  <w:drawing>
                    <wp:anchor distT="0" distB="0" distL="114300" distR="114300" simplePos="0" relativeHeight="251687936" behindDoc="0" locked="0" layoutInCell="1" allowOverlap="1">
                      <wp:simplePos x="0" y="0"/>
                      <wp:positionH relativeFrom="column">
                        <wp:posOffset>-76200</wp:posOffset>
                      </wp:positionH>
                      <wp:positionV relativeFrom="paragraph">
                        <wp:posOffset>64135</wp:posOffset>
                      </wp:positionV>
                      <wp:extent cx="5848350" cy="9525"/>
                      <wp:effectExtent l="0" t="0" r="19050" b="28575"/>
                      <wp:wrapNone/>
                      <wp:docPr id="28" name="Přímá spojnice 28"/>
                      <wp:cNvGraphicFramePr/>
                      <a:graphic xmlns:a="http://schemas.openxmlformats.org/drawingml/2006/main">
                        <a:graphicData uri="http://schemas.microsoft.com/office/word/2010/wordprocessingShape">
                          <wps:wsp>
                            <wps:cNvCnPr/>
                            <wps:spPr>
                              <a:xfrm>
                                <a:off x="0" y="0"/>
                                <a:ext cx="58483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8A554F" id="Přímá spojnice 28"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6pt,5.05pt" to="45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" strokecolor="black [3200]" strokeweight=".5pt">
                      <v:stroke joinstyle="miter"/>
                    </v:line>
                  </w:pict>
                </mc:Fallback>
              </mc:AlternateContent>
            </w:r>
          </w:p>
          <w:p w:rsidR="003364CC" w:rsidRDefault="003364CC" w:rsidP="003364CC">
            <w:pPr>
              <w:autoSpaceDE w:val="0"/>
              <w:autoSpaceDN w:val="0"/>
              <w:adjustRightInd w:val="0"/>
              <w:rPr>
                <w:rFonts w:eastAsia="Calibri"/>
              </w:rPr>
            </w:pPr>
          </w:p>
          <w:p w:rsidR="003364CC" w:rsidRPr="002456A9" w:rsidRDefault="003364CC" w:rsidP="003364CC">
            <w:pPr>
              <w:autoSpaceDE w:val="0"/>
              <w:autoSpaceDN w:val="0"/>
              <w:adjustRightInd w:val="0"/>
              <w:rPr>
                <w:rFonts w:eastAsia="Calibri"/>
              </w:rPr>
            </w:pPr>
          </w:p>
          <w:p w:rsidR="003364CC" w:rsidRPr="002456A9" w:rsidRDefault="003364CC" w:rsidP="00110D04">
            <w:pPr>
              <w:numPr>
                <w:ilvl w:val="0"/>
                <w:numId w:val="105"/>
              </w:numPr>
              <w:autoSpaceDE w:val="0"/>
              <w:autoSpaceDN w:val="0"/>
              <w:adjustRightInd w:val="0"/>
              <w:rPr>
                <w:rFonts w:eastAsia="Calibri"/>
              </w:rPr>
            </w:pPr>
            <w:r w:rsidRPr="002456A9">
              <w:rPr>
                <w:rFonts w:eastAsia="Calibri"/>
              </w:rPr>
              <w:t>odliší obnovitelné a neobnovitelné zdroje a objasní problematiku jejich vyčerpatelnosti a vlivu na ŽP</w:t>
            </w:r>
          </w:p>
          <w:p w:rsidR="003364CC" w:rsidRPr="002456A9" w:rsidRDefault="003364CC" w:rsidP="00110D04">
            <w:pPr>
              <w:numPr>
                <w:ilvl w:val="0"/>
                <w:numId w:val="105"/>
              </w:numPr>
              <w:autoSpaceDE w:val="0"/>
              <w:autoSpaceDN w:val="0"/>
              <w:adjustRightInd w:val="0"/>
              <w:rPr>
                <w:rFonts w:eastAsia="Calibri"/>
              </w:rPr>
            </w:pPr>
            <w:r w:rsidRPr="002456A9">
              <w:rPr>
                <w:rFonts w:eastAsia="Calibri"/>
              </w:rPr>
              <w:t>srovná jednotlivé zdroje energie z hlediska jejich vyčerpatelnosti, vlivu na ŽP a ekonomické dostupnosti</w:t>
            </w:r>
          </w:p>
          <w:p w:rsidR="003364CC" w:rsidRPr="002456A9" w:rsidRDefault="003364CC" w:rsidP="00110D04">
            <w:pPr>
              <w:numPr>
                <w:ilvl w:val="0"/>
                <w:numId w:val="105"/>
              </w:numPr>
              <w:autoSpaceDE w:val="0"/>
              <w:autoSpaceDN w:val="0"/>
              <w:adjustRightInd w:val="0"/>
              <w:rPr>
                <w:rFonts w:eastAsia="Calibri"/>
              </w:rPr>
            </w:pPr>
            <w:r w:rsidRPr="002456A9">
              <w:rPr>
                <w:rFonts w:eastAsia="Calibri"/>
              </w:rPr>
              <w:t>uvede alternativní zdroje energie produkované ve venkovském prostoru, doporučí nejvhodnější technologie použití a zhodnotí jejich význam</w:t>
            </w:r>
          </w:p>
          <w:p w:rsidR="003364CC" w:rsidRDefault="00B27573" w:rsidP="003364CC">
            <w:pPr>
              <w:autoSpaceDE w:val="0"/>
              <w:autoSpaceDN w:val="0"/>
              <w:adjustRightInd w:val="0"/>
              <w:rPr>
                <w:rFonts w:eastAsia="Calibri"/>
              </w:rPr>
            </w:pPr>
            <w:r>
              <w:rPr>
                <w:rFonts w:eastAsia="Calibri"/>
                <w:noProof/>
              </w:rPr>
              <mc:AlternateContent>
                <mc:Choice Requires="wps">
                  <w:drawing>
                    <wp:anchor distT="0" distB="0" distL="114300" distR="114300" simplePos="0" relativeHeight="251688960" behindDoc="0" locked="0" layoutInCell="1" allowOverlap="1">
                      <wp:simplePos x="0" y="0"/>
                      <wp:positionH relativeFrom="column">
                        <wp:posOffset>-85726</wp:posOffset>
                      </wp:positionH>
                      <wp:positionV relativeFrom="paragraph">
                        <wp:posOffset>98425</wp:posOffset>
                      </wp:positionV>
                      <wp:extent cx="5838825" cy="9525"/>
                      <wp:effectExtent l="0" t="0" r="28575" b="28575"/>
                      <wp:wrapNone/>
                      <wp:docPr id="29" name="Přímá spojnice 29"/>
                      <wp:cNvGraphicFramePr/>
                      <a:graphic xmlns:a="http://schemas.openxmlformats.org/drawingml/2006/main">
                        <a:graphicData uri="http://schemas.microsoft.com/office/word/2010/wordprocessingShape">
                          <wps:wsp>
                            <wps:cNvCnPr/>
                            <wps:spPr>
                              <a:xfrm>
                                <a:off x="0" y="0"/>
                                <a:ext cx="5838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3F4B41" id="Přímá spojnice 29"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6.75pt,7.75pt" to="45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" strokecolor="black [3200]" strokeweight=".5pt">
                      <v:stroke joinstyle="miter"/>
                    </v:line>
                  </w:pict>
                </mc:Fallback>
              </mc:AlternateContent>
            </w:r>
          </w:p>
          <w:p w:rsidR="003364CC" w:rsidRPr="002456A9" w:rsidRDefault="003364CC" w:rsidP="003364CC">
            <w:pPr>
              <w:autoSpaceDE w:val="0"/>
              <w:autoSpaceDN w:val="0"/>
              <w:adjustRightInd w:val="0"/>
              <w:rPr>
                <w:rFonts w:eastAsia="Calibri"/>
              </w:rPr>
            </w:pPr>
          </w:p>
          <w:p w:rsidR="003364CC" w:rsidRPr="002456A9" w:rsidRDefault="003364CC" w:rsidP="00110D04">
            <w:pPr>
              <w:numPr>
                <w:ilvl w:val="0"/>
                <w:numId w:val="105"/>
              </w:numPr>
              <w:autoSpaceDE w:val="0"/>
              <w:autoSpaceDN w:val="0"/>
              <w:adjustRightInd w:val="0"/>
              <w:rPr>
                <w:rFonts w:eastAsia="Calibri"/>
              </w:rPr>
            </w:pPr>
            <w:r w:rsidRPr="002456A9">
              <w:rPr>
                <w:rFonts w:eastAsia="Calibri"/>
              </w:rPr>
              <w:t>vysvětlí význam minimalizace zpracování půd a uvede jeho druhy</w:t>
            </w:r>
          </w:p>
          <w:p w:rsidR="003364CC" w:rsidRPr="002456A9" w:rsidRDefault="003364CC" w:rsidP="00110D04">
            <w:pPr>
              <w:numPr>
                <w:ilvl w:val="0"/>
                <w:numId w:val="105"/>
              </w:numPr>
              <w:autoSpaceDE w:val="0"/>
              <w:autoSpaceDN w:val="0"/>
              <w:adjustRightInd w:val="0"/>
              <w:rPr>
                <w:rFonts w:eastAsia="Calibri"/>
              </w:rPr>
            </w:pPr>
            <w:r w:rsidRPr="002456A9">
              <w:rPr>
                <w:rFonts w:eastAsia="Calibri"/>
              </w:rPr>
              <w:lastRenderedPageBreak/>
              <w:t>objasní význam a zásady organického hnojení jako základu úrodnosti půd</w:t>
            </w:r>
          </w:p>
          <w:p w:rsidR="003364CC" w:rsidRPr="002456A9" w:rsidRDefault="003364CC" w:rsidP="00110D04">
            <w:pPr>
              <w:numPr>
                <w:ilvl w:val="0"/>
                <w:numId w:val="105"/>
              </w:numPr>
              <w:autoSpaceDE w:val="0"/>
              <w:autoSpaceDN w:val="0"/>
              <w:adjustRightInd w:val="0"/>
              <w:rPr>
                <w:rFonts w:eastAsia="Calibri"/>
              </w:rPr>
            </w:pPr>
            <w:r w:rsidRPr="002456A9">
              <w:rPr>
                <w:rFonts w:eastAsia="Calibri"/>
              </w:rPr>
              <w:t>zdůvodní zásady děleného hnojení dusíkem</w:t>
            </w:r>
          </w:p>
          <w:p w:rsidR="003364CC" w:rsidRPr="002456A9" w:rsidRDefault="003364CC" w:rsidP="00110D04">
            <w:pPr>
              <w:numPr>
                <w:ilvl w:val="0"/>
                <w:numId w:val="105"/>
              </w:numPr>
              <w:autoSpaceDE w:val="0"/>
              <w:autoSpaceDN w:val="0"/>
              <w:adjustRightInd w:val="0"/>
              <w:rPr>
                <w:rFonts w:eastAsia="Calibri"/>
              </w:rPr>
            </w:pPr>
            <w:r w:rsidRPr="002456A9">
              <w:rPr>
                <w:rFonts w:eastAsia="Calibri"/>
              </w:rPr>
              <w:t>naznačí význam hnojení dle výsledků agrochemických rozborů půd</w:t>
            </w:r>
          </w:p>
          <w:p w:rsidR="003364CC" w:rsidRPr="002456A9" w:rsidRDefault="003364CC" w:rsidP="00110D04">
            <w:pPr>
              <w:numPr>
                <w:ilvl w:val="0"/>
                <w:numId w:val="105"/>
              </w:numPr>
              <w:autoSpaceDE w:val="0"/>
              <w:autoSpaceDN w:val="0"/>
              <w:adjustRightInd w:val="0"/>
              <w:rPr>
                <w:rFonts w:eastAsia="Calibri"/>
              </w:rPr>
            </w:pPr>
            <w:r w:rsidRPr="002456A9">
              <w:rPr>
                <w:rFonts w:eastAsia="Calibri"/>
              </w:rPr>
              <w:t>vysvětlí význam kolejových řádků pro ošetřování plodin</w:t>
            </w:r>
          </w:p>
          <w:p w:rsidR="003364CC" w:rsidRPr="002456A9" w:rsidRDefault="003364CC" w:rsidP="00110D04">
            <w:pPr>
              <w:numPr>
                <w:ilvl w:val="0"/>
                <w:numId w:val="105"/>
              </w:numPr>
              <w:autoSpaceDE w:val="0"/>
              <w:autoSpaceDN w:val="0"/>
              <w:adjustRightInd w:val="0"/>
              <w:rPr>
                <w:rFonts w:eastAsia="Calibri"/>
              </w:rPr>
            </w:pPr>
            <w:r w:rsidRPr="002456A9">
              <w:rPr>
                <w:rFonts w:eastAsia="Calibri"/>
              </w:rPr>
              <w:t>objasní zásady integrované ochrany rostlin</w:t>
            </w:r>
          </w:p>
          <w:p w:rsidR="003364CC" w:rsidRPr="002456A9" w:rsidRDefault="003364CC" w:rsidP="00110D04">
            <w:pPr>
              <w:numPr>
                <w:ilvl w:val="0"/>
                <w:numId w:val="105"/>
              </w:numPr>
              <w:autoSpaceDE w:val="0"/>
              <w:autoSpaceDN w:val="0"/>
              <w:adjustRightInd w:val="0"/>
              <w:rPr>
                <w:rFonts w:eastAsia="Calibri"/>
              </w:rPr>
            </w:pPr>
            <w:r w:rsidRPr="002456A9">
              <w:rPr>
                <w:rFonts w:eastAsia="Calibri"/>
              </w:rPr>
              <w:t xml:space="preserve">vyzdvihne význam citlivého zacházení se zvířaty </w:t>
            </w:r>
          </w:p>
          <w:p w:rsidR="003364CC" w:rsidRPr="002456A9" w:rsidRDefault="003364CC" w:rsidP="00110D04">
            <w:pPr>
              <w:numPr>
                <w:ilvl w:val="0"/>
                <w:numId w:val="105"/>
              </w:numPr>
              <w:autoSpaceDE w:val="0"/>
              <w:autoSpaceDN w:val="0"/>
              <w:adjustRightInd w:val="0"/>
              <w:rPr>
                <w:rFonts w:eastAsia="Calibri"/>
              </w:rPr>
            </w:pPr>
            <w:r w:rsidRPr="002456A9">
              <w:rPr>
                <w:rFonts w:eastAsia="Calibri"/>
              </w:rPr>
              <w:t>dodržování welfare zvířat</w:t>
            </w:r>
          </w:p>
          <w:p w:rsidR="003364CC" w:rsidRPr="002456A9" w:rsidRDefault="003364CC" w:rsidP="00110D04">
            <w:pPr>
              <w:numPr>
                <w:ilvl w:val="0"/>
                <w:numId w:val="105"/>
              </w:numPr>
              <w:autoSpaceDE w:val="0"/>
              <w:autoSpaceDN w:val="0"/>
              <w:adjustRightInd w:val="0"/>
              <w:rPr>
                <w:rFonts w:eastAsia="Calibri"/>
              </w:rPr>
            </w:pPr>
            <w:r w:rsidRPr="002456A9">
              <w:rPr>
                <w:rFonts w:eastAsia="Calibri"/>
              </w:rPr>
              <w:t>zásady správného krmení jednotlivých druhů a kategorií zvířat</w:t>
            </w:r>
          </w:p>
          <w:p w:rsidR="003364CC" w:rsidRPr="002456A9" w:rsidRDefault="00B27573" w:rsidP="003364CC">
            <w:pPr>
              <w:autoSpaceDE w:val="0"/>
              <w:autoSpaceDN w:val="0"/>
              <w:adjustRightInd w:val="0"/>
              <w:rPr>
                <w:rFonts w:eastAsia="Calibri"/>
              </w:rPr>
            </w:pPr>
            <w:r>
              <w:rPr>
                <w:rFonts w:eastAsia="Calibri"/>
                <w:noProof/>
              </w:rPr>
              <mc:AlternateContent>
                <mc:Choice Requires="wps">
                  <w:drawing>
                    <wp:anchor distT="0" distB="0" distL="114300" distR="114300" simplePos="0" relativeHeight="251689984" behindDoc="0" locked="0" layoutInCell="1" allowOverlap="1">
                      <wp:simplePos x="0" y="0"/>
                      <wp:positionH relativeFrom="column">
                        <wp:posOffset>-76201</wp:posOffset>
                      </wp:positionH>
                      <wp:positionV relativeFrom="paragraph">
                        <wp:posOffset>63500</wp:posOffset>
                      </wp:positionV>
                      <wp:extent cx="5838825" cy="9525"/>
                      <wp:effectExtent l="0" t="0" r="28575" b="28575"/>
                      <wp:wrapNone/>
                      <wp:docPr id="30" name="Přímá spojnice 30"/>
                      <wp:cNvGraphicFramePr/>
                      <a:graphic xmlns:a="http://schemas.openxmlformats.org/drawingml/2006/main">
                        <a:graphicData uri="http://schemas.microsoft.com/office/word/2010/wordprocessingShape">
                          <wps:wsp>
                            <wps:cNvCnPr/>
                            <wps:spPr>
                              <a:xfrm>
                                <a:off x="0" y="0"/>
                                <a:ext cx="5838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E85F9E" id="Přímá spojnice 30"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6pt,5pt" to="453.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" strokecolor="black [3200]" strokeweight=".5pt">
                      <v:stroke joinstyle="miter"/>
                    </v:line>
                  </w:pict>
                </mc:Fallback>
              </mc:AlternateContent>
            </w:r>
          </w:p>
          <w:p w:rsidR="003364CC" w:rsidRPr="002456A9" w:rsidRDefault="003364CC" w:rsidP="003364CC">
            <w:pPr>
              <w:autoSpaceDE w:val="0"/>
              <w:autoSpaceDN w:val="0"/>
              <w:adjustRightInd w:val="0"/>
              <w:rPr>
                <w:rFonts w:eastAsia="Calibri"/>
              </w:rPr>
            </w:pPr>
          </w:p>
          <w:p w:rsidR="003364CC" w:rsidRPr="002456A9" w:rsidRDefault="003364CC" w:rsidP="003364CC">
            <w:pPr>
              <w:autoSpaceDE w:val="0"/>
              <w:autoSpaceDN w:val="0"/>
              <w:adjustRightInd w:val="0"/>
              <w:rPr>
                <w:rFonts w:eastAsia="Calibri"/>
              </w:rPr>
            </w:pPr>
          </w:p>
          <w:p w:rsidR="003364CC" w:rsidRPr="002456A9" w:rsidRDefault="003364CC" w:rsidP="00110D04">
            <w:pPr>
              <w:numPr>
                <w:ilvl w:val="0"/>
                <w:numId w:val="105"/>
              </w:numPr>
              <w:autoSpaceDE w:val="0"/>
              <w:autoSpaceDN w:val="0"/>
              <w:adjustRightInd w:val="0"/>
              <w:rPr>
                <w:rFonts w:eastAsia="Calibri"/>
              </w:rPr>
            </w:pPr>
            <w:r w:rsidRPr="002456A9">
              <w:rPr>
                <w:rFonts w:eastAsia="Calibri"/>
              </w:rPr>
              <w:t>vysvětlí rozdíly mezi konvenčním a ekologickým způsobem hospoda-</w:t>
            </w:r>
            <w:proofErr w:type="spellStart"/>
            <w:r w:rsidRPr="002456A9">
              <w:rPr>
                <w:rFonts w:eastAsia="Calibri"/>
              </w:rPr>
              <w:t>ření</w:t>
            </w:r>
            <w:proofErr w:type="spellEnd"/>
          </w:p>
          <w:p w:rsidR="003364CC" w:rsidRPr="002456A9" w:rsidRDefault="003364CC" w:rsidP="00110D04">
            <w:pPr>
              <w:numPr>
                <w:ilvl w:val="0"/>
                <w:numId w:val="105"/>
              </w:numPr>
              <w:autoSpaceDE w:val="0"/>
              <w:autoSpaceDN w:val="0"/>
              <w:adjustRightInd w:val="0"/>
              <w:rPr>
                <w:rFonts w:eastAsia="Calibri"/>
              </w:rPr>
            </w:pPr>
            <w:r w:rsidRPr="002456A9">
              <w:rPr>
                <w:rFonts w:eastAsia="Calibri"/>
              </w:rPr>
              <w:t>vysvětlí zásady technologického postupu pěstování rostlin a chovu zvířat v EZ</w:t>
            </w:r>
          </w:p>
          <w:p w:rsidR="003364CC" w:rsidRPr="002456A9" w:rsidRDefault="003364CC" w:rsidP="00110D04">
            <w:pPr>
              <w:numPr>
                <w:ilvl w:val="0"/>
                <w:numId w:val="105"/>
              </w:numPr>
              <w:autoSpaceDE w:val="0"/>
              <w:autoSpaceDN w:val="0"/>
              <w:adjustRightInd w:val="0"/>
              <w:rPr>
                <w:rFonts w:eastAsia="Calibri"/>
              </w:rPr>
            </w:pPr>
            <w:r w:rsidRPr="002456A9">
              <w:rPr>
                <w:rFonts w:eastAsia="Calibri"/>
              </w:rPr>
              <w:t>objasní požadavky na skladování, úpravu a zpracování produktů EZ</w:t>
            </w:r>
          </w:p>
          <w:p w:rsidR="003364CC" w:rsidRPr="002456A9" w:rsidRDefault="003364CC" w:rsidP="00110D04">
            <w:pPr>
              <w:numPr>
                <w:ilvl w:val="0"/>
                <w:numId w:val="105"/>
              </w:numPr>
              <w:autoSpaceDE w:val="0"/>
              <w:autoSpaceDN w:val="0"/>
              <w:adjustRightInd w:val="0"/>
              <w:rPr>
                <w:rFonts w:eastAsia="Calibri"/>
              </w:rPr>
            </w:pPr>
            <w:r w:rsidRPr="002456A9">
              <w:rPr>
                <w:rFonts w:eastAsia="Calibri"/>
              </w:rPr>
              <w:t>je seznámen se způsobem kontroly, certifikace a označování bioproduktů</w:t>
            </w:r>
          </w:p>
          <w:p w:rsidR="003364CC" w:rsidRPr="002456A9" w:rsidRDefault="00B27573" w:rsidP="003364CC">
            <w:pPr>
              <w:autoSpaceDE w:val="0"/>
              <w:autoSpaceDN w:val="0"/>
              <w:adjustRightInd w:val="0"/>
              <w:rPr>
                <w:rFonts w:eastAsia="Calibri"/>
              </w:rPr>
            </w:pPr>
            <w:r>
              <w:rPr>
                <w:rFonts w:eastAsia="Calibri"/>
                <w:noProof/>
              </w:rPr>
              <mc:AlternateContent>
                <mc:Choice Requires="wps">
                  <w:drawing>
                    <wp:anchor distT="0" distB="0" distL="114300" distR="114300" simplePos="0" relativeHeight="251691008" behindDoc="0" locked="0" layoutInCell="1" allowOverlap="1">
                      <wp:simplePos x="0" y="0"/>
                      <wp:positionH relativeFrom="column">
                        <wp:posOffset>-66676</wp:posOffset>
                      </wp:positionH>
                      <wp:positionV relativeFrom="paragraph">
                        <wp:posOffset>77470</wp:posOffset>
                      </wp:positionV>
                      <wp:extent cx="5838825" cy="9525"/>
                      <wp:effectExtent l="0" t="0" r="28575" b="28575"/>
                      <wp:wrapNone/>
                      <wp:docPr id="31" name="Přímá spojnice 31"/>
                      <wp:cNvGraphicFramePr/>
                      <a:graphic xmlns:a="http://schemas.openxmlformats.org/drawingml/2006/main">
                        <a:graphicData uri="http://schemas.microsoft.com/office/word/2010/wordprocessingShape">
                          <wps:wsp>
                            <wps:cNvCnPr/>
                            <wps:spPr>
                              <a:xfrm>
                                <a:off x="0" y="0"/>
                                <a:ext cx="5838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B8D402" id="Přímá spojnice 31"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5.25pt,6.1pt" to="454.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" strokecolor="black [3200]" strokeweight=".5pt">
                      <v:stroke joinstyle="miter"/>
                    </v:line>
                  </w:pict>
                </mc:Fallback>
              </mc:AlternateContent>
            </w:r>
          </w:p>
          <w:p w:rsidR="003364CC" w:rsidRDefault="003364CC" w:rsidP="003364CC">
            <w:pPr>
              <w:autoSpaceDE w:val="0"/>
              <w:autoSpaceDN w:val="0"/>
              <w:adjustRightInd w:val="0"/>
              <w:rPr>
                <w:rFonts w:eastAsia="Calibri"/>
              </w:rPr>
            </w:pPr>
          </w:p>
          <w:p w:rsidR="00B27573" w:rsidRDefault="00B27573" w:rsidP="003364CC">
            <w:pPr>
              <w:autoSpaceDE w:val="0"/>
              <w:autoSpaceDN w:val="0"/>
              <w:adjustRightInd w:val="0"/>
              <w:rPr>
                <w:rFonts w:eastAsia="Calibri"/>
              </w:rPr>
            </w:pPr>
          </w:p>
          <w:p w:rsidR="003364CC" w:rsidRPr="00250D88" w:rsidRDefault="003364CC" w:rsidP="00110D04">
            <w:pPr>
              <w:pStyle w:val="Odstavecseseznamem"/>
              <w:numPr>
                <w:ilvl w:val="0"/>
                <w:numId w:val="105"/>
              </w:numPr>
              <w:autoSpaceDE w:val="0"/>
              <w:autoSpaceDN w:val="0"/>
              <w:adjustRightInd w:val="0"/>
              <w:rPr>
                <w:sz w:val="24"/>
                <w:szCs w:val="24"/>
              </w:rPr>
            </w:pPr>
            <w:r w:rsidRPr="00250D88">
              <w:rPr>
                <w:sz w:val="24"/>
                <w:szCs w:val="24"/>
              </w:rPr>
              <w:t>charakterizuje typy méně příznivých oblastí</w:t>
            </w:r>
            <w:r>
              <w:rPr>
                <w:sz w:val="24"/>
                <w:szCs w:val="24"/>
              </w:rPr>
              <w:t>,</w:t>
            </w:r>
          </w:p>
          <w:p w:rsidR="003364CC" w:rsidRPr="002456A9" w:rsidRDefault="003364CC" w:rsidP="00110D04">
            <w:pPr>
              <w:numPr>
                <w:ilvl w:val="0"/>
                <w:numId w:val="105"/>
              </w:numPr>
              <w:autoSpaceDE w:val="0"/>
              <w:autoSpaceDN w:val="0"/>
              <w:adjustRightInd w:val="0"/>
              <w:rPr>
                <w:rFonts w:eastAsia="Calibri"/>
              </w:rPr>
            </w:pPr>
            <w:r w:rsidRPr="002456A9">
              <w:rPr>
                <w:rFonts w:eastAsia="Calibri"/>
              </w:rPr>
              <w:t>doporučí využití pastvin a zakládání, ošetřování a obnovu trvalých travních porostů v méně příznivých oblastech a jejich využití pro chov krav bez tržní produkce mléka a  chov ovcí a koz</w:t>
            </w:r>
          </w:p>
          <w:p w:rsidR="003364CC" w:rsidRPr="002456A9" w:rsidRDefault="003364CC" w:rsidP="00110D04">
            <w:pPr>
              <w:numPr>
                <w:ilvl w:val="0"/>
                <w:numId w:val="105"/>
              </w:numPr>
              <w:autoSpaceDE w:val="0"/>
              <w:autoSpaceDN w:val="0"/>
              <w:adjustRightInd w:val="0"/>
              <w:rPr>
                <w:rFonts w:eastAsia="Calibri"/>
              </w:rPr>
            </w:pPr>
            <w:r w:rsidRPr="002456A9">
              <w:rPr>
                <w:rFonts w:eastAsia="Calibri"/>
              </w:rPr>
              <w:t>objasní význam agroturistiky a hippoterapie jako doplňkových složek podnikání</w:t>
            </w:r>
          </w:p>
          <w:p w:rsidR="003364CC" w:rsidRDefault="003364CC" w:rsidP="00110D04">
            <w:pPr>
              <w:numPr>
                <w:ilvl w:val="0"/>
                <w:numId w:val="105"/>
              </w:numPr>
              <w:autoSpaceDE w:val="0"/>
              <w:autoSpaceDN w:val="0"/>
              <w:adjustRightInd w:val="0"/>
              <w:rPr>
                <w:rFonts w:eastAsia="Calibri"/>
              </w:rPr>
            </w:pPr>
            <w:r w:rsidRPr="002456A9">
              <w:rPr>
                <w:rFonts w:eastAsia="Calibri"/>
              </w:rPr>
              <w:t>uvede navazující podnikatelské aktivity v těchto oblastech např. řemeslné výroby</w:t>
            </w:r>
          </w:p>
          <w:p w:rsidR="00B27573" w:rsidRPr="002456A9" w:rsidRDefault="00B27573" w:rsidP="00B27573">
            <w:pPr>
              <w:autoSpaceDE w:val="0"/>
              <w:autoSpaceDN w:val="0"/>
              <w:adjustRightInd w:val="0"/>
              <w:ind w:left="360"/>
              <w:rPr>
                <w:rFonts w:eastAsia="Calibri"/>
              </w:rPr>
            </w:pPr>
          </w:p>
          <w:p w:rsidR="003364CC" w:rsidRPr="002456A9" w:rsidRDefault="003364CC" w:rsidP="003364CC">
            <w:pPr>
              <w:autoSpaceDE w:val="0"/>
              <w:autoSpaceDN w:val="0"/>
              <w:adjustRightInd w:val="0"/>
              <w:rPr>
                <w:rFonts w:eastAsia="Calibri"/>
              </w:rPr>
            </w:pPr>
          </w:p>
          <w:p w:rsidR="003364CC" w:rsidRPr="002456A9" w:rsidRDefault="003364CC" w:rsidP="00110D04">
            <w:pPr>
              <w:numPr>
                <w:ilvl w:val="0"/>
                <w:numId w:val="105"/>
              </w:numPr>
              <w:autoSpaceDE w:val="0"/>
              <w:autoSpaceDN w:val="0"/>
              <w:adjustRightInd w:val="0"/>
              <w:rPr>
                <w:rFonts w:eastAsia="Calibri"/>
              </w:rPr>
            </w:pPr>
            <w:r w:rsidRPr="002456A9">
              <w:rPr>
                <w:rFonts w:eastAsia="Calibri"/>
              </w:rPr>
              <w:t>objasní význam dotací</w:t>
            </w:r>
          </w:p>
          <w:p w:rsidR="003364CC" w:rsidRPr="002456A9" w:rsidRDefault="003364CC" w:rsidP="00110D04">
            <w:pPr>
              <w:numPr>
                <w:ilvl w:val="0"/>
                <w:numId w:val="105"/>
              </w:numPr>
              <w:autoSpaceDE w:val="0"/>
              <w:autoSpaceDN w:val="0"/>
              <w:adjustRightInd w:val="0"/>
              <w:rPr>
                <w:rFonts w:eastAsia="Calibri"/>
              </w:rPr>
            </w:pPr>
            <w:r w:rsidRPr="002456A9">
              <w:rPr>
                <w:rFonts w:eastAsia="Calibri"/>
              </w:rPr>
              <w:t>zná významné dotační zdroje, programy a podmínky jejich získávání</w:t>
            </w:r>
          </w:p>
          <w:p w:rsidR="003364CC" w:rsidRPr="002456A9" w:rsidRDefault="003364CC" w:rsidP="00110D04">
            <w:pPr>
              <w:numPr>
                <w:ilvl w:val="0"/>
                <w:numId w:val="105"/>
              </w:numPr>
              <w:autoSpaceDE w:val="0"/>
              <w:autoSpaceDN w:val="0"/>
              <w:adjustRightInd w:val="0"/>
              <w:rPr>
                <w:rFonts w:eastAsia="Calibri"/>
              </w:rPr>
            </w:pPr>
            <w:r w:rsidRPr="002456A9">
              <w:rPr>
                <w:rFonts w:eastAsia="Calibri"/>
              </w:rPr>
              <w:t xml:space="preserve">kontrola podmíněnosti </w:t>
            </w:r>
            <w:proofErr w:type="spellStart"/>
            <w:r w:rsidRPr="002456A9">
              <w:rPr>
                <w:rFonts w:eastAsia="Calibri"/>
              </w:rPr>
              <w:t>Cross-compliance</w:t>
            </w:r>
            <w:proofErr w:type="spellEnd"/>
            <w:r w:rsidRPr="002456A9">
              <w:rPr>
                <w:rFonts w:eastAsia="Calibri"/>
              </w:rPr>
              <w:t xml:space="preserve"> jako podmínka pro získání dotací</w:t>
            </w:r>
          </w:p>
          <w:p w:rsidR="003364CC" w:rsidRPr="002456A9" w:rsidRDefault="003364CC" w:rsidP="00110D04">
            <w:pPr>
              <w:numPr>
                <w:ilvl w:val="0"/>
                <w:numId w:val="105"/>
              </w:numPr>
              <w:autoSpaceDE w:val="0"/>
              <w:autoSpaceDN w:val="0"/>
              <w:adjustRightInd w:val="0"/>
              <w:rPr>
                <w:rFonts w:eastAsia="Calibri"/>
              </w:rPr>
            </w:pPr>
            <w:r w:rsidRPr="002456A9">
              <w:rPr>
                <w:rFonts w:eastAsia="Calibri"/>
              </w:rPr>
              <w:t>zná program rozvoje venkova orientuje se v horizontálním plánu rozvoje venkova</w:t>
            </w:r>
          </w:p>
          <w:p w:rsidR="003364CC" w:rsidRDefault="003364CC" w:rsidP="003364CC">
            <w:pPr>
              <w:autoSpaceDE w:val="0"/>
              <w:autoSpaceDN w:val="0"/>
              <w:adjustRightInd w:val="0"/>
              <w:rPr>
                <w:rFonts w:eastAsia="Calibri"/>
              </w:rPr>
            </w:pPr>
          </w:p>
          <w:p w:rsidR="00B27573" w:rsidRPr="002456A9" w:rsidRDefault="00B27573" w:rsidP="003364CC">
            <w:pPr>
              <w:autoSpaceDE w:val="0"/>
              <w:autoSpaceDN w:val="0"/>
              <w:adjustRightInd w:val="0"/>
              <w:rPr>
                <w:rFonts w:eastAsia="Calibri"/>
              </w:rPr>
            </w:pPr>
          </w:p>
          <w:p w:rsidR="003364CC" w:rsidRPr="00B27573" w:rsidRDefault="003364CC" w:rsidP="00110D04">
            <w:pPr>
              <w:numPr>
                <w:ilvl w:val="0"/>
                <w:numId w:val="105"/>
              </w:numPr>
              <w:autoSpaceDE w:val="0"/>
              <w:autoSpaceDN w:val="0"/>
              <w:adjustRightInd w:val="0"/>
              <w:rPr>
                <w:rFonts w:eastAsia="Calibri"/>
              </w:rPr>
            </w:pPr>
            <w:r w:rsidRPr="00B27573">
              <w:rPr>
                <w:rFonts w:eastAsia="Calibri"/>
              </w:rPr>
              <w:t>má přehled o možnostech využití strukturálních fondů EU pro získávání finančních prostředků pro podporu rozvoje venkova</w:t>
            </w:r>
          </w:p>
          <w:p w:rsidR="003364CC" w:rsidRPr="002456A9" w:rsidRDefault="003364CC" w:rsidP="003364CC">
            <w:pPr>
              <w:autoSpaceDE w:val="0"/>
              <w:autoSpaceDN w:val="0"/>
              <w:adjustRightInd w:val="0"/>
              <w:rPr>
                <w:rFonts w:eastAsia="Calibri"/>
              </w:rPr>
            </w:pPr>
          </w:p>
        </w:tc>
        <w:tc>
          <w:tcPr>
            <w:tcW w:w="4183" w:type="dxa"/>
            <w:shd w:val="clear" w:color="auto" w:fill="auto"/>
          </w:tcPr>
          <w:p w:rsidR="003364CC" w:rsidRPr="002456A9" w:rsidRDefault="003364CC" w:rsidP="003364CC">
            <w:pPr>
              <w:autoSpaceDE w:val="0"/>
              <w:autoSpaceDN w:val="0"/>
              <w:adjustRightInd w:val="0"/>
              <w:rPr>
                <w:rFonts w:eastAsia="Calibri"/>
                <w:bCs/>
              </w:rPr>
            </w:pPr>
          </w:p>
          <w:p w:rsidR="003364CC" w:rsidRPr="002456A9" w:rsidRDefault="003364CC" w:rsidP="003364CC">
            <w:pPr>
              <w:autoSpaceDE w:val="0"/>
              <w:autoSpaceDN w:val="0"/>
              <w:adjustRightInd w:val="0"/>
              <w:rPr>
                <w:rFonts w:eastAsia="Calibri"/>
                <w:b/>
              </w:rPr>
            </w:pPr>
            <w:r w:rsidRPr="002456A9">
              <w:rPr>
                <w:rFonts w:eastAsia="Calibri"/>
                <w:b/>
              </w:rPr>
              <w:t>1. Venkov, krajina a zemědělství</w:t>
            </w:r>
          </w:p>
          <w:p w:rsidR="003364CC" w:rsidRPr="002456A9" w:rsidRDefault="003364CC" w:rsidP="00110D04">
            <w:pPr>
              <w:numPr>
                <w:ilvl w:val="0"/>
                <w:numId w:val="106"/>
              </w:numPr>
              <w:autoSpaceDE w:val="0"/>
              <w:autoSpaceDN w:val="0"/>
              <w:adjustRightInd w:val="0"/>
              <w:rPr>
                <w:rFonts w:eastAsia="Calibri"/>
              </w:rPr>
            </w:pPr>
            <w:r w:rsidRPr="002456A9">
              <w:rPr>
                <w:rFonts w:eastAsia="Calibri"/>
              </w:rPr>
              <w:t>význam venkova-historie a současnost</w:t>
            </w:r>
          </w:p>
          <w:p w:rsidR="003364CC" w:rsidRPr="002456A9" w:rsidRDefault="003364CC" w:rsidP="003364CC">
            <w:pPr>
              <w:autoSpaceDE w:val="0"/>
              <w:autoSpaceDN w:val="0"/>
              <w:adjustRightInd w:val="0"/>
              <w:rPr>
                <w:rFonts w:eastAsia="Calibri"/>
              </w:rPr>
            </w:pPr>
          </w:p>
          <w:p w:rsidR="003364CC" w:rsidRPr="002456A9" w:rsidRDefault="003364CC" w:rsidP="003364CC">
            <w:pPr>
              <w:autoSpaceDE w:val="0"/>
              <w:autoSpaceDN w:val="0"/>
              <w:adjustRightInd w:val="0"/>
              <w:rPr>
                <w:rFonts w:eastAsia="Calibri"/>
              </w:rPr>
            </w:pPr>
          </w:p>
          <w:p w:rsidR="003364CC" w:rsidRPr="002456A9" w:rsidRDefault="003364CC" w:rsidP="00110D04">
            <w:pPr>
              <w:numPr>
                <w:ilvl w:val="0"/>
                <w:numId w:val="106"/>
              </w:numPr>
              <w:autoSpaceDE w:val="0"/>
              <w:autoSpaceDN w:val="0"/>
              <w:adjustRightInd w:val="0"/>
              <w:rPr>
                <w:rFonts w:eastAsia="Calibri"/>
              </w:rPr>
            </w:pPr>
            <w:r w:rsidRPr="002456A9">
              <w:rPr>
                <w:rFonts w:eastAsia="Calibri"/>
              </w:rPr>
              <w:t>krajina a její funkce</w:t>
            </w:r>
          </w:p>
          <w:p w:rsidR="003364CC" w:rsidRPr="002456A9" w:rsidRDefault="003364CC" w:rsidP="003364CC">
            <w:pPr>
              <w:autoSpaceDE w:val="0"/>
              <w:autoSpaceDN w:val="0"/>
              <w:adjustRightInd w:val="0"/>
              <w:rPr>
                <w:rFonts w:eastAsia="Calibri"/>
              </w:rPr>
            </w:pPr>
          </w:p>
          <w:p w:rsidR="003364CC" w:rsidRDefault="003364CC" w:rsidP="003364CC">
            <w:pPr>
              <w:autoSpaceDE w:val="0"/>
              <w:autoSpaceDN w:val="0"/>
              <w:adjustRightInd w:val="0"/>
              <w:rPr>
                <w:rFonts w:eastAsia="Calibri"/>
              </w:rPr>
            </w:pPr>
          </w:p>
          <w:p w:rsidR="003364CC" w:rsidRDefault="003364CC" w:rsidP="003364CC">
            <w:pPr>
              <w:autoSpaceDE w:val="0"/>
              <w:autoSpaceDN w:val="0"/>
              <w:adjustRightInd w:val="0"/>
              <w:rPr>
                <w:rFonts w:eastAsia="Calibri"/>
              </w:rPr>
            </w:pPr>
          </w:p>
          <w:p w:rsidR="003364CC" w:rsidRDefault="003364CC" w:rsidP="00110D04">
            <w:pPr>
              <w:pStyle w:val="Odstavecseseznamem"/>
              <w:numPr>
                <w:ilvl w:val="0"/>
                <w:numId w:val="106"/>
              </w:numPr>
              <w:autoSpaceDE w:val="0"/>
              <w:autoSpaceDN w:val="0"/>
              <w:adjustRightInd w:val="0"/>
              <w:rPr>
                <w:sz w:val="24"/>
                <w:szCs w:val="24"/>
              </w:rPr>
            </w:pPr>
            <w:r w:rsidRPr="00250D88">
              <w:rPr>
                <w:sz w:val="24"/>
                <w:szCs w:val="24"/>
              </w:rPr>
              <w:t>ochrana a tvorba krajiny, legislativa k ochraně přírody</w:t>
            </w:r>
          </w:p>
          <w:p w:rsidR="003364CC" w:rsidRPr="00250D88" w:rsidRDefault="003364CC" w:rsidP="003364CC">
            <w:pPr>
              <w:pStyle w:val="Odstavecseseznamem"/>
              <w:autoSpaceDE w:val="0"/>
              <w:autoSpaceDN w:val="0"/>
              <w:adjustRightInd w:val="0"/>
              <w:ind w:left="360"/>
              <w:rPr>
                <w:sz w:val="24"/>
                <w:szCs w:val="24"/>
              </w:rPr>
            </w:pPr>
          </w:p>
          <w:p w:rsidR="003364CC" w:rsidRPr="002456A9" w:rsidRDefault="003364CC" w:rsidP="00110D04">
            <w:pPr>
              <w:numPr>
                <w:ilvl w:val="0"/>
                <w:numId w:val="106"/>
              </w:numPr>
              <w:autoSpaceDE w:val="0"/>
              <w:autoSpaceDN w:val="0"/>
              <w:adjustRightInd w:val="0"/>
              <w:rPr>
                <w:rFonts w:eastAsia="Calibri"/>
              </w:rPr>
            </w:pPr>
            <w:r w:rsidRPr="002456A9">
              <w:rPr>
                <w:rFonts w:eastAsia="Calibri"/>
              </w:rPr>
              <w:t>environmentální problémy zemědělství</w:t>
            </w:r>
          </w:p>
          <w:p w:rsidR="003364CC" w:rsidRPr="002456A9" w:rsidRDefault="003364CC" w:rsidP="003364CC">
            <w:pPr>
              <w:autoSpaceDE w:val="0"/>
              <w:autoSpaceDN w:val="0"/>
              <w:adjustRightInd w:val="0"/>
              <w:rPr>
                <w:rFonts w:eastAsia="Calibri"/>
              </w:rPr>
            </w:pPr>
          </w:p>
          <w:p w:rsidR="003364CC" w:rsidRPr="002456A9" w:rsidRDefault="003364CC" w:rsidP="003364CC">
            <w:pPr>
              <w:autoSpaceDE w:val="0"/>
              <w:autoSpaceDN w:val="0"/>
              <w:adjustRightInd w:val="0"/>
              <w:rPr>
                <w:rFonts w:eastAsia="Calibri"/>
              </w:rPr>
            </w:pPr>
          </w:p>
          <w:p w:rsidR="003364CC" w:rsidRPr="002456A9" w:rsidRDefault="003364CC" w:rsidP="00110D04">
            <w:pPr>
              <w:numPr>
                <w:ilvl w:val="0"/>
                <w:numId w:val="106"/>
              </w:numPr>
              <w:autoSpaceDE w:val="0"/>
              <w:autoSpaceDN w:val="0"/>
              <w:adjustRightInd w:val="0"/>
              <w:rPr>
                <w:rFonts w:eastAsia="Calibri"/>
              </w:rPr>
            </w:pPr>
            <w:r w:rsidRPr="002456A9">
              <w:rPr>
                <w:rFonts w:eastAsia="Calibri"/>
              </w:rPr>
              <w:t>udržitelnost rozvoje zemědělství</w:t>
            </w:r>
          </w:p>
          <w:p w:rsidR="003364CC" w:rsidRDefault="003364CC" w:rsidP="003364CC">
            <w:pPr>
              <w:autoSpaceDE w:val="0"/>
              <w:autoSpaceDN w:val="0"/>
              <w:adjustRightInd w:val="0"/>
              <w:rPr>
                <w:rFonts w:eastAsia="Calibri"/>
              </w:rPr>
            </w:pPr>
          </w:p>
          <w:p w:rsidR="003364CC" w:rsidRDefault="003364CC" w:rsidP="003364CC">
            <w:pPr>
              <w:autoSpaceDE w:val="0"/>
              <w:autoSpaceDN w:val="0"/>
              <w:adjustRightInd w:val="0"/>
              <w:rPr>
                <w:rFonts w:eastAsia="Calibri"/>
              </w:rPr>
            </w:pPr>
          </w:p>
          <w:p w:rsidR="003364CC" w:rsidRDefault="003364CC" w:rsidP="003364CC">
            <w:pPr>
              <w:autoSpaceDE w:val="0"/>
              <w:autoSpaceDN w:val="0"/>
              <w:adjustRightInd w:val="0"/>
              <w:rPr>
                <w:rFonts w:eastAsia="Calibri"/>
              </w:rPr>
            </w:pPr>
          </w:p>
          <w:p w:rsidR="003364CC" w:rsidRPr="002456A9" w:rsidRDefault="003364CC" w:rsidP="003364CC">
            <w:pPr>
              <w:autoSpaceDE w:val="0"/>
              <w:autoSpaceDN w:val="0"/>
              <w:adjustRightInd w:val="0"/>
              <w:rPr>
                <w:rFonts w:eastAsia="Calibri"/>
              </w:rPr>
            </w:pPr>
          </w:p>
          <w:p w:rsidR="003364CC" w:rsidRPr="002456A9" w:rsidRDefault="003364CC" w:rsidP="003364CC">
            <w:pPr>
              <w:autoSpaceDE w:val="0"/>
              <w:autoSpaceDN w:val="0"/>
              <w:adjustRightInd w:val="0"/>
              <w:rPr>
                <w:rFonts w:eastAsia="Calibri"/>
                <w:b/>
              </w:rPr>
            </w:pPr>
            <w:r w:rsidRPr="002456A9">
              <w:rPr>
                <w:rFonts w:eastAsia="Calibri"/>
                <w:b/>
              </w:rPr>
              <w:t>2. Východiska UR venkova</w:t>
            </w:r>
          </w:p>
          <w:p w:rsidR="003364CC" w:rsidRPr="002456A9" w:rsidRDefault="003364CC" w:rsidP="00110D04">
            <w:pPr>
              <w:numPr>
                <w:ilvl w:val="0"/>
                <w:numId w:val="107"/>
              </w:numPr>
              <w:autoSpaceDE w:val="0"/>
              <w:autoSpaceDN w:val="0"/>
              <w:adjustRightInd w:val="0"/>
              <w:rPr>
                <w:rFonts w:eastAsia="Calibri"/>
              </w:rPr>
            </w:pPr>
            <w:r w:rsidRPr="002456A9">
              <w:rPr>
                <w:rFonts w:eastAsia="Calibri"/>
              </w:rPr>
              <w:t>zásady správné zemědělské praxe a ochrana ovzduší před emisemi</w:t>
            </w:r>
          </w:p>
          <w:p w:rsidR="003364CC" w:rsidRPr="002456A9" w:rsidRDefault="003364CC" w:rsidP="00110D04">
            <w:pPr>
              <w:numPr>
                <w:ilvl w:val="0"/>
                <w:numId w:val="107"/>
              </w:numPr>
              <w:autoSpaceDE w:val="0"/>
              <w:autoSpaceDN w:val="0"/>
              <w:adjustRightInd w:val="0"/>
              <w:rPr>
                <w:rFonts w:eastAsia="Calibri"/>
              </w:rPr>
            </w:pPr>
            <w:r w:rsidRPr="002456A9">
              <w:rPr>
                <w:rFonts w:eastAsia="Calibri"/>
              </w:rPr>
              <w:t>principy péče o množství a kvalitu vod v krajině</w:t>
            </w:r>
          </w:p>
          <w:p w:rsidR="003364CC" w:rsidRPr="002456A9" w:rsidRDefault="003364CC" w:rsidP="003364CC">
            <w:pPr>
              <w:autoSpaceDE w:val="0"/>
              <w:autoSpaceDN w:val="0"/>
              <w:adjustRightInd w:val="0"/>
              <w:rPr>
                <w:rFonts w:eastAsia="Calibri"/>
              </w:rPr>
            </w:pPr>
          </w:p>
          <w:p w:rsidR="003364CC" w:rsidRPr="002456A9" w:rsidRDefault="003364CC" w:rsidP="003364CC">
            <w:pPr>
              <w:autoSpaceDE w:val="0"/>
              <w:autoSpaceDN w:val="0"/>
              <w:adjustRightInd w:val="0"/>
              <w:rPr>
                <w:rFonts w:eastAsia="Calibri"/>
              </w:rPr>
            </w:pPr>
          </w:p>
          <w:p w:rsidR="003364CC" w:rsidRPr="002456A9" w:rsidRDefault="003364CC" w:rsidP="003364CC">
            <w:pPr>
              <w:autoSpaceDE w:val="0"/>
              <w:autoSpaceDN w:val="0"/>
              <w:adjustRightInd w:val="0"/>
              <w:rPr>
                <w:rFonts w:eastAsia="Calibri"/>
              </w:rPr>
            </w:pPr>
          </w:p>
          <w:p w:rsidR="003364CC" w:rsidRPr="002456A9" w:rsidRDefault="003364CC" w:rsidP="003364CC">
            <w:pPr>
              <w:autoSpaceDE w:val="0"/>
              <w:autoSpaceDN w:val="0"/>
              <w:adjustRightInd w:val="0"/>
              <w:rPr>
                <w:rFonts w:eastAsia="Calibri"/>
              </w:rPr>
            </w:pPr>
          </w:p>
          <w:p w:rsidR="003364CC" w:rsidRPr="002456A9" w:rsidRDefault="003364CC" w:rsidP="003364CC">
            <w:pPr>
              <w:autoSpaceDE w:val="0"/>
              <w:autoSpaceDN w:val="0"/>
              <w:adjustRightInd w:val="0"/>
              <w:rPr>
                <w:rFonts w:eastAsia="Calibri"/>
              </w:rPr>
            </w:pPr>
          </w:p>
          <w:p w:rsidR="003364CC" w:rsidRPr="002456A9" w:rsidRDefault="003364CC" w:rsidP="003364CC">
            <w:pPr>
              <w:autoSpaceDE w:val="0"/>
              <w:autoSpaceDN w:val="0"/>
              <w:adjustRightInd w:val="0"/>
              <w:rPr>
                <w:rFonts w:eastAsia="Calibri"/>
              </w:rPr>
            </w:pPr>
          </w:p>
          <w:p w:rsidR="003364CC" w:rsidRDefault="003364CC" w:rsidP="003364CC">
            <w:pPr>
              <w:autoSpaceDE w:val="0"/>
              <w:autoSpaceDN w:val="0"/>
              <w:adjustRightInd w:val="0"/>
              <w:rPr>
                <w:rFonts w:eastAsia="Calibri"/>
              </w:rPr>
            </w:pPr>
          </w:p>
          <w:p w:rsidR="003364CC" w:rsidRDefault="003364CC" w:rsidP="003364CC">
            <w:pPr>
              <w:autoSpaceDE w:val="0"/>
              <w:autoSpaceDN w:val="0"/>
              <w:adjustRightInd w:val="0"/>
              <w:rPr>
                <w:rFonts w:eastAsia="Calibri"/>
              </w:rPr>
            </w:pPr>
          </w:p>
          <w:p w:rsidR="003364CC" w:rsidRPr="002456A9" w:rsidRDefault="003364CC" w:rsidP="003364CC">
            <w:pPr>
              <w:autoSpaceDE w:val="0"/>
              <w:autoSpaceDN w:val="0"/>
              <w:adjustRightInd w:val="0"/>
              <w:rPr>
                <w:rFonts w:eastAsia="Calibri"/>
              </w:rPr>
            </w:pPr>
          </w:p>
          <w:p w:rsidR="003364CC" w:rsidRPr="002456A9" w:rsidRDefault="003364CC" w:rsidP="003364CC">
            <w:pPr>
              <w:autoSpaceDE w:val="0"/>
              <w:autoSpaceDN w:val="0"/>
              <w:adjustRightInd w:val="0"/>
              <w:rPr>
                <w:rFonts w:eastAsia="Calibri"/>
              </w:rPr>
            </w:pPr>
          </w:p>
          <w:p w:rsidR="003364CC" w:rsidRPr="002456A9" w:rsidRDefault="003364CC" w:rsidP="00110D04">
            <w:pPr>
              <w:numPr>
                <w:ilvl w:val="0"/>
                <w:numId w:val="107"/>
              </w:numPr>
              <w:autoSpaceDE w:val="0"/>
              <w:autoSpaceDN w:val="0"/>
              <w:adjustRightInd w:val="0"/>
              <w:rPr>
                <w:rFonts w:eastAsia="Calibri"/>
              </w:rPr>
            </w:pPr>
            <w:r w:rsidRPr="002456A9">
              <w:rPr>
                <w:rFonts w:eastAsia="Calibri"/>
              </w:rPr>
              <w:t>principy péče o půdu jako složku ŽP i předpoklad zemědělské produkce</w:t>
            </w:r>
          </w:p>
          <w:p w:rsidR="003364CC" w:rsidRPr="002456A9" w:rsidRDefault="003364CC" w:rsidP="003364CC">
            <w:pPr>
              <w:autoSpaceDE w:val="0"/>
              <w:autoSpaceDN w:val="0"/>
              <w:adjustRightInd w:val="0"/>
              <w:rPr>
                <w:rFonts w:eastAsia="Calibri"/>
              </w:rPr>
            </w:pPr>
          </w:p>
          <w:p w:rsidR="003364CC" w:rsidRPr="002456A9" w:rsidRDefault="003364CC" w:rsidP="003364CC">
            <w:pPr>
              <w:autoSpaceDE w:val="0"/>
              <w:autoSpaceDN w:val="0"/>
              <w:adjustRightInd w:val="0"/>
              <w:rPr>
                <w:rFonts w:eastAsia="Calibri"/>
              </w:rPr>
            </w:pPr>
          </w:p>
          <w:p w:rsidR="003364CC" w:rsidRPr="002456A9" w:rsidRDefault="003364CC" w:rsidP="003364CC">
            <w:pPr>
              <w:autoSpaceDE w:val="0"/>
              <w:autoSpaceDN w:val="0"/>
              <w:adjustRightInd w:val="0"/>
              <w:rPr>
                <w:rFonts w:eastAsia="Calibri"/>
              </w:rPr>
            </w:pPr>
          </w:p>
          <w:p w:rsidR="003364CC" w:rsidRPr="002456A9" w:rsidRDefault="003364CC" w:rsidP="00110D04">
            <w:pPr>
              <w:numPr>
                <w:ilvl w:val="0"/>
                <w:numId w:val="107"/>
              </w:numPr>
              <w:autoSpaceDE w:val="0"/>
              <w:autoSpaceDN w:val="0"/>
              <w:adjustRightInd w:val="0"/>
              <w:rPr>
                <w:rFonts w:eastAsia="Calibri"/>
              </w:rPr>
            </w:pPr>
            <w:r w:rsidRPr="002456A9">
              <w:rPr>
                <w:rFonts w:eastAsia="Calibri"/>
              </w:rPr>
              <w:t>principy péče o zeleň v krajině</w:t>
            </w:r>
          </w:p>
          <w:p w:rsidR="003364CC" w:rsidRPr="002456A9" w:rsidRDefault="003364CC" w:rsidP="003364CC">
            <w:pPr>
              <w:autoSpaceDE w:val="0"/>
              <w:autoSpaceDN w:val="0"/>
              <w:adjustRightInd w:val="0"/>
              <w:rPr>
                <w:rFonts w:eastAsia="Calibri"/>
              </w:rPr>
            </w:pPr>
          </w:p>
          <w:p w:rsidR="003364CC" w:rsidRPr="002456A9" w:rsidRDefault="003364CC" w:rsidP="003364CC">
            <w:pPr>
              <w:autoSpaceDE w:val="0"/>
              <w:autoSpaceDN w:val="0"/>
              <w:adjustRightInd w:val="0"/>
              <w:rPr>
                <w:rFonts w:eastAsia="Calibri"/>
              </w:rPr>
            </w:pPr>
          </w:p>
          <w:p w:rsidR="003364CC" w:rsidRPr="002456A9" w:rsidRDefault="003364CC" w:rsidP="003364CC">
            <w:pPr>
              <w:autoSpaceDE w:val="0"/>
              <w:autoSpaceDN w:val="0"/>
              <w:adjustRightInd w:val="0"/>
              <w:rPr>
                <w:rFonts w:eastAsia="Calibri"/>
              </w:rPr>
            </w:pPr>
          </w:p>
          <w:p w:rsidR="003364CC" w:rsidRPr="002456A9" w:rsidRDefault="003364CC" w:rsidP="003364CC">
            <w:pPr>
              <w:autoSpaceDE w:val="0"/>
              <w:autoSpaceDN w:val="0"/>
              <w:adjustRightInd w:val="0"/>
              <w:rPr>
                <w:rFonts w:eastAsia="Calibri"/>
              </w:rPr>
            </w:pPr>
          </w:p>
          <w:p w:rsidR="003364CC" w:rsidRPr="002456A9" w:rsidRDefault="003364CC" w:rsidP="003364CC">
            <w:pPr>
              <w:autoSpaceDE w:val="0"/>
              <w:autoSpaceDN w:val="0"/>
              <w:adjustRightInd w:val="0"/>
              <w:rPr>
                <w:rFonts w:eastAsia="Calibri"/>
              </w:rPr>
            </w:pPr>
          </w:p>
          <w:p w:rsidR="003364CC" w:rsidRPr="002456A9" w:rsidRDefault="003364CC" w:rsidP="00110D04">
            <w:pPr>
              <w:numPr>
                <w:ilvl w:val="0"/>
                <w:numId w:val="107"/>
              </w:numPr>
              <w:autoSpaceDE w:val="0"/>
              <w:autoSpaceDN w:val="0"/>
              <w:adjustRightInd w:val="0"/>
              <w:rPr>
                <w:rFonts w:eastAsia="Calibri"/>
              </w:rPr>
            </w:pPr>
            <w:r w:rsidRPr="002456A9">
              <w:rPr>
                <w:rFonts w:eastAsia="Calibri"/>
              </w:rPr>
              <w:t>nakládání s odpady v zemědělské krajině</w:t>
            </w:r>
          </w:p>
          <w:p w:rsidR="003364CC" w:rsidRPr="002456A9" w:rsidRDefault="003364CC" w:rsidP="003364CC">
            <w:pPr>
              <w:autoSpaceDE w:val="0"/>
              <w:autoSpaceDN w:val="0"/>
              <w:adjustRightInd w:val="0"/>
              <w:rPr>
                <w:rFonts w:eastAsia="Calibri"/>
              </w:rPr>
            </w:pPr>
          </w:p>
          <w:p w:rsidR="003364CC" w:rsidRPr="002456A9" w:rsidRDefault="003364CC" w:rsidP="003364CC">
            <w:pPr>
              <w:autoSpaceDE w:val="0"/>
              <w:autoSpaceDN w:val="0"/>
              <w:adjustRightInd w:val="0"/>
              <w:rPr>
                <w:rFonts w:eastAsia="Calibri"/>
              </w:rPr>
            </w:pPr>
          </w:p>
          <w:p w:rsidR="003364CC" w:rsidRPr="002456A9" w:rsidRDefault="003364CC" w:rsidP="003364CC">
            <w:pPr>
              <w:autoSpaceDE w:val="0"/>
              <w:autoSpaceDN w:val="0"/>
              <w:adjustRightInd w:val="0"/>
              <w:rPr>
                <w:rFonts w:eastAsia="Calibri"/>
              </w:rPr>
            </w:pPr>
          </w:p>
          <w:p w:rsidR="003364CC" w:rsidRPr="002456A9" w:rsidRDefault="003364CC" w:rsidP="003364CC">
            <w:pPr>
              <w:autoSpaceDE w:val="0"/>
              <w:autoSpaceDN w:val="0"/>
              <w:adjustRightInd w:val="0"/>
              <w:rPr>
                <w:rFonts w:eastAsia="Calibri"/>
              </w:rPr>
            </w:pPr>
          </w:p>
          <w:p w:rsidR="003364CC" w:rsidRPr="002456A9" w:rsidRDefault="003364CC" w:rsidP="003364CC">
            <w:pPr>
              <w:autoSpaceDE w:val="0"/>
              <w:autoSpaceDN w:val="0"/>
              <w:adjustRightInd w:val="0"/>
              <w:rPr>
                <w:rFonts w:eastAsia="Calibri"/>
              </w:rPr>
            </w:pPr>
          </w:p>
          <w:p w:rsidR="003364CC" w:rsidRPr="002456A9" w:rsidRDefault="003364CC" w:rsidP="003364CC">
            <w:pPr>
              <w:autoSpaceDE w:val="0"/>
              <w:autoSpaceDN w:val="0"/>
              <w:adjustRightInd w:val="0"/>
              <w:rPr>
                <w:rFonts w:eastAsia="Calibri"/>
              </w:rPr>
            </w:pPr>
          </w:p>
          <w:p w:rsidR="003364CC" w:rsidRPr="002456A9" w:rsidRDefault="003364CC" w:rsidP="003364CC">
            <w:pPr>
              <w:autoSpaceDE w:val="0"/>
              <w:autoSpaceDN w:val="0"/>
              <w:adjustRightInd w:val="0"/>
              <w:rPr>
                <w:rFonts w:eastAsia="Calibri"/>
              </w:rPr>
            </w:pPr>
          </w:p>
          <w:p w:rsidR="003364CC" w:rsidRDefault="003364CC" w:rsidP="003364CC">
            <w:pPr>
              <w:autoSpaceDE w:val="0"/>
              <w:autoSpaceDN w:val="0"/>
              <w:adjustRightInd w:val="0"/>
              <w:rPr>
                <w:rFonts w:eastAsia="Calibri"/>
              </w:rPr>
            </w:pPr>
          </w:p>
          <w:p w:rsidR="003364CC" w:rsidRDefault="003364CC" w:rsidP="003364CC">
            <w:pPr>
              <w:autoSpaceDE w:val="0"/>
              <w:autoSpaceDN w:val="0"/>
              <w:adjustRightInd w:val="0"/>
              <w:rPr>
                <w:rFonts w:eastAsia="Calibri"/>
              </w:rPr>
            </w:pPr>
          </w:p>
          <w:p w:rsidR="003364CC" w:rsidRPr="002456A9" w:rsidRDefault="003364CC" w:rsidP="003364CC">
            <w:pPr>
              <w:autoSpaceDE w:val="0"/>
              <w:autoSpaceDN w:val="0"/>
              <w:adjustRightInd w:val="0"/>
              <w:rPr>
                <w:rFonts w:eastAsia="Calibri"/>
              </w:rPr>
            </w:pPr>
          </w:p>
          <w:p w:rsidR="00B27573" w:rsidRDefault="003364CC" w:rsidP="003364CC">
            <w:pPr>
              <w:autoSpaceDE w:val="0"/>
              <w:autoSpaceDN w:val="0"/>
              <w:adjustRightInd w:val="0"/>
              <w:rPr>
                <w:rFonts w:eastAsia="Calibri"/>
                <w:b/>
              </w:rPr>
            </w:pPr>
            <w:r w:rsidRPr="002456A9">
              <w:rPr>
                <w:rFonts w:eastAsia="Calibri"/>
                <w:b/>
              </w:rPr>
              <w:t xml:space="preserve">3. Venkov a obnovitelné zdroje </w:t>
            </w:r>
            <w:r w:rsidR="00B27573">
              <w:rPr>
                <w:rFonts w:eastAsia="Calibri"/>
                <w:b/>
              </w:rPr>
              <w:t xml:space="preserve"> </w:t>
            </w:r>
          </w:p>
          <w:p w:rsidR="003364CC" w:rsidRPr="002456A9" w:rsidRDefault="00B27573" w:rsidP="003364CC">
            <w:pPr>
              <w:autoSpaceDE w:val="0"/>
              <w:autoSpaceDN w:val="0"/>
              <w:adjustRightInd w:val="0"/>
              <w:rPr>
                <w:rFonts w:eastAsia="Calibri"/>
                <w:b/>
              </w:rPr>
            </w:pPr>
            <w:r>
              <w:rPr>
                <w:rFonts w:eastAsia="Calibri"/>
                <w:b/>
              </w:rPr>
              <w:t xml:space="preserve">     </w:t>
            </w:r>
            <w:r w:rsidR="003364CC" w:rsidRPr="002456A9">
              <w:rPr>
                <w:rFonts w:eastAsia="Calibri"/>
                <w:b/>
              </w:rPr>
              <w:t>energie</w:t>
            </w:r>
          </w:p>
          <w:p w:rsidR="003364CC" w:rsidRPr="002456A9" w:rsidRDefault="003364CC" w:rsidP="00110D04">
            <w:pPr>
              <w:numPr>
                <w:ilvl w:val="0"/>
                <w:numId w:val="109"/>
              </w:numPr>
              <w:autoSpaceDE w:val="0"/>
              <w:autoSpaceDN w:val="0"/>
              <w:adjustRightInd w:val="0"/>
              <w:rPr>
                <w:rFonts w:eastAsia="Calibri"/>
                <w:bCs/>
              </w:rPr>
            </w:pPr>
            <w:r w:rsidRPr="002456A9">
              <w:rPr>
                <w:rFonts w:eastAsia="Calibri"/>
              </w:rPr>
              <w:t xml:space="preserve">obnovitelné a neobnovitelné zdroje </w:t>
            </w:r>
          </w:p>
          <w:p w:rsidR="003364CC" w:rsidRPr="002456A9" w:rsidRDefault="003364CC" w:rsidP="003364CC">
            <w:pPr>
              <w:autoSpaceDE w:val="0"/>
              <w:autoSpaceDN w:val="0"/>
              <w:adjustRightInd w:val="0"/>
              <w:rPr>
                <w:rFonts w:eastAsia="Calibri"/>
              </w:rPr>
            </w:pPr>
          </w:p>
          <w:p w:rsidR="003364CC" w:rsidRPr="002456A9" w:rsidRDefault="003364CC" w:rsidP="003364CC">
            <w:pPr>
              <w:autoSpaceDE w:val="0"/>
              <w:autoSpaceDN w:val="0"/>
              <w:adjustRightInd w:val="0"/>
              <w:rPr>
                <w:rFonts w:eastAsia="Calibri"/>
                <w:bCs/>
              </w:rPr>
            </w:pPr>
          </w:p>
          <w:p w:rsidR="003364CC" w:rsidRPr="002456A9" w:rsidRDefault="003364CC" w:rsidP="00110D04">
            <w:pPr>
              <w:numPr>
                <w:ilvl w:val="0"/>
                <w:numId w:val="109"/>
              </w:numPr>
              <w:autoSpaceDE w:val="0"/>
              <w:autoSpaceDN w:val="0"/>
              <w:adjustRightInd w:val="0"/>
              <w:rPr>
                <w:rFonts w:eastAsia="Calibri"/>
                <w:bCs/>
              </w:rPr>
            </w:pPr>
            <w:r w:rsidRPr="002456A9">
              <w:rPr>
                <w:rFonts w:eastAsia="Calibri"/>
              </w:rPr>
              <w:t>obnovitelné zdroje energie, jeji</w:t>
            </w:r>
            <w:r w:rsidRPr="002456A9">
              <w:rPr>
                <w:rFonts w:eastAsia="Calibri"/>
                <w:bCs/>
              </w:rPr>
              <w:t>ch získávání a využití na venkově</w:t>
            </w:r>
          </w:p>
          <w:p w:rsidR="003364CC" w:rsidRPr="002456A9" w:rsidRDefault="003364CC" w:rsidP="003364CC">
            <w:pPr>
              <w:autoSpaceDE w:val="0"/>
              <w:autoSpaceDN w:val="0"/>
              <w:adjustRightInd w:val="0"/>
              <w:rPr>
                <w:rFonts w:eastAsia="Calibri"/>
                <w:bCs/>
              </w:rPr>
            </w:pPr>
          </w:p>
          <w:p w:rsidR="003364CC" w:rsidRPr="002456A9" w:rsidRDefault="003364CC" w:rsidP="003364CC">
            <w:pPr>
              <w:autoSpaceDE w:val="0"/>
              <w:autoSpaceDN w:val="0"/>
              <w:adjustRightInd w:val="0"/>
              <w:rPr>
                <w:rFonts w:eastAsia="Calibri"/>
                <w:bCs/>
              </w:rPr>
            </w:pPr>
          </w:p>
          <w:p w:rsidR="003364CC" w:rsidRPr="002456A9" w:rsidRDefault="003364CC" w:rsidP="003364CC">
            <w:pPr>
              <w:autoSpaceDE w:val="0"/>
              <w:autoSpaceDN w:val="0"/>
              <w:adjustRightInd w:val="0"/>
              <w:rPr>
                <w:rFonts w:eastAsia="Calibri"/>
                <w:bCs/>
              </w:rPr>
            </w:pPr>
          </w:p>
          <w:p w:rsidR="003364CC" w:rsidRPr="002456A9" w:rsidRDefault="003364CC" w:rsidP="003364CC">
            <w:pPr>
              <w:autoSpaceDE w:val="0"/>
              <w:autoSpaceDN w:val="0"/>
              <w:adjustRightInd w:val="0"/>
              <w:rPr>
                <w:rFonts w:eastAsia="Calibri"/>
                <w:bCs/>
              </w:rPr>
            </w:pPr>
          </w:p>
          <w:p w:rsidR="003364CC" w:rsidRPr="002456A9" w:rsidRDefault="003364CC" w:rsidP="003364CC">
            <w:pPr>
              <w:autoSpaceDE w:val="0"/>
              <w:autoSpaceDN w:val="0"/>
              <w:adjustRightInd w:val="0"/>
              <w:rPr>
                <w:rFonts w:eastAsia="Calibri"/>
                <w:bCs/>
              </w:rPr>
            </w:pPr>
          </w:p>
          <w:p w:rsidR="003364CC" w:rsidRDefault="003364CC" w:rsidP="003364CC">
            <w:pPr>
              <w:autoSpaceDE w:val="0"/>
              <w:autoSpaceDN w:val="0"/>
              <w:adjustRightInd w:val="0"/>
              <w:rPr>
                <w:rFonts w:eastAsia="Calibri"/>
                <w:bCs/>
              </w:rPr>
            </w:pPr>
          </w:p>
          <w:p w:rsidR="003364CC" w:rsidRDefault="003364CC" w:rsidP="003364CC">
            <w:pPr>
              <w:autoSpaceDE w:val="0"/>
              <w:autoSpaceDN w:val="0"/>
              <w:adjustRightInd w:val="0"/>
              <w:rPr>
                <w:rFonts w:eastAsia="Calibri"/>
                <w:bCs/>
              </w:rPr>
            </w:pPr>
          </w:p>
          <w:p w:rsidR="003364CC" w:rsidRPr="002456A9" w:rsidRDefault="003364CC" w:rsidP="003364CC">
            <w:pPr>
              <w:autoSpaceDE w:val="0"/>
              <w:autoSpaceDN w:val="0"/>
              <w:adjustRightInd w:val="0"/>
              <w:rPr>
                <w:rFonts w:eastAsia="Calibri"/>
                <w:bCs/>
              </w:rPr>
            </w:pPr>
          </w:p>
          <w:p w:rsidR="003364CC" w:rsidRDefault="003364CC" w:rsidP="003364CC">
            <w:pPr>
              <w:autoSpaceDE w:val="0"/>
              <w:autoSpaceDN w:val="0"/>
              <w:adjustRightInd w:val="0"/>
              <w:rPr>
                <w:rFonts w:eastAsia="Calibri"/>
                <w:bCs/>
              </w:rPr>
            </w:pPr>
          </w:p>
          <w:p w:rsidR="003364CC" w:rsidRPr="002456A9" w:rsidRDefault="003364CC" w:rsidP="003364CC">
            <w:pPr>
              <w:autoSpaceDE w:val="0"/>
              <w:autoSpaceDN w:val="0"/>
              <w:adjustRightInd w:val="0"/>
              <w:rPr>
                <w:rFonts w:eastAsia="Calibri"/>
                <w:b/>
              </w:rPr>
            </w:pPr>
            <w:r w:rsidRPr="002456A9">
              <w:rPr>
                <w:rFonts w:eastAsia="Calibri"/>
                <w:b/>
              </w:rPr>
              <w:t>4. Konvenční zemědělství a krajina</w:t>
            </w:r>
          </w:p>
          <w:p w:rsidR="003364CC" w:rsidRPr="002456A9" w:rsidRDefault="003364CC" w:rsidP="00110D04">
            <w:pPr>
              <w:numPr>
                <w:ilvl w:val="0"/>
                <w:numId w:val="107"/>
              </w:numPr>
              <w:autoSpaceDE w:val="0"/>
              <w:autoSpaceDN w:val="0"/>
              <w:adjustRightInd w:val="0"/>
              <w:rPr>
                <w:rFonts w:eastAsia="Calibri"/>
              </w:rPr>
            </w:pPr>
            <w:r w:rsidRPr="002456A9">
              <w:rPr>
                <w:rFonts w:eastAsia="Calibri"/>
              </w:rPr>
              <w:t>hospodaření dle zásad správné zemědělské praxe</w:t>
            </w:r>
          </w:p>
          <w:p w:rsidR="003364CC" w:rsidRPr="002456A9" w:rsidRDefault="003364CC" w:rsidP="00110D04">
            <w:pPr>
              <w:numPr>
                <w:ilvl w:val="0"/>
                <w:numId w:val="107"/>
              </w:numPr>
              <w:autoSpaceDE w:val="0"/>
              <w:autoSpaceDN w:val="0"/>
              <w:adjustRightInd w:val="0"/>
              <w:rPr>
                <w:rFonts w:eastAsia="Calibri"/>
              </w:rPr>
            </w:pPr>
            <w:r w:rsidRPr="002456A9">
              <w:rPr>
                <w:rFonts w:eastAsia="Calibri"/>
              </w:rPr>
              <w:t>moderní technologie pěstování zemědělských plodin</w:t>
            </w:r>
          </w:p>
          <w:p w:rsidR="003364CC" w:rsidRPr="002456A9" w:rsidRDefault="003364CC" w:rsidP="003364CC">
            <w:pPr>
              <w:autoSpaceDE w:val="0"/>
              <w:autoSpaceDN w:val="0"/>
              <w:adjustRightInd w:val="0"/>
              <w:rPr>
                <w:rFonts w:eastAsia="Calibri"/>
              </w:rPr>
            </w:pPr>
          </w:p>
          <w:p w:rsidR="003364CC" w:rsidRPr="002456A9" w:rsidRDefault="003364CC" w:rsidP="003364CC">
            <w:pPr>
              <w:autoSpaceDE w:val="0"/>
              <w:autoSpaceDN w:val="0"/>
              <w:adjustRightInd w:val="0"/>
              <w:rPr>
                <w:rFonts w:eastAsia="Calibri"/>
              </w:rPr>
            </w:pPr>
          </w:p>
          <w:p w:rsidR="003364CC" w:rsidRPr="002456A9" w:rsidRDefault="003364CC" w:rsidP="003364CC">
            <w:pPr>
              <w:autoSpaceDE w:val="0"/>
              <w:autoSpaceDN w:val="0"/>
              <w:adjustRightInd w:val="0"/>
              <w:rPr>
                <w:rFonts w:eastAsia="Calibri"/>
              </w:rPr>
            </w:pPr>
          </w:p>
          <w:p w:rsidR="003364CC" w:rsidRPr="002456A9" w:rsidRDefault="003364CC" w:rsidP="003364CC">
            <w:pPr>
              <w:autoSpaceDE w:val="0"/>
              <w:autoSpaceDN w:val="0"/>
              <w:adjustRightInd w:val="0"/>
              <w:rPr>
                <w:rFonts w:eastAsia="Calibri"/>
              </w:rPr>
            </w:pPr>
          </w:p>
          <w:p w:rsidR="003364CC" w:rsidRPr="002456A9" w:rsidRDefault="003364CC" w:rsidP="003364CC">
            <w:pPr>
              <w:autoSpaceDE w:val="0"/>
              <w:autoSpaceDN w:val="0"/>
              <w:adjustRightInd w:val="0"/>
              <w:rPr>
                <w:rFonts w:eastAsia="Calibri"/>
              </w:rPr>
            </w:pPr>
          </w:p>
          <w:p w:rsidR="003364CC" w:rsidRPr="002456A9" w:rsidRDefault="003364CC" w:rsidP="00110D04">
            <w:pPr>
              <w:numPr>
                <w:ilvl w:val="0"/>
                <w:numId w:val="107"/>
              </w:numPr>
              <w:autoSpaceDE w:val="0"/>
              <w:autoSpaceDN w:val="0"/>
              <w:adjustRightInd w:val="0"/>
              <w:rPr>
                <w:rFonts w:eastAsia="Calibri"/>
              </w:rPr>
            </w:pPr>
            <w:r w:rsidRPr="002456A9">
              <w:rPr>
                <w:rFonts w:eastAsia="Calibri"/>
              </w:rPr>
              <w:t>moderní technologie chovu zvířat</w:t>
            </w:r>
          </w:p>
          <w:p w:rsidR="003364CC" w:rsidRPr="002456A9" w:rsidRDefault="003364CC" w:rsidP="003364CC">
            <w:pPr>
              <w:autoSpaceDE w:val="0"/>
              <w:autoSpaceDN w:val="0"/>
              <w:adjustRightInd w:val="0"/>
              <w:rPr>
                <w:rFonts w:eastAsia="Calibri"/>
              </w:rPr>
            </w:pPr>
          </w:p>
          <w:p w:rsidR="003364CC" w:rsidRPr="002456A9" w:rsidRDefault="003364CC" w:rsidP="003364CC">
            <w:pPr>
              <w:autoSpaceDE w:val="0"/>
              <w:autoSpaceDN w:val="0"/>
              <w:adjustRightInd w:val="0"/>
              <w:rPr>
                <w:rFonts w:eastAsia="Calibri"/>
              </w:rPr>
            </w:pPr>
          </w:p>
          <w:p w:rsidR="003364CC" w:rsidRPr="002456A9" w:rsidRDefault="003364CC" w:rsidP="003364CC">
            <w:pPr>
              <w:autoSpaceDE w:val="0"/>
              <w:autoSpaceDN w:val="0"/>
              <w:adjustRightInd w:val="0"/>
              <w:rPr>
                <w:rFonts w:eastAsia="Calibri"/>
              </w:rPr>
            </w:pPr>
          </w:p>
          <w:p w:rsidR="003364CC" w:rsidRPr="002456A9" w:rsidRDefault="003364CC" w:rsidP="003364CC">
            <w:pPr>
              <w:autoSpaceDE w:val="0"/>
              <w:autoSpaceDN w:val="0"/>
              <w:adjustRightInd w:val="0"/>
              <w:rPr>
                <w:rFonts w:eastAsia="Calibri"/>
              </w:rPr>
            </w:pPr>
          </w:p>
          <w:p w:rsidR="003364CC" w:rsidRPr="002456A9" w:rsidRDefault="003364CC" w:rsidP="003364CC">
            <w:pPr>
              <w:autoSpaceDE w:val="0"/>
              <w:autoSpaceDN w:val="0"/>
              <w:adjustRightInd w:val="0"/>
              <w:rPr>
                <w:rFonts w:eastAsia="Calibri"/>
              </w:rPr>
            </w:pPr>
          </w:p>
          <w:p w:rsidR="003364CC" w:rsidRPr="002456A9" w:rsidRDefault="003364CC" w:rsidP="003364CC">
            <w:pPr>
              <w:autoSpaceDE w:val="0"/>
              <w:autoSpaceDN w:val="0"/>
              <w:adjustRightInd w:val="0"/>
              <w:rPr>
                <w:rFonts w:eastAsia="Calibri"/>
              </w:rPr>
            </w:pPr>
          </w:p>
          <w:p w:rsidR="003364CC" w:rsidRPr="002456A9" w:rsidRDefault="003364CC" w:rsidP="003364CC">
            <w:pPr>
              <w:autoSpaceDE w:val="0"/>
              <w:autoSpaceDN w:val="0"/>
              <w:adjustRightInd w:val="0"/>
              <w:rPr>
                <w:rFonts w:eastAsia="Calibri"/>
              </w:rPr>
            </w:pPr>
          </w:p>
          <w:p w:rsidR="003364CC" w:rsidRPr="002456A9" w:rsidRDefault="003364CC" w:rsidP="003364CC">
            <w:pPr>
              <w:autoSpaceDE w:val="0"/>
              <w:autoSpaceDN w:val="0"/>
              <w:adjustRightInd w:val="0"/>
              <w:rPr>
                <w:rFonts w:eastAsia="Calibri"/>
              </w:rPr>
            </w:pPr>
          </w:p>
          <w:p w:rsidR="003364CC" w:rsidRPr="002456A9" w:rsidRDefault="003364CC" w:rsidP="003364CC">
            <w:pPr>
              <w:autoSpaceDE w:val="0"/>
              <w:autoSpaceDN w:val="0"/>
              <w:adjustRightInd w:val="0"/>
              <w:rPr>
                <w:rFonts w:eastAsia="Calibri"/>
              </w:rPr>
            </w:pPr>
          </w:p>
          <w:p w:rsidR="003364CC" w:rsidRPr="002456A9" w:rsidRDefault="003364CC" w:rsidP="003364CC">
            <w:pPr>
              <w:autoSpaceDE w:val="0"/>
              <w:autoSpaceDN w:val="0"/>
              <w:adjustRightInd w:val="0"/>
              <w:rPr>
                <w:rFonts w:eastAsia="Calibri"/>
              </w:rPr>
            </w:pPr>
          </w:p>
          <w:p w:rsidR="003364CC" w:rsidRPr="002456A9" w:rsidRDefault="003364CC" w:rsidP="003364CC">
            <w:pPr>
              <w:autoSpaceDE w:val="0"/>
              <w:autoSpaceDN w:val="0"/>
              <w:adjustRightInd w:val="0"/>
              <w:rPr>
                <w:rFonts w:eastAsia="Calibri"/>
              </w:rPr>
            </w:pPr>
          </w:p>
          <w:p w:rsidR="003364CC" w:rsidRDefault="003364CC" w:rsidP="003364CC">
            <w:pPr>
              <w:autoSpaceDE w:val="0"/>
              <w:autoSpaceDN w:val="0"/>
              <w:adjustRightInd w:val="0"/>
              <w:rPr>
                <w:rFonts w:eastAsia="Calibri"/>
              </w:rPr>
            </w:pPr>
          </w:p>
          <w:p w:rsidR="00B27573" w:rsidRPr="002456A9" w:rsidRDefault="00B27573" w:rsidP="003364CC">
            <w:pPr>
              <w:autoSpaceDE w:val="0"/>
              <w:autoSpaceDN w:val="0"/>
              <w:adjustRightInd w:val="0"/>
              <w:rPr>
                <w:rFonts w:eastAsia="Calibri"/>
              </w:rPr>
            </w:pPr>
          </w:p>
          <w:p w:rsidR="003364CC" w:rsidRPr="002456A9" w:rsidRDefault="003364CC" w:rsidP="003364CC">
            <w:pPr>
              <w:autoSpaceDE w:val="0"/>
              <w:autoSpaceDN w:val="0"/>
              <w:adjustRightInd w:val="0"/>
              <w:rPr>
                <w:rFonts w:eastAsia="Calibri"/>
                <w:b/>
              </w:rPr>
            </w:pPr>
            <w:r w:rsidRPr="002456A9">
              <w:rPr>
                <w:rFonts w:eastAsia="Calibri"/>
                <w:b/>
              </w:rPr>
              <w:t>5. Alternativní formy hospodaření v</w:t>
            </w:r>
          </w:p>
          <w:p w:rsidR="003364CC" w:rsidRPr="002456A9" w:rsidRDefault="003364CC" w:rsidP="003364CC">
            <w:pPr>
              <w:autoSpaceDE w:val="0"/>
              <w:autoSpaceDN w:val="0"/>
              <w:adjustRightInd w:val="0"/>
              <w:rPr>
                <w:rFonts w:eastAsia="Calibri"/>
                <w:b/>
              </w:rPr>
            </w:pPr>
            <w:r w:rsidRPr="002456A9">
              <w:rPr>
                <w:rFonts w:eastAsia="Calibri"/>
                <w:b/>
              </w:rPr>
              <w:t xml:space="preserve">   </w:t>
            </w:r>
            <w:r w:rsidR="00A874E8">
              <w:rPr>
                <w:rFonts w:eastAsia="Calibri"/>
                <w:b/>
              </w:rPr>
              <w:t xml:space="preserve">  </w:t>
            </w:r>
            <w:r w:rsidRPr="002456A9">
              <w:rPr>
                <w:rFonts w:eastAsia="Calibri"/>
                <w:b/>
              </w:rPr>
              <w:t>krajině</w:t>
            </w:r>
          </w:p>
          <w:p w:rsidR="003364CC" w:rsidRPr="002456A9" w:rsidRDefault="003364CC" w:rsidP="00110D04">
            <w:pPr>
              <w:numPr>
                <w:ilvl w:val="0"/>
                <w:numId w:val="108"/>
              </w:numPr>
              <w:autoSpaceDE w:val="0"/>
              <w:autoSpaceDN w:val="0"/>
              <w:adjustRightInd w:val="0"/>
              <w:rPr>
                <w:rFonts w:eastAsia="Calibri"/>
              </w:rPr>
            </w:pPr>
            <w:r w:rsidRPr="002456A9">
              <w:rPr>
                <w:rFonts w:eastAsia="Calibri"/>
              </w:rPr>
              <w:t>ekologické zemědělství</w:t>
            </w:r>
          </w:p>
          <w:p w:rsidR="003364CC" w:rsidRPr="002456A9" w:rsidRDefault="003364CC" w:rsidP="003364CC">
            <w:pPr>
              <w:autoSpaceDE w:val="0"/>
              <w:autoSpaceDN w:val="0"/>
              <w:adjustRightInd w:val="0"/>
              <w:rPr>
                <w:rFonts w:eastAsia="Calibri"/>
              </w:rPr>
            </w:pPr>
          </w:p>
          <w:p w:rsidR="003364CC" w:rsidRPr="002456A9" w:rsidRDefault="003364CC" w:rsidP="003364CC">
            <w:pPr>
              <w:autoSpaceDE w:val="0"/>
              <w:autoSpaceDN w:val="0"/>
              <w:adjustRightInd w:val="0"/>
              <w:rPr>
                <w:rFonts w:eastAsia="Calibri"/>
              </w:rPr>
            </w:pPr>
          </w:p>
          <w:p w:rsidR="003364CC" w:rsidRPr="002456A9" w:rsidRDefault="003364CC" w:rsidP="003364CC">
            <w:pPr>
              <w:autoSpaceDE w:val="0"/>
              <w:autoSpaceDN w:val="0"/>
              <w:adjustRightInd w:val="0"/>
              <w:rPr>
                <w:rFonts w:eastAsia="Calibri"/>
              </w:rPr>
            </w:pPr>
          </w:p>
          <w:p w:rsidR="003364CC" w:rsidRPr="002456A9" w:rsidRDefault="003364CC" w:rsidP="003364CC">
            <w:pPr>
              <w:autoSpaceDE w:val="0"/>
              <w:autoSpaceDN w:val="0"/>
              <w:adjustRightInd w:val="0"/>
              <w:rPr>
                <w:rFonts w:eastAsia="Calibri"/>
              </w:rPr>
            </w:pPr>
          </w:p>
          <w:p w:rsidR="003364CC" w:rsidRPr="002456A9" w:rsidRDefault="003364CC" w:rsidP="003364CC">
            <w:pPr>
              <w:autoSpaceDE w:val="0"/>
              <w:autoSpaceDN w:val="0"/>
              <w:adjustRightInd w:val="0"/>
              <w:rPr>
                <w:rFonts w:eastAsia="Calibri"/>
              </w:rPr>
            </w:pPr>
          </w:p>
          <w:p w:rsidR="003364CC" w:rsidRPr="002456A9" w:rsidRDefault="003364CC" w:rsidP="003364CC">
            <w:pPr>
              <w:autoSpaceDE w:val="0"/>
              <w:autoSpaceDN w:val="0"/>
              <w:adjustRightInd w:val="0"/>
              <w:rPr>
                <w:rFonts w:eastAsia="Calibri"/>
              </w:rPr>
            </w:pPr>
          </w:p>
          <w:p w:rsidR="003364CC" w:rsidRPr="002456A9" w:rsidRDefault="003364CC" w:rsidP="003364CC">
            <w:pPr>
              <w:autoSpaceDE w:val="0"/>
              <w:autoSpaceDN w:val="0"/>
              <w:adjustRightInd w:val="0"/>
              <w:rPr>
                <w:rFonts w:eastAsia="Calibri"/>
              </w:rPr>
            </w:pPr>
          </w:p>
          <w:p w:rsidR="003364CC" w:rsidRPr="002456A9" w:rsidRDefault="003364CC" w:rsidP="00110D04">
            <w:pPr>
              <w:numPr>
                <w:ilvl w:val="0"/>
                <w:numId w:val="108"/>
              </w:numPr>
              <w:autoSpaceDE w:val="0"/>
              <w:autoSpaceDN w:val="0"/>
              <w:adjustRightInd w:val="0"/>
              <w:rPr>
                <w:rFonts w:eastAsia="Calibri"/>
              </w:rPr>
            </w:pPr>
            <w:r w:rsidRPr="002456A9">
              <w:rPr>
                <w:rFonts w:eastAsia="Calibri"/>
              </w:rPr>
              <w:t>označování, kvalita a zpracování bioproduktů</w:t>
            </w:r>
          </w:p>
          <w:p w:rsidR="003364CC" w:rsidRDefault="003364CC" w:rsidP="003364CC">
            <w:pPr>
              <w:autoSpaceDE w:val="0"/>
              <w:autoSpaceDN w:val="0"/>
              <w:adjustRightInd w:val="0"/>
              <w:rPr>
                <w:rFonts w:eastAsia="Calibri"/>
              </w:rPr>
            </w:pPr>
          </w:p>
          <w:p w:rsidR="00B27573" w:rsidRDefault="00B27573" w:rsidP="003364CC">
            <w:pPr>
              <w:autoSpaceDE w:val="0"/>
              <w:autoSpaceDN w:val="0"/>
              <w:adjustRightInd w:val="0"/>
              <w:rPr>
                <w:rFonts w:eastAsia="Calibri"/>
              </w:rPr>
            </w:pPr>
          </w:p>
          <w:p w:rsidR="003364CC" w:rsidRPr="002456A9" w:rsidRDefault="003364CC" w:rsidP="003364CC">
            <w:pPr>
              <w:autoSpaceDE w:val="0"/>
              <w:autoSpaceDN w:val="0"/>
              <w:adjustRightInd w:val="0"/>
              <w:rPr>
                <w:rFonts w:eastAsia="Calibri"/>
                <w:b/>
              </w:rPr>
            </w:pPr>
            <w:r w:rsidRPr="002456A9">
              <w:rPr>
                <w:rFonts w:eastAsia="Calibri"/>
                <w:b/>
              </w:rPr>
              <w:t>6. Hospodaření v méně příznivých</w:t>
            </w:r>
          </w:p>
          <w:p w:rsidR="003364CC" w:rsidRDefault="003364CC" w:rsidP="003364CC">
            <w:pPr>
              <w:autoSpaceDE w:val="0"/>
              <w:autoSpaceDN w:val="0"/>
              <w:adjustRightInd w:val="0"/>
              <w:rPr>
                <w:rFonts w:eastAsia="Calibri"/>
                <w:b/>
              </w:rPr>
            </w:pPr>
            <w:r w:rsidRPr="002456A9">
              <w:rPr>
                <w:rFonts w:eastAsia="Calibri"/>
                <w:b/>
              </w:rPr>
              <w:t xml:space="preserve">   </w:t>
            </w:r>
            <w:r w:rsidR="00A874E8">
              <w:rPr>
                <w:rFonts w:eastAsia="Calibri"/>
                <w:b/>
              </w:rPr>
              <w:t xml:space="preserve"> </w:t>
            </w:r>
            <w:r>
              <w:rPr>
                <w:rFonts w:eastAsia="Calibri"/>
                <w:b/>
              </w:rPr>
              <w:t>o</w:t>
            </w:r>
            <w:r w:rsidRPr="002456A9">
              <w:rPr>
                <w:rFonts w:eastAsia="Calibri"/>
                <w:b/>
              </w:rPr>
              <w:t>blastech</w:t>
            </w:r>
          </w:p>
          <w:p w:rsidR="003364CC" w:rsidRPr="009814CA" w:rsidRDefault="003364CC" w:rsidP="00110D04">
            <w:pPr>
              <w:pStyle w:val="Odstavecseseznamem"/>
              <w:numPr>
                <w:ilvl w:val="0"/>
                <w:numId w:val="108"/>
              </w:numPr>
              <w:autoSpaceDE w:val="0"/>
              <w:autoSpaceDN w:val="0"/>
              <w:adjustRightInd w:val="0"/>
              <w:rPr>
                <w:sz w:val="24"/>
                <w:szCs w:val="24"/>
              </w:rPr>
            </w:pPr>
            <w:r w:rsidRPr="009814CA">
              <w:rPr>
                <w:sz w:val="24"/>
                <w:szCs w:val="24"/>
              </w:rPr>
              <w:t>méně příznivé oblasti (LFA)</w:t>
            </w:r>
          </w:p>
          <w:p w:rsidR="003364CC" w:rsidRPr="002456A9" w:rsidRDefault="003364CC" w:rsidP="00110D04">
            <w:pPr>
              <w:numPr>
                <w:ilvl w:val="0"/>
                <w:numId w:val="108"/>
              </w:numPr>
              <w:autoSpaceDE w:val="0"/>
              <w:autoSpaceDN w:val="0"/>
              <w:adjustRightInd w:val="0"/>
              <w:rPr>
                <w:rFonts w:eastAsia="Calibri"/>
              </w:rPr>
            </w:pPr>
            <w:r w:rsidRPr="002456A9">
              <w:rPr>
                <w:rFonts w:eastAsia="Calibri"/>
              </w:rPr>
              <w:t>chov krav bez tržní produkce mléka</w:t>
            </w:r>
          </w:p>
          <w:p w:rsidR="003364CC" w:rsidRPr="002456A9" w:rsidRDefault="003364CC" w:rsidP="003364CC">
            <w:pPr>
              <w:autoSpaceDE w:val="0"/>
              <w:autoSpaceDN w:val="0"/>
              <w:adjustRightInd w:val="0"/>
              <w:rPr>
                <w:rFonts w:eastAsia="Calibri"/>
              </w:rPr>
            </w:pPr>
          </w:p>
          <w:p w:rsidR="003364CC" w:rsidRPr="002456A9" w:rsidRDefault="003364CC" w:rsidP="003364CC">
            <w:pPr>
              <w:autoSpaceDE w:val="0"/>
              <w:autoSpaceDN w:val="0"/>
              <w:adjustRightInd w:val="0"/>
              <w:rPr>
                <w:rFonts w:eastAsia="Calibri"/>
              </w:rPr>
            </w:pPr>
          </w:p>
          <w:p w:rsidR="003364CC" w:rsidRPr="002456A9" w:rsidRDefault="003364CC" w:rsidP="003364CC">
            <w:pPr>
              <w:autoSpaceDE w:val="0"/>
              <w:autoSpaceDN w:val="0"/>
              <w:adjustRightInd w:val="0"/>
              <w:rPr>
                <w:rFonts w:eastAsia="Calibri"/>
              </w:rPr>
            </w:pPr>
          </w:p>
          <w:p w:rsidR="003364CC" w:rsidRPr="002456A9" w:rsidRDefault="003364CC" w:rsidP="00110D04">
            <w:pPr>
              <w:numPr>
                <w:ilvl w:val="0"/>
                <w:numId w:val="108"/>
              </w:numPr>
              <w:autoSpaceDE w:val="0"/>
              <w:autoSpaceDN w:val="0"/>
              <w:adjustRightInd w:val="0"/>
              <w:rPr>
                <w:rFonts w:eastAsia="Calibri"/>
              </w:rPr>
            </w:pPr>
            <w:r w:rsidRPr="002456A9">
              <w:rPr>
                <w:rFonts w:eastAsia="Calibri"/>
              </w:rPr>
              <w:t>chov ovcí a koz</w:t>
            </w:r>
          </w:p>
          <w:p w:rsidR="003364CC" w:rsidRPr="002456A9" w:rsidRDefault="003364CC" w:rsidP="00110D04">
            <w:pPr>
              <w:numPr>
                <w:ilvl w:val="0"/>
                <w:numId w:val="108"/>
              </w:numPr>
              <w:autoSpaceDE w:val="0"/>
              <w:autoSpaceDN w:val="0"/>
              <w:adjustRightInd w:val="0"/>
              <w:rPr>
                <w:rFonts w:eastAsia="Calibri"/>
              </w:rPr>
            </w:pPr>
            <w:r w:rsidRPr="002456A9">
              <w:rPr>
                <w:rFonts w:eastAsia="Calibri"/>
              </w:rPr>
              <w:t>agroturistika</w:t>
            </w:r>
          </w:p>
          <w:p w:rsidR="003364CC" w:rsidRPr="002456A9" w:rsidRDefault="003364CC" w:rsidP="00110D04">
            <w:pPr>
              <w:numPr>
                <w:ilvl w:val="0"/>
                <w:numId w:val="108"/>
              </w:numPr>
              <w:autoSpaceDE w:val="0"/>
              <w:autoSpaceDN w:val="0"/>
              <w:adjustRightInd w:val="0"/>
              <w:rPr>
                <w:rFonts w:eastAsia="Calibri"/>
              </w:rPr>
            </w:pPr>
            <w:r w:rsidRPr="002456A9">
              <w:rPr>
                <w:rFonts w:eastAsia="Calibri"/>
              </w:rPr>
              <w:t>hippoterapie</w:t>
            </w:r>
          </w:p>
          <w:p w:rsidR="003364CC" w:rsidRPr="002456A9" w:rsidRDefault="003364CC" w:rsidP="003364CC">
            <w:pPr>
              <w:autoSpaceDE w:val="0"/>
              <w:autoSpaceDN w:val="0"/>
              <w:adjustRightInd w:val="0"/>
              <w:ind w:left="360"/>
              <w:rPr>
                <w:rFonts w:eastAsia="Calibri"/>
                <w:bCs/>
              </w:rPr>
            </w:pPr>
          </w:p>
          <w:p w:rsidR="003364CC" w:rsidRPr="002456A9" w:rsidRDefault="003364CC" w:rsidP="003364CC">
            <w:pPr>
              <w:autoSpaceDE w:val="0"/>
              <w:autoSpaceDN w:val="0"/>
              <w:adjustRightInd w:val="0"/>
              <w:ind w:left="360"/>
              <w:rPr>
                <w:rFonts w:eastAsia="Calibri"/>
                <w:bCs/>
              </w:rPr>
            </w:pPr>
          </w:p>
          <w:p w:rsidR="003364CC" w:rsidRPr="002456A9" w:rsidRDefault="003364CC" w:rsidP="003364CC">
            <w:pPr>
              <w:autoSpaceDE w:val="0"/>
              <w:autoSpaceDN w:val="0"/>
              <w:adjustRightInd w:val="0"/>
              <w:rPr>
                <w:rFonts w:eastAsia="Calibri"/>
                <w:bCs/>
              </w:rPr>
            </w:pPr>
          </w:p>
          <w:p w:rsidR="003364CC" w:rsidRDefault="003364CC" w:rsidP="003364CC">
            <w:pPr>
              <w:autoSpaceDE w:val="0"/>
              <w:autoSpaceDN w:val="0"/>
              <w:adjustRightInd w:val="0"/>
              <w:rPr>
                <w:rFonts w:eastAsia="Calibri"/>
                <w:bCs/>
              </w:rPr>
            </w:pPr>
          </w:p>
          <w:p w:rsidR="00B27573" w:rsidRDefault="00B27573" w:rsidP="003364CC">
            <w:pPr>
              <w:autoSpaceDE w:val="0"/>
              <w:autoSpaceDN w:val="0"/>
              <w:adjustRightInd w:val="0"/>
              <w:rPr>
                <w:rFonts w:eastAsia="Calibri"/>
                <w:bCs/>
              </w:rPr>
            </w:pPr>
          </w:p>
          <w:p w:rsidR="00B27573" w:rsidRPr="002456A9" w:rsidRDefault="00B27573" w:rsidP="003364CC">
            <w:pPr>
              <w:autoSpaceDE w:val="0"/>
              <w:autoSpaceDN w:val="0"/>
              <w:adjustRightInd w:val="0"/>
              <w:rPr>
                <w:rFonts w:eastAsia="Calibri"/>
                <w:bCs/>
              </w:rPr>
            </w:pPr>
          </w:p>
          <w:p w:rsidR="003364CC" w:rsidRPr="002456A9" w:rsidRDefault="003364CC" w:rsidP="003364CC">
            <w:pPr>
              <w:autoSpaceDE w:val="0"/>
              <w:autoSpaceDN w:val="0"/>
              <w:adjustRightInd w:val="0"/>
              <w:rPr>
                <w:rFonts w:eastAsia="Calibri"/>
                <w:bCs/>
              </w:rPr>
            </w:pPr>
          </w:p>
          <w:p w:rsidR="003364CC" w:rsidRPr="002456A9" w:rsidRDefault="003364CC" w:rsidP="003364CC">
            <w:pPr>
              <w:autoSpaceDE w:val="0"/>
              <w:autoSpaceDN w:val="0"/>
              <w:adjustRightInd w:val="0"/>
              <w:rPr>
                <w:rFonts w:eastAsia="Calibri"/>
                <w:b/>
                <w:bCs/>
              </w:rPr>
            </w:pPr>
            <w:r w:rsidRPr="002456A9">
              <w:rPr>
                <w:rFonts w:eastAsia="Calibri"/>
                <w:b/>
                <w:bCs/>
              </w:rPr>
              <w:lastRenderedPageBreak/>
              <w:t xml:space="preserve">7. Dotační politika státu EU </w:t>
            </w:r>
          </w:p>
          <w:p w:rsidR="003364CC" w:rsidRPr="002456A9" w:rsidRDefault="003364CC" w:rsidP="00110D04">
            <w:pPr>
              <w:numPr>
                <w:ilvl w:val="0"/>
                <w:numId w:val="110"/>
              </w:numPr>
              <w:autoSpaceDE w:val="0"/>
              <w:autoSpaceDN w:val="0"/>
              <w:adjustRightInd w:val="0"/>
              <w:rPr>
                <w:rFonts w:eastAsia="Calibri"/>
                <w:bCs/>
              </w:rPr>
            </w:pPr>
            <w:r w:rsidRPr="002456A9">
              <w:rPr>
                <w:rFonts w:eastAsia="Calibri"/>
                <w:bCs/>
              </w:rPr>
              <w:t>dotační zdroje</w:t>
            </w:r>
          </w:p>
          <w:p w:rsidR="003364CC" w:rsidRPr="002456A9" w:rsidRDefault="003364CC" w:rsidP="003364CC">
            <w:pPr>
              <w:autoSpaceDE w:val="0"/>
              <w:autoSpaceDN w:val="0"/>
              <w:adjustRightInd w:val="0"/>
              <w:rPr>
                <w:rFonts w:eastAsia="Calibri"/>
                <w:bCs/>
              </w:rPr>
            </w:pPr>
          </w:p>
          <w:p w:rsidR="003364CC" w:rsidRPr="002456A9" w:rsidRDefault="003364CC" w:rsidP="003364CC">
            <w:pPr>
              <w:autoSpaceDE w:val="0"/>
              <w:autoSpaceDN w:val="0"/>
              <w:adjustRightInd w:val="0"/>
              <w:rPr>
                <w:rFonts w:eastAsia="Calibri"/>
                <w:bCs/>
              </w:rPr>
            </w:pPr>
          </w:p>
          <w:p w:rsidR="003364CC" w:rsidRPr="002456A9" w:rsidRDefault="003364CC" w:rsidP="003364CC">
            <w:pPr>
              <w:autoSpaceDE w:val="0"/>
              <w:autoSpaceDN w:val="0"/>
              <w:adjustRightInd w:val="0"/>
              <w:rPr>
                <w:rFonts w:eastAsia="Calibri"/>
                <w:bCs/>
              </w:rPr>
            </w:pPr>
          </w:p>
          <w:p w:rsidR="003364CC" w:rsidRPr="002456A9" w:rsidRDefault="003364CC" w:rsidP="00110D04">
            <w:pPr>
              <w:numPr>
                <w:ilvl w:val="0"/>
                <w:numId w:val="110"/>
              </w:numPr>
              <w:autoSpaceDE w:val="0"/>
              <w:autoSpaceDN w:val="0"/>
              <w:adjustRightInd w:val="0"/>
              <w:rPr>
                <w:rFonts w:eastAsia="Calibri"/>
                <w:bCs/>
              </w:rPr>
            </w:pPr>
            <w:r w:rsidRPr="002456A9">
              <w:rPr>
                <w:rFonts w:eastAsia="Calibri"/>
                <w:bCs/>
              </w:rPr>
              <w:t xml:space="preserve">kontrola podmíněnosti </w:t>
            </w:r>
            <w:proofErr w:type="spellStart"/>
            <w:r w:rsidRPr="002456A9">
              <w:rPr>
                <w:rFonts w:eastAsia="Calibri"/>
                <w:bCs/>
              </w:rPr>
              <w:t>Cross-compliance</w:t>
            </w:r>
            <w:proofErr w:type="spellEnd"/>
          </w:p>
          <w:p w:rsidR="003364CC" w:rsidRPr="002456A9" w:rsidRDefault="003364CC" w:rsidP="003364CC">
            <w:pPr>
              <w:autoSpaceDE w:val="0"/>
              <w:autoSpaceDN w:val="0"/>
              <w:adjustRightInd w:val="0"/>
              <w:ind w:left="360"/>
              <w:rPr>
                <w:rFonts w:eastAsia="Calibri"/>
                <w:bCs/>
              </w:rPr>
            </w:pPr>
          </w:p>
          <w:p w:rsidR="003364CC" w:rsidRPr="002456A9" w:rsidRDefault="003364CC" w:rsidP="003364CC">
            <w:pPr>
              <w:autoSpaceDE w:val="0"/>
              <w:autoSpaceDN w:val="0"/>
              <w:adjustRightInd w:val="0"/>
              <w:ind w:left="360"/>
              <w:rPr>
                <w:rFonts w:eastAsia="Calibri"/>
                <w:bCs/>
              </w:rPr>
            </w:pPr>
          </w:p>
          <w:p w:rsidR="003364CC" w:rsidRPr="002456A9" w:rsidRDefault="003364CC" w:rsidP="003364CC">
            <w:pPr>
              <w:autoSpaceDE w:val="0"/>
              <w:autoSpaceDN w:val="0"/>
              <w:adjustRightInd w:val="0"/>
              <w:ind w:left="360"/>
              <w:rPr>
                <w:rFonts w:eastAsia="Calibri"/>
                <w:bCs/>
              </w:rPr>
            </w:pPr>
          </w:p>
          <w:p w:rsidR="003364CC" w:rsidRPr="002456A9" w:rsidRDefault="003364CC" w:rsidP="003364CC">
            <w:pPr>
              <w:autoSpaceDE w:val="0"/>
              <w:autoSpaceDN w:val="0"/>
              <w:adjustRightInd w:val="0"/>
              <w:ind w:left="360"/>
              <w:rPr>
                <w:rFonts w:eastAsia="Calibri"/>
                <w:bCs/>
              </w:rPr>
            </w:pPr>
          </w:p>
          <w:p w:rsidR="003364CC" w:rsidRPr="002456A9" w:rsidRDefault="003364CC" w:rsidP="003364CC">
            <w:pPr>
              <w:autoSpaceDE w:val="0"/>
              <w:autoSpaceDN w:val="0"/>
              <w:adjustRightInd w:val="0"/>
              <w:ind w:left="360"/>
              <w:rPr>
                <w:rFonts w:eastAsia="Calibri"/>
                <w:bCs/>
              </w:rPr>
            </w:pPr>
          </w:p>
          <w:p w:rsidR="003364CC" w:rsidRPr="002456A9" w:rsidRDefault="003364CC" w:rsidP="003364CC">
            <w:pPr>
              <w:autoSpaceDE w:val="0"/>
              <w:autoSpaceDN w:val="0"/>
              <w:adjustRightInd w:val="0"/>
              <w:rPr>
                <w:rFonts w:eastAsia="Calibri"/>
                <w:b/>
              </w:rPr>
            </w:pPr>
            <w:r w:rsidRPr="002456A9">
              <w:rPr>
                <w:rFonts w:eastAsia="Calibri"/>
                <w:b/>
              </w:rPr>
              <w:t xml:space="preserve">8. Strukturální fondy </w:t>
            </w:r>
          </w:p>
          <w:p w:rsidR="003364CC" w:rsidRPr="002456A9" w:rsidRDefault="003364CC" w:rsidP="00110D04">
            <w:pPr>
              <w:numPr>
                <w:ilvl w:val="0"/>
                <w:numId w:val="108"/>
              </w:numPr>
              <w:autoSpaceDE w:val="0"/>
              <w:autoSpaceDN w:val="0"/>
              <w:adjustRightInd w:val="0"/>
              <w:rPr>
                <w:rFonts w:eastAsia="Calibri"/>
              </w:rPr>
            </w:pPr>
            <w:r w:rsidRPr="002456A9">
              <w:rPr>
                <w:rFonts w:eastAsia="Calibri"/>
              </w:rPr>
              <w:t xml:space="preserve">využívání fondů EU pro rozvoj venkova  </w:t>
            </w:r>
          </w:p>
          <w:p w:rsidR="003364CC" w:rsidRPr="002456A9" w:rsidRDefault="003364CC" w:rsidP="003364CC">
            <w:pPr>
              <w:autoSpaceDE w:val="0"/>
              <w:autoSpaceDN w:val="0"/>
              <w:adjustRightInd w:val="0"/>
              <w:rPr>
                <w:rFonts w:eastAsia="Calibri"/>
                <w:b/>
              </w:rPr>
            </w:pPr>
          </w:p>
        </w:tc>
        <w:tc>
          <w:tcPr>
            <w:tcW w:w="1028" w:type="dxa"/>
            <w:shd w:val="clear" w:color="auto" w:fill="auto"/>
          </w:tcPr>
          <w:p w:rsidR="003364CC" w:rsidRPr="002456A9" w:rsidRDefault="003364CC" w:rsidP="003364CC">
            <w:pPr>
              <w:jc w:val="center"/>
              <w:rPr>
                <w:rFonts w:eastAsia="Calibri"/>
              </w:rPr>
            </w:pPr>
          </w:p>
          <w:p w:rsidR="003364CC" w:rsidRPr="002456A9" w:rsidRDefault="003364CC" w:rsidP="003364CC">
            <w:pPr>
              <w:jc w:val="center"/>
              <w:rPr>
                <w:rFonts w:eastAsia="Calibri"/>
              </w:rPr>
            </w:pPr>
            <w:r w:rsidRPr="002456A9">
              <w:rPr>
                <w:rFonts w:eastAsia="Calibri"/>
              </w:rPr>
              <w:t>6</w:t>
            </w: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Default="003364CC" w:rsidP="003364CC">
            <w:pPr>
              <w:jc w:val="center"/>
              <w:rPr>
                <w:rFonts w:eastAsia="Calibri"/>
              </w:rPr>
            </w:pPr>
          </w:p>
          <w:p w:rsidR="003364CC" w:rsidRDefault="003364CC" w:rsidP="003364CC">
            <w:pPr>
              <w:jc w:val="center"/>
              <w:rPr>
                <w:rFonts w:eastAsia="Calibri"/>
              </w:rPr>
            </w:pPr>
          </w:p>
          <w:p w:rsidR="003364CC" w:rsidRDefault="003364CC" w:rsidP="003364CC">
            <w:pPr>
              <w:jc w:val="center"/>
              <w:rPr>
                <w:rFonts w:eastAsia="Calibri"/>
              </w:rPr>
            </w:pPr>
          </w:p>
          <w:p w:rsidR="003364CC" w:rsidRDefault="003364CC" w:rsidP="003364CC">
            <w:pPr>
              <w:jc w:val="center"/>
              <w:rPr>
                <w:rFonts w:eastAsia="Calibri"/>
              </w:rPr>
            </w:pPr>
          </w:p>
          <w:p w:rsidR="003364CC" w:rsidRDefault="003364CC" w:rsidP="003364CC">
            <w:pPr>
              <w:jc w:val="center"/>
              <w:rPr>
                <w:rFonts w:eastAsia="Calibri"/>
              </w:rPr>
            </w:pPr>
          </w:p>
          <w:p w:rsidR="003364CC" w:rsidRDefault="003364CC" w:rsidP="003364CC">
            <w:pPr>
              <w:jc w:val="center"/>
              <w:rPr>
                <w:rFonts w:eastAsia="Calibri"/>
              </w:rPr>
            </w:pPr>
          </w:p>
          <w:p w:rsidR="003364CC"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r w:rsidRPr="002456A9">
              <w:rPr>
                <w:rFonts w:eastAsia="Calibri"/>
              </w:rPr>
              <w:t>20</w:t>
            </w: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Default="003364CC" w:rsidP="003364CC">
            <w:pPr>
              <w:jc w:val="center"/>
              <w:rPr>
                <w:rFonts w:eastAsia="Calibri"/>
              </w:rPr>
            </w:pPr>
          </w:p>
          <w:p w:rsidR="003364CC" w:rsidRDefault="003364CC" w:rsidP="003364CC">
            <w:pPr>
              <w:jc w:val="center"/>
              <w:rPr>
                <w:rFonts w:eastAsia="Calibri"/>
              </w:rPr>
            </w:pPr>
          </w:p>
          <w:p w:rsidR="003364CC" w:rsidRDefault="003364CC" w:rsidP="003364CC">
            <w:pPr>
              <w:jc w:val="center"/>
              <w:rPr>
                <w:rFonts w:eastAsia="Calibri"/>
              </w:rPr>
            </w:pPr>
          </w:p>
          <w:p w:rsidR="003364CC"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r w:rsidRPr="002456A9">
              <w:rPr>
                <w:rFonts w:eastAsia="Calibri"/>
              </w:rPr>
              <w:t>1</w:t>
            </w:r>
            <w:r>
              <w:rPr>
                <w:rFonts w:eastAsia="Calibri"/>
              </w:rPr>
              <w:t>4</w:t>
            </w: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Default="003364CC" w:rsidP="003364CC">
            <w:pPr>
              <w:jc w:val="center"/>
              <w:rPr>
                <w:rFonts w:eastAsia="Calibri"/>
              </w:rPr>
            </w:pPr>
          </w:p>
          <w:p w:rsidR="003364CC" w:rsidRDefault="003364CC" w:rsidP="003364CC">
            <w:pPr>
              <w:jc w:val="center"/>
              <w:rPr>
                <w:rFonts w:eastAsia="Calibri"/>
              </w:rPr>
            </w:pPr>
          </w:p>
          <w:p w:rsidR="003364CC"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r w:rsidRPr="002456A9">
              <w:rPr>
                <w:rFonts w:eastAsia="Calibri"/>
              </w:rPr>
              <w:t>20</w:t>
            </w: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Default="003364CC" w:rsidP="003364CC">
            <w:pPr>
              <w:jc w:val="center"/>
              <w:rPr>
                <w:rFonts w:eastAsia="Calibri"/>
              </w:rPr>
            </w:pPr>
          </w:p>
          <w:p w:rsidR="00B27573" w:rsidRDefault="00B27573" w:rsidP="003364CC">
            <w:pPr>
              <w:jc w:val="center"/>
              <w:rPr>
                <w:rFonts w:eastAsia="Calibri"/>
              </w:rPr>
            </w:pPr>
          </w:p>
          <w:p w:rsidR="00B27573" w:rsidRPr="002456A9" w:rsidRDefault="00B27573"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r w:rsidRPr="002456A9">
              <w:rPr>
                <w:rFonts w:eastAsia="Calibri"/>
              </w:rPr>
              <w:t>10</w:t>
            </w: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r w:rsidRPr="002456A9">
              <w:rPr>
                <w:rFonts w:eastAsia="Calibri"/>
              </w:rPr>
              <w:t>10</w:t>
            </w: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Default="003364CC" w:rsidP="003364CC">
            <w:pPr>
              <w:jc w:val="center"/>
              <w:rPr>
                <w:rFonts w:eastAsia="Calibri"/>
              </w:rPr>
            </w:pPr>
          </w:p>
          <w:p w:rsidR="00B27573" w:rsidRDefault="00B27573" w:rsidP="003364CC">
            <w:pPr>
              <w:jc w:val="center"/>
              <w:rPr>
                <w:rFonts w:eastAsia="Calibri"/>
              </w:rPr>
            </w:pPr>
          </w:p>
          <w:p w:rsidR="00B27573" w:rsidRPr="002456A9" w:rsidRDefault="00B27573"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r w:rsidRPr="002456A9">
              <w:rPr>
                <w:rFonts w:eastAsia="Calibri"/>
              </w:rPr>
              <w:t>12</w:t>
            </w: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p>
          <w:p w:rsidR="003364CC" w:rsidRPr="002456A9" w:rsidRDefault="003364CC" w:rsidP="003364CC">
            <w:pPr>
              <w:jc w:val="center"/>
              <w:rPr>
                <w:rFonts w:eastAsia="Calibri"/>
              </w:rPr>
            </w:pPr>
            <w:r w:rsidRPr="002456A9">
              <w:rPr>
                <w:rFonts w:eastAsia="Calibri"/>
              </w:rPr>
              <w:t>4</w:t>
            </w:r>
          </w:p>
          <w:p w:rsidR="003364CC" w:rsidRPr="002456A9" w:rsidRDefault="003364CC" w:rsidP="003364CC">
            <w:pPr>
              <w:jc w:val="center"/>
              <w:rPr>
                <w:rFonts w:eastAsia="Calibri"/>
              </w:rPr>
            </w:pPr>
          </w:p>
        </w:tc>
      </w:tr>
    </w:tbl>
    <w:p w:rsidR="0057033E" w:rsidRPr="002456A9" w:rsidRDefault="00B27573" w:rsidP="0057033E">
      <w:r>
        <w:rPr>
          <w:noProof/>
        </w:rPr>
        <w:lastRenderedPageBreak/>
        <mc:AlternateContent>
          <mc:Choice Requires="wps">
            <w:drawing>
              <wp:anchor distT="0" distB="0" distL="114300" distR="114300" simplePos="0" relativeHeight="251692032" behindDoc="0" locked="0" layoutInCell="1" allowOverlap="1">
                <wp:simplePos x="0" y="0"/>
                <wp:positionH relativeFrom="column">
                  <wp:posOffset>-4446</wp:posOffset>
                </wp:positionH>
                <wp:positionV relativeFrom="paragraph">
                  <wp:posOffset>-1143000</wp:posOffset>
                </wp:positionV>
                <wp:extent cx="5838825" cy="9525"/>
                <wp:effectExtent l="0" t="0" r="28575" b="28575"/>
                <wp:wrapNone/>
                <wp:docPr id="32" name="Přímá spojnice 32"/>
                <wp:cNvGraphicFramePr/>
                <a:graphic xmlns:a="http://schemas.openxmlformats.org/drawingml/2006/main">
                  <a:graphicData uri="http://schemas.microsoft.com/office/word/2010/wordprocessingShape">
                    <wps:wsp>
                      <wps:cNvCnPr/>
                      <wps:spPr>
                        <a:xfrm flipV="1">
                          <a:off x="0" y="0"/>
                          <a:ext cx="5838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767741" id="Přímá spojnice 32" o:spid="_x0000_s1026" style="position:absolute;flip:y;z-index:251692032;visibility:visible;mso-wrap-style:square;mso-wrap-distance-left:9pt;mso-wrap-distance-top:0;mso-wrap-distance-right:9pt;mso-wrap-distance-bottom:0;mso-position-horizontal:absolute;mso-position-horizontal-relative:text;mso-position-vertical:absolute;mso-position-vertical-relative:text" from="-.35pt,-90pt" to="459.4pt,-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" strokecolor="black [3200]" strokeweight=".5pt">
                <v:stroke joinstyle="miter"/>
              </v:line>
            </w:pict>
          </mc:Fallback>
        </mc:AlternateContent>
      </w:r>
    </w:p>
    <w:p w:rsidR="00BD06D7" w:rsidRPr="002456A9" w:rsidRDefault="00BD06D7" w:rsidP="00BD06D7">
      <w:pPr>
        <w:jc w:val="center"/>
        <w:rPr>
          <w:lang w:eastAsia="ar-SA"/>
        </w:rPr>
      </w:pPr>
    </w:p>
    <w:p w:rsidR="00BD06D7" w:rsidRPr="002456A9" w:rsidRDefault="00BD06D7" w:rsidP="00BD06D7">
      <w:pPr>
        <w:jc w:val="center"/>
        <w:rPr>
          <w:lang w:eastAsia="ar-SA"/>
        </w:rPr>
      </w:pPr>
    </w:p>
    <w:p w:rsidR="00BD06D7" w:rsidRPr="002456A9" w:rsidRDefault="00BD06D7" w:rsidP="00BD06D7">
      <w:pPr>
        <w:jc w:val="center"/>
        <w:rPr>
          <w:lang w:eastAsia="ar-SA"/>
        </w:rPr>
      </w:pPr>
    </w:p>
    <w:p w:rsidR="00BD06D7" w:rsidRDefault="00BD06D7" w:rsidP="00BD06D7">
      <w:pPr>
        <w:jc w:val="center"/>
        <w:rPr>
          <w:lang w:eastAsia="ar-SA"/>
        </w:rPr>
      </w:pPr>
    </w:p>
    <w:p w:rsidR="00B27573" w:rsidRDefault="00B27573" w:rsidP="00BD06D7">
      <w:pPr>
        <w:jc w:val="center"/>
        <w:rPr>
          <w:lang w:eastAsia="ar-SA"/>
        </w:rPr>
      </w:pPr>
    </w:p>
    <w:p w:rsidR="00B27573" w:rsidRDefault="00B27573" w:rsidP="00BD06D7">
      <w:pPr>
        <w:jc w:val="center"/>
        <w:rPr>
          <w:lang w:eastAsia="ar-SA"/>
        </w:rPr>
      </w:pPr>
    </w:p>
    <w:p w:rsidR="00B27573" w:rsidRDefault="00B27573" w:rsidP="00BD06D7">
      <w:pPr>
        <w:jc w:val="center"/>
        <w:rPr>
          <w:lang w:eastAsia="ar-SA"/>
        </w:rPr>
      </w:pPr>
    </w:p>
    <w:p w:rsidR="00B27573" w:rsidRDefault="00B27573" w:rsidP="00BD06D7">
      <w:pPr>
        <w:jc w:val="center"/>
        <w:rPr>
          <w:lang w:eastAsia="ar-SA"/>
        </w:rPr>
      </w:pPr>
    </w:p>
    <w:p w:rsidR="00B27573" w:rsidRDefault="00B27573" w:rsidP="00BD06D7">
      <w:pPr>
        <w:jc w:val="center"/>
        <w:rPr>
          <w:lang w:eastAsia="ar-SA"/>
        </w:rPr>
      </w:pPr>
    </w:p>
    <w:p w:rsidR="00B27573" w:rsidRDefault="00B27573" w:rsidP="00BD06D7">
      <w:pPr>
        <w:jc w:val="center"/>
        <w:rPr>
          <w:lang w:eastAsia="ar-SA"/>
        </w:rPr>
      </w:pPr>
    </w:p>
    <w:p w:rsidR="00B27573" w:rsidRDefault="00B27573" w:rsidP="00BD06D7">
      <w:pPr>
        <w:jc w:val="center"/>
        <w:rPr>
          <w:lang w:eastAsia="ar-SA"/>
        </w:rPr>
      </w:pPr>
    </w:p>
    <w:p w:rsidR="00B27573" w:rsidRDefault="00B27573" w:rsidP="00BD06D7">
      <w:pPr>
        <w:jc w:val="center"/>
        <w:rPr>
          <w:lang w:eastAsia="ar-SA"/>
        </w:rPr>
      </w:pPr>
    </w:p>
    <w:p w:rsidR="00B27573" w:rsidRDefault="00B27573" w:rsidP="00BD06D7">
      <w:pPr>
        <w:jc w:val="center"/>
        <w:rPr>
          <w:lang w:eastAsia="ar-SA"/>
        </w:rPr>
      </w:pPr>
    </w:p>
    <w:p w:rsidR="00B27573" w:rsidRDefault="00B27573" w:rsidP="00BD06D7">
      <w:pPr>
        <w:jc w:val="center"/>
        <w:rPr>
          <w:lang w:eastAsia="ar-SA"/>
        </w:rPr>
      </w:pPr>
    </w:p>
    <w:p w:rsidR="00B27573" w:rsidRDefault="00B27573" w:rsidP="00BD06D7">
      <w:pPr>
        <w:jc w:val="center"/>
        <w:rPr>
          <w:lang w:eastAsia="ar-SA"/>
        </w:rPr>
      </w:pPr>
    </w:p>
    <w:p w:rsidR="00B27573" w:rsidRDefault="00B27573" w:rsidP="00BD06D7">
      <w:pPr>
        <w:jc w:val="center"/>
        <w:rPr>
          <w:lang w:eastAsia="ar-SA"/>
        </w:rPr>
      </w:pPr>
    </w:p>
    <w:p w:rsidR="00B27573" w:rsidRDefault="00B27573" w:rsidP="00BD06D7">
      <w:pPr>
        <w:jc w:val="center"/>
        <w:rPr>
          <w:lang w:eastAsia="ar-SA"/>
        </w:rPr>
      </w:pPr>
    </w:p>
    <w:p w:rsidR="00B27573" w:rsidRDefault="00B27573" w:rsidP="00BD06D7">
      <w:pPr>
        <w:jc w:val="center"/>
        <w:rPr>
          <w:lang w:eastAsia="ar-SA"/>
        </w:rPr>
      </w:pPr>
    </w:p>
    <w:p w:rsidR="00B27573" w:rsidRDefault="00B27573" w:rsidP="00BD06D7">
      <w:pPr>
        <w:jc w:val="center"/>
        <w:rPr>
          <w:lang w:eastAsia="ar-SA"/>
        </w:rPr>
      </w:pPr>
    </w:p>
    <w:p w:rsidR="00B27573" w:rsidRDefault="00B27573" w:rsidP="00BD06D7">
      <w:pPr>
        <w:jc w:val="center"/>
        <w:rPr>
          <w:lang w:eastAsia="ar-SA"/>
        </w:rPr>
      </w:pPr>
    </w:p>
    <w:p w:rsidR="00B27573" w:rsidRDefault="00B27573" w:rsidP="00BD06D7">
      <w:pPr>
        <w:jc w:val="center"/>
        <w:rPr>
          <w:lang w:eastAsia="ar-SA"/>
        </w:rPr>
      </w:pPr>
    </w:p>
    <w:p w:rsidR="00B27573" w:rsidRDefault="00B27573" w:rsidP="00BD06D7">
      <w:pPr>
        <w:jc w:val="center"/>
        <w:rPr>
          <w:lang w:eastAsia="ar-SA"/>
        </w:rPr>
      </w:pPr>
    </w:p>
    <w:p w:rsidR="00B27573" w:rsidRDefault="00B27573" w:rsidP="00BD06D7">
      <w:pPr>
        <w:jc w:val="center"/>
        <w:rPr>
          <w:lang w:eastAsia="ar-SA"/>
        </w:rPr>
      </w:pPr>
    </w:p>
    <w:p w:rsidR="00B27573" w:rsidRDefault="00B27573" w:rsidP="00BD06D7">
      <w:pPr>
        <w:jc w:val="center"/>
        <w:rPr>
          <w:lang w:eastAsia="ar-SA"/>
        </w:rPr>
      </w:pPr>
    </w:p>
    <w:p w:rsidR="00B27573" w:rsidRDefault="00B27573" w:rsidP="00BD06D7">
      <w:pPr>
        <w:jc w:val="center"/>
        <w:rPr>
          <w:lang w:eastAsia="ar-SA"/>
        </w:rPr>
      </w:pPr>
    </w:p>
    <w:p w:rsidR="00B27573" w:rsidRDefault="00B27573" w:rsidP="00BD06D7">
      <w:pPr>
        <w:jc w:val="center"/>
        <w:rPr>
          <w:lang w:eastAsia="ar-SA"/>
        </w:rPr>
      </w:pPr>
    </w:p>
    <w:p w:rsidR="00B27573" w:rsidRDefault="00B27573" w:rsidP="00BD06D7">
      <w:pPr>
        <w:jc w:val="center"/>
        <w:rPr>
          <w:lang w:eastAsia="ar-SA"/>
        </w:rPr>
      </w:pPr>
    </w:p>
    <w:p w:rsidR="00B27573" w:rsidRPr="002456A9" w:rsidRDefault="00B27573" w:rsidP="00BD06D7">
      <w:pPr>
        <w:jc w:val="center"/>
        <w:rPr>
          <w:lang w:eastAsia="ar-SA"/>
        </w:rPr>
      </w:pPr>
    </w:p>
    <w:p w:rsidR="00BD06D7" w:rsidRPr="002456A9" w:rsidRDefault="00BD06D7" w:rsidP="00BD06D7">
      <w:pPr>
        <w:jc w:val="center"/>
        <w:rPr>
          <w:lang w:eastAsia="ar-SA"/>
        </w:rPr>
      </w:pPr>
    </w:p>
    <w:p w:rsidR="00BD06D7" w:rsidRPr="002456A9" w:rsidRDefault="00BD06D7" w:rsidP="00BD06D7">
      <w:pPr>
        <w:jc w:val="center"/>
        <w:rPr>
          <w:lang w:eastAsia="ar-SA"/>
        </w:rPr>
      </w:pPr>
    </w:p>
    <w:p w:rsidR="00BD06D7" w:rsidRPr="002456A9" w:rsidRDefault="00BD06D7" w:rsidP="00BD06D7">
      <w:pPr>
        <w:jc w:val="center"/>
        <w:rPr>
          <w:lang w:eastAsia="ar-SA"/>
        </w:rPr>
      </w:pPr>
    </w:p>
    <w:p w:rsidR="00BD06D7" w:rsidRPr="002456A9" w:rsidRDefault="00BD06D7" w:rsidP="00BD06D7">
      <w:pPr>
        <w:jc w:val="center"/>
        <w:rPr>
          <w:lang w:eastAsia="ar-SA"/>
        </w:rPr>
      </w:pPr>
      <w:r w:rsidRPr="002456A9">
        <w:rPr>
          <w:lang w:eastAsia="ar-SA"/>
        </w:rPr>
        <w:lastRenderedPageBreak/>
        <w:t>Učební osnova předmětu</w:t>
      </w:r>
    </w:p>
    <w:p w:rsidR="00BD06D7" w:rsidRPr="002456A9" w:rsidRDefault="00BD06D7" w:rsidP="00BD06D7">
      <w:pPr>
        <w:tabs>
          <w:tab w:val="left" w:pos="0"/>
          <w:tab w:val="left" w:pos="9045"/>
        </w:tabs>
        <w:jc w:val="center"/>
        <w:rPr>
          <w:lang w:eastAsia="ar-SA"/>
        </w:rPr>
      </w:pPr>
    </w:p>
    <w:p w:rsidR="00BD06D7" w:rsidRPr="003C080C" w:rsidRDefault="00BD06D7" w:rsidP="00BD06D7">
      <w:pPr>
        <w:tabs>
          <w:tab w:val="left" w:pos="0"/>
          <w:tab w:val="left" w:pos="9045"/>
        </w:tabs>
        <w:jc w:val="center"/>
        <w:rPr>
          <w:b/>
          <w:bCs/>
          <w:sz w:val="28"/>
          <w:szCs w:val="28"/>
          <w:lang w:eastAsia="ar-SA"/>
        </w:rPr>
      </w:pPr>
      <w:r w:rsidRPr="003C080C">
        <w:rPr>
          <w:b/>
          <w:bCs/>
          <w:sz w:val="28"/>
          <w:szCs w:val="28"/>
          <w:lang w:eastAsia="ar-SA"/>
        </w:rPr>
        <w:t xml:space="preserve">PRAXE </w:t>
      </w:r>
    </w:p>
    <w:p w:rsidR="00BD06D7" w:rsidRPr="003C080C" w:rsidRDefault="00BD06D7" w:rsidP="00BD06D7">
      <w:pPr>
        <w:tabs>
          <w:tab w:val="left" w:pos="0"/>
          <w:tab w:val="left" w:pos="9045"/>
        </w:tabs>
        <w:jc w:val="center"/>
        <w:rPr>
          <w:b/>
          <w:bCs/>
          <w:lang w:eastAsia="ar-SA"/>
        </w:rPr>
      </w:pPr>
    </w:p>
    <w:p w:rsidR="00BD06D7" w:rsidRPr="003C080C" w:rsidRDefault="00BD06D7" w:rsidP="00BD06D7">
      <w:pPr>
        <w:rPr>
          <w:rFonts w:ascii="TimesNewRoman,Bold" w:hAnsi="TimesNewRoman,Bold" w:cs="TimesNewRoman,Bold"/>
          <w:bCs/>
          <w:color w:val="000000"/>
        </w:rPr>
      </w:pPr>
      <w:r w:rsidRPr="003C080C">
        <w:rPr>
          <w:rFonts w:ascii="TimesNewRoman,Bold" w:hAnsi="TimesNewRoman,Bold" w:cs="TimesNewRoman,Bold"/>
          <w:bCs/>
          <w:color w:val="000000"/>
        </w:rPr>
        <w:t>Název školy:</w:t>
      </w:r>
      <w:r w:rsidRPr="003C080C">
        <w:rPr>
          <w:rFonts w:ascii="TimesNewRoman,Bold" w:hAnsi="TimesNewRoman,Bold" w:cs="TimesNewRoman,Bold"/>
          <w:bCs/>
          <w:color w:val="000000"/>
        </w:rPr>
        <w:tab/>
      </w:r>
      <w:r w:rsidRPr="003C080C">
        <w:rPr>
          <w:rFonts w:ascii="TimesNewRoman,Bold" w:hAnsi="TimesNewRoman,Bold" w:cs="TimesNewRoman,Bold"/>
          <w:bCs/>
          <w:color w:val="000000"/>
        </w:rPr>
        <w:tab/>
      </w:r>
      <w:r w:rsidRPr="003C080C">
        <w:rPr>
          <w:rFonts w:ascii="TimesNewRoman,Bold" w:hAnsi="TimesNewRoman,Bold" w:cs="TimesNewRoman,Bold"/>
          <w:bCs/>
          <w:color w:val="000000"/>
        </w:rPr>
        <w:tab/>
      </w:r>
      <w:r w:rsidRPr="003C080C">
        <w:rPr>
          <w:rFonts w:ascii="TimesNewRoman,Bold" w:hAnsi="TimesNewRoman,Bold" w:cs="TimesNewRoman,Bold"/>
          <w:bCs/>
          <w:color w:val="000000"/>
        </w:rPr>
        <w:tab/>
      </w:r>
      <w:r w:rsidRPr="003C080C">
        <w:rPr>
          <w:rFonts w:ascii="TimesNewRoman,Bold" w:hAnsi="TimesNewRoman,Bold" w:cs="TimesNewRoman,Bold"/>
          <w:bCs/>
          <w:color w:val="000000"/>
        </w:rPr>
        <w:tab/>
        <w:t>Vyšší odborná škola a Střední zemědělská škola,</w:t>
      </w:r>
    </w:p>
    <w:p w:rsidR="00BD06D7" w:rsidRPr="003C080C" w:rsidRDefault="00BD06D7" w:rsidP="00BD06D7">
      <w:pPr>
        <w:rPr>
          <w:rFonts w:ascii="TimesNewRoman,Bold" w:hAnsi="TimesNewRoman,Bold" w:cs="TimesNewRoman,Bold"/>
          <w:bCs/>
          <w:color w:val="000000"/>
        </w:rPr>
      </w:pPr>
      <w:r w:rsidRPr="003C080C">
        <w:rPr>
          <w:rFonts w:ascii="TimesNewRoman,Bold" w:hAnsi="TimesNewRoman,Bold" w:cs="TimesNewRoman,Bold"/>
          <w:bCs/>
          <w:color w:val="000000"/>
        </w:rPr>
        <w:t xml:space="preserve"> </w:t>
      </w:r>
      <w:r w:rsidRPr="003C080C">
        <w:rPr>
          <w:rFonts w:ascii="TimesNewRoman,Bold" w:hAnsi="TimesNewRoman,Bold" w:cs="TimesNewRoman,Bold"/>
          <w:bCs/>
          <w:color w:val="000000"/>
        </w:rPr>
        <w:tab/>
      </w:r>
      <w:r w:rsidRPr="003C080C">
        <w:rPr>
          <w:rFonts w:ascii="TimesNewRoman,Bold" w:hAnsi="TimesNewRoman,Bold" w:cs="TimesNewRoman,Bold"/>
          <w:bCs/>
          <w:color w:val="000000"/>
        </w:rPr>
        <w:tab/>
      </w:r>
      <w:r w:rsidRPr="003C080C">
        <w:rPr>
          <w:rFonts w:ascii="TimesNewRoman,Bold" w:hAnsi="TimesNewRoman,Bold" w:cs="TimesNewRoman,Bold"/>
          <w:bCs/>
          <w:color w:val="000000"/>
        </w:rPr>
        <w:tab/>
      </w:r>
      <w:r w:rsidRPr="003C080C">
        <w:rPr>
          <w:rFonts w:ascii="TimesNewRoman,Bold" w:hAnsi="TimesNewRoman,Bold" w:cs="TimesNewRoman,Bold"/>
          <w:bCs/>
          <w:color w:val="000000"/>
        </w:rPr>
        <w:tab/>
      </w:r>
      <w:r w:rsidRPr="003C080C">
        <w:rPr>
          <w:rFonts w:ascii="TimesNewRoman,Bold" w:hAnsi="TimesNewRoman,Bold" w:cs="TimesNewRoman,Bold"/>
          <w:bCs/>
          <w:color w:val="000000"/>
        </w:rPr>
        <w:tab/>
      </w:r>
      <w:r w:rsidRPr="003C080C">
        <w:rPr>
          <w:rFonts w:ascii="TimesNewRoman,Bold" w:hAnsi="TimesNewRoman,Bold" w:cs="TimesNewRoman,Bold"/>
          <w:bCs/>
          <w:color w:val="000000"/>
        </w:rPr>
        <w:tab/>
        <w:t>Tábor, Náměstí T.G. Masaryka 788</w:t>
      </w:r>
    </w:p>
    <w:p w:rsidR="00BD06D7" w:rsidRPr="003C080C" w:rsidRDefault="00BD06D7" w:rsidP="00BD06D7">
      <w:pPr>
        <w:tabs>
          <w:tab w:val="left" w:pos="0"/>
          <w:tab w:val="left" w:pos="9045"/>
        </w:tabs>
        <w:rPr>
          <w:lang w:eastAsia="ar-SA"/>
        </w:rPr>
      </w:pPr>
      <w:r w:rsidRPr="003C080C">
        <w:rPr>
          <w:lang w:eastAsia="ar-SA"/>
        </w:rPr>
        <w:t>Školní vzdělávací program:                                          AGROPODNIKÁNÍ</w:t>
      </w:r>
    </w:p>
    <w:p w:rsidR="00BD06D7" w:rsidRPr="003C080C" w:rsidRDefault="00BD06D7" w:rsidP="00CB11F7">
      <w:pPr>
        <w:tabs>
          <w:tab w:val="left" w:pos="0"/>
          <w:tab w:val="left" w:pos="9045"/>
        </w:tabs>
        <w:rPr>
          <w:lang w:eastAsia="ar-SA"/>
        </w:rPr>
      </w:pPr>
      <w:r w:rsidRPr="003C080C">
        <w:rPr>
          <w:lang w:eastAsia="ar-SA"/>
        </w:rPr>
        <w:t xml:space="preserve">Celkový počet vyučovacích hodin za studium:            </w:t>
      </w:r>
      <w:r w:rsidR="00CB11F7" w:rsidRPr="003C080C">
        <w:rPr>
          <w:lang w:eastAsia="ar-SA"/>
        </w:rPr>
        <w:t>72 (2)</w:t>
      </w:r>
    </w:p>
    <w:p w:rsidR="00BD06D7" w:rsidRPr="002456A9" w:rsidRDefault="00BD06D7" w:rsidP="00BD06D7">
      <w:pPr>
        <w:tabs>
          <w:tab w:val="left" w:pos="0"/>
          <w:tab w:val="left" w:pos="9045"/>
        </w:tabs>
        <w:rPr>
          <w:lang w:eastAsia="ar-SA"/>
        </w:rPr>
      </w:pPr>
      <w:r w:rsidRPr="003C080C">
        <w:rPr>
          <w:lang w:eastAsia="ar-SA"/>
        </w:rPr>
        <w:t>Forma vzdělání:                                                             denní</w:t>
      </w:r>
    </w:p>
    <w:p w:rsidR="00BD06D7" w:rsidRPr="002456A9" w:rsidRDefault="00BD06D7" w:rsidP="00BD06D7">
      <w:pPr>
        <w:tabs>
          <w:tab w:val="left" w:pos="0"/>
          <w:tab w:val="left" w:pos="5400"/>
          <w:tab w:val="left" w:pos="9045"/>
        </w:tabs>
        <w:rPr>
          <w:lang w:eastAsia="ar-SA"/>
        </w:rPr>
      </w:pPr>
      <w:r w:rsidRPr="002456A9">
        <w:rPr>
          <w:lang w:eastAsia="ar-SA"/>
        </w:rPr>
        <w:t xml:space="preserve">Platnost od:                                                                    1. 9. 2021 počínaje 1. ročníkem </w:t>
      </w:r>
    </w:p>
    <w:p w:rsidR="00BD06D7" w:rsidRPr="002456A9" w:rsidRDefault="00BD06D7" w:rsidP="00BD06D7">
      <w:pPr>
        <w:tabs>
          <w:tab w:val="left" w:pos="0"/>
          <w:tab w:val="left" w:pos="9045"/>
        </w:tabs>
        <w:rPr>
          <w:lang w:eastAsia="ar-SA"/>
        </w:rPr>
      </w:pPr>
    </w:p>
    <w:p w:rsidR="00BD06D7" w:rsidRPr="002456A9" w:rsidRDefault="00BD06D7" w:rsidP="00BD06D7">
      <w:pPr>
        <w:tabs>
          <w:tab w:val="left" w:pos="0"/>
          <w:tab w:val="left" w:pos="9045"/>
        </w:tabs>
        <w:rPr>
          <w:lang w:eastAsia="ar-SA"/>
        </w:rPr>
      </w:pPr>
    </w:p>
    <w:p w:rsidR="00BD06D7" w:rsidRDefault="00CB11F7" w:rsidP="00BD06D7">
      <w:pPr>
        <w:tabs>
          <w:tab w:val="left" w:pos="0"/>
          <w:tab w:val="left" w:pos="9045"/>
        </w:tabs>
        <w:rPr>
          <w:b/>
          <w:bCs/>
          <w:u w:val="single"/>
          <w:lang w:eastAsia="ar-SA"/>
        </w:rPr>
      </w:pPr>
      <w:r>
        <w:rPr>
          <w:b/>
          <w:bCs/>
          <w:u w:val="single"/>
          <w:lang w:eastAsia="ar-SA"/>
        </w:rPr>
        <w:t>POJETÍ VYUČOVACÍHO PŘEDMĚTU</w:t>
      </w:r>
    </w:p>
    <w:p w:rsidR="00CB11F7" w:rsidRPr="002456A9" w:rsidRDefault="00CB11F7" w:rsidP="00BD06D7">
      <w:pPr>
        <w:tabs>
          <w:tab w:val="left" w:pos="0"/>
          <w:tab w:val="left" w:pos="9045"/>
        </w:tabs>
        <w:rPr>
          <w:b/>
          <w:bCs/>
          <w:u w:val="single"/>
          <w:lang w:eastAsia="ar-SA"/>
        </w:rPr>
      </w:pPr>
    </w:p>
    <w:p w:rsidR="00BD06D7" w:rsidRPr="00CB11F7" w:rsidRDefault="00CB11F7" w:rsidP="00BD06D7">
      <w:pPr>
        <w:tabs>
          <w:tab w:val="left" w:pos="0"/>
          <w:tab w:val="left" w:pos="9045"/>
        </w:tabs>
        <w:rPr>
          <w:b/>
          <w:bCs/>
          <w:u w:val="single"/>
          <w:lang w:eastAsia="ar-SA"/>
        </w:rPr>
      </w:pPr>
      <w:r w:rsidRPr="00CB11F7">
        <w:rPr>
          <w:b/>
          <w:bCs/>
          <w:u w:val="single"/>
          <w:lang w:eastAsia="ar-SA"/>
        </w:rPr>
        <w:t>Obecné cíle</w:t>
      </w:r>
      <w:r w:rsidR="00CC488A">
        <w:rPr>
          <w:b/>
          <w:bCs/>
          <w:u w:val="single"/>
          <w:lang w:eastAsia="ar-SA"/>
        </w:rPr>
        <w:t xml:space="preserve">   </w:t>
      </w:r>
    </w:p>
    <w:p w:rsidR="003C080C" w:rsidRDefault="00BD06D7" w:rsidP="00BD06D7">
      <w:pPr>
        <w:tabs>
          <w:tab w:val="left" w:pos="0"/>
          <w:tab w:val="left" w:pos="9045"/>
        </w:tabs>
        <w:jc w:val="both"/>
        <w:rPr>
          <w:lang w:eastAsia="ar-SA"/>
        </w:rPr>
      </w:pPr>
      <w:r w:rsidRPr="003C080C">
        <w:rPr>
          <w:lang w:eastAsia="ar-SA"/>
        </w:rPr>
        <w:t xml:space="preserve">Předmět Praxe má za úkol </w:t>
      </w:r>
      <w:r w:rsidR="003C080C">
        <w:rPr>
          <w:lang w:eastAsia="ar-SA"/>
        </w:rPr>
        <w:t xml:space="preserve">vytvořit pro žáky 1. ročníku obecný přehled o jednotlivých zemědělských činnostech v oblasti rostlinné a živočišné výroby, mechanizačních prací. Předmět vytváří povědomí o využití obnovitelných zdrojů energií v zemědělství a jejich vlivu na ekonomickou stránku zemědělské výroby včetně dopadu na životní prostředí. Současně žáci získají přehled o klimatických prvcích a jejich vlivu na zemědělskou prvovýrobu. Nedílnou součástí výuky je problematika odpadového hospodářství. Žáci si rovněž upevňují a rozšiřují  základní pracovní dovednosti. Jednotlivé tematické celky a pracovní činnosti dávají žákům </w:t>
      </w:r>
      <w:r w:rsidR="007440BF">
        <w:rPr>
          <w:lang w:eastAsia="ar-SA"/>
        </w:rPr>
        <w:t>základ pro další studium odborných předmětů, praxe a výběru</w:t>
      </w:r>
      <w:r w:rsidR="003C080C">
        <w:rPr>
          <w:lang w:eastAsia="ar-SA"/>
        </w:rPr>
        <w:t xml:space="preserve"> zaměření studia</w:t>
      </w:r>
      <w:r w:rsidR="007440BF">
        <w:rPr>
          <w:lang w:eastAsia="ar-SA"/>
        </w:rPr>
        <w:t>.</w:t>
      </w:r>
    </w:p>
    <w:p w:rsidR="003C080C" w:rsidRDefault="003C080C" w:rsidP="00BD06D7">
      <w:pPr>
        <w:tabs>
          <w:tab w:val="left" w:pos="0"/>
          <w:tab w:val="left" w:pos="9045"/>
        </w:tabs>
        <w:jc w:val="both"/>
        <w:rPr>
          <w:lang w:eastAsia="ar-SA"/>
        </w:rPr>
      </w:pPr>
    </w:p>
    <w:p w:rsidR="00BD06D7" w:rsidRPr="00CB11F7" w:rsidRDefault="00BD06D7" w:rsidP="00BD06D7">
      <w:pPr>
        <w:tabs>
          <w:tab w:val="left" w:pos="0"/>
          <w:tab w:val="left" w:pos="9045"/>
        </w:tabs>
        <w:jc w:val="both"/>
        <w:rPr>
          <w:b/>
          <w:bCs/>
          <w:u w:val="single"/>
          <w:lang w:eastAsia="ar-SA"/>
        </w:rPr>
      </w:pPr>
      <w:r w:rsidRPr="00CB11F7">
        <w:rPr>
          <w:b/>
          <w:bCs/>
          <w:u w:val="single"/>
          <w:lang w:eastAsia="ar-SA"/>
        </w:rPr>
        <w:t>Směřování výuky v oblasti cit</w:t>
      </w:r>
      <w:r w:rsidR="00CB11F7">
        <w:rPr>
          <w:b/>
          <w:bCs/>
          <w:u w:val="single"/>
          <w:lang w:eastAsia="ar-SA"/>
        </w:rPr>
        <w:t>ů, postojů, hodnot a preferencí</w:t>
      </w:r>
      <w:r w:rsidR="00CC488A">
        <w:rPr>
          <w:b/>
          <w:bCs/>
          <w:u w:val="single"/>
          <w:lang w:eastAsia="ar-SA"/>
        </w:rPr>
        <w:t xml:space="preserve"> </w:t>
      </w:r>
    </w:p>
    <w:p w:rsidR="00BD06D7" w:rsidRPr="002456A9" w:rsidRDefault="00BD06D7" w:rsidP="00BD06D7">
      <w:pPr>
        <w:tabs>
          <w:tab w:val="left" w:pos="0"/>
          <w:tab w:val="left" w:pos="9045"/>
        </w:tabs>
        <w:jc w:val="both"/>
        <w:rPr>
          <w:b/>
          <w:bCs/>
          <w:lang w:eastAsia="ar-SA"/>
        </w:rPr>
      </w:pPr>
      <w:r w:rsidRPr="002456A9">
        <w:rPr>
          <w:lang w:eastAsia="ar-SA"/>
        </w:rPr>
        <w:t>Cílem výuky je př</w:t>
      </w:r>
      <w:r w:rsidR="007440BF">
        <w:rPr>
          <w:lang w:eastAsia="ar-SA"/>
        </w:rPr>
        <w:t>i</w:t>
      </w:r>
      <w:r w:rsidRPr="002456A9">
        <w:rPr>
          <w:lang w:eastAsia="ar-SA"/>
        </w:rPr>
        <w:t>prav</w:t>
      </w:r>
      <w:r w:rsidR="007440BF">
        <w:rPr>
          <w:lang w:eastAsia="ar-SA"/>
        </w:rPr>
        <w:t>it</w:t>
      </w:r>
      <w:r w:rsidRPr="002456A9">
        <w:rPr>
          <w:lang w:eastAsia="ar-SA"/>
        </w:rPr>
        <w:t xml:space="preserve"> žáka </w:t>
      </w:r>
      <w:r w:rsidR="007440BF">
        <w:rPr>
          <w:lang w:eastAsia="ar-SA"/>
        </w:rPr>
        <w:t>v oblasti</w:t>
      </w:r>
      <w:r w:rsidRPr="002456A9">
        <w:rPr>
          <w:lang w:eastAsia="ar-SA"/>
        </w:rPr>
        <w:t xml:space="preserve"> pracovních návyků a zkušeností </w:t>
      </w:r>
      <w:r w:rsidR="007440BF">
        <w:rPr>
          <w:lang w:eastAsia="ar-SA"/>
        </w:rPr>
        <w:t>v zemědělské výrobě.</w:t>
      </w:r>
      <w:r w:rsidRPr="002456A9">
        <w:rPr>
          <w:lang w:eastAsia="ar-SA"/>
        </w:rPr>
        <w:t xml:space="preserve"> </w:t>
      </w:r>
      <w:r w:rsidR="007440BF">
        <w:rPr>
          <w:lang w:eastAsia="ar-SA"/>
        </w:rPr>
        <w:t>Ž</w:t>
      </w:r>
      <w:r w:rsidRPr="002456A9">
        <w:rPr>
          <w:lang w:eastAsia="ar-SA"/>
        </w:rPr>
        <w:t xml:space="preserve">ák </w:t>
      </w:r>
      <w:r w:rsidR="007440BF">
        <w:rPr>
          <w:lang w:eastAsia="ar-SA"/>
        </w:rPr>
        <w:t xml:space="preserve">rozvíjí </w:t>
      </w:r>
      <w:r w:rsidRPr="002456A9">
        <w:rPr>
          <w:lang w:eastAsia="ar-SA"/>
        </w:rPr>
        <w:t xml:space="preserve">návyky spojené s efektivitou učení a sebevzděláváním, učí se vyhodnocovat dosažené výsledky a reálně si stanovit potřeby a cíle svého dalšího vzdělávání. Součástí vzdělávání je </w:t>
      </w:r>
      <w:r w:rsidR="007440BF">
        <w:rPr>
          <w:lang w:eastAsia="ar-SA"/>
        </w:rPr>
        <w:t>i</w:t>
      </w:r>
      <w:r w:rsidRPr="002456A9">
        <w:rPr>
          <w:lang w:eastAsia="ar-SA"/>
        </w:rPr>
        <w:t xml:space="preserve"> znalost informačních a komunikačních technologií, stejně jako dodržování a respektování zásad ochrany a tvorby životního prostředí, bezpečnosti, hygieny a ochrany zdraví při práci a všech platných legislativní předpisů souvisejících s výkonem příslušných prací.</w:t>
      </w:r>
      <w:r w:rsidRPr="002456A9">
        <w:rPr>
          <w:b/>
          <w:bCs/>
          <w:lang w:eastAsia="ar-SA"/>
        </w:rPr>
        <w:t xml:space="preserve"> </w:t>
      </w:r>
    </w:p>
    <w:p w:rsidR="00BD06D7" w:rsidRPr="002456A9" w:rsidRDefault="00BD06D7" w:rsidP="00BD06D7">
      <w:pPr>
        <w:tabs>
          <w:tab w:val="left" w:pos="0"/>
          <w:tab w:val="left" w:pos="9045"/>
        </w:tabs>
        <w:jc w:val="both"/>
        <w:rPr>
          <w:lang w:eastAsia="ar-SA"/>
        </w:rPr>
      </w:pPr>
    </w:p>
    <w:p w:rsidR="007440BF" w:rsidRDefault="00CB11F7" w:rsidP="00BD06D7">
      <w:pPr>
        <w:tabs>
          <w:tab w:val="left" w:pos="0"/>
          <w:tab w:val="left" w:pos="9045"/>
        </w:tabs>
        <w:jc w:val="both"/>
        <w:rPr>
          <w:b/>
          <w:bCs/>
          <w:highlight w:val="yellow"/>
          <w:u w:val="single"/>
          <w:lang w:eastAsia="ar-SA"/>
        </w:rPr>
      </w:pPr>
      <w:r>
        <w:rPr>
          <w:b/>
          <w:bCs/>
          <w:u w:val="single"/>
          <w:lang w:eastAsia="ar-SA"/>
        </w:rPr>
        <w:t>Charakteristika učiva</w:t>
      </w:r>
    </w:p>
    <w:p w:rsidR="00BD06D7" w:rsidRDefault="00BD06D7" w:rsidP="00BD06D7">
      <w:pPr>
        <w:tabs>
          <w:tab w:val="left" w:pos="0"/>
          <w:tab w:val="left" w:pos="9045"/>
        </w:tabs>
        <w:jc w:val="both"/>
        <w:rPr>
          <w:lang w:eastAsia="ar-SA"/>
        </w:rPr>
      </w:pPr>
      <w:r w:rsidRPr="002456A9">
        <w:rPr>
          <w:lang w:eastAsia="ar-SA"/>
        </w:rPr>
        <w:t xml:space="preserve">Žáci se učí používat nejběžnější pracovní operace </w:t>
      </w:r>
      <w:r w:rsidR="007440BF">
        <w:rPr>
          <w:lang w:eastAsia="ar-SA"/>
        </w:rPr>
        <w:t>zemědělských činností</w:t>
      </w:r>
      <w:r w:rsidRPr="002456A9">
        <w:rPr>
          <w:lang w:eastAsia="ar-SA"/>
        </w:rPr>
        <w:t xml:space="preserve"> a postupně poznávají náročnější práce i činnosti organizačního rázu včetně možnosti využití příslušné mechanizace, souvisejících  technologií i </w:t>
      </w:r>
      <w:r w:rsidR="007440BF">
        <w:rPr>
          <w:lang w:eastAsia="ar-SA"/>
        </w:rPr>
        <w:t>ekonomiky jednotlivých činností</w:t>
      </w:r>
      <w:r w:rsidRPr="002456A9">
        <w:rPr>
          <w:lang w:eastAsia="ar-SA"/>
        </w:rPr>
        <w:t>.</w:t>
      </w:r>
    </w:p>
    <w:p w:rsidR="00163F7B" w:rsidRDefault="00163F7B" w:rsidP="00BD06D7">
      <w:pPr>
        <w:tabs>
          <w:tab w:val="left" w:pos="0"/>
          <w:tab w:val="left" w:pos="9045"/>
        </w:tabs>
        <w:jc w:val="both"/>
        <w:rPr>
          <w:lang w:eastAsia="ar-SA"/>
        </w:rPr>
      </w:pPr>
      <w:r>
        <w:rPr>
          <w:lang w:eastAsia="ar-SA"/>
        </w:rPr>
        <w:t xml:space="preserve">Žáci se seznámí se zásadami chovu a základní péčí o hospodářská zvířata, obsluhou malé mechanizace, získají znalosti a manuální dovednosti při ručním obrábění dřeva a kovů. </w:t>
      </w:r>
    </w:p>
    <w:p w:rsidR="00163F7B" w:rsidRDefault="007440BF" w:rsidP="00BD06D7">
      <w:pPr>
        <w:tabs>
          <w:tab w:val="left" w:pos="0"/>
          <w:tab w:val="left" w:pos="9045"/>
        </w:tabs>
        <w:jc w:val="both"/>
        <w:rPr>
          <w:lang w:eastAsia="ar-SA"/>
        </w:rPr>
      </w:pPr>
      <w:r>
        <w:rPr>
          <w:lang w:eastAsia="ar-SA"/>
        </w:rPr>
        <w:t>Činnosti jsou zaměřeny na</w:t>
      </w:r>
      <w:r w:rsidR="00BD06D7" w:rsidRPr="002456A9">
        <w:rPr>
          <w:lang w:eastAsia="ar-SA"/>
        </w:rPr>
        <w:t xml:space="preserve"> ochran</w:t>
      </w:r>
      <w:r>
        <w:rPr>
          <w:lang w:eastAsia="ar-SA"/>
        </w:rPr>
        <w:t>u</w:t>
      </w:r>
      <w:r w:rsidR="00BD06D7" w:rsidRPr="002456A9">
        <w:rPr>
          <w:lang w:eastAsia="ar-SA"/>
        </w:rPr>
        <w:t xml:space="preserve"> přírody a krajiny, péč</w:t>
      </w:r>
      <w:r>
        <w:rPr>
          <w:lang w:eastAsia="ar-SA"/>
        </w:rPr>
        <w:t>i o životní prostředí včetně znalostí v oblasti meteorologie, nakládání s</w:t>
      </w:r>
      <w:r w:rsidR="00163F7B">
        <w:rPr>
          <w:lang w:eastAsia="ar-SA"/>
        </w:rPr>
        <w:t> </w:t>
      </w:r>
      <w:r>
        <w:rPr>
          <w:lang w:eastAsia="ar-SA"/>
        </w:rPr>
        <w:t>odpady</w:t>
      </w:r>
      <w:r w:rsidR="00163F7B">
        <w:rPr>
          <w:lang w:eastAsia="ar-SA"/>
        </w:rPr>
        <w:t>, obnovitelnými zdroji energií</w:t>
      </w:r>
      <w:r>
        <w:rPr>
          <w:lang w:eastAsia="ar-SA"/>
        </w:rPr>
        <w:t xml:space="preserve"> včetně příslušné legislativy.</w:t>
      </w:r>
      <w:r w:rsidR="00163F7B">
        <w:rPr>
          <w:lang w:eastAsia="ar-SA"/>
        </w:rPr>
        <w:t xml:space="preserve"> Žáci seznámí s účelem a fungováním botanické zahrady.</w:t>
      </w:r>
    </w:p>
    <w:p w:rsidR="00BD06D7" w:rsidRPr="002456A9" w:rsidRDefault="00163F7B" w:rsidP="00BD06D7">
      <w:pPr>
        <w:tabs>
          <w:tab w:val="left" w:pos="0"/>
          <w:tab w:val="left" w:pos="9045"/>
        </w:tabs>
        <w:jc w:val="both"/>
        <w:rPr>
          <w:lang w:eastAsia="ar-SA"/>
        </w:rPr>
      </w:pPr>
      <w:r>
        <w:rPr>
          <w:lang w:eastAsia="ar-SA"/>
        </w:rPr>
        <w:t>Součástí výuky předmětu Praxe jsou i znalosti základní evidence v zemědělství s využitím informačních technologií.</w:t>
      </w:r>
      <w:r w:rsidR="0096136E">
        <w:rPr>
          <w:lang w:eastAsia="ar-SA"/>
        </w:rPr>
        <w:t xml:space="preserve"> </w:t>
      </w:r>
      <w:r>
        <w:rPr>
          <w:lang w:eastAsia="ar-SA"/>
        </w:rPr>
        <w:t>U</w:t>
      </w:r>
      <w:r w:rsidR="00BD06D7" w:rsidRPr="002456A9">
        <w:rPr>
          <w:lang w:eastAsia="ar-SA"/>
        </w:rPr>
        <w:t xml:space="preserve"> všech činností a prací jsou vedeni k dodržování zásad bezpečnosti a ochrany zdraví při práci a k respektování platné legislativy.</w:t>
      </w:r>
    </w:p>
    <w:p w:rsidR="00BD06D7" w:rsidRPr="002456A9" w:rsidRDefault="00BD06D7" w:rsidP="00BD06D7">
      <w:pPr>
        <w:tabs>
          <w:tab w:val="left" w:pos="0"/>
          <w:tab w:val="left" w:pos="9045"/>
        </w:tabs>
        <w:jc w:val="both"/>
        <w:rPr>
          <w:lang w:eastAsia="ar-SA"/>
        </w:rPr>
      </w:pPr>
    </w:p>
    <w:p w:rsidR="00163F7B" w:rsidRDefault="00CB11F7" w:rsidP="00BD06D7">
      <w:pPr>
        <w:tabs>
          <w:tab w:val="left" w:pos="0"/>
          <w:tab w:val="left" w:pos="9045"/>
        </w:tabs>
        <w:jc w:val="both"/>
        <w:rPr>
          <w:b/>
          <w:bCs/>
          <w:u w:val="single"/>
          <w:lang w:eastAsia="ar-SA"/>
        </w:rPr>
      </w:pPr>
      <w:r>
        <w:rPr>
          <w:b/>
          <w:bCs/>
          <w:u w:val="single"/>
          <w:lang w:eastAsia="ar-SA"/>
        </w:rPr>
        <w:t>Strategie výuky</w:t>
      </w:r>
      <w:r w:rsidR="00CC488A">
        <w:rPr>
          <w:b/>
          <w:bCs/>
          <w:u w:val="single"/>
          <w:lang w:eastAsia="ar-SA"/>
        </w:rPr>
        <w:t xml:space="preserve"> </w:t>
      </w:r>
    </w:p>
    <w:p w:rsidR="00BD06D7" w:rsidRPr="002456A9" w:rsidRDefault="00163F7B" w:rsidP="00BD06D7">
      <w:pPr>
        <w:tabs>
          <w:tab w:val="left" w:pos="0"/>
          <w:tab w:val="left" w:pos="9045"/>
        </w:tabs>
        <w:jc w:val="both"/>
        <w:rPr>
          <w:lang w:eastAsia="ar-SA"/>
        </w:rPr>
      </w:pPr>
      <w:r w:rsidRPr="00163F7B">
        <w:rPr>
          <w:lang w:eastAsia="ar-SA"/>
        </w:rPr>
        <w:t>Předmět Praxe</w:t>
      </w:r>
      <w:r w:rsidR="00BD06D7" w:rsidRPr="002456A9">
        <w:rPr>
          <w:lang w:eastAsia="ar-SA"/>
        </w:rPr>
        <w:t xml:space="preserve"> žáci vykonávají </w:t>
      </w:r>
      <w:r>
        <w:rPr>
          <w:lang w:eastAsia="ar-SA"/>
        </w:rPr>
        <w:t xml:space="preserve">formou odpolední </w:t>
      </w:r>
      <w:r w:rsidR="00BD06D7" w:rsidRPr="002456A9">
        <w:rPr>
          <w:lang w:eastAsia="ar-SA"/>
        </w:rPr>
        <w:t>učební prax</w:t>
      </w:r>
      <w:r>
        <w:rPr>
          <w:lang w:eastAsia="ar-SA"/>
        </w:rPr>
        <w:t>e</w:t>
      </w:r>
      <w:r w:rsidR="0096136E">
        <w:rPr>
          <w:lang w:eastAsia="ar-SA"/>
        </w:rPr>
        <w:t xml:space="preserve"> zpravidla v rozsahu 3 hodin ve vyučovací jednotce</w:t>
      </w:r>
      <w:r w:rsidR="00BD06D7" w:rsidRPr="002456A9">
        <w:rPr>
          <w:lang w:eastAsia="ar-SA"/>
        </w:rPr>
        <w:t>, která se uskutečňuje v 1. ročníku v celkové dotaci 72  hod</w:t>
      </w:r>
      <w:r w:rsidR="0096136E">
        <w:rPr>
          <w:lang w:eastAsia="ar-SA"/>
        </w:rPr>
        <w:t xml:space="preserve">in. Pro výkon </w:t>
      </w:r>
      <w:r w:rsidR="00BD06D7" w:rsidRPr="002456A9">
        <w:rPr>
          <w:lang w:eastAsia="ar-SA"/>
        </w:rPr>
        <w:t>praxe slouží všechny provozy školního statku, odborné učebny školy, botanická zahrada a smluvní pracoviště zemědělských a dalších odborných subjektů.</w:t>
      </w:r>
    </w:p>
    <w:p w:rsidR="00BD06D7" w:rsidRPr="00CB11F7" w:rsidRDefault="00CB11F7" w:rsidP="00BD06D7">
      <w:pPr>
        <w:tabs>
          <w:tab w:val="left" w:pos="0"/>
          <w:tab w:val="left" w:pos="9045"/>
        </w:tabs>
        <w:jc w:val="both"/>
        <w:rPr>
          <w:b/>
          <w:bCs/>
          <w:u w:val="single"/>
          <w:lang w:eastAsia="ar-SA"/>
        </w:rPr>
      </w:pPr>
      <w:r>
        <w:rPr>
          <w:b/>
          <w:bCs/>
          <w:u w:val="single"/>
          <w:lang w:eastAsia="ar-SA"/>
        </w:rPr>
        <w:lastRenderedPageBreak/>
        <w:t>Hodnocení výsledků žáka</w:t>
      </w:r>
      <w:r w:rsidR="00CC488A">
        <w:rPr>
          <w:b/>
          <w:bCs/>
          <w:u w:val="single"/>
          <w:lang w:eastAsia="ar-SA"/>
        </w:rPr>
        <w:t xml:space="preserve"> </w:t>
      </w:r>
    </w:p>
    <w:p w:rsidR="00BD06D7" w:rsidRPr="002456A9" w:rsidRDefault="00BD06D7" w:rsidP="00BD06D7">
      <w:pPr>
        <w:tabs>
          <w:tab w:val="left" w:pos="720"/>
          <w:tab w:val="left" w:pos="9045"/>
        </w:tabs>
        <w:jc w:val="both"/>
        <w:rPr>
          <w:lang w:eastAsia="ar-SA"/>
        </w:rPr>
      </w:pPr>
      <w:r w:rsidRPr="002456A9">
        <w:rPr>
          <w:lang w:eastAsia="ar-SA"/>
        </w:rPr>
        <w:t>Hodnocení žáků je realizováno dle klasifikačního řádu školy a je plně v kompetenci vyučujícího daného předmětu, který nese zodpovědnost za správnost a objektivnost klasifikace. Podklady pro hodnocení a klasifikaci žáka získávají vyučující během celého klasifikačního období především prověrkami manuální zručnost</w:t>
      </w:r>
      <w:r w:rsidR="0096136E">
        <w:rPr>
          <w:lang w:eastAsia="ar-SA"/>
        </w:rPr>
        <w:t>i</w:t>
      </w:r>
      <w:r w:rsidRPr="002456A9">
        <w:rPr>
          <w:lang w:eastAsia="ar-SA"/>
        </w:rPr>
        <w:t xml:space="preserve"> a dovednost</w:t>
      </w:r>
      <w:r w:rsidR="0096136E">
        <w:rPr>
          <w:lang w:eastAsia="ar-SA"/>
        </w:rPr>
        <w:t>i</w:t>
      </w:r>
      <w:r w:rsidRPr="002456A9">
        <w:rPr>
          <w:lang w:eastAsia="ar-SA"/>
        </w:rPr>
        <w:t xml:space="preserve"> žáka. Přihlíží se i k přístupu žáka k řešení zadaných úkolů, vedení písemné dokumentace, dodržování všech zásad hygieny a bezpečnosti práce a ochrany zdraví při práci včetně docházky na výuku. Při hodnocení projektů je sledován postup a správnost řešení, míra samostatnosti, způsob vyvození závěrů i prezentace a možnosti využití výsledků pro praxi.</w:t>
      </w:r>
    </w:p>
    <w:p w:rsidR="00BD06D7" w:rsidRPr="002456A9" w:rsidRDefault="00BD06D7" w:rsidP="00BD06D7">
      <w:pPr>
        <w:tabs>
          <w:tab w:val="left" w:pos="0"/>
          <w:tab w:val="left" w:pos="9045"/>
        </w:tabs>
        <w:jc w:val="both"/>
        <w:rPr>
          <w:lang w:eastAsia="ar-SA"/>
        </w:rPr>
      </w:pPr>
      <w:r w:rsidRPr="002456A9">
        <w:rPr>
          <w:lang w:eastAsia="ar-SA"/>
        </w:rPr>
        <w:t>Důležitou součástí hodnocení je i uplatňování klíčových kompetencí a průřezových témat při výuce jednotlivých tematických celků, účelná forma prezentace žáků na soutěžích, veřejných vystoupeních apod.</w:t>
      </w:r>
    </w:p>
    <w:p w:rsidR="00BD06D7" w:rsidRPr="002456A9" w:rsidRDefault="00BD06D7" w:rsidP="00BD06D7">
      <w:pPr>
        <w:tabs>
          <w:tab w:val="left" w:pos="0"/>
          <w:tab w:val="left" w:pos="9045"/>
        </w:tabs>
        <w:jc w:val="both"/>
        <w:rPr>
          <w:lang w:eastAsia="ar-SA"/>
        </w:rPr>
      </w:pPr>
    </w:p>
    <w:p w:rsidR="00BD06D7" w:rsidRPr="00CB11F7" w:rsidRDefault="00BD06D7" w:rsidP="00BD06D7">
      <w:pPr>
        <w:tabs>
          <w:tab w:val="left" w:pos="720"/>
          <w:tab w:val="left" w:pos="9045"/>
        </w:tabs>
        <w:jc w:val="both"/>
        <w:rPr>
          <w:b/>
          <w:bCs/>
          <w:u w:val="single"/>
          <w:lang w:eastAsia="ar-SA"/>
        </w:rPr>
      </w:pPr>
      <w:r w:rsidRPr="00CB11F7">
        <w:rPr>
          <w:b/>
          <w:bCs/>
          <w:u w:val="single"/>
          <w:lang w:eastAsia="ar-SA"/>
        </w:rPr>
        <w:t>Přínos předmětu k rozvoji klíčových</w:t>
      </w:r>
      <w:r w:rsidR="00CB11F7">
        <w:rPr>
          <w:b/>
          <w:bCs/>
          <w:u w:val="single"/>
          <w:lang w:eastAsia="ar-SA"/>
        </w:rPr>
        <w:t xml:space="preserve"> kompetencí </w:t>
      </w:r>
    </w:p>
    <w:p w:rsidR="00BD06D7" w:rsidRDefault="00BD06D7" w:rsidP="00BD06D7">
      <w:pPr>
        <w:tabs>
          <w:tab w:val="left" w:pos="720"/>
          <w:tab w:val="left" w:pos="9045"/>
        </w:tabs>
        <w:jc w:val="both"/>
        <w:rPr>
          <w:lang w:eastAsia="ar-SA"/>
        </w:rPr>
      </w:pPr>
      <w:r w:rsidRPr="002456A9">
        <w:rPr>
          <w:lang w:eastAsia="ar-SA"/>
        </w:rPr>
        <w:t>V předmětu Praxe zaměření jsou rozvíjeny klíčové a odborné kompetence.</w:t>
      </w:r>
      <w:r w:rsidR="0096136E">
        <w:rPr>
          <w:lang w:eastAsia="ar-SA"/>
        </w:rPr>
        <w:t xml:space="preserve"> Základem výuky je,</w:t>
      </w:r>
      <w:r w:rsidRPr="002456A9">
        <w:rPr>
          <w:lang w:eastAsia="ar-SA"/>
        </w:rPr>
        <w:t xml:space="preserve"> aby žáci jednali vždy zodpovědně, samostatně, aktivně a iniciativně, dbali na dodržování zákonů a pravidel chování, respektovali práva a osobnost jiných lidí, měli sociální cítění, působili v souladu s morálními principy a přispívali k udržování demokratických hodnot ve společnosti. Vedle odborných kompetencí jsou žáci vedeni k dalšímu posilování všech schopností uvedených v rámci jednotlivých průřezových témat. </w:t>
      </w:r>
    </w:p>
    <w:p w:rsidR="00CB11F7" w:rsidRDefault="00CB11F7" w:rsidP="00BD06D7">
      <w:pPr>
        <w:tabs>
          <w:tab w:val="left" w:pos="720"/>
          <w:tab w:val="left" w:pos="9045"/>
        </w:tabs>
        <w:jc w:val="both"/>
        <w:rPr>
          <w:lang w:eastAsia="ar-SA"/>
        </w:rPr>
      </w:pPr>
    </w:p>
    <w:p w:rsidR="00CB11F7" w:rsidRDefault="00CB11F7" w:rsidP="00BD06D7">
      <w:pPr>
        <w:tabs>
          <w:tab w:val="left" w:pos="720"/>
          <w:tab w:val="left" w:pos="9045"/>
        </w:tabs>
        <w:jc w:val="both"/>
        <w:rPr>
          <w:b/>
          <w:u w:val="single"/>
          <w:lang w:eastAsia="ar-SA"/>
        </w:rPr>
      </w:pPr>
      <w:r w:rsidRPr="00CB11F7">
        <w:rPr>
          <w:b/>
          <w:u w:val="single"/>
          <w:lang w:eastAsia="ar-SA"/>
        </w:rPr>
        <w:t>Mezipředmětové vztahy</w:t>
      </w:r>
    </w:p>
    <w:p w:rsidR="00CB11F7" w:rsidRPr="0096136E" w:rsidRDefault="0096136E" w:rsidP="00BD06D7">
      <w:pPr>
        <w:tabs>
          <w:tab w:val="left" w:pos="720"/>
          <w:tab w:val="left" w:pos="9045"/>
        </w:tabs>
        <w:jc w:val="both"/>
        <w:rPr>
          <w:lang w:eastAsia="ar-SA"/>
        </w:rPr>
      </w:pPr>
      <w:r w:rsidRPr="0096136E">
        <w:rPr>
          <w:lang w:eastAsia="ar-SA"/>
        </w:rPr>
        <w:t>Předmět je základem pro výuku praxe zaměření, odborné i individuální praxe. Dává základy pro odborné předměty – Pěstování rostlin, Chov hospodářských zvířat a veterinářství, Technická zařízení a doprava, předměty zaměření.</w:t>
      </w:r>
    </w:p>
    <w:p w:rsidR="00CB11F7" w:rsidRDefault="00CB11F7" w:rsidP="00BD06D7">
      <w:pPr>
        <w:tabs>
          <w:tab w:val="left" w:pos="720"/>
          <w:tab w:val="left" w:pos="9045"/>
        </w:tabs>
        <w:jc w:val="both"/>
        <w:rPr>
          <w:b/>
          <w:u w:val="single"/>
          <w:lang w:eastAsia="ar-SA"/>
        </w:rPr>
      </w:pPr>
    </w:p>
    <w:p w:rsidR="00CB11F7" w:rsidRDefault="00CB11F7" w:rsidP="00BD06D7">
      <w:pPr>
        <w:tabs>
          <w:tab w:val="left" w:pos="720"/>
          <w:tab w:val="left" w:pos="9045"/>
        </w:tabs>
        <w:jc w:val="both"/>
        <w:rPr>
          <w:b/>
          <w:u w:val="single"/>
          <w:lang w:eastAsia="ar-SA"/>
        </w:rPr>
      </w:pPr>
      <w:r>
        <w:rPr>
          <w:b/>
          <w:u w:val="single"/>
          <w:lang w:eastAsia="ar-SA"/>
        </w:rPr>
        <w:t>Realizace průřezových témat</w:t>
      </w:r>
    </w:p>
    <w:p w:rsidR="00BD06D7" w:rsidRPr="002456A9" w:rsidRDefault="00BD06D7" w:rsidP="00BD06D7">
      <w:pPr>
        <w:tabs>
          <w:tab w:val="left" w:pos="720"/>
          <w:tab w:val="left" w:pos="9045"/>
        </w:tabs>
        <w:jc w:val="both"/>
        <w:rPr>
          <w:lang w:eastAsia="ar-SA"/>
        </w:rPr>
      </w:pPr>
      <w:r w:rsidRPr="002456A9">
        <w:rPr>
          <w:u w:val="single"/>
          <w:lang w:eastAsia="ar-SA"/>
        </w:rPr>
        <w:t>Člověk a životní prostředí</w:t>
      </w:r>
      <w:r w:rsidRPr="002456A9">
        <w:rPr>
          <w:lang w:eastAsia="ar-SA"/>
        </w:rPr>
        <w:t xml:space="preserve"> se podílí na zvyšování gramotnosti pro udržitelnost rozvoje a ovlivňuje etické vztahy k prostředí. Environmentální vzdělávání a výchova poskytuje žákům znalosti a dovednosti potřebné pro pochopení principu udržitelnosti, poukazuje na vlivy pracovních činností a postupů na prostředí a zdraví zvířat a lidí a v neposlední řadě na využívání moderní techniky a technologií. Získávání praktických dovedností posiluje kvalitu teoretických poznatků a naopak. </w:t>
      </w:r>
    </w:p>
    <w:p w:rsidR="00BD06D7" w:rsidRPr="002456A9" w:rsidRDefault="00BD06D7" w:rsidP="00BD06D7">
      <w:pPr>
        <w:tabs>
          <w:tab w:val="left" w:pos="720"/>
          <w:tab w:val="left" w:pos="9045"/>
        </w:tabs>
        <w:jc w:val="both"/>
        <w:rPr>
          <w:lang w:eastAsia="ar-SA"/>
        </w:rPr>
      </w:pPr>
      <w:r w:rsidRPr="002456A9">
        <w:rPr>
          <w:lang w:eastAsia="ar-SA"/>
        </w:rPr>
        <w:t xml:space="preserve">Průřezové téma </w:t>
      </w:r>
      <w:r w:rsidRPr="002456A9">
        <w:rPr>
          <w:u w:val="single"/>
          <w:lang w:eastAsia="ar-SA"/>
        </w:rPr>
        <w:t>Člověk a svět práce</w:t>
      </w:r>
      <w:r w:rsidRPr="002456A9">
        <w:rPr>
          <w:lang w:eastAsia="ar-SA"/>
        </w:rPr>
        <w:t xml:space="preserve"> má svůj význam v oblasti úspěšného prosazení se na trhu práce a v praktickém životě. Žák musí být v současné době schopen efektivně reagovat na dynamický rozvoj trhu práce a neustále se měnící požadavky na pracovníky.</w:t>
      </w:r>
    </w:p>
    <w:p w:rsidR="006E6CCD" w:rsidRPr="00721D8D" w:rsidRDefault="006E6CCD" w:rsidP="00721D8D">
      <w:pPr>
        <w:pStyle w:val="Odstavecseseznamem"/>
        <w:tabs>
          <w:tab w:val="left" w:pos="720"/>
          <w:tab w:val="left" w:pos="9045"/>
        </w:tabs>
        <w:ind w:left="2700"/>
        <w:jc w:val="both"/>
        <w:rPr>
          <w:b/>
          <w:bCs/>
          <w:lang w:eastAsia="ar-SA"/>
        </w:rPr>
      </w:pPr>
    </w:p>
    <w:tbl>
      <w:tblPr>
        <w:tblW w:w="9154" w:type="dxa"/>
        <w:tblInd w:w="55" w:type="dxa"/>
        <w:tblLayout w:type="fixed"/>
        <w:tblCellMar>
          <w:top w:w="55" w:type="dxa"/>
          <w:left w:w="55" w:type="dxa"/>
          <w:bottom w:w="55" w:type="dxa"/>
          <w:right w:w="55" w:type="dxa"/>
        </w:tblCellMar>
        <w:tblLook w:val="0000" w:firstRow="0" w:lastRow="0" w:firstColumn="0" w:lastColumn="0" w:noHBand="0" w:noVBand="0"/>
      </w:tblPr>
      <w:tblGrid>
        <w:gridCol w:w="4094"/>
        <w:gridCol w:w="3926"/>
        <w:gridCol w:w="1134"/>
      </w:tblGrid>
      <w:tr w:rsidR="0003789E" w:rsidRPr="002456A9" w:rsidTr="00CB11F7">
        <w:tc>
          <w:tcPr>
            <w:tcW w:w="4094" w:type="dxa"/>
            <w:tcBorders>
              <w:top w:val="single" w:sz="4" w:space="0" w:color="auto"/>
              <w:left w:val="single" w:sz="4" w:space="0" w:color="auto"/>
              <w:bottom w:val="single" w:sz="4" w:space="0" w:color="auto"/>
              <w:right w:val="single" w:sz="4" w:space="0" w:color="auto"/>
            </w:tcBorders>
            <w:vAlign w:val="center"/>
          </w:tcPr>
          <w:p w:rsidR="0003789E" w:rsidRPr="002456A9" w:rsidRDefault="0003789E" w:rsidP="00344398">
            <w:pPr>
              <w:pStyle w:val="Obsahtabulky"/>
              <w:rPr>
                <w:rFonts w:eastAsia="Times New Roman" w:cs="Times New Roman"/>
                <w:b/>
                <w:bCs/>
                <w:lang w:val="cs-CZ"/>
              </w:rPr>
            </w:pPr>
            <w:r w:rsidRPr="002456A9">
              <w:rPr>
                <w:rFonts w:eastAsia="Times New Roman" w:cs="Times New Roman"/>
                <w:b/>
                <w:bCs/>
                <w:lang w:val="cs-CZ"/>
              </w:rPr>
              <w:t>Výsledky vzdělávání</w:t>
            </w:r>
          </w:p>
        </w:tc>
        <w:tc>
          <w:tcPr>
            <w:tcW w:w="3926" w:type="dxa"/>
            <w:tcBorders>
              <w:top w:val="single" w:sz="4" w:space="0" w:color="auto"/>
              <w:left w:val="single" w:sz="4" w:space="0" w:color="auto"/>
              <w:bottom w:val="single" w:sz="4" w:space="0" w:color="auto"/>
              <w:right w:val="single" w:sz="4" w:space="0" w:color="auto"/>
            </w:tcBorders>
            <w:vAlign w:val="center"/>
          </w:tcPr>
          <w:p w:rsidR="0003789E" w:rsidRPr="002456A9" w:rsidRDefault="0003789E" w:rsidP="00344398">
            <w:pPr>
              <w:pStyle w:val="Obsahtabulky"/>
              <w:rPr>
                <w:rFonts w:eastAsia="Times New Roman" w:cs="Times New Roman"/>
                <w:b/>
                <w:bCs/>
                <w:lang w:val="cs-CZ"/>
              </w:rPr>
            </w:pPr>
            <w:r w:rsidRPr="002456A9">
              <w:rPr>
                <w:rFonts w:eastAsia="Times New Roman" w:cs="Times New Roman"/>
                <w:b/>
                <w:bCs/>
                <w:lang w:val="cs-CZ"/>
              </w:rPr>
              <w:t>Učivo</w:t>
            </w:r>
          </w:p>
        </w:tc>
        <w:tc>
          <w:tcPr>
            <w:tcW w:w="1134" w:type="dxa"/>
            <w:tcBorders>
              <w:top w:val="single" w:sz="4" w:space="0" w:color="auto"/>
              <w:left w:val="single" w:sz="4" w:space="0" w:color="auto"/>
              <w:bottom w:val="single" w:sz="4" w:space="0" w:color="auto"/>
              <w:right w:val="single" w:sz="4" w:space="0" w:color="auto"/>
            </w:tcBorders>
          </w:tcPr>
          <w:p w:rsidR="0003789E" w:rsidRPr="002456A9" w:rsidRDefault="0003789E" w:rsidP="0003789E">
            <w:pPr>
              <w:pStyle w:val="Obsahtabulky"/>
              <w:jc w:val="center"/>
              <w:rPr>
                <w:rFonts w:eastAsia="Times New Roman" w:cs="Times New Roman"/>
                <w:b/>
                <w:bCs/>
                <w:lang w:val="cs-CZ"/>
              </w:rPr>
            </w:pPr>
            <w:proofErr w:type="spellStart"/>
            <w:r w:rsidRPr="002456A9">
              <w:rPr>
                <w:rFonts w:eastAsia="Times New Roman" w:cs="Times New Roman"/>
                <w:b/>
                <w:bCs/>
                <w:lang w:val="cs-CZ"/>
              </w:rPr>
              <w:t>Poč.hod</w:t>
            </w:r>
            <w:proofErr w:type="spellEnd"/>
            <w:r w:rsidRPr="002456A9">
              <w:rPr>
                <w:rFonts w:eastAsia="Times New Roman" w:cs="Times New Roman"/>
                <w:b/>
                <w:bCs/>
                <w:lang w:val="cs-CZ"/>
              </w:rPr>
              <w:t>.</w:t>
            </w:r>
          </w:p>
        </w:tc>
      </w:tr>
      <w:tr w:rsidR="0003789E" w:rsidRPr="002456A9" w:rsidTr="00CB11F7">
        <w:tc>
          <w:tcPr>
            <w:tcW w:w="4094" w:type="dxa"/>
            <w:tcBorders>
              <w:top w:val="single" w:sz="4" w:space="0" w:color="auto"/>
              <w:left w:val="single" w:sz="4" w:space="0" w:color="auto"/>
              <w:bottom w:val="single" w:sz="4" w:space="0" w:color="auto"/>
              <w:right w:val="single" w:sz="4" w:space="0" w:color="auto"/>
            </w:tcBorders>
          </w:tcPr>
          <w:p w:rsidR="0003789E" w:rsidRDefault="0003789E" w:rsidP="0003789E">
            <w:pPr>
              <w:pStyle w:val="Obsahtabulky"/>
              <w:jc w:val="both"/>
              <w:rPr>
                <w:rFonts w:eastAsia="Times New Roman" w:cs="Times New Roman"/>
                <w:b/>
                <w:bCs/>
                <w:lang w:val="cs-CZ"/>
              </w:rPr>
            </w:pPr>
            <w:r w:rsidRPr="002456A9">
              <w:rPr>
                <w:rFonts w:eastAsia="Times New Roman" w:cs="Times New Roman"/>
                <w:b/>
                <w:bCs/>
                <w:lang w:val="cs-CZ"/>
              </w:rPr>
              <w:t>Žák:</w:t>
            </w:r>
          </w:p>
          <w:p w:rsidR="00CC488A" w:rsidRDefault="00CC488A" w:rsidP="0003789E">
            <w:pPr>
              <w:pStyle w:val="Obsahtabulky"/>
              <w:jc w:val="both"/>
              <w:rPr>
                <w:rFonts w:eastAsia="Times New Roman" w:cs="Times New Roman"/>
                <w:b/>
                <w:bCs/>
                <w:lang w:val="cs-CZ"/>
              </w:rPr>
            </w:pPr>
          </w:p>
          <w:p w:rsidR="00CC488A" w:rsidRPr="002456A9" w:rsidRDefault="00CC488A" w:rsidP="0003789E">
            <w:pPr>
              <w:pStyle w:val="Obsahtabulky"/>
              <w:jc w:val="both"/>
              <w:rPr>
                <w:rFonts w:eastAsia="Times New Roman" w:cs="Times New Roman"/>
                <w:b/>
                <w:bCs/>
                <w:lang w:val="cs-CZ"/>
              </w:rPr>
            </w:pPr>
          </w:p>
          <w:tbl>
            <w:tblPr>
              <w:tblW w:w="4047" w:type="dxa"/>
              <w:tblBorders>
                <w:top w:val="nil"/>
                <w:left w:val="nil"/>
                <w:bottom w:val="nil"/>
                <w:right w:val="nil"/>
              </w:tblBorders>
              <w:tblLayout w:type="fixed"/>
              <w:tblLook w:val="0000" w:firstRow="0" w:lastRow="0" w:firstColumn="0" w:lastColumn="0" w:noHBand="0" w:noVBand="0"/>
            </w:tblPr>
            <w:tblGrid>
              <w:gridCol w:w="4047"/>
            </w:tblGrid>
            <w:tr w:rsidR="0003789E" w:rsidRPr="002456A9" w:rsidTr="006E6CCD">
              <w:trPr>
                <w:trHeight w:val="1803"/>
              </w:trPr>
              <w:tc>
                <w:tcPr>
                  <w:tcW w:w="4047" w:type="dxa"/>
                </w:tcPr>
                <w:p w:rsidR="0003789E" w:rsidRPr="006E6CCD" w:rsidRDefault="0003789E" w:rsidP="00110D04">
                  <w:pPr>
                    <w:numPr>
                      <w:ilvl w:val="0"/>
                      <w:numId w:val="105"/>
                    </w:numPr>
                    <w:autoSpaceDE w:val="0"/>
                    <w:autoSpaceDN w:val="0"/>
                    <w:adjustRightInd w:val="0"/>
                    <w:rPr>
                      <w:rFonts w:eastAsia="Calibri"/>
                    </w:rPr>
                  </w:pPr>
                  <w:r w:rsidRPr="006E6CCD">
                    <w:rPr>
                      <w:rFonts w:eastAsia="Calibri"/>
                    </w:rPr>
                    <w:t xml:space="preserve">seznámí se s pracovišti, na kterých bude konat praxi </w:t>
                  </w:r>
                </w:p>
                <w:p w:rsidR="0003789E" w:rsidRPr="006E6CCD" w:rsidRDefault="0003789E" w:rsidP="00110D04">
                  <w:pPr>
                    <w:numPr>
                      <w:ilvl w:val="0"/>
                      <w:numId w:val="105"/>
                    </w:numPr>
                    <w:autoSpaceDE w:val="0"/>
                    <w:autoSpaceDN w:val="0"/>
                    <w:adjustRightInd w:val="0"/>
                    <w:rPr>
                      <w:rFonts w:eastAsia="Calibri"/>
                    </w:rPr>
                  </w:pPr>
                  <w:r w:rsidRPr="006E6CCD">
                    <w:rPr>
                      <w:rFonts w:eastAsia="Calibri"/>
                    </w:rPr>
                    <w:t xml:space="preserve">ví, kde jsou umístěna, a zná obsah obecně platných předpisů a řádů školy a smluvních pracovišť </w:t>
                  </w:r>
                </w:p>
                <w:p w:rsidR="0003789E" w:rsidRPr="006E6CCD" w:rsidRDefault="0003789E" w:rsidP="00110D04">
                  <w:pPr>
                    <w:numPr>
                      <w:ilvl w:val="0"/>
                      <w:numId w:val="105"/>
                    </w:numPr>
                    <w:autoSpaceDE w:val="0"/>
                    <w:autoSpaceDN w:val="0"/>
                    <w:adjustRightInd w:val="0"/>
                    <w:rPr>
                      <w:rFonts w:eastAsia="Calibri"/>
                    </w:rPr>
                  </w:pPr>
                  <w:r w:rsidRPr="006E6CCD">
                    <w:rPr>
                      <w:rFonts w:eastAsia="Calibri"/>
                    </w:rPr>
                    <w:t xml:space="preserve">používá základní ochranné pomůcky při práci </w:t>
                  </w:r>
                </w:p>
                <w:p w:rsidR="0003789E" w:rsidRPr="006E6CCD" w:rsidRDefault="0003789E" w:rsidP="00110D04">
                  <w:pPr>
                    <w:numPr>
                      <w:ilvl w:val="0"/>
                      <w:numId w:val="105"/>
                    </w:numPr>
                    <w:autoSpaceDE w:val="0"/>
                    <w:autoSpaceDN w:val="0"/>
                    <w:adjustRightInd w:val="0"/>
                    <w:rPr>
                      <w:rFonts w:eastAsia="Calibri"/>
                    </w:rPr>
                  </w:pPr>
                  <w:r w:rsidRPr="006E6CCD">
                    <w:rPr>
                      <w:rFonts w:eastAsia="Calibri"/>
                    </w:rPr>
                    <w:lastRenderedPageBreak/>
                    <w:t xml:space="preserve">orientuje se v bezpečném přesunu mezi školou a pracovišti </w:t>
                  </w:r>
                </w:p>
                <w:p w:rsidR="0003789E" w:rsidRPr="006E6CCD" w:rsidRDefault="0003789E" w:rsidP="00110D04">
                  <w:pPr>
                    <w:numPr>
                      <w:ilvl w:val="0"/>
                      <w:numId w:val="105"/>
                    </w:numPr>
                    <w:autoSpaceDE w:val="0"/>
                    <w:autoSpaceDN w:val="0"/>
                    <w:adjustRightInd w:val="0"/>
                    <w:rPr>
                      <w:rFonts w:eastAsia="Calibri"/>
                    </w:rPr>
                  </w:pPr>
                  <w:r w:rsidRPr="006E6CCD">
                    <w:rPr>
                      <w:rFonts w:eastAsia="Calibri"/>
                    </w:rPr>
                    <w:t xml:space="preserve">dokáže ohlásit požár, používá jednoduché hasební prostředky (RHP) </w:t>
                  </w:r>
                </w:p>
                <w:p w:rsidR="0003789E" w:rsidRPr="006E6CCD" w:rsidRDefault="0003789E" w:rsidP="00110D04">
                  <w:pPr>
                    <w:numPr>
                      <w:ilvl w:val="0"/>
                      <w:numId w:val="105"/>
                    </w:numPr>
                    <w:autoSpaceDE w:val="0"/>
                    <w:autoSpaceDN w:val="0"/>
                    <w:adjustRightInd w:val="0"/>
                    <w:rPr>
                      <w:rFonts w:eastAsia="Calibri"/>
                    </w:rPr>
                  </w:pPr>
                  <w:r w:rsidRPr="006E6CCD">
                    <w:rPr>
                      <w:rFonts w:eastAsia="Calibri"/>
                    </w:rPr>
                    <w:t xml:space="preserve">dovede poskytnout první pomoc při úrazu </w:t>
                  </w:r>
                </w:p>
                <w:p w:rsidR="0003789E" w:rsidRPr="002456A9" w:rsidRDefault="0003789E" w:rsidP="0003789E">
                  <w:pPr>
                    <w:autoSpaceDE w:val="0"/>
                    <w:autoSpaceDN w:val="0"/>
                    <w:adjustRightInd w:val="0"/>
                    <w:rPr>
                      <w:rFonts w:eastAsiaTheme="minorHAnsi"/>
                      <w:color w:val="000000"/>
                      <w:lang w:eastAsia="en-US"/>
                    </w:rPr>
                  </w:pPr>
                </w:p>
              </w:tc>
            </w:tr>
          </w:tbl>
          <w:p w:rsidR="0003789E" w:rsidRPr="002456A9" w:rsidRDefault="0003789E" w:rsidP="0003789E">
            <w:pPr>
              <w:pStyle w:val="Obsahtabulky"/>
              <w:jc w:val="both"/>
              <w:rPr>
                <w:rFonts w:eastAsia="Times New Roman" w:cs="Times New Roman"/>
                <w:b/>
                <w:bCs/>
                <w:lang w:val="cs-CZ"/>
              </w:rPr>
            </w:pPr>
          </w:p>
        </w:tc>
        <w:tc>
          <w:tcPr>
            <w:tcW w:w="3926" w:type="dxa"/>
            <w:tcBorders>
              <w:top w:val="single" w:sz="4" w:space="0" w:color="auto"/>
              <w:left w:val="single" w:sz="4" w:space="0" w:color="auto"/>
              <w:bottom w:val="single" w:sz="4" w:space="0" w:color="auto"/>
              <w:right w:val="single" w:sz="4" w:space="0" w:color="auto"/>
            </w:tcBorders>
          </w:tcPr>
          <w:p w:rsidR="00CC488A" w:rsidRDefault="0003789E" w:rsidP="0003789E">
            <w:pPr>
              <w:pStyle w:val="Default"/>
              <w:jc w:val="both"/>
              <w:rPr>
                <w:b/>
                <w:bCs/>
              </w:rPr>
            </w:pPr>
            <w:r w:rsidRPr="002456A9">
              <w:rPr>
                <w:b/>
                <w:bCs/>
              </w:rPr>
              <w:lastRenderedPageBreak/>
              <w:t xml:space="preserve">1. Bezpečnost ochrana zdraví při </w:t>
            </w:r>
            <w:r w:rsidR="00CC488A">
              <w:rPr>
                <w:b/>
                <w:bCs/>
              </w:rPr>
              <w:t xml:space="preserve">     </w:t>
            </w:r>
          </w:p>
          <w:p w:rsidR="00CC488A" w:rsidRDefault="00CC488A" w:rsidP="0003789E">
            <w:pPr>
              <w:pStyle w:val="Default"/>
              <w:jc w:val="both"/>
              <w:rPr>
                <w:b/>
                <w:bCs/>
              </w:rPr>
            </w:pPr>
            <w:r>
              <w:rPr>
                <w:b/>
                <w:bCs/>
              </w:rPr>
              <w:t xml:space="preserve">    </w:t>
            </w:r>
            <w:r w:rsidR="0003789E" w:rsidRPr="002456A9">
              <w:rPr>
                <w:b/>
                <w:bCs/>
              </w:rPr>
              <w:t xml:space="preserve">práci, hygiena práce, požární </w:t>
            </w:r>
            <w:r>
              <w:rPr>
                <w:b/>
                <w:bCs/>
              </w:rPr>
              <w:t xml:space="preserve">   </w:t>
            </w:r>
          </w:p>
          <w:p w:rsidR="0003789E" w:rsidRPr="002456A9" w:rsidRDefault="00CC488A" w:rsidP="0003789E">
            <w:pPr>
              <w:pStyle w:val="Default"/>
              <w:jc w:val="both"/>
            </w:pPr>
            <w:r>
              <w:rPr>
                <w:b/>
                <w:bCs/>
              </w:rPr>
              <w:t xml:space="preserve">    </w:t>
            </w:r>
            <w:r w:rsidR="0003789E" w:rsidRPr="002456A9">
              <w:rPr>
                <w:b/>
                <w:bCs/>
              </w:rPr>
              <w:t xml:space="preserve">prevence </w:t>
            </w:r>
          </w:p>
          <w:p w:rsidR="0003789E" w:rsidRPr="002456A9" w:rsidRDefault="0003789E" w:rsidP="00110D04">
            <w:pPr>
              <w:pStyle w:val="Default"/>
              <w:numPr>
                <w:ilvl w:val="0"/>
                <w:numId w:val="242"/>
              </w:numPr>
            </w:pPr>
            <w:r w:rsidRPr="002456A9">
              <w:t xml:space="preserve">seznámení s obecně platnými předpisy a řády školy </w:t>
            </w:r>
          </w:p>
          <w:p w:rsidR="0003789E" w:rsidRPr="002456A9" w:rsidRDefault="0003789E" w:rsidP="00110D04">
            <w:pPr>
              <w:pStyle w:val="Default"/>
              <w:numPr>
                <w:ilvl w:val="0"/>
                <w:numId w:val="242"/>
              </w:numPr>
            </w:pPr>
            <w:r w:rsidRPr="002456A9">
              <w:t xml:space="preserve">úplnost a správné používání pracovního oděvu </w:t>
            </w:r>
          </w:p>
          <w:p w:rsidR="0003789E" w:rsidRPr="002456A9" w:rsidRDefault="0003789E" w:rsidP="00110D04">
            <w:pPr>
              <w:pStyle w:val="Default"/>
              <w:numPr>
                <w:ilvl w:val="0"/>
                <w:numId w:val="242"/>
              </w:numPr>
            </w:pPr>
            <w:r w:rsidRPr="002456A9">
              <w:t xml:space="preserve">organizovaný a individuální přesun ze školy na pracoviště </w:t>
            </w:r>
          </w:p>
          <w:p w:rsidR="0003789E" w:rsidRPr="002456A9" w:rsidRDefault="0003789E" w:rsidP="00110D04">
            <w:pPr>
              <w:pStyle w:val="Default"/>
              <w:numPr>
                <w:ilvl w:val="0"/>
                <w:numId w:val="242"/>
              </w:numPr>
            </w:pPr>
            <w:r w:rsidRPr="002456A9">
              <w:t>seznámení se ŠS</w:t>
            </w:r>
          </w:p>
          <w:p w:rsidR="0003789E" w:rsidRPr="002456A9" w:rsidRDefault="0003789E" w:rsidP="00110D04">
            <w:pPr>
              <w:pStyle w:val="Default"/>
              <w:numPr>
                <w:ilvl w:val="0"/>
                <w:numId w:val="242"/>
              </w:numPr>
            </w:pPr>
            <w:r w:rsidRPr="002456A9">
              <w:t xml:space="preserve">seznámení s požárními směrnicemi </w:t>
            </w:r>
          </w:p>
          <w:p w:rsidR="0003789E" w:rsidRPr="002456A9" w:rsidRDefault="0003789E" w:rsidP="0003789E">
            <w:pPr>
              <w:pStyle w:val="Default"/>
              <w:jc w:val="both"/>
            </w:pPr>
          </w:p>
          <w:p w:rsidR="0003789E" w:rsidRPr="002456A9" w:rsidRDefault="0003789E" w:rsidP="0003789E">
            <w:pPr>
              <w:pStyle w:val="Obsahtabulky"/>
              <w:jc w:val="both"/>
              <w:rPr>
                <w:rFonts w:eastAsia="Times New Roman" w:cs="Times New Roman"/>
                <w:b/>
                <w:bCs/>
                <w:lang w:val="cs-CZ"/>
              </w:rPr>
            </w:pPr>
          </w:p>
        </w:tc>
        <w:tc>
          <w:tcPr>
            <w:tcW w:w="1134" w:type="dxa"/>
            <w:tcBorders>
              <w:top w:val="single" w:sz="4" w:space="0" w:color="auto"/>
              <w:left w:val="single" w:sz="4" w:space="0" w:color="auto"/>
              <w:bottom w:val="single" w:sz="4" w:space="0" w:color="auto"/>
              <w:right w:val="single" w:sz="4" w:space="0" w:color="auto"/>
            </w:tcBorders>
          </w:tcPr>
          <w:p w:rsidR="0003789E" w:rsidRPr="006E6CCD" w:rsidRDefault="0003789E" w:rsidP="0003789E">
            <w:pPr>
              <w:pStyle w:val="Obsahtabulky"/>
              <w:jc w:val="center"/>
              <w:rPr>
                <w:rFonts w:eastAsia="Times New Roman" w:cs="Times New Roman"/>
                <w:bCs/>
                <w:lang w:val="cs-CZ"/>
              </w:rPr>
            </w:pPr>
            <w:r w:rsidRPr="006E6CCD">
              <w:rPr>
                <w:rFonts w:eastAsia="Times New Roman" w:cs="Times New Roman"/>
                <w:bCs/>
                <w:lang w:val="cs-CZ"/>
              </w:rPr>
              <w:lastRenderedPageBreak/>
              <w:t>3</w:t>
            </w:r>
          </w:p>
        </w:tc>
      </w:tr>
      <w:tr w:rsidR="0003789E" w:rsidRPr="002456A9" w:rsidTr="00CB11F7">
        <w:tc>
          <w:tcPr>
            <w:tcW w:w="4094" w:type="dxa"/>
            <w:tcBorders>
              <w:top w:val="single" w:sz="4" w:space="0" w:color="auto"/>
              <w:left w:val="single" w:sz="4" w:space="0" w:color="auto"/>
              <w:bottom w:val="single" w:sz="4" w:space="0" w:color="auto"/>
              <w:right w:val="single" w:sz="4" w:space="0" w:color="auto"/>
            </w:tcBorders>
          </w:tcPr>
          <w:p w:rsidR="0003789E" w:rsidRDefault="0003789E" w:rsidP="006E6CCD">
            <w:pPr>
              <w:pStyle w:val="Default"/>
              <w:ind w:left="360"/>
            </w:pPr>
          </w:p>
          <w:p w:rsidR="0003789E" w:rsidRPr="006E6CCD" w:rsidRDefault="0003789E" w:rsidP="00110D04">
            <w:pPr>
              <w:numPr>
                <w:ilvl w:val="0"/>
                <w:numId w:val="105"/>
              </w:numPr>
              <w:autoSpaceDE w:val="0"/>
              <w:autoSpaceDN w:val="0"/>
              <w:adjustRightInd w:val="0"/>
              <w:jc w:val="both"/>
              <w:rPr>
                <w:rFonts w:eastAsia="Calibri"/>
              </w:rPr>
            </w:pPr>
            <w:r w:rsidRPr="006E6CCD">
              <w:rPr>
                <w:rFonts w:eastAsia="Calibri"/>
              </w:rPr>
              <w:t xml:space="preserve">bezpečně ovládá malou mechanizaci </w:t>
            </w:r>
          </w:p>
          <w:p w:rsidR="0003789E" w:rsidRPr="006E6CCD" w:rsidRDefault="0003789E" w:rsidP="00110D04">
            <w:pPr>
              <w:numPr>
                <w:ilvl w:val="0"/>
                <w:numId w:val="105"/>
              </w:numPr>
              <w:autoSpaceDE w:val="0"/>
              <w:autoSpaceDN w:val="0"/>
              <w:adjustRightInd w:val="0"/>
              <w:jc w:val="both"/>
              <w:rPr>
                <w:rFonts w:eastAsia="Calibri"/>
              </w:rPr>
            </w:pPr>
            <w:r w:rsidRPr="006E6CCD">
              <w:rPr>
                <w:rFonts w:eastAsia="Calibri"/>
              </w:rPr>
              <w:t xml:space="preserve">sestaví různé kombinace a pracuje s nimi </w:t>
            </w:r>
          </w:p>
          <w:p w:rsidR="0003789E" w:rsidRPr="006E6CCD" w:rsidRDefault="0003789E" w:rsidP="006E6CCD">
            <w:pPr>
              <w:pStyle w:val="Obsahtabulky"/>
              <w:ind w:left="360"/>
              <w:rPr>
                <w:rFonts w:eastAsia="Times New Roman" w:cs="Times New Roman"/>
                <w:lang w:val="cs-CZ" w:eastAsia="cs-CZ" w:bidi="ar-SA"/>
              </w:rPr>
            </w:pPr>
          </w:p>
        </w:tc>
        <w:tc>
          <w:tcPr>
            <w:tcW w:w="3926"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3723"/>
            </w:tblGrid>
            <w:tr w:rsidR="0003789E" w:rsidRPr="002456A9" w:rsidTr="006E6CCD">
              <w:trPr>
                <w:trHeight w:val="794"/>
              </w:trPr>
              <w:tc>
                <w:tcPr>
                  <w:tcW w:w="3723" w:type="dxa"/>
                </w:tcPr>
                <w:p w:rsidR="0003789E" w:rsidRPr="002456A9" w:rsidRDefault="0003789E" w:rsidP="0003789E">
                  <w:pPr>
                    <w:autoSpaceDE w:val="0"/>
                    <w:autoSpaceDN w:val="0"/>
                    <w:adjustRightInd w:val="0"/>
                    <w:rPr>
                      <w:rFonts w:eastAsiaTheme="minorHAnsi"/>
                      <w:color w:val="000000"/>
                      <w:lang w:eastAsia="en-US"/>
                    </w:rPr>
                  </w:pPr>
                  <w:r w:rsidRPr="002456A9">
                    <w:rPr>
                      <w:rFonts w:eastAsiaTheme="minorHAnsi"/>
                      <w:b/>
                      <w:bCs/>
                      <w:color w:val="000000"/>
                      <w:lang w:eastAsia="en-US"/>
                    </w:rPr>
                    <w:t xml:space="preserve">2. Obsluha malé </w:t>
                  </w:r>
                  <w:r w:rsidR="006E6CCD">
                    <w:rPr>
                      <w:rFonts w:eastAsiaTheme="minorHAnsi"/>
                      <w:b/>
                      <w:bCs/>
                      <w:color w:val="000000"/>
                      <w:lang w:eastAsia="en-US"/>
                    </w:rPr>
                    <w:t>m</w:t>
                  </w:r>
                  <w:r w:rsidRPr="002456A9">
                    <w:rPr>
                      <w:rFonts w:eastAsiaTheme="minorHAnsi"/>
                      <w:b/>
                      <w:bCs/>
                      <w:color w:val="000000"/>
                      <w:lang w:eastAsia="en-US"/>
                    </w:rPr>
                    <w:t xml:space="preserve">echanizace </w:t>
                  </w:r>
                </w:p>
                <w:p w:rsidR="0003789E" w:rsidRPr="006E6CCD" w:rsidRDefault="0003789E" w:rsidP="00110D04">
                  <w:pPr>
                    <w:pStyle w:val="Default"/>
                    <w:numPr>
                      <w:ilvl w:val="0"/>
                      <w:numId w:val="242"/>
                    </w:numPr>
                  </w:pPr>
                  <w:r w:rsidRPr="006E6CCD">
                    <w:t xml:space="preserve">zásady bezpečnosti </w:t>
                  </w:r>
                </w:p>
                <w:p w:rsidR="0003789E" w:rsidRPr="006E6CCD" w:rsidRDefault="0003789E" w:rsidP="00110D04">
                  <w:pPr>
                    <w:pStyle w:val="Default"/>
                    <w:numPr>
                      <w:ilvl w:val="0"/>
                      <w:numId w:val="242"/>
                    </w:numPr>
                  </w:pPr>
                  <w:r w:rsidRPr="006E6CCD">
                    <w:t xml:space="preserve">složení, jízda, údržba </w:t>
                  </w:r>
                </w:p>
                <w:p w:rsidR="0003789E" w:rsidRPr="006E6CCD" w:rsidRDefault="0003789E" w:rsidP="00110D04">
                  <w:pPr>
                    <w:pStyle w:val="Default"/>
                    <w:numPr>
                      <w:ilvl w:val="0"/>
                      <w:numId w:val="242"/>
                    </w:numPr>
                  </w:pPr>
                  <w:r w:rsidRPr="006E6CCD">
                    <w:t xml:space="preserve">rotační žací stroj, křovinořez, </w:t>
                  </w:r>
                  <w:proofErr w:type="spellStart"/>
                  <w:r w:rsidRPr="006E6CCD">
                    <w:t>plotostřih</w:t>
                  </w:r>
                  <w:proofErr w:type="spellEnd"/>
                  <w:r w:rsidRPr="006E6CCD">
                    <w:t>, mulčovací stroj</w:t>
                  </w:r>
                </w:p>
                <w:p w:rsidR="0003789E" w:rsidRPr="006E6CCD" w:rsidRDefault="0003789E" w:rsidP="00110D04">
                  <w:pPr>
                    <w:pStyle w:val="Default"/>
                    <w:numPr>
                      <w:ilvl w:val="0"/>
                      <w:numId w:val="242"/>
                    </w:numPr>
                  </w:pPr>
                  <w:r w:rsidRPr="006E6CCD">
                    <w:t>seřízení a údržba, zimní údržba</w:t>
                  </w:r>
                </w:p>
                <w:p w:rsidR="0003789E" w:rsidRPr="002456A9" w:rsidRDefault="0003789E" w:rsidP="0003789E">
                  <w:pPr>
                    <w:autoSpaceDE w:val="0"/>
                    <w:autoSpaceDN w:val="0"/>
                    <w:adjustRightInd w:val="0"/>
                    <w:rPr>
                      <w:rFonts w:eastAsiaTheme="minorHAnsi"/>
                      <w:color w:val="000000"/>
                      <w:lang w:eastAsia="en-US"/>
                    </w:rPr>
                  </w:pPr>
                </w:p>
              </w:tc>
            </w:tr>
          </w:tbl>
          <w:p w:rsidR="0003789E" w:rsidRPr="002456A9" w:rsidRDefault="0003789E" w:rsidP="0003789E">
            <w:pPr>
              <w:pStyle w:val="Default"/>
              <w:jc w:val="both"/>
              <w:rPr>
                <w:b/>
                <w:bCs/>
              </w:rPr>
            </w:pPr>
          </w:p>
        </w:tc>
        <w:tc>
          <w:tcPr>
            <w:tcW w:w="1134" w:type="dxa"/>
            <w:tcBorders>
              <w:top w:val="single" w:sz="4" w:space="0" w:color="auto"/>
              <w:left w:val="single" w:sz="4" w:space="0" w:color="auto"/>
              <w:bottom w:val="single" w:sz="4" w:space="0" w:color="auto"/>
              <w:right w:val="single" w:sz="4" w:space="0" w:color="auto"/>
            </w:tcBorders>
          </w:tcPr>
          <w:p w:rsidR="0003789E" w:rsidRPr="006E6CCD" w:rsidRDefault="0003789E" w:rsidP="0003789E">
            <w:pPr>
              <w:pStyle w:val="Obsahtabulky"/>
              <w:jc w:val="center"/>
              <w:rPr>
                <w:rFonts w:eastAsia="Times New Roman" w:cs="Times New Roman"/>
                <w:bCs/>
                <w:lang w:val="cs-CZ"/>
              </w:rPr>
            </w:pPr>
            <w:r w:rsidRPr="006E6CCD">
              <w:rPr>
                <w:rFonts w:eastAsia="Times New Roman" w:cs="Times New Roman"/>
                <w:bCs/>
                <w:lang w:val="cs-CZ"/>
              </w:rPr>
              <w:t>12</w:t>
            </w:r>
          </w:p>
        </w:tc>
      </w:tr>
      <w:tr w:rsidR="0003789E" w:rsidRPr="002456A9" w:rsidTr="00CB11F7">
        <w:tc>
          <w:tcPr>
            <w:tcW w:w="4094" w:type="dxa"/>
            <w:tcBorders>
              <w:top w:val="single" w:sz="4" w:space="0" w:color="auto"/>
              <w:left w:val="single" w:sz="4" w:space="0" w:color="auto"/>
              <w:bottom w:val="single" w:sz="4" w:space="0" w:color="auto"/>
              <w:right w:val="single" w:sz="4" w:space="0" w:color="auto"/>
            </w:tcBorders>
          </w:tcPr>
          <w:p w:rsidR="0003789E" w:rsidRPr="006E6CCD" w:rsidRDefault="0003789E" w:rsidP="006E6CCD">
            <w:pPr>
              <w:pStyle w:val="Default"/>
              <w:ind w:left="360"/>
            </w:pPr>
          </w:p>
          <w:p w:rsidR="0003789E" w:rsidRPr="006E6CCD" w:rsidRDefault="0003789E" w:rsidP="006E6CCD">
            <w:pPr>
              <w:pStyle w:val="Default"/>
              <w:ind w:left="360"/>
            </w:pPr>
          </w:p>
          <w:p w:rsidR="0003789E" w:rsidRPr="006E6CCD" w:rsidRDefault="0003789E" w:rsidP="00110D04">
            <w:pPr>
              <w:pStyle w:val="Default"/>
              <w:numPr>
                <w:ilvl w:val="0"/>
                <w:numId w:val="242"/>
              </w:numPr>
            </w:pPr>
            <w:r w:rsidRPr="006E6CCD">
              <w:t>seznámí se se základními pracemi v sadu</w:t>
            </w:r>
          </w:p>
          <w:p w:rsidR="0003789E" w:rsidRPr="006E6CCD" w:rsidRDefault="0003789E" w:rsidP="00110D04">
            <w:pPr>
              <w:pStyle w:val="Default"/>
              <w:numPr>
                <w:ilvl w:val="0"/>
                <w:numId w:val="242"/>
              </w:numPr>
            </w:pPr>
            <w:r w:rsidRPr="006E6CCD">
              <w:t xml:space="preserve">pozná některé odrůdy </w:t>
            </w:r>
          </w:p>
          <w:p w:rsidR="0003789E" w:rsidRPr="006E6CCD" w:rsidRDefault="0003789E" w:rsidP="00110D04">
            <w:pPr>
              <w:pStyle w:val="Default"/>
              <w:numPr>
                <w:ilvl w:val="0"/>
                <w:numId w:val="242"/>
              </w:numPr>
            </w:pPr>
            <w:r w:rsidRPr="006E6CCD">
              <w:t>naučí se základní činnosti spojené s pěstováním a zapracováním produkce</w:t>
            </w:r>
          </w:p>
          <w:p w:rsidR="0003789E" w:rsidRPr="006E6CCD" w:rsidRDefault="0003789E" w:rsidP="00110D04">
            <w:pPr>
              <w:pStyle w:val="Default"/>
              <w:numPr>
                <w:ilvl w:val="0"/>
                <w:numId w:val="242"/>
              </w:numPr>
            </w:pPr>
            <w:r w:rsidRPr="006E6CCD">
              <w:t xml:space="preserve">orientuje se v cenách </w:t>
            </w:r>
          </w:p>
          <w:p w:rsidR="0003789E" w:rsidRPr="006E6CCD" w:rsidRDefault="0003789E" w:rsidP="006E6CCD">
            <w:pPr>
              <w:pStyle w:val="Default"/>
              <w:ind w:left="360"/>
            </w:pPr>
          </w:p>
        </w:tc>
        <w:tc>
          <w:tcPr>
            <w:tcW w:w="3926" w:type="dxa"/>
            <w:tcBorders>
              <w:top w:val="single" w:sz="4" w:space="0" w:color="auto"/>
              <w:left w:val="single" w:sz="4" w:space="0" w:color="auto"/>
              <w:bottom w:val="single" w:sz="4" w:space="0" w:color="auto"/>
              <w:right w:val="single" w:sz="4" w:space="0" w:color="auto"/>
            </w:tcBorders>
          </w:tcPr>
          <w:p w:rsidR="0003789E" w:rsidRPr="002456A9" w:rsidRDefault="0003789E" w:rsidP="0003789E">
            <w:pPr>
              <w:autoSpaceDE w:val="0"/>
              <w:autoSpaceDN w:val="0"/>
              <w:adjustRightInd w:val="0"/>
              <w:rPr>
                <w:rFonts w:eastAsiaTheme="minorHAnsi"/>
                <w:b/>
                <w:bCs/>
                <w:color w:val="000000"/>
                <w:lang w:eastAsia="en-US"/>
              </w:rPr>
            </w:pPr>
            <w:r w:rsidRPr="002456A9">
              <w:rPr>
                <w:rFonts w:eastAsiaTheme="minorHAnsi"/>
                <w:b/>
                <w:bCs/>
                <w:color w:val="000000"/>
                <w:lang w:eastAsia="en-US"/>
              </w:rPr>
              <w:t xml:space="preserve">3. Práce v sadu – sklizeň, pěstování a     </w:t>
            </w:r>
          </w:p>
          <w:p w:rsidR="0003789E" w:rsidRPr="002456A9" w:rsidRDefault="0003789E" w:rsidP="0003789E">
            <w:pPr>
              <w:autoSpaceDE w:val="0"/>
              <w:autoSpaceDN w:val="0"/>
              <w:adjustRightInd w:val="0"/>
              <w:rPr>
                <w:rFonts w:eastAsiaTheme="minorHAnsi"/>
                <w:b/>
                <w:bCs/>
                <w:color w:val="000000"/>
                <w:lang w:eastAsia="en-US"/>
              </w:rPr>
            </w:pPr>
            <w:r w:rsidRPr="002456A9">
              <w:rPr>
                <w:rFonts w:eastAsiaTheme="minorHAnsi"/>
                <w:b/>
                <w:bCs/>
                <w:color w:val="000000"/>
                <w:lang w:eastAsia="en-US"/>
              </w:rPr>
              <w:t xml:space="preserve">    zpracování ovoce</w:t>
            </w:r>
          </w:p>
          <w:p w:rsidR="0003789E" w:rsidRPr="002456A9" w:rsidRDefault="0003789E" w:rsidP="00110D04">
            <w:pPr>
              <w:pStyle w:val="Odstavecseseznamem"/>
              <w:numPr>
                <w:ilvl w:val="0"/>
                <w:numId w:val="243"/>
              </w:numPr>
              <w:autoSpaceDE w:val="0"/>
              <w:autoSpaceDN w:val="0"/>
              <w:adjustRightInd w:val="0"/>
              <w:spacing w:line="240" w:lineRule="auto"/>
              <w:rPr>
                <w:rFonts w:eastAsiaTheme="minorHAnsi"/>
                <w:bCs/>
                <w:color w:val="000000"/>
                <w:sz w:val="24"/>
                <w:szCs w:val="24"/>
              </w:rPr>
            </w:pPr>
            <w:r w:rsidRPr="002456A9">
              <w:rPr>
                <w:rFonts w:eastAsiaTheme="minorHAnsi"/>
                <w:bCs/>
                <w:color w:val="000000"/>
                <w:sz w:val="24"/>
                <w:szCs w:val="24"/>
              </w:rPr>
              <w:t xml:space="preserve">základní činnosti související s ošetřováním jabloní (stříhání, roubování, chemické ošetřování), </w:t>
            </w:r>
          </w:p>
          <w:p w:rsidR="0003789E" w:rsidRPr="002456A9" w:rsidRDefault="0003789E" w:rsidP="00110D04">
            <w:pPr>
              <w:pStyle w:val="Odstavecseseznamem"/>
              <w:numPr>
                <w:ilvl w:val="0"/>
                <w:numId w:val="243"/>
              </w:numPr>
              <w:autoSpaceDE w:val="0"/>
              <w:autoSpaceDN w:val="0"/>
              <w:adjustRightInd w:val="0"/>
              <w:spacing w:line="240" w:lineRule="auto"/>
              <w:rPr>
                <w:rFonts w:eastAsiaTheme="minorHAnsi"/>
                <w:bCs/>
                <w:color w:val="000000"/>
                <w:sz w:val="24"/>
                <w:szCs w:val="24"/>
              </w:rPr>
            </w:pPr>
            <w:r w:rsidRPr="002456A9">
              <w:rPr>
                <w:rFonts w:eastAsiaTheme="minorHAnsi"/>
                <w:bCs/>
                <w:color w:val="000000"/>
                <w:sz w:val="24"/>
                <w:szCs w:val="24"/>
              </w:rPr>
              <w:t>odrůdové složení v sadu</w:t>
            </w:r>
          </w:p>
          <w:p w:rsidR="0003789E" w:rsidRPr="002456A9" w:rsidRDefault="0003789E" w:rsidP="00110D04">
            <w:pPr>
              <w:pStyle w:val="Odstavecseseznamem"/>
              <w:numPr>
                <w:ilvl w:val="0"/>
                <w:numId w:val="243"/>
              </w:numPr>
              <w:autoSpaceDE w:val="0"/>
              <w:autoSpaceDN w:val="0"/>
              <w:adjustRightInd w:val="0"/>
              <w:spacing w:line="240" w:lineRule="auto"/>
              <w:rPr>
                <w:rFonts w:eastAsiaTheme="minorHAnsi"/>
                <w:bCs/>
                <w:color w:val="000000"/>
                <w:sz w:val="24"/>
                <w:szCs w:val="24"/>
              </w:rPr>
            </w:pPr>
            <w:r w:rsidRPr="002456A9">
              <w:rPr>
                <w:rFonts w:eastAsiaTheme="minorHAnsi"/>
                <w:bCs/>
                <w:color w:val="000000"/>
                <w:sz w:val="24"/>
                <w:szCs w:val="24"/>
              </w:rPr>
              <w:t>sklizeň</w:t>
            </w:r>
          </w:p>
          <w:p w:rsidR="0003789E" w:rsidRPr="002456A9" w:rsidRDefault="0003789E" w:rsidP="00110D04">
            <w:pPr>
              <w:pStyle w:val="Odstavecseseznamem"/>
              <w:numPr>
                <w:ilvl w:val="0"/>
                <w:numId w:val="243"/>
              </w:numPr>
              <w:autoSpaceDE w:val="0"/>
              <w:autoSpaceDN w:val="0"/>
              <w:adjustRightInd w:val="0"/>
              <w:spacing w:line="240" w:lineRule="auto"/>
              <w:rPr>
                <w:rFonts w:eastAsiaTheme="minorHAnsi"/>
                <w:bCs/>
                <w:color w:val="000000"/>
                <w:sz w:val="24"/>
                <w:szCs w:val="24"/>
              </w:rPr>
            </w:pPr>
            <w:r w:rsidRPr="002456A9">
              <w:rPr>
                <w:rFonts w:eastAsiaTheme="minorHAnsi"/>
                <w:bCs/>
                <w:color w:val="000000"/>
                <w:sz w:val="24"/>
                <w:szCs w:val="24"/>
              </w:rPr>
              <w:t>zpracování a zpeněžování produkce</w:t>
            </w:r>
          </w:p>
        </w:tc>
        <w:tc>
          <w:tcPr>
            <w:tcW w:w="1134" w:type="dxa"/>
            <w:tcBorders>
              <w:top w:val="single" w:sz="4" w:space="0" w:color="auto"/>
              <w:left w:val="single" w:sz="4" w:space="0" w:color="auto"/>
              <w:bottom w:val="single" w:sz="4" w:space="0" w:color="auto"/>
              <w:right w:val="single" w:sz="4" w:space="0" w:color="auto"/>
            </w:tcBorders>
          </w:tcPr>
          <w:p w:rsidR="0003789E" w:rsidRPr="006E6CCD" w:rsidRDefault="0003789E" w:rsidP="0003789E">
            <w:pPr>
              <w:pStyle w:val="Obsahtabulky"/>
              <w:jc w:val="center"/>
              <w:rPr>
                <w:rFonts w:eastAsia="Times New Roman" w:cs="Times New Roman"/>
                <w:bCs/>
                <w:lang w:val="cs-CZ"/>
              </w:rPr>
            </w:pPr>
            <w:r w:rsidRPr="006E6CCD">
              <w:rPr>
                <w:rFonts w:eastAsia="Times New Roman" w:cs="Times New Roman"/>
                <w:bCs/>
                <w:lang w:val="cs-CZ"/>
              </w:rPr>
              <w:t>12</w:t>
            </w:r>
          </w:p>
        </w:tc>
      </w:tr>
      <w:tr w:rsidR="0003789E" w:rsidRPr="002456A9" w:rsidTr="00CB11F7">
        <w:tc>
          <w:tcPr>
            <w:tcW w:w="4094" w:type="dxa"/>
            <w:tcBorders>
              <w:top w:val="single" w:sz="4" w:space="0" w:color="auto"/>
              <w:left w:val="single" w:sz="4" w:space="0" w:color="auto"/>
              <w:bottom w:val="single" w:sz="4" w:space="0" w:color="auto"/>
              <w:right w:val="single" w:sz="4" w:space="0" w:color="auto"/>
            </w:tcBorders>
          </w:tcPr>
          <w:p w:rsidR="0003789E" w:rsidRPr="002456A9" w:rsidRDefault="0003789E" w:rsidP="006E6CCD">
            <w:pPr>
              <w:pStyle w:val="Obsahtabulky"/>
              <w:rPr>
                <w:rFonts w:eastAsia="Times New Roman" w:cs="Times New Roman"/>
                <w:b/>
                <w:lang w:val="cs-CZ"/>
              </w:rPr>
            </w:pPr>
          </w:p>
          <w:p w:rsidR="0003789E" w:rsidRPr="002456A9" w:rsidRDefault="0003789E" w:rsidP="006E6CCD">
            <w:pPr>
              <w:pStyle w:val="Default"/>
              <w:rPr>
                <w:color w:val="auto"/>
              </w:rPr>
            </w:pPr>
          </w:p>
          <w:p w:rsidR="0003789E" w:rsidRPr="002456A9" w:rsidRDefault="0003789E" w:rsidP="00110D04">
            <w:pPr>
              <w:pStyle w:val="Default"/>
              <w:numPr>
                <w:ilvl w:val="0"/>
                <w:numId w:val="245"/>
              </w:numPr>
            </w:pPr>
            <w:r w:rsidRPr="002456A9">
              <w:t xml:space="preserve">ovládá základní pracovní operace při práci se dřevem i s kovem (řezání, pilování, broušení, vrtání, spojování šroubovými spoji </w:t>
            </w:r>
          </w:p>
          <w:p w:rsidR="0003789E" w:rsidRPr="002456A9" w:rsidRDefault="0003789E" w:rsidP="00110D04">
            <w:pPr>
              <w:pStyle w:val="Default"/>
              <w:numPr>
                <w:ilvl w:val="0"/>
                <w:numId w:val="245"/>
              </w:numPr>
            </w:pPr>
            <w:r w:rsidRPr="002456A9">
              <w:t>zhotoví výrobek ze dřeva dle zadání</w:t>
            </w:r>
          </w:p>
          <w:p w:rsidR="0003789E" w:rsidRPr="002456A9" w:rsidRDefault="0003789E" w:rsidP="006E6CCD">
            <w:pPr>
              <w:pStyle w:val="Obsahtabulky"/>
              <w:rPr>
                <w:rFonts w:eastAsia="Times New Roman" w:cs="Times New Roman"/>
                <w:b/>
                <w:lang w:val="cs-CZ"/>
              </w:rPr>
            </w:pPr>
          </w:p>
        </w:tc>
        <w:tc>
          <w:tcPr>
            <w:tcW w:w="3926" w:type="dxa"/>
            <w:tcBorders>
              <w:top w:val="single" w:sz="4" w:space="0" w:color="auto"/>
              <w:left w:val="single" w:sz="4" w:space="0" w:color="auto"/>
              <w:bottom w:val="single" w:sz="4" w:space="0" w:color="auto"/>
              <w:right w:val="single" w:sz="4" w:space="0" w:color="auto"/>
            </w:tcBorders>
          </w:tcPr>
          <w:p w:rsidR="0003789E" w:rsidRPr="002456A9" w:rsidRDefault="0003789E" w:rsidP="0003789E">
            <w:pPr>
              <w:pStyle w:val="Default"/>
              <w:jc w:val="both"/>
            </w:pPr>
            <w:r w:rsidRPr="002456A9">
              <w:rPr>
                <w:b/>
                <w:bCs/>
              </w:rPr>
              <w:t xml:space="preserve">4. Základní práce při ručním </w:t>
            </w:r>
          </w:p>
          <w:p w:rsidR="0003789E" w:rsidRPr="002456A9" w:rsidRDefault="0003789E" w:rsidP="0003789E">
            <w:pPr>
              <w:pStyle w:val="Default"/>
              <w:jc w:val="both"/>
            </w:pPr>
            <w:r w:rsidRPr="002456A9">
              <w:rPr>
                <w:b/>
                <w:bCs/>
              </w:rPr>
              <w:t xml:space="preserve">    obrábění dřeva a kovů </w:t>
            </w:r>
          </w:p>
          <w:p w:rsidR="0003789E" w:rsidRPr="002456A9" w:rsidRDefault="0003789E" w:rsidP="00110D04">
            <w:pPr>
              <w:pStyle w:val="Default"/>
              <w:numPr>
                <w:ilvl w:val="0"/>
                <w:numId w:val="244"/>
              </w:numPr>
            </w:pPr>
            <w:r w:rsidRPr="002456A9">
              <w:t xml:space="preserve">základní pracovní operace při opracování dřeva </w:t>
            </w:r>
          </w:p>
          <w:p w:rsidR="0003789E" w:rsidRPr="002456A9" w:rsidRDefault="0003789E" w:rsidP="00110D04">
            <w:pPr>
              <w:pStyle w:val="Default"/>
              <w:numPr>
                <w:ilvl w:val="0"/>
                <w:numId w:val="244"/>
              </w:numPr>
            </w:pPr>
            <w:r w:rsidRPr="002456A9">
              <w:t xml:space="preserve">základní pracovní operace při opracování kovu </w:t>
            </w:r>
          </w:p>
          <w:p w:rsidR="0003789E" w:rsidRPr="002456A9" w:rsidRDefault="0003789E" w:rsidP="0003789E">
            <w:pPr>
              <w:pStyle w:val="Default"/>
              <w:ind w:left="720"/>
              <w:jc w:val="both"/>
            </w:pPr>
          </w:p>
          <w:p w:rsidR="0003789E" w:rsidRDefault="0003789E" w:rsidP="0003789E">
            <w:pPr>
              <w:pStyle w:val="Obsahtabulky"/>
              <w:jc w:val="both"/>
              <w:rPr>
                <w:rFonts w:eastAsia="Times New Roman" w:cs="Times New Roman"/>
                <w:b/>
                <w:bCs/>
                <w:lang w:val="cs-CZ"/>
              </w:rPr>
            </w:pPr>
          </w:p>
          <w:p w:rsidR="006E6CCD" w:rsidRPr="002456A9" w:rsidRDefault="006E6CCD" w:rsidP="0003789E">
            <w:pPr>
              <w:pStyle w:val="Obsahtabulky"/>
              <w:jc w:val="both"/>
              <w:rPr>
                <w:rFonts w:eastAsia="Times New Roman" w:cs="Times New Roman"/>
                <w:b/>
                <w:bCs/>
                <w:lang w:val="cs-CZ"/>
              </w:rPr>
            </w:pPr>
          </w:p>
        </w:tc>
        <w:tc>
          <w:tcPr>
            <w:tcW w:w="1134" w:type="dxa"/>
            <w:tcBorders>
              <w:top w:val="single" w:sz="4" w:space="0" w:color="auto"/>
              <w:left w:val="single" w:sz="4" w:space="0" w:color="auto"/>
              <w:bottom w:val="single" w:sz="4" w:space="0" w:color="auto"/>
              <w:right w:val="single" w:sz="4" w:space="0" w:color="auto"/>
            </w:tcBorders>
          </w:tcPr>
          <w:p w:rsidR="0003789E" w:rsidRPr="002456A9" w:rsidRDefault="0003789E" w:rsidP="0003789E">
            <w:pPr>
              <w:pStyle w:val="Obsahtabulky"/>
              <w:jc w:val="center"/>
              <w:rPr>
                <w:rFonts w:eastAsia="Times New Roman" w:cs="Times New Roman"/>
                <w:lang w:val="cs-CZ"/>
              </w:rPr>
            </w:pPr>
            <w:r w:rsidRPr="002456A9">
              <w:rPr>
                <w:rFonts w:eastAsia="Times New Roman" w:cs="Times New Roman"/>
                <w:lang w:val="cs-CZ"/>
              </w:rPr>
              <w:t>9</w:t>
            </w:r>
          </w:p>
        </w:tc>
      </w:tr>
      <w:tr w:rsidR="0003789E" w:rsidRPr="002456A9" w:rsidTr="00CB11F7">
        <w:tc>
          <w:tcPr>
            <w:tcW w:w="4094" w:type="dxa"/>
            <w:tcBorders>
              <w:top w:val="single" w:sz="4" w:space="0" w:color="auto"/>
              <w:left w:val="single" w:sz="4" w:space="0" w:color="auto"/>
              <w:bottom w:val="single" w:sz="4" w:space="0" w:color="auto"/>
              <w:right w:val="single" w:sz="4" w:space="0" w:color="auto"/>
            </w:tcBorders>
          </w:tcPr>
          <w:p w:rsidR="006E6CCD" w:rsidRDefault="006E6CCD" w:rsidP="006E6CCD">
            <w:pPr>
              <w:pStyle w:val="Default"/>
              <w:ind w:left="360"/>
            </w:pPr>
          </w:p>
          <w:p w:rsidR="006E6CCD" w:rsidRDefault="006E6CCD" w:rsidP="006E6CCD">
            <w:pPr>
              <w:pStyle w:val="Default"/>
              <w:ind w:left="360"/>
            </w:pPr>
          </w:p>
          <w:p w:rsidR="0003789E" w:rsidRPr="002456A9" w:rsidRDefault="0003789E" w:rsidP="00110D04">
            <w:pPr>
              <w:pStyle w:val="Default"/>
              <w:numPr>
                <w:ilvl w:val="0"/>
                <w:numId w:val="248"/>
              </w:numPr>
              <w:ind w:left="360"/>
            </w:pPr>
            <w:r w:rsidRPr="002456A9">
              <w:t xml:space="preserve">seznámí se se zacházením se zvířaty a s pracemi spojenými se ŽV </w:t>
            </w:r>
          </w:p>
          <w:p w:rsidR="0003789E" w:rsidRPr="002456A9" w:rsidRDefault="0003789E" w:rsidP="00110D04">
            <w:pPr>
              <w:pStyle w:val="Default"/>
              <w:numPr>
                <w:ilvl w:val="0"/>
                <w:numId w:val="247"/>
              </w:numPr>
              <w:ind w:left="360"/>
            </w:pPr>
            <w:r w:rsidRPr="002456A9">
              <w:t xml:space="preserve">dodržuje bezpečnost a hygienu při práci v živočišné výrobě </w:t>
            </w:r>
          </w:p>
          <w:p w:rsidR="0003789E" w:rsidRPr="002456A9" w:rsidRDefault="0003789E" w:rsidP="00110D04">
            <w:pPr>
              <w:pStyle w:val="Default"/>
              <w:numPr>
                <w:ilvl w:val="0"/>
                <w:numId w:val="247"/>
              </w:numPr>
              <w:ind w:left="360"/>
            </w:pPr>
            <w:r w:rsidRPr="002456A9">
              <w:t xml:space="preserve">provede základní manipulace se zvířaty a jejich ošetřování </w:t>
            </w:r>
          </w:p>
          <w:p w:rsidR="0003789E" w:rsidRPr="002456A9" w:rsidRDefault="0003789E" w:rsidP="00110D04">
            <w:pPr>
              <w:pStyle w:val="Default"/>
              <w:numPr>
                <w:ilvl w:val="0"/>
                <w:numId w:val="247"/>
              </w:numPr>
              <w:ind w:left="360"/>
            </w:pPr>
            <w:r w:rsidRPr="002456A9">
              <w:t xml:space="preserve">vymezí produkty jednotlivých druhů zvířat, odhadne jejich hmotnost </w:t>
            </w:r>
          </w:p>
          <w:p w:rsidR="0003789E" w:rsidRPr="002456A9" w:rsidRDefault="0003789E" w:rsidP="00110D04">
            <w:pPr>
              <w:pStyle w:val="Default"/>
              <w:numPr>
                <w:ilvl w:val="0"/>
                <w:numId w:val="247"/>
              </w:numPr>
              <w:ind w:left="360"/>
            </w:pPr>
            <w:r w:rsidRPr="002456A9">
              <w:t xml:space="preserve">orientuje se v krmivech a rozlišuje, kterým druhům zvířat jsou předkládána </w:t>
            </w:r>
          </w:p>
          <w:p w:rsidR="0003789E" w:rsidRPr="002456A9" w:rsidRDefault="0003789E" w:rsidP="006E6CCD">
            <w:pPr>
              <w:pStyle w:val="Obsahtabulky"/>
              <w:rPr>
                <w:rFonts w:eastAsia="Times New Roman" w:cs="Times New Roman"/>
                <w:b/>
                <w:lang w:val="cs-CZ"/>
              </w:rPr>
            </w:pPr>
          </w:p>
        </w:tc>
        <w:tc>
          <w:tcPr>
            <w:tcW w:w="3926" w:type="dxa"/>
            <w:tcBorders>
              <w:top w:val="single" w:sz="4" w:space="0" w:color="auto"/>
              <w:left w:val="single" w:sz="4" w:space="0" w:color="auto"/>
              <w:bottom w:val="single" w:sz="4" w:space="0" w:color="auto"/>
              <w:right w:val="single" w:sz="4" w:space="0" w:color="auto"/>
            </w:tcBorders>
          </w:tcPr>
          <w:p w:rsidR="006E6CCD" w:rsidRDefault="0003789E" w:rsidP="0003789E">
            <w:pPr>
              <w:pStyle w:val="Default"/>
              <w:jc w:val="both"/>
              <w:rPr>
                <w:b/>
                <w:bCs/>
              </w:rPr>
            </w:pPr>
            <w:r w:rsidRPr="002456A9">
              <w:rPr>
                <w:b/>
                <w:bCs/>
              </w:rPr>
              <w:t xml:space="preserve">5. Základní péče o hospodářská </w:t>
            </w:r>
            <w:r w:rsidR="006E6CCD">
              <w:rPr>
                <w:b/>
                <w:bCs/>
              </w:rPr>
              <w:t xml:space="preserve">    </w:t>
            </w:r>
          </w:p>
          <w:p w:rsidR="0003789E" w:rsidRPr="002456A9" w:rsidRDefault="006E6CCD" w:rsidP="0003789E">
            <w:pPr>
              <w:pStyle w:val="Default"/>
              <w:jc w:val="both"/>
              <w:rPr>
                <w:b/>
                <w:bCs/>
              </w:rPr>
            </w:pPr>
            <w:r>
              <w:rPr>
                <w:b/>
                <w:bCs/>
              </w:rPr>
              <w:t xml:space="preserve">    </w:t>
            </w:r>
            <w:r w:rsidR="0003789E" w:rsidRPr="002456A9">
              <w:rPr>
                <w:b/>
                <w:bCs/>
              </w:rPr>
              <w:t>zvířata</w:t>
            </w:r>
          </w:p>
          <w:p w:rsidR="0003789E" w:rsidRPr="002456A9" w:rsidRDefault="0003789E" w:rsidP="00110D04">
            <w:pPr>
              <w:pStyle w:val="Default"/>
              <w:numPr>
                <w:ilvl w:val="0"/>
                <w:numId w:val="254"/>
              </w:numPr>
              <w:ind w:left="360"/>
              <w:jc w:val="both"/>
            </w:pPr>
            <w:r w:rsidRPr="002456A9">
              <w:t xml:space="preserve">bezpečné zacházení se zvířaty </w:t>
            </w:r>
          </w:p>
          <w:p w:rsidR="0003789E" w:rsidRPr="002456A9" w:rsidRDefault="0003789E" w:rsidP="00110D04">
            <w:pPr>
              <w:pStyle w:val="Default"/>
              <w:numPr>
                <w:ilvl w:val="0"/>
                <w:numId w:val="254"/>
              </w:numPr>
              <w:ind w:left="360"/>
              <w:jc w:val="both"/>
            </w:pPr>
            <w:r w:rsidRPr="002456A9">
              <w:t xml:space="preserve">přístup ke zvířatům </w:t>
            </w:r>
          </w:p>
          <w:p w:rsidR="0003789E" w:rsidRPr="002456A9" w:rsidRDefault="0003789E" w:rsidP="00110D04">
            <w:pPr>
              <w:pStyle w:val="Default"/>
              <w:numPr>
                <w:ilvl w:val="0"/>
                <w:numId w:val="254"/>
              </w:numPr>
              <w:ind w:left="360"/>
              <w:jc w:val="both"/>
            </w:pPr>
            <w:r w:rsidRPr="002456A9">
              <w:t xml:space="preserve">manipulace se zvířaty </w:t>
            </w:r>
          </w:p>
          <w:p w:rsidR="0003789E" w:rsidRPr="002456A9" w:rsidRDefault="0003789E" w:rsidP="00110D04">
            <w:pPr>
              <w:pStyle w:val="Default"/>
              <w:numPr>
                <w:ilvl w:val="0"/>
                <w:numId w:val="254"/>
              </w:numPr>
              <w:ind w:left="360"/>
              <w:jc w:val="both"/>
            </w:pPr>
            <w:r w:rsidRPr="002456A9">
              <w:t xml:space="preserve">ošetřování malých zvířat </w:t>
            </w:r>
          </w:p>
          <w:p w:rsidR="0003789E" w:rsidRPr="002456A9" w:rsidRDefault="0003789E" w:rsidP="00110D04">
            <w:pPr>
              <w:pStyle w:val="Default"/>
              <w:numPr>
                <w:ilvl w:val="0"/>
                <w:numId w:val="254"/>
              </w:numPr>
              <w:ind w:left="360"/>
              <w:jc w:val="both"/>
            </w:pPr>
            <w:r w:rsidRPr="002456A9">
              <w:t xml:space="preserve">ošetřování velkých zvířat </w:t>
            </w:r>
          </w:p>
          <w:p w:rsidR="0003789E" w:rsidRDefault="0003789E" w:rsidP="00110D04">
            <w:pPr>
              <w:pStyle w:val="Default"/>
              <w:numPr>
                <w:ilvl w:val="0"/>
                <w:numId w:val="254"/>
              </w:numPr>
              <w:ind w:left="360"/>
              <w:jc w:val="both"/>
            </w:pPr>
            <w:r w:rsidRPr="002456A9">
              <w:t xml:space="preserve">odhady hmotnosti, produkty zvířat </w:t>
            </w:r>
          </w:p>
          <w:p w:rsidR="006E6CCD" w:rsidRPr="002456A9" w:rsidRDefault="006E6CCD" w:rsidP="006E6CCD">
            <w:pPr>
              <w:pStyle w:val="Default"/>
              <w:ind w:left="360"/>
              <w:jc w:val="both"/>
            </w:pPr>
          </w:p>
          <w:p w:rsidR="0003789E" w:rsidRPr="002456A9" w:rsidRDefault="0003789E" w:rsidP="00110D04">
            <w:pPr>
              <w:pStyle w:val="Default"/>
              <w:numPr>
                <w:ilvl w:val="0"/>
                <w:numId w:val="254"/>
              </w:numPr>
              <w:ind w:left="360"/>
              <w:jc w:val="both"/>
            </w:pPr>
            <w:r w:rsidRPr="002456A9">
              <w:t xml:space="preserve">seznámení s krmivy </w:t>
            </w:r>
          </w:p>
          <w:p w:rsidR="0003789E" w:rsidRPr="002456A9" w:rsidRDefault="0003789E" w:rsidP="0003789E">
            <w:pPr>
              <w:pStyle w:val="Default"/>
              <w:jc w:val="both"/>
              <w:rPr>
                <w:b/>
                <w:bCs/>
              </w:rPr>
            </w:pPr>
          </w:p>
        </w:tc>
        <w:tc>
          <w:tcPr>
            <w:tcW w:w="1134" w:type="dxa"/>
            <w:tcBorders>
              <w:top w:val="single" w:sz="4" w:space="0" w:color="auto"/>
              <w:left w:val="single" w:sz="4" w:space="0" w:color="auto"/>
              <w:bottom w:val="single" w:sz="4" w:space="0" w:color="auto"/>
              <w:right w:val="single" w:sz="4" w:space="0" w:color="auto"/>
            </w:tcBorders>
          </w:tcPr>
          <w:p w:rsidR="0003789E" w:rsidRPr="002456A9" w:rsidRDefault="0003789E" w:rsidP="0003789E">
            <w:pPr>
              <w:pStyle w:val="Obsahtabulky"/>
              <w:jc w:val="center"/>
              <w:rPr>
                <w:rFonts w:eastAsia="Times New Roman" w:cs="Times New Roman"/>
                <w:lang w:val="cs-CZ"/>
              </w:rPr>
            </w:pPr>
            <w:r w:rsidRPr="002456A9">
              <w:rPr>
                <w:rFonts w:eastAsia="Times New Roman" w:cs="Times New Roman"/>
                <w:lang w:val="cs-CZ"/>
              </w:rPr>
              <w:t>9</w:t>
            </w:r>
          </w:p>
        </w:tc>
      </w:tr>
      <w:tr w:rsidR="0003789E" w:rsidRPr="002456A9" w:rsidTr="00CB11F7">
        <w:tc>
          <w:tcPr>
            <w:tcW w:w="4094" w:type="dxa"/>
            <w:tcBorders>
              <w:top w:val="single" w:sz="4" w:space="0" w:color="auto"/>
              <w:left w:val="single" w:sz="4" w:space="0" w:color="auto"/>
              <w:bottom w:val="single" w:sz="4" w:space="0" w:color="auto"/>
              <w:right w:val="single" w:sz="4" w:space="0" w:color="auto"/>
            </w:tcBorders>
            <w:shd w:val="clear" w:color="auto" w:fill="auto"/>
          </w:tcPr>
          <w:p w:rsidR="0003789E" w:rsidRPr="002456A9" w:rsidRDefault="0003789E" w:rsidP="006E6CCD">
            <w:pPr>
              <w:pStyle w:val="Obsahtabulky"/>
              <w:ind w:left="720"/>
              <w:rPr>
                <w:rFonts w:eastAsia="Times New Roman" w:cs="Times New Roman"/>
                <w:b/>
                <w:lang w:val="cs-CZ"/>
              </w:rPr>
            </w:pPr>
          </w:p>
          <w:p w:rsidR="0003789E" w:rsidRPr="002456A9" w:rsidRDefault="0003789E" w:rsidP="00110D04">
            <w:pPr>
              <w:pStyle w:val="Obsahtabulky"/>
              <w:numPr>
                <w:ilvl w:val="0"/>
                <w:numId w:val="246"/>
              </w:numPr>
              <w:rPr>
                <w:rFonts w:eastAsia="Times New Roman" w:cs="Times New Roman"/>
                <w:b/>
                <w:lang w:val="cs-CZ"/>
              </w:rPr>
            </w:pPr>
            <w:r w:rsidRPr="002456A9">
              <w:rPr>
                <w:rFonts w:eastAsia="Times New Roman" w:cs="Times New Roman"/>
                <w:lang w:val="cs-CZ"/>
              </w:rPr>
              <w:t>zná účel botanických zahrad</w:t>
            </w:r>
          </w:p>
          <w:p w:rsidR="0003789E" w:rsidRPr="002456A9" w:rsidRDefault="0003789E" w:rsidP="006E6CCD">
            <w:pPr>
              <w:pStyle w:val="Obsahtabulky"/>
              <w:rPr>
                <w:rFonts w:eastAsia="Times New Roman" w:cs="Times New Roman"/>
                <w:b/>
                <w:lang w:val="cs-CZ"/>
              </w:rPr>
            </w:pPr>
          </w:p>
          <w:p w:rsidR="0003789E" w:rsidRPr="002456A9" w:rsidRDefault="0003789E" w:rsidP="006E6CCD">
            <w:pPr>
              <w:pStyle w:val="Obsahtabulky"/>
              <w:rPr>
                <w:rFonts w:eastAsia="Times New Roman" w:cs="Times New Roman"/>
                <w:b/>
                <w:lang w:val="cs-CZ"/>
              </w:rPr>
            </w:pPr>
          </w:p>
        </w:tc>
        <w:tc>
          <w:tcPr>
            <w:tcW w:w="3926" w:type="dxa"/>
            <w:tcBorders>
              <w:top w:val="single" w:sz="4" w:space="0" w:color="auto"/>
              <w:left w:val="single" w:sz="4" w:space="0" w:color="auto"/>
              <w:bottom w:val="single" w:sz="4" w:space="0" w:color="auto"/>
              <w:right w:val="single" w:sz="4" w:space="0" w:color="auto"/>
            </w:tcBorders>
          </w:tcPr>
          <w:p w:rsidR="0003789E" w:rsidRPr="002456A9" w:rsidRDefault="0003789E" w:rsidP="0003789E">
            <w:pPr>
              <w:pStyle w:val="Obsahtabulky"/>
              <w:jc w:val="both"/>
              <w:rPr>
                <w:rFonts w:eastAsia="Times New Roman" w:cs="Times New Roman"/>
                <w:b/>
                <w:bCs/>
                <w:lang w:val="cs-CZ"/>
              </w:rPr>
            </w:pPr>
            <w:r w:rsidRPr="002456A9">
              <w:rPr>
                <w:rFonts w:eastAsia="Times New Roman" w:cs="Times New Roman"/>
                <w:b/>
                <w:bCs/>
                <w:lang w:val="cs-CZ"/>
              </w:rPr>
              <w:t>6. Botanická zahrada</w:t>
            </w:r>
          </w:p>
          <w:p w:rsidR="0003789E" w:rsidRPr="002456A9" w:rsidRDefault="0003789E" w:rsidP="00110D04">
            <w:pPr>
              <w:pStyle w:val="Obsahtabulky"/>
              <w:numPr>
                <w:ilvl w:val="0"/>
                <w:numId w:val="249"/>
              </w:numPr>
              <w:rPr>
                <w:rFonts w:eastAsia="Times New Roman" w:cs="Times New Roman"/>
                <w:bCs/>
                <w:lang w:val="cs-CZ"/>
              </w:rPr>
            </w:pPr>
            <w:r w:rsidRPr="002456A9">
              <w:rPr>
                <w:rFonts w:eastAsia="Times New Roman" w:cs="Times New Roman"/>
                <w:bCs/>
                <w:lang w:val="cs-CZ"/>
              </w:rPr>
              <w:t>seznámení se s fungováním BZ</w:t>
            </w:r>
          </w:p>
          <w:p w:rsidR="0003789E" w:rsidRPr="002456A9" w:rsidRDefault="0003789E" w:rsidP="00110D04">
            <w:pPr>
              <w:pStyle w:val="Obsahtabulky"/>
              <w:numPr>
                <w:ilvl w:val="0"/>
                <w:numId w:val="249"/>
              </w:numPr>
              <w:rPr>
                <w:rFonts w:eastAsia="Times New Roman" w:cs="Times New Roman"/>
                <w:bCs/>
                <w:lang w:val="cs-CZ"/>
              </w:rPr>
            </w:pPr>
            <w:r w:rsidRPr="002456A9">
              <w:rPr>
                <w:rFonts w:eastAsia="Times New Roman" w:cs="Times New Roman"/>
                <w:bCs/>
                <w:lang w:val="cs-CZ"/>
              </w:rPr>
              <w:t>účel botanických zahrad</w:t>
            </w:r>
          </w:p>
          <w:p w:rsidR="0003789E" w:rsidRDefault="0003789E" w:rsidP="00110D04">
            <w:pPr>
              <w:pStyle w:val="Obsahtabulky"/>
              <w:numPr>
                <w:ilvl w:val="0"/>
                <w:numId w:val="249"/>
              </w:numPr>
              <w:rPr>
                <w:rFonts w:eastAsia="Times New Roman" w:cs="Times New Roman"/>
                <w:bCs/>
                <w:lang w:val="cs-CZ"/>
              </w:rPr>
            </w:pPr>
            <w:r w:rsidRPr="002456A9">
              <w:rPr>
                <w:rFonts w:eastAsia="Times New Roman" w:cs="Times New Roman"/>
                <w:bCs/>
                <w:lang w:val="cs-CZ"/>
              </w:rPr>
              <w:t>BZ Tábor – význam, členění, aktivity</w:t>
            </w:r>
          </w:p>
          <w:p w:rsidR="006E6CCD" w:rsidRPr="002456A9" w:rsidRDefault="006E6CCD" w:rsidP="006E6CCD">
            <w:pPr>
              <w:pStyle w:val="Obsahtabulky"/>
              <w:ind w:left="360"/>
              <w:rPr>
                <w:rFonts w:eastAsia="Times New Roman" w:cs="Times New Roman"/>
                <w:bCs/>
                <w:lang w:val="cs-CZ"/>
              </w:rPr>
            </w:pPr>
          </w:p>
        </w:tc>
        <w:tc>
          <w:tcPr>
            <w:tcW w:w="1134" w:type="dxa"/>
            <w:tcBorders>
              <w:top w:val="single" w:sz="4" w:space="0" w:color="auto"/>
              <w:left w:val="single" w:sz="4" w:space="0" w:color="auto"/>
              <w:bottom w:val="single" w:sz="4" w:space="0" w:color="auto"/>
              <w:right w:val="single" w:sz="4" w:space="0" w:color="auto"/>
            </w:tcBorders>
          </w:tcPr>
          <w:p w:rsidR="0003789E" w:rsidRPr="002456A9" w:rsidRDefault="0003789E" w:rsidP="0003789E">
            <w:pPr>
              <w:pStyle w:val="Obsahtabulky"/>
              <w:jc w:val="center"/>
              <w:rPr>
                <w:rFonts w:eastAsia="Times New Roman" w:cs="Times New Roman"/>
                <w:lang w:val="cs-CZ"/>
              </w:rPr>
            </w:pPr>
            <w:r w:rsidRPr="002456A9">
              <w:rPr>
                <w:rFonts w:eastAsia="Times New Roman" w:cs="Times New Roman"/>
                <w:lang w:val="cs-CZ"/>
              </w:rPr>
              <w:t>3</w:t>
            </w:r>
          </w:p>
        </w:tc>
      </w:tr>
      <w:tr w:rsidR="0003789E" w:rsidRPr="002456A9" w:rsidTr="00CB11F7">
        <w:tc>
          <w:tcPr>
            <w:tcW w:w="4094" w:type="dxa"/>
            <w:tcBorders>
              <w:top w:val="single" w:sz="4" w:space="0" w:color="auto"/>
              <w:left w:val="single" w:sz="4" w:space="0" w:color="auto"/>
              <w:bottom w:val="single" w:sz="4" w:space="0" w:color="auto"/>
              <w:right w:val="single" w:sz="4" w:space="0" w:color="auto"/>
            </w:tcBorders>
            <w:shd w:val="clear" w:color="auto" w:fill="auto"/>
          </w:tcPr>
          <w:p w:rsidR="0003789E" w:rsidRDefault="0003789E" w:rsidP="006E6CCD">
            <w:pPr>
              <w:pStyle w:val="Obsahtabulky"/>
              <w:ind w:left="1440"/>
              <w:rPr>
                <w:rFonts w:eastAsia="Times New Roman" w:cs="Times New Roman"/>
                <w:lang w:val="cs-CZ"/>
              </w:rPr>
            </w:pPr>
          </w:p>
          <w:p w:rsidR="006E6CCD" w:rsidRPr="002456A9" w:rsidRDefault="006E6CCD" w:rsidP="006E6CCD">
            <w:pPr>
              <w:pStyle w:val="Obsahtabulky"/>
              <w:ind w:left="1440"/>
              <w:rPr>
                <w:rFonts w:eastAsia="Times New Roman" w:cs="Times New Roman"/>
                <w:lang w:val="cs-CZ"/>
              </w:rPr>
            </w:pPr>
          </w:p>
          <w:p w:rsidR="0003789E" w:rsidRDefault="0003789E" w:rsidP="00110D04">
            <w:pPr>
              <w:pStyle w:val="Obsahtabulky"/>
              <w:numPr>
                <w:ilvl w:val="0"/>
                <w:numId w:val="251"/>
              </w:numPr>
              <w:rPr>
                <w:rFonts w:eastAsia="Times New Roman" w:cs="Times New Roman"/>
                <w:lang w:val="cs-CZ"/>
              </w:rPr>
            </w:pPr>
            <w:r w:rsidRPr="002456A9">
              <w:rPr>
                <w:rFonts w:eastAsia="Times New Roman" w:cs="Times New Roman"/>
                <w:lang w:val="cs-CZ"/>
              </w:rPr>
              <w:t>rozumí prvotní evidenci v rostlinné a živočišné výrobě</w:t>
            </w:r>
          </w:p>
          <w:p w:rsidR="0003789E" w:rsidRDefault="0003789E" w:rsidP="00110D04">
            <w:pPr>
              <w:pStyle w:val="Obsahtabulky"/>
              <w:numPr>
                <w:ilvl w:val="0"/>
                <w:numId w:val="251"/>
              </w:numPr>
              <w:rPr>
                <w:rFonts w:eastAsia="Times New Roman" w:cs="Times New Roman"/>
                <w:lang w:val="cs-CZ"/>
              </w:rPr>
            </w:pPr>
            <w:r w:rsidRPr="002456A9">
              <w:rPr>
                <w:rFonts w:eastAsia="Times New Roman" w:cs="Times New Roman"/>
                <w:lang w:val="cs-CZ"/>
              </w:rPr>
              <w:t>rozpozná a zhodnotí krmivovou základnu a uskladnění krmiv</w:t>
            </w:r>
          </w:p>
          <w:p w:rsidR="006E6CCD" w:rsidRDefault="006E6CCD" w:rsidP="006E6CCD">
            <w:pPr>
              <w:pStyle w:val="Obsahtabulky"/>
              <w:rPr>
                <w:rFonts w:eastAsia="Times New Roman" w:cs="Times New Roman"/>
                <w:lang w:val="cs-CZ"/>
              </w:rPr>
            </w:pPr>
          </w:p>
          <w:p w:rsidR="006E6CCD" w:rsidRDefault="006E6CCD" w:rsidP="006E6CCD">
            <w:pPr>
              <w:pStyle w:val="Obsahtabulky"/>
              <w:rPr>
                <w:rFonts w:eastAsia="Times New Roman" w:cs="Times New Roman"/>
                <w:lang w:val="cs-CZ"/>
              </w:rPr>
            </w:pPr>
          </w:p>
          <w:p w:rsidR="006E6CCD" w:rsidRPr="002456A9" w:rsidRDefault="006E6CCD" w:rsidP="006E6CCD">
            <w:pPr>
              <w:pStyle w:val="Obsahtabulky"/>
              <w:rPr>
                <w:rFonts w:eastAsia="Times New Roman" w:cs="Times New Roman"/>
                <w:lang w:val="cs-CZ"/>
              </w:rPr>
            </w:pPr>
          </w:p>
          <w:p w:rsidR="0003789E" w:rsidRPr="002456A9" w:rsidRDefault="0003789E" w:rsidP="00110D04">
            <w:pPr>
              <w:pStyle w:val="Obsahtabulky"/>
              <w:numPr>
                <w:ilvl w:val="0"/>
                <w:numId w:val="251"/>
              </w:numPr>
              <w:rPr>
                <w:rFonts w:eastAsia="Times New Roman" w:cs="Times New Roman"/>
                <w:lang w:val="cs-CZ"/>
              </w:rPr>
            </w:pPr>
            <w:r w:rsidRPr="002456A9">
              <w:rPr>
                <w:rFonts w:eastAsia="Times New Roman" w:cs="Times New Roman"/>
                <w:lang w:val="cs-CZ"/>
              </w:rPr>
              <w:t>umí používat počítačové programy využívané v zemědělství</w:t>
            </w:r>
          </w:p>
          <w:p w:rsidR="0003789E" w:rsidRPr="002456A9" w:rsidRDefault="0003789E" w:rsidP="006E6CCD">
            <w:pPr>
              <w:pStyle w:val="Obsahtabulky"/>
              <w:ind w:left="720"/>
              <w:rPr>
                <w:rFonts w:eastAsia="Times New Roman" w:cs="Times New Roman"/>
                <w:b/>
                <w:lang w:val="cs-CZ"/>
              </w:rPr>
            </w:pPr>
          </w:p>
        </w:tc>
        <w:tc>
          <w:tcPr>
            <w:tcW w:w="3926" w:type="dxa"/>
            <w:tcBorders>
              <w:top w:val="single" w:sz="4" w:space="0" w:color="auto"/>
              <w:left w:val="single" w:sz="4" w:space="0" w:color="auto"/>
              <w:bottom w:val="single" w:sz="4" w:space="0" w:color="auto"/>
              <w:right w:val="single" w:sz="4" w:space="0" w:color="auto"/>
            </w:tcBorders>
          </w:tcPr>
          <w:p w:rsidR="006E6CCD" w:rsidRDefault="006E6CCD" w:rsidP="006E6CCD">
            <w:pPr>
              <w:pStyle w:val="Obsahtabulky"/>
              <w:jc w:val="both"/>
              <w:rPr>
                <w:rFonts w:eastAsia="Times New Roman" w:cs="Times New Roman"/>
                <w:b/>
                <w:bCs/>
                <w:lang w:val="cs-CZ"/>
              </w:rPr>
            </w:pPr>
            <w:r>
              <w:rPr>
                <w:rFonts w:eastAsia="Times New Roman" w:cs="Times New Roman"/>
                <w:b/>
                <w:bCs/>
                <w:lang w:val="cs-CZ"/>
              </w:rPr>
              <w:t xml:space="preserve">7. </w:t>
            </w:r>
            <w:r w:rsidR="0003789E" w:rsidRPr="002456A9">
              <w:rPr>
                <w:rFonts w:eastAsia="Times New Roman" w:cs="Times New Roman"/>
                <w:b/>
                <w:bCs/>
                <w:lang w:val="cs-CZ"/>
              </w:rPr>
              <w:t xml:space="preserve">Základní evidence v zemědělství, </w:t>
            </w:r>
            <w:r>
              <w:rPr>
                <w:rFonts w:eastAsia="Times New Roman" w:cs="Times New Roman"/>
                <w:b/>
                <w:bCs/>
                <w:lang w:val="cs-CZ"/>
              </w:rPr>
              <w:t xml:space="preserve">    </w:t>
            </w:r>
          </w:p>
          <w:p w:rsidR="0003789E" w:rsidRPr="006E6CCD" w:rsidRDefault="006E6CCD" w:rsidP="006E6CCD">
            <w:pPr>
              <w:pStyle w:val="Obsahtabulky"/>
              <w:jc w:val="both"/>
              <w:rPr>
                <w:rFonts w:eastAsia="Times New Roman" w:cs="Times New Roman"/>
                <w:b/>
                <w:bCs/>
                <w:lang w:val="cs-CZ"/>
              </w:rPr>
            </w:pPr>
            <w:r>
              <w:rPr>
                <w:rFonts w:eastAsia="Times New Roman" w:cs="Times New Roman"/>
                <w:b/>
                <w:bCs/>
                <w:lang w:val="cs-CZ"/>
              </w:rPr>
              <w:t xml:space="preserve">    </w:t>
            </w:r>
            <w:r w:rsidR="0003789E" w:rsidRPr="006E6CCD">
              <w:rPr>
                <w:rFonts w:eastAsia="Times New Roman" w:cs="Times New Roman"/>
                <w:b/>
                <w:bCs/>
                <w:lang w:val="cs-CZ"/>
              </w:rPr>
              <w:t xml:space="preserve">využívání IT </w:t>
            </w:r>
          </w:p>
          <w:p w:rsidR="0003789E" w:rsidRPr="002456A9" w:rsidRDefault="0003789E" w:rsidP="00110D04">
            <w:pPr>
              <w:pStyle w:val="Obsahtabulky"/>
              <w:numPr>
                <w:ilvl w:val="0"/>
                <w:numId w:val="250"/>
              </w:numPr>
              <w:rPr>
                <w:rFonts w:eastAsia="Times New Roman" w:cs="Times New Roman"/>
                <w:bCs/>
                <w:lang w:val="cs-CZ"/>
              </w:rPr>
            </w:pPr>
            <w:r w:rsidRPr="002456A9">
              <w:rPr>
                <w:rFonts w:eastAsia="Times New Roman" w:cs="Times New Roman"/>
                <w:bCs/>
                <w:lang w:val="cs-CZ"/>
              </w:rPr>
              <w:t>prvotní evidence v ŽV</w:t>
            </w:r>
          </w:p>
          <w:p w:rsidR="0003789E" w:rsidRPr="002456A9" w:rsidRDefault="0003789E" w:rsidP="00110D04">
            <w:pPr>
              <w:pStyle w:val="Obsahtabulky"/>
              <w:numPr>
                <w:ilvl w:val="0"/>
                <w:numId w:val="250"/>
              </w:numPr>
              <w:rPr>
                <w:rFonts w:eastAsia="Times New Roman" w:cs="Times New Roman"/>
                <w:bCs/>
                <w:lang w:val="cs-CZ"/>
              </w:rPr>
            </w:pPr>
            <w:r w:rsidRPr="002456A9">
              <w:rPr>
                <w:rFonts w:eastAsia="Times New Roman" w:cs="Times New Roman"/>
                <w:bCs/>
                <w:lang w:val="cs-CZ"/>
              </w:rPr>
              <w:t>evidence krmivové základny, inventura krmiv</w:t>
            </w:r>
          </w:p>
          <w:p w:rsidR="0003789E" w:rsidRPr="002456A9" w:rsidRDefault="0003789E" w:rsidP="00110D04">
            <w:pPr>
              <w:pStyle w:val="Obsahtabulky"/>
              <w:numPr>
                <w:ilvl w:val="0"/>
                <w:numId w:val="250"/>
              </w:numPr>
              <w:rPr>
                <w:rFonts w:eastAsia="Times New Roman" w:cs="Times New Roman"/>
                <w:bCs/>
                <w:lang w:val="cs-CZ"/>
              </w:rPr>
            </w:pPr>
            <w:r w:rsidRPr="002456A9">
              <w:rPr>
                <w:rFonts w:eastAsia="Times New Roman" w:cs="Times New Roman"/>
                <w:bCs/>
                <w:lang w:val="cs-CZ"/>
              </w:rPr>
              <w:t>stájová evidence, evidence zvířat</w:t>
            </w:r>
          </w:p>
          <w:p w:rsidR="0003789E" w:rsidRPr="002456A9" w:rsidRDefault="0003789E" w:rsidP="00110D04">
            <w:pPr>
              <w:pStyle w:val="Obsahtabulky"/>
              <w:numPr>
                <w:ilvl w:val="0"/>
                <w:numId w:val="250"/>
              </w:numPr>
              <w:rPr>
                <w:rFonts w:eastAsia="Times New Roman" w:cs="Times New Roman"/>
                <w:bCs/>
                <w:lang w:val="cs-CZ"/>
              </w:rPr>
            </w:pPr>
            <w:r w:rsidRPr="002456A9">
              <w:rPr>
                <w:rFonts w:eastAsia="Times New Roman" w:cs="Times New Roman"/>
                <w:bCs/>
                <w:lang w:val="cs-CZ"/>
              </w:rPr>
              <w:t>prvotní evidence v RV</w:t>
            </w:r>
          </w:p>
          <w:p w:rsidR="0003789E" w:rsidRPr="002456A9" w:rsidRDefault="0003789E" w:rsidP="00110D04">
            <w:pPr>
              <w:pStyle w:val="Obsahtabulky"/>
              <w:numPr>
                <w:ilvl w:val="0"/>
                <w:numId w:val="250"/>
              </w:numPr>
              <w:rPr>
                <w:rFonts w:eastAsia="Times New Roman" w:cs="Times New Roman"/>
                <w:bCs/>
                <w:lang w:val="cs-CZ"/>
              </w:rPr>
            </w:pPr>
            <w:r w:rsidRPr="002456A9">
              <w:rPr>
                <w:rFonts w:eastAsia="Times New Roman" w:cs="Times New Roman"/>
                <w:bCs/>
                <w:lang w:val="cs-CZ"/>
              </w:rPr>
              <w:t>evidence půdy</w:t>
            </w:r>
          </w:p>
          <w:p w:rsidR="0003789E" w:rsidRPr="002456A9" w:rsidRDefault="0003789E" w:rsidP="00110D04">
            <w:pPr>
              <w:pStyle w:val="Obsahtabulky"/>
              <w:numPr>
                <w:ilvl w:val="0"/>
                <w:numId w:val="250"/>
              </w:numPr>
              <w:rPr>
                <w:rFonts w:eastAsia="Times New Roman" w:cs="Times New Roman"/>
                <w:bCs/>
                <w:lang w:val="cs-CZ"/>
              </w:rPr>
            </w:pPr>
            <w:r w:rsidRPr="002456A9">
              <w:rPr>
                <w:rFonts w:eastAsia="Times New Roman" w:cs="Times New Roman"/>
                <w:bCs/>
                <w:lang w:val="cs-CZ"/>
              </w:rPr>
              <w:t>evidence hnojiv, postřiků</w:t>
            </w:r>
          </w:p>
          <w:p w:rsidR="0003789E" w:rsidRPr="002456A9" w:rsidRDefault="0003789E" w:rsidP="00110D04">
            <w:pPr>
              <w:pStyle w:val="Obsahtabulky"/>
              <w:numPr>
                <w:ilvl w:val="0"/>
                <w:numId w:val="250"/>
              </w:numPr>
              <w:rPr>
                <w:rFonts w:eastAsia="Times New Roman" w:cs="Times New Roman"/>
                <w:bCs/>
                <w:lang w:val="cs-CZ"/>
              </w:rPr>
            </w:pPr>
            <w:r w:rsidRPr="002456A9">
              <w:rPr>
                <w:rFonts w:eastAsia="Times New Roman" w:cs="Times New Roman"/>
                <w:bCs/>
                <w:lang w:val="cs-CZ"/>
              </w:rPr>
              <w:t>seznámení se s počítačovými programy používanými v zemědělství</w:t>
            </w:r>
          </w:p>
          <w:p w:rsidR="0003789E" w:rsidRPr="002456A9" w:rsidRDefault="0003789E" w:rsidP="0003789E">
            <w:pPr>
              <w:pStyle w:val="Obsahtabulky"/>
              <w:jc w:val="both"/>
              <w:rPr>
                <w:rFonts w:eastAsia="Times New Roman" w:cs="Times New Roman"/>
                <w:b/>
                <w:bCs/>
                <w:lang w:val="cs-CZ"/>
              </w:rPr>
            </w:pPr>
          </w:p>
        </w:tc>
        <w:tc>
          <w:tcPr>
            <w:tcW w:w="1134" w:type="dxa"/>
            <w:tcBorders>
              <w:top w:val="single" w:sz="4" w:space="0" w:color="auto"/>
              <w:left w:val="single" w:sz="4" w:space="0" w:color="auto"/>
              <w:bottom w:val="single" w:sz="4" w:space="0" w:color="auto"/>
              <w:right w:val="single" w:sz="4" w:space="0" w:color="auto"/>
            </w:tcBorders>
          </w:tcPr>
          <w:p w:rsidR="0003789E" w:rsidRPr="002456A9" w:rsidRDefault="0003789E" w:rsidP="0003789E">
            <w:pPr>
              <w:pStyle w:val="Obsahtabulky"/>
              <w:jc w:val="center"/>
              <w:rPr>
                <w:rFonts w:eastAsia="Times New Roman" w:cs="Times New Roman"/>
                <w:lang w:val="cs-CZ"/>
              </w:rPr>
            </w:pPr>
            <w:r w:rsidRPr="002456A9">
              <w:rPr>
                <w:rFonts w:eastAsia="Times New Roman" w:cs="Times New Roman"/>
                <w:lang w:val="cs-CZ"/>
              </w:rPr>
              <w:t>12</w:t>
            </w:r>
          </w:p>
        </w:tc>
      </w:tr>
      <w:tr w:rsidR="0003789E" w:rsidRPr="002456A9" w:rsidTr="00CB11F7">
        <w:tc>
          <w:tcPr>
            <w:tcW w:w="4094" w:type="dxa"/>
            <w:tcBorders>
              <w:top w:val="single" w:sz="4" w:space="0" w:color="auto"/>
              <w:left w:val="single" w:sz="4" w:space="0" w:color="auto"/>
              <w:bottom w:val="single" w:sz="4" w:space="0" w:color="auto"/>
              <w:right w:val="single" w:sz="4" w:space="0" w:color="auto"/>
            </w:tcBorders>
            <w:shd w:val="clear" w:color="auto" w:fill="auto"/>
          </w:tcPr>
          <w:p w:rsidR="0003789E" w:rsidRPr="002456A9" w:rsidRDefault="0003789E" w:rsidP="006E6CCD">
            <w:pPr>
              <w:pStyle w:val="Default"/>
              <w:rPr>
                <w:color w:val="auto"/>
              </w:rPr>
            </w:pPr>
          </w:p>
          <w:p w:rsidR="0003789E" w:rsidRPr="002456A9" w:rsidRDefault="0003789E" w:rsidP="00110D04">
            <w:pPr>
              <w:pStyle w:val="Default"/>
              <w:numPr>
                <w:ilvl w:val="0"/>
                <w:numId w:val="250"/>
              </w:numPr>
            </w:pPr>
            <w:r w:rsidRPr="002456A9">
              <w:t xml:space="preserve">vyjmenuje významné zdroje energie a popíše způsoby jejich využití </w:t>
            </w:r>
          </w:p>
          <w:p w:rsidR="0003789E" w:rsidRPr="002456A9" w:rsidRDefault="0003789E" w:rsidP="00110D04">
            <w:pPr>
              <w:pStyle w:val="Default"/>
              <w:numPr>
                <w:ilvl w:val="0"/>
                <w:numId w:val="250"/>
              </w:numPr>
            </w:pPr>
            <w:r w:rsidRPr="002456A9">
              <w:t xml:space="preserve">posoudí dopady různých zdrojů energií na životní prostředí </w:t>
            </w:r>
          </w:p>
          <w:p w:rsidR="0003789E" w:rsidRPr="002456A9" w:rsidRDefault="0003789E" w:rsidP="00110D04">
            <w:pPr>
              <w:pStyle w:val="Default"/>
              <w:numPr>
                <w:ilvl w:val="0"/>
                <w:numId w:val="250"/>
              </w:numPr>
            </w:pPr>
            <w:r w:rsidRPr="002456A9">
              <w:t xml:space="preserve">vysvětlí rozdíl mezi obnovitelnými a neobnovitelnými zdroji </w:t>
            </w:r>
          </w:p>
          <w:p w:rsidR="0003789E" w:rsidRPr="002456A9" w:rsidRDefault="0003789E" w:rsidP="00110D04">
            <w:pPr>
              <w:pStyle w:val="Default"/>
              <w:numPr>
                <w:ilvl w:val="0"/>
                <w:numId w:val="250"/>
              </w:numPr>
            </w:pPr>
            <w:r w:rsidRPr="002456A9">
              <w:t xml:space="preserve">vysvětlí význam obnovitelných zdrojů energií </w:t>
            </w:r>
          </w:p>
          <w:p w:rsidR="0003789E" w:rsidRPr="002456A9" w:rsidRDefault="0003789E" w:rsidP="00110D04">
            <w:pPr>
              <w:pStyle w:val="Default"/>
              <w:numPr>
                <w:ilvl w:val="0"/>
                <w:numId w:val="250"/>
              </w:numPr>
            </w:pPr>
            <w:r w:rsidRPr="002456A9">
              <w:t xml:space="preserve">navrhne způsob využití obnovitelných zdrojů energie jako vhodnou alternativní formu zemědělského podnikání </w:t>
            </w:r>
          </w:p>
          <w:p w:rsidR="0003789E" w:rsidRPr="002456A9" w:rsidRDefault="0003789E" w:rsidP="00110D04">
            <w:pPr>
              <w:pStyle w:val="Default"/>
              <w:numPr>
                <w:ilvl w:val="0"/>
                <w:numId w:val="250"/>
              </w:numPr>
            </w:pPr>
            <w:r w:rsidRPr="002456A9">
              <w:t xml:space="preserve">navrhne získávání energií z vlastní zemědělské činnosti a její zhodnocení </w:t>
            </w:r>
          </w:p>
          <w:p w:rsidR="0003789E" w:rsidRPr="002456A9" w:rsidRDefault="0003789E" w:rsidP="00110D04">
            <w:pPr>
              <w:pStyle w:val="Default"/>
              <w:numPr>
                <w:ilvl w:val="0"/>
                <w:numId w:val="250"/>
              </w:numPr>
            </w:pPr>
            <w:r w:rsidRPr="002456A9">
              <w:t xml:space="preserve">zhodnotí efektivitu využívání těchto zdrojů a způsoby jejího naplňování </w:t>
            </w:r>
          </w:p>
          <w:p w:rsidR="0003789E" w:rsidRPr="002456A9" w:rsidRDefault="0003789E" w:rsidP="006E6CCD">
            <w:pPr>
              <w:pStyle w:val="Obsahtabulky"/>
              <w:rPr>
                <w:rFonts w:eastAsia="Times New Roman" w:cs="Times New Roman"/>
                <w:lang w:val="cs-CZ"/>
              </w:rPr>
            </w:pPr>
          </w:p>
        </w:tc>
        <w:tc>
          <w:tcPr>
            <w:tcW w:w="3926" w:type="dxa"/>
            <w:tcBorders>
              <w:top w:val="single" w:sz="4" w:space="0" w:color="auto"/>
              <w:left w:val="single" w:sz="4" w:space="0" w:color="auto"/>
              <w:bottom w:val="single" w:sz="4" w:space="0" w:color="auto"/>
              <w:right w:val="single" w:sz="4" w:space="0" w:color="auto"/>
            </w:tcBorders>
          </w:tcPr>
          <w:p w:rsidR="0003789E" w:rsidRPr="002456A9" w:rsidRDefault="0003789E" w:rsidP="0003789E">
            <w:pPr>
              <w:pStyle w:val="Obsahtabulky"/>
              <w:jc w:val="both"/>
              <w:rPr>
                <w:rFonts w:eastAsia="Times New Roman" w:cs="Times New Roman"/>
                <w:b/>
                <w:bCs/>
                <w:lang w:val="cs-CZ"/>
              </w:rPr>
            </w:pPr>
            <w:r w:rsidRPr="002456A9">
              <w:rPr>
                <w:rFonts w:eastAsia="Times New Roman" w:cs="Times New Roman"/>
                <w:b/>
                <w:bCs/>
                <w:lang w:val="cs-CZ"/>
              </w:rPr>
              <w:t>8. Obnovitelné zdroje energii</w:t>
            </w:r>
          </w:p>
          <w:tbl>
            <w:tblPr>
              <w:tblW w:w="4011" w:type="dxa"/>
              <w:tblBorders>
                <w:top w:val="nil"/>
                <w:left w:val="nil"/>
                <w:bottom w:val="nil"/>
                <w:right w:val="nil"/>
              </w:tblBorders>
              <w:tblLayout w:type="fixed"/>
              <w:tblLook w:val="0000" w:firstRow="0" w:lastRow="0" w:firstColumn="0" w:lastColumn="0" w:noHBand="0" w:noVBand="0"/>
            </w:tblPr>
            <w:tblGrid>
              <w:gridCol w:w="4011"/>
            </w:tblGrid>
            <w:tr w:rsidR="0003789E" w:rsidRPr="002456A9" w:rsidTr="0003789E">
              <w:trPr>
                <w:trHeight w:val="1075"/>
              </w:trPr>
              <w:tc>
                <w:tcPr>
                  <w:tcW w:w="4011" w:type="dxa"/>
                </w:tcPr>
                <w:p w:rsidR="0003789E" w:rsidRPr="00A874E8" w:rsidRDefault="0003789E" w:rsidP="00A874E8">
                  <w:pPr>
                    <w:pStyle w:val="Obsahtabulky"/>
                    <w:numPr>
                      <w:ilvl w:val="0"/>
                      <w:numId w:val="249"/>
                    </w:numPr>
                    <w:rPr>
                      <w:rFonts w:eastAsia="Times New Roman" w:cs="Times New Roman"/>
                      <w:bCs/>
                      <w:lang w:val="cs-CZ"/>
                    </w:rPr>
                  </w:pPr>
                  <w:r w:rsidRPr="00A874E8">
                    <w:rPr>
                      <w:rFonts w:eastAsia="Times New Roman" w:cs="Times New Roman"/>
                      <w:bCs/>
                      <w:lang w:val="cs-CZ"/>
                    </w:rPr>
                    <w:t xml:space="preserve">zdroje energie, jejich získávání a vliv na životní prostředí </w:t>
                  </w:r>
                </w:p>
                <w:p w:rsidR="0003789E" w:rsidRPr="00A874E8" w:rsidRDefault="0003789E" w:rsidP="00A874E8">
                  <w:pPr>
                    <w:pStyle w:val="Obsahtabulky"/>
                    <w:numPr>
                      <w:ilvl w:val="0"/>
                      <w:numId w:val="249"/>
                    </w:numPr>
                    <w:rPr>
                      <w:rFonts w:eastAsia="Times New Roman" w:cs="Times New Roman"/>
                      <w:bCs/>
                      <w:lang w:val="cs-CZ"/>
                    </w:rPr>
                  </w:pPr>
                  <w:r w:rsidRPr="00A874E8">
                    <w:rPr>
                      <w:rFonts w:eastAsia="Times New Roman" w:cs="Times New Roman"/>
                      <w:bCs/>
                      <w:lang w:val="cs-CZ"/>
                    </w:rPr>
                    <w:t xml:space="preserve">obnovitelné zdroje energie </w:t>
                  </w:r>
                </w:p>
                <w:p w:rsidR="0003789E" w:rsidRPr="00A874E8" w:rsidRDefault="0003789E" w:rsidP="00A874E8">
                  <w:pPr>
                    <w:pStyle w:val="Obsahtabulky"/>
                    <w:numPr>
                      <w:ilvl w:val="0"/>
                      <w:numId w:val="249"/>
                    </w:numPr>
                    <w:rPr>
                      <w:rFonts w:eastAsia="Times New Roman" w:cs="Times New Roman"/>
                      <w:bCs/>
                      <w:lang w:val="cs-CZ"/>
                    </w:rPr>
                  </w:pPr>
                  <w:r w:rsidRPr="00A874E8">
                    <w:rPr>
                      <w:rFonts w:eastAsia="Times New Roman" w:cs="Times New Roman"/>
                      <w:bCs/>
                      <w:lang w:val="cs-CZ"/>
                    </w:rPr>
                    <w:t xml:space="preserve">význam obnovitelných zdrojů energie </w:t>
                  </w:r>
                </w:p>
                <w:p w:rsidR="0003789E" w:rsidRPr="00A874E8" w:rsidRDefault="0003789E" w:rsidP="00A874E8">
                  <w:pPr>
                    <w:pStyle w:val="Obsahtabulky"/>
                    <w:numPr>
                      <w:ilvl w:val="0"/>
                      <w:numId w:val="249"/>
                    </w:numPr>
                    <w:rPr>
                      <w:rFonts w:eastAsia="Times New Roman" w:cs="Times New Roman"/>
                      <w:bCs/>
                      <w:lang w:val="cs-CZ"/>
                    </w:rPr>
                  </w:pPr>
                  <w:r w:rsidRPr="00A874E8">
                    <w:rPr>
                      <w:rFonts w:eastAsia="Times New Roman" w:cs="Times New Roman"/>
                      <w:bCs/>
                      <w:lang w:val="cs-CZ"/>
                    </w:rPr>
                    <w:t xml:space="preserve">využití obnovitelných zdrojů energie v zemědělství </w:t>
                  </w:r>
                </w:p>
                <w:p w:rsidR="0003789E" w:rsidRPr="002456A9" w:rsidRDefault="0003789E" w:rsidP="0003789E">
                  <w:pPr>
                    <w:autoSpaceDE w:val="0"/>
                    <w:autoSpaceDN w:val="0"/>
                    <w:adjustRightInd w:val="0"/>
                    <w:rPr>
                      <w:rFonts w:eastAsiaTheme="minorHAnsi"/>
                      <w:color w:val="000000"/>
                      <w:lang w:eastAsia="en-US"/>
                    </w:rPr>
                  </w:pPr>
                </w:p>
              </w:tc>
            </w:tr>
          </w:tbl>
          <w:p w:rsidR="0003789E" w:rsidRPr="002456A9" w:rsidRDefault="0003789E" w:rsidP="0003789E">
            <w:pPr>
              <w:pStyle w:val="Obsahtabulky"/>
              <w:jc w:val="both"/>
              <w:rPr>
                <w:rFonts w:eastAsia="Times New Roman" w:cs="Times New Roman"/>
                <w:b/>
                <w:bCs/>
                <w:lang w:val="cs-CZ"/>
              </w:rPr>
            </w:pPr>
          </w:p>
        </w:tc>
        <w:tc>
          <w:tcPr>
            <w:tcW w:w="1134" w:type="dxa"/>
            <w:tcBorders>
              <w:top w:val="single" w:sz="4" w:space="0" w:color="auto"/>
              <w:left w:val="single" w:sz="4" w:space="0" w:color="auto"/>
              <w:bottom w:val="single" w:sz="4" w:space="0" w:color="auto"/>
              <w:right w:val="single" w:sz="4" w:space="0" w:color="auto"/>
            </w:tcBorders>
          </w:tcPr>
          <w:p w:rsidR="0003789E" w:rsidRPr="002456A9" w:rsidRDefault="0003789E" w:rsidP="0003789E">
            <w:pPr>
              <w:pStyle w:val="Obsahtabulky"/>
              <w:jc w:val="center"/>
              <w:rPr>
                <w:rFonts w:eastAsia="Times New Roman" w:cs="Times New Roman"/>
                <w:lang w:val="cs-CZ"/>
              </w:rPr>
            </w:pPr>
            <w:r w:rsidRPr="002456A9">
              <w:rPr>
                <w:rFonts w:eastAsia="Times New Roman" w:cs="Times New Roman"/>
                <w:lang w:val="cs-CZ"/>
              </w:rPr>
              <w:t>3</w:t>
            </w:r>
          </w:p>
        </w:tc>
      </w:tr>
      <w:tr w:rsidR="0003789E" w:rsidRPr="002456A9" w:rsidTr="00CB11F7">
        <w:tc>
          <w:tcPr>
            <w:tcW w:w="4094" w:type="dxa"/>
            <w:tcBorders>
              <w:top w:val="single" w:sz="4" w:space="0" w:color="auto"/>
              <w:left w:val="single" w:sz="4" w:space="0" w:color="auto"/>
              <w:bottom w:val="single" w:sz="4" w:space="0" w:color="auto"/>
              <w:right w:val="single" w:sz="4" w:space="0" w:color="auto"/>
            </w:tcBorders>
            <w:shd w:val="clear" w:color="auto" w:fill="auto"/>
          </w:tcPr>
          <w:p w:rsidR="0003789E" w:rsidRPr="002456A9" w:rsidRDefault="0003789E" w:rsidP="006E6CCD">
            <w:pPr>
              <w:pStyle w:val="Default"/>
              <w:ind w:left="720"/>
              <w:rPr>
                <w:color w:val="auto"/>
              </w:rPr>
            </w:pPr>
          </w:p>
          <w:p w:rsidR="0003789E" w:rsidRPr="002456A9" w:rsidRDefault="0003789E" w:rsidP="00110D04">
            <w:pPr>
              <w:pStyle w:val="Default"/>
              <w:numPr>
                <w:ilvl w:val="0"/>
                <w:numId w:val="255"/>
              </w:numPr>
            </w:pPr>
            <w:r w:rsidRPr="002456A9">
              <w:t xml:space="preserve">popíše vznik a původ odpadů, vysvětlí jejich význam a rozdělí je do skupin </w:t>
            </w:r>
          </w:p>
          <w:p w:rsidR="0003789E" w:rsidRPr="002456A9" w:rsidRDefault="0003789E" w:rsidP="00110D04">
            <w:pPr>
              <w:pStyle w:val="Default"/>
              <w:numPr>
                <w:ilvl w:val="0"/>
                <w:numId w:val="255"/>
              </w:numPr>
            </w:pPr>
            <w:r w:rsidRPr="002456A9">
              <w:t xml:space="preserve">popíše a zhodnotí různé způsoby zpracování a využití odpadů rostlinného a živočišného původu </w:t>
            </w:r>
          </w:p>
          <w:p w:rsidR="0003789E" w:rsidRPr="002456A9" w:rsidRDefault="0003789E" w:rsidP="00110D04">
            <w:pPr>
              <w:pStyle w:val="Default"/>
              <w:numPr>
                <w:ilvl w:val="0"/>
                <w:numId w:val="255"/>
              </w:numPr>
            </w:pPr>
            <w:r w:rsidRPr="002456A9">
              <w:t xml:space="preserve">navrhne vhodný způsob jejich využití na venkově </w:t>
            </w:r>
          </w:p>
          <w:p w:rsidR="0003789E" w:rsidRPr="002456A9" w:rsidRDefault="0003789E" w:rsidP="00110D04">
            <w:pPr>
              <w:pStyle w:val="Default"/>
              <w:numPr>
                <w:ilvl w:val="0"/>
                <w:numId w:val="255"/>
              </w:numPr>
            </w:pPr>
            <w:r w:rsidRPr="002456A9">
              <w:lastRenderedPageBreak/>
              <w:t xml:space="preserve">objasní význam odpadů jako zdroj příjmů </w:t>
            </w:r>
          </w:p>
          <w:p w:rsidR="0003789E" w:rsidRPr="002456A9" w:rsidRDefault="0003789E" w:rsidP="00110D04">
            <w:pPr>
              <w:pStyle w:val="Default"/>
              <w:numPr>
                <w:ilvl w:val="0"/>
                <w:numId w:val="255"/>
              </w:numPr>
            </w:pPr>
            <w:r w:rsidRPr="002456A9">
              <w:t xml:space="preserve">orientuje se v základní legislativě o odpadovém hospodářství </w:t>
            </w:r>
          </w:p>
          <w:p w:rsidR="0003789E" w:rsidRPr="002456A9" w:rsidRDefault="0003789E" w:rsidP="006E6CCD">
            <w:pPr>
              <w:pStyle w:val="Obsahtabulky"/>
              <w:rPr>
                <w:rFonts w:eastAsia="Times New Roman" w:cs="Times New Roman"/>
                <w:lang w:val="cs-CZ"/>
              </w:rPr>
            </w:pPr>
          </w:p>
        </w:tc>
        <w:tc>
          <w:tcPr>
            <w:tcW w:w="3926" w:type="dxa"/>
            <w:tcBorders>
              <w:top w:val="single" w:sz="4" w:space="0" w:color="auto"/>
              <w:left w:val="single" w:sz="4" w:space="0" w:color="auto"/>
              <w:bottom w:val="single" w:sz="4" w:space="0" w:color="auto"/>
              <w:right w:val="single" w:sz="4" w:space="0" w:color="auto"/>
            </w:tcBorders>
          </w:tcPr>
          <w:p w:rsidR="0003789E" w:rsidRPr="002456A9" w:rsidRDefault="0003789E" w:rsidP="0003789E">
            <w:pPr>
              <w:pStyle w:val="Obsahtabulky"/>
              <w:jc w:val="both"/>
              <w:rPr>
                <w:rFonts w:eastAsia="Times New Roman" w:cs="Times New Roman"/>
                <w:b/>
                <w:bCs/>
                <w:lang w:val="cs-CZ"/>
              </w:rPr>
            </w:pPr>
            <w:r w:rsidRPr="002456A9">
              <w:rPr>
                <w:rFonts w:eastAsia="Times New Roman" w:cs="Times New Roman"/>
                <w:b/>
                <w:bCs/>
                <w:lang w:val="cs-CZ"/>
              </w:rPr>
              <w:lastRenderedPageBreak/>
              <w:t>9. Odpadové hospodářství</w:t>
            </w:r>
          </w:p>
          <w:tbl>
            <w:tblPr>
              <w:tblW w:w="4720" w:type="dxa"/>
              <w:tblBorders>
                <w:top w:val="nil"/>
                <w:left w:val="nil"/>
                <w:bottom w:val="nil"/>
                <w:right w:val="nil"/>
              </w:tblBorders>
              <w:tblLayout w:type="fixed"/>
              <w:tblLook w:val="0000" w:firstRow="0" w:lastRow="0" w:firstColumn="0" w:lastColumn="0" w:noHBand="0" w:noVBand="0"/>
            </w:tblPr>
            <w:tblGrid>
              <w:gridCol w:w="4720"/>
            </w:tblGrid>
            <w:tr w:rsidR="0003789E" w:rsidRPr="002456A9" w:rsidTr="0003789E">
              <w:trPr>
                <w:trHeight w:val="1213"/>
              </w:trPr>
              <w:tc>
                <w:tcPr>
                  <w:tcW w:w="4720" w:type="dxa"/>
                </w:tcPr>
                <w:p w:rsidR="0003789E" w:rsidRPr="002456A9" w:rsidRDefault="0003789E" w:rsidP="00110D04">
                  <w:pPr>
                    <w:pStyle w:val="Odstavecseseznamem"/>
                    <w:numPr>
                      <w:ilvl w:val="0"/>
                      <w:numId w:val="250"/>
                    </w:numPr>
                    <w:autoSpaceDE w:val="0"/>
                    <w:autoSpaceDN w:val="0"/>
                    <w:adjustRightInd w:val="0"/>
                    <w:spacing w:line="240" w:lineRule="auto"/>
                    <w:rPr>
                      <w:rFonts w:eastAsiaTheme="minorHAnsi"/>
                      <w:color w:val="000000"/>
                      <w:sz w:val="24"/>
                      <w:szCs w:val="24"/>
                    </w:rPr>
                  </w:pPr>
                  <w:r w:rsidRPr="002456A9">
                    <w:rPr>
                      <w:rFonts w:eastAsiaTheme="minorHAnsi"/>
                      <w:color w:val="000000"/>
                      <w:sz w:val="24"/>
                      <w:szCs w:val="24"/>
                    </w:rPr>
                    <w:t xml:space="preserve">odpady - vznik, původ, rozdělení </w:t>
                  </w:r>
                </w:p>
                <w:p w:rsidR="0003789E" w:rsidRPr="002456A9" w:rsidRDefault="0003789E" w:rsidP="00110D04">
                  <w:pPr>
                    <w:pStyle w:val="Odstavecseseznamem"/>
                    <w:numPr>
                      <w:ilvl w:val="0"/>
                      <w:numId w:val="250"/>
                    </w:numPr>
                    <w:autoSpaceDE w:val="0"/>
                    <w:autoSpaceDN w:val="0"/>
                    <w:adjustRightInd w:val="0"/>
                    <w:spacing w:line="240" w:lineRule="auto"/>
                    <w:rPr>
                      <w:rFonts w:eastAsiaTheme="minorHAnsi"/>
                      <w:color w:val="000000"/>
                      <w:sz w:val="24"/>
                      <w:szCs w:val="24"/>
                    </w:rPr>
                  </w:pPr>
                  <w:r w:rsidRPr="002456A9">
                    <w:rPr>
                      <w:rFonts w:eastAsiaTheme="minorHAnsi"/>
                      <w:color w:val="000000"/>
                      <w:sz w:val="24"/>
                      <w:szCs w:val="24"/>
                    </w:rPr>
                    <w:t xml:space="preserve">zpracování a využití odpadů rostlinného původu </w:t>
                  </w:r>
                </w:p>
                <w:p w:rsidR="0003789E" w:rsidRPr="002456A9" w:rsidRDefault="0003789E" w:rsidP="00110D04">
                  <w:pPr>
                    <w:pStyle w:val="Odstavecseseznamem"/>
                    <w:numPr>
                      <w:ilvl w:val="0"/>
                      <w:numId w:val="250"/>
                    </w:numPr>
                    <w:autoSpaceDE w:val="0"/>
                    <w:autoSpaceDN w:val="0"/>
                    <w:adjustRightInd w:val="0"/>
                    <w:spacing w:line="240" w:lineRule="auto"/>
                    <w:rPr>
                      <w:rFonts w:eastAsiaTheme="minorHAnsi"/>
                      <w:color w:val="000000"/>
                      <w:sz w:val="24"/>
                      <w:szCs w:val="24"/>
                    </w:rPr>
                  </w:pPr>
                  <w:r w:rsidRPr="002456A9">
                    <w:rPr>
                      <w:rFonts w:eastAsiaTheme="minorHAnsi"/>
                      <w:color w:val="000000"/>
                      <w:sz w:val="24"/>
                      <w:szCs w:val="24"/>
                    </w:rPr>
                    <w:t xml:space="preserve">zpracování a využití odpadů živočišného původu </w:t>
                  </w:r>
                </w:p>
                <w:p w:rsidR="0003789E" w:rsidRPr="002456A9" w:rsidRDefault="0003789E" w:rsidP="00110D04">
                  <w:pPr>
                    <w:pStyle w:val="Odstavecseseznamem"/>
                    <w:numPr>
                      <w:ilvl w:val="0"/>
                      <w:numId w:val="250"/>
                    </w:numPr>
                    <w:autoSpaceDE w:val="0"/>
                    <w:autoSpaceDN w:val="0"/>
                    <w:adjustRightInd w:val="0"/>
                    <w:spacing w:line="240" w:lineRule="auto"/>
                    <w:rPr>
                      <w:rFonts w:eastAsiaTheme="minorHAnsi"/>
                      <w:color w:val="000000"/>
                      <w:sz w:val="24"/>
                      <w:szCs w:val="24"/>
                    </w:rPr>
                  </w:pPr>
                  <w:r w:rsidRPr="002456A9">
                    <w:rPr>
                      <w:rFonts w:eastAsiaTheme="minorHAnsi"/>
                      <w:color w:val="000000"/>
                      <w:sz w:val="24"/>
                      <w:szCs w:val="24"/>
                    </w:rPr>
                    <w:t xml:space="preserve">využití odpadů na venkově </w:t>
                  </w:r>
                </w:p>
                <w:p w:rsidR="0003789E" w:rsidRPr="002456A9" w:rsidRDefault="0003789E" w:rsidP="00110D04">
                  <w:pPr>
                    <w:pStyle w:val="Odstavecseseznamem"/>
                    <w:numPr>
                      <w:ilvl w:val="0"/>
                      <w:numId w:val="250"/>
                    </w:numPr>
                    <w:autoSpaceDE w:val="0"/>
                    <w:autoSpaceDN w:val="0"/>
                    <w:adjustRightInd w:val="0"/>
                    <w:spacing w:line="240" w:lineRule="auto"/>
                    <w:rPr>
                      <w:rFonts w:eastAsiaTheme="minorHAnsi"/>
                      <w:color w:val="000000"/>
                      <w:sz w:val="24"/>
                      <w:szCs w:val="24"/>
                    </w:rPr>
                  </w:pPr>
                  <w:r w:rsidRPr="002456A9">
                    <w:rPr>
                      <w:rFonts w:eastAsiaTheme="minorHAnsi"/>
                      <w:color w:val="000000"/>
                      <w:sz w:val="24"/>
                      <w:szCs w:val="24"/>
                    </w:rPr>
                    <w:t xml:space="preserve">legislativa odpadového hospodářství </w:t>
                  </w:r>
                </w:p>
                <w:p w:rsidR="0003789E" w:rsidRPr="002456A9" w:rsidRDefault="0003789E" w:rsidP="0003789E">
                  <w:pPr>
                    <w:autoSpaceDE w:val="0"/>
                    <w:autoSpaceDN w:val="0"/>
                    <w:adjustRightInd w:val="0"/>
                    <w:rPr>
                      <w:rFonts w:eastAsiaTheme="minorHAnsi"/>
                      <w:color w:val="000000"/>
                      <w:lang w:eastAsia="en-US"/>
                    </w:rPr>
                  </w:pPr>
                </w:p>
              </w:tc>
            </w:tr>
          </w:tbl>
          <w:p w:rsidR="0003789E" w:rsidRPr="002456A9" w:rsidRDefault="0003789E" w:rsidP="0003789E">
            <w:pPr>
              <w:pStyle w:val="Obsahtabulky"/>
              <w:jc w:val="both"/>
              <w:rPr>
                <w:rFonts w:eastAsia="Times New Roman" w:cs="Times New Roman"/>
                <w:b/>
                <w:bCs/>
                <w:lang w:val="cs-CZ"/>
              </w:rPr>
            </w:pPr>
          </w:p>
        </w:tc>
        <w:tc>
          <w:tcPr>
            <w:tcW w:w="1134" w:type="dxa"/>
            <w:tcBorders>
              <w:top w:val="single" w:sz="4" w:space="0" w:color="auto"/>
              <w:left w:val="single" w:sz="4" w:space="0" w:color="auto"/>
              <w:bottom w:val="single" w:sz="4" w:space="0" w:color="auto"/>
              <w:right w:val="single" w:sz="4" w:space="0" w:color="auto"/>
            </w:tcBorders>
          </w:tcPr>
          <w:p w:rsidR="0003789E" w:rsidRPr="002456A9" w:rsidRDefault="0003789E" w:rsidP="0003789E">
            <w:pPr>
              <w:pStyle w:val="Obsahtabulky"/>
              <w:jc w:val="center"/>
              <w:rPr>
                <w:rFonts w:eastAsia="Times New Roman" w:cs="Times New Roman"/>
                <w:lang w:val="cs-CZ"/>
              </w:rPr>
            </w:pPr>
            <w:r w:rsidRPr="002456A9">
              <w:rPr>
                <w:rFonts w:eastAsia="Times New Roman" w:cs="Times New Roman"/>
                <w:lang w:val="cs-CZ"/>
              </w:rPr>
              <w:t>3</w:t>
            </w:r>
          </w:p>
        </w:tc>
      </w:tr>
      <w:tr w:rsidR="0003789E" w:rsidRPr="002456A9" w:rsidTr="00CB11F7">
        <w:tc>
          <w:tcPr>
            <w:tcW w:w="4094" w:type="dxa"/>
            <w:tcBorders>
              <w:top w:val="single" w:sz="4" w:space="0" w:color="auto"/>
              <w:left w:val="single" w:sz="4" w:space="0" w:color="auto"/>
              <w:bottom w:val="single" w:sz="4" w:space="0" w:color="auto"/>
              <w:right w:val="single" w:sz="4" w:space="0" w:color="auto"/>
            </w:tcBorders>
            <w:shd w:val="clear" w:color="auto" w:fill="auto"/>
          </w:tcPr>
          <w:p w:rsidR="0003789E" w:rsidRPr="002456A9" w:rsidRDefault="0003789E" w:rsidP="006E6CCD">
            <w:pPr>
              <w:pStyle w:val="Default"/>
              <w:ind w:left="720"/>
              <w:rPr>
                <w:color w:val="auto"/>
              </w:rPr>
            </w:pPr>
          </w:p>
          <w:p w:rsidR="0003789E" w:rsidRPr="002456A9" w:rsidRDefault="0003789E" w:rsidP="00110D04">
            <w:pPr>
              <w:pStyle w:val="Default"/>
              <w:numPr>
                <w:ilvl w:val="0"/>
                <w:numId w:val="252"/>
              </w:numPr>
            </w:pPr>
            <w:r w:rsidRPr="002456A9">
              <w:t xml:space="preserve">správně používá základní meteorologické přístroje </w:t>
            </w:r>
          </w:p>
          <w:p w:rsidR="0003789E" w:rsidRPr="002456A9" w:rsidRDefault="0003789E" w:rsidP="00110D04">
            <w:pPr>
              <w:pStyle w:val="Default"/>
              <w:numPr>
                <w:ilvl w:val="0"/>
                <w:numId w:val="252"/>
              </w:numPr>
            </w:pPr>
            <w:r w:rsidRPr="002456A9">
              <w:t xml:space="preserve">odečítá a zaznamenává základní hodnoty </w:t>
            </w:r>
          </w:p>
          <w:p w:rsidR="0003789E" w:rsidRPr="002456A9" w:rsidRDefault="0003789E" w:rsidP="00110D04">
            <w:pPr>
              <w:pStyle w:val="Default"/>
              <w:numPr>
                <w:ilvl w:val="0"/>
                <w:numId w:val="252"/>
              </w:numPr>
            </w:pPr>
            <w:r w:rsidRPr="002456A9">
              <w:t xml:space="preserve">vyhodnocuje klimatické a meteorologické údaje ve vztahu k rostlinné výrobě </w:t>
            </w:r>
          </w:p>
          <w:p w:rsidR="0003789E" w:rsidRPr="002456A9" w:rsidRDefault="0003789E" w:rsidP="006E6CCD">
            <w:pPr>
              <w:pStyle w:val="Obsahtabulky"/>
              <w:rPr>
                <w:rFonts w:eastAsia="Times New Roman" w:cs="Times New Roman"/>
                <w:lang w:val="cs-CZ"/>
              </w:rPr>
            </w:pPr>
          </w:p>
        </w:tc>
        <w:tc>
          <w:tcPr>
            <w:tcW w:w="3926" w:type="dxa"/>
            <w:tcBorders>
              <w:top w:val="single" w:sz="4" w:space="0" w:color="auto"/>
              <w:left w:val="single" w:sz="4" w:space="0" w:color="auto"/>
              <w:bottom w:val="single" w:sz="4" w:space="0" w:color="auto"/>
              <w:right w:val="single" w:sz="4" w:space="0" w:color="auto"/>
            </w:tcBorders>
          </w:tcPr>
          <w:p w:rsidR="0003789E" w:rsidRPr="002456A9" w:rsidRDefault="0003789E" w:rsidP="0003789E">
            <w:pPr>
              <w:pStyle w:val="Obsahtabulky"/>
              <w:jc w:val="both"/>
              <w:rPr>
                <w:rFonts w:eastAsia="Times New Roman" w:cs="Times New Roman"/>
                <w:b/>
                <w:bCs/>
                <w:lang w:val="cs-CZ"/>
              </w:rPr>
            </w:pPr>
            <w:r w:rsidRPr="002456A9">
              <w:rPr>
                <w:rFonts w:eastAsia="Times New Roman" w:cs="Times New Roman"/>
                <w:b/>
                <w:bCs/>
                <w:lang w:val="cs-CZ"/>
              </w:rPr>
              <w:t>10. Meteorologická stanice</w:t>
            </w:r>
          </w:p>
          <w:p w:rsidR="0003789E" w:rsidRPr="002456A9" w:rsidRDefault="0003789E" w:rsidP="00110D04">
            <w:pPr>
              <w:pStyle w:val="Default"/>
              <w:numPr>
                <w:ilvl w:val="0"/>
                <w:numId w:val="252"/>
              </w:numPr>
              <w:jc w:val="both"/>
            </w:pPr>
            <w:r w:rsidRPr="002456A9">
              <w:t xml:space="preserve">zjišťování meteorologických prvků </w:t>
            </w:r>
          </w:p>
          <w:p w:rsidR="0003789E" w:rsidRPr="002456A9" w:rsidRDefault="0003789E" w:rsidP="0003789E">
            <w:pPr>
              <w:pStyle w:val="Obsahtabulky"/>
              <w:jc w:val="both"/>
              <w:rPr>
                <w:rFonts w:eastAsia="Times New Roman" w:cs="Times New Roman"/>
                <w:b/>
                <w:bCs/>
                <w:lang w:val="cs-CZ"/>
              </w:rPr>
            </w:pPr>
          </w:p>
        </w:tc>
        <w:tc>
          <w:tcPr>
            <w:tcW w:w="1134" w:type="dxa"/>
            <w:tcBorders>
              <w:top w:val="single" w:sz="4" w:space="0" w:color="auto"/>
              <w:left w:val="single" w:sz="4" w:space="0" w:color="auto"/>
              <w:bottom w:val="single" w:sz="4" w:space="0" w:color="auto"/>
              <w:right w:val="single" w:sz="4" w:space="0" w:color="auto"/>
            </w:tcBorders>
          </w:tcPr>
          <w:p w:rsidR="0003789E" w:rsidRPr="002456A9" w:rsidRDefault="0003789E" w:rsidP="0003789E">
            <w:pPr>
              <w:pStyle w:val="Obsahtabulky"/>
              <w:jc w:val="center"/>
              <w:rPr>
                <w:rFonts w:eastAsia="Times New Roman" w:cs="Times New Roman"/>
                <w:lang w:val="cs-CZ"/>
              </w:rPr>
            </w:pPr>
            <w:r w:rsidRPr="002456A9">
              <w:rPr>
                <w:rFonts w:eastAsia="Times New Roman" w:cs="Times New Roman"/>
                <w:lang w:val="cs-CZ"/>
              </w:rPr>
              <w:t>3</w:t>
            </w:r>
          </w:p>
        </w:tc>
      </w:tr>
      <w:tr w:rsidR="0003789E" w:rsidRPr="002456A9" w:rsidTr="00CB11F7">
        <w:tc>
          <w:tcPr>
            <w:tcW w:w="4094" w:type="dxa"/>
            <w:tcBorders>
              <w:top w:val="single" w:sz="4" w:space="0" w:color="auto"/>
              <w:left w:val="single" w:sz="4" w:space="0" w:color="auto"/>
              <w:bottom w:val="single" w:sz="4" w:space="0" w:color="auto"/>
              <w:right w:val="single" w:sz="4" w:space="0" w:color="auto"/>
            </w:tcBorders>
            <w:shd w:val="clear" w:color="auto" w:fill="auto"/>
          </w:tcPr>
          <w:p w:rsidR="0003789E" w:rsidRDefault="0003789E" w:rsidP="0003789E">
            <w:pPr>
              <w:pStyle w:val="Default"/>
              <w:jc w:val="both"/>
              <w:rPr>
                <w:color w:val="auto"/>
              </w:rPr>
            </w:pPr>
          </w:p>
          <w:p w:rsidR="006E6CCD" w:rsidRPr="002456A9" w:rsidRDefault="006E6CCD" w:rsidP="0003789E">
            <w:pPr>
              <w:pStyle w:val="Default"/>
              <w:jc w:val="both"/>
              <w:rPr>
                <w:color w:val="auto"/>
              </w:rPr>
            </w:pPr>
          </w:p>
          <w:p w:rsidR="0003789E" w:rsidRPr="002456A9" w:rsidRDefault="0003789E" w:rsidP="00110D04">
            <w:pPr>
              <w:pStyle w:val="Default"/>
              <w:numPr>
                <w:ilvl w:val="0"/>
                <w:numId w:val="252"/>
              </w:numPr>
              <w:jc w:val="both"/>
            </w:pPr>
            <w:r w:rsidRPr="002456A9">
              <w:t xml:space="preserve">připojí přívěs do spojovacího zařízení traktoru </w:t>
            </w:r>
          </w:p>
          <w:p w:rsidR="0003789E" w:rsidRPr="002456A9" w:rsidRDefault="0003789E" w:rsidP="00110D04">
            <w:pPr>
              <w:pStyle w:val="Default"/>
              <w:numPr>
                <w:ilvl w:val="0"/>
                <w:numId w:val="252"/>
              </w:numPr>
              <w:jc w:val="both"/>
            </w:pPr>
            <w:r w:rsidRPr="002456A9">
              <w:t xml:space="preserve">připojí návěs do </w:t>
            </w:r>
            <w:proofErr w:type="spellStart"/>
            <w:r w:rsidRPr="002456A9">
              <w:t>agrozávěsu</w:t>
            </w:r>
            <w:proofErr w:type="spellEnd"/>
            <w:r w:rsidRPr="002456A9">
              <w:t xml:space="preserve"> </w:t>
            </w:r>
          </w:p>
          <w:p w:rsidR="0003789E" w:rsidRPr="002456A9" w:rsidRDefault="0003789E" w:rsidP="00110D04">
            <w:pPr>
              <w:pStyle w:val="Default"/>
              <w:numPr>
                <w:ilvl w:val="0"/>
                <w:numId w:val="252"/>
              </w:numPr>
              <w:jc w:val="both"/>
            </w:pPr>
            <w:r w:rsidRPr="002456A9">
              <w:t xml:space="preserve">připojí stroj do tříbodového závěsu </w:t>
            </w:r>
          </w:p>
          <w:p w:rsidR="0003789E" w:rsidRPr="002456A9" w:rsidRDefault="0003789E" w:rsidP="00110D04">
            <w:pPr>
              <w:pStyle w:val="Default"/>
              <w:numPr>
                <w:ilvl w:val="0"/>
                <w:numId w:val="252"/>
              </w:numPr>
              <w:jc w:val="both"/>
            </w:pPr>
            <w:r w:rsidRPr="002456A9">
              <w:t xml:space="preserve">zapojí kloubový hřídel, vzduchovou hadici, hydrauliku i elektrické propojení </w:t>
            </w:r>
          </w:p>
          <w:p w:rsidR="0003789E" w:rsidRPr="002456A9" w:rsidRDefault="0003789E" w:rsidP="0003789E">
            <w:pPr>
              <w:pStyle w:val="Obsahtabulky"/>
              <w:jc w:val="both"/>
              <w:rPr>
                <w:rFonts w:eastAsia="Times New Roman" w:cs="Times New Roman"/>
                <w:lang w:val="cs-CZ"/>
              </w:rPr>
            </w:pPr>
          </w:p>
        </w:tc>
        <w:tc>
          <w:tcPr>
            <w:tcW w:w="3926" w:type="dxa"/>
            <w:tcBorders>
              <w:top w:val="single" w:sz="4" w:space="0" w:color="auto"/>
              <w:left w:val="single" w:sz="4" w:space="0" w:color="auto"/>
              <w:bottom w:val="single" w:sz="4" w:space="0" w:color="auto"/>
              <w:right w:val="single" w:sz="4" w:space="0" w:color="auto"/>
            </w:tcBorders>
          </w:tcPr>
          <w:p w:rsidR="0003789E" w:rsidRPr="002456A9" w:rsidRDefault="0003789E" w:rsidP="0003789E">
            <w:pPr>
              <w:pStyle w:val="Obsahtabulky"/>
              <w:jc w:val="both"/>
              <w:rPr>
                <w:rFonts w:cs="Times New Roman"/>
                <w:b/>
                <w:bCs/>
              </w:rPr>
            </w:pPr>
            <w:r w:rsidRPr="002456A9">
              <w:rPr>
                <w:rFonts w:eastAsia="Times New Roman" w:cs="Times New Roman"/>
                <w:b/>
                <w:bCs/>
                <w:lang w:val="cs-CZ"/>
              </w:rPr>
              <w:t xml:space="preserve">11. </w:t>
            </w:r>
            <w:proofErr w:type="spellStart"/>
            <w:r w:rsidRPr="002456A9">
              <w:rPr>
                <w:rFonts w:cs="Times New Roman"/>
                <w:b/>
                <w:bCs/>
              </w:rPr>
              <w:t>Připojování</w:t>
            </w:r>
            <w:proofErr w:type="spellEnd"/>
            <w:r w:rsidRPr="002456A9">
              <w:rPr>
                <w:rFonts w:cs="Times New Roman"/>
                <w:b/>
                <w:bCs/>
              </w:rPr>
              <w:t xml:space="preserve"> </w:t>
            </w:r>
            <w:proofErr w:type="spellStart"/>
            <w:r w:rsidRPr="002456A9">
              <w:rPr>
                <w:rFonts w:cs="Times New Roman"/>
                <w:b/>
                <w:bCs/>
              </w:rPr>
              <w:t>přívěsů</w:t>
            </w:r>
            <w:proofErr w:type="spellEnd"/>
            <w:r w:rsidRPr="002456A9">
              <w:rPr>
                <w:rFonts w:cs="Times New Roman"/>
                <w:b/>
                <w:bCs/>
              </w:rPr>
              <w:t xml:space="preserve"> a </w:t>
            </w:r>
            <w:proofErr w:type="spellStart"/>
            <w:r w:rsidRPr="002456A9">
              <w:rPr>
                <w:rFonts w:cs="Times New Roman"/>
                <w:b/>
                <w:bCs/>
              </w:rPr>
              <w:t>návěsů</w:t>
            </w:r>
            <w:proofErr w:type="spellEnd"/>
            <w:r w:rsidRPr="002456A9">
              <w:rPr>
                <w:rFonts w:cs="Times New Roman"/>
                <w:b/>
                <w:bCs/>
              </w:rPr>
              <w:t xml:space="preserve"> k     </w:t>
            </w:r>
          </w:p>
          <w:p w:rsidR="0003789E" w:rsidRPr="002456A9" w:rsidRDefault="0003789E" w:rsidP="0003789E">
            <w:pPr>
              <w:pStyle w:val="Obsahtabulky"/>
              <w:jc w:val="both"/>
              <w:rPr>
                <w:rFonts w:eastAsia="Times New Roman" w:cs="Times New Roman"/>
                <w:b/>
                <w:bCs/>
                <w:lang w:val="cs-CZ"/>
              </w:rPr>
            </w:pPr>
            <w:r w:rsidRPr="002456A9">
              <w:rPr>
                <w:rFonts w:cs="Times New Roman"/>
                <w:b/>
                <w:bCs/>
              </w:rPr>
              <w:t xml:space="preserve">      </w:t>
            </w:r>
            <w:proofErr w:type="spellStart"/>
            <w:r w:rsidRPr="002456A9">
              <w:rPr>
                <w:rFonts w:cs="Times New Roman"/>
                <w:b/>
                <w:bCs/>
              </w:rPr>
              <w:t>tažnému</w:t>
            </w:r>
            <w:proofErr w:type="spellEnd"/>
            <w:r w:rsidRPr="002456A9">
              <w:rPr>
                <w:rFonts w:cs="Times New Roman"/>
                <w:b/>
                <w:bCs/>
              </w:rPr>
              <w:t xml:space="preserve"> </w:t>
            </w:r>
            <w:proofErr w:type="spellStart"/>
            <w:r w:rsidRPr="002456A9">
              <w:rPr>
                <w:rFonts w:cs="Times New Roman"/>
                <w:b/>
                <w:bCs/>
              </w:rPr>
              <w:t>prostředku</w:t>
            </w:r>
            <w:proofErr w:type="spellEnd"/>
            <w:r w:rsidRPr="002456A9">
              <w:rPr>
                <w:rFonts w:cs="Times New Roman"/>
                <w:b/>
                <w:bCs/>
              </w:rPr>
              <w:t xml:space="preserve"> </w:t>
            </w:r>
          </w:p>
          <w:p w:rsidR="0003789E" w:rsidRPr="002456A9" w:rsidRDefault="0003789E" w:rsidP="00110D04">
            <w:pPr>
              <w:pStyle w:val="Default"/>
              <w:numPr>
                <w:ilvl w:val="0"/>
                <w:numId w:val="253"/>
              </w:numPr>
            </w:pPr>
            <w:r w:rsidRPr="002456A9">
              <w:t xml:space="preserve">tříbodový závěs </w:t>
            </w:r>
          </w:p>
          <w:p w:rsidR="0003789E" w:rsidRPr="002456A9" w:rsidRDefault="0003789E" w:rsidP="00110D04">
            <w:pPr>
              <w:pStyle w:val="Default"/>
              <w:numPr>
                <w:ilvl w:val="0"/>
                <w:numId w:val="253"/>
              </w:numPr>
            </w:pPr>
            <w:r w:rsidRPr="002456A9">
              <w:t xml:space="preserve">zapojování přívěsů a návěsů </w:t>
            </w:r>
          </w:p>
          <w:p w:rsidR="0003789E" w:rsidRPr="002456A9" w:rsidRDefault="0003789E" w:rsidP="00110D04">
            <w:pPr>
              <w:pStyle w:val="Default"/>
              <w:numPr>
                <w:ilvl w:val="0"/>
                <w:numId w:val="253"/>
              </w:numPr>
            </w:pPr>
            <w:r w:rsidRPr="002456A9">
              <w:t xml:space="preserve">připojení náhonu, vzduchové soustavy, hydraulických systémů i elektrické soustavy </w:t>
            </w:r>
          </w:p>
          <w:p w:rsidR="0003789E" w:rsidRPr="002456A9" w:rsidRDefault="0003789E" w:rsidP="0003789E">
            <w:pPr>
              <w:pStyle w:val="Obsahtabulky"/>
              <w:jc w:val="both"/>
              <w:rPr>
                <w:rFonts w:eastAsia="Times New Roman" w:cs="Times New Roman"/>
                <w:b/>
                <w:bCs/>
                <w:lang w:val="cs-CZ"/>
              </w:rPr>
            </w:pPr>
          </w:p>
        </w:tc>
        <w:tc>
          <w:tcPr>
            <w:tcW w:w="1134" w:type="dxa"/>
            <w:tcBorders>
              <w:top w:val="single" w:sz="4" w:space="0" w:color="auto"/>
              <w:left w:val="single" w:sz="4" w:space="0" w:color="auto"/>
              <w:bottom w:val="single" w:sz="4" w:space="0" w:color="auto"/>
              <w:right w:val="single" w:sz="4" w:space="0" w:color="auto"/>
            </w:tcBorders>
          </w:tcPr>
          <w:p w:rsidR="0003789E" w:rsidRPr="002456A9" w:rsidRDefault="0003789E" w:rsidP="0003789E">
            <w:pPr>
              <w:pStyle w:val="Obsahtabulky"/>
              <w:jc w:val="center"/>
              <w:rPr>
                <w:rFonts w:eastAsia="Times New Roman" w:cs="Times New Roman"/>
                <w:lang w:val="cs-CZ"/>
              </w:rPr>
            </w:pPr>
            <w:r w:rsidRPr="002456A9">
              <w:rPr>
                <w:rFonts w:eastAsia="Times New Roman" w:cs="Times New Roman"/>
                <w:lang w:val="cs-CZ"/>
              </w:rPr>
              <w:t>3</w:t>
            </w:r>
          </w:p>
        </w:tc>
      </w:tr>
    </w:tbl>
    <w:p w:rsidR="002C5FD5" w:rsidRPr="002456A9" w:rsidRDefault="002C5FD5" w:rsidP="006451D7">
      <w:pPr>
        <w:tabs>
          <w:tab w:val="left" w:pos="720"/>
          <w:tab w:val="left" w:pos="9045"/>
        </w:tabs>
        <w:jc w:val="both"/>
        <w:rPr>
          <w:lang w:eastAsia="ar-SA"/>
        </w:rPr>
      </w:pPr>
    </w:p>
    <w:p w:rsidR="00B70187" w:rsidRDefault="00B70187" w:rsidP="006451D7">
      <w:pPr>
        <w:tabs>
          <w:tab w:val="left" w:pos="720"/>
          <w:tab w:val="left" w:pos="9045"/>
        </w:tabs>
        <w:jc w:val="both"/>
        <w:rPr>
          <w:lang w:eastAsia="ar-SA"/>
        </w:rPr>
      </w:pPr>
    </w:p>
    <w:p w:rsidR="0096136E" w:rsidRDefault="0096136E" w:rsidP="00CB11F7">
      <w:pPr>
        <w:jc w:val="center"/>
        <w:rPr>
          <w:lang w:eastAsia="ar-SA"/>
        </w:rPr>
      </w:pPr>
    </w:p>
    <w:p w:rsidR="0096136E" w:rsidRDefault="0096136E" w:rsidP="00CB11F7">
      <w:pPr>
        <w:jc w:val="center"/>
        <w:rPr>
          <w:lang w:eastAsia="ar-SA"/>
        </w:rPr>
      </w:pPr>
    </w:p>
    <w:p w:rsidR="0096136E" w:rsidRDefault="0096136E" w:rsidP="00CB11F7">
      <w:pPr>
        <w:jc w:val="center"/>
        <w:rPr>
          <w:lang w:eastAsia="ar-SA"/>
        </w:rPr>
      </w:pPr>
    </w:p>
    <w:p w:rsidR="0096136E" w:rsidRDefault="0096136E" w:rsidP="00CB11F7">
      <w:pPr>
        <w:jc w:val="center"/>
        <w:rPr>
          <w:lang w:eastAsia="ar-SA"/>
        </w:rPr>
      </w:pPr>
    </w:p>
    <w:p w:rsidR="0096136E" w:rsidRDefault="0096136E" w:rsidP="00CB11F7">
      <w:pPr>
        <w:jc w:val="center"/>
        <w:rPr>
          <w:lang w:eastAsia="ar-SA"/>
        </w:rPr>
      </w:pPr>
    </w:p>
    <w:p w:rsidR="0096136E" w:rsidRDefault="0096136E" w:rsidP="00CB11F7">
      <w:pPr>
        <w:jc w:val="center"/>
        <w:rPr>
          <w:lang w:eastAsia="ar-SA"/>
        </w:rPr>
      </w:pPr>
    </w:p>
    <w:p w:rsidR="0096136E" w:rsidRDefault="0096136E" w:rsidP="00CB11F7">
      <w:pPr>
        <w:jc w:val="center"/>
        <w:rPr>
          <w:lang w:eastAsia="ar-SA"/>
        </w:rPr>
      </w:pPr>
    </w:p>
    <w:p w:rsidR="0096136E" w:rsidRDefault="0096136E" w:rsidP="00CB11F7">
      <w:pPr>
        <w:jc w:val="center"/>
        <w:rPr>
          <w:lang w:eastAsia="ar-SA"/>
        </w:rPr>
      </w:pPr>
    </w:p>
    <w:p w:rsidR="0096136E" w:rsidRDefault="0096136E" w:rsidP="00CB11F7">
      <w:pPr>
        <w:jc w:val="center"/>
        <w:rPr>
          <w:lang w:eastAsia="ar-SA"/>
        </w:rPr>
      </w:pPr>
    </w:p>
    <w:p w:rsidR="0096136E" w:rsidRDefault="0096136E" w:rsidP="00CB11F7">
      <w:pPr>
        <w:jc w:val="center"/>
        <w:rPr>
          <w:lang w:eastAsia="ar-SA"/>
        </w:rPr>
      </w:pPr>
    </w:p>
    <w:p w:rsidR="0096136E" w:rsidRDefault="0096136E" w:rsidP="00CB11F7">
      <w:pPr>
        <w:jc w:val="center"/>
        <w:rPr>
          <w:lang w:eastAsia="ar-SA"/>
        </w:rPr>
      </w:pPr>
    </w:p>
    <w:p w:rsidR="0096136E" w:rsidRDefault="0096136E" w:rsidP="00CB11F7">
      <w:pPr>
        <w:jc w:val="center"/>
        <w:rPr>
          <w:lang w:eastAsia="ar-SA"/>
        </w:rPr>
      </w:pPr>
    </w:p>
    <w:p w:rsidR="0096136E" w:rsidRDefault="0096136E" w:rsidP="00CB11F7">
      <w:pPr>
        <w:jc w:val="center"/>
        <w:rPr>
          <w:lang w:eastAsia="ar-SA"/>
        </w:rPr>
      </w:pPr>
    </w:p>
    <w:p w:rsidR="0096136E" w:rsidRDefault="0096136E" w:rsidP="00CB11F7">
      <w:pPr>
        <w:jc w:val="center"/>
        <w:rPr>
          <w:lang w:eastAsia="ar-SA"/>
        </w:rPr>
      </w:pPr>
    </w:p>
    <w:p w:rsidR="0096136E" w:rsidRDefault="0096136E" w:rsidP="00CB11F7">
      <w:pPr>
        <w:jc w:val="center"/>
        <w:rPr>
          <w:lang w:eastAsia="ar-SA"/>
        </w:rPr>
      </w:pPr>
    </w:p>
    <w:p w:rsidR="0096136E" w:rsidRDefault="0096136E" w:rsidP="00CB11F7">
      <w:pPr>
        <w:jc w:val="center"/>
        <w:rPr>
          <w:lang w:eastAsia="ar-SA"/>
        </w:rPr>
      </w:pPr>
    </w:p>
    <w:p w:rsidR="0096136E" w:rsidRDefault="0096136E" w:rsidP="00CB11F7">
      <w:pPr>
        <w:jc w:val="center"/>
        <w:rPr>
          <w:lang w:eastAsia="ar-SA"/>
        </w:rPr>
      </w:pPr>
    </w:p>
    <w:p w:rsidR="0096136E" w:rsidRDefault="0096136E" w:rsidP="00CB11F7">
      <w:pPr>
        <w:jc w:val="center"/>
        <w:rPr>
          <w:lang w:eastAsia="ar-SA"/>
        </w:rPr>
      </w:pPr>
    </w:p>
    <w:p w:rsidR="0096136E" w:rsidRDefault="0096136E" w:rsidP="00CB11F7">
      <w:pPr>
        <w:jc w:val="center"/>
        <w:rPr>
          <w:lang w:eastAsia="ar-SA"/>
        </w:rPr>
      </w:pPr>
    </w:p>
    <w:p w:rsidR="0096136E" w:rsidRDefault="0096136E" w:rsidP="00CB11F7">
      <w:pPr>
        <w:jc w:val="center"/>
        <w:rPr>
          <w:lang w:eastAsia="ar-SA"/>
        </w:rPr>
      </w:pPr>
    </w:p>
    <w:p w:rsidR="0096136E" w:rsidRDefault="0096136E" w:rsidP="00CB11F7">
      <w:pPr>
        <w:jc w:val="center"/>
        <w:rPr>
          <w:lang w:eastAsia="ar-SA"/>
        </w:rPr>
      </w:pPr>
    </w:p>
    <w:p w:rsidR="0096136E" w:rsidRDefault="0096136E" w:rsidP="00CB11F7">
      <w:pPr>
        <w:jc w:val="center"/>
        <w:rPr>
          <w:lang w:eastAsia="ar-SA"/>
        </w:rPr>
      </w:pPr>
    </w:p>
    <w:p w:rsidR="0096136E" w:rsidRDefault="0096136E" w:rsidP="00CB11F7">
      <w:pPr>
        <w:jc w:val="center"/>
        <w:rPr>
          <w:lang w:eastAsia="ar-SA"/>
        </w:rPr>
      </w:pPr>
    </w:p>
    <w:p w:rsidR="00CB11F7" w:rsidRPr="002456A9" w:rsidRDefault="00CB11F7" w:rsidP="00CB11F7">
      <w:pPr>
        <w:jc w:val="center"/>
        <w:rPr>
          <w:lang w:eastAsia="ar-SA"/>
        </w:rPr>
      </w:pPr>
      <w:r w:rsidRPr="002456A9">
        <w:rPr>
          <w:lang w:eastAsia="ar-SA"/>
        </w:rPr>
        <w:lastRenderedPageBreak/>
        <w:t>Učební osnova předmětu</w:t>
      </w:r>
    </w:p>
    <w:p w:rsidR="00CB11F7" w:rsidRPr="002456A9" w:rsidRDefault="00CB11F7" w:rsidP="00CB11F7">
      <w:pPr>
        <w:tabs>
          <w:tab w:val="left" w:pos="0"/>
          <w:tab w:val="left" w:pos="9045"/>
        </w:tabs>
        <w:jc w:val="center"/>
        <w:rPr>
          <w:lang w:eastAsia="ar-SA"/>
        </w:rPr>
      </w:pPr>
    </w:p>
    <w:p w:rsidR="00CB11F7" w:rsidRPr="0096136E" w:rsidRDefault="00CB11F7" w:rsidP="00CB11F7">
      <w:pPr>
        <w:tabs>
          <w:tab w:val="left" w:pos="0"/>
          <w:tab w:val="left" w:pos="9045"/>
        </w:tabs>
        <w:jc w:val="center"/>
        <w:rPr>
          <w:b/>
          <w:bCs/>
          <w:sz w:val="28"/>
          <w:szCs w:val="28"/>
          <w:lang w:eastAsia="ar-SA"/>
        </w:rPr>
      </w:pPr>
      <w:r w:rsidRPr="0096136E">
        <w:rPr>
          <w:b/>
          <w:bCs/>
          <w:sz w:val="28"/>
          <w:szCs w:val="28"/>
          <w:lang w:eastAsia="ar-SA"/>
        </w:rPr>
        <w:t xml:space="preserve">PRAXE ZAMĚŘENÍ </w:t>
      </w:r>
    </w:p>
    <w:p w:rsidR="00CB11F7" w:rsidRPr="0096136E" w:rsidRDefault="00CB11F7" w:rsidP="00CB11F7">
      <w:pPr>
        <w:tabs>
          <w:tab w:val="left" w:pos="0"/>
          <w:tab w:val="left" w:pos="9045"/>
        </w:tabs>
        <w:jc w:val="center"/>
        <w:rPr>
          <w:b/>
          <w:bCs/>
          <w:lang w:eastAsia="ar-SA"/>
        </w:rPr>
      </w:pPr>
    </w:p>
    <w:p w:rsidR="00CB11F7" w:rsidRPr="0096136E" w:rsidRDefault="00CB11F7" w:rsidP="00CB11F7">
      <w:pPr>
        <w:rPr>
          <w:rFonts w:ascii="TimesNewRoman,Bold" w:hAnsi="TimesNewRoman,Bold" w:cs="TimesNewRoman,Bold"/>
          <w:bCs/>
          <w:color w:val="000000"/>
        </w:rPr>
      </w:pPr>
      <w:r w:rsidRPr="0096136E">
        <w:rPr>
          <w:rFonts w:ascii="TimesNewRoman,Bold" w:hAnsi="TimesNewRoman,Bold" w:cs="TimesNewRoman,Bold"/>
          <w:bCs/>
          <w:color w:val="000000"/>
        </w:rPr>
        <w:t>Název školy:</w:t>
      </w:r>
      <w:r w:rsidRPr="0096136E">
        <w:rPr>
          <w:rFonts w:ascii="TimesNewRoman,Bold" w:hAnsi="TimesNewRoman,Bold" w:cs="TimesNewRoman,Bold"/>
          <w:bCs/>
          <w:color w:val="000000"/>
        </w:rPr>
        <w:tab/>
      </w:r>
      <w:r w:rsidRPr="0096136E">
        <w:rPr>
          <w:rFonts w:ascii="TimesNewRoman,Bold" w:hAnsi="TimesNewRoman,Bold" w:cs="TimesNewRoman,Bold"/>
          <w:bCs/>
          <w:color w:val="000000"/>
        </w:rPr>
        <w:tab/>
      </w:r>
      <w:r w:rsidRPr="0096136E">
        <w:rPr>
          <w:rFonts w:ascii="TimesNewRoman,Bold" w:hAnsi="TimesNewRoman,Bold" w:cs="TimesNewRoman,Bold"/>
          <w:bCs/>
          <w:color w:val="000000"/>
        </w:rPr>
        <w:tab/>
      </w:r>
      <w:r w:rsidRPr="0096136E">
        <w:rPr>
          <w:rFonts w:ascii="TimesNewRoman,Bold" w:hAnsi="TimesNewRoman,Bold" w:cs="TimesNewRoman,Bold"/>
          <w:bCs/>
          <w:color w:val="000000"/>
        </w:rPr>
        <w:tab/>
      </w:r>
      <w:r w:rsidRPr="0096136E">
        <w:rPr>
          <w:rFonts w:ascii="TimesNewRoman,Bold" w:hAnsi="TimesNewRoman,Bold" w:cs="TimesNewRoman,Bold"/>
          <w:bCs/>
          <w:color w:val="000000"/>
        </w:rPr>
        <w:tab/>
        <w:t>Vyšší odborná škola a Střední zemědělská škola,</w:t>
      </w:r>
    </w:p>
    <w:p w:rsidR="00CB11F7" w:rsidRPr="0096136E" w:rsidRDefault="00CB11F7" w:rsidP="00CB11F7">
      <w:pPr>
        <w:rPr>
          <w:rFonts w:ascii="TimesNewRoman,Bold" w:hAnsi="TimesNewRoman,Bold" w:cs="TimesNewRoman,Bold"/>
          <w:bCs/>
          <w:color w:val="000000"/>
        </w:rPr>
      </w:pPr>
      <w:r w:rsidRPr="0096136E">
        <w:rPr>
          <w:rFonts w:ascii="TimesNewRoman,Bold" w:hAnsi="TimesNewRoman,Bold" w:cs="TimesNewRoman,Bold"/>
          <w:bCs/>
          <w:color w:val="000000"/>
        </w:rPr>
        <w:t xml:space="preserve"> </w:t>
      </w:r>
      <w:r w:rsidRPr="0096136E">
        <w:rPr>
          <w:rFonts w:ascii="TimesNewRoman,Bold" w:hAnsi="TimesNewRoman,Bold" w:cs="TimesNewRoman,Bold"/>
          <w:bCs/>
          <w:color w:val="000000"/>
        </w:rPr>
        <w:tab/>
      </w:r>
      <w:r w:rsidRPr="0096136E">
        <w:rPr>
          <w:rFonts w:ascii="TimesNewRoman,Bold" w:hAnsi="TimesNewRoman,Bold" w:cs="TimesNewRoman,Bold"/>
          <w:bCs/>
          <w:color w:val="000000"/>
        </w:rPr>
        <w:tab/>
      </w:r>
      <w:r w:rsidRPr="0096136E">
        <w:rPr>
          <w:rFonts w:ascii="TimesNewRoman,Bold" w:hAnsi="TimesNewRoman,Bold" w:cs="TimesNewRoman,Bold"/>
          <w:bCs/>
          <w:color w:val="000000"/>
        </w:rPr>
        <w:tab/>
      </w:r>
      <w:r w:rsidRPr="0096136E">
        <w:rPr>
          <w:rFonts w:ascii="TimesNewRoman,Bold" w:hAnsi="TimesNewRoman,Bold" w:cs="TimesNewRoman,Bold"/>
          <w:bCs/>
          <w:color w:val="000000"/>
        </w:rPr>
        <w:tab/>
      </w:r>
      <w:r w:rsidRPr="0096136E">
        <w:rPr>
          <w:rFonts w:ascii="TimesNewRoman,Bold" w:hAnsi="TimesNewRoman,Bold" w:cs="TimesNewRoman,Bold"/>
          <w:bCs/>
          <w:color w:val="000000"/>
        </w:rPr>
        <w:tab/>
        <w:t xml:space="preserve">            Tábor, Náměstí T.G. Masaryka 788</w:t>
      </w:r>
    </w:p>
    <w:p w:rsidR="00CB11F7" w:rsidRPr="0096136E" w:rsidRDefault="00CB11F7" w:rsidP="00CB11F7">
      <w:pPr>
        <w:tabs>
          <w:tab w:val="left" w:pos="0"/>
          <w:tab w:val="left" w:pos="9045"/>
        </w:tabs>
        <w:rPr>
          <w:lang w:eastAsia="ar-SA"/>
        </w:rPr>
      </w:pPr>
      <w:r w:rsidRPr="0096136E">
        <w:rPr>
          <w:lang w:eastAsia="ar-SA"/>
        </w:rPr>
        <w:t>Školní vzdělávací program:                                          AGROPODNIKÁNÍ</w:t>
      </w:r>
    </w:p>
    <w:p w:rsidR="00CB11F7" w:rsidRPr="0096136E" w:rsidRDefault="00CB11F7" w:rsidP="00CB11F7">
      <w:pPr>
        <w:tabs>
          <w:tab w:val="left" w:pos="0"/>
          <w:tab w:val="left" w:pos="9045"/>
        </w:tabs>
        <w:rPr>
          <w:lang w:eastAsia="ar-SA"/>
        </w:rPr>
      </w:pPr>
      <w:r w:rsidRPr="0096136E">
        <w:rPr>
          <w:lang w:eastAsia="ar-SA"/>
        </w:rPr>
        <w:t>Celkový počet vyučovacích hodin za studium:            96 (3)</w:t>
      </w:r>
    </w:p>
    <w:p w:rsidR="00CB11F7" w:rsidRPr="0096136E" w:rsidRDefault="00CB11F7" w:rsidP="00CB11F7">
      <w:pPr>
        <w:tabs>
          <w:tab w:val="left" w:pos="0"/>
          <w:tab w:val="left" w:pos="9045"/>
        </w:tabs>
        <w:rPr>
          <w:lang w:eastAsia="ar-SA"/>
        </w:rPr>
      </w:pPr>
      <w:r w:rsidRPr="0096136E">
        <w:rPr>
          <w:lang w:eastAsia="ar-SA"/>
        </w:rPr>
        <w:t>Forma vzdělání:                                                            denní</w:t>
      </w:r>
    </w:p>
    <w:p w:rsidR="00CB11F7" w:rsidRPr="0096136E" w:rsidRDefault="00CB11F7" w:rsidP="00CB11F7">
      <w:pPr>
        <w:tabs>
          <w:tab w:val="left" w:pos="0"/>
          <w:tab w:val="left" w:pos="5400"/>
          <w:tab w:val="left" w:pos="9045"/>
        </w:tabs>
        <w:rPr>
          <w:lang w:eastAsia="ar-SA"/>
        </w:rPr>
      </w:pPr>
      <w:r w:rsidRPr="0096136E">
        <w:rPr>
          <w:lang w:eastAsia="ar-SA"/>
        </w:rPr>
        <w:t xml:space="preserve">Platnost od:                                                                   1. 9. 2021 počínaje 1. ročníkem </w:t>
      </w:r>
    </w:p>
    <w:p w:rsidR="00721D8D" w:rsidRPr="0096136E" w:rsidRDefault="00721D8D" w:rsidP="006451D7">
      <w:pPr>
        <w:tabs>
          <w:tab w:val="left" w:pos="720"/>
          <w:tab w:val="left" w:pos="9045"/>
        </w:tabs>
        <w:jc w:val="both"/>
        <w:rPr>
          <w:lang w:eastAsia="ar-SA"/>
        </w:rPr>
      </w:pPr>
    </w:p>
    <w:p w:rsidR="00721D8D" w:rsidRPr="0096136E" w:rsidRDefault="00721D8D" w:rsidP="006451D7">
      <w:pPr>
        <w:tabs>
          <w:tab w:val="left" w:pos="720"/>
          <w:tab w:val="left" w:pos="9045"/>
        </w:tabs>
        <w:jc w:val="both"/>
        <w:rPr>
          <w:lang w:eastAsia="ar-SA"/>
        </w:rPr>
      </w:pPr>
    </w:p>
    <w:p w:rsidR="00CB11F7" w:rsidRPr="0096136E" w:rsidRDefault="00CB11F7" w:rsidP="00CB11F7">
      <w:pPr>
        <w:tabs>
          <w:tab w:val="left" w:pos="0"/>
          <w:tab w:val="left" w:pos="9045"/>
        </w:tabs>
        <w:rPr>
          <w:b/>
          <w:bCs/>
          <w:u w:val="single"/>
          <w:lang w:eastAsia="ar-SA"/>
        </w:rPr>
      </w:pPr>
      <w:r w:rsidRPr="0096136E">
        <w:rPr>
          <w:b/>
          <w:bCs/>
          <w:u w:val="single"/>
          <w:lang w:eastAsia="ar-SA"/>
        </w:rPr>
        <w:t>POJETÍ VYUČOVACÍHO PŘEDMĚTU</w:t>
      </w:r>
    </w:p>
    <w:p w:rsidR="00CB11F7" w:rsidRPr="0096136E" w:rsidRDefault="00CB11F7" w:rsidP="00CB11F7">
      <w:pPr>
        <w:tabs>
          <w:tab w:val="left" w:pos="0"/>
          <w:tab w:val="left" w:pos="9045"/>
        </w:tabs>
        <w:rPr>
          <w:b/>
          <w:bCs/>
          <w:u w:val="single"/>
          <w:lang w:eastAsia="ar-SA"/>
        </w:rPr>
      </w:pPr>
    </w:p>
    <w:p w:rsidR="00CB11F7" w:rsidRPr="0096136E" w:rsidRDefault="00CB11F7" w:rsidP="00CB11F7">
      <w:pPr>
        <w:tabs>
          <w:tab w:val="left" w:pos="0"/>
          <w:tab w:val="left" w:pos="9045"/>
        </w:tabs>
        <w:rPr>
          <w:b/>
          <w:bCs/>
          <w:u w:val="single"/>
          <w:lang w:eastAsia="ar-SA"/>
        </w:rPr>
      </w:pPr>
      <w:r w:rsidRPr="0096136E">
        <w:rPr>
          <w:b/>
          <w:bCs/>
          <w:u w:val="single"/>
          <w:lang w:eastAsia="ar-SA"/>
        </w:rPr>
        <w:t>Obecné cíle</w:t>
      </w:r>
      <w:r w:rsidR="004E01EF" w:rsidRPr="0096136E">
        <w:rPr>
          <w:b/>
          <w:bCs/>
          <w:u w:val="single"/>
          <w:lang w:eastAsia="ar-SA"/>
        </w:rPr>
        <w:t xml:space="preserve"> </w:t>
      </w:r>
    </w:p>
    <w:p w:rsidR="00CB11F7" w:rsidRPr="002456A9" w:rsidRDefault="00CB11F7" w:rsidP="00CB11F7">
      <w:pPr>
        <w:tabs>
          <w:tab w:val="left" w:pos="0"/>
          <w:tab w:val="left" w:pos="9045"/>
        </w:tabs>
        <w:jc w:val="both"/>
        <w:rPr>
          <w:lang w:eastAsia="ar-SA"/>
        </w:rPr>
      </w:pPr>
      <w:r w:rsidRPr="0096136E">
        <w:rPr>
          <w:lang w:eastAsia="ar-SA"/>
        </w:rPr>
        <w:t>Předmět Praxe zaměření má za úkol rozšířit poznatky</w:t>
      </w:r>
      <w:r w:rsidRPr="002456A9">
        <w:rPr>
          <w:lang w:eastAsia="ar-SA"/>
        </w:rPr>
        <w:t xml:space="preserve"> a pracovní dovednosti žáků o činnosti typické pro jednotlivá volitelná zaměření a připravit žáky na  práce a  činnosti související s ochranou a tvorbou životního prostředí, zahradními a krajinářskými úpravami, chovem koní, využitím a prodejem zemědělské techniky a chovem drobného hospodářského zvířectva a projektovým managementem. Žák tak získává praktické dovednosti i další zkušenosti, které jsou nejen předmětem jeho zájmu, ale i rozšíří jeho možnosti uplatnění na trhu práce.</w:t>
      </w:r>
    </w:p>
    <w:p w:rsidR="00CB11F7" w:rsidRPr="002456A9" w:rsidRDefault="00CB11F7" w:rsidP="00CB11F7">
      <w:pPr>
        <w:tabs>
          <w:tab w:val="left" w:pos="0"/>
          <w:tab w:val="left" w:pos="9045"/>
        </w:tabs>
        <w:jc w:val="both"/>
        <w:rPr>
          <w:lang w:eastAsia="ar-SA"/>
        </w:rPr>
      </w:pPr>
    </w:p>
    <w:p w:rsidR="004E01EF" w:rsidRPr="00CB11F7" w:rsidRDefault="00CB11F7" w:rsidP="004E01EF">
      <w:pPr>
        <w:tabs>
          <w:tab w:val="left" w:pos="0"/>
          <w:tab w:val="left" w:pos="9045"/>
        </w:tabs>
        <w:rPr>
          <w:b/>
          <w:bCs/>
          <w:u w:val="single"/>
          <w:lang w:eastAsia="ar-SA"/>
        </w:rPr>
      </w:pPr>
      <w:r w:rsidRPr="00CB11F7">
        <w:rPr>
          <w:b/>
          <w:bCs/>
          <w:u w:val="single"/>
          <w:lang w:eastAsia="ar-SA"/>
        </w:rPr>
        <w:t>Směřování výuky v oblasti cit</w:t>
      </w:r>
      <w:r>
        <w:rPr>
          <w:b/>
          <w:bCs/>
          <w:u w:val="single"/>
          <w:lang w:eastAsia="ar-SA"/>
        </w:rPr>
        <w:t>ů, postojů, hodnot a preferencí</w:t>
      </w:r>
      <w:r w:rsidR="00016224">
        <w:rPr>
          <w:b/>
          <w:bCs/>
          <w:highlight w:val="yellow"/>
          <w:u w:val="single"/>
          <w:lang w:eastAsia="ar-SA"/>
        </w:rPr>
        <w:t xml:space="preserve"> </w:t>
      </w:r>
    </w:p>
    <w:p w:rsidR="00CB11F7" w:rsidRPr="002456A9" w:rsidRDefault="00CB11F7" w:rsidP="00CB11F7">
      <w:pPr>
        <w:tabs>
          <w:tab w:val="left" w:pos="0"/>
          <w:tab w:val="left" w:pos="9045"/>
        </w:tabs>
        <w:jc w:val="both"/>
        <w:rPr>
          <w:b/>
          <w:bCs/>
          <w:lang w:eastAsia="ar-SA"/>
        </w:rPr>
      </w:pPr>
      <w:r w:rsidRPr="002456A9">
        <w:rPr>
          <w:lang w:eastAsia="ar-SA"/>
        </w:rPr>
        <w:t xml:space="preserve">Cílem výuky je rozšířit a prohloubit přípravu žáka o komplex dalších pracovních návyků a zkušeností z příslušné volitelné oblasti. Vzdělávání směřuje k tomu, aby absolventi byli schopni dále prohlubovat získané poznatky zájmovým studiem zvolené oblasti. Obdobně jako v předmětu Praxe učební </w:t>
      </w:r>
      <w:r w:rsidR="00B86901">
        <w:rPr>
          <w:lang w:eastAsia="ar-SA"/>
        </w:rPr>
        <w:t xml:space="preserve">bloková </w:t>
      </w:r>
      <w:r w:rsidRPr="002456A9">
        <w:rPr>
          <w:lang w:eastAsia="ar-SA"/>
        </w:rPr>
        <w:t>získává žák návyky spojené s vysokou efektivitou učení a sebevzděláváním, učí se vyhodnocovat dosažené výsledky a reálně si stanovit potřeby a cíle svého dalšího vzdělávání. Rozšiřující poznatky pak absolventi mohou využít pro další možnosti svého uplatnění na trhu práce a budování pracovní kariéry. Součástí zmíněné oblasti vzdělávání je rovněž znalost informačních a komunikačních technologií, stejně jako dodržování a respektování zásad ochrany a tvorby životního prostředí, bezpečnosti, hygieny a ochrany zdraví při práci a všech platných legislativní předpisů souvisejících s výkonem příslušných prací.</w:t>
      </w:r>
      <w:r w:rsidRPr="002456A9">
        <w:rPr>
          <w:b/>
          <w:bCs/>
          <w:lang w:eastAsia="ar-SA"/>
        </w:rPr>
        <w:t xml:space="preserve"> </w:t>
      </w:r>
    </w:p>
    <w:p w:rsidR="00CB11F7" w:rsidRPr="002456A9" w:rsidRDefault="00CB11F7" w:rsidP="00CB11F7">
      <w:pPr>
        <w:tabs>
          <w:tab w:val="left" w:pos="0"/>
          <w:tab w:val="left" w:pos="9045"/>
        </w:tabs>
        <w:jc w:val="both"/>
        <w:rPr>
          <w:lang w:eastAsia="ar-SA"/>
        </w:rPr>
      </w:pPr>
    </w:p>
    <w:p w:rsidR="004E01EF" w:rsidRPr="00CB11F7" w:rsidRDefault="00CB11F7" w:rsidP="004E01EF">
      <w:pPr>
        <w:tabs>
          <w:tab w:val="left" w:pos="0"/>
          <w:tab w:val="left" w:pos="9045"/>
        </w:tabs>
        <w:rPr>
          <w:b/>
          <w:bCs/>
          <w:u w:val="single"/>
          <w:lang w:eastAsia="ar-SA"/>
        </w:rPr>
      </w:pPr>
      <w:r>
        <w:rPr>
          <w:b/>
          <w:bCs/>
          <w:u w:val="single"/>
          <w:lang w:eastAsia="ar-SA"/>
        </w:rPr>
        <w:t>Charakteristika učiva</w:t>
      </w:r>
      <w:r w:rsidR="00016224">
        <w:rPr>
          <w:b/>
          <w:bCs/>
          <w:highlight w:val="yellow"/>
          <w:u w:val="single"/>
          <w:lang w:eastAsia="ar-SA"/>
        </w:rPr>
        <w:t xml:space="preserve"> </w:t>
      </w:r>
    </w:p>
    <w:p w:rsidR="00CB11F7" w:rsidRPr="002456A9" w:rsidRDefault="00CB11F7" w:rsidP="00CB11F7">
      <w:pPr>
        <w:tabs>
          <w:tab w:val="left" w:pos="0"/>
          <w:tab w:val="left" w:pos="9045"/>
        </w:tabs>
        <w:jc w:val="both"/>
        <w:rPr>
          <w:lang w:eastAsia="ar-SA"/>
        </w:rPr>
      </w:pPr>
      <w:r w:rsidRPr="002456A9">
        <w:rPr>
          <w:lang w:eastAsia="ar-SA"/>
        </w:rPr>
        <w:t>Žáci se pracovní operace související s daným zaměřením a postupně poznávají náročnější práce i činnosti organizačního rázu včetně možnosti využití příslušné mechanizace, projektování aktivit nebo tvorby návrhů ozelenění, souvisejících  technologií i ekonomiky jednotlivých činností příslušných zaměření.</w:t>
      </w:r>
    </w:p>
    <w:p w:rsidR="00CB11F7" w:rsidRPr="002456A9" w:rsidRDefault="00CB11F7" w:rsidP="00CB11F7">
      <w:pPr>
        <w:tabs>
          <w:tab w:val="left" w:pos="0"/>
          <w:tab w:val="left" w:pos="9045"/>
        </w:tabs>
        <w:jc w:val="both"/>
        <w:rPr>
          <w:lang w:eastAsia="ar-SA"/>
        </w:rPr>
      </w:pPr>
      <w:r w:rsidRPr="002456A9">
        <w:rPr>
          <w:lang w:eastAsia="ar-SA"/>
        </w:rPr>
        <w:t>Dle zvoleného zaměření se seznamují s problematikou ochrany přírody a krajiny, péčí o životní prostředí, zásadami chovu a ošetřování koní včetně jezdeckého výcviku, s prodejem, využitím a servisem zemědělské techniky, návrhy a realizací jednoduchých zahradních a krajinářských úprav, se zásadami chovu drobného hospodářského zvířectva a náplní projektového managementu. U všech činností a prací jsou vedeni k dodržování zásad bezpečnosti a ochrany zdraví při práci a k respektování platné legislativy.</w:t>
      </w:r>
    </w:p>
    <w:p w:rsidR="00CB11F7" w:rsidRPr="002456A9" w:rsidRDefault="00CB11F7" w:rsidP="00CB11F7">
      <w:pPr>
        <w:tabs>
          <w:tab w:val="left" w:pos="0"/>
          <w:tab w:val="left" w:pos="9045"/>
        </w:tabs>
        <w:jc w:val="both"/>
        <w:rPr>
          <w:lang w:eastAsia="ar-SA"/>
        </w:rPr>
      </w:pPr>
    </w:p>
    <w:p w:rsidR="004E01EF" w:rsidRPr="00CB11F7" w:rsidRDefault="00CB11F7" w:rsidP="004E01EF">
      <w:pPr>
        <w:tabs>
          <w:tab w:val="left" w:pos="0"/>
          <w:tab w:val="left" w:pos="9045"/>
        </w:tabs>
        <w:jc w:val="both"/>
        <w:rPr>
          <w:b/>
          <w:bCs/>
          <w:u w:val="single"/>
          <w:lang w:eastAsia="ar-SA"/>
        </w:rPr>
      </w:pPr>
      <w:r>
        <w:rPr>
          <w:b/>
          <w:bCs/>
          <w:u w:val="single"/>
          <w:lang w:eastAsia="ar-SA"/>
        </w:rPr>
        <w:t>Strategie výuky</w:t>
      </w:r>
      <w:r w:rsidR="00016224">
        <w:rPr>
          <w:b/>
          <w:bCs/>
          <w:highlight w:val="yellow"/>
          <w:u w:val="single"/>
          <w:lang w:eastAsia="ar-SA"/>
        </w:rPr>
        <w:t xml:space="preserve"> </w:t>
      </w:r>
    </w:p>
    <w:p w:rsidR="00CB11F7" w:rsidRPr="002456A9" w:rsidRDefault="00CB11F7" w:rsidP="00CB11F7">
      <w:pPr>
        <w:tabs>
          <w:tab w:val="left" w:pos="0"/>
          <w:tab w:val="left" w:pos="9045"/>
        </w:tabs>
        <w:jc w:val="both"/>
        <w:rPr>
          <w:lang w:eastAsia="ar-SA"/>
        </w:rPr>
      </w:pPr>
      <w:r w:rsidRPr="002456A9">
        <w:rPr>
          <w:lang w:eastAsia="ar-SA"/>
        </w:rPr>
        <w:t xml:space="preserve">V rámci jednotlivých odborných zaměření žáci vykonávají </w:t>
      </w:r>
      <w:r w:rsidR="004E01EF">
        <w:rPr>
          <w:lang w:eastAsia="ar-SA"/>
        </w:rPr>
        <w:t>P</w:t>
      </w:r>
      <w:r w:rsidRPr="002456A9">
        <w:rPr>
          <w:lang w:eastAsia="ar-SA"/>
        </w:rPr>
        <w:t xml:space="preserve">raxi </w:t>
      </w:r>
      <w:r w:rsidR="004E01EF">
        <w:rPr>
          <w:lang w:eastAsia="ar-SA"/>
        </w:rPr>
        <w:t xml:space="preserve">zaměření formou </w:t>
      </w:r>
      <w:r w:rsidRPr="002456A9">
        <w:rPr>
          <w:lang w:eastAsia="ar-SA"/>
        </w:rPr>
        <w:t>odpolední</w:t>
      </w:r>
      <w:r w:rsidR="004E01EF">
        <w:rPr>
          <w:lang w:eastAsia="ar-SA"/>
        </w:rPr>
        <w:t xml:space="preserve"> praxe</w:t>
      </w:r>
      <w:r w:rsidRPr="002456A9">
        <w:rPr>
          <w:lang w:eastAsia="ar-SA"/>
        </w:rPr>
        <w:t xml:space="preserve">, která se uskutečňuje ve 2. </w:t>
      </w:r>
      <w:r w:rsidR="004E01EF">
        <w:rPr>
          <w:lang w:eastAsia="ar-SA"/>
        </w:rPr>
        <w:t xml:space="preserve">ročníku </w:t>
      </w:r>
      <w:r w:rsidRPr="002456A9">
        <w:rPr>
          <w:lang w:eastAsia="ar-SA"/>
        </w:rPr>
        <w:t>s dotací 3</w:t>
      </w:r>
      <w:r w:rsidR="004E01EF">
        <w:rPr>
          <w:lang w:eastAsia="ar-SA"/>
        </w:rPr>
        <w:t xml:space="preserve">5 hodin, </w:t>
      </w:r>
      <w:r w:rsidRPr="002456A9">
        <w:rPr>
          <w:lang w:eastAsia="ar-SA"/>
        </w:rPr>
        <w:t>ve 3. ročníku 34 hod. a ve 4. ročníku s dotací 27 hodin</w:t>
      </w:r>
      <w:r w:rsidR="004E01EF">
        <w:rPr>
          <w:lang w:eastAsia="ar-SA"/>
        </w:rPr>
        <w:t xml:space="preserve"> za školní rok</w:t>
      </w:r>
      <w:r w:rsidRPr="002456A9">
        <w:rPr>
          <w:lang w:eastAsia="ar-SA"/>
        </w:rPr>
        <w:t xml:space="preserve">. Žáci odborného zaměření Chov koní mají možnost prohloubit </w:t>
      </w:r>
      <w:r w:rsidRPr="002456A9">
        <w:rPr>
          <w:lang w:eastAsia="ar-SA"/>
        </w:rPr>
        <w:lastRenderedPageBreak/>
        <w:t xml:space="preserve">především návyky jízdy na koni volbou nepovinného předmětu Praktický chov koní  (po 2 hodinách </w:t>
      </w:r>
      <w:r w:rsidR="00A14CEE">
        <w:rPr>
          <w:lang w:eastAsia="ar-SA"/>
        </w:rPr>
        <w:t xml:space="preserve">týdně </w:t>
      </w:r>
      <w:r w:rsidRPr="002456A9">
        <w:rPr>
          <w:lang w:eastAsia="ar-SA"/>
        </w:rPr>
        <w:t>v</w:t>
      </w:r>
      <w:r w:rsidR="00A14CEE">
        <w:rPr>
          <w:lang w:eastAsia="ar-SA"/>
        </w:rPr>
        <w:t>e</w:t>
      </w:r>
      <w:r w:rsidRPr="002456A9">
        <w:rPr>
          <w:lang w:eastAsia="ar-SA"/>
        </w:rPr>
        <w:t> 2.- 4. ročníku). Jako pracoviště pro tento druh praxe slouží opět všechny provozy školního statku, odborné učebny školy, botanická zahrada a smluvní pracoviště zemědělských a dalších odborných subjektů, a to podle zaměření žáků a probíraného tématu.</w:t>
      </w:r>
    </w:p>
    <w:p w:rsidR="00CB11F7" w:rsidRPr="002456A9" w:rsidRDefault="00CB11F7" w:rsidP="00CB11F7">
      <w:pPr>
        <w:tabs>
          <w:tab w:val="left" w:pos="0"/>
          <w:tab w:val="left" w:pos="9045"/>
        </w:tabs>
        <w:jc w:val="both"/>
        <w:rPr>
          <w:lang w:eastAsia="ar-SA"/>
        </w:rPr>
      </w:pPr>
    </w:p>
    <w:p w:rsidR="00CB11F7" w:rsidRPr="00CB11F7" w:rsidRDefault="00CB11F7" w:rsidP="00CB11F7">
      <w:pPr>
        <w:tabs>
          <w:tab w:val="left" w:pos="0"/>
          <w:tab w:val="left" w:pos="9045"/>
        </w:tabs>
        <w:jc w:val="both"/>
        <w:rPr>
          <w:b/>
          <w:bCs/>
          <w:u w:val="single"/>
          <w:lang w:eastAsia="ar-SA"/>
        </w:rPr>
      </w:pPr>
      <w:r>
        <w:rPr>
          <w:b/>
          <w:bCs/>
          <w:u w:val="single"/>
          <w:lang w:eastAsia="ar-SA"/>
        </w:rPr>
        <w:t>Hodnocení výsledků žáka</w:t>
      </w:r>
      <w:r w:rsidR="00A14CEE" w:rsidRPr="00A14CEE">
        <w:rPr>
          <w:b/>
          <w:bCs/>
          <w:highlight w:val="yellow"/>
          <w:u w:val="single"/>
          <w:lang w:eastAsia="ar-SA"/>
        </w:rPr>
        <w:t xml:space="preserve"> </w:t>
      </w:r>
    </w:p>
    <w:p w:rsidR="00CB11F7" w:rsidRPr="002456A9" w:rsidRDefault="00CB11F7" w:rsidP="00CB11F7">
      <w:pPr>
        <w:tabs>
          <w:tab w:val="left" w:pos="720"/>
          <w:tab w:val="left" w:pos="9045"/>
        </w:tabs>
        <w:jc w:val="both"/>
        <w:rPr>
          <w:lang w:eastAsia="ar-SA"/>
        </w:rPr>
      </w:pPr>
      <w:r w:rsidRPr="002456A9">
        <w:rPr>
          <w:lang w:eastAsia="ar-SA"/>
        </w:rPr>
        <w:t xml:space="preserve">Hodnocení žáků je realizováno </w:t>
      </w:r>
      <w:r w:rsidR="00016224">
        <w:rPr>
          <w:lang w:eastAsia="ar-SA"/>
        </w:rPr>
        <w:t>dle k</w:t>
      </w:r>
      <w:r w:rsidRPr="002456A9">
        <w:rPr>
          <w:lang w:eastAsia="ar-SA"/>
        </w:rPr>
        <w:t>lasifikačního řádu školy a je plně v kompetenci vyučujícího daného předmětu, který nese zodpovědnost za správnost a objektivnost klasifikace. Podklady pro hodnocení a klasifikaci žáka získávají vyučující během celého klasifikačního období především prověrkami manuálních zručností a dovedností žáka. Přihlíží se i k přístupu žáka k řešení zadaných úkolů, vedení písemné dokumentace, dodržování všech zásad hygieny a bezpečnosti práce a ochrany zdraví při práci včetně docházky na výuku. Při hodnocení projektů je sledován postup a správnost řešení, míra samostatnosti, způsob vyvození závěrů i prezentace a možnosti využití výsledků pro praxi.</w:t>
      </w:r>
    </w:p>
    <w:p w:rsidR="00CB11F7" w:rsidRPr="002456A9" w:rsidRDefault="00CB11F7" w:rsidP="00CB11F7">
      <w:pPr>
        <w:tabs>
          <w:tab w:val="left" w:pos="0"/>
          <w:tab w:val="left" w:pos="9045"/>
        </w:tabs>
        <w:jc w:val="both"/>
        <w:rPr>
          <w:lang w:eastAsia="ar-SA"/>
        </w:rPr>
      </w:pPr>
      <w:r w:rsidRPr="002456A9">
        <w:rPr>
          <w:lang w:eastAsia="ar-SA"/>
        </w:rPr>
        <w:t>Důležitou součástí hodnocení je i uplatňování klíčových kompetencí a průřezových témat při výuce jednotlivých tematických celků, účelná forma prezentace žáků na soutěžích, veřejných vystoupeních apod.</w:t>
      </w:r>
    </w:p>
    <w:p w:rsidR="00CB11F7" w:rsidRPr="002456A9" w:rsidRDefault="00CB11F7" w:rsidP="00CB11F7">
      <w:pPr>
        <w:tabs>
          <w:tab w:val="left" w:pos="0"/>
          <w:tab w:val="left" w:pos="9045"/>
        </w:tabs>
        <w:jc w:val="both"/>
        <w:rPr>
          <w:lang w:eastAsia="ar-SA"/>
        </w:rPr>
      </w:pPr>
    </w:p>
    <w:p w:rsidR="00CB11F7" w:rsidRPr="00CB11F7" w:rsidRDefault="00CB11F7" w:rsidP="00CB11F7">
      <w:pPr>
        <w:tabs>
          <w:tab w:val="left" w:pos="720"/>
          <w:tab w:val="left" w:pos="9045"/>
        </w:tabs>
        <w:jc w:val="both"/>
        <w:rPr>
          <w:b/>
          <w:bCs/>
          <w:u w:val="single"/>
          <w:lang w:eastAsia="ar-SA"/>
        </w:rPr>
      </w:pPr>
      <w:r w:rsidRPr="00CB11F7">
        <w:rPr>
          <w:b/>
          <w:bCs/>
          <w:u w:val="single"/>
          <w:lang w:eastAsia="ar-SA"/>
        </w:rPr>
        <w:t>Přínos předmětu k rozvoji klíčových</w:t>
      </w:r>
      <w:r>
        <w:rPr>
          <w:b/>
          <w:bCs/>
          <w:u w:val="single"/>
          <w:lang w:eastAsia="ar-SA"/>
        </w:rPr>
        <w:t xml:space="preserve"> kompetencí </w:t>
      </w:r>
    </w:p>
    <w:p w:rsidR="00CB11F7" w:rsidRPr="002456A9" w:rsidRDefault="00CB11F7" w:rsidP="00CB11F7">
      <w:pPr>
        <w:tabs>
          <w:tab w:val="left" w:pos="720"/>
          <w:tab w:val="left" w:pos="9045"/>
        </w:tabs>
        <w:jc w:val="both"/>
        <w:rPr>
          <w:lang w:eastAsia="ar-SA"/>
        </w:rPr>
      </w:pPr>
      <w:r w:rsidRPr="002456A9">
        <w:rPr>
          <w:lang w:eastAsia="ar-SA"/>
        </w:rPr>
        <w:t>V předmětu Praxe zaměření jsou do určité míry rozvíjeny i klíčové a odborné kompetence.</w:t>
      </w:r>
    </w:p>
    <w:p w:rsidR="00CB11F7" w:rsidRDefault="00CB11F7" w:rsidP="00CB11F7">
      <w:pPr>
        <w:tabs>
          <w:tab w:val="left" w:pos="720"/>
          <w:tab w:val="left" w:pos="9045"/>
        </w:tabs>
        <w:jc w:val="both"/>
        <w:rPr>
          <w:lang w:eastAsia="ar-SA"/>
        </w:rPr>
      </w:pPr>
      <w:r w:rsidRPr="002456A9">
        <w:rPr>
          <w:lang w:eastAsia="ar-SA"/>
        </w:rPr>
        <w:t xml:space="preserve">Během celého studia je dbáno na to, aby žáci jednali vždy zodpovědně, samostatně, aktivně a iniciativně, dbali na dodržování zákonů a pravidel chování, respektovali práva a osobnost jiných lidí, měli sociální cítění, působili v souladu s morálními principy a přispívali k udržování demokratických hodnot ve společnosti. Vedle odborných kompetencí směřujících k naplnění obsahu zaměření jsou žáci vedeni k dalšímu posilování všech schopností uvedených v rámci jednotlivých průřezových témat. </w:t>
      </w:r>
    </w:p>
    <w:p w:rsidR="00CB11F7" w:rsidRDefault="00CB11F7" w:rsidP="00CB11F7">
      <w:pPr>
        <w:tabs>
          <w:tab w:val="left" w:pos="720"/>
          <w:tab w:val="left" w:pos="9045"/>
        </w:tabs>
        <w:jc w:val="both"/>
        <w:rPr>
          <w:lang w:eastAsia="ar-SA"/>
        </w:rPr>
      </w:pPr>
    </w:p>
    <w:p w:rsidR="00CB11F7" w:rsidRDefault="00CB11F7" w:rsidP="00CB11F7">
      <w:pPr>
        <w:tabs>
          <w:tab w:val="left" w:pos="720"/>
          <w:tab w:val="left" w:pos="9045"/>
        </w:tabs>
        <w:jc w:val="both"/>
        <w:rPr>
          <w:b/>
          <w:u w:val="single"/>
          <w:lang w:eastAsia="ar-SA"/>
        </w:rPr>
      </w:pPr>
      <w:r w:rsidRPr="00CB11F7">
        <w:rPr>
          <w:b/>
          <w:u w:val="single"/>
          <w:lang w:eastAsia="ar-SA"/>
        </w:rPr>
        <w:t>Mezipředmětové vztahy</w:t>
      </w:r>
    </w:p>
    <w:p w:rsidR="00016224" w:rsidRPr="0096136E" w:rsidRDefault="00016224" w:rsidP="00016224">
      <w:pPr>
        <w:tabs>
          <w:tab w:val="left" w:pos="720"/>
          <w:tab w:val="left" w:pos="9045"/>
        </w:tabs>
        <w:jc w:val="both"/>
        <w:rPr>
          <w:lang w:eastAsia="ar-SA"/>
        </w:rPr>
      </w:pPr>
      <w:r w:rsidRPr="0096136E">
        <w:rPr>
          <w:lang w:eastAsia="ar-SA"/>
        </w:rPr>
        <w:t xml:space="preserve">Předmět </w:t>
      </w:r>
      <w:r>
        <w:rPr>
          <w:lang w:eastAsia="ar-SA"/>
        </w:rPr>
        <w:t xml:space="preserve">rozšiřuje </w:t>
      </w:r>
      <w:r w:rsidRPr="0096136E">
        <w:rPr>
          <w:lang w:eastAsia="ar-SA"/>
        </w:rPr>
        <w:t xml:space="preserve">základ pro výuku odborné i individuální praxe.  </w:t>
      </w:r>
      <w:r>
        <w:rPr>
          <w:lang w:eastAsia="ar-SA"/>
        </w:rPr>
        <w:t>Rozvíjí praktické znalosti a dovednosti v o</w:t>
      </w:r>
      <w:r w:rsidRPr="0096136E">
        <w:rPr>
          <w:lang w:eastAsia="ar-SA"/>
        </w:rPr>
        <w:t>dborn</w:t>
      </w:r>
      <w:r>
        <w:rPr>
          <w:lang w:eastAsia="ar-SA"/>
        </w:rPr>
        <w:t>ých</w:t>
      </w:r>
      <w:r w:rsidRPr="0096136E">
        <w:rPr>
          <w:lang w:eastAsia="ar-SA"/>
        </w:rPr>
        <w:t xml:space="preserve"> předmět</w:t>
      </w:r>
      <w:r>
        <w:rPr>
          <w:lang w:eastAsia="ar-SA"/>
        </w:rPr>
        <w:t>ech</w:t>
      </w:r>
      <w:r w:rsidRPr="0096136E">
        <w:rPr>
          <w:lang w:eastAsia="ar-SA"/>
        </w:rPr>
        <w:t xml:space="preserve"> – Pěstování rostlin, Chov hospodářských zvířat a veterinářství, Technická zařízení a doprava, předměty zaměření.</w:t>
      </w:r>
    </w:p>
    <w:p w:rsidR="00CB11F7" w:rsidRDefault="00CB11F7" w:rsidP="00CB11F7">
      <w:pPr>
        <w:tabs>
          <w:tab w:val="left" w:pos="720"/>
          <w:tab w:val="left" w:pos="9045"/>
        </w:tabs>
        <w:jc w:val="both"/>
        <w:rPr>
          <w:b/>
          <w:u w:val="single"/>
          <w:lang w:eastAsia="ar-SA"/>
        </w:rPr>
      </w:pPr>
    </w:p>
    <w:p w:rsidR="00CB11F7" w:rsidRDefault="00CB11F7" w:rsidP="00CB11F7">
      <w:pPr>
        <w:tabs>
          <w:tab w:val="left" w:pos="720"/>
          <w:tab w:val="left" w:pos="9045"/>
        </w:tabs>
        <w:jc w:val="both"/>
        <w:rPr>
          <w:b/>
          <w:u w:val="single"/>
          <w:lang w:eastAsia="ar-SA"/>
        </w:rPr>
      </w:pPr>
      <w:r>
        <w:rPr>
          <w:b/>
          <w:u w:val="single"/>
          <w:lang w:eastAsia="ar-SA"/>
        </w:rPr>
        <w:t>Realizace průřezových témat</w:t>
      </w:r>
      <w:r w:rsidR="00A14CEE" w:rsidRPr="00A14CEE">
        <w:rPr>
          <w:b/>
          <w:bCs/>
          <w:highlight w:val="yellow"/>
          <w:u w:val="single"/>
          <w:lang w:eastAsia="ar-SA"/>
        </w:rPr>
        <w:t xml:space="preserve"> </w:t>
      </w:r>
    </w:p>
    <w:p w:rsidR="00CB11F7" w:rsidRPr="002456A9" w:rsidRDefault="00CB11F7" w:rsidP="00CB11F7">
      <w:pPr>
        <w:tabs>
          <w:tab w:val="left" w:pos="720"/>
          <w:tab w:val="left" w:pos="9045"/>
        </w:tabs>
        <w:jc w:val="both"/>
        <w:rPr>
          <w:lang w:eastAsia="ar-SA"/>
        </w:rPr>
      </w:pPr>
      <w:r w:rsidRPr="002456A9">
        <w:rPr>
          <w:lang w:eastAsia="ar-SA"/>
        </w:rPr>
        <w:t xml:space="preserve">Průřezové téma </w:t>
      </w:r>
      <w:r w:rsidRPr="002456A9">
        <w:rPr>
          <w:u w:val="single"/>
          <w:lang w:eastAsia="ar-SA"/>
        </w:rPr>
        <w:t>Občan v demokratické společnosti</w:t>
      </w:r>
      <w:r w:rsidRPr="002456A9">
        <w:rPr>
          <w:lang w:eastAsia="ar-SA"/>
        </w:rPr>
        <w:t xml:space="preserve"> je zaměřeno na vytváření takových hodnot a postojů, které napomáhají formování občanské gramotnosti žáka. V rámci předmětu Praxe  zaměření je toto téma posilováno zejména v oblasti  dodržování zákonných norem, rozvoje týmové práce, podpory komunikativních kompetencí a vzájemného respektování názorů a postojů druhých. Cílem je získat kladný přístup žáka k sobě samému, k životu, k ostatním lidem, k živé a neživé přírodě a všem hodnotám, které člověk vytváří.</w:t>
      </w:r>
    </w:p>
    <w:p w:rsidR="00CB11F7" w:rsidRDefault="00CB11F7" w:rsidP="00CB11F7">
      <w:pPr>
        <w:tabs>
          <w:tab w:val="left" w:pos="720"/>
          <w:tab w:val="left" w:pos="9045"/>
        </w:tabs>
        <w:jc w:val="both"/>
        <w:rPr>
          <w:lang w:eastAsia="ar-SA"/>
        </w:rPr>
      </w:pPr>
      <w:r w:rsidRPr="002456A9">
        <w:rPr>
          <w:lang w:eastAsia="ar-SA"/>
        </w:rPr>
        <w:t xml:space="preserve">Udržitelný rozvoj patří mezi přední priority EU včetně naší republiky. </w:t>
      </w:r>
      <w:r w:rsidRPr="002456A9">
        <w:rPr>
          <w:u w:val="single"/>
          <w:lang w:eastAsia="ar-SA"/>
        </w:rPr>
        <w:t>Člověk a životní prostředí</w:t>
      </w:r>
      <w:r w:rsidRPr="002456A9">
        <w:rPr>
          <w:lang w:eastAsia="ar-SA"/>
        </w:rPr>
        <w:t xml:space="preserve"> se podílí na zvyšování gramotnosti pro udržitelnost rozvoje a ovlivňuje etické vztahy k prostředí. Environmentální vzdělávání a výchova poskytuje žákům znalosti a dovednosti potřebné pro pochopení principu udržitelnosti, poukazuje na vlivy pracovních činností a postupů na prostředí a zdraví zvířat a lidí a v neposlední řadě na využívání moderní techniky a technologií. Toto průřezové téma je v   předmětu Praxe zaměření posilováno po celou dobu</w:t>
      </w:r>
    </w:p>
    <w:p w:rsidR="00CB11F7" w:rsidRDefault="00CB11F7" w:rsidP="006451D7">
      <w:pPr>
        <w:tabs>
          <w:tab w:val="left" w:pos="720"/>
          <w:tab w:val="left" w:pos="9045"/>
        </w:tabs>
        <w:jc w:val="both"/>
        <w:rPr>
          <w:lang w:eastAsia="ar-SA"/>
        </w:rPr>
      </w:pPr>
    </w:p>
    <w:p w:rsidR="00326D52" w:rsidRDefault="00326D52" w:rsidP="006451D7">
      <w:pPr>
        <w:tabs>
          <w:tab w:val="left" w:pos="720"/>
          <w:tab w:val="left" w:pos="9045"/>
        </w:tabs>
        <w:jc w:val="both"/>
        <w:rPr>
          <w:lang w:eastAsia="ar-SA"/>
        </w:rPr>
      </w:pPr>
    </w:p>
    <w:p w:rsidR="00016224" w:rsidRDefault="00016224" w:rsidP="006451D7">
      <w:pPr>
        <w:tabs>
          <w:tab w:val="left" w:pos="720"/>
          <w:tab w:val="left" w:pos="9045"/>
        </w:tabs>
        <w:jc w:val="both"/>
        <w:rPr>
          <w:lang w:eastAsia="ar-SA"/>
        </w:rPr>
      </w:pPr>
    </w:p>
    <w:p w:rsidR="00016224" w:rsidRDefault="00016224" w:rsidP="006451D7">
      <w:pPr>
        <w:tabs>
          <w:tab w:val="left" w:pos="720"/>
          <w:tab w:val="left" w:pos="9045"/>
        </w:tabs>
        <w:jc w:val="both"/>
        <w:rPr>
          <w:lang w:eastAsia="ar-SA"/>
        </w:rPr>
      </w:pPr>
    </w:p>
    <w:p w:rsidR="00016224" w:rsidRPr="002456A9" w:rsidRDefault="00016224" w:rsidP="006451D7">
      <w:pPr>
        <w:tabs>
          <w:tab w:val="left" w:pos="720"/>
          <w:tab w:val="left" w:pos="9045"/>
        </w:tabs>
        <w:jc w:val="both"/>
        <w:rPr>
          <w:lang w:eastAsia="ar-SA"/>
        </w:rPr>
      </w:pPr>
    </w:p>
    <w:p w:rsidR="002C5FD5" w:rsidRPr="00CB11F7" w:rsidRDefault="00CB11F7" w:rsidP="002C5FD5">
      <w:pPr>
        <w:tabs>
          <w:tab w:val="left" w:pos="720"/>
          <w:tab w:val="left" w:pos="9045"/>
        </w:tabs>
        <w:jc w:val="both"/>
        <w:rPr>
          <w:b/>
          <w:bCs/>
          <w:u w:val="single"/>
          <w:lang w:eastAsia="ar-SA"/>
        </w:rPr>
      </w:pPr>
      <w:r w:rsidRPr="00CB11F7">
        <w:rPr>
          <w:b/>
          <w:bCs/>
          <w:u w:val="single"/>
          <w:lang w:eastAsia="ar-SA"/>
        </w:rPr>
        <w:lastRenderedPageBreak/>
        <w:t>Z</w:t>
      </w:r>
      <w:r w:rsidR="002C5FD5" w:rsidRPr="00CB11F7">
        <w:rPr>
          <w:b/>
          <w:bCs/>
          <w:u w:val="single"/>
          <w:lang w:eastAsia="ar-SA"/>
        </w:rPr>
        <w:t xml:space="preserve">aměření </w:t>
      </w:r>
      <w:r w:rsidR="00721D8D" w:rsidRPr="00CB11F7">
        <w:rPr>
          <w:b/>
          <w:bCs/>
          <w:u w:val="single"/>
          <w:lang w:eastAsia="ar-SA"/>
        </w:rPr>
        <w:t xml:space="preserve">- </w:t>
      </w:r>
      <w:r w:rsidR="002C5FD5" w:rsidRPr="00CB11F7">
        <w:rPr>
          <w:b/>
          <w:bCs/>
          <w:u w:val="single"/>
          <w:lang w:eastAsia="ar-SA"/>
        </w:rPr>
        <w:t>Péče o životní prostředí</w:t>
      </w:r>
    </w:p>
    <w:p w:rsidR="00721D8D" w:rsidRPr="002456A9" w:rsidRDefault="00721D8D" w:rsidP="002C5FD5">
      <w:pPr>
        <w:tabs>
          <w:tab w:val="left" w:pos="720"/>
          <w:tab w:val="left" w:pos="9045"/>
        </w:tabs>
        <w:jc w:val="both"/>
        <w:rPr>
          <w:b/>
          <w:bCs/>
          <w:lang w:eastAsia="ar-SA"/>
        </w:rPr>
      </w:pPr>
    </w:p>
    <w:p w:rsidR="00A14CEE" w:rsidRPr="00CB11F7" w:rsidRDefault="00CF3ECD" w:rsidP="00A14CEE">
      <w:pPr>
        <w:tabs>
          <w:tab w:val="left" w:pos="0"/>
          <w:tab w:val="left" w:pos="9045"/>
        </w:tabs>
        <w:jc w:val="both"/>
        <w:rPr>
          <w:b/>
          <w:bCs/>
          <w:u w:val="single"/>
          <w:lang w:eastAsia="ar-SA"/>
        </w:rPr>
      </w:pPr>
      <w:r w:rsidRPr="00897BBD">
        <w:rPr>
          <w:b/>
        </w:rPr>
        <w:t>2. ročník</w:t>
      </w:r>
    </w:p>
    <w:p w:rsidR="00721D8D" w:rsidRPr="002456A9" w:rsidRDefault="00721D8D" w:rsidP="00CF3ECD"/>
    <w:tbl>
      <w:tblPr>
        <w:tblStyle w:val="Mkatabulky"/>
        <w:tblW w:w="9351" w:type="dxa"/>
        <w:tblLook w:val="04A0" w:firstRow="1" w:lastRow="0" w:firstColumn="1" w:lastColumn="0" w:noHBand="0" w:noVBand="1"/>
      </w:tblPr>
      <w:tblGrid>
        <w:gridCol w:w="4558"/>
        <w:gridCol w:w="3517"/>
        <w:gridCol w:w="1276"/>
      </w:tblGrid>
      <w:tr w:rsidR="00CF3ECD" w:rsidRPr="002456A9" w:rsidTr="00A14CEE">
        <w:tc>
          <w:tcPr>
            <w:tcW w:w="4558" w:type="dxa"/>
          </w:tcPr>
          <w:p w:rsidR="00CF3ECD" w:rsidRPr="002456A9" w:rsidRDefault="00CF3ECD" w:rsidP="00CF3ECD">
            <w:pPr>
              <w:rPr>
                <w:b/>
              </w:rPr>
            </w:pPr>
            <w:r w:rsidRPr="002456A9">
              <w:rPr>
                <w:b/>
              </w:rPr>
              <w:t>Výsledky vzdělávání</w:t>
            </w:r>
          </w:p>
        </w:tc>
        <w:tc>
          <w:tcPr>
            <w:tcW w:w="3517" w:type="dxa"/>
          </w:tcPr>
          <w:p w:rsidR="00CF3ECD" w:rsidRPr="002456A9" w:rsidRDefault="00CF3ECD" w:rsidP="00CF3ECD">
            <w:pPr>
              <w:rPr>
                <w:rFonts w:eastAsia="Times New Roman"/>
                <w:b/>
              </w:rPr>
            </w:pPr>
            <w:r w:rsidRPr="002456A9">
              <w:rPr>
                <w:rFonts w:eastAsia="Times New Roman"/>
                <w:b/>
              </w:rPr>
              <w:t>Učivo</w:t>
            </w:r>
          </w:p>
        </w:tc>
        <w:tc>
          <w:tcPr>
            <w:tcW w:w="1276" w:type="dxa"/>
          </w:tcPr>
          <w:p w:rsidR="00CF3ECD" w:rsidRPr="002456A9" w:rsidRDefault="00CB11F7" w:rsidP="00A14CEE">
            <w:pPr>
              <w:rPr>
                <w:b/>
              </w:rPr>
            </w:pPr>
            <w:r w:rsidRPr="002456A9">
              <w:rPr>
                <w:b/>
              </w:rPr>
              <w:t>Poč</w:t>
            </w:r>
            <w:r>
              <w:rPr>
                <w:b/>
              </w:rPr>
              <w:t>.</w:t>
            </w:r>
            <w:r w:rsidRPr="002456A9">
              <w:rPr>
                <w:b/>
              </w:rPr>
              <w:t xml:space="preserve"> hod</w:t>
            </w:r>
            <w:r>
              <w:rPr>
                <w:b/>
              </w:rPr>
              <w:t>.</w:t>
            </w:r>
          </w:p>
        </w:tc>
      </w:tr>
      <w:tr w:rsidR="00CF3ECD" w:rsidRPr="002456A9" w:rsidTr="00A14CEE">
        <w:tc>
          <w:tcPr>
            <w:tcW w:w="4558" w:type="dxa"/>
          </w:tcPr>
          <w:p w:rsidR="00CF3ECD" w:rsidRPr="00A14CEE" w:rsidRDefault="00CF3ECD" w:rsidP="00CF3ECD">
            <w:pPr>
              <w:rPr>
                <w:b/>
              </w:rPr>
            </w:pPr>
            <w:r w:rsidRPr="00A14CEE">
              <w:rPr>
                <w:b/>
              </w:rPr>
              <w:t>Žák:</w:t>
            </w:r>
          </w:p>
          <w:p w:rsidR="00CF3ECD" w:rsidRPr="002456A9" w:rsidRDefault="00CF3ECD" w:rsidP="00CF3ECD">
            <w:pPr>
              <w:numPr>
                <w:ilvl w:val="0"/>
                <w:numId w:val="45"/>
              </w:numPr>
              <w:tabs>
                <w:tab w:val="clear" w:pos="360"/>
                <w:tab w:val="num" w:pos="880"/>
              </w:tabs>
              <w:ind w:left="313"/>
            </w:pPr>
            <w:r w:rsidRPr="002456A9">
              <w:t>chápe biologickou podstatu vztahů a procesů mezi organismy a prostředím</w:t>
            </w:r>
          </w:p>
          <w:p w:rsidR="00CF3ECD" w:rsidRPr="002456A9" w:rsidRDefault="00CF3ECD" w:rsidP="00CF3ECD">
            <w:pPr>
              <w:numPr>
                <w:ilvl w:val="0"/>
                <w:numId w:val="45"/>
              </w:numPr>
              <w:tabs>
                <w:tab w:val="clear" w:pos="360"/>
                <w:tab w:val="num" w:pos="880"/>
              </w:tabs>
              <w:autoSpaceDE w:val="0"/>
              <w:autoSpaceDN w:val="0"/>
              <w:adjustRightInd w:val="0"/>
              <w:ind w:left="313"/>
            </w:pPr>
            <w:r w:rsidRPr="002456A9">
              <w:t>obsluhuje běžné meteorologické přístroje a vyhodnocuje získané údaje</w:t>
            </w:r>
          </w:p>
          <w:p w:rsidR="00CB11F7" w:rsidRPr="002456A9" w:rsidRDefault="00CF3ECD" w:rsidP="00B5031A">
            <w:pPr>
              <w:pStyle w:val="Odstavecseseznamem"/>
              <w:numPr>
                <w:ilvl w:val="0"/>
                <w:numId w:val="45"/>
              </w:numPr>
              <w:tabs>
                <w:tab w:val="clear" w:pos="360"/>
                <w:tab w:val="num" w:pos="880"/>
              </w:tabs>
              <w:spacing w:line="240" w:lineRule="auto"/>
              <w:ind w:left="313"/>
              <w:rPr>
                <w:sz w:val="24"/>
                <w:szCs w:val="24"/>
              </w:rPr>
            </w:pPr>
            <w:r w:rsidRPr="002456A9">
              <w:rPr>
                <w:sz w:val="24"/>
                <w:szCs w:val="24"/>
              </w:rPr>
              <w:t>se orientuje v termínech synoptické meteorologie a dokáže využít informace z předpovědí v zemědělské praxi</w:t>
            </w:r>
          </w:p>
        </w:tc>
        <w:tc>
          <w:tcPr>
            <w:tcW w:w="3517" w:type="dxa"/>
          </w:tcPr>
          <w:p w:rsidR="00A14CEE" w:rsidRDefault="00CF3ECD" w:rsidP="00CF3ECD">
            <w:pPr>
              <w:rPr>
                <w:rFonts w:eastAsia="Times New Roman"/>
                <w:b/>
              </w:rPr>
            </w:pPr>
            <w:r w:rsidRPr="002456A9">
              <w:rPr>
                <w:rFonts w:eastAsia="Times New Roman"/>
                <w:b/>
              </w:rPr>
              <w:t xml:space="preserve">1. Abiotické podmínky </w:t>
            </w:r>
            <w:r w:rsidR="00A14CEE">
              <w:rPr>
                <w:rFonts w:eastAsia="Times New Roman"/>
                <w:b/>
              </w:rPr>
              <w:t xml:space="preserve"> </w:t>
            </w:r>
          </w:p>
          <w:p w:rsidR="00A14CEE" w:rsidRDefault="00A14CEE" w:rsidP="00A14CEE">
            <w:pPr>
              <w:rPr>
                <w:rFonts w:eastAsia="Times New Roman"/>
                <w:b/>
              </w:rPr>
            </w:pPr>
            <w:r>
              <w:rPr>
                <w:rFonts w:eastAsia="Times New Roman"/>
                <w:b/>
              </w:rPr>
              <w:t xml:space="preserve">    </w:t>
            </w:r>
            <w:r w:rsidR="00CF3ECD" w:rsidRPr="002456A9">
              <w:rPr>
                <w:rFonts w:eastAsia="Times New Roman"/>
                <w:b/>
              </w:rPr>
              <w:t>stanoviště –</w:t>
            </w:r>
            <w:r w:rsidR="00CB11F7">
              <w:rPr>
                <w:rFonts w:eastAsia="Times New Roman"/>
                <w:b/>
              </w:rPr>
              <w:t xml:space="preserve"> </w:t>
            </w:r>
            <w:r w:rsidR="00CF3ECD" w:rsidRPr="002456A9">
              <w:rPr>
                <w:rFonts w:eastAsia="Times New Roman"/>
                <w:b/>
              </w:rPr>
              <w:t xml:space="preserve">meteorologické </w:t>
            </w:r>
            <w:r>
              <w:rPr>
                <w:rFonts w:eastAsia="Times New Roman"/>
                <w:b/>
              </w:rPr>
              <w:t xml:space="preserve"> </w:t>
            </w:r>
          </w:p>
          <w:p w:rsidR="00CF3ECD" w:rsidRPr="002456A9" w:rsidRDefault="00A14CEE" w:rsidP="00A14CEE">
            <w:pPr>
              <w:rPr>
                <w:rFonts w:eastAsia="Times New Roman"/>
                <w:b/>
              </w:rPr>
            </w:pPr>
            <w:r>
              <w:rPr>
                <w:rFonts w:eastAsia="Times New Roman"/>
                <w:b/>
              </w:rPr>
              <w:t xml:space="preserve">    </w:t>
            </w:r>
            <w:r w:rsidR="00CF3ECD" w:rsidRPr="002456A9">
              <w:rPr>
                <w:rFonts w:eastAsia="Times New Roman"/>
                <w:b/>
              </w:rPr>
              <w:t>činitele</w:t>
            </w:r>
          </w:p>
        </w:tc>
        <w:tc>
          <w:tcPr>
            <w:tcW w:w="1276" w:type="dxa"/>
          </w:tcPr>
          <w:p w:rsidR="00CF3ECD" w:rsidRPr="002456A9" w:rsidRDefault="00CF3ECD" w:rsidP="00CF3ECD">
            <w:pPr>
              <w:jc w:val="center"/>
            </w:pPr>
            <w:r w:rsidRPr="002456A9">
              <w:t>3</w:t>
            </w:r>
          </w:p>
        </w:tc>
      </w:tr>
      <w:tr w:rsidR="00CF3ECD" w:rsidRPr="002456A9" w:rsidTr="00A14CEE">
        <w:tc>
          <w:tcPr>
            <w:tcW w:w="4558" w:type="dxa"/>
          </w:tcPr>
          <w:p w:rsidR="00CF3ECD" w:rsidRPr="002456A9" w:rsidRDefault="00CF3ECD" w:rsidP="00CF3ECD">
            <w:pPr>
              <w:numPr>
                <w:ilvl w:val="0"/>
                <w:numId w:val="45"/>
              </w:numPr>
              <w:tabs>
                <w:tab w:val="clear" w:pos="360"/>
                <w:tab w:val="num" w:pos="1021"/>
              </w:tabs>
              <w:autoSpaceDE w:val="0"/>
              <w:autoSpaceDN w:val="0"/>
              <w:adjustRightInd w:val="0"/>
              <w:ind w:left="313"/>
            </w:pPr>
            <w:r w:rsidRPr="002456A9">
              <w:t>vyhodnocuje klimatické údaje ve vztahu k pěstovaným plodinám</w:t>
            </w:r>
          </w:p>
          <w:p w:rsidR="00CF3ECD" w:rsidRPr="002456A9" w:rsidRDefault="00CF3ECD" w:rsidP="00CF3ECD">
            <w:pPr>
              <w:numPr>
                <w:ilvl w:val="0"/>
                <w:numId w:val="45"/>
              </w:numPr>
              <w:tabs>
                <w:tab w:val="clear" w:pos="360"/>
                <w:tab w:val="num" w:pos="1021"/>
              </w:tabs>
              <w:autoSpaceDE w:val="0"/>
              <w:autoSpaceDN w:val="0"/>
              <w:adjustRightInd w:val="0"/>
              <w:ind w:left="313"/>
            </w:pPr>
            <w:r w:rsidRPr="002456A9">
              <w:t>odvozuje souvislosti mezi klimatickými a výrobními oblastmi ČR</w:t>
            </w:r>
          </w:p>
          <w:p w:rsidR="00CF3ECD" w:rsidRPr="002456A9" w:rsidRDefault="00CF3ECD" w:rsidP="00B5031A">
            <w:pPr>
              <w:numPr>
                <w:ilvl w:val="0"/>
                <w:numId w:val="45"/>
              </w:numPr>
              <w:tabs>
                <w:tab w:val="clear" w:pos="360"/>
                <w:tab w:val="num" w:pos="1021"/>
              </w:tabs>
              <w:autoSpaceDE w:val="0"/>
              <w:autoSpaceDN w:val="0"/>
              <w:adjustRightInd w:val="0"/>
              <w:ind w:left="313"/>
            </w:pPr>
            <w:r w:rsidRPr="002456A9">
              <w:t>přiřazuje k jednotlivým výrobním oblastem hlavní pěstované plodiny</w:t>
            </w:r>
          </w:p>
        </w:tc>
        <w:tc>
          <w:tcPr>
            <w:tcW w:w="3517" w:type="dxa"/>
          </w:tcPr>
          <w:p w:rsidR="00A14CEE" w:rsidRDefault="00CF3ECD" w:rsidP="00CF3ECD">
            <w:pPr>
              <w:rPr>
                <w:rFonts w:eastAsia="Times New Roman"/>
                <w:b/>
              </w:rPr>
            </w:pPr>
            <w:r w:rsidRPr="002456A9">
              <w:rPr>
                <w:rFonts w:eastAsia="Times New Roman"/>
                <w:b/>
              </w:rPr>
              <w:t xml:space="preserve">2. Abiotické podmínky </w:t>
            </w:r>
            <w:r w:rsidR="00A14CEE">
              <w:rPr>
                <w:rFonts w:eastAsia="Times New Roman"/>
                <w:b/>
              </w:rPr>
              <w:t xml:space="preserve">  </w:t>
            </w:r>
          </w:p>
          <w:p w:rsidR="00A14CEE" w:rsidRDefault="00A14CEE" w:rsidP="00A14CEE">
            <w:pPr>
              <w:rPr>
                <w:rFonts w:eastAsia="Times New Roman"/>
                <w:b/>
              </w:rPr>
            </w:pPr>
            <w:r>
              <w:rPr>
                <w:rFonts w:eastAsia="Times New Roman"/>
                <w:b/>
              </w:rPr>
              <w:t xml:space="preserve">    </w:t>
            </w:r>
            <w:r w:rsidR="00CF3ECD" w:rsidRPr="002456A9">
              <w:rPr>
                <w:rFonts w:eastAsia="Times New Roman"/>
                <w:b/>
              </w:rPr>
              <w:t xml:space="preserve">stanoviště - </w:t>
            </w:r>
            <w:r>
              <w:rPr>
                <w:rFonts w:eastAsia="Times New Roman"/>
                <w:b/>
              </w:rPr>
              <w:t>k</w:t>
            </w:r>
            <w:r w:rsidR="00CF3ECD" w:rsidRPr="002456A9">
              <w:rPr>
                <w:rFonts w:eastAsia="Times New Roman"/>
                <w:b/>
              </w:rPr>
              <w:t xml:space="preserve">limatické </w:t>
            </w:r>
            <w:r>
              <w:rPr>
                <w:rFonts w:eastAsia="Times New Roman"/>
                <w:b/>
              </w:rPr>
              <w:t xml:space="preserve">  </w:t>
            </w:r>
          </w:p>
          <w:p w:rsidR="00CF3ECD" w:rsidRPr="002456A9" w:rsidRDefault="00A14CEE" w:rsidP="00A14CEE">
            <w:pPr>
              <w:rPr>
                <w:rFonts w:eastAsia="Times New Roman"/>
                <w:b/>
              </w:rPr>
            </w:pPr>
            <w:r>
              <w:rPr>
                <w:rFonts w:eastAsia="Times New Roman"/>
                <w:b/>
              </w:rPr>
              <w:t xml:space="preserve">    </w:t>
            </w:r>
            <w:r w:rsidR="00CF3ECD" w:rsidRPr="002456A9">
              <w:rPr>
                <w:rFonts w:eastAsia="Times New Roman"/>
                <w:b/>
              </w:rPr>
              <w:t>činitele</w:t>
            </w:r>
          </w:p>
        </w:tc>
        <w:tc>
          <w:tcPr>
            <w:tcW w:w="1276" w:type="dxa"/>
          </w:tcPr>
          <w:p w:rsidR="00CF3ECD" w:rsidRPr="002456A9" w:rsidRDefault="00CF3ECD" w:rsidP="00CF3ECD">
            <w:pPr>
              <w:jc w:val="center"/>
            </w:pPr>
            <w:r w:rsidRPr="002456A9">
              <w:t>3</w:t>
            </w:r>
          </w:p>
        </w:tc>
      </w:tr>
      <w:tr w:rsidR="00CF3ECD" w:rsidRPr="002456A9" w:rsidTr="00A14CEE">
        <w:tc>
          <w:tcPr>
            <w:tcW w:w="4558" w:type="dxa"/>
          </w:tcPr>
          <w:p w:rsidR="00CF3ECD" w:rsidRPr="002456A9" w:rsidRDefault="00CF3ECD" w:rsidP="00CF3ECD">
            <w:pPr>
              <w:numPr>
                <w:ilvl w:val="0"/>
                <w:numId w:val="45"/>
              </w:numPr>
              <w:tabs>
                <w:tab w:val="clear" w:pos="360"/>
              </w:tabs>
              <w:ind w:left="313"/>
            </w:pPr>
            <w:r w:rsidRPr="002456A9">
              <w:t>charakterizuje složení, fyzikální, chemické a biologické vlastnosti půdy a posuzuje jejich vliv při pěstování plodin</w:t>
            </w:r>
          </w:p>
          <w:p w:rsidR="00CF3ECD" w:rsidRPr="002456A9" w:rsidRDefault="00CF3ECD" w:rsidP="00CF3ECD">
            <w:pPr>
              <w:pStyle w:val="Odstavecseseznamem"/>
              <w:numPr>
                <w:ilvl w:val="0"/>
                <w:numId w:val="45"/>
              </w:numPr>
              <w:tabs>
                <w:tab w:val="clear" w:pos="360"/>
              </w:tabs>
              <w:spacing w:line="240" w:lineRule="auto"/>
              <w:ind w:left="313"/>
              <w:rPr>
                <w:sz w:val="24"/>
                <w:szCs w:val="24"/>
              </w:rPr>
            </w:pPr>
            <w:r w:rsidRPr="002456A9">
              <w:rPr>
                <w:sz w:val="24"/>
                <w:szCs w:val="24"/>
              </w:rPr>
              <w:t>rozlišuje půdní druhy a půdní typy a dokáže je vhodně zvolit pro pěstované plodiny</w:t>
            </w:r>
          </w:p>
          <w:p w:rsidR="00A14CEE" w:rsidRPr="002456A9" w:rsidRDefault="00CF3ECD" w:rsidP="00B5031A">
            <w:pPr>
              <w:pStyle w:val="Odstavecseseznamem"/>
              <w:numPr>
                <w:ilvl w:val="0"/>
                <w:numId w:val="45"/>
              </w:numPr>
              <w:tabs>
                <w:tab w:val="clear" w:pos="360"/>
              </w:tabs>
              <w:spacing w:line="240" w:lineRule="auto"/>
              <w:ind w:left="313"/>
              <w:rPr>
                <w:sz w:val="24"/>
                <w:szCs w:val="24"/>
              </w:rPr>
            </w:pPr>
            <w:r w:rsidRPr="002456A9">
              <w:rPr>
                <w:sz w:val="24"/>
                <w:szCs w:val="24"/>
              </w:rPr>
              <w:t>dokáže posoudit hlavní genetické horizonty půdního profilu v půdní sondě</w:t>
            </w:r>
          </w:p>
        </w:tc>
        <w:tc>
          <w:tcPr>
            <w:tcW w:w="3517" w:type="dxa"/>
          </w:tcPr>
          <w:p w:rsidR="00A874E8" w:rsidRDefault="00A874E8" w:rsidP="00A874E8">
            <w:pPr>
              <w:rPr>
                <w:b/>
              </w:rPr>
            </w:pPr>
            <w:r>
              <w:rPr>
                <w:b/>
              </w:rPr>
              <w:t>3. </w:t>
            </w:r>
            <w:r w:rsidR="00CF3ECD" w:rsidRPr="00A874E8">
              <w:rPr>
                <w:b/>
              </w:rPr>
              <w:t xml:space="preserve">Abiotické podmínky </w:t>
            </w:r>
            <w:r>
              <w:rPr>
                <w:b/>
              </w:rPr>
              <w:t xml:space="preserve">    </w:t>
            </w:r>
          </w:p>
          <w:p w:rsidR="00A874E8" w:rsidRDefault="00A874E8" w:rsidP="00A874E8">
            <w:pPr>
              <w:rPr>
                <w:b/>
              </w:rPr>
            </w:pPr>
            <w:r>
              <w:rPr>
                <w:b/>
              </w:rPr>
              <w:t xml:space="preserve">    </w:t>
            </w:r>
            <w:r w:rsidR="00CF3ECD" w:rsidRPr="00A874E8">
              <w:rPr>
                <w:b/>
              </w:rPr>
              <w:t xml:space="preserve">stanoviště – </w:t>
            </w:r>
            <w:r w:rsidR="00A14CEE" w:rsidRPr="00A874E8">
              <w:rPr>
                <w:b/>
              </w:rPr>
              <w:t xml:space="preserve"> </w:t>
            </w:r>
            <w:r w:rsidR="00CF3ECD" w:rsidRPr="00A874E8">
              <w:rPr>
                <w:b/>
              </w:rPr>
              <w:t xml:space="preserve">půdní </w:t>
            </w:r>
            <w:r>
              <w:rPr>
                <w:b/>
              </w:rPr>
              <w:t xml:space="preserve">  </w:t>
            </w:r>
          </w:p>
          <w:p w:rsidR="00CF3ECD" w:rsidRPr="00A874E8" w:rsidRDefault="00A874E8" w:rsidP="00A874E8">
            <w:pPr>
              <w:rPr>
                <w:b/>
              </w:rPr>
            </w:pPr>
            <w:r>
              <w:rPr>
                <w:b/>
              </w:rPr>
              <w:t xml:space="preserve">    </w:t>
            </w:r>
            <w:r w:rsidR="00CF3ECD" w:rsidRPr="00A874E8">
              <w:rPr>
                <w:b/>
              </w:rPr>
              <w:t>charakteristiky, půdní sonda</w:t>
            </w:r>
          </w:p>
        </w:tc>
        <w:tc>
          <w:tcPr>
            <w:tcW w:w="1276" w:type="dxa"/>
          </w:tcPr>
          <w:p w:rsidR="00CF3ECD" w:rsidRPr="002456A9" w:rsidRDefault="00CF3ECD" w:rsidP="00CF3ECD">
            <w:pPr>
              <w:jc w:val="center"/>
            </w:pPr>
            <w:r w:rsidRPr="002456A9">
              <w:t>3</w:t>
            </w:r>
          </w:p>
        </w:tc>
      </w:tr>
      <w:tr w:rsidR="00CF3ECD" w:rsidRPr="002456A9" w:rsidTr="00A14CEE">
        <w:tc>
          <w:tcPr>
            <w:tcW w:w="4558" w:type="dxa"/>
          </w:tcPr>
          <w:p w:rsidR="00CF3ECD" w:rsidRPr="002456A9" w:rsidRDefault="00CF3ECD" w:rsidP="00110D04">
            <w:pPr>
              <w:pStyle w:val="Odstavecseseznamem"/>
              <w:numPr>
                <w:ilvl w:val="0"/>
                <w:numId w:val="314"/>
              </w:numPr>
              <w:tabs>
                <w:tab w:val="clear" w:pos="720"/>
                <w:tab w:val="num" w:pos="880"/>
              </w:tabs>
              <w:spacing w:line="240" w:lineRule="auto"/>
              <w:ind w:left="313"/>
              <w:rPr>
                <w:sz w:val="24"/>
                <w:szCs w:val="24"/>
              </w:rPr>
            </w:pPr>
            <w:r w:rsidRPr="002456A9">
              <w:rPr>
                <w:sz w:val="24"/>
                <w:szCs w:val="24"/>
              </w:rPr>
              <w:t>umí orientačně zjistit a charakterizovat abiotické podmínky určeného ekosystému</w:t>
            </w:r>
          </w:p>
          <w:p w:rsidR="00A14CEE" w:rsidRPr="002456A9" w:rsidRDefault="00CF3ECD" w:rsidP="00110D04">
            <w:pPr>
              <w:pStyle w:val="Odstavecseseznamem"/>
              <w:numPr>
                <w:ilvl w:val="0"/>
                <w:numId w:val="314"/>
              </w:numPr>
              <w:tabs>
                <w:tab w:val="clear" w:pos="720"/>
                <w:tab w:val="num" w:pos="880"/>
              </w:tabs>
              <w:spacing w:line="240" w:lineRule="auto"/>
              <w:ind w:left="313"/>
              <w:rPr>
                <w:sz w:val="24"/>
                <w:szCs w:val="24"/>
              </w:rPr>
            </w:pPr>
            <w:r w:rsidRPr="002456A9">
              <w:rPr>
                <w:sz w:val="24"/>
                <w:szCs w:val="24"/>
              </w:rPr>
              <w:t>má přehled o vztazích v běžných ekosystémech</w:t>
            </w:r>
          </w:p>
        </w:tc>
        <w:tc>
          <w:tcPr>
            <w:tcW w:w="3517" w:type="dxa"/>
          </w:tcPr>
          <w:p w:rsidR="00CF3ECD" w:rsidRPr="002456A9" w:rsidRDefault="00CF3ECD" w:rsidP="00CF3ECD">
            <w:pPr>
              <w:rPr>
                <w:rFonts w:eastAsia="Times New Roman"/>
                <w:b/>
              </w:rPr>
            </w:pPr>
            <w:r w:rsidRPr="002456A9">
              <w:rPr>
                <w:rFonts w:eastAsia="Times New Roman"/>
                <w:b/>
              </w:rPr>
              <w:t>4. Typické ekosystémy v krajině</w:t>
            </w:r>
          </w:p>
        </w:tc>
        <w:tc>
          <w:tcPr>
            <w:tcW w:w="1276" w:type="dxa"/>
          </w:tcPr>
          <w:p w:rsidR="00CF3ECD" w:rsidRPr="002456A9" w:rsidRDefault="00CF3ECD" w:rsidP="00CF3ECD">
            <w:pPr>
              <w:jc w:val="center"/>
            </w:pPr>
            <w:r w:rsidRPr="002456A9">
              <w:t>3</w:t>
            </w:r>
          </w:p>
        </w:tc>
      </w:tr>
      <w:tr w:rsidR="00CF3ECD" w:rsidRPr="002456A9" w:rsidTr="00A14CEE">
        <w:tc>
          <w:tcPr>
            <w:tcW w:w="4558" w:type="dxa"/>
          </w:tcPr>
          <w:p w:rsidR="00CF3ECD" w:rsidRPr="002456A9" w:rsidRDefault="00CF3ECD" w:rsidP="00110D04">
            <w:pPr>
              <w:pStyle w:val="Odstavecseseznamem"/>
              <w:numPr>
                <w:ilvl w:val="0"/>
                <w:numId w:val="314"/>
              </w:numPr>
              <w:tabs>
                <w:tab w:val="clear" w:pos="720"/>
                <w:tab w:val="num" w:pos="1021"/>
              </w:tabs>
              <w:spacing w:line="240" w:lineRule="auto"/>
              <w:ind w:left="313"/>
            </w:pPr>
            <w:r w:rsidRPr="002456A9">
              <w:rPr>
                <w:sz w:val="24"/>
                <w:szCs w:val="24"/>
              </w:rPr>
              <w:t>určí hlavní a doprovodné druhy flóry a fauny vybraného ekosystému</w:t>
            </w:r>
          </w:p>
        </w:tc>
        <w:tc>
          <w:tcPr>
            <w:tcW w:w="3517" w:type="dxa"/>
          </w:tcPr>
          <w:p w:rsidR="00326D52" w:rsidRDefault="00CF3ECD" w:rsidP="00A14CEE">
            <w:pPr>
              <w:rPr>
                <w:rFonts w:eastAsia="Times New Roman"/>
                <w:b/>
              </w:rPr>
            </w:pPr>
            <w:r w:rsidRPr="002456A9">
              <w:rPr>
                <w:rFonts w:eastAsia="Times New Roman"/>
                <w:b/>
              </w:rPr>
              <w:t xml:space="preserve">5. Zástupci flóry a fauny </w:t>
            </w:r>
            <w:r w:rsidR="00326D52">
              <w:rPr>
                <w:rFonts w:eastAsia="Times New Roman"/>
                <w:b/>
              </w:rPr>
              <w:t xml:space="preserve">  </w:t>
            </w:r>
          </w:p>
          <w:p w:rsidR="00CF3ECD" w:rsidRPr="002456A9" w:rsidRDefault="00326D52" w:rsidP="00A14CEE">
            <w:pPr>
              <w:rPr>
                <w:rFonts w:eastAsia="Times New Roman"/>
                <w:b/>
              </w:rPr>
            </w:pPr>
            <w:r>
              <w:rPr>
                <w:rFonts w:eastAsia="Times New Roman"/>
                <w:b/>
              </w:rPr>
              <w:t xml:space="preserve">    </w:t>
            </w:r>
            <w:r w:rsidR="00CF3ECD" w:rsidRPr="002456A9">
              <w:rPr>
                <w:rFonts w:eastAsia="Times New Roman"/>
                <w:b/>
              </w:rPr>
              <w:t>typických ekosystémů</w:t>
            </w:r>
          </w:p>
        </w:tc>
        <w:tc>
          <w:tcPr>
            <w:tcW w:w="1276" w:type="dxa"/>
          </w:tcPr>
          <w:p w:rsidR="00CF3ECD" w:rsidRPr="002456A9" w:rsidRDefault="00CF3ECD" w:rsidP="00CF3ECD">
            <w:pPr>
              <w:jc w:val="center"/>
            </w:pPr>
            <w:r w:rsidRPr="002456A9">
              <w:t>3</w:t>
            </w:r>
          </w:p>
        </w:tc>
      </w:tr>
      <w:tr w:rsidR="00CF3ECD" w:rsidRPr="002456A9" w:rsidTr="00A14CEE">
        <w:tc>
          <w:tcPr>
            <w:tcW w:w="4558" w:type="dxa"/>
          </w:tcPr>
          <w:p w:rsidR="00CF3ECD" w:rsidRPr="002456A9" w:rsidRDefault="00CF3ECD" w:rsidP="00110D04">
            <w:pPr>
              <w:pStyle w:val="Odstavecseseznamem"/>
              <w:numPr>
                <w:ilvl w:val="0"/>
                <w:numId w:val="314"/>
              </w:numPr>
              <w:tabs>
                <w:tab w:val="clear" w:pos="720"/>
                <w:tab w:val="num" w:pos="880"/>
              </w:tabs>
              <w:spacing w:line="240" w:lineRule="auto"/>
              <w:ind w:left="313"/>
              <w:rPr>
                <w:sz w:val="24"/>
                <w:szCs w:val="24"/>
              </w:rPr>
            </w:pPr>
            <w:r w:rsidRPr="002456A9">
              <w:rPr>
                <w:sz w:val="24"/>
                <w:szCs w:val="24"/>
              </w:rPr>
              <w:t>klasifikuje plevele podle biologických vlastností</w:t>
            </w:r>
          </w:p>
          <w:p w:rsidR="00CF3ECD" w:rsidRPr="002456A9" w:rsidRDefault="00CF3ECD" w:rsidP="00110D04">
            <w:pPr>
              <w:pStyle w:val="Odstavecseseznamem"/>
              <w:numPr>
                <w:ilvl w:val="0"/>
                <w:numId w:val="314"/>
              </w:numPr>
              <w:tabs>
                <w:tab w:val="clear" w:pos="720"/>
                <w:tab w:val="num" w:pos="880"/>
              </w:tabs>
              <w:spacing w:line="240" w:lineRule="auto"/>
              <w:ind w:left="313"/>
              <w:rPr>
                <w:sz w:val="24"/>
                <w:szCs w:val="24"/>
              </w:rPr>
            </w:pPr>
            <w:r w:rsidRPr="002456A9">
              <w:rPr>
                <w:sz w:val="24"/>
                <w:szCs w:val="24"/>
              </w:rPr>
              <w:t>umí uvést hlavní oblasti škodlivosti plevelů</w:t>
            </w:r>
          </w:p>
          <w:p w:rsidR="00A14CEE" w:rsidRPr="002456A9" w:rsidRDefault="00CF3ECD" w:rsidP="00110D04">
            <w:pPr>
              <w:pStyle w:val="Odstavecseseznamem"/>
              <w:numPr>
                <w:ilvl w:val="0"/>
                <w:numId w:val="314"/>
              </w:numPr>
              <w:tabs>
                <w:tab w:val="clear" w:pos="720"/>
                <w:tab w:val="num" w:pos="880"/>
              </w:tabs>
              <w:spacing w:line="240" w:lineRule="auto"/>
              <w:ind w:left="313"/>
              <w:rPr>
                <w:sz w:val="24"/>
                <w:szCs w:val="24"/>
              </w:rPr>
            </w:pPr>
            <w:r w:rsidRPr="002456A9">
              <w:rPr>
                <w:sz w:val="24"/>
                <w:szCs w:val="24"/>
              </w:rPr>
              <w:t>pozná základní plevele zemědělských plodin</w:t>
            </w:r>
          </w:p>
        </w:tc>
        <w:tc>
          <w:tcPr>
            <w:tcW w:w="3517" w:type="dxa"/>
          </w:tcPr>
          <w:p w:rsidR="00A14CEE" w:rsidRDefault="00CF3ECD" w:rsidP="00CF3ECD">
            <w:pPr>
              <w:rPr>
                <w:rFonts w:eastAsia="Times New Roman"/>
                <w:b/>
              </w:rPr>
            </w:pPr>
            <w:r w:rsidRPr="002456A9">
              <w:rPr>
                <w:rFonts w:eastAsia="Times New Roman"/>
                <w:b/>
              </w:rPr>
              <w:t xml:space="preserve">6. Plevele hlavních </w:t>
            </w:r>
            <w:r w:rsidR="00A14CEE">
              <w:rPr>
                <w:rFonts w:eastAsia="Times New Roman"/>
                <w:b/>
              </w:rPr>
              <w:t xml:space="preserve">   </w:t>
            </w:r>
          </w:p>
          <w:p w:rsidR="00CF3ECD" w:rsidRPr="002456A9" w:rsidRDefault="00A14CEE" w:rsidP="00A14CEE">
            <w:pPr>
              <w:rPr>
                <w:rFonts w:eastAsia="Times New Roman"/>
                <w:b/>
              </w:rPr>
            </w:pPr>
            <w:r>
              <w:rPr>
                <w:rFonts w:eastAsia="Times New Roman"/>
                <w:b/>
              </w:rPr>
              <w:t xml:space="preserve">    </w:t>
            </w:r>
            <w:r w:rsidR="00CF3ECD" w:rsidRPr="002456A9">
              <w:rPr>
                <w:rFonts w:eastAsia="Times New Roman"/>
                <w:b/>
              </w:rPr>
              <w:t>zemědělských plodin</w:t>
            </w:r>
          </w:p>
        </w:tc>
        <w:tc>
          <w:tcPr>
            <w:tcW w:w="1276" w:type="dxa"/>
          </w:tcPr>
          <w:p w:rsidR="00CF3ECD" w:rsidRPr="002456A9" w:rsidRDefault="00CF3ECD" w:rsidP="00CF3ECD">
            <w:pPr>
              <w:jc w:val="center"/>
            </w:pPr>
            <w:r w:rsidRPr="002456A9">
              <w:t>3</w:t>
            </w:r>
          </w:p>
        </w:tc>
      </w:tr>
      <w:tr w:rsidR="00CF3ECD" w:rsidRPr="002456A9" w:rsidTr="00A14CEE">
        <w:tc>
          <w:tcPr>
            <w:tcW w:w="4558" w:type="dxa"/>
          </w:tcPr>
          <w:p w:rsidR="00CF3ECD" w:rsidRPr="002456A9" w:rsidRDefault="00CF3ECD" w:rsidP="00110D04">
            <w:pPr>
              <w:pStyle w:val="Odstavecseseznamem"/>
              <w:numPr>
                <w:ilvl w:val="0"/>
                <w:numId w:val="315"/>
              </w:numPr>
              <w:tabs>
                <w:tab w:val="clear" w:pos="720"/>
                <w:tab w:val="num" w:pos="1021"/>
              </w:tabs>
              <w:spacing w:line="240" w:lineRule="auto"/>
              <w:ind w:left="313"/>
              <w:rPr>
                <w:sz w:val="24"/>
                <w:szCs w:val="24"/>
              </w:rPr>
            </w:pPr>
            <w:r w:rsidRPr="002456A9">
              <w:rPr>
                <w:sz w:val="24"/>
                <w:szCs w:val="24"/>
              </w:rPr>
              <w:t>je schopen vyjmenovat hlavní alternativní zdroje energie</w:t>
            </w:r>
          </w:p>
          <w:p w:rsidR="00A14CEE" w:rsidRPr="002456A9" w:rsidRDefault="00CF3ECD" w:rsidP="00110D04">
            <w:pPr>
              <w:pStyle w:val="Odstavecseseznamem"/>
              <w:numPr>
                <w:ilvl w:val="0"/>
                <w:numId w:val="315"/>
              </w:numPr>
              <w:tabs>
                <w:tab w:val="clear" w:pos="720"/>
                <w:tab w:val="num" w:pos="1021"/>
              </w:tabs>
              <w:spacing w:line="240" w:lineRule="auto"/>
              <w:ind w:left="313"/>
              <w:rPr>
                <w:sz w:val="24"/>
                <w:szCs w:val="24"/>
              </w:rPr>
            </w:pPr>
            <w:r w:rsidRPr="002456A9">
              <w:rPr>
                <w:sz w:val="24"/>
                <w:szCs w:val="24"/>
              </w:rPr>
              <w:t>dokáže posoudit klady a zápory jednotlivých energetických zdrojů</w:t>
            </w:r>
          </w:p>
        </w:tc>
        <w:tc>
          <w:tcPr>
            <w:tcW w:w="3517" w:type="dxa"/>
          </w:tcPr>
          <w:p w:rsidR="00A14CEE" w:rsidRDefault="00CF3ECD" w:rsidP="00CF3ECD">
            <w:pPr>
              <w:rPr>
                <w:b/>
              </w:rPr>
            </w:pPr>
            <w:r w:rsidRPr="002456A9">
              <w:rPr>
                <w:b/>
              </w:rPr>
              <w:t xml:space="preserve">7. Alternativní zdroje energie – </w:t>
            </w:r>
            <w:r w:rsidR="00A14CEE">
              <w:rPr>
                <w:b/>
              </w:rPr>
              <w:t xml:space="preserve"> </w:t>
            </w:r>
          </w:p>
          <w:p w:rsidR="00CF3ECD" w:rsidRPr="002456A9" w:rsidRDefault="00A14CEE" w:rsidP="00CF3ECD">
            <w:pPr>
              <w:rPr>
                <w:b/>
              </w:rPr>
            </w:pPr>
            <w:r>
              <w:rPr>
                <w:b/>
              </w:rPr>
              <w:t xml:space="preserve">    </w:t>
            </w:r>
            <w:r w:rsidR="00CF3ECD" w:rsidRPr="002456A9">
              <w:rPr>
                <w:b/>
              </w:rPr>
              <w:t>přehled</w:t>
            </w:r>
          </w:p>
        </w:tc>
        <w:tc>
          <w:tcPr>
            <w:tcW w:w="1276" w:type="dxa"/>
          </w:tcPr>
          <w:p w:rsidR="00CF3ECD" w:rsidRPr="002456A9" w:rsidRDefault="00CF3ECD" w:rsidP="00CF3ECD">
            <w:pPr>
              <w:jc w:val="center"/>
            </w:pPr>
            <w:r w:rsidRPr="002456A9">
              <w:t>3</w:t>
            </w:r>
          </w:p>
        </w:tc>
      </w:tr>
      <w:tr w:rsidR="00CF3ECD" w:rsidRPr="002456A9" w:rsidTr="00A14CEE">
        <w:tc>
          <w:tcPr>
            <w:tcW w:w="4558" w:type="dxa"/>
          </w:tcPr>
          <w:p w:rsidR="00CF3ECD" w:rsidRPr="002456A9" w:rsidRDefault="00CF3ECD" w:rsidP="00110D04">
            <w:pPr>
              <w:pStyle w:val="Odstavecseseznamem"/>
              <w:numPr>
                <w:ilvl w:val="0"/>
                <w:numId w:val="325"/>
              </w:numPr>
              <w:tabs>
                <w:tab w:val="clear" w:pos="720"/>
                <w:tab w:val="num" w:pos="880"/>
              </w:tabs>
              <w:spacing w:line="240" w:lineRule="auto"/>
              <w:ind w:left="313"/>
              <w:rPr>
                <w:sz w:val="24"/>
                <w:szCs w:val="24"/>
              </w:rPr>
            </w:pPr>
            <w:r w:rsidRPr="002456A9">
              <w:rPr>
                <w:sz w:val="24"/>
                <w:szCs w:val="24"/>
              </w:rPr>
              <w:t>zná složení spektra slunečního záření a význam jednotlivých složek</w:t>
            </w:r>
          </w:p>
          <w:p w:rsidR="00CF3ECD" w:rsidRPr="002456A9" w:rsidRDefault="00CF3ECD" w:rsidP="00110D04">
            <w:pPr>
              <w:pStyle w:val="Odstavecseseznamem"/>
              <w:numPr>
                <w:ilvl w:val="0"/>
                <w:numId w:val="325"/>
              </w:numPr>
              <w:tabs>
                <w:tab w:val="clear" w:pos="720"/>
                <w:tab w:val="num" w:pos="880"/>
              </w:tabs>
              <w:spacing w:line="240" w:lineRule="auto"/>
              <w:ind w:left="313"/>
              <w:rPr>
                <w:sz w:val="24"/>
                <w:szCs w:val="24"/>
              </w:rPr>
            </w:pPr>
            <w:r w:rsidRPr="002456A9">
              <w:rPr>
                <w:sz w:val="24"/>
                <w:szCs w:val="24"/>
              </w:rPr>
              <w:t>dokáže popsat možnosti přímého a nepřímého využití sluneční energie</w:t>
            </w:r>
          </w:p>
          <w:p w:rsidR="00A14CEE" w:rsidRPr="002456A9" w:rsidRDefault="00CF3ECD" w:rsidP="00110D04">
            <w:pPr>
              <w:pStyle w:val="Odstavecseseznamem"/>
              <w:numPr>
                <w:ilvl w:val="0"/>
                <w:numId w:val="325"/>
              </w:numPr>
              <w:tabs>
                <w:tab w:val="clear" w:pos="720"/>
                <w:tab w:val="num" w:pos="880"/>
              </w:tabs>
              <w:spacing w:line="240" w:lineRule="auto"/>
              <w:ind w:left="313"/>
              <w:rPr>
                <w:sz w:val="24"/>
                <w:szCs w:val="24"/>
              </w:rPr>
            </w:pPr>
            <w:r w:rsidRPr="002456A9">
              <w:rPr>
                <w:sz w:val="24"/>
                <w:szCs w:val="24"/>
              </w:rPr>
              <w:t>popíše princip fungování fotovoltaického</w:t>
            </w:r>
            <w:bookmarkStart w:id="10" w:name="_GoBack"/>
            <w:bookmarkEnd w:id="10"/>
            <w:r w:rsidRPr="002456A9">
              <w:rPr>
                <w:sz w:val="24"/>
                <w:szCs w:val="24"/>
              </w:rPr>
              <w:t xml:space="preserve"> článku a solárního panelu</w:t>
            </w:r>
          </w:p>
        </w:tc>
        <w:tc>
          <w:tcPr>
            <w:tcW w:w="3517" w:type="dxa"/>
          </w:tcPr>
          <w:p w:rsidR="00CF3ECD" w:rsidRPr="002456A9" w:rsidRDefault="00CF3ECD" w:rsidP="00CF3ECD">
            <w:pPr>
              <w:rPr>
                <w:rFonts w:eastAsia="Times New Roman"/>
                <w:b/>
              </w:rPr>
            </w:pPr>
            <w:r w:rsidRPr="002456A9">
              <w:rPr>
                <w:rFonts w:eastAsia="Times New Roman"/>
                <w:b/>
              </w:rPr>
              <w:t xml:space="preserve">8. Sluneční energie </w:t>
            </w:r>
          </w:p>
        </w:tc>
        <w:tc>
          <w:tcPr>
            <w:tcW w:w="1276" w:type="dxa"/>
          </w:tcPr>
          <w:p w:rsidR="00CF3ECD" w:rsidRPr="002456A9" w:rsidRDefault="00CF3ECD" w:rsidP="00CF3ECD">
            <w:pPr>
              <w:jc w:val="center"/>
            </w:pPr>
            <w:r w:rsidRPr="002456A9">
              <w:t>3</w:t>
            </w:r>
          </w:p>
        </w:tc>
      </w:tr>
      <w:tr w:rsidR="00CF3ECD" w:rsidRPr="002456A9" w:rsidTr="00A14CEE">
        <w:tc>
          <w:tcPr>
            <w:tcW w:w="4558" w:type="dxa"/>
          </w:tcPr>
          <w:p w:rsidR="00CF3ECD" w:rsidRPr="002456A9" w:rsidRDefault="00CF3ECD" w:rsidP="00110D04">
            <w:pPr>
              <w:pStyle w:val="Odstavecseseznamem"/>
              <w:numPr>
                <w:ilvl w:val="0"/>
                <w:numId w:val="326"/>
              </w:numPr>
              <w:tabs>
                <w:tab w:val="clear" w:pos="720"/>
                <w:tab w:val="num" w:pos="1021"/>
              </w:tabs>
              <w:spacing w:line="240" w:lineRule="auto"/>
              <w:ind w:left="313"/>
              <w:rPr>
                <w:sz w:val="24"/>
                <w:szCs w:val="24"/>
              </w:rPr>
            </w:pPr>
            <w:r w:rsidRPr="002456A9">
              <w:rPr>
                <w:sz w:val="24"/>
                <w:szCs w:val="24"/>
              </w:rPr>
              <w:lastRenderedPageBreak/>
              <w:t>je schopen posoudit klady a zápory energetického využití větrné energie</w:t>
            </w:r>
          </w:p>
          <w:p w:rsidR="00CF3ECD" w:rsidRPr="002456A9" w:rsidRDefault="00CF3ECD" w:rsidP="00110D04">
            <w:pPr>
              <w:pStyle w:val="Odstavecseseznamem"/>
              <w:numPr>
                <w:ilvl w:val="0"/>
                <w:numId w:val="326"/>
              </w:numPr>
              <w:tabs>
                <w:tab w:val="clear" w:pos="720"/>
                <w:tab w:val="num" w:pos="1021"/>
              </w:tabs>
              <w:spacing w:line="240" w:lineRule="auto"/>
              <w:ind w:left="313"/>
              <w:rPr>
                <w:sz w:val="24"/>
                <w:szCs w:val="24"/>
              </w:rPr>
            </w:pPr>
            <w:r w:rsidRPr="002456A9">
              <w:rPr>
                <w:sz w:val="24"/>
                <w:szCs w:val="24"/>
              </w:rPr>
              <w:t xml:space="preserve">popíše hlavní části větrné elektrárny </w:t>
            </w:r>
          </w:p>
        </w:tc>
        <w:tc>
          <w:tcPr>
            <w:tcW w:w="3517" w:type="dxa"/>
          </w:tcPr>
          <w:p w:rsidR="00CF3ECD" w:rsidRPr="002456A9" w:rsidRDefault="00CF3ECD" w:rsidP="00CF3ECD">
            <w:pPr>
              <w:rPr>
                <w:rFonts w:eastAsia="Times New Roman"/>
                <w:b/>
              </w:rPr>
            </w:pPr>
            <w:r w:rsidRPr="002456A9">
              <w:rPr>
                <w:rFonts w:eastAsia="Times New Roman"/>
                <w:b/>
              </w:rPr>
              <w:t>9. Větrná energie</w:t>
            </w:r>
          </w:p>
        </w:tc>
        <w:tc>
          <w:tcPr>
            <w:tcW w:w="1276" w:type="dxa"/>
          </w:tcPr>
          <w:p w:rsidR="00CF3ECD" w:rsidRPr="002456A9" w:rsidRDefault="00CB11F7" w:rsidP="00CF3ECD">
            <w:pPr>
              <w:jc w:val="center"/>
            </w:pPr>
            <w:r w:rsidRPr="00016224">
              <w:t>2</w:t>
            </w:r>
          </w:p>
        </w:tc>
      </w:tr>
      <w:tr w:rsidR="00CF3ECD" w:rsidRPr="002456A9" w:rsidTr="00A14CEE">
        <w:tc>
          <w:tcPr>
            <w:tcW w:w="4558" w:type="dxa"/>
          </w:tcPr>
          <w:p w:rsidR="00CF3ECD" w:rsidRPr="002456A9" w:rsidRDefault="00CF3ECD" w:rsidP="00110D04">
            <w:pPr>
              <w:pStyle w:val="Odstavecseseznamem"/>
              <w:numPr>
                <w:ilvl w:val="0"/>
                <w:numId w:val="326"/>
              </w:numPr>
              <w:tabs>
                <w:tab w:val="clear" w:pos="720"/>
                <w:tab w:val="num" w:pos="1021"/>
              </w:tabs>
              <w:spacing w:line="240" w:lineRule="auto"/>
              <w:ind w:left="313"/>
              <w:rPr>
                <w:sz w:val="24"/>
                <w:szCs w:val="24"/>
              </w:rPr>
            </w:pPr>
            <w:r w:rsidRPr="002456A9">
              <w:rPr>
                <w:sz w:val="24"/>
                <w:szCs w:val="24"/>
              </w:rPr>
              <w:t>zná princip činnosti vodní elektrárny</w:t>
            </w:r>
          </w:p>
          <w:p w:rsidR="00CF3ECD" w:rsidRPr="002456A9" w:rsidRDefault="00CF3ECD" w:rsidP="00110D04">
            <w:pPr>
              <w:pStyle w:val="Odstavecseseznamem"/>
              <w:numPr>
                <w:ilvl w:val="0"/>
                <w:numId w:val="326"/>
              </w:numPr>
              <w:tabs>
                <w:tab w:val="clear" w:pos="720"/>
                <w:tab w:val="num" w:pos="1021"/>
              </w:tabs>
              <w:spacing w:line="240" w:lineRule="auto"/>
              <w:ind w:left="313"/>
              <w:rPr>
                <w:sz w:val="24"/>
                <w:szCs w:val="24"/>
              </w:rPr>
            </w:pPr>
            <w:r w:rsidRPr="002456A9">
              <w:rPr>
                <w:sz w:val="24"/>
                <w:szCs w:val="24"/>
              </w:rPr>
              <w:t>je schopen posoudit vliv výroby elektrické energie vodní elektrárnou na životní prostředí</w:t>
            </w:r>
          </w:p>
        </w:tc>
        <w:tc>
          <w:tcPr>
            <w:tcW w:w="3517" w:type="dxa"/>
          </w:tcPr>
          <w:p w:rsidR="00CF3ECD" w:rsidRPr="002456A9" w:rsidRDefault="00CF3ECD" w:rsidP="00CF3ECD">
            <w:pPr>
              <w:rPr>
                <w:rFonts w:eastAsia="Times New Roman"/>
                <w:b/>
              </w:rPr>
            </w:pPr>
            <w:r w:rsidRPr="002456A9">
              <w:rPr>
                <w:rFonts w:eastAsia="Times New Roman"/>
                <w:b/>
              </w:rPr>
              <w:t>10. Vodní energie</w:t>
            </w:r>
          </w:p>
        </w:tc>
        <w:tc>
          <w:tcPr>
            <w:tcW w:w="1276" w:type="dxa"/>
          </w:tcPr>
          <w:p w:rsidR="00CF3ECD" w:rsidRPr="002456A9" w:rsidRDefault="00CF3ECD" w:rsidP="00CF3ECD">
            <w:pPr>
              <w:jc w:val="center"/>
            </w:pPr>
            <w:r w:rsidRPr="002456A9">
              <w:t>3</w:t>
            </w:r>
          </w:p>
        </w:tc>
      </w:tr>
      <w:tr w:rsidR="00CF3ECD" w:rsidRPr="002456A9" w:rsidTr="00A14CEE">
        <w:tc>
          <w:tcPr>
            <w:tcW w:w="4558" w:type="dxa"/>
          </w:tcPr>
          <w:p w:rsidR="00CF3ECD" w:rsidRPr="002456A9" w:rsidRDefault="00CF3ECD" w:rsidP="00110D04">
            <w:pPr>
              <w:numPr>
                <w:ilvl w:val="0"/>
                <w:numId w:val="316"/>
              </w:numPr>
              <w:tabs>
                <w:tab w:val="clear" w:pos="360"/>
                <w:tab w:val="num" w:pos="1021"/>
              </w:tabs>
              <w:ind w:left="335" w:hanging="335"/>
            </w:pPr>
            <w:r w:rsidRPr="002456A9">
              <w:t>dovede hodnotit energetické plodiny podle krajinářského hlediska a energetického potenciálu</w:t>
            </w:r>
          </w:p>
          <w:p w:rsidR="00CF3ECD" w:rsidRPr="002456A9" w:rsidRDefault="00CF3ECD" w:rsidP="00110D04">
            <w:pPr>
              <w:numPr>
                <w:ilvl w:val="0"/>
                <w:numId w:val="316"/>
              </w:numPr>
            </w:pPr>
            <w:r w:rsidRPr="002456A9">
              <w:t>zná hlavní požadavky na energetické plodiny</w:t>
            </w:r>
          </w:p>
          <w:p w:rsidR="00CF3ECD" w:rsidRPr="002456A9" w:rsidRDefault="00CF3ECD" w:rsidP="00110D04">
            <w:pPr>
              <w:numPr>
                <w:ilvl w:val="0"/>
                <w:numId w:val="316"/>
              </w:numPr>
            </w:pPr>
            <w:r w:rsidRPr="002456A9">
              <w:t>dovede charakterizovat základní sortiment energetických plodin a jejich využití podle výrobních oblastí</w:t>
            </w:r>
          </w:p>
        </w:tc>
        <w:tc>
          <w:tcPr>
            <w:tcW w:w="3517" w:type="dxa"/>
          </w:tcPr>
          <w:p w:rsidR="00CF3ECD" w:rsidRPr="002456A9" w:rsidRDefault="00CF3ECD" w:rsidP="00CF3ECD">
            <w:pPr>
              <w:rPr>
                <w:b/>
              </w:rPr>
            </w:pPr>
            <w:r w:rsidRPr="002456A9">
              <w:rPr>
                <w:b/>
              </w:rPr>
              <w:t>11. Energetické plodiny</w:t>
            </w:r>
          </w:p>
        </w:tc>
        <w:tc>
          <w:tcPr>
            <w:tcW w:w="1276" w:type="dxa"/>
          </w:tcPr>
          <w:p w:rsidR="00CF3ECD" w:rsidRPr="002456A9" w:rsidRDefault="00CF3ECD" w:rsidP="00CF3ECD">
            <w:pPr>
              <w:jc w:val="center"/>
            </w:pPr>
            <w:r w:rsidRPr="002456A9">
              <w:t>3</w:t>
            </w:r>
          </w:p>
        </w:tc>
      </w:tr>
      <w:tr w:rsidR="00CF3ECD" w:rsidRPr="002456A9" w:rsidTr="00A14CEE">
        <w:tc>
          <w:tcPr>
            <w:tcW w:w="4558" w:type="dxa"/>
          </w:tcPr>
          <w:p w:rsidR="00CF3ECD" w:rsidRPr="002456A9" w:rsidRDefault="00CF3ECD" w:rsidP="00110D04">
            <w:pPr>
              <w:numPr>
                <w:ilvl w:val="0"/>
                <w:numId w:val="316"/>
              </w:numPr>
            </w:pPr>
            <w:r w:rsidRPr="002456A9">
              <w:t>zná jak pěstovat biomasu</w:t>
            </w:r>
          </w:p>
          <w:p w:rsidR="00CF3ECD" w:rsidRPr="002456A9" w:rsidRDefault="00CF3ECD" w:rsidP="00110D04">
            <w:pPr>
              <w:numPr>
                <w:ilvl w:val="0"/>
                <w:numId w:val="316"/>
              </w:numPr>
            </w:pPr>
            <w:r w:rsidRPr="002456A9">
              <w:t>umí řešit problematiku sklizně biomasy</w:t>
            </w:r>
          </w:p>
          <w:p w:rsidR="00CF3ECD" w:rsidRPr="002456A9" w:rsidRDefault="00CF3ECD" w:rsidP="00110D04">
            <w:pPr>
              <w:numPr>
                <w:ilvl w:val="0"/>
                <w:numId w:val="316"/>
              </w:numPr>
            </w:pPr>
            <w:r w:rsidRPr="002456A9">
              <w:t>vysvětlí způsoby zpracování biomasy pro energetické využití</w:t>
            </w:r>
          </w:p>
          <w:p w:rsidR="00CF3ECD" w:rsidRPr="002456A9" w:rsidRDefault="00CF3ECD" w:rsidP="00110D04">
            <w:pPr>
              <w:numPr>
                <w:ilvl w:val="0"/>
                <w:numId w:val="316"/>
              </w:numPr>
            </w:pPr>
            <w:r w:rsidRPr="002456A9">
              <w:t>je schopen popsat a vysvětlit princip technologie na spalování biomasy a zařízení pro rozvod tepla, případně</w:t>
            </w:r>
          </w:p>
          <w:p w:rsidR="00CF3ECD" w:rsidRPr="002456A9" w:rsidRDefault="00CF3ECD" w:rsidP="00B5031A">
            <w:r w:rsidRPr="002456A9">
              <w:t xml:space="preserve">      lokálního topení</w:t>
            </w:r>
          </w:p>
        </w:tc>
        <w:tc>
          <w:tcPr>
            <w:tcW w:w="3517" w:type="dxa"/>
          </w:tcPr>
          <w:p w:rsidR="00CF3ECD" w:rsidRPr="002456A9" w:rsidRDefault="00CF3ECD" w:rsidP="00CF3ECD">
            <w:pPr>
              <w:rPr>
                <w:b/>
              </w:rPr>
            </w:pPr>
            <w:r w:rsidRPr="002456A9">
              <w:rPr>
                <w:b/>
              </w:rPr>
              <w:t>12. Biomasa</w:t>
            </w:r>
          </w:p>
        </w:tc>
        <w:tc>
          <w:tcPr>
            <w:tcW w:w="1276" w:type="dxa"/>
          </w:tcPr>
          <w:p w:rsidR="00CF3ECD" w:rsidRPr="002456A9" w:rsidRDefault="00CF3ECD" w:rsidP="00CF3ECD">
            <w:pPr>
              <w:jc w:val="center"/>
            </w:pPr>
            <w:r w:rsidRPr="002456A9">
              <w:t>3</w:t>
            </w:r>
          </w:p>
        </w:tc>
      </w:tr>
    </w:tbl>
    <w:p w:rsidR="00CF3ECD" w:rsidRPr="002456A9" w:rsidRDefault="00CF3ECD" w:rsidP="00CF3ECD"/>
    <w:p w:rsidR="00CF3ECD" w:rsidRPr="002456A9" w:rsidRDefault="00CF3ECD" w:rsidP="00CF3ECD"/>
    <w:p w:rsidR="00A14CEE" w:rsidRPr="00CB11F7" w:rsidRDefault="00CF3ECD" w:rsidP="00A14CEE">
      <w:pPr>
        <w:tabs>
          <w:tab w:val="left" w:pos="0"/>
          <w:tab w:val="left" w:pos="9045"/>
        </w:tabs>
        <w:jc w:val="both"/>
        <w:rPr>
          <w:b/>
          <w:bCs/>
          <w:u w:val="single"/>
          <w:lang w:eastAsia="ar-SA"/>
        </w:rPr>
      </w:pPr>
      <w:r w:rsidRPr="00897BBD">
        <w:rPr>
          <w:b/>
        </w:rPr>
        <w:t>3. ročník</w:t>
      </w:r>
      <w:r w:rsidR="00A14CEE" w:rsidRPr="00A14CEE">
        <w:rPr>
          <w:b/>
          <w:bCs/>
          <w:highlight w:val="yellow"/>
          <w:u w:val="single"/>
          <w:lang w:eastAsia="ar-SA"/>
        </w:rPr>
        <w:t xml:space="preserve"> </w:t>
      </w:r>
    </w:p>
    <w:p w:rsidR="00A14CEE" w:rsidRPr="002456A9" w:rsidRDefault="00A14CEE" w:rsidP="00CF3ECD"/>
    <w:tbl>
      <w:tblPr>
        <w:tblStyle w:val="Mkatabulky"/>
        <w:tblW w:w="9351" w:type="dxa"/>
        <w:tblLook w:val="04A0" w:firstRow="1" w:lastRow="0" w:firstColumn="1" w:lastColumn="0" w:noHBand="0" w:noVBand="1"/>
      </w:tblPr>
      <w:tblGrid>
        <w:gridCol w:w="4463"/>
        <w:gridCol w:w="3612"/>
        <w:gridCol w:w="1276"/>
      </w:tblGrid>
      <w:tr w:rsidR="00CF3ECD" w:rsidRPr="002456A9" w:rsidTr="00326D52">
        <w:tc>
          <w:tcPr>
            <w:tcW w:w="4463" w:type="dxa"/>
          </w:tcPr>
          <w:p w:rsidR="00CF3ECD" w:rsidRPr="002456A9" w:rsidRDefault="00CF3ECD" w:rsidP="00CF3ECD">
            <w:pPr>
              <w:rPr>
                <w:b/>
              </w:rPr>
            </w:pPr>
            <w:r w:rsidRPr="002456A9">
              <w:rPr>
                <w:b/>
              </w:rPr>
              <w:t>Výsledky vzdělávání</w:t>
            </w:r>
          </w:p>
        </w:tc>
        <w:tc>
          <w:tcPr>
            <w:tcW w:w="3612" w:type="dxa"/>
          </w:tcPr>
          <w:p w:rsidR="00CF3ECD" w:rsidRPr="002456A9" w:rsidRDefault="00CF3ECD" w:rsidP="00CF3ECD">
            <w:pPr>
              <w:rPr>
                <w:rFonts w:eastAsia="Times New Roman"/>
                <w:b/>
              </w:rPr>
            </w:pPr>
            <w:r w:rsidRPr="002456A9">
              <w:rPr>
                <w:rFonts w:eastAsia="Times New Roman"/>
                <w:b/>
              </w:rPr>
              <w:t>Učivo</w:t>
            </w:r>
          </w:p>
        </w:tc>
        <w:tc>
          <w:tcPr>
            <w:tcW w:w="1276" w:type="dxa"/>
          </w:tcPr>
          <w:p w:rsidR="00CF3ECD" w:rsidRPr="002456A9" w:rsidRDefault="00326D52" w:rsidP="00CF3ECD">
            <w:pPr>
              <w:jc w:val="center"/>
              <w:rPr>
                <w:b/>
              </w:rPr>
            </w:pPr>
            <w:r w:rsidRPr="002456A9">
              <w:rPr>
                <w:b/>
              </w:rPr>
              <w:t>Poč</w:t>
            </w:r>
            <w:r>
              <w:rPr>
                <w:b/>
              </w:rPr>
              <w:t>.</w:t>
            </w:r>
            <w:r w:rsidRPr="002456A9">
              <w:rPr>
                <w:b/>
              </w:rPr>
              <w:t xml:space="preserve"> hod</w:t>
            </w:r>
            <w:r>
              <w:rPr>
                <w:b/>
              </w:rPr>
              <w:t>.</w:t>
            </w:r>
          </w:p>
        </w:tc>
      </w:tr>
      <w:tr w:rsidR="00CF3ECD" w:rsidRPr="002456A9" w:rsidTr="00326D52">
        <w:tc>
          <w:tcPr>
            <w:tcW w:w="4463" w:type="dxa"/>
          </w:tcPr>
          <w:p w:rsidR="00CF3ECD" w:rsidRPr="002456A9" w:rsidRDefault="00CF3ECD" w:rsidP="00110D04">
            <w:pPr>
              <w:numPr>
                <w:ilvl w:val="0"/>
                <w:numId w:val="316"/>
              </w:numPr>
            </w:pPr>
            <w:r w:rsidRPr="002456A9">
              <w:t>umí popsat princip činnosti bioplynové stanice</w:t>
            </w:r>
          </w:p>
          <w:p w:rsidR="00CF3ECD" w:rsidRPr="002456A9" w:rsidRDefault="00CF3ECD" w:rsidP="00110D04">
            <w:pPr>
              <w:numPr>
                <w:ilvl w:val="0"/>
                <w:numId w:val="316"/>
              </w:numPr>
            </w:pPr>
            <w:r w:rsidRPr="002456A9">
              <w:t>zná hlavní části bioplynové stanice a jejich základní funkce</w:t>
            </w:r>
          </w:p>
          <w:p w:rsidR="00CF3ECD" w:rsidRPr="002456A9" w:rsidRDefault="00CF3ECD" w:rsidP="00110D04">
            <w:pPr>
              <w:numPr>
                <w:ilvl w:val="0"/>
                <w:numId w:val="316"/>
              </w:numPr>
            </w:pPr>
            <w:r w:rsidRPr="002456A9">
              <w:t>dokáže posoudit vhodnost materiálů vhodných pro výrobu bioplynu</w:t>
            </w:r>
          </w:p>
          <w:p w:rsidR="00A14CEE" w:rsidRPr="002456A9" w:rsidRDefault="00CF3ECD" w:rsidP="00110D04">
            <w:pPr>
              <w:numPr>
                <w:ilvl w:val="0"/>
                <w:numId w:val="316"/>
              </w:numPr>
            </w:pPr>
            <w:r w:rsidRPr="002456A9">
              <w:t>orientuje se v možnostech využití bioplynu</w:t>
            </w:r>
          </w:p>
        </w:tc>
        <w:tc>
          <w:tcPr>
            <w:tcW w:w="3612" w:type="dxa"/>
          </w:tcPr>
          <w:p w:rsidR="00CF3ECD" w:rsidRPr="002456A9" w:rsidRDefault="00CF3ECD" w:rsidP="00CF3ECD">
            <w:pPr>
              <w:rPr>
                <w:b/>
              </w:rPr>
            </w:pPr>
            <w:r w:rsidRPr="002456A9">
              <w:rPr>
                <w:b/>
              </w:rPr>
              <w:t>1. Bioplynová stanice</w:t>
            </w:r>
          </w:p>
        </w:tc>
        <w:tc>
          <w:tcPr>
            <w:tcW w:w="1276" w:type="dxa"/>
          </w:tcPr>
          <w:p w:rsidR="00CF3ECD" w:rsidRPr="002456A9" w:rsidRDefault="00CF3ECD" w:rsidP="00CF3ECD">
            <w:pPr>
              <w:jc w:val="center"/>
            </w:pPr>
            <w:r w:rsidRPr="002456A9">
              <w:t>3</w:t>
            </w:r>
          </w:p>
        </w:tc>
      </w:tr>
      <w:tr w:rsidR="00CF3ECD" w:rsidRPr="002456A9" w:rsidTr="00326D52">
        <w:tc>
          <w:tcPr>
            <w:tcW w:w="4463" w:type="dxa"/>
          </w:tcPr>
          <w:p w:rsidR="00CF3ECD" w:rsidRPr="002456A9" w:rsidRDefault="00CF3ECD" w:rsidP="00110D04">
            <w:pPr>
              <w:numPr>
                <w:ilvl w:val="0"/>
                <w:numId w:val="316"/>
              </w:numPr>
            </w:pPr>
            <w:r w:rsidRPr="002456A9">
              <w:t>je schopen popsat a vysvětlit princip technologie na spalování biomasy a zařízení pro rozvod tepla, případně</w:t>
            </w:r>
          </w:p>
          <w:p w:rsidR="00CF3ECD" w:rsidRPr="002456A9" w:rsidRDefault="00CF3ECD" w:rsidP="00CF3ECD">
            <w:r w:rsidRPr="002456A9">
              <w:t xml:space="preserve">      lokálního topení</w:t>
            </w:r>
          </w:p>
          <w:p w:rsidR="00CF3ECD" w:rsidRPr="002456A9" w:rsidRDefault="00CF3ECD" w:rsidP="00110D04">
            <w:pPr>
              <w:pStyle w:val="Odstavecseseznamem"/>
              <w:numPr>
                <w:ilvl w:val="0"/>
                <w:numId w:val="317"/>
              </w:numPr>
              <w:tabs>
                <w:tab w:val="clear" w:pos="720"/>
                <w:tab w:val="num" w:pos="880"/>
              </w:tabs>
              <w:spacing w:line="240" w:lineRule="auto"/>
              <w:ind w:left="313"/>
              <w:rPr>
                <w:sz w:val="24"/>
                <w:szCs w:val="24"/>
              </w:rPr>
            </w:pPr>
            <w:r w:rsidRPr="002456A9">
              <w:rPr>
                <w:sz w:val="24"/>
                <w:szCs w:val="24"/>
              </w:rPr>
              <w:t>vysvětlí přednosti i zápory energetického využití biomasy</w:t>
            </w:r>
          </w:p>
          <w:p w:rsidR="00CF3ECD" w:rsidRPr="002456A9" w:rsidRDefault="00CF3ECD" w:rsidP="00110D04">
            <w:pPr>
              <w:pStyle w:val="Odstavecseseznamem"/>
              <w:numPr>
                <w:ilvl w:val="0"/>
                <w:numId w:val="317"/>
              </w:numPr>
              <w:tabs>
                <w:tab w:val="clear" w:pos="720"/>
                <w:tab w:val="num" w:pos="1021"/>
              </w:tabs>
              <w:spacing w:line="240" w:lineRule="auto"/>
              <w:ind w:left="313"/>
            </w:pPr>
            <w:r w:rsidRPr="002456A9">
              <w:rPr>
                <w:sz w:val="24"/>
                <w:szCs w:val="24"/>
              </w:rPr>
              <w:t>analyzuje ekonomiku produkce a energie biomasy</w:t>
            </w:r>
          </w:p>
        </w:tc>
        <w:tc>
          <w:tcPr>
            <w:tcW w:w="3612" w:type="dxa"/>
          </w:tcPr>
          <w:p w:rsidR="00CF3ECD" w:rsidRPr="002456A9" w:rsidRDefault="00CF3ECD" w:rsidP="00CF3ECD">
            <w:pPr>
              <w:rPr>
                <w:b/>
              </w:rPr>
            </w:pPr>
            <w:r w:rsidRPr="002456A9">
              <w:rPr>
                <w:b/>
              </w:rPr>
              <w:t>2. Energetické využití biomasy</w:t>
            </w:r>
          </w:p>
        </w:tc>
        <w:tc>
          <w:tcPr>
            <w:tcW w:w="1276" w:type="dxa"/>
          </w:tcPr>
          <w:p w:rsidR="00CF3ECD" w:rsidRPr="002456A9" w:rsidRDefault="00CF3ECD" w:rsidP="00CF3ECD">
            <w:pPr>
              <w:jc w:val="center"/>
            </w:pPr>
            <w:r w:rsidRPr="002456A9">
              <w:t>3</w:t>
            </w:r>
          </w:p>
        </w:tc>
      </w:tr>
      <w:tr w:rsidR="00CF3ECD" w:rsidRPr="002456A9" w:rsidTr="00326D52">
        <w:tc>
          <w:tcPr>
            <w:tcW w:w="4463" w:type="dxa"/>
          </w:tcPr>
          <w:p w:rsidR="00CF3ECD" w:rsidRPr="002456A9" w:rsidRDefault="00CF3ECD" w:rsidP="00110D04">
            <w:pPr>
              <w:numPr>
                <w:ilvl w:val="0"/>
                <w:numId w:val="316"/>
              </w:numPr>
            </w:pPr>
            <w:r w:rsidRPr="002456A9">
              <w:t>umí charakterizovat rizika zemědělské výroby, která mohou negativně ovlivnit životní prostředí</w:t>
            </w:r>
          </w:p>
          <w:p w:rsidR="00CF3ECD" w:rsidRPr="002456A9" w:rsidRDefault="00CF3ECD" w:rsidP="00110D04">
            <w:pPr>
              <w:numPr>
                <w:ilvl w:val="0"/>
                <w:numId w:val="316"/>
              </w:numPr>
            </w:pPr>
            <w:r w:rsidRPr="002456A9">
              <w:t>zná zásady první pomoci při zacházení s pesticidy, minerálními a statkovými hnojivy</w:t>
            </w:r>
          </w:p>
          <w:p w:rsidR="00CF3ECD" w:rsidRPr="002456A9" w:rsidRDefault="00CF3ECD" w:rsidP="00110D04">
            <w:pPr>
              <w:numPr>
                <w:ilvl w:val="0"/>
                <w:numId w:val="316"/>
              </w:numPr>
            </w:pPr>
            <w:r w:rsidRPr="002456A9">
              <w:lastRenderedPageBreak/>
              <w:t>seznámí se se základními body havarijního plánu</w:t>
            </w:r>
          </w:p>
        </w:tc>
        <w:tc>
          <w:tcPr>
            <w:tcW w:w="3612" w:type="dxa"/>
          </w:tcPr>
          <w:p w:rsidR="00326D52" w:rsidRDefault="00CF3ECD" w:rsidP="00CF3ECD">
            <w:pPr>
              <w:rPr>
                <w:rFonts w:eastAsia="Times New Roman"/>
                <w:b/>
              </w:rPr>
            </w:pPr>
            <w:r w:rsidRPr="002456A9">
              <w:rPr>
                <w:rFonts w:eastAsia="Times New Roman"/>
                <w:b/>
              </w:rPr>
              <w:lastRenderedPageBreak/>
              <w:t xml:space="preserve">3. Zemědělská činnost a její vliv </w:t>
            </w:r>
            <w:r w:rsidR="00326D52">
              <w:rPr>
                <w:rFonts w:eastAsia="Times New Roman"/>
                <w:b/>
              </w:rPr>
              <w:t xml:space="preserve">  </w:t>
            </w:r>
          </w:p>
          <w:p w:rsidR="00CF3ECD" w:rsidRPr="002456A9" w:rsidRDefault="00326D52" w:rsidP="00326D52">
            <w:pPr>
              <w:rPr>
                <w:rFonts w:eastAsia="Times New Roman"/>
                <w:b/>
              </w:rPr>
            </w:pPr>
            <w:r>
              <w:rPr>
                <w:rFonts w:eastAsia="Times New Roman"/>
                <w:b/>
              </w:rPr>
              <w:t xml:space="preserve">    </w:t>
            </w:r>
            <w:r w:rsidR="00CF3ECD" w:rsidRPr="002456A9">
              <w:rPr>
                <w:rFonts w:eastAsia="Times New Roman"/>
                <w:b/>
              </w:rPr>
              <w:t>na životní prostředí</w:t>
            </w:r>
          </w:p>
        </w:tc>
        <w:tc>
          <w:tcPr>
            <w:tcW w:w="1276" w:type="dxa"/>
          </w:tcPr>
          <w:p w:rsidR="00CF3ECD" w:rsidRPr="002456A9" w:rsidRDefault="00CF3ECD" w:rsidP="00CF3ECD">
            <w:pPr>
              <w:jc w:val="center"/>
            </w:pPr>
            <w:r w:rsidRPr="002456A9">
              <w:t>3</w:t>
            </w:r>
          </w:p>
        </w:tc>
      </w:tr>
      <w:tr w:rsidR="00CF3ECD" w:rsidRPr="002456A9" w:rsidTr="00326D52">
        <w:tc>
          <w:tcPr>
            <w:tcW w:w="4463" w:type="dxa"/>
          </w:tcPr>
          <w:p w:rsidR="00CF3ECD" w:rsidRPr="002456A9" w:rsidRDefault="00CF3ECD" w:rsidP="00110D04">
            <w:pPr>
              <w:numPr>
                <w:ilvl w:val="0"/>
                <w:numId w:val="316"/>
              </w:numPr>
            </w:pPr>
            <w:r w:rsidRPr="002456A9">
              <w:t>vyjmenuje a charakterizuje hlavní statková hnojiva</w:t>
            </w:r>
          </w:p>
          <w:p w:rsidR="00CF3ECD" w:rsidRPr="002456A9" w:rsidRDefault="00CF3ECD" w:rsidP="00110D04">
            <w:pPr>
              <w:numPr>
                <w:ilvl w:val="0"/>
                <w:numId w:val="316"/>
              </w:numPr>
            </w:pPr>
            <w:r w:rsidRPr="002456A9">
              <w:t>je schopen posoudit rizika spojená se skladováním statkových hnojiv</w:t>
            </w:r>
          </w:p>
          <w:p w:rsidR="00CF3ECD" w:rsidRPr="002456A9" w:rsidRDefault="00CF3ECD" w:rsidP="00110D04">
            <w:pPr>
              <w:numPr>
                <w:ilvl w:val="0"/>
                <w:numId w:val="316"/>
              </w:numPr>
            </w:pPr>
            <w:r w:rsidRPr="002456A9">
              <w:t>popíše vybavení polního hnojiště</w:t>
            </w:r>
          </w:p>
          <w:p w:rsidR="00CF3ECD" w:rsidRPr="002456A9" w:rsidRDefault="00CF3ECD" w:rsidP="00110D04">
            <w:pPr>
              <w:numPr>
                <w:ilvl w:val="0"/>
                <w:numId w:val="316"/>
              </w:numPr>
            </w:pPr>
            <w:r w:rsidRPr="002456A9">
              <w:t>vypočítá kapacitu jímky pro uskladnění kejdy pro určitý počet zvířat</w:t>
            </w:r>
          </w:p>
        </w:tc>
        <w:tc>
          <w:tcPr>
            <w:tcW w:w="3612" w:type="dxa"/>
          </w:tcPr>
          <w:p w:rsidR="00CF3ECD" w:rsidRPr="002456A9" w:rsidRDefault="00CF3ECD" w:rsidP="00CF3ECD">
            <w:pPr>
              <w:rPr>
                <w:rFonts w:eastAsia="Times New Roman"/>
                <w:b/>
              </w:rPr>
            </w:pPr>
            <w:r w:rsidRPr="002456A9">
              <w:rPr>
                <w:rFonts w:eastAsia="Times New Roman"/>
                <w:b/>
              </w:rPr>
              <w:t>4. Skladování statkových hnojiv</w:t>
            </w:r>
          </w:p>
        </w:tc>
        <w:tc>
          <w:tcPr>
            <w:tcW w:w="1276" w:type="dxa"/>
          </w:tcPr>
          <w:p w:rsidR="00CF3ECD" w:rsidRPr="002456A9" w:rsidRDefault="00CF3ECD" w:rsidP="00CF3ECD">
            <w:pPr>
              <w:jc w:val="center"/>
            </w:pPr>
            <w:r w:rsidRPr="002456A9">
              <w:t>3</w:t>
            </w:r>
          </w:p>
        </w:tc>
      </w:tr>
      <w:tr w:rsidR="00CF3ECD" w:rsidRPr="002456A9" w:rsidTr="00326D52">
        <w:tc>
          <w:tcPr>
            <w:tcW w:w="4463" w:type="dxa"/>
          </w:tcPr>
          <w:p w:rsidR="00CF3ECD" w:rsidRPr="002456A9" w:rsidRDefault="00CF3ECD" w:rsidP="00110D04">
            <w:pPr>
              <w:numPr>
                <w:ilvl w:val="0"/>
                <w:numId w:val="316"/>
              </w:numPr>
            </w:pPr>
            <w:r w:rsidRPr="002456A9">
              <w:t>zná základní podmínky a vybavení skladu minerálních hnojiv</w:t>
            </w:r>
          </w:p>
          <w:p w:rsidR="00CF3ECD" w:rsidRPr="002456A9" w:rsidRDefault="00CF3ECD" w:rsidP="00110D04">
            <w:pPr>
              <w:numPr>
                <w:ilvl w:val="0"/>
                <w:numId w:val="316"/>
              </w:numPr>
            </w:pPr>
            <w:r w:rsidRPr="002456A9">
              <w:t>seznámí se s podklady a zásadami evidence minerálních hnojiv</w:t>
            </w:r>
          </w:p>
          <w:p w:rsidR="00CF3ECD" w:rsidRPr="002456A9" w:rsidRDefault="00CF3ECD" w:rsidP="00110D04">
            <w:pPr>
              <w:numPr>
                <w:ilvl w:val="0"/>
                <w:numId w:val="316"/>
              </w:numPr>
            </w:pPr>
            <w:r w:rsidRPr="002456A9">
              <w:t>umí vyjmenovat nejčastěji používaná minerální hnojiva</w:t>
            </w:r>
          </w:p>
        </w:tc>
        <w:tc>
          <w:tcPr>
            <w:tcW w:w="3612" w:type="dxa"/>
          </w:tcPr>
          <w:p w:rsidR="00326D52" w:rsidRDefault="00CF3ECD" w:rsidP="00CF3ECD">
            <w:pPr>
              <w:rPr>
                <w:rFonts w:eastAsia="Times New Roman"/>
                <w:b/>
              </w:rPr>
            </w:pPr>
            <w:r w:rsidRPr="002456A9">
              <w:rPr>
                <w:rFonts w:eastAsia="Times New Roman"/>
                <w:b/>
              </w:rPr>
              <w:t xml:space="preserve">5. Skladování a evidence </w:t>
            </w:r>
            <w:r w:rsidR="00326D52">
              <w:rPr>
                <w:rFonts w:eastAsia="Times New Roman"/>
                <w:b/>
              </w:rPr>
              <w:t xml:space="preserve">   </w:t>
            </w:r>
          </w:p>
          <w:p w:rsidR="00CF3ECD" w:rsidRPr="002456A9" w:rsidRDefault="00326D52" w:rsidP="00326D52">
            <w:pPr>
              <w:rPr>
                <w:rFonts w:eastAsia="Times New Roman"/>
                <w:b/>
              </w:rPr>
            </w:pPr>
            <w:r>
              <w:rPr>
                <w:rFonts w:eastAsia="Times New Roman"/>
                <w:b/>
              </w:rPr>
              <w:t xml:space="preserve">    </w:t>
            </w:r>
            <w:r w:rsidR="00CF3ECD" w:rsidRPr="002456A9">
              <w:rPr>
                <w:rFonts w:eastAsia="Times New Roman"/>
                <w:b/>
              </w:rPr>
              <w:t>minerálních hnojiv</w:t>
            </w:r>
          </w:p>
        </w:tc>
        <w:tc>
          <w:tcPr>
            <w:tcW w:w="1276" w:type="dxa"/>
          </w:tcPr>
          <w:p w:rsidR="00CF3ECD" w:rsidRPr="002456A9" w:rsidRDefault="00CF3ECD" w:rsidP="00CF3ECD">
            <w:pPr>
              <w:jc w:val="center"/>
            </w:pPr>
            <w:r w:rsidRPr="002456A9">
              <w:t>3</w:t>
            </w:r>
          </w:p>
        </w:tc>
      </w:tr>
      <w:tr w:rsidR="00CF3ECD" w:rsidRPr="002456A9" w:rsidTr="00326D52">
        <w:tc>
          <w:tcPr>
            <w:tcW w:w="4463" w:type="dxa"/>
          </w:tcPr>
          <w:p w:rsidR="00CF3ECD" w:rsidRPr="002456A9" w:rsidRDefault="00CF3ECD" w:rsidP="00110D04">
            <w:pPr>
              <w:numPr>
                <w:ilvl w:val="0"/>
                <w:numId w:val="316"/>
              </w:numPr>
            </w:pPr>
            <w:r w:rsidRPr="002456A9">
              <w:t>popíše hlavní zásady hospodaření ve zranitelných oblastech</w:t>
            </w:r>
          </w:p>
          <w:p w:rsidR="00CF3ECD" w:rsidRPr="002456A9" w:rsidRDefault="00CF3ECD" w:rsidP="00110D04">
            <w:pPr>
              <w:numPr>
                <w:ilvl w:val="0"/>
                <w:numId w:val="316"/>
              </w:numPr>
            </w:pPr>
            <w:r w:rsidRPr="002456A9">
              <w:t>umí vyjmenovat a rozdělit dusíkaté hnojivé látky</w:t>
            </w:r>
          </w:p>
          <w:p w:rsidR="00CF3ECD" w:rsidRPr="002456A9" w:rsidRDefault="00CF3ECD" w:rsidP="00110D04">
            <w:pPr>
              <w:numPr>
                <w:ilvl w:val="0"/>
                <w:numId w:val="316"/>
              </w:numPr>
            </w:pPr>
            <w:r w:rsidRPr="002456A9">
              <w:t>zná období zákazu hnojení dusíkatými hnojivými látkami</w:t>
            </w:r>
          </w:p>
          <w:p w:rsidR="00CF3ECD" w:rsidRPr="002456A9" w:rsidRDefault="00CF3ECD" w:rsidP="00110D04">
            <w:pPr>
              <w:numPr>
                <w:ilvl w:val="0"/>
                <w:numId w:val="316"/>
              </w:numPr>
            </w:pPr>
            <w:r w:rsidRPr="002456A9">
              <w:t>je schopen uvést limity hnojení dusíkem k hlavním plodinám</w:t>
            </w:r>
          </w:p>
          <w:p w:rsidR="00CF3ECD" w:rsidRPr="002456A9" w:rsidRDefault="00CF3ECD" w:rsidP="00110D04">
            <w:pPr>
              <w:numPr>
                <w:ilvl w:val="0"/>
                <w:numId w:val="316"/>
              </w:numPr>
            </w:pPr>
            <w:r w:rsidRPr="002456A9">
              <w:t>orientuje se v možnostech skladování dusíkatých hnojivých látek ve zranitelných oblastech</w:t>
            </w:r>
          </w:p>
        </w:tc>
        <w:tc>
          <w:tcPr>
            <w:tcW w:w="3612" w:type="dxa"/>
          </w:tcPr>
          <w:p w:rsidR="00CF3ECD" w:rsidRPr="002456A9" w:rsidRDefault="00CF3ECD" w:rsidP="00CF3ECD">
            <w:pPr>
              <w:rPr>
                <w:rFonts w:eastAsia="Times New Roman"/>
                <w:b/>
              </w:rPr>
            </w:pPr>
            <w:r w:rsidRPr="002456A9">
              <w:rPr>
                <w:rFonts w:eastAsia="Times New Roman"/>
                <w:b/>
              </w:rPr>
              <w:t xml:space="preserve">6. Nitrátová směrnice </w:t>
            </w:r>
          </w:p>
        </w:tc>
        <w:tc>
          <w:tcPr>
            <w:tcW w:w="1276" w:type="dxa"/>
          </w:tcPr>
          <w:p w:rsidR="00CF3ECD" w:rsidRPr="002456A9" w:rsidRDefault="00CF3ECD" w:rsidP="00CF3ECD">
            <w:pPr>
              <w:jc w:val="center"/>
            </w:pPr>
            <w:r w:rsidRPr="002456A9">
              <w:t>3</w:t>
            </w:r>
          </w:p>
        </w:tc>
      </w:tr>
      <w:tr w:rsidR="00CF3ECD" w:rsidRPr="002456A9" w:rsidTr="00326D52">
        <w:tc>
          <w:tcPr>
            <w:tcW w:w="4463" w:type="dxa"/>
          </w:tcPr>
          <w:p w:rsidR="00CF3ECD" w:rsidRPr="002456A9" w:rsidRDefault="00CF3ECD" w:rsidP="00110D04">
            <w:pPr>
              <w:numPr>
                <w:ilvl w:val="0"/>
                <w:numId w:val="316"/>
              </w:numPr>
            </w:pPr>
            <w:r w:rsidRPr="002456A9">
              <w:t>uvědomuje si důsledky poškozování půdy vlivem eroze</w:t>
            </w:r>
          </w:p>
          <w:p w:rsidR="00CF3ECD" w:rsidRPr="002456A9" w:rsidRDefault="00CF3ECD" w:rsidP="00110D04">
            <w:pPr>
              <w:numPr>
                <w:ilvl w:val="0"/>
                <w:numId w:val="316"/>
              </w:numPr>
            </w:pPr>
            <w:r w:rsidRPr="002456A9">
              <w:t xml:space="preserve">zná druhy eroze půdy </w:t>
            </w:r>
          </w:p>
          <w:p w:rsidR="00CF3ECD" w:rsidRPr="002456A9" w:rsidRDefault="00CF3ECD" w:rsidP="00110D04">
            <w:pPr>
              <w:numPr>
                <w:ilvl w:val="0"/>
                <w:numId w:val="316"/>
              </w:numPr>
            </w:pPr>
            <w:r w:rsidRPr="002456A9">
              <w:t>je schopen uvést základní možnosti ochrany půdy před erozí</w:t>
            </w:r>
          </w:p>
          <w:p w:rsidR="00CF3ECD" w:rsidRPr="002456A9" w:rsidRDefault="00CF3ECD" w:rsidP="00110D04">
            <w:pPr>
              <w:numPr>
                <w:ilvl w:val="0"/>
                <w:numId w:val="316"/>
              </w:numPr>
            </w:pPr>
            <w:r w:rsidRPr="002456A9">
              <w:t>dokáže zdůvodnit výběr hlavních plodin podle náchylnosti k erozi půdy</w:t>
            </w:r>
          </w:p>
        </w:tc>
        <w:tc>
          <w:tcPr>
            <w:tcW w:w="3612" w:type="dxa"/>
          </w:tcPr>
          <w:p w:rsidR="00CF3ECD" w:rsidRPr="002456A9" w:rsidRDefault="00CF3ECD" w:rsidP="00CF3ECD">
            <w:pPr>
              <w:rPr>
                <w:rFonts w:eastAsia="Times New Roman"/>
                <w:b/>
              </w:rPr>
            </w:pPr>
            <w:r w:rsidRPr="002456A9">
              <w:rPr>
                <w:rFonts w:eastAsia="Times New Roman"/>
                <w:b/>
              </w:rPr>
              <w:t xml:space="preserve">7. Eroze půdy </w:t>
            </w:r>
          </w:p>
        </w:tc>
        <w:tc>
          <w:tcPr>
            <w:tcW w:w="1276" w:type="dxa"/>
          </w:tcPr>
          <w:p w:rsidR="00CF3ECD" w:rsidRPr="002456A9" w:rsidRDefault="00CF3ECD" w:rsidP="00CF3ECD">
            <w:pPr>
              <w:jc w:val="center"/>
            </w:pPr>
            <w:r w:rsidRPr="002456A9">
              <w:t>3</w:t>
            </w:r>
          </w:p>
        </w:tc>
      </w:tr>
      <w:tr w:rsidR="00CF3ECD" w:rsidRPr="002456A9" w:rsidTr="00326D52">
        <w:tc>
          <w:tcPr>
            <w:tcW w:w="4463" w:type="dxa"/>
          </w:tcPr>
          <w:p w:rsidR="00CF3ECD" w:rsidRPr="002456A9" w:rsidRDefault="00CF3ECD" w:rsidP="00110D04">
            <w:pPr>
              <w:numPr>
                <w:ilvl w:val="0"/>
                <w:numId w:val="316"/>
              </w:numPr>
            </w:pPr>
            <w:r w:rsidRPr="002456A9">
              <w:t>orientuje se v základních skupinách pesticidů</w:t>
            </w:r>
          </w:p>
          <w:p w:rsidR="00CF3ECD" w:rsidRPr="002456A9" w:rsidRDefault="00CF3ECD" w:rsidP="00110D04">
            <w:pPr>
              <w:numPr>
                <w:ilvl w:val="0"/>
                <w:numId w:val="316"/>
              </w:numPr>
            </w:pPr>
            <w:r w:rsidRPr="002456A9">
              <w:t>zná základní zásady skladování, evidence a aplikace pesticidů v zemědělském podniku</w:t>
            </w:r>
          </w:p>
        </w:tc>
        <w:tc>
          <w:tcPr>
            <w:tcW w:w="3612" w:type="dxa"/>
          </w:tcPr>
          <w:p w:rsidR="00CF3ECD" w:rsidRPr="002456A9" w:rsidRDefault="00CF3ECD" w:rsidP="00CF3ECD">
            <w:pPr>
              <w:rPr>
                <w:rFonts w:eastAsia="Times New Roman"/>
                <w:b/>
              </w:rPr>
            </w:pPr>
            <w:r w:rsidRPr="002456A9">
              <w:rPr>
                <w:rFonts w:eastAsia="Times New Roman"/>
                <w:b/>
              </w:rPr>
              <w:t>8. Pesticidy</w:t>
            </w:r>
          </w:p>
        </w:tc>
        <w:tc>
          <w:tcPr>
            <w:tcW w:w="1276" w:type="dxa"/>
          </w:tcPr>
          <w:p w:rsidR="00CF3ECD" w:rsidRPr="002456A9" w:rsidRDefault="00CF3ECD" w:rsidP="00CF3ECD">
            <w:pPr>
              <w:jc w:val="center"/>
            </w:pPr>
            <w:r w:rsidRPr="002456A9">
              <w:t>3</w:t>
            </w:r>
          </w:p>
        </w:tc>
      </w:tr>
      <w:tr w:rsidR="00CF3ECD" w:rsidRPr="002456A9" w:rsidTr="00326D52">
        <w:tc>
          <w:tcPr>
            <w:tcW w:w="4463" w:type="dxa"/>
          </w:tcPr>
          <w:p w:rsidR="00CF3ECD" w:rsidRPr="002456A9" w:rsidRDefault="00CF3ECD" w:rsidP="00110D04">
            <w:pPr>
              <w:numPr>
                <w:ilvl w:val="0"/>
                <w:numId w:val="316"/>
              </w:numPr>
            </w:pPr>
            <w:r w:rsidRPr="002456A9">
              <w:t>zdůvodní zásady evidence odpadů</w:t>
            </w:r>
          </w:p>
          <w:p w:rsidR="00CF3ECD" w:rsidRPr="002456A9" w:rsidRDefault="00CF3ECD" w:rsidP="00110D04">
            <w:pPr>
              <w:numPr>
                <w:ilvl w:val="0"/>
                <w:numId w:val="316"/>
              </w:numPr>
            </w:pPr>
            <w:r w:rsidRPr="002456A9">
              <w:t>popíše a zdůvodní postup zařazení odpadu dle katalogu odpadů</w:t>
            </w:r>
          </w:p>
          <w:p w:rsidR="00CF3ECD" w:rsidRPr="002456A9" w:rsidRDefault="00CF3ECD" w:rsidP="00110D04">
            <w:pPr>
              <w:numPr>
                <w:ilvl w:val="0"/>
                <w:numId w:val="316"/>
              </w:numPr>
            </w:pPr>
            <w:r w:rsidRPr="002456A9">
              <w:t xml:space="preserve">provede výpočet poplatku za uložení odpadu na skládce </w:t>
            </w:r>
          </w:p>
          <w:p w:rsidR="00CF3ECD" w:rsidRPr="002456A9" w:rsidRDefault="00CF3ECD" w:rsidP="00110D04">
            <w:pPr>
              <w:numPr>
                <w:ilvl w:val="0"/>
                <w:numId w:val="316"/>
              </w:numPr>
            </w:pPr>
            <w:r w:rsidRPr="002456A9">
              <w:t>zná zápory skládkování odpadů</w:t>
            </w:r>
          </w:p>
          <w:p w:rsidR="00CF3ECD" w:rsidRPr="002456A9" w:rsidRDefault="00CF3ECD" w:rsidP="00110D04">
            <w:pPr>
              <w:numPr>
                <w:ilvl w:val="0"/>
                <w:numId w:val="316"/>
              </w:numPr>
            </w:pPr>
            <w:r w:rsidRPr="002456A9">
              <w:t>seznámí se s konkrétní skládkou komunálního odpadu</w:t>
            </w:r>
          </w:p>
        </w:tc>
        <w:tc>
          <w:tcPr>
            <w:tcW w:w="3612" w:type="dxa"/>
          </w:tcPr>
          <w:p w:rsidR="00CF3ECD" w:rsidRPr="002456A9" w:rsidRDefault="00CF3ECD" w:rsidP="00CF3ECD">
            <w:pPr>
              <w:rPr>
                <w:rFonts w:eastAsia="Times New Roman"/>
                <w:b/>
              </w:rPr>
            </w:pPr>
            <w:r w:rsidRPr="002456A9">
              <w:rPr>
                <w:rFonts w:eastAsia="Times New Roman"/>
                <w:b/>
              </w:rPr>
              <w:t>9. Odpady – skládkování</w:t>
            </w:r>
          </w:p>
        </w:tc>
        <w:tc>
          <w:tcPr>
            <w:tcW w:w="1276" w:type="dxa"/>
          </w:tcPr>
          <w:p w:rsidR="00CF3ECD" w:rsidRPr="002456A9" w:rsidRDefault="00CF3ECD" w:rsidP="00CF3ECD">
            <w:pPr>
              <w:jc w:val="center"/>
            </w:pPr>
            <w:r w:rsidRPr="002456A9">
              <w:t>3</w:t>
            </w:r>
          </w:p>
        </w:tc>
      </w:tr>
      <w:tr w:rsidR="00CF3ECD" w:rsidRPr="002456A9" w:rsidTr="00326D52">
        <w:tc>
          <w:tcPr>
            <w:tcW w:w="4463" w:type="dxa"/>
          </w:tcPr>
          <w:p w:rsidR="00CF3ECD" w:rsidRPr="002456A9" w:rsidRDefault="00CF3ECD" w:rsidP="00110D04">
            <w:pPr>
              <w:numPr>
                <w:ilvl w:val="0"/>
                <w:numId w:val="316"/>
              </w:numPr>
            </w:pPr>
            <w:r w:rsidRPr="002456A9">
              <w:t>zná přednosti spalování odpadů</w:t>
            </w:r>
          </w:p>
          <w:p w:rsidR="00CF3ECD" w:rsidRPr="002456A9" w:rsidRDefault="00CF3ECD" w:rsidP="00110D04">
            <w:pPr>
              <w:numPr>
                <w:ilvl w:val="0"/>
                <w:numId w:val="316"/>
              </w:numPr>
            </w:pPr>
            <w:r w:rsidRPr="002456A9">
              <w:t>dokáže popsat proces a podmínky při spalování odpadů</w:t>
            </w:r>
          </w:p>
          <w:p w:rsidR="00CF3ECD" w:rsidRPr="002456A9" w:rsidRDefault="00CF3ECD" w:rsidP="00110D04">
            <w:pPr>
              <w:numPr>
                <w:ilvl w:val="0"/>
                <w:numId w:val="316"/>
              </w:numPr>
            </w:pPr>
            <w:r w:rsidRPr="002456A9">
              <w:lastRenderedPageBreak/>
              <w:t>umí vyjmenovat možnosti využití popílku ze spaloven</w:t>
            </w:r>
          </w:p>
        </w:tc>
        <w:tc>
          <w:tcPr>
            <w:tcW w:w="3612" w:type="dxa"/>
          </w:tcPr>
          <w:p w:rsidR="00CF3ECD" w:rsidRPr="002456A9" w:rsidRDefault="00CF3ECD" w:rsidP="00CF3ECD">
            <w:pPr>
              <w:rPr>
                <w:rFonts w:eastAsia="Times New Roman"/>
                <w:b/>
              </w:rPr>
            </w:pPr>
            <w:r w:rsidRPr="002456A9">
              <w:rPr>
                <w:rFonts w:eastAsia="Times New Roman"/>
                <w:b/>
              </w:rPr>
              <w:lastRenderedPageBreak/>
              <w:t>10. Odpady – spalovna</w:t>
            </w:r>
          </w:p>
        </w:tc>
        <w:tc>
          <w:tcPr>
            <w:tcW w:w="1276" w:type="dxa"/>
          </w:tcPr>
          <w:p w:rsidR="00CF3ECD" w:rsidRPr="002456A9" w:rsidRDefault="00CF3ECD" w:rsidP="00CF3ECD">
            <w:pPr>
              <w:jc w:val="center"/>
            </w:pPr>
            <w:r w:rsidRPr="002456A9">
              <w:t>3</w:t>
            </w:r>
          </w:p>
        </w:tc>
      </w:tr>
      <w:tr w:rsidR="00CF3ECD" w:rsidRPr="002456A9" w:rsidTr="00326D52">
        <w:tc>
          <w:tcPr>
            <w:tcW w:w="4463" w:type="dxa"/>
          </w:tcPr>
          <w:p w:rsidR="00CF3ECD" w:rsidRPr="002456A9" w:rsidRDefault="00CF3ECD" w:rsidP="00110D04">
            <w:pPr>
              <w:numPr>
                <w:ilvl w:val="0"/>
                <w:numId w:val="316"/>
              </w:numPr>
            </w:pPr>
            <w:r w:rsidRPr="002456A9">
              <w:t>zdůvodní význam třídění komunálního odpadu i separace jeho nebezpečných složek</w:t>
            </w:r>
          </w:p>
          <w:p w:rsidR="00CF3ECD" w:rsidRPr="002456A9" w:rsidRDefault="00CF3ECD" w:rsidP="00110D04">
            <w:pPr>
              <w:numPr>
                <w:ilvl w:val="0"/>
                <w:numId w:val="316"/>
              </w:numPr>
            </w:pPr>
            <w:r w:rsidRPr="002456A9">
              <w:t>dokáže popsat základní skupiny tříděného odpadu</w:t>
            </w:r>
          </w:p>
          <w:p w:rsidR="00CF3ECD" w:rsidRPr="002456A9" w:rsidRDefault="00CF3ECD" w:rsidP="00110D04">
            <w:pPr>
              <w:numPr>
                <w:ilvl w:val="0"/>
                <w:numId w:val="316"/>
              </w:numPr>
            </w:pPr>
            <w:r w:rsidRPr="002456A9">
              <w:t>dokáže zařadit příklady odpadů do konkrétní skupiny</w:t>
            </w:r>
          </w:p>
        </w:tc>
        <w:tc>
          <w:tcPr>
            <w:tcW w:w="3612" w:type="dxa"/>
          </w:tcPr>
          <w:p w:rsidR="00CF3ECD" w:rsidRPr="002456A9" w:rsidRDefault="00CF3ECD" w:rsidP="00CF3ECD">
            <w:pPr>
              <w:rPr>
                <w:rFonts w:eastAsia="Times New Roman"/>
                <w:b/>
              </w:rPr>
            </w:pPr>
            <w:r w:rsidRPr="002456A9">
              <w:rPr>
                <w:rFonts w:eastAsia="Times New Roman"/>
                <w:b/>
              </w:rPr>
              <w:t>11. Třídění odpadů</w:t>
            </w:r>
          </w:p>
        </w:tc>
        <w:tc>
          <w:tcPr>
            <w:tcW w:w="1276" w:type="dxa"/>
          </w:tcPr>
          <w:p w:rsidR="00CF3ECD" w:rsidRPr="00016224" w:rsidRDefault="00A14CEE" w:rsidP="00CF3ECD">
            <w:pPr>
              <w:jc w:val="center"/>
            </w:pPr>
            <w:r w:rsidRPr="00016224">
              <w:t>2</w:t>
            </w:r>
          </w:p>
        </w:tc>
      </w:tr>
      <w:tr w:rsidR="00CF3ECD" w:rsidRPr="002456A9" w:rsidTr="00326D52">
        <w:tc>
          <w:tcPr>
            <w:tcW w:w="4463" w:type="dxa"/>
          </w:tcPr>
          <w:p w:rsidR="00CF3ECD" w:rsidRPr="002456A9" w:rsidRDefault="00CF3ECD" w:rsidP="00110D04">
            <w:pPr>
              <w:numPr>
                <w:ilvl w:val="0"/>
                <w:numId w:val="316"/>
              </w:numPr>
            </w:pPr>
            <w:r w:rsidRPr="002456A9">
              <w:t>zná hierarchii odpadového hospodářství</w:t>
            </w:r>
          </w:p>
          <w:p w:rsidR="00CF3ECD" w:rsidRPr="002456A9" w:rsidRDefault="00CF3ECD" w:rsidP="00110D04">
            <w:pPr>
              <w:numPr>
                <w:ilvl w:val="0"/>
                <w:numId w:val="316"/>
              </w:numPr>
            </w:pPr>
            <w:r w:rsidRPr="002456A9">
              <w:t>orientuje se v hlavních možnostech nakládání s odpady</w:t>
            </w:r>
          </w:p>
          <w:p w:rsidR="00CF3ECD" w:rsidRPr="002456A9" w:rsidRDefault="00CF3ECD" w:rsidP="00110D04">
            <w:pPr>
              <w:numPr>
                <w:ilvl w:val="0"/>
                <w:numId w:val="316"/>
              </w:numPr>
            </w:pPr>
            <w:r w:rsidRPr="002456A9">
              <w:t>je schopen uvést zásady umisťování odpadů do sběrného dvora</w:t>
            </w:r>
          </w:p>
          <w:p w:rsidR="00CF3ECD" w:rsidRPr="002456A9" w:rsidRDefault="00CF3ECD" w:rsidP="00110D04">
            <w:pPr>
              <w:numPr>
                <w:ilvl w:val="0"/>
                <w:numId w:val="316"/>
              </w:numPr>
            </w:pPr>
            <w:r w:rsidRPr="002456A9">
              <w:t>seznámí se s provozem konkrétního sběrného dvora</w:t>
            </w:r>
          </w:p>
        </w:tc>
        <w:tc>
          <w:tcPr>
            <w:tcW w:w="3612" w:type="dxa"/>
          </w:tcPr>
          <w:p w:rsidR="00CF3ECD" w:rsidRPr="002456A9" w:rsidRDefault="00CF3ECD" w:rsidP="00CF3ECD">
            <w:pPr>
              <w:rPr>
                <w:rFonts w:eastAsia="Times New Roman"/>
                <w:b/>
              </w:rPr>
            </w:pPr>
            <w:r w:rsidRPr="002456A9">
              <w:rPr>
                <w:rFonts w:eastAsia="Times New Roman"/>
                <w:b/>
              </w:rPr>
              <w:t>12. Sběrný dvůr</w:t>
            </w:r>
          </w:p>
        </w:tc>
        <w:tc>
          <w:tcPr>
            <w:tcW w:w="1276" w:type="dxa"/>
          </w:tcPr>
          <w:p w:rsidR="00CF3ECD" w:rsidRPr="00016224" w:rsidRDefault="00A14CEE" w:rsidP="00CF3ECD">
            <w:pPr>
              <w:jc w:val="center"/>
            </w:pPr>
            <w:r w:rsidRPr="00016224">
              <w:t>2</w:t>
            </w:r>
          </w:p>
        </w:tc>
      </w:tr>
    </w:tbl>
    <w:p w:rsidR="00CF3ECD" w:rsidRDefault="00CF3ECD" w:rsidP="00CF3ECD"/>
    <w:p w:rsidR="00326D52" w:rsidRPr="002456A9" w:rsidRDefault="00326D52" w:rsidP="00CF3ECD"/>
    <w:p w:rsidR="00CF3ECD" w:rsidRDefault="00CF3ECD" w:rsidP="00CF3ECD">
      <w:r w:rsidRPr="00897BBD">
        <w:rPr>
          <w:b/>
        </w:rPr>
        <w:t>4. ročník</w:t>
      </w:r>
      <w:r w:rsidR="00326D52">
        <w:t xml:space="preserve"> </w:t>
      </w:r>
    </w:p>
    <w:p w:rsidR="00326D52" w:rsidRPr="002456A9" w:rsidRDefault="00326D52" w:rsidP="00CF3ECD"/>
    <w:tbl>
      <w:tblPr>
        <w:tblStyle w:val="Mkatabulky"/>
        <w:tblW w:w="9351" w:type="dxa"/>
        <w:tblLook w:val="04A0" w:firstRow="1" w:lastRow="0" w:firstColumn="1" w:lastColumn="0" w:noHBand="0" w:noVBand="1"/>
      </w:tblPr>
      <w:tblGrid>
        <w:gridCol w:w="4463"/>
        <w:gridCol w:w="3612"/>
        <w:gridCol w:w="1276"/>
      </w:tblGrid>
      <w:tr w:rsidR="00CF3ECD" w:rsidRPr="002456A9" w:rsidTr="00B5031A">
        <w:tc>
          <w:tcPr>
            <w:tcW w:w="4463" w:type="dxa"/>
          </w:tcPr>
          <w:p w:rsidR="00CF3ECD" w:rsidRPr="002456A9" w:rsidRDefault="00CF3ECD" w:rsidP="00CF3ECD">
            <w:pPr>
              <w:rPr>
                <w:b/>
              </w:rPr>
            </w:pPr>
            <w:r w:rsidRPr="002456A9">
              <w:rPr>
                <w:b/>
              </w:rPr>
              <w:t>Výsledky vzdělávání</w:t>
            </w:r>
          </w:p>
        </w:tc>
        <w:tc>
          <w:tcPr>
            <w:tcW w:w="3612" w:type="dxa"/>
          </w:tcPr>
          <w:p w:rsidR="00CF3ECD" w:rsidRPr="002456A9" w:rsidRDefault="00CF3ECD" w:rsidP="00CF3ECD">
            <w:pPr>
              <w:rPr>
                <w:rFonts w:eastAsia="Times New Roman"/>
                <w:b/>
              </w:rPr>
            </w:pPr>
            <w:r w:rsidRPr="002456A9">
              <w:rPr>
                <w:rFonts w:eastAsia="Times New Roman"/>
                <w:b/>
              </w:rPr>
              <w:t>Učivo</w:t>
            </w:r>
          </w:p>
        </w:tc>
        <w:tc>
          <w:tcPr>
            <w:tcW w:w="1276" w:type="dxa"/>
          </w:tcPr>
          <w:p w:rsidR="00CF3ECD" w:rsidRPr="002456A9" w:rsidRDefault="00B5031A" w:rsidP="00CF3ECD">
            <w:pPr>
              <w:jc w:val="center"/>
              <w:rPr>
                <w:b/>
              </w:rPr>
            </w:pPr>
            <w:r w:rsidRPr="002456A9">
              <w:rPr>
                <w:b/>
              </w:rPr>
              <w:t>Poč</w:t>
            </w:r>
            <w:r>
              <w:rPr>
                <w:b/>
              </w:rPr>
              <w:t>.</w:t>
            </w:r>
            <w:r w:rsidRPr="002456A9">
              <w:rPr>
                <w:b/>
              </w:rPr>
              <w:t xml:space="preserve"> hod</w:t>
            </w:r>
            <w:r>
              <w:rPr>
                <w:b/>
              </w:rPr>
              <w:t>.</w:t>
            </w:r>
          </w:p>
        </w:tc>
      </w:tr>
      <w:tr w:rsidR="00CF3ECD" w:rsidRPr="002456A9" w:rsidTr="00B5031A">
        <w:tc>
          <w:tcPr>
            <w:tcW w:w="4463" w:type="dxa"/>
          </w:tcPr>
          <w:p w:rsidR="00CF3ECD" w:rsidRPr="00326D52" w:rsidRDefault="00CF3ECD" w:rsidP="00110D04">
            <w:pPr>
              <w:pStyle w:val="Odstavecseseznamem"/>
              <w:numPr>
                <w:ilvl w:val="0"/>
                <w:numId w:val="318"/>
              </w:numPr>
              <w:tabs>
                <w:tab w:val="clear" w:pos="720"/>
              </w:tabs>
              <w:spacing w:line="240" w:lineRule="auto"/>
              <w:ind w:left="313"/>
              <w:rPr>
                <w:sz w:val="24"/>
                <w:szCs w:val="24"/>
              </w:rPr>
            </w:pPr>
            <w:r w:rsidRPr="00326D52">
              <w:rPr>
                <w:sz w:val="24"/>
                <w:szCs w:val="24"/>
              </w:rPr>
              <w:t>zná způsoby a parametry hodnocení jakosti vod</w:t>
            </w:r>
          </w:p>
          <w:p w:rsidR="00CF3ECD" w:rsidRPr="00326D52" w:rsidRDefault="00CF3ECD" w:rsidP="00110D04">
            <w:pPr>
              <w:pStyle w:val="Odstavecseseznamem"/>
              <w:numPr>
                <w:ilvl w:val="0"/>
                <w:numId w:val="318"/>
              </w:numPr>
              <w:tabs>
                <w:tab w:val="clear" w:pos="720"/>
              </w:tabs>
              <w:spacing w:line="240" w:lineRule="auto"/>
              <w:ind w:left="313"/>
              <w:rPr>
                <w:sz w:val="24"/>
                <w:szCs w:val="24"/>
              </w:rPr>
            </w:pPr>
            <w:r w:rsidRPr="00326D52">
              <w:rPr>
                <w:sz w:val="24"/>
                <w:szCs w:val="24"/>
              </w:rPr>
              <w:t>orientuje se v ukazatelích jakosti pitné vody</w:t>
            </w:r>
          </w:p>
          <w:p w:rsidR="00CF3ECD" w:rsidRPr="00326D52" w:rsidRDefault="00CF3ECD" w:rsidP="00110D04">
            <w:pPr>
              <w:pStyle w:val="Odstavecseseznamem"/>
              <w:numPr>
                <w:ilvl w:val="0"/>
                <w:numId w:val="318"/>
              </w:numPr>
              <w:tabs>
                <w:tab w:val="clear" w:pos="720"/>
              </w:tabs>
              <w:spacing w:line="240" w:lineRule="auto"/>
              <w:ind w:left="313"/>
              <w:rPr>
                <w:sz w:val="24"/>
                <w:szCs w:val="24"/>
              </w:rPr>
            </w:pPr>
            <w:r w:rsidRPr="00326D52">
              <w:rPr>
                <w:sz w:val="24"/>
                <w:szCs w:val="24"/>
              </w:rPr>
              <w:t>dokáže vyjmenovat hlavní zásady ochrany vody v pásmech ochrany pitné vody</w:t>
            </w:r>
          </w:p>
        </w:tc>
        <w:tc>
          <w:tcPr>
            <w:tcW w:w="3612" w:type="dxa"/>
          </w:tcPr>
          <w:p w:rsidR="00B5031A" w:rsidRDefault="00CF3ECD" w:rsidP="00CF3ECD">
            <w:pPr>
              <w:rPr>
                <w:rFonts w:eastAsia="Times New Roman"/>
                <w:b/>
              </w:rPr>
            </w:pPr>
            <w:r w:rsidRPr="002456A9">
              <w:rPr>
                <w:rFonts w:eastAsia="Times New Roman"/>
                <w:b/>
              </w:rPr>
              <w:t xml:space="preserve">1. Povrchové vody – množství a </w:t>
            </w:r>
            <w:r w:rsidR="00B5031A">
              <w:rPr>
                <w:rFonts w:eastAsia="Times New Roman"/>
                <w:b/>
              </w:rPr>
              <w:t xml:space="preserve"> </w:t>
            </w:r>
          </w:p>
          <w:p w:rsidR="00B5031A" w:rsidRDefault="00B5031A" w:rsidP="00B5031A">
            <w:pPr>
              <w:rPr>
                <w:rFonts w:eastAsia="Times New Roman"/>
                <w:b/>
              </w:rPr>
            </w:pPr>
            <w:r>
              <w:rPr>
                <w:rFonts w:eastAsia="Times New Roman"/>
                <w:b/>
              </w:rPr>
              <w:t xml:space="preserve">    </w:t>
            </w:r>
            <w:r w:rsidR="00CF3ECD" w:rsidRPr="002456A9">
              <w:rPr>
                <w:rFonts w:eastAsia="Times New Roman"/>
                <w:b/>
              </w:rPr>
              <w:t xml:space="preserve">kvalita, zdroje pitné vody </w:t>
            </w:r>
          </w:p>
          <w:p w:rsidR="00CF3ECD" w:rsidRPr="002456A9" w:rsidRDefault="00B5031A" w:rsidP="00B5031A">
            <w:pPr>
              <w:rPr>
                <w:rFonts w:eastAsia="Times New Roman"/>
                <w:b/>
              </w:rPr>
            </w:pPr>
            <w:r>
              <w:rPr>
                <w:rFonts w:eastAsia="Times New Roman"/>
                <w:b/>
              </w:rPr>
              <w:t xml:space="preserve">    </w:t>
            </w:r>
            <w:r w:rsidR="00CF3ECD" w:rsidRPr="002456A9">
              <w:rPr>
                <w:rFonts w:eastAsia="Times New Roman"/>
                <w:b/>
              </w:rPr>
              <w:t>a jejich ochrana</w:t>
            </w:r>
          </w:p>
        </w:tc>
        <w:tc>
          <w:tcPr>
            <w:tcW w:w="1276" w:type="dxa"/>
          </w:tcPr>
          <w:p w:rsidR="00CF3ECD" w:rsidRPr="002456A9" w:rsidRDefault="00CF3ECD" w:rsidP="00CF3ECD">
            <w:pPr>
              <w:jc w:val="center"/>
            </w:pPr>
            <w:r w:rsidRPr="002456A9">
              <w:t>3</w:t>
            </w:r>
          </w:p>
        </w:tc>
      </w:tr>
      <w:tr w:rsidR="00CF3ECD" w:rsidRPr="002456A9" w:rsidTr="00B5031A">
        <w:tc>
          <w:tcPr>
            <w:tcW w:w="4463" w:type="dxa"/>
          </w:tcPr>
          <w:p w:rsidR="00CF3ECD" w:rsidRPr="00326D52" w:rsidRDefault="00CF3ECD" w:rsidP="00110D04">
            <w:pPr>
              <w:pStyle w:val="Odstavecseseznamem"/>
              <w:numPr>
                <w:ilvl w:val="0"/>
                <w:numId w:val="322"/>
              </w:numPr>
              <w:tabs>
                <w:tab w:val="clear" w:pos="720"/>
              </w:tabs>
              <w:spacing w:line="240" w:lineRule="auto"/>
              <w:ind w:left="313"/>
              <w:rPr>
                <w:sz w:val="24"/>
                <w:szCs w:val="24"/>
              </w:rPr>
            </w:pPr>
            <w:r w:rsidRPr="00326D52">
              <w:rPr>
                <w:sz w:val="24"/>
                <w:szCs w:val="24"/>
              </w:rPr>
              <w:t>umí popsat technologický postup při výrobě pitné vody</w:t>
            </w:r>
          </w:p>
          <w:p w:rsidR="00CF3ECD" w:rsidRPr="00326D52" w:rsidRDefault="00CF3ECD" w:rsidP="00110D04">
            <w:pPr>
              <w:pStyle w:val="Odstavecseseznamem"/>
              <w:numPr>
                <w:ilvl w:val="0"/>
                <w:numId w:val="322"/>
              </w:numPr>
              <w:tabs>
                <w:tab w:val="clear" w:pos="720"/>
              </w:tabs>
              <w:spacing w:line="240" w:lineRule="auto"/>
              <w:ind w:left="313"/>
              <w:rPr>
                <w:sz w:val="24"/>
                <w:szCs w:val="24"/>
              </w:rPr>
            </w:pPr>
            <w:r w:rsidRPr="00326D52">
              <w:rPr>
                <w:sz w:val="24"/>
                <w:szCs w:val="24"/>
              </w:rPr>
              <w:t>zná hlavní zdroje pitné vody v regionu</w:t>
            </w:r>
          </w:p>
          <w:p w:rsidR="00CF3ECD" w:rsidRPr="00326D52" w:rsidRDefault="00CF3ECD" w:rsidP="00110D04">
            <w:pPr>
              <w:pStyle w:val="Odstavecseseznamem"/>
              <w:numPr>
                <w:ilvl w:val="0"/>
                <w:numId w:val="322"/>
              </w:numPr>
              <w:tabs>
                <w:tab w:val="clear" w:pos="720"/>
              </w:tabs>
              <w:spacing w:line="240" w:lineRule="auto"/>
              <w:ind w:left="313"/>
              <w:rPr>
                <w:sz w:val="24"/>
                <w:szCs w:val="24"/>
              </w:rPr>
            </w:pPr>
            <w:r w:rsidRPr="00326D52">
              <w:rPr>
                <w:sz w:val="24"/>
                <w:szCs w:val="24"/>
              </w:rPr>
              <w:t>orientuje se v ukazatelích jakosti pitné vody</w:t>
            </w:r>
          </w:p>
          <w:p w:rsidR="00CF3ECD" w:rsidRPr="00326D52" w:rsidRDefault="00CF3ECD" w:rsidP="00110D04">
            <w:pPr>
              <w:pStyle w:val="Odstavecseseznamem"/>
              <w:numPr>
                <w:ilvl w:val="0"/>
                <w:numId w:val="322"/>
              </w:numPr>
              <w:tabs>
                <w:tab w:val="clear" w:pos="720"/>
              </w:tabs>
              <w:spacing w:line="240" w:lineRule="auto"/>
              <w:ind w:left="313"/>
              <w:rPr>
                <w:sz w:val="24"/>
                <w:szCs w:val="24"/>
              </w:rPr>
            </w:pPr>
            <w:r w:rsidRPr="00326D52">
              <w:rPr>
                <w:sz w:val="24"/>
                <w:szCs w:val="24"/>
              </w:rPr>
              <w:t>seznámí se s provozem úpravny pitné vody</w:t>
            </w:r>
          </w:p>
        </w:tc>
        <w:tc>
          <w:tcPr>
            <w:tcW w:w="3612" w:type="dxa"/>
          </w:tcPr>
          <w:p w:rsidR="00CF3ECD" w:rsidRPr="002456A9" w:rsidRDefault="00CF3ECD" w:rsidP="00CF3ECD">
            <w:pPr>
              <w:rPr>
                <w:rFonts w:eastAsia="Times New Roman"/>
                <w:b/>
              </w:rPr>
            </w:pPr>
            <w:r w:rsidRPr="002456A9">
              <w:rPr>
                <w:rFonts w:eastAsia="Times New Roman"/>
                <w:b/>
              </w:rPr>
              <w:t>2. Úpravna pitné vody</w:t>
            </w:r>
          </w:p>
        </w:tc>
        <w:tc>
          <w:tcPr>
            <w:tcW w:w="1276" w:type="dxa"/>
          </w:tcPr>
          <w:p w:rsidR="00CF3ECD" w:rsidRPr="002456A9" w:rsidRDefault="00CF3ECD" w:rsidP="00CF3ECD">
            <w:pPr>
              <w:jc w:val="center"/>
            </w:pPr>
            <w:r w:rsidRPr="002456A9">
              <w:t>3</w:t>
            </w:r>
          </w:p>
        </w:tc>
      </w:tr>
      <w:tr w:rsidR="00CF3ECD" w:rsidRPr="002456A9" w:rsidTr="00B5031A">
        <w:tc>
          <w:tcPr>
            <w:tcW w:w="4463" w:type="dxa"/>
          </w:tcPr>
          <w:p w:rsidR="00CF3ECD" w:rsidRPr="00326D52" w:rsidRDefault="00CF3ECD" w:rsidP="00110D04">
            <w:pPr>
              <w:pStyle w:val="Odstavecseseznamem"/>
              <w:numPr>
                <w:ilvl w:val="0"/>
                <w:numId w:val="323"/>
              </w:numPr>
              <w:tabs>
                <w:tab w:val="clear" w:pos="720"/>
                <w:tab w:val="num" w:pos="1163"/>
              </w:tabs>
              <w:spacing w:line="240" w:lineRule="auto"/>
              <w:ind w:left="313"/>
              <w:rPr>
                <w:sz w:val="24"/>
                <w:szCs w:val="24"/>
              </w:rPr>
            </w:pPr>
            <w:r w:rsidRPr="00326D52">
              <w:rPr>
                <w:sz w:val="24"/>
                <w:szCs w:val="24"/>
              </w:rPr>
              <w:t>je schopen popsat technologický postup při čištění odpadních vod</w:t>
            </w:r>
          </w:p>
          <w:p w:rsidR="00CF3ECD" w:rsidRPr="00326D52" w:rsidRDefault="00CF3ECD" w:rsidP="00110D04">
            <w:pPr>
              <w:pStyle w:val="Odstavecseseznamem"/>
              <w:numPr>
                <w:ilvl w:val="0"/>
                <w:numId w:val="323"/>
              </w:numPr>
              <w:tabs>
                <w:tab w:val="clear" w:pos="720"/>
                <w:tab w:val="num" w:pos="1163"/>
              </w:tabs>
              <w:spacing w:line="240" w:lineRule="auto"/>
              <w:ind w:left="313"/>
              <w:rPr>
                <w:sz w:val="24"/>
                <w:szCs w:val="24"/>
              </w:rPr>
            </w:pPr>
            <w:r w:rsidRPr="00326D52">
              <w:rPr>
                <w:sz w:val="24"/>
                <w:szCs w:val="24"/>
              </w:rPr>
              <w:t>vyjmenuje hlavní znečišťující látky ve vodě</w:t>
            </w:r>
          </w:p>
          <w:p w:rsidR="00CF3ECD" w:rsidRPr="00326D52" w:rsidRDefault="00CF3ECD" w:rsidP="00110D04">
            <w:pPr>
              <w:pStyle w:val="Odstavecseseznamem"/>
              <w:numPr>
                <w:ilvl w:val="0"/>
                <w:numId w:val="323"/>
              </w:numPr>
              <w:tabs>
                <w:tab w:val="clear" w:pos="720"/>
                <w:tab w:val="num" w:pos="1163"/>
              </w:tabs>
              <w:spacing w:line="240" w:lineRule="auto"/>
              <w:ind w:left="313"/>
              <w:rPr>
                <w:sz w:val="24"/>
                <w:szCs w:val="24"/>
              </w:rPr>
            </w:pPr>
            <w:r w:rsidRPr="00326D52">
              <w:rPr>
                <w:sz w:val="24"/>
                <w:szCs w:val="24"/>
              </w:rPr>
              <w:t>objasní pojem, příčiny a následky eutrofizace vod</w:t>
            </w:r>
          </w:p>
          <w:p w:rsidR="00CF3ECD" w:rsidRPr="00326D52" w:rsidRDefault="00CF3ECD" w:rsidP="00110D04">
            <w:pPr>
              <w:pStyle w:val="Odstavecseseznamem"/>
              <w:numPr>
                <w:ilvl w:val="0"/>
                <w:numId w:val="323"/>
              </w:numPr>
              <w:tabs>
                <w:tab w:val="clear" w:pos="720"/>
                <w:tab w:val="num" w:pos="1163"/>
              </w:tabs>
              <w:spacing w:line="240" w:lineRule="auto"/>
              <w:ind w:left="313"/>
              <w:rPr>
                <w:sz w:val="24"/>
                <w:szCs w:val="24"/>
              </w:rPr>
            </w:pPr>
            <w:r w:rsidRPr="00326D52">
              <w:rPr>
                <w:sz w:val="24"/>
                <w:szCs w:val="24"/>
              </w:rPr>
              <w:t>seznámí se typy čistících zařízení a jejich provozem</w:t>
            </w:r>
          </w:p>
        </w:tc>
        <w:tc>
          <w:tcPr>
            <w:tcW w:w="3612" w:type="dxa"/>
          </w:tcPr>
          <w:p w:rsidR="00B5031A" w:rsidRDefault="00CF3ECD" w:rsidP="00CF3ECD">
            <w:pPr>
              <w:rPr>
                <w:rFonts w:eastAsia="Times New Roman"/>
                <w:b/>
              </w:rPr>
            </w:pPr>
            <w:r w:rsidRPr="002456A9">
              <w:rPr>
                <w:rFonts w:eastAsia="Times New Roman"/>
                <w:b/>
              </w:rPr>
              <w:t xml:space="preserve">3. Čistička odpadních vod, </w:t>
            </w:r>
            <w:r w:rsidR="00B5031A">
              <w:rPr>
                <w:rFonts w:eastAsia="Times New Roman"/>
                <w:b/>
              </w:rPr>
              <w:t xml:space="preserve"> </w:t>
            </w:r>
          </w:p>
          <w:p w:rsidR="00CF3ECD" w:rsidRPr="002456A9" w:rsidRDefault="00B5031A" w:rsidP="00B5031A">
            <w:pPr>
              <w:rPr>
                <w:rFonts w:eastAsia="Times New Roman"/>
                <w:b/>
              </w:rPr>
            </w:pPr>
            <w:r>
              <w:rPr>
                <w:rFonts w:eastAsia="Times New Roman"/>
                <w:b/>
              </w:rPr>
              <w:t xml:space="preserve">    </w:t>
            </w:r>
            <w:r w:rsidR="00CF3ECD" w:rsidRPr="002456A9">
              <w:rPr>
                <w:rFonts w:eastAsia="Times New Roman"/>
                <w:b/>
              </w:rPr>
              <w:t>legislativa v ochraně vody</w:t>
            </w:r>
          </w:p>
        </w:tc>
        <w:tc>
          <w:tcPr>
            <w:tcW w:w="1276" w:type="dxa"/>
          </w:tcPr>
          <w:p w:rsidR="00CF3ECD" w:rsidRPr="002456A9" w:rsidRDefault="00CF3ECD" w:rsidP="00CF3ECD">
            <w:pPr>
              <w:jc w:val="center"/>
            </w:pPr>
            <w:r w:rsidRPr="002456A9">
              <w:t>3</w:t>
            </w:r>
          </w:p>
        </w:tc>
      </w:tr>
      <w:tr w:rsidR="00CF3ECD" w:rsidRPr="002456A9" w:rsidTr="00B5031A">
        <w:tc>
          <w:tcPr>
            <w:tcW w:w="4463" w:type="dxa"/>
          </w:tcPr>
          <w:p w:rsidR="00CF3ECD" w:rsidRPr="00326D52" w:rsidRDefault="00CF3ECD" w:rsidP="00110D04">
            <w:pPr>
              <w:pStyle w:val="Odstavecseseznamem"/>
              <w:numPr>
                <w:ilvl w:val="0"/>
                <w:numId w:val="324"/>
              </w:numPr>
              <w:tabs>
                <w:tab w:val="clear" w:pos="720"/>
                <w:tab w:val="num" w:pos="1163"/>
              </w:tabs>
              <w:spacing w:line="240" w:lineRule="auto"/>
              <w:ind w:left="313"/>
              <w:rPr>
                <w:sz w:val="24"/>
                <w:szCs w:val="24"/>
              </w:rPr>
            </w:pPr>
            <w:r w:rsidRPr="00326D52">
              <w:rPr>
                <w:sz w:val="24"/>
                <w:szCs w:val="24"/>
              </w:rPr>
              <w:t>orientuje se ve zdrojích znečištění ovzduší</w:t>
            </w:r>
          </w:p>
          <w:p w:rsidR="00CF3ECD" w:rsidRPr="00326D52" w:rsidRDefault="00CF3ECD" w:rsidP="00110D04">
            <w:pPr>
              <w:pStyle w:val="Odstavecseseznamem"/>
              <w:numPr>
                <w:ilvl w:val="0"/>
                <w:numId w:val="324"/>
              </w:numPr>
              <w:tabs>
                <w:tab w:val="clear" w:pos="720"/>
                <w:tab w:val="num" w:pos="1163"/>
              </w:tabs>
              <w:spacing w:line="240" w:lineRule="auto"/>
              <w:ind w:left="313"/>
              <w:rPr>
                <w:sz w:val="24"/>
                <w:szCs w:val="24"/>
              </w:rPr>
            </w:pPr>
            <w:r w:rsidRPr="00326D52">
              <w:rPr>
                <w:sz w:val="24"/>
                <w:szCs w:val="24"/>
              </w:rPr>
              <w:t>zná limity znečištění hlavních znečišťujících látek</w:t>
            </w:r>
          </w:p>
          <w:p w:rsidR="00CF3ECD" w:rsidRPr="00326D52" w:rsidRDefault="00CF3ECD" w:rsidP="00110D04">
            <w:pPr>
              <w:pStyle w:val="Odstavecseseznamem"/>
              <w:numPr>
                <w:ilvl w:val="0"/>
                <w:numId w:val="324"/>
              </w:numPr>
              <w:tabs>
                <w:tab w:val="clear" w:pos="720"/>
                <w:tab w:val="num" w:pos="1163"/>
              </w:tabs>
              <w:spacing w:line="240" w:lineRule="auto"/>
              <w:ind w:left="313"/>
              <w:rPr>
                <w:sz w:val="24"/>
                <w:szCs w:val="24"/>
              </w:rPr>
            </w:pPr>
            <w:r w:rsidRPr="00326D52">
              <w:rPr>
                <w:sz w:val="24"/>
                <w:szCs w:val="24"/>
              </w:rPr>
              <w:t>vyjmenuje hlavní skleníkové plyny</w:t>
            </w:r>
          </w:p>
          <w:p w:rsidR="00CF3ECD" w:rsidRPr="00326D52" w:rsidRDefault="00CF3ECD" w:rsidP="00110D04">
            <w:pPr>
              <w:pStyle w:val="Odstavecseseznamem"/>
              <w:numPr>
                <w:ilvl w:val="0"/>
                <w:numId w:val="324"/>
              </w:numPr>
              <w:tabs>
                <w:tab w:val="clear" w:pos="720"/>
                <w:tab w:val="num" w:pos="1163"/>
              </w:tabs>
              <w:spacing w:line="240" w:lineRule="auto"/>
              <w:ind w:left="313"/>
              <w:rPr>
                <w:sz w:val="24"/>
                <w:szCs w:val="24"/>
              </w:rPr>
            </w:pPr>
            <w:r w:rsidRPr="00326D52">
              <w:rPr>
                <w:sz w:val="24"/>
                <w:szCs w:val="24"/>
              </w:rPr>
              <w:t>popíše princip skleníkového jevu</w:t>
            </w:r>
          </w:p>
          <w:p w:rsidR="00CF3ECD" w:rsidRPr="00326D52" w:rsidRDefault="00CF3ECD" w:rsidP="00110D04">
            <w:pPr>
              <w:pStyle w:val="Odstavecseseznamem"/>
              <w:numPr>
                <w:ilvl w:val="0"/>
                <w:numId w:val="324"/>
              </w:numPr>
              <w:tabs>
                <w:tab w:val="clear" w:pos="720"/>
                <w:tab w:val="num" w:pos="1163"/>
              </w:tabs>
              <w:spacing w:line="240" w:lineRule="auto"/>
              <w:ind w:left="313"/>
              <w:rPr>
                <w:sz w:val="24"/>
                <w:szCs w:val="24"/>
              </w:rPr>
            </w:pPr>
            <w:r w:rsidRPr="00326D52">
              <w:rPr>
                <w:sz w:val="24"/>
                <w:szCs w:val="24"/>
              </w:rPr>
              <w:t>zná význam ozónu v ovzduší</w:t>
            </w:r>
          </w:p>
        </w:tc>
        <w:tc>
          <w:tcPr>
            <w:tcW w:w="3612" w:type="dxa"/>
          </w:tcPr>
          <w:p w:rsidR="00B5031A" w:rsidRDefault="00CF3ECD" w:rsidP="00CF3ECD">
            <w:pPr>
              <w:rPr>
                <w:rFonts w:eastAsia="Times New Roman"/>
                <w:b/>
              </w:rPr>
            </w:pPr>
            <w:r w:rsidRPr="002456A9">
              <w:rPr>
                <w:rFonts w:eastAsia="Times New Roman"/>
                <w:b/>
              </w:rPr>
              <w:t xml:space="preserve">4. Znečištění ovzduší, </w:t>
            </w:r>
          </w:p>
          <w:p w:rsidR="00CF3ECD" w:rsidRPr="002456A9" w:rsidRDefault="00B5031A" w:rsidP="00CF3ECD">
            <w:pPr>
              <w:rPr>
                <w:rFonts w:eastAsia="Times New Roman"/>
                <w:b/>
              </w:rPr>
            </w:pPr>
            <w:r>
              <w:rPr>
                <w:rFonts w:eastAsia="Times New Roman"/>
                <w:b/>
              </w:rPr>
              <w:t xml:space="preserve">    </w:t>
            </w:r>
            <w:r w:rsidR="00CF3ECD" w:rsidRPr="002456A9">
              <w:rPr>
                <w:rFonts w:eastAsia="Times New Roman"/>
                <w:b/>
              </w:rPr>
              <w:t>skleníkové plyny</w:t>
            </w:r>
          </w:p>
        </w:tc>
        <w:tc>
          <w:tcPr>
            <w:tcW w:w="1276" w:type="dxa"/>
          </w:tcPr>
          <w:p w:rsidR="00CF3ECD" w:rsidRPr="002456A9" w:rsidRDefault="00CF3ECD" w:rsidP="00CF3ECD">
            <w:pPr>
              <w:jc w:val="center"/>
            </w:pPr>
            <w:r w:rsidRPr="002456A9">
              <w:t>3</w:t>
            </w:r>
          </w:p>
        </w:tc>
      </w:tr>
      <w:tr w:rsidR="00CF3ECD" w:rsidRPr="002456A9" w:rsidTr="00B5031A">
        <w:tc>
          <w:tcPr>
            <w:tcW w:w="4463" w:type="dxa"/>
          </w:tcPr>
          <w:p w:rsidR="00CF3ECD" w:rsidRPr="00326D52" w:rsidRDefault="00CF3ECD" w:rsidP="00110D04">
            <w:pPr>
              <w:numPr>
                <w:ilvl w:val="0"/>
                <w:numId w:val="316"/>
              </w:numPr>
            </w:pPr>
            <w:r w:rsidRPr="00326D52">
              <w:lastRenderedPageBreak/>
              <w:t>orientuje se v nejdůležitějších materiálech legislativy o ochraně ovzduší a demonstruje její využití při řešení běžných problémových situací souvisejících se znečištěním ovzduší</w:t>
            </w:r>
          </w:p>
        </w:tc>
        <w:tc>
          <w:tcPr>
            <w:tcW w:w="3612" w:type="dxa"/>
          </w:tcPr>
          <w:p w:rsidR="00CF3ECD" w:rsidRPr="002456A9" w:rsidRDefault="00CF3ECD" w:rsidP="00CF3ECD">
            <w:pPr>
              <w:rPr>
                <w:rFonts w:eastAsia="Times New Roman"/>
                <w:b/>
              </w:rPr>
            </w:pPr>
            <w:r w:rsidRPr="002456A9">
              <w:rPr>
                <w:rFonts w:eastAsia="Times New Roman"/>
                <w:b/>
              </w:rPr>
              <w:t>5. Legislativa v ochraně ovzduší</w:t>
            </w:r>
          </w:p>
        </w:tc>
        <w:tc>
          <w:tcPr>
            <w:tcW w:w="1276" w:type="dxa"/>
          </w:tcPr>
          <w:p w:rsidR="00CF3ECD" w:rsidRPr="002456A9" w:rsidRDefault="00CF3ECD" w:rsidP="00CF3ECD">
            <w:pPr>
              <w:jc w:val="center"/>
            </w:pPr>
            <w:r w:rsidRPr="002456A9">
              <w:t>3</w:t>
            </w:r>
          </w:p>
        </w:tc>
      </w:tr>
      <w:tr w:rsidR="00CF3ECD" w:rsidRPr="002456A9" w:rsidTr="00B5031A">
        <w:tc>
          <w:tcPr>
            <w:tcW w:w="4463" w:type="dxa"/>
          </w:tcPr>
          <w:p w:rsidR="00CF3ECD" w:rsidRPr="00326D52" w:rsidRDefault="00CF3ECD" w:rsidP="00110D04">
            <w:pPr>
              <w:pStyle w:val="Odstavecseseznamem"/>
              <w:numPr>
                <w:ilvl w:val="0"/>
                <w:numId w:val="327"/>
              </w:numPr>
              <w:tabs>
                <w:tab w:val="clear" w:pos="720"/>
                <w:tab w:val="num" w:pos="1305"/>
              </w:tabs>
              <w:spacing w:line="240" w:lineRule="auto"/>
              <w:ind w:left="313"/>
              <w:rPr>
                <w:sz w:val="24"/>
                <w:szCs w:val="24"/>
              </w:rPr>
            </w:pPr>
            <w:r w:rsidRPr="00326D52">
              <w:rPr>
                <w:sz w:val="24"/>
                <w:szCs w:val="24"/>
              </w:rPr>
              <w:t xml:space="preserve">seznámí se s rozcestníkem </w:t>
            </w:r>
            <w:proofErr w:type="spellStart"/>
            <w:r w:rsidRPr="00326D52">
              <w:rPr>
                <w:sz w:val="24"/>
                <w:szCs w:val="24"/>
              </w:rPr>
              <w:t>eagri</w:t>
            </w:r>
            <w:proofErr w:type="spellEnd"/>
            <w:r w:rsidRPr="00326D52">
              <w:rPr>
                <w:sz w:val="24"/>
                <w:szCs w:val="24"/>
              </w:rPr>
              <w:t xml:space="preserve"> a registrem půdy LPIS</w:t>
            </w:r>
          </w:p>
          <w:p w:rsidR="00CF3ECD" w:rsidRPr="00326D52" w:rsidRDefault="00CF3ECD" w:rsidP="00110D04">
            <w:pPr>
              <w:pStyle w:val="Odstavecseseznamem"/>
              <w:numPr>
                <w:ilvl w:val="0"/>
                <w:numId w:val="327"/>
              </w:numPr>
              <w:tabs>
                <w:tab w:val="clear" w:pos="720"/>
                <w:tab w:val="num" w:pos="1305"/>
              </w:tabs>
              <w:spacing w:line="240" w:lineRule="auto"/>
              <w:ind w:left="313"/>
              <w:rPr>
                <w:sz w:val="24"/>
                <w:szCs w:val="24"/>
              </w:rPr>
            </w:pPr>
            <w:r w:rsidRPr="00326D52">
              <w:rPr>
                <w:sz w:val="24"/>
                <w:szCs w:val="24"/>
              </w:rPr>
              <w:t>je schopen vyhledat konkrétní půdní blok a základní informace o něm</w:t>
            </w:r>
          </w:p>
        </w:tc>
        <w:tc>
          <w:tcPr>
            <w:tcW w:w="3612" w:type="dxa"/>
          </w:tcPr>
          <w:p w:rsidR="00CF3ECD" w:rsidRPr="002456A9" w:rsidRDefault="00CF3ECD" w:rsidP="00CF3ECD">
            <w:pPr>
              <w:rPr>
                <w:rFonts w:eastAsia="Times New Roman"/>
                <w:b/>
              </w:rPr>
            </w:pPr>
            <w:r w:rsidRPr="002456A9">
              <w:rPr>
                <w:rFonts w:eastAsia="Times New Roman"/>
                <w:b/>
              </w:rPr>
              <w:t>6. Evidence půdy</w:t>
            </w:r>
          </w:p>
        </w:tc>
        <w:tc>
          <w:tcPr>
            <w:tcW w:w="1276" w:type="dxa"/>
          </w:tcPr>
          <w:p w:rsidR="00CF3ECD" w:rsidRPr="002456A9" w:rsidRDefault="00CF3ECD" w:rsidP="00CF3ECD">
            <w:pPr>
              <w:jc w:val="center"/>
            </w:pPr>
            <w:r w:rsidRPr="002456A9">
              <w:t>3</w:t>
            </w:r>
          </w:p>
        </w:tc>
      </w:tr>
      <w:tr w:rsidR="00CF3ECD" w:rsidRPr="002456A9" w:rsidTr="00B5031A">
        <w:tc>
          <w:tcPr>
            <w:tcW w:w="4463" w:type="dxa"/>
          </w:tcPr>
          <w:p w:rsidR="00CF3ECD" w:rsidRPr="00326D52" w:rsidRDefault="00CF3ECD" w:rsidP="00110D04">
            <w:pPr>
              <w:pStyle w:val="Odstavecseseznamem"/>
              <w:numPr>
                <w:ilvl w:val="0"/>
                <w:numId w:val="320"/>
              </w:numPr>
              <w:tabs>
                <w:tab w:val="clear" w:pos="720"/>
                <w:tab w:val="num" w:pos="1021"/>
              </w:tabs>
              <w:spacing w:line="240" w:lineRule="auto"/>
              <w:ind w:left="313"/>
              <w:rPr>
                <w:sz w:val="24"/>
                <w:szCs w:val="24"/>
              </w:rPr>
            </w:pPr>
            <w:r w:rsidRPr="00326D52">
              <w:rPr>
                <w:sz w:val="24"/>
                <w:szCs w:val="24"/>
              </w:rPr>
              <w:t>dokáže posoudit potřebu ochrany půdního fondu</w:t>
            </w:r>
          </w:p>
          <w:p w:rsidR="00CF3ECD" w:rsidRPr="00326D52" w:rsidRDefault="00CF3ECD" w:rsidP="00110D04">
            <w:pPr>
              <w:pStyle w:val="Odstavecseseznamem"/>
              <w:numPr>
                <w:ilvl w:val="0"/>
                <w:numId w:val="320"/>
              </w:numPr>
              <w:tabs>
                <w:tab w:val="clear" w:pos="720"/>
                <w:tab w:val="num" w:pos="1021"/>
              </w:tabs>
              <w:spacing w:line="240" w:lineRule="auto"/>
              <w:ind w:left="313"/>
              <w:rPr>
                <w:sz w:val="24"/>
                <w:szCs w:val="24"/>
              </w:rPr>
            </w:pPr>
            <w:r w:rsidRPr="00326D52">
              <w:rPr>
                <w:sz w:val="24"/>
                <w:szCs w:val="24"/>
              </w:rPr>
              <w:t>orientuje se v předpisech týkajících se ochrany půdního fondu</w:t>
            </w:r>
          </w:p>
        </w:tc>
        <w:tc>
          <w:tcPr>
            <w:tcW w:w="3612" w:type="dxa"/>
          </w:tcPr>
          <w:p w:rsidR="00CF3ECD" w:rsidRPr="002456A9" w:rsidRDefault="00CF3ECD" w:rsidP="00CF3ECD">
            <w:pPr>
              <w:rPr>
                <w:b/>
              </w:rPr>
            </w:pPr>
            <w:r w:rsidRPr="002456A9">
              <w:rPr>
                <w:b/>
              </w:rPr>
              <w:t>7. Legislativa v ochraně půdy</w:t>
            </w:r>
          </w:p>
        </w:tc>
        <w:tc>
          <w:tcPr>
            <w:tcW w:w="1276" w:type="dxa"/>
          </w:tcPr>
          <w:p w:rsidR="00CF3ECD" w:rsidRPr="002456A9" w:rsidRDefault="00CF3ECD" w:rsidP="00CF3ECD">
            <w:pPr>
              <w:jc w:val="center"/>
            </w:pPr>
            <w:r w:rsidRPr="002456A9">
              <w:t>3</w:t>
            </w:r>
          </w:p>
        </w:tc>
      </w:tr>
      <w:tr w:rsidR="00CF3ECD" w:rsidRPr="002456A9" w:rsidTr="00B5031A">
        <w:tc>
          <w:tcPr>
            <w:tcW w:w="4463" w:type="dxa"/>
          </w:tcPr>
          <w:p w:rsidR="00CF3ECD" w:rsidRPr="00326D52" w:rsidRDefault="00CF3ECD" w:rsidP="00110D04">
            <w:pPr>
              <w:pStyle w:val="Odstavecseseznamem"/>
              <w:numPr>
                <w:ilvl w:val="0"/>
                <w:numId w:val="321"/>
              </w:numPr>
              <w:tabs>
                <w:tab w:val="clear" w:pos="720"/>
              </w:tabs>
              <w:spacing w:line="240" w:lineRule="auto"/>
              <w:ind w:left="313"/>
              <w:rPr>
                <w:sz w:val="24"/>
                <w:szCs w:val="24"/>
              </w:rPr>
            </w:pPr>
            <w:r w:rsidRPr="00326D52">
              <w:rPr>
                <w:sz w:val="24"/>
                <w:szCs w:val="24"/>
              </w:rPr>
              <w:t>zná základní mimoprodukční významy trvalých travních porostů</w:t>
            </w:r>
          </w:p>
          <w:p w:rsidR="00CF3ECD" w:rsidRPr="00326D52" w:rsidRDefault="00CF3ECD" w:rsidP="00110D04">
            <w:pPr>
              <w:pStyle w:val="Odstavecseseznamem"/>
              <w:numPr>
                <w:ilvl w:val="0"/>
                <w:numId w:val="321"/>
              </w:numPr>
              <w:tabs>
                <w:tab w:val="clear" w:pos="720"/>
              </w:tabs>
              <w:spacing w:line="240" w:lineRule="auto"/>
              <w:ind w:left="313"/>
              <w:rPr>
                <w:sz w:val="24"/>
                <w:szCs w:val="24"/>
              </w:rPr>
            </w:pPr>
            <w:r w:rsidRPr="00326D52">
              <w:rPr>
                <w:sz w:val="24"/>
                <w:szCs w:val="24"/>
              </w:rPr>
              <w:t>dokáže popsat složení TTP a vliv stanovištních podmínek na zastoupení jednotlivých druhů trav a jetelovin</w:t>
            </w:r>
          </w:p>
          <w:p w:rsidR="00CF3ECD" w:rsidRPr="00326D52" w:rsidRDefault="00CF3ECD" w:rsidP="00110D04">
            <w:pPr>
              <w:pStyle w:val="Odstavecseseznamem"/>
              <w:numPr>
                <w:ilvl w:val="0"/>
                <w:numId w:val="321"/>
              </w:numPr>
              <w:tabs>
                <w:tab w:val="clear" w:pos="720"/>
                <w:tab w:val="num" w:pos="880"/>
              </w:tabs>
              <w:spacing w:line="240" w:lineRule="auto"/>
              <w:ind w:left="313"/>
              <w:rPr>
                <w:sz w:val="24"/>
                <w:szCs w:val="24"/>
              </w:rPr>
            </w:pPr>
            <w:r w:rsidRPr="00326D52">
              <w:rPr>
                <w:sz w:val="24"/>
                <w:szCs w:val="24"/>
              </w:rPr>
              <w:t xml:space="preserve">charakterizuje podmínky prostředí vhodné pro obnovu krajiny TTP   </w:t>
            </w:r>
          </w:p>
        </w:tc>
        <w:tc>
          <w:tcPr>
            <w:tcW w:w="3612" w:type="dxa"/>
          </w:tcPr>
          <w:p w:rsidR="00B5031A" w:rsidRDefault="00CF3ECD" w:rsidP="00CF3ECD">
            <w:pPr>
              <w:rPr>
                <w:b/>
              </w:rPr>
            </w:pPr>
            <w:r w:rsidRPr="002456A9">
              <w:rPr>
                <w:b/>
              </w:rPr>
              <w:t xml:space="preserve">8. TTP a jejich mimoprodukční </w:t>
            </w:r>
            <w:r w:rsidR="00B5031A">
              <w:rPr>
                <w:b/>
              </w:rPr>
              <w:t xml:space="preserve"> </w:t>
            </w:r>
          </w:p>
          <w:p w:rsidR="00CF3ECD" w:rsidRPr="002456A9" w:rsidRDefault="00B5031A" w:rsidP="00CF3ECD">
            <w:pPr>
              <w:rPr>
                <w:b/>
              </w:rPr>
            </w:pPr>
            <w:r>
              <w:rPr>
                <w:b/>
              </w:rPr>
              <w:t xml:space="preserve">    </w:t>
            </w:r>
            <w:r w:rsidR="00CF3ECD" w:rsidRPr="002456A9">
              <w:rPr>
                <w:b/>
              </w:rPr>
              <w:t>funkce</w:t>
            </w:r>
          </w:p>
        </w:tc>
        <w:tc>
          <w:tcPr>
            <w:tcW w:w="1276" w:type="dxa"/>
          </w:tcPr>
          <w:p w:rsidR="00CF3ECD" w:rsidRPr="002456A9" w:rsidRDefault="00CF3ECD" w:rsidP="00CF3ECD">
            <w:pPr>
              <w:jc w:val="center"/>
            </w:pPr>
            <w:r w:rsidRPr="002456A9">
              <w:t>3</w:t>
            </w:r>
          </w:p>
        </w:tc>
      </w:tr>
      <w:tr w:rsidR="00CF3ECD" w:rsidRPr="002456A9" w:rsidTr="00B5031A">
        <w:tc>
          <w:tcPr>
            <w:tcW w:w="4463" w:type="dxa"/>
          </w:tcPr>
          <w:p w:rsidR="00CF3ECD" w:rsidRPr="00326D52" w:rsidRDefault="00CF3ECD" w:rsidP="00110D04">
            <w:pPr>
              <w:pStyle w:val="Odstavecseseznamem"/>
              <w:numPr>
                <w:ilvl w:val="0"/>
                <w:numId w:val="319"/>
              </w:numPr>
              <w:tabs>
                <w:tab w:val="clear" w:pos="720"/>
                <w:tab w:val="num" w:pos="1021"/>
              </w:tabs>
              <w:spacing w:line="240" w:lineRule="auto"/>
              <w:ind w:left="313"/>
              <w:rPr>
                <w:sz w:val="24"/>
                <w:szCs w:val="24"/>
              </w:rPr>
            </w:pPr>
            <w:r w:rsidRPr="00326D52">
              <w:rPr>
                <w:sz w:val="24"/>
                <w:szCs w:val="24"/>
              </w:rPr>
              <w:t>chápe význam nutnosti plošné ochrany půdního fondu</w:t>
            </w:r>
          </w:p>
          <w:p w:rsidR="00CF3ECD" w:rsidRPr="00326D52" w:rsidRDefault="00CF3ECD" w:rsidP="00110D04">
            <w:pPr>
              <w:pStyle w:val="Odstavecseseznamem"/>
              <w:numPr>
                <w:ilvl w:val="0"/>
                <w:numId w:val="319"/>
              </w:numPr>
              <w:tabs>
                <w:tab w:val="clear" w:pos="720"/>
                <w:tab w:val="num" w:pos="1021"/>
              </w:tabs>
              <w:spacing w:line="240" w:lineRule="auto"/>
              <w:ind w:left="313"/>
              <w:rPr>
                <w:sz w:val="24"/>
                <w:szCs w:val="24"/>
              </w:rPr>
            </w:pPr>
            <w:r w:rsidRPr="00326D52">
              <w:rPr>
                <w:sz w:val="24"/>
                <w:szCs w:val="24"/>
              </w:rPr>
              <w:t>vyjmenuje kategorie zemědělského půdního fondu a jejich zastoupení</w:t>
            </w:r>
          </w:p>
          <w:p w:rsidR="00CF3ECD" w:rsidRPr="00326D52" w:rsidRDefault="00CF3ECD" w:rsidP="00110D04">
            <w:pPr>
              <w:pStyle w:val="Odstavecseseznamem"/>
              <w:numPr>
                <w:ilvl w:val="0"/>
                <w:numId w:val="319"/>
              </w:numPr>
              <w:tabs>
                <w:tab w:val="clear" w:pos="720"/>
                <w:tab w:val="num" w:pos="1021"/>
              </w:tabs>
              <w:spacing w:line="240" w:lineRule="auto"/>
              <w:ind w:left="313"/>
              <w:rPr>
                <w:sz w:val="24"/>
                <w:szCs w:val="24"/>
              </w:rPr>
            </w:pPr>
            <w:r w:rsidRPr="00326D52">
              <w:rPr>
                <w:sz w:val="24"/>
                <w:szCs w:val="24"/>
              </w:rPr>
              <w:t xml:space="preserve">je schopen formulovat běžný typ žádosti o změnu kultury, či vynětí ze ZPF </w:t>
            </w:r>
          </w:p>
          <w:p w:rsidR="00CF3ECD" w:rsidRPr="00326D52" w:rsidRDefault="00CF3ECD" w:rsidP="00110D04">
            <w:pPr>
              <w:pStyle w:val="Odstavecseseznamem"/>
              <w:numPr>
                <w:ilvl w:val="0"/>
                <w:numId w:val="319"/>
              </w:numPr>
              <w:tabs>
                <w:tab w:val="clear" w:pos="720"/>
                <w:tab w:val="num" w:pos="1021"/>
              </w:tabs>
              <w:spacing w:line="240" w:lineRule="auto"/>
              <w:ind w:left="313"/>
              <w:rPr>
                <w:sz w:val="24"/>
                <w:szCs w:val="24"/>
              </w:rPr>
            </w:pPr>
            <w:r w:rsidRPr="00326D52">
              <w:rPr>
                <w:sz w:val="24"/>
                <w:szCs w:val="24"/>
              </w:rPr>
              <w:t>demonstruje postup výpočtu odvodu za požadované vynětí</w:t>
            </w:r>
          </w:p>
        </w:tc>
        <w:tc>
          <w:tcPr>
            <w:tcW w:w="3612" w:type="dxa"/>
          </w:tcPr>
          <w:p w:rsidR="00CF3ECD" w:rsidRPr="002456A9" w:rsidRDefault="00CF3ECD" w:rsidP="00CF3ECD">
            <w:pPr>
              <w:rPr>
                <w:b/>
              </w:rPr>
            </w:pPr>
            <w:r w:rsidRPr="002456A9">
              <w:rPr>
                <w:b/>
              </w:rPr>
              <w:t>9. Plošná ochrana půdy</w:t>
            </w:r>
          </w:p>
        </w:tc>
        <w:tc>
          <w:tcPr>
            <w:tcW w:w="1276" w:type="dxa"/>
          </w:tcPr>
          <w:p w:rsidR="00CF3ECD" w:rsidRPr="002456A9" w:rsidRDefault="00CF3ECD" w:rsidP="00CF3ECD">
            <w:pPr>
              <w:jc w:val="center"/>
            </w:pPr>
            <w:r w:rsidRPr="002456A9">
              <w:t>3</w:t>
            </w:r>
          </w:p>
        </w:tc>
      </w:tr>
    </w:tbl>
    <w:p w:rsidR="00CF3ECD" w:rsidRDefault="00CF3ECD" w:rsidP="00CF3ECD"/>
    <w:p w:rsidR="00326D52" w:rsidRPr="002456A9" w:rsidRDefault="00326D52" w:rsidP="00CF3ECD"/>
    <w:p w:rsidR="00CF3ECD" w:rsidRPr="006B255D" w:rsidRDefault="00326D52" w:rsidP="002C5FD5">
      <w:pPr>
        <w:tabs>
          <w:tab w:val="left" w:pos="720"/>
          <w:tab w:val="left" w:pos="9045"/>
        </w:tabs>
        <w:jc w:val="both"/>
        <w:rPr>
          <w:b/>
          <w:bCs/>
          <w:u w:val="single"/>
          <w:lang w:eastAsia="ar-SA"/>
        </w:rPr>
      </w:pPr>
      <w:r w:rsidRPr="006B255D">
        <w:rPr>
          <w:b/>
          <w:bCs/>
          <w:u w:val="single"/>
          <w:lang w:eastAsia="ar-SA"/>
        </w:rPr>
        <w:t xml:space="preserve">Zaměření  - </w:t>
      </w:r>
      <w:r w:rsidR="00CF3ECD" w:rsidRPr="006B255D">
        <w:rPr>
          <w:b/>
          <w:bCs/>
          <w:u w:val="single"/>
          <w:lang w:eastAsia="ar-SA"/>
        </w:rPr>
        <w:t>Projektový management</w:t>
      </w:r>
      <w:r w:rsidRPr="006B255D">
        <w:rPr>
          <w:b/>
          <w:bCs/>
          <w:u w:val="single"/>
          <w:lang w:eastAsia="ar-SA"/>
        </w:rPr>
        <w:t xml:space="preserve"> </w:t>
      </w:r>
    </w:p>
    <w:p w:rsidR="00CF3ECD" w:rsidRPr="002456A9" w:rsidRDefault="00CF3ECD" w:rsidP="002C5FD5">
      <w:pPr>
        <w:tabs>
          <w:tab w:val="left" w:pos="720"/>
          <w:tab w:val="left" w:pos="9045"/>
        </w:tabs>
        <w:jc w:val="both"/>
        <w:rPr>
          <w:b/>
          <w:bCs/>
          <w:lang w:eastAsia="ar-SA"/>
        </w:rPr>
      </w:pPr>
    </w:p>
    <w:p w:rsidR="00CF3ECD" w:rsidRDefault="00CF3ECD" w:rsidP="00CF3ECD">
      <w:r w:rsidRPr="00016224">
        <w:rPr>
          <w:b/>
        </w:rPr>
        <w:t>2. ročník</w:t>
      </w:r>
      <w:r w:rsidR="00326D52" w:rsidRPr="00016224">
        <w:t xml:space="preserve">  </w:t>
      </w:r>
    </w:p>
    <w:p w:rsidR="00326D52" w:rsidRPr="002456A9" w:rsidRDefault="00326D52" w:rsidP="00CF3ECD"/>
    <w:tbl>
      <w:tblPr>
        <w:tblStyle w:val="Mkatabulky"/>
        <w:tblW w:w="9351" w:type="dxa"/>
        <w:tblLook w:val="04A0" w:firstRow="1" w:lastRow="0" w:firstColumn="1" w:lastColumn="0" w:noHBand="0" w:noVBand="1"/>
      </w:tblPr>
      <w:tblGrid>
        <w:gridCol w:w="4463"/>
        <w:gridCol w:w="3612"/>
        <w:gridCol w:w="1276"/>
      </w:tblGrid>
      <w:tr w:rsidR="00CF3ECD" w:rsidRPr="002456A9" w:rsidTr="00B5031A">
        <w:tc>
          <w:tcPr>
            <w:tcW w:w="4463" w:type="dxa"/>
          </w:tcPr>
          <w:p w:rsidR="00CF3ECD" w:rsidRPr="002456A9" w:rsidRDefault="00CF3ECD" w:rsidP="00CF3ECD">
            <w:pPr>
              <w:rPr>
                <w:b/>
              </w:rPr>
            </w:pPr>
            <w:r w:rsidRPr="002456A9">
              <w:rPr>
                <w:b/>
              </w:rPr>
              <w:t>Výsledky vzdělávání</w:t>
            </w:r>
          </w:p>
        </w:tc>
        <w:tc>
          <w:tcPr>
            <w:tcW w:w="3612" w:type="dxa"/>
          </w:tcPr>
          <w:p w:rsidR="00CF3ECD" w:rsidRPr="002456A9" w:rsidRDefault="00CF3ECD" w:rsidP="00CF3ECD">
            <w:pPr>
              <w:rPr>
                <w:b/>
              </w:rPr>
            </w:pPr>
            <w:r w:rsidRPr="002456A9">
              <w:rPr>
                <w:b/>
              </w:rPr>
              <w:t>Učivo</w:t>
            </w:r>
          </w:p>
        </w:tc>
        <w:tc>
          <w:tcPr>
            <w:tcW w:w="1276" w:type="dxa"/>
          </w:tcPr>
          <w:p w:rsidR="00CF3ECD" w:rsidRPr="002456A9" w:rsidRDefault="00CF3ECD" w:rsidP="00CF3ECD">
            <w:pPr>
              <w:jc w:val="center"/>
              <w:rPr>
                <w:b/>
              </w:rPr>
            </w:pPr>
            <w:r w:rsidRPr="002456A9">
              <w:rPr>
                <w:b/>
              </w:rPr>
              <w:t>Poč. hod.</w:t>
            </w:r>
          </w:p>
        </w:tc>
      </w:tr>
      <w:tr w:rsidR="00CF3ECD" w:rsidRPr="002456A9" w:rsidTr="00B5031A">
        <w:tc>
          <w:tcPr>
            <w:tcW w:w="4463" w:type="dxa"/>
          </w:tcPr>
          <w:p w:rsidR="00CF3ECD" w:rsidRPr="002456A9" w:rsidRDefault="00326D52" w:rsidP="00110D04">
            <w:pPr>
              <w:pStyle w:val="Odstavecseseznamem"/>
              <w:numPr>
                <w:ilvl w:val="0"/>
                <w:numId w:val="346"/>
              </w:numPr>
              <w:spacing w:line="240" w:lineRule="auto"/>
              <w:rPr>
                <w:sz w:val="24"/>
                <w:szCs w:val="24"/>
              </w:rPr>
            </w:pPr>
            <w:r>
              <w:rPr>
                <w:sz w:val="24"/>
                <w:szCs w:val="24"/>
              </w:rPr>
              <w:t>vysvětlí vývoj hospodaření</w:t>
            </w:r>
          </w:p>
          <w:p w:rsidR="00CF3ECD" w:rsidRPr="002456A9" w:rsidRDefault="00326D52" w:rsidP="00110D04">
            <w:pPr>
              <w:pStyle w:val="Odstavecseseznamem"/>
              <w:numPr>
                <w:ilvl w:val="0"/>
                <w:numId w:val="346"/>
              </w:numPr>
              <w:spacing w:line="240" w:lineRule="auto"/>
              <w:rPr>
                <w:sz w:val="24"/>
                <w:szCs w:val="24"/>
              </w:rPr>
            </w:pPr>
            <w:r>
              <w:rPr>
                <w:sz w:val="24"/>
                <w:szCs w:val="24"/>
              </w:rPr>
              <w:t>orientuje se v právních normách</w:t>
            </w:r>
          </w:p>
          <w:p w:rsidR="00CF3ECD" w:rsidRPr="002456A9" w:rsidRDefault="00CF3ECD" w:rsidP="00110D04">
            <w:pPr>
              <w:pStyle w:val="Odstavecseseznamem"/>
              <w:numPr>
                <w:ilvl w:val="0"/>
                <w:numId w:val="346"/>
              </w:numPr>
              <w:spacing w:line="240" w:lineRule="auto"/>
              <w:rPr>
                <w:sz w:val="24"/>
                <w:szCs w:val="24"/>
              </w:rPr>
            </w:pPr>
            <w:r w:rsidRPr="002456A9">
              <w:rPr>
                <w:sz w:val="24"/>
                <w:szCs w:val="24"/>
              </w:rPr>
              <w:t>charakterizuje dopady z</w:t>
            </w:r>
            <w:r w:rsidR="00326D52">
              <w:rPr>
                <w:sz w:val="24"/>
                <w:szCs w:val="24"/>
              </w:rPr>
              <w:t>emědělství na životní prostředí</w:t>
            </w:r>
          </w:p>
          <w:p w:rsidR="00CF3ECD" w:rsidRPr="002456A9" w:rsidRDefault="00CF3ECD" w:rsidP="00110D04">
            <w:pPr>
              <w:pStyle w:val="Odstavecseseznamem"/>
              <w:numPr>
                <w:ilvl w:val="0"/>
                <w:numId w:val="346"/>
              </w:numPr>
              <w:spacing w:line="240" w:lineRule="auto"/>
            </w:pPr>
            <w:r w:rsidRPr="002456A9">
              <w:rPr>
                <w:sz w:val="24"/>
                <w:szCs w:val="24"/>
              </w:rPr>
              <w:t xml:space="preserve">vysvětlí způsoby </w:t>
            </w:r>
            <w:r w:rsidR="00326D52">
              <w:rPr>
                <w:sz w:val="24"/>
                <w:szCs w:val="24"/>
              </w:rPr>
              <w:t>ochrany životního prostředí</w:t>
            </w:r>
          </w:p>
        </w:tc>
        <w:tc>
          <w:tcPr>
            <w:tcW w:w="3612" w:type="dxa"/>
          </w:tcPr>
          <w:p w:rsidR="00247A86" w:rsidRDefault="00CF3ECD" w:rsidP="00CF3ECD">
            <w:pPr>
              <w:rPr>
                <w:b/>
              </w:rPr>
            </w:pPr>
            <w:r w:rsidRPr="002456A9">
              <w:rPr>
                <w:b/>
              </w:rPr>
              <w:t xml:space="preserve">1. Zemědělství a jeho dopady na </w:t>
            </w:r>
          </w:p>
          <w:p w:rsidR="00CF3ECD" w:rsidRPr="002456A9" w:rsidRDefault="00247A86" w:rsidP="00CF3ECD">
            <w:pPr>
              <w:rPr>
                <w:b/>
              </w:rPr>
            </w:pPr>
            <w:r>
              <w:rPr>
                <w:b/>
              </w:rPr>
              <w:t xml:space="preserve">    </w:t>
            </w:r>
            <w:r w:rsidR="00CF3ECD" w:rsidRPr="002456A9">
              <w:rPr>
                <w:b/>
              </w:rPr>
              <w:t xml:space="preserve">životní prostředí </w:t>
            </w:r>
          </w:p>
        </w:tc>
        <w:tc>
          <w:tcPr>
            <w:tcW w:w="1276" w:type="dxa"/>
          </w:tcPr>
          <w:p w:rsidR="00CF3ECD" w:rsidRPr="00B5031A" w:rsidRDefault="00CF3ECD" w:rsidP="00CF3ECD">
            <w:pPr>
              <w:jc w:val="center"/>
            </w:pPr>
            <w:r w:rsidRPr="00B5031A">
              <w:t>3</w:t>
            </w:r>
          </w:p>
        </w:tc>
      </w:tr>
      <w:tr w:rsidR="00CF3ECD" w:rsidRPr="002456A9" w:rsidTr="00B5031A">
        <w:tc>
          <w:tcPr>
            <w:tcW w:w="4463" w:type="dxa"/>
          </w:tcPr>
          <w:p w:rsidR="00CF3ECD" w:rsidRPr="002456A9" w:rsidRDefault="00CF3ECD" w:rsidP="00110D04">
            <w:pPr>
              <w:pStyle w:val="Default"/>
              <w:numPr>
                <w:ilvl w:val="0"/>
                <w:numId w:val="329"/>
              </w:numPr>
            </w:pPr>
            <w:r w:rsidRPr="002456A9">
              <w:t xml:space="preserve">charakterizuje krajinu a její správné, trvale udržitelné využívání </w:t>
            </w:r>
          </w:p>
          <w:p w:rsidR="00CF3ECD" w:rsidRPr="002456A9" w:rsidRDefault="00CF3ECD" w:rsidP="00110D04">
            <w:pPr>
              <w:pStyle w:val="Default"/>
              <w:numPr>
                <w:ilvl w:val="0"/>
                <w:numId w:val="329"/>
              </w:numPr>
            </w:pPr>
            <w:r w:rsidRPr="002456A9">
              <w:t xml:space="preserve">rozdělí krajinu podle míry ovlivnění člověkem do jednotlivých typů a ke každému typu uvede příklad </w:t>
            </w:r>
          </w:p>
          <w:p w:rsidR="00CF3ECD" w:rsidRPr="002456A9" w:rsidRDefault="00CF3ECD" w:rsidP="00110D04">
            <w:pPr>
              <w:pStyle w:val="Default"/>
              <w:numPr>
                <w:ilvl w:val="0"/>
                <w:numId w:val="329"/>
              </w:numPr>
            </w:pPr>
            <w:r w:rsidRPr="002456A9">
              <w:t xml:space="preserve">uvede a vysvětlí vlivy zemědělství na krajinu </w:t>
            </w:r>
          </w:p>
          <w:p w:rsidR="00CF3ECD" w:rsidRPr="002456A9" w:rsidRDefault="00CF3ECD" w:rsidP="00110D04">
            <w:pPr>
              <w:pStyle w:val="Default"/>
              <w:numPr>
                <w:ilvl w:val="0"/>
                <w:numId w:val="329"/>
              </w:numPr>
            </w:pPr>
            <w:r w:rsidRPr="002456A9">
              <w:t xml:space="preserve">vysvětlí dopady ztráty stability krajiny </w:t>
            </w:r>
          </w:p>
          <w:p w:rsidR="00CF3ECD" w:rsidRPr="002456A9" w:rsidRDefault="00CF3ECD" w:rsidP="00110D04">
            <w:pPr>
              <w:pStyle w:val="Default"/>
              <w:numPr>
                <w:ilvl w:val="0"/>
                <w:numId w:val="329"/>
              </w:numPr>
            </w:pPr>
            <w:r w:rsidRPr="002456A9">
              <w:lastRenderedPageBreak/>
              <w:t xml:space="preserve">objasní principy obnovy stability krajiny </w:t>
            </w:r>
          </w:p>
          <w:p w:rsidR="00CF3ECD" w:rsidRPr="002456A9" w:rsidRDefault="00CF3ECD" w:rsidP="00110D04">
            <w:pPr>
              <w:pStyle w:val="Default"/>
              <w:numPr>
                <w:ilvl w:val="0"/>
                <w:numId w:val="329"/>
              </w:numPr>
            </w:pPr>
            <w:r w:rsidRPr="002456A9">
              <w:t xml:space="preserve">vysvětlí pojmy PHO vod, CHKO, a hospodářská omezení v těchto oblastech a jejich význam </w:t>
            </w:r>
          </w:p>
          <w:p w:rsidR="00CF3ECD" w:rsidRPr="002456A9" w:rsidRDefault="00CF3ECD" w:rsidP="00110D04">
            <w:pPr>
              <w:pStyle w:val="Default"/>
              <w:numPr>
                <w:ilvl w:val="0"/>
                <w:numId w:val="329"/>
              </w:numPr>
            </w:pPr>
            <w:r w:rsidRPr="002456A9">
              <w:t xml:space="preserve">navrhne způsob hospodaření v těchto oblastech </w:t>
            </w:r>
          </w:p>
        </w:tc>
        <w:tc>
          <w:tcPr>
            <w:tcW w:w="3612" w:type="dxa"/>
          </w:tcPr>
          <w:p w:rsidR="005732EB" w:rsidRDefault="00CF3ECD" w:rsidP="00CF3ECD">
            <w:pPr>
              <w:rPr>
                <w:b/>
              </w:rPr>
            </w:pPr>
            <w:r w:rsidRPr="002456A9">
              <w:rPr>
                <w:b/>
              </w:rPr>
              <w:lastRenderedPageBreak/>
              <w:t xml:space="preserve">2. Krajina a její produkční a </w:t>
            </w:r>
            <w:r w:rsidR="005732EB">
              <w:rPr>
                <w:b/>
              </w:rPr>
              <w:t xml:space="preserve">    </w:t>
            </w:r>
          </w:p>
          <w:p w:rsidR="00CF3ECD" w:rsidRPr="002456A9" w:rsidRDefault="005732EB" w:rsidP="00CF3ECD">
            <w:pPr>
              <w:rPr>
                <w:b/>
              </w:rPr>
            </w:pPr>
            <w:r>
              <w:rPr>
                <w:b/>
              </w:rPr>
              <w:t xml:space="preserve">    </w:t>
            </w:r>
            <w:r w:rsidR="00CF3ECD" w:rsidRPr="002456A9">
              <w:rPr>
                <w:b/>
              </w:rPr>
              <w:t>mimoprodukční funkce</w:t>
            </w:r>
          </w:p>
          <w:p w:rsidR="00CF3ECD" w:rsidRPr="002456A9" w:rsidRDefault="00CF3ECD" w:rsidP="00110D04">
            <w:pPr>
              <w:pStyle w:val="Default"/>
              <w:numPr>
                <w:ilvl w:val="0"/>
                <w:numId w:val="328"/>
              </w:numPr>
            </w:pPr>
            <w:r w:rsidRPr="002456A9">
              <w:t xml:space="preserve">krajina, typy krajin </w:t>
            </w:r>
          </w:p>
          <w:p w:rsidR="00CF3ECD" w:rsidRPr="002456A9" w:rsidRDefault="00CF3ECD" w:rsidP="00110D04">
            <w:pPr>
              <w:pStyle w:val="Default"/>
              <w:numPr>
                <w:ilvl w:val="0"/>
                <w:numId w:val="328"/>
              </w:numPr>
            </w:pPr>
            <w:r w:rsidRPr="002456A9">
              <w:t xml:space="preserve">vliv zemědělství na krajinu </w:t>
            </w:r>
          </w:p>
          <w:p w:rsidR="00CF3ECD" w:rsidRPr="002456A9" w:rsidRDefault="00CF3ECD" w:rsidP="00110D04">
            <w:pPr>
              <w:pStyle w:val="Default"/>
              <w:numPr>
                <w:ilvl w:val="0"/>
                <w:numId w:val="328"/>
              </w:numPr>
            </w:pPr>
            <w:r w:rsidRPr="002456A9">
              <w:t xml:space="preserve">stabilita krajiny </w:t>
            </w:r>
          </w:p>
          <w:p w:rsidR="00CF3ECD" w:rsidRPr="002456A9" w:rsidRDefault="00CF3ECD" w:rsidP="00110D04">
            <w:pPr>
              <w:pStyle w:val="Default"/>
              <w:numPr>
                <w:ilvl w:val="0"/>
                <w:numId w:val="328"/>
              </w:numPr>
            </w:pPr>
            <w:r w:rsidRPr="002456A9">
              <w:t xml:space="preserve">hospodářská omezení v chráněných krajinných oblastech (CHKO) a pásmech hygienické ochrany (PHO) vod </w:t>
            </w:r>
          </w:p>
          <w:p w:rsidR="00CF3ECD" w:rsidRPr="002456A9" w:rsidRDefault="00CF3ECD" w:rsidP="00110D04">
            <w:pPr>
              <w:pStyle w:val="Default"/>
              <w:numPr>
                <w:ilvl w:val="0"/>
                <w:numId w:val="328"/>
              </w:numPr>
            </w:pPr>
            <w:r w:rsidRPr="002456A9">
              <w:lastRenderedPageBreak/>
              <w:t xml:space="preserve">hospodaření v CHKO a pásmech hygienické ochrany vod </w:t>
            </w:r>
          </w:p>
          <w:p w:rsidR="00CF3ECD" w:rsidRPr="002456A9" w:rsidRDefault="00CF3ECD" w:rsidP="00CF3ECD">
            <w:pPr>
              <w:rPr>
                <w:b/>
              </w:rPr>
            </w:pPr>
          </w:p>
        </w:tc>
        <w:tc>
          <w:tcPr>
            <w:tcW w:w="1276" w:type="dxa"/>
          </w:tcPr>
          <w:p w:rsidR="00CF3ECD" w:rsidRPr="00B5031A" w:rsidRDefault="00CF3ECD" w:rsidP="00CF3ECD">
            <w:pPr>
              <w:jc w:val="center"/>
            </w:pPr>
            <w:r w:rsidRPr="00B5031A">
              <w:lastRenderedPageBreak/>
              <w:t>3</w:t>
            </w:r>
          </w:p>
        </w:tc>
      </w:tr>
      <w:tr w:rsidR="00CF3ECD" w:rsidRPr="002456A9" w:rsidTr="00B5031A">
        <w:tc>
          <w:tcPr>
            <w:tcW w:w="4463" w:type="dxa"/>
          </w:tcPr>
          <w:p w:rsidR="00CF3ECD" w:rsidRPr="002456A9" w:rsidRDefault="00CF3ECD" w:rsidP="00110D04">
            <w:pPr>
              <w:pStyle w:val="Odstavecseseznamem"/>
              <w:numPr>
                <w:ilvl w:val="0"/>
                <w:numId w:val="328"/>
              </w:numPr>
              <w:spacing w:line="240" w:lineRule="auto"/>
              <w:rPr>
                <w:sz w:val="24"/>
                <w:szCs w:val="24"/>
              </w:rPr>
            </w:pPr>
            <w:r w:rsidRPr="002456A9">
              <w:rPr>
                <w:sz w:val="24"/>
                <w:szCs w:val="24"/>
              </w:rPr>
              <w:t>zná historii globalizace</w:t>
            </w:r>
          </w:p>
          <w:p w:rsidR="00CF3ECD" w:rsidRPr="002456A9" w:rsidRDefault="00CF3ECD" w:rsidP="00110D04">
            <w:pPr>
              <w:pStyle w:val="Odstavecseseznamem"/>
              <w:numPr>
                <w:ilvl w:val="0"/>
                <w:numId w:val="328"/>
              </w:numPr>
              <w:spacing w:line="240" w:lineRule="auto"/>
              <w:rPr>
                <w:sz w:val="24"/>
                <w:szCs w:val="24"/>
              </w:rPr>
            </w:pPr>
            <w:r w:rsidRPr="002456A9">
              <w:rPr>
                <w:sz w:val="24"/>
                <w:szCs w:val="24"/>
              </w:rPr>
              <w:t>je seznámen s institucemi, které se na globalizaci podílejí</w:t>
            </w:r>
          </w:p>
          <w:p w:rsidR="00CF3ECD" w:rsidRPr="002456A9" w:rsidRDefault="00CF3ECD" w:rsidP="00110D04">
            <w:pPr>
              <w:pStyle w:val="Odstavecseseznamem"/>
              <w:numPr>
                <w:ilvl w:val="0"/>
                <w:numId w:val="328"/>
              </w:numPr>
              <w:spacing w:line="240" w:lineRule="auto"/>
              <w:rPr>
                <w:sz w:val="24"/>
                <w:szCs w:val="24"/>
              </w:rPr>
            </w:pPr>
            <w:r w:rsidRPr="002456A9">
              <w:rPr>
                <w:sz w:val="24"/>
                <w:szCs w:val="24"/>
              </w:rPr>
              <w:t>je schopen vysvětlit pozitiva, ale i negativa spojené s globalizací</w:t>
            </w:r>
          </w:p>
          <w:p w:rsidR="00CF3ECD" w:rsidRPr="002456A9" w:rsidRDefault="00CF3ECD" w:rsidP="00326D52">
            <w:pPr>
              <w:pStyle w:val="Odstavecseseznamem"/>
              <w:ind w:left="360"/>
              <w:rPr>
                <w:sz w:val="24"/>
                <w:szCs w:val="24"/>
              </w:rPr>
            </w:pPr>
            <w:r w:rsidRPr="002456A9">
              <w:rPr>
                <w:sz w:val="24"/>
                <w:szCs w:val="24"/>
              </w:rPr>
              <w:t>chápe problémy, které ovlivňují životní prostředí</w:t>
            </w:r>
          </w:p>
        </w:tc>
        <w:tc>
          <w:tcPr>
            <w:tcW w:w="3612" w:type="dxa"/>
          </w:tcPr>
          <w:p w:rsidR="00CF3ECD" w:rsidRPr="002456A9" w:rsidRDefault="00CF3ECD" w:rsidP="00CF3ECD">
            <w:pPr>
              <w:rPr>
                <w:b/>
              </w:rPr>
            </w:pPr>
            <w:r w:rsidRPr="002456A9">
              <w:rPr>
                <w:b/>
              </w:rPr>
              <w:t>3. Globalizace a životní prostředí</w:t>
            </w:r>
          </w:p>
          <w:p w:rsidR="00CF3ECD" w:rsidRPr="002456A9" w:rsidRDefault="00CF3ECD" w:rsidP="00110D04">
            <w:pPr>
              <w:pStyle w:val="Odstavecseseznamem"/>
              <w:numPr>
                <w:ilvl w:val="0"/>
                <w:numId w:val="330"/>
              </w:numPr>
              <w:spacing w:line="240" w:lineRule="auto"/>
              <w:rPr>
                <w:sz w:val="24"/>
                <w:szCs w:val="24"/>
              </w:rPr>
            </w:pPr>
            <w:r w:rsidRPr="002456A9">
              <w:rPr>
                <w:sz w:val="24"/>
                <w:szCs w:val="24"/>
              </w:rPr>
              <w:t>historie globalizace</w:t>
            </w:r>
          </w:p>
          <w:p w:rsidR="00CF3ECD" w:rsidRPr="002456A9" w:rsidRDefault="00CF3ECD" w:rsidP="00110D04">
            <w:pPr>
              <w:pStyle w:val="Odstavecseseznamem"/>
              <w:numPr>
                <w:ilvl w:val="0"/>
                <w:numId w:val="330"/>
              </w:numPr>
              <w:spacing w:line="240" w:lineRule="auto"/>
              <w:rPr>
                <w:sz w:val="24"/>
                <w:szCs w:val="24"/>
              </w:rPr>
            </w:pPr>
            <w:r w:rsidRPr="002456A9">
              <w:rPr>
                <w:sz w:val="24"/>
                <w:szCs w:val="24"/>
              </w:rPr>
              <w:t>seznámení se s problémy globalizace</w:t>
            </w:r>
          </w:p>
          <w:p w:rsidR="00CF3ECD" w:rsidRPr="002456A9" w:rsidRDefault="00CF3ECD" w:rsidP="00110D04">
            <w:pPr>
              <w:pStyle w:val="Odstavecseseznamem"/>
              <w:numPr>
                <w:ilvl w:val="0"/>
                <w:numId w:val="330"/>
              </w:numPr>
              <w:spacing w:line="240" w:lineRule="auto"/>
              <w:rPr>
                <w:sz w:val="24"/>
                <w:szCs w:val="24"/>
              </w:rPr>
            </w:pPr>
            <w:r w:rsidRPr="002456A9">
              <w:rPr>
                <w:sz w:val="24"/>
                <w:szCs w:val="24"/>
              </w:rPr>
              <w:t>instituce, které souvisí se světovou globalizací</w:t>
            </w:r>
          </w:p>
          <w:p w:rsidR="00CF3ECD" w:rsidRPr="002456A9" w:rsidRDefault="00CF3ECD" w:rsidP="00110D04">
            <w:pPr>
              <w:pStyle w:val="Odstavecseseznamem"/>
              <w:numPr>
                <w:ilvl w:val="0"/>
                <w:numId w:val="330"/>
              </w:numPr>
              <w:spacing w:line="240" w:lineRule="auto"/>
              <w:rPr>
                <w:sz w:val="24"/>
                <w:szCs w:val="24"/>
              </w:rPr>
            </w:pPr>
            <w:r w:rsidRPr="002456A9">
              <w:rPr>
                <w:sz w:val="24"/>
                <w:szCs w:val="24"/>
              </w:rPr>
              <w:t>ve kterých odvětvích se nejvíce projevuje globalizace</w:t>
            </w:r>
          </w:p>
          <w:p w:rsidR="00326D52" w:rsidRPr="002456A9" w:rsidRDefault="00CF3ECD" w:rsidP="00110D04">
            <w:pPr>
              <w:pStyle w:val="Odstavecseseznamem"/>
              <w:numPr>
                <w:ilvl w:val="0"/>
                <w:numId w:val="330"/>
              </w:numPr>
              <w:spacing w:line="240" w:lineRule="auto"/>
              <w:rPr>
                <w:b/>
                <w:sz w:val="24"/>
                <w:szCs w:val="24"/>
              </w:rPr>
            </w:pPr>
            <w:r w:rsidRPr="002456A9">
              <w:rPr>
                <w:sz w:val="24"/>
                <w:szCs w:val="24"/>
              </w:rPr>
              <w:t>globalizace a její vliv na životní prostředí</w:t>
            </w:r>
          </w:p>
        </w:tc>
        <w:tc>
          <w:tcPr>
            <w:tcW w:w="1276" w:type="dxa"/>
          </w:tcPr>
          <w:p w:rsidR="00CF3ECD" w:rsidRPr="002456A9" w:rsidRDefault="00CF3ECD" w:rsidP="00CF3ECD">
            <w:pPr>
              <w:jc w:val="center"/>
            </w:pPr>
            <w:r w:rsidRPr="002456A9">
              <w:t>3</w:t>
            </w:r>
          </w:p>
        </w:tc>
      </w:tr>
      <w:tr w:rsidR="00CF3ECD" w:rsidRPr="002456A9" w:rsidTr="00B5031A">
        <w:tc>
          <w:tcPr>
            <w:tcW w:w="4463" w:type="dxa"/>
          </w:tcPr>
          <w:p w:rsidR="00CF3ECD" w:rsidRPr="002456A9" w:rsidRDefault="00326D52" w:rsidP="00110D04">
            <w:pPr>
              <w:pStyle w:val="Odstavecseseznamem"/>
              <w:numPr>
                <w:ilvl w:val="0"/>
                <w:numId w:val="332"/>
              </w:numPr>
              <w:spacing w:line="240" w:lineRule="auto"/>
              <w:rPr>
                <w:sz w:val="24"/>
                <w:szCs w:val="24"/>
              </w:rPr>
            </w:pPr>
            <w:r>
              <w:rPr>
                <w:sz w:val="24"/>
                <w:szCs w:val="24"/>
              </w:rPr>
              <w:t>orientuje se v provázanosti EU</w:t>
            </w:r>
          </w:p>
          <w:p w:rsidR="00CF3ECD" w:rsidRPr="002456A9" w:rsidRDefault="00CF3ECD" w:rsidP="00110D04">
            <w:pPr>
              <w:pStyle w:val="Odstavecseseznamem"/>
              <w:numPr>
                <w:ilvl w:val="0"/>
                <w:numId w:val="332"/>
              </w:numPr>
              <w:spacing w:line="240" w:lineRule="auto"/>
              <w:rPr>
                <w:sz w:val="24"/>
                <w:szCs w:val="24"/>
              </w:rPr>
            </w:pPr>
            <w:r w:rsidRPr="002456A9">
              <w:rPr>
                <w:sz w:val="24"/>
                <w:szCs w:val="24"/>
              </w:rPr>
              <w:t xml:space="preserve">zná </w:t>
            </w:r>
            <w:r w:rsidR="00326D52">
              <w:rPr>
                <w:sz w:val="24"/>
                <w:szCs w:val="24"/>
              </w:rPr>
              <w:t>výhody a nevýhody členství v EU</w:t>
            </w:r>
          </w:p>
          <w:p w:rsidR="00CF3ECD" w:rsidRPr="002456A9" w:rsidRDefault="00326D52" w:rsidP="00110D04">
            <w:pPr>
              <w:pStyle w:val="Odstavecseseznamem"/>
              <w:numPr>
                <w:ilvl w:val="0"/>
                <w:numId w:val="332"/>
              </w:numPr>
              <w:spacing w:line="240" w:lineRule="auto"/>
              <w:rPr>
                <w:sz w:val="24"/>
                <w:szCs w:val="24"/>
              </w:rPr>
            </w:pPr>
            <w:r>
              <w:rPr>
                <w:sz w:val="24"/>
                <w:szCs w:val="24"/>
              </w:rPr>
              <w:t>umí vysvětlit vztah ČR k EURU</w:t>
            </w:r>
          </w:p>
          <w:p w:rsidR="00CF3ECD" w:rsidRPr="002456A9" w:rsidRDefault="00326D52" w:rsidP="00110D04">
            <w:pPr>
              <w:pStyle w:val="Odstavecseseznamem"/>
              <w:numPr>
                <w:ilvl w:val="0"/>
                <w:numId w:val="332"/>
              </w:numPr>
              <w:spacing w:line="240" w:lineRule="auto"/>
              <w:rPr>
                <w:sz w:val="24"/>
                <w:szCs w:val="24"/>
              </w:rPr>
            </w:pPr>
            <w:r>
              <w:rPr>
                <w:sz w:val="24"/>
                <w:szCs w:val="24"/>
              </w:rPr>
              <w:t>umí zhodnotit bezpečnost a svobodu v EU</w:t>
            </w:r>
          </w:p>
          <w:p w:rsidR="00326D52" w:rsidRPr="002456A9" w:rsidRDefault="00CF3ECD" w:rsidP="00110D04">
            <w:pPr>
              <w:pStyle w:val="Odstavecseseznamem"/>
              <w:numPr>
                <w:ilvl w:val="0"/>
                <w:numId w:val="332"/>
              </w:numPr>
              <w:spacing w:line="240" w:lineRule="auto"/>
              <w:rPr>
                <w:sz w:val="24"/>
                <w:szCs w:val="24"/>
              </w:rPr>
            </w:pPr>
            <w:r w:rsidRPr="002456A9">
              <w:rPr>
                <w:sz w:val="24"/>
                <w:szCs w:val="24"/>
              </w:rPr>
              <w:t>zhodnotí význam pozitivních celospolečenských aspektů kul</w:t>
            </w:r>
            <w:r w:rsidR="00326D52">
              <w:rPr>
                <w:sz w:val="24"/>
                <w:szCs w:val="24"/>
              </w:rPr>
              <w:t>tury a péče o kulturní dědictví</w:t>
            </w:r>
          </w:p>
        </w:tc>
        <w:tc>
          <w:tcPr>
            <w:tcW w:w="3612" w:type="dxa"/>
          </w:tcPr>
          <w:p w:rsidR="00CF3ECD" w:rsidRPr="002456A9" w:rsidRDefault="00CF3ECD" w:rsidP="00CF3ECD">
            <w:pPr>
              <w:rPr>
                <w:b/>
              </w:rPr>
            </w:pPr>
            <w:r w:rsidRPr="002456A9">
              <w:rPr>
                <w:b/>
              </w:rPr>
              <w:t>4. Budoucnost Evropy</w:t>
            </w:r>
          </w:p>
        </w:tc>
        <w:tc>
          <w:tcPr>
            <w:tcW w:w="1276" w:type="dxa"/>
          </w:tcPr>
          <w:p w:rsidR="00CF3ECD" w:rsidRPr="002456A9" w:rsidRDefault="00CF3ECD" w:rsidP="00CF3ECD">
            <w:pPr>
              <w:jc w:val="center"/>
            </w:pPr>
            <w:r w:rsidRPr="002456A9">
              <w:t>3</w:t>
            </w:r>
          </w:p>
        </w:tc>
      </w:tr>
      <w:tr w:rsidR="00CF3ECD" w:rsidRPr="002456A9" w:rsidTr="00B5031A">
        <w:tc>
          <w:tcPr>
            <w:tcW w:w="4463" w:type="dxa"/>
          </w:tcPr>
          <w:p w:rsidR="00CF3ECD" w:rsidRPr="002456A9" w:rsidRDefault="00CF3ECD" w:rsidP="00110D04">
            <w:pPr>
              <w:pStyle w:val="TABsodrkou"/>
              <w:numPr>
                <w:ilvl w:val="0"/>
                <w:numId w:val="335"/>
              </w:numPr>
              <w:spacing w:before="0" w:after="0"/>
            </w:pPr>
            <w:r w:rsidRPr="002456A9">
              <w:t>vysvětlí vývoj způsobů hospodařen</w:t>
            </w:r>
            <w:r w:rsidR="00326D52">
              <w:t>í</w:t>
            </w:r>
          </w:p>
          <w:p w:rsidR="00CF3ECD" w:rsidRPr="002456A9" w:rsidRDefault="00326D52" w:rsidP="00110D04">
            <w:pPr>
              <w:pStyle w:val="TABsodrkou"/>
              <w:numPr>
                <w:ilvl w:val="0"/>
                <w:numId w:val="335"/>
              </w:numPr>
              <w:spacing w:before="0" w:after="0"/>
            </w:pPr>
            <w:r>
              <w:t>orientuje se v právních normách</w:t>
            </w:r>
          </w:p>
          <w:p w:rsidR="00326D52" w:rsidRPr="002456A9" w:rsidRDefault="00CF3ECD" w:rsidP="00110D04">
            <w:pPr>
              <w:pStyle w:val="TABsodrkou"/>
              <w:numPr>
                <w:ilvl w:val="0"/>
                <w:numId w:val="335"/>
              </w:numPr>
              <w:spacing w:before="0" w:after="0"/>
            </w:pPr>
            <w:r w:rsidRPr="002456A9">
              <w:t>vyjmenuje rozdíly zemědělského pod</w:t>
            </w:r>
            <w:r w:rsidR="00326D52">
              <w:t>nikání a jiných druhů podnikání</w:t>
            </w:r>
          </w:p>
        </w:tc>
        <w:tc>
          <w:tcPr>
            <w:tcW w:w="3612" w:type="dxa"/>
          </w:tcPr>
          <w:p w:rsidR="00CF3ECD" w:rsidRPr="002456A9" w:rsidRDefault="00CF3ECD" w:rsidP="00CF3ECD">
            <w:pPr>
              <w:rPr>
                <w:b/>
              </w:rPr>
            </w:pPr>
            <w:r w:rsidRPr="002456A9">
              <w:rPr>
                <w:b/>
              </w:rPr>
              <w:t xml:space="preserve">5. Konvenční zemědělství </w:t>
            </w:r>
          </w:p>
        </w:tc>
        <w:tc>
          <w:tcPr>
            <w:tcW w:w="1276" w:type="dxa"/>
          </w:tcPr>
          <w:p w:rsidR="00CF3ECD" w:rsidRPr="002456A9" w:rsidRDefault="00CF3ECD" w:rsidP="00CF3ECD">
            <w:pPr>
              <w:jc w:val="center"/>
            </w:pPr>
            <w:r w:rsidRPr="002456A9">
              <w:t>3</w:t>
            </w:r>
          </w:p>
        </w:tc>
      </w:tr>
      <w:tr w:rsidR="00CF3ECD" w:rsidRPr="002456A9" w:rsidTr="00B5031A">
        <w:tc>
          <w:tcPr>
            <w:tcW w:w="4463" w:type="dxa"/>
          </w:tcPr>
          <w:p w:rsidR="00CF3ECD" w:rsidRPr="002456A9" w:rsidRDefault="00CF3ECD" w:rsidP="00110D04">
            <w:pPr>
              <w:pStyle w:val="Odstavecseseznamem"/>
              <w:numPr>
                <w:ilvl w:val="0"/>
                <w:numId w:val="331"/>
              </w:numPr>
              <w:spacing w:line="240" w:lineRule="auto"/>
              <w:rPr>
                <w:sz w:val="24"/>
                <w:szCs w:val="24"/>
              </w:rPr>
            </w:pPr>
            <w:r w:rsidRPr="002456A9">
              <w:rPr>
                <w:sz w:val="24"/>
                <w:szCs w:val="24"/>
              </w:rPr>
              <w:t>zná rozdíl mezi prohlub</w:t>
            </w:r>
            <w:r w:rsidR="00326D52">
              <w:rPr>
                <w:sz w:val="24"/>
                <w:szCs w:val="24"/>
              </w:rPr>
              <w:t>ováním a rozšiřováním integrace</w:t>
            </w:r>
          </w:p>
          <w:p w:rsidR="00CF3ECD" w:rsidRPr="002456A9" w:rsidRDefault="00CF3ECD" w:rsidP="00110D04">
            <w:pPr>
              <w:pStyle w:val="Odstavecseseznamem"/>
              <w:numPr>
                <w:ilvl w:val="0"/>
                <w:numId w:val="331"/>
              </w:numPr>
              <w:spacing w:line="240" w:lineRule="auto"/>
              <w:rPr>
                <w:sz w:val="24"/>
                <w:szCs w:val="24"/>
              </w:rPr>
            </w:pPr>
            <w:r w:rsidRPr="002456A9">
              <w:rPr>
                <w:sz w:val="24"/>
                <w:szCs w:val="24"/>
              </w:rPr>
              <w:t>vyjmenuje možnosti a podmínky volného pohybu osob v Schengenském pr</w:t>
            </w:r>
            <w:r w:rsidR="00326D52">
              <w:rPr>
                <w:sz w:val="24"/>
                <w:szCs w:val="24"/>
              </w:rPr>
              <w:t>ostoru</w:t>
            </w:r>
          </w:p>
          <w:p w:rsidR="00CF3ECD" w:rsidRPr="002456A9" w:rsidRDefault="00CF3ECD" w:rsidP="00110D04">
            <w:pPr>
              <w:pStyle w:val="Odstavecseseznamem"/>
              <w:numPr>
                <w:ilvl w:val="0"/>
                <w:numId w:val="331"/>
              </w:numPr>
              <w:spacing w:line="240" w:lineRule="auto"/>
              <w:rPr>
                <w:sz w:val="24"/>
                <w:szCs w:val="24"/>
              </w:rPr>
            </w:pPr>
            <w:r w:rsidRPr="002456A9">
              <w:rPr>
                <w:sz w:val="24"/>
                <w:szCs w:val="24"/>
              </w:rPr>
              <w:t>vyjmenuje členské stát</w:t>
            </w:r>
            <w:r w:rsidR="00326D52">
              <w:rPr>
                <w:sz w:val="24"/>
                <w:szCs w:val="24"/>
              </w:rPr>
              <w:t>y EU a datum jejich přistoupení</w:t>
            </w:r>
          </w:p>
          <w:p w:rsidR="00CF3ECD" w:rsidRPr="002456A9" w:rsidRDefault="00326D52" w:rsidP="00110D04">
            <w:pPr>
              <w:pStyle w:val="Odstavecseseznamem"/>
              <w:numPr>
                <w:ilvl w:val="0"/>
                <w:numId w:val="331"/>
              </w:numPr>
              <w:spacing w:line="240" w:lineRule="auto"/>
              <w:rPr>
                <w:sz w:val="24"/>
                <w:szCs w:val="24"/>
              </w:rPr>
            </w:pPr>
            <w:r>
              <w:rPr>
                <w:sz w:val="24"/>
                <w:szCs w:val="24"/>
              </w:rPr>
              <w:t>orientuje se na mapě</w:t>
            </w:r>
          </w:p>
        </w:tc>
        <w:tc>
          <w:tcPr>
            <w:tcW w:w="3612" w:type="dxa"/>
          </w:tcPr>
          <w:p w:rsidR="00CF3ECD" w:rsidRPr="002456A9" w:rsidRDefault="00CF3ECD" w:rsidP="00CF3ECD">
            <w:pPr>
              <w:rPr>
                <w:b/>
              </w:rPr>
            </w:pPr>
            <w:r w:rsidRPr="002456A9">
              <w:rPr>
                <w:b/>
              </w:rPr>
              <w:t>6. EU – integrace</w:t>
            </w:r>
          </w:p>
        </w:tc>
        <w:tc>
          <w:tcPr>
            <w:tcW w:w="1276" w:type="dxa"/>
          </w:tcPr>
          <w:p w:rsidR="00CF3ECD" w:rsidRPr="002456A9" w:rsidRDefault="00CF3ECD" w:rsidP="00CF3ECD">
            <w:pPr>
              <w:jc w:val="center"/>
            </w:pPr>
            <w:r w:rsidRPr="002456A9">
              <w:t>3</w:t>
            </w:r>
          </w:p>
        </w:tc>
      </w:tr>
      <w:tr w:rsidR="00CF3ECD" w:rsidRPr="002456A9" w:rsidTr="00B5031A">
        <w:tc>
          <w:tcPr>
            <w:tcW w:w="4463" w:type="dxa"/>
          </w:tcPr>
          <w:p w:rsidR="005732EB" w:rsidRDefault="005732EB" w:rsidP="005732EB">
            <w:pPr>
              <w:pStyle w:val="Odstavecseseznamem"/>
              <w:spacing w:line="240" w:lineRule="auto"/>
              <w:ind w:left="360"/>
              <w:rPr>
                <w:sz w:val="24"/>
                <w:szCs w:val="24"/>
              </w:rPr>
            </w:pPr>
          </w:p>
          <w:p w:rsidR="00CF3ECD" w:rsidRPr="002456A9" w:rsidRDefault="00CF3ECD" w:rsidP="00110D04">
            <w:pPr>
              <w:pStyle w:val="Odstavecseseznamem"/>
              <w:numPr>
                <w:ilvl w:val="0"/>
                <w:numId w:val="331"/>
              </w:numPr>
              <w:spacing w:line="240" w:lineRule="auto"/>
              <w:rPr>
                <w:sz w:val="24"/>
                <w:szCs w:val="24"/>
              </w:rPr>
            </w:pPr>
            <w:r w:rsidRPr="002456A9">
              <w:rPr>
                <w:sz w:val="24"/>
                <w:szCs w:val="24"/>
              </w:rPr>
              <w:t>návštěva realizovaného projektu z evropských fondů</w:t>
            </w:r>
          </w:p>
        </w:tc>
        <w:tc>
          <w:tcPr>
            <w:tcW w:w="3612" w:type="dxa"/>
          </w:tcPr>
          <w:p w:rsidR="00326D52" w:rsidRDefault="00CF3ECD" w:rsidP="00CF3ECD">
            <w:pPr>
              <w:rPr>
                <w:b/>
              </w:rPr>
            </w:pPr>
            <w:r w:rsidRPr="002456A9">
              <w:rPr>
                <w:b/>
              </w:rPr>
              <w:t xml:space="preserve">7. Odpadové hospodářství </w:t>
            </w:r>
          </w:p>
          <w:p w:rsidR="00CF3ECD" w:rsidRPr="002456A9" w:rsidRDefault="00326D52" w:rsidP="00CF3ECD">
            <w:pPr>
              <w:rPr>
                <w:b/>
              </w:rPr>
            </w:pPr>
            <w:r>
              <w:rPr>
                <w:b/>
              </w:rPr>
              <w:t xml:space="preserve">    </w:t>
            </w:r>
            <w:r w:rsidR="00CF3ECD" w:rsidRPr="002456A9">
              <w:rPr>
                <w:b/>
              </w:rPr>
              <w:t>– ČOV Na mělké</w:t>
            </w:r>
          </w:p>
        </w:tc>
        <w:tc>
          <w:tcPr>
            <w:tcW w:w="1276" w:type="dxa"/>
          </w:tcPr>
          <w:p w:rsidR="00CF3ECD" w:rsidRPr="002456A9" w:rsidRDefault="00CF3ECD" w:rsidP="00CF3ECD">
            <w:pPr>
              <w:jc w:val="center"/>
            </w:pPr>
            <w:r w:rsidRPr="002456A9">
              <w:t>3</w:t>
            </w:r>
          </w:p>
        </w:tc>
      </w:tr>
      <w:tr w:rsidR="00CF3ECD" w:rsidRPr="002456A9" w:rsidTr="00B5031A">
        <w:tc>
          <w:tcPr>
            <w:tcW w:w="4463" w:type="dxa"/>
          </w:tcPr>
          <w:p w:rsidR="005732EB" w:rsidRDefault="005732EB" w:rsidP="005732EB">
            <w:pPr>
              <w:pStyle w:val="Odstavecseseznamem"/>
              <w:spacing w:line="240" w:lineRule="auto"/>
              <w:ind w:left="360"/>
              <w:rPr>
                <w:sz w:val="24"/>
                <w:szCs w:val="24"/>
              </w:rPr>
            </w:pPr>
          </w:p>
          <w:p w:rsidR="00CF3ECD" w:rsidRPr="002456A9" w:rsidRDefault="00CF3ECD" w:rsidP="00110D04">
            <w:pPr>
              <w:pStyle w:val="Odstavecseseznamem"/>
              <w:numPr>
                <w:ilvl w:val="0"/>
                <w:numId w:val="331"/>
              </w:numPr>
              <w:spacing w:line="240" w:lineRule="auto"/>
              <w:rPr>
                <w:sz w:val="24"/>
                <w:szCs w:val="24"/>
              </w:rPr>
            </w:pPr>
            <w:r w:rsidRPr="002456A9">
              <w:rPr>
                <w:sz w:val="24"/>
                <w:szCs w:val="24"/>
              </w:rPr>
              <w:t>návštěva realizovaného projektu z evropských fondů</w:t>
            </w:r>
          </w:p>
        </w:tc>
        <w:tc>
          <w:tcPr>
            <w:tcW w:w="3612" w:type="dxa"/>
          </w:tcPr>
          <w:p w:rsidR="00B5031A" w:rsidRDefault="00CF3ECD" w:rsidP="00CF3ECD">
            <w:pPr>
              <w:rPr>
                <w:b/>
              </w:rPr>
            </w:pPr>
            <w:r w:rsidRPr="002456A9">
              <w:rPr>
                <w:b/>
              </w:rPr>
              <w:t xml:space="preserve">8. Odpadové hospodářství obce – </w:t>
            </w:r>
            <w:r w:rsidR="00B5031A">
              <w:rPr>
                <w:b/>
              </w:rPr>
              <w:t xml:space="preserve"> </w:t>
            </w:r>
          </w:p>
          <w:p w:rsidR="00CF3ECD" w:rsidRPr="002456A9" w:rsidRDefault="00B5031A" w:rsidP="00CF3ECD">
            <w:pPr>
              <w:rPr>
                <w:b/>
              </w:rPr>
            </w:pPr>
            <w:r>
              <w:rPr>
                <w:b/>
              </w:rPr>
              <w:t xml:space="preserve">    </w:t>
            </w:r>
            <w:r w:rsidR="00CF3ECD" w:rsidRPr="002456A9">
              <w:rPr>
                <w:b/>
              </w:rPr>
              <w:t xml:space="preserve">Sběrný dvůr Klokoty </w:t>
            </w:r>
          </w:p>
        </w:tc>
        <w:tc>
          <w:tcPr>
            <w:tcW w:w="1276" w:type="dxa"/>
          </w:tcPr>
          <w:p w:rsidR="00CF3ECD" w:rsidRPr="002456A9" w:rsidRDefault="00CF3ECD" w:rsidP="00CF3ECD">
            <w:pPr>
              <w:jc w:val="center"/>
            </w:pPr>
            <w:r w:rsidRPr="002456A9">
              <w:t>3</w:t>
            </w:r>
          </w:p>
        </w:tc>
      </w:tr>
      <w:tr w:rsidR="00CF3ECD" w:rsidRPr="002456A9" w:rsidTr="00B5031A">
        <w:tc>
          <w:tcPr>
            <w:tcW w:w="4463" w:type="dxa"/>
          </w:tcPr>
          <w:p w:rsidR="00CF3ECD" w:rsidRPr="002456A9" w:rsidRDefault="00CF3ECD" w:rsidP="00110D04">
            <w:pPr>
              <w:pStyle w:val="Odstavecseseznamem"/>
              <w:numPr>
                <w:ilvl w:val="0"/>
                <w:numId w:val="347"/>
              </w:numPr>
              <w:spacing w:line="240" w:lineRule="auto"/>
              <w:rPr>
                <w:sz w:val="24"/>
                <w:szCs w:val="24"/>
              </w:rPr>
            </w:pPr>
            <w:r w:rsidRPr="002456A9">
              <w:rPr>
                <w:sz w:val="24"/>
                <w:szCs w:val="24"/>
              </w:rPr>
              <w:t>návštěva realizovaného projektu z evropských fondů</w:t>
            </w:r>
          </w:p>
        </w:tc>
        <w:tc>
          <w:tcPr>
            <w:tcW w:w="3612" w:type="dxa"/>
          </w:tcPr>
          <w:p w:rsidR="00B5031A" w:rsidRDefault="00CF3ECD" w:rsidP="00CF3ECD">
            <w:pPr>
              <w:rPr>
                <w:b/>
              </w:rPr>
            </w:pPr>
            <w:r w:rsidRPr="002456A9">
              <w:rPr>
                <w:b/>
              </w:rPr>
              <w:t xml:space="preserve">9. Revitalizace Holečkových </w:t>
            </w:r>
            <w:r w:rsidR="00B5031A">
              <w:rPr>
                <w:b/>
              </w:rPr>
              <w:t xml:space="preserve">   </w:t>
            </w:r>
          </w:p>
          <w:p w:rsidR="00CF3ECD" w:rsidRPr="002456A9" w:rsidRDefault="00B5031A" w:rsidP="00CF3ECD">
            <w:pPr>
              <w:rPr>
                <w:b/>
              </w:rPr>
            </w:pPr>
            <w:r>
              <w:rPr>
                <w:b/>
              </w:rPr>
              <w:t xml:space="preserve">    </w:t>
            </w:r>
            <w:r w:rsidR="00CF3ECD" w:rsidRPr="002456A9">
              <w:rPr>
                <w:b/>
              </w:rPr>
              <w:t xml:space="preserve">sadů </w:t>
            </w:r>
          </w:p>
        </w:tc>
        <w:tc>
          <w:tcPr>
            <w:tcW w:w="1276" w:type="dxa"/>
          </w:tcPr>
          <w:p w:rsidR="00CF3ECD" w:rsidRPr="002456A9" w:rsidRDefault="00CF3ECD" w:rsidP="00CF3ECD">
            <w:pPr>
              <w:jc w:val="center"/>
            </w:pPr>
            <w:r w:rsidRPr="002456A9">
              <w:t>3</w:t>
            </w:r>
          </w:p>
        </w:tc>
      </w:tr>
      <w:tr w:rsidR="00CF3ECD" w:rsidRPr="002456A9" w:rsidTr="00B5031A">
        <w:tc>
          <w:tcPr>
            <w:tcW w:w="4463" w:type="dxa"/>
          </w:tcPr>
          <w:p w:rsidR="005732EB" w:rsidRDefault="005732EB" w:rsidP="005732EB">
            <w:pPr>
              <w:pStyle w:val="Odstavecseseznamem"/>
              <w:spacing w:line="240" w:lineRule="auto"/>
              <w:ind w:left="360"/>
              <w:rPr>
                <w:sz w:val="24"/>
                <w:szCs w:val="24"/>
              </w:rPr>
            </w:pPr>
          </w:p>
          <w:p w:rsidR="00CF3ECD" w:rsidRPr="002456A9" w:rsidRDefault="00CF3ECD" w:rsidP="00110D04">
            <w:pPr>
              <w:pStyle w:val="Odstavecseseznamem"/>
              <w:numPr>
                <w:ilvl w:val="0"/>
                <w:numId w:val="347"/>
              </w:numPr>
              <w:spacing w:line="240" w:lineRule="auto"/>
              <w:rPr>
                <w:sz w:val="24"/>
                <w:szCs w:val="24"/>
              </w:rPr>
            </w:pPr>
            <w:r w:rsidRPr="002456A9">
              <w:rPr>
                <w:sz w:val="24"/>
                <w:szCs w:val="24"/>
              </w:rPr>
              <w:t>návštěva realizovaného projektu z evropských fondů</w:t>
            </w:r>
          </w:p>
        </w:tc>
        <w:tc>
          <w:tcPr>
            <w:tcW w:w="3612" w:type="dxa"/>
          </w:tcPr>
          <w:p w:rsidR="005732EB" w:rsidRDefault="00CF3ECD" w:rsidP="00CF3ECD">
            <w:pPr>
              <w:rPr>
                <w:b/>
              </w:rPr>
            </w:pPr>
            <w:r w:rsidRPr="002456A9">
              <w:rPr>
                <w:b/>
              </w:rPr>
              <w:t xml:space="preserve">10. Revitalizace údolí </w:t>
            </w:r>
            <w:r w:rsidR="005732EB">
              <w:rPr>
                <w:b/>
              </w:rPr>
              <w:t xml:space="preserve">   </w:t>
            </w:r>
          </w:p>
          <w:p w:rsidR="00CF3ECD" w:rsidRPr="002456A9" w:rsidRDefault="005732EB" w:rsidP="005732EB">
            <w:pPr>
              <w:rPr>
                <w:b/>
              </w:rPr>
            </w:pPr>
            <w:r>
              <w:rPr>
                <w:b/>
              </w:rPr>
              <w:t xml:space="preserve">      </w:t>
            </w:r>
            <w:r w:rsidR="00CF3ECD" w:rsidRPr="002456A9">
              <w:rPr>
                <w:b/>
              </w:rPr>
              <w:t xml:space="preserve">Tismenického </w:t>
            </w:r>
            <w:r w:rsidR="00B5031A">
              <w:rPr>
                <w:b/>
              </w:rPr>
              <w:t xml:space="preserve"> </w:t>
            </w:r>
            <w:r w:rsidR="00CF3ECD" w:rsidRPr="002456A9">
              <w:rPr>
                <w:b/>
              </w:rPr>
              <w:t>potoka</w:t>
            </w:r>
          </w:p>
        </w:tc>
        <w:tc>
          <w:tcPr>
            <w:tcW w:w="1276" w:type="dxa"/>
          </w:tcPr>
          <w:p w:rsidR="00CF3ECD" w:rsidRPr="002456A9" w:rsidRDefault="00CF3ECD" w:rsidP="00CF3ECD">
            <w:pPr>
              <w:jc w:val="center"/>
            </w:pPr>
            <w:r w:rsidRPr="002456A9">
              <w:t>3</w:t>
            </w:r>
          </w:p>
        </w:tc>
      </w:tr>
      <w:tr w:rsidR="00CF3ECD" w:rsidRPr="002456A9" w:rsidTr="00B5031A">
        <w:tc>
          <w:tcPr>
            <w:tcW w:w="4463" w:type="dxa"/>
          </w:tcPr>
          <w:p w:rsidR="00CF3ECD" w:rsidRPr="002456A9" w:rsidRDefault="00CF3ECD" w:rsidP="00110D04">
            <w:pPr>
              <w:pStyle w:val="Odstavecseseznamem"/>
              <w:numPr>
                <w:ilvl w:val="0"/>
                <w:numId w:val="347"/>
              </w:numPr>
              <w:spacing w:line="240" w:lineRule="auto"/>
              <w:rPr>
                <w:sz w:val="24"/>
                <w:szCs w:val="24"/>
              </w:rPr>
            </w:pPr>
            <w:r w:rsidRPr="002456A9">
              <w:rPr>
                <w:sz w:val="24"/>
                <w:szCs w:val="24"/>
              </w:rPr>
              <w:t>návštěva realizovaného projektu z evropských fondů</w:t>
            </w:r>
          </w:p>
        </w:tc>
        <w:tc>
          <w:tcPr>
            <w:tcW w:w="3612" w:type="dxa"/>
          </w:tcPr>
          <w:p w:rsidR="005732EB" w:rsidRDefault="00CF3ECD" w:rsidP="00CF3ECD">
            <w:pPr>
              <w:rPr>
                <w:b/>
              </w:rPr>
            </w:pPr>
            <w:r w:rsidRPr="002456A9">
              <w:rPr>
                <w:b/>
              </w:rPr>
              <w:t xml:space="preserve">11. Revitalizace vodní nádrže </w:t>
            </w:r>
            <w:r w:rsidR="005732EB">
              <w:rPr>
                <w:b/>
              </w:rPr>
              <w:t xml:space="preserve"> </w:t>
            </w:r>
          </w:p>
          <w:p w:rsidR="00CF3ECD" w:rsidRPr="002456A9" w:rsidRDefault="005732EB" w:rsidP="00CF3ECD">
            <w:pPr>
              <w:rPr>
                <w:b/>
              </w:rPr>
            </w:pPr>
            <w:r>
              <w:rPr>
                <w:b/>
              </w:rPr>
              <w:t xml:space="preserve">      </w:t>
            </w:r>
            <w:r w:rsidR="00CF3ECD" w:rsidRPr="002456A9">
              <w:rPr>
                <w:b/>
              </w:rPr>
              <w:t>Jordán</w:t>
            </w:r>
          </w:p>
        </w:tc>
        <w:tc>
          <w:tcPr>
            <w:tcW w:w="1276" w:type="dxa"/>
          </w:tcPr>
          <w:p w:rsidR="00CF3ECD" w:rsidRPr="002456A9" w:rsidRDefault="00CF3ECD" w:rsidP="00CF3ECD">
            <w:pPr>
              <w:jc w:val="center"/>
            </w:pPr>
            <w:r w:rsidRPr="002456A9">
              <w:t>3</w:t>
            </w:r>
          </w:p>
        </w:tc>
      </w:tr>
      <w:tr w:rsidR="00CF3ECD" w:rsidRPr="00016224" w:rsidTr="00B5031A">
        <w:tc>
          <w:tcPr>
            <w:tcW w:w="4463" w:type="dxa"/>
          </w:tcPr>
          <w:p w:rsidR="00CF3ECD" w:rsidRPr="002456A9" w:rsidRDefault="00CF3ECD" w:rsidP="00CF3ECD"/>
        </w:tc>
        <w:tc>
          <w:tcPr>
            <w:tcW w:w="3612" w:type="dxa"/>
          </w:tcPr>
          <w:p w:rsidR="005732EB" w:rsidRPr="00016224" w:rsidRDefault="00CF3ECD" w:rsidP="00CF3ECD">
            <w:pPr>
              <w:rPr>
                <w:b/>
              </w:rPr>
            </w:pPr>
            <w:r w:rsidRPr="00016224">
              <w:rPr>
                <w:b/>
              </w:rPr>
              <w:t xml:space="preserve">12. Využití biomasy v současné </w:t>
            </w:r>
            <w:r w:rsidR="005732EB" w:rsidRPr="00016224">
              <w:rPr>
                <w:b/>
              </w:rPr>
              <w:t xml:space="preserve">  </w:t>
            </w:r>
          </w:p>
          <w:p w:rsidR="00CF3ECD" w:rsidRPr="00016224" w:rsidRDefault="005732EB" w:rsidP="00CF3ECD">
            <w:pPr>
              <w:rPr>
                <w:b/>
              </w:rPr>
            </w:pPr>
            <w:r w:rsidRPr="00016224">
              <w:rPr>
                <w:b/>
              </w:rPr>
              <w:t xml:space="preserve">      </w:t>
            </w:r>
            <w:r w:rsidR="00CF3ECD" w:rsidRPr="00016224">
              <w:rPr>
                <w:b/>
              </w:rPr>
              <w:t>době</w:t>
            </w:r>
          </w:p>
          <w:p w:rsidR="00CF3ECD" w:rsidRPr="00016224" w:rsidRDefault="00CF3ECD" w:rsidP="00110D04">
            <w:pPr>
              <w:pStyle w:val="Odstavecseseznamem"/>
              <w:numPr>
                <w:ilvl w:val="0"/>
                <w:numId w:val="330"/>
              </w:numPr>
              <w:spacing w:line="240" w:lineRule="auto"/>
              <w:rPr>
                <w:sz w:val="24"/>
                <w:szCs w:val="24"/>
              </w:rPr>
            </w:pPr>
            <w:r w:rsidRPr="00016224">
              <w:rPr>
                <w:sz w:val="24"/>
                <w:szCs w:val="24"/>
              </w:rPr>
              <w:t>vysvětlení pojmu biomasa, obnovitelné zdroje</w:t>
            </w:r>
          </w:p>
          <w:p w:rsidR="00CF3ECD" w:rsidRPr="00016224" w:rsidRDefault="00CF3ECD" w:rsidP="00110D04">
            <w:pPr>
              <w:pStyle w:val="Odstavecseseznamem"/>
              <w:numPr>
                <w:ilvl w:val="0"/>
                <w:numId w:val="330"/>
              </w:numPr>
              <w:spacing w:line="240" w:lineRule="auto"/>
              <w:rPr>
                <w:sz w:val="24"/>
                <w:szCs w:val="24"/>
              </w:rPr>
            </w:pPr>
            <w:r w:rsidRPr="00016224">
              <w:rPr>
                <w:sz w:val="24"/>
                <w:szCs w:val="24"/>
              </w:rPr>
              <w:t>biomasa – využití, zpracování, výhody, nevýhody</w:t>
            </w:r>
          </w:p>
          <w:p w:rsidR="00CF3ECD" w:rsidRPr="00016224" w:rsidRDefault="00CF3ECD" w:rsidP="00110D04">
            <w:pPr>
              <w:pStyle w:val="Odstavecseseznamem"/>
              <w:numPr>
                <w:ilvl w:val="0"/>
                <w:numId w:val="330"/>
              </w:numPr>
              <w:spacing w:line="240" w:lineRule="auto"/>
              <w:rPr>
                <w:sz w:val="24"/>
                <w:szCs w:val="24"/>
              </w:rPr>
            </w:pPr>
            <w:r w:rsidRPr="00016224">
              <w:rPr>
                <w:sz w:val="24"/>
                <w:szCs w:val="24"/>
              </w:rPr>
              <w:t>biopaliva</w:t>
            </w:r>
          </w:p>
          <w:p w:rsidR="00CF3ECD" w:rsidRPr="00016224" w:rsidRDefault="00CF3ECD" w:rsidP="00110D04">
            <w:pPr>
              <w:pStyle w:val="Odstavecseseznamem"/>
              <w:numPr>
                <w:ilvl w:val="0"/>
                <w:numId w:val="330"/>
              </w:numPr>
              <w:spacing w:line="240" w:lineRule="auto"/>
              <w:rPr>
                <w:b/>
              </w:rPr>
            </w:pPr>
            <w:r w:rsidRPr="00016224">
              <w:rPr>
                <w:sz w:val="24"/>
                <w:szCs w:val="24"/>
              </w:rPr>
              <w:t>princip bioplynové stanice</w:t>
            </w:r>
          </w:p>
        </w:tc>
        <w:tc>
          <w:tcPr>
            <w:tcW w:w="1276" w:type="dxa"/>
          </w:tcPr>
          <w:p w:rsidR="00CF3ECD" w:rsidRPr="00016224" w:rsidRDefault="00B5031A" w:rsidP="00CF3ECD">
            <w:pPr>
              <w:jc w:val="center"/>
            </w:pPr>
            <w:r w:rsidRPr="00016224">
              <w:t>2</w:t>
            </w:r>
          </w:p>
        </w:tc>
      </w:tr>
    </w:tbl>
    <w:p w:rsidR="00CF3ECD" w:rsidRPr="00016224" w:rsidRDefault="00CF3ECD" w:rsidP="00CF3ECD"/>
    <w:p w:rsidR="00157CFE" w:rsidRPr="00016224" w:rsidRDefault="00157CFE" w:rsidP="00CF3ECD"/>
    <w:p w:rsidR="00CF3ECD" w:rsidRPr="00016224" w:rsidRDefault="00CF3ECD" w:rsidP="00CF3ECD">
      <w:r w:rsidRPr="00016224">
        <w:rPr>
          <w:b/>
        </w:rPr>
        <w:t>3. ročník</w:t>
      </w:r>
      <w:r w:rsidR="005732EB" w:rsidRPr="00016224">
        <w:rPr>
          <w:b/>
        </w:rPr>
        <w:t xml:space="preserve"> </w:t>
      </w:r>
    </w:p>
    <w:p w:rsidR="00CF3ECD" w:rsidRPr="00016224" w:rsidRDefault="00CF3ECD" w:rsidP="00CF3ECD"/>
    <w:tbl>
      <w:tblPr>
        <w:tblStyle w:val="Mkatabulky"/>
        <w:tblW w:w="9351" w:type="dxa"/>
        <w:tblLook w:val="04A0" w:firstRow="1" w:lastRow="0" w:firstColumn="1" w:lastColumn="0" w:noHBand="0" w:noVBand="1"/>
      </w:tblPr>
      <w:tblGrid>
        <w:gridCol w:w="4463"/>
        <w:gridCol w:w="3612"/>
        <w:gridCol w:w="1276"/>
      </w:tblGrid>
      <w:tr w:rsidR="00CF3ECD" w:rsidRPr="002456A9" w:rsidTr="00B5031A">
        <w:tc>
          <w:tcPr>
            <w:tcW w:w="4463" w:type="dxa"/>
          </w:tcPr>
          <w:p w:rsidR="00CF3ECD" w:rsidRPr="00016224" w:rsidRDefault="00CF3ECD" w:rsidP="00CF3ECD">
            <w:pPr>
              <w:rPr>
                <w:b/>
              </w:rPr>
            </w:pPr>
            <w:r w:rsidRPr="00016224">
              <w:rPr>
                <w:b/>
              </w:rPr>
              <w:t>Výsledky vzdělávání</w:t>
            </w:r>
          </w:p>
        </w:tc>
        <w:tc>
          <w:tcPr>
            <w:tcW w:w="3612" w:type="dxa"/>
          </w:tcPr>
          <w:p w:rsidR="00CF3ECD" w:rsidRPr="00016224" w:rsidRDefault="00CF3ECD" w:rsidP="00CF3ECD">
            <w:pPr>
              <w:rPr>
                <w:b/>
              </w:rPr>
            </w:pPr>
            <w:r w:rsidRPr="00016224">
              <w:rPr>
                <w:b/>
              </w:rPr>
              <w:t>Učivo</w:t>
            </w:r>
          </w:p>
        </w:tc>
        <w:tc>
          <w:tcPr>
            <w:tcW w:w="1276" w:type="dxa"/>
          </w:tcPr>
          <w:p w:rsidR="00CF3ECD" w:rsidRPr="002456A9" w:rsidRDefault="00CF3ECD" w:rsidP="00CF3ECD">
            <w:pPr>
              <w:jc w:val="center"/>
            </w:pPr>
            <w:r w:rsidRPr="00016224">
              <w:rPr>
                <w:b/>
              </w:rPr>
              <w:t>Poč. hod</w:t>
            </w:r>
            <w:r w:rsidRPr="00016224">
              <w:t>.</w:t>
            </w:r>
          </w:p>
        </w:tc>
      </w:tr>
      <w:tr w:rsidR="00CF3ECD" w:rsidRPr="002456A9" w:rsidTr="00B5031A">
        <w:tc>
          <w:tcPr>
            <w:tcW w:w="4463" w:type="dxa"/>
          </w:tcPr>
          <w:p w:rsidR="00CF3ECD" w:rsidRPr="002456A9" w:rsidRDefault="00CF3ECD" w:rsidP="00CF3ECD">
            <w:pPr>
              <w:pStyle w:val="Default"/>
              <w:rPr>
                <w:color w:val="auto"/>
              </w:rPr>
            </w:pPr>
          </w:p>
          <w:p w:rsidR="00CF3ECD" w:rsidRPr="002456A9" w:rsidRDefault="00CF3ECD" w:rsidP="00110D04">
            <w:pPr>
              <w:pStyle w:val="Default"/>
              <w:numPr>
                <w:ilvl w:val="0"/>
                <w:numId w:val="334"/>
              </w:numPr>
            </w:pPr>
            <w:r w:rsidRPr="002456A9">
              <w:t xml:space="preserve">vyjmenuje významné zdroje energie a popíše způsoby jejich využití </w:t>
            </w:r>
          </w:p>
          <w:p w:rsidR="00CF3ECD" w:rsidRPr="002456A9" w:rsidRDefault="00CF3ECD" w:rsidP="00110D04">
            <w:pPr>
              <w:pStyle w:val="Default"/>
              <w:numPr>
                <w:ilvl w:val="0"/>
                <w:numId w:val="334"/>
              </w:numPr>
            </w:pPr>
            <w:r w:rsidRPr="002456A9">
              <w:t xml:space="preserve">posoudí dopady různých zdrojů energií na životní prostředí </w:t>
            </w:r>
          </w:p>
          <w:p w:rsidR="00CF3ECD" w:rsidRPr="002456A9" w:rsidRDefault="00CF3ECD" w:rsidP="00110D04">
            <w:pPr>
              <w:pStyle w:val="Default"/>
              <w:numPr>
                <w:ilvl w:val="0"/>
                <w:numId w:val="334"/>
              </w:numPr>
            </w:pPr>
            <w:r w:rsidRPr="002456A9">
              <w:t xml:space="preserve">vysvětlí rozdíl mezi obnovitelnými a neobnovitelnými zdroji </w:t>
            </w:r>
          </w:p>
          <w:p w:rsidR="00CF3ECD" w:rsidRPr="002456A9" w:rsidRDefault="00CF3ECD" w:rsidP="00110D04">
            <w:pPr>
              <w:pStyle w:val="Default"/>
              <w:numPr>
                <w:ilvl w:val="0"/>
                <w:numId w:val="334"/>
              </w:numPr>
            </w:pPr>
            <w:r w:rsidRPr="002456A9">
              <w:t xml:space="preserve">vysvětlí význam obnovitelných zdrojů energií </w:t>
            </w:r>
          </w:p>
          <w:p w:rsidR="00CF3ECD" w:rsidRPr="002456A9" w:rsidRDefault="00CF3ECD" w:rsidP="00110D04">
            <w:pPr>
              <w:pStyle w:val="Default"/>
              <w:numPr>
                <w:ilvl w:val="0"/>
                <w:numId w:val="334"/>
              </w:numPr>
            </w:pPr>
            <w:r w:rsidRPr="002456A9">
              <w:t xml:space="preserve">navrhne způsob využití obnovitelných zdrojů energie jako vhodnou alternativní formu zemědělského podnikání </w:t>
            </w:r>
          </w:p>
          <w:p w:rsidR="00CF3ECD" w:rsidRPr="002456A9" w:rsidRDefault="00CF3ECD" w:rsidP="00110D04">
            <w:pPr>
              <w:pStyle w:val="Default"/>
              <w:numPr>
                <w:ilvl w:val="0"/>
                <w:numId w:val="334"/>
              </w:numPr>
            </w:pPr>
            <w:r w:rsidRPr="002456A9">
              <w:t xml:space="preserve">navrhne získávání energií z vlastní zemědělské činnosti a její zhodnocení </w:t>
            </w:r>
          </w:p>
          <w:p w:rsidR="00CF3ECD" w:rsidRPr="002456A9" w:rsidRDefault="00CF3ECD" w:rsidP="00110D04">
            <w:pPr>
              <w:pStyle w:val="Default"/>
              <w:numPr>
                <w:ilvl w:val="0"/>
                <w:numId w:val="334"/>
              </w:numPr>
            </w:pPr>
            <w:r w:rsidRPr="002456A9">
              <w:t xml:space="preserve">zhodnotí efektivitu využívání těchto zdrojů a způsoby jejího naplňování </w:t>
            </w:r>
          </w:p>
        </w:tc>
        <w:tc>
          <w:tcPr>
            <w:tcW w:w="3612" w:type="dxa"/>
          </w:tcPr>
          <w:p w:rsidR="00CF3ECD" w:rsidRPr="002456A9" w:rsidRDefault="00CF3ECD" w:rsidP="00CF3ECD">
            <w:pPr>
              <w:rPr>
                <w:b/>
              </w:rPr>
            </w:pPr>
            <w:r w:rsidRPr="002456A9">
              <w:rPr>
                <w:b/>
              </w:rPr>
              <w:t>1. Obnovitelné zdroje energie</w:t>
            </w:r>
          </w:p>
          <w:p w:rsidR="00CF3ECD" w:rsidRPr="002456A9" w:rsidRDefault="00CF3ECD" w:rsidP="00110D04">
            <w:pPr>
              <w:pStyle w:val="Default"/>
              <w:numPr>
                <w:ilvl w:val="0"/>
                <w:numId w:val="333"/>
              </w:numPr>
            </w:pPr>
            <w:r w:rsidRPr="002456A9">
              <w:t xml:space="preserve">zdroje energie, jejich získávání a vliv na životní prostředí </w:t>
            </w:r>
          </w:p>
          <w:p w:rsidR="00CF3ECD" w:rsidRPr="002456A9" w:rsidRDefault="00CF3ECD" w:rsidP="00110D04">
            <w:pPr>
              <w:pStyle w:val="Default"/>
              <w:numPr>
                <w:ilvl w:val="0"/>
                <w:numId w:val="333"/>
              </w:numPr>
            </w:pPr>
            <w:r w:rsidRPr="002456A9">
              <w:t xml:space="preserve">obnovitelné zdroje energie </w:t>
            </w:r>
          </w:p>
          <w:p w:rsidR="00CF3ECD" w:rsidRPr="002456A9" w:rsidRDefault="00CF3ECD" w:rsidP="00110D04">
            <w:pPr>
              <w:pStyle w:val="Default"/>
              <w:numPr>
                <w:ilvl w:val="0"/>
                <w:numId w:val="333"/>
              </w:numPr>
            </w:pPr>
            <w:r w:rsidRPr="002456A9">
              <w:t xml:space="preserve">význam obnovitelných zdrojů energie </w:t>
            </w:r>
          </w:p>
          <w:p w:rsidR="00CF3ECD" w:rsidRPr="002456A9" w:rsidRDefault="00CF3ECD" w:rsidP="00110D04">
            <w:pPr>
              <w:pStyle w:val="Default"/>
              <w:numPr>
                <w:ilvl w:val="0"/>
                <w:numId w:val="333"/>
              </w:numPr>
            </w:pPr>
            <w:r w:rsidRPr="002456A9">
              <w:t xml:space="preserve">využití obnovitelných zdrojů energie v zemědělství </w:t>
            </w:r>
          </w:p>
          <w:p w:rsidR="00CF3ECD" w:rsidRPr="002456A9" w:rsidRDefault="00CF3ECD" w:rsidP="00CF3ECD">
            <w:pPr>
              <w:rPr>
                <w:b/>
              </w:rPr>
            </w:pPr>
          </w:p>
        </w:tc>
        <w:tc>
          <w:tcPr>
            <w:tcW w:w="1276" w:type="dxa"/>
          </w:tcPr>
          <w:p w:rsidR="00CF3ECD" w:rsidRPr="002456A9" w:rsidRDefault="00CF3ECD" w:rsidP="00CF3ECD">
            <w:pPr>
              <w:jc w:val="center"/>
            </w:pPr>
            <w:r w:rsidRPr="002456A9">
              <w:t>6</w:t>
            </w:r>
          </w:p>
        </w:tc>
      </w:tr>
      <w:tr w:rsidR="00CF3ECD" w:rsidRPr="002456A9" w:rsidTr="00B5031A">
        <w:tc>
          <w:tcPr>
            <w:tcW w:w="4463" w:type="dxa"/>
          </w:tcPr>
          <w:p w:rsidR="00CF3ECD" w:rsidRPr="002456A9" w:rsidRDefault="00CF3ECD" w:rsidP="00110D04">
            <w:pPr>
              <w:pStyle w:val="Odstavecseseznamem"/>
              <w:numPr>
                <w:ilvl w:val="0"/>
                <w:numId w:val="336"/>
              </w:numPr>
              <w:spacing w:line="240" w:lineRule="auto"/>
              <w:rPr>
                <w:sz w:val="24"/>
                <w:szCs w:val="24"/>
              </w:rPr>
            </w:pPr>
            <w:r w:rsidRPr="002456A9">
              <w:rPr>
                <w:sz w:val="24"/>
                <w:szCs w:val="24"/>
              </w:rPr>
              <w:t>rozumí pojmu venko</w:t>
            </w:r>
            <w:r w:rsidR="005732EB">
              <w:rPr>
                <w:sz w:val="24"/>
                <w:szCs w:val="24"/>
              </w:rPr>
              <w:t>vský prostor</w:t>
            </w:r>
          </w:p>
          <w:p w:rsidR="00CF3ECD" w:rsidRPr="002456A9" w:rsidRDefault="005732EB" w:rsidP="00110D04">
            <w:pPr>
              <w:pStyle w:val="Odstavecseseznamem"/>
              <w:numPr>
                <w:ilvl w:val="0"/>
                <w:numId w:val="336"/>
              </w:numPr>
              <w:spacing w:line="240" w:lineRule="auto"/>
              <w:rPr>
                <w:sz w:val="24"/>
                <w:szCs w:val="24"/>
              </w:rPr>
            </w:pPr>
            <w:r>
              <w:rPr>
                <w:sz w:val="24"/>
                <w:szCs w:val="24"/>
              </w:rPr>
              <w:t>chápe význam problému venkova</w:t>
            </w:r>
          </w:p>
          <w:p w:rsidR="00CF3ECD" w:rsidRPr="002456A9" w:rsidRDefault="00CF3ECD" w:rsidP="00110D04">
            <w:pPr>
              <w:pStyle w:val="Odstavecseseznamem"/>
              <w:numPr>
                <w:ilvl w:val="0"/>
                <w:numId w:val="336"/>
              </w:numPr>
              <w:spacing w:line="240" w:lineRule="auto"/>
              <w:rPr>
                <w:sz w:val="24"/>
                <w:szCs w:val="24"/>
              </w:rPr>
            </w:pPr>
            <w:r w:rsidRPr="002456A9">
              <w:rPr>
                <w:sz w:val="24"/>
                <w:szCs w:val="24"/>
              </w:rPr>
              <w:t>umí</w:t>
            </w:r>
            <w:r w:rsidR="005732EB">
              <w:rPr>
                <w:sz w:val="24"/>
                <w:szCs w:val="24"/>
              </w:rPr>
              <w:t xml:space="preserve"> vysvětlit pojem rozvoj venkova</w:t>
            </w:r>
          </w:p>
          <w:p w:rsidR="00CF3ECD" w:rsidRPr="002456A9" w:rsidRDefault="00CF3ECD" w:rsidP="00110D04">
            <w:pPr>
              <w:pStyle w:val="Odstavecseseznamem"/>
              <w:numPr>
                <w:ilvl w:val="0"/>
                <w:numId w:val="336"/>
              </w:numPr>
              <w:spacing w:line="240" w:lineRule="auto"/>
              <w:rPr>
                <w:sz w:val="24"/>
                <w:szCs w:val="24"/>
              </w:rPr>
            </w:pPr>
            <w:r w:rsidRPr="002456A9">
              <w:rPr>
                <w:sz w:val="24"/>
                <w:szCs w:val="24"/>
              </w:rPr>
              <w:t>zná zák</w:t>
            </w:r>
            <w:r w:rsidR="005732EB">
              <w:rPr>
                <w:sz w:val="24"/>
                <w:szCs w:val="24"/>
              </w:rPr>
              <w:t>ladní strategii rozvoje venkova</w:t>
            </w:r>
          </w:p>
          <w:p w:rsidR="00CF3ECD" w:rsidRPr="002456A9" w:rsidRDefault="00CF3ECD" w:rsidP="00110D04">
            <w:pPr>
              <w:pStyle w:val="Odstavecseseznamem"/>
              <w:numPr>
                <w:ilvl w:val="0"/>
                <w:numId w:val="336"/>
              </w:numPr>
              <w:spacing w:line="240" w:lineRule="auto"/>
              <w:rPr>
                <w:sz w:val="24"/>
                <w:szCs w:val="24"/>
              </w:rPr>
            </w:pPr>
            <w:r w:rsidRPr="002456A9">
              <w:rPr>
                <w:sz w:val="24"/>
                <w:szCs w:val="24"/>
              </w:rPr>
              <w:t>orientuje se v legislativě a finanč</w:t>
            </w:r>
            <w:r w:rsidR="005732EB">
              <w:rPr>
                <w:sz w:val="24"/>
                <w:szCs w:val="24"/>
              </w:rPr>
              <w:t>ních nástrojích rozvoje venkova</w:t>
            </w:r>
          </w:p>
        </w:tc>
        <w:tc>
          <w:tcPr>
            <w:tcW w:w="3612" w:type="dxa"/>
          </w:tcPr>
          <w:p w:rsidR="005732EB" w:rsidRDefault="00CF3ECD" w:rsidP="00CF3ECD">
            <w:pPr>
              <w:rPr>
                <w:b/>
              </w:rPr>
            </w:pPr>
            <w:r w:rsidRPr="002456A9">
              <w:rPr>
                <w:b/>
              </w:rPr>
              <w:t xml:space="preserve">2. Venkovské oblasti, Program </w:t>
            </w:r>
            <w:r w:rsidR="005732EB">
              <w:rPr>
                <w:b/>
              </w:rPr>
              <w:t xml:space="preserve">    </w:t>
            </w:r>
          </w:p>
          <w:p w:rsidR="00CF3ECD" w:rsidRPr="002456A9" w:rsidRDefault="005732EB" w:rsidP="00CF3ECD">
            <w:pPr>
              <w:rPr>
                <w:b/>
              </w:rPr>
            </w:pPr>
            <w:r>
              <w:rPr>
                <w:b/>
              </w:rPr>
              <w:t xml:space="preserve">     </w:t>
            </w:r>
            <w:r w:rsidR="00CF3ECD" w:rsidRPr="002456A9">
              <w:rPr>
                <w:b/>
              </w:rPr>
              <w:t>rozvoje venkova</w:t>
            </w:r>
          </w:p>
        </w:tc>
        <w:tc>
          <w:tcPr>
            <w:tcW w:w="1276" w:type="dxa"/>
          </w:tcPr>
          <w:p w:rsidR="00CF3ECD" w:rsidRPr="002456A9" w:rsidRDefault="00CF3ECD" w:rsidP="00CF3ECD">
            <w:pPr>
              <w:jc w:val="center"/>
            </w:pPr>
            <w:r w:rsidRPr="002456A9">
              <w:t>3</w:t>
            </w:r>
          </w:p>
        </w:tc>
      </w:tr>
      <w:tr w:rsidR="00CF3ECD" w:rsidRPr="002456A9" w:rsidTr="00B5031A">
        <w:tc>
          <w:tcPr>
            <w:tcW w:w="4463" w:type="dxa"/>
          </w:tcPr>
          <w:p w:rsidR="00CF3ECD" w:rsidRPr="002456A9" w:rsidRDefault="00CF3ECD" w:rsidP="00110D04">
            <w:pPr>
              <w:pStyle w:val="Odstavecseseznamem"/>
              <w:numPr>
                <w:ilvl w:val="0"/>
                <w:numId w:val="336"/>
              </w:numPr>
              <w:spacing w:line="240" w:lineRule="auto"/>
              <w:rPr>
                <w:sz w:val="24"/>
                <w:szCs w:val="24"/>
              </w:rPr>
            </w:pPr>
            <w:r w:rsidRPr="002456A9">
              <w:rPr>
                <w:sz w:val="24"/>
                <w:szCs w:val="24"/>
              </w:rPr>
              <w:t>chápe význam venkova a umí charakterizovat</w:t>
            </w:r>
            <w:r w:rsidR="005732EB">
              <w:rPr>
                <w:sz w:val="24"/>
                <w:szCs w:val="24"/>
              </w:rPr>
              <w:t xml:space="preserve"> venkov v jeho hlavních znacích</w:t>
            </w:r>
          </w:p>
          <w:p w:rsidR="00CF3ECD" w:rsidRPr="002456A9" w:rsidRDefault="00CF3ECD" w:rsidP="00110D04">
            <w:pPr>
              <w:pStyle w:val="Odstavecseseznamem"/>
              <w:numPr>
                <w:ilvl w:val="0"/>
                <w:numId w:val="336"/>
              </w:numPr>
              <w:spacing w:line="240" w:lineRule="auto"/>
              <w:rPr>
                <w:sz w:val="24"/>
                <w:szCs w:val="24"/>
              </w:rPr>
            </w:pPr>
            <w:r w:rsidRPr="002456A9">
              <w:rPr>
                <w:sz w:val="24"/>
                <w:szCs w:val="24"/>
              </w:rPr>
              <w:t>zná důležité organizace usilující o rozv</w:t>
            </w:r>
            <w:r w:rsidR="005732EB">
              <w:rPr>
                <w:sz w:val="24"/>
                <w:szCs w:val="24"/>
              </w:rPr>
              <w:t>oj a zlepšení života na venkově</w:t>
            </w:r>
          </w:p>
          <w:p w:rsidR="00CF3ECD" w:rsidRPr="002456A9" w:rsidRDefault="005732EB" w:rsidP="00110D04">
            <w:pPr>
              <w:pStyle w:val="Odstavecseseznamem"/>
              <w:numPr>
                <w:ilvl w:val="0"/>
                <w:numId w:val="336"/>
              </w:numPr>
              <w:spacing w:line="240" w:lineRule="auto"/>
              <w:rPr>
                <w:sz w:val="24"/>
                <w:szCs w:val="24"/>
              </w:rPr>
            </w:pPr>
            <w:r>
              <w:rPr>
                <w:sz w:val="24"/>
                <w:szCs w:val="24"/>
              </w:rPr>
              <w:t>objasní působení MAS</w:t>
            </w:r>
          </w:p>
          <w:p w:rsidR="00CF3ECD" w:rsidRPr="002456A9" w:rsidRDefault="00CF3ECD" w:rsidP="00110D04">
            <w:pPr>
              <w:pStyle w:val="Odstavecseseznamem"/>
              <w:numPr>
                <w:ilvl w:val="0"/>
                <w:numId w:val="336"/>
              </w:numPr>
              <w:spacing w:line="240" w:lineRule="auto"/>
              <w:rPr>
                <w:sz w:val="24"/>
                <w:szCs w:val="24"/>
              </w:rPr>
            </w:pPr>
            <w:r w:rsidRPr="002456A9">
              <w:rPr>
                <w:sz w:val="24"/>
                <w:szCs w:val="24"/>
              </w:rPr>
              <w:t xml:space="preserve">zná </w:t>
            </w:r>
            <w:r w:rsidR="005732EB">
              <w:rPr>
                <w:sz w:val="24"/>
                <w:szCs w:val="24"/>
              </w:rPr>
              <w:t>název MAS působící v jeho okolí</w:t>
            </w:r>
          </w:p>
          <w:p w:rsidR="00CF3ECD" w:rsidRPr="002456A9" w:rsidRDefault="00CF3ECD" w:rsidP="00110D04">
            <w:pPr>
              <w:pStyle w:val="Odstavecseseznamem"/>
              <w:numPr>
                <w:ilvl w:val="0"/>
                <w:numId w:val="336"/>
              </w:numPr>
              <w:spacing w:line="240" w:lineRule="auto"/>
              <w:rPr>
                <w:sz w:val="24"/>
                <w:szCs w:val="24"/>
              </w:rPr>
            </w:pPr>
            <w:r w:rsidRPr="002456A9">
              <w:rPr>
                <w:sz w:val="24"/>
                <w:szCs w:val="24"/>
              </w:rPr>
              <w:t>umí provést SWOT analýzu</w:t>
            </w:r>
          </w:p>
        </w:tc>
        <w:tc>
          <w:tcPr>
            <w:tcW w:w="3612" w:type="dxa"/>
          </w:tcPr>
          <w:p w:rsidR="00897BBD" w:rsidRDefault="00CF3ECD" w:rsidP="00CF3ECD">
            <w:pPr>
              <w:rPr>
                <w:b/>
              </w:rPr>
            </w:pPr>
            <w:r w:rsidRPr="002456A9">
              <w:rPr>
                <w:b/>
              </w:rPr>
              <w:t xml:space="preserve">3. Venkovské oblasti – MAS, </w:t>
            </w:r>
            <w:r w:rsidR="00897BBD">
              <w:rPr>
                <w:b/>
              </w:rPr>
              <w:t xml:space="preserve">   </w:t>
            </w:r>
          </w:p>
          <w:p w:rsidR="00CF3ECD" w:rsidRPr="002456A9" w:rsidRDefault="00897BBD" w:rsidP="00CF3ECD">
            <w:pPr>
              <w:rPr>
                <w:b/>
              </w:rPr>
            </w:pPr>
            <w:r>
              <w:rPr>
                <w:b/>
              </w:rPr>
              <w:t xml:space="preserve">    </w:t>
            </w:r>
            <w:r w:rsidR="00CF3ECD" w:rsidRPr="002456A9">
              <w:rPr>
                <w:b/>
              </w:rPr>
              <w:t>SWOT analýza obce</w:t>
            </w:r>
          </w:p>
        </w:tc>
        <w:tc>
          <w:tcPr>
            <w:tcW w:w="1276" w:type="dxa"/>
          </w:tcPr>
          <w:p w:rsidR="00CF3ECD" w:rsidRPr="002456A9" w:rsidRDefault="00CF3ECD" w:rsidP="00CF3ECD">
            <w:pPr>
              <w:jc w:val="center"/>
            </w:pPr>
            <w:r w:rsidRPr="002456A9">
              <w:t>3</w:t>
            </w:r>
          </w:p>
        </w:tc>
      </w:tr>
      <w:tr w:rsidR="00CF3ECD" w:rsidRPr="002456A9" w:rsidTr="00B5031A">
        <w:tc>
          <w:tcPr>
            <w:tcW w:w="4463" w:type="dxa"/>
          </w:tcPr>
          <w:p w:rsidR="00CF3ECD" w:rsidRPr="002456A9" w:rsidRDefault="00CF3ECD" w:rsidP="00110D04">
            <w:pPr>
              <w:pStyle w:val="TABsodrkou"/>
              <w:numPr>
                <w:ilvl w:val="0"/>
                <w:numId w:val="335"/>
              </w:numPr>
              <w:spacing w:before="0" w:after="0"/>
            </w:pPr>
            <w:r w:rsidRPr="002456A9">
              <w:t>vys</w:t>
            </w:r>
            <w:r w:rsidR="00897BBD">
              <w:t>větlí vývoj způsobů hospodaření</w:t>
            </w:r>
          </w:p>
          <w:p w:rsidR="00CF3ECD" w:rsidRPr="002456A9" w:rsidRDefault="00897BBD" w:rsidP="00110D04">
            <w:pPr>
              <w:pStyle w:val="TABsodrkou"/>
              <w:numPr>
                <w:ilvl w:val="0"/>
                <w:numId w:val="335"/>
              </w:numPr>
              <w:spacing w:before="0" w:after="0"/>
            </w:pPr>
            <w:r>
              <w:t>orientuje se v právních normách</w:t>
            </w:r>
          </w:p>
          <w:p w:rsidR="00CF3ECD" w:rsidRPr="002456A9" w:rsidRDefault="00CF3ECD" w:rsidP="00110D04">
            <w:pPr>
              <w:pStyle w:val="TABsodrkou"/>
              <w:numPr>
                <w:ilvl w:val="0"/>
                <w:numId w:val="335"/>
              </w:numPr>
              <w:spacing w:before="0" w:after="0"/>
            </w:pPr>
            <w:r w:rsidRPr="002456A9">
              <w:t>vyjmenuje rozdíly zemědělského pod</w:t>
            </w:r>
            <w:r w:rsidR="00897BBD">
              <w:t>nikání a jiných druhů podnikání</w:t>
            </w:r>
          </w:p>
        </w:tc>
        <w:tc>
          <w:tcPr>
            <w:tcW w:w="3612" w:type="dxa"/>
          </w:tcPr>
          <w:p w:rsidR="00CF3ECD" w:rsidRPr="002456A9" w:rsidRDefault="00CF3ECD" w:rsidP="00CF3ECD">
            <w:pPr>
              <w:rPr>
                <w:b/>
              </w:rPr>
            </w:pPr>
            <w:r w:rsidRPr="002456A9">
              <w:rPr>
                <w:b/>
              </w:rPr>
              <w:t xml:space="preserve">4. Konvenční zemědělství </w:t>
            </w:r>
          </w:p>
        </w:tc>
        <w:tc>
          <w:tcPr>
            <w:tcW w:w="1276" w:type="dxa"/>
          </w:tcPr>
          <w:p w:rsidR="00CF3ECD" w:rsidRPr="002456A9" w:rsidRDefault="00CF3ECD" w:rsidP="00CF3ECD">
            <w:pPr>
              <w:jc w:val="center"/>
            </w:pPr>
            <w:r w:rsidRPr="002456A9">
              <w:t>3</w:t>
            </w:r>
          </w:p>
        </w:tc>
      </w:tr>
      <w:tr w:rsidR="00CF3ECD" w:rsidRPr="002456A9" w:rsidTr="00B5031A">
        <w:tc>
          <w:tcPr>
            <w:tcW w:w="4463" w:type="dxa"/>
          </w:tcPr>
          <w:p w:rsidR="00CF3ECD" w:rsidRPr="002456A9" w:rsidRDefault="00CF3ECD" w:rsidP="00110D04">
            <w:pPr>
              <w:pStyle w:val="Odstavecseseznamem"/>
              <w:numPr>
                <w:ilvl w:val="0"/>
                <w:numId w:val="335"/>
              </w:numPr>
              <w:spacing w:line="240" w:lineRule="auto"/>
              <w:rPr>
                <w:sz w:val="24"/>
                <w:szCs w:val="24"/>
              </w:rPr>
            </w:pPr>
            <w:r w:rsidRPr="002456A9">
              <w:rPr>
                <w:sz w:val="24"/>
                <w:szCs w:val="24"/>
              </w:rPr>
              <w:t>vyjmenuje formy hospodař</w:t>
            </w:r>
            <w:r w:rsidR="00897BBD">
              <w:rPr>
                <w:sz w:val="24"/>
                <w:szCs w:val="24"/>
              </w:rPr>
              <w:t>ení a objasní rozdíly mezi nimi</w:t>
            </w:r>
          </w:p>
          <w:p w:rsidR="00CF3ECD" w:rsidRPr="002456A9" w:rsidRDefault="00CF3ECD" w:rsidP="00110D04">
            <w:pPr>
              <w:pStyle w:val="Odstavecseseznamem"/>
              <w:numPr>
                <w:ilvl w:val="0"/>
                <w:numId w:val="335"/>
              </w:numPr>
              <w:spacing w:line="240" w:lineRule="auto"/>
              <w:rPr>
                <w:sz w:val="24"/>
                <w:szCs w:val="24"/>
              </w:rPr>
            </w:pPr>
            <w:r w:rsidRPr="002456A9">
              <w:rPr>
                <w:sz w:val="24"/>
                <w:szCs w:val="24"/>
              </w:rPr>
              <w:lastRenderedPageBreak/>
              <w:t>umí vysvětlit opatření c</w:t>
            </w:r>
            <w:r w:rsidR="00897BBD">
              <w:rPr>
                <w:sz w:val="24"/>
                <w:szCs w:val="24"/>
              </w:rPr>
              <w:t>hránící půdu a přírodu</w:t>
            </w:r>
          </w:p>
          <w:p w:rsidR="00CF3ECD" w:rsidRPr="002456A9" w:rsidRDefault="00897BBD" w:rsidP="00110D04">
            <w:pPr>
              <w:pStyle w:val="Odstavecseseznamem"/>
              <w:numPr>
                <w:ilvl w:val="0"/>
                <w:numId w:val="335"/>
              </w:numPr>
              <w:spacing w:line="240" w:lineRule="auto"/>
              <w:rPr>
                <w:sz w:val="24"/>
                <w:szCs w:val="24"/>
              </w:rPr>
            </w:pPr>
            <w:r>
              <w:rPr>
                <w:sz w:val="24"/>
                <w:szCs w:val="24"/>
              </w:rPr>
              <w:t>orientuje se v právních normách</w:t>
            </w:r>
          </w:p>
          <w:p w:rsidR="00CF3ECD" w:rsidRPr="002456A9" w:rsidRDefault="00CF3ECD" w:rsidP="00110D04">
            <w:pPr>
              <w:pStyle w:val="Odstavecseseznamem"/>
              <w:numPr>
                <w:ilvl w:val="0"/>
                <w:numId w:val="335"/>
              </w:numPr>
              <w:spacing w:line="240" w:lineRule="auto"/>
              <w:rPr>
                <w:sz w:val="24"/>
                <w:szCs w:val="24"/>
              </w:rPr>
            </w:pPr>
            <w:r w:rsidRPr="002456A9">
              <w:rPr>
                <w:sz w:val="24"/>
                <w:szCs w:val="24"/>
              </w:rPr>
              <w:t>zhodnotí klady a zápory vybraných forem hospodaření</w:t>
            </w:r>
          </w:p>
        </w:tc>
        <w:tc>
          <w:tcPr>
            <w:tcW w:w="3612" w:type="dxa"/>
          </w:tcPr>
          <w:p w:rsidR="00897BBD" w:rsidRDefault="00CF3ECD" w:rsidP="00CF3ECD">
            <w:pPr>
              <w:rPr>
                <w:b/>
              </w:rPr>
            </w:pPr>
            <w:r w:rsidRPr="002456A9">
              <w:rPr>
                <w:b/>
              </w:rPr>
              <w:lastRenderedPageBreak/>
              <w:t xml:space="preserve">5. Alternativní formy </w:t>
            </w:r>
            <w:r w:rsidR="00897BBD">
              <w:rPr>
                <w:b/>
              </w:rPr>
              <w:t xml:space="preserve">  </w:t>
            </w:r>
          </w:p>
          <w:p w:rsidR="00CF3ECD" w:rsidRPr="002456A9" w:rsidRDefault="00897BBD" w:rsidP="00CF3ECD">
            <w:pPr>
              <w:rPr>
                <w:b/>
              </w:rPr>
            </w:pPr>
            <w:r>
              <w:rPr>
                <w:b/>
              </w:rPr>
              <w:t xml:space="preserve">    </w:t>
            </w:r>
            <w:r w:rsidR="00CF3ECD" w:rsidRPr="002456A9">
              <w:rPr>
                <w:b/>
              </w:rPr>
              <w:t xml:space="preserve">hospodaření </w:t>
            </w:r>
          </w:p>
        </w:tc>
        <w:tc>
          <w:tcPr>
            <w:tcW w:w="1276" w:type="dxa"/>
          </w:tcPr>
          <w:p w:rsidR="00CF3ECD" w:rsidRPr="002456A9" w:rsidRDefault="00CF3ECD" w:rsidP="00CF3ECD">
            <w:pPr>
              <w:jc w:val="center"/>
            </w:pPr>
            <w:r w:rsidRPr="002456A9">
              <w:t>3</w:t>
            </w:r>
          </w:p>
        </w:tc>
      </w:tr>
      <w:tr w:rsidR="00CF3ECD" w:rsidRPr="002456A9" w:rsidTr="00B5031A">
        <w:tc>
          <w:tcPr>
            <w:tcW w:w="4463" w:type="dxa"/>
          </w:tcPr>
          <w:p w:rsidR="00CF3ECD" w:rsidRPr="002456A9" w:rsidRDefault="00CF3ECD" w:rsidP="00110D04">
            <w:pPr>
              <w:pStyle w:val="Odstavecseseznamem"/>
              <w:numPr>
                <w:ilvl w:val="0"/>
                <w:numId w:val="337"/>
              </w:numPr>
              <w:spacing w:line="240" w:lineRule="auto"/>
              <w:rPr>
                <w:sz w:val="24"/>
                <w:szCs w:val="24"/>
              </w:rPr>
            </w:pPr>
            <w:r w:rsidRPr="002456A9">
              <w:rPr>
                <w:sz w:val="24"/>
                <w:szCs w:val="24"/>
              </w:rPr>
              <w:t>zná důležité demografické uka</w:t>
            </w:r>
            <w:r w:rsidR="00897BBD">
              <w:rPr>
                <w:sz w:val="24"/>
                <w:szCs w:val="24"/>
              </w:rPr>
              <w:t>zatele a umí je charakterizovat</w:t>
            </w:r>
          </w:p>
          <w:p w:rsidR="00CF3ECD" w:rsidRPr="002456A9" w:rsidRDefault="00CF3ECD" w:rsidP="00110D04">
            <w:pPr>
              <w:pStyle w:val="Odstavecseseznamem"/>
              <w:numPr>
                <w:ilvl w:val="0"/>
                <w:numId w:val="337"/>
              </w:numPr>
              <w:spacing w:line="240" w:lineRule="auto"/>
              <w:rPr>
                <w:sz w:val="24"/>
                <w:szCs w:val="24"/>
              </w:rPr>
            </w:pPr>
            <w:r w:rsidRPr="002456A9">
              <w:rPr>
                <w:sz w:val="24"/>
                <w:szCs w:val="24"/>
              </w:rPr>
              <w:t>umí použít data ze statistického úřadu a formulovat z nich závěry</w:t>
            </w:r>
          </w:p>
        </w:tc>
        <w:tc>
          <w:tcPr>
            <w:tcW w:w="3612" w:type="dxa"/>
          </w:tcPr>
          <w:p w:rsidR="00CF3ECD" w:rsidRPr="002456A9" w:rsidRDefault="00CF3ECD" w:rsidP="00CF3ECD">
            <w:pPr>
              <w:rPr>
                <w:b/>
              </w:rPr>
            </w:pPr>
            <w:r w:rsidRPr="002456A9">
              <w:rPr>
                <w:b/>
              </w:rPr>
              <w:t>6. Demografické aspekty v ČR</w:t>
            </w:r>
          </w:p>
        </w:tc>
        <w:tc>
          <w:tcPr>
            <w:tcW w:w="1276" w:type="dxa"/>
          </w:tcPr>
          <w:p w:rsidR="00CF3ECD" w:rsidRPr="002456A9" w:rsidRDefault="00CF3ECD" w:rsidP="00CF3ECD">
            <w:pPr>
              <w:jc w:val="center"/>
            </w:pPr>
            <w:r w:rsidRPr="002456A9">
              <w:t>3</w:t>
            </w:r>
          </w:p>
        </w:tc>
      </w:tr>
      <w:tr w:rsidR="00CF3ECD" w:rsidRPr="002456A9" w:rsidTr="00B5031A">
        <w:tc>
          <w:tcPr>
            <w:tcW w:w="4463" w:type="dxa"/>
          </w:tcPr>
          <w:p w:rsidR="00CF3ECD" w:rsidRPr="002456A9" w:rsidRDefault="00CF3ECD" w:rsidP="00110D04">
            <w:pPr>
              <w:pStyle w:val="Odstavecseseznamem"/>
              <w:numPr>
                <w:ilvl w:val="0"/>
                <w:numId w:val="337"/>
              </w:numPr>
              <w:spacing w:line="240" w:lineRule="auto"/>
              <w:rPr>
                <w:sz w:val="24"/>
                <w:szCs w:val="24"/>
              </w:rPr>
            </w:pPr>
            <w:r w:rsidRPr="002456A9">
              <w:rPr>
                <w:sz w:val="24"/>
                <w:szCs w:val="24"/>
              </w:rPr>
              <w:t>vysvětlí pojem zaměstn</w:t>
            </w:r>
            <w:r w:rsidR="00897BBD">
              <w:rPr>
                <w:sz w:val="24"/>
                <w:szCs w:val="24"/>
              </w:rPr>
              <w:t>anost a mobilita pracovních sil</w:t>
            </w:r>
          </w:p>
          <w:p w:rsidR="00CF3ECD" w:rsidRPr="002456A9" w:rsidRDefault="00CF3ECD" w:rsidP="00110D04">
            <w:pPr>
              <w:pStyle w:val="Odstavecseseznamem"/>
              <w:numPr>
                <w:ilvl w:val="0"/>
                <w:numId w:val="337"/>
              </w:numPr>
              <w:spacing w:line="240" w:lineRule="auto"/>
              <w:rPr>
                <w:sz w:val="24"/>
                <w:szCs w:val="24"/>
              </w:rPr>
            </w:pPr>
            <w:r w:rsidRPr="002456A9">
              <w:rPr>
                <w:sz w:val="24"/>
                <w:szCs w:val="24"/>
              </w:rPr>
              <w:t>umí obja</w:t>
            </w:r>
            <w:r w:rsidR="00897BBD">
              <w:rPr>
                <w:sz w:val="24"/>
                <w:szCs w:val="24"/>
              </w:rPr>
              <w:t>snit trh práce a jeho fungování</w:t>
            </w:r>
          </w:p>
          <w:p w:rsidR="00CF3ECD" w:rsidRPr="002456A9" w:rsidRDefault="00CF3ECD" w:rsidP="00110D04">
            <w:pPr>
              <w:pStyle w:val="Odstavecseseznamem"/>
              <w:numPr>
                <w:ilvl w:val="0"/>
                <w:numId w:val="337"/>
              </w:numPr>
              <w:spacing w:line="240" w:lineRule="auto"/>
              <w:rPr>
                <w:sz w:val="24"/>
                <w:szCs w:val="24"/>
              </w:rPr>
            </w:pPr>
            <w:r w:rsidRPr="002456A9">
              <w:rPr>
                <w:sz w:val="24"/>
                <w:szCs w:val="24"/>
              </w:rPr>
              <w:t>aplikuje na t</w:t>
            </w:r>
            <w:r w:rsidR="00897BBD">
              <w:rPr>
                <w:sz w:val="24"/>
                <w:szCs w:val="24"/>
              </w:rPr>
              <w:t>rh práce regionální politiku EU</w:t>
            </w:r>
          </w:p>
          <w:p w:rsidR="00CF3ECD" w:rsidRPr="002456A9" w:rsidRDefault="00CF3ECD" w:rsidP="00110D04">
            <w:pPr>
              <w:pStyle w:val="Odstavecseseznamem"/>
              <w:numPr>
                <w:ilvl w:val="0"/>
                <w:numId w:val="337"/>
              </w:numPr>
              <w:spacing w:line="240" w:lineRule="auto"/>
              <w:rPr>
                <w:sz w:val="24"/>
                <w:szCs w:val="24"/>
              </w:rPr>
            </w:pPr>
            <w:r w:rsidRPr="002456A9">
              <w:rPr>
                <w:sz w:val="24"/>
                <w:szCs w:val="24"/>
              </w:rPr>
              <w:t>umí vysvětlit důsledky globalizace na trh práce</w:t>
            </w:r>
          </w:p>
        </w:tc>
        <w:tc>
          <w:tcPr>
            <w:tcW w:w="3612" w:type="dxa"/>
          </w:tcPr>
          <w:p w:rsidR="00CF3ECD" w:rsidRPr="002456A9" w:rsidRDefault="00CF3ECD" w:rsidP="00CF3ECD">
            <w:pPr>
              <w:rPr>
                <w:b/>
              </w:rPr>
            </w:pPr>
            <w:r w:rsidRPr="002456A9">
              <w:rPr>
                <w:b/>
              </w:rPr>
              <w:t xml:space="preserve">7. Trh práce v EU </w:t>
            </w:r>
          </w:p>
        </w:tc>
        <w:tc>
          <w:tcPr>
            <w:tcW w:w="1276" w:type="dxa"/>
          </w:tcPr>
          <w:p w:rsidR="00CF3ECD" w:rsidRPr="002456A9" w:rsidRDefault="00CF3ECD" w:rsidP="00CF3ECD">
            <w:pPr>
              <w:jc w:val="center"/>
            </w:pPr>
            <w:r w:rsidRPr="002456A9">
              <w:t>3</w:t>
            </w:r>
          </w:p>
        </w:tc>
      </w:tr>
      <w:tr w:rsidR="00CF3ECD" w:rsidRPr="002456A9" w:rsidTr="00B5031A">
        <w:tc>
          <w:tcPr>
            <w:tcW w:w="4463" w:type="dxa"/>
          </w:tcPr>
          <w:p w:rsidR="00CF3ECD" w:rsidRPr="002456A9" w:rsidRDefault="00CF3ECD" w:rsidP="00110D04">
            <w:pPr>
              <w:pStyle w:val="Odstavecseseznamem"/>
              <w:numPr>
                <w:ilvl w:val="0"/>
                <w:numId w:val="337"/>
              </w:numPr>
              <w:spacing w:line="240" w:lineRule="auto"/>
              <w:rPr>
                <w:sz w:val="24"/>
                <w:szCs w:val="24"/>
              </w:rPr>
            </w:pPr>
            <w:r w:rsidRPr="002456A9">
              <w:rPr>
                <w:sz w:val="24"/>
                <w:szCs w:val="24"/>
              </w:rPr>
              <w:t>c</w:t>
            </w:r>
            <w:r w:rsidR="00897BBD">
              <w:rPr>
                <w:sz w:val="24"/>
                <w:szCs w:val="24"/>
              </w:rPr>
              <w:t>harakterizuje venkovský prostor</w:t>
            </w:r>
          </w:p>
          <w:p w:rsidR="00CF3ECD" w:rsidRPr="002456A9" w:rsidRDefault="00CF3ECD" w:rsidP="00110D04">
            <w:pPr>
              <w:pStyle w:val="Odstavecseseznamem"/>
              <w:numPr>
                <w:ilvl w:val="0"/>
                <w:numId w:val="338"/>
              </w:numPr>
              <w:spacing w:line="240" w:lineRule="auto"/>
              <w:rPr>
                <w:sz w:val="24"/>
                <w:szCs w:val="24"/>
              </w:rPr>
            </w:pPr>
            <w:r w:rsidRPr="002456A9">
              <w:rPr>
                <w:sz w:val="24"/>
                <w:szCs w:val="24"/>
              </w:rPr>
              <w:t>chápe výz</w:t>
            </w:r>
            <w:r w:rsidR="00897BBD">
              <w:rPr>
                <w:sz w:val="24"/>
                <w:szCs w:val="24"/>
              </w:rPr>
              <w:t>nam ochrany životního prostředí</w:t>
            </w:r>
          </w:p>
          <w:p w:rsidR="00CF3ECD" w:rsidRPr="002456A9" w:rsidRDefault="00CF3ECD" w:rsidP="00110D04">
            <w:pPr>
              <w:pStyle w:val="Odstavecseseznamem"/>
              <w:numPr>
                <w:ilvl w:val="0"/>
                <w:numId w:val="338"/>
              </w:numPr>
              <w:spacing w:line="240" w:lineRule="auto"/>
              <w:rPr>
                <w:sz w:val="24"/>
                <w:szCs w:val="24"/>
              </w:rPr>
            </w:pPr>
            <w:r w:rsidRPr="002456A9">
              <w:rPr>
                <w:sz w:val="24"/>
                <w:szCs w:val="24"/>
              </w:rPr>
              <w:t>dovede charakterizovat vztahy mezi ve</w:t>
            </w:r>
            <w:r w:rsidR="00897BBD">
              <w:rPr>
                <w:sz w:val="24"/>
                <w:szCs w:val="24"/>
              </w:rPr>
              <w:t>nkovem; zemědělstvím a krajinou</w:t>
            </w:r>
          </w:p>
          <w:p w:rsidR="00CF3ECD" w:rsidRPr="002456A9" w:rsidRDefault="00897BBD" w:rsidP="00110D04">
            <w:pPr>
              <w:pStyle w:val="Odstavecseseznamem"/>
              <w:numPr>
                <w:ilvl w:val="0"/>
                <w:numId w:val="338"/>
              </w:numPr>
              <w:spacing w:line="240" w:lineRule="auto"/>
              <w:rPr>
                <w:sz w:val="24"/>
                <w:szCs w:val="24"/>
              </w:rPr>
            </w:pPr>
            <w:r>
              <w:rPr>
                <w:sz w:val="24"/>
                <w:szCs w:val="24"/>
              </w:rPr>
              <w:t>objasní způsoby ochrany přírody</w:t>
            </w:r>
          </w:p>
        </w:tc>
        <w:tc>
          <w:tcPr>
            <w:tcW w:w="3612" w:type="dxa"/>
          </w:tcPr>
          <w:p w:rsidR="00247A86" w:rsidRDefault="00CF3ECD" w:rsidP="00CF3ECD">
            <w:pPr>
              <w:rPr>
                <w:b/>
              </w:rPr>
            </w:pPr>
            <w:r w:rsidRPr="002456A9">
              <w:rPr>
                <w:b/>
              </w:rPr>
              <w:t xml:space="preserve">8. Problémy životního prostředí </w:t>
            </w:r>
          </w:p>
          <w:p w:rsidR="00CF3ECD" w:rsidRPr="002456A9" w:rsidRDefault="00247A86" w:rsidP="00CF3ECD">
            <w:pPr>
              <w:rPr>
                <w:b/>
              </w:rPr>
            </w:pPr>
            <w:r>
              <w:rPr>
                <w:b/>
              </w:rPr>
              <w:t xml:space="preserve">    </w:t>
            </w:r>
            <w:r w:rsidR="00CF3ECD" w:rsidRPr="002456A9">
              <w:rPr>
                <w:b/>
              </w:rPr>
              <w:t>venkovských oblastí</w:t>
            </w:r>
          </w:p>
        </w:tc>
        <w:tc>
          <w:tcPr>
            <w:tcW w:w="1276" w:type="dxa"/>
          </w:tcPr>
          <w:p w:rsidR="00CF3ECD" w:rsidRPr="002456A9" w:rsidRDefault="005732EB" w:rsidP="00CF3ECD">
            <w:pPr>
              <w:jc w:val="center"/>
            </w:pPr>
            <w:r>
              <w:t>3</w:t>
            </w:r>
          </w:p>
        </w:tc>
      </w:tr>
      <w:tr w:rsidR="00CF3ECD" w:rsidRPr="002456A9" w:rsidTr="00B5031A">
        <w:tc>
          <w:tcPr>
            <w:tcW w:w="4463" w:type="dxa"/>
          </w:tcPr>
          <w:p w:rsidR="00CF3ECD" w:rsidRPr="002456A9" w:rsidRDefault="00CF3ECD" w:rsidP="00110D04">
            <w:pPr>
              <w:pStyle w:val="Odstavecseseznamem"/>
              <w:numPr>
                <w:ilvl w:val="0"/>
                <w:numId w:val="340"/>
              </w:numPr>
              <w:spacing w:line="240" w:lineRule="auto"/>
              <w:rPr>
                <w:sz w:val="24"/>
                <w:szCs w:val="24"/>
              </w:rPr>
            </w:pPr>
            <w:r w:rsidRPr="002456A9">
              <w:rPr>
                <w:sz w:val="24"/>
                <w:szCs w:val="24"/>
              </w:rPr>
              <w:t>vysvětlí problematiku ekologického zemědělství v návaznost</w:t>
            </w:r>
            <w:r w:rsidR="00897BBD">
              <w:rPr>
                <w:sz w:val="24"/>
                <w:szCs w:val="24"/>
              </w:rPr>
              <w:t>i na bioprodukty a biopotraviny</w:t>
            </w:r>
          </w:p>
          <w:p w:rsidR="00CF3ECD" w:rsidRPr="002456A9" w:rsidRDefault="00CF3ECD" w:rsidP="00110D04">
            <w:pPr>
              <w:pStyle w:val="Odstavecseseznamem"/>
              <w:numPr>
                <w:ilvl w:val="0"/>
                <w:numId w:val="340"/>
              </w:numPr>
              <w:spacing w:line="240" w:lineRule="auto"/>
              <w:rPr>
                <w:sz w:val="24"/>
                <w:szCs w:val="24"/>
              </w:rPr>
            </w:pPr>
            <w:r w:rsidRPr="002456A9">
              <w:rPr>
                <w:sz w:val="24"/>
                <w:szCs w:val="24"/>
              </w:rPr>
              <w:t>doká</w:t>
            </w:r>
            <w:r w:rsidR="00897BBD">
              <w:rPr>
                <w:sz w:val="24"/>
                <w:szCs w:val="24"/>
              </w:rPr>
              <w:t>že vysvětlit rozdíly mezi pojmy</w:t>
            </w:r>
          </w:p>
          <w:p w:rsidR="00CF3ECD" w:rsidRPr="002456A9" w:rsidRDefault="00897BBD" w:rsidP="00110D04">
            <w:pPr>
              <w:pStyle w:val="Odstavecseseznamem"/>
              <w:numPr>
                <w:ilvl w:val="0"/>
                <w:numId w:val="340"/>
              </w:numPr>
              <w:spacing w:line="240" w:lineRule="auto"/>
              <w:rPr>
                <w:sz w:val="24"/>
                <w:szCs w:val="24"/>
              </w:rPr>
            </w:pPr>
            <w:r>
              <w:rPr>
                <w:sz w:val="24"/>
                <w:szCs w:val="24"/>
              </w:rPr>
              <w:t>zná označení</w:t>
            </w:r>
          </w:p>
          <w:p w:rsidR="00CF3ECD" w:rsidRPr="002456A9" w:rsidRDefault="00CF3ECD" w:rsidP="00110D04">
            <w:pPr>
              <w:pStyle w:val="Odstavecseseznamem"/>
              <w:numPr>
                <w:ilvl w:val="0"/>
                <w:numId w:val="340"/>
              </w:numPr>
              <w:spacing w:line="240" w:lineRule="auto"/>
              <w:rPr>
                <w:sz w:val="24"/>
                <w:szCs w:val="24"/>
              </w:rPr>
            </w:pPr>
            <w:r w:rsidRPr="002456A9">
              <w:rPr>
                <w:sz w:val="24"/>
                <w:szCs w:val="24"/>
              </w:rPr>
              <w:t>umí se</w:t>
            </w:r>
            <w:r w:rsidR="00897BBD">
              <w:rPr>
                <w:sz w:val="24"/>
                <w:szCs w:val="24"/>
              </w:rPr>
              <w:t xml:space="preserve"> orientovat ve značkách kvality</w:t>
            </w:r>
          </w:p>
          <w:p w:rsidR="00CF3ECD" w:rsidRPr="002456A9" w:rsidRDefault="00897BBD" w:rsidP="00110D04">
            <w:pPr>
              <w:pStyle w:val="Odstavecseseznamem"/>
              <w:numPr>
                <w:ilvl w:val="0"/>
                <w:numId w:val="340"/>
              </w:numPr>
              <w:spacing w:line="240" w:lineRule="auto"/>
              <w:rPr>
                <w:sz w:val="24"/>
                <w:szCs w:val="24"/>
              </w:rPr>
            </w:pPr>
            <w:r>
              <w:rPr>
                <w:sz w:val="24"/>
                <w:szCs w:val="24"/>
              </w:rPr>
              <w:t>zná příslušnou legislativu</w:t>
            </w:r>
          </w:p>
          <w:p w:rsidR="00CF3ECD" w:rsidRPr="002456A9" w:rsidRDefault="00897BBD" w:rsidP="00110D04">
            <w:pPr>
              <w:pStyle w:val="Odstavecseseznamem"/>
              <w:numPr>
                <w:ilvl w:val="0"/>
                <w:numId w:val="340"/>
              </w:numPr>
              <w:spacing w:line="240" w:lineRule="auto"/>
              <w:rPr>
                <w:sz w:val="24"/>
                <w:szCs w:val="24"/>
              </w:rPr>
            </w:pPr>
            <w:r>
              <w:rPr>
                <w:sz w:val="24"/>
                <w:szCs w:val="24"/>
              </w:rPr>
              <w:t>vysvětlí pojem „</w:t>
            </w:r>
            <w:proofErr w:type="spellStart"/>
            <w:r>
              <w:rPr>
                <w:sz w:val="24"/>
                <w:szCs w:val="24"/>
              </w:rPr>
              <w:t>biocertifikát</w:t>
            </w:r>
            <w:proofErr w:type="spellEnd"/>
            <w:r>
              <w:rPr>
                <w:sz w:val="24"/>
                <w:szCs w:val="24"/>
              </w:rPr>
              <w:t>“</w:t>
            </w:r>
          </w:p>
        </w:tc>
        <w:tc>
          <w:tcPr>
            <w:tcW w:w="3612" w:type="dxa"/>
          </w:tcPr>
          <w:p w:rsidR="00CF3ECD" w:rsidRPr="002456A9" w:rsidRDefault="00CF3ECD" w:rsidP="00CF3ECD">
            <w:pPr>
              <w:rPr>
                <w:b/>
              </w:rPr>
            </w:pPr>
            <w:r w:rsidRPr="002456A9">
              <w:rPr>
                <w:b/>
              </w:rPr>
              <w:t xml:space="preserve">9. Bioprodukty, biopotraviny </w:t>
            </w:r>
          </w:p>
        </w:tc>
        <w:tc>
          <w:tcPr>
            <w:tcW w:w="1276" w:type="dxa"/>
          </w:tcPr>
          <w:p w:rsidR="00CF3ECD" w:rsidRPr="002456A9" w:rsidRDefault="00CF3ECD" w:rsidP="00CF3ECD">
            <w:pPr>
              <w:jc w:val="center"/>
            </w:pPr>
            <w:r w:rsidRPr="002456A9">
              <w:t>3</w:t>
            </w:r>
          </w:p>
        </w:tc>
      </w:tr>
      <w:tr w:rsidR="00CF3ECD" w:rsidRPr="002456A9" w:rsidTr="00B5031A">
        <w:tc>
          <w:tcPr>
            <w:tcW w:w="4463" w:type="dxa"/>
          </w:tcPr>
          <w:p w:rsidR="00CF3ECD" w:rsidRPr="002456A9" w:rsidRDefault="00CF3ECD" w:rsidP="00110D04">
            <w:pPr>
              <w:pStyle w:val="Odstavecseseznamem"/>
              <w:numPr>
                <w:ilvl w:val="0"/>
                <w:numId w:val="339"/>
              </w:numPr>
              <w:spacing w:line="240" w:lineRule="auto"/>
              <w:rPr>
                <w:sz w:val="24"/>
                <w:szCs w:val="24"/>
              </w:rPr>
            </w:pPr>
            <w:r w:rsidRPr="002456A9">
              <w:rPr>
                <w:sz w:val="24"/>
                <w:szCs w:val="24"/>
              </w:rPr>
              <w:t xml:space="preserve">orientuje </w:t>
            </w:r>
            <w:r w:rsidR="00897BBD">
              <w:rPr>
                <w:sz w:val="24"/>
                <w:szCs w:val="24"/>
              </w:rPr>
              <w:t>se v české i unijní legislativě</w:t>
            </w:r>
          </w:p>
          <w:p w:rsidR="00CF3ECD" w:rsidRPr="002456A9" w:rsidRDefault="00CF3ECD" w:rsidP="00110D04">
            <w:pPr>
              <w:pStyle w:val="Odstavecseseznamem"/>
              <w:numPr>
                <w:ilvl w:val="0"/>
                <w:numId w:val="339"/>
              </w:numPr>
              <w:spacing w:line="240" w:lineRule="auto"/>
              <w:rPr>
                <w:sz w:val="24"/>
                <w:szCs w:val="24"/>
              </w:rPr>
            </w:pPr>
            <w:r w:rsidRPr="002456A9">
              <w:rPr>
                <w:sz w:val="24"/>
                <w:szCs w:val="24"/>
              </w:rPr>
              <w:t>umí vysvětl</w:t>
            </w:r>
            <w:r w:rsidR="00897BBD">
              <w:rPr>
                <w:sz w:val="24"/>
                <w:szCs w:val="24"/>
              </w:rPr>
              <w:t>it pojem dvojí kvalita potravin</w:t>
            </w:r>
          </w:p>
          <w:p w:rsidR="00CF3ECD" w:rsidRPr="002456A9" w:rsidRDefault="00CF3ECD" w:rsidP="00110D04">
            <w:pPr>
              <w:pStyle w:val="Odstavecseseznamem"/>
              <w:numPr>
                <w:ilvl w:val="0"/>
                <w:numId w:val="339"/>
              </w:numPr>
              <w:spacing w:line="240" w:lineRule="auto"/>
              <w:rPr>
                <w:sz w:val="24"/>
                <w:szCs w:val="24"/>
              </w:rPr>
            </w:pPr>
            <w:r w:rsidRPr="002456A9">
              <w:rPr>
                <w:sz w:val="24"/>
                <w:szCs w:val="24"/>
              </w:rPr>
              <w:t>zná nekalé obcho</w:t>
            </w:r>
            <w:r w:rsidR="00897BBD">
              <w:rPr>
                <w:sz w:val="24"/>
                <w:szCs w:val="24"/>
              </w:rPr>
              <w:t>dní praktiky vůči spotřebitelům</w:t>
            </w:r>
          </w:p>
          <w:p w:rsidR="00CF3ECD" w:rsidRPr="002456A9" w:rsidRDefault="00897BBD" w:rsidP="00110D04">
            <w:pPr>
              <w:pStyle w:val="Odstavecseseznamem"/>
              <w:numPr>
                <w:ilvl w:val="0"/>
                <w:numId w:val="339"/>
              </w:numPr>
              <w:spacing w:line="240" w:lineRule="auto"/>
              <w:rPr>
                <w:sz w:val="24"/>
                <w:szCs w:val="24"/>
              </w:rPr>
            </w:pPr>
            <w:r>
              <w:rPr>
                <w:sz w:val="24"/>
                <w:szCs w:val="24"/>
              </w:rPr>
              <w:t>vyjmenuje značky kvality v ČR</w:t>
            </w:r>
          </w:p>
          <w:p w:rsidR="00CF3ECD" w:rsidRPr="002456A9" w:rsidRDefault="00897BBD" w:rsidP="00110D04">
            <w:pPr>
              <w:pStyle w:val="Odstavecseseznamem"/>
              <w:numPr>
                <w:ilvl w:val="0"/>
                <w:numId w:val="339"/>
              </w:numPr>
              <w:spacing w:line="240" w:lineRule="auto"/>
              <w:rPr>
                <w:sz w:val="24"/>
                <w:szCs w:val="24"/>
              </w:rPr>
            </w:pPr>
            <w:r>
              <w:rPr>
                <w:sz w:val="24"/>
                <w:szCs w:val="24"/>
              </w:rPr>
              <w:t>zná klasifikaci značek kvality</w:t>
            </w:r>
          </w:p>
          <w:p w:rsidR="00CF3ECD" w:rsidRPr="002456A9" w:rsidRDefault="00CF3ECD" w:rsidP="00110D04">
            <w:pPr>
              <w:pStyle w:val="Odstavecseseznamem"/>
              <w:numPr>
                <w:ilvl w:val="0"/>
                <w:numId w:val="339"/>
              </w:numPr>
              <w:spacing w:line="240" w:lineRule="auto"/>
              <w:rPr>
                <w:sz w:val="24"/>
                <w:szCs w:val="24"/>
              </w:rPr>
            </w:pPr>
            <w:r w:rsidRPr="002456A9">
              <w:rPr>
                <w:sz w:val="24"/>
                <w:szCs w:val="24"/>
              </w:rPr>
              <w:t>dokáže analyzovat složení výrobků z hlediska uvede</w:t>
            </w:r>
            <w:r w:rsidR="00897BBD">
              <w:rPr>
                <w:sz w:val="24"/>
                <w:szCs w:val="24"/>
              </w:rPr>
              <w:t>ní jejich složení</w:t>
            </w:r>
          </w:p>
        </w:tc>
        <w:tc>
          <w:tcPr>
            <w:tcW w:w="3612" w:type="dxa"/>
          </w:tcPr>
          <w:p w:rsidR="00CF3ECD" w:rsidRPr="002456A9" w:rsidRDefault="00CF3ECD" w:rsidP="00CF3ECD">
            <w:pPr>
              <w:rPr>
                <w:b/>
              </w:rPr>
            </w:pPr>
            <w:r w:rsidRPr="002456A9">
              <w:rPr>
                <w:b/>
              </w:rPr>
              <w:t xml:space="preserve">10. Kvalita potravin </w:t>
            </w:r>
          </w:p>
        </w:tc>
        <w:tc>
          <w:tcPr>
            <w:tcW w:w="1276" w:type="dxa"/>
          </w:tcPr>
          <w:p w:rsidR="00CF3ECD" w:rsidRPr="00016224" w:rsidRDefault="005732EB" w:rsidP="00CF3ECD">
            <w:pPr>
              <w:jc w:val="center"/>
            </w:pPr>
            <w:r w:rsidRPr="00016224">
              <w:t>2</w:t>
            </w:r>
          </w:p>
        </w:tc>
      </w:tr>
      <w:tr w:rsidR="00CF3ECD" w:rsidRPr="002456A9" w:rsidTr="00B5031A">
        <w:tc>
          <w:tcPr>
            <w:tcW w:w="4463" w:type="dxa"/>
          </w:tcPr>
          <w:p w:rsidR="00CF3ECD" w:rsidRPr="002456A9" w:rsidRDefault="00CF3ECD" w:rsidP="00110D04">
            <w:pPr>
              <w:pStyle w:val="Odstavecseseznamem"/>
              <w:numPr>
                <w:ilvl w:val="0"/>
                <w:numId w:val="341"/>
              </w:numPr>
              <w:spacing w:line="240" w:lineRule="auto"/>
              <w:rPr>
                <w:sz w:val="24"/>
                <w:szCs w:val="24"/>
              </w:rPr>
            </w:pPr>
            <w:r w:rsidRPr="002456A9">
              <w:rPr>
                <w:sz w:val="24"/>
                <w:szCs w:val="24"/>
              </w:rPr>
              <w:t>chápe význ</w:t>
            </w:r>
            <w:r w:rsidR="00897BBD">
              <w:rPr>
                <w:sz w:val="24"/>
                <w:szCs w:val="24"/>
              </w:rPr>
              <w:t>am společné zemědělské politiky</w:t>
            </w:r>
          </w:p>
          <w:p w:rsidR="00CF3ECD" w:rsidRPr="002456A9" w:rsidRDefault="00CF3ECD" w:rsidP="00110D04">
            <w:pPr>
              <w:pStyle w:val="Odstavecseseznamem"/>
              <w:numPr>
                <w:ilvl w:val="0"/>
                <w:numId w:val="341"/>
              </w:numPr>
              <w:spacing w:line="240" w:lineRule="auto"/>
              <w:rPr>
                <w:sz w:val="24"/>
                <w:szCs w:val="24"/>
              </w:rPr>
            </w:pPr>
            <w:r w:rsidRPr="002456A9">
              <w:rPr>
                <w:sz w:val="24"/>
                <w:szCs w:val="24"/>
              </w:rPr>
              <w:t>umí vysvětlit ochraná</w:t>
            </w:r>
            <w:r w:rsidR="00897BBD">
              <w:rPr>
                <w:sz w:val="24"/>
                <w:szCs w:val="24"/>
              </w:rPr>
              <w:t>řskou politiku EU pro zemědělce</w:t>
            </w:r>
          </w:p>
          <w:p w:rsidR="00CF3ECD" w:rsidRPr="002456A9" w:rsidRDefault="00CF3ECD" w:rsidP="00110D04">
            <w:pPr>
              <w:pStyle w:val="Odstavecseseznamem"/>
              <w:numPr>
                <w:ilvl w:val="0"/>
                <w:numId w:val="341"/>
              </w:numPr>
              <w:spacing w:line="240" w:lineRule="auto"/>
              <w:rPr>
                <w:sz w:val="24"/>
                <w:szCs w:val="24"/>
              </w:rPr>
            </w:pPr>
            <w:r w:rsidRPr="002456A9">
              <w:rPr>
                <w:sz w:val="24"/>
                <w:szCs w:val="24"/>
              </w:rPr>
              <w:t>vysvě</w:t>
            </w:r>
            <w:r w:rsidR="00897BBD">
              <w:rPr>
                <w:sz w:val="24"/>
                <w:szCs w:val="24"/>
              </w:rPr>
              <w:t>tlí podporu českého zemědělství</w:t>
            </w:r>
          </w:p>
          <w:p w:rsidR="00CF3ECD" w:rsidRPr="002456A9" w:rsidRDefault="00CF3ECD" w:rsidP="00110D04">
            <w:pPr>
              <w:pStyle w:val="Odstavecseseznamem"/>
              <w:numPr>
                <w:ilvl w:val="0"/>
                <w:numId w:val="341"/>
              </w:numPr>
              <w:spacing w:line="240" w:lineRule="auto"/>
              <w:rPr>
                <w:sz w:val="24"/>
                <w:szCs w:val="24"/>
              </w:rPr>
            </w:pPr>
            <w:r w:rsidRPr="002456A9">
              <w:rPr>
                <w:sz w:val="24"/>
                <w:szCs w:val="24"/>
              </w:rPr>
              <w:t xml:space="preserve">zná základní dotační tituly </w:t>
            </w:r>
            <w:r w:rsidR="00897BBD">
              <w:rPr>
                <w:sz w:val="24"/>
                <w:szCs w:val="24"/>
              </w:rPr>
              <w:t>a zásady pro poskytování dotací</w:t>
            </w:r>
          </w:p>
          <w:p w:rsidR="00CF3ECD" w:rsidRPr="002456A9" w:rsidRDefault="00CF3ECD" w:rsidP="00110D04">
            <w:pPr>
              <w:pStyle w:val="Odstavecseseznamem"/>
              <w:numPr>
                <w:ilvl w:val="0"/>
                <w:numId w:val="341"/>
              </w:numPr>
              <w:spacing w:line="240" w:lineRule="auto"/>
              <w:rPr>
                <w:sz w:val="24"/>
                <w:szCs w:val="24"/>
              </w:rPr>
            </w:pPr>
            <w:r w:rsidRPr="002456A9">
              <w:rPr>
                <w:sz w:val="24"/>
                <w:szCs w:val="24"/>
              </w:rPr>
              <w:t>zná roli SZIF v oblasti podpor</w:t>
            </w:r>
            <w:r w:rsidR="00897BBD">
              <w:rPr>
                <w:sz w:val="24"/>
                <w:szCs w:val="24"/>
              </w:rPr>
              <w:t xml:space="preserve"> zemědělců i další nižší orgány</w:t>
            </w:r>
          </w:p>
        </w:tc>
        <w:tc>
          <w:tcPr>
            <w:tcW w:w="3612" w:type="dxa"/>
          </w:tcPr>
          <w:p w:rsidR="00CF3ECD" w:rsidRPr="002456A9" w:rsidRDefault="00CF3ECD" w:rsidP="00CF3ECD">
            <w:pPr>
              <w:rPr>
                <w:b/>
              </w:rPr>
            </w:pPr>
            <w:r w:rsidRPr="002456A9">
              <w:rPr>
                <w:b/>
              </w:rPr>
              <w:t>11. SZP, SZIF</w:t>
            </w:r>
          </w:p>
        </w:tc>
        <w:tc>
          <w:tcPr>
            <w:tcW w:w="1276" w:type="dxa"/>
          </w:tcPr>
          <w:p w:rsidR="00CF3ECD" w:rsidRPr="00016224" w:rsidRDefault="005732EB" w:rsidP="00CF3ECD">
            <w:pPr>
              <w:jc w:val="center"/>
            </w:pPr>
            <w:r w:rsidRPr="00016224">
              <w:t>2</w:t>
            </w:r>
          </w:p>
        </w:tc>
      </w:tr>
    </w:tbl>
    <w:p w:rsidR="00CF3ECD" w:rsidRPr="002456A9" w:rsidRDefault="00CF3ECD" w:rsidP="00CF3ECD"/>
    <w:p w:rsidR="002F776F" w:rsidRDefault="002F776F" w:rsidP="00897BBD">
      <w:pPr>
        <w:rPr>
          <w:b/>
        </w:rPr>
      </w:pPr>
    </w:p>
    <w:p w:rsidR="00897BBD" w:rsidRPr="002456A9" w:rsidRDefault="00CF3ECD" w:rsidP="00897BBD">
      <w:r w:rsidRPr="002456A9">
        <w:rPr>
          <w:b/>
        </w:rPr>
        <w:t>4. ročník</w:t>
      </w:r>
      <w:r w:rsidR="00897BBD" w:rsidRPr="00897BBD">
        <w:rPr>
          <w:b/>
          <w:highlight w:val="yellow"/>
        </w:rPr>
        <w:t xml:space="preserve"> </w:t>
      </w:r>
    </w:p>
    <w:p w:rsidR="00CF3ECD" w:rsidRPr="002456A9" w:rsidRDefault="00CF3ECD" w:rsidP="00CF3ECD">
      <w:pPr>
        <w:rPr>
          <w:b/>
        </w:rPr>
      </w:pPr>
    </w:p>
    <w:tbl>
      <w:tblPr>
        <w:tblStyle w:val="Mkatabulky"/>
        <w:tblW w:w="9351" w:type="dxa"/>
        <w:tblLook w:val="04A0" w:firstRow="1" w:lastRow="0" w:firstColumn="1" w:lastColumn="0" w:noHBand="0" w:noVBand="1"/>
      </w:tblPr>
      <w:tblGrid>
        <w:gridCol w:w="4463"/>
        <w:gridCol w:w="3612"/>
        <w:gridCol w:w="1276"/>
      </w:tblGrid>
      <w:tr w:rsidR="00CF3ECD" w:rsidRPr="002456A9" w:rsidTr="00157CFE">
        <w:tc>
          <w:tcPr>
            <w:tcW w:w="4463" w:type="dxa"/>
          </w:tcPr>
          <w:p w:rsidR="00CF3ECD" w:rsidRPr="002456A9" w:rsidRDefault="00CF3ECD" w:rsidP="00CF3ECD">
            <w:pPr>
              <w:rPr>
                <w:b/>
              </w:rPr>
            </w:pPr>
            <w:r w:rsidRPr="002456A9">
              <w:rPr>
                <w:b/>
              </w:rPr>
              <w:t>Výsledky vzdělávání</w:t>
            </w:r>
          </w:p>
        </w:tc>
        <w:tc>
          <w:tcPr>
            <w:tcW w:w="3612" w:type="dxa"/>
          </w:tcPr>
          <w:p w:rsidR="00CF3ECD" w:rsidRPr="002456A9" w:rsidRDefault="00CF3ECD" w:rsidP="00CF3ECD">
            <w:pPr>
              <w:rPr>
                <w:b/>
              </w:rPr>
            </w:pPr>
            <w:r w:rsidRPr="002456A9">
              <w:rPr>
                <w:b/>
              </w:rPr>
              <w:t>Učivo</w:t>
            </w:r>
          </w:p>
        </w:tc>
        <w:tc>
          <w:tcPr>
            <w:tcW w:w="1276" w:type="dxa"/>
          </w:tcPr>
          <w:p w:rsidR="00CF3ECD" w:rsidRPr="002456A9" w:rsidRDefault="00CF3ECD" w:rsidP="00CF3ECD">
            <w:pPr>
              <w:jc w:val="center"/>
              <w:rPr>
                <w:b/>
              </w:rPr>
            </w:pPr>
            <w:r w:rsidRPr="002456A9">
              <w:rPr>
                <w:b/>
              </w:rPr>
              <w:t>Poč. hod.</w:t>
            </w:r>
          </w:p>
        </w:tc>
      </w:tr>
      <w:tr w:rsidR="00CF3ECD" w:rsidRPr="002456A9" w:rsidTr="00157CFE">
        <w:tc>
          <w:tcPr>
            <w:tcW w:w="4463" w:type="dxa"/>
          </w:tcPr>
          <w:p w:rsidR="00CF3ECD" w:rsidRPr="002456A9" w:rsidRDefault="00CF3ECD" w:rsidP="00110D04">
            <w:pPr>
              <w:pStyle w:val="Odstavecseseznamem"/>
              <w:numPr>
                <w:ilvl w:val="0"/>
                <w:numId w:val="345"/>
              </w:numPr>
              <w:spacing w:line="240" w:lineRule="auto"/>
              <w:rPr>
                <w:sz w:val="24"/>
                <w:szCs w:val="24"/>
              </w:rPr>
            </w:pPr>
            <w:r w:rsidRPr="002456A9">
              <w:rPr>
                <w:sz w:val="24"/>
                <w:szCs w:val="24"/>
              </w:rPr>
              <w:t>chápe význam strukturálních fondů;</w:t>
            </w:r>
          </w:p>
          <w:p w:rsidR="00CF3ECD" w:rsidRPr="002456A9" w:rsidRDefault="00CF3ECD" w:rsidP="00110D04">
            <w:pPr>
              <w:pStyle w:val="Odstavecseseznamem"/>
              <w:numPr>
                <w:ilvl w:val="0"/>
                <w:numId w:val="345"/>
              </w:numPr>
              <w:spacing w:line="240" w:lineRule="auto"/>
              <w:rPr>
                <w:sz w:val="24"/>
                <w:szCs w:val="24"/>
              </w:rPr>
            </w:pPr>
            <w:r w:rsidRPr="002456A9">
              <w:rPr>
                <w:sz w:val="24"/>
                <w:szCs w:val="24"/>
              </w:rPr>
              <w:t>umí vysvětlit cíle regionální politiky;</w:t>
            </w:r>
          </w:p>
          <w:p w:rsidR="00CF3ECD" w:rsidRPr="002456A9" w:rsidRDefault="00CF3ECD" w:rsidP="00110D04">
            <w:pPr>
              <w:pStyle w:val="Odstavecseseznamem"/>
              <w:numPr>
                <w:ilvl w:val="0"/>
                <w:numId w:val="345"/>
              </w:numPr>
              <w:spacing w:line="240" w:lineRule="auto"/>
              <w:rPr>
                <w:sz w:val="24"/>
                <w:szCs w:val="24"/>
              </w:rPr>
            </w:pPr>
            <w:r w:rsidRPr="002456A9">
              <w:rPr>
                <w:sz w:val="24"/>
                <w:szCs w:val="24"/>
              </w:rPr>
              <w:t>zná principy regionální politiky;</w:t>
            </w:r>
          </w:p>
          <w:p w:rsidR="00CF3ECD" w:rsidRPr="002456A9" w:rsidRDefault="00CF3ECD" w:rsidP="00110D04">
            <w:pPr>
              <w:pStyle w:val="Odstavecseseznamem"/>
              <w:numPr>
                <w:ilvl w:val="0"/>
                <w:numId w:val="345"/>
              </w:numPr>
              <w:spacing w:line="240" w:lineRule="auto"/>
              <w:rPr>
                <w:sz w:val="24"/>
                <w:szCs w:val="24"/>
              </w:rPr>
            </w:pPr>
            <w:r w:rsidRPr="002456A9">
              <w:rPr>
                <w:sz w:val="24"/>
                <w:szCs w:val="24"/>
              </w:rPr>
              <w:t>umí objasnit význam Evropského fondu pro regionální rozvoj;</w:t>
            </w:r>
          </w:p>
        </w:tc>
        <w:tc>
          <w:tcPr>
            <w:tcW w:w="3612" w:type="dxa"/>
          </w:tcPr>
          <w:p w:rsidR="00157CFE" w:rsidRDefault="00CF3ECD" w:rsidP="00CF3ECD">
            <w:pPr>
              <w:rPr>
                <w:b/>
              </w:rPr>
            </w:pPr>
            <w:r w:rsidRPr="002456A9">
              <w:rPr>
                <w:b/>
              </w:rPr>
              <w:t xml:space="preserve">1. ČR a EU – fondy, regionální </w:t>
            </w:r>
            <w:r w:rsidR="00157CFE">
              <w:rPr>
                <w:b/>
              </w:rPr>
              <w:t xml:space="preserve">   </w:t>
            </w:r>
          </w:p>
          <w:p w:rsidR="00CF3ECD" w:rsidRPr="002456A9" w:rsidRDefault="00157CFE" w:rsidP="00CF3ECD">
            <w:pPr>
              <w:rPr>
                <w:b/>
              </w:rPr>
            </w:pPr>
            <w:r>
              <w:rPr>
                <w:b/>
              </w:rPr>
              <w:t xml:space="preserve">    </w:t>
            </w:r>
            <w:r w:rsidR="00CF3ECD" w:rsidRPr="002456A9">
              <w:rPr>
                <w:b/>
              </w:rPr>
              <w:t>politika</w:t>
            </w:r>
          </w:p>
        </w:tc>
        <w:tc>
          <w:tcPr>
            <w:tcW w:w="1276" w:type="dxa"/>
          </w:tcPr>
          <w:p w:rsidR="00CF3ECD" w:rsidRPr="00157CFE" w:rsidRDefault="00CF3ECD" w:rsidP="00CF3ECD">
            <w:pPr>
              <w:jc w:val="center"/>
            </w:pPr>
            <w:r w:rsidRPr="00157CFE">
              <w:t>3</w:t>
            </w:r>
          </w:p>
        </w:tc>
      </w:tr>
      <w:tr w:rsidR="00CF3ECD" w:rsidRPr="002456A9" w:rsidTr="00157CFE">
        <w:tc>
          <w:tcPr>
            <w:tcW w:w="4463" w:type="dxa"/>
          </w:tcPr>
          <w:p w:rsidR="00CF3ECD" w:rsidRPr="002456A9" w:rsidRDefault="00CF3ECD" w:rsidP="00110D04">
            <w:pPr>
              <w:pStyle w:val="Odstavecseseznamem"/>
              <w:numPr>
                <w:ilvl w:val="0"/>
                <w:numId w:val="331"/>
              </w:numPr>
              <w:spacing w:line="240" w:lineRule="auto"/>
              <w:rPr>
                <w:sz w:val="24"/>
                <w:szCs w:val="24"/>
              </w:rPr>
            </w:pPr>
            <w:r w:rsidRPr="002456A9">
              <w:rPr>
                <w:sz w:val="24"/>
                <w:szCs w:val="24"/>
              </w:rPr>
              <w:t>zná rozdíl mezi prohlubováním a rozšiřováním integrace;</w:t>
            </w:r>
          </w:p>
          <w:p w:rsidR="00CF3ECD" w:rsidRPr="002456A9" w:rsidRDefault="00CF3ECD" w:rsidP="00110D04">
            <w:pPr>
              <w:pStyle w:val="Odstavecseseznamem"/>
              <w:numPr>
                <w:ilvl w:val="0"/>
                <w:numId w:val="331"/>
              </w:numPr>
              <w:spacing w:line="240" w:lineRule="auto"/>
              <w:rPr>
                <w:sz w:val="24"/>
                <w:szCs w:val="24"/>
              </w:rPr>
            </w:pPr>
            <w:r w:rsidRPr="002456A9">
              <w:rPr>
                <w:sz w:val="24"/>
                <w:szCs w:val="24"/>
              </w:rPr>
              <w:t>vyjmenuje možnosti a podmínky volného pohybu osob v Schengenském prostoru;</w:t>
            </w:r>
          </w:p>
          <w:p w:rsidR="00CF3ECD" w:rsidRPr="002456A9" w:rsidRDefault="00CF3ECD" w:rsidP="00110D04">
            <w:pPr>
              <w:pStyle w:val="Odstavecseseznamem"/>
              <w:numPr>
                <w:ilvl w:val="0"/>
                <w:numId w:val="331"/>
              </w:numPr>
              <w:spacing w:line="240" w:lineRule="auto"/>
              <w:rPr>
                <w:sz w:val="24"/>
                <w:szCs w:val="24"/>
              </w:rPr>
            </w:pPr>
            <w:r w:rsidRPr="002456A9">
              <w:rPr>
                <w:sz w:val="24"/>
                <w:szCs w:val="24"/>
              </w:rPr>
              <w:t>vyjmenuje členské státy EU a datum jejich přistoupení;</w:t>
            </w:r>
          </w:p>
        </w:tc>
        <w:tc>
          <w:tcPr>
            <w:tcW w:w="3612" w:type="dxa"/>
          </w:tcPr>
          <w:p w:rsidR="00CF3ECD" w:rsidRPr="002456A9" w:rsidRDefault="00CF3ECD" w:rsidP="00CF3ECD">
            <w:pPr>
              <w:rPr>
                <w:b/>
              </w:rPr>
            </w:pPr>
            <w:r w:rsidRPr="002456A9">
              <w:rPr>
                <w:b/>
              </w:rPr>
              <w:t>2. Evropská integrace</w:t>
            </w:r>
          </w:p>
        </w:tc>
        <w:tc>
          <w:tcPr>
            <w:tcW w:w="1276" w:type="dxa"/>
          </w:tcPr>
          <w:p w:rsidR="00CF3ECD" w:rsidRPr="00157CFE" w:rsidRDefault="00CF3ECD" w:rsidP="00CF3ECD">
            <w:pPr>
              <w:jc w:val="center"/>
            </w:pPr>
            <w:r w:rsidRPr="00157CFE">
              <w:t>3</w:t>
            </w:r>
          </w:p>
        </w:tc>
      </w:tr>
      <w:tr w:rsidR="00CF3ECD" w:rsidRPr="002456A9" w:rsidTr="00157CFE">
        <w:tc>
          <w:tcPr>
            <w:tcW w:w="4463" w:type="dxa"/>
          </w:tcPr>
          <w:p w:rsidR="00CF3ECD" w:rsidRPr="002456A9" w:rsidRDefault="00CF3ECD" w:rsidP="00110D04">
            <w:pPr>
              <w:pStyle w:val="Odstavecseseznamem"/>
              <w:numPr>
                <w:ilvl w:val="0"/>
                <w:numId w:val="337"/>
              </w:numPr>
              <w:spacing w:line="240" w:lineRule="auto"/>
              <w:rPr>
                <w:sz w:val="24"/>
                <w:szCs w:val="24"/>
              </w:rPr>
            </w:pPr>
            <w:r w:rsidRPr="002456A9">
              <w:rPr>
                <w:sz w:val="24"/>
                <w:szCs w:val="24"/>
              </w:rPr>
              <w:t>zná základní územní jednotky v ČR;</w:t>
            </w:r>
          </w:p>
          <w:p w:rsidR="00CF3ECD" w:rsidRPr="002456A9" w:rsidRDefault="00CF3ECD" w:rsidP="00110D04">
            <w:pPr>
              <w:pStyle w:val="Odstavecseseznamem"/>
              <w:numPr>
                <w:ilvl w:val="0"/>
                <w:numId w:val="337"/>
              </w:numPr>
              <w:spacing w:line="240" w:lineRule="auto"/>
              <w:rPr>
                <w:sz w:val="24"/>
                <w:szCs w:val="24"/>
              </w:rPr>
            </w:pPr>
            <w:r w:rsidRPr="002456A9">
              <w:rPr>
                <w:sz w:val="24"/>
                <w:szCs w:val="24"/>
              </w:rPr>
              <w:t>umí je charakterizovat;</w:t>
            </w:r>
          </w:p>
          <w:p w:rsidR="00CF3ECD" w:rsidRPr="002456A9" w:rsidRDefault="00CF3ECD" w:rsidP="00110D04">
            <w:pPr>
              <w:pStyle w:val="Odstavecseseznamem"/>
              <w:numPr>
                <w:ilvl w:val="0"/>
                <w:numId w:val="337"/>
              </w:numPr>
              <w:spacing w:line="240" w:lineRule="auto"/>
              <w:rPr>
                <w:sz w:val="24"/>
                <w:szCs w:val="24"/>
              </w:rPr>
            </w:pPr>
            <w:r w:rsidRPr="002456A9">
              <w:rPr>
                <w:sz w:val="24"/>
                <w:szCs w:val="24"/>
              </w:rPr>
              <w:t>vysvětlí pojem region;</w:t>
            </w:r>
          </w:p>
          <w:p w:rsidR="00CF3ECD" w:rsidRPr="002456A9" w:rsidRDefault="00CF3ECD" w:rsidP="00110D04">
            <w:pPr>
              <w:pStyle w:val="Odstavecseseznamem"/>
              <w:numPr>
                <w:ilvl w:val="0"/>
                <w:numId w:val="337"/>
              </w:numPr>
              <w:spacing w:line="240" w:lineRule="auto"/>
              <w:rPr>
                <w:sz w:val="24"/>
                <w:szCs w:val="24"/>
              </w:rPr>
            </w:pPr>
            <w:r w:rsidRPr="002456A9">
              <w:rPr>
                <w:sz w:val="24"/>
                <w:szCs w:val="24"/>
              </w:rPr>
              <w:t>zná jeho význam pro poskytnutí dotace z EU;</w:t>
            </w:r>
          </w:p>
          <w:p w:rsidR="00CF3ECD" w:rsidRPr="002456A9" w:rsidRDefault="00CF3ECD" w:rsidP="00110D04">
            <w:pPr>
              <w:pStyle w:val="Odstavecseseznamem"/>
              <w:numPr>
                <w:ilvl w:val="0"/>
                <w:numId w:val="337"/>
              </w:numPr>
              <w:spacing w:line="240" w:lineRule="auto"/>
              <w:rPr>
                <w:sz w:val="24"/>
                <w:szCs w:val="24"/>
              </w:rPr>
            </w:pPr>
            <w:r w:rsidRPr="002456A9">
              <w:rPr>
                <w:sz w:val="24"/>
                <w:szCs w:val="24"/>
              </w:rPr>
              <w:t>zná důležité demografické ukazatele a umí je charakterizovat;</w:t>
            </w:r>
          </w:p>
          <w:p w:rsidR="00CF3ECD" w:rsidRPr="002456A9" w:rsidRDefault="00CF3ECD" w:rsidP="00110D04">
            <w:pPr>
              <w:pStyle w:val="Odstavecseseznamem"/>
              <w:numPr>
                <w:ilvl w:val="0"/>
                <w:numId w:val="337"/>
              </w:numPr>
              <w:spacing w:line="240" w:lineRule="auto"/>
              <w:rPr>
                <w:sz w:val="24"/>
                <w:szCs w:val="24"/>
              </w:rPr>
            </w:pPr>
            <w:r w:rsidRPr="002456A9">
              <w:rPr>
                <w:sz w:val="24"/>
                <w:szCs w:val="24"/>
              </w:rPr>
              <w:t>umí použít data ze statistického úřadu a formulovat z nich závěry;</w:t>
            </w:r>
          </w:p>
        </w:tc>
        <w:tc>
          <w:tcPr>
            <w:tcW w:w="3612" w:type="dxa"/>
          </w:tcPr>
          <w:p w:rsidR="00157CFE" w:rsidRDefault="00CF3ECD" w:rsidP="00CF3ECD">
            <w:pPr>
              <w:rPr>
                <w:b/>
              </w:rPr>
            </w:pPr>
            <w:r w:rsidRPr="002456A9">
              <w:rPr>
                <w:b/>
              </w:rPr>
              <w:t xml:space="preserve">3. NUTS, demografické aspekty </w:t>
            </w:r>
            <w:r w:rsidR="00157CFE">
              <w:rPr>
                <w:b/>
              </w:rPr>
              <w:t xml:space="preserve">  </w:t>
            </w:r>
          </w:p>
          <w:p w:rsidR="00CF3ECD" w:rsidRPr="002456A9" w:rsidRDefault="00157CFE" w:rsidP="00157CFE">
            <w:pPr>
              <w:rPr>
                <w:b/>
              </w:rPr>
            </w:pPr>
            <w:r>
              <w:rPr>
                <w:b/>
              </w:rPr>
              <w:t xml:space="preserve">    </w:t>
            </w:r>
            <w:r w:rsidR="00CF3ECD" w:rsidRPr="002456A9">
              <w:rPr>
                <w:b/>
              </w:rPr>
              <w:t>vybrané obce</w:t>
            </w:r>
          </w:p>
        </w:tc>
        <w:tc>
          <w:tcPr>
            <w:tcW w:w="1276" w:type="dxa"/>
          </w:tcPr>
          <w:p w:rsidR="00CF3ECD" w:rsidRPr="00157CFE" w:rsidRDefault="00CF3ECD" w:rsidP="00CF3ECD">
            <w:pPr>
              <w:jc w:val="center"/>
            </w:pPr>
            <w:r w:rsidRPr="00157CFE">
              <w:t>3</w:t>
            </w:r>
          </w:p>
        </w:tc>
      </w:tr>
      <w:tr w:rsidR="00CF3ECD" w:rsidRPr="002456A9" w:rsidTr="00157CFE">
        <w:tc>
          <w:tcPr>
            <w:tcW w:w="4463" w:type="dxa"/>
          </w:tcPr>
          <w:p w:rsidR="00CF3ECD" w:rsidRPr="002456A9" w:rsidRDefault="00CF3ECD" w:rsidP="00110D04">
            <w:pPr>
              <w:pStyle w:val="Odstavecseseznamem"/>
              <w:numPr>
                <w:ilvl w:val="0"/>
                <w:numId w:val="347"/>
              </w:numPr>
              <w:spacing w:line="240" w:lineRule="auto"/>
              <w:rPr>
                <w:sz w:val="24"/>
                <w:szCs w:val="24"/>
              </w:rPr>
            </w:pPr>
            <w:r w:rsidRPr="002456A9">
              <w:rPr>
                <w:sz w:val="24"/>
                <w:szCs w:val="24"/>
              </w:rPr>
              <w:t>zná zásady správné zemědělské praxe;</w:t>
            </w:r>
          </w:p>
          <w:p w:rsidR="00CF3ECD" w:rsidRPr="002456A9" w:rsidRDefault="00CF3ECD" w:rsidP="00110D04">
            <w:pPr>
              <w:pStyle w:val="Odstavecseseznamem"/>
              <w:numPr>
                <w:ilvl w:val="0"/>
                <w:numId w:val="347"/>
              </w:numPr>
              <w:spacing w:line="240" w:lineRule="auto"/>
              <w:rPr>
                <w:b/>
                <w:sz w:val="24"/>
                <w:szCs w:val="24"/>
              </w:rPr>
            </w:pPr>
            <w:r w:rsidRPr="002456A9">
              <w:rPr>
                <w:sz w:val="24"/>
                <w:szCs w:val="24"/>
              </w:rPr>
              <w:t>dokáže zásady vysvětlit;</w:t>
            </w:r>
          </w:p>
          <w:p w:rsidR="00CF3ECD" w:rsidRPr="002456A9" w:rsidRDefault="00CF3ECD" w:rsidP="00110D04">
            <w:pPr>
              <w:pStyle w:val="Odstavecseseznamem"/>
              <w:numPr>
                <w:ilvl w:val="0"/>
                <w:numId w:val="347"/>
              </w:numPr>
              <w:spacing w:line="240" w:lineRule="auto"/>
              <w:rPr>
                <w:b/>
                <w:sz w:val="24"/>
                <w:szCs w:val="24"/>
              </w:rPr>
            </w:pPr>
            <w:r w:rsidRPr="002456A9">
              <w:rPr>
                <w:sz w:val="24"/>
                <w:szCs w:val="24"/>
              </w:rPr>
              <w:t>dokáže vysvětlit, co je LPIS;</w:t>
            </w:r>
          </w:p>
          <w:p w:rsidR="00CF3ECD" w:rsidRPr="002456A9" w:rsidRDefault="00CF3ECD" w:rsidP="00110D04">
            <w:pPr>
              <w:pStyle w:val="Odstavecseseznamem"/>
              <w:numPr>
                <w:ilvl w:val="0"/>
                <w:numId w:val="347"/>
              </w:numPr>
              <w:spacing w:line="240" w:lineRule="auto"/>
              <w:rPr>
                <w:b/>
                <w:sz w:val="24"/>
                <w:szCs w:val="24"/>
              </w:rPr>
            </w:pPr>
            <w:r w:rsidRPr="002456A9">
              <w:rPr>
                <w:sz w:val="24"/>
                <w:szCs w:val="24"/>
              </w:rPr>
              <w:t>v evidenci LPIS pracovat;</w:t>
            </w:r>
          </w:p>
          <w:p w:rsidR="00CF3ECD" w:rsidRPr="002456A9" w:rsidRDefault="00CF3ECD" w:rsidP="00110D04">
            <w:pPr>
              <w:pStyle w:val="Odstavecseseznamem"/>
              <w:numPr>
                <w:ilvl w:val="0"/>
                <w:numId w:val="347"/>
              </w:numPr>
              <w:spacing w:line="240" w:lineRule="auto"/>
              <w:rPr>
                <w:b/>
                <w:sz w:val="24"/>
                <w:szCs w:val="24"/>
              </w:rPr>
            </w:pPr>
            <w:r w:rsidRPr="002456A9">
              <w:rPr>
                <w:sz w:val="24"/>
                <w:szCs w:val="24"/>
              </w:rPr>
              <w:t>ví jaké informace LPIS shromažďuje;</w:t>
            </w:r>
          </w:p>
        </w:tc>
        <w:tc>
          <w:tcPr>
            <w:tcW w:w="3612" w:type="dxa"/>
          </w:tcPr>
          <w:p w:rsidR="00157CFE" w:rsidRDefault="00CF3ECD" w:rsidP="00CF3ECD">
            <w:pPr>
              <w:rPr>
                <w:b/>
              </w:rPr>
            </w:pPr>
            <w:r w:rsidRPr="002456A9">
              <w:rPr>
                <w:b/>
              </w:rPr>
              <w:t xml:space="preserve">4. Zásady správné zemědělské </w:t>
            </w:r>
            <w:r w:rsidR="00157CFE">
              <w:rPr>
                <w:b/>
              </w:rPr>
              <w:t xml:space="preserve"> </w:t>
            </w:r>
          </w:p>
          <w:p w:rsidR="00CF3ECD" w:rsidRPr="002456A9" w:rsidRDefault="00157CFE" w:rsidP="00157CFE">
            <w:pPr>
              <w:rPr>
                <w:b/>
              </w:rPr>
            </w:pPr>
            <w:r>
              <w:rPr>
                <w:b/>
              </w:rPr>
              <w:t xml:space="preserve">    </w:t>
            </w:r>
            <w:r w:rsidR="00CF3ECD" w:rsidRPr="002456A9">
              <w:rPr>
                <w:b/>
              </w:rPr>
              <w:t xml:space="preserve">praxe, </w:t>
            </w:r>
            <w:r w:rsidR="00897BBD">
              <w:rPr>
                <w:b/>
              </w:rPr>
              <w:t xml:space="preserve"> </w:t>
            </w:r>
            <w:r>
              <w:rPr>
                <w:b/>
              </w:rPr>
              <w:t>L</w:t>
            </w:r>
            <w:r w:rsidR="00CF3ECD" w:rsidRPr="002456A9">
              <w:rPr>
                <w:b/>
              </w:rPr>
              <w:t>PIS</w:t>
            </w:r>
          </w:p>
        </w:tc>
        <w:tc>
          <w:tcPr>
            <w:tcW w:w="1276" w:type="dxa"/>
          </w:tcPr>
          <w:p w:rsidR="00CF3ECD" w:rsidRPr="00157CFE" w:rsidRDefault="00CF3ECD" w:rsidP="00CF3ECD">
            <w:pPr>
              <w:jc w:val="center"/>
            </w:pPr>
            <w:r w:rsidRPr="00157CFE">
              <w:t>3</w:t>
            </w:r>
          </w:p>
          <w:p w:rsidR="00CF3ECD" w:rsidRPr="00157CFE" w:rsidRDefault="00CF3ECD" w:rsidP="00CF3ECD">
            <w:pPr>
              <w:jc w:val="center"/>
            </w:pPr>
          </w:p>
        </w:tc>
      </w:tr>
      <w:tr w:rsidR="00CF3ECD" w:rsidRPr="002456A9" w:rsidTr="00157CFE">
        <w:tc>
          <w:tcPr>
            <w:tcW w:w="4463" w:type="dxa"/>
          </w:tcPr>
          <w:p w:rsidR="00CF3ECD" w:rsidRPr="002456A9" w:rsidRDefault="00CF3ECD" w:rsidP="00110D04">
            <w:pPr>
              <w:pStyle w:val="Bezmezer"/>
              <w:numPr>
                <w:ilvl w:val="0"/>
                <w:numId w:val="344"/>
              </w:numPr>
              <w:rPr>
                <w:rFonts w:ascii="Times New Roman" w:hAnsi="Times New Roman" w:cs="Times New Roman"/>
                <w:sz w:val="24"/>
                <w:szCs w:val="24"/>
              </w:rPr>
            </w:pPr>
            <w:r w:rsidRPr="002456A9">
              <w:rPr>
                <w:rFonts w:ascii="Times New Roman" w:hAnsi="Times New Roman" w:cs="Times New Roman"/>
                <w:sz w:val="24"/>
                <w:szCs w:val="24"/>
              </w:rPr>
              <w:t>zná obecný postup realizace projektu</w:t>
            </w:r>
          </w:p>
          <w:p w:rsidR="00CF3ECD" w:rsidRPr="002456A9" w:rsidRDefault="00CF3ECD" w:rsidP="00110D04">
            <w:pPr>
              <w:pStyle w:val="Bezmezer"/>
              <w:numPr>
                <w:ilvl w:val="0"/>
                <w:numId w:val="344"/>
              </w:numPr>
              <w:rPr>
                <w:rFonts w:ascii="Times New Roman" w:hAnsi="Times New Roman" w:cs="Times New Roman"/>
                <w:sz w:val="24"/>
                <w:szCs w:val="24"/>
              </w:rPr>
            </w:pPr>
            <w:r w:rsidRPr="002456A9">
              <w:rPr>
                <w:rFonts w:ascii="Times New Roman" w:hAnsi="Times New Roman" w:cs="Times New Roman"/>
                <w:sz w:val="24"/>
                <w:szCs w:val="24"/>
              </w:rPr>
              <w:t>umí vyhledat vhodný OP</w:t>
            </w:r>
          </w:p>
          <w:p w:rsidR="00CF3ECD" w:rsidRPr="002456A9" w:rsidRDefault="00CF3ECD" w:rsidP="00110D04">
            <w:pPr>
              <w:pStyle w:val="Bezmezer"/>
              <w:numPr>
                <w:ilvl w:val="0"/>
                <w:numId w:val="344"/>
              </w:numPr>
              <w:rPr>
                <w:rFonts w:ascii="Times New Roman" w:hAnsi="Times New Roman" w:cs="Times New Roman"/>
                <w:sz w:val="24"/>
                <w:szCs w:val="24"/>
              </w:rPr>
            </w:pPr>
            <w:r w:rsidRPr="002456A9">
              <w:rPr>
                <w:rFonts w:ascii="Times New Roman" w:hAnsi="Times New Roman" w:cs="Times New Roman"/>
                <w:sz w:val="24"/>
                <w:szCs w:val="24"/>
              </w:rPr>
              <w:t>umí zpracovat žádost o dotaci</w:t>
            </w:r>
          </w:p>
          <w:p w:rsidR="00CF3ECD" w:rsidRPr="002456A9" w:rsidRDefault="00CF3ECD" w:rsidP="00110D04">
            <w:pPr>
              <w:pStyle w:val="Bezmezer"/>
              <w:numPr>
                <w:ilvl w:val="0"/>
                <w:numId w:val="344"/>
              </w:numPr>
              <w:rPr>
                <w:rFonts w:ascii="Times New Roman" w:hAnsi="Times New Roman" w:cs="Times New Roman"/>
                <w:sz w:val="24"/>
                <w:szCs w:val="24"/>
              </w:rPr>
            </w:pPr>
            <w:r w:rsidRPr="002456A9">
              <w:rPr>
                <w:rFonts w:ascii="Times New Roman" w:hAnsi="Times New Roman" w:cs="Times New Roman"/>
                <w:sz w:val="24"/>
                <w:szCs w:val="24"/>
              </w:rPr>
              <w:t>zná problematiku realizace projektů</w:t>
            </w:r>
          </w:p>
          <w:p w:rsidR="00CF3ECD" w:rsidRPr="002456A9" w:rsidRDefault="00CF3ECD" w:rsidP="00110D04">
            <w:pPr>
              <w:pStyle w:val="Bezmezer"/>
              <w:numPr>
                <w:ilvl w:val="0"/>
                <w:numId w:val="344"/>
              </w:numPr>
              <w:rPr>
                <w:b/>
              </w:rPr>
            </w:pPr>
            <w:r w:rsidRPr="002456A9">
              <w:rPr>
                <w:rFonts w:ascii="Times New Roman" w:hAnsi="Times New Roman" w:cs="Times New Roman"/>
                <w:sz w:val="24"/>
                <w:szCs w:val="24"/>
              </w:rPr>
              <w:t>a jejich kontroly</w:t>
            </w:r>
          </w:p>
        </w:tc>
        <w:tc>
          <w:tcPr>
            <w:tcW w:w="3612" w:type="dxa"/>
          </w:tcPr>
          <w:p w:rsidR="00CF3ECD" w:rsidRPr="002456A9" w:rsidRDefault="00CF3ECD" w:rsidP="00CF3ECD">
            <w:pPr>
              <w:rPr>
                <w:b/>
              </w:rPr>
            </w:pPr>
            <w:r w:rsidRPr="002456A9">
              <w:rPr>
                <w:b/>
              </w:rPr>
              <w:t>5. Navrhni projekt</w:t>
            </w:r>
          </w:p>
        </w:tc>
        <w:tc>
          <w:tcPr>
            <w:tcW w:w="1276" w:type="dxa"/>
          </w:tcPr>
          <w:p w:rsidR="00CF3ECD" w:rsidRPr="00157CFE" w:rsidRDefault="00CF3ECD" w:rsidP="00CF3ECD">
            <w:pPr>
              <w:jc w:val="center"/>
            </w:pPr>
            <w:r w:rsidRPr="00157CFE">
              <w:t>3</w:t>
            </w:r>
          </w:p>
        </w:tc>
      </w:tr>
      <w:tr w:rsidR="00CF3ECD" w:rsidRPr="002456A9" w:rsidTr="00157CFE">
        <w:tc>
          <w:tcPr>
            <w:tcW w:w="4463" w:type="dxa"/>
          </w:tcPr>
          <w:p w:rsidR="00CF3ECD" w:rsidRPr="002456A9" w:rsidRDefault="00CF3ECD" w:rsidP="00CF3ECD">
            <w:pPr>
              <w:pStyle w:val="Odstavecseseznamem"/>
              <w:rPr>
                <w:b/>
                <w:sz w:val="24"/>
                <w:szCs w:val="24"/>
              </w:rPr>
            </w:pPr>
          </w:p>
          <w:p w:rsidR="00CF3ECD" w:rsidRPr="002456A9" w:rsidRDefault="00CF3ECD" w:rsidP="00110D04">
            <w:pPr>
              <w:pStyle w:val="Odstavecseseznamem"/>
              <w:numPr>
                <w:ilvl w:val="0"/>
                <w:numId w:val="343"/>
              </w:numPr>
              <w:spacing w:line="240" w:lineRule="auto"/>
              <w:rPr>
                <w:b/>
                <w:sz w:val="24"/>
                <w:szCs w:val="24"/>
              </w:rPr>
            </w:pPr>
            <w:r w:rsidRPr="00195BF5">
              <w:rPr>
                <w:sz w:val="24"/>
                <w:szCs w:val="24"/>
              </w:rPr>
              <w:t>zná roli SZIF v oblasti podpor zemědělců i další nižší orgány</w:t>
            </w:r>
          </w:p>
        </w:tc>
        <w:tc>
          <w:tcPr>
            <w:tcW w:w="3612" w:type="dxa"/>
          </w:tcPr>
          <w:p w:rsidR="00CF3ECD" w:rsidRPr="002456A9" w:rsidRDefault="00CF3ECD" w:rsidP="00CF3ECD">
            <w:pPr>
              <w:rPr>
                <w:b/>
              </w:rPr>
            </w:pPr>
            <w:r w:rsidRPr="002456A9">
              <w:rPr>
                <w:b/>
              </w:rPr>
              <w:t>6. SZIF</w:t>
            </w:r>
          </w:p>
          <w:p w:rsidR="00CF3ECD" w:rsidRPr="002456A9" w:rsidRDefault="00CF3ECD" w:rsidP="00110D04">
            <w:pPr>
              <w:pStyle w:val="Odstavecseseznamem"/>
              <w:numPr>
                <w:ilvl w:val="0"/>
                <w:numId w:val="342"/>
              </w:numPr>
              <w:spacing w:line="240" w:lineRule="auto"/>
              <w:rPr>
                <w:b/>
                <w:sz w:val="24"/>
                <w:szCs w:val="24"/>
              </w:rPr>
            </w:pPr>
            <w:r w:rsidRPr="002456A9">
              <w:rPr>
                <w:sz w:val="24"/>
                <w:szCs w:val="24"/>
              </w:rPr>
              <w:t xml:space="preserve">legislativa, pravidla pro poskytování podpor, principy, kritéria správnosti, evidence – auditní stopa, </w:t>
            </w:r>
          </w:p>
          <w:p w:rsidR="00CF3ECD" w:rsidRPr="002456A9" w:rsidRDefault="00CF3ECD" w:rsidP="00110D04">
            <w:pPr>
              <w:pStyle w:val="Odstavecseseznamem"/>
              <w:numPr>
                <w:ilvl w:val="0"/>
                <w:numId w:val="342"/>
              </w:numPr>
              <w:spacing w:line="240" w:lineRule="auto"/>
              <w:rPr>
                <w:b/>
                <w:sz w:val="24"/>
                <w:szCs w:val="24"/>
              </w:rPr>
            </w:pPr>
            <w:r w:rsidRPr="002456A9">
              <w:rPr>
                <w:sz w:val="24"/>
                <w:szCs w:val="24"/>
              </w:rPr>
              <w:t xml:space="preserve">kontrola, schvalování projektů, sledování pravidel, realizace, kontrola, nadřízené kontrolní instituce, zdroje informací, </w:t>
            </w:r>
          </w:p>
          <w:p w:rsidR="00CF3ECD" w:rsidRPr="002456A9" w:rsidRDefault="00CF3ECD" w:rsidP="00110D04">
            <w:pPr>
              <w:pStyle w:val="Odstavecseseznamem"/>
              <w:numPr>
                <w:ilvl w:val="0"/>
                <w:numId w:val="342"/>
              </w:numPr>
              <w:spacing w:line="240" w:lineRule="auto"/>
              <w:rPr>
                <w:b/>
                <w:sz w:val="24"/>
                <w:szCs w:val="24"/>
              </w:rPr>
            </w:pPr>
            <w:r w:rsidRPr="002456A9">
              <w:rPr>
                <w:sz w:val="24"/>
                <w:szCs w:val="24"/>
              </w:rPr>
              <w:t>dotační tituly- přehled a charakteristika nejdůležitějších, zásady, formuláře, žádosti</w:t>
            </w:r>
          </w:p>
        </w:tc>
        <w:tc>
          <w:tcPr>
            <w:tcW w:w="1276" w:type="dxa"/>
          </w:tcPr>
          <w:p w:rsidR="00CF3ECD" w:rsidRPr="00157CFE" w:rsidRDefault="00CF3ECD" w:rsidP="00CF3ECD">
            <w:pPr>
              <w:jc w:val="center"/>
            </w:pPr>
            <w:r w:rsidRPr="00157CFE">
              <w:t>3</w:t>
            </w:r>
          </w:p>
        </w:tc>
      </w:tr>
      <w:tr w:rsidR="00CF3ECD" w:rsidRPr="002456A9" w:rsidTr="00157CFE">
        <w:tc>
          <w:tcPr>
            <w:tcW w:w="4463" w:type="dxa"/>
          </w:tcPr>
          <w:p w:rsidR="00CF3ECD" w:rsidRPr="002456A9" w:rsidRDefault="00CF3ECD" w:rsidP="00110D04">
            <w:pPr>
              <w:pStyle w:val="Odstavecseseznamem"/>
              <w:numPr>
                <w:ilvl w:val="0"/>
                <w:numId w:val="342"/>
              </w:numPr>
              <w:spacing w:line="240" w:lineRule="auto"/>
              <w:rPr>
                <w:sz w:val="24"/>
                <w:szCs w:val="24"/>
              </w:rPr>
            </w:pPr>
            <w:r w:rsidRPr="002456A9">
              <w:rPr>
                <w:sz w:val="24"/>
                <w:szCs w:val="24"/>
              </w:rPr>
              <w:t>zná metodiku pro tvorbu FICHE</w:t>
            </w:r>
          </w:p>
          <w:p w:rsidR="00897BBD" w:rsidRDefault="00CF3ECD" w:rsidP="00110D04">
            <w:pPr>
              <w:pStyle w:val="Odstavecseseznamem"/>
              <w:numPr>
                <w:ilvl w:val="0"/>
                <w:numId w:val="342"/>
              </w:numPr>
              <w:spacing w:line="240" w:lineRule="auto"/>
              <w:rPr>
                <w:sz w:val="24"/>
                <w:szCs w:val="24"/>
              </w:rPr>
            </w:pPr>
            <w:r w:rsidRPr="002456A9">
              <w:rPr>
                <w:sz w:val="24"/>
                <w:szCs w:val="24"/>
              </w:rPr>
              <w:lastRenderedPageBreak/>
              <w:t>orientuje se v údajích potřebných</w:t>
            </w:r>
            <w:r w:rsidR="00897BBD">
              <w:rPr>
                <w:sz w:val="24"/>
                <w:szCs w:val="24"/>
              </w:rPr>
              <w:t xml:space="preserve"> pro posouzení žádosti o dotaci</w:t>
            </w:r>
          </w:p>
          <w:p w:rsidR="00CF3ECD" w:rsidRPr="002456A9" w:rsidRDefault="00CF3ECD" w:rsidP="00110D04">
            <w:pPr>
              <w:pStyle w:val="Odstavecseseznamem"/>
              <w:numPr>
                <w:ilvl w:val="0"/>
                <w:numId w:val="342"/>
              </w:numPr>
              <w:spacing w:line="240" w:lineRule="auto"/>
              <w:rPr>
                <w:sz w:val="24"/>
                <w:szCs w:val="24"/>
              </w:rPr>
            </w:pPr>
            <w:r w:rsidRPr="002456A9">
              <w:rPr>
                <w:sz w:val="24"/>
                <w:szCs w:val="24"/>
              </w:rPr>
              <w:t>umí vyplnit projektovou žádost</w:t>
            </w:r>
          </w:p>
        </w:tc>
        <w:tc>
          <w:tcPr>
            <w:tcW w:w="3612" w:type="dxa"/>
          </w:tcPr>
          <w:p w:rsidR="00157CFE" w:rsidRDefault="00CF3ECD" w:rsidP="00CF3ECD">
            <w:pPr>
              <w:rPr>
                <w:b/>
              </w:rPr>
            </w:pPr>
            <w:r w:rsidRPr="002456A9">
              <w:rPr>
                <w:b/>
              </w:rPr>
              <w:lastRenderedPageBreak/>
              <w:t xml:space="preserve">7. FICHE, vyplnění projektové </w:t>
            </w:r>
            <w:r w:rsidR="00157CFE">
              <w:rPr>
                <w:b/>
              </w:rPr>
              <w:t xml:space="preserve"> </w:t>
            </w:r>
          </w:p>
          <w:p w:rsidR="00CF3ECD" w:rsidRPr="002456A9" w:rsidRDefault="00157CFE" w:rsidP="00CF3ECD">
            <w:pPr>
              <w:rPr>
                <w:b/>
              </w:rPr>
            </w:pPr>
            <w:r>
              <w:rPr>
                <w:b/>
              </w:rPr>
              <w:t xml:space="preserve">    </w:t>
            </w:r>
            <w:r w:rsidR="00CF3ECD" w:rsidRPr="002456A9">
              <w:rPr>
                <w:b/>
              </w:rPr>
              <w:t>žádosti</w:t>
            </w:r>
          </w:p>
        </w:tc>
        <w:tc>
          <w:tcPr>
            <w:tcW w:w="1276" w:type="dxa"/>
          </w:tcPr>
          <w:p w:rsidR="00CF3ECD" w:rsidRPr="00157CFE" w:rsidRDefault="00CF3ECD" w:rsidP="00CF3ECD">
            <w:pPr>
              <w:jc w:val="center"/>
            </w:pPr>
            <w:r w:rsidRPr="00157CFE">
              <w:t>3</w:t>
            </w:r>
          </w:p>
        </w:tc>
      </w:tr>
      <w:tr w:rsidR="00CF3ECD" w:rsidRPr="002456A9" w:rsidTr="00157CFE">
        <w:tc>
          <w:tcPr>
            <w:tcW w:w="4463" w:type="dxa"/>
          </w:tcPr>
          <w:p w:rsidR="00CF3ECD" w:rsidRPr="002456A9" w:rsidRDefault="00CF3ECD" w:rsidP="00110D04">
            <w:pPr>
              <w:pStyle w:val="Odstavecseseznamem"/>
              <w:numPr>
                <w:ilvl w:val="0"/>
                <w:numId w:val="342"/>
              </w:numPr>
              <w:spacing w:line="240" w:lineRule="auto"/>
              <w:rPr>
                <w:sz w:val="24"/>
                <w:szCs w:val="24"/>
              </w:rPr>
            </w:pPr>
            <w:r w:rsidRPr="002456A9">
              <w:rPr>
                <w:sz w:val="24"/>
                <w:szCs w:val="24"/>
              </w:rPr>
              <w:t>vysvětlí jednotlivé fo</w:t>
            </w:r>
            <w:r w:rsidR="00897BBD">
              <w:rPr>
                <w:sz w:val="24"/>
                <w:szCs w:val="24"/>
              </w:rPr>
              <w:t>rmy podpory</w:t>
            </w:r>
          </w:p>
          <w:p w:rsidR="00CF3ECD" w:rsidRPr="002456A9" w:rsidRDefault="00CF3ECD" w:rsidP="00110D04">
            <w:pPr>
              <w:pStyle w:val="Odstavecseseznamem"/>
              <w:numPr>
                <w:ilvl w:val="0"/>
                <w:numId w:val="342"/>
              </w:numPr>
              <w:spacing w:line="240" w:lineRule="auto"/>
              <w:rPr>
                <w:sz w:val="24"/>
                <w:szCs w:val="24"/>
              </w:rPr>
            </w:pPr>
            <w:r w:rsidRPr="002456A9">
              <w:rPr>
                <w:sz w:val="24"/>
                <w:szCs w:val="24"/>
              </w:rPr>
              <w:t xml:space="preserve">dokáže vysvětlit pojmy platební a certifikační orgán </w:t>
            </w:r>
            <w:r w:rsidR="00897BBD">
              <w:rPr>
                <w:sz w:val="24"/>
                <w:szCs w:val="24"/>
              </w:rPr>
              <w:t>a národní orgány pro koordinaci</w:t>
            </w:r>
          </w:p>
          <w:p w:rsidR="00CF3ECD" w:rsidRPr="002456A9" w:rsidRDefault="00897BBD" w:rsidP="00110D04">
            <w:pPr>
              <w:pStyle w:val="Odstavecseseznamem"/>
              <w:numPr>
                <w:ilvl w:val="0"/>
                <w:numId w:val="342"/>
              </w:numPr>
              <w:spacing w:line="240" w:lineRule="auto"/>
              <w:rPr>
                <w:sz w:val="24"/>
                <w:szCs w:val="24"/>
              </w:rPr>
            </w:pPr>
            <w:r>
              <w:rPr>
                <w:sz w:val="24"/>
                <w:szCs w:val="24"/>
              </w:rPr>
              <w:t>vyjmenuje jednotlivé fondy EU</w:t>
            </w:r>
          </w:p>
          <w:p w:rsidR="00CF3ECD" w:rsidRPr="002456A9" w:rsidRDefault="00CF3ECD" w:rsidP="00110D04">
            <w:pPr>
              <w:pStyle w:val="Odstavecseseznamem"/>
              <w:numPr>
                <w:ilvl w:val="0"/>
                <w:numId w:val="342"/>
              </w:numPr>
              <w:spacing w:line="240" w:lineRule="auto"/>
              <w:rPr>
                <w:sz w:val="24"/>
                <w:szCs w:val="24"/>
              </w:rPr>
            </w:pPr>
            <w:r w:rsidRPr="002456A9">
              <w:rPr>
                <w:sz w:val="24"/>
                <w:szCs w:val="24"/>
              </w:rPr>
              <w:t>umí určit, jaké politiky se z jednotlivých fondů financují</w:t>
            </w:r>
          </w:p>
        </w:tc>
        <w:tc>
          <w:tcPr>
            <w:tcW w:w="3612" w:type="dxa"/>
          </w:tcPr>
          <w:p w:rsidR="00CF3ECD" w:rsidRPr="002456A9" w:rsidRDefault="00CF3ECD" w:rsidP="00CF3ECD">
            <w:pPr>
              <w:rPr>
                <w:b/>
              </w:rPr>
            </w:pPr>
            <w:r w:rsidRPr="002456A9">
              <w:rPr>
                <w:b/>
              </w:rPr>
              <w:t xml:space="preserve">8. Evropské fondy </w:t>
            </w:r>
          </w:p>
        </w:tc>
        <w:tc>
          <w:tcPr>
            <w:tcW w:w="1276" w:type="dxa"/>
          </w:tcPr>
          <w:p w:rsidR="00CF3ECD" w:rsidRPr="00157CFE" w:rsidRDefault="00CF3ECD" w:rsidP="00CF3ECD">
            <w:pPr>
              <w:jc w:val="center"/>
            </w:pPr>
            <w:r w:rsidRPr="00157CFE">
              <w:t>3</w:t>
            </w:r>
          </w:p>
        </w:tc>
      </w:tr>
      <w:tr w:rsidR="00CF3ECD" w:rsidRPr="002456A9" w:rsidTr="00157CFE">
        <w:tc>
          <w:tcPr>
            <w:tcW w:w="4463" w:type="dxa"/>
          </w:tcPr>
          <w:p w:rsidR="00CF3ECD" w:rsidRPr="002456A9" w:rsidRDefault="00CF3ECD" w:rsidP="00110D04">
            <w:pPr>
              <w:pStyle w:val="Odstavecseseznamem"/>
              <w:numPr>
                <w:ilvl w:val="0"/>
                <w:numId w:val="336"/>
              </w:numPr>
              <w:spacing w:line="240" w:lineRule="auto"/>
              <w:rPr>
                <w:sz w:val="24"/>
                <w:szCs w:val="24"/>
              </w:rPr>
            </w:pPr>
            <w:r w:rsidRPr="002456A9">
              <w:rPr>
                <w:sz w:val="24"/>
                <w:szCs w:val="24"/>
              </w:rPr>
              <w:t>chápe význam venkova a umí charakterizovat venkov v jeho hlavních znacích;</w:t>
            </w:r>
          </w:p>
          <w:p w:rsidR="00CF3ECD" w:rsidRPr="002456A9" w:rsidRDefault="00CF3ECD" w:rsidP="00110D04">
            <w:pPr>
              <w:pStyle w:val="Odstavecseseznamem"/>
              <w:numPr>
                <w:ilvl w:val="0"/>
                <w:numId w:val="336"/>
              </w:numPr>
              <w:spacing w:line="240" w:lineRule="auto"/>
              <w:rPr>
                <w:sz w:val="24"/>
                <w:szCs w:val="24"/>
              </w:rPr>
            </w:pPr>
            <w:r w:rsidRPr="002456A9">
              <w:rPr>
                <w:sz w:val="24"/>
                <w:szCs w:val="24"/>
              </w:rPr>
              <w:t>zná důležité organizace usilující o rozvoj a zlepšení života na venkově;</w:t>
            </w:r>
          </w:p>
          <w:p w:rsidR="00CF3ECD" w:rsidRPr="002456A9" w:rsidRDefault="00CF3ECD" w:rsidP="00110D04">
            <w:pPr>
              <w:pStyle w:val="Odstavecseseznamem"/>
              <w:numPr>
                <w:ilvl w:val="0"/>
                <w:numId w:val="336"/>
              </w:numPr>
              <w:spacing w:line="240" w:lineRule="auto"/>
              <w:rPr>
                <w:sz w:val="24"/>
                <w:szCs w:val="24"/>
              </w:rPr>
            </w:pPr>
            <w:r w:rsidRPr="002456A9">
              <w:rPr>
                <w:sz w:val="24"/>
                <w:szCs w:val="24"/>
              </w:rPr>
              <w:t>objasní působení MAS;</w:t>
            </w:r>
          </w:p>
          <w:p w:rsidR="00CF3ECD" w:rsidRPr="002456A9" w:rsidRDefault="00CF3ECD" w:rsidP="00110D04">
            <w:pPr>
              <w:pStyle w:val="Odstavecseseznamem"/>
              <w:numPr>
                <w:ilvl w:val="0"/>
                <w:numId w:val="336"/>
              </w:numPr>
              <w:spacing w:line="240" w:lineRule="auto"/>
              <w:rPr>
                <w:sz w:val="24"/>
                <w:szCs w:val="24"/>
              </w:rPr>
            </w:pPr>
            <w:r w:rsidRPr="002456A9">
              <w:rPr>
                <w:sz w:val="24"/>
                <w:szCs w:val="24"/>
              </w:rPr>
              <w:t>zná název MAS působící v jeho okolí;</w:t>
            </w:r>
          </w:p>
          <w:p w:rsidR="00CF3ECD" w:rsidRPr="002456A9" w:rsidRDefault="00CF3ECD" w:rsidP="00110D04">
            <w:pPr>
              <w:pStyle w:val="Odstavecseseznamem"/>
              <w:numPr>
                <w:ilvl w:val="0"/>
                <w:numId w:val="336"/>
              </w:numPr>
              <w:spacing w:line="240" w:lineRule="auto"/>
              <w:rPr>
                <w:sz w:val="24"/>
                <w:szCs w:val="24"/>
              </w:rPr>
            </w:pPr>
            <w:r w:rsidRPr="002456A9">
              <w:rPr>
                <w:sz w:val="24"/>
                <w:szCs w:val="24"/>
              </w:rPr>
              <w:t>umí provést SWOT analýzu</w:t>
            </w:r>
          </w:p>
        </w:tc>
        <w:tc>
          <w:tcPr>
            <w:tcW w:w="3612" w:type="dxa"/>
          </w:tcPr>
          <w:p w:rsidR="00157CFE" w:rsidRDefault="00CF3ECD" w:rsidP="00CF3ECD">
            <w:pPr>
              <w:rPr>
                <w:b/>
              </w:rPr>
            </w:pPr>
            <w:r w:rsidRPr="002456A9">
              <w:rPr>
                <w:b/>
              </w:rPr>
              <w:t xml:space="preserve">9. Charakteristika venkovských </w:t>
            </w:r>
            <w:r w:rsidR="00157CFE">
              <w:rPr>
                <w:b/>
              </w:rPr>
              <w:t xml:space="preserve">  </w:t>
            </w:r>
          </w:p>
          <w:p w:rsidR="00CF3ECD" w:rsidRPr="002456A9" w:rsidRDefault="00157CFE" w:rsidP="00CF3ECD">
            <w:pPr>
              <w:rPr>
                <w:b/>
              </w:rPr>
            </w:pPr>
            <w:r>
              <w:rPr>
                <w:b/>
              </w:rPr>
              <w:t xml:space="preserve">    </w:t>
            </w:r>
            <w:r w:rsidR="00CF3ECD" w:rsidRPr="002456A9">
              <w:rPr>
                <w:b/>
              </w:rPr>
              <w:t>oblastí, SWOT</w:t>
            </w:r>
          </w:p>
        </w:tc>
        <w:tc>
          <w:tcPr>
            <w:tcW w:w="1276" w:type="dxa"/>
          </w:tcPr>
          <w:p w:rsidR="00CF3ECD" w:rsidRPr="00157CFE" w:rsidRDefault="00CF3ECD" w:rsidP="00CF3ECD">
            <w:pPr>
              <w:jc w:val="center"/>
            </w:pPr>
            <w:r w:rsidRPr="00157CFE">
              <w:t>3</w:t>
            </w:r>
          </w:p>
        </w:tc>
      </w:tr>
    </w:tbl>
    <w:p w:rsidR="00CF3ECD" w:rsidRPr="002456A9" w:rsidRDefault="00CF3ECD" w:rsidP="00CF3ECD"/>
    <w:p w:rsidR="00CF3ECD" w:rsidRPr="002456A9" w:rsidRDefault="00CF3ECD" w:rsidP="002C5FD5">
      <w:pPr>
        <w:tabs>
          <w:tab w:val="left" w:pos="720"/>
          <w:tab w:val="left" w:pos="9045"/>
        </w:tabs>
        <w:jc w:val="both"/>
        <w:rPr>
          <w:b/>
          <w:bCs/>
          <w:lang w:eastAsia="ar-SA"/>
        </w:rPr>
      </w:pPr>
    </w:p>
    <w:p w:rsidR="002C5FD5" w:rsidRPr="002456A9" w:rsidRDefault="002C5FD5" w:rsidP="002C5FD5"/>
    <w:p w:rsidR="0003789E" w:rsidRPr="00157CFE" w:rsidRDefault="00157CFE" w:rsidP="0003789E">
      <w:pPr>
        <w:tabs>
          <w:tab w:val="left" w:pos="720"/>
          <w:tab w:val="left" w:pos="9045"/>
        </w:tabs>
        <w:jc w:val="both"/>
        <w:rPr>
          <w:b/>
          <w:bCs/>
          <w:u w:val="single"/>
          <w:lang w:eastAsia="ar-SA"/>
        </w:rPr>
      </w:pPr>
      <w:r w:rsidRPr="00157CFE">
        <w:rPr>
          <w:b/>
          <w:bCs/>
          <w:u w:val="single"/>
          <w:lang w:eastAsia="ar-SA"/>
        </w:rPr>
        <w:t>Z</w:t>
      </w:r>
      <w:r w:rsidR="0003789E" w:rsidRPr="00157CFE">
        <w:rPr>
          <w:b/>
          <w:bCs/>
          <w:u w:val="single"/>
          <w:lang w:eastAsia="ar-SA"/>
        </w:rPr>
        <w:t xml:space="preserve">aměření </w:t>
      </w:r>
      <w:r w:rsidRPr="00157CFE">
        <w:rPr>
          <w:b/>
          <w:bCs/>
          <w:u w:val="single"/>
          <w:lang w:eastAsia="ar-SA"/>
        </w:rPr>
        <w:t xml:space="preserve"> - </w:t>
      </w:r>
      <w:r w:rsidR="0003789E" w:rsidRPr="00157CFE">
        <w:rPr>
          <w:b/>
          <w:bCs/>
          <w:u w:val="single"/>
          <w:lang w:eastAsia="ar-SA"/>
        </w:rPr>
        <w:t>Zahradní a krajinářské úpravy</w:t>
      </w:r>
    </w:p>
    <w:p w:rsidR="00157CFE" w:rsidRDefault="00157CFE" w:rsidP="0003789E">
      <w:pPr>
        <w:tabs>
          <w:tab w:val="left" w:pos="720"/>
          <w:tab w:val="left" w:pos="9045"/>
        </w:tabs>
        <w:jc w:val="both"/>
        <w:rPr>
          <w:b/>
          <w:bCs/>
          <w:lang w:eastAsia="ar-SA"/>
        </w:rPr>
      </w:pPr>
    </w:p>
    <w:p w:rsidR="0003789E" w:rsidRPr="002456A9" w:rsidRDefault="00157CFE" w:rsidP="0003789E">
      <w:pPr>
        <w:tabs>
          <w:tab w:val="left" w:pos="720"/>
          <w:tab w:val="left" w:pos="9045"/>
        </w:tabs>
        <w:jc w:val="both"/>
        <w:rPr>
          <w:b/>
          <w:bCs/>
          <w:lang w:eastAsia="ar-SA"/>
        </w:rPr>
      </w:pPr>
      <w:r>
        <w:rPr>
          <w:b/>
          <w:bCs/>
          <w:lang w:eastAsia="ar-SA"/>
        </w:rPr>
        <w:t>2</w:t>
      </w:r>
      <w:r w:rsidR="0003789E" w:rsidRPr="002456A9">
        <w:rPr>
          <w:b/>
          <w:bCs/>
          <w:lang w:eastAsia="ar-SA"/>
        </w:rPr>
        <w:t>. ročník</w:t>
      </w:r>
      <w:r>
        <w:rPr>
          <w:b/>
          <w:bCs/>
          <w:lang w:eastAsia="ar-SA"/>
        </w:rPr>
        <w:t xml:space="preserve"> </w:t>
      </w:r>
    </w:p>
    <w:p w:rsidR="0003789E" w:rsidRPr="002456A9" w:rsidRDefault="0003789E" w:rsidP="0003789E">
      <w:pPr>
        <w:rPr>
          <w:b/>
        </w:rPr>
      </w:pPr>
    </w:p>
    <w:tbl>
      <w:tblPr>
        <w:tblStyle w:val="Mkatabulky"/>
        <w:tblW w:w="9351" w:type="dxa"/>
        <w:tblLook w:val="04A0" w:firstRow="1" w:lastRow="0" w:firstColumn="1" w:lastColumn="0" w:noHBand="0" w:noVBand="1"/>
      </w:tblPr>
      <w:tblGrid>
        <w:gridCol w:w="4463"/>
        <w:gridCol w:w="3612"/>
        <w:gridCol w:w="1276"/>
      </w:tblGrid>
      <w:tr w:rsidR="0003789E" w:rsidRPr="002456A9" w:rsidTr="006B255D">
        <w:tc>
          <w:tcPr>
            <w:tcW w:w="4463" w:type="dxa"/>
          </w:tcPr>
          <w:p w:rsidR="0003789E" w:rsidRPr="002456A9" w:rsidRDefault="0003789E" w:rsidP="0003789E">
            <w:pPr>
              <w:spacing w:line="276" w:lineRule="auto"/>
              <w:rPr>
                <w:b/>
              </w:rPr>
            </w:pPr>
            <w:r w:rsidRPr="002456A9">
              <w:rPr>
                <w:b/>
              </w:rPr>
              <w:t>Výsledky vzdělávání</w:t>
            </w:r>
          </w:p>
        </w:tc>
        <w:tc>
          <w:tcPr>
            <w:tcW w:w="3612" w:type="dxa"/>
          </w:tcPr>
          <w:p w:rsidR="0003789E" w:rsidRPr="002456A9" w:rsidRDefault="0003789E" w:rsidP="0003789E">
            <w:pPr>
              <w:spacing w:line="276" w:lineRule="auto"/>
              <w:rPr>
                <w:b/>
              </w:rPr>
            </w:pPr>
            <w:r w:rsidRPr="002456A9">
              <w:rPr>
                <w:b/>
              </w:rPr>
              <w:t>Učivo</w:t>
            </w:r>
          </w:p>
        </w:tc>
        <w:tc>
          <w:tcPr>
            <w:tcW w:w="1276" w:type="dxa"/>
          </w:tcPr>
          <w:p w:rsidR="0003789E" w:rsidRPr="00157CFE" w:rsidRDefault="0003789E" w:rsidP="0003789E">
            <w:pPr>
              <w:jc w:val="center"/>
              <w:rPr>
                <w:b/>
              </w:rPr>
            </w:pPr>
            <w:r w:rsidRPr="00157CFE">
              <w:rPr>
                <w:b/>
              </w:rPr>
              <w:t>Poč. hod.</w:t>
            </w:r>
          </w:p>
        </w:tc>
      </w:tr>
      <w:tr w:rsidR="0003789E" w:rsidRPr="002456A9" w:rsidTr="006B255D">
        <w:tc>
          <w:tcPr>
            <w:tcW w:w="4463" w:type="dxa"/>
          </w:tcPr>
          <w:p w:rsidR="0003789E" w:rsidRPr="002456A9" w:rsidRDefault="0003789E" w:rsidP="00110D04">
            <w:pPr>
              <w:pStyle w:val="Obsahtabulky"/>
              <w:numPr>
                <w:ilvl w:val="0"/>
                <w:numId w:val="98"/>
              </w:numPr>
              <w:rPr>
                <w:rFonts w:eastAsia="Times New Roman" w:cs="Times New Roman"/>
                <w:bCs/>
                <w:lang w:val="cs-CZ"/>
              </w:rPr>
            </w:pPr>
            <w:r w:rsidRPr="002456A9">
              <w:rPr>
                <w:rFonts w:eastAsia="Times New Roman" w:cs="Times New Roman"/>
                <w:bCs/>
                <w:lang w:val="cs-CZ"/>
              </w:rPr>
              <w:t>rozezná jednotlivá semena hlavních dřevin</w:t>
            </w:r>
          </w:p>
          <w:p w:rsidR="0003789E" w:rsidRPr="002456A9" w:rsidRDefault="0003789E" w:rsidP="00110D04">
            <w:pPr>
              <w:pStyle w:val="Obsahtabulky"/>
              <w:numPr>
                <w:ilvl w:val="0"/>
                <w:numId w:val="98"/>
              </w:numPr>
              <w:rPr>
                <w:rFonts w:eastAsia="Times New Roman" w:cs="Times New Roman"/>
                <w:bCs/>
                <w:lang w:val="cs-CZ"/>
              </w:rPr>
            </w:pPr>
            <w:r w:rsidRPr="002456A9">
              <w:rPr>
                <w:rFonts w:eastAsia="Times New Roman" w:cs="Times New Roman"/>
                <w:bCs/>
                <w:lang w:val="cs-CZ"/>
              </w:rPr>
              <w:t>osvojil si dovednosti výsevů malých i velkých semen, přepichování a hrnkování, účastnil se péče o semenáčky dřevin</w:t>
            </w:r>
          </w:p>
        </w:tc>
        <w:tc>
          <w:tcPr>
            <w:tcW w:w="3612" w:type="dxa"/>
          </w:tcPr>
          <w:p w:rsidR="00157CFE" w:rsidRDefault="0003789E" w:rsidP="0003789E">
            <w:pPr>
              <w:spacing w:line="276" w:lineRule="auto"/>
              <w:rPr>
                <w:b/>
              </w:rPr>
            </w:pPr>
            <w:r w:rsidRPr="002456A9">
              <w:rPr>
                <w:b/>
              </w:rPr>
              <w:t xml:space="preserve">1. Generativní rozmnožování </w:t>
            </w:r>
            <w:r w:rsidR="00157CFE">
              <w:rPr>
                <w:b/>
              </w:rPr>
              <w:t xml:space="preserve">   </w:t>
            </w:r>
          </w:p>
          <w:p w:rsidR="0003789E" w:rsidRPr="002456A9" w:rsidRDefault="00157CFE" w:rsidP="0003789E">
            <w:pPr>
              <w:spacing w:line="276" w:lineRule="auto"/>
              <w:rPr>
                <w:b/>
              </w:rPr>
            </w:pPr>
            <w:r>
              <w:rPr>
                <w:b/>
              </w:rPr>
              <w:t xml:space="preserve">    </w:t>
            </w:r>
            <w:r w:rsidR="0003789E" w:rsidRPr="002456A9">
              <w:rPr>
                <w:b/>
              </w:rPr>
              <w:t>rostlin</w:t>
            </w:r>
          </w:p>
        </w:tc>
        <w:tc>
          <w:tcPr>
            <w:tcW w:w="1276" w:type="dxa"/>
          </w:tcPr>
          <w:p w:rsidR="0003789E" w:rsidRPr="002456A9" w:rsidRDefault="0003789E" w:rsidP="0003789E">
            <w:pPr>
              <w:jc w:val="center"/>
            </w:pPr>
            <w:r w:rsidRPr="002456A9">
              <w:t>3</w:t>
            </w:r>
          </w:p>
        </w:tc>
      </w:tr>
      <w:tr w:rsidR="0003789E" w:rsidRPr="002456A9" w:rsidTr="006B255D">
        <w:tc>
          <w:tcPr>
            <w:tcW w:w="4463" w:type="dxa"/>
          </w:tcPr>
          <w:p w:rsidR="0003789E" w:rsidRPr="002456A9" w:rsidRDefault="0003789E" w:rsidP="00110D04">
            <w:pPr>
              <w:pStyle w:val="Obsahtabulky"/>
              <w:numPr>
                <w:ilvl w:val="0"/>
                <w:numId w:val="98"/>
              </w:numPr>
              <w:rPr>
                <w:rFonts w:eastAsia="Times New Roman" w:cs="Times New Roman"/>
                <w:bCs/>
                <w:lang w:val="cs-CZ"/>
              </w:rPr>
            </w:pPr>
            <w:r w:rsidRPr="002456A9">
              <w:rPr>
                <w:rFonts w:eastAsia="Times New Roman" w:cs="Times New Roman"/>
                <w:bCs/>
                <w:lang w:val="cs-CZ"/>
              </w:rPr>
              <w:t>zná principy rozmnožování bylinnými, kořenovými i dřevitými řízky</w:t>
            </w:r>
          </w:p>
          <w:p w:rsidR="0003789E" w:rsidRPr="002456A9" w:rsidRDefault="0003789E" w:rsidP="00110D04">
            <w:pPr>
              <w:pStyle w:val="Obsahtabulky"/>
              <w:numPr>
                <w:ilvl w:val="0"/>
                <w:numId w:val="98"/>
              </w:numPr>
              <w:rPr>
                <w:rFonts w:eastAsia="Times New Roman" w:cs="Times New Roman"/>
                <w:bCs/>
                <w:lang w:val="cs-CZ"/>
              </w:rPr>
            </w:pPr>
            <w:r w:rsidRPr="002456A9">
              <w:rPr>
                <w:rFonts w:eastAsia="Times New Roman" w:cs="Times New Roman"/>
                <w:bCs/>
                <w:lang w:val="cs-CZ"/>
              </w:rPr>
              <w:t>umí využít množení dělením trsů, cibulemi a hlízami</w:t>
            </w:r>
          </w:p>
          <w:p w:rsidR="0003789E" w:rsidRPr="002456A9" w:rsidRDefault="0003789E" w:rsidP="00110D04">
            <w:pPr>
              <w:pStyle w:val="Obsahtabulky"/>
              <w:numPr>
                <w:ilvl w:val="0"/>
                <w:numId w:val="98"/>
              </w:numPr>
              <w:rPr>
                <w:rFonts w:eastAsia="Times New Roman" w:cs="Times New Roman"/>
                <w:bCs/>
                <w:lang w:val="cs-CZ"/>
              </w:rPr>
            </w:pPr>
            <w:r w:rsidRPr="002456A9">
              <w:rPr>
                <w:rFonts w:eastAsia="Times New Roman" w:cs="Times New Roman"/>
                <w:bCs/>
                <w:lang w:val="cs-CZ"/>
              </w:rPr>
              <w:t>provede kopčení a hřížení</w:t>
            </w:r>
          </w:p>
          <w:p w:rsidR="0003789E" w:rsidRPr="002456A9" w:rsidRDefault="0003789E" w:rsidP="00110D04">
            <w:pPr>
              <w:pStyle w:val="Obsahtabulky"/>
              <w:numPr>
                <w:ilvl w:val="0"/>
                <w:numId w:val="98"/>
              </w:numPr>
              <w:rPr>
                <w:rFonts w:eastAsia="Times New Roman" w:cs="Times New Roman"/>
                <w:bCs/>
                <w:lang w:val="cs-CZ"/>
              </w:rPr>
            </w:pPr>
            <w:r w:rsidRPr="002456A9">
              <w:rPr>
                <w:rFonts w:eastAsia="Times New Roman" w:cs="Times New Roman"/>
                <w:bCs/>
                <w:lang w:val="cs-CZ"/>
              </w:rPr>
              <w:t>předvede základní způsoby roubování a očkování</w:t>
            </w:r>
          </w:p>
        </w:tc>
        <w:tc>
          <w:tcPr>
            <w:tcW w:w="3612" w:type="dxa"/>
          </w:tcPr>
          <w:p w:rsidR="00157CFE" w:rsidRDefault="0003789E" w:rsidP="0003789E">
            <w:pPr>
              <w:rPr>
                <w:b/>
              </w:rPr>
            </w:pPr>
            <w:r w:rsidRPr="002456A9">
              <w:rPr>
                <w:b/>
              </w:rPr>
              <w:t xml:space="preserve">2. Vegetativní rozmnožování </w:t>
            </w:r>
            <w:r w:rsidR="00157CFE">
              <w:rPr>
                <w:b/>
              </w:rPr>
              <w:t xml:space="preserve">   </w:t>
            </w:r>
          </w:p>
          <w:p w:rsidR="0003789E" w:rsidRPr="002456A9" w:rsidRDefault="00157CFE" w:rsidP="0003789E">
            <w:pPr>
              <w:rPr>
                <w:b/>
              </w:rPr>
            </w:pPr>
            <w:r>
              <w:rPr>
                <w:b/>
              </w:rPr>
              <w:t xml:space="preserve">    </w:t>
            </w:r>
            <w:r w:rsidR="0003789E" w:rsidRPr="002456A9">
              <w:rPr>
                <w:b/>
              </w:rPr>
              <w:t>rostlin</w:t>
            </w:r>
          </w:p>
        </w:tc>
        <w:tc>
          <w:tcPr>
            <w:tcW w:w="1276" w:type="dxa"/>
          </w:tcPr>
          <w:p w:rsidR="0003789E" w:rsidRPr="002456A9" w:rsidRDefault="0003789E" w:rsidP="0003789E">
            <w:pPr>
              <w:jc w:val="center"/>
            </w:pPr>
            <w:r w:rsidRPr="002456A9">
              <w:t>3</w:t>
            </w:r>
          </w:p>
        </w:tc>
      </w:tr>
      <w:tr w:rsidR="0003789E" w:rsidRPr="002456A9" w:rsidTr="006B255D">
        <w:tc>
          <w:tcPr>
            <w:tcW w:w="4463" w:type="dxa"/>
          </w:tcPr>
          <w:p w:rsidR="0003789E" w:rsidRPr="002456A9" w:rsidRDefault="0003789E" w:rsidP="00110D04">
            <w:pPr>
              <w:pStyle w:val="Obsahtabulky"/>
              <w:numPr>
                <w:ilvl w:val="0"/>
                <w:numId w:val="98"/>
              </w:numPr>
              <w:rPr>
                <w:rFonts w:eastAsia="Times New Roman" w:cs="Times New Roman"/>
                <w:bCs/>
                <w:lang w:val="cs-CZ"/>
              </w:rPr>
            </w:pPr>
            <w:r w:rsidRPr="002456A9">
              <w:rPr>
                <w:rFonts w:eastAsia="Times New Roman" w:cs="Times New Roman"/>
                <w:bCs/>
                <w:lang w:val="cs-CZ"/>
              </w:rPr>
              <w:t>dodržuje zásady výsadby květin, keřů a stromů</w:t>
            </w:r>
          </w:p>
          <w:p w:rsidR="0003789E" w:rsidRPr="002456A9" w:rsidRDefault="0003789E" w:rsidP="00110D04">
            <w:pPr>
              <w:pStyle w:val="Obsahtabulky"/>
              <w:numPr>
                <w:ilvl w:val="0"/>
                <w:numId w:val="98"/>
              </w:numPr>
              <w:rPr>
                <w:rFonts w:eastAsia="Times New Roman" w:cs="Times New Roman"/>
                <w:bCs/>
                <w:lang w:val="cs-CZ"/>
              </w:rPr>
            </w:pPr>
            <w:r w:rsidRPr="002456A9">
              <w:rPr>
                <w:rFonts w:eastAsia="Times New Roman" w:cs="Times New Roman"/>
                <w:bCs/>
                <w:lang w:val="cs-CZ"/>
              </w:rPr>
              <w:t xml:space="preserve">vyjmenuje všechny možné zásahy prováděné při ošetřování dřevin </w:t>
            </w:r>
          </w:p>
          <w:p w:rsidR="0003789E" w:rsidRPr="002456A9" w:rsidRDefault="0003789E" w:rsidP="00110D04">
            <w:pPr>
              <w:pStyle w:val="Obsahtabulky"/>
              <w:numPr>
                <w:ilvl w:val="0"/>
                <w:numId w:val="98"/>
              </w:numPr>
              <w:rPr>
                <w:rFonts w:eastAsia="Times New Roman" w:cs="Times New Roman"/>
                <w:bCs/>
                <w:lang w:val="cs-CZ"/>
              </w:rPr>
            </w:pPr>
            <w:r w:rsidRPr="002456A9">
              <w:rPr>
                <w:rFonts w:eastAsia="Times New Roman" w:cs="Times New Roman"/>
                <w:bCs/>
                <w:lang w:val="cs-CZ"/>
              </w:rPr>
              <w:t>rozezná základní škůdce a choroby dřevin</w:t>
            </w:r>
          </w:p>
        </w:tc>
        <w:tc>
          <w:tcPr>
            <w:tcW w:w="3612" w:type="dxa"/>
          </w:tcPr>
          <w:p w:rsidR="00157CFE" w:rsidRDefault="0003789E" w:rsidP="002704FA">
            <w:pPr>
              <w:rPr>
                <w:b/>
              </w:rPr>
            </w:pPr>
            <w:r w:rsidRPr="002456A9">
              <w:rPr>
                <w:b/>
              </w:rPr>
              <w:t xml:space="preserve">3. Výsadba dřevina a jejich </w:t>
            </w:r>
          </w:p>
          <w:p w:rsidR="00157CFE" w:rsidRDefault="00157CFE" w:rsidP="002704FA">
            <w:pPr>
              <w:rPr>
                <w:b/>
              </w:rPr>
            </w:pPr>
            <w:r>
              <w:rPr>
                <w:b/>
              </w:rPr>
              <w:t xml:space="preserve">    </w:t>
            </w:r>
            <w:r w:rsidR="0003789E" w:rsidRPr="002456A9">
              <w:rPr>
                <w:b/>
              </w:rPr>
              <w:t xml:space="preserve">ošetřování během prvního </w:t>
            </w:r>
            <w:r>
              <w:rPr>
                <w:b/>
              </w:rPr>
              <w:t xml:space="preserve">   </w:t>
            </w:r>
          </w:p>
          <w:p w:rsidR="0003789E" w:rsidRPr="002456A9" w:rsidRDefault="00157CFE" w:rsidP="002704FA">
            <w:pPr>
              <w:rPr>
                <w:b/>
              </w:rPr>
            </w:pPr>
            <w:r>
              <w:rPr>
                <w:b/>
              </w:rPr>
              <w:t xml:space="preserve">    </w:t>
            </w:r>
            <w:r w:rsidR="0003789E" w:rsidRPr="002456A9">
              <w:rPr>
                <w:b/>
              </w:rPr>
              <w:t>roku</w:t>
            </w:r>
          </w:p>
        </w:tc>
        <w:tc>
          <w:tcPr>
            <w:tcW w:w="1276" w:type="dxa"/>
          </w:tcPr>
          <w:p w:rsidR="0003789E" w:rsidRPr="002456A9" w:rsidRDefault="0003789E" w:rsidP="0003789E">
            <w:pPr>
              <w:jc w:val="center"/>
            </w:pPr>
            <w:r w:rsidRPr="002456A9">
              <w:t>3</w:t>
            </w:r>
          </w:p>
        </w:tc>
      </w:tr>
      <w:tr w:rsidR="0003789E" w:rsidRPr="002456A9" w:rsidTr="006B255D">
        <w:tc>
          <w:tcPr>
            <w:tcW w:w="4463" w:type="dxa"/>
          </w:tcPr>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má přehled o základních aranžérských stylech a jejich praktických aplikacích</w:t>
            </w:r>
          </w:p>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zná a umí použít běžné nářadí aranžéra</w:t>
            </w:r>
          </w:p>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má přehled o běžném sortimentu rostlin a doplňků pro vazbu</w:t>
            </w:r>
          </w:p>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bCs/>
                <w:lang w:val="cs-CZ"/>
              </w:rPr>
              <w:lastRenderedPageBreak/>
              <w:t>aktivně realizuje vlastní náměty</w:t>
            </w:r>
          </w:p>
          <w:p w:rsidR="0003789E" w:rsidRPr="002456A9" w:rsidRDefault="0003789E" w:rsidP="00110D04">
            <w:pPr>
              <w:pStyle w:val="Obsahtabulky"/>
              <w:numPr>
                <w:ilvl w:val="0"/>
                <w:numId w:val="99"/>
              </w:numPr>
              <w:rPr>
                <w:rFonts w:cs="Times New Roman"/>
              </w:rPr>
            </w:pPr>
            <w:r w:rsidRPr="002456A9">
              <w:rPr>
                <w:rFonts w:eastAsia="Times New Roman" w:cs="Times New Roman"/>
                <w:lang w:val="cs-CZ"/>
              </w:rPr>
              <w:t>realizuje úpravu interiérů na zadané téma</w:t>
            </w:r>
            <w:r w:rsidRPr="002456A9">
              <w:rPr>
                <w:rFonts w:eastAsia="Times New Roman" w:cs="Times New Roman"/>
                <w:bCs/>
                <w:lang w:val="cs-CZ"/>
              </w:rPr>
              <w:t xml:space="preserve"> </w:t>
            </w:r>
          </w:p>
        </w:tc>
        <w:tc>
          <w:tcPr>
            <w:tcW w:w="3612" w:type="dxa"/>
          </w:tcPr>
          <w:p w:rsidR="0003789E" w:rsidRPr="002456A9" w:rsidRDefault="0003789E" w:rsidP="0003789E">
            <w:pPr>
              <w:spacing w:line="276" w:lineRule="auto"/>
              <w:rPr>
                <w:b/>
              </w:rPr>
            </w:pPr>
            <w:r w:rsidRPr="002456A9">
              <w:rPr>
                <w:b/>
              </w:rPr>
              <w:lastRenderedPageBreak/>
              <w:t>4. Úprava interiérů budov</w:t>
            </w:r>
          </w:p>
        </w:tc>
        <w:tc>
          <w:tcPr>
            <w:tcW w:w="1276" w:type="dxa"/>
          </w:tcPr>
          <w:p w:rsidR="0003789E" w:rsidRPr="002456A9" w:rsidRDefault="0003789E" w:rsidP="0003789E">
            <w:pPr>
              <w:jc w:val="center"/>
            </w:pPr>
            <w:r w:rsidRPr="002456A9">
              <w:t>6</w:t>
            </w:r>
          </w:p>
        </w:tc>
      </w:tr>
      <w:tr w:rsidR="0003789E" w:rsidRPr="002456A9" w:rsidTr="006B255D">
        <w:tc>
          <w:tcPr>
            <w:tcW w:w="4463" w:type="dxa"/>
          </w:tcPr>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zná sortiment mobilní zeleně</w:t>
            </w:r>
          </w:p>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umí ošetřovat jednotlivé druhy zeleně používané v exteriérech</w:t>
            </w:r>
          </w:p>
          <w:p w:rsidR="0003789E" w:rsidRPr="002456A9" w:rsidRDefault="0003789E" w:rsidP="00110D04">
            <w:pPr>
              <w:pStyle w:val="Obsahtabulky"/>
              <w:numPr>
                <w:ilvl w:val="0"/>
                <w:numId w:val="99"/>
              </w:numPr>
            </w:pPr>
            <w:r w:rsidRPr="002456A9">
              <w:rPr>
                <w:rFonts w:eastAsia="Times New Roman" w:cs="Times New Roman"/>
                <w:lang w:val="cs-CZ"/>
              </w:rPr>
              <w:t>zvládá úpravu zeleně na převoz a přezimování</w:t>
            </w:r>
          </w:p>
        </w:tc>
        <w:tc>
          <w:tcPr>
            <w:tcW w:w="3612" w:type="dxa"/>
          </w:tcPr>
          <w:p w:rsidR="0003789E" w:rsidRPr="002456A9" w:rsidRDefault="0003789E" w:rsidP="0003789E">
            <w:pPr>
              <w:rPr>
                <w:b/>
              </w:rPr>
            </w:pPr>
            <w:r w:rsidRPr="002456A9">
              <w:rPr>
                <w:b/>
              </w:rPr>
              <w:t>5. Mobilní zeleň</w:t>
            </w:r>
          </w:p>
        </w:tc>
        <w:tc>
          <w:tcPr>
            <w:tcW w:w="1276" w:type="dxa"/>
          </w:tcPr>
          <w:p w:rsidR="0003789E" w:rsidRPr="002456A9" w:rsidRDefault="0003789E" w:rsidP="0003789E">
            <w:pPr>
              <w:jc w:val="center"/>
            </w:pPr>
            <w:r w:rsidRPr="002456A9">
              <w:t>3</w:t>
            </w:r>
          </w:p>
        </w:tc>
      </w:tr>
      <w:tr w:rsidR="0003789E" w:rsidRPr="002456A9" w:rsidTr="006B255D">
        <w:tc>
          <w:tcPr>
            <w:tcW w:w="4463" w:type="dxa"/>
          </w:tcPr>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rozeznává sortiment bylin</w:t>
            </w:r>
          </w:p>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zná technologii pěstování – výsevy, ošetřování během vegetace, úpravu bylin před zimou a jejich přezimování</w:t>
            </w:r>
          </w:p>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má přehled o možných chorobách a škůdcích bylin</w:t>
            </w:r>
          </w:p>
        </w:tc>
        <w:tc>
          <w:tcPr>
            <w:tcW w:w="3612" w:type="dxa"/>
          </w:tcPr>
          <w:p w:rsidR="0003789E" w:rsidRPr="002456A9" w:rsidRDefault="0003789E" w:rsidP="0003789E">
            <w:pPr>
              <w:spacing w:line="276" w:lineRule="auto"/>
              <w:rPr>
                <w:b/>
              </w:rPr>
            </w:pPr>
            <w:r w:rsidRPr="002456A9">
              <w:rPr>
                <w:b/>
              </w:rPr>
              <w:t>6. Pěstování bylin</w:t>
            </w:r>
          </w:p>
        </w:tc>
        <w:tc>
          <w:tcPr>
            <w:tcW w:w="1276" w:type="dxa"/>
          </w:tcPr>
          <w:p w:rsidR="0003789E" w:rsidRPr="002456A9" w:rsidRDefault="0003789E" w:rsidP="0003789E">
            <w:pPr>
              <w:jc w:val="center"/>
            </w:pPr>
            <w:r w:rsidRPr="002456A9">
              <w:t>3</w:t>
            </w:r>
          </w:p>
        </w:tc>
      </w:tr>
      <w:tr w:rsidR="0003789E" w:rsidRPr="002456A9" w:rsidTr="006B255D">
        <w:tc>
          <w:tcPr>
            <w:tcW w:w="4463" w:type="dxa"/>
          </w:tcPr>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zná principy jednotlivých alternativních způsobů pěstování rostlin</w:t>
            </w:r>
          </w:p>
          <w:p w:rsidR="0003789E" w:rsidRPr="002456A9" w:rsidRDefault="0003789E" w:rsidP="00110D04">
            <w:pPr>
              <w:pStyle w:val="Obsahtabulky"/>
              <w:numPr>
                <w:ilvl w:val="0"/>
                <w:numId w:val="99"/>
              </w:numPr>
            </w:pPr>
            <w:r w:rsidRPr="002456A9">
              <w:rPr>
                <w:rFonts w:eastAsia="Times New Roman" w:cs="Times New Roman"/>
                <w:lang w:val="cs-CZ"/>
              </w:rPr>
              <w:t xml:space="preserve">aktivně vybírá sortiment pro tyto způsoby pěstování </w:t>
            </w:r>
          </w:p>
        </w:tc>
        <w:tc>
          <w:tcPr>
            <w:tcW w:w="3612" w:type="dxa"/>
          </w:tcPr>
          <w:p w:rsidR="00157CFE" w:rsidRDefault="0003789E" w:rsidP="002704FA">
            <w:pPr>
              <w:rPr>
                <w:b/>
              </w:rPr>
            </w:pPr>
            <w:r w:rsidRPr="002456A9">
              <w:rPr>
                <w:b/>
              </w:rPr>
              <w:t xml:space="preserve">7. Alternativní způsoby </w:t>
            </w:r>
            <w:r w:rsidR="00157CFE">
              <w:rPr>
                <w:b/>
              </w:rPr>
              <w:t xml:space="preserve"> </w:t>
            </w:r>
          </w:p>
          <w:p w:rsidR="0003789E" w:rsidRPr="002456A9" w:rsidRDefault="00157CFE" w:rsidP="002704FA">
            <w:pPr>
              <w:rPr>
                <w:b/>
              </w:rPr>
            </w:pPr>
            <w:r>
              <w:rPr>
                <w:b/>
              </w:rPr>
              <w:t xml:space="preserve">    </w:t>
            </w:r>
            <w:r w:rsidR="0003789E" w:rsidRPr="002456A9">
              <w:rPr>
                <w:b/>
              </w:rPr>
              <w:t>pěstování rostlin</w:t>
            </w:r>
          </w:p>
        </w:tc>
        <w:tc>
          <w:tcPr>
            <w:tcW w:w="1276" w:type="dxa"/>
          </w:tcPr>
          <w:p w:rsidR="0003789E" w:rsidRPr="002456A9" w:rsidRDefault="0003789E" w:rsidP="0003789E">
            <w:pPr>
              <w:jc w:val="center"/>
            </w:pPr>
            <w:r w:rsidRPr="002456A9">
              <w:t>3</w:t>
            </w:r>
          </w:p>
        </w:tc>
      </w:tr>
      <w:tr w:rsidR="0003789E" w:rsidRPr="002456A9" w:rsidTr="006B255D">
        <w:tc>
          <w:tcPr>
            <w:tcW w:w="4463" w:type="dxa"/>
          </w:tcPr>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zná způsob použití sortimentu rostliny vhodných pro pěstování v interiérech</w:t>
            </w:r>
          </w:p>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rozumí jednotlivým způsobům použití a potřebám ošetření jednotlivých druhů rostlin v interiérech</w:t>
            </w:r>
          </w:p>
        </w:tc>
        <w:tc>
          <w:tcPr>
            <w:tcW w:w="3612" w:type="dxa"/>
          </w:tcPr>
          <w:p w:rsidR="00157CFE" w:rsidRDefault="0003789E" w:rsidP="002704FA">
            <w:pPr>
              <w:rPr>
                <w:b/>
              </w:rPr>
            </w:pPr>
            <w:r w:rsidRPr="002456A9">
              <w:rPr>
                <w:b/>
              </w:rPr>
              <w:t xml:space="preserve">8. Použití alternativního </w:t>
            </w:r>
            <w:r w:rsidR="00157CFE">
              <w:rPr>
                <w:b/>
              </w:rPr>
              <w:t xml:space="preserve"> </w:t>
            </w:r>
          </w:p>
          <w:p w:rsidR="00157CFE" w:rsidRDefault="00157CFE" w:rsidP="002704FA">
            <w:pPr>
              <w:rPr>
                <w:b/>
              </w:rPr>
            </w:pPr>
            <w:r>
              <w:rPr>
                <w:b/>
              </w:rPr>
              <w:t xml:space="preserve">    </w:t>
            </w:r>
            <w:r w:rsidR="0003789E" w:rsidRPr="002456A9">
              <w:rPr>
                <w:b/>
              </w:rPr>
              <w:t xml:space="preserve">způsobu pěstování </w:t>
            </w:r>
            <w:r>
              <w:rPr>
                <w:b/>
              </w:rPr>
              <w:t xml:space="preserve">   </w:t>
            </w:r>
          </w:p>
          <w:p w:rsidR="0003789E" w:rsidRPr="002456A9" w:rsidRDefault="00157CFE" w:rsidP="002704FA">
            <w:pPr>
              <w:rPr>
                <w:b/>
              </w:rPr>
            </w:pPr>
            <w:r>
              <w:rPr>
                <w:b/>
              </w:rPr>
              <w:t xml:space="preserve">    </w:t>
            </w:r>
            <w:r w:rsidR="0003789E" w:rsidRPr="002456A9">
              <w:rPr>
                <w:b/>
              </w:rPr>
              <w:t>v interiérech</w:t>
            </w:r>
          </w:p>
        </w:tc>
        <w:tc>
          <w:tcPr>
            <w:tcW w:w="1276" w:type="dxa"/>
          </w:tcPr>
          <w:p w:rsidR="0003789E" w:rsidRPr="002456A9" w:rsidRDefault="0003789E" w:rsidP="0003789E">
            <w:pPr>
              <w:jc w:val="center"/>
            </w:pPr>
            <w:r w:rsidRPr="002456A9">
              <w:t>3</w:t>
            </w:r>
          </w:p>
        </w:tc>
      </w:tr>
      <w:tr w:rsidR="0003789E" w:rsidRPr="002456A9" w:rsidTr="006B255D">
        <w:tc>
          <w:tcPr>
            <w:tcW w:w="4463" w:type="dxa"/>
          </w:tcPr>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umí vysvětlit rozdíl mezi zahradou a přírodní zahradou</w:t>
            </w:r>
          </w:p>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orientuje se v základních prvcích přírodních zahrad</w:t>
            </w:r>
          </w:p>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bCs/>
                <w:lang w:val="cs-CZ"/>
              </w:rPr>
              <w:t xml:space="preserve">osvojil si dovednosti údržby přírodní zahrady </w:t>
            </w:r>
          </w:p>
        </w:tc>
        <w:tc>
          <w:tcPr>
            <w:tcW w:w="3612" w:type="dxa"/>
          </w:tcPr>
          <w:p w:rsidR="0003789E" w:rsidRPr="002456A9" w:rsidRDefault="0003789E" w:rsidP="002704FA">
            <w:pPr>
              <w:rPr>
                <w:b/>
              </w:rPr>
            </w:pPr>
            <w:r w:rsidRPr="002456A9">
              <w:rPr>
                <w:b/>
              </w:rPr>
              <w:t>9. Přírodní zahrady</w:t>
            </w:r>
          </w:p>
        </w:tc>
        <w:tc>
          <w:tcPr>
            <w:tcW w:w="1276" w:type="dxa"/>
          </w:tcPr>
          <w:p w:rsidR="0003789E" w:rsidRPr="002456A9" w:rsidRDefault="00157CFE" w:rsidP="0003789E">
            <w:pPr>
              <w:jc w:val="center"/>
            </w:pPr>
            <w:r w:rsidRPr="00016224">
              <w:t>5</w:t>
            </w:r>
          </w:p>
        </w:tc>
      </w:tr>
      <w:tr w:rsidR="0003789E" w:rsidRPr="002456A9" w:rsidTr="006B255D">
        <w:tc>
          <w:tcPr>
            <w:tcW w:w="4463" w:type="dxa"/>
          </w:tcPr>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orientuje se v základním sortimentu mobiliáře jednotlivých druhů zahrad</w:t>
            </w:r>
          </w:p>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vyjmenuje druhy mobiliáře</w:t>
            </w:r>
          </w:p>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má přehled o úpravách na mobiliáři</w:t>
            </w:r>
          </w:p>
        </w:tc>
        <w:tc>
          <w:tcPr>
            <w:tcW w:w="3612" w:type="dxa"/>
          </w:tcPr>
          <w:p w:rsidR="00157CFE" w:rsidRDefault="0003789E" w:rsidP="002704FA">
            <w:pPr>
              <w:rPr>
                <w:b/>
              </w:rPr>
            </w:pPr>
            <w:r w:rsidRPr="002456A9">
              <w:rPr>
                <w:b/>
              </w:rPr>
              <w:t xml:space="preserve">10. Mobiliář přírodních a </w:t>
            </w:r>
            <w:r w:rsidR="00157CFE">
              <w:rPr>
                <w:b/>
              </w:rPr>
              <w:t xml:space="preserve"> </w:t>
            </w:r>
          </w:p>
          <w:p w:rsidR="0003789E" w:rsidRPr="002456A9" w:rsidRDefault="00157CFE" w:rsidP="002704FA">
            <w:pPr>
              <w:rPr>
                <w:b/>
              </w:rPr>
            </w:pPr>
            <w:r>
              <w:rPr>
                <w:b/>
              </w:rPr>
              <w:t xml:space="preserve">      </w:t>
            </w:r>
            <w:r w:rsidR="0003789E" w:rsidRPr="002456A9">
              <w:rPr>
                <w:b/>
              </w:rPr>
              <w:t>ostatních zahrad</w:t>
            </w:r>
          </w:p>
        </w:tc>
        <w:tc>
          <w:tcPr>
            <w:tcW w:w="1276" w:type="dxa"/>
          </w:tcPr>
          <w:p w:rsidR="0003789E" w:rsidRPr="002456A9" w:rsidRDefault="0003789E" w:rsidP="0003789E">
            <w:pPr>
              <w:jc w:val="center"/>
            </w:pPr>
            <w:r w:rsidRPr="002456A9">
              <w:t>3</w:t>
            </w:r>
          </w:p>
        </w:tc>
      </w:tr>
    </w:tbl>
    <w:p w:rsidR="0003789E" w:rsidRDefault="0003789E" w:rsidP="0003789E">
      <w:pPr>
        <w:tabs>
          <w:tab w:val="left" w:pos="720"/>
          <w:tab w:val="left" w:pos="9045"/>
        </w:tabs>
        <w:rPr>
          <w:b/>
          <w:bCs/>
          <w:u w:val="single"/>
          <w:lang w:eastAsia="ar-SA"/>
        </w:rPr>
      </w:pPr>
    </w:p>
    <w:p w:rsidR="00157CFE" w:rsidRPr="002456A9" w:rsidRDefault="00157CFE" w:rsidP="0003789E">
      <w:pPr>
        <w:tabs>
          <w:tab w:val="left" w:pos="720"/>
          <w:tab w:val="left" w:pos="9045"/>
        </w:tabs>
        <w:rPr>
          <w:b/>
          <w:bCs/>
          <w:u w:val="single"/>
          <w:lang w:eastAsia="ar-SA"/>
        </w:rPr>
      </w:pPr>
    </w:p>
    <w:p w:rsidR="00A84A09" w:rsidRPr="002456A9" w:rsidRDefault="0003789E" w:rsidP="00A84A09">
      <w:pPr>
        <w:tabs>
          <w:tab w:val="left" w:pos="720"/>
          <w:tab w:val="left" w:pos="9045"/>
        </w:tabs>
        <w:jc w:val="both"/>
        <w:rPr>
          <w:b/>
          <w:bCs/>
          <w:lang w:eastAsia="ar-SA"/>
        </w:rPr>
      </w:pPr>
      <w:r w:rsidRPr="00157CFE">
        <w:rPr>
          <w:b/>
          <w:bCs/>
          <w:lang w:eastAsia="ar-SA"/>
        </w:rPr>
        <w:t>3. ročník</w:t>
      </w:r>
      <w:r w:rsidR="00A84A09">
        <w:rPr>
          <w:b/>
          <w:bCs/>
          <w:lang w:eastAsia="ar-SA"/>
        </w:rPr>
        <w:t xml:space="preserve"> </w:t>
      </w:r>
    </w:p>
    <w:p w:rsidR="00157CFE" w:rsidRPr="002456A9" w:rsidRDefault="00157CFE" w:rsidP="0003789E">
      <w:pPr>
        <w:tabs>
          <w:tab w:val="left" w:pos="720"/>
          <w:tab w:val="left" w:pos="9045"/>
        </w:tabs>
        <w:rPr>
          <w:b/>
          <w:bCs/>
          <w:u w:val="single"/>
          <w:lang w:eastAsia="ar-SA"/>
        </w:rPr>
      </w:pPr>
    </w:p>
    <w:tbl>
      <w:tblPr>
        <w:tblStyle w:val="Mkatabulky"/>
        <w:tblW w:w="9351" w:type="dxa"/>
        <w:tblLook w:val="04A0" w:firstRow="1" w:lastRow="0" w:firstColumn="1" w:lastColumn="0" w:noHBand="0" w:noVBand="1"/>
      </w:tblPr>
      <w:tblGrid>
        <w:gridCol w:w="4463"/>
        <w:gridCol w:w="3612"/>
        <w:gridCol w:w="1276"/>
      </w:tblGrid>
      <w:tr w:rsidR="0003789E" w:rsidRPr="002456A9" w:rsidTr="006B255D">
        <w:tc>
          <w:tcPr>
            <w:tcW w:w="4463" w:type="dxa"/>
          </w:tcPr>
          <w:p w:rsidR="0003789E" w:rsidRPr="002456A9" w:rsidRDefault="0003789E" w:rsidP="0003789E">
            <w:pPr>
              <w:spacing w:line="276" w:lineRule="auto"/>
              <w:rPr>
                <w:b/>
              </w:rPr>
            </w:pPr>
            <w:r w:rsidRPr="002456A9">
              <w:rPr>
                <w:b/>
              </w:rPr>
              <w:t>Výsledky vzdělávání</w:t>
            </w:r>
          </w:p>
        </w:tc>
        <w:tc>
          <w:tcPr>
            <w:tcW w:w="3612" w:type="dxa"/>
          </w:tcPr>
          <w:p w:rsidR="0003789E" w:rsidRPr="002456A9" w:rsidRDefault="0003789E" w:rsidP="0003789E">
            <w:pPr>
              <w:spacing w:line="276" w:lineRule="auto"/>
              <w:rPr>
                <w:b/>
              </w:rPr>
            </w:pPr>
            <w:r w:rsidRPr="002456A9">
              <w:rPr>
                <w:b/>
              </w:rPr>
              <w:t>Učivo</w:t>
            </w:r>
          </w:p>
        </w:tc>
        <w:tc>
          <w:tcPr>
            <w:tcW w:w="1276" w:type="dxa"/>
          </w:tcPr>
          <w:p w:rsidR="0003789E" w:rsidRPr="002456A9" w:rsidRDefault="00A84A09" w:rsidP="0003789E">
            <w:pPr>
              <w:jc w:val="center"/>
            </w:pPr>
            <w:r w:rsidRPr="00157CFE">
              <w:rPr>
                <w:b/>
              </w:rPr>
              <w:t>Poč. hod.</w:t>
            </w:r>
          </w:p>
        </w:tc>
      </w:tr>
      <w:tr w:rsidR="0003789E" w:rsidRPr="002456A9" w:rsidTr="006B255D">
        <w:tc>
          <w:tcPr>
            <w:tcW w:w="4463" w:type="dxa"/>
          </w:tcPr>
          <w:p w:rsidR="0003789E" w:rsidRPr="002456A9" w:rsidRDefault="0003789E" w:rsidP="00110D04">
            <w:pPr>
              <w:pStyle w:val="Obsahtabulky"/>
              <w:numPr>
                <w:ilvl w:val="0"/>
                <w:numId w:val="99"/>
              </w:numPr>
              <w:rPr>
                <w:rFonts w:cs="Times New Roman"/>
              </w:rPr>
            </w:pPr>
            <w:r w:rsidRPr="002456A9">
              <w:rPr>
                <w:rFonts w:eastAsia="Times New Roman" w:cs="Times New Roman"/>
                <w:lang w:val="cs-CZ"/>
              </w:rPr>
              <w:t xml:space="preserve">orientuje se v základních pojmech </w:t>
            </w:r>
          </w:p>
          <w:p w:rsidR="0003789E" w:rsidRPr="002456A9" w:rsidRDefault="0003789E" w:rsidP="00110D04">
            <w:pPr>
              <w:pStyle w:val="Obsahtabulky"/>
              <w:numPr>
                <w:ilvl w:val="0"/>
                <w:numId w:val="99"/>
              </w:numPr>
              <w:rPr>
                <w:rFonts w:cs="Times New Roman"/>
              </w:rPr>
            </w:pPr>
            <w:proofErr w:type="spellStart"/>
            <w:r w:rsidRPr="002456A9">
              <w:rPr>
                <w:rFonts w:cs="Times New Roman"/>
              </w:rPr>
              <w:t>rozumí</w:t>
            </w:r>
            <w:proofErr w:type="spellEnd"/>
            <w:r w:rsidRPr="002456A9">
              <w:rPr>
                <w:rFonts w:cs="Times New Roman"/>
              </w:rPr>
              <w:t xml:space="preserve"> </w:t>
            </w:r>
            <w:proofErr w:type="spellStart"/>
            <w:r w:rsidRPr="002456A9">
              <w:rPr>
                <w:rFonts w:cs="Times New Roman"/>
              </w:rPr>
              <w:t>zakládání</w:t>
            </w:r>
            <w:proofErr w:type="spellEnd"/>
            <w:r w:rsidRPr="002456A9">
              <w:rPr>
                <w:rFonts w:cs="Times New Roman"/>
              </w:rPr>
              <w:t xml:space="preserve"> </w:t>
            </w:r>
            <w:proofErr w:type="spellStart"/>
            <w:r w:rsidRPr="002456A9">
              <w:rPr>
                <w:rFonts w:cs="Times New Roman"/>
              </w:rPr>
              <w:t>trvalé</w:t>
            </w:r>
            <w:proofErr w:type="spellEnd"/>
            <w:r w:rsidRPr="002456A9">
              <w:rPr>
                <w:rFonts w:cs="Times New Roman"/>
              </w:rPr>
              <w:t xml:space="preserve"> </w:t>
            </w:r>
            <w:proofErr w:type="spellStart"/>
            <w:r w:rsidRPr="002456A9">
              <w:rPr>
                <w:rFonts w:cs="Times New Roman"/>
              </w:rPr>
              <w:t>zeleně</w:t>
            </w:r>
            <w:proofErr w:type="spellEnd"/>
          </w:p>
          <w:p w:rsidR="0003789E" w:rsidRPr="002456A9" w:rsidRDefault="0003789E" w:rsidP="00110D04">
            <w:pPr>
              <w:pStyle w:val="Obsahtabulky"/>
              <w:numPr>
                <w:ilvl w:val="0"/>
                <w:numId w:val="99"/>
              </w:numPr>
              <w:rPr>
                <w:rFonts w:cs="Times New Roman"/>
              </w:rPr>
            </w:pPr>
            <w:r w:rsidRPr="002456A9">
              <w:rPr>
                <w:rFonts w:eastAsia="Times New Roman" w:cs="Times New Roman"/>
                <w:lang w:val="cs-CZ"/>
              </w:rPr>
              <w:t>vyjmenuje jednotlivé možnosti údržby rozptýlené zeleně</w:t>
            </w:r>
          </w:p>
        </w:tc>
        <w:tc>
          <w:tcPr>
            <w:tcW w:w="3612" w:type="dxa"/>
          </w:tcPr>
          <w:p w:rsidR="00157CFE" w:rsidRDefault="0003789E" w:rsidP="002704FA">
            <w:pPr>
              <w:rPr>
                <w:b/>
              </w:rPr>
            </w:pPr>
            <w:r w:rsidRPr="002456A9">
              <w:rPr>
                <w:b/>
              </w:rPr>
              <w:t xml:space="preserve">1. Zakládání a údržba </w:t>
            </w:r>
            <w:r w:rsidR="00157CFE">
              <w:rPr>
                <w:b/>
              </w:rPr>
              <w:t xml:space="preserve">   </w:t>
            </w:r>
          </w:p>
          <w:p w:rsidR="00157CFE" w:rsidRDefault="00157CFE" w:rsidP="002704FA">
            <w:pPr>
              <w:rPr>
                <w:b/>
              </w:rPr>
            </w:pPr>
            <w:r>
              <w:rPr>
                <w:b/>
              </w:rPr>
              <w:t xml:space="preserve">    </w:t>
            </w:r>
            <w:r w:rsidR="0003789E" w:rsidRPr="002456A9">
              <w:rPr>
                <w:b/>
              </w:rPr>
              <w:t xml:space="preserve">rozptýlené trvalé zeleně </w:t>
            </w:r>
            <w:r>
              <w:rPr>
                <w:b/>
              </w:rPr>
              <w:t xml:space="preserve">   </w:t>
            </w:r>
          </w:p>
          <w:p w:rsidR="0003789E" w:rsidRPr="002456A9" w:rsidRDefault="00157CFE" w:rsidP="002704FA">
            <w:pPr>
              <w:rPr>
                <w:b/>
              </w:rPr>
            </w:pPr>
            <w:r>
              <w:rPr>
                <w:b/>
              </w:rPr>
              <w:t xml:space="preserve">    </w:t>
            </w:r>
            <w:r w:rsidR="0003789E" w:rsidRPr="002456A9">
              <w:rPr>
                <w:b/>
              </w:rPr>
              <w:t>v krajině</w:t>
            </w:r>
          </w:p>
        </w:tc>
        <w:tc>
          <w:tcPr>
            <w:tcW w:w="1276" w:type="dxa"/>
          </w:tcPr>
          <w:p w:rsidR="0003789E" w:rsidRPr="002456A9" w:rsidRDefault="0003789E" w:rsidP="0003789E">
            <w:pPr>
              <w:jc w:val="center"/>
            </w:pPr>
            <w:r w:rsidRPr="002456A9">
              <w:t>3</w:t>
            </w:r>
          </w:p>
        </w:tc>
      </w:tr>
      <w:tr w:rsidR="0003789E" w:rsidRPr="002456A9" w:rsidTr="006B255D">
        <w:tc>
          <w:tcPr>
            <w:tcW w:w="4463" w:type="dxa"/>
          </w:tcPr>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orientuje se v základních prvcích liniové zeleně</w:t>
            </w:r>
          </w:p>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umí vyjmenovat druhy dřevin používaných v liniových výsadbách</w:t>
            </w:r>
          </w:p>
        </w:tc>
        <w:tc>
          <w:tcPr>
            <w:tcW w:w="3612" w:type="dxa"/>
          </w:tcPr>
          <w:p w:rsidR="0003789E" w:rsidRPr="002456A9" w:rsidRDefault="0003789E" w:rsidP="0003789E">
            <w:pPr>
              <w:rPr>
                <w:b/>
              </w:rPr>
            </w:pPr>
            <w:r w:rsidRPr="002456A9">
              <w:rPr>
                <w:b/>
              </w:rPr>
              <w:t>2. Liniová zeleň v krajině</w:t>
            </w:r>
          </w:p>
        </w:tc>
        <w:tc>
          <w:tcPr>
            <w:tcW w:w="1276" w:type="dxa"/>
          </w:tcPr>
          <w:p w:rsidR="0003789E" w:rsidRPr="002456A9" w:rsidRDefault="0003789E" w:rsidP="0003789E">
            <w:pPr>
              <w:jc w:val="center"/>
            </w:pPr>
            <w:r w:rsidRPr="002456A9">
              <w:t>3</w:t>
            </w:r>
          </w:p>
        </w:tc>
      </w:tr>
      <w:tr w:rsidR="0003789E" w:rsidRPr="002456A9" w:rsidTr="006B255D">
        <w:tc>
          <w:tcPr>
            <w:tcW w:w="4463" w:type="dxa"/>
          </w:tcPr>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umí vyjmenovat druhy dřevin používaných v plošných výsadbách</w:t>
            </w:r>
          </w:p>
          <w:p w:rsidR="0003789E" w:rsidRPr="002456A9" w:rsidRDefault="0003789E" w:rsidP="00110D04">
            <w:pPr>
              <w:pStyle w:val="Obsahtabulky"/>
              <w:numPr>
                <w:ilvl w:val="0"/>
                <w:numId w:val="99"/>
              </w:numPr>
            </w:pPr>
            <w:r w:rsidRPr="002456A9">
              <w:rPr>
                <w:rFonts w:eastAsia="Times New Roman" w:cs="Times New Roman"/>
                <w:lang w:val="cs-CZ"/>
              </w:rPr>
              <w:t>orientuje se v základních prvcích plošné zeleně</w:t>
            </w:r>
          </w:p>
        </w:tc>
        <w:tc>
          <w:tcPr>
            <w:tcW w:w="3612" w:type="dxa"/>
          </w:tcPr>
          <w:p w:rsidR="0003789E" w:rsidRPr="002456A9" w:rsidRDefault="0003789E" w:rsidP="0003789E">
            <w:pPr>
              <w:spacing w:line="276" w:lineRule="auto"/>
              <w:rPr>
                <w:b/>
              </w:rPr>
            </w:pPr>
            <w:r w:rsidRPr="002456A9">
              <w:rPr>
                <w:b/>
              </w:rPr>
              <w:t>3. Plošná zeleň v krajině</w:t>
            </w:r>
          </w:p>
        </w:tc>
        <w:tc>
          <w:tcPr>
            <w:tcW w:w="1276" w:type="dxa"/>
          </w:tcPr>
          <w:p w:rsidR="0003789E" w:rsidRPr="002456A9" w:rsidRDefault="0003789E" w:rsidP="0003789E">
            <w:pPr>
              <w:jc w:val="center"/>
            </w:pPr>
            <w:r w:rsidRPr="002456A9">
              <w:t>3</w:t>
            </w:r>
          </w:p>
        </w:tc>
      </w:tr>
      <w:tr w:rsidR="0003789E" w:rsidRPr="002456A9" w:rsidTr="006B255D">
        <w:tc>
          <w:tcPr>
            <w:tcW w:w="4463" w:type="dxa"/>
          </w:tcPr>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lastRenderedPageBreak/>
              <w:t xml:space="preserve">zná význam mokřadů </w:t>
            </w:r>
          </w:p>
          <w:p w:rsidR="0003789E" w:rsidRPr="002456A9" w:rsidRDefault="0003789E" w:rsidP="00110D04">
            <w:pPr>
              <w:pStyle w:val="Obsahtabulky"/>
              <w:numPr>
                <w:ilvl w:val="0"/>
                <w:numId w:val="99"/>
              </w:numPr>
              <w:rPr>
                <w:rFonts w:cs="Times New Roman"/>
              </w:rPr>
            </w:pPr>
            <w:r w:rsidRPr="002456A9">
              <w:rPr>
                <w:rFonts w:eastAsia="Times New Roman" w:cs="Times New Roman"/>
                <w:lang w:val="cs-CZ"/>
              </w:rPr>
              <w:t>orientuje se v úloze jednotlivých druhů rostlin a živočichů pro mokřadní společenstva</w:t>
            </w:r>
          </w:p>
          <w:p w:rsidR="0003789E" w:rsidRPr="002456A9" w:rsidRDefault="0003789E" w:rsidP="00110D04">
            <w:pPr>
              <w:pStyle w:val="Obsahtabulky"/>
              <w:numPr>
                <w:ilvl w:val="0"/>
                <w:numId w:val="99"/>
              </w:numPr>
              <w:rPr>
                <w:rFonts w:cs="Times New Roman"/>
              </w:rPr>
            </w:pPr>
            <w:r w:rsidRPr="002456A9">
              <w:rPr>
                <w:rFonts w:eastAsia="Times New Roman" w:cs="Times New Roman"/>
                <w:lang w:val="cs-CZ"/>
              </w:rPr>
              <w:t>navrhuje drobné úpravy v mokřadních společenstvech</w:t>
            </w:r>
            <w:r w:rsidRPr="002456A9">
              <w:rPr>
                <w:rFonts w:cs="Times New Roman"/>
              </w:rPr>
              <w:t xml:space="preserve"> </w:t>
            </w:r>
          </w:p>
        </w:tc>
        <w:tc>
          <w:tcPr>
            <w:tcW w:w="3612" w:type="dxa"/>
          </w:tcPr>
          <w:p w:rsidR="00157CFE" w:rsidRDefault="0003789E" w:rsidP="0003789E">
            <w:pPr>
              <w:spacing w:line="276" w:lineRule="auto"/>
              <w:rPr>
                <w:b/>
              </w:rPr>
            </w:pPr>
            <w:r w:rsidRPr="002456A9">
              <w:rPr>
                <w:b/>
              </w:rPr>
              <w:t xml:space="preserve">4. Význam a úloha mokřadů a </w:t>
            </w:r>
            <w:r w:rsidR="00157CFE">
              <w:rPr>
                <w:b/>
              </w:rPr>
              <w:t xml:space="preserve"> </w:t>
            </w:r>
          </w:p>
          <w:p w:rsidR="0003789E" w:rsidRPr="002456A9" w:rsidRDefault="00157CFE" w:rsidP="0003789E">
            <w:pPr>
              <w:spacing w:line="276" w:lineRule="auto"/>
              <w:rPr>
                <w:b/>
              </w:rPr>
            </w:pPr>
            <w:r>
              <w:rPr>
                <w:b/>
              </w:rPr>
              <w:t xml:space="preserve">    </w:t>
            </w:r>
            <w:r w:rsidR="0003789E" w:rsidRPr="002456A9">
              <w:rPr>
                <w:b/>
              </w:rPr>
              <w:t xml:space="preserve">mokřadních společenstev </w:t>
            </w:r>
          </w:p>
        </w:tc>
        <w:tc>
          <w:tcPr>
            <w:tcW w:w="1276" w:type="dxa"/>
          </w:tcPr>
          <w:p w:rsidR="0003789E" w:rsidRPr="002456A9" w:rsidRDefault="0003789E" w:rsidP="0003789E">
            <w:pPr>
              <w:jc w:val="center"/>
            </w:pPr>
            <w:r w:rsidRPr="002456A9">
              <w:t>3</w:t>
            </w:r>
          </w:p>
        </w:tc>
      </w:tr>
      <w:tr w:rsidR="0003789E" w:rsidRPr="002456A9" w:rsidTr="006B255D">
        <w:tc>
          <w:tcPr>
            <w:tcW w:w="4463" w:type="dxa"/>
          </w:tcPr>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orientuje se v základních pojmech</w:t>
            </w:r>
          </w:p>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umí vysvětlit zdroje cizí vody v území</w:t>
            </w:r>
          </w:p>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navrhuje možnosti ochrany krajiny</w:t>
            </w:r>
          </w:p>
        </w:tc>
        <w:tc>
          <w:tcPr>
            <w:tcW w:w="3612" w:type="dxa"/>
          </w:tcPr>
          <w:p w:rsidR="00157CFE" w:rsidRDefault="0003789E" w:rsidP="0003789E">
            <w:pPr>
              <w:spacing w:line="276" w:lineRule="auto"/>
              <w:rPr>
                <w:b/>
              </w:rPr>
            </w:pPr>
            <w:r w:rsidRPr="002456A9">
              <w:rPr>
                <w:b/>
              </w:rPr>
              <w:t xml:space="preserve">5. Ochrana krajiny před </w:t>
            </w:r>
            <w:r w:rsidR="00157CFE">
              <w:rPr>
                <w:b/>
              </w:rPr>
              <w:t xml:space="preserve"> </w:t>
            </w:r>
          </w:p>
          <w:p w:rsidR="00157CFE" w:rsidRDefault="00157CFE" w:rsidP="0003789E">
            <w:pPr>
              <w:spacing w:line="276" w:lineRule="auto"/>
              <w:rPr>
                <w:b/>
              </w:rPr>
            </w:pPr>
            <w:r>
              <w:rPr>
                <w:b/>
              </w:rPr>
              <w:t xml:space="preserve">    </w:t>
            </w:r>
            <w:r w:rsidR="0003789E" w:rsidRPr="002456A9">
              <w:rPr>
                <w:b/>
              </w:rPr>
              <w:t xml:space="preserve">negativními dopady cizí vody </w:t>
            </w:r>
            <w:r>
              <w:rPr>
                <w:b/>
              </w:rPr>
              <w:t xml:space="preserve">   </w:t>
            </w:r>
          </w:p>
          <w:p w:rsidR="0003789E" w:rsidRPr="002456A9" w:rsidRDefault="00157CFE" w:rsidP="0003789E">
            <w:pPr>
              <w:spacing w:line="276" w:lineRule="auto"/>
              <w:rPr>
                <w:b/>
              </w:rPr>
            </w:pPr>
            <w:r>
              <w:rPr>
                <w:b/>
              </w:rPr>
              <w:t xml:space="preserve">    </w:t>
            </w:r>
            <w:r w:rsidR="0003789E" w:rsidRPr="002456A9">
              <w:rPr>
                <w:b/>
              </w:rPr>
              <w:t>v území</w:t>
            </w:r>
          </w:p>
        </w:tc>
        <w:tc>
          <w:tcPr>
            <w:tcW w:w="1276" w:type="dxa"/>
          </w:tcPr>
          <w:p w:rsidR="0003789E" w:rsidRPr="002456A9" w:rsidRDefault="0003789E" w:rsidP="0003789E">
            <w:pPr>
              <w:jc w:val="center"/>
            </w:pPr>
            <w:r w:rsidRPr="002456A9">
              <w:t>3</w:t>
            </w:r>
          </w:p>
        </w:tc>
      </w:tr>
      <w:tr w:rsidR="0003789E" w:rsidRPr="002456A9" w:rsidTr="006B255D">
        <w:tc>
          <w:tcPr>
            <w:tcW w:w="4463" w:type="dxa"/>
          </w:tcPr>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prezentuje přednosti střešních zahrad a jejich význam pro ŽP obce</w:t>
            </w:r>
          </w:p>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orientuje se v základní problematice střešních zahrad</w:t>
            </w:r>
          </w:p>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umí vyjmenovat druhy dřevin používaných při ozelenění střech</w:t>
            </w:r>
          </w:p>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rozumí postupu založení zahrady na střešních plochách</w:t>
            </w:r>
          </w:p>
        </w:tc>
        <w:tc>
          <w:tcPr>
            <w:tcW w:w="3612" w:type="dxa"/>
          </w:tcPr>
          <w:p w:rsidR="0003789E" w:rsidRPr="002456A9" w:rsidRDefault="0003789E" w:rsidP="0003789E">
            <w:pPr>
              <w:spacing w:line="276" w:lineRule="auto"/>
              <w:rPr>
                <w:b/>
              </w:rPr>
            </w:pPr>
            <w:r w:rsidRPr="002456A9">
              <w:rPr>
                <w:b/>
              </w:rPr>
              <w:t>6. Střešní zahrady</w:t>
            </w:r>
          </w:p>
        </w:tc>
        <w:tc>
          <w:tcPr>
            <w:tcW w:w="1276" w:type="dxa"/>
          </w:tcPr>
          <w:p w:rsidR="0003789E" w:rsidRPr="002456A9" w:rsidRDefault="00DE53FF" w:rsidP="0003789E">
            <w:pPr>
              <w:jc w:val="center"/>
            </w:pPr>
            <w:r w:rsidRPr="002456A9">
              <w:t>3</w:t>
            </w:r>
          </w:p>
        </w:tc>
      </w:tr>
      <w:tr w:rsidR="0003789E" w:rsidRPr="002456A9" w:rsidTr="006B255D">
        <w:tc>
          <w:tcPr>
            <w:tcW w:w="4463" w:type="dxa"/>
          </w:tcPr>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rozumí pojmu zelený pás v okolí komunikací</w:t>
            </w:r>
          </w:p>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orientuje se v zakládání těchto pásů</w:t>
            </w:r>
          </w:p>
          <w:p w:rsidR="0003789E" w:rsidRPr="002456A9" w:rsidRDefault="0003789E" w:rsidP="00110D04">
            <w:pPr>
              <w:pStyle w:val="Obsahtabulky"/>
              <w:numPr>
                <w:ilvl w:val="0"/>
                <w:numId w:val="99"/>
              </w:numPr>
              <w:rPr>
                <w:rFonts w:cs="Times New Roman"/>
              </w:rPr>
            </w:pPr>
            <w:r w:rsidRPr="002456A9">
              <w:rPr>
                <w:rFonts w:eastAsia="Times New Roman" w:cs="Times New Roman"/>
                <w:lang w:val="cs-CZ"/>
              </w:rPr>
              <w:t xml:space="preserve">zná význam zelených pásů v krajině </w:t>
            </w:r>
          </w:p>
          <w:p w:rsidR="0003789E" w:rsidRPr="002456A9" w:rsidRDefault="0003789E" w:rsidP="00F56034">
            <w:pPr>
              <w:pStyle w:val="Obsahtabulky"/>
              <w:numPr>
                <w:ilvl w:val="0"/>
                <w:numId w:val="99"/>
              </w:numPr>
            </w:pPr>
            <w:r w:rsidRPr="002456A9">
              <w:rPr>
                <w:rFonts w:eastAsia="Times New Roman" w:cs="Times New Roman"/>
                <w:lang w:val="cs-CZ"/>
              </w:rPr>
              <w:t>vybere sortiment dřevin používaných pro zelené pásy</w:t>
            </w:r>
          </w:p>
        </w:tc>
        <w:tc>
          <w:tcPr>
            <w:tcW w:w="3612" w:type="dxa"/>
          </w:tcPr>
          <w:p w:rsidR="00157CFE" w:rsidRDefault="0003789E" w:rsidP="0003789E">
            <w:pPr>
              <w:rPr>
                <w:b/>
              </w:rPr>
            </w:pPr>
            <w:r w:rsidRPr="002456A9">
              <w:rPr>
                <w:b/>
              </w:rPr>
              <w:t xml:space="preserve">7. Zelené pásy v okolí </w:t>
            </w:r>
            <w:r w:rsidR="00157CFE">
              <w:rPr>
                <w:b/>
              </w:rPr>
              <w:t xml:space="preserve"> </w:t>
            </w:r>
          </w:p>
          <w:p w:rsidR="0003789E" w:rsidRPr="002456A9" w:rsidRDefault="00157CFE" w:rsidP="0003789E">
            <w:pPr>
              <w:rPr>
                <w:b/>
              </w:rPr>
            </w:pPr>
            <w:r>
              <w:rPr>
                <w:b/>
              </w:rPr>
              <w:t xml:space="preserve">    </w:t>
            </w:r>
            <w:r w:rsidR="0003789E" w:rsidRPr="002456A9">
              <w:rPr>
                <w:b/>
              </w:rPr>
              <w:t>komunikací</w:t>
            </w:r>
          </w:p>
        </w:tc>
        <w:tc>
          <w:tcPr>
            <w:tcW w:w="1276" w:type="dxa"/>
          </w:tcPr>
          <w:p w:rsidR="0003789E" w:rsidRPr="002456A9" w:rsidRDefault="0003789E" w:rsidP="0003789E">
            <w:pPr>
              <w:jc w:val="center"/>
            </w:pPr>
            <w:r w:rsidRPr="002456A9">
              <w:t>3</w:t>
            </w:r>
          </w:p>
        </w:tc>
      </w:tr>
      <w:tr w:rsidR="0003789E" w:rsidRPr="002456A9" w:rsidTr="006B255D">
        <w:tc>
          <w:tcPr>
            <w:tcW w:w="4463" w:type="dxa"/>
          </w:tcPr>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vyjmenuje a charakterizuje extrémní polohy</w:t>
            </w:r>
          </w:p>
          <w:p w:rsidR="0003789E" w:rsidRPr="002456A9" w:rsidRDefault="0003789E" w:rsidP="00110D04">
            <w:pPr>
              <w:pStyle w:val="Obsahtabulky"/>
              <w:numPr>
                <w:ilvl w:val="0"/>
                <w:numId w:val="99"/>
              </w:numPr>
              <w:rPr>
                <w:rFonts w:cs="Times New Roman"/>
              </w:rPr>
            </w:pPr>
            <w:r w:rsidRPr="002456A9">
              <w:rPr>
                <w:rFonts w:eastAsia="Times New Roman" w:cs="Times New Roman"/>
                <w:lang w:val="cs-CZ"/>
              </w:rPr>
              <w:t>má přehled o speciálním sortimentu rostlin pro extrémní polohy</w:t>
            </w:r>
          </w:p>
          <w:p w:rsidR="0003789E" w:rsidRPr="002456A9" w:rsidRDefault="0003789E" w:rsidP="00110D04">
            <w:pPr>
              <w:pStyle w:val="Obsahtabulky"/>
              <w:numPr>
                <w:ilvl w:val="0"/>
                <w:numId w:val="99"/>
              </w:numPr>
              <w:rPr>
                <w:rFonts w:cs="Times New Roman"/>
              </w:rPr>
            </w:pPr>
            <w:r w:rsidRPr="002456A9">
              <w:rPr>
                <w:rFonts w:eastAsia="Times New Roman" w:cs="Times New Roman"/>
                <w:lang w:val="cs-CZ"/>
              </w:rPr>
              <w:t>umí vysvětlit podstatu problému</w:t>
            </w:r>
          </w:p>
        </w:tc>
        <w:tc>
          <w:tcPr>
            <w:tcW w:w="3612" w:type="dxa"/>
          </w:tcPr>
          <w:p w:rsidR="00157CFE" w:rsidRDefault="0003789E" w:rsidP="0003789E">
            <w:pPr>
              <w:spacing w:line="276" w:lineRule="auto"/>
              <w:rPr>
                <w:b/>
              </w:rPr>
            </w:pPr>
            <w:r w:rsidRPr="002456A9">
              <w:rPr>
                <w:b/>
              </w:rPr>
              <w:t xml:space="preserve">8. Návrhy osázení podle zadání </w:t>
            </w:r>
          </w:p>
          <w:p w:rsidR="0003789E" w:rsidRPr="002456A9" w:rsidRDefault="00157CFE" w:rsidP="0003789E">
            <w:pPr>
              <w:spacing w:line="276" w:lineRule="auto"/>
              <w:rPr>
                <w:b/>
              </w:rPr>
            </w:pPr>
            <w:r>
              <w:rPr>
                <w:b/>
              </w:rPr>
              <w:t xml:space="preserve">    </w:t>
            </w:r>
            <w:r w:rsidR="0003789E" w:rsidRPr="002456A9">
              <w:rPr>
                <w:b/>
              </w:rPr>
              <w:t>– extrémní polohy</w:t>
            </w:r>
          </w:p>
        </w:tc>
        <w:tc>
          <w:tcPr>
            <w:tcW w:w="1276" w:type="dxa"/>
          </w:tcPr>
          <w:p w:rsidR="0003789E" w:rsidRPr="002456A9" w:rsidRDefault="0003789E" w:rsidP="0003789E">
            <w:pPr>
              <w:jc w:val="center"/>
            </w:pPr>
            <w:r w:rsidRPr="002456A9">
              <w:t>3</w:t>
            </w:r>
          </w:p>
        </w:tc>
      </w:tr>
      <w:tr w:rsidR="0003789E" w:rsidRPr="002456A9" w:rsidTr="006B255D">
        <w:tc>
          <w:tcPr>
            <w:tcW w:w="4463" w:type="dxa"/>
          </w:tcPr>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 xml:space="preserve">rozumí rozdílu mezi </w:t>
            </w:r>
            <w:proofErr w:type="spellStart"/>
            <w:r w:rsidRPr="002456A9">
              <w:rPr>
                <w:rFonts w:eastAsia="Times New Roman" w:cs="Times New Roman"/>
                <w:lang w:val="cs-CZ"/>
              </w:rPr>
              <w:t>extravilánem</w:t>
            </w:r>
            <w:proofErr w:type="spellEnd"/>
            <w:r w:rsidRPr="002456A9">
              <w:rPr>
                <w:rFonts w:eastAsia="Times New Roman" w:cs="Times New Roman"/>
                <w:lang w:val="cs-CZ"/>
              </w:rPr>
              <w:t xml:space="preserve"> a </w:t>
            </w:r>
            <w:proofErr w:type="spellStart"/>
            <w:r w:rsidRPr="002456A9">
              <w:rPr>
                <w:rFonts w:eastAsia="Times New Roman" w:cs="Times New Roman"/>
                <w:lang w:val="cs-CZ"/>
              </w:rPr>
              <w:t>intravilánem</w:t>
            </w:r>
            <w:proofErr w:type="spellEnd"/>
          </w:p>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orientuje se v jednotlivých zákonitostech a potřebách zmíněných prostor</w:t>
            </w:r>
          </w:p>
          <w:p w:rsidR="0003789E" w:rsidRPr="002456A9" w:rsidRDefault="0003789E" w:rsidP="00110D04">
            <w:pPr>
              <w:pStyle w:val="Obsahtabulky"/>
              <w:numPr>
                <w:ilvl w:val="0"/>
                <w:numId w:val="99"/>
              </w:numPr>
              <w:rPr>
                <w:rFonts w:cs="Times New Roman"/>
              </w:rPr>
            </w:pPr>
            <w:r w:rsidRPr="002456A9">
              <w:rPr>
                <w:rFonts w:eastAsia="Times New Roman" w:cs="Times New Roman"/>
                <w:lang w:val="cs-CZ"/>
              </w:rPr>
              <w:t>má přehled o běžném sortimentu rostlin používaných v </w:t>
            </w:r>
            <w:proofErr w:type="spellStart"/>
            <w:r w:rsidRPr="002456A9">
              <w:rPr>
                <w:rFonts w:eastAsia="Times New Roman" w:cs="Times New Roman"/>
                <w:lang w:val="cs-CZ"/>
              </w:rPr>
              <w:t>intravilánu</w:t>
            </w:r>
            <w:proofErr w:type="spellEnd"/>
            <w:r w:rsidRPr="002456A9">
              <w:rPr>
                <w:rFonts w:eastAsia="Times New Roman" w:cs="Times New Roman"/>
                <w:lang w:val="cs-CZ"/>
              </w:rPr>
              <w:t xml:space="preserve"> či </w:t>
            </w:r>
            <w:proofErr w:type="spellStart"/>
            <w:r w:rsidRPr="002456A9">
              <w:rPr>
                <w:rFonts w:eastAsia="Times New Roman" w:cs="Times New Roman"/>
                <w:lang w:val="cs-CZ"/>
              </w:rPr>
              <w:t>extravilánu</w:t>
            </w:r>
            <w:proofErr w:type="spellEnd"/>
            <w:r w:rsidRPr="002456A9">
              <w:rPr>
                <w:rFonts w:eastAsia="Times New Roman" w:cs="Times New Roman"/>
                <w:lang w:val="cs-CZ"/>
              </w:rPr>
              <w:t xml:space="preserve"> obce </w:t>
            </w:r>
          </w:p>
        </w:tc>
        <w:tc>
          <w:tcPr>
            <w:tcW w:w="3612" w:type="dxa"/>
          </w:tcPr>
          <w:p w:rsidR="00A84A09" w:rsidRDefault="0003789E" w:rsidP="0003789E">
            <w:pPr>
              <w:spacing w:line="276" w:lineRule="auto"/>
              <w:rPr>
                <w:b/>
              </w:rPr>
            </w:pPr>
            <w:r w:rsidRPr="002456A9">
              <w:rPr>
                <w:b/>
              </w:rPr>
              <w:t xml:space="preserve">9. Návrhy osázení podle zadání </w:t>
            </w:r>
            <w:r w:rsidR="00A84A09">
              <w:rPr>
                <w:b/>
              </w:rPr>
              <w:t xml:space="preserve">   </w:t>
            </w:r>
          </w:p>
          <w:p w:rsidR="0003789E" w:rsidRPr="002456A9" w:rsidRDefault="00A84A09" w:rsidP="0003789E">
            <w:pPr>
              <w:spacing w:line="276" w:lineRule="auto"/>
              <w:rPr>
                <w:b/>
              </w:rPr>
            </w:pPr>
            <w:r>
              <w:rPr>
                <w:b/>
              </w:rPr>
              <w:t xml:space="preserve">    </w:t>
            </w:r>
            <w:r w:rsidR="0003789E" w:rsidRPr="002456A9">
              <w:rPr>
                <w:b/>
              </w:rPr>
              <w:t xml:space="preserve">– </w:t>
            </w:r>
            <w:proofErr w:type="spellStart"/>
            <w:r w:rsidR="0003789E" w:rsidRPr="002456A9">
              <w:rPr>
                <w:b/>
              </w:rPr>
              <w:t>intravilán</w:t>
            </w:r>
            <w:proofErr w:type="spellEnd"/>
            <w:r w:rsidR="0003789E" w:rsidRPr="002456A9">
              <w:rPr>
                <w:b/>
              </w:rPr>
              <w:t xml:space="preserve"> a </w:t>
            </w:r>
            <w:proofErr w:type="spellStart"/>
            <w:r w:rsidR="0003789E" w:rsidRPr="002456A9">
              <w:rPr>
                <w:b/>
              </w:rPr>
              <w:t>extravilán</w:t>
            </w:r>
            <w:proofErr w:type="spellEnd"/>
            <w:r w:rsidR="0003789E" w:rsidRPr="002456A9">
              <w:rPr>
                <w:b/>
              </w:rPr>
              <w:t xml:space="preserve"> obce</w:t>
            </w:r>
          </w:p>
        </w:tc>
        <w:tc>
          <w:tcPr>
            <w:tcW w:w="1276" w:type="dxa"/>
          </w:tcPr>
          <w:p w:rsidR="0003789E" w:rsidRPr="002456A9" w:rsidRDefault="0003789E" w:rsidP="0003789E">
            <w:pPr>
              <w:jc w:val="center"/>
            </w:pPr>
            <w:r w:rsidRPr="002456A9">
              <w:t>3</w:t>
            </w:r>
          </w:p>
        </w:tc>
      </w:tr>
      <w:tr w:rsidR="0003789E" w:rsidRPr="002456A9" w:rsidTr="006B255D">
        <w:tc>
          <w:tcPr>
            <w:tcW w:w="4463" w:type="dxa"/>
          </w:tcPr>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vysvětlí pojem revitalizace</w:t>
            </w:r>
          </w:p>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chápe podstatu problematiky revitalizací</w:t>
            </w:r>
          </w:p>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 xml:space="preserve">navrhne sortiment dřevin používaných v okolí malých vodních toků </w:t>
            </w:r>
          </w:p>
        </w:tc>
        <w:tc>
          <w:tcPr>
            <w:tcW w:w="3612" w:type="dxa"/>
          </w:tcPr>
          <w:p w:rsidR="00A84A09" w:rsidRDefault="0003789E" w:rsidP="0003789E">
            <w:pPr>
              <w:spacing w:line="276" w:lineRule="auto"/>
              <w:rPr>
                <w:b/>
              </w:rPr>
            </w:pPr>
            <w:r w:rsidRPr="002456A9">
              <w:rPr>
                <w:b/>
              </w:rPr>
              <w:t xml:space="preserve">10. Revitalizace malých </w:t>
            </w:r>
          </w:p>
          <w:p w:rsidR="0003789E" w:rsidRPr="002456A9" w:rsidRDefault="00A84A09" w:rsidP="0003789E">
            <w:pPr>
              <w:spacing w:line="276" w:lineRule="auto"/>
              <w:rPr>
                <w:b/>
              </w:rPr>
            </w:pPr>
            <w:r>
              <w:rPr>
                <w:b/>
              </w:rPr>
              <w:t xml:space="preserve">      </w:t>
            </w:r>
            <w:r w:rsidR="0003789E" w:rsidRPr="002456A9">
              <w:rPr>
                <w:b/>
              </w:rPr>
              <w:t>vodních toků v krajině</w:t>
            </w:r>
          </w:p>
        </w:tc>
        <w:tc>
          <w:tcPr>
            <w:tcW w:w="1276" w:type="dxa"/>
          </w:tcPr>
          <w:p w:rsidR="0003789E" w:rsidRPr="002456A9" w:rsidRDefault="0003789E" w:rsidP="0003789E">
            <w:pPr>
              <w:jc w:val="center"/>
            </w:pPr>
            <w:r w:rsidRPr="002456A9">
              <w:t>3</w:t>
            </w:r>
          </w:p>
        </w:tc>
      </w:tr>
      <w:tr w:rsidR="0003789E" w:rsidRPr="002456A9" w:rsidTr="006B255D">
        <w:tc>
          <w:tcPr>
            <w:tcW w:w="4463" w:type="dxa"/>
          </w:tcPr>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má přehled o základních aranžérských stylech a jejich praktických aplikacích</w:t>
            </w:r>
          </w:p>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zná běžné nářadí aranžéra</w:t>
            </w:r>
          </w:p>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má přehled o běžném sortimentu rostlin a doplňků pro vazbu</w:t>
            </w:r>
          </w:p>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bCs/>
                <w:lang w:val="cs-CZ"/>
              </w:rPr>
              <w:t>aktivně realizuje vlastní náměty</w:t>
            </w:r>
          </w:p>
        </w:tc>
        <w:tc>
          <w:tcPr>
            <w:tcW w:w="3612" w:type="dxa"/>
          </w:tcPr>
          <w:p w:rsidR="00A84A09" w:rsidRDefault="0003789E" w:rsidP="0003789E">
            <w:pPr>
              <w:spacing w:line="276" w:lineRule="auto"/>
              <w:rPr>
                <w:b/>
              </w:rPr>
            </w:pPr>
            <w:r w:rsidRPr="002456A9">
              <w:rPr>
                <w:b/>
              </w:rPr>
              <w:t xml:space="preserve">11. Úprava interiérů budov </w:t>
            </w:r>
            <w:r w:rsidR="00A84A09">
              <w:rPr>
                <w:b/>
              </w:rPr>
              <w:t xml:space="preserve"> </w:t>
            </w:r>
          </w:p>
          <w:p w:rsidR="0003789E" w:rsidRPr="002456A9" w:rsidRDefault="00A84A09" w:rsidP="0003789E">
            <w:pPr>
              <w:spacing w:line="276" w:lineRule="auto"/>
              <w:rPr>
                <w:b/>
              </w:rPr>
            </w:pPr>
            <w:r>
              <w:rPr>
                <w:b/>
              </w:rPr>
              <w:t xml:space="preserve">      </w:t>
            </w:r>
            <w:r w:rsidR="0003789E" w:rsidRPr="002456A9">
              <w:rPr>
                <w:b/>
              </w:rPr>
              <w:t>podle ročních období</w:t>
            </w:r>
          </w:p>
        </w:tc>
        <w:tc>
          <w:tcPr>
            <w:tcW w:w="1276" w:type="dxa"/>
          </w:tcPr>
          <w:p w:rsidR="0003789E" w:rsidRPr="00016224" w:rsidRDefault="00DE53FF" w:rsidP="0003789E">
            <w:pPr>
              <w:jc w:val="center"/>
            </w:pPr>
            <w:r w:rsidRPr="00016224">
              <w:t>2</w:t>
            </w:r>
          </w:p>
        </w:tc>
      </w:tr>
      <w:tr w:rsidR="0003789E" w:rsidRPr="002456A9" w:rsidTr="006B255D">
        <w:tc>
          <w:tcPr>
            <w:tcW w:w="4463" w:type="dxa"/>
          </w:tcPr>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má přehled o základních aranžérských stylech a jejich praktických aplikacích</w:t>
            </w:r>
          </w:p>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lastRenderedPageBreak/>
              <w:t>umí použít běžné nářadí aranžéra</w:t>
            </w:r>
          </w:p>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má přehled o běžném sortimentu rostlin a doplňků pro vazbu</w:t>
            </w:r>
          </w:p>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realizuje úpravu interiérů na dané téma</w:t>
            </w:r>
            <w:r w:rsidRPr="002456A9">
              <w:rPr>
                <w:rFonts w:eastAsia="Times New Roman" w:cs="Times New Roman"/>
                <w:bCs/>
                <w:lang w:val="cs-CZ"/>
              </w:rPr>
              <w:t xml:space="preserve"> </w:t>
            </w:r>
          </w:p>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bCs/>
                <w:lang w:val="cs-CZ"/>
              </w:rPr>
              <w:t>aktivně zpracovává vlastní náměty</w:t>
            </w:r>
          </w:p>
        </w:tc>
        <w:tc>
          <w:tcPr>
            <w:tcW w:w="3612" w:type="dxa"/>
          </w:tcPr>
          <w:p w:rsidR="00A84A09" w:rsidRDefault="0003789E" w:rsidP="0003789E">
            <w:pPr>
              <w:spacing w:line="276" w:lineRule="auto"/>
              <w:rPr>
                <w:b/>
              </w:rPr>
            </w:pPr>
            <w:r w:rsidRPr="002456A9">
              <w:rPr>
                <w:b/>
              </w:rPr>
              <w:lastRenderedPageBreak/>
              <w:t xml:space="preserve">12. Úprava interiérů budov </w:t>
            </w:r>
          </w:p>
          <w:p w:rsidR="0003789E" w:rsidRPr="002456A9" w:rsidRDefault="00A84A09" w:rsidP="0003789E">
            <w:pPr>
              <w:spacing w:line="276" w:lineRule="auto"/>
              <w:rPr>
                <w:b/>
              </w:rPr>
            </w:pPr>
            <w:r>
              <w:rPr>
                <w:b/>
              </w:rPr>
              <w:t xml:space="preserve">      </w:t>
            </w:r>
            <w:r w:rsidR="0003789E" w:rsidRPr="002456A9">
              <w:rPr>
                <w:b/>
              </w:rPr>
              <w:t>podle ročních období</w:t>
            </w:r>
          </w:p>
        </w:tc>
        <w:tc>
          <w:tcPr>
            <w:tcW w:w="1276" w:type="dxa"/>
          </w:tcPr>
          <w:p w:rsidR="0003789E" w:rsidRPr="00016224" w:rsidRDefault="00DE53FF" w:rsidP="0003789E">
            <w:pPr>
              <w:jc w:val="center"/>
            </w:pPr>
            <w:r w:rsidRPr="00016224">
              <w:t>2</w:t>
            </w:r>
          </w:p>
        </w:tc>
      </w:tr>
    </w:tbl>
    <w:p w:rsidR="0003789E" w:rsidRPr="002456A9" w:rsidRDefault="0003789E" w:rsidP="0003789E">
      <w:pPr>
        <w:tabs>
          <w:tab w:val="left" w:pos="720"/>
          <w:tab w:val="left" w:pos="9045"/>
        </w:tabs>
        <w:rPr>
          <w:b/>
          <w:bCs/>
          <w:u w:val="single"/>
          <w:lang w:eastAsia="ar-SA"/>
        </w:rPr>
      </w:pPr>
    </w:p>
    <w:p w:rsidR="00CF3ECD" w:rsidRPr="002456A9" w:rsidRDefault="00CF3ECD" w:rsidP="0003789E">
      <w:pPr>
        <w:tabs>
          <w:tab w:val="left" w:pos="720"/>
          <w:tab w:val="left" w:pos="9045"/>
        </w:tabs>
        <w:rPr>
          <w:b/>
          <w:bCs/>
          <w:u w:val="single"/>
          <w:lang w:eastAsia="ar-SA"/>
        </w:rPr>
      </w:pPr>
    </w:p>
    <w:p w:rsidR="00A84A09" w:rsidRPr="002456A9" w:rsidRDefault="0003789E" w:rsidP="00A84A09">
      <w:pPr>
        <w:tabs>
          <w:tab w:val="left" w:pos="720"/>
          <w:tab w:val="left" w:pos="9045"/>
        </w:tabs>
        <w:jc w:val="both"/>
        <w:rPr>
          <w:b/>
          <w:bCs/>
          <w:lang w:eastAsia="ar-SA"/>
        </w:rPr>
      </w:pPr>
      <w:r w:rsidRPr="00A84A09">
        <w:rPr>
          <w:b/>
          <w:bCs/>
          <w:lang w:eastAsia="ar-SA"/>
        </w:rPr>
        <w:t>4. ročník</w:t>
      </w:r>
      <w:r w:rsidR="00A84A09" w:rsidRPr="00A84A09">
        <w:rPr>
          <w:b/>
          <w:bCs/>
          <w:highlight w:val="yellow"/>
          <w:lang w:eastAsia="ar-SA"/>
        </w:rPr>
        <w:t xml:space="preserve"> </w:t>
      </w:r>
    </w:p>
    <w:p w:rsidR="00CF3ECD" w:rsidRPr="002456A9" w:rsidRDefault="00CF3ECD" w:rsidP="0003789E">
      <w:pPr>
        <w:tabs>
          <w:tab w:val="left" w:pos="720"/>
          <w:tab w:val="left" w:pos="9045"/>
        </w:tabs>
        <w:rPr>
          <w:b/>
          <w:bCs/>
          <w:u w:val="single"/>
          <w:lang w:eastAsia="ar-SA"/>
        </w:rPr>
      </w:pPr>
    </w:p>
    <w:tbl>
      <w:tblPr>
        <w:tblStyle w:val="Mkatabulky"/>
        <w:tblW w:w="9351" w:type="dxa"/>
        <w:tblLook w:val="04A0" w:firstRow="1" w:lastRow="0" w:firstColumn="1" w:lastColumn="0" w:noHBand="0" w:noVBand="1"/>
      </w:tblPr>
      <w:tblGrid>
        <w:gridCol w:w="4463"/>
        <w:gridCol w:w="3612"/>
        <w:gridCol w:w="1276"/>
      </w:tblGrid>
      <w:tr w:rsidR="0003789E" w:rsidRPr="002456A9" w:rsidTr="006B255D">
        <w:tc>
          <w:tcPr>
            <w:tcW w:w="4463" w:type="dxa"/>
          </w:tcPr>
          <w:p w:rsidR="0003789E" w:rsidRPr="002456A9" w:rsidRDefault="0003789E" w:rsidP="0003789E">
            <w:pPr>
              <w:spacing w:line="276" w:lineRule="auto"/>
              <w:rPr>
                <w:b/>
              </w:rPr>
            </w:pPr>
            <w:r w:rsidRPr="002456A9">
              <w:rPr>
                <w:b/>
              </w:rPr>
              <w:t>Výsledky vzdělávání</w:t>
            </w:r>
          </w:p>
        </w:tc>
        <w:tc>
          <w:tcPr>
            <w:tcW w:w="3612" w:type="dxa"/>
          </w:tcPr>
          <w:p w:rsidR="0003789E" w:rsidRPr="002456A9" w:rsidRDefault="0003789E" w:rsidP="0003789E">
            <w:pPr>
              <w:spacing w:line="276" w:lineRule="auto"/>
              <w:rPr>
                <w:b/>
              </w:rPr>
            </w:pPr>
            <w:r w:rsidRPr="002456A9">
              <w:rPr>
                <w:b/>
              </w:rPr>
              <w:t>Učivo</w:t>
            </w:r>
          </w:p>
        </w:tc>
        <w:tc>
          <w:tcPr>
            <w:tcW w:w="1276" w:type="dxa"/>
          </w:tcPr>
          <w:p w:rsidR="0003789E" w:rsidRPr="00A84A09" w:rsidRDefault="0003789E" w:rsidP="004B5913">
            <w:pPr>
              <w:jc w:val="center"/>
              <w:rPr>
                <w:b/>
              </w:rPr>
            </w:pPr>
            <w:r w:rsidRPr="00A84A09">
              <w:rPr>
                <w:b/>
              </w:rPr>
              <w:t>Poč. hod.</w:t>
            </w:r>
          </w:p>
        </w:tc>
      </w:tr>
      <w:tr w:rsidR="0003789E" w:rsidRPr="002456A9" w:rsidTr="006B255D">
        <w:tc>
          <w:tcPr>
            <w:tcW w:w="4463" w:type="dxa"/>
          </w:tcPr>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rozumí pojmu revitalizace</w:t>
            </w:r>
          </w:p>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chápe podstatu revitalizací</w:t>
            </w:r>
          </w:p>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navrhne sortiment dřevin používaných v okolí malých vodních nádrží</w:t>
            </w:r>
          </w:p>
        </w:tc>
        <w:tc>
          <w:tcPr>
            <w:tcW w:w="3612" w:type="dxa"/>
          </w:tcPr>
          <w:p w:rsidR="00A84A09" w:rsidRDefault="0003789E" w:rsidP="0003789E">
            <w:pPr>
              <w:spacing w:line="276" w:lineRule="auto"/>
              <w:rPr>
                <w:b/>
              </w:rPr>
            </w:pPr>
            <w:r w:rsidRPr="002456A9">
              <w:rPr>
                <w:b/>
              </w:rPr>
              <w:t xml:space="preserve">1. Revitalizace malých vodních </w:t>
            </w:r>
            <w:r w:rsidR="00A84A09">
              <w:rPr>
                <w:b/>
              </w:rPr>
              <w:t xml:space="preserve"> </w:t>
            </w:r>
          </w:p>
          <w:p w:rsidR="0003789E" w:rsidRPr="002456A9" w:rsidRDefault="00A84A09" w:rsidP="0003789E">
            <w:pPr>
              <w:spacing w:line="276" w:lineRule="auto"/>
              <w:rPr>
                <w:b/>
              </w:rPr>
            </w:pPr>
            <w:r>
              <w:rPr>
                <w:b/>
              </w:rPr>
              <w:t xml:space="preserve">    </w:t>
            </w:r>
            <w:r w:rsidR="0003789E" w:rsidRPr="002456A9">
              <w:rPr>
                <w:b/>
              </w:rPr>
              <w:t>nádrží v krajině</w:t>
            </w:r>
          </w:p>
        </w:tc>
        <w:tc>
          <w:tcPr>
            <w:tcW w:w="1276" w:type="dxa"/>
          </w:tcPr>
          <w:p w:rsidR="0003789E" w:rsidRPr="002456A9" w:rsidRDefault="0003789E" w:rsidP="004B5913">
            <w:pPr>
              <w:jc w:val="center"/>
            </w:pPr>
            <w:r w:rsidRPr="002456A9">
              <w:t>3</w:t>
            </w:r>
          </w:p>
        </w:tc>
      </w:tr>
      <w:tr w:rsidR="0003789E" w:rsidRPr="002456A9" w:rsidTr="006B255D">
        <w:tc>
          <w:tcPr>
            <w:tcW w:w="4463" w:type="dxa"/>
          </w:tcPr>
          <w:p w:rsidR="0003789E" w:rsidRPr="00650C80" w:rsidRDefault="0003789E" w:rsidP="00110D04">
            <w:pPr>
              <w:pStyle w:val="Obsahtabulky"/>
              <w:numPr>
                <w:ilvl w:val="0"/>
                <w:numId w:val="99"/>
              </w:numPr>
              <w:rPr>
                <w:rFonts w:eastAsia="Times New Roman" w:cs="Times New Roman"/>
                <w:lang w:val="cs-CZ"/>
              </w:rPr>
            </w:pPr>
            <w:r w:rsidRPr="00650C80">
              <w:rPr>
                <w:rFonts w:eastAsia="Times New Roman" w:cs="Times New Roman"/>
                <w:lang w:val="cs-CZ"/>
              </w:rPr>
              <w:t>orientuje se v jednotlivých zásazích během vegetace prováděných na keřích či stromech</w:t>
            </w:r>
            <w:r w:rsidR="00650C80" w:rsidRPr="00650C80">
              <w:rPr>
                <w:rFonts w:eastAsia="Times New Roman" w:cs="Times New Roman"/>
                <w:lang w:val="cs-CZ"/>
              </w:rPr>
              <w:t>,</w:t>
            </w:r>
            <w:r w:rsidR="00650C80">
              <w:rPr>
                <w:rFonts w:eastAsia="Times New Roman" w:cs="Times New Roman"/>
                <w:lang w:val="cs-CZ"/>
              </w:rPr>
              <w:t xml:space="preserve"> </w:t>
            </w:r>
            <w:r w:rsidRPr="00650C80">
              <w:rPr>
                <w:rFonts w:eastAsia="Times New Roman" w:cs="Times New Roman"/>
                <w:lang w:val="cs-CZ"/>
              </w:rPr>
              <w:t>vysvětlí podstatu jednotlivých zásahů</w:t>
            </w:r>
          </w:p>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upozorní na časté chyby při ošetřování dřevin</w:t>
            </w:r>
          </w:p>
        </w:tc>
        <w:tc>
          <w:tcPr>
            <w:tcW w:w="3612" w:type="dxa"/>
          </w:tcPr>
          <w:p w:rsidR="00A84A09" w:rsidRDefault="0003789E" w:rsidP="0003789E">
            <w:pPr>
              <w:spacing w:line="276" w:lineRule="auto"/>
              <w:rPr>
                <w:b/>
              </w:rPr>
            </w:pPr>
            <w:r w:rsidRPr="002456A9">
              <w:rPr>
                <w:b/>
              </w:rPr>
              <w:t xml:space="preserve">2. Ošetřování a údržba keřů a </w:t>
            </w:r>
            <w:r w:rsidR="00A84A09">
              <w:rPr>
                <w:b/>
              </w:rPr>
              <w:t xml:space="preserve"> </w:t>
            </w:r>
          </w:p>
          <w:p w:rsidR="0003789E" w:rsidRPr="002456A9" w:rsidRDefault="00A84A09" w:rsidP="0003789E">
            <w:pPr>
              <w:spacing w:line="276" w:lineRule="auto"/>
              <w:rPr>
                <w:b/>
              </w:rPr>
            </w:pPr>
            <w:r>
              <w:rPr>
                <w:b/>
              </w:rPr>
              <w:t xml:space="preserve">    </w:t>
            </w:r>
            <w:r w:rsidR="0003789E" w:rsidRPr="002456A9">
              <w:rPr>
                <w:b/>
              </w:rPr>
              <w:t>stromů za vegetace</w:t>
            </w:r>
          </w:p>
        </w:tc>
        <w:tc>
          <w:tcPr>
            <w:tcW w:w="1276" w:type="dxa"/>
          </w:tcPr>
          <w:p w:rsidR="0003789E" w:rsidRPr="002456A9" w:rsidRDefault="0003789E" w:rsidP="004B5913">
            <w:pPr>
              <w:jc w:val="center"/>
            </w:pPr>
            <w:r w:rsidRPr="002456A9">
              <w:t>3</w:t>
            </w:r>
          </w:p>
        </w:tc>
      </w:tr>
      <w:tr w:rsidR="0003789E" w:rsidRPr="002456A9" w:rsidTr="006B255D">
        <w:tc>
          <w:tcPr>
            <w:tcW w:w="4463" w:type="dxa"/>
          </w:tcPr>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vysvětlí a provede výsadbu keře</w:t>
            </w:r>
          </w:p>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provede zakládací řez koruny</w:t>
            </w:r>
          </w:p>
          <w:p w:rsidR="0003789E" w:rsidRPr="002456A9" w:rsidRDefault="0003789E" w:rsidP="00110D04">
            <w:pPr>
              <w:pStyle w:val="Obsahtabulky"/>
              <w:numPr>
                <w:ilvl w:val="0"/>
                <w:numId w:val="99"/>
              </w:numPr>
              <w:rPr>
                <w:rFonts w:cs="Times New Roman"/>
              </w:rPr>
            </w:pPr>
            <w:r w:rsidRPr="002456A9">
              <w:rPr>
                <w:rFonts w:eastAsia="Times New Roman" w:cs="Times New Roman"/>
                <w:lang w:val="cs-CZ"/>
              </w:rPr>
              <w:t>vysvětlí způsoby výsadby a následné ošetření keře</w:t>
            </w:r>
          </w:p>
        </w:tc>
        <w:tc>
          <w:tcPr>
            <w:tcW w:w="3612" w:type="dxa"/>
          </w:tcPr>
          <w:p w:rsidR="00A84A09" w:rsidRDefault="0003789E" w:rsidP="0003789E">
            <w:pPr>
              <w:spacing w:line="276" w:lineRule="auto"/>
              <w:rPr>
                <w:b/>
              </w:rPr>
            </w:pPr>
            <w:r w:rsidRPr="002456A9">
              <w:rPr>
                <w:b/>
              </w:rPr>
              <w:t xml:space="preserve">3. Technologický postup </w:t>
            </w:r>
          </w:p>
          <w:p w:rsidR="0003789E" w:rsidRPr="002456A9" w:rsidRDefault="00A84A09" w:rsidP="0003789E">
            <w:pPr>
              <w:spacing w:line="276" w:lineRule="auto"/>
              <w:rPr>
                <w:b/>
              </w:rPr>
            </w:pPr>
            <w:r>
              <w:rPr>
                <w:b/>
              </w:rPr>
              <w:t xml:space="preserve">    </w:t>
            </w:r>
            <w:r w:rsidR="0003789E" w:rsidRPr="002456A9">
              <w:rPr>
                <w:b/>
              </w:rPr>
              <w:t>výsadby keřů</w:t>
            </w:r>
          </w:p>
        </w:tc>
        <w:tc>
          <w:tcPr>
            <w:tcW w:w="1276" w:type="dxa"/>
          </w:tcPr>
          <w:p w:rsidR="0003789E" w:rsidRPr="002456A9" w:rsidRDefault="0003789E" w:rsidP="004B5913">
            <w:pPr>
              <w:jc w:val="center"/>
            </w:pPr>
            <w:r w:rsidRPr="002456A9">
              <w:t>3</w:t>
            </w:r>
          </w:p>
        </w:tc>
      </w:tr>
      <w:tr w:rsidR="0003789E" w:rsidRPr="002456A9" w:rsidTr="006B255D">
        <w:tc>
          <w:tcPr>
            <w:tcW w:w="4463" w:type="dxa"/>
          </w:tcPr>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 xml:space="preserve">vysvětlí postup nákupu a </w:t>
            </w:r>
            <w:r w:rsidR="004B5913" w:rsidRPr="002456A9">
              <w:rPr>
                <w:rFonts w:eastAsia="Times New Roman" w:cs="Times New Roman"/>
                <w:lang w:val="cs-CZ"/>
              </w:rPr>
              <w:t>transportu</w:t>
            </w:r>
            <w:r w:rsidRPr="002456A9">
              <w:rPr>
                <w:rFonts w:eastAsia="Times New Roman" w:cs="Times New Roman"/>
                <w:lang w:val="cs-CZ"/>
              </w:rPr>
              <w:t xml:space="preserve"> dřeviny na místo výsadby </w:t>
            </w:r>
          </w:p>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orientuje se v nabídce dřevin na trhu</w:t>
            </w:r>
          </w:p>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navrhne způsob ošetření dřeviny po výsadbě, eventuálně v dalších letech</w:t>
            </w:r>
          </w:p>
        </w:tc>
        <w:tc>
          <w:tcPr>
            <w:tcW w:w="3612" w:type="dxa"/>
          </w:tcPr>
          <w:p w:rsidR="00A84A09" w:rsidRDefault="0003789E" w:rsidP="0003789E">
            <w:pPr>
              <w:spacing w:line="276" w:lineRule="auto"/>
              <w:rPr>
                <w:b/>
              </w:rPr>
            </w:pPr>
            <w:r w:rsidRPr="002456A9">
              <w:rPr>
                <w:b/>
              </w:rPr>
              <w:t xml:space="preserve">4. Technologický postup </w:t>
            </w:r>
          </w:p>
          <w:p w:rsidR="0003789E" w:rsidRPr="002456A9" w:rsidRDefault="00A84A09" w:rsidP="0003789E">
            <w:pPr>
              <w:spacing w:line="276" w:lineRule="auto"/>
              <w:rPr>
                <w:b/>
              </w:rPr>
            </w:pPr>
            <w:r>
              <w:rPr>
                <w:b/>
              </w:rPr>
              <w:t xml:space="preserve">    </w:t>
            </w:r>
            <w:r w:rsidR="0003789E" w:rsidRPr="002456A9">
              <w:rPr>
                <w:b/>
              </w:rPr>
              <w:t>výsadby stromů</w:t>
            </w:r>
          </w:p>
        </w:tc>
        <w:tc>
          <w:tcPr>
            <w:tcW w:w="1276" w:type="dxa"/>
          </w:tcPr>
          <w:p w:rsidR="0003789E" w:rsidRPr="002456A9" w:rsidRDefault="0003789E" w:rsidP="004B5913">
            <w:pPr>
              <w:jc w:val="center"/>
            </w:pPr>
            <w:r w:rsidRPr="002456A9">
              <w:t>3</w:t>
            </w:r>
          </w:p>
        </w:tc>
      </w:tr>
      <w:tr w:rsidR="0003789E" w:rsidRPr="002456A9" w:rsidTr="006B255D">
        <w:tc>
          <w:tcPr>
            <w:tcW w:w="4463" w:type="dxa"/>
          </w:tcPr>
          <w:p w:rsidR="0003789E" w:rsidRPr="002456A9" w:rsidRDefault="0003789E" w:rsidP="00110D04">
            <w:pPr>
              <w:pStyle w:val="Obsahtabulky"/>
              <w:numPr>
                <w:ilvl w:val="0"/>
                <w:numId w:val="99"/>
              </w:numPr>
              <w:rPr>
                <w:rFonts w:cs="Times New Roman"/>
              </w:rPr>
            </w:pPr>
            <w:r w:rsidRPr="002456A9">
              <w:rPr>
                <w:rFonts w:eastAsia="Times New Roman" w:cs="Times New Roman"/>
                <w:lang w:val="cs-CZ"/>
              </w:rPr>
              <w:t>chápe podstatu problematiky – exponované místo podle zadání – sucho, stín, mokro..</w:t>
            </w:r>
          </w:p>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vysvětlí úskalí těchto poloh</w:t>
            </w:r>
          </w:p>
          <w:p w:rsidR="0003789E" w:rsidRPr="002456A9" w:rsidRDefault="0003789E" w:rsidP="00110D04">
            <w:pPr>
              <w:pStyle w:val="Obsahtabulky"/>
              <w:numPr>
                <w:ilvl w:val="0"/>
                <w:numId w:val="99"/>
              </w:numPr>
            </w:pPr>
            <w:r w:rsidRPr="002456A9">
              <w:rPr>
                <w:rFonts w:eastAsia="Times New Roman" w:cs="Times New Roman"/>
                <w:lang w:val="cs-CZ"/>
              </w:rPr>
              <w:t>navrhne sortiment jednotlivých dřevin používaných pro jednotlivá exponovaná stanoviště</w:t>
            </w:r>
          </w:p>
        </w:tc>
        <w:tc>
          <w:tcPr>
            <w:tcW w:w="3612" w:type="dxa"/>
          </w:tcPr>
          <w:p w:rsidR="00A84A09" w:rsidRDefault="0003789E" w:rsidP="0003789E">
            <w:pPr>
              <w:spacing w:line="276" w:lineRule="auto"/>
              <w:rPr>
                <w:b/>
              </w:rPr>
            </w:pPr>
            <w:r w:rsidRPr="002456A9">
              <w:rPr>
                <w:b/>
              </w:rPr>
              <w:t xml:space="preserve">5. Výběr vhodného sortimentu </w:t>
            </w:r>
          </w:p>
          <w:p w:rsidR="00A84A09" w:rsidRDefault="00A84A09" w:rsidP="0003789E">
            <w:pPr>
              <w:spacing w:line="276" w:lineRule="auto"/>
              <w:rPr>
                <w:b/>
              </w:rPr>
            </w:pPr>
            <w:r>
              <w:rPr>
                <w:b/>
              </w:rPr>
              <w:t xml:space="preserve">    </w:t>
            </w:r>
            <w:r w:rsidR="0003789E" w:rsidRPr="002456A9">
              <w:rPr>
                <w:b/>
              </w:rPr>
              <w:t xml:space="preserve">bylin, keřů a stromů </w:t>
            </w:r>
            <w:r>
              <w:rPr>
                <w:b/>
              </w:rPr>
              <w:t xml:space="preserve"> </w:t>
            </w:r>
          </w:p>
          <w:p w:rsidR="00A84A09" w:rsidRDefault="00A84A09" w:rsidP="0003789E">
            <w:pPr>
              <w:spacing w:line="276" w:lineRule="auto"/>
              <w:rPr>
                <w:b/>
              </w:rPr>
            </w:pPr>
            <w:r>
              <w:rPr>
                <w:b/>
              </w:rPr>
              <w:t xml:space="preserve">    </w:t>
            </w:r>
            <w:r w:rsidR="0003789E" w:rsidRPr="002456A9">
              <w:rPr>
                <w:b/>
              </w:rPr>
              <w:t xml:space="preserve">s přihlédnutím k účelu </w:t>
            </w:r>
            <w:r>
              <w:rPr>
                <w:b/>
              </w:rPr>
              <w:t xml:space="preserve">   </w:t>
            </w:r>
          </w:p>
          <w:p w:rsidR="00A84A09" w:rsidRDefault="00A84A09" w:rsidP="0003789E">
            <w:pPr>
              <w:spacing w:line="276" w:lineRule="auto"/>
              <w:rPr>
                <w:b/>
              </w:rPr>
            </w:pPr>
            <w:r>
              <w:rPr>
                <w:b/>
              </w:rPr>
              <w:t xml:space="preserve">    </w:t>
            </w:r>
            <w:r w:rsidR="0003789E" w:rsidRPr="002456A9">
              <w:rPr>
                <w:b/>
              </w:rPr>
              <w:t xml:space="preserve">pěstování a stanovištním </w:t>
            </w:r>
          </w:p>
          <w:p w:rsidR="0003789E" w:rsidRPr="002456A9" w:rsidRDefault="00A84A09" w:rsidP="0003789E">
            <w:pPr>
              <w:spacing w:line="276" w:lineRule="auto"/>
              <w:rPr>
                <w:b/>
              </w:rPr>
            </w:pPr>
            <w:r>
              <w:rPr>
                <w:b/>
              </w:rPr>
              <w:t xml:space="preserve">    </w:t>
            </w:r>
            <w:r w:rsidR="0003789E" w:rsidRPr="002456A9">
              <w:rPr>
                <w:b/>
              </w:rPr>
              <w:t>podmínkám</w:t>
            </w:r>
          </w:p>
        </w:tc>
        <w:tc>
          <w:tcPr>
            <w:tcW w:w="1276" w:type="dxa"/>
          </w:tcPr>
          <w:p w:rsidR="0003789E" w:rsidRPr="002456A9" w:rsidRDefault="004B5913" w:rsidP="004B5913">
            <w:pPr>
              <w:jc w:val="center"/>
            </w:pPr>
            <w:r w:rsidRPr="002456A9">
              <w:t>3</w:t>
            </w:r>
          </w:p>
        </w:tc>
      </w:tr>
      <w:tr w:rsidR="0003789E" w:rsidRPr="002456A9" w:rsidTr="006B255D">
        <w:tc>
          <w:tcPr>
            <w:tcW w:w="4463" w:type="dxa"/>
          </w:tcPr>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charakter</w:t>
            </w:r>
            <w:r w:rsidR="00650C80">
              <w:rPr>
                <w:rFonts w:eastAsia="Times New Roman" w:cs="Times New Roman"/>
                <w:lang w:val="cs-CZ"/>
              </w:rPr>
              <w:t xml:space="preserve">izuje technologii pěstování </w:t>
            </w:r>
          </w:p>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orientuje se v základním sortimentu růží</w:t>
            </w:r>
          </w:p>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rozumí významu a použití růží v sadovnických úpravách</w:t>
            </w:r>
          </w:p>
        </w:tc>
        <w:tc>
          <w:tcPr>
            <w:tcW w:w="3612" w:type="dxa"/>
          </w:tcPr>
          <w:p w:rsidR="00A84A09" w:rsidRDefault="0003789E" w:rsidP="0003789E">
            <w:pPr>
              <w:spacing w:line="276" w:lineRule="auto"/>
              <w:rPr>
                <w:b/>
              </w:rPr>
            </w:pPr>
            <w:r w:rsidRPr="002456A9">
              <w:rPr>
                <w:b/>
              </w:rPr>
              <w:t xml:space="preserve">6. Pěstování růží a jejich </w:t>
            </w:r>
            <w:r w:rsidR="00A84A09">
              <w:rPr>
                <w:b/>
              </w:rPr>
              <w:t xml:space="preserve">   </w:t>
            </w:r>
          </w:p>
          <w:p w:rsidR="00A84A09" w:rsidRDefault="00A84A09" w:rsidP="0003789E">
            <w:pPr>
              <w:spacing w:line="276" w:lineRule="auto"/>
              <w:rPr>
                <w:b/>
              </w:rPr>
            </w:pPr>
            <w:r>
              <w:rPr>
                <w:b/>
              </w:rPr>
              <w:t xml:space="preserve">    </w:t>
            </w:r>
            <w:r w:rsidR="0003789E" w:rsidRPr="002456A9">
              <w:rPr>
                <w:b/>
              </w:rPr>
              <w:t xml:space="preserve">využití v sadovnických </w:t>
            </w:r>
          </w:p>
          <w:p w:rsidR="0003789E" w:rsidRPr="002456A9" w:rsidRDefault="00A84A09" w:rsidP="0003789E">
            <w:pPr>
              <w:spacing w:line="276" w:lineRule="auto"/>
              <w:rPr>
                <w:b/>
              </w:rPr>
            </w:pPr>
            <w:r>
              <w:rPr>
                <w:b/>
              </w:rPr>
              <w:t xml:space="preserve">    </w:t>
            </w:r>
            <w:r w:rsidR="0003789E" w:rsidRPr="002456A9">
              <w:rPr>
                <w:b/>
              </w:rPr>
              <w:t>úpravách</w:t>
            </w:r>
          </w:p>
        </w:tc>
        <w:tc>
          <w:tcPr>
            <w:tcW w:w="1276" w:type="dxa"/>
          </w:tcPr>
          <w:p w:rsidR="0003789E" w:rsidRPr="002456A9" w:rsidRDefault="0003789E" w:rsidP="004B5913">
            <w:pPr>
              <w:jc w:val="center"/>
            </w:pPr>
            <w:r w:rsidRPr="002456A9">
              <w:t>3</w:t>
            </w:r>
          </w:p>
        </w:tc>
      </w:tr>
      <w:tr w:rsidR="0003789E" w:rsidRPr="002456A9" w:rsidTr="006B255D">
        <w:tc>
          <w:tcPr>
            <w:tcW w:w="4463" w:type="dxa"/>
          </w:tcPr>
          <w:p w:rsidR="0003789E" w:rsidRPr="002456A9" w:rsidRDefault="0003789E" w:rsidP="00110D04">
            <w:pPr>
              <w:pStyle w:val="Obsahtabulky"/>
              <w:numPr>
                <w:ilvl w:val="0"/>
                <w:numId w:val="99"/>
              </w:numPr>
              <w:rPr>
                <w:rFonts w:cs="Times New Roman"/>
              </w:rPr>
            </w:pPr>
            <w:r w:rsidRPr="002456A9">
              <w:rPr>
                <w:rFonts w:eastAsia="Times New Roman" w:cs="Times New Roman"/>
                <w:lang w:val="cs-CZ"/>
              </w:rPr>
              <w:t xml:space="preserve">orientuje se v základních pojmech </w:t>
            </w:r>
          </w:p>
          <w:p w:rsidR="0003789E" w:rsidRPr="002456A9" w:rsidRDefault="0003789E" w:rsidP="00110D04">
            <w:pPr>
              <w:pStyle w:val="Obsahtabulky"/>
              <w:numPr>
                <w:ilvl w:val="0"/>
                <w:numId w:val="99"/>
              </w:numPr>
              <w:rPr>
                <w:rFonts w:cs="Times New Roman"/>
              </w:rPr>
            </w:pPr>
            <w:proofErr w:type="spellStart"/>
            <w:r w:rsidRPr="002456A9">
              <w:rPr>
                <w:rFonts w:cs="Times New Roman"/>
              </w:rPr>
              <w:t>rozumí</w:t>
            </w:r>
            <w:proofErr w:type="spellEnd"/>
            <w:r w:rsidRPr="002456A9">
              <w:rPr>
                <w:rFonts w:cs="Times New Roman"/>
              </w:rPr>
              <w:t xml:space="preserve"> </w:t>
            </w:r>
            <w:proofErr w:type="spellStart"/>
            <w:r w:rsidRPr="002456A9">
              <w:rPr>
                <w:rFonts w:cs="Times New Roman"/>
              </w:rPr>
              <w:t>zakládání</w:t>
            </w:r>
            <w:proofErr w:type="spellEnd"/>
            <w:r w:rsidRPr="002456A9">
              <w:rPr>
                <w:rFonts w:cs="Times New Roman"/>
              </w:rPr>
              <w:t xml:space="preserve"> ÚSES</w:t>
            </w:r>
          </w:p>
          <w:p w:rsidR="0003789E" w:rsidRPr="002456A9" w:rsidRDefault="0003789E" w:rsidP="00110D04">
            <w:pPr>
              <w:pStyle w:val="Obsahtabulky"/>
              <w:numPr>
                <w:ilvl w:val="0"/>
                <w:numId w:val="99"/>
              </w:numPr>
              <w:rPr>
                <w:rFonts w:cs="Times New Roman"/>
              </w:rPr>
            </w:pPr>
            <w:proofErr w:type="spellStart"/>
            <w:r w:rsidRPr="002456A9">
              <w:rPr>
                <w:rFonts w:cs="Times New Roman"/>
              </w:rPr>
              <w:t>vyjmenuje</w:t>
            </w:r>
            <w:proofErr w:type="spellEnd"/>
            <w:r w:rsidRPr="002456A9">
              <w:rPr>
                <w:rFonts w:cs="Times New Roman"/>
              </w:rPr>
              <w:t xml:space="preserve"> </w:t>
            </w:r>
            <w:proofErr w:type="spellStart"/>
            <w:r w:rsidRPr="002456A9">
              <w:rPr>
                <w:rFonts w:cs="Times New Roman"/>
              </w:rPr>
              <w:t>druhy</w:t>
            </w:r>
            <w:proofErr w:type="spellEnd"/>
            <w:r w:rsidRPr="002456A9">
              <w:rPr>
                <w:rFonts w:cs="Times New Roman"/>
              </w:rPr>
              <w:t xml:space="preserve"> a </w:t>
            </w:r>
            <w:proofErr w:type="spellStart"/>
            <w:r w:rsidRPr="002456A9">
              <w:rPr>
                <w:rFonts w:cs="Times New Roman"/>
              </w:rPr>
              <w:t>způsoby</w:t>
            </w:r>
            <w:proofErr w:type="spellEnd"/>
            <w:r w:rsidRPr="002456A9">
              <w:rPr>
                <w:rFonts w:cs="Times New Roman"/>
              </w:rPr>
              <w:t xml:space="preserve"> </w:t>
            </w:r>
            <w:proofErr w:type="spellStart"/>
            <w:r w:rsidRPr="002456A9">
              <w:rPr>
                <w:rFonts w:cs="Times New Roman"/>
              </w:rPr>
              <w:t>ošetřování</w:t>
            </w:r>
            <w:proofErr w:type="spellEnd"/>
            <w:r w:rsidRPr="002456A9">
              <w:rPr>
                <w:rFonts w:cs="Times New Roman"/>
              </w:rPr>
              <w:t xml:space="preserve"> ÚSES</w:t>
            </w:r>
          </w:p>
        </w:tc>
        <w:tc>
          <w:tcPr>
            <w:tcW w:w="3612" w:type="dxa"/>
          </w:tcPr>
          <w:p w:rsidR="00A84A09" w:rsidRDefault="0003789E" w:rsidP="0003789E">
            <w:pPr>
              <w:spacing w:line="276" w:lineRule="auto"/>
              <w:rPr>
                <w:b/>
              </w:rPr>
            </w:pPr>
            <w:r w:rsidRPr="002456A9">
              <w:rPr>
                <w:b/>
              </w:rPr>
              <w:t xml:space="preserve">7. Zakládání a ošetřování </w:t>
            </w:r>
            <w:r w:rsidR="00A84A09">
              <w:rPr>
                <w:b/>
              </w:rPr>
              <w:t xml:space="preserve"> </w:t>
            </w:r>
          </w:p>
          <w:p w:rsidR="0003789E" w:rsidRPr="002456A9" w:rsidRDefault="00A84A09" w:rsidP="0003789E">
            <w:pPr>
              <w:spacing w:line="276" w:lineRule="auto"/>
              <w:rPr>
                <w:b/>
              </w:rPr>
            </w:pPr>
            <w:r>
              <w:rPr>
                <w:b/>
              </w:rPr>
              <w:t xml:space="preserve">    </w:t>
            </w:r>
            <w:r w:rsidR="0003789E" w:rsidRPr="002456A9">
              <w:rPr>
                <w:b/>
              </w:rPr>
              <w:t>ÚSES</w:t>
            </w:r>
          </w:p>
        </w:tc>
        <w:tc>
          <w:tcPr>
            <w:tcW w:w="1276" w:type="dxa"/>
          </w:tcPr>
          <w:p w:rsidR="0003789E" w:rsidRPr="002456A9" w:rsidRDefault="0003789E" w:rsidP="004B5913">
            <w:pPr>
              <w:jc w:val="center"/>
            </w:pPr>
            <w:r w:rsidRPr="002456A9">
              <w:t>3</w:t>
            </w:r>
          </w:p>
        </w:tc>
      </w:tr>
      <w:tr w:rsidR="0003789E" w:rsidRPr="002456A9" w:rsidTr="006B255D">
        <w:tc>
          <w:tcPr>
            <w:tcW w:w="4463" w:type="dxa"/>
          </w:tcPr>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prakticky aplikuje jednotlivé aranžérské styly</w:t>
            </w:r>
          </w:p>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používá běžné nářadí aranžéra</w:t>
            </w:r>
          </w:p>
          <w:p w:rsidR="0003789E" w:rsidRPr="002456A9" w:rsidRDefault="0003789E" w:rsidP="00110D04">
            <w:pPr>
              <w:pStyle w:val="Obsahtabulky"/>
              <w:numPr>
                <w:ilvl w:val="0"/>
                <w:numId w:val="99"/>
              </w:numPr>
              <w:rPr>
                <w:rFonts w:eastAsia="Times New Roman" w:cs="Times New Roman"/>
                <w:lang w:val="cs-CZ"/>
              </w:rPr>
            </w:pPr>
            <w:r w:rsidRPr="002456A9">
              <w:rPr>
                <w:rFonts w:eastAsia="Times New Roman" w:cs="Times New Roman"/>
                <w:lang w:val="cs-CZ"/>
              </w:rPr>
              <w:t>má přehled o sortimentu rostlin a doplňků pro vazbu</w:t>
            </w:r>
          </w:p>
          <w:p w:rsidR="0003789E" w:rsidRPr="002456A9" w:rsidRDefault="0003789E" w:rsidP="00110D04">
            <w:pPr>
              <w:pStyle w:val="Obsahtabulky"/>
              <w:numPr>
                <w:ilvl w:val="0"/>
                <w:numId w:val="99"/>
              </w:numPr>
              <w:rPr>
                <w:rFonts w:cs="Times New Roman"/>
              </w:rPr>
            </w:pPr>
            <w:r w:rsidRPr="002456A9">
              <w:rPr>
                <w:rFonts w:eastAsia="Times New Roman" w:cs="Times New Roman"/>
                <w:bCs/>
                <w:lang w:val="cs-CZ"/>
              </w:rPr>
              <w:t>aktivně realizuje vlastní náměty</w:t>
            </w:r>
            <w:r w:rsidRPr="002456A9">
              <w:rPr>
                <w:rFonts w:eastAsia="Times New Roman" w:cs="Times New Roman"/>
                <w:lang w:val="cs-CZ"/>
              </w:rPr>
              <w:t xml:space="preserve"> </w:t>
            </w:r>
          </w:p>
        </w:tc>
        <w:tc>
          <w:tcPr>
            <w:tcW w:w="3612" w:type="dxa"/>
          </w:tcPr>
          <w:p w:rsidR="0003789E" w:rsidRPr="002456A9" w:rsidRDefault="0003789E" w:rsidP="0003789E">
            <w:pPr>
              <w:spacing w:line="276" w:lineRule="auto"/>
              <w:rPr>
                <w:b/>
              </w:rPr>
            </w:pPr>
            <w:r w:rsidRPr="002456A9">
              <w:rPr>
                <w:b/>
              </w:rPr>
              <w:t>8. Úprava interiérů budov</w:t>
            </w:r>
          </w:p>
        </w:tc>
        <w:tc>
          <w:tcPr>
            <w:tcW w:w="1276" w:type="dxa"/>
          </w:tcPr>
          <w:p w:rsidR="0003789E" w:rsidRPr="002456A9" w:rsidRDefault="0003789E" w:rsidP="004B5913">
            <w:pPr>
              <w:jc w:val="center"/>
            </w:pPr>
            <w:r w:rsidRPr="002456A9">
              <w:t>6</w:t>
            </w:r>
          </w:p>
        </w:tc>
      </w:tr>
    </w:tbl>
    <w:p w:rsidR="00647330" w:rsidRDefault="00647330" w:rsidP="00647330">
      <w:pPr>
        <w:tabs>
          <w:tab w:val="left" w:pos="720"/>
          <w:tab w:val="left" w:pos="9045"/>
        </w:tabs>
        <w:jc w:val="both"/>
        <w:rPr>
          <w:b/>
          <w:bCs/>
          <w:u w:val="single"/>
          <w:lang w:eastAsia="ar-SA"/>
        </w:rPr>
      </w:pPr>
      <w:r>
        <w:rPr>
          <w:b/>
          <w:bCs/>
          <w:u w:val="single"/>
          <w:lang w:eastAsia="ar-SA"/>
        </w:rPr>
        <w:lastRenderedPageBreak/>
        <w:t>Zaměření  - Chov koní</w:t>
      </w:r>
    </w:p>
    <w:p w:rsidR="00647330" w:rsidRDefault="00647330" w:rsidP="00647330">
      <w:pPr>
        <w:tabs>
          <w:tab w:val="left" w:pos="720"/>
          <w:tab w:val="left" w:pos="9045"/>
        </w:tabs>
        <w:jc w:val="both"/>
        <w:rPr>
          <w:b/>
          <w:bCs/>
          <w:lang w:eastAsia="ar-SA"/>
        </w:rPr>
      </w:pPr>
    </w:p>
    <w:p w:rsidR="00647330" w:rsidRPr="00D66C95" w:rsidRDefault="00647330" w:rsidP="00D66C95">
      <w:pPr>
        <w:pStyle w:val="Odstavecseseznamem"/>
        <w:numPr>
          <w:ilvl w:val="0"/>
          <w:numId w:val="217"/>
        </w:numPr>
        <w:tabs>
          <w:tab w:val="left" w:pos="720"/>
          <w:tab w:val="left" w:pos="9045"/>
        </w:tabs>
        <w:jc w:val="both"/>
        <w:rPr>
          <w:b/>
          <w:bCs/>
          <w:lang w:eastAsia="ar-SA"/>
        </w:rPr>
      </w:pPr>
      <w:r w:rsidRPr="00D66C95">
        <w:rPr>
          <w:b/>
          <w:bCs/>
          <w:lang w:eastAsia="ar-SA"/>
        </w:rPr>
        <w:t>ročník</w:t>
      </w:r>
    </w:p>
    <w:tbl>
      <w:tblPr>
        <w:tblW w:w="0" w:type="dxa"/>
        <w:tblInd w:w="-5" w:type="dxa"/>
        <w:tblLayout w:type="fixed"/>
        <w:tblCellMar>
          <w:top w:w="55" w:type="dxa"/>
          <w:left w:w="55" w:type="dxa"/>
          <w:bottom w:w="55" w:type="dxa"/>
          <w:right w:w="55" w:type="dxa"/>
        </w:tblCellMar>
        <w:tblLook w:val="04A0" w:firstRow="1" w:lastRow="0" w:firstColumn="1" w:lastColumn="0" w:noHBand="0" w:noVBand="1"/>
      </w:tblPr>
      <w:tblGrid>
        <w:gridCol w:w="4536"/>
        <w:gridCol w:w="3544"/>
        <w:gridCol w:w="1276"/>
      </w:tblGrid>
      <w:tr w:rsidR="00647330" w:rsidTr="00647330">
        <w:tc>
          <w:tcPr>
            <w:tcW w:w="4536" w:type="dxa"/>
            <w:tcBorders>
              <w:top w:val="single" w:sz="4" w:space="0" w:color="auto"/>
              <w:left w:val="single" w:sz="4" w:space="0" w:color="auto"/>
              <w:bottom w:val="single" w:sz="4" w:space="0" w:color="auto"/>
              <w:right w:val="single" w:sz="4" w:space="0" w:color="auto"/>
            </w:tcBorders>
            <w:hideMark/>
          </w:tcPr>
          <w:p w:rsidR="00647330" w:rsidRDefault="00647330">
            <w:pPr>
              <w:pStyle w:val="Obsahtabulky"/>
              <w:spacing w:line="256" w:lineRule="auto"/>
              <w:jc w:val="both"/>
              <w:rPr>
                <w:rFonts w:eastAsia="Times New Roman" w:cs="Times New Roman"/>
                <w:b/>
                <w:bCs/>
                <w:lang w:val="cs-CZ"/>
              </w:rPr>
            </w:pPr>
            <w:r>
              <w:rPr>
                <w:rFonts w:eastAsia="Times New Roman" w:cs="Times New Roman"/>
                <w:b/>
                <w:bCs/>
                <w:lang w:val="cs-CZ"/>
              </w:rPr>
              <w:t>Výsledky vzdělávání</w:t>
            </w:r>
          </w:p>
        </w:tc>
        <w:tc>
          <w:tcPr>
            <w:tcW w:w="3544" w:type="dxa"/>
            <w:tcBorders>
              <w:top w:val="single" w:sz="4" w:space="0" w:color="auto"/>
              <w:left w:val="single" w:sz="4" w:space="0" w:color="auto"/>
              <w:bottom w:val="single" w:sz="4" w:space="0" w:color="auto"/>
              <w:right w:val="single" w:sz="4" w:space="0" w:color="auto"/>
            </w:tcBorders>
            <w:hideMark/>
          </w:tcPr>
          <w:p w:rsidR="00647330" w:rsidRDefault="00647330">
            <w:pPr>
              <w:pStyle w:val="Obsahtabulky"/>
              <w:spacing w:line="256" w:lineRule="auto"/>
              <w:jc w:val="both"/>
              <w:rPr>
                <w:rFonts w:eastAsia="Times New Roman" w:cs="Times New Roman"/>
                <w:b/>
                <w:bCs/>
                <w:lang w:val="cs-CZ"/>
              </w:rPr>
            </w:pPr>
            <w:r>
              <w:rPr>
                <w:rFonts w:eastAsia="Times New Roman" w:cs="Times New Roman"/>
                <w:b/>
                <w:bCs/>
                <w:lang w:val="cs-CZ"/>
              </w:rPr>
              <w:t>Učivo</w:t>
            </w:r>
          </w:p>
        </w:tc>
        <w:tc>
          <w:tcPr>
            <w:tcW w:w="1276" w:type="dxa"/>
            <w:tcBorders>
              <w:top w:val="single" w:sz="4" w:space="0" w:color="auto"/>
              <w:left w:val="single" w:sz="4" w:space="0" w:color="auto"/>
              <w:bottom w:val="single" w:sz="4" w:space="0" w:color="auto"/>
              <w:right w:val="single" w:sz="4" w:space="0" w:color="auto"/>
            </w:tcBorders>
            <w:hideMark/>
          </w:tcPr>
          <w:p w:rsidR="00647330" w:rsidRDefault="00647330">
            <w:pPr>
              <w:pStyle w:val="Obsahtabulky"/>
              <w:spacing w:line="256" w:lineRule="auto"/>
              <w:jc w:val="center"/>
              <w:rPr>
                <w:rFonts w:eastAsia="Times New Roman" w:cs="Times New Roman"/>
                <w:b/>
                <w:bCs/>
                <w:lang w:val="cs-CZ"/>
              </w:rPr>
            </w:pPr>
            <w:r>
              <w:rPr>
                <w:rFonts w:eastAsia="Times New Roman" w:cs="Times New Roman"/>
                <w:b/>
                <w:bCs/>
                <w:lang w:val="cs-CZ"/>
              </w:rPr>
              <w:t>Poč. hod.</w:t>
            </w:r>
          </w:p>
        </w:tc>
      </w:tr>
      <w:tr w:rsidR="00647330" w:rsidTr="00647330">
        <w:tc>
          <w:tcPr>
            <w:tcW w:w="4536" w:type="dxa"/>
            <w:tcBorders>
              <w:top w:val="single" w:sz="4" w:space="0" w:color="auto"/>
              <w:left w:val="single" w:sz="4" w:space="0" w:color="auto"/>
              <w:bottom w:val="single" w:sz="4" w:space="0" w:color="auto"/>
              <w:right w:val="single" w:sz="4" w:space="0" w:color="auto"/>
            </w:tcBorders>
            <w:hideMark/>
          </w:tcPr>
          <w:p w:rsidR="00647330" w:rsidRDefault="00647330">
            <w:pPr>
              <w:pStyle w:val="Obsahtabulky"/>
              <w:spacing w:line="256" w:lineRule="auto"/>
              <w:rPr>
                <w:rFonts w:eastAsia="Times New Roman" w:cs="Times New Roman"/>
                <w:b/>
                <w:lang w:val="cs-CZ"/>
              </w:rPr>
            </w:pPr>
            <w:r>
              <w:rPr>
                <w:rFonts w:eastAsia="Times New Roman" w:cs="Times New Roman"/>
                <w:b/>
                <w:lang w:val="cs-CZ"/>
              </w:rPr>
              <w:t xml:space="preserve">Žák: </w:t>
            </w:r>
          </w:p>
          <w:p w:rsidR="00647330" w:rsidRDefault="00647330">
            <w:pPr>
              <w:pStyle w:val="Obsahtabulky"/>
              <w:spacing w:line="256" w:lineRule="auto"/>
              <w:rPr>
                <w:rFonts w:eastAsia="Times New Roman" w:cs="Times New Roman"/>
                <w:b/>
                <w:lang w:val="cs-CZ"/>
              </w:rPr>
            </w:pPr>
            <w:r>
              <w:rPr>
                <w:rFonts w:eastAsia="Times New Roman" w:cs="Times New Roman"/>
                <w:bCs/>
                <w:lang w:val="cs-CZ"/>
              </w:rPr>
              <w:t xml:space="preserve">-     </w:t>
            </w:r>
            <w:r>
              <w:rPr>
                <w:rFonts w:eastAsia="Times New Roman" w:cs="Times New Roman"/>
                <w:lang w:val="cs-CZ"/>
              </w:rPr>
              <w:t>ovládá pravidelnou péči o koně</w:t>
            </w:r>
          </w:p>
        </w:tc>
        <w:tc>
          <w:tcPr>
            <w:tcW w:w="3544" w:type="dxa"/>
            <w:tcBorders>
              <w:top w:val="single" w:sz="4" w:space="0" w:color="auto"/>
              <w:left w:val="single" w:sz="4" w:space="0" w:color="auto"/>
              <w:bottom w:val="single" w:sz="4" w:space="0" w:color="auto"/>
              <w:right w:val="single" w:sz="4" w:space="0" w:color="auto"/>
            </w:tcBorders>
          </w:tcPr>
          <w:p w:rsidR="00647330" w:rsidRDefault="00647330">
            <w:pPr>
              <w:pStyle w:val="Obsahtabulky"/>
              <w:spacing w:line="256" w:lineRule="auto"/>
              <w:jc w:val="both"/>
              <w:rPr>
                <w:rFonts w:eastAsia="Times New Roman" w:cs="Times New Roman"/>
                <w:b/>
                <w:bCs/>
                <w:lang w:val="cs-CZ"/>
              </w:rPr>
            </w:pPr>
            <w:r>
              <w:rPr>
                <w:rFonts w:eastAsia="Times New Roman" w:cs="Times New Roman"/>
                <w:b/>
                <w:bCs/>
                <w:lang w:val="cs-CZ"/>
              </w:rPr>
              <w:t>1. Péče o koně</w:t>
            </w:r>
          </w:p>
          <w:p w:rsidR="00647330" w:rsidRDefault="00647330">
            <w:pPr>
              <w:pStyle w:val="Obsahtabulky"/>
              <w:spacing w:line="256" w:lineRule="auto"/>
              <w:jc w:val="both"/>
              <w:rPr>
                <w:rFonts w:eastAsia="Times New Roman" w:cs="Times New Roman"/>
                <w:b/>
                <w:bCs/>
                <w:lang w:val="cs-CZ"/>
              </w:rPr>
            </w:pPr>
          </w:p>
        </w:tc>
        <w:tc>
          <w:tcPr>
            <w:tcW w:w="1276" w:type="dxa"/>
            <w:tcBorders>
              <w:top w:val="single" w:sz="4" w:space="0" w:color="auto"/>
              <w:left w:val="single" w:sz="4" w:space="0" w:color="auto"/>
              <w:bottom w:val="single" w:sz="4" w:space="0" w:color="auto"/>
              <w:right w:val="single" w:sz="4" w:space="0" w:color="auto"/>
            </w:tcBorders>
            <w:hideMark/>
          </w:tcPr>
          <w:p w:rsidR="00647330" w:rsidRDefault="00647330">
            <w:pPr>
              <w:pStyle w:val="Obsahtabulky"/>
              <w:spacing w:line="256" w:lineRule="auto"/>
              <w:jc w:val="center"/>
              <w:rPr>
                <w:rFonts w:eastAsia="Times New Roman" w:cs="Times New Roman"/>
                <w:bCs/>
                <w:lang w:val="cs-CZ"/>
              </w:rPr>
            </w:pPr>
            <w:r>
              <w:rPr>
                <w:rFonts w:eastAsia="Times New Roman" w:cs="Times New Roman"/>
                <w:bCs/>
                <w:lang w:val="cs-CZ"/>
              </w:rPr>
              <w:t>6</w:t>
            </w:r>
          </w:p>
        </w:tc>
      </w:tr>
      <w:tr w:rsidR="00647330" w:rsidTr="00647330">
        <w:trPr>
          <w:trHeight w:val="397"/>
        </w:trPr>
        <w:tc>
          <w:tcPr>
            <w:tcW w:w="4536" w:type="dxa"/>
            <w:tcBorders>
              <w:top w:val="single" w:sz="4" w:space="0" w:color="auto"/>
              <w:left w:val="single" w:sz="4" w:space="0" w:color="auto"/>
              <w:bottom w:val="single" w:sz="4" w:space="0" w:color="auto"/>
              <w:right w:val="single" w:sz="4" w:space="0" w:color="auto"/>
            </w:tcBorders>
            <w:hideMark/>
          </w:tcPr>
          <w:p w:rsidR="00647330" w:rsidRDefault="00647330" w:rsidP="00647330">
            <w:pPr>
              <w:pStyle w:val="Obsahtabulky"/>
              <w:numPr>
                <w:ilvl w:val="0"/>
                <w:numId w:val="378"/>
              </w:numPr>
              <w:spacing w:line="256" w:lineRule="auto"/>
              <w:ind w:left="360"/>
              <w:rPr>
                <w:rFonts w:eastAsia="Times New Roman" w:cs="Times New Roman"/>
                <w:b/>
                <w:lang w:val="cs-CZ"/>
              </w:rPr>
            </w:pPr>
            <w:r>
              <w:rPr>
                <w:rFonts w:eastAsia="Times New Roman" w:cs="Times New Roman"/>
                <w:lang w:val="cs-CZ"/>
              </w:rPr>
              <w:t>umí ošetřit a použít jednotlivé druhy postrojů pro koně</w:t>
            </w:r>
          </w:p>
        </w:tc>
        <w:tc>
          <w:tcPr>
            <w:tcW w:w="3544" w:type="dxa"/>
            <w:tcBorders>
              <w:top w:val="single" w:sz="4" w:space="0" w:color="auto"/>
              <w:left w:val="single" w:sz="4" w:space="0" w:color="auto"/>
              <w:bottom w:val="single" w:sz="4" w:space="0" w:color="auto"/>
              <w:right w:val="single" w:sz="4" w:space="0" w:color="auto"/>
            </w:tcBorders>
            <w:hideMark/>
          </w:tcPr>
          <w:p w:rsidR="00647330" w:rsidRDefault="00647330">
            <w:pPr>
              <w:pStyle w:val="Obsahtabulky"/>
              <w:spacing w:line="256" w:lineRule="auto"/>
              <w:jc w:val="both"/>
              <w:rPr>
                <w:rFonts w:eastAsia="Times New Roman" w:cs="Times New Roman"/>
                <w:b/>
                <w:bCs/>
                <w:lang w:val="cs-CZ"/>
              </w:rPr>
            </w:pPr>
            <w:r>
              <w:rPr>
                <w:rFonts w:eastAsia="Times New Roman" w:cs="Times New Roman"/>
                <w:b/>
                <w:bCs/>
                <w:lang w:val="cs-CZ"/>
              </w:rPr>
              <w:t>2. Postrojování koně</w:t>
            </w:r>
          </w:p>
        </w:tc>
        <w:tc>
          <w:tcPr>
            <w:tcW w:w="1276" w:type="dxa"/>
            <w:tcBorders>
              <w:top w:val="single" w:sz="4" w:space="0" w:color="auto"/>
              <w:left w:val="single" w:sz="4" w:space="0" w:color="auto"/>
              <w:bottom w:val="single" w:sz="4" w:space="0" w:color="auto"/>
              <w:right w:val="single" w:sz="4" w:space="0" w:color="auto"/>
            </w:tcBorders>
            <w:hideMark/>
          </w:tcPr>
          <w:p w:rsidR="00647330" w:rsidRDefault="00647330">
            <w:pPr>
              <w:pStyle w:val="Obsahtabulky"/>
              <w:spacing w:line="256" w:lineRule="auto"/>
              <w:jc w:val="center"/>
              <w:rPr>
                <w:rFonts w:eastAsia="Times New Roman" w:cs="Times New Roman"/>
                <w:bCs/>
                <w:lang w:val="cs-CZ"/>
              </w:rPr>
            </w:pPr>
            <w:r>
              <w:rPr>
                <w:rFonts w:eastAsia="Times New Roman" w:cs="Times New Roman"/>
                <w:bCs/>
                <w:lang w:val="cs-CZ"/>
              </w:rPr>
              <w:t>6</w:t>
            </w:r>
          </w:p>
        </w:tc>
      </w:tr>
      <w:tr w:rsidR="00647330" w:rsidTr="00647330">
        <w:tc>
          <w:tcPr>
            <w:tcW w:w="4536" w:type="dxa"/>
            <w:tcBorders>
              <w:top w:val="single" w:sz="4" w:space="0" w:color="auto"/>
              <w:left w:val="single" w:sz="4" w:space="0" w:color="auto"/>
              <w:bottom w:val="single" w:sz="4" w:space="0" w:color="auto"/>
              <w:right w:val="single" w:sz="4" w:space="0" w:color="auto"/>
            </w:tcBorders>
            <w:hideMark/>
          </w:tcPr>
          <w:p w:rsidR="00647330" w:rsidRDefault="00647330" w:rsidP="00647330">
            <w:pPr>
              <w:pStyle w:val="Obsahtabulky"/>
              <w:numPr>
                <w:ilvl w:val="0"/>
                <w:numId w:val="378"/>
              </w:numPr>
              <w:spacing w:line="256" w:lineRule="auto"/>
              <w:ind w:left="360"/>
              <w:rPr>
                <w:rFonts w:eastAsia="Times New Roman" w:cs="Times New Roman"/>
                <w:lang w:val="cs-CZ"/>
              </w:rPr>
            </w:pPr>
            <w:r>
              <w:rPr>
                <w:rFonts w:eastAsia="Times New Roman" w:cs="Times New Roman"/>
                <w:lang w:val="cs-CZ"/>
              </w:rPr>
              <w:t>samostatně vede koně v kroku a klusu</w:t>
            </w:r>
          </w:p>
        </w:tc>
        <w:tc>
          <w:tcPr>
            <w:tcW w:w="3544" w:type="dxa"/>
            <w:tcBorders>
              <w:top w:val="single" w:sz="4" w:space="0" w:color="auto"/>
              <w:left w:val="single" w:sz="4" w:space="0" w:color="auto"/>
              <w:bottom w:val="single" w:sz="4" w:space="0" w:color="auto"/>
              <w:right w:val="single" w:sz="4" w:space="0" w:color="auto"/>
            </w:tcBorders>
            <w:hideMark/>
          </w:tcPr>
          <w:p w:rsidR="00647330" w:rsidRDefault="00647330">
            <w:pPr>
              <w:pStyle w:val="Obsahtabulky"/>
              <w:spacing w:line="256" w:lineRule="auto"/>
              <w:jc w:val="both"/>
              <w:rPr>
                <w:rFonts w:eastAsia="Times New Roman" w:cs="Times New Roman"/>
                <w:b/>
                <w:bCs/>
                <w:lang w:val="cs-CZ"/>
              </w:rPr>
            </w:pPr>
            <w:r>
              <w:rPr>
                <w:rFonts w:eastAsia="Times New Roman" w:cs="Times New Roman"/>
                <w:b/>
                <w:bCs/>
                <w:lang w:val="cs-CZ"/>
              </w:rPr>
              <w:t>3. Nácvik jízdy s koněm</w:t>
            </w:r>
          </w:p>
        </w:tc>
        <w:tc>
          <w:tcPr>
            <w:tcW w:w="1276" w:type="dxa"/>
            <w:tcBorders>
              <w:top w:val="single" w:sz="4" w:space="0" w:color="auto"/>
              <w:left w:val="single" w:sz="4" w:space="0" w:color="auto"/>
              <w:bottom w:val="single" w:sz="4" w:space="0" w:color="auto"/>
              <w:right w:val="single" w:sz="4" w:space="0" w:color="auto"/>
            </w:tcBorders>
            <w:hideMark/>
          </w:tcPr>
          <w:p w:rsidR="00647330" w:rsidRDefault="00647330">
            <w:pPr>
              <w:pStyle w:val="Obsahtabulky"/>
              <w:spacing w:line="256" w:lineRule="auto"/>
              <w:jc w:val="center"/>
              <w:rPr>
                <w:rFonts w:eastAsia="Times New Roman" w:cs="Times New Roman"/>
                <w:bCs/>
                <w:lang w:val="cs-CZ"/>
              </w:rPr>
            </w:pPr>
            <w:r>
              <w:rPr>
                <w:rFonts w:eastAsia="Times New Roman" w:cs="Times New Roman"/>
                <w:bCs/>
                <w:lang w:val="cs-CZ"/>
              </w:rPr>
              <w:t>12</w:t>
            </w:r>
          </w:p>
        </w:tc>
      </w:tr>
      <w:tr w:rsidR="00647330" w:rsidTr="00647330">
        <w:trPr>
          <w:trHeight w:hRule="exact" w:val="858"/>
        </w:trPr>
        <w:tc>
          <w:tcPr>
            <w:tcW w:w="4536" w:type="dxa"/>
            <w:tcBorders>
              <w:top w:val="single" w:sz="4" w:space="0" w:color="auto"/>
              <w:left w:val="single" w:sz="4" w:space="0" w:color="auto"/>
              <w:bottom w:val="single" w:sz="4" w:space="0" w:color="auto"/>
              <w:right w:val="single" w:sz="4" w:space="0" w:color="auto"/>
            </w:tcBorders>
          </w:tcPr>
          <w:p w:rsidR="00647330" w:rsidRDefault="00647330" w:rsidP="00647330">
            <w:pPr>
              <w:pStyle w:val="Obsahtabulky"/>
              <w:numPr>
                <w:ilvl w:val="0"/>
                <w:numId w:val="378"/>
              </w:numPr>
              <w:spacing w:line="256" w:lineRule="auto"/>
              <w:ind w:left="360"/>
              <w:rPr>
                <w:rFonts w:eastAsia="Times New Roman" w:cs="Times New Roman"/>
                <w:lang w:val="cs-CZ"/>
              </w:rPr>
            </w:pPr>
            <w:r>
              <w:rPr>
                <w:rFonts w:eastAsia="Times New Roman" w:cs="Times New Roman"/>
                <w:lang w:val="cs-CZ"/>
              </w:rPr>
              <w:t>provede grafický popis koně, zná jednotlivé tělesné partie koně, určí postoje koně</w:t>
            </w:r>
          </w:p>
          <w:p w:rsidR="00647330" w:rsidRDefault="00647330">
            <w:pPr>
              <w:pStyle w:val="Obsahtabulky"/>
              <w:spacing w:line="256" w:lineRule="auto"/>
              <w:ind w:left="360"/>
              <w:rPr>
                <w:rFonts w:eastAsia="Times New Roman" w:cs="Times New Roman"/>
                <w:lang w:val="cs-CZ"/>
              </w:rPr>
            </w:pPr>
          </w:p>
          <w:p w:rsidR="00647330" w:rsidRDefault="00647330">
            <w:pPr>
              <w:pStyle w:val="Obsahtabulky"/>
              <w:spacing w:line="256" w:lineRule="auto"/>
              <w:ind w:left="360"/>
              <w:rPr>
                <w:rFonts w:eastAsia="Times New Roman" w:cs="Times New Roman"/>
                <w:lang w:val="cs-CZ"/>
              </w:rPr>
            </w:pPr>
          </w:p>
        </w:tc>
        <w:tc>
          <w:tcPr>
            <w:tcW w:w="3544" w:type="dxa"/>
            <w:tcBorders>
              <w:top w:val="single" w:sz="4" w:space="0" w:color="auto"/>
              <w:left w:val="single" w:sz="4" w:space="0" w:color="auto"/>
              <w:bottom w:val="single" w:sz="4" w:space="0" w:color="auto"/>
              <w:right w:val="single" w:sz="4" w:space="0" w:color="auto"/>
            </w:tcBorders>
          </w:tcPr>
          <w:p w:rsidR="00647330" w:rsidRDefault="00647330">
            <w:pPr>
              <w:pStyle w:val="Obsahtabulky"/>
              <w:spacing w:line="256" w:lineRule="auto"/>
              <w:jc w:val="both"/>
              <w:rPr>
                <w:rFonts w:eastAsia="Times New Roman" w:cs="Times New Roman"/>
                <w:b/>
                <w:bCs/>
                <w:lang w:val="cs-CZ"/>
              </w:rPr>
            </w:pPr>
            <w:r>
              <w:rPr>
                <w:rFonts w:eastAsia="Times New Roman" w:cs="Times New Roman"/>
                <w:b/>
                <w:bCs/>
                <w:lang w:val="cs-CZ"/>
              </w:rPr>
              <w:t>4. Exteriérové vlastnosti</w:t>
            </w:r>
          </w:p>
          <w:p w:rsidR="00647330" w:rsidRDefault="00647330">
            <w:pPr>
              <w:pStyle w:val="Obsahtabulky"/>
              <w:spacing w:line="256" w:lineRule="auto"/>
              <w:jc w:val="both"/>
              <w:rPr>
                <w:rFonts w:eastAsia="Times New Roman" w:cs="Times New Roman"/>
                <w:b/>
                <w:bCs/>
                <w:lang w:val="cs-CZ"/>
              </w:rPr>
            </w:pPr>
          </w:p>
        </w:tc>
        <w:tc>
          <w:tcPr>
            <w:tcW w:w="1276" w:type="dxa"/>
            <w:tcBorders>
              <w:top w:val="single" w:sz="4" w:space="0" w:color="auto"/>
              <w:left w:val="single" w:sz="4" w:space="0" w:color="auto"/>
              <w:bottom w:val="single" w:sz="4" w:space="0" w:color="auto"/>
              <w:right w:val="single" w:sz="4" w:space="0" w:color="auto"/>
            </w:tcBorders>
          </w:tcPr>
          <w:p w:rsidR="00647330" w:rsidRDefault="00647330">
            <w:pPr>
              <w:pStyle w:val="Obsahtabulky"/>
              <w:spacing w:line="256" w:lineRule="auto"/>
              <w:jc w:val="center"/>
              <w:rPr>
                <w:rFonts w:eastAsia="Times New Roman" w:cs="Times New Roman"/>
                <w:lang w:val="cs-CZ"/>
              </w:rPr>
            </w:pPr>
            <w:r>
              <w:rPr>
                <w:rFonts w:eastAsia="Times New Roman" w:cs="Times New Roman"/>
                <w:lang w:val="cs-CZ"/>
              </w:rPr>
              <w:t>6</w:t>
            </w:r>
          </w:p>
          <w:p w:rsidR="00647330" w:rsidRDefault="00647330">
            <w:pPr>
              <w:pStyle w:val="Obsahtabulky"/>
              <w:spacing w:line="256" w:lineRule="auto"/>
              <w:jc w:val="center"/>
              <w:rPr>
                <w:rFonts w:eastAsia="Times New Roman" w:cs="Times New Roman"/>
                <w:lang w:val="cs-CZ"/>
              </w:rPr>
            </w:pPr>
          </w:p>
        </w:tc>
      </w:tr>
      <w:tr w:rsidR="00647330" w:rsidTr="00647330">
        <w:trPr>
          <w:trHeight w:hRule="exact" w:val="644"/>
        </w:trPr>
        <w:tc>
          <w:tcPr>
            <w:tcW w:w="4536" w:type="dxa"/>
            <w:tcBorders>
              <w:top w:val="single" w:sz="4" w:space="0" w:color="auto"/>
              <w:left w:val="single" w:sz="4" w:space="0" w:color="auto"/>
              <w:bottom w:val="single" w:sz="4" w:space="0" w:color="auto"/>
              <w:right w:val="single" w:sz="4" w:space="0" w:color="auto"/>
            </w:tcBorders>
            <w:vAlign w:val="center"/>
          </w:tcPr>
          <w:p w:rsidR="00647330" w:rsidRDefault="00647330" w:rsidP="00647330">
            <w:pPr>
              <w:pStyle w:val="Obsahtabulky"/>
              <w:numPr>
                <w:ilvl w:val="0"/>
                <w:numId w:val="378"/>
              </w:numPr>
              <w:spacing w:line="256" w:lineRule="auto"/>
              <w:ind w:left="360"/>
              <w:rPr>
                <w:rFonts w:eastAsia="Times New Roman" w:cs="Times New Roman"/>
                <w:lang w:val="cs-CZ"/>
              </w:rPr>
            </w:pPr>
            <w:r>
              <w:rPr>
                <w:rFonts w:eastAsia="Times New Roman" w:cs="Times New Roman"/>
                <w:lang w:val="cs-CZ"/>
              </w:rPr>
              <w:t>předvede koně na ruce a na lonži, zhodnotí chody</w:t>
            </w:r>
          </w:p>
          <w:p w:rsidR="00647330" w:rsidRDefault="00647330" w:rsidP="00647330">
            <w:pPr>
              <w:pStyle w:val="Obsahtabulky"/>
              <w:numPr>
                <w:ilvl w:val="0"/>
                <w:numId w:val="378"/>
              </w:numPr>
              <w:spacing w:line="256" w:lineRule="auto"/>
              <w:ind w:left="360"/>
              <w:rPr>
                <w:rFonts w:eastAsia="Times New Roman" w:cs="Times New Roman"/>
                <w:lang w:val="cs-CZ"/>
              </w:rPr>
            </w:pPr>
          </w:p>
          <w:p w:rsidR="00647330" w:rsidRDefault="00647330">
            <w:pPr>
              <w:pStyle w:val="Obsahtabulky"/>
              <w:spacing w:line="256" w:lineRule="auto"/>
              <w:ind w:left="360"/>
              <w:rPr>
                <w:rFonts w:eastAsia="Times New Roman" w:cs="Times New Roman"/>
                <w:lang w:val="cs-CZ"/>
              </w:rPr>
            </w:pPr>
          </w:p>
        </w:tc>
        <w:tc>
          <w:tcPr>
            <w:tcW w:w="3544" w:type="dxa"/>
            <w:tcBorders>
              <w:top w:val="single" w:sz="4" w:space="0" w:color="auto"/>
              <w:left w:val="single" w:sz="4" w:space="0" w:color="auto"/>
              <w:bottom w:val="single" w:sz="4" w:space="0" w:color="auto"/>
              <w:right w:val="single" w:sz="4" w:space="0" w:color="auto"/>
            </w:tcBorders>
            <w:hideMark/>
          </w:tcPr>
          <w:p w:rsidR="00647330" w:rsidRDefault="00647330">
            <w:pPr>
              <w:pStyle w:val="Obsahtabulky"/>
              <w:spacing w:line="256" w:lineRule="auto"/>
              <w:jc w:val="both"/>
              <w:rPr>
                <w:rFonts w:eastAsia="Times New Roman" w:cs="Times New Roman"/>
                <w:b/>
                <w:bCs/>
                <w:lang w:val="cs-CZ"/>
              </w:rPr>
            </w:pPr>
            <w:r>
              <w:rPr>
                <w:rFonts w:eastAsia="Times New Roman" w:cs="Times New Roman"/>
                <w:b/>
                <w:bCs/>
                <w:lang w:val="cs-CZ"/>
              </w:rPr>
              <w:t>5. Pohyb koně, lonžování</w:t>
            </w:r>
          </w:p>
        </w:tc>
        <w:tc>
          <w:tcPr>
            <w:tcW w:w="1276" w:type="dxa"/>
            <w:tcBorders>
              <w:top w:val="single" w:sz="4" w:space="0" w:color="auto"/>
              <w:left w:val="single" w:sz="4" w:space="0" w:color="auto"/>
              <w:bottom w:val="single" w:sz="4" w:space="0" w:color="auto"/>
              <w:right w:val="single" w:sz="4" w:space="0" w:color="auto"/>
            </w:tcBorders>
            <w:hideMark/>
          </w:tcPr>
          <w:p w:rsidR="00647330" w:rsidRDefault="00647330">
            <w:pPr>
              <w:pStyle w:val="Obsahtabulky"/>
              <w:spacing w:line="256" w:lineRule="auto"/>
              <w:jc w:val="center"/>
              <w:rPr>
                <w:rFonts w:eastAsia="Times New Roman" w:cs="Times New Roman"/>
                <w:lang w:val="cs-CZ"/>
              </w:rPr>
            </w:pPr>
            <w:r>
              <w:rPr>
                <w:rFonts w:eastAsia="Times New Roman" w:cs="Times New Roman"/>
                <w:lang w:val="cs-CZ"/>
              </w:rPr>
              <w:t>5</w:t>
            </w:r>
          </w:p>
        </w:tc>
      </w:tr>
    </w:tbl>
    <w:p w:rsidR="00647330" w:rsidRDefault="00647330" w:rsidP="00647330">
      <w:pPr>
        <w:tabs>
          <w:tab w:val="left" w:pos="720"/>
          <w:tab w:val="left" w:pos="9045"/>
        </w:tabs>
        <w:jc w:val="both"/>
        <w:rPr>
          <w:b/>
          <w:bCs/>
          <w:lang w:eastAsia="ar-SA"/>
        </w:rPr>
      </w:pPr>
    </w:p>
    <w:p w:rsidR="00647330" w:rsidRDefault="00647330" w:rsidP="00647330">
      <w:pPr>
        <w:tabs>
          <w:tab w:val="left" w:pos="720"/>
          <w:tab w:val="left" w:pos="9045"/>
        </w:tabs>
        <w:jc w:val="both"/>
        <w:rPr>
          <w:b/>
          <w:bCs/>
          <w:lang w:eastAsia="ar-SA"/>
        </w:rPr>
      </w:pPr>
    </w:p>
    <w:p w:rsidR="00647330" w:rsidRDefault="00647330" w:rsidP="00647330">
      <w:pPr>
        <w:pStyle w:val="Odstavecseseznamem"/>
        <w:numPr>
          <w:ilvl w:val="0"/>
          <w:numId w:val="377"/>
        </w:numPr>
        <w:tabs>
          <w:tab w:val="left" w:pos="720"/>
          <w:tab w:val="left" w:pos="9045"/>
        </w:tabs>
        <w:jc w:val="both"/>
        <w:rPr>
          <w:b/>
          <w:bCs/>
          <w:sz w:val="24"/>
          <w:szCs w:val="24"/>
          <w:lang w:eastAsia="ar-SA"/>
        </w:rPr>
      </w:pPr>
      <w:r>
        <w:rPr>
          <w:b/>
          <w:bCs/>
          <w:sz w:val="24"/>
          <w:szCs w:val="24"/>
          <w:lang w:eastAsia="ar-SA"/>
        </w:rPr>
        <w:t>ročník</w:t>
      </w:r>
    </w:p>
    <w:tbl>
      <w:tblPr>
        <w:tblW w:w="0" w:type="dxa"/>
        <w:tblInd w:w="-5" w:type="dxa"/>
        <w:tblLayout w:type="fixed"/>
        <w:tblCellMar>
          <w:top w:w="55" w:type="dxa"/>
          <w:left w:w="55" w:type="dxa"/>
          <w:bottom w:w="55" w:type="dxa"/>
          <w:right w:w="55" w:type="dxa"/>
        </w:tblCellMar>
        <w:tblLook w:val="04A0" w:firstRow="1" w:lastRow="0" w:firstColumn="1" w:lastColumn="0" w:noHBand="0" w:noVBand="1"/>
      </w:tblPr>
      <w:tblGrid>
        <w:gridCol w:w="4465"/>
        <w:gridCol w:w="3615"/>
        <w:gridCol w:w="1276"/>
      </w:tblGrid>
      <w:tr w:rsidR="00647330" w:rsidTr="00647330">
        <w:tc>
          <w:tcPr>
            <w:tcW w:w="4465" w:type="dxa"/>
            <w:tcBorders>
              <w:top w:val="single" w:sz="4" w:space="0" w:color="auto"/>
              <w:left w:val="single" w:sz="4" w:space="0" w:color="auto"/>
              <w:bottom w:val="single" w:sz="4" w:space="0" w:color="auto"/>
              <w:right w:val="single" w:sz="4" w:space="0" w:color="auto"/>
            </w:tcBorders>
            <w:hideMark/>
          </w:tcPr>
          <w:p w:rsidR="00647330" w:rsidRDefault="00647330">
            <w:pPr>
              <w:pStyle w:val="Obsahtabulky"/>
              <w:spacing w:line="256" w:lineRule="auto"/>
              <w:jc w:val="both"/>
              <w:rPr>
                <w:rFonts w:eastAsia="Times New Roman" w:cs="Times New Roman"/>
                <w:b/>
                <w:bCs/>
              </w:rPr>
            </w:pPr>
            <w:proofErr w:type="spellStart"/>
            <w:r>
              <w:rPr>
                <w:rFonts w:eastAsia="Times New Roman" w:cs="Times New Roman"/>
                <w:b/>
                <w:bCs/>
              </w:rPr>
              <w:t>Výsledky</w:t>
            </w:r>
            <w:proofErr w:type="spellEnd"/>
            <w:r>
              <w:rPr>
                <w:rFonts w:eastAsia="Times New Roman" w:cs="Times New Roman"/>
                <w:b/>
                <w:bCs/>
              </w:rPr>
              <w:t xml:space="preserve"> </w:t>
            </w:r>
            <w:proofErr w:type="spellStart"/>
            <w:r>
              <w:rPr>
                <w:rFonts w:eastAsia="Times New Roman" w:cs="Times New Roman"/>
                <w:b/>
                <w:bCs/>
              </w:rPr>
              <w:t>vzdělávání</w:t>
            </w:r>
            <w:proofErr w:type="spellEnd"/>
          </w:p>
        </w:tc>
        <w:tc>
          <w:tcPr>
            <w:tcW w:w="3615" w:type="dxa"/>
            <w:tcBorders>
              <w:top w:val="single" w:sz="4" w:space="0" w:color="auto"/>
              <w:left w:val="single" w:sz="4" w:space="0" w:color="auto"/>
              <w:bottom w:val="single" w:sz="4" w:space="0" w:color="auto"/>
              <w:right w:val="single" w:sz="4" w:space="0" w:color="auto"/>
            </w:tcBorders>
            <w:hideMark/>
          </w:tcPr>
          <w:p w:rsidR="00647330" w:rsidRDefault="00647330">
            <w:pPr>
              <w:pStyle w:val="Obsahtabulky"/>
              <w:spacing w:line="256" w:lineRule="auto"/>
              <w:jc w:val="both"/>
              <w:rPr>
                <w:rFonts w:eastAsia="Times New Roman" w:cs="Times New Roman"/>
                <w:b/>
                <w:bCs/>
              </w:rPr>
            </w:pPr>
            <w:proofErr w:type="spellStart"/>
            <w:r>
              <w:rPr>
                <w:rFonts w:eastAsia="Times New Roman" w:cs="Times New Roman"/>
                <w:b/>
                <w:bCs/>
              </w:rPr>
              <w:t>Učivo</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647330" w:rsidRDefault="00647330">
            <w:pPr>
              <w:pStyle w:val="Obsahtabulky"/>
              <w:spacing w:line="256" w:lineRule="auto"/>
              <w:jc w:val="center"/>
              <w:rPr>
                <w:rFonts w:eastAsia="Times New Roman" w:cs="Times New Roman"/>
                <w:b/>
                <w:bCs/>
              </w:rPr>
            </w:pPr>
            <w:proofErr w:type="spellStart"/>
            <w:r>
              <w:rPr>
                <w:rFonts w:eastAsia="Times New Roman" w:cs="Times New Roman"/>
                <w:b/>
                <w:bCs/>
              </w:rPr>
              <w:t>Poč</w:t>
            </w:r>
            <w:proofErr w:type="spellEnd"/>
            <w:r>
              <w:rPr>
                <w:rFonts w:eastAsia="Times New Roman" w:cs="Times New Roman"/>
                <w:b/>
                <w:bCs/>
              </w:rPr>
              <w:t xml:space="preserve">. </w:t>
            </w:r>
            <w:proofErr w:type="spellStart"/>
            <w:r>
              <w:rPr>
                <w:rFonts w:eastAsia="Times New Roman" w:cs="Times New Roman"/>
                <w:b/>
                <w:bCs/>
              </w:rPr>
              <w:t>hod</w:t>
            </w:r>
            <w:proofErr w:type="spellEnd"/>
            <w:r>
              <w:rPr>
                <w:rFonts w:eastAsia="Times New Roman" w:cs="Times New Roman"/>
                <w:b/>
                <w:bCs/>
              </w:rPr>
              <w:t>.</w:t>
            </w:r>
          </w:p>
        </w:tc>
      </w:tr>
      <w:tr w:rsidR="00647330" w:rsidTr="00647330">
        <w:tc>
          <w:tcPr>
            <w:tcW w:w="4465" w:type="dxa"/>
            <w:tcBorders>
              <w:top w:val="single" w:sz="4" w:space="0" w:color="auto"/>
              <w:left w:val="single" w:sz="4" w:space="0" w:color="auto"/>
              <w:bottom w:val="single" w:sz="4" w:space="0" w:color="auto"/>
              <w:right w:val="single" w:sz="4" w:space="0" w:color="auto"/>
            </w:tcBorders>
            <w:hideMark/>
          </w:tcPr>
          <w:p w:rsidR="00647330" w:rsidRDefault="00647330">
            <w:pPr>
              <w:pStyle w:val="Obsahtabulky"/>
              <w:spacing w:line="256" w:lineRule="auto"/>
              <w:jc w:val="both"/>
              <w:rPr>
                <w:rFonts w:eastAsia="Times New Roman" w:cs="Times New Roman"/>
                <w:b/>
                <w:bCs/>
              </w:rPr>
            </w:pPr>
            <w:proofErr w:type="spellStart"/>
            <w:r>
              <w:rPr>
                <w:rFonts w:eastAsia="Times New Roman" w:cs="Times New Roman"/>
                <w:b/>
                <w:bCs/>
              </w:rPr>
              <w:t>Žák</w:t>
            </w:r>
            <w:proofErr w:type="spellEnd"/>
            <w:r>
              <w:rPr>
                <w:rFonts w:eastAsia="Times New Roman" w:cs="Times New Roman"/>
                <w:b/>
                <w:bCs/>
              </w:rPr>
              <w:t>:</w:t>
            </w:r>
          </w:p>
          <w:p w:rsidR="00647330" w:rsidRDefault="00647330" w:rsidP="00647330">
            <w:pPr>
              <w:pStyle w:val="Obsahtabulky"/>
              <w:numPr>
                <w:ilvl w:val="0"/>
                <w:numId w:val="378"/>
              </w:numPr>
              <w:spacing w:line="256" w:lineRule="auto"/>
              <w:ind w:left="360"/>
              <w:rPr>
                <w:rFonts w:eastAsia="Times New Roman" w:cs="Times New Roman"/>
                <w:lang w:val="cs-CZ"/>
              </w:rPr>
            </w:pPr>
            <w:r>
              <w:rPr>
                <w:rFonts w:eastAsia="Times New Roman" w:cs="Times New Roman"/>
                <w:lang w:val="cs-CZ"/>
              </w:rPr>
              <w:t xml:space="preserve">ovládá ošetřování koně a péči o něj,  </w:t>
            </w:r>
          </w:p>
          <w:p w:rsidR="00647330" w:rsidRDefault="00647330">
            <w:pPr>
              <w:pStyle w:val="Obsahtabulky"/>
              <w:spacing w:line="256" w:lineRule="auto"/>
              <w:ind w:left="360"/>
              <w:rPr>
                <w:rFonts w:eastAsia="Times New Roman" w:cs="Times New Roman"/>
                <w:b/>
                <w:bCs/>
              </w:rPr>
            </w:pPr>
            <w:r>
              <w:rPr>
                <w:rFonts w:eastAsia="Times New Roman" w:cs="Times New Roman"/>
                <w:lang w:val="cs-CZ"/>
              </w:rPr>
              <w:t>napomáhá při kování koní</w:t>
            </w:r>
          </w:p>
        </w:tc>
        <w:tc>
          <w:tcPr>
            <w:tcW w:w="3615" w:type="dxa"/>
            <w:tcBorders>
              <w:top w:val="single" w:sz="4" w:space="0" w:color="auto"/>
              <w:left w:val="single" w:sz="4" w:space="0" w:color="auto"/>
              <w:bottom w:val="single" w:sz="4" w:space="0" w:color="auto"/>
              <w:right w:val="single" w:sz="4" w:space="0" w:color="auto"/>
            </w:tcBorders>
          </w:tcPr>
          <w:p w:rsidR="00647330" w:rsidRDefault="00647330">
            <w:pPr>
              <w:pStyle w:val="Obsahtabulky"/>
              <w:spacing w:line="256" w:lineRule="auto"/>
              <w:jc w:val="both"/>
              <w:rPr>
                <w:rFonts w:eastAsia="Times New Roman" w:cs="Times New Roman"/>
                <w:b/>
                <w:bCs/>
              </w:rPr>
            </w:pPr>
            <w:r>
              <w:rPr>
                <w:rFonts w:eastAsia="Times New Roman" w:cs="Times New Roman"/>
                <w:b/>
                <w:bCs/>
              </w:rPr>
              <w:t xml:space="preserve">1. </w:t>
            </w:r>
            <w:proofErr w:type="spellStart"/>
            <w:r>
              <w:rPr>
                <w:rFonts w:eastAsia="Times New Roman" w:cs="Times New Roman"/>
                <w:b/>
                <w:bCs/>
              </w:rPr>
              <w:t>Péče</w:t>
            </w:r>
            <w:proofErr w:type="spellEnd"/>
            <w:r>
              <w:rPr>
                <w:rFonts w:eastAsia="Times New Roman" w:cs="Times New Roman"/>
                <w:b/>
                <w:bCs/>
              </w:rPr>
              <w:t xml:space="preserve"> o </w:t>
            </w:r>
            <w:proofErr w:type="spellStart"/>
            <w:r>
              <w:rPr>
                <w:rFonts w:eastAsia="Times New Roman" w:cs="Times New Roman"/>
                <w:b/>
                <w:bCs/>
              </w:rPr>
              <w:t>koně</w:t>
            </w:r>
            <w:proofErr w:type="spellEnd"/>
            <w:r>
              <w:rPr>
                <w:rFonts w:eastAsia="Times New Roman" w:cs="Times New Roman"/>
                <w:b/>
                <w:bCs/>
              </w:rPr>
              <w:t xml:space="preserve">, </w:t>
            </w:r>
            <w:proofErr w:type="spellStart"/>
            <w:r>
              <w:rPr>
                <w:rFonts w:eastAsia="Times New Roman" w:cs="Times New Roman"/>
                <w:b/>
                <w:bCs/>
              </w:rPr>
              <w:t>podkovářství</w:t>
            </w:r>
            <w:proofErr w:type="spellEnd"/>
          </w:p>
          <w:p w:rsidR="00647330" w:rsidRDefault="00647330">
            <w:pPr>
              <w:pStyle w:val="Obsahtabulky"/>
              <w:spacing w:line="256" w:lineRule="auto"/>
              <w:jc w:val="both"/>
              <w:rPr>
                <w:rFonts w:eastAsia="Times New Roman" w:cs="Times New Roman"/>
                <w:b/>
                <w:bCs/>
              </w:rPr>
            </w:pPr>
          </w:p>
        </w:tc>
        <w:tc>
          <w:tcPr>
            <w:tcW w:w="1276" w:type="dxa"/>
            <w:tcBorders>
              <w:top w:val="single" w:sz="4" w:space="0" w:color="auto"/>
              <w:left w:val="single" w:sz="4" w:space="0" w:color="auto"/>
              <w:bottom w:val="single" w:sz="4" w:space="0" w:color="auto"/>
              <w:right w:val="single" w:sz="4" w:space="0" w:color="auto"/>
            </w:tcBorders>
            <w:hideMark/>
          </w:tcPr>
          <w:p w:rsidR="00647330" w:rsidRDefault="00647330">
            <w:pPr>
              <w:pStyle w:val="Obsahtabulky"/>
              <w:spacing w:line="256" w:lineRule="auto"/>
              <w:jc w:val="center"/>
              <w:rPr>
                <w:rFonts w:eastAsia="Times New Roman" w:cs="Times New Roman"/>
                <w:bCs/>
              </w:rPr>
            </w:pPr>
            <w:r>
              <w:rPr>
                <w:rFonts w:eastAsia="Times New Roman" w:cs="Times New Roman"/>
                <w:bCs/>
              </w:rPr>
              <w:t>12</w:t>
            </w:r>
          </w:p>
        </w:tc>
      </w:tr>
      <w:tr w:rsidR="00647330" w:rsidTr="00647330">
        <w:tc>
          <w:tcPr>
            <w:tcW w:w="4465" w:type="dxa"/>
            <w:tcBorders>
              <w:top w:val="single" w:sz="4" w:space="0" w:color="auto"/>
              <w:left w:val="single" w:sz="4" w:space="0" w:color="auto"/>
              <w:bottom w:val="single" w:sz="4" w:space="0" w:color="auto"/>
              <w:right w:val="single" w:sz="4" w:space="0" w:color="auto"/>
            </w:tcBorders>
            <w:hideMark/>
          </w:tcPr>
          <w:p w:rsidR="00647330" w:rsidRDefault="00647330" w:rsidP="00647330">
            <w:pPr>
              <w:pStyle w:val="Obsahtabulky"/>
              <w:numPr>
                <w:ilvl w:val="0"/>
                <w:numId w:val="378"/>
              </w:numPr>
              <w:spacing w:line="256" w:lineRule="auto"/>
              <w:ind w:left="360"/>
              <w:rPr>
                <w:rFonts w:eastAsia="Times New Roman" w:cs="Times New Roman"/>
                <w:lang w:val="cs-CZ"/>
              </w:rPr>
            </w:pPr>
            <w:r>
              <w:rPr>
                <w:rFonts w:eastAsia="Times New Roman" w:cs="Times New Roman"/>
                <w:lang w:val="cs-CZ"/>
              </w:rPr>
              <w:t>stanoví a posoudí krmnou dávku,</w:t>
            </w:r>
          </w:p>
          <w:p w:rsidR="00647330" w:rsidRDefault="00647330">
            <w:pPr>
              <w:pStyle w:val="Obsahtabulky"/>
              <w:spacing w:line="256" w:lineRule="auto"/>
              <w:ind w:left="360"/>
              <w:rPr>
                <w:rFonts w:eastAsia="Times New Roman" w:cs="Times New Roman"/>
                <w:lang w:val="cs-CZ"/>
              </w:rPr>
            </w:pPr>
            <w:r>
              <w:rPr>
                <w:rFonts w:eastAsia="Times New Roman" w:cs="Times New Roman"/>
                <w:lang w:val="cs-CZ"/>
              </w:rPr>
              <w:t>zhodnotí  uskladnění krmiv</w:t>
            </w:r>
          </w:p>
        </w:tc>
        <w:tc>
          <w:tcPr>
            <w:tcW w:w="3615" w:type="dxa"/>
            <w:tcBorders>
              <w:top w:val="single" w:sz="4" w:space="0" w:color="auto"/>
              <w:left w:val="single" w:sz="4" w:space="0" w:color="auto"/>
              <w:bottom w:val="single" w:sz="4" w:space="0" w:color="auto"/>
              <w:right w:val="single" w:sz="4" w:space="0" w:color="auto"/>
            </w:tcBorders>
          </w:tcPr>
          <w:p w:rsidR="00647330" w:rsidRDefault="00647330">
            <w:pPr>
              <w:pStyle w:val="Obsahtabulky"/>
              <w:spacing w:line="256" w:lineRule="auto"/>
              <w:jc w:val="both"/>
              <w:rPr>
                <w:rFonts w:eastAsia="Times New Roman" w:cs="Times New Roman"/>
                <w:b/>
                <w:bCs/>
              </w:rPr>
            </w:pPr>
            <w:r>
              <w:rPr>
                <w:rFonts w:eastAsia="Times New Roman" w:cs="Times New Roman"/>
                <w:b/>
                <w:bCs/>
              </w:rPr>
              <w:t xml:space="preserve">2. </w:t>
            </w:r>
            <w:proofErr w:type="spellStart"/>
            <w:r>
              <w:rPr>
                <w:rFonts w:eastAsia="Times New Roman" w:cs="Times New Roman"/>
                <w:b/>
                <w:bCs/>
              </w:rPr>
              <w:t>Výživa</w:t>
            </w:r>
            <w:proofErr w:type="spellEnd"/>
            <w:r>
              <w:rPr>
                <w:rFonts w:eastAsia="Times New Roman" w:cs="Times New Roman"/>
                <w:b/>
                <w:bCs/>
              </w:rPr>
              <w:t xml:space="preserve"> a </w:t>
            </w:r>
            <w:proofErr w:type="spellStart"/>
            <w:r>
              <w:rPr>
                <w:rFonts w:eastAsia="Times New Roman" w:cs="Times New Roman"/>
                <w:b/>
                <w:bCs/>
              </w:rPr>
              <w:t>krmení</w:t>
            </w:r>
            <w:proofErr w:type="spellEnd"/>
          </w:p>
          <w:p w:rsidR="00647330" w:rsidRDefault="00647330">
            <w:pPr>
              <w:pStyle w:val="Obsahtabulky"/>
              <w:spacing w:line="256" w:lineRule="auto"/>
              <w:jc w:val="both"/>
              <w:rPr>
                <w:rFonts w:eastAsia="Times New Roman" w:cs="Times New Roman"/>
                <w:b/>
                <w:bCs/>
              </w:rPr>
            </w:pPr>
          </w:p>
        </w:tc>
        <w:tc>
          <w:tcPr>
            <w:tcW w:w="1276" w:type="dxa"/>
            <w:tcBorders>
              <w:top w:val="single" w:sz="4" w:space="0" w:color="auto"/>
              <w:left w:val="single" w:sz="4" w:space="0" w:color="auto"/>
              <w:bottom w:val="single" w:sz="4" w:space="0" w:color="auto"/>
              <w:right w:val="single" w:sz="4" w:space="0" w:color="auto"/>
            </w:tcBorders>
            <w:hideMark/>
          </w:tcPr>
          <w:p w:rsidR="00647330" w:rsidRDefault="00647330">
            <w:pPr>
              <w:pStyle w:val="Obsahtabulky"/>
              <w:spacing w:line="256" w:lineRule="auto"/>
              <w:jc w:val="center"/>
              <w:rPr>
                <w:rFonts w:eastAsia="Times New Roman" w:cs="Times New Roman"/>
                <w:bCs/>
              </w:rPr>
            </w:pPr>
            <w:r>
              <w:rPr>
                <w:rFonts w:eastAsia="Times New Roman" w:cs="Times New Roman"/>
                <w:bCs/>
              </w:rPr>
              <w:t>3</w:t>
            </w:r>
          </w:p>
        </w:tc>
      </w:tr>
      <w:tr w:rsidR="00647330" w:rsidTr="00647330">
        <w:trPr>
          <w:trHeight w:val="221"/>
        </w:trPr>
        <w:tc>
          <w:tcPr>
            <w:tcW w:w="4465" w:type="dxa"/>
            <w:tcBorders>
              <w:top w:val="single" w:sz="4" w:space="0" w:color="auto"/>
              <w:left w:val="single" w:sz="4" w:space="0" w:color="auto"/>
              <w:bottom w:val="single" w:sz="4" w:space="0" w:color="auto"/>
              <w:right w:val="single" w:sz="4" w:space="0" w:color="auto"/>
            </w:tcBorders>
            <w:hideMark/>
          </w:tcPr>
          <w:p w:rsidR="00647330" w:rsidRDefault="00647330" w:rsidP="00647330">
            <w:pPr>
              <w:pStyle w:val="Obsahtabulky"/>
              <w:numPr>
                <w:ilvl w:val="0"/>
                <w:numId w:val="378"/>
              </w:numPr>
              <w:spacing w:line="256" w:lineRule="auto"/>
              <w:ind w:left="360"/>
              <w:rPr>
                <w:rFonts w:eastAsia="Times New Roman" w:cs="Times New Roman"/>
                <w:lang w:val="cs-CZ"/>
              </w:rPr>
            </w:pPr>
            <w:r>
              <w:rPr>
                <w:rFonts w:eastAsia="Times New Roman" w:cs="Times New Roman"/>
                <w:lang w:val="cs-CZ"/>
              </w:rPr>
              <w:t>samostatně vede koně ve všech chodech</w:t>
            </w:r>
          </w:p>
        </w:tc>
        <w:tc>
          <w:tcPr>
            <w:tcW w:w="3615" w:type="dxa"/>
            <w:tcBorders>
              <w:top w:val="single" w:sz="4" w:space="0" w:color="auto"/>
              <w:left w:val="single" w:sz="4" w:space="0" w:color="auto"/>
              <w:bottom w:val="single" w:sz="4" w:space="0" w:color="auto"/>
              <w:right w:val="single" w:sz="4" w:space="0" w:color="auto"/>
            </w:tcBorders>
            <w:hideMark/>
          </w:tcPr>
          <w:p w:rsidR="00647330" w:rsidRDefault="00647330">
            <w:pPr>
              <w:pStyle w:val="Obsahtabulky"/>
              <w:spacing w:line="256" w:lineRule="auto"/>
              <w:jc w:val="both"/>
              <w:rPr>
                <w:rFonts w:eastAsia="Times New Roman" w:cs="Times New Roman"/>
                <w:b/>
                <w:bCs/>
              </w:rPr>
            </w:pPr>
            <w:r>
              <w:rPr>
                <w:rFonts w:eastAsia="Times New Roman" w:cs="Times New Roman"/>
                <w:b/>
                <w:bCs/>
              </w:rPr>
              <w:t xml:space="preserve">3. </w:t>
            </w:r>
            <w:proofErr w:type="spellStart"/>
            <w:r>
              <w:rPr>
                <w:rFonts w:eastAsia="Times New Roman" w:cs="Times New Roman"/>
                <w:b/>
                <w:bCs/>
              </w:rPr>
              <w:t>Nácvik</w:t>
            </w:r>
            <w:proofErr w:type="spellEnd"/>
            <w:r>
              <w:rPr>
                <w:rFonts w:eastAsia="Times New Roman" w:cs="Times New Roman"/>
                <w:b/>
                <w:bCs/>
              </w:rPr>
              <w:t xml:space="preserve"> </w:t>
            </w:r>
            <w:proofErr w:type="spellStart"/>
            <w:r>
              <w:rPr>
                <w:rFonts w:eastAsia="Times New Roman" w:cs="Times New Roman"/>
                <w:b/>
                <w:bCs/>
              </w:rPr>
              <w:t>jízdy</w:t>
            </w:r>
            <w:proofErr w:type="spellEnd"/>
            <w:r>
              <w:rPr>
                <w:rFonts w:eastAsia="Times New Roman" w:cs="Times New Roman"/>
                <w:b/>
                <w:bCs/>
              </w:rPr>
              <w:t xml:space="preserve"> s </w:t>
            </w:r>
            <w:proofErr w:type="spellStart"/>
            <w:r>
              <w:rPr>
                <w:rFonts w:eastAsia="Times New Roman" w:cs="Times New Roman"/>
                <w:b/>
                <w:bCs/>
              </w:rPr>
              <w:t>koněm</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647330" w:rsidRDefault="00647330">
            <w:pPr>
              <w:pStyle w:val="Obsahtabulky"/>
              <w:spacing w:line="256" w:lineRule="auto"/>
              <w:jc w:val="center"/>
              <w:rPr>
                <w:rFonts w:eastAsia="Times New Roman" w:cs="Times New Roman"/>
                <w:bCs/>
              </w:rPr>
            </w:pPr>
            <w:r>
              <w:rPr>
                <w:rFonts w:eastAsia="Times New Roman" w:cs="Times New Roman"/>
                <w:bCs/>
              </w:rPr>
              <w:t>12</w:t>
            </w:r>
          </w:p>
        </w:tc>
      </w:tr>
      <w:tr w:rsidR="00647330" w:rsidTr="00647330">
        <w:tc>
          <w:tcPr>
            <w:tcW w:w="4465" w:type="dxa"/>
            <w:tcBorders>
              <w:top w:val="single" w:sz="4" w:space="0" w:color="auto"/>
              <w:left w:val="single" w:sz="4" w:space="0" w:color="auto"/>
              <w:bottom w:val="single" w:sz="4" w:space="0" w:color="auto"/>
              <w:right w:val="single" w:sz="4" w:space="0" w:color="auto"/>
            </w:tcBorders>
            <w:hideMark/>
          </w:tcPr>
          <w:p w:rsidR="00647330" w:rsidRDefault="00647330" w:rsidP="00647330">
            <w:pPr>
              <w:pStyle w:val="Obsahtabulky"/>
              <w:numPr>
                <w:ilvl w:val="0"/>
                <w:numId w:val="378"/>
              </w:numPr>
              <w:spacing w:line="256" w:lineRule="auto"/>
              <w:ind w:left="360"/>
              <w:rPr>
                <w:rFonts w:eastAsia="Times New Roman" w:cs="Times New Roman"/>
                <w:lang w:val="cs-CZ"/>
              </w:rPr>
            </w:pPr>
            <w:r>
              <w:rPr>
                <w:rFonts w:eastAsia="Times New Roman" w:cs="Times New Roman"/>
                <w:lang w:val="cs-CZ"/>
              </w:rPr>
              <w:t>posoudí způsob ustájení koní, vybavení stáje a mikroklima ve stáji</w:t>
            </w:r>
          </w:p>
        </w:tc>
        <w:tc>
          <w:tcPr>
            <w:tcW w:w="3615" w:type="dxa"/>
            <w:tcBorders>
              <w:top w:val="single" w:sz="4" w:space="0" w:color="auto"/>
              <w:left w:val="single" w:sz="4" w:space="0" w:color="auto"/>
              <w:bottom w:val="single" w:sz="4" w:space="0" w:color="auto"/>
              <w:right w:val="single" w:sz="4" w:space="0" w:color="auto"/>
            </w:tcBorders>
            <w:hideMark/>
          </w:tcPr>
          <w:p w:rsidR="00647330" w:rsidRDefault="00647330">
            <w:pPr>
              <w:pStyle w:val="Obsahtabulky"/>
              <w:spacing w:line="256" w:lineRule="auto"/>
              <w:jc w:val="both"/>
              <w:rPr>
                <w:rFonts w:eastAsia="Times New Roman" w:cs="Times New Roman"/>
                <w:b/>
                <w:bCs/>
              </w:rPr>
            </w:pPr>
            <w:r>
              <w:rPr>
                <w:rFonts w:eastAsia="Times New Roman" w:cs="Times New Roman"/>
                <w:b/>
                <w:bCs/>
              </w:rPr>
              <w:t xml:space="preserve">4. </w:t>
            </w:r>
            <w:proofErr w:type="spellStart"/>
            <w:r>
              <w:rPr>
                <w:rFonts w:eastAsia="Times New Roman" w:cs="Times New Roman"/>
                <w:b/>
                <w:bCs/>
              </w:rPr>
              <w:t>Ustájení</w:t>
            </w:r>
            <w:proofErr w:type="spellEnd"/>
            <w:r>
              <w:rPr>
                <w:rFonts w:eastAsia="Times New Roman" w:cs="Times New Roman"/>
                <w:b/>
                <w:bCs/>
              </w:rPr>
              <w:t xml:space="preserve"> </w:t>
            </w:r>
            <w:proofErr w:type="spellStart"/>
            <w:r>
              <w:rPr>
                <w:rFonts w:eastAsia="Times New Roman" w:cs="Times New Roman"/>
                <w:b/>
                <w:bCs/>
              </w:rPr>
              <w:t>koní</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647330" w:rsidRDefault="00647330">
            <w:pPr>
              <w:pStyle w:val="Obsahtabulky"/>
              <w:spacing w:line="256" w:lineRule="auto"/>
              <w:jc w:val="center"/>
              <w:rPr>
                <w:rFonts w:eastAsia="Times New Roman" w:cs="Times New Roman"/>
                <w:bCs/>
              </w:rPr>
            </w:pPr>
            <w:r>
              <w:rPr>
                <w:rFonts w:eastAsia="Times New Roman" w:cs="Times New Roman"/>
                <w:bCs/>
              </w:rPr>
              <w:t>3</w:t>
            </w:r>
          </w:p>
        </w:tc>
      </w:tr>
      <w:tr w:rsidR="00647330" w:rsidTr="00647330">
        <w:tc>
          <w:tcPr>
            <w:tcW w:w="4465" w:type="dxa"/>
            <w:tcBorders>
              <w:top w:val="single" w:sz="4" w:space="0" w:color="auto"/>
              <w:left w:val="single" w:sz="4" w:space="0" w:color="auto"/>
              <w:bottom w:val="single" w:sz="4" w:space="0" w:color="auto"/>
              <w:right w:val="single" w:sz="4" w:space="0" w:color="auto"/>
            </w:tcBorders>
            <w:hideMark/>
          </w:tcPr>
          <w:p w:rsidR="00647330" w:rsidRDefault="00647330" w:rsidP="00647330">
            <w:pPr>
              <w:pStyle w:val="Obsahtabulky"/>
              <w:numPr>
                <w:ilvl w:val="0"/>
                <w:numId w:val="378"/>
              </w:numPr>
              <w:spacing w:line="256" w:lineRule="auto"/>
              <w:ind w:left="360"/>
              <w:rPr>
                <w:rFonts w:eastAsia="Times New Roman" w:cs="Times New Roman"/>
                <w:lang w:val="cs-CZ"/>
              </w:rPr>
            </w:pPr>
            <w:r>
              <w:rPr>
                <w:rFonts w:eastAsia="Times New Roman" w:cs="Times New Roman"/>
                <w:lang w:val="cs-CZ"/>
              </w:rPr>
              <w:t>zná základní pravidla jezdeckého sportu,</w:t>
            </w:r>
          </w:p>
          <w:p w:rsidR="00647330" w:rsidRDefault="00647330">
            <w:pPr>
              <w:pStyle w:val="Obsahtabulky"/>
              <w:spacing w:line="256" w:lineRule="auto"/>
              <w:ind w:left="360"/>
              <w:rPr>
                <w:rFonts w:eastAsia="Times New Roman" w:cs="Times New Roman"/>
                <w:lang w:val="cs-CZ"/>
              </w:rPr>
            </w:pPr>
            <w:r>
              <w:rPr>
                <w:rFonts w:eastAsia="Times New Roman" w:cs="Times New Roman"/>
                <w:lang w:val="cs-CZ"/>
              </w:rPr>
              <w:t>orientuje se v systému  JIS</w:t>
            </w:r>
          </w:p>
        </w:tc>
        <w:tc>
          <w:tcPr>
            <w:tcW w:w="3615" w:type="dxa"/>
            <w:tcBorders>
              <w:top w:val="single" w:sz="4" w:space="0" w:color="auto"/>
              <w:left w:val="single" w:sz="4" w:space="0" w:color="auto"/>
              <w:bottom w:val="single" w:sz="4" w:space="0" w:color="auto"/>
              <w:right w:val="single" w:sz="4" w:space="0" w:color="auto"/>
            </w:tcBorders>
            <w:hideMark/>
          </w:tcPr>
          <w:p w:rsidR="00647330" w:rsidRDefault="00647330">
            <w:pPr>
              <w:pStyle w:val="Obsahtabulky"/>
              <w:spacing w:line="256" w:lineRule="auto"/>
              <w:jc w:val="both"/>
              <w:rPr>
                <w:rFonts w:eastAsia="Times New Roman" w:cs="Times New Roman"/>
                <w:b/>
                <w:bCs/>
              </w:rPr>
            </w:pPr>
            <w:r>
              <w:rPr>
                <w:rFonts w:eastAsia="Times New Roman" w:cs="Times New Roman"/>
                <w:b/>
                <w:bCs/>
              </w:rPr>
              <w:t xml:space="preserve">5. </w:t>
            </w:r>
            <w:proofErr w:type="spellStart"/>
            <w:r>
              <w:rPr>
                <w:rFonts w:eastAsia="Times New Roman" w:cs="Times New Roman"/>
                <w:b/>
                <w:bCs/>
              </w:rPr>
              <w:t>Jezdecký</w:t>
            </w:r>
            <w:proofErr w:type="spellEnd"/>
            <w:r>
              <w:rPr>
                <w:rFonts w:eastAsia="Times New Roman" w:cs="Times New Roman"/>
                <w:b/>
                <w:bCs/>
              </w:rPr>
              <w:t xml:space="preserve"> sport</w:t>
            </w:r>
          </w:p>
        </w:tc>
        <w:tc>
          <w:tcPr>
            <w:tcW w:w="1276" w:type="dxa"/>
            <w:tcBorders>
              <w:top w:val="single" w:sz="4" w:space="0" w:color="auto"/>
              <w:left w:val="single" w:sz="4" w:space="0" w:color="auto"/>
              <w:bottom w:val="single" w:sz="4" w:space="0" w:color="auto"/>
              <w:right w:val="single" w:sz="4" w:space="0" w:color="auto"/>
            </w:tcBorders>
            <w:hideMark/>
          </w:tcPr>
          <w:p w:rsidR="00647330" w:rsidRDefault="00647330">
            <w:pPr>
              <w:pStyle w:val="Obsahtabulky"/>
              <w:spacing w:line="256" w:lineRule="auto"/>
              <w:jc w:val="center"/>
              <w:rPr>
                <w:rFonts w:eastAsia="Times New Roman" w:cs="Times New Roman"/>
                <w:bCs/>
              </w:rPr>
            </w:pPr>
            <w:r>
              <w:rPr>
                <w:rFonts w:eastAsia="Times New Roman" w:cs="Times New Roman"/>
                <w:bCs/>
              </w:rPr>
              <w:t>4</w:t>
            </w:r>
          </w:p>
        </w:tc>
      </w:tr>
    </w:tbl>
    <w:p w:rsidR="00647330" w:rsidRDefault="00647330" w:rsidP="00647330">
      <w:pPr>
        <w:tabs>
          <w:tab w:val="left" w:pos="720"/>
          <w:tab w:val="left" w:pos="9045"/>
        </w:tabs>
        <w:jc w:val="both"/>
        <w:rPr>
          <w:b/>
          <w:bCs/>
          <w:lang w:eastAsia="ar-SA"/>
        </w:rPr>
      </w:pPr>
    </w:p>
    <w:p w:rsidR="00647330" w:rsidRDefault="00647330" w:rsidP="00647330">
      <w:pPr>
        <w:tabs>
          <w:tab w:val="left" w:pos="720"/>
          <w:tab w:val="left" w:pos="9045"/>
        </w:tabs>
        <w:jc w:val="both"/>
        <w:rPr>
          <w:b/>
          <w:bCs/>
          <w:lang w:eastAsia="ar-SA"/>
        </w:rPr>
      </w:pPr>
    </w:p>
    <w:p w:rsidR="00647330" w:rsidRDefault="00647330" w:rsidP="00647330">
      <w:pPr>
        <w:pStyle w:val="Odstavecseseznamem"/>
        <w:numPr>
          <w:ilvl w:val="0"/>
          <w:numId w:val="377"/>
        </w:numPr>
        <w:tabs>
          <w:tab w:val="left" w:pos="720"/>
          <w:tab w:val="left" w:pos="9045"/>
        </w:tabs>
        <w:jc w:val="both"/>
        <w:rPr>
          <w:b/>
          <w:bCs/>
          <w:sz w:val="24"/>
          <w:szCs w:val="24"/>
          <w:lang w:eastAsia="ar-SA"/>
        </w:rPr>
      </w:pPr>
      <w:r>
        <w:rPr>
          <w:b/>
          <w:bCs/>
          <w:sz w:val="24"/>
          <w:szCs w:val="24"/>
          <w:lang w:eastAsia="ar-SA"/>
        </w:rPr>
        <w:t>ročník</w:t>
      </w:r>
    </w:p>
    <w:p w:rsidR="00647330" w:rsidRDefault="00647330" w:rsidP="00647330">
      <w:pPr>
        <w:tabs>
          <w:tab w:val="left" w:pos="720"/>
          <w:tab w:val="left" w:pos="9045"/>
        </w:tabs>
        <w:jc w:val="both"/>
        <w:rPr>
          <w:b/>
          <w:bCs/>
          <w:lang w:eastAsia="ar-SA"/>
        </w:rPr>
      </w:pPr>
    </w:p>
    <w:tbl>
      <w:tblPr>
        <w:tblW w:w="0" w:type="auto"/>
        <w:tblInd w:w="-5" w:type="dxa"/>
        <w:tblLayout w:type="fixed"/>
        <w:tblCellMar>
          <w:top w:w="55" w:type="dxa"/>
          <w:left w:w="55" w:type="dxa"/>
          <w:bottom w:w="55" w:type="dxa"/>
          <w:right w:w="55" w:type="dxa"/>
        </w:tblCellMar>
        <w:tblLook w:val="04A0" w:firstRow="1" w:lastRow="0" w:firstColumn="1" w:lastColumn="0" w:noHBand="0" w:noVBand="1"/>
      </w:tblPr>
      <w:tblGrid>
        <w:gridCol w:w="4465"/>
        <w:gridCol w:w="3615"/>
        <w:gridCol w:w="1276"/>
      </w:tblGrid>
      <w:tr w:rsidR="00647330" w:rsidTr="00647330">
        <w:tc>
          <w:tcPr>
            <w:tcW w:w="4465" w:type="dxa"/>
            <w:tcBorders>
              <w:top w:val="single" w:sz="4" w:space="0" w:color="auto"/>
              <w:left w:val="single" w:sz="4" w:space="0" w:color="auto"/>
              <w:bottom w:val="single" w:sz="4" w:space="0" w:color="auto"/>
              <w:right w:val="single" w:sz="4" w:space="0" w:color="auto"/>
            </w:tcBorders>
            <w:hideMark/>
          </w:tcPr>
          <w:p w:rsidR="00647330" w:rsidRDefault="00647330">
            <w:pPr>
              <w:pStyle w:val="Obsahtabulky"/>
              <w:spacing w:line="256" w:lineRule="auto"/>
              <w:jc w:val="both"/>
              <w:rPr>
                <w:rFonts w:eastAsia="Times New Roman" w:cs="Times New Roman"/>
                <w:b/>
                <w:bCs/>
                <w:lang w:val="cs-CZ"/>
              </w:rPr>
            </w:pPr>
            <w:r>
              <w:rPr>
                <w:rFonts w:eastAsia="Times New Roman" w:cs="Times New Roman"/>
                <w:b/>
                <w:bCs/>
                <w:lang w:val="cs-CZ"/>
              </w:rPr>
              <w:t>Výsledky vzdělávání</w:t>
            </w:r>
          </w:p>
        </w:tc>
        <w:tc>
          <w:tcPr>
            <w:tcW w:w="3615" w:type="dxa"/>
            <w:tcBorders>
              <w:top w:val="single" w:sz="4" w:space="0" w:color="auto"/>
              <w:left w:val="single" w:sz="4" w:space="0" w:color="auto"/>
              <w:bottom w:val="single" w:sz="4" w:space="0" w:color="auto"/>
              <w:right w:val="single" w:sz="4" w:space="0" w:color="auto"/>
            </w:tcBorders>
            <w:hideMark/>
          </w:tcPr>
          <w:p w:rsidR="00647330" w:rsidRDefault="00647330">
            <w:pPr>
              <w:pStyle w:val="Obsahtabulky"/>
              <w:spacing w:line="256" w:lineRule="auto"/>
              <w:jc w:val="both"/>
              <w:rPr>
                <w:rFonts w:eastAsia="Times New Roman" w:cs="Times New Roman"/>
                <w:b/>
                <w:bCs/>
                <w:lang w:val="cs-CZ"/>
              </w:rPr>
            </w:pPr>
            <w:r>
              <w:rPr>
                <w:rFonts w:eastAsia="Times New Roman" w:cs="Times New Roman"/>
                <w:b/>
                <w:bCs/>
                <w:lang w:val="cs-CZ"/>
              </w:rPr>
              <w:t>Učivo</w:t>
            </w:r>
          </w:p>
        </w:tc>
        <w:tc>
          <w:tcPr>
            <w:tcW w:w="1276" w:type="dxa"/>
            <w:tcBorders>
              <w:top w:val="single" w:sz="4" w:space="0" w:color="auto"/>
              <w:left w:val="single" w:sz="4" w:space="0" w:color="auto"/>
              <w:bottom w:val="single" w:sz="4" w:space="0" w:color="auto"/>
              <w:right w:val="single" w:sz="4" w:space="0" w:color="auto"/>
            </w:tcBorders>
            <w:hideMark/>
          </w:tcPr>
          <w:p w:rsidR="00647330" w:rsidRDefault="00647330">
            <w:pPr>
              <w:pStyle w:val="Obsahtabulky"/>
              <w:spacing w:line="256" w:lineRule="auto"/>
              <w:rPr>
                <w:rFonts w:eastAsia="Times New Roman" w:cs="Times New Roman"/>
                <w:b/>
                <w:bCs/>
                <w:lang w:val="cs-CZ"/>
              </w:rPr>
            </w:pPr>
            <w:r>
              <w:rPr>
                <w:rFonts w:eastAsia="Times New Roman" w:cs="Times New Roman"/>
                <w:b/>
                <w:bCs/>
                <w:lang w:val="cs-CZ"/>
              </w:rPr>
              <w:t xml:space="preserve"> Poč. hod.</w:t>
            </w:r>
          </w:p>
        </w:tc>
      </w:tr>
      <w:tr w:rsidR="00647330" w:rsidTr="00647330">
        <w:tc>
          <w:tcPr>
            <w:tcW w:w="4465" w:type="dxa"/>
            <w:tcBorders>
              <w:top w:val="single" w:sz="4" w:space="0" w:color="auto"/>
              <w:left w:val="single" w:sz="4" w:space="0" w:color="auto"/>
              <w:bottom w:val="single" w:sz="4" w:space="0" w:color="auto"/>
              <w:right w:val="single" w:sz="4" w:space="0" w:color="auto"/>
            </w:tcBorders>
            <w:hideMark/>
          </w:tcPr>
          <w:p w:rsidR="00647330" w:rsidRDefault="00647330">
            <w:pPr>
              <w:pStyle w:val="Default"/>
              <w:spacing w:line="256" w:lineRule="auto"/>
              <w:jc w:val="both"/>
              <w:rPr>
                <w:b/>
                <w:color w:val="auto"/>
                <w:lang w:eastAsia="en-US"/>
              </w:rPr>
            </w:pPr>
            <w:r>
              <w:rPr>
                <w:b/>
                <w:color w:val="auto"/>
                <w:lang w:eastAsia="en-US"/>
              </w:rPr>
              <w:t>Žák:</w:t>
            </w:r>
          </w:p>
          <w:p w:rsidR="00647330" w:rsidRDefault="00647330" w:rsidP="00647330">
            <w:pPr>
              <w:pStyle w:val="Obsahtabulky"/>
              <w:numPr>
                <w:ilvl w:val="0"/>
                <w:numId w:val="378"/>
              </w:numPr>
              <w:spacing w:line="256" w:lineRule="auto"/>
              <w:ind w:left="360"/>
              <w:rPr>
                <w:rFonts w:eastAsia="Times New Roman" w:cs="Times New Roman"/>
                <w:lang w:val="cs-CZ"/>
              </w:rPr>
            </w:pPr>
            <w:r>
              <w:rPr>
                <w:rFonts w:eastAsia="Times New Roman" w:cs="Times New Roman"/>
                <w:lang w:val="cs-CZ"/>
              </w:rPr>
              <w:t>ovládá ošetřování a péči o koně</w:t>
            </w:r>
          </w:p>
        </w:tc>
        <w:tc>
          <w:tcPr>
            <w:tcW w:w="3615" w:type="dxa"/>
            <w:tcBorders>
              <w:top w:val="single" w:sz="4" w:space="0" w:color="auto"/>
              <w:left w:val="single" w:sz="4" w:space="0" w:color="auto"/>
              <w:bottom w:val="single" w:sz="4" w:space="0" w:color="auto"/>
              <w:right w:val="single" w:sz="4" w:space="0" w:color="auto"/>
            </w:tcBorders>
          </w:tcPr>
          <w:p w:rsidR="00647330" w:rsidRDefault="00647330">
            <w:pPr>
              <w:pStyle w:val="Obsahtabulky"/>
              <w:spacing w:line="256" w:lineRule="auto"/>
              <w:jc w:val="both"/>
              <w:rPr>
                <w:rFonts w:eastAsia="Times New Roman" w:cs="Times New Roman"/>
                <w:b/>
                <w:bCs/>
                <w:lang w:val="cs-CZ"/>
              </w:rPr>
            </w:pPr>
            <w:r>
              <w:rPr>
                <w:rFonts w:eastAsia="Times New Roman" w:cs="Times New Roman"/>
                <w:b/>
                <w:bCs/>
                <w:lang w:val="cs-CZ"/>
              </w:rPr>
              <w:t>1. Péče o koně</w:t>
            </w:r>
          </w:p>
          <w:p w:rsidR="00647330" w:rsidRDefault="00647330">
            <w:pPr>
              <w:pStyle w:val="Obsahtabulky"/>
              <w:spacing w:line="256" w:lineRule="auto"/>
              <w:jc w:val="both"/>
              <w:rPr>
                <w:rFonts w:eastAsia="Times New Roman" w:cs="Times New Roman"/>
                <w:b/>
                <w:bCs/>
                <w:lang w:val="cs-CZ"/>
              </w:rPr>
            </w:pPr>
          </w:p>
        </w:tc>
        <w:tc>
          <w:tcPr>
            <w:tcW w:w="1276" w:type="dxa"/>
            <w:tcBorders>
              <w:top w:val="single" w:sz="4" w:space="0" w:color="auto"/>
              <w:left w:val="single" w:sz="4" w:space="0" w:color="auto"/>
              <w:bottom w:val="single" w:sz="4" w:space="0" w:color="auto"/>
              <w:right w:val="single" w:sz="4" w:space="0" w:color="auto"/>
            </w:tcBorders>
            <w:hideMark/>
          </w:tcPr>
          <w:p w:rsidR="00647330" w:rsidRDefault="00647330">
            <w:pPr>
              <w:pStyle w:val="Obsahtabulky"/>
              <w:spacing w:line="256" w:lineRule="auto"/>
              <w:jc w:val="center"/>
              <w:rPr>
                <w:rFonts w:eastAsia="Times New Roman" w:cs="Times New Roman"/>
                <w:bCs/>
                <w:lang w:val="cs-CZ"/>
              </w:rPr>
            </w:pPr>
            <w:r>
              <w:rPr>
                <w:rFonts w:eastAsia="Times New Roman" w:cs="Times New Roman"/>
                <w:bCs/>
                <w:lang w:val="cs-CZ"/>
              </w:rPr>
              <w:t>9</w:t>
            </w:r>
          </w:p>
        </w:tc>
      </w:tr>
      <w:tr w:rsidR="00647330" w:rsidTr="00647330">
        <w:trPr>
          <w:trHeight w:hRule="exact" w:val="355"/>
        </w:trPr>
        <w:tc>
          <w:tcPr>
            <w:tcW w:w="4465" w:type="dxa"/>
            <w:tcBorders>
              <w:top w:val="single" w:sz="4" w:space="0" w:color="auto"/>
              <w:left w:val="single" w:sz="4" w:space="0" w:color="auto"/>
              <w:bottom w:val="single" w:sz="4" w:space="0" w:color="auto"/>
              <w:right w:val="single" w:sz="4" w:space="0" w:color="auto"/>
            </w:tcBorders>
          </w:tcPr>
          <w:p w:rsidR="00647330" w:rsidRDefault="00647330" w:rsidP="00647330">
            <w:pPr>
              <w:pStyle w:val="Obsahtabulky"/>
              <w:numPr>
                <w:ilvl w:val="0"/>
                <w:numId w:val="378"/>
              </w:numPr>
              <w:spacing w:line="256" w:lineRule="auto"/>
              <w:ind w:left="360"/>
              <w:rPr>
                <w:rFonts w:eastAsia="Times New Roman" w:cs="Times New Roman"/>
                <w:lang w:val="cs-CZ"/>
              </w:rPr>
            </w:pPr>
            <w:r>
              <w:rPr>
                <w:rFonts w:eastAsia="Times New Roman" w:cs="Times New Roman"/>
                <w:lang w:val="cs-CZ"/>
              </w:rPr>
              <w:t xml:space="preserve">umí zjistit základní hodnoty </w:t>
            </w:r>
            <w:proofErr w:type="spellStart"/>
            <w:r>
              <w:rPr>
                <w:rFonts w:eastAsia="Times New Roman" w:cs="Times New Roman"/>
                <w:lang w:val="cs-CZ"/>
              </w:rPr>
              <w:t>TRIASu</w:t>
            </w:r>
            <w:proofErr w:type="spellEnd"/>
          </w:p>
          <w:p w:rsidR="00647330" w:rsidRDefault="00647330" w:rsidP="00647330">
            <w:pPr>
              <w:pStyle w:val="Obsahtabulky"/>
              <w:numPr>
                <w:ilvl w:val="0"/>
                <w:numId w:val="378"/>
              </w:numPr>
              <w:spacing w:line="256" w:lineRule="auto"/>
              <w:ind w:left="360"/>
              <w:rPr>
                <w:rFonts w:eastAsia="Times New Roman" w:cs="Times New Roman"/>
                <w:lang w:val="cs-CZ"/>
              </w:rPr>
            </w:pPr>
          </w:p>
        </w:tc>
        <w:tc>
          <w:tcPr>
            <w:tcW w:w="3615" w:type="dxa"/>
            <w:tcBorders>
              <w:top w:val="single" w:sz="4" w:space="0" w:color="auto"/>
              <w:left w:val="single" w:sz="4" w:space="0" w:color="auto"/>
              <w:bottom w:val="single" w:sz="4" w:space="0" w:color="auto"/>
              <w:right w:val="single" w:sz="4" w:space="0" w:color="auto"/>
            </w:tcBorders>
            <w:hideMark/>
          </w:tcPr>
          <w:p w:rsidR="00647330" w:rsidRDefault="00647330">
            <w:pPr>
              <w:pStyle w:val="Obsahtabulky"/>
              <w:spacing w:line="256" w:lineRule="auto"/>
              <w:jc w:val="both"/>
              <w:rPr>
                <w:rFonts w:eastAsia="Times New Roman" w:cs="Times New Roman"/>
                <w:b/>
                <w:bCs/>
                <w:lang w:val="cs-CZ"/>
              </w:rPr>
            </w:pPr>
            <w:r>
              <w:rPr>
                <w:rFonts w:eastAsia="Times New Roman" w:cs="Times New Roman"/>
                <w:b/>
                <w:bCs/>
                <w:lang w:val="cs-CZ"/>
              </w:rPr>
              <w:t>2. Zjišťování zdravotního stavu</w:t>
            </w:r>
          </w:p>
        </w:tc>
        <w:tc>
          <w:tcPr>
            <w:tcW w:w="1276" w:type="dxa"/>
            <w:tcBorders>
              <w:top w:val="single" w:sz="4" w:space="0" w:color="auto"/>
              <w:left w:val="single" w:sz="4" w:space="0" w:color="auto"/>
              <w:bottom w:val="single" w:sz="4" w:space="0" w:color="auto"/>
              <w:right w:val="single" w:sz="4" w:space="0" w:color="auto"/>
            </w:tcBorders>
            <w:hideMark/>
          </w:tcPr>
          <w:p w:rsidR="00647330" w:rsidRDefault="00647330">
            <w:pPr>
              <w:pStyle w:val="Obsahtabulky"/>
              <w:spacing w:line="256" w:lineRule="auto"/>
              <w:jc w:val="center"/>
              <w:rPr>
                <w:rFonts w:eastAsia="Times New Roman" w:cs="Times New Roman"/>
                <w:bCs/>
                <w:lang w:val="cs-CZ"/>
              </w:rPr>
            </w:pPr>
            <w:r>
              <w:rPr>
                <w:rFonts w:eastAsia="Times New Roman" w:cs="Times New Roman"/>
                <w:bCs/>
                <w:lang w:val="cs-CZ"/>
              </w:rPr>
              <w:t>3</w:t>
            </w:r>
          </w:p>
        </w:tc>
      </w:tr>
      <w:tr w:rsidR="00647330" w:rsidTr="00647330">
        <w:trPr>
          <w:trHeight w:hRule="exact" w:val="575"/>
        </w:trPr>
        <w:tc>
          <w:tcPr>
            <w:tcW w:w="4465" w:type="dxa"/>
            <w:tcBorders>
              <w:top w:val="single" w:sz="4" w:space="0" w:color="auto"/>
              <w:left w:val="single" w:sz="4" w:space="0" w:color="auto"/>
              <w:bottom w:val="single" w:sz="4" w:space="0" w:color="auto"/>
              <w:right w:val="single" w:sz="4" w:space="0" w:color="auto"/>
            </w:tcBorders>
          </w:tcPr>
          <w:p w:rsidR="00647330" w:rsidRDefault="00647330" w:rsidP="00647330">
            <w:pPr>
              <w:pStyle w:val="Obsahtabulky"/>
              <w:numPr>
                <w:ilvl w:val="0"/>
                <w:numId w:val="378"/>
              </w:numPr>
              <w:spacing w:line="256" w:lineRule="auto"/>
              <w:ind w:left="360"/>
              <w:rPr>
                <w:rFonts w:eastAsia="Times New Roman" w:cs="Times New Roman"/>
                <w:lang w:val="cs-CZ"/>
              </w:rPr>
            </w:pPr>
            <w:r>
              <w:rPr>
                <w:rFonts w:eastAsia="Times New Roman" w:cs="Times New Roman"/>
                <w:lang w:val="cs-CZ"/>
              </w:rPr>
              <w:t>připraví koně na přepravu při dodržování BOZP</w:t>
            </w:r>
          </w:p>
          <w:p w:rsidR="00647330" w:rsidRDefault="00647330" w:rsidP="00647330">
            <w:pPr>
              <w:pStyle w:val="Obsahtabulky"/>
              <w:numPr>
                <w:ilvl w:val="0"/>
                <w:numId w:val="378"/>
              </w:numPr>
              <w:spacing w:line="256" w:lineRule="auto"/>
              <w:ind w:left="360"/>
              <w:rPr>
                <w:rFonts w:eastAsia="Times New Roman" w:cs="Times New Roman"/>
                <w:lang w:val="cs-CZ"/>
              </w:rPr>
            </w:pPr>
          </w:p>
        </w:tc>
        <w:tc>
          <w:tcPr>
            <w:tcW w:w="3615" w:type="dxa"/>
            <w:tcBorders>
              <w:top w:val="single" w:sz="4" w:space="0" w:color="auto"/>
              <w:left w:val="single" w:sz="4" w:space="0" w:color="auto"/>
              <w:bottom w:val="single" w:sz="4" w:space="0" w:color="auto"/>
              <w:right w:val="single" w:sz="4" w:space="0" w:color="auto"/>
            </w:tcBorders>
            <w:hideMark/>
          </w:tcPr>
          <w:p w:rsidR="00647330" w:rsidRDefault="00647330">
            <w:pPr>
              <w:pStyle w:val="Obsahtabulky"/>
              <w:spacing w:line="256" w:lineRule="auto"/>
              <w:jc w:val="both"/>
              <w:rPr>
                <w:rFonts w:eastAsia="Times New Roman" w:cs="Times New Roman"/>
                <w:b/>
                <w:bCs/>
                <w:lang w:val="cs-CZ"/>
              </w:rPr>
            </w:pPr>
            <w:r>
              <w:rPr>
                <w:rFonts w:eastAsia="Times New Roman" w:cs="Times New Roman"/>
                <w:b/>
                <w:bCs/>
                <w:lang w:val="cs-CZ"/>
              </w:rPr>
              <w:t>3. Přeprava koní</w:t>
            </w:r>
          </w:p>
        </w:tc>
        <w:tc>
          <w:tcPr>
            <w:tcW w:w="1276" w:type="dxa"/>
            <w:tcBorders>
              <w:top w:val="single" w:sz="4" w:space="0" w:color="auto"/>
              <w:left w:val="single" w:sz="4" w:space="0" w:color="auto"/>
              <w:bottom w:val="single" w:sz="4" w:space="0" w:color="auto"/>
              <w:right w:val="single" w:sz="4" w:space="0" w:color="auto"/>
            </w:tcBorders>
            <w:hideMark/>
          </w:tcPr>
          <w:p w:rsidR="00647330" w:rsidRDefault="00647330">
            <w:pPr>
              <w:pStyle w:val="Obsahtabulky"/>
              <w:spacing w:line="256" w:lineRule="auto"/>
              <w:jc w:val="center"/>
              <w:rPr>
                <w:rFonts w:eastAsia="Times New Roman" w:cs="Times New Roman"/>
                <w:lang w:val="cs-CZ"/>
              </w:rPr>
            </w:pPr>
            <w:r>
              <w:rPr>
                <w:rFonts w:eastAsia="Times New Roman" w:cs="Times New Roman"/>
                <w:lang w:val="cs-CZ"/>
              </w:rPr>
              <w:t>3</w:t>
            </w:r>
          </w:p>
        </w:tc>
      </w:tr>
      <w:tr w:rsidR="00647330" w:rsidTr="00647330">
        <w:trPr>
          <w:trHeight w:hRule="exact" w:val="358"/>
        </w:trPr>
        <w:tc>
          <w:tcPr>
            <w:tcW w:w="4465" w:type="dxa"/>
            <w:tcBorders>
              <w:top w:val="single" w:sz="4" w:space="0" w:color="auto"/>
              <w:left w:val="single" w:sz="4" w:space="0" w:color="auto"/>
              <w:bottom w:val="single" w:sz="4" w:space="0" w:color="auto"/>
              <w:right w:val="single" w:sz="4" w:space="0" w:color="auto"/>
            </w:tcBorders>
          </w:tcPr>
          <w:p w:rsidR="00647330" w:rsidRDefault="00647330" w:rsidP="00647330">
            <w:pPr>
              <w:pStyle w:val="Obsahtabulky"/>
              <w:numPr>
                <w:ilvl w:val="0"/>
                <w:numId w:val="378"/>
              </w:numPr>
              <w:spacing w:line="256" w:lineRule="auto"/>
              <w:ind w:left="360"/>
              <w:rPr>
                <w:rFonts w:eastAsia="Times New Roman" w:cs="Times New Roman"/>
                <w:lang w:val="cs-CZ"/>
              </w:rPr>
            </w:pPr>
            <w:r>
              <w:rPr>
                <w:rFonts w:eastAsia="Times New Roman" w:cs="Times New Roman"/>
                <w:lang w:val="cs-CZ"/>
              </w:rPr>
              <w:t>postrojí koně pro zápřež</w:t>
            </w:r>
          </w:p>
          <w:p w:rsidR="00647330" w:rsidRDefault="00647330" w:rsidP="00647330">
            <w:pPr>
              <w:pStyle w:val="Obsahtabulky"/>
              <w:numPr>
                <w:ilvl w:val="0"/>
                <w:numId w:val="378"/>
              </w:numPr>
              <w:spacing w:line="256" w:lineRule="auto"/>
              <w:ind w:left="360"/>
              <w:rPr>
                <w:rFonts w:eastAsia="Times New Roman" w:cs="Times New Roman"/>
                <w:lang w:val="cs-CZ"/>
              </w:rPr>
            </w:pPr>
          </w:p>
          <w:p w:rsidR="00647330" w:rsidRDefault="00647330" w:rsidP="00647330">
            <w:pPr>
              <w:pStyle w:val="Obsahtabulky"/>
              <w:numPr>
                <w:ilvl w:val="0"/>
                <w:numId w:val="378"/>
              </w:numPr>
              <w:spacing w:line="256" w:lineRule="auto"/>
              <w:ind w:left="360"/>
              <w:rPr>
                <w:rFonts w:eastAsia="Times New Roman" w:cs="Times New Roman"/>
                <w:lang w:val="cs-CZ"/>
              </w:rPr>
            </w:pPr>
          </w:p>
          <w:p w:rsidR="00647330" w:rsidRDefault="00647330" w:rsidP="00647330">
            <w:pPr>
              <w:pStyle w:val="Obsahtabulky"/>
              <w:numPr>
                <w:ilvl w:val="0"/>
                <w:numId w:val="378"/>
              </w:numPr>
              <w:spacing w:line="256" w:lineRule="auto"/>
              <w:ind w:left="360"/>
              <w:rPr>
                <w:rFonts w:eastAsia="Times New Roman" w:cs="Times New Roman"/>
                <w:lang w:val="cs-CZ"/>
              </w:rPr>
            </w:pPr>
          </w:p>
        </w:tc>
        <w:tc>
          <w:tcPr>
            <w:tcW w:w="3615" w:type="dxa"/>
            <w:tcBorders>
              <w:top w:val="single" w:sz="4" w:space="0" w:color="auto"/>
              <w:left w:val="single" w:sz="4" w:space="0" w:color="auto"/>
              <w:bottom w:val="single" w:sz="4" w:space="0" w:color="auto"/>
              <w:right w:val="single" w:sz="4" w:space="0" w:color="auto"/>
            </w:tcBorders>
          </w:tcPr>
          <w:p w:rsidR="00647330" w:rsidRDefault="00647330">
            <w:pPr>
              <w:pStyle w:val="Obsahtabulky"/>
              <w:spacing w:line="256" w:lineRule="auto"/>
              <w:jc w:val="both"/>
              <w:rPr>
                <w:rFonts w:eastAsia="Times New Roman" w:cs="Times New Roman"/>
                <w:b/>
                <w:bCs/>
                <w:lang w:val="cs-CZ"/>
              </w:rPr>
            </w:pPr>
            <w:r>
              <w:rPr>
                <w:rFonts w:eastAsia="Times New Roman" w:cs="Times New Roman"/>
                <w:b/>
                <w:bCs/>
                <w:lang w:val="cs-CZ"/>
              </w:rPr>
              <w:t>4. Zapřahání</w:t>
            </w:r>
          </w:p>
          <w:p w:rsidR="00647330" w:rsidRDefault="00647330">
            <w:pPr>
              <w:pStyle w:val="Obsahtabulky"/>
              <w:spacing w:line="256" w:lineRule="auto"/>
              <w:jc w:val="both"/>
              <w:rPr>
                <w:rFonts w:eastAsia="Times New Roman" w:cs="Times New Roman"/>
                <w:b/>
                <w:bCs/>
                <w:lang w:val="cs-CZ"/>
              </w:rPr>
            </w:pPr>
          </w:p>
          <w:p w:rsidR="00647330" w:rsidRDefault="00647330">
            <w:pPr>
              <w:pStyle w:val="Obsahtabulky"/>
              <w:spacing w:line="256" w:lineRule="auto"/>
              <w:jc w:val="both"/>
              <w:rPr>
                <w:rFonts w:eastAsia="Times New Roman" w:cs="Times New Roman"/>
                <w:b/>
                <w:bCs/>
                <w:lang w:val="cs-CZ"/>
              </w:rPr>
            </w:pPr>
          </w:p>
        </w:tc>
        <w:tc>
          <w:tcPr>
            <w:tcW w:w="1276" w:type="dxa"/>
            <w:tcBorders>
              <w:top w:val="single" w:sz="4" w:space="0" w:color="auto"/>
              <w:left w:val="single" w:sz="4" w:space="0" w:color="auto"/>
              <w:bottom w:val="single" w:sz="4" w:space="0" w:color="auto"/>
              <w:right w:val="single" w:sz="4" w:space="0" w:color="auto"/>
            </w:tcBorders>
          </w:tcPr>
          <w:p w:rsidR="00647330" w:rsidRDefault="00647330">
            <w:pPr>
              <w:pStyle w:val="Obsahtabulky"/>
              <w:spacing w:line="256" w:lineRule="auto"/>
              <w:jc w:val="center"/>
              <w:rPr>
                <w:rFonts w:eastAsia="Times New Roman" w:cs="Times New Roman"/>
                <w:lang w:val="cs-CZ"/>
              </w:rPr>
            </w:pPr>
            <w:r>
              <w:rPr>
                <w:rFonts w:eastAsia="Times New Roman" w:cs="Times New Roman"/>
                <w:lang w:val="cs-CZ"/>
              </w:rPr>
              <w:t>6</w:t>
            </w:r>
          </w:p>
          <w:p w:rsidR="00647330" w:rsidRDefault="00647330">
            <w:pPr>
              <w:pStyle w:val="Obsahtabulky"/>
              <w:spacing w:line="256" w:lineRule="auto"/>
              <w:jc w:val="center"/>
              <w:rPr>
                <w:rFonts w:eastAsia="Times New Roman" w:cs="Times New Roman"/>
                <w:lang w:val="cs-CZ"/>
              </w:rPr>
            </w:pPr>
          </w:p>
        </w:tc>
      </w:tr>
      <w:tr w:rsidR="00647330" w:rsidTr="00647330">
        <w:trPr>
          <w:trHeight w:hRule="exact" w:val="364"/>
        </w:trPr>
        <w:tc>
          <w:tcPr>
            <w:tcW w:w="4465" w:type="dxa"/>
            <w:tcBorders>
              <w:top w:val="single" w:sz="4" w:space="0" w:color="auto"/>
              <w:left w:val="single" w:sz="4" w:space="0" w:color="auto"/>
              <w:bottom w:val="single" w:sz="4" w:space="0" w:color="auto"/>
              <w:right w:val="single" w:sz="4" w:space="0" w:color="auto"/>
            </w:tcBorders>
            <w:hideMark/>
          </w:tcPr>
          <w:p w:rsidR="00647330" w:rsidRDefault="00647330" w:rsidP="00647330">
            <w:pPr>
              <w:pStyle w:val="Obsahtabulky"/>
              <w:numPr>
                <w:ilvl w:val="0"/>
                <w:numId w:val="378"/>
              </w:numPr>
              <w:spacing w:line="256" w:lineRule="auto"/>
              <w:ind w:left="360"/>
              <w:rPr>
                <w:rFonts w:eastAsia="Times New Roman" w:cs="Times New Roman"/>
                <w:lang w:val="cs-CZ"/>
              </w:rPr>
            </w:pPr>
            <w:r>
              <w:rPr>
                <w:rFonts w:eastAsia="Times New Roman" w:cs="Times New Roman"/>
                <w:lang w:val="cs-CZ"/>
              </w:rPr>
              <w:t>samostatně vede koně ve všech chodech</w:t>
            </w:r>
          </w:p>
        </w:tc>
        <w:tc>
          <w:tcPr>
            <w:tcW w:w="3615" w:type="dxa"/>
            <w:tcBorders>
              <w:top w:val="single" w:sz="4" w:space="0" w:color="auto"/>
              <w:left w:val="single" w:sz="4" w:space="0" w:color="auto"/>
              <w:bottom w:val="single" w:sz="4" w:space="0" w:color="auto"/>
              <w:right w:val="single" w:sz="4" w:space="0" w:color="auto"/>
            </w:tcBorders>
            <w:hideMark/>
          </w:tcPr>
          <w:p w:rsidR="00647330" w:rsidRDefault="00647330">
            <w:pPr>
              <w:pStyle w:val="Obsahtabulky"/>
              <w:spacing w:line="256" w:lineRule="auto"/>
              <w:jc w:val="both"/>
              <w:rPr>
                <w:rFonts w:eastAsia="Times New Roman" w:cs="Times New Roman"/>
                <w:b/>
                <w:bCs/>
                <w:lang w:val="cs-CZ"/>
              </w:rPr>
            </w:pPr>
            <w:r>
              <w:rPr>
                <w:rFonts w:eastAsia="Times New Roman" w:cs="Times New Roman"/>
                <w:b/>
                <w:bCs/>
                <w:lang w:val="cs-CZ"/>
              </w:rPr>
              <w:t>5. Nácvik jízdy s koněm</w:t>
            </w:r>
          </w:p>
        </w:tc>
        <w:tc>
          <w:tcPr>
            <w:tcW w:w="1276" w:type="dxa"/>
            <w:tcBorders>
              <w:top w:val="single" w:sz="4" w:space="0" w:color="auto"/>
              <w:left w:val="single" w:sz="4" w:space="0" w:color="auto"/>
              <w:bottom w:val="single" w:sz="4" w:space="0" w:color="auto"/>
              <w:right w:val="single" w:sz="4" w:space="0" w:color="auto"/>
            </w:tcBorders>
            <w:hideMark/>
          </w:tcPr>
          <w:p w:rsidR="00647330" w:rsidRDefault="00647330">
            <w:pPr>
              <w:pStyle w:val="Obsahtabulky"/>
              <w:spacing w:line="256" w:lineRule="auto"/>
              <w:jc w:val="center"/>
              <w:rPr>
                <w:rFonts w:eastAsia="Times New Roman" w:cs="Times New Roman"/>
                <w:lang w:val="cs-CZ"/>
              </w:rPr>
            </w:pPr>
            <w:r>
              <w:rPr>
                <w:rFonts w:eastAsia="Times New Roman" w:cs="Times New Roman"/>
                <w:lang w:val="cs-CZ"/>
              </w:rPr>
              <w:t>6</w:t>
            </w:r>
          </w:p>
        </w:tc>
      </w:tr>
    </w:tbl>
    <w:p w:rsidR="00647330" w:rsidRDefault="00647330" w:rsidP="00647330"/>
    <w:p w:rsidR="00F56034" w:rsidRDefault="00F56034" w:rsidP="0003789E">
      <w:pPr>
        <w:tabs>
          <w:tab w:val="left" w:pos="720"/>
          <w:tab w:val="left" w:pos="9045"/>
        </w:tabs>
        <w:jc w:val="both"/>
        <w:rPr>
          <w:b/>
          <w:bCs/>
          <w:lang w:eastAsia="ar-SA"/>
        </w:rPr>
      </w:pPr>
    </w:p>
    <w:p w:rsidR="00F56034" w:rsidRPr="002456A9" w:rsidRDefault="00F56034" w:rsidP="0003789E">
      <w:pPr>
        <w:tabs>
          <w:tab w:val="left" w:pos="720"/>
          <w:tab w:val="left" w:pos="9045"/>
        </w:tabs>
        <w:jc w:val="both"/>
        <w:rPr>
          <w:b/>
          <w:bCs/>
          <w:lang w:eastAsia="ar-SA"/>
        </w:rPr>
      </w:pPr>
    </w:p>
    <w:p w:rsidR="0003789E" w:rsidRPr="002456A9" w:rsidRDefault="0003789E" w:rsidP="0003789E">
      <w:pPr>
        <w:tabs>
          <w:tab w:val="left" w:pos="720"/>
          <w:tab w:val="left" w:pos="9045"/>
        </w:tabs>
        <w:jc w:val="both"/>
        <w:rPr>
          <w:b/>
          <w:bCs/>
          <w:lang w:eastAsia="ar-SA"/>
        </w:rPr>
      </w:pPr>
    </w:p>
    <w:p w:rsidR="0003789E" w:rsidRPr="00650C80" w:rsidRDefault="00650C80" w:rsidP="0003789E">
      <w:pPr>
        <w:tabs>
          <w:tab w:val="left" w:pos="720"/>
          <w:tab w:val="left" w:pos="9045"/>
        </w:tabs>
        <w:jc w:val="both"/>
        <w:rPr>
          <w:b/>
          <w:bCs/>
          <w:u w:val="single"/>
          <w:lang w:eastAsia="ar-SA"/>
        </w:rPr>
      </w:pPr>
      <w:r w:rsidRPr="00650C80">
        <w:rPr>
          <w:b/>
          <w:bCs/>
          <w:u w:val="single"/>
          <w:lang w:eastAsia="ar-SA"/>
        </w:rPr>
        <w:t>Z</w:t>
      </w:r>
      <w:r w:rsidR="004B5913" w:rsidRPr="00650C80">
        <w:rPr>
          <w:b/>
          <w:bCs/>
          <w:u w:val="single"/>
          <w:lang w:eastAsia="ar-SA"/>
        </w:rPr>
        <w:t xml:space="preserve">aměření </w:t>
      </w:r>
      <w:r w:rsidRPr="00650C80">
        <w:rPr>
          <w:b/>
          <w:bCs/>
          <w:u w:val="single"/>
          <w:lang w:eastAsia="ar-SA"/>
        </w:rPr>
        <w:t xml:space="preserve">- </w:t>
      </w:r>
      <w:r w:rsidR="004B5913" w:rsidRPr="00650C80">
        <w:rPr>
          <w:b/>
          <w:bCs/>
          <w:u w:val="single"/>
          <w:lang w:eastAsia="ar-SA"/>
        </w:rPr>
        <w:t xml:space="preserve">Zemědělská technika a </w:t>
      </w:r>
      <w:r w:rsidR="0003789E" w:rsidRPr="00650C80">
        <w:rPr>
          <w:b/>
          <w:bCs/>
          <w:u w:val="single"/>
          <w:lang w:eastAsia="ar-SA"/>
        </w:rPr>
        <w:t>chov hospodářských zvířat</w:t>
      </w:r>
    </w:p>
    <w:p w:rsidR="00650C80" w:rsidRDefault="00650C80" w:rsidP="0003789E">
      <w:pPr>
        <w:tabs>
          <w:tab w:val="left" w:pos="720"/>
          <w:tab w:val="left" w:pos="9045"/>
        </w:tabs>
        <w:jc w:val="both"/>
        <w:rPr>
          <w:b/>
          <w:bCs/>
          <w:lang w:eastAsia="ar-SA"/>
        </w:rPr>
      </w:pPr>
    </w:p>
    <w:p w:rsidR="0003789E" w:rsidRPr="00650C80" w:rsidRDefault="00650C80" w:rsidP="00650C80">
      <w:pPr>
        <w:tabs>
          <w:tab w:val="left" w:pos="720"/>
          <w:tab w:val="left" w:pos="9045"/>
        </w:tabs>
        <w:jc w:val="both"/>
        <w:rPr>
          <w:b/>
          <w:bCs/>
          <w:lang w:eastAsia="ar-SA"/>
        </w:rPr>
      </w:pPr>
      <w:r>
        <w:rPr>
          <w:b/>
          <w:bCs/>
          <w:lang w:eastAsia="ar-SA"/>
        </w:rPr>
        <w:t>2. </w:t>
      </w:r>
      <w:r w:rsidR="0003789E" w:rsidRPr="00650C80">
        <w:rPr>
          <w:b/>
          <w:bCs/>
          <w:lang w:eastAsia="ar-SA"/>
        </w:rPr>
        <w:t>ročník</w:t>
      </w:r>
    </w:p>
    <w:p w:rsidR="00650C80" w:rsidRPr="00650C80" w:rsidRDefault="00650C80" w:rsidP="00650C80">
      <w:pPr>
        <w:pStyle w:val="Odstavecseseznamem"/>
        <w:tabs>
          <w:tab w:val="left" w:pos="720"/>
          <w:tab w:val="left" w:pos="9045"/>
        </w:tabs>
        <w:jc w:val="both"/>
        <w:rPr>
          <w:b/>
          <w:bCs/>
          <w:lang w:eastAsia="ar-SA"/>
        </w:rPr>
      </w:pPr>
    </w:p>
    <w:tbl>
      <w:tblPr>
        <w:tblW w:w="10773" w:type="dxa"/>
        <w:tblInd w:w="-5" w:type="dxa"/>
        <w:tblLayout w:type="fixed"/>
        <w:tblCellMar>
          <w:top w:w="55" w:type="dxa"/>
          <w:left w:w="55" w:type="dxa"/>
          <w:bottom w:w="55" w:type="dxa"/>
          <w:right w:w="55" w:type="dxa"/>
        </w:tblCellMar>
        <w:tblLook w:val="0000" w:firstRow="0" w:lastRow="0" w:firstColumn="0" w:lastColumn="0" w:noHBand="0" w:noVBand="0"/>
      </w:tblPr>
      <w:tblGrid>
        <w:gridCol w:w="4536"/>
        <w:gridCol w:w="3544"/>
        <w:gridCol w:w="1134"/>
        <w:gridCol w:w="1559"/>
      </w:tblGrid>
      <w:tr w:rsidR="0003789E" w:rsidRPr="002456A9" w:rsidTr="00F56034">
        <w:trPr>
          <w:gridAfter w:val="1"/>
          <w:wAfter w:w="1559" w:type="dxa"/>
        </w:trPr>
        <w:tc>
          <w:tcPr>
            <w:tcW w:w="4536" w:type="dxa"/>
            <w:tcBorders>
              <w:top w:val="single" w:sz="4" w:space="0" w:color="auto"/>
              <w:left w:val="single" w:sz="4" w:space="0" w:color="auto"/>
              <w:bottom w:val="single" w:sz="4" w:space="0" w:color="auto"/>
              <w:right w:val="single" w:sz="4" w:space="0" w:color="auto"/>
            </w:tcBorders>
            <w:shd w:val="clear" w:color="auto" w:fill="auto"/>
          </w:tcPr>
          <w:p w:rsidR="0003789E" w:rsidRPr="002456A9" w:rsidRDefault="003A6319" w:rsidP="0003789E">
            <w:pPr>
              <w:pStyle w:val="Obsahtabulky"/>
              <w:jc w:val="both"/>
              <w:rPr>
                <w:rFonts w:eastAsia="Times New Roman" w:cs="Times New Roman"/>
                <w:b/>
                <w:lang w:val="cs-CZ"/>
              </w:rPr>
            </w:pPr>
            <w:r w:rsidRPr="002456A9">
              <w:rPr>
                <w:rFonts w:eastAsia="Times New Roman" w:cs="Times New Roman"/>
                <w:b/>
                <w:lang w:val="cs-CZ"/>
              </w:rPr>
              <w:t>Výsledky vzdělávání</w:t>
            </w:r>
          </w:p>
        </w:tc>
        <w:tc>
          <w:tcPr>
            <w:tcW w:w="3544" w:type="dxa"/>
            <w:tcBorders>
              <w:top w:val="single" w:sz="4" w:space="0" w:color="auto"/>
              <w:left w:val="single" w:sz="4" w:space="0" w:color="auto"/>
              <w:bottom w:val="single" w:sz="4" w:space="0" w:color="auto"/>
              <w:right w:val="single" w:sz="4" w:space="0" w:color="auto"/>
            </w:tcBorders>
          </w:tcPr>
          <w:p w:rsidR="0003789E" w:rsidRPr="002456A9" w:rsidRDefault="003A6319" w:rsidP="0003789E">
            <w:pPr>
              <w:pStyle w:val="Default"/>
              <w:jc w:val="both"/>
              <w:rPr>
                <w:b/>
                <w:bCs/>
              </w:rPr>
            </w:pPr>
            <w:r w:rsidRPr="002456A9">
              <w:rPr>
                <w:b/>
                <w:bCs/>
              </w:rPr>
              <w:t>Učivo</w:t>
            </w:r>
          </w:p>
        </w:tc>
        <w:tc>
          <w:tcPr>
            <w:tcW w:w="1134" w:type="dxa"/>
            <w:tcBorders>
              <w:top w:val="single" w:sz="4" w:space="0" w:color="auto"/>
              <w:left w:val="single" w:sz="4" w:space="0" w:color="auto"/>
              <w:bottom w:val="single" w:sz="4" w:space="0" w:color="auto"/>
              <w:right w:val="single" w:sz="4" w:space="0" w:color="auto"/>
            </w:tcBorders>
          </w:tcPr>
          <w:p w:rsidR="0003789E" w:rsidRPr="00F56034" w:rsidRDefault="003A6319" w:rsidP="00F56034">
            <w:pPr>
              <w:pStyle w:val="Obsahtabulky"/>
              <w:rPr>
                <w:rFonts w:eastAsia="Times New Roman" w:cs="Times New Roman"/>
                <w:b/>
                <w:lang w:val="cs-CZ"/>
              </w:rPr>
            </w:pPr>
            <w:r w:rsidRPr="00F56034">
              <w:rPr>
                <w:rFonts w:eastAsia="Times New Roman" w:cs="Times New Roman"/>
                <w:b/>
                <w:lang w:val="cs-CZ"/>
              </w:rPr>
              <w:t>Poč. hod.</w:t>
            </w:r>
          </w:p>
        </w:tc>
      </w:tr>
      <w:tr w:rsidR="0003789E" w:rsidRPr="002456A9" w:rsidTr="00F56034">
        <w:trPr>
          <w:gridAfter w:val="1"/>
          <w:wAfter w:w="1559" w:type="dxa"/>
        </w:trPr>
        <w:tc>
          <w:tcPr>
            <w:tcW w:w="4536" w:type="dxa"/>
            <w:tcBorders>
              <w:top w:val="single" w:sz="4" w:space="0" w:color="auto"/>
              <w:left w:val="single" w:sz="4" w:space="0" w:color="auto"/>
              <w:bottom w:val="single" w:sz="4" w:space="0" w:color="auto"/>
              <w:right w:val="single" w:sz="4" w:space="0" w:color="auto"/>
            </w:tcBorders>
            <w:shd w:val="clear" w:color="auto" w:fill="auto"/>
          </w:tcPr>
          <w:p w:rsidR="0003789E" w:rsidRDefault="003A6319" w:rsidP="0003789E">
            <w:pPr>
              <w:pStyle w:val="Default"/>
              <w:jc w:val="both"/>
              <w:rPr>
                <w:b/>
                <w:color w:val="auto"/>
              </w:rPr>
            </w:pPr>
            <w:r w:rsidRPr="00650C80">
              <w:rPr>
                <w:b/>
                <w:color w:val="auto"/>
              </w:rPr>
              <w:t>Žák:</w:t>
            </w:r>
          </w:p>
          <w:p w:rsidR="00650C80" w:rsidRPr="00650C80" w:rsidRDefault="00650C80" w:rsidP="0003789E">
            <w:pPr>
              <w:pStyle w:val="Default"/>
              <w:jc w:val="both"/>
              <w:rPr>
                <w:b/>
                <w:color w:val="auto"/>
              </w:rPr>
            </w:pPr>
          </w:p>
          <w:p w:rsidR="0003789E" w:rsidRPr="002456A9" w:rsidRDefault="0003789E" w:rsidP="00110D04">
            <w:pPr>
              <w:pStyle w:val="Default"/>
              <w:numPr>
                <w:ilvl w:val="0"/>
                <w:numId w:val="259"/>
              </w:numPr>
            </w:pPr>
            <w:r w:rsidRPr="002456A9">
              <w:t xml:space="preserve">používá odbornou terminologii </w:t>
            </w:r>
          </w:p>
          <w:p w:rsidR="0003789E" w:rsidRPr="002456A9" w:rsidRDefault="0003789E" w:rsidP="00110D04">
            <w:pPr>
              <w:pStyle w:val="Default"/>
              <w:numPr>
                <w:ilvl w:val="0"/>
                <w:numId w:val="259"/>
              </w:numPr>
            </w:pPr>
            <w:r w:rsidRPr="002456A9">
              <w:t xml:space="preserve">rozdělí žací stroje </w:t>
            </w:r>
          </w:p>
          <w:p w:rsidR="0003789E" w:rsidRPr="002456A9" w:rsidRDefault="0003789E" w:rsidP="00110D04">
            <w:pPr>
              <w:pStyle w:val="Default"/>
              <w:numPr>
                <w:ilvl w:val="0"/>
                <w:numId w:val="259"/>
              </w:numPr>
            </w:pPr>
            <w:r w:rsidRPr="002456A9">
              <w:t xml:space="preserve">popíše konstrukci žacího ústrojí </w:t>
            </w:r>
          </w:p>
          <w:p w:rsidR="0003789E" w:rsidRPr="002456A9" w:rsidRDefault="0003789E" w:rsidP="00110D04">
            <w:pPr>
              <w:pStyle w:val="Default"/>
              <w:numPr>
                <w:ilvl w:val="0"/>
                <w:numId w:val="259"/>
              </w:numPr>
            </w:pPr>
            <w:r w:rsidRPr="002456A9">
              <w:t xml:space="preserve">vysvětlí princip činnosti mačkačů, obracečů, shrnovačů, sběracích vozů, lisů </w:t>
            </w:r>
          </w:p>
          <w:p w:rsidR="0003789E" w:rsidRPr="002456A9" w:rsidRDefault="0003789E" w:rsidP="00110D04">
            <w:pPr>
              <w:pStyle w:val="Default"/>
              <w:numPr>
                <w:ilvl w:val="0"/>
                <w:numId w:val="259"/>
              </w:numPr>
            </w:pPr>
            <w:r w:rsidRPr="002456A9">
              <w:t xml:space="preserve">charakterizuje sklízecí řezačku </w:t>
            </w:r>
          </w:p>
          <w:p w:rsidR="0003789E" w:rsidRPr="002456A9" w:rsidRDefault="0003789E" w:rsidP="00110D04">
            <w:pPr>
              <w:pStyle w:val="Default"/>
              <w:numPr>
                <w:ilvl w:val="0"/>
                <w:numId w:val="259"/>
              </w:numPr>
            </w:pPr>
            <w:r w:rsidRPr="002456A9">
              <w:t xml:space="preserve">objasní princip mechanizačních prostředků používaných při konzervaci píce </w:t>
            </w:r>
          </w:p>
        </w:tc>
        <w:tc>
          <w:tcPr>
            <w:tcW w:w="3544" w:type="dxa"/>
            <w:tcBorders>
              <w:top w:val="single" w:sz="4" w:space="0" w:color="auto"/>
              <w:left w:val="single" w:sz="4" w:space="0" w:color="auto"/>
              <w:bottom w:val="single" w:sz="4" w:space="0" w:color="auto"/>
              <w:right w:val="single" w:sz="4" w:space="0" w:color="auto"/>
            </w:tcBorders>
          </w:tcPr>
          <w:p w:rsidR="00650C80" w:rsidRDefault="0003789E" w:rsidP="00110D04">
            <w:pPr>
              <w:pStyle w:val="Default"/>
              <w:numPr>
                <w:ilvl w:val="0"/>
                <w:numId w:val="355"/>
              </w:numPr>
              <w:ind w:left="360"/>
              <w:rPr>
                <w:b/>
                <w:bCs/>
              </w:rPr>
            </w:pPr>
            <w:r w:rsidRPr="002456A9">
              <w:rPr>
                <w:b/>
                <w:bCs/>
              </w:rPr>
              <w:t xml:space="preserve">Mechanizační prostředky pro </w:t>
            </w:r>
            <w:r w:rsidR="00650C80">
              <w:rPr>
                <w:b/>
                <w:bCs/>
              </w:rPr>
              <w:t xml:space="preserve"> </w:t>
            </w:r>
          </w:p>
          <w:p w:rsidR="0003789E" w:rsidRPr="002456A9" w:rsidRDefault="0003789E" w:rsidP="00650C80">
            <w:pPr>
              <w:pStyle w:val="Default"/>
              <w:ind w:left="360"/>
              <w:rPr>
                <w:b/>
                <w:bCs/>
              </w:rPr>
            </w:pPr>
            <w:r w:rsidRPr="002456A9">
              <w:rPr>
                <w:b/>
                <w:bCs/>
              </w:rPr>
              <w:t xml:space="preserve">sklizeň pícnin </w:t>
            </w:r>
          </w:p>
          <w:p w:rsidR="0003789E" w:rsidRPr="002456A9" w:rsidRDefault="0003789E" w:rsidP="00110D04">
            <w:pPr>
              <w:pStyle w:val="Default"/>
              <w:numPr>
                <w:ilvl w:val="0"/>
                <w:numId w:val="256"/>
              </w:numPr>
              <w:ind w:left="360"/>
            </w:pPr>
            <w:r w:rsidRPr="002456A9">
              <w:t xml:space="preserve">žací stroje a teorie sečení </w:t>
            </w:r>
          </w:p>
          <w:p w:rsidR="0003789E" w:rsidRPr="002456A9" w:rsidRDefault="0003789E" w:rsidP="00110D04">
            <w:pPr>
              <w:pStyle w:val="Default"/>
              <w:numPr>
                <w:ilvl w:val="0"/>
                <w:numId w:val="256"/>
              </w:numPr>
              <w:ind w:left="360"/>
            </w:pPr>
            <w:r w:rsidRPr="002456A9">
              <w:t xml:space="preserve">mačkače obraceče a shrnovače </w:t>
            </w:r>
          </w:p>
          <w:p w:rsidR="0003789E" w:rsidRPr="002456A9" w:rsidRDefault="0003789E" w:rsidP="00110D04">
            <w:pPr>
              <w:pStyle w:val="Default"/>
              <w:numPr>
                <w:ilvl w:val="0"/>
                <w:numId w:val="256"/>
              </w:numPr>
              <w:ind w:left="360"/>
            </w:pPr>
            <w:r w:rsidRPr="002456A9">
              <w:t xml:space="preserve">sběrací vozy </w:t>
            </w:r>
          </w:p>
          <w:p w:rsidR="0003789E" w:rsidRPr="002456A9" w:rsidRDefault="0003789E" w:rsidP="00110D04">
            <w:pPr>
              <w:pStyle w:val="Default"/>
              <w:numPr>
                <w:ilvl w:val="0"/>
                <w:numId w:val="256"/>
              </w:numPr>
              <w:ind w:left="360"/>
            </w:pPr>
            <w:r w:rsidRPr="002456A9">
              <w:t xml:space="preserve">lisy </w:t>
            </w:r>
          </w:p>
          <w:p w:rsidR="0003789E" w:rsidRPr="002456A9" w:rsidRDefault="0003789E" w:rsidP="00110D04">
            <w:pPr>
              <w:pStyle w:val="Default"/>
              <w:numPr>
                <w:ilvl w:val="0"/>
                <w:numId w:val="256"/>
              </w:numPr>
              <w:ind w:left="360"/>
            </w:pPr>
            <w:r w:rsidRPr="002456A9">
              <w:t xml:space="preserve">sklízecí řezačky </w:t>
            </w:r>
          </w:p>
          <w:p w:rsidR="0003789E" w:rsidRPr="002456A9" w:rsidRDefault="0003789E" w:rsidP="00110D04">
            <w:pPr>
              <w:pStyle w:val="Default"/>
              <w:numPr>
                <w:ilvl w:val="0"/>
                <w:numId w:val="256"/>
              </w:numPr>
              <w:ind w:left="360"/>
            </w:pPr>
            <w:r w:rsidRPr="002456A9">
              <w:t xml:space="preserve">konzervace a skladování pícnin </w:t>
            </w:r>
          </w:p>
          <w:p w:rsidR="0003789E" w:rsidRPr="002456A9" w:rsidRDefault="0003789E" w:rsidP="0003789E">
            <w:pPr>
              <w:pStyle w:val="Obsahtabulky"/>
              <w:jc w:val="both"/>
              <w:rPr>
                <w:rFonts w:eastAsia="Times New Roman" w:cs="Times New Roman"/>
                <w:b/>
                <w:bCs/>
                <w:lang w:val="cs-CZ"/>
              </w:rPr>
            </w:pPr>
          </w:p>
        </w:tc>
        <w:tc>
          <w:tcPr>
            <w:tcW w:w="1134" w:type="dxa"/>
            <w:tcBorders>
              <w:top w:val="single" w:sz="4" w:space="0" w:color="auto"/>
              <w:left w:val="single" w:sz="4" w:space="0" w:color="auto"/>
              <w:bottom w:val="single" w:sz="4" w:space="0" w:color="auto"/>
              <w:right w:val="single" w:sz="4" w:space="0" w:color="auto"/>
            </w:tcBorders>
          </w:tcPr>
          <w:p w:rsidR="0003789E" w:rsidRPr="002456A9" w:rsidRDefault="0003789E" w:rsidP="0003789E">
            <w:pPr>
              <w:pStyle w:val="Obsahtabulky"/>
              <w:jc w:val="center"/>
              <w:rPr>
                <w:rFonts w:eastAsia="Times New Roman" w:cs="Times New Roman"/>
                <w:lang w:val="cs-CZ"/>
              </w:rPr>
            </w:pPr>
            <w:r w:rsidRPr="002456A9">
              <w:rPr>
                <w:rFonts w:eastAsia="Times New Roman" w:cs="Times New Roman"/>
                <w:lang w:val="cs-CZ"/>
              </w:rPr>
              <w:t>3</w:t>
            </w:r>
          </w:p>
        </w:tc>
      </w:tr>
      <w:tr w:rsidR="0003789E" w:rsidRPr="002456A9" w:rsidTr="00F56034">
        <w:trPr>
          <w:gridAfter w:val="1"/>
          <w:wAfter w:w="1559" w:type="dxa"/>
        </w:trPr>
        <w:tc>
          <w:tcPr>
            <w:tcW w:w="4536" w:type="dxa"/>
            <w:tcBorders>
              <w:top w:val="single" w:sz="4" w:space="0" w:color="auto"/>
              <w:left w:val="single" w:sz="4" w:space="0" w:color="auto"/>
              <w:bottom w:val="single" w:sz="4" w:space="0" w:color="auto"/>
              <w:right w:val="single" w:sz="4" w:space="0" w:color="auto"/>
            </w:tcBorders>
            <w:shd w:val="clear" w:color="auto" w:fill="auto"/>
          </w:tcPr>
          <w:p w:rsidR="0003789E" w:rsidRPr="002456A9" w:rsidRDefault="0003789E" w:rsidP="0003789E">
            <w:pPr>
              <w:pStyle w:val="Default"/>
              <w:jc w:val="both"/>
              <w:rPr>
                <w:color w:val="auto"/>
              </w:rPr>
            </w:pPr>
          </w:p>
          <w:p w:rsidR="0003789E" w:rsidRPr="002456A9" w:rsidRDefault="0003789E" w:rsidP="00110D04">
            <w:pPr>
              <w:pStyle w:val="Default"/>
              <w:numPr>
                <w:ilvl w:val="0"/>
                <w:numId w:val="259"/>
              </w:numPr>
            </w:pPr>
            <w:r w:rsidRPr="002456A9">
              <w:t xml:space="preserve">používá odbornou terminologii </w:t>
            </w:r>
          </w:p>
          <w:p w:rsidR="0003789E" w:rsidRPr="002456A9" w:rsidRDefault="0003789E" w:rsidP="00110D04">
            <w:pPr>
              <w:pStyle w:val="Default"/>
              <w:numPr>
                <w:ilvl w:val="0"/>
                <w:numId w:val="259"/>
              </w:numPr>
            </w:pPr>
            <w:r w:rsidRPr="002456A9">
              <w:t xml:space="preserve">vysvětlí teorii orby </w:t>
            </w:r>
          </w:p>
          <w:p w:rsidR="0003789E" w:rsidRPr="002456A9" w:rsidRDefault="0003789E" w:rsidP="00110D04">
            <w:pPr>
              <w:pStyle w:val="Default"/>
              <w:numPr>
                <w:ilvl w:val="0"/>
                <w:numId w:val="259"/>
              </w:numPr>
            </w:pPr>
            <w:r w:rsidRPr="002456A9">
              <w:t xml:space="preserve">popíše pluh a provede seřízení </w:t>
            </w:r>
          </w:p>
          <w:p w:rsidR="0003789E" w:rsidRPr="002456A9" w:rsidRDefault="0003789E" w:rsidP="00110D04">
            <w:pPr>
              <w:pStyle w:val="Default"/>
              <w:numPr>
                <w:ilvl w:val="0"/>
                <w:numId w:val="259"/>
              </w:numPr>
            </w:pPr>
            <w:r w:rsidRPr="002456A9">
              <w:t xml:space="preserve">charakterizuje stroje pro předseťovou přípravu půdy </w:t>
            </w:r>
          </w:p>
          <w:p w:rsidR="0003789E" w:rsidRPr="002456A9" w:rsidRDefault="0003789E" w:rsidP="00110D04">
            <w:pPr>
              <w:pStyle w:val="Default"/>
              <w:numPr>
                <w:ilvl w:val="0"/>
                <w:numId w:val="259"/>
              </w:numPr>
            </w:pPr>
            <w:r w:rsidRPr="002456A9">
              <w:t xml:space="preserve">charakterizuje a popíše stroje používané pro zpracování půdy během vegetace  </w:t>
            </w:r>
          </w:p>
          <w:p w:rsidR="0003789E" w:rsidRPr="002456A9" w:rsidRDefault="0003789E" w:rsidP="00110D04">
            <w:pPr>
              <w:pStyle w:val="Default"/>
              <w:numPr>
                <w:ilvl w:val="0"/>
                <w:numId w:val="259"/>
              </w:numPr>
            </w:pPr>
            <w:r w:rsidRPr="002456A9">
              <w:t xml:space="preserve">vysvětlí výhody kombinovaných strojů pro zpracování půdy </w:t>
            </w:r>
          </w:p>
        </w:tc>
        <w:tc>
          <w:tcPr>
            <w:tcW w:w="3544" w:type="dxa"/>
            <w:tcBorders>
              <w:top w:val="single" w:sz="4" w:space="0" w:color="auto"/>
              <w:left w:val="single" w:sz="4" w:space="0" w:color="auto"/>
              <w:bottom w:val="single" w:sz="4" w:space="0" w:color="auto"/>
              <w:right w:val="single" w:sz="4" w:space="0" w:color="auto"/>
            </w:tcBorders>
          </w:tcPr>
          <w:p w:rsidR="0003789E" w:rsidRPr="002456A9" w:rsidRDefault="0003789E" w:rsidP="0003789E">
            <w:pPr>
              <w:pStyle w:val="Default"/>
              <w:jc w:val="both"/>
            </w:pPr>
            <w:r w:rsidRPr="002456A9">
              <w:rPr>
                <w:b/>
                <w:bCs/>
              </w:rPr>
              <w:t xml:space="preserve">2. Stroje pro zpracování půdy </w:t>
            </w:r>
          </w:p>
          <w:p w:rsidR="0003789E" w:rsidRPr="002456A9" w:rsidRDefault="0003789E" w:rsidP="00110D04">
            <w:pPr>
              <w:pStyle w:val="Default"/>
              <w:numPr>
                <w:ilvl w:val="0"/>
                <w:numId w:val="260"/>
              </w:numPr>
            </w:pPr>
            <w:r w:rsidRPr="002456A9">
              <w:t xml:space="preserve">základní zpracování půdy </w:t>
            </w:r>
          </w:p>
          <w:p w:rsidR="0003789E" w:rsidRPr="002456A9" w:rsidRDefault="0003789E" w:rsidP="00110D04">
            <w:pPr>
              <w:pStyle w:val="Default"/>
              <w:numPr>
                <w:ilvl w:val="0"/>
                <w:numId w:val="260"/>
              </w:numPr>
            </w:pPr>
            <w:r w:rsidRPr="002456A9">
              <w:t xml:space="preserve">předseťové příprava půdy </w:t>
            </w:r>
          </w:p>
          <w:p w:rsidR="0003789E" w:rsidRPr="002456A9" w:rsidRDefault="0003789E" w:rsidP="00110D04">
            <w:pPr>
              <w:pStyle w:val="Default"/>
              <w:numPr>
                <w:ilvl w:val="0"/>
                <w:numId w:val="260"/>
              </w:numPr>
            </w:pPr>
            <w:r w:rsidRPr="002456A9">
              <w:t xml:space="preserve">zpracování půdy během vegetace </w:t>
            </w:r>
          </w:p>
          <w:p w:rsidR="0003789E" w:rsidRPr="002456A9" w:rsidRDefault="0003789E" w:rsidP="00110D04">
            <w:pPr>
              <w:pStyle w:val="Default"/>
              <w:numPr>
                <w:ilvl w:val="0"/>
                <w:numId w:val="260"/>
              </w:numPr>
            </w:pPr>
            <w:r w:rsidRPr="002456A9">
              <w:t xml:space="preserve">konstrukce a seřízení strojů na zpracování půdy </w:t>
            </w:r>
          </w:p>
          <w:p w:rsidR="0003789E" w:rsidRPr="002456A9" w:rsidRDefault="0003789E" w:rsidP="00110D04">
            <w:pPr>
              <w:pStyle w:val="Default"/>
              <w:numPr>
                <w:ilvl w:val="0"/>
                <w:numId w:val="260"/>
              </w:numPr>
            </w:pPr>
            <w:r w:rsidRPr="002456A9">
              <w:t>BOZP se stroji na zpracování půdy</w:t>
            </w:r>
          </w:p>
          <w:p w:rsidR="0003789E" w:rsidRPr="002456A9" w:rsidRDefault="0003789E" w:rsidP="0003789E">
            <w:pPr>
              <w:pStyle w:val="Obsahtabulky"/>
              <w:jc w:val="both"/>
              <w:rPr>
                <w:rFonts w:eastAsia="Times New Roman" w:cs="Times New Roman"/>
                <w:b/>
                <w:bCs/>
                <w:lang w:val="cs-CZ"/>
              </w:rPr>
            </w:pPr>
          </w:p>
        </w:tc>
        <w:tc>
          <w:tcPr>
            <w:tcW w:w="1134" w:type="dxa"/>
            <w:tcBorders>
              <w:top w:val="single" w:sz="4" w:space="0" w:color="auto"/>
              <w:left w:val="single" w:sz="4" w:space="0" w:color="auto"/>
              <w:bottom w:val="single" w:sz="4" w:space="0" w:color="auto"/>
              <w:right w:val="single" w:sz="4" w:space="0" w:color="auto"/>
            </w:tcBorders>
          </w:tcPr>
          <w:p w:rsidR="0003789E" w:rsidRPr="002456A9" w:rsidRDefault="0003789E" w:rsidP="0003789E">
            <w:pPr>
              <w:pStyle w:val="Obsahtabulky"/>
              <w:jc w:val="center"/>
              <w:rPr>
                <w:rFonts w:eastAsia="Times New Roman" w:cs="Times New Roman"/>
                <w:lang w:val="cs-CZ"/>
              </w:rPr>
            </w:pPr>
            <w:r w:rsidRPr="002456A9">
              <w:rPr>
                <w:rFonts w:eastAsia="Times New Roman" w:cs="Times New Roman"/>
                <w:lang w:val="cs-CZ"/>
              </w:rPr>
              <w:t>3</w:t>
            </w:r>
          </w:p>
        </w:tc>
      </w:tr>
      <w:tr w:rsidR="0003789E" w:rsidRPr="002456A9" w:rsidTr="00F56034">
        <w:trPr>
          <w:gridAfter w:val="1"/>
          <w:wAfter w:w="1559" w:type="dxa"/>
        </w:trPr>
        <w:tc>
          <w:tcPr>
            <w:tcW w:w="4536" w:type="dxa"/>
            <w:tcBorders>
              <w:top w:val="single" w:sz="4" w:space="0" w:color="auto"/>
              <w:left w:val="single" w:sz="4" w:space="0" w:color="auto"/>
              <w:bottom w:val="single" w:sz="4" w:space="0" w:color="auto"/>
              <w:right w:val="single" w:sz="4" w:space="0" w:color="auto"/>
            </w:tcBorders>
            <w:shd w:val="clear" w:color="auto" w:fill="auto"/>
          </w:tcPr>
          <w:p w:rsidR="0003789E" w:rsidRDefault="0003789E" w:rsidP="0003789E">
            <w:pPr>
              <w:pStyle w:val="Default"/>
              <w:jc w:val="both"/>
              <w:rPr>
                <w:color w:val="auto"/>
              </w:rPr>
            </w:pPr>
          </w:p>
          <w:p w:rsidR="0006464A" w:rsidRPr="002456A9" w:rsidRDefault="0006464A" w:rsidP="0003789E">
            <w:pPr>
              <w:pStyle w:val="Default"/>
              <w:jc w:val="both"/>
              <w:rPr>
                <w:color w:val="auto"/>
              </w:rPr>
            </w:pPr>
          </w:p>
          <w:p w:rsidR="0003789E" w:rsidRPr="002456A9" w:rsidRDefault="0003789E" w:rsidP="00110D04">
            <w:pPr>
              <w:pStyle w:val="Default"/>
              <w:numPr>
                <w:ilvl w:val="0"/>
                <w:numId w:val="259"/>
              </w:numPr>
            </w:pPr>
            <w:r w:rsidRPr="002456A9">
              <w:t xml:space="preserve">používá odbornou terminologii </w:t>
            </w:r>
          </w:p>
          <w:p w:rsidR="0003789E" w:rsidRPr="002456A9" w:rsidRDefault="0003789E" w:rsidP="00110D04">
            <w:pPr>
              <w:pStyle w:val="Default"/>
              <w:numPr>
                <w:ilvl w:val="0"/>
                <w:numId w:val="259"/>
              </w:numPr>
            </w:pPr>
            <w:r w:rsidRPr="002456A9">
              <w:t xml:space="preserve">seřídí výsevek na daném stroji </w:t>
            </w:r>
          </w:p>
          <w:p w:rsidR="0003789E" w:rsidRPr="002456A9" w:rsidRDefault="0003789E" w:rsidP="00110D04">
            <w:pPr>
              <w:pStyle w:val="Default"/>
              <w:numPr>
                <w:ilvl w:val="0"/>
                <w:numId w:val="259"/>
              </w:numPr>
            </w:pPr>
            <w:r w:rsidRPr="002456A9">
              <w:t xml:space="preserve">zkontroluje výsevek </w:t>
            </w:r>
          </w:p>
          <w:p w:rsidR="0003789E" w:rsidRPr="002456A9" w:rsidRDefault="0003789E" w:rsidP="00110D04">
            <w:pPr>
              <w:pStyle w:val="Default"/>
              <w:numPr>
                <w:ilvl w:val="0"/>
                <w:numId w:val="259"/>
              </w:numPr>
            </w:pPr>
            <w:r w:rsidRPr="002456A9">
              <w:t xml:space="preserve">nastaví délku znamenáku pro danou soupravu </w:t>
            </w:r>
          </w:p>
          <w:p w:rsidR="0003789E" w:rsidRPr="002456A9" w:rsidRDefault="0003789E" w:rsidP="00110D04">
            <w:pPr>
              <w:pStyle w:val="Default"/>
              <w:numPr>
                <w:ilvl w:val="0"/>
                <w:numId w:val="259"/>
              </w:numPr>
            </w:pPr>
            <w:r w:rsidRPr="002456A9">
              <w:t xml:space="preserve">charakterizuje konstrukci sazečů </w:t>
            </w:r>
          </w:p>
          <w:p w:rsidR="0003789E" w:rsidRPr="002456A9" w:rsidRDefault="0003789E" w:rsidP="0003789E">
            <w:pPr>
              <w:pStyle w:val="Obsahtabulky"/>
              <w:jc w:val="both"/>
              <w:rPr>
                <w:rFonts w:eastAsia="Times New Roman" w:cs="Times New Roman"/>
                <w:lang w:val="cs-CZ"/>
              </w:rPr>
            </w:pPr>
          </w:p>
        </w:tc>
        <w:tc>
          <w:tcPr>
            <w:tcW w:w="3544" w:type="dxa"/>
            <w:tcBorders>
              <w:top w:val="single" w:sz="4" w:space="0" w:color="auto"/>
              <w:left w:val="single" w:sz="4" w:space="0" w:color="auto"/>
              <w:bottom w:val="single" w:sz="4" w:space="0" w:color="auto"/>
              <w:right w:val="single" w:sz="4" w:space="0" w:color="auto"/>
            </w:tcBorders>
          </w:tcPr>
          <w:p w:rsidR="0006464A" w:rsidRDefault="0003789E" w:rsidP="0006464A">
            <w:pPr>
              <w:pStyle w:val="Default"/>
              <w:rPr>
                <w:b/>
                <w:bCs/>
              </w:rPr>
            </w:pPr>
            <w:r w:rsidRPr="002456A9">
              <w:rPr>
                <w:b/>
                <w:bCs/>
              </w:rPr>
              <w:t xml:space="preserve">3. Mechanizační prostředky pro </w:t>
            </w:r>
            <w:r w:rsidR="0006464A">
              <w:rPr>
                <w:b/>
                <w:bCs/>
              </w:rPr>
              <w:t xml:space="preserve">  </w:t>
            </w:r>
          </w:p>
          <w:p w:rsidR="0003789E" w:rsidRPr="002456A9" w:rsidRDefault="0006464A" w:rsidP="0006464A">
            <w:pPr>
              <w:pStyle w:val="Default"/>
            </w:pPr>
            <w:r>
              <w:rPr>
                <w:b/>
                <w:bCs/>
              </w:rPr>
              <w:t xml:space="preserve">    </w:t>
            </w:r>
            <w:r w:rsidR="0003789E" w:rsidRPr="002456A9">
              <w:rPr>
                <w:b/>
                <w:bCs/>
              </w:rPr>
              <w:t xml:space="preserve">setí a sázení </w:t>
            </w:r>
          </w:p>
          <w:p w:rsidR="0003789E" w:rsidRPr="002456A9" w:rsidRDefault="0003789E" w:rsidP="00110D04">
            <w:pPr>
              <w:pStyle w:val="Default"/>
              <w:numPr>
                <w:ilvl w:val="0"/>
                <w:numId w:val="260"/>
              </w:numPr>
            </w:pPr>
            <w:r w:rsidRPr="002456A9">
              <w:t xml:space="preserve">konstrukce secích strojů teorie setí, funkce a seřízení secích strojů </w:t>
            </w:r>
          </w:p>
          <w:p w:rsidR="0003789E" w:rsidRPr="002456A9" w:rsidRDefault="0003789E" w:rsidP="00110D04">
            <w:pPr>
              <w:pStyle w:val="Default"/>
              <w:numPr>
                <w:ilvl w:val="0"/>
                <w:numId w:val="260"/>
              </w:numPr>
            </w:pPr>
            <w:r w:rsidRPr="002456A9">
              <w:t xml:space="preserve">výsevní ústrojí secích strojů </w:t>
            </w:r>
          </w:p>
          <w:p w:rsidR="0003789E" w:rsidRPr="002456A9" w:rsidRDefault="0003789E" w:rsidP="00110D04">
            <w:pPr>
              <w:pStyle w:val="Default"/>
              <w:numPr>
                <w:ilvl w:val="0"/>
                <w:numId w:val="260"/>
              </w:numPr>
            </w:pPr>
            <w:r w:rsidRPr="002456A9">
              <w:t xml:space="preserve">mechanizační prostředky pro přesný výsev </w:t>
            </w:r>
          </w:p>
          <w:p w:rsidR="0003789E" w:rsidRPr="002456A9" w:rsidRDefault="0003789E" w:rsidP="00110D04">
            <w:pPr>
              <w:pStyle w:val="Default"/>
              <w:numPr>
                <w:ilvl w:val="0"/>
                <w:numId w:val="260"/>
              </w:numPr>
            </w:pPr>
            <w:r w:rsidRPr="002456A9">
              <w:t xml:space="preserve">sázení a konstrukce sazečů </w:t>
            </w:r>
          </w:p>
          <w:p w:rsidR="0003789E" w:rsidRPr="002456A9" w:rsidRDefault="0003789E" w:rsidP="0003789E">
            <w:pPr>
              <w:pStyle w:val="Obsahtabulky"/>
              <w:jc w:val="both"/>
              <w:rPr>
                <w:rFonts w:eastAsia="Times New Roman" w:cs="Times New Roman"/>
                <w:b/>
                <w:bCs/>
                <w:lang w:val="cs-CZ"/>
              </w:rPr>
            </w:pPr>
          </w:p>
        </w:tc>
        <w:tc>
          <w:tcPr>
            <w:tcW w:w="1134" w:type="dxa"/>
            <w:tcBorders>
              <w:top w:val="single" w:sz="4" w:space="0" w:color="auto"/>
              <w:left w:val="single" w:sz="4" w:space="0" w:color="auto"/>
              <w:bottom w:val="single" w:sz="4" w:space="0" w:color="auto"/>
              <w:right w:val="single" w:sz="4" w:space="0" w:color="auto"/>
            </w:tcBorders>
          </w:tcPr>
          <w:p w:rsidR="0003789E" w:rsidRPr="002456A9" w:rsidRDefault="0003789E" w:rsidP="0003789E">
            <w:pPr>
              <w:pStyle w:val="Obsahtabulky"/>
              <w:jc w:val="center"/>
              <w:rPr>
                <w:rFonts w:eastAsia="Times New Roman" w:cs="Times New Roman"/>
                <w:lang w:val="cs-CZ"/>
              </w:rPr>
            </w:pPr>
            <w:r w:rsidRPr="002456A9">
              <w:rPr>
                <w:rFonts w:eastAsia="Times New Roman" w:cs="Times New Roman"/>
                <w:lang w:val="cs-CZ"/>
              </w:rPr>
              <w:t>3</w:t>
            </w:r>
          </w:p>
        </w:tc>
      </w:tr>
      <w:tr w:rsidR="0003789E" w:rsidRPr="002456A9" w:rsidTr="00F56034">
        <w:trPr>
          <w:gridAfter w:val="1"/>
          <w:wAfter w:w="1559" w:type="dxa"/>
        </w:trPr>
        <w:tc>
          <w:tcPr>
            <w:tcW w:w="4536" w:type="dxa"/>
            <w:tcBorders>
              <w:top w:val="single" w:sz="4" w:space="0" w:color="auto"/>
              <w:left w:val="single" w:sz="4" w:space="0" w:color="auto"/>
              <w:bottom w:val="single" w:sz="4" w:space="0" w:color="auto"/>
              <w:right w:val="single" w:sz="4" w:space="0" w:color="auto"/>
            </w:tcBorders>
            <w:shd w:val="clear" w:color="auto" w:fill="auto"/>
          </w:tcPr>
          <w:p w:rsidR="0003789E" w:rsidRDefault="0003789E" w:rsidP="0003789E">
            <w:pPr>
              <w:pStyle w:val="Default"/>
              <w:jc w:val="both"/>
              <w:rPr>
                <w:color w:val="auto"/>
              </w:rPr>
            </w:pPr>
          </w:p>
          <w:p w:rsidR="0006464A" w:rsidRDefault="0006464A" w:rsidP="0003789E">
            <w:pPr>
              <w:pStyle w:val="Default"/>
              <w:jc w:val="both"/>
              <w:rPr>
                <w:color w:val="auto"/>
              </w:rPr>
            </w:pPr>
          </w:p>
          <w:p w:rsidR="0006464A" w:rsidRPr="002456A9" w:rsidRDefault="0006464A" w:rsidP="0003789E">
            <w:pPr>
              <w:pStyle w:val="Default"/>
              <w:jc w:val="both"/>
              <w:rPr>
                <w:color w:val="auto"/>
              </w:rPr>
            </w:pPr>
          </w:p>
          <w:p w:rsidR="0003789E" w:rsidRPr="002456A9" w:rsidRDefault="0003789E" w:rsidP="00110D04">
            <w:pPr>
              <w:pStyle w:val="Default"/>
              <w:numPr>
                <w:ilvl w:val="0"/>
                <w:numId w:val="259"/>
              </w:numPr>
            </w:pPr>
            <w:r w:rsidRPr="002456A9">
              <w:t xml:space="preserve">popíše a charakterizuje stroje pro aplikaci tuhých a kapalných látek </w:t>
            </w:r>
          </w:p>
          <w:p w:rsidR="0003789E" w:rsidRPr="002456A9" w:rsidRDefault="0003789E" w:rsidP="00110D04">
            <w:pPr>
              <w:pStyle w:val="Default"/>
              <w:numPr>
                <w:ilvl w:val="0"/>
                <w:numId w:val="259"/>
              </w:numPr>
            </w:pPr>
            <w:r w:rsidRPr="002456A9">
              <w:t xml:space="preserve">seřídí dávku rozmetadel a postřikovačů a provede jejich údržbu </w:t>
            </w:r>
          </w:p>
          <w:p w:rsidR="0003789E" w:rsidRPr="002456A9" w:rsidRDefault="0003789E" w:rsidP="00110D04">
            <w:pPr>
              <w:pStyle w:val="Default"/>
              <w:numPr>
                <w:ilvl w:val="0"/>
                <w:numId w:val="259"/>
              </w:numPr>
            </w:pPr>
            <w:r w:rsidRPr="002456A9">
              <w:lastRenderedPageBreak/>
              <w:t xml:space="preserve">provede kontrolu hektarové dávky u postřikovačů a rozmetadel </w:t>
            </w:r>
          </w:p>
          <w:p w:rsidR="0003789E" w:rsidRPr="002456A9" w:rsidRDefault="0003789E" w:rsidP="00110D04">
            <w:pPr>
              <w:pStyle w:val="Default"/>
              <w:numPr>
                <w:ilvl w:val="0"/>
                <w:numId w:val="259"/>
              </w:numPr>
            </w:pPr>
            <w:r w:rsidRPr="002456A9">
              <w:t>umí ovládat manipulátor</w:t>
            </w:r>
          </w:p>
          <w:p w:rsidR="0003789E" w:rsidRPr="002456A9" w:rsidRDefault="0003789E" w:rsidP="0003789E">
            <w:pPr>
              <w:pStyle w:val="Obsahtabulky"/>
              <w:jc w:val="both"/>
              <w:rPr>
                <w:rFonts w:eastAsia="Times New Roman" w:cs="Times New Roman"/>
                <w:lang w:val="cs-CZ"/>
              </w:rPr>
            </w:pPr>
          </w:p>
        </w:tc>
        <w:tc>
          <w:tcPr>
            <w:tcW w:w="3544" w:type="dxa"/>
            <w:tcBorders>
              <w:top w:val="single" w:sz="4" w:space="0" w:color="auto"/>
              <w:left w:val="single" w:sz="4" w:space="0" w:color="auto"/>
              <w:bottom w:val="single" w:sz="4" w:space="0" w:color="auto"/>
              <w:right w:val="single" w:sz="4" w:space="0" w:color="auto"/>
            </w:tcBorders>
          </w:tcPr>
          <w:p w:rsidR="0006464A" w:rsidRDefault="0003789E" w:rsidP="0006464A">
            <w:pPr>
              <w:pStyle w:val="Default"/>
              <w:rPr>
                <w:b/>
                <w:bCs/>
              </w:rPr>
            </w:pPr>
            <w:r w:rsidRPr="002456A9">
              <w:rPr>
                <w:b/>
                <w:bCs/>
              </w:rPr>
              <w:lastRenderedPageBreak/>
              <w:t xml:space="preserve">4. Stroje pro aplikaci tuhých a </w:t>
            </w:r>
            <w:r w:rsidR="0006464A">
              <w:rPr>
                <w:b/>
                <w:bCs/>
              </w:rPr>
              <w:t xml:space="preserve">  </w:t>
            </w:r>
          </w:p>
          <w:p w:rsidR="0006464A" w:rsidRDefault="0006464A" w:rsidP="0006464A">
            <w:pPr>
              <w:pStyle w:val="Default"/>
              <w:rPr>
                <w:b/>
                <w:bCs/>
              </w:rPr>
            </w:pPr>
            <w:r>
              <w:rPr>
                <w:b/>
                <w:bCs/>
              </w:rPr>
              <w:t xml:space="preserve">    </w:t>
            </w:r>
            <w:r w:rsidR="0003789E" w:rsidRPr="002456A9">
              <w:rPr>
                <w:b/>
                <w:bCs/>
              </w:rPr>
              <w:t xml:space="preserve">kapalných </w:t>
            </w:r>
            <w:r>
              <w:rPr>
                <w:b/>
                <w:bCs/>
              </w:rPr>
              <w:t>lá</w:t>
            </w:r>
            <w:r w:rsidR="0003789E" w:rsidRPr="002456A9">
              <w:rPr>
                <w:b/>
                <w:bCs/>
              </w:rPr>
              <w:t xml:space="preserve">tek, práce s </w:t>
            </w:r>
            <w:r>
              <w:rPr>
                <w:b/>
                <w:bCs/>
              </w:rPr>
              <w:t xml:space="preserve">   </w:t>
            </w:r>
          </w:p>
          <w:p w:rsidR="0003789E" w:rsidRPr="002456A9" w:rsidRDefault="0006464A" w:rsidP="0006464A">
            <w:pPr>
              <w:pStyle w:val="Default"/>
            </w:pPr>
            <w:r>
              <w:rPr>
                <w:b/>
                <w:bCs/>
              </w:rPr>
              <w:t xml:space="preserve">    </w:t>
            </w:r>
            <w:r w:rsidR="0003789E" w:rsidRPr="002456A9">
              <w:rPr>
                <w:b/>
                <w:bCs/>
              </w:rPr>
              <w:t>manipulátorem</w:t>
            </w:r>
          </w:p>
          <w:p w:rsidR="0003789E" w:rsidRPr="002456A9" w:rsidRDefault="0003789E" w:rsidP="00110D04">
            <w:pPr>
              <w:pStyle w:val="Default"/>
              <w:numPr>
                <w:ilvl w:val="0"/>
                <w:numId w:val="260"/>
              </w:numPr>
            </w:pPr>
            <w:r w:rsidRPr="002456A9">
              <w:t xml:space="preserve">rozmetadla statkových a průmyslových hnojiv </w:t>
            </w:r>
          </w:p>
          <w:p w:rsidR="0003789E" w:rsidRPr="002456A9" w:rsidRDefault="0003789E" w:rsidP="00110D04">
            <w:pPr>
              <w:pStyle w:val="Default"/>
              <w:numPr>
                <w:ilvl w:val="0"/>
                <w:numId w:val="260"/>
              </w:numPr>
            </w:pPr>
            <w:r w:rsidRPr="002456A9">
              <w:t xml:space="preserve">postřikovač a </w:t>
            </w:r>
            <w:proofErr w:type="spellStart"/>
            <w:r w:rsidRPr="002456A9">
              <w:t>rosiče</w:t>
            </w:r>
            <w:proofErr w:type="spellEnd"/>
            <w:r w:rsidRPr="002456A9">
              <w:t xml:space="preserve"> </w:t>
            </w:r>
          </w:p>
          <w:p w:rsidR="0003789E" w:rsidRPr="002456A9" w:rsidRDefault="0003789E" w:rsidP="00110D04">
            <w:pPr>
              <w:pStyle w:val="Default"/>
              <w:numPr>
                <w:ilvl w:val="0"/>
                <w:numId w:val="260"/>
              </w:numPr>
            </w:pPr>
            <w:r w:rsidRPr="002456A9">
              <w:t xml:space="preserve">aplikace kapalných hnojiv </w:t>
            </w:r>
          </w:p>
          <w:p w:rsidR="0003789E" w:rsidRPr="002456A9" w:rsidRDefault="0003789E" w:rsidP="00110D04">
            <w:pPr>
              <w:pStyle w:val="Default"/>
              <w:numPr>
                <w:ilvl w:val="0"/>
                <w:numId w:val="260"/>
              </w:numPr>
            </w:pPr>
            <w:r w:rsidRPr="002456A9">
              <w:lastRenderedPageBreak/>
              <w:t xml:space="preserve">práce s manipulátorem, nakládání </w:t>
            </w:r>
          </w:p>
          <w:p w:rsidR="0003789E" w:rsidRPr="002456A9" w:rsidRDefault="0003789E" w:rsidP="00110D04">
            <w:pPr>
              <w:pStyle w:val="Default"/>
              <w:numPr>
                <w:ilvl w:val="0"/>
                <w:numId w:val="260"/>
              </w:numPr>
            </w:pPr>
            <w:r w:rsidRPr="002456A9">
              <w:t xml:space="preserve">BOZP a ochrana krajiny </w:t>
            </w:r>
          </w:p>
          <w:p w:rsidR="0003789E" w:rsidRPr="002456A9" w:rsidRDefault="0003789E" w:rsidP="0003789E">
            <w:pPr>
              <w:pStyle w:val="Obsahtabulky"/>
              <w:jc w:val="both"/>
              <w:rPr>
                <w:rFonts w:eastAsia="Times New Roman" w:cs="Times New Roman"/>
                <w:b/>
                <w:bCs/>
                <w:lang w:val="cs-CZ"/>
              </w:rPr>
            </w:pPr>
          </w:p>
        </w:tc>
        <w:tc>
          <w:tcPr>
            <w:tcW w:w="1134" w:type="dxa"/>
            <w:tcBorders>
              <w:top w:val="single" w:sz="4" w:space="0" w:color="auto"/>
              <w:left w:val="single" w:sz="4" w:space="0" w:color="auto"/>
              <w:bottom w:val="single" w:sz="4" w:space="0" w:color="auto"/>
              <w:right w:val="single" w:sz="4" w:space="0" w:color="auto"/>
            </w:tcBorders>
          </w:tcPr>
          <w:p w:rsidR="0003789E" w:rsidRPr="002456A9" w:rsidRDefault="0003789E" w:rsidP="0003789E">
            <w:pPr>
              <w:pStyle w:val="Obsahtabulky"/>
              <w:jc w:val="center"/>
              <w:rPr>
                <w:rFonts w:eastAsia="Times New Roman" w:cs="Times New Roman"/>
                <w:lang w:val="cs-CZ"/>
              </w:rPr>
            </w:pPr>
            <w:r w:rsidRPr="002456A9">
              <w:rPr>
                <w:rFonts w:eastAsia="Times New Roman" w:cs="Times New Roman"/>
                <w:lang w:val="cs-CZ"/>
              </w:rPr>
              <w:lastRenderedPageBreak/>
              <w:t>9</w:t>
            </w:r>
          </w:p>
        </w:tc>
      </w:tr>
      <w:tr w:rsidR="0003789E" w:rsidRPr="002456A9" w:rsidTr="00F56034">
        <w:trPr>
          <w:gridAfter w:val="1"/>
          <w:wAfter w:w="1559" w:type="dxa"/>
        </w:trPr>
        <w:tc>
          <w:tcPr>
            <w:tcW w:w="4536" w:type="dxa"/>
            <w:tcBorders>
              <w:top w:val="single" w:sz="4" w:space="0" w:color="auto"/>
              <w:left w:val="single" w:sz="4" w:space="0" w:color="auto"/>
              <w:bottom w:val="single" w:sz="4" w:space="0" w:color="auto"/>
              <w:right w:val="single" w:sz="4" w:space="0" w:color="auto"/>
            </w:tcBorders>
            <w:shd w:val="clear" w:color="auto" w:fill="auto"/>
          </w:tcPr>
          <w:p w:rsidR="0003789E" w:rsidRDefault="0003789E" w:rsidP="0003789E">
            <w:pPr>
              <w:pStyle w:val="Default"/>
              <w:jc w:val="both"/>
              <w:rPr>
                <w:color w:val="auto"/>
              </w:rPr>
            </w:pPr>
          </w:p>
          <w:p w:rsidR="0006464A" w:rsidRDefault="0006464A" w:rsidP="0003789E">
            <w:pPr>
              <w:pStyle w:val="Default"/>
              <w:jc w:val="both"/>
              <w:rPr>
                <w:color w:val="auto"/>
              </w:rPr>
            </w:pPr>
          </w:p>
          <w:p w:rsidR="0006464A" w:rsidRPr="002456A9" w:rsidRDefault="0006464A" w:rsidP="0003789E">
            <w:pPr>
              <w:pStyle w:val="Default"/>
              <w:jc w:val="both"/>
              <w:rPr>
                <w:color w:val="auto"/>
              </w:rPr>
            </w:pPr>
          </w:p>
          <w:p w:rsidR="0003789E" w:rsidRPr="002456A9" w:rsidRDefault="0003789E" w:rsidP="00110D04">
            <w:pPr>
              <w:pStyle w:val="Default"/>
              <w:numPr>
                <w:ilvl w:val="0"/>
                <w:numId w:val="259"/>
              </w:numPr>
            </w:pPr>
            <w:r w:rsidRPr="002456A9">
              <w:t xml:space="preserve">používá odbornou terminologii </w:t>
            </w:r>
          </w:p>
          <w:p w:rsidR="0003789E" w:rsidRPr="002456A9" w:rsidRDefault="0003789E" w:rsidP="00110D04">
            <w:pPr>
              <w:pStyle w:val="Default"/>
              <w:numPr>
                <w:ilvl w:val="0"/>
                <w:numId w:val="259"/>
              </w:numPr>
            </w:pPr>
            <w:r w:rsidRPr="002456A9">
              <w:t xml:space="preserve">vysvětlí činnost jednotlivých strojů </w:t>
            </w:r>
          </w:p>
          <w:p w:rsidR="0003789E" w:rsidRPr="002456A9" w:rsidRDefault="0003789E" w:rsidP="0003789E">
            <w:pPr>
              <w:pStyle w:val="Obsahtabulky"/>
              <w:jc w:val="both"/>
              <w:rPr>
                <w:rFonts w:eastAsia="Times New Roman" w:cs="Times New Roman"/>
                <w:lang w:val="cs-CZ"/>
              </w:rPr>
            </w:pPr>
          </w:p>
        </w:tc>
        <w:tc>
          <w:tcPr>
            <w:tcW w:w="3544" w:type="dxa"/>
            <w:tcBorders>
              <w:top w:val="single" w:sz="4" w:space="0" w:color="auto"/>
              <w:left w:val="single" w:sz="4" w:space="0" w:color="auto"/>
              <w:bottom w:val="single" w:sz="4" w:space="0" w:color="auto"/>
              <w:right w:val="single" w:sz="4" w:space="0" w:color="auto"/>
            </w:tcBorders>
          </w:tcPr>
          <w:p w:rsidR="0006464A" w:rsidRDefault="0003789E" w:rsidP="0006464A">
            <w:pPr>
              <w:pStyle w:val="Default"/>
              <w:rPr>
                <w:b/>
                <w:bCs/>
              </w:rPr>
            </w:pPr>
            <w:r w:rsidRPr="002456A9">
              <w:rPr>
                <w:b/>
                <w:bCs/>
              </w:rPr>
              <w:t xml:space="preserve">5. Mechanizační prostředky pro </w:t>
            </w:r>
          </w:p>
          <w:p w:rsidR="0006464A" w:rsidRDefault="0006464A" w:rsidP="0006464A">
            <w:pPr>
              <w:pStyle w:val="Default"/>
              <w:rPr>
                <w:b/>
                <w:bCs/>
              </w:rPr>
            </w:pPr>
            <w:r>
              <w:rPr>
                <w:b/>
                <w:bCs/>
              </w:rPr>
              <w:t xml:space="preserve">    </w:t>
            </w:r>
            <w:r w:rsidR="0003789E" w:rsidRPr="002456A9">
              <w:rPr>
                <w:b/>
                <w:bCs/>
              </w:rPr>
              <w:t xml:space="preserve">sklizeň </w:t>
            </w:r>
            <w:r>
              <w:rPr>
                <w:b/>
                <w:bCs/>
              </w:rPr>
              <w:t>sp</w:t>
            </w:r>
            <w:r w:rsidR="0003789E" w:rsidRPr="002456A9">
              <w:rPr>
                <w:b/>
                <w:bCs/>
              </w:rPr>
              <w:t xml:space="preserve">eciálních plodin dle </w:t>
            </w:r>
            <w:r>
              <w:rPr>
                <w:b/>
                <w:bCs/>
              </w:rPr>
              <w:t xml:space="preserve"> </w:t>
            </w:r>
          </w:p>
          <w:p w:rsidR="0003789E" w:rsidRPr="002456A9" w:rsidRDefault="0006464A" w:rsidP="0006464A">
            <w:pPr>
              <w:pStyle w:val="Default"/>
              <w:rPr>
                <w:b/>
                <w:bCs/>
              </w:rPr>
            </w:pPr>
            <w:r>
              <w:rPr>
                <w:b/>
                <w:bCs/>
              </w:rPr>
              <w:t xml:space="preserve">    </w:t>
            </w:r>
            <w:r w:rsidR="0003789E" w:rsidRPr="002456A9">
              <w:rPr>
                <w:b/>
                <w:bCs/>
              </w:rPr>
              <w:t xml:space="preserve">oblastí </w:t>
            </w:r>
          </w:p>
          <w:p w:rsidR="0003789E" w:rsidRPr="002456A9" w:rsidRDefault="0003789E" w:rsidP="00110D04">
            <w:pPr>
              <w:pStyle w:val="Default"/>
              <w:numPr>
                <w:ilvl w:val="0"/>
                <w:numId w:val="260"/>
              </w:numPr>
            </w:pPr>
            <w:r w:rsidRPr="00650C80">
              <w:t>stroje pro sázení, ošetřování ovoce, zeleniny, chmele</w:t>
            </w:r>
          </w:p>
          <w:p w:rsidR="0003789E" w:rsidRPr="002456A9" w:rsidRDefault="0003789E" w:rsidP="00110D04">
            <w:pPr>
              <w:pStyle w:val="Default"/>
              <w:numPr>
                <w:ilvl w:val="0"/>
                <w:numId w:val="260"/>
              </w:numPr>
            </w:pPr>
            <w:r w:rsidRPr="002456A9">
              <w:t xml:space="preserve">stoje pro sklizeň ovoce, zeleniny, lnu a chmele </w:t>
            </w:r>
          </w:p>
          <w:p w:rsidR="0003789E" w:rsidRPr="002456A9" w:rsidRDefault="0003789E" w:rsidP="0003789E">
            <w:pPr>
              <w:pStyle w:val="Obsahtabulky"/>
              <w:jc w:val="both"/>
              <w:rPr>
                <w:rFonts w:eastAsia="Times New Roman" w:cs="Times New Roman"/>
                <w:b/>
                <w:bCs/>
                <w:lang w:val="cs-CZ"/>
              </w:rPr>
            </w:pPr>
          </w:p>
        </w:tc>
        <w:tc>
          <w:tcPr>
            <w:tcW w:w="1134" w:type="dxa"/>
            <w:tcBorders>
              <w:top w:val="single" w:sz="4" w:space="0" w:color="auto"/>
              <w:left w:val="single" w:sz="4" w:space="0" w:color="auto"/>
              <w:bottom w:val="single" w:sz="4" w:space="0" w:color="auto"/>
              <w:right w:val="single" w:sz="4" w:space="0" w:color="auto"/>
            </w:tcBorders>
          </w:tcPr>
          <w:p w:rsidR="0003789E" w:rsidRPr="002456A9" w:rsidRDefault="0003789E" w:rsidP="0003789E">
            <w:pPr>
              <w:pStyle w:val="Obsahtabulky"/>
              <w:jc w:val="center"/>
              <w:rPr>
                <w:rFonts w:eastAsia="Times New Roman" w:cs="Times New Roman"/>
                <w:lang w:val="cs-CZ"/>
              </w:rPr>
            </w:pPr>
            <w:r w:rsidRPr="002456A9">
              <w:rPr>
                <w:rFonts w:eastAsia="Times New Roman" w:cs="Times New Roman"/>
                <w:lang w:val="cs-CZ"/>
              </w:rPr>
              <w:t>3</w:t>
            </w:r>
          </w:p>
        </w:tc>
      </w:tr>
      <w:tr w:rsidR="0003789E" w:rsidRPr="002456A9" w:rsidTr="00F56034">
        <w:trPr>
          <w:gridAfter w:val="1"/>
          <w:wAfter w:w="1559" w:type="dxa"/>
        </w:trPr>
        <w:tc>
          <w:tcPr>
            <w:tcW w:w="4536" w:type="dxa"/>
            <w:tcBorders>
              <w:top w:val="single" w:sz="4" w:space="0" w:color="auto"/>
              <w:left w:val="single" w:sz="4" w:space="0" w:color="auto"/>
              <w:bottom w:val="single" w:sz="4" w:space="0" w:color="auto"/>
              <w:right w:val="single" w:sz="4" w:space="0" w:color="auto"/>
            </w:tcBorders>
            <w:shd w:val="clear" w:color="auto" w:fill="auto"/>
          </w:tcPr>
          <w:p w:rsidR="0003789E" w:rsidRDefault="0003789E" w:rsidP="0006464A">
            <w:pPr>
              <w:pStyle w:val="Default"/>
              <w:ind w:left="360"/>
            </w:pPr>
          </w:p>
          <w:p w:rsidR="00496F35" w:rsidRPr="00650C80" w:rsidRDefault="00496F35" w:rsidP="0006464A">
            <w:pPr>
              <w:pStyle w:val="Default"/>
              <w:ind w:left="360"/>
            </w:pPr>
          </w:p>
          <w:p w:rsidR="0003789E" w:rsidRPr="002456A9" w:rsidRDefault="0003789E" w:rsidP="00110D04">
            <w:pPr>
              <w:pStyle w:val="Default"/>
              <w:numPr>
                <w:ilvl w:val="0"/>
                <w:numId w:val="259"/>
              </w:numPr>
            </w:pPr>
            <w:r w:rsidRPr="002456A9">
              <w:t xml:space="preserve">používá odbornou terminologii </w:t>
            </w:r>
          </w:p>
          <w:p w:rsidR="0003789E" w:rsidRPr="002456A9" w:rsidRDefault="0003789E" w:rsidP="00110D04">
            <w:pPr>
              <w:pStyle w:val="Default"/>
              <w:numPr>
                <w:ilvl w:val="0"/>
                <w:numId w:val="259"/>
              </w:numPr>
            </w:pPr>
            <w:r w:rsidRPr="002456A9">
              <w:t xml:space="preserve">charakterizuje specifika okopanin pro sklizeň a skladování </w:t>
            </w:r>
          </w:p>
          <w:p w:rsidR="0003789E" w:rsidRPr="002456A9" w:rsidRDefault="0003789E" w:rsidP="00110D04">
            <w:pPr>
              <w:pStyle w:val="Default"/>
              <w:numPr>
                <w:ilvl w:val="0"/>
                <w:numId w:val="259"/>
              </w:numPr>
            </w:pPr>
            <w:r w:rsidRPr="002456A9">
              <w:t xml:space="preserve">popíše funkci jednotlivých částí stroje na sklizeň brambor rozdružování zeminy, hlíz kamenů, hrud, odstraňování zbytků natě) </w:t>
            </w:r>
          </w:p>
          <w:p w:rsidR="0003789E" w:rsidRPr="002456A9" w:rsidRDefault="0003789E" w:rsidP="00110D04">
            <w:pPr>
              <w:pStyle w:val="Default"/>
              <w:numPr>
                <w:ilvl w:val="0"/>
                <w:numId w:val="259"/>
              </w:numPr>
            </w:pPr>
            <w:r w:rsidRPr="002456A9">
              <w:t xml:space="preserve">objasní principy vyorávacího a ořezávacího ústrojí na strojích pro sklizeň cukrovky </w:t>
            </w:r>
          </w:p>
          <w:p w:rsidR="0003789E" w:rsidRPr="002456A9" w:rsidRDefault="0003789E" w:rsidP="00110D04">
            <w:pPr>
              <w:pStyle w:val="Default"/>
              <w:numPr>
                <w:ilvl w:val="0"/>
                <w:numId w:val="259"/>
              </w:numPr>
            </w:pPr>
            <w:r w:rsidRPr="002456A9">
              <w:t xml:space="preserve">objasní tok materiálu na strojích pro sklizeň brambor a cukrovky </w:t>
            </w:r>
          </w:p>
        </w:tc>
        <w:tc>
          <w:tcPr>
            <w:tcW w:w="3544" w:type="dxa"/>
            <w:tcBorders>
              <w:top w:val="single" w:sz="4" w:space="0" w:color="auto"/>
              <w:left w:val="single" w:sz="4" w:space="0" w:color="auto"/>
              <w:bottom w:val="single" w:sz="4" w:space="0" w:color="auto"/>
              <w:right w:val="single" w:sz="4" w:space="0" w:color="auto"/>
            </w:tcBorders>
          </w:tcPr>
          <w:p w:rsidR="0006464A" w:rsidRDefault="0003789E" w:rsidP="0003789E">
            <w:pPr>
              <w:pStyle w:val="Default"/>
              <w:jc w:val="both"/>
              <w:rPr>
                <w:b/>
                <w:bCs/>
              </w:rPr>
            </w:pPr>
            <w:r w:rsidRPr="002456A9">
              <w:rPr>
                <w:b/>
                <w:bCs/>
              </w:rPr>
              <w:t xml:space="preserve">6. Mechanizační prostředky pro </w:t>
            </w:r>
            <w:r w:rsidR="0006464A">
              <w:rPr>
                <w:b/>
                <w:bCs/>
              </w:rPr>
              <w:t xml:space="preserve">  </w:t>
            </w:r>
          </w:p>
          <w:p w:rsidR="0003789E" w:rsidRPr="002456A9" w:rsidRDefault="0006464A" w:rsidP="0003789E">
            <w:pPr>
              <w:pStyle w:val="Default"/>
              <w:jc w:val="both"/>
            </w:pPr>
            <w:r>
              <w:rPr>
                <w:b/>
                <w:bCs/>
              </w:rPr>
              <w:t xml:space="preserve">    </w:t>
            </w:r>
            <w:r w:rsidR="0003789E" w:rsidRPr="002456A9">
              <w:rPr>
                <w:b/>
                <w:bCs/>
              </w:rPr>
              <w:t xml:space="preserve">sklizeň okopanin </w:t>
            </w:r>
          </w:p>
          <w:p w:rsidR="0003789E" w:rsidRPr="002456A9" w:rsidRDefault="0003789E" w:rsidP="00110D04">
            <w:pPr>
              <w:pStyle w:val="Default"/>
              <w:numPr>
                <w:ilvl w:val="0"/>
                <w:numId w:val="260"/>
              </w:numPr>
            </w:pPr>
            <w:r w:rsidRPr="002456A9">
              <w:t xml:space="preserve">technologie sklizně okopanin </w:t>
            </w:r>
          </w:p>
          <w:p w:rsidR="0003789E" w:rsidRPr="002456A9" w:rsidRDefault="0003789E" w:rsidP="00110D04">
            <w:pPr>
              <w:pStyle w:val="Default"/>
              <w:numPr>
                <w:ilvl w:val="0"/>
                <w:numId w:val="260"/>
              </w:numPr>
            </w:pPr>
            <w:r w:rsidRPr="002456A9">
              <w:t xml:space="preserve">sklízeče brambor </w:t>
            </w:r>
          </w:p>
          <w:p w:rsidR="0003789E" w:rsidRPr="002456A9" w:rsidRDefault="0003789E" w:rsidP="00110D04">
            <w:pPr>
              <w:pStyle w:val="Default"/>
              <w:numPr>
                <w:ilvl w:val="0"/>
                <w:numId w:val="260"/>
              </w:numPr>
            </w:pPr>
            <w:r w:rsidRPr="002456A9">
              <w:t xml:space="preserve">sklízeče cukrovky a řepy </w:t>
            </w:r>
          </w:p>
          <w:p w:rsidR="0003789E" w:rsidRPr="002456A9" w:rsidRDefault="0003789E" w:rsidP="00110D04">
            <w:pPr>
              <w:pStyle w:val="Default"/>
              <w:numPr>
                <w:ilvl w:val="0"/>
                <w:numId w:val="260"/>
              </w:numPr>
            </w:pPr>
            <w:r w:rsidRPr="002456A9">
              <w:t xml:space="preserve">posklizňová úprava a skladování okopanin </w:t>
            </w:r>
          </w:p>
          <w:p w:rsidR="0003789E" w:rsidRPr="002456A9" w:rsidRDefault="0003789E" w:rsidP="0003789E">
            <w:pPr>
              <w:pStyle w:val="Obsahtabulky"/>
              <w:jc w:val="both"/>
              <w:rPr>
                <w:rFonts w:eastAsia="Times New Roman" w:cs="Times New Roman"/>
                <w:b/>
                <w:bCs/>
                <w:lang w:val="cs-CZ"/>
              </w:rPr>
            </w:pPr>
          </w:p>
        </w:tc>
        <w:tc>
          <w:tcPr>
            <w:tcW w:w="1134" w:type="dxa"/>
            <w:tcBorders>
              <w:top w:val="single" w:sz="4" w:space="0" w:color="auto"/>
              <w:left w:val="single" w:sz="4" w:space="0" w:color="auto"/>
              <w:bottom w:val="single" w:sz="4" w:space="0" w:color="auto"/>
              <w:right w:val="single" w:sz="4" w:space="0" w:color="auto"/>
            </w:tcBorders>
          </w:tcPr>
          <w:p w:rsidR="0003789E" w:rsidRPr="002456A9" w:rsidRDefault="0003789E" w:rsidP="0003789E">
            <w:pPr>
              <w:pStyle w:val="Obsahtabulky"/>
              <w:jc w:val="center"/>
              <w:rPr>
                <w:rFonts w:eastAsia="Times New Roman" w:cs="Times New Roman"/>
                <w:lang w:val="cs-CZ"/>
              </w:rPr>
            </w:pPr>
            <w:r w:rsidRPr="002456A9">
              <w:rPr>
                <w:rFonts w:eastAsia="Times New Roman" w:cs="Times New Roman"/>
                <w:lang w:val="cs-CZ"/>
              </w:rPr>
              <w:t>3</w:t>
            </w:r>
          </w:p>
        </w:tc>
      </w:tr>
      <w:tr w:rsidR="0003789E" w:rsidRPr="002456A9" w:rsidTr="00F56034">
        <w:trPr>
          <w:gridAfter w:val="1"/>
          <w:wAfter w:w="1559" w:type="dxa"/>
        </w:trPr>
        <w:tc>
          <w:tcPr>
            <w:tcW w:w="4536" w:type="dxa"/>
            <w:tcBorders>
              <w:top w:val="single" w:sz="4" w:space="0" w:color="auto"/>
              <w:left w:val="single" w:sz="4" w:space="0" w:color="auto"/>
              <w:bottom w:val="single" w:sz="4" w:space="0" w:color="auto"/>
              <w:right w:val="single" w:sz="4" w:space="0" w:color="auto"/>
            </w:tcBorders>
            <w:shd w:val="clear" w:color="auto" w:fill="auto"/>
          </w:tcPr>
          <w:p w:rsidR="0003789E" w:rsidRDefault="0003789E" w:rsidP="0006464A">
            <w:pPr>
              <w:pStyle w:val="Default"/>
              <w:ind w:left="360"/>
            </w:pPr>
          </w:p>
          <w:p w:rsidR="0006464A" w:rsidRPr="00650C80" w:rsidRDefault="0006464A" w:rsidP="0006464A">
            <w:pPr>
              <w:pStyle w:val="Default"/>
              <w:ind w:left="360"/>
            </w:pPr>
          </w:p>
          <w:p w:rsidR="0003789E" w:rsidRPr="002456A9" w:rsidRDefault="0003789E" w:rsidP="00110D04">
            <w:pPr>
              <w:pStyle w:val="Default"/>
              <w:numPr>
                <w:ilvl w:val="0"/>
                <w:numId w:val="259"/>
              </w:numPr>
            </w:pPr>
            <w:r w:rsidRPr="002456A9">
              <w:t xml:space="preserve">popíše princip činnosti a části dojicího zařízení </w:t>
            </w:r>
          </w:p>
          <w:p w:rsidR="0003789E" w:rsidRPr="002456A9" w:rsidRDefault="0003789E" w:rsidP="00110D04">
            <w:pPr>
              <w:pStyle w:val="Default"/>
              <w:numPr>
                <w:ilvl w:val="0"/>
                <w:numId w:val="259"/>
              </w:numPr>
            </w:pPr>
            <w:r w:rsidRPr="002456A9">
              <w:t xml:space="preserve">rozdělí dojicí zařízení </w:t>
            </w:r>
          </w:p>
          <w:p w:rsidR="0003789E" w:rsidRPr="002456A9" w:rsidRDefault="0003789E" w:rsidP="00110D04">
            <w:pPr>
              <w:pStyle w:val="Default"/>
              <w:numPr>
                <w:ilvl w:val="0"/>
                <w:numId w:val="259"/>
              </w:numPr>
            </w:pPr>
            <w:r w:rsidRPr="002456A9">
              <w:t xml:space="preserve">vysvětlí princip dojíren </w:t>
            </w:r>
          </w:p>
          <w:p w:rsidR="0003789E" w:rsidRPr="002456A9" w:rsidRDefault="0003789E" w:rsidP="00110D04">
            <w:pPr>
              <w:pStyle w:val="Default"/>
              <w:numPr>
                <w:ilvl w:val="0"/>
                <w:numId w:val="259"/>
              </w:numPr>
            </w:pPr>
            <w:r w:rsidRPr="002456A9">
              <w:t xml:space="preserve">popíše princip strojů pro ošetření mléka po dojení </w:t>
            </w:r>
          </w:p>
        </w:tc>
        <w:tc>
          <w:tcPr>
            <w:tcW w:w="3544" w:type="dxa"/>
            <w:tcBorders>
              <w:top w:val="single" w:sz="4" w:space="0" w:color="auto"/>
              <w:left w:val="single" w:sz="4" w:space="0" w:color="auto"/>
              <w:bottom w:val="single" w:sz="4" w:space="0" w:color="auto"/>
              <w:right w:val="single" w:sz="4" w:space="0" w:color="auto"/>
            </w:tcBorders>
          </w:tcPr>
          <w:p w:rsidR="0006464A" w:rsidRDefault="0003789E" w:rsidP="0003789E">
            <w:pPr>
              <w:pStyle w:val="Default"/>
              <w:jc w:val="both"/>
              <w:rPr>
                <w:b/>
                <w:bCs/>
              </w:rPr>
            </w:pPr>
            <w:r w:rsidRPr="002456A9">
              <w:rPr>
                <w:b/>
                <w:bCs/>
              </w:rPr>
              <w:t xml:space="preserve">7. Mechanizační prostředky pro </w:t>
            </w:r>
          </w:p>
          <w:p w:rsidR="0003789E" w:rsidRPr="002456A9" w:rsidRDefault="0006464A" w:rsidP="0003789E">
            <w:pPr>
              <w:pStyle w:val="Default"/>
              <w:jc w:val="both"/>
            </w:pPr>
            <w:r>
              <w:rPr>
                <w:b/>
                <w:bCs/>
              </w:rPr>
              <w:t xml:space="preserve">    </w:t>
            </w:r>
            <w:r w:rsidR="0003789E" w:rsidRPr="002456A9">
              <w:rPr>
                <w:b/>
                <w:bCs/>
              </w:rPr>
              <w:t xml:space="preserve">dojení a chlazení mléka </w:t>
            </w:r>
          </w:p>
          <w:p w:rsidR="0003789E" w:rsidRPr="002456A9" w:rsidRDefault="0003789E" w:rsidP="00110D04">
            <w:pPr>
              <w:pStyle w:val="Default"/>
              <w:numPr>
                <w:ilvl w:val="0"/>
                <w:numId w:val="260"/>
              </w:numPr>
            </w:pPr>
            <w:r w:rsidRPr="002456A9">
              <w:t xml:space="preserve">dojicí zařízení </w:t>
            </w:r>
          </w:p>
          <w:p w:rsidR="0003789E" w:rsidRPr="002456A9" w:rsidRDefault="0003789E" w:rsidP="00110D04">
            <w:pPr>
              <w:pStyle w:val="Default"/>
              <w:numPr>
                <w:ilvl w:val="0"/>
                <w:numId w:val="260"/>
              </w:numPr>
            </w:pPr>
            <w:r w:rsidRPr="002456A9">
              <w:t xml:space="preserve">dojírny a roboty </w:t>
            </w:r>
          </w:p>
          <w:p w:rsidR="0003789E" w:rsidRPr="002456A9" w:rsidRDefault="0003789E" w:rsidP="00110D04">
            <w:pPr>
              <w:pStyle w:val="Default"/>
              <w:numPr>
                <w:ilvl w:val="0"/>
                <w:numId w:val="260"/>
              </w:numPr>
            </w:pPr>
            <w:r w:rsidRPr="002456A9">
              <w:t xml:space="preserve">ošetřování mléka </w:t>
            </w:r>
          </w:p>
          <w:p w:rsidR="0003789E" w:rsidRPr="002456A9" w:rsidRDefault="0003789E" w:rsidP="0003789E">
            <w:pPr>
              <w:pStyle w:val="Default"/>
              <w:jc w:val="both"/>
              <w:rPr>
                <w:b/>
                <w:bCs/>
              </w:rPr>
            </w:pPr>
          </w:p>
        </w:tc>
        <w:tc>
          <w:tcPr>
            <w:tcW w:w="1134" w:type="dxa"/>
            <w:tcBorders>
              <w:top w:val="single" w:sz="4" w:space="0" w:color="auto"/>
              <w:left w:val="single" w:sz="4" w:space="0" w:color="auto"/>
              <w:bottom w:val="single" w:sz="4" w:space="0" w:color="auto"/>
              <w:right w:val="single" w:sz="4" w:space="0" w:color="auto"/>
            </w:tcBorders>
          </w:tcPr>
          <w:p w:rsidR="0003789E" w:rsidRPr="002456A9" w:rsidRDefault="0003789E" w:rsidP="0003789E">
            <w:pPr>
              <w:pStyle w:val="Obsahtabulky"/>
              <w:jc w:val="center"/>
              <w:rPr>
                <w:rFonts w:eastAsia="Times New Roman" w:cs="Times New Roman"/>
                <w:lang w:val="cs-CZ"/>
              </w:rPr>
            </w:pPr>
            <w:r w:rsidRPr="002456A9">
              <w:rPr>
                <w:rFonts w:eastAsia="Times New Roman" w:cs="Times New Roman"/>
                <w:lang w:val="cs-CZ"/>
              </w:rPr>
              <w:t>3</w:t>
            </w:r>
          </w:p>
        </w:tc>
      </w:tr>
      <w:tr w:rsidR="0003789E" w:rsidRPr="002456A9" w:rsidTr="00F56034">
        <w:trPr>
          <w:gridAfter w:val="1"/>
          <w:wAfter w:w="1559" w:type="dxa"/>
        </w:trPr>
        <w:tc>
          <w:tcPr>
            <w:tcW w:w="4536" w:type="dxa"/>
            <w:tcBorders>
              <w:top w:val="single" w:sz="4" w:space="0" w:color="auto"/>
              <w:left w:val="single" w:sz="4" w:space="0" w:color="auto"/>
              <w:bottom w:val="single" w:sz="4" w:space="0" w:color="auto"/>
              <w:right w:val="single" w:sz="4" w:space="0" w:color="auto"/>
            </w:tcBorders>
            <w:shd w:val="clear" w:color="auto" w:fill="auto"/>
          </w:tcPr>
          <w:p w:rsidR="0003789E" w:rsidRDefault="0003789E" w:rsidP="0006464A">
            <w:pPr>
              <w:pStyle w:val="Default"/>
              <w:ind w:left="360"/>
            </w:pPr>
          </w:p>
          <w:p w:rsidR="0003789E" w:rsidRPr="00650C80" w:rsidRDefault="0003789E" w:rsidP="00110D04">
            <w:pPr>
              <w:pStyle w:val="Default"/>
              <w:numPr>
                <w:ilvl w:val="0"/>
                <w:numId w:val="259"/>
              </w:numPr>
            </w:pPr>
            <w:r w:rsidRPr="00650C80">
              <w:t>popíše stavby pro skot, materiál a konstrukce</w:t>
            </w:r>
          </w:p>
          <w:p w:rsidR="0003789E" w:rsidRPr="00650C80" w:rsidRDefault="0003789E" w:rsidP="00110D04">
            <w:pPr>
              <w:pStyle w:val="Default"/>
              <w:numPr>
                <w:ilvl w:val="0"/>
                <w:numId w:val="259"/>
              </w:numPr>
            </w:pPr>
            <w:r w:rsidRPr="00650C80">
              <w:t xml:space="preserve">zná způsoby ustájení </w:t>
            </w:r>
          </w:p>
          <w:p w:rsidR="0003789E" w:rsidRPr="00650C80" w:rsidRDefault="0003789E" w:rsidP="00110D04">
            <w:pPr>
              <w:pStyle w:val="Default"/>
              <w:numPr>
                <w:ilvl w:val="0"/>
                <w:numId w:val="259"/>
              </w:numPr>
            </w:pPr>
            <w:r w:rsidRPr="00650C80">
              <w:t>orientuje se v typech napáječek, zná jednotlivé typy krmných vozů</w:t>
            </w:r>
          </w:p>
          <w:p w:rsidR="0003789E" w:rsidRPr="00650C80" w:rsidRDefault="0003789E" w:rsidP="00110D04">
            <w:pPr>
              <w:pStyle w:val="Default"/>
              <w:numPr>
                <w:ilvl w:val="0"/>
                <w:numId w:val="259"/>
              </w:numPr>
            </w:pPr>
            <w:r w:rsidRPr="00650C80">
              <w:t>ví jak vylepšit welfare ve stáji</w:t>
            </w:r>
          </w:p>
        </w:tc>
        <w:tc>
          <w:tcPr>
            <w:tcW w:w="3544" w:type="dxa"/>
            <w:tcBorders>
              <w:top w:val="single" w:sz="4" w:space="0" w:color="auto"/>
              <w:left w:val="single" w:sz="4" w:space="0" w:color="auto"/>
              <w:bottom w:val="single" w:sz="4" w:space="0" w:color="auto"/>
              <w:right w:val="single" w:sz="4" w:space="0" w:color="auto"/>
            </w:tcBorders>
          </w:tcPr>
          <w:p w:rsidR="0003789E" w:rsidRPr="002456A9" w:rsidRDefault="0003789E" w:rsidP="0003789E">
            <w:pPr>
              <w:pStyle w:val="Default"/>
              <w:jc w:val="both"/>
              <w:rPr>
                <w:b/>
                <w:bCs/>
              </w:rPr>
            </w:pPr>
            <w:r w:rsidRPr="002456A9">
              <w:rPr>
                <w:b/>
                <w:bCs/>
              </w:rPr>
              <w:t>8. Technologie ustájení skotu</w:t>
            </w:r>
          </w:p>
          <w:p w:rsidR="0003789E" w:rsidRPr="00650C80" w:rsidRDefault="0003789E" w:rsidP="00110D04">
            <w:pPr>
              <w:pStyle w:val="Default"/>
              <w:numPr>
                <w:ilvl w:val="0"/>
                <w:numId w:val="260"/>
              </w:numPr>
            </w:pPr>
            <w:r w:rsidRPr="00650C80">
              <w:t>stavby pro skot</w:t>
            </w:r>
          </w:p>
          <w:p w:rsidR="0003789E" w:rsidRPr="00650C80" w:rsidRDefault="0003789E" w:rsidP="00110D04">
            <w:pPr>
              <w:pStyle w:val="Default"/>
              <w:numPr>
                <w:ilvl w:val="0"/>
                <w:numId w:val="260"/>
              </w:numPr>
            </w:pPr>
            <w:r w:rsidRPr="00650C80">
              <w:t>jednotlivé typy ustájení</w:t>
            </w:r>
          </w:p>
          <w:p w:rsidR="0003789E" w:rsidRPr="00650C80" w:rsidRDefault="0003789E" w:rsidP="00110D04">
            <w:pPr>
              <w:pStyle w:val="Default"/>
              <w:numPr>
                <w:ilvl w:val="0"/>
                <w:numId w:val="260"/>
              </w:numPr>
            </w:pPr>
            <w:r w:rsidRPr="00650C80">
              <w:t>ustájení telat, mladého skotu, dojnic</w:t>
            </w:r>
          </w:p>
          <w:p w:rsidR="0003789E" w:rsidRPr="00650C80" w:rsidRDefault="0003789E" w:rsidP="00110D04">
            <w:pPr>
              <w:pStyle w:val="Default"/>
              <w:numPr>
                <w:ilvl w:val="0"/>
                <w:numId w:val="260"/>
              </w:numPr>
            </w:pPr>
            <w:r w:rsidRPr="00650C80">
              <w:t xml:space="preserve">klima ve stáji – větrání, osvětlení, </w:t>
            </w:r>
          </w:p>
          <w:p w:rsidR="0003789E" w:rsidRPr="00650C80" w:rsidRDefault="0003789E" w:rsidP="00110D04">
            <w:pPr>
              <w:pStyle w:val="Default"/>
              <w:numPr>
                <w:ilvl w:val="0"/>
                <w:numId w:val="260"/>
              </w:numPr>
            </w:pPr>
            <w:r w:rsidRPr="00650C80">
              <w:t>napájení, krmení, odstraňování výkalů</w:t>
            </w:r>
          </w:p>
          <w:p w:rsidR="0003789E" w:rsidRPr="002456A9" w:rsidRDefault="0003789E" w:rsidP="00110D04">
            <w:pPr>
              <w:pStyle w:val="Default"/>
              <w:numPr>
                <w:ilvl w:val="0"/>
                <w:numId w:val="260"/>
              </w:numPr>
              <w:rPr>
                <w:b/>
                <w:bCs/>
              </w:rPr>
            </w:pPr>
            <w:r w:rsidRPr="00650C80">
              <w:t>rosení, mlžení, drbadla</w:t>
            </w:r>
          </w:p>
        </w:tc>
        <w:tc>
          <w:tcPr>
            <w:tcW w:w="1134" w:type="dxa"/>
            <w:tcBorders>
              <w:top w:val="single" w:sz="4" w:space="0" w:color="auto"/>
              <w:left w:val="single" w:sz="4" w:space="0" w:color="auto"/>
              <w:bottom w:val="single" w:sz="4" w:space="0" w:color="auto"/>
              <w:right w:val="single" w:sz="4" w:space="0" w:color="auto"/>
            </w:tcBorders>
          </w:tcPr>
          <w:p w:rsidR="0003789E" w:rsidRPr="002456A9" w:rsidRDefault="0003789E" w:rsidP="0003789E">
            <w:pPr>
              <w:pStyle w:val="Obsahtabulky"/>
              <w:jc w:val="center"/>
              <w:rPr>
                <w:rFonts w:eastAsia="Times New Roman" w:cs="Times New Roman"/>
                <w:lang w:val="cs-CZ"/>
              </w:rPr>
            </w:pPr>
            <w:r w:rsidRPr="002456A9">
              <w:rPr>
                <w:rFonts w:eastAsia="Times New Roman" w:cs="Times New Roman"/>
                <w:lang w:val="cs-CZ"/>
              </w:rPr>
              <w:t>3</w:t>
            </w:r>
          </w:p>
        </w:tc>
      </w:tr>
      <w:tr w:rsidR="0003789E" w:rsidRPr="002456A9" w:rsidTr="00F56034">
        <w:trPr>
          <w:gridAfter w:val="1"/>
          <w:wAfter w:w="1559" w:type="dxa"/>
        </w:trPr>
        <w:tc>
          <w:tcPr>
            <w:tcW w:w="4536" w:type="dxa"/>
            <w:tcBorders>
              <w:top w:val="single" w:sz="4" w:space="0" w:color="auto"/>
              <w:left w:val="single" w:sz="4" w:space="0" w:color="auto"/>
              <w:bottom w:val="single" w:sz="4" w:space="0" w:color="auto"/>
              <w:right w:val="single" w:sz="4" w:space="0" w:color="auto"/>
            </w:tcBorders>
            <w:shd w:val="clear" w:color="auto" w:fill="auto"/>
          </w:tcPr>
          <w:p w:rsidR="0003789E" w:rsidRPr="00650C80" w:rsidRDefault="0003789E" w:rsidP="0006464A">
            <w:pPr>
              <w:pStyle w:val="Default"/>
              <w:ind w:left="360"/>
            </w:pPr>
          </w:p>
          <w:p w:rsidR="0003789E" w:rsidRPr="00650C80" w:rsidRDefault="0003789E" w:rsidP="00110D04">
            <w:pPr>
              <w:pStyle w:val="Default"/>
              <w:numPr>
                <w:ilvl w:val="0"/>
                <w:numId w:val="259"/>
              </w:numPr>
            </w:pPr>
            <w:r w:rsidRPr="00650C80">
              <w:t>popíše stavby pro prasata, materiál a konstrukce</w:t>
            </w:r>
          </w:p>
          <w:p w:rsidR="0003789E" w:rsidRDefault="0003789E" w:rsidP="00110D04">
            <w:pPr>
              <w:pStyle w:val="Default"/>
              <w:numPr>
                <w:ilvl w:val="0"/>
                <w:numId w:val="259"/>
              </w:numPr>
            </w:pPr>
            <w:r w:rsidRPr="00650C80">
              <w:t xml:space="preserve">zná způsoby ustájení </w:t>
            </w:r>
          </w:p>
          <w:p w:rsidR="0006464A" w:rsidRDefault="0006464A" w:rsidP="0006464A">
            <w:pPr>
              <w:pStyle w:val="Default"/>
              <w:ind w:left="360"/>
            </w:pPr>
          </w:p>
          <w:p w:rsidR="0006464A" w:rsidRPr="00650C80" w:rsidRDefault="0006464A" w:rsidP="0006464A">
            <w:pPr>
              <w:pStyle w:val="Default"/>
              <w:ind w:left="360"/>
            </w:pPr>
          </w:p>
          <w:p w:rsidR="0003789E" w:rsidRPr="00650C80" w:rsidRDefault="0003789E" w:rsidP="00110D04">
            <w:pPr>
              <w:pStyle w:val="Default"/>
              <w:numPr>
                <w:ilvl w:val="0"/>
                <w:numId w:val="259"/>
              </w:numPr>
            </w:pPr>
            <w:r w:rsidRPr="00650C80">
              <w:t>orientuje se v typech napáječek, zná jednotlivé způsoby krmení</w:t>
            </w:r>
          </w:p>
          <w:p w:rsidR="0003789E" w:rsidRPr="00650C80" w:rsidRDefault="0003789E" w:rsidP="00110D04">
            <w:pPr>
              <w:pStyle w:val="Default"/>
              <w:numPr>
                <w:ilvl w:val="0"/>
                <w:numId w:val="259"/>
              </w:numPr>
            </w:pPr>
            <w:r w:rsidRPr="00650C80">
              <w:t>ví jak vylepšit welfare ve stáji</w:t>
            </w:r>
          </w:p>
          <w:p w:rsidR="0003789E" w:rsidRPr="00650C80" w:rsidRDefault="0003789E" w:rsidP="00110D04">
            <w:pPr>
              <w:pStyle w:val="Default"/>
              <w:numPr>
                <w:ilvl w:val="0"/>
                <w:numId w:val="259"/>
              </w:numPr>
            </w:pPr>
            <w:r w:rsidRPr="00650C80">
              <w:t>zná problematiku odchovu selat</w:t>
            </w:r>
          </w:p>
        </w:tc>
        <w:tc>
          <w:tcPr>
            <w:tcW w:w="3544" w:type="dxa"/>
            <w:tcBorders>
              <w:top w:val="single" w:sz="4" w:space="0" w:color="auto"/>
              <w:left w:val="single" w:sz="4" w:space="0" w:color="auto"/>
              <w:bottom w:val="single" w:sz="4" w:space="0" w:color="auto"/>
              <w:right w:val="single" w:sz="4" w:space="0" w:color="auto"/>
            </w:tcBorders>
          </w:tcPr>
          <w:p w:rsidR="0003789E" w:rsidRPr="002456A9" w:rsidRDefault="0003789E" w:rsidP="0003789E">
            <w:pPr>
              <w:pStyle w:val="Default"/>
              <w:jc w:val="both"/>
              <w:rPr>
                <w:b/>
                <w:bCs/>
              </w:rPr>
            </w:pPr>
            <w:r w:rsidRPr="002456A9">
              <w:rPr>
                <w:b/>
                <w:bCs/>
              </w:rPr>
              <w:lastRenderedPageBreak/>
              <w:t>9. Technologie ustájení prasat</w:t>
            </w:r>
          </w:p>
          <w:p w:rsidR="0003789E" w:rsidRPr="002456A9" w:rsidRDefault="0003789E" w:rsidP="00110D04">
            <w:pPr>
              <w:pStyle w:val="Default"/>
              <w:numPr>
                <w:ilvl w:val="0"/>
                <w:numId w:val="261"/>
              </w:numPr>
              <w:rPr>
                <w:bCs/>
              </w:rPr>
            </w:pPr>
            <w:r w:rsidRPr="002456A9">
              <w:rPr>
                <w:bCs/>
              </w:rPr>
              <w:t>stavby pro prasata</w:t>
            </w:r>
          </w:p>
          <w:p w:rsidR="0003789E" w:rsidRPr="002456A9" w:rsidRDefault="0003789E" w:rsidP="00110D04">
            <w:pPr>
              <w:pStyle w:val="Default"/>
              <w:numPr>
                <w:ilvl w:val="0"/>
                <w:numId w:val="261"/>
              </w:numPr>
              <w:rPr>
                <w:bCs/>
              </w:rPr>
            </w:pPr>
            <w:r w:rsidRPr="002456A9">
              <w:rPr>
                <w:bCs/>
              </w:rPr>
              <w:t>jednotlivé typy ustájení</w:t>
            </w:r>
          </w:p>
          <w:p w:rsidR="0003789E" w:rsidRPr="002456A9" w:rsidRDefault="0003789E" w:rsidP="00110D04">
            <w:pPr>
              <w:pStyle w:val="Default"/>
              <w:numPr>
                <w:ilvl w:val="0"/>
                <w:numId w:val="261"/>
              </w:numPr>
              <w:rPr>
                <w:bCs/>
              </w:rPr>
            </w:pPr>
            <w:r w:rsidRPr="002456A9">
              <w:rPr>
                <w:bCs/>
              </w:rPr>
              <w:t>ustájení prasnic, kanců, výkrmu</w:t>
            </w:r>
          </w:p>
          <w:p w:rsidR="0003789E" w:rsidRPr="002456A9" w:rsidRDefault="0003789E" w:rsidP="00110D04">
            <w:pPr>
              <w:pStyle w:val="Default"/>
              <w:numPr>
                <w:ilvl w:val="0"/>
                <w:numId w:val="261"/>
              </w:numPr>
              <w:rPr>
                <w:bCs/>
              </w:rPr>
            </w:pPr>
            <w:r w:rsidRPr="002456A9">
              <w:rPr>
                <w:bCs/>
              </w:rPr>
              <w:lastRenderedPageBreak/>
              <w:t xml:space="preserve">klima ve stáji – větrání, osvětlení, </w:t>
            </w:r>
          </w:p>
          <w:p w:rsidR="0003789E" w:rsidRPr="002456A9" w:rsidRDefault="0003789E" w:rsidP="00110D04">
            <w:pPr>
              <w:pStyle w:val="Default"/>
              <w:numPr>
                <w:ilvl w:val="0"/>
                <w:numId w:val="261"/>
              </w:numPr>
              <w:rPr>
                <w:bCs/>
              </w:rPr>
            </w:pPr>
            <w:r w:rsidRPr="002456A9">
              <w:rPr>
                <w:bCs/>
              </w:rPr>
              <w:t>napájení, krmení</w:t>
            </w:r>
          </w:p>
          <w:p w:rsidR="0003789E" w:rsidRPr="002456A9" w:rsidRDefault="0003789E" w:rsidP="00110D04">
            <w:pPr>
              <w:pStyle w:val="Default"/>
              <w:numPr>
                <w:ilvl w:val="0"/>
                <w:numId w:val="261"/>
              </w:numPr>
              <w:rPr>
                <w:b/>
                <w:bCs/>
              </w:rPr>
            </w:pPr>
            <w:r w:rsidRPr="002456A9">
              <w:rPr>
                <w:bCs/>
              </w:rPr>
              <w:t>ekologické, konvenční ustájení prasat</w:t>
            </w:r>
          </w:p>
          <w:p w:rsidR="0003789E" w:rsidRPr="002456A9" w:rsidRDefault="0003789E" w:rsidP="00110D04">
            <w:pPr>
              <w:pStyle w:val="Default"/>
              <w:numPr>
                <w:ilvl w:val="0"/>
                <w:numId w:val="261"/>
              </w:numPr>
              <w:rPr>
                <w:b/>
                <w:bCs/>
              </w:rPr>
            </w:pPr>
            <w:r w:rsidRPr="002456A9">
              <w:rPr>
                <w:bCs/>
              </w:rPr>
              <w:t>porodní kotce, potřeby selat po porodu</w:t>
            </w:r>
          </w:p>
          <w:p w:rsidR="0003789E" w:rsidRPr="002456A9" w:rsidRDefault="0003789E" w:rsidP="0003789E">
            <w:pPr>
              <w:pStyle w:val="Default"/>
              <w:jc w:val="both"/>
              <w:rPr>
                <w:b/>
                <w:bCs/>
              </w:rPr>
            </w:pPr>
          </w:p>
        </w:tc>
        <w:tc>
          <w:tcPr>
            <w:tcW w:w="1134" w:type="dxa"/>
            <w:tcBorders>
              <w:top w:val="single" w:sz="4" w:space="0" w:color="auto"/>
              <w:left w:val="single" w:sz="4" w:space="0" w:color="auto"/>
              <w:bottom w:val="single" w:sz="4" w:space="0" w:color="auto"/>
              <w:right w:val="single" w:sz="4" w:space="0" w:color="auto"/>
            </w:tcBorders>
          </w:tcPr>
          <w:p w:rsidR="0003789E" w:rsidRPr="002456A9" w:rsidRDefault="0003789E" w:rsidP="0003789E">
            <w:pPr>
              <w:pStyle w:val="Obsahtabulky"/>
              <w:jc w:val="center"/>
              <w:rPr>
                <w:rFonts w:eastAsia="Times New Roman" w:cs="Times New Roman"/>
                <w:lang w:val="cs-CZ"/>
              </w:rPr>
            </w:pPr>
            <w:r w:rsidRPr="002456A9">
              <w:rPr>
                <w:rFonts w:eastAsia="Times New Roman" w:cs="Times New Roman"/>
                <w:lang w:val="cs-CZ"/>
              </w:rPr>
              <w:lastRenderedPageBreak/>
              <w:t>3</w:t>
            </w:r>
          </w:p>
        </w:tc>
      </w:tr>
      <w:tr w:rsidR="0003789E" w:rsidRPr="002456A9" w:rsidTr="00F56034">
        <w:trPr>
          <w:gridAfter w:val="1"/>
          <w:wAfter w:w="1559" w:type="dxa"/>
        </w:trPr>
        <w:tc>
          <w:tcPr>
            <w:tcW w:w="4536" w:type="dxa"/>
            <w:tcBorders>
              <w:top w:val="single" w:sz="4" w:space="0" w:color="auto"/>
              <w:left w:val="single" w:sz="4" w:space="0" w:color="auto"/>
              <w:bottom w:val="single" w:sz="4" w:space="0" w:color="auto"/>
              <w:right w:val="single" w:sz="4" w:space="0" w:color="auto"/>
            </w:tcBorders>
            <w:shd w:val="clear" w:color="auto" w:fill="auto"/>
          </w:tcPr>
          <w:p w:rsidR="0003789E" w:rsidRDefault="0003789E" w:rsidP="0006464A">
            <w:pPr>
              <w:pStyle w:val="Default"/>
            </w:pPr>
          </w:p>
          <w:p w:rsidR="0006464A" w:rsidRPr="00650C80" w:rsidRDefault="0006464A" w:rsidP="0006464A">
            <w:pPr>
              <w:pStyle w:val="Default"/>
            </w:pPr>
          </w:p>
          <w:p w:rsidR="0003789E" w:rsidRPr="00650C80" w:rsidRDefault="0003789E" w:rsidP="00110D04">
            <w:pPr>
              <w:pStyle w:val="Default"/>
              <w:numPr>
                <w:ilvl w:val="0"/>
                <w:numId w:val="259"/>
              </w:numPr>
            </w:pPr>
            <w:r w:rsidRPr="00650C80">
              <w:t>zná složení a množství krmné dávky</w:t>
            </w:r>
          </w:p>
          <w:p w:rsidR="0003789E" w:rsidRPr="00650C80" w:rsidRDefault="0003789E" w:rsidP="00110D04">
            <w:pPr>
              <w:pStyle w:val="Default"/>
              <w:numPr>
                <w:ilvl w:val="0"/>
                <w:numId w:val="259"/>
              </w:numPr>
            </w:pPr>
            <w:r w:rsidRPr="00650C80">
              <w:t>orientuje se v nabídce krmných vozů dle potřeby farmáře</w:t>
            </w:r>
          </w:p>
          <w:p w:rsidR="0003789E" w:rsidRPr="00650C80" w:rsidRDefault="0003789E" w:rsidP="00110D04">
            <w:pPr>
              <w:pStyle w:val="Default"/>
              <w:numPr>
                <w:ilvl w:val="0"/>
                <w:numId w:val="259"/>
              </w:numPr>
            </w:pPr>
            <w:r w:rsidRPr="00650C80">
              <w:t>zná princip míchání krmných směsí v mobilní míchárně</w:t>
            </w:r>
          </w:p>
        </w:tc>
        <w:tc>
          <w:tcPr>
            <w:tcW w:w="3544" w:type="dxa"/>
            <w:tcBorders>
              <w:top w:val="single" w:sz="4" w:space="0" w:color="auto"/>
              <w:left w:val="single" w:sz="4" w:space="0" w:color="auto"/>
              <w:bottom w:val="single" w:sz="4" w:space="0" w:color="auto"/>
              <w:right w:val="single" w:sz="4" w:space="0" w:color="auto"/>
            </w:tcBorders>
          </w:tcPr>
          <w:p w:rsidR="0006464A" w:rsidRDefault="0003789E" w:rsidP="0006464A">
            <w:pPr>
              <w:pStyle w:val="Default"/>
              <w:rPr>
                <w:b/>
                <w:bCs/>
              </w:rPr>
            </w:pPr>
            <w:r w:rsidRPr="002456A9">
              <w:rPr>
                <w:b/>
                <w:bCs/>
              </w:rPr>
              <w:t xml:space="preserve">10. Krmné vozy + mobilní </w:t>
            </w:r>
            <w:r w:rsidR="0006464A">
              <w:rPr>
                <w:b/>
                <w:bCs/>
              </w:rPr>
              <w:t xml:space="preserve"> </w:t>
            </w:r>
          </w:p>
          <w:p w:rsidR="0003789E" w:rsidRPr="002456A9" w:rsidRDefault="0006464A" w:rsidP="0006464A">
            <w:pPr>
              <w:pStyle w:val="Default"/>
              <w:rPr>
                <w:b/>
                <w:bCs/>
              </w:rPr>
            </w:pPr>
            <w:r>
              <w:rPr>
                <w:b/>
                <w:bCs/>
              </w:rPr>
              <w:t xml:space="preserve">      </w:t>
            </w:r>
            <w:r w:rsidR="0003789E" w:rsidRPr="002456A9">
              <w:rPr>
                <w:b/>
                <w:bCs/>
              </w:rPr>
              <w:t>míchárna směsí</w:t>
            </w:r>
          </w:p>
          <w:p w:rsidR="0003789E" w:rsidRPr="002456A9" w:rsidRDefault="0003789E" w:rsidP="00110D04">
            <w:pPr>
              <w:pStyle w:val="Default"/>
              <w:numPr>
                <w:ilvl w:val="0"/>
                <w:numId w:val="261"/>
              </w:numPr>
              <w:rPr>
                <w:bCs/>
              </w:rPr>
            </w:pPr>
            <w:r w:rsidRPr="002456A9">
              <w:rPr>
                <w:bCs/>
              </w:rPr>
              <w:t>TMR – směsná krmná dávka</w:t>
            </w:r>
          </w:p>
          <w:p w:rsidR="0003789E" w:rsidRPr="002456A9" w:rsidRDefault="0003789E" w:rsidP="00110D04">
            <w:pPr>
              <w:pStyle w:val="Default"/>
              <w:numPr>
                <w:ilvl w:val="0"/>
                <w:numId w:val="261"/>
              </w:numPr>
              <w:rPr>
                <w:bCs/>
              </w:rPr>
            </w:pPr>
            <w:r w:rsidRPr="002456A9">
              <w:rPr>
                <w:bCs/>
              </w:rPr>
              <w:t>jednotlivé typy krmných vozů, dle způsobu nakládání</w:t>
            </w:r>
          </w:p>
          <w:p w:rsidR="0003789E" w:rsidRPr="002456A9" w:rsidRDefault="0003789E" w:rsidP="00110D04">
            <w:pPr>
              <w:pStyle w:val="Default"/>
              <w:numPr>
                <w:ilvl w:val="0"/>
                <w:numId w:val="261"/>
              </w:numPr>
              <w:rPr>
                <w:bCs/>
              </w:rPr>
            </w:pPr>
            <w:r w:rsidRPr="002456A9">
              <w:rPr>
                <w:bCs/>
              </w:rPr>
              <w:t>způsoby míchání v krmných vozech</w:t>
            </w:r>
          </w:p>
          <w:p w:rsidR="0003789E" w:rsidRPr="002456A9" w:rsidRDefault="0003789E" w:rsidP="00110D04">
            <w:pPr>
              <w:pStyle w:val="Default"/>
              <w:numPr>
                <w:ilvl w:val="0"/>
                <w:numId w:val="261"/>
              </w:numPr>
              <w:rPr>
                <w:bCs/>
              </w:rPr>
            </w:pPr>
            <w:r w:rsidRPr="002456A9">
              <w:rPr>
                <w:bCs/>
              </w:rPr>
              <w:t>způsoby vysypávání krmení</w:t>
            </w:r>
          </w:p>
          <w:p w:rsidR="0003789E" w:rsidRPr="002456A9" w:rsidRDefault="0003789E" w:rsidP="00110D04">
            <w:pPr>
              <w:pStyle w:val="Default"/>
              <w:numPr>
                <w:ilvl w:val="0"/>
                <w:numId w:val="257"/>
              </w:numPr>
              <w:rPr>
                <w:b/>
                <w:bCs/>
              </w:rPr>
            </w:pPr>
            <w:r w:rsidRPr="002456A9">
              <w:rPr>
                <w:bCs/>
              </w:rPr>
              <w:t>seznámení se s mobilní míchárnou krmných směsí</w:t>
            </w:r>
          </w:p>
        </w:tc>
        <w:tc>
          <w:tcPr>
            <w:tcW w:w="1134" w:type="dxa"/>
            <w:tcBorders>
              <w:top w:val="single" w:sz="4" w:space="0" w:color="auto"/>
              <w:left w:val="single" w:sz="4" w:space="0" w:color="auto"/>
              <w:bottom w:val="single" w:sz="4" w:space="0" w:color="auto"/>
              <w:right w:val="single" w:sz="4" w:space="0" w:color="auto"/>
            </w:tcBorders>
          </w:tcPr>
          <w:p w:rsidR="0003789E" w:rsidRPr="002456A9" w:rsidRDefault="00650C80" w:rsidP="0003789E">
            <w:pPr>
              <w:pStyle w:val="Obsahtabulky"/>
              <w:jc w:val="center"/>
              <w:rPr>
                <w:rFonts w:eastAsia="Times New Roman" w:cs="Times New Roman"/>
                <w:lang w:val="cs-CZ"/>
              </w:rPr>
            </w:pPr>
            <w:r>
              <w:rPr>
                <w:rFonts w:eastAsia="Times New Roman" w:cs="Times New Roman"/>
                <w:lang w:val="cs-CZ"/>
              </w:rPr>
              <w:t>2</w:t>
            </w:r>
          </w:p>
        </w:tc>
      </w:tr>
      <w:tr w:rsidR="003A6319" w:rsidRPr="002456A9" w:rsidTr="00F56034">
        <w:trPr>
          <w:gridAfter w:val="1"/>
          <w:wAfter w:w="1559" w:type="dxa"/>
          <w:trHeight w:val="276"/>
        </w:trPr>
        <w:tc>
          <w:tcPr>
            <w:tcW w:w="9214" w:type="dxa"/>
            <w:gridSpan w:val="3"/>
            <w:vMerge w:val="restart"/>
            <w:tcBorders>
              <w:top w:val="single" w:sz="4" w:space="0" w:color="auto"/>
            </w:tcBorders>
            <w:shd w:val="clear" w:color="auto" w:fill="auto"/>
          </w:tcPr>
          <w:p w:rsidR="0006464A" w:rsidRDefault="0006464A" w:rsidP="003A6319">
            <w:pPr>
              <w:pStyle w:val="Obsahtabulky"/>
              <w:rPr>
                <w:rFonts w:eastAsia="Times New Roman" w:cs="Times New Roman"/>
                <w:b/>
                <w:lang w:val="cs-CZ"/>
              </w:rPr>
            </w:pPr>
          </w:p>
          <w:p w:rsidR="003A6319" w:rsidRPr="0006464A" w:rsidRDefault="003A6319" w:rsidP="003A6319">
            <w:pPr>
              <w:pStyle w:val="Obsahtabulky"/>
              <w:rPr>
                <w:rFonts w:eastAsia="Times New Roman" w:cs="Times New Roman"/>
                <w:b/>
                <w:lang w:val="cs-CZ"/>
              </w:rPr>
            </w:pPr>
            <w:r w:rsidRPr="0006464A">
              <w:rPr>
                <w:rFonts w:eastAsia="Times New Roman" w:cs="Times New Roman"/>
                <w:b/>
                <w:lang w:val="cs-CZ"/>
              </w:rPr>
              <w:t>3. ročník</w:t>
            </w:r>
          </w:p>
        </w:tc>
      </w:tr>
      <w:tr w:rsidR="003A6319" w:rsidRPr="002456A9" w:rsidTr="00F56034">
        <w:tc>
          <w:tcPr>
            <w:tcW w:w="9214" w:type="dxa"/>
            <w:gridSpan w:val="3"/>
            <w:vMerge/>
            <w:tcBorders>
              <w:bottom w:val="single" w:sz="4" w:space="0" w:color="auto"/>
            </w:tcBorders>
            <w:shd w:val="clear" w:color="auto" w:fill="auto"/>
          </w:tcPr>
          <w:p w:rsidR="003A6319" w:rsidRPr="002456A9" w:rsidRDefault="003A6319" w:rsidP="003A6319">
            <w:pPr>
              <w:pStyle w:val="Default"/>
              <w:jc w:val="both"/>
              <w:rPr>
                <w:b/>
                <w:bCs/>
              </w:rPr>
            </w:pPr>
          </w:p>
        </w:tc>
        <w:tc>
          <w:tcPr>
            <w:tcW w:w="1559" w:type="dxa"/>
            <w:tcBorders>
              <w:left w:val="nil"/>
            </w:tcBorders>
          </w:tcPr>
          <w:p w:rsidR="003A6319" w:rsidRPr="002456A9" w:rsidRDefault="003A6319" w:rsidP="003A6319">
            <w:pPr>
              <w:pStyle w:val="Obsahtabulky"/>
              <w:jc w:val="center"/>
              <w:rPr>
                <w:rFonts w:eastAsia="Times New Roman" w:cs="Times New Roman"/>
                <w:lang w:val="cs-CZ"/>
              </w:rPr>
            </w:pPr>
          </w:p>
        </w:tc>
      </w:tr>
      <w:tr w:rsidR="003A6319" w:rsidRPr="002456A9" w:rsidTr="00F56034">
        <w:trPr>
          <w:gridAfter w:val="1"/>
          <w:wAfter w:w="1559" w:type="dxa"/>
        </w:trPr>
        <w:tc>
          <w:tcPr>
            <w:tcW w:w="4536" w:type="dxa"/>
            <w:tcBorders>
              <w:top w:val="single" w:sz="4" w:space="0" w:color="auto"/>
              <w:left w:val="single" w:sz="4" w:space="0" w:color="auto"/>
              <w:bottom w:val="single" w:sz="4" w:space="0" w:color="auto"/>
              <w:right w:val="single" w:sz="4" w:space="0" w:color="auto"/>
            </w:tcBorders>
            <w:shd w:val="clear" w:color="auto" w:fill="auto"/>
          </w:tcPr>
          <w:p w:rsidR="003A6319" w:rsidRPr="002456A9" w:rsidRDefault="003A6319" w:rsidP="003A6319">
            <w:pPr>
              <w:pStyle w:val="Default"/>
              <w:jc w:val="both"/>
              <w:rPr>
                <w:b/>
                <w:color w:val="auto"/>
              </w:rPr>
            </w:pPr>
            <w:r w:rsidRPr="002456A9">
              <w:rPr>
                <w:b/>
                <w:color w:val="auto"/>
              </w:rPr>
              <w:t xml:space="preserve">Výsledky vzdělávání </w:t>
            </w:r>
          </w:p>
        </w:tc>
        <w:tc>
          <w:tcPr>
            <w:tcW w:w="3544" w:type="dxa"/>
            <w:tcBorders>
              <w:top w:val="single" w:sz="4" w:space="0" w:color="auto"/>
              <w:left w:val="single" w:sz="4" w:space="0" w:color="auto"/>
              <w:bottom w:val="single" w:sz="4" w:space="0" w:color="auto"/>
              <w:right w:val="single" w:sz="4" w:space="0" w:color="auto"/>
            </w:tcBorders>
          </w:tcPr>
          <w:p w:rsidR="003A6319" w:rsidRPr="002456A9" w:rsidRDefault="003A6319" w:rsidP="003A6319">
            <w:pPr>
              <w:pStyle w:val="Default"/>
              <w:jc w:val="both"/>
              <w:rPr>
                <w:b/>
                <w:bCs/>
              </w:rPr>
            </w:pPr>
            <w:r w:rsidRPr="002456A9">
              <w:rPr>
                <w:b/>
                <w:bCs/>
              </w:rPr>
              <w:t>Učivo</w:t>
            </w:r>
          </w:p>
        </w:tc>
        <w:tc>
          <w:tcPr>
            <w:tcW w:w="1134" w:type="dxa"/>
            <w:tcBorders>
              <w:top w:val="single" w:sz="4" w:space="0" w:color="auto"/>
              <w:left w:val="single" w:sz="4" w:space="0" w:color="auto"/>
              <w:bottom w:val="single" w:sz="4" w:space="0" w:color="auto"/>
              <w:right w:val="single" w:sz="4" w:space="0" w:color="auto"/>
            </w:tcBorders>
          </w:tcPr>
          <w:p w:rsidR="003A6319" w:rsidRPr="00F56034" w:rsidRDefault="003A6319" w:rsidP="003A6319">
            <w:pPr>
              <w:pStyle w:val="Obsahtabulky"/>
              <w:jc w:val="center"/>
              <w:rPr>
                <w:rFonts w:eastAsia="Times New Roman" w:cs="Times New Roman"/>
                <w:b/>
                <w:lang w:val="cs-CZ"/>
              </w:rPr>
            </w:pPr>
            <w:r w:rsidRPr="00F56034">
              <w:rPr>
                <w:rFonts w:eastAsia="Times New Roman" w:cs="Times New Roman"/>
                <w:b/>
                <w:lang w:val="cs-CZ"/>
              </w:rPr>
              <w:t>Poč. hod.</w:t>
            </w:r>
          </w:p>
        </w:tc>
      </w:tr>
      <w:tr w:rsidR="003A6319" w:rsidRPr="002456A9" w:rsidTr="00F56034">
        <w:trPr>
          <w:gridAfter w:val="1"/>
          <w:wAfter w:w="1559" w:type="dxa"/>
        </w:trPr>
        <w:tc>
          <w:tcPr>
            <w:tcW w:w="4536" w:type="dxa"/>
            <w:tcBorders>
              <w:top w:val="single" w:sz="4" w:space="0" w:color="auto"/>
              <w:left w:val="single" w:sz="4" w:space="0" w:color="auto"/>
              <w:bottom w:val="single" w:sz="4" w:space="0" w:color="auto"/>
              <w:right w:val="single" w:sz="4" w:space="0" w:color="auto"/>
            </w:tcBorders>
            <w:shd w:val="clear" w:color="auto" w:fill="auto"/>
          </w:tcPr>
          <w:p w:rsidR="003A6319" w:rsidRPr="00F56034" w:rsidRDefault="00F24DCA" w:rsidP="0006464A">
            <w:pPr>
              <w:pStyle w:val="Default"/>
              <w:rPr>
                <w:b/>
                <w:color w:val="auto"/>
              </w:rPr>
            </w:pPr>
            <w:r w:rsidRPr="00F56034">
              <w:rPr>
                <w:b/>
                <w:color w:val="auto"/>
              </w:rPr>
              <w:t>Žák:</w:t>
            </w:r>
          </w:p>
          <w:p w:rsidR="003A6319" w:rsidRPr="00650C80" w:rsidRDefault="003A6319" w:rsidP="00110D04">
            <w:pPr>
              <w:pStyle w:val="Default"/>
              <w:numPr>
                <w:ilvl w:val="0"/>
                <w:numId w:val="259"/>
              </w:numPr>
            </w:pPr>
            <w:r w:rsidRPr="00650C80">
              <w:t>orientuje se v jednotlivých způsobech orby</w:t>
            </w:r>
          </w:p>
          <w:p w:rsidR="003A6319" w:rsidRPr="00650C80" w:rsidRDefault="003A6319" w:rsidP="00110D04">
            <w:pPr>
              <w:pStyle w:val="Default"/>
              <w:numPr>
                <w:ilvl w:val="0"/>
                <w:numId w:val="259"/>
              </w:numPr>
            </w:pPr>
            <w:r w:rsidRPr="00650C80">
              <w:t>umí nastavit a seřídit pluh před orbou</w:t>
            </w:r>
          </w:p>
          <w:p w:rsidR="003A6319" w:rsidRPr="00650C80" w:rsidRDefault="003A6319" w:rsidP="00110D04">
            <w:pPr>
              <w:pStyle w:val="Default"/>
              <w:numPr>
                <w:ilvl w:val="0"/>
                <w:numId w:val="259"/>
              </w:numPr>
            </w:pPr>
            <w:r w:rsidRPr="00650C80">
              <w:t>dokáže zhodnotit kvalitu orby</w:t>
            </w:r>
          </w:p>
          <w:p w:rsidR="003A6319" w:rsidRPr="002456A9" w:rsidRDefault="003A6319" w:rsidP="0006464A">
            <w:pPr>
              <w:pStyle w:val="Default"/>
              <w:rPr>
                <w:color w:val="auto"/>
              </w:rPr>
            </w:pPr>
          </w:p>
        </w:tc>
        <w:tc>
          <w:tcPr>
            <w:tcW w:w="3544" w:type="dxa"/>
            <w:tcBorders>
              <w:top w:val="single" w:sz="4" w:space="0" w:color="auto"/>
              <w:left w:val="single" w:sz="4" w:space="0" w:color="auto"/>
              <w:bottom w:val="single" w:sz="4" w:space="0" w:color="auto"/>
              <w:right w:val="single" w:sz="4" w:space="0" w:color="auto"/>
            </w:tcBorders>
          </w:tcPr>
          <w:p w:rsidR="003A6319" w:rsidRPr="002456A9" w:rsidRDefault="003A6319" w:rsidP="003A6319">
            <w:pPr>
              <w:pStyle w:val="Default"/>
              <w:jc w:val="both"/>
              <w:rPr>
                <w:b/>
                <w:bCs/>
              </w:rPr>
            </w:pPr>
            <w:r w:rsidRPr="002456A9">
              <w:rPr>
                <w:b/>
                <w:bCs/>
              </w:rPr>
              <w:t>1. Základní zpracování půdy</w:t>
            </w:r>
          </w:p>
          <w:p w:rsidR="003A6319" w:rsidRPr="002456A9" w:rsidRDefault="003A6319" w:rsidP="00110D04">
            <w:pPr>
              <w:pStyle w:val="Default"/>
              <w:numPr>
                <w:ilvl w:val="0"/>
                <w:numId w:val="261"/>
              </w:numPr>
              <w:rPr>
                <w:bCs/>
              </w:rPr>
            </w:pPr>
            <w:r w:rsidRPr="002456A9">
              <w:rPr>
                <w:bCs/>
              </w:rPr>
              <w:t>základní zpracování půdy – rozdělení</w:t>
            </w:r>
          </w:p>
          <w:p w:rsidR="003A6319" w:rsidRPr="002456A9" w:rsidRDefault="003A6319" w:rsidP="00110D04">
            <w:pPr>
              <w:pStyle w:val="Default"/>
              <w:numPr>
                <w:ilvl w:val="0"/>
                <w:numId w:val="261"/>
              </w:numPr>
              <w:rPr>
                <w:bCs/>
              </w:rPr>
            </w:pPr>
            <w:r w:rsidRPr="002456A9">
              <w:rPr>
                <w:bCs/>
              </w:rPr>
              <w:t>orba – rozdělení</w:t>
            </w:r>
          </w:p>
          <w:p w:rsidR="003A6319" w:rsidRPr="002456A9" w:rsidRDefault="003A6319" w:rsidP="00110D04">
            <w:pPr>
              <w:pStyle w:val="Default"/>
              <w:numPr>
                <w:ilvl w:val="0"/>
                <w:numId w:val="261"/>
              </w:numPr>
              <w:rPr>
                <w:bCs/>
              </w:rPr>
            </w:pPr>
            <w:r w:rsidRPr="002456A9">
              <w:rPr>
                <w:bCs/>
              </w:rPr>
              <w:t>pluh – připojení, popis, seřízení, jištění</w:t>
            </w:r>
          </w:p>
          <w:p w:rsidR="003A6319" w:rsidRPr="002456A9" w:rsidRDefault="003A6319" w:rsidP="00110D04">
            <w:pPr>
              <w:pStyle w:val="Default"/>
              <w:numPr>
                <w:ilvl w:val="0"/>
                <w:numId w:val="261"/>
              </w:numPr>
              <w:rPr>
                <w:bCs/>
              </w:rPr>
            </w:pPr>
            <w:r w:rsidRPr="002456A9">
              <w:rPr>
                <w:bCs/>
              </w:rPr>
              <w:t>orební poměr</w:t>
            </w:r>
          </w:p>
          <w:p w:rsidR="003A6319" w:rsidRPr="002456A9" w:rsidRDefault="003A6319" w:rsidP="00110D04">
            <w:pPr>
              <w:pStyle w:val="Default"/>
              <w:numPr>
                <w:ilvl w:val="0"/>
                <w:numId w:val="261"/>
              </w:numPr>
              <w:rPr>
                <w:b/>
                <w:bCs/>
              </w:rPr>
            </w:pPr>
            <w:r w:rsidRPr="002456A9">
              <w:rPr>
                <w:bCs/>
              </w:rPr>
              <w:t>hodnocení orby</w:t>
            </w:r>
          </w:p>
        </w:tc>
        <w:tc>
          <w:tcPr>
            <w:tcW w:w="1134" w:type="dxa"/>
            <w:tcBorders>
              <w:top w:val="single" w:sz="4" w:space="0" w:color="auto"/>
              <w:left w:val="single" w:sz="4" w:space="0" w:color="auto"/>
              <w:bottom w:val="single" w:sz="4" w:space="0" w:color="auto"/>
              <w:right w:val="single" w:sz="4" w:space="0" w:color="auto"/>
            </w:tcBorders>
          </w:tcPr>
          <w:p w:rsidR="003A6319" w:rsidRPr="002456A9" w:rsidRDefault="003A6319" w:rsidP="003A6319">
            <w:pPr>
              <w:pStyle w:val="Obsahtabulky"/>
              <w:jc w:val="center"/>
              <w:rPr>
                <w:rFonts w:eastAsia="Times New Roman" w:cs="Times New Roman"/>
                <w:lang w:val="cs-CZ"/>
              </w:rPr>
            </w:pPr>
            <w:r w:rsidRPr="002456A9">
              <w:rPr>
                <w:rFonts w:eastAsia="Times New Roman" w:cs="Times New Roman"/>
                <w:lang w:val="cs-CZ"/>
              </w:rPr>
              <w:t>3</w:t>
            </w:r>
          </w:p>
        </w:tc>
      </w:tr>
      <w:tr w:rsidR="003A6319" w:rsidRPr="002456A9" w:rsidTr="00F56034">
        <w:trPr>
          <w:gridAfter w:val="1"/>
          <w:wAfter w:w="1559" w:type="dxa"/>
        </w:trPr>
        <w:tc>
          <w:tcPr>
            <w:tcW w:w="4536" w:type="dxa"/>
            <w:tcBorders>
              <w:top w:val="single" w:sz="4" w:space="0" w:color="auto"/>
              <w:left w:val="single" w:sz="4" w:space="0" w:color="auto"/>
              <w:bottom w:val="single" w:sz="4" w:space="0" w:color="auto"/>
              <w:right w:val="single" w:sz="4" w:space="0" w:color="auto"/>
            </w:tcBorders>
            <w:shd w:val="clear" w:color="auto" w:fill="auto"/>
          </w:tcPr>
          <w:p w:rsidR="0006464A" w:rsidRDefault="0006464A" w:rsidP="0006464A">
            <w:pPr>
              <w:pStyle w:val="Default"/>
              <w:ind w:left="360"/>
            </w:pPr>
          </w:p>
          <w:p w:rsidR="0006464A" w:rsidRDefault="0006464A" w:rsidP="0006464A">
            <w:pPr>
              <w:pStyle w:val="Default"/>
              <w:ind w:left="360"/>
            </w:pPr>
          </w:p>
          <w:p w:rsidR="003A6319" w:rsidRPr="00650C80" w:rsidRDefault="0006464A" w:rsidP="00110D04">
            <w:pPr>
              <w:pStyle w:val="Default"/>
              <w:numPr>
                <w:ilvl w:val="0"/>
                <w:numId w:val="259"/>
              </w:numPr>
            </w:pPr>
            <w:r>
              <w:t>o</w:t>
            </w:r>
            <w:r w:rsidR="003A6319" w:rsidRPr="00650C80">
              <w:t>rientuje se v jednotlivých sestavách</w:t>
            </w:r>
          </w:p>
          <w:p w:rsidR="003A6319" w:rsidRPr="00650C80" w:rsidRDefault="003A6319" w:rsidP="00110D04">
            <w:pPr>
              <w:pStyle w:val="Default"/>
              <w:numPr>
                <w:ilvl w:val="0"/>
                <w:numId w:val="259"/>
              </w:numPr>
            </w:pPr>
            <w:r w:rsidRPr="00650C80">
              <w:t>umí vyloučit a nahradit základní operace minimalizací</w:t>
            </w:r>
          </w:p>
          <w:p w:rsidR="003A6319" w:rsidRPr="00650C80" w:rsidRDefault="003A6319" w:rsidP="00110D04">
            <w:pPr>
              <w:pStyle w:val="Default"/>
              <w:numPr>
                <w:ilvl w:val="0"/>
                <w:numId w:val="259"/>
              </w:numPr>
            </w:pPr>
            <w:r w:rsidRPr="00650C80">
              <w:t>je schopen zhodnotit výhody a nevýhody minimalizace</w:t>
            </w:r>
          </w:p>
          <w:p w:rsidR="003A6319" w:rsidRPr="002456A9" w:rsidRDefault="003A6319" w:rsidP="0006464A">
            <w:pPr>
              <w:pStyle w:val="Default"/>
              <w:ind w:left="720"/>
              <w:rPr>
                <w:color w:val="auto"/>
              </w:rPr>
            </w:pPr>
          </w:p>
          <w:p w:rsidR="003A6319" w:rsidRPr="002456A9" w:rsidRDefault="003A6319" w:rsidP="0006464A">
            <w:pPr>
              <w:pStyle w:val="Default"/>
              <w:rPr>
                <w:color w:val="auto"/>
              </w:rPr>
            </w:pPr>
          </w:p>
        </w:tc>
        <w:tc>
          <w:tcPr>
            <w:tcW w:w="3544" w:type="dxa"/>
            <w:tcBorders>
              <w:top w:val="single" w:sz="4" w:space="0" w:color="auto"/>
              <w:left w:val="single" w:sz="4" w:space="0" w:color="auto"/>
              <w:bottom w:val="single" w:sz="4" w:space="0" w:color="auto"/>
              <w:right w:val="single" w:sz="4" w:space="0" w:color="auto"/>
            </w:tcBorders>
          </w:tcPr>
          <w:p w:rsidR="0006464A" w:rsidRDefault="003A6319" w:rsidP="0006464A">
            <w:pPr>
              <w:pStyle w:val="Default"/>
              <w:rPr>
                <w:b/>
                <w:bCs/>
              </w:rPr>
            </w:pPr>
            <w:r w:rsidRPr="002456A9">
              <w:rPr>
                <w:b/>
                <w:bCs/>
              </w:rPr>
              <w:t>2.</w:t>
            </w:r>
            <w:r w:rsidR="0006464A">
              <w:rPr>
                <w:b/>
                <w:bCs/>
              </w:rPr>
              <w:t> </w:t>
            </w:r>
            <w:r w:rsidRPr="002456A9">
              <w:rPr>
                <w:b/>
                <w:bCs/>
              </w:rPr>
              <w:t xml:space="preserve">Minimalizační zpracování </w:t>
            </w:r>
            <w:r w:rsidR="0006464A">
              <w:rPr>
                <w:b/>
                <w:bCs/>
              </w:rPr>
              <w:t xml:space="preserve">  </w:t>
            </w:r>
          </w:p>
          <w:p w:rsidR="003A6319" w:rsidRPr="002456A9" w:rsidRDefault="0006464A" w:rsidP="0006464A">
            <w:pPr>
              <w:pStyle w:val="Default"/>
              <w:rPr>
                <w:b/>
                <w:bCs/>
              </w:rPr>
            </w:pPr>
            <w:r>
              <w:rPr>
                <w:b/>
                <w:bCs/>
              </w:rPr>
              <w:t xml:space="preserve">    </w:t>
            </w:r>
            <w:r w:rsidR="003A6319" w:rsidRPr="002456A9">
              <w:rPr>
                <w:b/>
                <w:bCs/>
              </w:rPr>
              <w:t>půdy</w:t>
            </w:r>
          </w:p>
          <w:p w:rsidR="003A6319" w:rsidRPr="002456A9" w:rsidRDefault="003A6319" w:rsidP="00110D04">
            <w:pPr>
              <w:pStyle w:val="Default"/>
              <w:numPr>
                <w:ilvl w:val="0"/>
                <w:numId w:val="257"/>
              </w:numPr>
              <w:rPr>
                <w:bCs/>
              </w:rPr>
            </w:pPr>
            <w:r w:rsidRPr="002456A9">
              <w:rPr>
                <w:bCs/>
              </w:rPr>
              <w:t>zásady sestavování kombinaci</w:t>
            </w:r>
          </w:p>
          <w:p w:rsidR="003A6319" w:rsidRPr="002456A9" w:rsidRDefault="003A6319" w:rsidP="00110D04">
            <w:pPr>
              <w:pStyle w:val="Default"/>
              <w:numPr>
                <w:ilvl w:val="0"/>
                <w:numId w:val="257"/>
              </w:numPr>
              <w:rPr>
                <w:bCs/>
              </w:rPr>
            </w:pPr>
            <w:r w:rsidRPr="002456A9">
              <w:rPr>
                <w:bCs/>
              </w:rPr>
              <w:t>jednotlivé operace při minimalizaci</w:t>
            </w:r>
          </w:p>
          <w:p w:rsidR="003A6319" w:rsidRPr="002456A9" w:rsidRDefault="003A6319" w:rsidP="00110D04">
            <w:pPr>
              <w:pStyle w:val="Default"/>
              <w:numPr>
                <w:ilvl w:val="0"/>
                <w:numId w:val="257"/>
              </w:numPr>
              <w:rPr>
                <w:bCs/>
              </w:rPr>
            </w:pPr>
            <w:r w:rsidRPr="002456A9">
              <w:rPr>
                <w:bCs/>
              </w:rPr>
              <w:t>jaké operace lze zařadit k jednotlivým plodinám</w:t>
            </w:r>
          </w:p>
          <w:p w:rsidR="003A6319" w:rsidRPr="002456A9" w:rsidRDefault="003A6319" w:rsidP="003A6319">
            <w:pPr>
              <w:pStyle w:val="Default"/>
              <w:jc w:val="both"/>
              <w:rPr>
                <w:b/>
                <w:bCs/>
              </w:rPr>
            </w:pPr>
          </w:p>
        </w:tc>
        <w:tc>
          <w:tcPr>
            <w:tcW w:w="1134" w:type="dxa"/>
            <w:tcBorders>
              <w:top w:val="single" w:sz="4" w:space="0" w:color="auto"/>
              <w:left w:val="single" w:sz="4" w:space="0" w:color="auto"/>
              <w:bottom w:val="single" w:sz="4" w:space="0" w:color="auto"/>
              <w:right w:val="single" w:sz="4" w:space="0" w:color="auto"/>
            </w:tcBorders>
          </w:tcPr>
          <w:p w:rsidR="003A6319" w:rsidRPr="002456A9" w:rsidRDefault="003A6319" w:rsidP="003A6319">
            <w:pPr>
              <w:pStyle w:val="Obsahtabulky"/>
              <w:jc w:val="center"/>
              <w:rPr>
                <w:rFonts w:eastAsia="Times New Roman" w:cs="Times New Roman"/>
                <w:lang w:val="cs-CZ"/>
              </w:rPr>
            </w:pPr>
            <w:r w:rsidRPr="002456A9">
              <w:rPr>
                <w:rFonts w:eastAsia="Times New Roman" w:cs="Times New Roman"/>
                <w:lang w:val="cs-CZ"/>
              </w:rPr>
              <w:t>3</w:t>
            </w:r>
          </w:p>
        </w:tc>
      </w:tr>
      <w:tr w:rsidR="003A6319" w:rsidRPr="002456A9" w:rsidTr="00F56034">
        <w:trPr>
          <w:gridAfter w:val="1"/>
          <w:wAfter w:w="1559" w:type="dxa"/>
        </w:trPr>
        <w:tc>
          <w:tcPr>
            <w:tcW w:w="4536" w:type="dxa"/>
            <w:tcBorders>
              <w:top w:val="single" w:sz="4" w:space="0" w:color="auto"/>
              <w:left w:val="single" w:sz="4" w:space="0" w:color="auto"/>
              <w:bottom w:val="single" w:sz="4" w:space="0" w:color="auto"/>
              <w:right w:val="single" w:sz="4" w:space="0" w:color="auto"/>
            </w:tcBorders>
            <w:shd w:val="clear" w:color="auto" w:fill="auto"/>
          </w:tcPr>
          <w:p w:rsidR="003A6319" w:rsidRPr="00650C80" w:rsidRDefault="003A6319" w:rsidP="0006464A">
            <w:pPr>
              <w:pStyle w:val="Default"/>
              <w:ind w:left="360"/>
            </w:pPr>
          </w:p>
          <w:p w:rsidR="003A6319" w:rsidRPr="00650C80" w:rsidRDefault="003A6319" w:rsidP="00110D04">
            <w:pPr>
              <w:pStyle w:val="Default"/>
              <w:numPr>
                <w:ilvl w:val="0"/>
                <w:numId w:val="259"/>
              </w:numPr>
            </w:pPr>
            <w:r w:rsidRPr="00650C80">
              <w:t>umí porovnat konvenční a ekologické chovy</w:t>
            </w:r>
          </w:p>
          <w:p w:rsidR="003A6319" w:rsidRPr="00650C80" w:rsidRDefault="003A6319" w:rsidP="00110D04">
            <w:pPr>
              <w:pStyle w:val="Default"/>
              <w:numPr>
                <w:ilvl w:val="0"/>
                <w:numId w:val="259"/>
              </w:numPr>
            </w:pPr>
            <w:r w:rsidRPr="00650C80">
              <w:t>zná líhnutí drůbeže, umí líhnout kuřata</w:t>
            </w:r>
          </w:p>
          <w:p w:rsidR="003A6319" w:rsidRPr="00650C80" w:rsidRDefault="003A6319" w:rsidP="00110D04">
            <w:pPr>
              <w:pStyle w:val="Default"/>
              <w:numPr>
                <w:ilvl w:val="0"/>
                <w:numId w:val="259"/>
              </w:numPr>
            </w:pPr>
            <w:r w:rsidRPr="00650C80">
              <w:t>orientuje se v chovech ostatní drůbeže</w:t>
            </w:r>
          </w:p>
          <w:p w:rsidR="003A6319" w:rsidRPr="00650C80" w:rsidRDefault="003A6319" w:rsidP="00110D04">
            <w:pPr>
              <w:pStyle w:val="Default"/>
              <w:numPr>
                <w:ilvl w:val="0"/>
                <w:numId w:val="259"/>
              </w:numPr>
            </w:pPr>
            <w:r w:rsidRPr="00650C80">
              <w:t>posoudí ekonomiku chovu drůbeže</w:t>
            </w:r>
          </w:p>
        </w:tc>
        <w:tc>
          <w:tcPr>
            <w:tcW w:w="3544" w:type="dxa"/>
            <w:tcBorders>
              <w:top w:val="single" w:sz="4" w:space="0" w:color="auto"/>
              <w:left w:val="single" w:sz="4" w:space="0" w:color="auto"/>
              <w:bottom w:val="single" w:sz="4" w:space="0" w:color="auto"/>
              <w:right w:val="single" w:sz="4" w:space="0" w:color="auto"/>
            </w:tcBorders>
          </w:tcPr>
          <w:p w:rsidR="003A6319" w:rsidRPr="002456A9" w:rsidRDefault="003A6319" w:rsidP="003A6319">
            <w:pPr>
              <w:pStyle w:val="Default"/>
              <w:jc w:val="both"/>
              <w:rPr>
                <w:b/>
                <w:bCs/>
              </w:rPr>
            </w:pPr>
            <w:r w:rsidRPr="002456A9">
              <w:rPr>
                <w:b/>
                <w:bCs/>
              </w:rPr>
              <w:t xml:space="preserve">3. Technologie chovu drůbeže </w:t>
            </w:r>
          </w:p>
          <w:p w:rsidR="003A6319" w:rsidRPr="002456A9" w:rsidRDefault="003A6319" w:rsidP="00110D04">
            <w:pPr>
              <w:pStyle w:val="Default"/>
              <w:numPr>
                <w:ilvl w:val="0"/>
                <w:numId w:val="263"/>
              </w:numPr>
              <w:jc w:val="both"/>
              <w:rPr>
                <w:bCs/>
              </w:rPr>
            </w:pPr>
            <w:r w:rsidRPr="002456A9">
              <w:rPr>
                <w:bCs/>
              </w:rPr>
              <w:t>konvenční chovy</w:t>
            </w:r>
          </w:p>
          <w:p w:rsidR="003A6319" w:rsidRPr="002456A9" w:rsidRDefault="003A6319" w:rsidP="00110D04">
            <w:pPr>
              <w:pStyle w:val="Default"/>
              <w:numPr>
                <w:ilvl w:val="0"/>
                <w:numId w:val="263"/>
              </w:numPr>
              <w:jc w:val="both"/>
              <w:rPr>
                <w:bCs/>
              </w:rPr>
            </w:pPr>
            <w:r w:rsidRPr="002456A9">
              <w:rPr>
                <w:bCs/>
              </w:rPr>
              <w:t>ekologické chovy</w:t>
            </w:r>
          </w:p>
          <w:p w:rsidR="003A6319" w:rsidRPr="002456A9" w:rsidRDefault="003A6319" w:rsidP="00110D04">
            <w:pPr>
              <w:pStyle w:val="Default"/>
              <w:numPr>
                <w:ilvl w:val="0"/>
                <w:numId w:val="263"/>
              </w:numPr>
              <w:jc w:val="both"/>
              <w:rPr>
                <w:bCs/>
              </w:rPr>
            </w:pPr>
            <w:r w:rsidRPr="002456A9">
              <w:rPr>
                <w:bCs/>
              </w:rPr>
              <w:t>zájmové chovy</w:t>
            </w:r>
          </w:p>
          <w:p w:rsidR="003A6319" w:rsidRPr="002456A9" w:rsidRDefault="003A6319" w:rsidP="00110D04">
            <w:pPr>
              <w:pStyle w:val="Default"/>
              <w:numPr>
                <w:ilvl w:val="0"/>
                <w:numId w:val="263"/>
              </w:numPr>
              <w:jc w:val="both"/>
              <w:rPr>
                <w:bCs/>
              </w:rPr>
            </w:pPr>
            <w:r w:rsidRPr="002456A9">
              <w:rPr>
                <w:bCs/>
              </w:rPr>
              <w:t>líhnutí drůbeže</w:t>
            </w:r>
          </w:p>
          <w:p w:rsidR="003A6319" w:rsidRPr="002456A9" w:rsidRDefault="003A6319" w:rsidP="00110D04">
            <w:pPr>
              <w:pStyle w:val="Default"/>
              <w:numPr>
                <w:ilvl w:val="0"/>
                <w:numId w:val="263"/>
              </w:numPr>
              <w:jc w:val="both"/>
              <w:rPr>
                <w:bCs/>
              </w:rPr>
            </w:pPr>
            <w:r w:rsidRPr="002456A9">
              <w:rPr>
                <w:bCs/>
              </w:rPr>
              <w:t>výkrm drůbeže</w:t>
            </w:r>
          </w:p>
          <w:p w:rsidR="003A6319" w:rsidRPr="002456A9" w:rsidRDefault="003A6319" w:rsidP="00110D04">
            <w:pPr>
              <w:pStyle w:val="Default"/>
              <w:numPr>
                <w:ilvl w:val="0"/>
                <w:numId w:val="263"/>
              </w:numPr>
              <w:jc w:val="both"/>
              <w:rPr>
                <w:b/>
                <w:bCs/>
              </w:rPr>
            </w:pPr>
            <w:r w:rsidRPr="002456A9">
              <w:rPr>
                <w:bCs/>
              </w:rPr>
              <w:t>základy chovu kachen, hus, krůt, křepelek</w:t>
            </w:r>
            <w:r w:rsidRPr="002456A9">
              <w:rPr>
                <w:b/>
                <w:bCs/>
              </w:rPr>
              <w:t>,</w:t>
            </w:r>
          </w:p>
          <w:p w:rsidR="003A6319" w:rsidRPr="002456A9" w:rsidRDefault="003A6319" w:rsidP="00110D04">
            <w:pPr>
              <w:pStyle w:val="Default"/>
              <w:numPr>
                <w:ilvl w:val="0"/>
                <w:numId w:val="263"/>
              </w:numPr>
              <w:jc w:val="both"/>
              <w:rPr>
                <w:bCs/>
              </w:rPr>
            </w:pPr>
            <w:r w:rsidRPr="002456A9">
              <w:rPr>
                <w:bCs/>
              </w:rPr>
              <w:t xml:space="preserve">plemena </w:t>
            </w:r>
          </w:p>
          <w:p w:rsidR="003A6319" w:rsidRPr="002456A9" w:rsidRDefault="003A6319" w:rsidP="00110D04">
            <w:pPr>
              <w:pStyle w:val="Default"/>
              <w:numPr>
                <w:ilvl w:val="0"/>
                <w:numId w:val="263"/>
              </w:numPr>
              <w:rPr>
                <w:bCs/>
              </w:rPr>
            </w:pPr>
            <w:r w:rsidRPr="002456A9">
              <w:lastRenderedPageBreak/>
              <w:t>ekonomika a ekologie při chovu a</w:t>
            </w:r>
            <w:r w:rsidR="0006464A">
              <w:t xml:space="preserve"> </w:t>
            </w:r>
            <w:r w:rsidRPr="002456A9">
              <w:t xml:space="preserve">zpracování drůbežích produktů </w:t>
            </w:r>
          </w:p>
        </w:tc>
        <w:tc>
          <w:tcPr>
            <w:tcW w:w="1134" w:type="dxa"/>
            <w:tcBorders>
              <w:top w:val="single" w:sz="4" w:space="0" w:color="auto"/>
              <w:left w:val="single" w:sz="4" w:space="0" w:color="auto"/>
              <w:bottom w:val="single" w:sz="4" w:space="0" w:color="auto"/>
              <w:right w:val="single" w:sz="4" w:space="0" w:color="auto"/>
            </w:tcBorders>
          </w:tcPr>
          <w:p w:rsidR="003A6319" w:rsidRPr="002456A9" w:rsidRDefault="003A6319" w:rsidP="003A6319">
            <w:pPr>
              <w:pStyle w:val="Obsahtabulky"/>
              <w:jc w:val="center"/>
              <w:rPr>
                <w:rFonts w:eastAsia="Times New Roman" w:cs="Times New Roman"/>
                <w:lang w:val="cs-CZ"/>
              </w:rPr>
            </w:pPr>
            <w:r w:rsidRPr="002456A9">
              <w:rPr>
                <w:rFonts w:eastAsia="Times New Roman" w:cs="Times New Roman"/>
                <w:lang w:val="cs-CZ"/>
              </w:rPr>
              <w:lastRenderedPageBreak/>
              <w:t>7</w:t>
            </w:r>
          </w:p>
        </w:tc>
      </w:tr>
      <w:tr w:rsidR="003A6319" w:rsidRPr="002456A9" w:rsidTr="00F56034">
        <w:trPr>
          <w:gridAfter w:val="1"/>
          <w:wAfter w:w="1559" w:type="dxa"/>
        </w:trPr>
        <w:tc>
          <w:tcPr>
            <w:tcW w:w="4536" w:type="dxa"/>
            <w:tcBorders>
              <w:top w:val="single" w:sz="4" w:space="0" w:color="auto"/>
              <w:left w:val="single" w:sz="4" w:space="0" w:color="auto"/>
              <w:bottom w:val="single" w:sz="4" w:space="0" w:color="auto"/>
              <w:right w:val="single" w:sz="4" w:space="0" w:color="auto"/>
            </w:tcBorders>
            <w:shd w:val="clear" w:color="auto" w:fill="auto"/>
          </w:tcPr>
          <w:p w:rsidR="003A6319" w:rsidRPr="00650C80" w:rsidRDefault="003A6319" w:rsidP="0006464A">
            <w:pPr>
              <w:pStyle w:val="Default"/>
              <w:ind w:left="360"/>
            </w:pPr>
          </w:p>
          <w:p w:rsidR="003A6319" w:rsidRPr="002456A9" w:rsidRDefault="003A6319" w:rsidP="00110D04">
            <w:pPr>
              <w:pStyle w:val="Default"/>
              <w:numPr>
                <w:ilvl w:val="0"/>
                <w:numId w:val="259"/>
              </w:numPr>
            </w:pPr>
            <w:r w:rsidRPr="002456A9">
              <w:t xml:space="preserve">charakterizuje význam chovu holubů </w:t>
            </w:r>
          </w:p>
          <w:p w:rsidR="003A6319" w:rsidRPr="002456A9" w:rsidRDefault="003A6319" w:rsidP="00110D04">
            <w:pPr>
              <w:pStyle w:val="Default"/>
              <w:numPr>
                <w:ilvl w:val="0"/>
                <w:numId w:val="259"/>
              </w:numPr>
            </w:pPr>
            <w:r w:rsidRPr="002456A9">
              <w:t xml:space="preserve">orientuje se v plemenech a plemenářské práci v chovu holubů </w:t>
            </w:r>
          </w:p>
          <w:p w:rsidR="003A6319" w:rsidRPr="002456A9" w:rsidRDefault="003A6319" w:rsidP="00110D04">
            <w:pPr>
              <w:pStyle w:val="Default"/>
              <w:numPr>
                <w:ilvl w:val="0"/>
                <w:numId w:val="259"/>
              </w:numPr>
            </w:pPr>
            <w:r w:rsidRPr="002456A9">
              <w:t xml:space="preserve">vysvětlí význam chovu králíků </w:t>
            </w:r>
          </w:p>
          <w:p w:rsidR="003A6319" w:rsidRPr="002456A9" w:rsidRDefault="003A6319" w:rsidP="00110D04">
            <w:pPr>
              <w:pStyle w:val="Default"/>
              <w:numPr>
                <w:ilvl w:val="0"/>
                <w:numId w:val="259"/>
              </w:numPr>
            </w:pPr>
            <w:r w:rsidRPr="002456A9">
              <w:t xml:space="preserve">charakterizuje plemena králíků a hybridy </w:t>
            </w:r>
          </w:p>
          <w:p w:rsidR="003A6319" w:rsidRPr="002456A9" w:rsidRDefault="003A6319" w:rsidP="00110D04">
            <w:pPr>
              <w:pStyle w:val="Default"/>
              <w:numPr>
                <w:ilvl w:val="0"/>
                <w:numId w:val="259"/>
              </w:numPr>
            </w:pPr>
            <w:r w:rsidRPr="002456A9">
              <w:t xml:space="preserve">zdůvodní principy plemenitby a označování v chovu králíků </w:t>
            </w:r>
          </w:p>
          <w:p w:rsidR="003A6319" w:rsidRPr="002456A9" w:rsidRDefault="003A6319" w:rsidP="00110D04">
            <w:pPr>
              <w:pStyle w:val="Default"/>
              <w:numPr>
                <w:ilvl w:val="0"/>
                <w:numId w:val="259"/>
              </w:numPr>
            </w:pPr>
            <w:r w:rsidRPr="002456A9">
              <w:t xml:space="preserve">vysvětlí chov jednotlivých kategorií králíků </w:t>
            </w:r>
          </w:p>
          <w:p w:rsidR="003A6319" w:rsidRPr="002456A9" w:rsidRDefault="003A6319" w:rsidP="00110D04">
            <w:pPr>
              <w:pStyle w:val="Default"/>
              <w:numPr>
                <w:ilvl w:val="0"/>
                <w:numId w:val="259"/>
              </w:numPr>
            </w:pPr>
            <w:r w:rsidRPr="002456A9">
              <w:t xml:space="preserve">má základní znalost o nemocech králíků </w:t>
            </w:r>
          </w:p>
          <w:p w:rsidR="003A6319" w:rsidRPr="002456A9" w:rsidRDefault="003A6319" w:rsidP="00110D04">
            <w:pPr>
              <w:pStyle w:val="Default"/>
              <w:numPr>
                <w:ilvl w:val="0"/>
                <w:numId w:val="259"/>
              </w:numPr>
            </w:pPr>
            <w:r w:rsidRPr="002456A9">
              <w:t>posoudí ekonomiku výrobu masa, kůží a vlny</w:t>
            </w:r>
          </w:p>
          <w:p w:rsidR="003A6319" w:rsidRPr="002456A9" w:rsidRDefault="003A6319" w:rsidP="00110D04">
            <w:pPr>
              <w:pStyle w:val="Default"/>
              <w:numPr>
                <w:ilvl w:val="0"/>
                <w:numId w:val="259"/>
              </w:numPr>
            </w:pPr>
            <w:r w:rsidRPr="002456A9">
              <w:t xml:space="preserve">orientuje se v plemenářské práci v chovu kožešinových zvířat </w:t>
            </w:r>
          </w:p>
          <w:p w:rsidR="003A6319" w:rsidRPr="002456A9" w:rsidRDefault="003A6319" w:rsidP="00110D04">
            <w:pPr>
              <w:pStyle w:val="Default"/>
              <w:numPr>
                <w:ilvl w:val="0"/>
                <w:numId w:val="259"/>
              </w:numPr>
            </w:pPr>
            <w:r w:rsidRPr="002456A9">
              <w:t xml:space="preserve">charakterizuje chov jednotlivých kategorií kožešinových zvířat </w:t>
            </w:r>
          </w:p>
          <w:p w:rsidR="003A6319" w:rsidRPr="002456A9" w:rsidRDefault="003A6319" w:rsidP="00110D04">
            <w:pPr>
              <w:pStyle w:val="Default"/>
              <w:numPr>
                <w:ilvl w:val="0"/>
                <w:numId w:val="259"/>
              </w:numPr>
            </w:pPr>
            <w:r w:rsidRPr="002456A9">
              <w:t xml:space="preserve">charakterizuje výrobu masa a kožek, včetně ekonomiky chovu </w:t>
            </w:r>
          </w:p>
        </w:tc>
        <w:tc>
          <w:tcPr>
            <w:tcW w:w="3544" w:type="dxa"/>
            <w:tcBorders>
              <w:top w:val="single" w:sz="4" w:space="0" w:color="auto"/>
              <w:left w:val="single" w:sz="4" w:space="0" w:color="auto"/>
              <w:bottom w:val="single" w:sz="4" w:space="0" w:color="auto"/>
              <w:right w:val="single" w:sz="4" w:space="0" w:color="auto"/>
            </w:tcBorders>
          </w:tcPr>
          <w:p w:rsidR="003A6319" w:rsidRPr="002456A9" w:rsidRDefault="003A6319" w:rsidP="003A6319">
            <w:pPr>
              <w:pStyle w:val="Default"/>
              <w:jc w:val="both"/>
              <w:rPr>
                <w:b/>
                <w:bCs/>
              </w:rPr>
            </w:pPr>
            <w:r w:rsidRPr="002456A9">
              <w:rPr>
                <w:b/>
                <w:bCs/>
              </w:rPr>
              <w:t>4. Drobné chovy</w:t>
            </w:r>
          </w:p>
          <w:p w:rsidR="003A6319" w:rsidRPr="002456A9" w:rsidRDefault="003A6319" w:rsidP="00110D04">
            <w:pPr>
              <w:pStyle w:val="Default"/>
              <w:numPr>
                <w:ilvl w:val="0"/>
                <w:numId w:val="262"/>
              </w:numPr>
              <w:rPr>
                <w:bCs/>
              </w:rPr>
            </w:pPr>
            <w:r w:rsidRPr="002456A9">
              <w:rPr>
                <w:bCs/>
              </w:rPr>
              <w:t>chovy holubů</w:t>
            </w:r>
          </w:p>
          <w:p w:rsidR="003A6319" w:rsidRPr="002456A9" w:rsidRDefault="003A6319" w:rsidP="00110D04">
            <w:pPr>
              <w:pStyle w:val="Default"/>
              <w:numPr>
                <w:ilvl w:val="0"/>
                <w:numId w:val="262"/>
              </w:numPr>
              <w:rPr>
                <w:bCs/>
              </w:rPr>
            </w:pPr>
            <w:r w:rsidRPr="002456A9">
              <w:rPr>
                <w:bCs/>
              </w:rPr>
              <w:t>význam a plemena holubů</w:t>
            </w:r>
          </w:p>
          <w:p w:rsidR="003A6319" w:rsidRPr="002456A9" w:rsidRDefault="003A6319" w:rsidP="00110D04">
            <w:pPr>
              <w:pStyle w:val="Default"/>
              <w:numPr>
                <w:ilvl w:val="0"/>
                <w:numId w:val="262"/>
              </w:numPr>
              <w:rPr>
                <w:bCs/>
              </w:rPr>
            </w:pPr>
            <w:r w:rsidRPr="002456A9">
              <w:rPr>
                <w:bCs/>
              </w:rPr>
              <w:t>plemenářská práce</w:t>
            </w:r>
          </w:p>
          <w:p w:rsidR="003A6319" w:rsidRPr="002456A9" w:rsidRDefault="003A6319" w:rsidP="00110D04">
            <w:pPr>
              <w:pStyle w:val="Default"/>
              <w:numPr>
                <w:ilvl w:val="0"/>
                <w:numId w:val="262"/>
              </w:numPr>
              <w:rPr>
                <w:bCs/>
              </w:rPr>
            </w:pPr>
            <w:r w:rsidRPr="002456A9">
              <w:rPr>
                <w:bCs/>
              </w:rPr>
              <w:t xml:space="preserve">česká plemena holubů </w:t>
            </w:r>
          </w:p>
          <w:p w:rsidR="003A6319" w:rsidRPr="002456A9" w:rsidRDefault="003A6319" w:rsidP="00110D04">
            <w:pPr>
              <w:pStyle w:val="Default"/>
              <w:numPr>
                <w:ilvl w:val="0"/>
                <w:numId w:val="262"/>
              </w:numPr>
              <w:rPr>
                <w:bCs/>
              </w:rPr>
            </w:pPr>
            <w:r w:rsidRPr="002456A9">
              <w:rPr>
                <w:bCs/>
              </w:rPr>
              <w:t>chov králíků, nemoci králíků</w:t>
            </w:r>
          </w:p>
          <w:p w:rsidR="003A6319" w:rsidRPr="002456A9" w:rsidRDefault="003A6319" w:rsidP="00110D04">
            <w:pPr>
              <w:pStyle w:val="Default"/>
              <w:numPr>
                <w:ilvl w:val="0"/>
                <w:numId w:val="262"/>
              </w:numPr>
              <w:rPr>
                <w:bCs/>
              </w:rPr>
            </w:pPr>
            <w:r w:rsidRPr="002456A9">
              <w:rPr>
                <w:bCs/>
              </w:rPr>
              <w:t>význam chovu králíků</w:t>
            </w:r>
          </w:p>
          <w:p w:rsidR="003A6319" w:rsidRPr="002456A9" w:rsidRDefault="003A6319" w:rsidP="00110D04">
            <w:pPr>
              <w:pStyle w:val="Default"/>
              <w:numPr>
                <w:ilvl w:val="0"/>
                <w:numId w:val="262"/>
              </w:numPr>
              <w:rPr>
                <w:bCs/>
              </w:rPr>
            </w:pPr>
            <w:r w:rsidRPr="002456A9">
              <w:rPr>
                <w:bCs/>
              </w:rPr>
              <w:t xml:space="preserve">česká plemena králíků, hybridi </w:t>
            </w:r>
          </w:p>
          <w:p w:rsidR="003A6319" w:rsidRPr="002456A9" w:rsidRDefault="003A6319" w:rsidP="00110D04">
            <w:pPr>
              <w:pStyle w:val="Default"/>
              <w:numPr>
                <w:ilvl w:val="0"/>
                <w:numId w:val="262"/>
              </w:numPr>
              <w:rPr>
                <w:bCs/>
              </w:rPr>
            </w:pPr>
            <w:r w:rsidRPr="002456A9">
              <w:rPr>
                <w:bCs/>
              </w:rPr>
              <w:t xml:space="preserve">velkochovy a </w:t>
            </w:r>
            <w:proofErr w:type="spellStart"/>
            <w:r w:rsidRPr="002456A9">
              <w:rPr>
                <w:bCs/>
              </w:rPr>
              <w:t>drobnochovy</w:t>
            </w:r>
            <w:proofErr w:type="spellEnd"/>
          </w:p>
          <w:p w:rsidR="003A6319" w:rsidRPr="002456A9" w:rsidRDefault="003A6319" w:rsidP="00110D04">
            <w:pPr>
              <w:pStyle w:val="Default"/>
              <w:numPr>
                <w:ilvl w:val="0"/>
                <w:numId w:val="262"/>
              </w:numPr>
              <w:rPr>
                <w:bCs/>
              </w:rPr>
            </w:pPr>
            <w:r w:rsidRPr="002456A9">
              <w:rPr>
                <w:bCs/>
              </w:rPr>
              <w:t>ekonomika výroby masa</w:t>
            </w:r>
          </w:p>
          <w:p w:rsidR="003A6319" w:rsidRPr="002456A9" w:rsidRDefault="003A6319" w:rsidP="00110D04">
            <w:pPr>
              <w:pStyle w:val="Default"/>
              <w:numPr>
                <w:ilvl w:val="0"/>
                <w:numId w:val="262"/>
              </w:numPr>
              <w:rPr>
                <w:bCs/>
              </w:rPr>
            </w:pPr>
            <w:r w:rsidRPr="002456A9">
              <w:rPr>
                <w:bCs/>
              </w:rPr>
              <w:t>chov kožešinových zvířat (býložravci)</w:t>
            </w:r>
          </w:p>
          <w:p w:rsidR="003A6319" w:rsidRPr="002456A9" w:rsidRDefault="003A6319" w:rsidP="00110D04">
            <w:pPr>
              <w:pStyle w:val="Default"/>
              <w:numPr>
                <w:ilvl w:val="0"/>
                <w:numId w:val="262"/>
              </w:numPr>
              <w:rPr>
                <w:bCs/>
              </w:rPr>
            </w:pPr>
            <w:r w:rsidRPr="002456A9">
              <w:rPr>
                <w:bCs/>
              </w:rPr>
              <w:t>nutrie, činčily,</w:t>
            </w:r>
          </w:p>
          <w:p w:rsidR="003A6319" w:rsidRPr="002456A9" w:rsidRDefault="003A6319" w:rsidP="00110D04">
            <w:pPr>
              <w:pStyle w:val="Default"/>
              <w:numPr>
                <w:ilvl w:val="0"/>
                <w:numId w:val="262"/>
              </w:numPr>
              <w:rPr>
                <w:b/>
                <w:bCs/>
              </w:rPr>
            </w:pPr>
            <w:r w:rsidRPr="002456A9">
              <w:rPr>
                <w:bCs/>
              </w:rPr>
              <w:t>porovnání ekonomiky výroby masa a kůží</w:t>
            </w:r>
          </w:p>
        </w:tc>
        <w:tc>
          <w:tcPr>
            <w:tcW w:w="1134" w:type="dxa"/>
            <w:tcBorders>
              <w:top w:val="single" w:sz="4" w:space="0" w:color="auto"/>
              <w:left w:val="single" w:sz="4" w:space="0" w:color="auto"/>
              <w:bottom w:val="single" w:sz="4" w:space="0" w:color="auto"/>
              <w:right w:val="single" w:sz="4" w:space="0" w:color="auto"/>
            </w:tcBorders>
          </w:tcPr>
          <w:p w:rsidR="003A6319" w:rsidRPr="002456A9" w:rsidRDefault="003A6319" w:rsidP="003A6319">
            <w:pPr>
              <w:pStyle w:val="Obsahtabulky"/>
              <w:jc w:val="center"/>
              <w:rPr>
                <w:rFonts w:eastAsia="Times New Roman" w:cs="Times New Roman"/>
                <w:lang w:val="cs-CZ"/>
              </w:rPr>
            </w:pPr>
            <w:r w:rsidRPr="002456A9">
              <w:rPr>
                <w:rFonts w:eastAsia="Times New Roman" w:cs="Times New Roman"/>
                <w:lang w:val="cs-CZ"/>
              </w:rPr>
              <w:t>9</w:t>
            </w:r>
          </w:p>
        </w:tc>
      </w:tr>
      <w:tr w:rsidR="003A6319" w:rsidRPr="002456A9" w:rsidTr="00F56034">
        <w:trPr>
          <w:gridAfter w:val="1"/>
          <w:wAfter w:w="1559" w:type="dxa"/>
        </w:trPr>
        <w:tc>
          <w:tcPr>
            <w:tcW w:w="4536" w:type="dxa"/>
            <w:tcBorders>
              <w:top w:val="single" w:sz="4" w:space="0" w:color="auto"/>
              <w:left w:val="single" w:sz="4" w:space="0" w:color="auto"/>
              <w:bottom w:val="single" w:sz="4" w:space="0" w:color="auto"/>
              <w:right w:val="single" w:sz="4" w:space="0" w:color="auto"/>
            </w:tcBorders>
            <w:shd w:val="clear" w:color="auto" w:fill="auto"/>
          </w:tcPr>
          <w:p w:rsidR="003A6319" w:rsidRPr="00650C80" w:rsidRDefault="003A6319" w:rsidP="0006464A">
            <w:pPr>
              <w:pStyle w:val="Default"/>
              <w:ind w:left="360"/>
            </w:pPr>
          </w:p>
          <w:p w:rsidR="003A6319" w:rsidRPr="002456A9" w:rsidRDefault="003A6319" w:rsidP="00110D04">
            <w:pPr>
              <w:pStyle w:val="Default"/>
              <w:numPr>
                <w:ilvl w:val="0"/>
                <w:numId w:val="259"/>
              </w:numPr>
            </w:pPr>
            <w:r w:rsidRPr="002456A9">
              <w:t xml:space="preserve">charakterizuje význam a druhy chovaných ryb </w:t>
            </w:r>
          </w:p>
          <w:p w:rsidR="003A6319" w:rsidRPr="002456A9" w:rsidRDefault="003A6319" w:rsidP="00110D04">
            <w:pPr>
              <w:pStyle w:val="Default"/>
              <w:numPr>
                <w:ilvl w:val="0"/>
                <w:numId w:val="259"/>
              </w:numPr>
            </w:pPr>
            <w:r w:rsidRPr="002456A9">
              <w:t xml:space="preserve">orientuje se v plemenářské práci v chovu ryb </w:t>
            </w:r>
          </w:p>
          <w:p w:rsidR="003A6319" w:rsidRPr="002456A9" w:rsidRDefault="003A6319" w:rsidP="00110D04">
            <w:pPr>
              <w:pStyle w:val="Default"/>
              <w:numPr>
                <w:ilvl w:val="0"/>
                <w:numId w:val="259"/>
              </w:numPr>
            </w:pPr>
            <w:r w:rsidRPr="002456A9">
              <w:t xml:space="preserve">stručně charakterizuje chov jednotlivých druhů a kategorií ryb </w:t>
            </w:r>
          </w:p>
          <w:p w:rsidR="003A6319" w:rsidRPr="002456A9" w:rsidRDefault="003A6319" w:rsidP="00110D04">
            <w:pPr>
              <w:pStyle w:val="Default"/>
              <w:numPr>
                <w:ilvl w:val="0"/>
                <w:numId w:val="259"/>
              </w:numPr>
            </w:pPr>
            <w:r w:rsidRPr="002456A9">
              <w:t xml:space="preserve">orientuje se v nemocech ryb a životním prostředí chovu ryb </w:t>
            </w:r>
          </w:p>
          <w:p w:rsidR="003A6319" w:rsidRPr="002456A9" w:rsidRDefault="003A6319" w:rsidP="00110D04">
            <w:pPr>
              <w:pStyle w:val="Default"/>
              <w:numPr>
                <w:ilvl w:val="0"/>
                <w:numId w:val="259"/>
              </w:numPr>
            </w:pPr>
            <w:r w:rsidRPr="002456A9">
              <w:t xml:space="preserve">orientuje se ve zpracování ryb </w:t>
            </w:r>
          </w:p>
          <w:p w:rsidR="003A6319" w:rsidRPr="00650C80" w:rsidRDefault="003A6319" w:rsidP="00110D04">
            <w:pPr>
              <w:pStyle w:val="Default"/>
              <w:numPr>
                <w:ilvl w:val="0"/>
                <w:numId w:val="259"/>
              </w:numPr>
            </w:pPr>
            <w:r w:rsidRPr="00650C80">
              <w:t>zná problematiku recirkulačního chovu ryb</w:t>
            </w:r>
          </w:p>
        </w:tc>
        <w:tc>
          <w:tcPr>
            <w:tcW w:w="3544" w:type="dxa"/>
            <w:tcBorders>
              <w:top w:val="single" w:sz="4" w:space="0" w:color="auto"/>
              <w:left w:val="single" w:sz="4" w:space="0" w:color="auto"/>
              <w:bottom w:val="single" w:sz="4" w:space="0" w:color="auto"/>
              <w:right w:val="single" w:sz="4" w:space="0" w:color="auto"/>
            </w:tcBorders>
          </w:tcPr>
          <w:p w:rsidR="003A6319" w:rsidRPr="002456A9" w:rsidRDefault="003A6319" w:rsidP="003A6319">
            <w:pPr>
              <w:pStyle w:val="Default"/>
              <w:jc w:val="both"/>
              <w:rPr>
                <w:b/>
                <w:bCs/>
              </w:rPr>
            </w:pPr>
            <w:r w:rsidRPr="002456A9">
              <w:rPr>
                <w:b/>
                <w:bCs/>
              </w:rPr>
              <w:t>5. Recirkulační chov ryb</w:t>
            </w:r>
          </w:p>
          <w:p w:rsidR="003A6319" w:rsidRPr="002456A9" w:rsidRDefault="003A6319" w:rsidP="00110D04">
            <w:pPr>
              <w:pStyle w:val="Default"/>
              <w:numPr>
                <w:ilvl w:val="0"/>
                <w:numId w:val="262"/>
              </w:numPr>
            </w:pPr>
            <w:r w:rsidRPr="002456A9">
              <w:t xml:space="preserve">význam a druhy chovaných ryb </w:t>
            </w:r>
          </w:p>
          <w:p w:rsidR="003A6319" w:rsidRPr="002456A9" w:rsidRDefault="003A6319" w:rsidP="00110D04">
            <w:pPr>
              <w:pStyle w:val="Default"/>
              <w:numPr>
                <w:ilvl w:val="0"/>
                <w:numId w:val="262"/>
              </w:numPr>
            </w:pPr>
            <w:r w:rsidRPr="002456A9">
              <w:t xml:space="preserve">plemenářská práce v chovu ryb </w:t>
            </w:r>
          </w:p>
          <w:p w:rsidR="003A6319" w:rsidRPr="002456A9" w:rsidRDefault="003A6319" w:rsidP="00110D04">
            <w:pPr>
              <w:pStyle w:val="Default"/>
              <w:numPr>
                <w:ilvl w:val="0"/>
                <w:numId w:val="262"/>
              </w:numPr>
            </w:pPr>
            <w:r w:rsidRPr="002456A9">
              <w:t xml:space="preserve">chov jednotlivých druhů a kategorií ryb </w:t>
            </w:r>
          </w:p>
          <w:p w:rsidR="003A6319" w:rsidRPr="002456A9" w:rsidRDefault="003A6319" w:rsidP="00110D04">
            <w:pPr>
              <w:pStyle w:val="Default"/>
              <w:numPr>
                <w:ilvl w:val="0"/>
                <w:numId w:val="262"/>
              </w:numPr>
            </w:pPr>
            <w:r w:rsidRPr="002456A9">
              <w:t xml:space="preserve">nemoci a životní prostředí v chovu ryb </w:t>
            </w:r>
          </w:p>
          <w:p w:rsidR="003A6319" w:rsidRPr="002456A9" w:rsidRDefault="003A6319" w:rsidP="00110D04">
            <w:pPr>
              <w:pStyle w:val="Default"/>
              <w:numPr>
                <w:ilvl w:val="0"/>
                <w:numId w:val="262"/>
              </w:numPr>
              <w:rPr>
                <w:bCs/>
              </w:rPr>
            </w:pPr>
            <w:r w:rsidRPr="002456A9">
              <w:rPr>
                <w:bCs/>
              </w:rPr>
              <w:t xml:space="preserve">recirkulační chov ryb </w:t>
            </w:r>
          </w:p>
          <w:p w:rsidR="003A6319" w:rsidRPr="002456A9" w:rsidRDefault="003A6319" w:rsidP="00110D04">
            <w:pPr>
              <w:pStyle w:val="Default"/>
              <w:numPr>
                <w:ilvl w:val="0"/>
                <w:numId w:val="262"/>
              </w:numPr>
            </w:pPr>
            <w:r w:rsidRPr="002456A9">
              <w:t xml:space="preserve">ekonomika chovu (výroba a zpracování ryb) </w:t>
            </w:r>
          </w:p>
        </w:tc>
        <w:tc>
          <w:tcPr>
            <w:tcW w:w="1134" w:type="dxa"/>
            <w:tcBorders>
              <w:top w:val="single" w:sz="4" w:space="0" w:color="auto"/>
              <w:left w:val="single" w:sz="4" w:space="0" w:color="auto"/>
              <w:bottom w:val="single" w:sz="4" w:space="0" w:color="auto"/>
              <w:right w:val="single" w:sz="4" w:space="0" w:color="auto"/>
            </w:tcBorders>
          </w:tcPr>
          <w:p w:rsidR="003A6319" w:rsidRPr="002456A9" w:rsidRDefault="003A6319" w:rsidP="003A6319">
            <w:pPr>
              <w:pStyle w:val="Obsahtabulky"/>
              <w:jc w:val="center"/>
              <w:rPr>
                <w:rFonts w:eastAsia="Times New Roman" w:cs="Times New Roman"/>
                <w:lang w:val="cs-CZ"/>
              </w:rPr>
            </w:pPr>
            <w:r w:rsidRPr="002456A9">
              <w:rPr>
                <w:rFonts w:eastAsia="Times New Roman" w:cs="Times New Roman"/>
                <w:lang w:val="cs-CZ"/>
              </w:rPr>
              <w:t>3</w:t>
            </w:r>
          </w:p>
        </w:tc>
      </w:tr>
      <w:tr w:rsidR="003A6319" w:rsidRPr="002456A9" w:rsidTr="00F56034">
        <w:trPr>
          <w:gridAfter w:val="1"/>
          <w:wAfter w:w="1559" w:type="dxa"/>
        </w:trPr>
        <w:tc>
          <w:tcPr>
            <w:tcW w:w="4536" w:type="dxa"/>
            <w:tcBorders>
              <w:top w:val="single" w:sz="4" w:space="0" w:color="auto"/>
              <w:left w:val="single" w:sz="4" w:space="0" w:color="auto"/>
              <w:bottom w:val="single" w:sz="4" w:space="0" w:color="auto"/>
              <w:right w:val="single" w:sz="4" w:space="0" w:color="auto"/>
            </w:tcBorders>
            <w:shd w:val="clear" w:color="auto" w:fill="auto"/>
          </w:tcPr>
          <w:p w:rsidR="003A6319" w:rsidRPr="00650C80" w:rsidRDefault="003A6319" w:rsidP="0006464A">
            <w:pPr>
              <w:pStyle w:val="Default"/>
              <w:ind w:left="360"/>
            </w:pPr>
          </w:p>
          <w:p w:rsidR="003A6319" w:rsidRPr="002456A9" w:rsidRDefault="003A6319" w:rsidP="00110D04">
            <w:pPr>
              <w:pStyle w:val="Default"/>
              <w:numPr>
                <w:ilvl w:val="0"/>
                <w:numId w:val="259"/>
              </w:numPr>
            </w:pPr>
            <w:r w:rsidRPr="002456A9">
              <w:t xml:space="preserve">vysvětlí význam a rozdělí jednotlivé druhy lovné zvěře </w:t>
            </w:r>
          </w:p>
          <w:p w:rsidR="003A6319" w:rsidRPr="002456A9" w:rsidRDefault="003A6319" w:rsidP="00110D04">
            <w:pPr>
              <w:pStyle w:val="Default"/>
              <w:numPr>
                <w:ilvl w:val="0"/>
                <w:numId w:val="259"/>
              </w:numPr>
            </w:pPr>
            <w:r w:rsidRPr="002456A9">
              <w:t xml:space="preserve">charakterizuje jednotlivé druhy a kategorie </w:t>
            </w:r>
          </w:p>
          <w:p w:rsidR="003A6319" w:rsidRPr="002456A9" w:rsidRDefault="003A6319" w:rsidP="00110D04">
            <w:pPr>
              <w:pStyle w:val="Default"/>
              <w:numPr>
                <w:ilvl w:val="0"/>
                <w:numId w:val="259"/>
              </w:numPr>
            </w:pPr>
            <w:r w:rsidRPr="002456A9">
              <w:t xml:space="preserve">orientuje se v nemocech užitkové lovné zvěře </w:t>
            </w:r>
          </w:p>
          <w:p w:rsidR="003A6319" w:rsidRPr="002456A9" w:rsidRDefault="003A6319" w:rsidP="00110D04">
            <w:pPr>
              <w:pStyle w:val="Default"/>
              <w:numPr>
                <w:ilvl w:val="0"/>
                <w:numId w:val="259"/>
              </w:numPr>
            </w:pPr>
            <w:r w:rsidRPr="002456A9">
              <w:t xml:space="preserve">vysvětlí vliv užitkové lovné zvěře na životní prostředí </w:t>
            </w:r>
          </w:p>
          <w:p w:rsidR="003A6319" w:rsidRPr="002456A9" w:rsidRDefault="003A6319" w:rsidP="00110D04">
            <w:pPr>
              <w:pStyle w:val="Default"/>
              <w:numPr>
                <w:ilvl w:val="0"/>
                <w:numId w:val="259"/>
              </w:numPr>
            </w:pPr>
            <w:r w:rsidRPr="002456A9">
              <w:t xml:space="preserve">charakterizuje zpracování produktů lovné zvěře </w:t>
            </w:r>
          </w:p>
        </w:tc>
        <w:tc>
          <w:tcPr>
            <w:tcW w:w="3544" w:type="dxa"/>
            <w:tcBorders>
              <w:top w:val="single" w:sz="4" w:space="0" w:color="auto"/>
              <w:left w:val="single" w:sz="4" w:space="0" w:color="auto"/>
              <w:bottom w:val="single" w:sz="4" w:space="0" w:color="auto"/>
              <w:right w:val="single" w:sz="4" w:space="0" w:color="auto"/>
            </w:tcBorders>
          </w:tcPr>
          <w:p w:rsidR="003A6319" w:rsidRPr="002456A9" w:rsidRDefault="003A6319" w:rsidP="003A6319">
            <w:pPr>
              <w:pStyle w:val="Default"/>
              <w:jc w:val="both"/>
              <w:rPr>
                <w:b/>
                <w:bCs/>
              </w:rPr>
            </w:pPr>
            <w:r w:rsidRPr="002456A9">
              <w:rPr>
                <w:b/>
                <w:bCs/>
              </w:rPr>
              <w:t>6. Farmové chovy zvěře</w:t>
            </w:r>
          </w:p>
          <w:p w:rsidR="003A6319" w:rsidRPr="002456A9" w:rsidRDefault="003A6319" w:rsidP="00110D04">
            <w:pPr>
              <w:pStyle w:val="Default"/>
              <w:numPr>
                <w:ilvl w:val="0"/>
                <w:numId w:val="262"/>
              </w:numPr>
            </w:pPr>
            <w:r w:rsidRPr="002456A9">
              <w:t>zařízení farem</w:t>
            </w:r>
          </w:p>
          <w:p w:rsidR="003A6319" w:rsidRPr="002456A9" w:rsidRDefault="003A6319" w:rsidP="003A6319">
            <w:pPr>
              <w:pStyle w:val="Default"/>
              <w:jc w:val="both"/>
              <w:rPr>
                <w:b/>
                <w:bCs/>
              </w:rPr>
            </w:pPr>
          </w:p>
        </w:tc>
        <w:tc>
          <w:tcPr>
            <w:tcW w:w="1134" w:type="dxa"/>
            <w:tcBorders>
              <w:top w:val="single" w:sz="4" w:space="0" w:color="auto"/>
              <w:left w:val="single" w:sz="4" w:space="0" w:color="auto"/>
              <w:bottom w:val="single" w:sz="4" w:space="0" w:color="auto"/>
              <w:right w:val="single" w:sz="4" w:space="0" w:color="auto"/>
            </w:tcBorders>
          </w:tcPr>
          <w:p w:rsidR="003A6319" w:rsidRPr="002456A9" w:rsidRDefault="003A6319" w:rsidP="003A6319">
            <w:pPr>
              <w:pStyle w:val="Obsahtabulky"/>
              <w:jc w:val="center"/>
              <w:rPr>
                <w:rFonts w:eastAsia="Times New Roman" w:cs="Times New Roman"/>
                <w:lang w:val="cs-CZ"/>
              </w:rPr>
            </w:pPr>
            <w:r w:rsidRPr="002456A9">
              <w:rPr>
                <w:rFonts w:eastAsia="Times New Roman" w:cs="Times New Roman"/>
                <w:lang w:val="cs-CZ"/>
              </w:rPr>
              <w:t>3</w:t>
            </w:r>
          </w:p>
        </w:tc>
      </w:tr>
      <w:tr w:rsidR="003A6319" w:rsidRPr="002456A9" w:rsidTr="00F56034">
        <w:trPr>
          <w:gridAfter w:val="1"/>
          <w:wAfter w:w="1559" w:type="dxa"/>
        </w:trPr>
        <w:tc>
          <w:tcPr>
            <w:tcW w:w="4536" w:type="dxa"/>
            <w:tcBorders>
              <w:top w:val="single" w:sz="4" w:space="0" w:color="auto"/>
              <w:left w:val="single" w:sz="4" w:space="0" w:color="auto"/>
              <w:bottom w:val="single" w:sz="4" w:space="0" w:color="auto"/>
              <w:right w:val="single" w:sz="4" w:space="0" w:color="auto"/>
            </w:tcBorders>
            <w:shd w:val="clear" w:color="auto" w:fill="auto"/>
          </w:tcPr>
          <w:p w:rsidR="003A6319" w:rsidRPr="00650C80" w:rsidRDefault="003A6319" w:rsidP="0006464A">
            <w:pPr>
              <w:pStyle w:val="Default"/>
              <w:ind w:left="360"/>
            </w:pPr>
          </w:p>
          <w:p w:rsidR="003A6319" w:rsidRPr="002456A9" w:rsidRDefault="003A6319" w:rsidP="00110D04">
            <w:pPr>
              <w:pStyle w:val="Default"/>
              <w:numPr>
                <w:ilvl w:val="0"/>
                <w:numId w:val="259"/>
              </w:numPr>
            </w:pPr>
            <w:r w:rsidRPr="002456A9">
              <w:t xml:space="preserve">vysvětlí význam chovu včel </w:t>
            </w:r>
          </w:p>
          <w:p w:rsidR="003A6319" w:rsidRPr="002456A9" w:rsidRDefault="003A6319" w:rsidP="00110D04">
            <w:pPr>
              <w:pStyle w:val="Default"/>
              <w:numPr>
                <w:ilvl w:val="0"/>
                <w:numId w:val="259"/>
              </w:numPr>
            </w:pPr>
            <w:r w:rsidRPr="002456A9">
              <w:lastRenderedPageBreak/>
              <w:t>popíše složení včelstva a včelařského společenstva</w:t>
            </w:r>
          </w:p>
          <w:p w:rsidR="003A6319" w:rsidRPr="002456A9" w:rsidRDefault="003A6319" w:rsidP="00110D04">
            <w:pPr>
              <w:pStyle w:val="Default"/>
              <w:numPr>
                <w:ilvl w:val="0"/>
                <w:numId w:val="259"/>
              </w:numPr>
            </w:pPr>
            <w:r w:rsidRPr="002456A9">
              <w:t xml:space="preserve">charakterizuje základní nemoci včel a popíše škůdce včel </w:t>
            </w:r>
          </w:p>
          <w:p w:rsidR="003A6319" w:rsidRPr="002456A9" w:rsidRDefault="003A6319" w:rsidP="00110D04">
            <w:pPr>
              <w:pStyle w:val="Default"/>
              <w:numPr>
                <w:ilvl w:val="0"/>
                <w:numId w:val="259"/>
              </w:numPr>
            </w:pPr>
            <w:r w:rsidRPr="002456A9">
              <w:t xml:space="preserve">posoudí ekonomiku chovu včel </w:t>
            </w:r>
          </w:p>
        </w:tc>
        <w:tc>
          <w:tcPr>
            <w:tcW w:w="3544" w:type="dxa"/>
            <w:tcBorders>
              <w:top w:val="single" w:sz="4" w:space="0" w:color="auto"/>
              <w:left w:val="single" w:sz="4" w:space="0" w:color="auto"/>
              <w:bottom w:val="single" w:sz="4" w:space="0" w:color="auto"/>
              <w:right w:val="single" w:sz="4" w:space="0" w:color="auto"/>
            </w:tcBorders>
          </w:tcPr>
          <w:p w:rsidR="003A6319" w:rsidRPr="002456A9" w:rsidRDefault="003A6319" w:rsidP="003A6319">
            <w:pPr>
              <w:pStyle w:val="Obsahtabulky"/>
              <w:jc w:val="both"/>
              <w:rPr>
                <w:rFonts w:eastAsia="Times New Roman" w:cs="Times New Roman"/>
                <w:b/>
                <w:bCs/>
                <w:lang w:val="cs-CZ"/>
              </w:rPr>
            </w:pPr>
            <w:r w:rsidRPr="002456A9">
              <w:rPr>
                <w:rFonts w:eastAsia="Times New Roman" w:cs="Times New Roman"/>
                <w:b/>
                <w:bCs/>
                <w:lang w:val="cs-CZ"/>
              </w:rPr>
              <w:lastRenderedPageBreak/>
              <w:t>7. Technologie chovu včel</w:t>
            </w:r>
          </w:p>
          <w:p w:rsidR="003A6319" w:rsidRPr="002456A9" w:rsidRDefault="003A6319" w:rsidP="00110D04">
            <w:pPr>
              <w:pStyle w:val="Default"/>
              <w:numPr>
                <w:ilvl w:val="0"/>
                <w:numId w:val="262"/>
              </w:numPr>
              <w:jc w:val="both"/>
            </w:pPr>
            <w:r w:rsidRPr="002456A9">
              <w:t xml:space="preserve">význam chovu včel </w:t>
            </w:r>
          </w:p>
          <w:p w:rsidR="003A6319" w:rsidRPr="002456A9" w:rsidRDefault="003A6319" w:rsidP="00110D04">
            <w:pPr>
              <w:pStyle w:val="Default"/>
              <w:numPr>
                <w:ilvl w:val="0"/>
                <w:numId w:val="262"/>
              </w:numPr>
              <w:jc w:val="both"/>
            </w:pPr>
            <w:r w:rsidRPr="002456A9">
              <w:t xml:space="preserve">složení včelstva </w:t>
            </w:r>
          </w:p>
          <w:p w:rsidR="003A6319" w:rsidRPr="002456A9" w:rsidRDefault="003A6319" w:rsidP="00110D04">
            <w:pPr>
              <w:pStyle w:val="Default"/>
              <w:numPr>
                <w:ilvl w:val="0"/>
                <w:numId w:val="262"/>
              </w:numPr>
              <w:jc w:val="both"/>
            </w:pPr>
            <w:r w:rsidRPr="002456A9">
              <w:lastRenderedPageBreak/>
              <w:t>včelstvo jako společenstvo</w:t>
            </w:r>
          </w:p>
          <w:p w:rsidR="003A6319" w:rsidRPr="002456A9" w:rsidRDefault="003A6319" w:rsidP="00110D04">
            <w:pPr>
              <w:pStyle w:val="Default"/>
              <w:numPr>
                <w:ilvl w:val="0"/>
                <w:numId w:val="262"/>
              </w:numPr>
              <w:jc w:val="both"/>
            </w:pPr>
            <w:r w:rsidRPr="002456A9">
              <w:t xml:space="preserve">škůdci a nemoci včel </w:t>
            </w:r>
          </w:p>
          <w:p w:rsidR="003A6319" w:rsidRPr="002456A9" w:rsidRDefault="003A6319" w:rsidP="00110D04">
            <w:pPr>
              <w:pStyle w:val="Default"/>
              <w:numPr>
                <w:ilvl w:val="0"/>
                <w:numId w:val="262"/>
              </w:numPr>
              <w:jc w:val="both"/>
              <w:rPr>
                <w:b/>
                <w:bCs/>
              </w:rPr>
            </w:pPr>
            <w:r w:rsidRPr="002456A9">
              <w:t xml:space="preserve">význam a využití včelích produktů </w:t>
            </w:r>
          </w:p>
        </w:tc>
        <w:tc>
          <w:tcPr>
            <w:tcW w:w="1134" w:type="dxa"/>
            <w:tcBorders>
              <w:top w:val="single" w:sz="4" w:space="0" w:color="auto"/>
              <w:left w:val="single" w:sz="4" w:space="0" w:color="auto"/>
              <w:bottom w:val="single" w:sz="4" w:space="0" w:color="auto"/>
              <w:right w:val="single" w:sz="4" w:space="0" w:color="auto"/>
            </w:tcBorders>
          </w:tcPr>
          <w:p w:rsidR="003A6319" w:rsidRPr="002456A9" w:rsidRDefault="003A6319" w:rsidP="003A6319">
            <w:pPr>
              <w:pStyle w:val="Obsahtabulky"/>
              <w:jc w:val="center"/>
              <w:rPr>
                <w:rFonts w:eastAsia="Times New Roman" w:cs="Times New Roman"/>
                <w:lang w:val="cs-CZ"/>
              </w:rPr>
            </w:pPr>
            <w:r w:rsidRPr="002456A9">
              <w:rPr>
                <w:rFonts w:eastAsia="Times New Roman" w:cs="Times New Roman"/>
                <w:lang w:val="cs-CZ"/>
              </w:rPr>
              <w:lastRenderedPageBreak/>
              <w:t>3</w:t>
            </w:r>
          </w:p>
        </w:tc>
      </w:tr>
      <w:tr w:rsidR="003A6319" w:rsidRPr="002456A9" w:rsidTr="00F56034">
        <w:trPr>
          <w:gridAfter w:val="1"/>
          <w:wAfter w:w="1559" w:type="dxa"/>
        </w:trPr>
        <w:tc>
          <w:tcPr>
            <w:tcW w:w="4536" w:type="dxa"/>
            <w:tcBorders>
              <w:top w:val="single" w:sz="4" w:space="0" w:color="auto"/>
              <w:left w:val="single" w:sz="4" w:space="0" w:color="auto"/>
              <w:bottom w:val="single" w:sz="4" w:space="0" w:color="auto"/>
              <w:right w:val="single" w:sz="4" w:space="0" w:color="auto"/>
            </w:tcBorders>
            <w:shd w:val="clear" w:color="auto" w:fill="auto"/>
          </w:tcPr>
          <w:p w:rsidR="003A6319" w:rsidRPr="00650C80" w:rsidRDefault="003A6319" w:rsidP="0006464A">
            <w:pPr>
              <w:pStyle w:val="Default"/>
              <w:ind w:left="360"/>
            </w:pPr>
          </w:p>
          <w:p w:rsidR="003A6319" w:rsidRPr="002456A9" w:rsidRDefault="003A6319" w:rsidP="00110D04">
            <w:pPr>
              <w:pStyle w:val="Default"/>
              <w:numPr>
                <w:ilvl w:val="0"/>
                <w:numId w:val="259"/>
              </w:numPr>
            </w:pPr>
            <w:r w:rsidRPr="002456A9">
              <w:t xml:space="preserve">charakterizuje užitkové vlastnosti ovcí, koz </w:t>
            </w:r>
          </w:p>
          <w:p w:rsidR="003A6319" w:rsidRPr="002456A9" w:rsidRDefault="003A6319" w:rsidP="00110D04">
            <w:pPr>
              <w:pStyle w:val="Default"/>
              <w:numPr>
                <w:ilvl w:val="0"/>
                <w:numId w:val="259"/>
              </w:numPr>
            </w:pPr>
            <w:r w:rsidRPr="002456A9">
              <w:t xml:space="preserve">orientuje se v základech </w:t>
            </w:r>
            <w:proofErr w:type="spellStart"/>
            <w:r w:rsidRPr="002456A9">
              <w:t>vlnoznalství</w:t>
            </w:r>
            <w:proofErr w:type="spellEnd"/>
            <w:r w:rsidRPr="002456A9">
              <w:t xml:space="preserve"> </w:t>
            </w:r>
          </w:p>
          <w:p w:rsidR="003A6319" w:rsidRPr="002456A9" w:rsidRDefault="003A6319" w:rsidP="00110D04">
            <w:pPr>
              <w:pStyle w:val="Default"/>
              <w:numPr>
                <w:ilvl w:val="0"/>
                <w:numId w:val="259"/>
              </w:numPr>
            </w:pPr>
            <w:r w:rsidRPr="002456A9">
              <w:t xml:space="preserve">vysvětlí původ a rozdělení plemen ovcí, koz a dokáže některá plemena </w:t>
            </w:r>
          </w:p>
          <w:p w:rsidR="003A6319" w:rsidRPr="002456A9" w:rsidRDefault="003A6319" w:rsidP="00110D04">
            <w:pPr>
              <w:pStyle w:val="Default"/>
              <w:numPr>
                <w:ilvl w:val="0"/>
                <w:numId w:val="259"/>
              </w:numPr>
            </w:pPr>
            <w:r w:rsidRPr="002456A9">
              <w:t xml:space="preserve">charakterizovat </w:t>
            </w:r>
          </w:p>
          <w:p w:rsidR="003A6319" w:rsidRPr="002456A9" w:rsidRDefault="003A6319" w:rsidP="00110D04">
            <w:pPr>
              <w:pStyle w:val="Default"/>
              <w:numPr>
                <w:ilvl w:val="0"/>
                <w:numId w:val="259"/>
              </w:numPr>
            </w:pPr>
            <w:r w:rsidRPr="002456A9">
              <w:t>objasní princip chovu jednotlivých kategorií chovu ovcí, koz</w:t>
            </w:r>
          </w:p>
          <w:p w:rsidR="003A6319" w:rsidRPr="002456A9" w:rsidRDefault="003A6319" w:rsidP="00110D04">
            <w:pPr>
              <w:pStyle w:val="Default"/>
              <w:numPr>
                <w:ilvl w:val="0"/>
                <w:numId w:val="259"/>
              </w:numPr>
            </w:pPr>
            <w:r w:rsidRPr="002456A9">
              <w:t xml:space="preserve">zdůvodní základy ekonomiky </w:t>
            </w:r>
          </w:p>
          <w:p w:rsidR="003A6319" w:rsidRPr="002456A9" w:rsidRDefault="003A6319" w:rsidP="00110D04">
            <w:pPr>
              <w:pStyle w:val="Default"/>
              <w:numPr>
                <w:ilvl w:val="0"/>
                <w:numId w:val="259"/>
              </w:numPr>
            </w:pPr>
            <w:r w:rsidRPr="002456A9">
              <w:t xml:space="preserve">v chovu ovcí, koz vysvětlí principy výroby vlny, mléka, sýrů </w:t>
            </w:r>
          </w:p>
          <w:p w:rsidR="003A6319" w:rsidRPr="002456A9" w:rsidRDefault="003A6319" w:rsidP="00110D04">
            <w:pPr>
              <w:pStyle w:val="Default"/>
              <w:numPr>
                <w:ilvl w:val="0"/>
                <w:numId w:val="259"/>
              </w:numPr>
            </w:pPr>
            <w:r w:rsidRPr="002456A9">
              <w:t xml:space="preserve">stručně charakterizuje technologii chovu </w:t>
            </w:r>
          </w:p>
          <w:p w:rsidR="003A6319" w:rsidRPr="002456A9" w:rsidRDefault="003A6319" w:rsidP="00110D04">
            <w:pPr>
              <w:pStyle w:val="Default"/>
              <w:numPr>
                <w:ilvl w:val="0"/>
                <w:numId w:val="259"/>
              </w:numPr>
            </w:pPr>
            <w:r w:rsidRPr="002456A9">
              <w:t>ovčáckého psa (chov některých plemen používaných v chovu ovcí</w:t>
            </w:r>
          </w:p>
        </w:tc>
        <w:tc>
          <w:tcPr>
            <w:tcW w:w="3544" w:type="dxa"/>
            <w:tcBorders>
              <w:top w:val="single" w:sz="4" w:space="0" w:color="auto"/>
              <w:left w:val="single" w:sz="4" w:space="0" w:color="auto"/>
              <w:bottom w:val="single" w:sz="4" w:space="0" w:color="auto"/>
              <w:right w:val="single" w:sz="4" w:space="0" w:color="auto"/>
            </w:tcBorders>
          </w:tcPr>
          <w:p w:rsidR="003A6319" w:rsidRPr="002456A9" w:rsidRDefault="003A6319" w:rsidP="003A6319">
            <w:pPr>
              <w:pStyle w:val="Obsahtabulky"/>
              <w:jc w:val="both"/>
              <w:rPr>
                <w:rFonts w:eastAsia="Times New Roman" w:cs="Times New Roman"/>
                <w:b/>
                <w:bCs/>
                <w:lang w:val="cs-CZ"/>
              </w:rPr>
            </w:pPr>
            <w:r w:rsidRPr="002456A9">
              <w:rPr>
                <w:rFonts w:eastAsia="Times New Roman" w:cs="Times New Roman"/>
                <w:b/>
                <w:bCs/>
                <w:lang w:val="cs-CZ"/>
              </w:rPr>
              <w:t>8. Technologie chovu ovcí a koz</w:t>
            </w:r>
          </w:p>
          <w:p w:rsidR="003A6319" w:rsidRPr="002456A9" w:rsidRDefault="003A6319" w:rsidP="00110D04">
            <w:pPr>
              <w:pStyle w:val="Default"/>
              <w:numPr>
                <w:ilvl w:val="0"/>
                <w:numId w:val="264"/>
              </w:numPr>
            </w:pPr>
            <w:r w:rsidRPr="002456A9">
              <w:t xml:space="preserve">význam a užitkové vlastnosti ovcí a koz </w:t>
            </w:r>
          </w:p>
          <w:p w:rsidR="003A6319" w:rsidRPr="002456A9" w:rsidRDefault="003A6319" w:rsidP="00110D04">
            <w:pPr>
              <w:pStyle w:val="Default"/>
              <w:numPr>
                <w:ilvl w:val="0"/>
                <w:numId w:val="264"/>
              </w:numPr>
            </w:pPr>
            <w:r w:rsidRPr="002456A9">
              <w:t xml:space="preserve">základy </w:t>
            </w:r>
            <w:proofErr w:type="spellStart"/>
            <w:r w:rsidRPr="002456A9">
              <w:t>vlnoznalství</w:t>
            </w:r>
            <w:proofErr w:type="spellEnd"/>
            <w:r w:rsidRPr="002456A9">
              <w:t xml:space="preserve"> </w:t>
            </w:r>
          </w:p>
          <w:p w:rsidR="003A6319" w:rsidRPr="002456A9" w:rsidRDefault="003A6319" w:rsidP="00110D04">
            <w:pPr>
              <w:pStyle w:val="Default"/>
              <w:numPr>
                <w:ilvl w:val="0"/>
                <w:numId w:val="264"/>
              </w:numPr>
            </w:pPr>
            <w:r w:rsidRPr="002456A9">
              <w:t>původ a rozdělení plemen ovcí, koz</w:t>
            </w:r>
          </w:p>
          <w:p w:rsidR="003A6319" w:rsidRPr="002456A9" w:rsidRDefault="003A6319" w:rsidP="00110D04">
            <w:pPr>
              <w:pStyle w:val="Default"/>
              <w:numPr>
                <w:ilvl w:val="0"/>
                <w:numId w:val="264"/>
              </w:numPr>
            </w:pPr>
            <w:r w:rsidRPr="002456A9">
              <w:t xml:space="preserve">plemenářská práce </w:t>
            </w:r>
          </w:p>
          <w:p w:rsidR="003A6319" w:rsidRPr="002456A9" w:rsidRDefault="003A6319" w:rsidP="00110D04">
            <w:pPr>
              <w:pStyle w:val="Default"/>
              <w:numPr>
                <w:ilvl w:val="0"/>
                <w:numId w:val="264"/>
              </w:numPr>
            </w:pPr>
            <w:r w:rsidRPr="002456A9">
              <w:t xml:space="preserve">chov jednotlivých kategorií </w:t>
            </w:r>
          </w:p>
          <w:p w:rsidR="003A6319" w:rsidRPr="002456A9" w:rsidRDefault="003A6319" w:rsidP="00110D04">
            <w:pPr>
              <w:pStyle w:val="Default"/>
              <w:numPr>
                <w:ilvl w:val="0"/>
                <w:numId w:val="264"/>
              </w:numPr>
            </w:pPr>
            <w:r w:rsidRPr="002456A9">
              <w:t xml:space="preserve">ekonomika v chovu ovcí, koz (výroba a zpracování vlny, mléka, sýrů) </w:t>
            </w:r>
          </w:p>
          <w:p w:rsidR="003A6319" w:rsidRPr="002456A9" w:rsidRDefault="003A6319" w:rsidP="00110D04">
            <w:pPr>
              <w:pStyle w:val="Default"/>
              <w:numPr>
                <w:ilvl w:val="0"/>
                <w:numId w:val="264"/>
              </w:numPr>
            </w:pPr>
            <w:r w:rsidRPr="002456A9">
              <w:t xml:space="preserve">ovčácký pes </w:t>
            </w:r>
          </w:p>
          <w:p w:rsidR="003A6319" w:rsidRPr="002456A9" w:rsidRDefault="003A6319" w:rsidP="00110D04">
            <w:pPr>
              <w:pStyle w:val="Default"/>
              <w:numPr>
                <w:ilvl w:val="0"/>
                <w:numId w:val="264"/>
              </w:numPr>
            </w:pPr>
            <w:r w:rsidRPr="002456A9">
              <w:t xml:space="preserve">pracovní a životní prostředí v chovu ovcí, koz, ekologie </w:t>
            </w:r>
          </w:p>
        </w:tc>
        <w:tc>
          <w:tcPr>
            <w:tcW w:w="1134" w:type="dxa"/>
            <w:tcBorders>
              <w:top w:val="single" w:sz="4" w:space="0" w:color="auto"/>
              <w:left w:val="single" w:sz="4" w:space="0" w:color="auto"/>
              <w:bottom w:val="single" w:sz="4" w:space="0" w:color="auto"/>
              <w:right w:val="single" w:sz="4" w:space="0" w:color="auto"/>
            </w:tcBorders>
          </w:tcPr>
          <w:p w:rsidR="003A6319" w:rsidRPr="002456A9" w:rsidRDefault="003A6319" w:rsidP="003A6319">
            <w:pPr>
              <w:pStyle w:val="Obsahtabulky"/>
              <w:jc w:val="center"/>
              <w:rPr>
                <w:rFonts w:eastAsia="Times New Roman" w:cs="Times New Roman"/>
                <w:lang w:val="cs-CZ"/>
              </w:rPr>
            </w:pPr>
            <w:r w:rsidRPr="002456A9">
              <w:rPr>
                <w:rFonts w:eastAsia="Times New Roman" w:cs="Times New Roman"/>
                <w:lang w:val="cs-CZ"/>
              </w:rPr>
              <w:t>3</w:t>
            </w:r>
          </w:p>
        </w:tc>
      </w:tr>
      <w:tr w:rsidR="003A6319" w:rsidRPr="002456A9" w:rsidTr="00F56034">
        <w:trPr>
          <w:gridAfter w:val="1"/>
          <w:wAfter w:w="1559" w:type="dxa"/>
        </w:trPr>
        <w:tc>
          <w:tcPr>
            <w:tcW w:w="9214" w:type="dxa"/>
            <w:gridSpan w:val="3"/>
            <w:tcBorders>
              <w:top w:val="single" w:sz="4" w:space="0" w:color="auto"/>
              <w:bottom w:val="single" w:sz="4" w:space="0" w:color="auto"/>
            </w:tcBorders>
            <w:shd w:val="clear" w:color="auto" w:fill="auto"/>
          </w:tcPr>
          <w:p w:rsidR="0006464A" w:rsidRDefault="0006464A" w:rsidP="003A6319">
            <w:pPr>
              <w:pStyle w:val="Obsahtabulky"/>
              <w:rPr>
                <w:rFonts w:eastAsia="Times New Roman" w:cs="Times New Roman"/>
                <w:lang w:val="cs-CZ"/>
              </w:rPr>
            </w:pPr>
          </w:p>
          <w:p w:rsidR="003A6319" w:rsidRDefault="0006464A" w:rsidP="0006464A">
            <w:pPr>
              <w:pStyle w:val="Obsahtabulky"/>
              <w:rPr>
                <w:rFonts w:eastAsia="Times New Roman" w:cs="Times New Roman"/>
                <w:b/>
                <w:lang w:val="cs-CZ"/>
              </w:rPr>
            </w:pPr>
            <w:r>
              <w:rPr>
                <w:rFonts w:eastAsia="Times New Roman" w:cs="Times New Roman"/>
                <w:b/>
                <w:lang w:val="cs-CZ"/>
              </w:rPr>
              <w:t>4. </w:t>
            </w:r>
            <w:r w:rsidR="003A6319" w:rsidRPr="0006464A">
              <w:rPr>
                <w:rFonts w:eastAsia="Times New Roman" w:cs="Times New Roman"/>
                <w:b/>
                <w:lang w:val="cs-CZ"/>
              </w:rPr>
              <w:t>ročník</w:t>
            </w:r>
          </w:p>
          <w:p w:rsidR="0006464A" w:rsidRPr="0006464A" w:rsidRDefault="0006464A" w:rsidP="0006464A">
            <w:pPr>
              <w:pStyle w:val="Obsahtabulky"/>
              <w:ind w:left="360"/>
              <w:rPr>
                <w:rFonts w:eastAsia="Times New Roman" w:cs="Times New Roman"/>
                <w:b/>
                <w:lang w:val="cs-CZ"/>
              </w:rPr>
            </w:pPr>
          </w:p>
        </w:tc>
      </w:tr>
      <w:tr w:rsidR="003A6319" w:rsidRPr="002456A9" w:rsidTr="00F56034">
        <w:trPr>
          <w:gridAfter w:val="1"/>
          <w:wAfter w:w="1559" w:type="dxa"/>
        </w:trPr>
        <w:tc>
          <w:tcPr>
            <w:tcW w:w="4536" w:type="dxa"/>
            <w:tcBorders>
              <w:top w:val="single" w:sz="4" w:space="0" w:color="auto"/>
              <w:left w:val="single" w:sz="4" w:space="0" w:color="auto"/>
              <w:bottom w:val="single" w:sz="4" w:space="0" w:color="auto"/>
              <w:right w:val="single" w:sz="4" w:space="0" w:color="auto"/>
            </w:tcBorders>
            <w:shd w:val="clear" w:color="auto" w:fill="auto"/>
          </w:tcPr>
          <w:p w:rsidR="003A6319" w:rsidRPr="002456A9" w:rsidRDefault="00F24DCA" w:rsidP="003A6319">
            <w:pPr>
              <w:pStyle w:val="Obsahtabulky"/>
              <w:jc w:val="both"/>
              <w:rPr>
                <w:rFonts w:eastAsia="Times New Roman" w:cs="Times New Roman"/>
                <w:lang w:val="cs-CZ"/>
              </w:rPr>
            </w:pPr>
            <w:r w:rsidRPr="002456A9">
              <w:rPr>
                <w:rFonts w:eastAsia="Times New Roman" w:cs="Times New Roman"/>
                <w:b/>
                <w:lang w:val="cs-CZ"/>
              </w:rPr>
              <w:t>Výsledky vzdělávání</w:t>
            </w:r>
          </w:p>
        </w:tc>
        <w:tc>
          <w:tcPr>
            <w:tcW w:w="3544" w:type="dxa"/>
            <w:tcBorders>
              <w:top w:val="single" w:sz="4" w:space="0" w:color="auto"/>
              <w:left w:val="single" w:sz="4" w:space="0" w:color="auto"/>
              <w:bottom w:val="single" w:sz="4" w:space="0" w:color="auto"/>
              <w:right w:val="single" w:sz="4" w:space="0" w:color="auto"/>
            </w:tcBorders>
          </w:tcPr>
          <w:p w:rsidR="003A6319" w:rsidRPr="002456A9" w:rsidRDefault="00F24DCA" w:rsidP="003A6319">
            <w:pPr>
              <w:pStyle w:val="Obsahtabulky"/>
              <w:jc w:val="both"/>
              <w:rPr>
                <w:rFonts w:eastAsia="Times New Roman" w:cs="Times New Roman"/>
                <w:b/>
                <w:bCs/>
                <w:lang w:val="cs-CZ"/>
              </w:rPr>
            </w:pPr>
            <w:r w:rsidRPr="002456A9">
              <w:rPr>
                <w:rFonts w:eastAsia="Times New Roman" w:cs="Times New Roman"/>
                <w:b/>
                <w:bCs/>
                <w:lang w:val="cs-CZ"/>
              </w:rPr>
              <w:t>Učivo</w:t>
            </w:r>
          </w:p>
        </w:tc>
        <w:tc>
          <w:tcPr>
            <w:tcW w:w="1134" w:type="dxa"/>
            <w:tcBorders>
              <w:top w:val="single" w:sz="4" w:space="0" w:color="auto"/>
              <w:left w:val="single" w:sz="4" w:space="0" w:color="auto"/>
              <w:bottom w:val="single" w:sz="4" w:space="0" w:color="auto"/>
              <w:right w:val="single" w:sz="4" w:space="0" w:color="auto"/>
            </w:tcBorders>
          </w:tcPr>
          <w:p w:rsidR="003A6319" w:rsidRPr="00F56034" w:rsidRDefault="00F24DCA" w:rsidP="003A6319">
            <w:pPr>
              <w:pStyle w:val="Obsahtabulky"/>
              <w:jc w:val="center"/>
              <w:rPr>
                <w:rFonts w:eastAsia="Times New Roman" w:cs="Times New Roman"/>
                <w:b/>
                <w:lang w:val="cs-CZ"/>
              </w:rPr>
            </w:pPr>
            <w:r w:rsidRPr="00F56034">
              <w:rPr>
                <w:rFonts w:eastAsia="Times New Roman" w:cs="Times New Roman"/>
                <w:b/>
                <w:lang w:val="cs-CZ"/>
              </w:rPr>
              <w:t>Poč. hod.</w:t>
            </w:r>
          </w:p>
        </w:tc>
      </w:tr>
      <w:tr w:rsidR="003A6319" w:rsidRPr="002456A9" w:rsidTr="00F56034">
        <w:trPr>
          <w:gridAfter w:val="1"/>
          <w:wAfter w:w="1559" w:type="dxa"/>
        </w:trPr>
        <w:tc>
          <w:tcPr>
            <w:tcW w:w="4536" w:type="dxa"/>
            <w:tcBorders>
              <w:top w:val="single" w:sz="4" w:space="0" w:color="auto"/>
              <w:left w:val="single" w:sz="4" w:space="0" w:color="auto"/>
              <w:bottom w:val="single" w:sz="4" w:space="0" w:color="auto"/>
              <w:right w:val="single" w:sz="4" w:space="0" w:color="auto"/>
            </w:tcBorders>
            <w:shd w:val="clear" w:color="auto" w:fill="auto"/>
          </w:tcPr>
          <w:p w:rsidR="003A6319" w:rsidRPr="00F56034" w:rsidRDefault="00F24DCA" w:rsidP="00F24DCA">
            <w:pPr>
              <w:pStyle w:val="Obsahtabulky"/>
              <w:jc w:val="both"/>
              <w:rPr>
                <w:rFonts w:eastAsia="Times New Roman" w:cs="Times New Roman"/>
                <w:b/>
                <w:lang w:val="cs-CZ"/>
              </w:rPr>
            </w:pPr>
            <w:r w:rsidRPr="00F56034">
              <w:rPr>
                <w:rFonts w:eastAsia="Times New Roman" w:cs="Times New Roman"/>
                <w:b/>
                <w:lang w:val="cs-CZ"/>
              </w:rPr>
              <w:t>Žák:</w:t>
            </w:r>
          </w:p>
          <w:p w:rsidR="000126D7" w:rsidRDefault="000126D7" w:rsidP="00F24DCA">
            <w:pPr>
              <w:pStyle w:val="Obsahtabulky"/>
              <w:jc w:val="both"/>
              <w:rPr>
                <w:rFonts w:eastAsia="Times New Roman" w:cs="Times New Roman"/>
                <w:lang w:val="cs-CZ"/>
              </w:rPr>
            </w:pPr>
          </w:p>
          <w:p w:rsidR="003A6319" w:rsidRPr="002456A9" w:rsidRDefault="003A6319" w:rsidP="00110D04">
            <w:pPr>
              <w:pStyle w:val="Obsahtabulky"/>
              <w:numPr>
                <w:ilvl w:val="0"/>
                <w:numId w:val="264"/>
              </w:numPr>
              <w:jc w:val="both"/>
              <w:rPr>
                <w:rFonts w:eastAsia="Times New Roman" w:cs="Times New Roman"/>
                <w:lang w:val="cs-CZ"/>
              </w:rPr>
            </w:pPr>
            <w:r w:rsidRPr="002456A9">
              <w:rPr>
                <w:rFonts w:eastAsia="Times New Roman" w:cs="Times New Roman"/>
                <w:lang w:val="cs-CZ"/>
              </w:rPr>
              <w:t>zná postup dojení</w:t>
            </w:r>
          </w:p>
          <w:p w:rsidR="003A6319" w:rsidRPr="002456A9" w:rsidRDefault="003A6319" w:rsidP="00110D04">
            <w:pPr>
              <w:pStyle w:val="Obsahtabulky"/>
              <w:numPr>
                <w:ilvl w:val="0"/>
                <w:numId w:val="264"/>
              </w:numPr>
              <w:jc w:val="both"/>
              <w:rPr>
                <w:rFonts w:eastAsia="Times New Roman" w:cs="Times New Roman"/>
                <w:lang w:val="cs-CZ"/>
              </w:rPr>
            </w:pPr>
            <w:r w:rsidRPr="002456A9">
              <w:rPr>
                <w:rFonts w:eastAsia="Times New Roman" w:cs="Times New Roman"/>
                <w:lang w:val="cs-CZ"/>
              </w:rPr>
              <w:t>popíše cesty podtlaku a mléka</w:t>
            </w:r>
          </w:p>
          <w:p w:rsidR="003A6319" w:rsidRPr="002456A9" w:rsidRDefault="003A6319" w:rsidP="00110D04">
            <w:pPr>
              <w:pStyle w:val="Obsahtabulky"/>
              <w:numPr>
                <w:ilvl w:val="0"/>
                <w:numId w:val="264"/>
              </w:numPr>
              <w:jc w:val="both"/>
              <w:rPr>
                <w:rFonts w:eastAsia="Times New Roman" w:cs="Times New Roman"/>
                <w:lang w:val="cs-CZ"/>
              </w:rPr>
            </w:pPr>
            <w:r w:rsidRPr="002456A9">
              <w:rPr>
                <w:rFonts w:eastAsia="Times New Roman" w:cs="Times New Roman"/>
                <w:lang w:val="cs-CZ"/>
              </w:rPr>
              <w:t>orientuje se v zastoupení dojíren na trhu</w:t>
            </w:r>
          </w:p>
          <w:p w:rsidR="003A6319" w:rsidRPr="002456A9" w:rsidRDefault="003A6319" w:rsidP="00110D04">
            <w:pPr>
              <w:pStyle w:val="Obsahtabulky"/>
              <w:numPr>
                <w:ilvl w:val="0"/>
                <w:numId w:val="264"/>
              </w:numPr>
              <w:jc w:val="both"/>
              <w:rPr>
                <w:rFonts w:eastAsia="Times New Roman" w:cs="Times New Roman"/>
                <w:lang w:val="cs-CZ"/>
              </w:rPr>
            </w:pPr>
            <w:r w:rsidRPr="002456A9">
              <w:rPr>
                <w:rFonts w:eastAsia="Times New Roman" w:cs="Times New Roman"/>
                <w:lang w:val="cs-CZ"/>
              </w:rPr>
              <w:t>umí vysvětlit princip chlazení mléka</w:t>
            </w:r>
          </w:p>
          <w:p w:rsidR="003A6319" w:rsidRDefault="003A6319" w:rsidP="00110D04">
            <w:pPr>
              <w:pStyle w:val="Obsahtabulky"/>
              <w:numPr>
                <w:ilvl w:val="0"/>
                <w:numId w:val="264"/>
              </w:numPr>
              <w:jc w:val="both"/>
              <w:rPr>
                <w:rFonts w:eastAsia="Times New Roman" w:cs="Times New Roman"/>
                <w:lang w:val="cs-CZ"/>
              </w:rPr>
            </w:pPr>
            <w:r w:rsidRPr="002456A9">
              <w:rPr>
                <w:rFonts w:eastAsia="Times New Roman" w:cs="Times New Roman"/>
                <w:lang w:val="cs-CZ"/>
              </w:rPr>
              <w:t>zná princip dojícího robota</w:t>
            </w:r>
          </w:p>
          <w:p w:rsidR="00F56034" w:rsidRPr="002456A9" w:rsidRDefault="00F56034" w:rsidP="00F56034">
            <w:pPr>
              <w:pStyle w:val="Obsahtabulky"/>
              <w:ind w:left="360"/>
              <w:jc w:val="both"/>
              <w:rPr>
                <w:rFonts w:eastAsia="Times New Roman" w:cs="Times New Roman"/>
                <w:lang w:val="cs-CZ"/>
              </w:rPr>
            </w:pPr>
          </w:p>
        </w:tc>
        <w:tc>
          <w:tcPr>
            <w:tcW w:w="3544" w:type="dxa"/>
            <w:tcBorders>
              <w:top w:val="single" w:sz="4" w:space="0" w:color="auto"/>
              <w:left w:val="single" w:sz="4" w:space="0" w:color="auto"/>
              <w:bottom w:val="single" w:sz="4" w:space="0" w:color="auto"/>
              <w:right w:val="single" w:sz="4" w:space="0" w:color="auto"/>
            </w:tcBorders>
          </w:tcPr>
          <w:p w:rsidR="000126D7" w:rsidRDefault="003A6319" w:rsidP="000126D7">
            <w:pPr>
              <w:pStyle w:val="Obsahtabulky"/>
              <w:rPr>
                <w:rFonts w:eastAsia="Times New Roman" w:cs="Times New Roman"/>
                <w:b/>
                <w:bCs/>
                <w:lang w:val="cs-CZ"/>
              </w:rPr>
            </w:pPr>
            <w:r w:rsidRPr="002456A9">
              <w:rPr>
                <w:rFonts w:eastAsia="Times New Roman" w:cs="Times New Roman"/>
                <w:b/>
                <w:bCs/>
                <w:lang w:val="cs-CZ"/>
              </w:rPr>
              <w:t xml:space="preserve">1. Mechanizační prostředky pro </w:t>
            </w:r>
          </w:p>
          <w:p w:rsidR="000126D7" w:rsidRDefault="000126D7" w:rsidP="000126D7">
            <w:pPr>
              <w:pStyle w:val="Obsahtabulky"/>
              <w:rPr>
                <w:rFonts w:eastAsia="Times New Roman" w:cs="Times New Roman"/>
                <w:b/>
                <w:bCs/>
                <w:lang w:val="cs-CZ"/>
              </w:rPr>
            </w:pPr>
            <w:r>
              <w:rPr>
                <w:rFonts w:eastAsia="Times New Roman" w:cs="Times New Roman"/>
                <w:b/>
                <w:bCs/>
                <w:lang w:val="cs-CZ"/>
              </w:rPr>
              <w:t xml:space="preserve">    </w:t>
            </w:r>
            <w:r w:rsidR="003A6319" w:rsidRPr="002456A9">
              <w:rPr>
                <w:rFonts w:eastAsia="Times New Roman" w:cs="Times New Roman"/>
                <w:b/>
                <w:bCs/>
                <w:lang w:val="cs-CZ"/>
              </w:rPr>
              <w:t xml:space="preserve">dojení a chlazení mléka – </w:t>
            </w:r>
            <w:r>
              <w:rPr>
                <w:rFonts w:eastAsia="Times New Roman" w:cs="Times New Roman"/>
                <w:b/>
                <w:bCs/>
                <w:lang w:val="cs-CZ"/>
              </w:rPr>
              <w:t xml:space="preserve">   </w:t>
            </w:r>
          </w:p>
          <w:p w:rsidR="003A6319" w:rsidRPr="002456A9" w:rsidRDefault="000126D7" w:rsidP="000126D7">
            <w:pPr>
              <w:pStyle w:val="Obsahtabulky"/>
              <w:rPr>
                <w:rFonts w:eastAsia="Times New Roman" w:cs="Times New Roman"/>
                <w:b/>
                <w:bCs/>
                <w:lang w:val="cs-CZ"/>
              </w:rPr>
            </w:pPr>
            <w:r>
              <w:rPr>
                <w:rFonts w:eastAsia="Times New Roman" w:cs="Times New Roman"/>
                <w:b/>
                <w:bCs/>
                <w:lang w:val="cs-CZ"/>
              </w:rPr>
              <w:t xml:space="preserve">    </w:t>
            </w:r>
            <w:r w:rsidR="003A6319" w:rsidRPr="002456A9">
              <w:rPr>
                <w:rFonts w:eastAsia="Times New Roman" w:cs="Times New Roman"/>
                <w:b/>
                <w:bCs/>
                <w:lang w:val="cs-CZ"/>
              </w:rPr>
              <w:t>dojící roboti</w:t>
            </w:r>
          </w:p>
          <w:p w:rsidR="003A6319" w:rsidRPr="002456A9" w:rsidRDefault="003A6319" w:rsidP="00110D04">
            <w:pPr>
              <w:pStyle w:val="Obsahtabulky"/>
              <w:numPr>
                <w:ilvl w:val="0"/>
                <w:numId w:val="264"/>
              </w:numPr>
              <w:jc w:val="both"/>
              <w:rPr>
                <w:rFonts w:eastAsia="Times New Roman" w:cs="Times New Roman"/>
                <w:bCs/>
                <w:lang w:val="cs-CZ"/>
              </w:rPr>
            </w:pPr>
            <w:r w:rsidRPr="002456A9">
              <w:rPr>
                <w:rFonts w:eastAsia="Times New Roman" w:cs="Times New Roman"/>
                <w:bCs/>
                <w:lang w:val="cs-CZ"/>
              </w:rPr>
              <w:t>technologický postup dojeni</w:t>
            </w:r>
          </w:p>
          <w:p w:rsidR="003A6319" w:rsidRPr="002456A9" w:rsidRDefault="003A6319" w:rsidP="00110D04">
            <w:pPr>
              <w:pStyle w:val="Obsahtabulky"/>
              <w:numPr>
                <w:ilvl w:val="0"/>
                <w:numId w:val="264"/>
              </w:numPr>
              <w:jc w:val="both"/>
              <w:rPr>
                <w:rFonts w:eastAsia="Times New Roman" w:cs="Times New Roman"/>
                <w:bCs/>
                <w:lang w:val="cs-CZ"/>
              </w:rPr>
            </w:pPr>
            <w:r w:rsidRPr="002456A9">
              <w:rPr>
                <w:rFonts w:eastAsia="Times New Roman" w:cs="Times New Roman"/>
                <w:bCs/>
                <w:lang w:val="cs-CZ"/>
              </w:rPr>
              <w:t>soustrojí vývěvy</w:t>
            </w:r>
          </w:p>
          <w:p w:rsidR="003A6319" w:rsidRPr="002456A9" w:rsidRDefault="003A6319" w:rsidP="00110D04">
            <w:pPr>
              <w:pStyle w:val="Obsahtabulky"/>
              <w:numPr>
                <w:ilvl w:val="0"/>
                <w:numId w:val="264"/>
              </w:numPr>
              <w:jc w:val="both"/>
              <w:rPr>
                <w:rFonts w:eastAsia="Times New Roman" w:cs="Times New Roman"/>
                <w:bCs/>
                <w:lang w:val="cs-CZ"/>
              </w:rPr>
            </w:pPr>
            <w:r w:rsidRPr="002456A9">
              <w:rPr>
                <w:rFonts w:eastAsia="Times New Roman" w:cs="Times New Roman"/>
                <w:bCs/>
                <w:lang w:val="cs-CZ"/>
              </w:rPr>
              <w:t>popis dojícího stroje</w:t>
            </w:r>
          </w:p>
          <w:p w:rsidR="003A6319" w:rsidRPr="002456A9" w:rsidRDefault="003A6319" w:rsidP="00110D04">
            <w:pPr>
              <w:pStyle w:val="Obsahtabulky"/>
              <w:numPr>
                <w:ilvl w:val="0"/>
                <w:numId w:val="264"/>
              </w:numPr>
              <w:jc w:val="both"/>
              <w:rPr>
                <w:rFonts w:eastAsia="Times New Roman" w:cs="Times New Roman"/>
                <w:bCs/>
                <w:lang w:val="cs-CZ"/>
              </w:rPr>
            </w:pPr>
            <w:r w:rsidRPr="002456A9">
              <w:rPr>
                <w:rFonts w:eastAsia="Times New Roman" w:cs="Times New Roman"/>
                <w:bCs/>
                <w:lang w:val="cs-CZ"/>
              </w:rPr>
              <w:t>typy dojíren</w:t>
            </w:r>
          </w:p>
          <w:p w:rsidR="003A6319" w:rsidRPr="002456A9" w:rsidRDefault="003A6319" w:rsidP="00110D04">
            <w:pPr>
              <w:pStyle w:val="Obsahtabulky"/>
              <w:numPr>
                <w:ilvl w:val="0"/>
                <w:numId w:val="264"/>
              </w:numPr>
              <w:jc w:val="both"/>
              <w:rPr>
                <w:rFonts w:eastAsia="Times New Roman" w:cs="Times New Roman"/>
                <w:bCs/>
                <w:lang w:val="cs-CZ"/>
              </w:rPr>
            </w:pPr>
            <w:r w:rsidRPr="002456A9">
              <w:rPr>
                <w:rFonts w:eastAsia="Times New Roman" w:cs="Times New Roman"/>
                <w:bCs/>
                <w:lang w:val="cs-CZ"/>
              </w:rPr>
              <w:t>chlazení mléka</w:t>
            </w:r>
          </w:p>
          <w:p w:rsidR="003A6319" w:rsidRPr="002456A9" w:rsidRDefault="003A6319" w:rsidP="00110D04">
            <w:pPr>
              <w:pStyle w:val="Obsahtabulky"/>
              <w:numPr>
                <w:ilvl w:val="0"/>
                <w:numId w:val="265"/>
              </w:numPr>
              <w:rPr>
                <w:rFonts w:eastAsia="Times New Roman" w:cs="Times New Roman"/>
                <w:b/>
                <w:bCs/>
                <w:lang w:val="cs-CZ"/>
              </w:rPr>
            </w:pPr>
            <w:r w:rsidRPr="002456A9">
              <w:rPr>
                <w:rFonts w:eastAsia="Times New Roman" w:cs="Times New Roman"/>
                <w:bCs/>
                <w:lang w:val="cs-CZ"/>
              </w:rPr>
              <w:t>popis funkce dojícího robota</w:t>
            </w:r>
          </w:p>
        </w:tc>
        <w:tc>
          <w:tcPr>
            <w:tcW w:w="1134" w:type="dxa"/>
            <w:tcBorders>
              <w:top w:val="single" w:sz="4" w:space="0" w:color="auto"/>
              <w:left w:val="single" w:sz="4" w:space="0" w:color="auto"/>
              <w:bottom w:val="single" w:sz="4" w:space="0" w:color="auto"/>
              <w:right w:val="single" w:sz="4" w:space="0" w:color="auto"/>
            </w:tcBorders>
          </w:tcPr>
          <w:p w:rsidR="003A6319" w:rsidRPr="002456A9" w:rsidRDefault="003A6319" w:rsidP="003A6319">
            <w:pPr>
              <w:pStyle w:val="Obsahtabulky"/>
              <w:jc w:val="center"/>
              <w:rPr>
                <w:rFonts w:eastAsia="Times New Roman" w:cs="Times New Roman"/>
                <w:lang w:val="cs-CZ"/>
              </w:rPr>
            </w:pPr>
            <w:r w:rsidRPr="002456A9">
              <w:rPr>
                <w:rFonts w:eastAsia="Times New Roman" w:cs="Times New Roman"/>
                <w:lang w:val="cs-CZ"/>
              </w:rPr>
              <w:t>3</w:t>
            </w:r>
          </w:p>
        </w:tc>
      </w:tr>
      <w:tr w:rsidR="003A6319" w:rsidRPr="002456A9" w:rsidTr="00F56034">
        <w:trPr>
          <w:gridAfter w:val="1"/>
          <w:wAfter w:w="1559" w:type="dxa"/>
        </w:trPr>
        <w:tc>
          <w:tcPr>
            <w:tcW w:w="4536" w:type="dxa"/>
            <w:tcBorders>
              <w:top w:val="single" w:sz="4" w:space="0" w:color="auto"/>
              <w:left w:val="single" w:sz="4" w:space="0" w:color="auto"/>
              <w:bottom w:val="single" w:sz="4" w:space="0" w:color="auto"/>
              <w:right w:val="single" w:sz="4" w:space="0" w:color="auto"/>
            </w:tcBorders>
            <w:shd w:val="clear" w:color="auto" w:fill="auto"/>
          </w:tcPr>
          <w:p w:rsidR="000126D7" w:rsidRDefault="000126D7" w:rsidP="000126D7">
            <w:pPr>
              <w:pStyle w:val="Obsahtabulky"/>
              <w:ind w:left="360"/>
              <w:rPr>
                <w:rFonts w:eastAsia="Times New Roman" w:cs="Times New Roman"/>
                <w:lang w:val="cs-CZ"/>
              </w:rPr>
            </w:pPr>
          </w:p>
          <w:p w:rsidR="003A6319" w:rsidRPr="002456A9" w:rsidRDefault="003A6319" w:rsidP="00110D04">
            <w:pPr>
              <w:pStyle w:val="Obsahtabulky"/>
              <w:numPr>
                <w:ilvl w:val="0"/>
                <w:numId w:val="264"/>
              </w:numPr>
              <w:rPr>
                <w:rFonts w:eastAsia="Times New Roman" w:cs="Times New Roman"/>
                <w:lang w:val="cs-CZ"/>
              </w:rPr>
            </w:pPr>
            <w:r w:rsidRPr="002456A9">
              <w:rPr>
                <w:rFonts w:eastAsia="Times New Roman" w:cs="Times New Roman"/>
                <w:lang w:val="cs-CZ"/>
              </w:rPr>
              <w:t>zná princip a zásady, které se musí dodržovat při silážování</w:t>
            </w:r>
          </w:p>
          <w:p w:rsidR="003A6319" w:rsidRPr="002456A9" w:rsidRDefault="003A6319" w:rsidP="00110D04">
            <w:pPr>
              <w:pStyle w:val="Obsahtabulky"/>
              <w:numPr>
                <w:ilvl w:val="0"/>
                <w:numId w:val="264"/>
              </w:numPr>
              <w:rPr>
                <w:rFonts w:eastAsia="Times New Roman" w:cs="Times New Roman"/>
                <w:lang w:val="cs-CZ"/>
              </w:rPr>
            </w:pPr>
            <w:r w:rsidRPr="002456A9">
              <w:rPr>
                <w:rFonts w:eastAsia="Times New Roman" w:cs="Times New Roman"/>
                <w:lang w:val="cs-CZ"/>
              </w:rPr>
              <w:t>umí popsat řezačku, je seznámen se seřizováním stroje</w:t>
            </w:r>
          </w:p>
          <w:p w:rsidR="003A6319" w:rsidRPr="002456A9" w:rsidRDefault="003A6319" w:rsidP="00110D04">
            <w:pPr>
              <w:pStyle w:val="Obsahtabulky"/>
              <w:numPr>
                <w:ilvl w:val="0"/>
                <w:numId w:val="264"/>
              </w:numPr>
              <w:rPr>
                <w:rFonts w:eastAsia="Times New Roman" w:cs="Times New Roman"/>
                <w:lang w:val="cs-CZ"/>
              </w:rPr>
            </w:pPr>
            <w:r w:rsidRPr="002456A9">
              <w:rPr>
                <w:rFonts w:eastAsia="Times New Roman" w:cs="Times New Roman"/>
                <w:lang w:val="cs-CZ"/>
              </w:rPr>
              <w:t xml:space="preserve">umí sestavit linku </w:t>
            </w:r>
          </w:p>
          <w:p w:rsidR="003A6319" w:rsidRPr="002456A9" w:rsidRDefault="003A6319" w:rsidP="00110D04">
            <w:pPr>
              <w:pStyle w:val="Obsahtabulky"/>
              <w:numPr>
                <w:ilvl w:val="0"/>
                <w:numId w:val="264"/>
              </w:numPr>
              <w:rPr>
                <w:rFonts w:eastAsia="Times New Roman" w:cs="Times New Roman"/>
                <w:lang w:val="cs-CZ"/>
              </w:rPr>
            </w:pPr>
            <w:r w:rsidRPr="002456A9">
              <w:rPr>
                <w:rFonts w:eastAsia="Times New Roman" w:cs="Times New Roman"/>
                <w:lang w:val="cs-CZ"/>
              </w:rPr>
              <w:t>posoudí kvalitu silážované hmoty a následně hotové siláže</w:t>
            </w:r>
          </w:p>
        </w:tc>
        <w:tc>
          <w:tcPr>
            <w:tcW w:w="3544" w:type="dxa"/>
            <w:tcBorders>
              <w:top w:val="single" w:sz="4" w:space="0" w:color="auto"/>
              <w:left w:val="single" w:sz="4" w:space="0" w:color="auto"/>
              <w:bottom w:val="single" w:sz="4" w:space="0" w:color="auto"/>
              <w:right w:val="single" w:sz="4" w:space="0" w:color="auto"/>
            </w:tcBorders>
          </w:tcPr>
          <w:p w:rsidR="000126D7" w:rsidRDefault="003A6319" w:rsidP="003A6319">
            <w:pPr>
              <w:pStyle w:val="Obsahtabulky"/>
              <w:jc w:val="both"/>
              <w:rPr>
                <w:rFonts w:eastAsia="Times New Roman" w:cs="Times New Roman"/>
                <w:b/>
                <w:bCs/>
                <w:lang w:val="cs-CZ"/>
              </w:rPr>
            </w:pPr>
            <w:r w:rsidRPr="002456A9">
              <w:rPr>
                <w:rFonts w:eastAsia="Times New Roman" w:cs="Times New Roman"/>
                <w:b/>
                <w:bCs/>
                <w:lang w:val="cs-CZ"/>
              </w:rPr>
              <w:t xml:space="preserve">2. Mechanizační prostředky pro </w:t>
            </w:r>
          </w:p>
          <w:p w:rsidR="003A6319" w:rsidRPr="002456A9" w:rsidRDefault="000126D7" w:rsidP="003A6319">
            <w:pPr>
              <w:pStyle w:val="Obsahtabulky"/>
              <w:jc w:val="both"/>
              <w:rPr>
                <w:rFonts w:eastAsia="Times New Roman" w:cs="Times New Roman"/>
                <w:b/>
                <w:bCs/>
                <w:lang w:val="cs-CZ"/>
              </w:rPr>
            </w:pPr>
            <w:r>
              <w:rPr>
                <w:rFonts w:eastAsia="Times New Roman" w:cs="Times New Roman"/>
                <w:b/>
                <w:bCs/>
                <w:lang w:val="cs-CZ"/>
              </w:rPr>
              <w:t xml:space="preserve">    </w:t>
            </w:r>
            <w:r w:rsidR="003A6319" w:rsidRPr="002456A9">
              <w:rPr>
                <w:rFonts w:eastAsia="Times New Roman" w:cs="Times New Roman"/>
                <w:b/>
                <w:bCs/>
                <w:lang w:val="cs-CZ"/>
              </w:rPr>
              <w:t>sklizeň kukuřice</w:t>
            </w:r>
          </w:p>
          <w:p w:rsidR="003A6319" w:rsidRPr="002456A9" w:rsidRDefault="003A6319" w:rsidP="00110D04">
            <w:pPr>
              <w:pStyle w:val="Obsahtabulky"/>
              <w:numPr>
                <w:ilvl w:val="0"/>
                <w:numId w:val="265"/>
              </w:numPr>
              <w:jc w:val="both"/>
              <w:rPr>
                <w:rFonts w:eastAsia="Times New Roman" w:cs="Times New Roman"/>
                <w:bCs/>
                <w:lang w:val="cs-CZ"/>
              </w:rPr>
            </w:pPr>
            <w:r w:rsidRPr="002456A9">
              <w:rPr>
                <w:rFonts w:eastAsia="Times New Roman" w:cs="Times New Roman"/>
                <w:bCs/>
                <w:lang w:val="cs-CZ"/>
              </w:rPr>
              <w:t>zásady při silážování kukuřice</w:t>
            </w:r>
          </w:p>
          <w:p w:rsidR="003A6319" w:rsidRPr="002456A9" w:rsidRDefault="003A6319" w:rsidP="00110D04">
            <w:pPr>
              <w:pStyle w:val="Obsahtabulky"/>
              <w:numPr>
                <w:ilvl w:val="0"/>
                <w:numId w:val="265"/>
              </w:numPr>
              <w:jc w:val="both"/>
              <w:rPr>
                <w:rFonts w:eastAsia="Times New Roman" w:cs="Times New Roman"/>
                <w:bCs/>
                <w:lang w:val="cs-CZ"/>
              </w:rPr>
            </w:pPr>
            <w:r w:rsidRPr="002456A9">
              <w:rPr>
                <w:rFonts w:eastAsia="Times New Roman" w:cs="Times New Roman"/>
                <w:bCs/>
                <w:lang w:val="cs-CZ"/>
              </w:rPr>
              <w:t>sestavení linky při silážování</w:t>
            </w:r>
          </w:p>
          <w:p w:rsidR="003A6319" w:rsidRPr="002456A9" w:rsidRDefault="003A6319" w:rsidP="00110D04">
            <w:pPr>
              <w:pStyle w:val="Obsahtabulky"/>
              <w:numPr>
                <w:ilvl w:val="0"/>
                <w:numId w:val="265"/>
              </w:numPr>
              <w:jc w:val="both"/>
              <w:rPr>
                <w:rFonts w:eastAsia="Times New Roman" w:cs="Times New Roman"/>
                <w:bCs/>
                <w:lang w:val="cs-CZ"/>
              </w:rPr>
            </w:pPr>
            <w:r w:rsidRPr="002456A9">
              <w:rPr>
                <w:rFonts w:eastAsia="Times New Roman" w:cs="Times New Roman"/>
                <w:bCs/>
                <w:lang w:val="cs-CZ"/>
              </w:rPr>
              <w:t>popis řezačky</w:t>
            </w:r>
          </w:p>
          <w:p w:rsidR="003A6319" w:rsidRPr="002456A9" w:rsidRDefault="003A6319" w:rsidP="00110D04">
            <w:pPr>
              <w:pStyle w:val="Obsahtabulky"/>
              <w:numPr>
                <w:ilvl w:val="0"/>
                <w:numId w:val="265"/>
              </w:numPr>
              <w:jc w:val="both"/>
              <w:rPr>
                <w:rFonts w:eastAsia="Times New Roman" w:cs="Times New Roman"/>
                <w:bCs/>
                <w:lang w:val="cs-CZ"/>
              </w:rPr>
            </w:pPr>
            <w:r w:rsidRPr="002456A9">
              <w:rPr>
                <w:rFonts w:eastAsia="Times New Roman" w:cs="Times New Roman"/>
                <w:bCs/>
                <w:lang w:val="cs-CZ"/>
              </w:rPr>
              <w:t>posouzení kvality siláže</w:t>
            </w:r>
          </w:p>
          <w:p w:rsidR="003A6319" w:rsidRPr="002456A9" w:rsidRDefault="003A6319" w:rsidP="003A6319">
            <w:pPr>
              <w:pStyle w:val="Obsahtabulky"/>
              <w:jc w:val="both"/>
              <w:rPr>
                <w:rFonts w:eastAsia="Times New Roman" w:cs="Times New Roman"/>
                <w:b/>
                <w:bCs/>
                <w:lang w:val="cs-CZ"/>
              </w:rPr>
            </w:pPr>
          </w:p>
        </w:tc>
        <w:tc>
          <w:tcPr>
            <w:tcW w:w="1134" w:type="dxa"/>
            <w:tcBorders>
              <w:top w:val="single" w:sz="4" w:space="0" w:color="auto"/>
              <w:left w:val="single" w:sz="4" w:space="0" w:color="auto"/>
              <w:bottom w:val="single" w:sz="4" w:space="0" w:color="auto"/>
              <w:right w:val="single" w:sz="4" w:space="0" w:color="auto"/>
            </w:tcBorders>
          </w:tcPr>
          <w:p w:rsidR="003A6319" w:rsidRPr="002456A9" w:rsidRDefault="003A6319" w:rsidP="003A6319">
            <w:pPr>
              <w:pStyle w:val="Obsahtabulky"/>
              <w:jc w:val="center"/>
              <w:rPr>
                <w:rFonts w:eastAsia="Times New Roman" w:cs="Times New Roman"/>
                <w:lang w:val="cs-CZ"/>
              </w:rPr>
            </w:pPr>
            <w:r w:rsidRPr="002456A9">
              <w:rPr>
                <w:rFonts w:eastAsia="Times New Roman" w:cs="Times New Roman"/>
                <w:lang w:val="cs-CZ"/>
              </w:rPr>
              <w:t>3</w:t>
            </w:r>
          </w:p>
        </w:tc>
      </w:tr>
      <w:tr w:rsidR="003A6319" w:rsidRPr="002456A9" w:rsidTr="00F56034">
        <w:trPr>
          <w:gridAfter w:val="1"/>
          <w:wAfter w:w="1559" w:type="dxa"/>
        </w:trPr>
        <w:tc>
          <w:tcPr>
            <w:tcW w:w="4536" w:type="dxa"/>
            <w:tcBorders>
              <w:top w:val="single" w:sz="4" w:space="0" w:color="auto"/>
              <w:left w:val="single" w:sz="4" w:space="0" w:color="auto"/>
              <w:bottom w:val="single" w:sz="4" w:space="0" w:color="auto"/>
              <w:right w:val="single" w:sz="4" w:space="0" w:color="auto"/>
            </w:tcBorders>
            <w:shd w:val="clear" w:color="auto" w:fill="auto"/>
          </w:tcPr>
          <w:p w:rsidR="003A6319" w:rsidRPr="002456A9" w:rsidRDefault="003A6319" w:rsidP="000126D7">
            <w:pPr>
              <w:pStyle w:val="Obsahtabulky"/>
              <w:ind w:left="360"/>
              <w:rPr>
                <w:rFonts w:eastAsia="Times New Roman" w:cs="Times New Roman"/>
                <w:lang w:val="cs-CZ"/>
              </w:rPr>
            </w:pPr>
          </w:p>
          <w:p w:rsidR="003A6319" w:rsidRPr="002456A9" w:rsidRDefault="003A6319" w:rsidP="000126D7">
            <w:pPr>
              <w:pStyle w:val="Obsahtabulky"/>
              <w:ind w:left="360"/>
              <w:rPr>
                <w:rFonts w:eastAsia="Times New Roman" w:cs="Times New Roman"/>
                <w:lang w:val="cs-CZ"/>
              </w:rPr>
            </w:pPr>
          </w:p>
          <w:p w:rsidR="003A6319" w:rsidRPr="002456A9" w:rsidRDefault="003A6319" w:rsidP="00110D04">
            <w:pPr>
              <w:pStyle w:val="Obsahtabulky"/>
              <w:numPr>
                <w:ilvl w:val="0"/>
                <w:numId w:val="264"/>
              </w:numPr>
              <w:rPr>
                <w:rFonts w:eastAsia="Times New Roman" w:cs="Times New Roman"/>
                <w:lang w:val="cs-CZ"/>
              </w:rPr>
            </w:pPr>
            <w:r w:rsidRPr="002456A9">
              <w:rPr>
                <w:rFonts w:eastAsia="Times New Roman" w:cs="Times New Roman"/>
                <w:lang w:val="cs-CZ"/>
              </w:rPr>
              <w:t>zná základní metody chemické ochrany rostlin</w:t>
            </w:r>
          </w:p>
          <w:p w:rsidR="003A6319" w:rsidRPr="002456A9" w:rsidRDefault="003A6319" w:rsidP="00110D04">
            <w:pPr>
              <w:pStyle w:val="Obsahtabulky"/>
              <w:numPr>
                <w:ilvl w:val="0"/>
                <w:numId w:val="264"/>
              </w:numPr>
              <w:rPr>
                <w:rFonts w:eastAsia="Times New Roman" w:cs="Times New Roman"/>
                <w:lang w:val="cs-CZ"/>
              </w:rPr>
            </w:pPr>
            <w:r w:rsidRPr="002456A9">
              <w:rPr>
                <w:rFonts w:eastAsia="Times New Roman" w:cs="Times New Roman"/>
                <w:lang w:val="cs-CZ"/>
              </w:rPr>
              <w:t>je schopen rozdělit a popsat základní části postřikovačů</w:t>
            </w:r>
          </w:p>
          <w:p w:rsidR="003A6319" w:rsidRPr="002456A9" w:rsidRDefault="000126D7" w:rsidP="00110D04">
            <w:pPr>
              <w:pStyle w:val="Obsahtabulky"/>
              <w:numPr>
                <w:ilvl w:val="0"/>
                <w:numId w:val="264"/>
              </w:numPr>
              <w:rPr>
                <w:rFonts w:eastAsia="Times New Roman" w:cs="Times New Roman"/>
                <w:lang w:val="cs-CZ"/>
              </w:rPr>
            </w:pPr>
            <w:r>
              <w:rPr>
                <w:rFonts w:eastAsia="Times New Roman" w:cs="Times New Roman"/>
                <w:lang w:val="cs-CZ"/>
              </w:rPr>
              <w:lastRenderedPageBreak/>
              <w:t>umí</w:t>
            </w:r>
            <w:r w:rsidR="003A6319" w:rsidRPr="002456A9">
              <w:rPr>
                <w:rFonts w:eastAsia="Times New Roman" w:cs="Times New Roman"/>
                <w:lang w:val="cs-CZ"/>
              </w:rPr>
              <w:t xml:space="preserve"> bezpečně zacházet s postřikovačem a postřiky</w:t>
            </w:r>
          </w:p>
        </w:tc>
        <w:tc>
          <w:tcPr>
            <w:tcW w:w="3544" w:type="dxa"/>
            <w:tcBorders>
              <w:top w:val="single" w:sz="4" w:space="0" w:color="auto"/>
              <w:left w:val="single" w:sz="4" w:space="0" w:color="auto"/>
              <w:bottom w:val="single" w:sz="4" w:space="0" w:color="auto"/>
              <w:right w:val="single" w:sz="4" w:space="0" w:color="auto"/>
            </w:tcBorders>
          </w:tcPr>
          <w:p w:rsidR="000126D7" w:rsidRDefault="003A6319" w:rsidP="003A6319">
            <w:pPr>
              <w:pStyle w:val="Obsahtabulky"/>
              <w:jc w:val="both"/>
              <w:rPr>
                <w:rFonts w:eastAsia="Times New Roman" w:cs="Times New Roman"/>
                <w:b/>
                <w:bCs/>
                <w:lang w:val="cs-CZ"/>
              </w:rPr>
            </w:pPr>
            <w:r w:rsidRPr="002456A9">
              <w:rPr>
                <w:rFonts w:eastAsia="Times New Roman" w:cs="Times New Roman"/>
                <w:b/>
                <w:bCs/>
                <w:lang w:val="cs-CZ"/>
              </w:rPr>
              <w:lastRenderedPageBreak/>
              <w:t xml:space="preserve">3. Mechanizační prostředky pro </w:t>
            </w:r>
            <w:r w:rsidR="000126D7">
              <w:rPr>
                <w:rFonts w:eastAsia="Times New Roman" w:cs="Times New Roman"/>
                <w:b/>
                <w:bCs/>
                <w:lang w:val="cs-CZ"/>
              </w:rPr>
              <w:t xml:space="preserve"> </w:t>
            </w:r>
          </w:p>
          <w:p w:rsidR="003A6319" w:rsidRPr="002456A9" w:rsidRDefault="000126D7" w:rsidP="003A6319">
            <w:pPr>
              <w:pStyle w:val="Obsahtabulky"/>
              <w:jc w:val="both"/>
              <w:rPr>
                <w:rFonts w:eastAsia="Times New Roman" w:cs="Times New Roman"/>
                <w:b/>
                <w:bCs/>
                <w:lang w:val="cs-CZ"/>
              </w:rPr>
            </w:pPr>
            <w:r>
              <w:rPr>
                <w:rFonts w:eastAsia="Times New Roman" w:cs="Times New Roman"/>
                <w:b/>
                <w:bCs/>
                <w:lang w:val="cs-CZ"/>
              </w:rPr>
              <w:t xml:space="preserve">    </w:t>
            </w:r>
            <w:r w:rsidR="003A6319" w:rsidRPr="002456A9">
              <w:rPr>
                <w:rFonts w:eastAsia="Times New Roman" w:cs="Times New Roman"/>
                <w:b/>
                <w:bCs/>
                <w:lang w:val="cs-CZ"/>
              </w:rPr>
              <w:t>ochranu rostlin</w:t>
            </w:r>
          </w:p>
          <w:p w:rsidR="003A6319" w:rsidRPr="002456A9" w:rsidRDefault="003A6319" w:rsidP="00110D04">
            <w:pPr>
              <w:pStyle w:val="Obsahtabulky"/>
              <w:numPr>
                <w:ilvl w:val="0"/>
                <w:numId w:val="265"/>
              </w:numPr>
              <w:rPr>
                <w:rFonts w:eastAsia="Times New Roman" w:cs="Times New Roman"/>
                <w:bCs/>
                <w:lang w:val="cs-CZ"/>
              </w:rPr>
            </w:pPr>
            <w:r w:rsidRPr="002456A9">
              <w:rPr>
                <w:rFonts w:eastAsia="Times New Roman" w:cs="Times New Roman"/>
                <w:bCs/>
                <w:lang w:val="cs-CZ"/>
              </w:rPr>
              <w:t>dávky, míchání roztoku</w:t>
            </w:r>
          </w:p>
          <w:p w:rsidR="003A6319" w:rsidRPr="002456A9" w:rsidRDefault="000126D7" w:rsidP="000126D7">
            <w:pPr>
              <w:pStyle w:val="Obsahtabulky"/>
              <w:rPr>
                <w:rFonts w:eastAsia="Times New Roman" w:cs="Times New Roman"/>
                <w:b/>
                <w:bCs/>
                <w:lang w:val="cs-CZ"/>
              </w:rPr>
            </w:pPr>
            <w:r>
              <w:rPr>
                <w:rFonts w:eastAsia="Times New Roman" w:cs="Times New Roman"/>
                <w:bCs/>
                <w:lang w:val="cs-CZ"/>
              </w:rPr>
              <w:t xml:space="preserve">      </w:t>
            </w:r>
            <w:r w:rsidR="003A6319" w:rsidRPr="002456A9">
              <w:rPr>
                <w:rFonts w:eastAsia="Times New Roman" w:cs="Times New Roman"/>
                <w:bCs/>
                <w:lang w:val="cs-CZ"/>
              </w:rPr>
              <w:t>hlavní části postřikovače</w:t>
            </w:r>
          </w:p>
          <w:p w:rsidR="003A6319" w:rsidRPr="002456A9" w:rsidRDefault="003A6319" w:rsidP="00110D04">
            <w:pPr>
              <w:pStyle w:val="Obsahtabulky"/>
              <w:numPr>
                <w:ilvl w:val="0"/>
                <w:numId w:val="265"/>
              </w:numPr>
              <w:rPr>
                <w:rFonts w:eastAsia="Times New Roman" w:cs="Times New Roman"/>
                <w:bCs/>
                <w:lang w:val="cs-CZ"/>
              </w:rPr>
            </w:pPr>
            <w:r w:rsidRPr="002456A9">
              <w:rPr>
                <w:rFonts w:eastAsia="Times New Roman" w:cs="Times New Roman"/>
                <w:bCs/>
                <w:lang w:val="cs-CZ"/>
              </w:rPr>
              <w:t>BOZP zásady chemické ochrany rostlin</w:t>
            </w:r>
          </w:p>
          <w:p w:rsidR="003A6319" w:rsidRPr="002456A9" w:rsidRDefault="003A6319" w:rsidP="00110D04">
            <w:pPr>
              <w:pStyle w:val="Obsahtabulky"/>
              <w:numPr>
                <w:ilvl w:val="0"/>
                <w:numId w:val="265"/>
              </w:numPr>
              <w:rPr>
                <w:rFonts w:eastAsia="Times New Roman" w:cs="Times New Roman"/>
                <w:bCs/>
                <w:lang w:val="cs-CZ"/>
              </w:rPr>
            </w:pPr>
            <w:r w:rsidRPr="002456A9">
              <w:rPr>
                <w:rFonts w:eastAsia="Times New Roman" w:cs="Times New Roman"/>
                <w:bCs/>
                <w:lang w:val="cs-CZ"/>
              </w:rPr>
              <w:lastRenderedPageBreak/>
              <w:t>rozdělení postřikovačů</w:t>
            </w:r>
          </w:p>
          <w:p w:rsidR="003A6319" w:rsidRPr="002456A9" w:rsidRDefault="003A6319" w:rsidP="00110D04">
            <w:pPr>
              <w:pStyle w:val="Obsahtabulky"/>
              <w:numPr>
                <w:ilvl w:val="0"/>
                <w:numId w:val="266"/>
              </w:numPr>
              <w:rPr>
                <w:rFonts w:eastAsia="Times New Roman" w:cs="Times New Roman"/>
                <w:b/>
                <w:bCs/>
                <w:lang w:val="cs-CZ"/>
              </w:rPr>
            </w:pPr>
            <w:r w:rsidRPr="002456A9">
              <w:rPr>
                <w:rFonts w:eastAsia="Times New Roman" w:cs="Times New Roman"/>
                <w:bCs/>
                <w:lang w:val="cs-CZ"/>
              </w:rPr>
              <w:t>nastavení při práci s postřikovačem a postřiky</w:t>
            </w:r>
          </w:p>
        </w:tc>
        <w:tc>
          <w:tcPr>
            <w:tcW w:w="1134" w:type="dxa"/>
            <w:tcBorders>
              <w:top w:val="single" w:sz="4" w:space="0" w:color="auto"/>
              <w:left w:val="single" w:sz="4" w:space="0" w:color="auto"/>
              <w:bottom w:val="single" w:sz="4" w:space="0" w:color="auto"/>
              <w:right w:val="single" w:sz="4" w:space="0" w:color="auto"/>
            </w:tcBorders>
          </w:tcPr>
          <w:p w:rsidR="003A6319" w:rsidRPr="002456A9" w:rsidRDefault="003A6319" w:rsidP="003A6319">
            <w:pPr>
              <w:pStyle w:val="Obsahtabulky"/>
              <w:jc w:val="center"/>
              <w:rPr>
                <w:rFonts w:eastAsia="Times New Roman" w:cs="Times New Roman"/>
                <w:lang w:val="cs-CZ"/>
              </w:rPr>
            </w:pPr>
            <w:r w:rsidRPr="002456A9">
              <w:rPr>
                <w:rFonts w:eastAsia="Times New Roman" w:cs="Times New Roman"/>
                <w:lang w:val="cs-CZ"/>
              </w:rPr>
              <w:lastRenderedPageBreak/>
              <w:t>3</w:t>
            </w:r>
          </w:p>
        </w:tc>
      </w:tr>
      <w:tr w:rsidR="003A6319" w:rsidRPr="002456A9" w:rsidTr="00F56034">
        <w:trPr>
          <w:gridAfter w:val="1"/>
          <w:wAfter w:w="1559" w:type="dxa"/>
        </w:trPr>
        <w:tc>
          <w:tcPr>
            <w:tcW w:w="4536" w:type="dxa"/>
            <w:tcBorders>
              <w:top w:val="single" w:sz="4" w:space="0" w:color="auto"/>
              <w:left w:val="single" w:sz="4" w:space="0" w:color="auto"/>
              <w:bottom w:val="single" w:sz="4" w:space="0" w:color="auto"/>
              <w:right w:val="single" w:sz="4" w:space="0" w:color="auto"/>
            </w:tcBorders>
            <w:shd w:val="clear" w:color="auto" w:fill="auto"/>
          </w:tcPr>
          <w:p w:rsidR="000126D7" w:rsidRDefault="000126D7" w:rsidP="000126D7">
            <w:pPr>
              <w:pStyle w:val="Obsahtabulky"/>
              <w:ind w:left="360"/>
              <w:rPr>
                <w:rFonts w:eastAsia="Times New Roman" w:cs="Times New Roman"/>
                <w:lang w:val="cs-CZ"/>
              </w:rPr>
            </w:pPr>
          </w:p>
          <w:p w:rsidR="003A6319" w:rsidRPr="002456A9" w:rsidRDefault="003A6319" w:rsidP="00110D04">
            <w:pPr>
              <w:pStyle w:val="Obsahtabulky"/>
              <w:numPr>
                <w:ilvl w:val="0"/>
                <w:numId w:val="264"/>
              </w:numPr>
              <w:rPr>
                <w:rFonts w:eastAsia="Times New Roman" w:cs="Times New Roman"/>
                <w:lang w:val="cs-CZ"/>
              </w:rPr>
            </w:pPr>
            <w:r w:rsidRPr="002456A9">
              <w:rPr>
                <w:rFonts w:eastAsia="Times New Roman" w:cs="Times New Roman"/>
                <w:lang w:val="cs-CZ"/>
              </w:rPr>
              <w:t>rozumí principu práce s GPS</w:t>
            </w:r>
          </w:p>
          <w:p w:rsidR="003A6319" w:rsidRPr="002456A9" w:rsidRDefault="003A6319" w:rsidP="00110D04">
            <w:pPr>
              <w:pStyle w:val="Obsahtabulky"/>
              <w:numPr>
                <w:ilvl w:val="0"/>
                <w:numId w:val="264"/>
              </w:numPr>
              <w:rPr>
                <w:rFonts w:eastAsia="Times New Roman" w:cs="Times New Roman"/>
                <w:lang w:val="cs-CZ"/>
              </w:rPr>
            </w:pPr>
            <w:r w:rsidRPr="002456A9">
              <w:rPr>
                <w:rFonts w:eastAsia="Times New Roman" w:cs="Times New Roman"/>
                <w:lang w:val="cs-CZ"/>
              </w:rPr>
              <w:t>je seznámen s principem precizního zemědělství</w:t>
            </w:r>
          </w:p>
          <w:p w:rsidR="003A6319" w:rsidRPr="002456A9" w:rsidRDefault="003A6319" w:rsidP="00110D04">
            <w:pPr>
              <w:pStyle w:val="Obsahtabulky"/>
              <w:numPr>
                <w:ilvl w:val="0"/>
                <w:numId w:val="264"/>
              </w:numPr>
              <w:rPr>
                <w:rFonts w:eastAsia="Times New Roman" w:cs="Times New Roman"/>
                <w:lang w:val="cs-CZ"/>
              </w:rPr>
            </w:pPr>
            <w:r w:rsidRPr="002456A9">
              <w:rPr>
                <w:rFonts w:eastAsia="Times New Roman" w:cs="Times New Roman"/>
                <w:lang w:val="cs-CZ"/>
              </w:rPr>
              <w:t xml:space="preserve">- chápe nové metody využívání </w:t>
            </w:r>
            <w:proofErr w:type="spellStart"/>
            <w:r w:rsidRPr="002456A9">
              <w:rPr>
                <w:rFonts w:eastAsia="Times New Roman" w:cs="Times New Roman"/>
                <w:lang w:val="cs-CZ"/>
              </w:rPr>
              <w:t>dronů</w:t>
            </w:r>
            <w:proofErr w:type="spellEnd"/>
            <w:r w:rsidRPr="002456A9">
              <w:rPr>
                <w:rFonts w:eastAsia="Times New Roman" w:cs="Times New Roman"/>
                <w:lang w:val="cs-CZ"/>
              </w:rPr>
              <w:t xml:space="preserve"> v zemědělství</w:t>
            </w:r>
          </w:p>
        </w:tc>
        <w:tc>
          <w:tcPr>
            <w:tcW w:w="3544" w:type="dxa"/>
            <w:tcBorders>
              <w:top w:val="single" w:sz="4" w:space="0" w:color="auto"/>
              <w:left w:val="single" w:sz="4" w:space="0" w:color="auto"/>
              <w:bottom w:val="single" w:sz="4" w:space="0" w:color="auto"/>
              <w:right w:val="single" w:sz="4" w:space="0" w:color="auto"/>
            </w:tcBorders>
          </w:tcPr>
          <w:p w:rsidR="003A6319" w:rsidRPr="002456A9" w:rsidRDefault="003A6319" w:rsidP="003A6319">
            <w:pPr>
              <w:pStyle w:val="Obsahtabulky"/>
              <w:jc w:val="both"/>
              <w:rPr>
                <w:rFonts w:eastAsia="Times New Roman" w:cs="Times New Roman"/>
                <w:b/>
                <w:bCs/>
                <w:lang w:val="cs-CZ"/>
              </w:rPr>
            </w:pPr>
            <w:r w:rsidRPr="002456A9">
              <w:rPr>
                <w:rFonts w:eastAsia="Times New Roman" w:cs="Times New Roman"/>
                <w:b/>
                <w:bCs/>
                <w:lang w:val="cs-CZ"/>
              </w:rPr>
              <w:t>4. GPS + drony</w:t>
            </w:r>
          </w:p>
          <w:p w:rsidR="003A6319" w:rsidRPr="002456A9" w:rsidRDefault="003A6319" w:rsidP="00110D04">
            <w:pPr>
              <w:pStyle w:val="Obsahtabulky"/>
              <w:numPr>
                <w:ilvl w:val="0"/>
                <w:numId w:val="266"/>
              </w:numPr>
              <w:jc w:val="both"/>
              <w:rPr>
                <w:rFonts w:eastAsia="Times New Roman" w:cs="Times New Roman"/>
                <w:bCs/>
                <w:lang w:val="cs-CZ"/>
              </w:rPr>
            </w:pPr>
            <w:r w:rsidRPr="002456A9">
              <w:rPr>
                <w:rFonts w:eastAsia="Times New Roman" w:cs="Times New Roman"/>
                <w:bCs/>
                <w:lang w:val="cs-CZ"/>
              </w:rPr>
              <w:t>nové metody orientace strojů na pozemku</w:t>
            </w:r>
          </w:p>
          <w:p w:rsidR="003A6319" w:rsidRPr="002456A9" w:rsidRDefault="003A6319" w:rsidP="00110D04">
            <w:pPr>
              <w:pStyle w:val="Obsahtabulky"/>
              <w:numPr>
                <w:ilvl w:val="0"/>
                <w:numId w:val="266"/>
              </w:numPr>
              <w:jc w:val="both"/>
              <w:rPr>
                <w:rFonts w:eastAsia="Times New Roman" w:cs="Times New Roman"/>
                <w:bCs/>
                <w:lang w:val="cs-CZ"/>
              </w:rPr>
            </w:pPr>
            <w:r w:rsidRPr="002456A9">
              <w:rPr>
                <w:rFonts w:eastAsia="Times New Roman" w:cs="Times New Roman"/>
                <w:bCs/>
                <w:lang w:val="cs-CZ"/>
              </w:rPr>
              <w:t>možnost propojení strojů s GPS</w:t>
            </w:r>
          </w:p>
          <w:p w:rsidR="003A6319" w:rsidRPr="002456A9" w:rsidRDefault="003A6319" w:rsidP="00110D04">
            <w:pPr>
              <w:pStyle w:val="Obsahtabulky"/>
              <w:numPr>
                <w:ilvl w:val="0"/>
                <w:numId w:val="266"/>
              </w:numPr>
              <w:jc w:val="both"/>
              <w:rPr>
                <w:rFonts w:eastAsia="Times New Roman" w:cs="Times New Roman"/>
                <w:bCs/>
                <w:lang w:val="cs-CZ"/>
              </w:rPr>
            </w:pPr>
            <w:r w:rsidRPr="002456A9">
              <w:rPr>
                <w:rFonts w:eastAsia="Times New Roman" w:cs="Times New Roman"/>
                <w:bCs/>
                <w:lang w:val="cs-CZ"/>
              </w:rPr>
              <w:t xml:space="preserve">jednotlivé typy GPS a </w:t>
            </w:r>
            <w:proofErr w:type="spellStart"/>
            <w:r w:rsidRPr="002456A9">
              <w:rPr>
                <w:rFonts w:eastAsia="Times New Roman" w:cs="Times New Roman"/>
                <w:bCs/>
                <w:lang w:val="cs-CZ"/>
              </w:rPr>
              <w:t>dronů</w:t>
            </w:r>
            <w:proofErr w:type="spellEnd"/>
          </w:p>
          <w:p w:rsidR="003A6319" w:rsidRPr="002456A9" w:rsidRDefault="003A6319" w:rsidP="00110D04">
            <w:pPr>
              <w:pStyle w:val="Obsahtabulky"/>
              <w:numPr>
                <w:ilvl w:val="0"/>
                <w:numId w:val="258"/>
              </w:numPr>
              <w:rPr>
                <w:rFonts w:eastAsia="Times New Roman" w:cs="Times New Roman"/>
                <w:b/>
                <w:bCs/>
                <w:lang w:val="cs-CZ"/>
              </w:rPr>
            </w:pPr>
            <w:r w:rsidRPr="002456A9">
              <w:rPr>
                <w:rFonts w:eastAsia="Times New Roman" w:cs="Times New Roman"/>
                <w:bCs/>
                <w:lang w:val="cs-CZ"/>
              </w:rPr>
              <w:t xml:space="preserve">využití </w:t>
            </w:r>
            <w:proofErr w:type="spellStart"/>
            <w:r w:rsidRPr="002456A9">
              <w:rPr>
                <w:rFonts w:eastAsia="Times New Roman" w:cs="Times New Roman"/>
                <w:bCs/>
                <w:lang w:val="cs-CZ"/>
              </w:rPr>
              <w:t>dronů</w:t>
            </w:r>
            <w:proofErr w:type="spellEnd"/>
            <w:r w:rsidRPr="002456A9">
              <w:rPr>
                <w:rFonts w:eastAsia="Times New Roman" w:cs="Times New Roman"/>
                <w:bCs/>
                <w:lang w:val="cs-CZ"/>
              </w:rPr>
              <w:t xml:space="preserve"> v zemědělství</w:t>
            </w:r>
          </w:p>
        </w:tc>
        <w:tc>
          <w:tcPr>
            <w:tcW w:w="1134" w:type="dxa"/>
            <w:tcBorders>
              <w:top w:val="single" w:sz="4" w:space="0" w:color="auto"/>
              <w:left w:val="single" w:sz="4" w:space="0" w:color="auto"/>
              <w:bottom w:val="single" w:sz="4" w:space="0" w:color="auto"/>
              <w:right w:val="single" w:sz="4" w:space="0" w:color="auto"/>
            </w:tcBorders>
          </w:tcPr>
          <w:p w:rsidR="003A6319" w:rsidRPr="002456A9" w:rsidRDefault="003A6319" w:rsidP="003A6319">
            <w:pPr>
              <w:pStyle w:val="Obsahtabulky"/>
              <w:jc w:val="center"/>
              <w:rPr>
                <w:rFonts w:eastAsia="Times New Roman" w:cs="Times New Roman"/>
                <w:lang w:val="cs-CZ"/>
              </w:rPr>
            </w:pPr>
            <w:r w:rsidRPr="002456A9">
              <w:rPr>
                <w:rFonts w:eastAsia="Times New Roman" w:cs="Times New Roman"/>
                <w:lang w:val="cs-CZ"/>
              </w:rPr>
              <w:t>3</w:t>
            </w:r>
          </w:p>
        </w:tc>
      </w:tr>
      <w:tr w:rsidR="003A6319" w:rsidRPr="002456A9" w:rsidTr="00F56034">
        <w:trPr>
          <w:gridAfter w:val="1"/>
          <w:wAfter w:w="1559" w:type="dxa"/>
        </w:trPr>
        <w:tc>
          <w:tcPr>
            <w:tcW w:w="4536" w:type="dxa"/>
            <w:tcBorders>
              <w:top w:val="single" w:sz="4" w:space="0" w:color="auto"/>
              <w:left w:val="single" w:sz="4" w:space="0" w:color="auto"/>
              <w:bottom w:val="single" w:sz="4" w:space="0" w:color="auto"/>
              <w:right w:val="single" w:sz="4" w:space="0" w:color="auto"/>
            </w:tcBorders>
            <w:shd w:val="clear" w:color="auto" w:fill="auto"/>
          </w:tcPr>
          <w:p w:rsidR="003A6319" w:rsidRDefault="003A6319" w:rsidP="000126D7">
            <w:pPr>
              <w:pStyle w:val="Obsahtabulky"/>
              <w:ind w:left="360"/>
              <w:rPr>
                <w:rFonts w:eastAsia="Times New Roman" w:cs="Times New Roman"/>
                <w:lang w:val="cs-CZ"/>
              </w:rPr>
            </w:pPr>
          </w:p>
          <w:p w:rsidR="000126D7" w:rsidRPr="000126D7" w:rsidRDefault="000126D7" w:rsidP="000126D7">
            <w:pPr>
              <w:pStyle w:val="Obsahtabulky"/>
              <w:ind w:left="360"/>
              <w:rPr>
                <w:rFonts w:eastAsia="Times New Roman" w:cs="Times New Roman"/>
                <w:lang w:val="cs-CZ"/>
              </w:rPr>
            </w:pPr>
          </w:p>
          <w:p w:rsidR="003A6319" w:rsidRPr="000126D7" w:rsidRDefault="003A6319" w:rsidP="00110D04">
            <w:pPr>
              <w:pStyle w:val="Obsahtabulky"/>
              <w:numPr>
                <w:ilvl w:val="0"/>
                <w:numId w:val="264"/>
              </w:numPr>
              <w:rPr>
                <w:rFonts w:eastAsia="Times New Roman" w:cs="Times New Roman"/>
                <w:lang w:val="cs-CZ"/>
              </w:rPr>
            </w:pPr>
            <w:r w:rsidRPr="000126D7">
              <w:rPr>
                <w:rFonts w:eastAsia="Times New Roman" w:cs="Times New Roman"/>
                <w:lang w:val="cs-CZ"/>
              </w:rPr>
              <w:t xml:space="preserve">vysvětlí pojem a význam automatizace a robotizace v zemědělství </w:t>
            </w:r>
          </w:p>
          <w:p w:rsidR="003A6319" w:rsidRPr="000126D7" w:rsidRDefault="003A6319" w:rsidP="00110D04">
            <w:pPr>
              <w:pStyle w:val="Obsahtabulky"/>
              <w:numPr>
                <w:ilvl w:val="0"/>
                <w:numId w:val="264"/>
              </w:numPr>
              <w:rPr>
                <w:rFonts w:eastAsia="Times New Roman" w:cs="Times New Roman"/>
                <w:lang w:val="cs-CZ"/>
              </w:rPr>
            </w:pPr>
            <w:r w:rsidRPr="000126D7">
              <w:rPr>
                <w:rFonts w:eastAsia="Times New Roman" w:cs="Times New Roman"/>
                <w:lang w:val="cs-CZ"/>
              </w:rPr>
              <w:t xml:space="preserve">uvede příklady prvků automatizace používaných v zemědělství </w:t>
            </w:r>
          </w:p>
        </w:tc>
        <w:tc>
          <w:tcPr>
            <w:tcW w:w="3544" w:type="dxa"/>
            <w:tcBorders>
              <w:top w:val="single" w:sz="4" w:space="0" w:color="auto"/>
              <w:left w:val="single" w:sz="4" w:space="0" w:color="auto"/>
              <w:bottom w:val="single" w:sz="4" w:space="0" w:color="auto"/>
              <w:right w:val="single" w:sz="4" w:space="0" w:color="auto"/>
            </w:tcBorders>
          </w:tcPr>
          <w:p w:rsidR="000126D7" w:rsidRDefault="003A6319" w:rsidP="003A6319">
            <w:pPr>
              <w:pStyle w:val="Obsahtabulky"/>
              <w:jc w:val="both"/>
              <w:rPr>
                <w:rFonts w:eastAsia="Times New Roman" w:cs="Times New Roman"/>
                <w:b/>
                <w:bCs/>
                <w:lang w:val="cs-CZ"/>
              </w:rPr>
            </w:pPr>
            <w:r w:rsidRPr="002456A9">
              <w:rPr>
                <w:rFonts w:eastAsia="Times New Roman" w:cs="Times New Roman"/>
                <w:b/>
                <w:bCs/>
                <w:lang w:val="cs-CZ"/>
              </w:rPr>
              <w:t xml:space="preserve">5. Automatizace a robotizace </w:t>
            </w:r>
          </w:p>
          <w:p w:rsidR="003A6319" w:rsidRPr="002456A9" w:rsidRDefault="000126D7" w:rsidP="003A6319">
            <w:pPr>
              <w:pStyle w:val="Obsahtabulky"/>
              <w:jc w:val="both"/>
              <w:rPr>
                <w:rFonts w:eastAsia="Times New Roman" w:cs="Times New Roman"/>
                <w:b/>
                <w:bCs/>
                <w:lang w:val="cs-CZ"/>
              </w:rPr>
            </w:pPr>
            <w:r>
              <w:rPr>
                <w:rFonts w:eastAsia="Times New Roman" w:cs="Times New Roman"/>
                <w:b/>
                <w:bCs/>
                <w:lang w:val="cs-CZ"/>
              </w:rPr>
              <w:t xml:space="preserve">     </w:t>
            </w:r>
            <w:r w:rsidR="003A6319" w:rsidRPr="002456A9">
              <w:rPr>
                <w:rFonts w:eastAsia="Times New Roman" w:cs="Times New Roman"/>
                <w:b/>
                <w:bCs/>
                <w:lang w:val="cs-CZ"/>
              </w:rPr>
              <w:t>v zemědělství</w:t>
            </w:r>
          </w:p>
          <w:p w:rsidR="003A6319" w:rsidRPr="002456A9" w:rsidRDefault="003A6319" w:rsidP="00110D04">
            <w:pPr>
              <w:pStyle w:val="Default"/>
              <w:numPr>
                <w:ilvl w:val="0"/>
                <w:numId w:val="258"/>
              </w:numPr>
              <w:jc w:val="both"/>
            </w:pPr>
            <w:r w:rsidRPr="002456A9">
              <w:t xml:space="preserve">prvky automatizace v RV </w:t>
            </w:r>
          </w:p>
          <w:p w:rsidR="003A6319" w:rsidRPr="002456A9" w:rsidRDefault="003A6319" w:rsidP="00110D04">
            <w:pPr>
              <w:pStyle w:val="Default"/>
              <w:numPr>
                <w:ilvl w:val="0"/>
                <w:numId w:val="258"/>
              </w:numPr>
              <w:jc w:val="both"/>
            </w:pPr>
            <w:r w:rsidRPr="002456A9">
              <w:t xml:space="preserve">prvky automatizace v ŽV </w:t>
            </w:r>
          </w:p>
          <w:p w:rsidR="003A6319" w:rsidRPr="002456A9" w:rsidRDefault="003A6319" w:rsidP="003A6319">
            <w:pPr>
              <w:pStyle w:val="Obsahtabulky"/>
              <w:jc w:val="both"/>
              <w:rPr>
                <w:rFonts w:eastAsia="Times New Roman" w:cs="Times New Roman"/>
                <w:b/>
                <w:bCs/>
                <w:lang w:val="cs-CZ"/>
              </w:rPr>
            </w:pPr>
          </w:p>
        </w:tc>
        <w:tc>
          <w:tcPr>
            <w:tcW w:w="1134" w:type="dxa"/>
            <w:tcBorders>
              <w:top w:val="single" w:sz="4" w:space="0" w:color="auto"/>
              <w:left w:val="single" w:sz="4" w:space="0" w:color="auto"/>
              <w:bottom w:val="single" w:sz="4" w:space="0" w:color="auto"/>
              <w:right w:val="single" w:sz="4" w:space="0" w:color="auto"/>
            </w:tcBorders>
          </w:tcPr>
          <w:p w:rsidR="003A6319" w:rsidRPr="002456A9" w:rsidRDefault="003A6319" w:rsidP="003A6319">
            <w:pPr>
              <w:pStyle w:val="Obsahtabulky"/>
              <w:jc w:val="center"/>
              <w:rPr>
                <w:rFonts w:eastAsia="Times New Roman" w:cs="Times New Roman"/>
                <w:lang w:val="cs-CZ"/>
              </w:rPr>
            </w:pPr>
            <w:r w:rsidRPr="002456A9">
              <w:rPr>
                <w:rFonts w:eastAsia="Times New Roman" w:cs="Times New Roman"/>
                <w:lang w:val="cs-CZ"/>
              </w:rPr>
              <w:t>3</w:t>
            </w:r>
          </w:p>
        </w:tc>
      </w:tr>
      <w:tr w:rsidR="003A6319" w:rsidRPr="002456A9" w:rsidTr="00F56034">
        <w:trPr>
          <w:gridAfter w:val="1"/>
          <w:wAfter w:w="1559" w:type="dxa"/>
        </w:trPr>
        <w:tc>
          <w:tcPr>
            <w:tcW w:w="4536" w:type="dxa"/>
            <w:tcBorders>
              <w:top w:val="single" w:sz="4" w:space="0" w:color="auto"/>
              <w:left w:val="single" w:sz="4" w:space="0" w:color="auto"/>
              <w:bottom w:val="single" w:sz="4" w:space="0" w:color="auto"/>
              <w:right w:val="single" w:sz="4" w:space="0" w:color="auto"/>
            </w:tcBorders>
            <w:shd w:val="clear" w:color="auto" w:fill="auto"/>
          </w:tcPr>
          <w:p w:rsidR="003A6319" w:rsidRPr="002456A9" w:rsidRDefault="003A6319" w:rsidP="000126D7">
            <w:pPr>
              <w:pStyle w:val="Obsahtabulky"/>
              <w:ind w:left="360"/>
              <w:rPr>
                <w:rFonts w:eastAsia="Times New Roman" w:cs="Times New Roman"/>
                <w:lang w:val="cs-CZ"/>
              </w:rPr>
            </w:pPr>
          </w:p>
          <w:p w:rsidR="003A6319" w:rsidRPr="002456A9" w:rsidRDefault="003A6319" w:rsidP="000126D7">
            <w:pPr>
              <w:pStyle w:val="Obsahtabulky"/>
              <w:ind w:left="360"/>
              <w:rPr>
                <w:rFonts w:eastAsia="Times New Roman" w:cs="Times New Roman"/>
                <w:lang w:val="cs-CZ"/>
              </w:rPr>
            </w:pPr>
          </w:p>
          <w:p w:rsidR="003A6319" w:rsidRPr="002456A9" w:rsidRDefault="003A6319" w:rsidP="00110D04">
            <w:pPr>
              <w:pStyle w:val="Obsahtabulky"/>
              <w:numPr>
                <w:ilvl w:val="0"/>
                <w:numId w:val="264"/>
              </w:numPr>
              <w:rPr>
                <w:rFonts w:eastAsia="Times New Roman" w:cs="Times New Roman"/>
                <w:lang w:val="cs-CZ"/>
              </w:rPr>
            </w:pPr>
            <w:r w:rsidRPr="002456A9">
              <w:rPr>
                <w:rFonts w:eastAsia="Times New Roman" w:cs="Times New Roman"/>
                <w:lang w:val="cs-CZ"/>
              </w:rPr>
              <w:t>umí zacházet s motorovou pilou a malou mechanizaci</w:t>
            </w:r>
          </w:p>
          <w:p w:rsidR="003A6319" w:rsidRPr="002456A9" w:rsidRDefault="003A6319" w:rsidP="00110D04">
            <w:pPr>
              <w:pStyle w:val="Obsahtabulky"/>
              <w:numPr>
                <w:ilvl w:val="0"/>
                <w:numId w:val="264"/>
              </w:numPr>
              <w:rPr>
                <w:rFonts w:eastAsia="Times New Roman" w:cs="Times New Roman"/>
                <w:lang w:val="cs-CZ"/>
              </w:rPr>
            </w:pPr>
            <w:r w:rsidRPr="002456A9">
              <w:rPr>
                <w:rFonts w:eastAsia="Times New Roman" w:cs="Times New Roman"/>
                <w:lang w:val="cs-CZ"/>
              </w:rPr>
              <w:t>zná základní pravidla údržby</w:t>
            </w:r>
          </w:p>
          <w:p w:rsidR="003A6319" w:rsidRPr="002456A9" w:rsidRDefault="003A6319" w:rsidP="000126D7">
            <w:pPr>
              <w:pStyle w:val="Obsahtabulky"/>
              <w:ind w:left="360"/>
              <w:rPr>
                <w:rFonts w:eastAsia="Times New Roman" w:cs="Times New Roman"/>
                <w:lang w:val="cs-CZ"/>
              </w:rPr>
            </w:pPr>
          </w:p>
        </w:tc>
        <w:tc>
          <w:tcPr>
            <w:tcW w:w="3544" w:type="dxa"/>
            <w:tcBorders>
              <w:top w:val="single" w:sz="4" w:space="0" w:color="auto"/>
              <w:left w:val="single" w:sz="4" w:space="0" w:color="auto"/>
              <w:bottom w:val="single" w:sz="4" w:space="0" w:color="auto"/>
              <w:right w:val="single" w:sz="4" w:space="0" w:color="auto"/>
            </w:tcBorders>
          </w:tcPr>
          <w:p w:rsidR="000126D7" w:rsidRDefault="003A6319" w:rsidP="003A6319">
            <w:pPr>
              <w:pStyle w:val="Obsahtabulky"/>
              <w:jc w:val="both"/>
              <w:rPr>
                <w:rFonts w:eastAsia="Times New Roman" w:cs="Times New Roman"/>
                <w:b/>
                <w:bCs/>
                <w:lang w:val="cs-CZ"/>
              </w:rPr>
            </w:pPr>
            <w:r w:rsidRPr="002456A9">
              <w:rPr>
                <w:rFonts w:eastAsia="Times New Roman" w:cs="Times New Roman"/>
                <w:b/>
                <w:bCs/>
                <w:lang w:val="cs-CZ"/>
              </w:rPr>
              <w:t xml:space="preserve">6. Práce s motorovou pilou a </w:t>
            </w:r>
            <w:r w:rsidR="000126D7">
              <w:rPr>
                <w:rFonts w:eastAsia="Times New Roman" w:cs="Times New Roman"/>
                <w:b/>
                <w:bCs/>
                <w:lang w:val="cs-CZ"/>
              </w:rPr>
              <w:t xml:space="preserve"> </w:t>
            </w:r>
          </w:p>
          <w:p w:rsidR="003A6319" w:rsidRPr="002456A9" w:rsidRDefault="000126D7" w:rsidP="003A6319">
            <w:pPr>
              <w:pStyle w:val="Obsahtabulky"/>
              <w:jc w:val="both"/>
              <w:rPr>
                <w:rFonts w:eastAsia="Times New Roman" w:cs="Times New Roman"/>
                <w:b/>
                <w:bCs/>
                <w:lang w:val="cs-CZ"/>
              </w:rPr>
            </w:pPr>
            <w:r>
              <w:rPr>
                <w:rFonts w:eastAsia="Times New Roman" w:cs="Times New Roman"/>
                <w:b/>
                <w:bCs/>
                <w:lang w:val="cs-CZ"/>
              </w:rPr>
              <w:t xml:space="preserve">    </w:t>
            </w:r>
            <w:r w:rsidR="003A6319" w:rsidRPr="002456A9">
              <w:rPr>
                <w:rFonts w:eastAsia="Times New Roman" w:cs="Times New Roman"/>
                <w:b/>
                <w:bCs/>
                <w:lang w:val="cs-CZ"/>
              </w:rPr>
              <w:t>malou mechanizací</w:t>
            </w:r>
          </w:p>
          <w:p w:rsidR="003A6319" w:rsidRPr="002456A9" w:rsidRDefault="003A6319" w:rsidP="00110D04">
            <w:pPr>
              <w:pStyle w:val="Obsahtabulky"/>
              <w:numPr>
                <w:ilvl w:val="0"/>
                <w:numId w:val="258"/>
              </w:numPr>
              <w:rPr>
                <w:rFonts w:eastAsia="Times New Roman" w:cs="Times New Roman"/>
                <w:bCs/>
                <w:lang w:val="cs-CZ"/>
              </w:rPr>
            </w:pPr>
            <w:r w:rsidRPr="002456A9">
              <w:rPr>
                <w:rFonts w:eastAsia="Times New Roman" w:cs="Times New Roman"/>
                <w:bCs/>
                <w:lang w:val="cs-CZ"/>
              </w:rPr>
              <w:t>popis motorové pily, malé mechanizace</w:t>
            </w:r>
          </w:p>
          <w:p w:rsidR="003A6319" w:rsidRPr="002456A9" w:rsidRDefault="003A6319" w:rsidP="00110D04">
            <w:pPr>
              <w:pStyle w:val="Obsahtabulky"/>
              <w:numPr>
                <w:ilvl w:val="0"/>
                <w:numId w:val="258"/>
              </w:numPr>
              <w:rPr>
                <w:rFonts w:eastAsia="Times New Roman" w:cs="Times New Roman"/>
                <w:bCs/>
                <w:lang w:val="cs-CZ"/>
              </w:rPr>
            </w:pPr>
            <w:r w:rsidRPr="002456A9">
              <w:rPr>
                <w:rFonts w:eastAsia="Times New Roman" w:cs="Times New Roman"/>
                <w:bCs/>
                <w:lang w:val="cs-CZ"/>
              </w:rPr>
              <w:t>základní práce s motorovou pilou</w:t>
            </w:r>
          </w:p>
          <w:p w:rsidR="003A6319" w:rsidRPr="002456A9" w:rsidRDefault="003A6319" w:rsidP="00110D04">
            <w:pPr>
              <w:pStyle w:val="Obsahtabulky"/>
              <w:numPr>
                <w:ilvl w:val="0"/>
                <w:numId w:val="258"/>
              </w:numPr>
              <w:rPr>
                <w:rFonts w:eastAsia="Times New Roman" w:cs="Times New Roman"/>
                <w:bCs/>
                <w:lang w:val="cs-CZ"/>
              </w:rPr>
            </w:pPr>
            <w:r w:rsidRPr="002456A9">
              <w:rPr>
                <w:rFonts w:eastAsia="Times New Roman" w:cs="Times New Roman"/>
                <w:bCs/>
                <w:lang w:val="cs-CZ"/>
              </w:rPr>
              <w:t>základní údržba</w:t>
            </w:r>
          </w:p>
          <w:p w:rsidR="003A6319" w:rsidRPr="002456A9" w:rsidRDefault="003A6319" w:rsidP="00110D04">
            <w:pPr>
              <w:pStyle w:val="Obsahtabulky"/>
              <w:numPr>
                <w:ilvl w:val="0"/>
                <w:numId w:val="258"/>
              </w:numPr>
              <w:rPr>
                <w:rFonts w:eastAsia="Times New Roman" w:cs="Times New Roman"/>
                <w:b/>
                <w:bCs/>
                <w:lang w:val="cs-CZ"/>
              </w:rPr>
            </w:pPr>
            <w:r w:rsidRPr="002456A9">
              <w:rPr>
                <w:rFonts w:eastAsia="Times New Roman" w:cs="Times New Roman"/>
                <w:bCs/>
                <w:lang w:val="cs-CZ"/>
              </w:rPr>
              <w:t>bezpečnost práce při manipulaci</w:t>
            </w:r>
          </w:p>
        </w:tc>
        <w:tc>
          <w:tcPr>
            <w:tcW w:w="1134" w:type="dxa"/>
            <w:tcBorders>
              <w:top w:val="single" w:sz="4" w:space="0" w:color="auto"/>
              <w:left w:val="single" w:sz="4" w:space="0" w:color="auto"/>
              <w:bottom w:val="single" w:sz="4" w:space="0" w:color="auto"/>
              <w:right w:val="single" w:sz="4" w:space="0" w:color="auto"/>
            </w:tcBorders>
          </w:tcPr>
          <w:p w:rsidR="003A6319" w:rsidRPr="002456A9" w:rsidRDefault="003A6319" w:rsidP="003A6319">
            <w:pPr>
              <w:pStyle w:val="Obsahtabulky"/>
              <w:jc w:val="center"/>
              <w:rPr>
                <w:rFonts w:eastAsia="Times New Roman" w:cs="Times New Roman"/>
                <w:lang w:val="cs-CZ"/>
              </w:rPr>
            </w:pPr>
            <w:r w:rsidRPr="002456A9">
              <w:rPr>
                <w:rFonts w:eastAsia="Times New Roman" w:cs="Times New Roman"/>
                <w:lang w:val="cs-CZ"/>
              </w:rPr>
              <w:t>3</w:t>
            </w:r>
          </w:p>
        </w:tc>
      </w:tr>
      <w:tr w:rsidR="003A6319" w:rsidRPr="002456A9" w:rsidTr="00F56034">
        <w:trPr>
          <w:gridAfter w:val="1"/>
          <w:wAfter w:w="1559" w:type="dxa"/>
        </w:trPr>
        <w:tc>
          <w:tcPr>
            <w:tcW w:w="4536" w:type="dxa"/>
            <w:tcBorders>
              <w:top w:val="single" w:sz="4" w:space="0" w:color="auto"/>
              <w:left w:val="single" w:sz="4" w:space="0" w:color="auto"/>
              <w:bottom w:val="single" w:sz="4" w:space="0" w:color="auto"/>
              <w:right w:val="single" w:sz="4" w:space="0" w:color="auto"/>
            </w:tcBorders>
            <w:shd w:val="clear" w:color="auto" w:fill="auto"/>
          </w:tcPr>
          <w:p w:rsidR="003A6319" w:rsidRPr="002456A9" w:rsidRDefault="003A6319" w:rsidP="000126D7">
            <w:pPr>
              <w:pStyle w:val="Obsahtabulky"/>
              <w:ind w:left="360"/>
              <w:rPr>
                <w:rFonts w:eastAsia="Times New Roman" w:cs="Times New Roman"/>
                <w:lang w:val="cs-CZ"/>
              </w:rPr>
            </w:pPr>
          </w:p>
          <w:p w:rsidR="003A6319" w:rsidRPr="002456A9" w:rsidRDefault="003A6319" w:rsidP="00110D04">
            <w:pPr>
              <w:pStyle w:val="Obsahtabulky"/>
              <w:numPr>
                <w:ilvl w:val="0"/>
                <w:numId w:val="264"/>
              </w:numPr>
              <w:rPr>
                <w:rFonts w:eastAsia="Times New Roman" w:cs="Times New Roman"/>
                <w:lang w:val="cs-CZ"/>
              </w:rPr>
            </w:pPr>
            <w:r w:rsidRPr="002456A9">
              <w:rPr>
                <w:rFonts w:eastAsia="Times New Roman" w:cs="Times New Roman"/>
                <w:lang w:val="cs-CZ"/>
              </w:rPr>
              <w:t>umí zacházet s manipulátorem</w:t>
            </w:r>
          </w:p>
          <w:p w:rsidR="003A6319" w:rsidRPr="002456A9" w:rsidRDefault="003A6319" w:rsidP="00110D04">
            <w:pPr>
              <w:pStyle w:val="Obsahtabulky"/>
              <w:numPr>
                <w:ilvl w:val="0"/>
                <w:numId w:val="264"/>
              </w:numPr>
              <w:rPr>
                <w:rFonts w:eastAsia="Times New Roman" w:cs="Times New Roman"/>
                <w:lang w:val="cs-CZ"/>
              </w:rPr>
            </w:pPr>
            <w:r w:rsidRPr="002456A9">
              <w:rPr>
                <w:rFonts w:eastAsia="Times New Roman" w:cs="Times New Roman"/>
                <w:lang w:val="cs-CZ"/>
              </w:rPr>
              <w:t>zná další možnosti manipulace s materiálem</w:t>
            </w:r>
          </w:p>
        </w:tc>
        <w:tc>
          <w:tcPr>
            <w:tcW w:w="3544" w:type="dxa"/>
            <w:tcBorders>
              <w:top w:val="single" w:sz="4" w:space="0" w:color="auto"/>
              <w:left w:val="single" w:sz="4" w:space="0" w:color="auto"/>
              <w:bottom w:val="single" w:sz="4" w:space="0" w:color="auto"/>
              <w:right w:val="single" w:sz="4" w:space="0" w:color="auto"/>
            </w:tcBorders>
          </w:tcPr>
          <w:p w:rsidR="003A6319" w:rsidRPr="002456A9" w:rsidRDefault="003A6319" w:rsidP="003A6319">
            <w:pPr>
              <w:pStyle w:val="Obsahtabulky"/>
              <w:jc w:val="both"/>
              <w:rPr>
                <w:rFonts w:eastAsia="Times New Roman" w:cs="Times New Roman"/>
                <w:b/>
                <w:bCs/>
                <w:lang w:val="cs-CZ"/>
              </w:rPr>
            </w:pPr>
            <w:r w:rsidRPr="002456A9">
              <w:rPr>
                <w:rFonts w:eastAsia="Times New Roman" w:cs="Times New Roman"/>
                <w:b/>
                <w:bCs/>
                <w:lang w:val="cs-CZ"/>
              </w:rPr>
              <w:t>7. Práce s manipulační technikou</w:t>
            </w:r>
          </w:p>
          <w:p w:rsidR="003A6319" w:rsidRPr="002456A9" w:rsidRDefault="003A6319" w:rsidP="00110D04">
            <w:pPr>
              <w:pStyle w:val="Obsahtabulky"/>
              <w:numPr>
                <w:ilvl w:val="0"/>
                <w:numId w:val="258"/>
              </w:numPr>
              <w:rPr>
                <w:rFonts w:eastAsia="Times New Roman" w:cs="Times New Roman"/>
                <w:bCs/>
                <w:lang w:val="cs-CZ"/>
              </w:rPr>
            </w:pPr>
            <w:r w:rsidRPr="002456A9">
              <w:rPr>
                <w:rFonts w:eastAsia="Times New Roman" w:cs="Times New Roman"/>
                <w:bCs/>
                <w:lang w:val="cs-CZ"/>
              </w:rPr>
              <w:t>seznámení se se manipulační technikou v zemědělském podniku</w:t>
            </w:r>
          </w:p>
          <w:p w:rsidR="003A6319" w:rsidRPr="002456A9" w:rsidRDefault="003A6319" w:rsidP="00110D04">
            <w:pPr>
              <w:pStyle w:val="Obsahtabulky"/>
              <w:numPr>
                <w:ilvl w:val="0"/>
                <w:numId w:val="258"/>
              </w:numPr>
              <w:rPr>
                <w:rFonts w:eastAsia="Times New Roman" w:cs="Times New Roman"/>
                <w:b/>
                <w:bCs/>
                <w:lang w:val="cs-CZ"/>
              </w:rPr>
            </w:pPr>
            <w:r w:rsidRPr="002456A9">
              <w:rPr>
                <w:rFonts w:eastAsia="Times New Roman" w:cs="Times New Roman"/>
                <w:bCs/>
                <w:lang w:val="cs-CZ"/>
              </w:rPr>
              <w:t>základní práce s manipulátorem</w:t>
            </w:r>
            <w:r w:rsidRPr="002456A9">
              <w:rPr>
                <w:rFonts w:eastAsia="Times New Roman" w:cs="Times New Roman"/>
                <w:b/>
                <w:bCs/>
                <w:lang w:val="cs-CZ"/>
              </w:rPr>
              <w:t xml:space="preserve"> </w:t>
            </w:r>
          </w:p>
        </w:tc>
        <w:tc>
          <w:tcPr>
            <w:tcW w:w="1134" w:type="dxa"/>
            <w:tcBorders>
              <w:top w:val="single" w:sz="4" w:space="0" w:color="auto"/>
              <w:left w:val="single" w:sz="4" w:space="0" w:color="auto"/>
              <w:bottom w:val="single" w:sz="4" w:space="0" w:color="auto"/>
              <w:right w:val="single" w:sz="4" w:space="0" w:color="auto"/>
            </w:tcBorders>
          </w:tcPr>
          <w:p w:rsidR="003A6319" w:rsidRPr="002456A9" w:rsidRDefault="003A6319" w:rsidP="003A6319">
            <w:pPr>
              <w:pStyle w:val="Obsahtabulky"/>
              <w:jc w:val="center"/>
              <w:rPr>
                <w:rFonts w:eastAsia="Times New Roman" w:cs="Times New Roman"/>
                <w:lang w:val="cs-CZ"/>
              </w:rPr>
            </w:pPr>
            <w:r w:rsidRPr="002456A9">
              <w:rPr>
                <w:rFonts w:eastAsia="Times New Roman" w:cs="Times New Roman"/>
                <w:lang w:val="cs-CZ"/>
              </w:rPr>
              <w:t>3</w:t>
            </w:r>
          </w:p>
        </w:tc>
      </w:tr>
      <w:tr w:rsidR="003A6319" w:rsidRPr="002456A9" w:rsidTr="00F56034">
        <w:trPr>
          <w:gridAfter w:val="1"/>
          <w:wAfter w:w="1559" w:type="dxa"/>
        </w:trPr>
        <w:tc>
          <w:tcPr>
            <w:tcW w:w="4536" w:type="dxa"/>
            <w:tcBorders>
              <w:top w:val="single" w:sz="4" w:space="0" w:color="auto"/>
              <w:left w:val="single" w:sz="4" w:space="0" w:color="auto"/>
              <w:bottom w:val="single" w:sz="4" w:space="0" w:color="auto"/>
              <w:right w:val="single" w:sz="4" w:space="0" w:color="auto"/>
            </w:tcBorders>
            <w:shd w:val="clear" w:color="auto" w:fill="auto"/>
          </w:tcPr>
          <w:p w:rsidR="003A6319" w:rsidRPr="002456A9" w:rsidRDefault="003A6319" w:rsidP="00496F35">
            <w:pPr>
              <w:pStyle w:val="Obsahtabulky"/>
              <w:ind w:left="360"/>
              <w:rPr>
                <w:rFonts w:eastAsia="Times New Roman" w:cs="Times New Roman"/>
                <w:lang w:val="cs-CZ"/>
              </w:rPr>
            </w:pPr>
          </w:p>
          <w:p w:rsidR="003A6319" w:rsidRPr="002456A9" w:rsidRDefault="003A6319" w:rsidP="00496F35">
            <w:pPr>
              <w:pStyle w:val="Obsahtabulky"/>
              <w:ind w:left="360"/>
              <w:rPr>
                <w:rFonts w:eastAsia="Times New Roman" w:cs="Times New Roman"/>
                <w:lang w:val="cs-CZ"/>
              </w:rPr>
            </w:pPr>
          </w:p>
          <w:p w:rsidR="003A6319" w:rsidRPr="002456A9" w:rsidRDefault="003A6319" w:rsidP="00110D04">
            <w:pPr>
              <w:pStyle w:val="Obsahtabulky"/>
              <w:numPr>
                <w:ilvl w:val="0"/>
                <w:numId w:val="264"/>
              </w:numPr>
              <w:rPr>
                <w:rFonts w:eastAsia="Times New Roman" w:cs="Times New Roman"/>
                <w:lang w:val="cs-CZ"/>
              </w:rPr>
            </w:pPr>
            <w:r w:rsidRPr="002456A9">
              <w:rPr>
                <w:rFonts w:eastAsia="Times New Roman" w:cs="Times New Roman"/>
                <w:lang w:val="cs-CZ"/>
              </w:rPr>
              <w:t>zná základní popis a ovládání sklízecí mlátičky</w:t>
            </w:r>
          </w:p>
          <w:p w:rsidR="003A6319" w:rsidRPr="002456A9" w:rsidRDefault="003A6319" w:rsidP="00110D04">
            <w:pPr>
              <w:pStyle w:val="Obsahtabulky"/>
              <w:numPr>
                <w:ilvl w:val="0"/>
                <w:numId w:val="264"/>
              </w:numPr>
              <w:rPr>
                <w:rFonts w:eastAsia="Times New Roman" w:cs="Times New Roman"/>
                <w:lang w:val="cs-CZ"/>
              </w:rPr>
            </w:pPr>
            <w:r w:rsidRPr="002456A9">
              <w:rPr>
                <w:rFonts w:eastAsia="Times New Roman" w:cs="Times New Roman"/>
                <w:lang w:val="cs-CZ"/>
              </w:rPr>
              <w:t>zvládá denní údržbu</w:t>
            </w:r>
          </w:p>
          <w:p w:rsidR="003A6319" w:rsidRPr="002456A9" w:rsidRDefault="003A6319" w:rsidP="00110D04">
            <w:pPr>
              <w:pStyle w:val="Obsahtabulky"/>
              <w:numPr>
                <w:ilvl w:val="0"/>
                <w:numId w:val="264"/>
              </w:numPr>
              <w:rPr>
                <w:rFonts w:eastAsia="Times New Roman" w:cs="Times New Roman"/>
                <w:lang w:val="cs-CZ"/>
              </w:rPr>
            </w:pPr>
            <w:r w:rsidRPr="002456A9">
              <w:rPr>
                <w:rFonts w:eastAsia="Times New Roman" w:cs="Times New Roman"/>
                <w:lang w:val="cs-CZ"/>
              </w:rPr>
              <w:t xml:space="preserve">zvládá základní seřízení </w:t>
            </w:r>
          </w:p>
        </w:tc>
        <w:tc>
          <w:tcPr>
            <w:tcW w:w="3544" w:type="dxa"/>
            <w:tcBorders>
              <w:top w:val="single" w:sz="4" w:space="0" w:color="auto"/>
              <w:left w:val="single" w:sz="4" w:space="0" w:color="auto"/>
              <w:bottom w:val="single" w:sz="4" w:space="0" w:color="auto"/>
              <w:right w:val="single" w:sz="4" w:space="0" w:color="auto"/>
            </w:tcBorders>
          </w:tcPr>
          <w:p w:rsidR="00496F35" w:rsidRDefault="003A6319" w:rsidP="003A6319">
            <w:pPr>
              <w:pStyle w:val="Obsahtabulky"/>
              <w:jc w:val="both"/>
              <w:rPr>
                <w:rFonts w:eastAsia="Times New Roman" w:cs="Times New Roman"/>
                <w:b/>
                <w:bCs/>
                <w:lang w:val="cs-CZ"/>
              </w:rPr>
            </w:pPr>
            <w:r w:rsidRPr="002456A9">
              <w:rPr>
                <w:rFonts w:eastAsia="Times New Roman" w:cs="Times New Roman"/>
                <w:b/>
                <w:bCs/>
                <w:lang w:val="cs-CZ"/>
              </w:rPr>
              <w:t xml:space="preserve">8. Mechanizační prostředky pro </w:t>
            </w:r>
          </w:p>
          <w:p w:rsidR="003A6319" w:rsidRPr="002456A9" w:rsidRDefault="00496F35" w:rsidP="003A6319">
            <w:pPr>
              <w:pStyle w:val="Obsahtabulky"/>
              <w:jc w:val="both"/>
              <w:rPr>
                <w:rFonts w:eastAsia="Times New Roman" w:cs="Times New Roman"/>
                <w:b/>
                <w:bCs/>
                <w:lang w:val="cs-CZ"/>
              </w:rPr>
            </w:pPr>
            <w:r>
              <w:rPr>
                <w:rFonts w:eastAsia="Times New Roman" w:cs="Times New Roman"/>
                <w:b/>
                <w:bCs/>
                <w:lang w:val="cs-CZ"/>
              </w:rPr>
              <w:t xml:space="preserve">    </w:t>
            </w:r>
            <w:r w:rsidR="003A6319" w:rsidRPr="002456A9">
              <w:rPr>
                <w:rFonts w:eastAsia="Times New Roman" w:cs="Times New Roman"/>
                <w:b/>
                <w:bCs/>
                <w:lang w:val="cs-CZ"/>
              </w:rPr>
              <w:t>sklizeň obilovin</w:t>
            </w:r>
          </w:p>
          <w:p w:rsidR="003A6319" w:rsidRPr="002456A9" w:rsidRDefault="003A6319" w:rsidP="00110D04">
            <w:pPr>
              <w:pStyle w:val="Obsahtabulky"/>
              <w:numPr>
                <w:ilvl w:val="0"/>
                <w:numId w:val="267"/>
              </w:numPr>
              <w:rPr>
                <w:rFonts w:eastAsia="Times New Roman" w:cs="Times New Roman"/>
                <w:bCs/>
                <w:lang w:val="cs-CZ"/>
              </w:rPr>
            </w:pPr>
            <w:r w:rsidRPr="002456A9">
              <w:rPr>
                <w:rFonts w:eastAsia="Times New Roman" w:cs="Times New Roman"/>
                <w:bCs/>
                <w:lang w:val="cs-CZ"/>
              </w:rPr>
              <w:t>možnosti sklizně obilovin, jednotlivé zralosti</w:t>
            </w:r>
          </w:p>
          <w:p w:rsidR="003A6319" w:rsidRPr="002456A9" w:rsidRDefault="003A6319" w:rsidP="00110D04">
            <w:pPr>
              <w:pStyle w:val="Obsahtabulky"/>
              <w:numPr>
                <w:ilvl w:val="0"/>
                <w:numId w:val="267"/>
              </w:numPr>
              <w:rPr>
                <w:rFonts w:eastAsia="Times New Roman" w:cs="Times New Roman"/>
                <w:bCs/>
                <w:lang w:val="cs-CZ"/>
              </w:rPr>
            </w:pPr>
            <w:r w:rsidRPr="002456A9">
              <w:rPr>
                <w:rFonts w:eastAsia="Times New Roman" w:cs="Times New Roman"/>
                <w:bCs/>
                <w:lang w:val="cs-CZ"/>
              </w:rPr>
              <w:t>popis sklízecí mlátičky</w:t>
            </w:r>
          </w:p>
          <w:p w:rsidR="003A6319" w:rsidRPr="002456A9" w:rsidRDefault="003A6319" w:rsidP="00110D04">
            <w:pPr>
              <w:pStyle w:val="Obsahtabulky"/>
              <w:numPr>
                <w:ilvl w:val="0"/>
                <w:numId w:val="267"/>
              </w:numPr>
              <w:rPr>
                <w:rFonts w:eastAsia="Times New Roman" w:cs="Times New Roman"/>
                <w:bCs/>
                <w:lang w:val="cs-CZ"/>
              </w:rPr>
            </w:pPr>
            <w:r w:rsidRPr="002456A9">
              <w:rPr>
                <w:rFonts w:eastAsia="Times New Roman" w:cs="Times New Roman"/>
                <w:bCs/>
                <w:lang w:val="cs-CZ"/>
              </w:rPr>
              <w:t>seřízení sklízecí mlátičky</w:t>
            </w:r>
          </w:p>
          <w:p w:rsidR="003A6319" w:rsidRPr="002456A9" w:rsidRDefault="003A6319" w:rsidP="00110D04">
            <w:pPr>
              <w:pStyle w:val="Obsahtabulky"/>
              <w:numPr>
                <w:ilvl w:val="0"/>
                <w:numId w:val="267"/>
              </w:numPr>
              <w:rPr>
                <w:rFonts w:eastAsia="Times New Roman" w:cs="Times New Roman"/>
                <w:b/>
                <w:bCs/>
                <w:lang w:val="cs-CZ"/>
              </w:rPr>
            </w:pPr>
            <w:r w:rsidRPr="002456A9">
              <w:rPr>
                <w:rFonts w:eastAsia="Times New Roman" w:cs="Times New Roman"/>
                <w:bCs/>
                <w:lang w:val="cs-CZ"/>
              </w:rPr>
              <w:t xml:space="preserve">denní údržba </w:t>
            </w:r>
          </w:p>
        </w:tc>
        <w:tc>
          <w:tcPr>
            <w:tcW w:w="1134" w:type="dxa"/>
            <w:tcBorders>
              <w:top w:val="single" w:sz="4" w:space="0" w:color="auto"/>
              <w:left w:val="single" w:sz="4" w:space="0" w:color="auto"/>
              <w:bottom w:val="single" w:sz="4" w:space="0" w:color="auto"/>
              <w:right w:val="single" w:sz="4" w:space="0" w:color="auto"/>
            </w:tcBorders>
          </w:tcPr>
          <w:p w:rsidR="003A6319" w:rsidRPr="002456A9" w:rsidRDefault="003A6319" w:rsidP="003A6319">
            <w:pPr>
              <w:pStyle w:val="Obsahtabulky"/>
              <w:jc w:val="center"/>
              <w:rPr>
                <w:rFonts w:eastAsia="Times New Roman" w:cs="Times New Roman"/>
                <w:lang w:val="cs-CZ"/>
              </w:rPr>
            </w:pPr>
            <w:r w:rsidRPr="002456A9">
              <w:rPr>
                <w:rFonts w:eastAsia="Times New Roman" w:cs="Times New Roman"/>
                <w:lang w:val="cs-CZ"/>
              </w:rPr>
              <w:t>3</w:t>
            </w:r>
          </w:p>
        </w:tc>
      </w:tr>
      <w:tr w:rsidR="003A6319" w:rsidRPr="002456A9" w:rsidTr="00F56034">
        <w:trPr>
          <w:gridAfter w:val="1"/>
          <w:wAfter w:w="1559" w:type="dxa"/>
        </w:trPr>
        <w:tc>
          <w:tcPr>
            <w:tcW w:w="4536" w:type="dxa"/>
            <w:tcBorders>
              <w:top w:val="single" w:sz="4" w:space="0" w:color="auto"/>
              <w:left w:val="single" w:sz="4" w:space="0" w:color="auto"/>
              <w:bottom w:val="single" w:sz="4" w:space="0" w:color="auto"/>
              <w:right w:val="single" w:sz="4" w:space="0" w:color="auto"/>
            </w:tcBorders>
            <w:shd w:val="clear" w:color="auto" w:fill="auto"/>
          </w:tcPr>
          <w:p w:rsidR="00496F35" w:rsidRDefault="00496F35" w:rsidP="00496F35">
            <w:pPr>
              <w:pStyle w:val="Obsahtabulky"/>
              <w:ind w:left="360"/>
              <w:rPr>
                <w:rFonts w:eastAsia="Times New Roman" w:cs="Times New Roman"/>
                <w:lang w:val="cs-CZ"/>
              </w:rPr>
            </w:pPr>
          </w:p>
          <w:p w:rsidR="003A6319" w:rsidRPr="002456A9" w:rsidRDefault="003A6319" w:rsidP="00110D04">
            <w:pPr>
              <w:pStyle w:val="Obsahtabulky"/>
              <w:numPr>
                <w:ilvl w:val="0"/>
                <w:numId w:val="264"/>
              </w:numPr>
              <w:rPr>
                <w:rFonts w:eastAsia="Times New Roman" w:cs="Times New Roman"/>
                <w:lang w:val="cs-CZ"/>
              </w:rPr>
            </w:pPr>
            <w:r w:rsidRPr="002456A9">
              <w:rPr>
                <w:rFonts w:eastAsia="Times New Roman" w:cs="Times New Roman"/>
                <w:lang w:val="cs-CZ"/>
              </w:rPr>
              <w:t>umí svařovat elektrickým obloukem, v ochranné atmosféře, plamenem</w:t>
            </w:r>
          </w:p>
          <w:p w:rsidR="003A6319" w:rsidRPr="002456A9" w:rsidRDefault="003A6319" w:rsidP="00110D04">
            <w:pPr>
              <w:pStyle w:val="Obsahtabulky"/>
              <w:numPr>
                <w:ilvl w:val="0"/>
                <w:numId w:val="264"/>
              </w:numPr>
              <w:rPr>
                <w:rFonts w:eastAsia="Times New Roman" w:cs="Times New Roman"/>
                <w:lang w:val="cs-CZ"/>
              </w:rPr>
            </w:pPr>
            <w:r w:rsidRPr="002456A9">
              <w:rPr>
                <w:rFonts w:eastAsia="Times New Roman" w:cs="Times New Roman"/>
                <w:lang w:val="cs-CZ"/>
              </w:rPr>
              <w:t>zná základní typy svarů</w:t>
            </w:r>
          </w:p>
          <w:p w:rsidR="003A6319" w:rsidRPr="002456A9" w:rsidRDefault="003A6319" w:rsidP="00110D04">
            <w:pPr>
              <w:pStyle w:val="Obsahtabulky"/>
              <w:numPr>
                <w:ilvl w:val="0"/>
                <w:numId w:val="264"/>
              </w:numPr>
              <w:rPr>
                <w:rFonts w:eastAsia="Times New Roman" w:cs="Times New Roman"/>
                <w:lang w:val="cs-CZ"/>
              </w:rPr>
            </w:pPr>
            <w:r w:rsidRPr="002456A9">
              <w:rPr>
                <w:rFonts w:eastAsia="Times New Roman" w:cs="Times New Roman"/>
                <w:lang w:val="cs-CZ"/>
              </w:rPr>
              <w:t xml:space="preserve">je seznámen s bezpečnosti při manipulaci se svařovací soupravou a při práci </w:t>
            </w:r>
          </w:p>
        </w:tc>
        <w:tc>
          <w:tcPr>
            <w:tcW w:w="3544" w:type="dxa"/>
            <w:tcBorders>
              <w:top w:val="single" w:sz="4" w:space="0" w:color="auto"/>
              <w:left w:val="single" w:sz="4" w:space="0" w:color="auto"/>
              <w:bottom w:val="single" w:sz="4" w:space="0" w:color="auto"/>
              <w:right w:val="single" w:sz="4" w:space="0" w:color="auto"/>
            </w:tcBorders>
          </w:tcPr>
          <w:p w:rsidR="003A6319" w:rsidRPr="002456A9" w:rsidRDefault="003A6319" w:rsidP="003A6319">
            <w:pPr>
              <w:pStyle w:val="Obsahtabulky"/>
              <w:jc w:val="both"/>
              <w:rPr>
                <w:rFonts w:eastAsia="Times New Roman" w:cs="Times New Roman"/>
                <w:b/>
                <w:bCs/>
                <w:lang w:val="cs-CZ"/>
              </w:rPr>
            </w:pPr>
            <w:r w:rsidRPr="002456A9">
              <w:rPr>
                <w:rFonts w:eastAsia="Times New Roman" w:cs="Times New Roman"/>
                <w:b/>
                <w:bCs/>
                <w:lang w:val="cs-CZ"/>
              </w:rPr>
              <w:t>9. Svařování</w:t>
            </w:r>
          </w:p>
          <w:p w:rsidR="003A6319" w:rsidRPr="002456A9" w:rsidRDefault="003A6319" w:rsidP="00110D04">
            <w:pPr>
              <w:pStyle w:val="Obsahtabulky"/>
              <w:numPr>
                <w:ilvl w:val="0"/>
                <w:numId w:val="267"/>
              </w:numPr>
              <w:jc w:val="both"/>
              <w:rPr>
                <w:rFonts w:eastAsia="Times New Roman" w:cs="Times New Roman"/>
                <w:bCs/>
                <w:lang w:val="cs-CZ"/>
              </w:rPr>
            </w:pPr>
            <w:r w:rsidRPr="002456A9">
              <w:rPr>
                <w:rFonts w:eastAsia="Times New Roman" w:cs="Times New Roman"/>
                <w:bCs/>
                <w:lang w:val="cs-CZ"/>
              </w:rPr>
              <w:t>metoda svařováním elektrickým obloukem</w:t>
            </w:r>
          </w:p>
          <w:p w:rsidR="003A6319" w:rsidRPr="002456A9" w:rsidRDefault="003A6319" w:rsidP="00110D04">
            <w:pPr>
              <w:pStyle w:val="Obsahtabulky"/>
              <w:numPr>
                <w:ilvl w:val="0"/>
                <w:numId w:val="267"/>
              </w:numPr>
              <w:jc w:val="both"/>
              <w:rPr>
                <w:rFonts w:eastAsia="Times New Roman" w:cs="Times New Roman"/>
                <w:bCs/>
                <w:lang w:val="cs-CZ"/>
              </w:rPr>
            </w:pPr>
            <w:r w:rsidRPr="002456A9">
              <w:rPr>
                <w:rFonts w:eastAsia="Times New Roman" w:cs="Times New Roman"/>
                <w:bCs/>
                <w:lang w:val="cs-CZ"/>
              </w:rPr>
              <w:t>metoda svařování v ochranné atmosféře</w:t>
            </w:r>
          </w:p>
          <w:p w:rsidR="003A6319" w:rsidRPr="002456A9" w:rsidRDefault="003A6319" w:rsidP="00110D04">
            <w:pPr>
              <w:pStyle w:val="Obsahtabulky"/>
              <w:numPr>
                <w:ilvl w:val="0"/>
                <w:numId w:val="268"/>
              </w:numPr>
              <w:rPr>
                <w:rFonts w:eastAsia="Times New Roman" w:cs="Times New Roman"/>
                <w:b/>
                <w:bCs/>
                <w:lang w:val="cs-CZ"/>
              </w:rPr>
            </w:pPr>
            <w:r w:rsidRPr="002456A9">
              <w:rPr>
                <w:rFonts w:eastAsia="Times New Roman" w:cs="Times New Roman"/>
                <w:bCs/>
                <w:lang w:val="cs-CZ"/>
              </w:rPr>
              <w:t xml:space="preserve">metoda svařování </w:t>
            </w:r>
            <w:proofErr w:type="spellStart"/>
            <w:r w:rsidRPr="002456A9">
              <w:rPr>
                <w:rFonts w:eastAsia="Times New Roman" w:cs="Times New Roman"/>
                <w:bCs/>
                <w:lang w:val="cs-CZ"/>
              </w:rPr>
              <w:t>kyslíko</w:t>
            </w:r>
            <w:proofErr w:type="spellEnd"/>
            <w:r w:rsidRPr="002456A9">
              <w:rPr>
                <w:rFonts w:eastAsia="Times New Roman" w:cs="Times New Roman"/>
                <w:bCs/>
                <w:lang w:val="cs-CZ"/>
              </w:rPr>
              <w:t>-acetylenovým plemenem</w:t>
            </w:r>
          </w:p>
          <w:p w:rsidR="003A6319" w:rsidRPr="002456A9" w:rsidRDefault="003A6319" w:rsidP="00110D04">
            <w:pPr>
              <w:pStyle w:val="Obsahtabulky"/>
              <w:numPr>
                <w:ilvl w:val="0"/>
                <w:numId w:val="268"/>
              </w:numPr>
              <w:rPr>
                <w:rFonts w:eastAsia="Times New Roman" w:cs="Times New Roman"/>
                <w:b/>
                <w:bCs/>
                <w:lang w:val="cs-CZ"/>
              </w:rPr>
            </w:pPr>
            <w:r w:rsidRPr="002456A9">
              <w:rPr>
                <w:rFonts w:eastAsia="Times New Roman" w:cs="Times New Roman"/>
                <w:bCs/>
                <w:lang w:val="cs-CZ"/>
              </w:rPr>
              <w:t>zásady bezpečnosti práce</w:t>
            </w:r>
          </w:p>
        </w:tc>
        <w:tc>
          <w:tcPr>
            <w:tcW w:w="1134" w:type="dxa"/>
            <w:tcBorders>
              <w:top w:val="single" w:sz="4" w:space="0" w:color="auto"/>
              <w:left w:val="single" w:sz="4" w:space="0" w:color="auto"/>
              <w:bottom w:val="single" w:sz="4" w:space="0" w:color="auto"/>
              <w:right w:val="single" w:sz="4" w:space="0" w:color="auto"/>
            </w:tcBorders>
          </w:tcPr>
          <w:p w:rsidR="003A6319" w:rsidRPr="002456A9" w:rsidRDefault="003A6319" w:rsidP="003A6319">
            <w:pPr>
              <w:pStyle w:val="Obsahtabulky"/>
              <w:jc w:val="center"/>
              <w:rPr>
                <w:rFonts w:eastAsia="Times New Roman" w:cs="Times New Roman"/>
                <w:lang w:val="cs-CZ"/>
              </w:rPr>
            </w:pPr>
            <w:r w:rsidRPr="002456A9">
              <w:rPr>
                <w:rFonts w:eastAsia="Times New Roman" w:cs="Times New Roman"/>
                <w:lang w:val="cs-CZ"/>
              </w:rPr>
              <w:t>3</w:t>
            </w:r>
          </w:p>
        </w:tc>
      </w:tr>
    </w:tbl>
    <w:p w:rsidR="00F56034" w:rsidRDefault="00F56034" w:rsidP="00BD06D7">
      <w:pPr>
        <w:jc w:val="center"/>
        <w:rPr>
          <w:lang w:eastAsia="ar-SA"/>
        </w:rPr>
      </w:pPr>
    </w:p>
    <w:p w:rsidR="00F56034" w:rsidRDefault="00F56034" w:rsidP="00BD06D7">
      <w:pPr>
        <w:jc w:val="center"/>
        <w:rPr>
          <w:lang w:eastAsia="ar-SA"/>
        </w:rPr>
      </w:pPr>
    </w:p>
    <w:p w:rsidR="00F56034" w:rsidRDefault="00F56034" w:rsidP="00BD06D7">
      <w:pPr>
        <w:jc w:val="center"/>
        <w:rPr>
          <w:lang w:eastAsia="ar-SA"/>
        </w:rPr>
      </w:pPr>
    </w:p>
    <w:p w:rsidR="00BD06D7" w:rsidRPr="002456A9" w:rsidRDefault="00BD06D7" w:rsidP="00BD06D7">
      <w:pPr>
        <w:jc w:val="center"/>
        <w:rPr>
          <w:lang w:eastAsia="ar-SA"/>
        </w:rPr>
      </w:pPr>
      <w:r w:rsidRPr="002456A9">
        <w:rPr>
          <w:lang w:eastAsia="ar-SA"/>
        </w:rPr>
        <w:lastRenderedPageBreak/>
        <w:t>Učební osnova předmětu</w:t>
      </w:r>
    </w:p>
    <w:p w:rsidR="00BD06D7" w:rsidRPr="002456A9" w:rsidRDefault="00BD06D7" w:rsidP="00BD06D7">
      <w:pPr>
        <w:tabs>
          <w:tab w:val="left" w:pos="0"/>
          <w:tab w:val="left" w:pos="9045"/>
        </w:tabs>
        <w:jc w:val="center"/>
        <w:rPr>
          <w:lang w:eastAsia="ar-SA"/>
        </w:rPr>
      </w:pPr>
    </w:p>
    <w:p w:rsidR="00BD06D7" w:rsidRPr="002456A9" w:rsidRDefault="00BD06D7" w:rsidP="00BD06D7">
      <w:pPr>
        <w:tabs>
          <w:tab w:val="left" w:pos="0"/>
          <w:tab w:val="left" w:pos="9045"/>
        </w:tabs>
        <w:jc w:val="center"/>
        <w:rPr>
          <w:b/>
          <w:bCs/>
          <w:sz w:val="28"/>
          <w:szCs w:val="28"/>
          <w:lang w:eastAsia="ar-SA"/>
        </w:rPr>
      </w:pPr>
      <w:r w:rsidRPr="002456A9">
        <w:rPr>
          <w:b/>
          <w:bCs/>
          <w:sz w:val="28"/>
          <w:szCs w:val="28"/>
          <w:lang w:eastAsia="ar-SA"/>
        </w:rPr>
        <w:t>PRAXE</w:t>
      </w:r>
    </w:p>
    <w:p w:rsidR="00BD06D7" w:rsidRPr="002456A9" w:rsidRDefault="00BD06D7" w:rsidP="00BD06D7">
      <w:pPr>
        <w:tabs>
          <w:tab w:val="left" w:pos="0"/>
          <w:tab w:val="left" w:pos="9045"/>
        </w:tabs>
        <w:jc w:val="center"/>
        <w:rPr>
          <w:b/>
          <w:bCs/>
          <w:sz w:val="28"/>
          <w:szCs w:val="28"/>
          <w:lang w:eastAsia="ar-SA"/>
        </w:rPr>
      </w:pPr>
      <w:r w:rsidRPr="00496F35">
        <w:rPr>
          <w:b/>
          <w:bCs/>
          <w:sz w:val="28"/>
          <w:szCs w:val="28"/>
          <w:lang w:eastAsia="ar-SA"/>
        </w:rPr>
        <w:t xml:space="preserve">(učební bloková, odborná </w:t>
      </w:r>
      <w:r w:rsidR="00B86901" w:rsidRPr="00496F35">
        <w:rPr>
          <w:b/>
          <w:bCs/>
          <w:sz w:val="28"/>
          <w:szCs w:val="28"/>
          <w:lang w:eastAsia="ar-SA"/>
        </w:rPr>
        <w:t xml:space="preserve">provozní, odborná </w:t>
      </w:r>
      <w:r w:rsidRPr="00496F35">
        <w:rPr>
          <w:b/>
          <w:bCs/>
          <w:sz w:val="28"/>
          <w:szCs w:val="28"/>
          <w:lang w:eastAsia="ar-SA"/>
        </w:rPr>
        <w:t>individuální)</w:t>
      </w:r>
    </w:p>
    <w:p w:rsidR="00BD06D7" w:rsidRPr="002456A9" w:rsidRDefault="00BD06D7" w:rsidP="00BD06D7">
      <w:pPr>
        <w:tabs>
          <w:tab w:val="left" w:pos="0"/>
          <w:tab w:val="left" w:pos="9045"/>
        </w:tabs>
        <w:jc w:val="center"/>
        <w:rPr>
          <w:b/>
          <w:bCs/>
          <w:lang w:eastAsia="ar-SA"/>
        </w:rPr>
      </w:pPr>
    </w:p>
    <w:p w:rsidR="00BD06D7" w:rsidRPr="002456A9" w:rsidRDefault="00BD06D7" w:rsidP="00BD06D7">
      <w:pPr>
        <w:rPr>
          <w:rFonts w:ascii="TimesNewRoman,Bold" w:hAnsi="TimesNewRoman,Bold" w:cs="TimesNewRoman,Bold"/>
          <w:bCs/>
          <w:color w:val="000000"/>
        </w:rPr>
      </w:pPr>
      <w:r w:rsidRPr="002456A9">
        <w:rPr>
          <w:rFonts w:ascii="TimesNewRoman,Bold" w:hAnsi="TimesNewRoman,Bold" w:cs="TimesNewRoman,Bold"/>
          <w:bCs/>
          <w:color w:val="000000"/>
        </w:rPr>
        <w:t>Název školy:</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t>Vyšší odborná škola a Střední zemědělská škola,</w:t>
      </w:r>
    </w:p>
    <w:p w:rsidR="00BD06D7" w:rsidRPr="002456A9" w:rsidRDefault="00BD06D7" w:rsidP="00BD06D7">
      <w:pPr>
        <w:rPr>
          <w:rFonts w:ascii="TimesNewRoman,Bold" w:hAnsi="TimesNewRoman,Bold" w:cs="TimesNewRoman,Bold"/>
          <w:bCs/>
          <w:color w:val="000000"/>
        </w:rPr>
      </w:pPr>
      <w:r w:rsidRPr="002456A9">
        <w:rPr>
          <w:rFonts w:ascii="TimesNewRoman,Bold" w:hAnsi="TimesNewRoman,Bold" w:cs="TimesNewRoman,Bold"/>
          <w:bCs/>
          <w:color w:val="000000"/>
        </w:rPr>
        <w:t xml:space="preserve"> </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00B86901">
        <w:rPr>
          <w:rFonts w:ascii="TimesNewRoman,Bold" w:hAnsi="TimesNewRoman,Bold" w:cs="TimesNewRoman,Bold"/>
          <w:bCs/>
          <w:color w:val="000000"/>
        </w:rPr>
        <w:t>T</w:t>
      </w:r>
      <w:r w:rsidRPr="002456A9">
        <w:rPr>
          <w:rFonts w:ascii="TimesNewRoman,Bold" w:hAnsi="TimesNewRoman,Bold" w:cs="TimesNewRoman,Bold"/>
          <w:bCs/>
          <w:color w:val="000000"/>
        </w:rPr>
        <w:t>ábor, Náměstí T.G. Masaryka 788</w:t>
      </w:r>
    </w:p>
    <w:p w:rsidR="00BD06D7" w:rsidRPr="002456A9" w:rsidRDefault="00BD06D7" w:rsidP="00BD06D7">
      <w:pPr>
        <w:tabs>
          <w:tab w:val="left" w:pos="0"/>
          <w:tab w:val="left" w:pos="9045"/>
        </w:tabs>
        <w:rPr>
          <w:lang w:eastAsia="ar-SA"/>
        </w:rPr>
      </w:pPr>
      <w:r w:rsidRPr="002456A9">
        <w:rPr>
          <w:lang w:eastAsia="ar-SA"/>
        </w:rPr>
        <w:t>Školní vzdělávací program:                                          AGROPODNIKÁNÍ</w:t>
      </w:r>
    </w:p>
    <w:p w:rsidR="004B54F5" w:rsidRPr="00496F35" w:rsidRDefault="00BD06D7" w:rsidP="00BD06D7">
      <w:pPr>
        <w:tabs>
          <w:tab w:val="left" w:pos="0"/>
          <w:tab w:val="left" w:pos="9045"/>
        </w:tabs>
        <w:rPr>
          <w:lang w:eastAsia="ar-SA"/>
        </w:rPr>
      </w:pPr>
      <w:r w:rsidRPr="00496F35">
        <w:rPr>
          <w:lang w:eastAsia="ar-SA"/>
        </w:rPr>
        <w:t>Celkový počet vyučovacích hodin za studium:             245 (7 týdnů po 35 hod</w:t>
      </w:r>
      <w:r w:rsidR="004B54F5" w:rsidRPr="00496F35">
        <w:rPr>
          <w:lang w:eastAsia="ar-SA"/>
        </w:rPr>
        <w:t>.</w:t>
      </w:r>
      <w:r w:rsidRPr="00496F35">
        <w:rPr>
          <w:lang w:eastAsia="ar-SA"/>
        </w:rPr>
        <w:t>)</w:t>
      </w:r>
      <w:r w:rsidR="004B54F5" w:rsidRPr="00496F35">
        <w:rPr>
          <w:lang w:eastAsia="ar-SA"/>
        </w:rPr>
        <w:t xml:space="preserve"> </w:t>
      </w:r>
    </w:p>
    <w:p w:rsidR="00BD06D7" w:rsidRPr="00496F35" w:rsidRDefault="004B54F5" w:rsidP="00BD06D7">
      <w:pPr>
        <w:tabs>
          <w:tab w:val="left" w:pos="0"/>
          <w:tab w:val="left" w:pos="9045"/>
        </w:tabs>
        <w:rPr>
          <w:lang w:eastAsia="ar-SA"/>
        </w:rPr>
      </w:pPr>
      <w:r w:rsidRPr="00496F35">
        <w:rPr>
          <w:lang w:eastAsia="ar-SA"/>
        </w:rPr>
        <w:t xml:space="preserve">                                                         </w:t>
      </w:r>
      <w:r w:rsidR="00C401FE" w:rsidRPr="00496F35">
        <w:rPr>
          <w:lang w:eastAsia="ar-SA"/>
        </w:rPr>
        <w:t xml:space="preserve">                              120 (3</w:t>
      </w:r>
      <w:r w:rsidRPr="00496F35">
        <w:rPr>
          <w:lang w:eastAsia="ar-SA"/>
        </w:rPr>
        <w:t xml:space="preserve"> týdny po 40 hod.)</w:t>
      </w:r>
      <w:r w:rsidR="00BE43EC" w:rsidRPr="00496F35">
        <w:rPr>
          <w:lang w:eastAsia="ar-SA"/>
        </w:rPr>
        <w:t xml:space="preserve"> </w:t>
      </w:r>
    </w:p>
    <w:p w:rsidR="00B86901" w:rsidRPr="002456A9" w:rsidRDefault="00B86901" w:rsidP="00BD06D7">
      <w:pPr>
        <w:tabs>
          <w:tab w:val="left" w:pos="0"/>
          <w:tab w:val="left" w:pos="9045"/>
        </w:tabs>
        <w:rPr>
          <w:lang w:eastAsia="ar-SA"/>
        </w:rPr>
      </w:pPr>
      <w:r w:rsidRPr="00496F35">
        <w:rPr>
          <w:lang w:eastAsia="ar-SA"/>
        </w:rPr>
        <w:t xml:space="preserve">                                                                                       </w:t>
      </w:r>
      <w:r w:rsidR="00120D5E">
        <w:rPr>
          <w:lang w:eastAsia="ar-SA"/>
        </w:rPr>
        <w:t>18</w:t>
      </w:r>
      <w:r w:rsidRPr="00496F35">
        <w:rPr>
          <w:lang w:eastAsia="ar-SA"/>
        </w:rPr>
        <w:t>0 (6 týdnů po 3</w:t>
      </w:r>
      <w:r w:rsidR="00120D5E">
        <w:rPr>
          <w:lang w:eastAsia="ar-SA"/>
        </w:rPr>
        <w:t>0</w:t>
      </w:r>
      <w:r w:rsidRPr="00496F35">
        <w:rPr>
          <w:lang w:eastAsia="ar-SA"/>
        </w:rPr>
        <w:t xml:space="preserve"> hod.)</w:t>
      </w:r>
      <w:r>
        <w:rPr>
          <w:lang w:eastAsia="ar-SA"/>
        </w:rPr>
        <w:t xml:space="preserve"> </w:t>
      </w:r>
    </w:p>
    <w:p w:rsidR="00BD06D7" w:rsidRPr="002456A9" w:rsidRDefault="00BD06D7" w:rsidP="00BD06D7">
      <w:pPr>
        <w:tabs>
          <w:tab w:val="left" w:pos="0"/>
          <w:tab w:val="left" w:pos="9045"/>
        </w:tabs>
        <w:rPr>
          <w:lang w:eastAsia="ar-SA"/>
        </w:rPr>
      </w:pPr>
      <w:r w:rsidRPr="002456A9">
        <w:rPr>
          <w:lang w:eastAsia="ar-SA"/>
        </w:rPr>
        <w:t>Forma vzdělání:                                                             denní</w:t>
      </w:r>
    </w:p>
    <w:p w:rsidR="00BD06D7" w:rsidRPr="002456A9" w:rsidRDefault="00BD06D7" w:rsidP="00BD06D7">
      <w:pPr>
        <w:tabs>
          <w:tab w:val="left" w:pos="0"/>
          <w:tab w:val="left" w:pos="5400"/>
          <w:tab w:val="left" w:pos="9045"/>
        </w:tabs>
        <w:rPr>
          <w:lang w:eastAsia="ar-SA"/>
        </w:rPr>
      </w:pPr>
      <w:r w:rsidRPr="002456A9">
        <w:rPr>
          <w:lang w:eastAsia="ar-SA"/>
        </w:rPr>
        <w:t>Platnost od:                                                                    1. 9. 2021 počínaje 1. ročníkem</w:t>
      </w:r>
    </w:p>
    <w:p w:rsidR="00BD06D7" w:rsidRPr="002456A9" w:rsidRDefault="00BD06D7" w:rsidP="00BD06D7">
      <w:pPr>
        <w:tabs>
          <w:tab w:val="left" w:pos="0"/>
          <w:tab w:val="left" w:pos="9045"/>
        </w:tabs>
        <w:rPr>
          <w:lang w:eastAsia="ar-SA"/>
        </w:rPr>
      </w:pPr>
    </w:p>
    <w:p w:rsidR="00BD06D7" w:rsidRPr="002456A9" w:rsidRDefault="00BD06D7" w:rsidP="00BD06D7">
      <w:pPr>
        <w:tabs>
          <w:tab w:val="left" w:pos="0"/>
          <w:tab w:val="left" w:pos="9045"/>
        </w:tabs>
        <w:rPr>
          <w:lang w:eastAsia="ar-SA"/>
        </w:rPr>
      </w:pPr>
    </w:p>
    <w:p w:rsidR="00BD06D7" w:rsidRPr="002456A9" w:rsidRDefault="00496F35" w:rsidP="00BD06D7">
      <w:pPr>
        <w:tabs>
          <w:tab w:val="left" w:pos="0"/>
          <w:tab w:val="left" w:pos="9045"/>
        </w:tabs>
        <w:rPr>
          <w:b/>
          <w:bCs/>
          <w:u w:val="single"/>
          <w:lang w:eastAsia="ar-SA"/>
        </w:rPr>
      </w:pPr>
      <w:r>
        <w:rPr>
          <w:b/>
          <w:bCs/>
          <w:u w:val="single"/>
          <w:lang w:eastAsia="ar-SA"/>
        </w:rPr>
        <w:t>POJETÍ VYUČOVACÍHO PŘEDMĚTU</w:t>
      </w:r>
    </w:p>
    <w:p w:rsidR="00496F35" w:rsidRDefault="00496F35" w:rsidP="00BD06D7">
      <w:pPr>
        <w:tabs>
          <w:tab w:val="left" w:pos="0"/>
          <w:tab w:val="left" w:pos="9045"/>
        </w:tabs>
        <w:rPr>
          <w:b/>
          <w:bCs/>
          <w:lang w:eastAsia="ar-SA"/>
        </w:rPr>
      </w:pPr>
    </w:p>
    <w:p w:rsidR="00BD06D7" w:rsidRPr="00496F35" w:rsidRDefault="00496F35" w:rsidP="00BD06D7">
      <w:pPr>
        <w:tabs>
          <w:tab w:val="left" w:pos="0"/>
          <w:tab w:val="left" w:pos="9045"/>
        </w:tabs>
        <w:rPr>
          <w:b/>
          <w:bCs/>
          <w:u w:val="single"/>
          <w:lang w:eastAsia="ar-SA"/>
        </w:rPr>
      </w:pPr>
      <w:r w:rsidRPr="00496F35">
        <w:rPr>
          <w:b/>
          <w:bCs/>
          <w:u w:val="single"/>
          <w:lang w:eastAsia="ar-SA"/>
        </w:rPr>
        <w:t>Obecné cíle</w:t>
      </w:r>
    </w:p>
    <w:p w:rsidR="00BD06D7" w:rsidRPr="002456A9" w:rsidRDefault="00BD06D7" w:rsidP="00BD06D7">
      <w:pPr>
        <w:tabs>
          <w:tab w:val="left" w:pos="0"/>
          <w:tab w:val="left" w:pos="9045"/>
        </w:tabs>
        <w:jc w:val="both"/>
        <w:rPr>
          <w:lang w:eastAsia="ar-SA"/>
        </w:rPr>
      </w:pPr>
      <w:r w:rsidRPr="002456A9">
        <w:rPr>
          <w:lang w:eastAsia="ar-SA"/>
        </w:rPr>
        <w:t>Předmět Praxe má za úkol připravit žáky na široké spektrum prací a činností ve sféře zemědělské prvovýroby, služeb, obchodu, ochrany a tvorby životního prostředí, zemědělsko-potravinářského komplexu a dalších odvětví souvisejících se zemědělským sektorem. Žák získává během studia teoretické znalosti i praktické dovednosti včetně pracovních návyků, které využije ve svém dalším profesním i osobním životě.</w:t>
      </w:r>
    </w:p>
    <w:p w:rsidR="00BD06D7" w:rsidRPr="002456A9" w:rsidRDefault="00BD06D7" w:rsidP="00BD06D7">
      <w:pPr>
        <w:tabs>
          <w:tab w:val="left" w:pos="0"/>
          <w:tab w:val="left" w:pos="9045"/>
        </w:tabs>
        <w:jc w:val="both"/>
        <w:rPr>
          <w:lang w:eastAsia="ar-SA"/>
        </w:rPr>
      </w:pPr>
    </w:p>
    <w:p w:rsidR="00BD06D7" w:rsidRPr="00496F35" w:rsidRDefault="00BD06D7" w:rsidP="00BD06D7">
      <w:pPr>
        <w:tabs>
          <w:tab w:val="left" w:pos="0"/>
          <w:tab w:val="left" w:pos="9045"/>
        </w:tabs>
        <w:jc w:val="both"/>
        <w:rPr>
          <w:b/>
          <w:bCs/>
          <w:u w:val="single"/>
          <w:lang w:eastAsia="ar-SA"/>
        </w:rPr>
      </w:pPr>
      <w:r w:rsidRPr="00496F35">
        <w:rPr>
          <w:b/>
          <w:bCs/>
          <w:u w:val="single"/>
          <w:lang w:eastAsia="ar-SA"/>
        </w:rPr>
        <w:t>Směřování výuky v oblasti cit</w:t>
      </w:r>
      <w:r w:rsidR="00496F35">
        <w:rPr>
          <w:b/>
          <w:bCs/>
          <w:u w:val="single"/>
          <w:lang w:eastAsia="ar-SA"/>
        </w:rPr>
        <w:t>ů, postojů, hodnot a preferencí</w:t>
      </w:r>
    </w:p>
    <w:p w:rsidR="00BD06D7" w:rsidRPr="002456A9" w:rsidRDefault="00BD06D7" w:rsidP="00BD06D7">
      <w:pPr>
        <w:tabs>
          <w:tab w:val="left" w:pos="0"/>
          <w:tab w:val="left" w:pos="9045"/>
        </w:tabs>
        <w:jc w:val="both"/>
        <w:rPr>
          <w:b/>
          <w:bCs/>
          <w:lang w:eastAsia="ar-SA"/>
        </w:rPr>
      </w:pPr>
      <w:r w:rsidRPr="002456A9">
        <w:rPr>
          <w:lang w:eastAsia="ar-SA"/>
        </w:rPr>
        <w:t>Cílem výuky je připravit žáka na úspěšný, smysluplný a odpovědný osobní, občanský i pracovní život. Vzdělávání směřuje k tomu, aby absolventi byli schopni efektivně se učit, vyhodnocovat dosažené výsledky a reálně si stanovit potřeby a cíle svého dalšího vzdělávání. Musí být dále schopni řešit samostatně běžné pracovní problémy, zvyšovat své komunikativní kompetence v různých pracovních a životních situacích. Absolventi musí být schopni optimálně využívat svých osobnostních a odborných předpokladů pro své uplatnění na trhu práce a budování své pracovní kariéry. Důležitým předpokladem je dokonalá znalost informačních a komunikačních technologií, ochota získávat a využívat adekvátní zdroje informací a pracovat s nimi. Absolventi si musí být plně vědomi kvality své práce a poskytovaných služeb a musí si uvědomovat svou vlastní cenu na trhu práce. Ve svém dalším pracovním i osobním životě musí dodržovat a respektovat zásady ochrany a tvorby životního prostředí, bezpečnosti, hygieny a ochrany zdraví při práci a všechny platné legislativní předpisy související s výkonem jejich práce.</w:t>
      </w:r>
      <w:r w:rsidRPr="002456A9">
        <w:rPr>
          <w:b/>
          <w:bCs/>
          <w:lang w:eastAsia="ar-SA"/>
        </w:rPr>
        <w:t xml:space="preserve"> </w:t>
      </w:r>
    </w:p>
    <w:p w:rsidR="00BD06D7" w:rsidRPr="002456A9" w:rsidRDefault="00BD06D7" w:rsidP="00BD06D7">
      <w:pPr>
        <w:tabs>
          <w:tab w:val="left" w:pos="0"/>
          <w:tab w:val="left" w:pos="9045"/>
        </w:tabs>
        <w:jc w:val="both"/>
        <w:rPr>
          <w:b/>
          <w:bCs/>
          <w:lang w:eastAsia="ar-SA"/>
        </w:rPr>
      </w:pPr>
    </w:p>
    <w:p w:rsidR="00BD06D7" w:rsidRPr="00496F35" w:rsidRDefault="00496F35" w:rsidP="00BD06D7">
      <w:pPr>
        <w:tabs>
          <w:tab w:val="left" w:pos="0"/>
          <w:tab w:val="left" w:pos="9045"/>
        </w:tabs>
        <w:jc w:val="both"/>
        <w:rPr>
          <w:b/>
          <w:bCs/>
          <w:u w:val="single"/>
          <w:lang w:eastAsia="ar-SA"/>
        </w:rPr>
      </w:pPr>
      <w:r>
        <w:rPr>
          <w:b/>
          <w:bCs/>
          <w:u w:val="single"/>
          <w:lang w:eastAsia="ar-SA"/>
        </w:rPr>
        <w:t>Charakteristika učiva</w:t>
      </w:r>
    </w:p>
    <w:p w:rsidR="00BD06D7" w:rsidRPr="002456A9" w:rsidRDefault="00BD06D7" w:rsidP="00BD06D7">
      <w:pPr>
        <w:tabs>
          <w:tab w:val="left" w:pos="0"/>
          <w:tab w:val="left" w:pos="9045"/>
        </w:tabs>
        <w:jc w:val="both"/>
        <w:rPr>
          <w:lang w:eastAsia="ar-SA"/>
        </w:rPr>
      </w:pPr>
      <w:r w:rsidRPr="002456A9">
        <w:rPr>
          <w:lang w:eastAsia="ar-SA"/>
        </w:rPr>
        <w:t xml:space="preserve">Žáci se v prvopočátku studia učí používat nejběžnější druhy ručního nářadí, obsluhovat malou zemědělskou mechanizaci, vyměřovat a odhadovat plochy pozemků, zjišťovat zásoby hmot a materiálů v zemědělském podniku. V rámci pěstování rostlin se žáci naučí obsluhovat, seřizovat a udržovat základní zemědělskou techniku. Seznámí se s provozem technologických linek na úseku posklizňové úpravy, skladování a zpracování produktů. Jsou vyškoleni v obsluze motorové pily a v řízení speciálních zemědělských strojů. V rámci živočišné výroby se naučí správně zacházet se zvířaty, ošetřovat je, krmit, předvádět a hodnotit. Organizují jejich chov a odchov v souladu s požadavky zvířat a s ohledem na životní prostředí. Seznamují se s vedením prvotní evidence v živočišné výrobě. Žáci dále posuzují výsledky a ekonomickou stránku </w:t>
      </w:r>
      <w:r w:rsidRPr="002456A9">
        <w:rPr>
          <w:lang w:eastAsia="ar-SA"/>
        </w:rPr>
        <w:lastRenderedPageBreak/>
        <w:t xml:space="preserve">rostlinné a živočišné výroby a provádějí administrativní a ekonomické činnosti související s provozem zemědělského podniku. </w:t>
      </w:r>
    </w:p>
    <w:p w:rsidR="00BD06D7" w:rsidRPr="002456A9" w:rsidRDefault="00BD06D7" w:rsidP="00BD06D7">
      <w:pPr>
        <w:tabs>
          <w:tab w:val="left" w:pos="0"/>
          <w:tab w:val="left" w:pos="9045"/>
        </w:tabs>
        <w:jc w:val="both"/>
        <w:rPr>
          <w:lang w:eastAsia="ar-SA"/>
        </w:rPr>
      </w:pPr>
      <w:r w:rsidRPr="002456A9">
        <w:rPr>
          <w:lang w:eastAsia="ar-SA"/>
        </w:rPr>
        <w:t>V rámci jednotlivých odborných zaměření se specializují na danou problematiku a seznamují se</w:t>
      </w:r>
      <w:r w:rsidR="00BE43EC" w:rsidRPr="002456A9">
        <w:rPr>
          <w:lang w:eastAsia="ar-SA"/>
        </w:rPr>
        <w:t xml:space="preserve"> se</w:t>
      </w:r>
      <w:r w:rsidRPr="002456A9">
        <w:rPr>
          <w:lang w:eastAsia="ar-SA"/>
        </w:rPr>
        <w:t xml:space="preserve"> zásadami chovu a ošetřování koní včetně jezdeckého výcviku, ale i prodejem, využitím a servisem zemědělské techniky, péčí o krajinu a životní prostředí. Jsou seznámeni se zásadami chovu drobného hospodářského zvířectva a využitím a prováděním jednoduchých zahradních a krajinářských úprav. U všech činností a prací jsou vedeni k dodržování zásad bezpečnosti a ochrany zdraví při práci a k respektování platné legislativy.</w:t>
      </w:r>
    </w:p>
    <w:p w:rsidR="00BD06D7" w:rsidRPr="002456A9" w:rsidRDefault="00BD06D7" w:rsidP="00BD06D7">
      <w:pPr>
        <w:tabs>
          <w:tab w:val="left" w:pos="0"/>
          <w:tab w:val="left" w:pos="9045"/>
        </w:tabs>
        <w:jc w:val="both"/>
        <w:rPr>
          <w:lang w:eastAsia="ar-SA"/>
        </w:rPr>
      </w:pPr>
    </w:p>
    <w:p w:rsidR="00BD06D7" w:rsidRPr="00496F35" w:rsidRDefault="00496F35" w:rsidP="00BD06D7">
      <w:pPr>
        <w:tabs>
          <w:tab w:val="left" w:pos="0"/>
          <w:tab w:val="left" w:pos="9045"/>
        </w:tabs>
        <w:jc w:val="both"/>
        <w:rPr>
          <w:b/>
          <w:bCs/>
          <w:u w:val="single"/>
          <w:lang w:eastAsia="ar-SA"/>
        </w:rPr>
      </w:pPr>
      <w:r>
        <w:rPr>
          <w:b/>
          <w:bCs/>
          <w:u w:val="single"/>
          <w:lang w:eastAsia="ar-SA"/>
        </w:rPr>
        <w:t>Strategie výuky</w:t>
      </w:r>
    </w:p>
    <w:p w:rsidR="00BD06D7" w:rsidRPr="002456A9" w:rsidRDefault="00BD06D7" w:rsidP="00BD06D7">
      <w:pPr>
        <w:tabs>
          <w:tab w:val="left" w:pos="0"/>
          <w:tab w:val="left" w:pos="9045"/>
        </w:tabs>
        <w:jc w:val="both"/>
        <w:rPr>
          <w:lang w:eastAsia="ar-SA"/>
        </w:rPr>
      </w:pPr>
      <w:r w:rsidRPr="002456A9">
        <w:rPr>
          <w:lang w:eastAsia="ar-SA"/>
        </w:rPr>
        <w:t>Předmět Praxe se vyučuje od 1. do 4. ročníku. Praktická výuka je realizována v podobě několika různých druhů praxe (učební bloková, odborná individuální, odborná p</w:t>
      </w:r>
      <w:r w:rsidR="009D0741">
        <w:rPr>
          <w:lang w:eastAsia="ar-SA"/>
        </w:rPr>
        <w:t>rovozní</w:t>
      </w:r>
      <w:r w:rsidRPr="002456A9">
        <w:rPr>
          <w:lang w:eastAsia="ar-SA"/>
        </w:rPr>
        <w:t>). Nosným druhem praxe je učební praxe bloková, která se uskutečňuje v 1. ročníku jeden týden v celkové dotaci 35 hodin, u 2. ročníku dva týdny v celkové dotaci 70 hodin, ve 3. ročníku také dva týdny s celkovou dotací 70 hodin a ve 4. ročníku dva týdny s celkovou dotací 70 hodin. V každém ročníku jsou žáci děleni do skupin. Jako pracoviště pro výkon praktického vyučování slouží odborné učebny, cvičná hala, pozemky a stáje školního statku, pracoviště botanické zahrady, odborné učebny školy a popř. další smluvní pracoviště různých zemědělských subjektů. V průběhu výuky praxe dochází k prohlubování praktických dovedností, pracovních návyků a ověřování teoretických znalostí v praktickém životě. Výuka praxe postupuje vždy od jednoduchých úkonů a činností ke složitějším. Cílem je pak upevnění základních pracovních činností v souvislosti s pracovním výkonem, technologicky správným postupem, dodržením hygienických a bezpečnostních zásad a ochranou životního prostředí. Současně se dbá na ekologické chování a jednání žáků, kteří jsou vedeni při všech činnostech k samostatné práci a odpovědnosti za splnění úkolů.</w:t>
      </w:r>
    </w:p>
    <w:p w:rsidR="00C401FE" w:rsidRPr="002456A9" w:rsidRDefault="00C401FE" w:rsidP="00BD06D7">
      <w:pPr>
        <w:tabs>
          <w:tab w:val="left" w:pos="0"/>
          <w:tab w:val="left" w:pos="9045"/>
        </w:tabs>
        <w:jc w:val="both"/>
        <w:rPr>
          <w:lang w:eastAsia="ar-SA"/>
        </w:rPr>
      </w:pPr>
      <w:r w:rsidRPr="002456A9">
        <w:rPr>
          <w:lang w:eastAsia="ar-SA"/>
        </w:rPr>
        <w:t xml:space="preserve">Po ukončení 2. ročníku žáci vykonávají jednotýdenní odbornou </w:t>
      </w:r>
      <w:r w:rsidR="009D0741">
        <w:rPr>
          <w:lang w:eastAsia="ar-SA"/>
        </w:rPr>
        <w:t xml:space="preserve">provozní </w:t>
      </w:r>
      <w:r w:rsidRPr="002456A9">
        <w:rPr>
          <w:lang w:eastAsia="ar-SA"/>
        </w:rPr>
        <w:t xml:space="preserve">praxi v celkové dotaci 40 hodin. Tento typ praxe se uskutečňuje na školním statku, kde žáci jednak získávají informace o výrobním zaměření, organizaci, struktuře podniku  a jednak vykonávají činnosti na úseku rostlinné a živočišné produkce, a to podle potřeb podniku. Z této praxe mají žáci povinnost vypracovat písemnou zprávu dle zadání vyučujícího a tuto odevzdat společně s výkazem praxe a příslušným hodnocením zodpovědné osoby. Hodnocení odborné </w:t>
      </w:r>
      <w:r w:rsidR="009D0741">
        <w:rPr>
          <w:lang w:eastAsia="ar-SA"/>
        </w:rPr>
        <w:t>provozní</w:t>
      </w:r>
      <w:r w:rsidRPr="002456A9">
        <w:rPr>
          <w:lang w:eastAsia="ar-SA"/>
        </w:rPr>
        <w:t xml:space="preserve"> praxe je součástí hodnocení praxe v 2. pololetí 2. ročníku studia</w:t>
      </w:r>
    </w:p>
    <w:p w:rsidR="00BD06D7" w:rsidRPr="002456A9" w:rsidRDefault="00BD06D7" w:rsidP="00BD06D7">
      <w:pPr>
        <w:tabs>
          <w:tab w:val="left" w:pos="0"/>
          <w:tab w:val="left" w:pos="9045"/>
        </w:tabs>
        <w:jc w:val="both"/>
        <w:rPr>
          <w:lang w:eastAsia="ar-SA"/>
        </w:rPr>
      </w:pPr>
      <w:r w:rsidRPr="002456A9">
        <w:rPr>
          <w:lang w:eastAsia="ar-SA"/>
        </w:rPr>
        <w:t xml:space="preserve">Po ukončení 3. ročníku žáci vykonávají dvoutýdenní odbornou </w:t>
      </w:r>
      <w:r w:rsidR="009D0741">
        <w:rPr>
          <w:lang w:eastAsia="ar-SA"/>
        </w:rPr>
        <w:t xml:space="preserve">provozní </w:t>
      </w:r>
      <w:r w:rsidRPr="002456A9">
        <w:rPr>
          <w:lang w:eastAsia="ar-SA"/>
        </w:rPr>
        <w:t>praxi v celkové dotaci 80 hodin. Tento typ praxe se uskutečňuje na vybraných zemědělských podnicích, popřípadě školním statku, kde žáci jednak získávají informace o výrobním zaměření, organizaci, struktuře podniku  a jednak vykonávají činnosti na úseku rostlinné a živočišné produkce, a to podle potřeb podniku. Z této praxe mají žáci povinnost vypracovat písemnou zprávu dle zadání vyučujícího a tuto odevzdat společně s výkazem praxe a příslušným hodnocením zodpovědné osoby. Hodnocení odborné prázdninové praxe je součástí hodnocení praxe v 2. pololetí 3. ročníku studia.</w:t>
      </w:r>
    </w:p>
    <w:p w:rsidR="00BD06D7" w:rsidRPr="002456A9" w:rsidRDefault="00BD06D7" w:rsidP="00BD06D7">
      <w:pPr>
        <w:tabs>
          <w:tab w:val="left" w:pos="0"/>
          <w:tab w:val="left" w:pos="9045"/>
        </w:tabs>
        <w:jc w:val="both"/>
        <w:rPr>
          <w:lang w:eastAsia="ar-SA"/>
        </w:rPr>
      </w:pPr>
      <w:r w:rsidRPr="002456A9">
        <w:rPr>
          <w:lang w:eastAsia="ar-SA"/>
        </w:rPr>
        <w:t>Dalším typem praxe je praxe odborná individuální, kterou žáci vykonávají od 1. do 4. ročníku studia. Je uskutečňována v 1. a</w:t>
      </w:r>
      <w:r w:rsidR="00120D5E">
        <w:rPr>
          <w:lang w:eastAsia="ar-SA"/>
        </w:rPr>
        <w:t xml:space="preserve"> 4</w:t>
      </w:r>
      <w:r w:rsidRPr="002456A9">
        <w:rPr>
          <w:lang w:eastAsia="ar-SA"/>
        </w:rPr>
        <w:t xml:space="preserve">. ročníku </w:t>
      </w:r>
      <w:r w:rsidR="00120D5E">
        <w:rPr>
          <w:lang w:eastAsia="ar-SA"/>
        </w:rPr>
        <w:t>vždy jeden týden</w:t>
      </w:r>
      <w:r w:rsidRPr="002456A9">
        <w:rPr>
          <w:lang w:eastAsia="ar-SA"/>
        </w:rPr>
        <w:t xml:space="preserve"> v celkové dotaci </w:t>
      </w:r>
      <w:r w:rsidR="00120D5E">
        <w:rPr>
          <w:lang w:eastAsia="ar-SA"/>
        </w:rPr>
        <w:t>3</w:t>
      </w:r>
      <w:r w:rsidRPr="002456A9">
        <w:rPr>
          <w:lang w:eastAsia="ar-SA"/>
        </w:rPr>
        <w:t>0 hodin</w:t>
      </w:r>
      <w:r w:rsidR="009D0741">
        <w:rPr>
          <w:lang w:eastAsia="ar-SA"/>
        </w:rPr>
        <w:t xml:space="preserve"> za školní rok</w:t>
      </w:r>
      <w:r w:rsidRPr="002456A9">
        <w:rPr>
          <w:lang w:eastAsia="ar-SA"/>
        </w:rPr>
        <w:t xml:space="preserve">, ve </w:t>
      </w:r>
      <w:r w:rsidR="00120D5E">
        <w:rPr>
          <w:lang w:eastAsia="ar-SA"/>
        </w:rPr>
        <w:t>2</w:t>
      </w:r>
      <w:r w:rsidRPr="002456A9">
        <w:rPr>
          <w:lang w:eastAsia="ar-SA"/>
        </w:rPr>
        <w:t>.</w:t>
      </w:r>
      <w:r w:rsidR="00120D5E">
        <w:rPr>
          <w:lang w:eastAsia="ar-SA"/>
        </w:rPr>
        <w:t xml:space="preserve"> a 3.</w:t>
      </w:r>
      <w:r w:rsidRPr="002456A9">
        <w:rPr>
          <w:lang w:eastAsia="ar-SA"/>
        </w:rPr>
        <w:t xml:space="preserve"> ročníku </w:t>
      </w:r>
      <w:r w:rsidR="00AC05B7">
        <w:rPr>
          <w:lang w:eastAsia="ar-SA"/>
        </w:rPr>
        <w:t xml:space="preserve">vždy </w:t>
      </w:r>
      <w:r w:rsidR="00120D5E">
        <w:rPr>
          <w:lang w:eastAsia="ar-SA"/>
        </w:rPr>
        <w:t>dva</w:t>
      </w:r>
      <w:r w:rsidRPr="002456A9">
        <w:rPr>
          <w:lang w:eastAsia="ar-SA"/>
        </w:rPr>
        <w:t xml:space="preserve"> týd</w:t>
      </w:r>
      <w:r w:rsidR="00120D5E">
        <w:rPr>
          <w:lang w:eastAsia="ar-SA"/>
        </w:rPr>
        <w:t>ny</w:t>
      </w:r>
      <w:r w:rsidRPr="002456A9">
        <w:rPr>
          <w:lang w:eastAsia="ar-SA"/>
        </w:rPr>
        <w:t xml:space="preserve"> v celkové dotaci </w:t>
      </w:r>
      <w:r w:rsidR="00120D5E">
        <w:rPr>
          <w:lang w:eastAsia="ar-SA"/>
        </w:rPr>
        <w:t>6</w:t>
      </w:r>
      <w:r w:rsidRPr="002456A9">
        <w:rPr>
          <w:lang w:eastAsia="ar-SA"/>
        </w:rPr>
        <w:t>0 hodin</w:t>
      </w:r>
      <w:r w:rsidR="00AC05B7">
        <w:rPr>
          <w:lang w:eastAsia="ar-SA"/>
        </w:rPr>
        <w:t xml:space="preserve"> za školní rok</w:t>
      </w:r>
      <w:r w:rsidRPr="002456A9">
        <w:rPr>
          <w:lang w:eastAsia="ar-SA"/>
        </w:rPr>
        <w:t xml:space="preserve">. Tato praxe se nezapočítává do celkového počtu hodin. Individuální odborná praxe žáků je vykonávána v </w:t>
      </w:r>
      <w:smartTag w:uri="urn:schemas-microsoft-com:office:smarttags" w:element="metricconverter">
        <w:smartTagPr>
          <w:attr w:name="ProductID" w:val="1. a"/>
        </w:smartTagPr>
        <w:r w:rsidRPr="002456A9">
          <w:rPr>
            <w:lang w:eastAsia="ar-SA"/>
          </w:rPr>
          <w:t>1. a</w:t>
        </w:r>
      </w:smartTag>
      <w:r w:rsidRPr="002456A9">
        <w:rPr>
          <w:lang w:eastAsia="ar-SA"/>
        </w:rPr>
        <w:t xml:space="preserve"> 2. ročníku na pracovištích školního statku a botanické zahrady a žáci při ní získávají základní praktické a pracovní dovednosti a návyky. Ve </w:t>
      </w:r>
      <w:smartTag w:uri="urn:schemas-microsoft-com:office:smarttags" w:element="metricconverter">
        <w:smartTagPr>
          <w:attr w:name="ProductID" w:val="3. a"/>
        </w:smartTagPr>
        <w:r w:rsidRPr="002456A9">
          <w:rPr>
            <w:lang w:eastAsia="ar-SA"/>
          </w:rPr>
          <w:t>3. a</w:t>
        </w:r>
      </w:smartTag>
      <w:r w:rsidRPr="002456A9">
        <w:rPr>
          <w:lang w:eastAsia="ar-SA"/>
        </w:rPr>
        <w:t xml:space="preserve"> 4. ročníku žáci již navštěvují odborná pracoviště smluvních podniků, a to s přihlédnutím k jejich odbornému zaměření. Práce a činnosti vykonávané na těchto pracovištích jsou již specializované a napomáhají rozšířit a upevnit teoretické znalosti v oboru, ale i praktické dovednosti a pracovní návyky žáka. Práce jsou určovány podle potřeb podniku a žák odvádí práci v požadovaném množství a kvalitě jako </w:t>
      </w:r>
      <w:r w:rsidRPr="002456A9">
        <w:rPr>
          <w:lang w:eastAsia="ar-SA"/>
        </w:rPr>
        <w:lastRenderedPageBreak/>
        <w:t>kmenový pracovník. Kromě výše uvedené náplně individuální praxe žáci 2. – 4. ročníku vykonávají v rámci výše stanovených týdnů výuku svařování na pracovišti výuky svařovacích technik na školním statku v Měšicích, a to v délce jednoho týdne v každém ročníku a získají základní dovednosti ve svařovacích technikách – plamenem, ochranné atmosféře a elektrickým obloukem.</w:t>
      </w:r>
    </w:p>
    <w:p w:rsidR="00BD06D7" w:rsidRPr="002456A9" w:rsidRDefault="00BD06D7" w:rsidP="00BD06D7">
      <w:pPr>
        <w:tabs>
          <w:tab w:val="left" w:pos="0"/>
          <w:tab w:val="left" w:pos="9045"/>
        </w:tabs>
        <w:jc w:val="both"/>
        <w:rPr>
          <w:lang w:eastAsia="ar-SA"/>
        </w:rPr>
      </w:pPr>
    </w:p>
    <w:p w:rsidR="00BD06D7" w:rsidRPr="00496F35" w:rsidRDefault="00BD06D7" w:rsidP="00BD06D7">
      <w:pPr>
        <w:tabs>
          <w:tab w:val="left" w:pos="0"/>
          <w:tab w:val="left" w:pos="9045"/>
        </w:tabs>
        <w:jc w:val="both"/>
        <w:rPr>
          <w:b/>
          <w:bCs/>
          <w:u w:val="single"/>
          <w:lang w:eastAsia="ar-SA"/>
        </w:rPr>
      </w:pPr>
      <w:r w:rsidRPr="00496F35">
        <w:rPr>
          <w:b/>
          <w:bCs/>
          <w:u w:val="single"/>
          <w:lang w:eastAsia="ar-SA"/>
        </w:rPr>
        <w:t>Hodnocení výsledků ž</w:t>
      </w:r>
      <w:r w:rsidR="00496F35">
        <w:rPr>
          <w:b/>
          <w:bCs/>
          <w:u w:val="single"/>
          <w:lang w:eastAsia="ar-SA"/>
        </w:rPr>
        <w:t>áka</w:t>
      </w:r>
    </w:p>
    <w:p w:rsidR="00BD06D7" w:rsidRPr="002456A9" w:rsidRDefault="00BD06D7" w:rsidP="00BD06D7">
      <w:pPr>
        <w:tabs>
          <w:tab w:val="left" w:pos="720"/>
          <w:tab w:val="left" w:pos="9045"/>
        </w:tabs>
        <w:jc w:val="both"/>
        <w:rPr>
          <w:lang w:eastAsia="ar-SA"/>
        </w:rPr>
      </w:pPr>
      <w:r w:rsidRPr="002456A9">
        <w:rPr>
          <w:lang w:eastAsia="ar-SA"/>
        </w:rPr>
        <w:t>Hodnocení žáků je realizováno dle klasifikačního řádu školy a je plně v kompetenci vyučujícího daného předmětu, který nese zodpovědnost za správnost a objektivnost klasifikace. Podklady pro hodnocení a klasifikaci žáka získávají vyučující během celého klasifikačního období ústním přezkušováním, písemnými testy, kontrolními prověrkami znalostí a dovedností žáka a sledováním žáků v jednotlivých vyučovacích jednotkách. Dále je přihlíženo též k manuálním zručnostem, celkovému přístupu žáka k probíranému tématu, vedení písemné dokumentace, dodržování všech zásad hygieny a bezpečnosti práce a ochrany zdraví při práci včetně docházky na výuku. Při hodnocení projektů a závěrečných ročníkových prací je sledována i kvalita a obsah práce, způsoby možností její prezentace a význam využití získaných výsledků pro praxi.</w:t>
      </w:r>
    </w:p>
    <w:p w:rsidR="00BD06D7" w:rsidRPr="002456A9" w:rsidRDefault="00BD06D7" w:rsidP="00BD06D7">
      <w:pPr>
        <w:tabs>
          <w:tab w:val="left" w:pos="0"/>
          <w:tab w:val="left" w:pos="9045"/>
        </w:tabs>
        <w:jc w:val="both"/>
        <w:rPr>
          <w:lang w:eastAsia="ar-SA"/>
        </w:rPr>
      </w:pPr>
      <w:r w:rsidRPr="002456A9">
        <w:rPr>
          <w:lang w:eastAsia="ar-SA"/>
        </w:rPr>
        <w:t xml:space="preserve">Důležitou součástí hodnocení je i uplatňování klíčových kompetencí a průřezových témat při výuce jednotlivých tematických celků, účelná forma prezentace žáků na soutěžích, veřejných vystoupeních apod. Nedílnou součástí praktické výuky je také návštěva žáků na tematicky orientovaných akcích, mezi které patří Dny zemědělské techniky, Dny otevřených dveří profesních partnerů školy, Polní dny, zemědělské výstavy v ČR i v zahraničí, aktivní účast na výstavách hospodářských zvířat spojených s jejich bonitací a hodnocením apod.  </w:t>
      </w:r>
    </w:p>
    <w:p w:rsidR="00BD06D7" w:rsidRPr="002456A9" w:rsidRDefault="00BD06D7" w:rsidP="00BD06D7">
      <w:pPr>
        <w:tabs>
          <w:tab w:val="left" w:pos="0"/>
          <w:tab w:val="left" w:pos="9045"/>
        </w:tabs>
        <w:jc w:val="both"/>
        <w:rPr>
          <w:lang w:eastAsia="ar-SA"/>
        </w:rPr>
      </w:pPr>
    </w:p>
    <w:p w:rsidR="00BD06D7" w:rsidRPr="00496F35" w:rsidRDefault="00BD06D7" w:rsidP="00BD06D7">
      <w:pPr>
        <w:tabs>
          <w:tab w:val="left" w:pos="720"/>
          <w:tab w:val="left" w:pos="9045"/>
        </w:tabs>
        <w:jc w:val="both"/>
        <w:rPr>
          <w:b/>
          <w:bCs/>
          <w:u w:val="single"/>
          <w:lang w:eastAsia="ar-SA"/>
        </w:rPr>
      </w:pPr>
      <w:r w:rsidRPr="00496F35">
        <w:rPr>
          <w:b/>
          <w:bCs/>
          <w:u w:val="single"/>
          <w:lang w:eastAsia="ar-SA"/>
        </w:rPr>
        <w:t>Přínos předmětu k rozvoji klíčových</w:t>
      </w:r>
      <w:r w:rsidR="00496F35">
        <w:rPr>
          <w:b/>
          <w:bCs/>
          <w:u w:val="single"/>
          <w:lang w:eastAsia="ar-SA"/>
        </w:rPr>
        <w:t xml:space="preserve"> kompetencí </w:t>
      </w:r>
    </w:p>
    <w:p w:rsidR="00BD06D7" w:rsidRPr="002456A9" w:rsidRDefault="00BD06D7" w:rsidP="00BD06D7">
      <w:pPr>
        <w:tabs>
          <w:tab w:val="left" w:pos="720"/>
          <w:tab w:val="left" w:pos="9045"/>
        </w:tabs>
        <w:jc w:val="both"/>
        <w:rPr>
          <w:lang w:eastAsia="ar-SA"/>
        </w:rPr>
      </w:pPr>
      <w:r w:rsidRPr="002456A9">
        <w:rPr>
          <w:lang w:eastAsia="ar-SA"/>
        </w:rPr>
        <w:t>V předmětu Praxe jsou do určité míry rozvíjeny i klíčové a odborné kompetence a jednotlivá průřezová témata.</w:t>
      </w:r>
    </w:p>
    <w:p w:rsidR="00BD06D7" w:rsidRPr="002456A9" w:rsidRDefault="00BD06D7" w:rsidP="00BD06D7">
      <w:pPr>
        <w:tabs>
          <w:tab w:val="left" w:pos="720"/>
          <w:tab w:val="left" w:pos="9045"/>
        </w:tabs>
        <w:jc w:val="both"/>
        <w:rPr>
          <w:lang w:eastAsia="ar-SA"/>
        </w:rPr>
      </w:pPr>
      <w:r w:rsidRPr="002456A9">
        <w:rPr>
          <w:lang w:eastAsia="ar-SA"/>
        </w:rPr>
        <w:t>Během celého studia je dbáno na to, aby žáci jednali vždy zodpovědně, samostatně, aktivně a iniciativně, dbali na dodržování zákonů a pravidel chování, respektovali práva a osobnost jiných lidí, působili v souladu s morálními principy a přispívali k udržování demokratických hodnot ve společnosti. Vedle odborných kompetencí směřujících též k naplnění profilu absolventa je nutné, aby neustále posilovali své komunikativní schopnosti, personální a sociální cítění, aby byli připraveni řešit problémy, využívat komunikačních a informačních technologií a orientovat se v oboru tak, aby se vhodně uplatnili na trhu práce.</w:t>
      </w:r>
    </w:p>
    <w:p w:rsidR="00BD06D7" w:rsidRPr="002456A9" w:rsidRDefault="00BD06D7" w:rsidP="00BD06D7">
      <w:pPr>
        <w:tabs>
          <w:tab w:val="left" w:pos="720"/>
          <w:tab w:val="left" w:pos="9045"/>
        </w:tabs>
        <w:jc w:val="both"/>
        <w:rPr>
          <w:lang w:eastAsia="ar-SA"/>
        </w:rPr>
      </w:pPr>
    </w:p>
    <w:p w:rsidR="00BD06D7" w:rsidRPr="00496F35" w:rsidRDefault="00496F35" w:rsidP="00BD06D7">
      <w:pPr>
        <w:tabs>
          <w:tab w:val="left" w:pos="720"/>
          <w:tab w:val="left" w:pos="9045"/>
        </w:tabs>
        <w:jc w:val="both"/>
        <w:rPr>
          <w:b/>
          <w:u w:val="single"/>
          <w:lang w:eastAsia="ar-SA"/>
        </w:rPr>
      </w:pPr>
      <w:r>
        <w:rPr>
          <w:b/>
          <w:u w:val="single"/>
          <w:lang w:eastAsia="ar-SA"/>
        </w:rPr>
        <w:t>Uplatnění p</w:t>
      </w:r>
      <w:r w:rsidR="00BD06D7" w:rsidRPr="00496F35">
        <w:rPr>
          <w:b/>
          <w:u w:val="single"/>
          <w:lang w:eastAsia="ar-SA"/>
        </w:rPr>
        <w:t>růřezov</w:t>
      </w:r>
      <w:r>
        <w:rPr>
          <w:b/>
          <w:u w:val="single"/>
          <w:lang w:eastAsia="ar-SA"/>
        </w:rPr>
        <w:t>ých</w:t>
      </w:r>
      <w:r w:rsidR="00BD06D7" w:rsidRPr="00496F35">
        <w:rPr>
          <w:b/>
          <w:u w:val="single"/>
          <w:lang w:eastAsia="ar-SA"/>
        </w:rPr>
        <w:t xml:space="preserve"> témat</w:t>
      </w:r>
    </w:p>
    <w:p w:rsidR="00BD06D7" w:rsidRPr="002456A9" w:rsidRDefault="00BD06D7" w:rsidP="00BD06D7">
      <w:pPr>
        <w:tabs>
          <w:tab w:val="left" w:pos="720"/>
          <w:tab w:val="left" w:pos="9045"/>
        </w:tabs>
        <w:jc w:val="both"/>
        <w:rPr>
          <w:lang w:eastAsia="ar-SA"/>
        </w:rPr>
      </w:pPr>
      <w:r w:rsidRPr="002456A9">
        <w:rPr>
          <w:lang w:eastAsia="ar-SA"/>
        </w:rPr>
        <w:t xml:space="preserve">Průřezové téma </w:t>
      </w:r>
      <w:r w:rsidRPr="002456A9">
        <w:rPr>
          <w:u w:val="single"/>
          <w:lang w:eastAsia="ar-SA"/>
        </w:rPr>
        <w:t>Občan v demokratické společnosti</w:t>
      </w:r>
      <w:r w:rsidRPr="002456A9">
        <w:rPr>
          <w:lang w:eastAsia="ar-SA"/>
        </w:rPr>
        <w:t xml:space="preserve"> je zaměřeno na vytváření takových hodnot a postojů, které napomáhají formování občanské gramotnosti žáka. Jde o vytváření a upevňování takových postojů a hodnot, které slouží k osvojení si faktické, věcné a normativní stránky jednání v dalším profesním životě. V rámci předmětu Praxe je toto téma posilováno zejména v oblasti komunikace a kompetence k řešení p</w:t>
      </w:r>
      <w:r w:rsidR="004B54F5" w:rsidRPr="002456A9">
        <w:rPr>
          <w:lang w:eastAsia="ar-SA"/>
        </w:rPr>
        <w:t>roblému a k práci s informacemi</w:t>
      </w:r>
      <w:r w:rsidRPr="002456A9">
        <w:rPr>
          <w:lang w:eastAsia="ar-SA"/>
        </w:rPr>
        <w:t xml:space="preserve">. </w:t>
      </w:r>
    </w:p>
    <w:p w:rsidR="00BD06D7" w:rsidRPr="002456A9" w:rsidRDefault="00BD06D7" w:rsidP="00BD06D7">
      <w:pPr>
        <w:tabs>
          <w:tab w:val="left" w:pos="720"/>
          <w:tab w:val="left" w:pos="9045"/>
        </w:tabs>
        <w:jc w:val="both"/>
        <w:rPr>
          <w:lang w:eastAsia="ar-SA"/>
        </w:rPr>
      </w:pPr>
    </w:p>
    <w:p w:rsidR="00BD06D7" w:rsidRPr="002456A9" w:rsidRDefault="00BD06D7" w:rsidP="00BD06D7">
      <w:pPr>
        <w:tabs>
          <w:tab w:val="left" w:pos="720"/>
          <w:tab w:val="left" w:pos="9045"/>
        </w:tabs>
        <w:jc w:val="both"/>
        <w:rPr>
          <w:lang w:eastAsia="ar-SA"/>
        </w:rPr>
      </w:pPr>
      <w:r w:rsidRPr="002456A9">
        <w:rPr>
          <w:lang w:eastAsia="ar-SA"/>
        </w:rPr>
        <w:t xml:space="preserve">Základní strategií v průřezovém tématu </w:t>
      </w:r>
      <w:r w:rsidRPr="002456A9">
        <w:rPr>
          <w:u w:val="single"/>
          <w:lang w:eastAsia="ar-SA"/>
        </w:rPr>
        <w:t>Člověk a životní prostředí</w:t>
      </w:r>
      <w:r w:rsidRPr="002456A9">
        <w:rPr>
          <w:lang w:eastAsia="ar-SA"/>
        </w:rPr>
        <w:t xml:space="preserve"> je udržitelný rozvoj, kvalita životního prostředí a jeho jednotlivých složek. Environmentální vzdělávání a výchova poskytuje žákům znalosti a dovednosti potřebné pro pochopení principu udržitelnosti, poukazuje na vlivy pracovních činností a postupů na prostředí a zdraví zvířat a lidí a v neposlední řadě na využívání moderní techniky a technologií. Podílí se zejména na zvyšování gramotnosti pro udržitelnost rozvoje a ovlivňuje etické vztahy k prostředí. Získané vědomosti a dovednosti žáka během studia musí být propojeno tak, aby vznikl celkový obraz jednotlivých souvislostí v přírodě, ve společnosti, mezi člověkem a přírodou. Toto průřezové téma je neustále posilováno v předmětu Praxe, a to po celou dobu studia žáků. Zejména praktické </w:t>
      </w:r>
      <w:r w:rsidRPr="002456A9">
        <w:rPr>
          <w:lang w:eastAsia="ar-SA"/>
        </w:rPr>
        <w:lastRenderedPageBreak/>
        <w:t>vyučování nachází odpověď na logické souvislosti v jednotlivých vyučovacích předmětech a poukazuje na souvislosti mezi různými jevy v prostředí a lidskými aktivitami v rámci lokálních, regionálních i globálních environmentálních problémů včetně návrhů na jejich řešení.</w:t>
      </w:r>
    </w:p>
    <w:p w:rsidR="00BD06D7" w:rsidRPr="002456A9" w:rsidRDefault="00BD06D7" w:rsidP="00BD06D7">
      <w:pPr>
        <w:tabs>
          <w:tab w:val="left" w:pos="720"/>
          <w:tab w:val="left" w:pos="9045"/>
        </w:tabs>
        <w:jc w:val="both"/>
        <w:rPr>
          <w:lang w:eastAsia="ar-SA"/>
        </w:rPr>
      </w:pPr>
    </w:p>
    <w:p w:rsidR="00BD06D7" w:rsidRPr="002456A9" w:rsidRDefault="00BD06D7" w:rsidP="00BD06D7">
      <w:pPr>
        <w:tabs>
          <w:tab w:val="left" w:pos="720"/>
          <w:tab w:val="left" w:pos="9045"/>
        </w:tabs>
        <w:jc w:val="both"/>
        <w:rPr>
          <w:lang w:eastAsia="ar-SA"/>
        </w:rPr>
      </w:pPr>
      <w:r w:rsidRPr="002456A9">
        <w:rPr>
          <w:lang w:eastAsia="ar-SA"/>
        </w:rPr>
        <w:t xml:space="preserve">Cílem průřezového  tématu </w:t>
      </w:r>
      <w:r w:rsidRPr="002456A9">
        <w:rPr>
          <w:u w:val="single"/>
          <w:lang w:eastAsia="ar-SA"/>
        </w:rPr>
        <w:t>Člověk a svět práce</w:t>
      </w:r>
      <w:r w:rsidRPr="002456A9">
        <w:rPr>
          <w:lang w:eastAsia="ar-SA"/>
        </w:rPr>
        <w:t xml:space="preserve"> je především vybavit žáka praktickými dovednostmi a informacemi pro jeho další profesní život tak, aby byl schopen samostatně reagovat na dynamický rozvoj trhu a neustále se měnící se požadavky na pracovníky a jejich kvalitu. Toto téma je opět rozvíjeno po celou dobu studia žáka na škole, kde významnou roli hraje zejména odborná individuální praxe v reálných podmínkách na konkrétních pracovištích, kde si žáci začínají uvědomovat svou cenu na trhu práce, seznamují se v reálu s organizací, strukturou, personální a mzdovou politikou, pracovní náplní, kariérovými postupy a motivačními činiteli na jednotlivých pracovištích a chápou nutnost dalšího celoživotního vzdělávání s ohledem na potřeby trhu a světa práce obecně. Kariérové vzdělávání je téma, které je nutno rozvíjet systematicky po celou dobu vzdělávání, a to pomocí různých metod a technik (vytváření osobního portfolia, besedy s odborníky, odborné exkurze, týmová práce</w:t>
      </w:r>
      <w:r w:rsidR="004B54F5" w:rsidRPr="002456A9">
        <w:rPr>
          <w:lang w:eastAsia="ar-SA"/>
        </w:rPr>
        <w:t>)</w:t>
      </w:r>
      <w:r w:rsidRPr="002456A9">
        <w:rPr>
          <w:lang w:eastAsia="ar-SA"/>
        </w:rPr>
        <w:t xml:space="preserve">. </w:t>
      </w:r>
    </w:p>
    <w:p w:rsidR="00BD06D7" w:rsidRPr="002456A9" w:rsidRDefault="00BD06D7" w:rsidP="00BD06D7">
      <w:pPr>
        <w:tabs>
          <w:tab w:val="left" w:pos="720"/>
          <w:tab w:val="left" w:pos="9045"/>
        </w:tabs>
        <w:jc w:val="both"/>
        <w:rPr>
          <w:lang w:eastAsia="ar-SA"/>
        </w:rPr>
      </w:pPr>
    </w:p>
    <w:p w:rsidR="00BD06D7" w:rsidRPr="002456A9" w:rsidRDefault="00BD06D7" w:rsidP="00BD06D7">
      <w:pPr>
        <w:tabs>
          <w:tab w:val="left" w:pos="720"/>
          <w:tab w:val="left" w:pos="9045"/>
        </w:tabs>
        <w:jc w:val="both"/>
        <w:rPr>
          <w:lang w:eastAsia="ar-SA"/>
        </w:rPr>
      </w:pPr>
      <w:r w:rsidRPr="002456A9">
        <w:rPr>
          <w:lang w:eastAsia="ar-SA"/>
        </w:rPr>
        <w:t xml:space="preserve">Důležitým průřezovým tématem zejména v současné době jsou </w:t>
      </w:r>
      <w:r w:rsidRPr="002456A9">
        <w:rPr>
          <w:u w:val="single"/>
          <w:lang w:eastAsia="ar-SA"/>
        </w:rPr>
        <w:t>Informační a komunikační technologie</w:t>
      </w:r>
      <w:r w:rsidRPr="002456A9">
        <w:rPr>
          <w:lang w:eastAsia="ar-SA"/>
        </w:rPr>
        <w:t>, kdy jejich bezproblémové zvládnutí je nezbytnou podmínkou úspěchu jedince, ale i pracovního týmu. Vyhledávání, zpracování, uchování a předání informací se dostává do všech sfér lidského konání a všech činností. ICT jsou nejenom součástí odborné složky vzdělávání, ale patří ke všeobecnému rozhledu mladého člověka. Rovněž v předmětu Praxe dochází k posilování těchto znalostí a dovedností, zejména při řešení problémových úkolů, zpracování odborných problémů, vytvoření prezentací žáků a v neposlední řadě při zpracování závěrečných ročníkových prací včetně názorné prezentace. Žáci jsou během celého studia připravováni k tomu, aby byli schopni pracovat s prostředky informačních a komunikačních technologií a dovedli je efektivně využívat nejen v průběhu studia, ale zejména ve svém dalším profesním životě.</w:t>
      </w:r>
    </w:p>
    <w:p w:rsidR="00BD06D7" w:rsidRPr="002456A9" w:rsidRDefault="00BD06D7" w:rsidP="00BD06D7">
      <w:pPr>
        <w:tabs>
          <w:tab w:val="left" w:pos="720"/>
          <w:tab w:val="left" w:pos="9045"/>
        </w:tabs>
        <w:jc w:val="both"/>
        <w:rPr>
          <w:lang w:eastAsia="ar-SA"/>
        </w:rPr>
      </w:pPr>
    </w:p>
    <w:p w:rsidR="00D02E00" w:rsidRPr="002456A9" w:rsidRDefault="00D02E00" w:rsidP="00BD06D7">
      <w:pPr>
        <w:tabs>
          <w:tab w:val="left" w:pos="720"/>
          <w:tab w:val="left" w:pos="9045"/>
        </w:tabs>
        <w:jc w:val="both"/>
        <w:rPr>
          <w:lang w:eastAsia="ar-SA"/>
        </w:rPr>
      </w:pPr>
    </w:p>
    <w:p w:rsidR="00C401FE" w:rsidRDefault="00C401FE" w:rsidP="00C401FE">
      <w:pPr>
        <w:tabs>
          <w:tab w:val="left" w:pos="720"/>
          <w:tab w:val="left" w:pos="9045"/>
        </w:tabs>
        <w:rPr>
          <w:b/>
          <w:bCs/>
          <w:lang w:eastAsia="ar-SA"/>
        </w:rPr>
      </w:pPr>
      <w:r w:rsidRPr="002456A9">
        <w:rPr>
          <w:b/>
          <w:bCs/>
          <w:lang w:eastAsia="ar-SA"/>
        </w:rPr>
        <w:t xml:space="preserve">Praxe učební bloková – </w:t>
      </w:r>
      <w:r w:rsidR="00195BF5">
        <w:rPr>
          <w:b/>
          <w:bCs/>
          <w:lang w:eastAsia="ar-SA"/>
        </w:rPr>
        <w:t>1</w:t>
      </w:r>
      <w:r w:rsidRPr="002456A9">
        <w:rPr>
          <w:b/>
          <w:bCs/>
          <w:lang w:eastAsia="ar-SA"/>
        </w:rPr>
        <w:t xml:space="preserve">. </w:t>
      </w:r>
      <w:r w:rsidR="00195BF5">
        <w:rPr>
          <w:b/>
          <w:bCs/>
          <w:lang w:eastAsia="ar-SA"/>
        </w:rPr>
        <w:t>r</w:t>
      </w:r>
      <w:r w:rsidRPr="002456A9">
        <w:rPr>
          <w:b/>
          <w:bCs/>
          <w:lang w:eastAsia="ar-SA"/>
        </w:rPr>
        <w:t>očník</w:t>
      </w:r>
    </w:p>
    <w:p w:rsidR="00496F35" w:rsidRPr="002456A9" w:rsidRDefault="00496F35" w:rsidP="00C401FE">
      <w:pPr>
        <w:tabs>
          <w:tab w:val="left" w:pos="720"/>
          <w:tab w:val="left" w:pos="9045"/>
        </w:tabs>
        <w:rPr>
          <w:b/>
          <w:bCs/>
          <w:lang w:eastAsia="ar-SA"/>
        </w:rPr>
      </w:pPr>
    </w:p>
    <w:tbl>
      <w:tblPr>
        <w:tblW w:w="9214" w:type="dxa"/>
        <w:tblInd w:w="-5" w:type="dxa"/>
        <w:tblLayout w:type="fixed"/>
        <w:tblCellMar>
          <w:top w:w="55" w:type="dxa"/>
          <w:left w:w="55" w:type="dxa"/>
          <w:bottom w:w="55" w:type="dxa"/>
          <w:right w:w="55" w:type="dxa"/>
        </w:tblCellMar>
        <w:tblLook w:val="0000" w:firstRow="0" w:lastRow="0" w:firstColumn="0" w:lastColumn="0" w:noHBand="0" w:noVBand="0"/>
      </w:tblPr>
      <w:tblGrid>
        <w:gridCol w:w="4253"/>
        <w:gridCol w:w="3827"/>
        <w:gridCol w:w="1134"/>
      </w:tblGrid>
      <w:tr w:rsidR="00C401FE" w:rsidRPr="002456A9" w:rsidTr="00872BBC">
        <w:tc>
          <w:tcPr>
            <w:tcW w:w="4253" w:type="dxa"/>
            <w:tcBorders>
              <w:top w:val="single" w:sz="4" w:space="0" w:color="auto"/>
              <w:left w:val="single" w:sz="4" w:space="0" w:color="auto"/>
              <w:bottom w:val="single" w:sz="4" w:space="0" w:color="auto"/>
              <w:right w:val="single" w:sz="4" w:space="0" w:color="auto"/>
            </w:tcBorders>
          </w:tcPr>
          <w:p w:rsidR="00C401FE" w:rsidRPr="002456A9" w:rsidRDefault="00C401FE" w:rsidP="00C401FE">
            <w:pPr>
              <w:pStyle w:val="Obsahtabulky"/>
              <w:rPr>
                <w:rFonts w:cs="Times New Roman"/>
                <w:b/>
                <w:bCs/>
                <w:lang w:val="cs-CZ"/>
              </w:rPr>
            </w:pPr>
            <w:r w:rsidRPr="002456A9">
              <w:rPr>
                <w:rFonts w:cs="Times New Roman"/>
                <w:b/>
                <w:bCs/>
                <w:lang w:val="cs-CZ"/>
              </w:rPr>
              <w:t>Výsledky vzdělávání</w:t>
            </w:r>
          </w:p>
        </w:tc>
        <w:tc>
          <w:tcPr>
            <w:tcW w:w="3827" w:type="dxa"/>
            <w:tcBorders>
              <w:top w:val="single" w:sz="4" w:space="0" w:color="auto"/>
              <w:left w:val="single" w:sz="4" w:space="0" w:color="auto"/>
              <w:bottom w:val="single" w:sz="4" w:space="0" w:color="auto"/>
              <w:right w:val="single" w:sz="4" w:space="0" w:color="auto"/>
            </w:tcBorders>
          </w:tcPr>
          <w:p w:rsidR="00C401FE" w:rsidRPr="002456A9" w:rsidRDefault="00C401FE" w:rsidP="00C401FE">
            <w:pPr>
              <w:pStyle w:val="Obsahtabulky"/>
              <w:rPr>
                <w:rFonts w:cs="Times New Roman"/>
                <w:b/>
                <w:bCs/>
                <w:lang w:val="cs-CZ"/>
              </w:rPr>
            </w:pPr>
            <w:r w:rsidRPr="002456A9">
              <w:rPr>
                <w:rFonts w:cs="Times New Roman"/>
                <w:b/>
                <w:bCs/>
                <w:lang w:val="cs-CZ"/>
              </w:rPr>
              <w:t>Učivo</w:t>
            </w:r>
          </w:p>
        </w:tc>
        <w:tc>
          <w:tcPr>
            <w:tcW w:w="1134" w:type="dxa"/>
            <w:tcBorders>
              <w:top w:val="single" w:sz="4" w:space="0" w:color="auto"/>
              <w:left w:val="single" w:sz="4" w:space="0" w:color="auto"/>
              <w:bottom w:val="single" w:sz="4" w:space="0" w:color="auto"/>
              <w:right w:val="single" w:sz="4" w:space="0" w:color="auto"/>
            </w:tcBorders>
          </w:tcPr>
          <w:p w:rsidR="00C401FE" w:rsidRPr="002456A9" w:rsidRDefault="00C401FE" w:rsidP="00C401FE">
            <w:pPr>
              <w:pStyle w:val="Obsahtabulky"/>
              <w:jc w:val="center"/>
              <w:rPr>
                <w:rFonts w:cs="Times New Roman"/>
                <w:b/>
                <w:bCs/>
                <w:lang w:val="cs-CZ"/>
              </w:rPr>
            </w:pPr>
            <w:r w:rsidRPr="002456A9">
              <w:rPr>
                <w:rFonts w:cs="Times New Roman"/>
                <w:b/>
                <w:bCs/>
                <w:lang w:val="cs-CZ"/>
              </w:rPr>
              <w:t>Poč. hod.</w:t>
            </w:r>
          </w:p>
        </w:tc>
      </w:tr>
      <w:tr w:rsidR="00C401FE" w:rsidRPr="002456A9" w:rsidTr="00872BBC">
        <w:tc>
          <w:tcPr>
            <w:tcW w:w="4253" w:type="dxa"/>
            <w:tcBorders>
              <w:top w:val="single" w:sz="4" w:space="0" w:color="auto"/>
              <w:left w:val="single" w:sz="4" w:space="0" w:color="auto"/>
              <w:bottom w:val="single" w:sz="4" w:space="0" w:color="auto"/>
              <w:right w:val="single" w:sz="4" w:space="0" w:color="auto"/>
            </w:tcBorders>
          </w:tcPr>
          <w:p w:rsidR="00C401FE" w:rsidRDefault="00C401FE" w:rsidP="004C740E">
            <w:pPr>
              <w:pStyle w:val="Obsahtabulky"/>
              <w:rPr>
                <w:rFonts w:cs="Times New Roman"/>
                <w:b/>
                <w:lang w:val="cs-CZ"/>
              </w:rPr>
            </w:pPr>
            <w:r w:rsidRPr="002456A9">
              <w:rPr>
                <w:rFonts w:cs="Times New Roman"/>
                <w:b/>
                <w:lang w:val="cs-CZ"/>
              </w:rPr>
              <w:t>Žák:</w:t>
            </w:r>
          </w:p>
          <w:p w:rsidR="00872BBC" w:rsidRPr="002456A9" w:rsidRDefault="00872BBC" w:rsidP="004C740E">
            <w:pPr>
              <w:pStyle w:val="Obsahtabulky"/>
              <w:rPr>
                <w:rFonts w:cs="Times New Roman"/>
                <w:b/>
                <w:lang w:val="cs-CZ"/>
              </w:rPr>
            </w:pPr>
          </w:p>
          <w:p w:rsidR="00C401FE" w:rsidRPr="004C740E" w:rsidRDefault="00C401FE" w:rsidP="004C740E">
            <w:pPr>
              <w:pStyle w:val="Obsahtabulky"/>
              <w:numPr>
                <w:ilvl w:val="0"/>
                <w:numId w:val="288"/>
              </w:numPr>
              <w:rPr>
                <w:rFonts w:eastAsia="Times New Roman" w:cs="Times New Roman"/>
                <w:color w:val="000000" w:themeColor="text1"/>
                <w:lang w:val="cs-CZ"/>
              </w:rPr>
            </w:pPr>
            <w:r w:rsidRPr="004C740E">
              <w:rPr>
                <w:rFonts w:eastAsia="Times New Roman" w:cs="Times New Roman"/>
                <w:color w:val="000000" w:themeColor="text1"/>
                <w:lang w:val="cs-CZ"/>
              </w:rPr>
              <w:t xml:space="preserve">správně zachází s různým ručním nářadím při práci v rostlinné výrobě, na školním statku </w:t>
            </w:r>
          </w:p>
          <w:p w:rsidR="00222E49" w:rsidRPr="004C740E" w:rsidRDefault="00C401FE" w:rsidP="004C740E">
            <w:pPr>
              <w:pStyle w:val="Obsahtabulky"/>
              <w:numPr>
                <w:ilvl w:val="0"/>
                <w:numId w:val="288"/>
              </w:numPr>
              <w:rPr>
                <w:rFonts w:eastAsia="Times New Roman" w:cs="Times New Roman"/>
                <w:color w:val="000000" w:themeColor="text1"/>
                <w:lang w:val="cs-CZ"/>
              </w:rPr>
            </w:pPr>
            <w:r w:rsidRPr="004C740E">
              <w:rPr>
                <w:rFonts w:eastAsia="Times New Roman" w:cs="Times New Roman"/>
                <w:color w:val="000000" w:themeColor="text1"/>
                <w:lang w:val="cs-CZ"/>
              </w:rPr>
              <w:t>připraví nářadí, provede jeho základní údržbu po skončení práce</w:t>
            </w:r>
          </w:p>
          <w:p w:rsidR="00C401FE" w:rsidRPr="004C740E" w:rsidRDefault="00C401FE" w:rsidP="004C740E">
            <w:pPr>
              <w:pStyle w:val="Obsahtabulky"/>
              <w:ind w:left="360"/>
              <w:rPr>
                <w:rFonts w:eastAsia="Times New Roman" w:cs="Times New Roman"/>
                <w:color w:val="000000" w:themeColor="text1"/>
                <w:lang w:val="cs-CZ"/>
              </w:rPr>
            </w:pPr>
            <w:r w:rsidRPr="004C740E">
              <w:rPr>
                <w:rFonts w:eastAsia="Times New Roman" w:cs="Times New Roman"/>
                <w:color w:val="000000" w:themeColor="text1"/>
                <w:lang w:val="cs-CZ"/>
              </w:rPr>
              <w:t xml:space="preserve">a uloží nářadí </w:t>
            </w:r>
          </w:p>
          <w:p w:rsidR="00C401FE" w:rsidRPr="002456A9" w:rsidRDefault="00C401FE" w:rsidP="004C740E">
            <w:pPr>
              <w:pStyle w:val="Obsahtabulky"/>
              <w:numPr>
                <w:ilvl w:val="0"/>
                <w:numId w:val="288"/>
              </w:numPr>
              <w:rPr>
                <w:sz w:val="23"/>
                <w:szCs w:val="23"/>
              </w:rPr>
            </w:pPr>
            <w:r w:rsidRPr="004C740E">
              <w:rPr>
                <w:rFonts w:eastAsia="Times New Roman" w:cs="Times New Roman"/>
                <w:color w:val="000000" w:themeColor="text1"/>
                <w:lang w:val="cs-CZ"/>
              </w:rPr>
              <w:t>pozná základní druhy plodin během vegetace  a i podle semen</w:t>
            </w:r>
          </w:p>
        </w:tc>
        <w:tc>
          <w:tcPr>
            <w:tcW w:w="3827" w:type="dxa"/>
            <w:tcBorders>
              <w:top w:val="single" w:sz="4" w:space="0" w:color="auto"/>
              <w:left w:val="single" w:sz="4" w:space="0" w:color="auto"/>
              <w:bottom w:val="single" w:sz="4" w:space="0" w:color="auto"/>
              <w:right w:val="single" w:sz="4" w:space="0" w:color="auto"/>
            </w:tcBorders>
          </w:tcPr>
          <w:p w:rsidR="00872BBC" w:rsidRDefault="00C401FE" w:rsidP="00C401FE">
            <w:pPr>
              <w:pStyle w:val="Obsahtabulky"/>
              <w:rPr>
                <w:rFonts w:cs="Times New Roman"/>
                <w:b/>
                <w:bCs/>
                <w:lang w:val="cs-CZ"/>
              </w:rPr>
            </w:pPr>
            <w:r w:rsidRPr="002456A9">
              <w:rPr>
                <w:rFonts w:cs="Times New Roman"/>
                <w:b/>
                <w:bCs/>
                <w:lang w:val="cs-CZ"/>
              </w:rPr>
              <w:t xml:space="preserve">1. Pracoviště v rostlinné výrobě na </w:t>
            </w:r>
          </w:p>
          <w:p w:rsidR="00C401FE" w:rsidRPr="002456A9" w:rsidRDefault="00872BBC" w:rsidP="00C401FE">
            <w:pPr>
              <w:pStyle w:val="Obsahtabulky"/>
              <w:rPr>
                <w:rFonts w:cs="Times New Roman"/>
                <w:b/>
                <w:bCs/>
                <w:lang w:val="cs-CZ"/>
              </w:rPr>
            </w:pPr>
            <w:r>
              <w:rPr>
                <w:rFonts w:cs="Times New Roman"/>
                <w:b/>
                <w:bCs/>
                <w:lang w:val="cs-CZ"/>
              </w:rPr>
              <w:t xml:space="preserve">    </w:t>
            </w:r>
            <w:r w:rsidR="00C401FE" w:rsidRPr="002456A9">
              <w:rPr>
                <w:rFonts w:cs="Times New Roman"/>
                <w:b/>
                <w:bCs/>
                <w:lang w:val="cs-CZ"/>
              </w:rPr>
              <w:t>školním statku</w:t>
            </w:r>
          </w:p>
          <w:p w:rsidR="00C401FE" w:rsidRPr="002456A9" w:rsidRDefault="00C401FE" w:rsidP="00110D04">
            <w:pPr>
              <w:pStyle w:val="Obsahtabulky"/>
              <w:numPr>
                <w:ilvl w:val="0"/>
                <w:numId w:val="269"/>
              </w:numPr>
              <w:rPr>
                <w:rFonts w:cs="Times New Roman"/>
                <w:bCs/>
                <w:lang w:val="cs-CZ"/>
              </w:rPr>
            </w:pPr>
            <w:r w:rsidRPr="002456A9">
              <w:rPr>
                <w:rFonts w:cs="Times New Roman"/>
                <w:bCs/>
                <w:lang w:val="cs-CZ"/>
              </w:rPr>
              <w:t>jednoduchá práce s nářadím na školním statku</w:t>
            </w:r>
          </w:p>
          <w:p w:rsidR="00C401FE" w:rsidRPr="002456A9" w:rsidRDefault="00C401FE" w:rsidP="00110D04">
            <w:pPr>
              <w:pStyle w:val="Obsahtabulky"/>
              <w:numPr>
                <w:ilvl w:val="0"/>
                <w:numId w:val="269"/>
              </w:numPr>
              <w:rPr>
                <w:rFonts w:cs="Times New Roman"/>
                <w:b/>
                <w:bCs/>
                <w:lang w:val="cs-CZ"/>
              </w:rPr>
            </w:pPr>
            <w:r w:rsidRPr="002456A9">
              <w:rPr>
                <w:rFonts w:cs="Times New Roman"/>
                <w:bCs/>
                <w:lang w:val="cs-CZ"/>
              </w:rPr>
              <w:t xml:space="preserve">poznávání jednotlivých plodin </w:t>
            </w:r>
          </w:p>
          <w:p w:rsidR="00C401FE" w:rsidRPr="002456A9" w:rsidRDefault="00C401FE" w:rsidP="00110D04">
            <w:pPr>
              <w:pStyle w:val="Obsahtabulky"/>
              <w:numPr>
                <w:ilvl w:val="0"/>
                <w:numId w:val="269"/>
              </w:numPr>
              <w:rPr>
                <w:rFonts w:cs="Times New Roman"/>
                <w:bCs/>
                <w:lang w:val="cs-CZ"/>
              </w:rPr>
            </w:pPr>
            <w:r w:rsidRPr="002456A9">
              <w:rPr>
                <w:rFonts w:cs="Times New Roman"/>
                <w:bCs/>
                <w:lang w:val="cs-CZ"/>
              </w:rPr>
              <w:t>poznávání jednotlivých technologií v RV</w:t>
            </w:r>
          </w:p>
          <w:p w:rsidR="00C401FE" w:rsidRPr="002456A9" w:rsidRDefault="00C401FE" w:rsidP="004C740E">
            <w:pPr>
              <w:pStyle w:val="Obsahtabulky"/>
              <w:ind w:left="360"/>
              <w:jc w:val="both"/>
              <w:rPr>
                <w:rFonts w:cs="Times New Roman"/>
                <w:b/>
                <w:bCs/>
                <w:lang w:val="cs-CZ"/>
              </w:rPr>
            </w:pPr>
          </w:p>
        </w:tc>
        <w:tc>
          <w:tcPr>
            <w:tcW w:w="1134" w:type="dxa"/>
            <w:tcBorders>
              <w:top w:val="single" w:sz="4" w:space="0" w:color="auto"/>
              <w:left w:val="single" w:sz="4" w:space="0" w:color="auto"/>
              <w:bottom w:val="single" w:sz="4" w:space="0" w:color="auto"/>
              <w:right w:val="single" w:sz="4" w:space="0" w:color="auto"/>
            </w:tcBorders>
          </w:tcPr>
          <w:p w:rsidR="00C401FE" w:rsidRPr="006A6646" w:rsidRDefault="00C401FE" w:rsidP="00C401FE">
            <w:pPr>
              <w:pStyle w:val="Obsahtabulky"/>
              <w:jc w:val="center"/>
              <w:rPr>
                <w:rFonts w:cs="Times New Roman"/>
                <w:bCs/>
                <w:lang w:val="cs-CZ"/>
              </w:rPr>
            </w:pPr>
            <w:r w:rsidRPr="006A6646">
              <w:rPr>
                <w:rFonts w:cs="Times New Roman"/>
                <w:bCs/>
                <w:lang w:val="cs-CZ"/>
              </w:rPr>
              <w:t>9</w:t>
            </w:r>
          </w:p>
        </w:tc>
      </w:tr>
      <w:tr w:rsidR="00C401FE" w:rsidRPr="002456A9" w:rsidTr="00872BBC">
        <w:tc>
          <w:tcPr>
            <w:tcW w:w="4253" w:type="dxa"/>
            <w:tcBorders>
              <w:top w:val="single" w:sz="4" w:space="0" w:color="auto"/>
              <w:left w:val="single" w:sz="4" w:space="0" w:color="auto"/>
              <w:bottom w:val="single" w:sz="4" w:space="0" w:color="auto"/>
              <w:right w:val="single" w:sz="4" w:space="0" w:color="auto"/>
            </w:tcBorders>
          </w:tcPr>
          <w:p w:rsidR="00872BBC" w:rsidRDefault="00872BBC" w:rsidP="002704FA">
            <w:pPr>
              <w:pStyle w:val="Obsahtabulky"/>
              <w:ind w:left="660"/>
              <w:rPr>
                <w:rFonts w:cs="Times New Roman"/>
                <w:lang w:val="cs-CZ"/>
              </w:rPr>
            </w:pPr>
          </w:p>
          <w:p w:rsidR="00872BBC" w:rsidRDefault="00872BBC" w:rsidP="002704FA">
            <w:pPr>
              <w:pStyle w:val="Obsahtabulky"/>
              <w:ind w:left="660"/>
              <w:rPr>
                <w:rFonts w:cs="Times New Roman"/>
                <w:lang w:val="cs-CZ"/>
              </w:rPr>
            </w:pPr>
          </w:p>
          <w:p w:rsidR="00222E49" w:rsidRPr="004C740E" w:rsidRDefault="00C401FE" w:rsidP="004C740E">
            <w:pPr>
              <w:pStyle w:val="Obsahtabulky"/>
              <w:numPr>
                <w:ilvl w:val="0"/>
                <w:numId w:val="288"/>
              </w:numPr>
              <w:rPr>
                <w:rFonts w:eastAsia="Times New Roman" w:cs="Times New Roman"/>
                <w:color w:val="000000" w:themeColor="text1"/>
                <w:lang w:val="cs-CZ"/>
              </w:rPr>
            </w:pPr>
            <w:r w:rsidRPr="004C740E">
              <w:rPr>
                <w:rFonts w:eastAsia="Times New Roman" w:cs="Times New Roman"/>
                <w:color w:val="000000" w:themeColor="text1"/>
                <w:lang w:val="cs-CZ"/>
              </w:rPr>
              <w:t>naučí se základní péči</w:t>
            </w:r>
          </w:p>
          <w:p w:rsidR="00C401FE" w:rsidRPr="004C740E" w:rsidRDefault="00C401FE" w:rsidP="004C740E">
            <w:pPr>
              <w:pStyle w:val="Obsahtabulky"/>
              <w:ind w:left="360"/>
              <w:rPr>
                <w:rFonts w:eastAsia="Times New Roman" w:cs="Times New Roman"/>
                <w:color w:val="000000" w:themeColor="text1"/>
                <w:lang w:val="cs-CZ"/>
              </w:rPr>
            </w:pPr>
            <w:r w:rsidRPr="004C740E">
              <w:rPr>
                <w:rFonts w:eastAsia="Times New Roman" w:cs="Times New Roman"/>
                <w:color w:val="000000" w:themeColor="text1"/>
                <w:lang w:val="cs-CZ"/>
              </w:rPr>
              <w:t>o hospodářská zvířata</w:t>
            </w:r>
          </w:p>
          <w:p w:rsidR="00C401FE" w:rsidRPr="002456A9" w:rsidRDefault="00C401FE" w:rsidP="004C740E">
            <w:pPr>
              <w:pStyle w:val="Obsahtabulky"/>
              <w:numPr>
                <w:ilvl w:val="0"/>
                <w:numId w:val="288"/>
              </w:numPr>
              <w:rPr>
                <w:rFonts w:cs="Times New Roman"/>
                <w:b/>
                <w:lang w:val="cs-CZ"/>
              </w:rPr>
            </w:pPr>
            <w:r w:rsidRPr="004C740E">
              <w:rPr>
                <w:rFonts w:eastAsia="Times New Roman" w:cs="Times New Roman"/>
                <w:color w:val="000000" w:themeColor="text1"/>
                <w:lang w:val="cs-CZ"/>
              </w:rPr>
              <w:t>je seznámen s technologiemi chovu jednotlivých druhů a kategorií zvířat</w:t>
            </w:r>
          </w:p>
        </w:tc>
        <w:tc>
          <w:tcPr>
            <w:tcW w:w="3827" w:type="dxa"/>
            <w:tcBorders>
              <w:top w:val="single" w:sz="4" w:space="0" w:color="auto"/>
              <w:left w:val="single" w:sz="4" w:space="0" w:color="auto"/>
              <w:bottom w:val="single" w:sz="4" w:space="0" w:color="auto"/>
              <w:right w:val="single" w:sz="4" w:space="0" w:color="auto"/>
            </w:tcBorders>
          </w:tcPr>
          <w:p w:rsidR="00872BBC" w:rsidRDefault="00C401FE" w:rsidP="00C401FE">
            <w:pPr>
              <w:pStyle w:val="Obsahtabulky"/>
              <w:rPr>
                <w:rFonts w:cs="Times New Roman"/>
                <w:b/>
                <w:bCs/>
                <w:lang w:val="cs-CZ"/>
              </w:rPr>
            </w:pPr>
            <w:r w:rsidRPr="002456A9">
              <w:rPr>
                <w:rFonts w:cs="Times New Roman"/>
                <w:b/>
                <w:bCs/>
                <w:lang w:val="cs-CZ"/>
              </w:rPr>
              <w:t xml:space="preserve">2. Pracoviště ŽV na školním </w:t>
            </w:r>
            <w:r w:rsidR="00872BBC">
              <w:rPr>
                <w:rFonts w:cs="Times New Roman"/>
                <w:b/>
                <w:bCs/>
                <w:lang w:val="cs-CZ"/>
              </w:rPr>
              <w:t xml:space="preserve">  </w:t>
            </w:r>
          </w:p>
          <w:p w:rsidR="00C401FE" w:rsidRPr="002456A9" w:rsidRDefault="00872BBC" w:rsidP="00C401FE">
            <w:pPr>
              <w:pStyle w:val="Obsahtabulky"/>
              <w:rPr>
                <w:rFonts w:cs="Times New Roman"/>
                <w:b/>
                <w:bCs/>
                <w:lang w:val="cs-CZ"/>
              </w:rPr>
            </w:pPr>
            <w:r>
              <w:rPr>
                <w:rFonts w:cs="Times New Roman"/>
                <w:b/>
                <w:bCs/>
                <w:lang w:val="cs-CZ"/>
              </w:rPr>
              <w:t xml:space="preserve">    </w:t>
            </w:r>
            <w:r w:rsidR="00C401FE" w:rsidRPr="002456A9">
              <w:rPr>
                <w:rFonts w:cs="Times New Roman"/>
                <w:b/>
                <w:bCs/>
                <w:lang w:val="cs-CZ"/>
              </w:rPr>
              <w:t>statku</w:t>
            </w:r>
          </w:p>
          <w:p w:rsidR="00C401FE" w:rsidRPr="002456A9" w:rsidRDefault="00C401FE" w:rsidP="00110D04">
            <w:pPr>
              <w:pStyle w:val="Obsahtabulky"/>
              <w:numPr>
                <w:ilvl w:val="0"/>
                <w:numId w:val="270"/>
              </w:numPr>
              <w:rPr>
                <w:rFonts w:cs="Times New Roman"/>
                <w:lang w:val="cs-CZ"/>
              </w:rPr>
            </w:pPr>
            <w:r w:rsidRPr="002456A9">
              <w:rPr>
                <w:rFonts w:cs="Times New Roman"/>
                <w:lang w:val="cs-CZ"/>
              </w:rPr>
              <w:t>jednoduché práce spojené s ošetřováním  hospodářských zvířat (skot, prasata, koně)</w:t>
            </w:r>
          </w:p>
          <w:p w:rsidR="00C401FE" w:rsidRPr="002456A9" w:rsidRDefault="00C401FE" w:rsidP="00110D04">
            <w:pPr>
              <w:pStyle w:val="Obsahtabulky"/>
              <w:numPr>
                <w:ilvl w:val="0"/>
                <w:numId w:val="270"/>
              </w:numPr>
              <w:rPr>
                <w:rFonts w:cs="Times New Roman"/>
                <w:lang w:val="cs-CZ"/>
              </w:rPr>
            </w:pPr>
            <w:r w:rsidRPr="002456A9">
              <w:rPr>
                <w:rFonts w:cs="Times New Roman"/>
                <w:lang w:val="cs-CZ"/>
              </w:rPr>
              <w:t>poznávání jednotlivých technologií v ŽV</w:t>
            </w:r>
          </w:p>
        </w:tc>
        <w:tc>
          <w:tcPr>
            <w:tcW w:w="1134" w:type="dxa"/>
            <w:tcBorders>
              <w:top w:val="single" w:sz="4" w:space="0" w:color="auto"/>
              <w:left w:val="single" w:sz="4" w:space="0" w:color="auto"/>
              <w:bottom w:val="single" w:sz="4" w:space="0" w:color="auto"/>
              <w:right w:val="single" w:sz="4" w:space="0" w:color="auto"/>
            </w:tcBorders>
          </w:tcPr>
          <w:p w:rsidR="00C401FE" w:rsidRPr="006A6646" w:rsidRDefault="00C401FE" w:rsidP="00C401FE">
            <w:pPr>
              <w:pStyle w:val="Obsahtabulky"/>
              <w:jc w:val="center"/>
              <w:rPr>
                <w:rFonts w:cs="Times New Roman"/>
                <w:bCs/>
                <w:lang w:val="cs-CZ"/>
              </w:rPr>
            </w:pPr>
            <w:r w:rsidRPr="006A6646">
              <w:rPr>
                <w:rFonts w:cs="Times New Roman"/>
                <w:bCs/>
                <w:lang w:val="cs-CZ"/>
              </w:rPr>
              <w:t>9</w:t>
            </w:r>
          </w:p>
        </w:tc>
      </w:tr>
      <w:tr w:rsidR="00C401FE" w:rsidRPr="002456A9" w:rsidTr="00872BBC">
        <w:tc>
          <w:tcPr>
            <w:tcW w:w="4253" w:type="dxa"/>
            <w:tcBorders>
              <w:top w:val="single" w:sz="4" w:space="0" w:color="auto"/>
              <w:left w:val="single" w:sz="4" w:space="0" w:color="auto"/>
              <w:bottom w:val="single" w:sz="4" w:space="0" w:color="auto"/>
              <w:right w:val="single" w:sz="4" w:space="0" w:color="auto"/>
            </w:tcBorders>
          </w:tcPr>
          <w:p w:rsidR="00872BBC" w:rsidRPr="004C740E" w:rsidRDefault="00872BBC" w:rsidP="004C740E">
            <w:pPr>
              <w:pStyle w:val="Obsahtabulky"/>
              <w:ind w:left="360"/>
              <w:rPr>
                <w:rFonts w:eastAsia="Times New Roman" w:cs="Times New Roman"/>
                <w:color w:val="000000" w:themeColor="text1"/>
                <w:lang w:val="cs-CZ"/>
              </w:rPr>
            </w:pPr>
          </w:p>
          <w:p w:rsidR="00872BBC" w:rsidRPr="004C740E" w:rsidRDefault="00872BBC" w:rsidP="004C740E">
            <w:pPr>
              <w:pStyle w:val="Obsahtabulky"/>
              <w:ind w:left="360"/>
              <w:rPr>
                <w:rFonts w:eastAsia="Times New Roman" w:cs="Times New Roman"/>
                <w:color w:val="000000" w:themeColor="text1"/>
                <w:lang w:val="cs-CZ"/>
              </w:rPr>
            </w:pPr>
          </w:p>
          <w:p w:rsidR="00C401FE" w:rsidRPr="004C740E" w:rsidRDefault="00C401FE" w:rsidP="004C740E">
            <w:pPr>
              <w:pStyle w:val="Obsahtabulky"/>
              <w:numPr>
                <w:ilvl w:val="0"/>
                <w:numId w:val="288"/>
              </w:numPr>
              <w:rPr>
                <w:rFonts w:eastAsia="Times New Roman" w:cs="Times New Roman"/>
                <w:color w:val="000000" w:themeColor="text1"/>
                <w:lang w:val="cs-CZ"/>
              </w:rPr>
            </w:pPr>
            <w:r w:rsidRPr="004C740E">
              <w:rPr>
                <w:rFonts w:eastAsia="Times New Roman" w:cs="Times New Roman"/>
                <w:color w:val="000000" w:themeColor="text1"/>
                <w:lang w:val="cs-CZ"/>
              </w:rPr>
              <w:t>umí zacházet s malou mechanizací</w:t>
            </w:r>
          </w:p>
          <w:p w:rsidR="00C401FE" w:rsidRPr="004C740E" w:rsidRDefault="00C401FE" w:rsidP="004C740E">
            <w:pPr>
              <w:pStyle w:val="Obsahtabulky"/>
              <w:numPr>
                <w:ilvl w:val="0"/>
                <w:numId w:val="288"/>
              </w:numPr>
              <w:rPr>
                <w:rFonts w:eastAsia="Times New Roman" w:cs="Times New Roman"/>
                <w:color w:val="000000" w:themeColor="text1"/>
                <w:lang w:val="cs-CZ"/>
              </w:rPr>
            </w:pPr>
            <w:r w:rsidRPr="004C740E">
              <w:rPr>
                <w:rFonts w:eastAsia="Times New Roman" w:cs="Times New Roman"/>
                <w:color w:val="000000" w:themeColor="text1"/>
                <w:lang w:val="cs-CZ"/>
              </w:rPr>
              <w:t xml:space="preserve">seznámí se se základní obsluhou strojů používaných v RV a ŽV </w:t>
            </w:r>
          </w:p>
        </w:tc>
        <w:tc>
          <w:tcPr>
            <w:tcW w:w="3827" w:type="dxa"/>
            <w:tcBorders>
              <w:top w:val="single" w:sz="4" w:space="0" w:color="auto"/>
              <w:left w:val="single" w:sz="4" w:space="0" w:color="auto"/>
              <w:bottom w:val="single" w:sz="4" w:space="0" w:color="auto"/>
              <w:right w:val="single" w:sz="4" w:space="0" w:color="auto"/>
            </w:tcBorders>
          </w:tcPr>
          <w:p w:rsidR="00872BBC" w:rsidRDefault="00C401FE" w:rsidP="00C401FE">
            <w:pPr>
              <w:pStyle w:val="Default"/>
              <w:rPr>
                <w:b/>
                <w:bCs/>
                <w:sz w:val="23"/>
                <w:szCs w:val="23"/>
              </w:rPr>
            </w:pPr>
            <w:r w:rsidRPr="002456A9">
              <w:rPr>
                <w:b/>
                <w:bCs/>
                <w:sz w:val="23"/>
                <w:szCs w:val="23"/>
              </w:rPr>
              <w:t xml:space="preserve">3. Příprava, obsluha mechanizačních </w:t>
            </w:r>
            <w:r w:rsidR="00872BBC">
              <w:rPr>
                <w:b/>
                <w:bCs/>
                <w:sz w:val="23"/>
                <w:szCs w:val="23"/>
              </w:rPr>
              <w:t xml:space="preserve">  </w:t>
            </w:r>
          </w:p>
          <w:p w:rsidR="00C401FE" w:rsidRPr="002456A9" w:rsidRDefault="00872BBC" w:rsidP="00C401FE">
            <w:pPr>
              <w:pStyle w:val="Default"/>
              <w:rPr>
                <w:sz w:val="23"/>
                <w:szCs w:val="23"/>
              </w:rPr>
            </w:pPr>
            <w:r>
              <w:rPr>
                <w:b/>
                <w:bCs/>
                <w:sz w:val="23"/>
                <w:szCs w:val="23"/>
              </w:rPr>
              <w:t xml:space="preserve">    </w:t>
            </w:r>
            <w:r w:rsidR="00C401FE" w:rsidRPr="002456A9">
              <w:rPr>
                <w:b/>
                <w:bCs/>
                <w:sz w:val="23"/>
                <w:szCs w:val="23"/>
              </w:rPr>
              <w:t xml:space="preserve">prostředků a strojů </w:t>
            </w:r>
          </w:p>
          <w:p w:rsidR="00C401FE" w:rsidRPr="002456A9" w:rsidRDefault="00C401FE" w:rsidP="00110D04">
            <w:pPr>
              <w:pStyle w:val="Obsahtabulky"/>
              <w:numPr>
                <w:ilvl w:val="0"/>
                <w:numId w:val="270"/>
              </w:numPr>
              <w:rPr>
                <w:rFonts w:cs="Times New Roman"/>
                <w:bCs/>
                <w:lang w:val="cs-CZ"/>
              </w:rPr>
            </w:pPr>
            <w:r w:rsidRPr="002456A9">
              <w:rPr>
                <w:rFonts w:cs="Times New Roman"/>
                <w:bCs/>
                <w:lang w:val="cs-CZ"/>
              </w:rPr>
              <w:t>základní seznámení se se strojovým parkem na školním statku</w:t>
            </w:r>
          </w:p>
          <w:p w:rsidR="00C401FE" w:rsidRPr="002456A9" w:rsidRDefault="00C401FE" w:rsidP="00110D04">
            <w:pPr>
              <w:pStyle w:val="Obsahtabulky"/>
              <w:numPr>
                <w:ilvl w:val="0"/>
                <w:numId w:val="270"/>
              </w:numPr>
              <w:rPr>
                <w:rFonts w:cs="Times New Roman"/>
                <w:b/>
                <w:bCs/>
                <w:lang w:val="cs-CZ"/>
              </w:rPr>
            </w:pPr>
            <w:r w:rsidRPr="002456A9">
              <w:rPr>
                <w:rFonts w:cs="Times New Roman"/>
                <w:bCs/>
                <w:lang w:val="cs-CZ"/>
              </w:rPr>
              <w:t xml:space="preserve">obsluha malé mechanizace </w:t>
            </w:r>
          </w:p>
        </w:tc>
        <w:tc>
          <w:tcPr>
            <w:tcW w:w="1134" w:type="dxa"/>
            <w:tcBorders>
              <w:top w:val="single" w:sz="4" w:space="0" w:color="auto"/>
              <w:left w:val="single" w:sz="4" w:space="0" w:color="auto"/>
              <w:bottom w:val="single" w:sz="4" w:space="0" w:color="auto"/>
              <w:right w:val="single" w:sz="4" w:space="0" w:color="auto"/>
            </w:tcBorders>
          </w:tcPr>
          <w:p w:rsidR="00C401FE" w:rsidRPr="002456A9" w:rsidRDefault="00C401FE" w:rsidP="00C401FE">
            <w:pPr>
              <w:pStyle w:val="Obsahtabulky"/>
              <w:jc w:val="center"/>
              <w:rPr>
                <w:rFonts w:cs="Times New Roman"/>
                <w:lang w:val="cs-CZ"/>
              </w:rPr>
            </w:pPr>
            <w:r w:rsidRPr="002456A9">
              <w:rPr>
                <w:rFonts w:cs="Times New Roman"/>
                <w:lang w:val="cs-CZ"/>
              </w:rPr>
              <w:t>9</w:t>
            </w:r>
          </w:p>
        </w:tc>
      </w:tr>
      <w:tr w:rsidR="00C401FE" w:rsidRPr="002456A9" w:rsidTr="00872BBC">
        <w:tc>
          <w:tcPr>
            <w:tcW w:w="4253" w:type="dxa"/>
            <w:tcBorders>
              <w:top w:val="single" w:sz="4" w:space="0" w:color="auto"/>
              <w:left w:val="single" w:sz="4" w:space="0" w:color="auto"/>
              <w:bottom w:val="single" w:sz="4" w:space="0" w:color="auto"/>
              <w:right w:val="single" w:sz="4" w:space="0" w:color="auto"/>
            </w:tcBorders>
          </w:tcPr>
          <w:p w:rsidR="00BA6CAE" w:rsidRPr="004C740E" w:rsidRDefault="00BA6CAE" w:rsidP="004C740E">
            <w:pPr>
              <w:pStyle w:val="Obsahtabulky"/>
              <w:ind w:left="360"/>
              <w:rPr>
                <w:rFonts w:eastAsia="Times New Roman" w:cs="Times New Roman"/>
                <w:color w:val="000000" w:themeColor="text1"/>
                <w:lang w:val="cs-CZ"/>
              </w:rPr>
            </w:pPr>
          </w:p>
          <w:p w:rsidR="00BA6CAE" w:rsidRPr="004C740E" w:rsidRDefault="00BA6CAE" w:rsidP="004C740E">
            <w:pPr>
              <w:pStyle w:val="Obsahtabulky"/>
              <w:ind w:left="360"/>
              <w:rPr>
                <w:rFonts w:eastAsia="Times New Roman" w:cs="Times New Roman"/>
                <w:color w:val="000000" w:themeColor="text1"/>
                <w:lang w:val="cs-CZ"/>
              </w:rPr>
            </w:pPr>
          </w:p>
          <w:p w:rsidR="00BA6CAE" w:rsidRPr="004C740E" w:rsidRDefault="00BA6CAE" w:rsidP="004C740E">
            <w:pPr>
              <w:pStyle w:val="Obsahtabulky"/>
              <w:ind w:left="360"/>
              <w:rPr>
                <w:rFonts w:eastAsia="Times New Roman" w:cs="Times New Roman"/>
                <w:color w:val="000000" w:themeColor="text1"/>
                <w:lang w:val="cs-CZ"/>
              </w:rPr>
            </w:pPr>
          </w:p>
          <w:p w:rsidR="00C401FE" w:rsidRPr="004C740E" w:rsidRDefault="00C401FE" w:rsidP="004C740E">
            <w:pPr>
              <w:pStyle w:val="Obsahtabulky"/>
              <w:numPr>
                <w:ilvl w:val="0"/>
                <w:numId w:val="288"/>
              </w:numPr>
              <w:rPr>
                <w:rFonts w:eastAsia="Times New Roman" w:cs="Times New Roman"/>
                <w:color w:val="000000" w:themeColor="text1"/>
                <w:lang w:val="cs-CZ"/>
              </w:rPr>
            </w:pPr>
            <w:r w:rsidRPr="004C740E">
              <w:rPr>
                <w:rFonts w:eastAsia="Times New Roman" w:cs="Times New Roman"/>
                <w:color w:val="000000" w:themeColor="text1"/>
                <w:lang w:val="cs-CZ"/>
              </w:rPr>
              <w:t>zná základní programy používané v zemědělském podniku jak v RV, ŽV tak administrativě</w:t>
            </w:r>
          </w:p>
          <w:p w:rsidR="00C401FE" w:rsidRPr="004C740E" w:rsidRDefault="00C401FE" w:rsidP="004C740E">
            <w:pPr>
              <w:pStyle w:val="Obsahtabulky"/>
              <w:numPr>
                <w:ilvl w:val="0"/>
                <w:numId w:val="288"/>
              </w:numPr>
              <w:rPr>
                <w:rFonts w:eastAsia="Times New Roman" w:cs="Times New Roman"/>
                <w:color w:val="000000" w:themeColor="text1"/>
                <w:lang w:val="cs-CZ"/>
              </w:rPr>
            </w:pPr>
            <w:r w:rsidRPr="004C740E">
              <w:rPr>
                <w:rFonts w:eastAsia="Times New Roman" w:cs="Times New Roman"/>
                <w:color w:val="000000" w:themeColor="text1"/>
                <w:lang w:val="cs-CZ"/>
              </w:rPr>
              <w:t>umí základní výpočty používané v zemědělské výrobě</w:t>
            </w:r>
          </w:p>
          <w:p w:rsidR="00C401FE" w:rsidRPr="004C740E" w:rsidRDefault="00C401FE" w:rsidP="004C740E">
            <w:pPr>
              <w:pStyle w:val="Obsahtabulky"/>
              <w:numPr>
                <w:ilvl w:val="0"/>
                <w:numId w:val="288"/>
              </w:numPr>
              <w:rPr>
                <w:rFonts w:eastAsia="Times New Roman" w:cs="Times New Roman"/>
                <w:color w:val="000000" w:themeColor="text1"/>
                <w:lang w:val="cs-CZ"/>
              </w:rPr>
            </w:pPr>
            <w:r w:rsidRPr="004C740E">
              <w:rPr>
                <w:rFonts w:eastAsia="Times New Roman" w:cs="Times New Roman"/>
                <w:color w:val="000000" w:themeColor="text1"/>
                <w:lang w:val="cs-CZ"/>
              </w:rPr>
              <w:t xml:space="preserve">orientuje se v základních jednotkách a jejich převodech </w:t>
            </w:r>
          </w:p>
          <w:p w:rsidR="00C401FE" w:rsidRPr="004C740E" w:rsidRDefault="00C401FE" w:rsidP="004C740E">
            <w:pPr>
              <w:pStyle w:val="Obsahtabulky"/>
              <w:ind w:left="360"/>
              <w:rPr>
                <w:rFonts w:eastAsia="Times New Roman" w:cs="Times New Roman"/>
                <w:color w:val="000000" w:themeColor="text1"/>
                <w:lang w:val="cs-CZ"/>
              </w:rPr>
            </w:pPr>
          </w:p>
        </w:tc>
        <w:tc>
          <w:tcPr>
            <w:tcW w:w="3827" w:type="dxa"/>
            <w:tcBorders>
              <w:top w:val="single" w:sz="4" w:space="0" w:color="auto"/>
              <w:left w:val="single" w:sz="4" w:space="0" w:color="auto"/>
              <w:bottom w:val="single" w:sz="4" w:space="0" w:color="auto"/>
              <w:right w:val="single" w:sz="4" w:space="0" w:color="auto"/>
            </w:tcBorders>
          </w:tcPr>
          <w:p w:rsidR="00BA6CAE" w:rsidRDefault="002704FA" w:rsidP="002704FA">
            <w:pPr>
              <w:pStyle w:val="Obsahtabulky"/>
              <w:rPr>
                <w:rFonts w:cs="Times New Roman"/>
                <w:b/>
              </w:rPr>
            </w:pPr>
            <w:r>
              <w:rPr>
                <w:rFonts w:cs="Times New Roman"/>
                <w:b/>
              </w:rPr>
              <w:t>4. </w:t>
            </w:r>
            <w:proofErr w:type="spellStart"/>
            <w:r w:rsidR="00C401FE" w:rsidRPr="002456A9">
              <w:rPr>
                <w:rFonts w:cs="Times New Roman"/>
                <w:b/>
              </w:rPr>
              <w:t>Využití</w:t>
            </w:r>
            <w:proofErr w:type="spellEnd"/>
            <w:r w:rsidR="00C401FE" w:rsidRPr="002456A9">
              <w:rPr>
                <w:rFonts w:cs="Times New Roman"/>
                <w:b/>
              </w:rPr>
              <w:t xml:space="preserve"> </w:t>
            </w:r>
            <w:proofErr w:type="spellStart"/>
            <w:r w:rsidR="00C401FE" w:rsidRPr="002456A9">
              <w:rPr>
                <w:rFonts w:cs="Times New Roman"/>
                <w:b/>
              </w:rPr>
              <w:t>výpočetní</w:t>
            </w:r>
            <w:proofErr w:type="spellEnd"/>
            <w:r w:rsidR="00C401FE" w:rsidRPr="002456A9">
              <w:rPr>
                <w:rFonts w:cs="Times New Roman"/>
                <w:b/>
              </w:rPr>
              <w:t xml:space="preserve"> </w:t>
            </w:r>
            <w:proofErr w:type="spellStart"/>
            <w:r w:rsidR="00C401FE" w:rsidRPr="002456A9">
              <w:rPr>
                <w:rFonts w:cs="Times New Roman"/>
                <w:b/>
              </w:rPr>
              <w:t>techniky</w:t>
            </w:r>
            <w:proofErr w:type="spellEnd"/>
            <w:r w:rsidR="00C401FE" w:rsidRPr="002456A9">
              <w:rPr>
                <w:rFonts w:cs="Times New Roman"/>
                <w:b/>
              </w:rPr>
              <w:t xml:space="preserve"> v </w:t>
            </w:r>
          </w:p>
          <w:p w:rsidR="002704FA" w:rsidRDefault="002704FA" w:rsidP="002704FA">
            <w:pPr>
              <w:pStyle w:val="Obsahtabulky"/>
              <w:rPr>
                <w:rFonts w:cs="Times New Roman"/>
                <w:b/>
              </w:rPr>
            </w:pPr>
            <w:r>
              <w:rPr>
                <w:rFonts w:cs="Times New Roman"/>
                <w:b/>
              </w:rPr>
              <w:t xml:space="preserve">    </w:t>
            </w:r>
            <w:proofErr w:type="spellStart"/>
            <w:r w:rsidR="00C401FE" w:rsidRPr="002456A9">
              <w:rPr>
                <w:rFonts w:cs="Times New Roman"/>
                <w:b/>
              </w:rPr>
              <w:t>zemědělské</w:t>
            </w:r>
            <w:proofErr w:type="spellEnd"/>
            <w:r w:rsidR="00C401FE" w:rsidRPr="002456A9">
              <w:rPr>
                <w:rFonts w:cs="Times New Roman"/>
                <w:b/>
              </w:rPr>
              <w:t xml:space="preserve"> </w:t>
            </w:r>
            <w:proofErr w:type="spellStart"/>
            <w:r w:rsidR="00C401FE" w:rsidRPr="002456A9">
              <w:rPr>
                <w:rFonts w:cs="Times New Roman"/>
                <w:b/>
              </w:rPr>
              <w:t>výrobě</w:t>
            </w:r>
            <w:proofErr w:type="spellEnd"/>
            <w:r w:rsidR="00C401FE" w:rsidRPr="002456A9">
              <w:rPr>
                <w:rFonts w:cs="Times New Roman"/>
                <w:b/>
              </w:rPr>
              <w:t xml:space="preserve">, </w:t>
            </w:r>
            <w:proofErr w:type="spellStart"/>
            <w:r w:rsidR="00C401FE" w:rsidRPr="002456A9">
              <w:rPr>
                <w:rFonts w:cs="Times New Roman"/>
                <w:b/>
              </w:rPr>
              <w:t>hospodářské</w:t>
            </w:r>
            <w:proofErr w:type="spellEnd"/>
            <w:r w:rsidR="00C401FE" w:rsidRPr="002456A9">
              <w:rPr>
                <w:rFonts w:cs="Times New Roman"/>
                <w:b/>
              </w:rPr>
              <w:t xml:space="preserve"> </w:t>
            </w:r>
            <w:r>
              <w:rPr>
                <w:rFonts w:cs="Times New Roman"/>
                <w:b/>
              </w:rPr>
              <w:t xml:space="preserve">  </w:t>
            </w:r>
          </w:p>
          <w:p w:rsidR="00C401FE" w:rsidRPr="002456A9" w:rsidRDefault="002704FA" w:rsidP="002704FA">
            <w:pPr>
              <w:pStyle w:val="Obsahtabulky"/>
              <w:rPr>
                <w:rFonts w:cs="Times New Roman"/>
                <w:b/>
              </w:rPr>
            </w:pPr>
            <w:r>
              <w:rPr>
                <w:rFonts w:cs="Times New Roman"/>
                <w:b/>
              </w:rPr>
              <w:t xml:space="preserve">    </w:t>
            </w:r>
            <w:proofErr w:type="spellStart"/>
            <w:r w:rsidR="00C401FE" w:rsidRPr="002456A9">
              <w:rPr>
                <w:rFonts w:cs="Times New Roman"/>
                <w:b/>
              </w:rPr>
              <w:t>výpočty</w:t>
            </w:r>
            <w:proofErr w:type="spellEnd"/>
            <w:r w:rsidR="00C401FE" w:rsidRPr="002456A9">
              <w:rPr>
                <w:rFonts w:cs="Times New Roman"/>
                <w:b/>
              </w:rPr>
              <w:t xml:space="preserve"> </w:t>
            </w:r>
          </w:p>
          <w:p w:rsidR="00C401FE" w:rsidRPr="002456A9" w:rsidRDefault="006A6646" w:rsidP="00110D04">
            <w:pPr>
              <w:pStyle w:val="Obsahtabulky"/>
              <w:numPr>
                <w:ilvl w:val="0"/>
                <w:numId w:val="350"/>
              </w:numPr>
              <w:rPr>
                <w:rFonts w:cs="Times New Roman"/>
                <w:b/>
                <w:bCs/>
                <w:lang w:val="cs-CZ"/>
              </w:rPr>
            </w:pPr>
            <w:r>
              <w:t>“</w:t>
            </w:r>
            <w:proofErr w:type="spellStart"/>
            <w:r>
              <w:t>Portál</w:t>
            </w:r>
            <w:proofErr w:type="spellEnd"/>
            <w:r>
              <w:t xml:space="preserve"> </w:t>
            </w:r>
            <w:proofErr w:type="spellStart"/>
            <w:r w:rsidR="00C401FE" w:rsidRPr="002456A9">
              <w:t>Farmář</w:t>
            </w:r>
            <w:proofErr w:type="spellEnd"/>
            <w:r w:rsidR="00C401FE" w:rsidRPr="002456A9">
              <w:t xml:space="preserve">" a </w:t>
            </w:r>
            <w:proofErr w:type="spellStart"/>
            <w:r w:rsidR="00C401FE" w:rsidRPr="002456A9">
              <w:t>další</w:t>
            </w:r>
            <w:proofErr w:type="spellEnd"/>
            <w:r w:rsidR="00C401FE" w:rsidRPr="002456A9">
              <w:t xml:space="preserve"> </w:t>
            </w:r>
            <w:proofErr w:type="spellStart"/>
            <w:r w:rsidR="00C401FE" w:rsidRPr="002456A9">
              <w:t>programy</w:t>
            </w:r>
            <w:proofErr w:type="spellEnd"/>
          </w:p>
          <w:p w:rsidR="00C401FE" w:rsidRPr="002456A9" w:rsidRDefault="00C401FE" w:rsidP="00110D04">
            <w:pPr>
              <w:pStyle w:val="Obsahtabulky"/>
              <w:numPr>
                <w:ilvl w:val="0"/>
                <w:numId w:val="350"/>
              </w:numPr>
              <w:rPr>
                <w:rFonts w:cs="Times New Roman"/>
                <w:b/>
                <w:bCs/>
                <w:lang w:val="cs-CZ"/>
              </w:rPr>
            </w:pPr>
            <w:r w:rsidRPr="002456A9">
              <w:t xml:space="preserve">evidence </w:t>
            </w:r>
            <w:proofErr w:type="spellStart"/>
            <w:r w:rsidRPr="002456A9">
              <w:t>půdy</w:t>
            </w:r>
            <w:proofErr w:type="spellEnd"/>
            <w:r w:rsidRPr="002456A9">
              <w:t xml:space="preserve"> </w:t>
            </w:r>
          </w:p>
          <w:p w:rsidR="00C401FE" w:rsidRPr="002456A9" w:rsidRDefault="00C401FE" w:rsidP="00110D04">
            <w:pPr>
              <w:pStyle w:val="Obsahtabulky"/>
              <w:numPr>
                <w:ilvl w:val="0"/>
                <w:numId w:val="350"/>
              </w:numPr>
              <w:rPr>
                <w:rFonts w:cs="Times New Roman"/>
                <w:b/>
                <w:bCs/>
                <w:lang w:val="cs-CZ"/>
              </w:rPr>
            </w:pPr>
            <w:r w:rsidRPr="002456A9">
              <w:t>evidence v RV a ŽV</w:t>
            </w:r>
          </w:p>
          <w:p w:rsidR="00C401FE" w:rsidRPr="002456A9" w:rsidRDefault="00C401FE" w:rsidP="00110D04">
            <w:pPr>
              <w:pStyle w:val="Obsahtabulky"/>
              <w:numPr>
                <w:ilvl w:val="0"/>
                <w:numId w:val="350"/>
              </w:numPr>
              <w:rPr>
                <w:rFonts w:cs="Times New Roman"/>
                <w:bCs/>
                <w:lang w:val="cs-CZ"/>
              </w:rPr>
            </w:pPr>
            <w:r w:rsidRPr="002456A9">
              <w:rPr>
                <w:rFonts w:cs="Times New Roman"/>
                <w:bCs/>
                <w:lang w:val="cs-CZ"/>
              </w:rPr>
              <w:t>základní výpočty používané v zemědělské výrobě</w:t>
            </w:r>
          </w:p>
        </w:tc>
        <w:tc>
          <w:tcPr>
            <w:tcW w:w="1134" w:type="dxa"/>
            <w:tcBorders>
              <w:top w:val="single" w:sz="4" w:space="0" w:color="auto"/>
              <w:left w:val="single" w:sz="4" w:space="0" w:color="auto"/>
              <w:bottom w:val="single" w:sz="4" w:space="0" w:color="auto"/>
              <w:right w:val="single" w:sz="4" w:space="0" w:color="auto"/>
            </w:tcBorders>
          </w:tcPr>
          <w:p w:rsidR="00C401FE" w:rsidRPr="002456A9" w:rsidRDefault="00C401FE" w:rsidP="00C401FE">
            <w:pPr>
              <w:pStyle w:val="Obsahtabulky"/>
              <w:jc w:val="center"/>
              <w:rPr>
                <w:rFonts w:cs="Times New Roman"/>
                <w:lang w:val="cs-CZ"/>
              </w:rPr>
            </w:pPr>
            <w:r w:rsidRPr="002456A9">
              <w:rPr>
                <w:rFonts w:cs="Times New Roman"/>
                <w:lang w:val="cs-CZ"/>
              </w:rPr>
              <w:t>8</w:t>
            </w:r>
          </w:p>
        </w:tc>
      </w:tr>
    </w:tbl>
    <w:p w:rsidR="00C401FE" w:rsidRPr="002456A9" w:rsidRDefault="00C401FE" w:rsidP="00C401FE">
      <w:pPr>
        <w:tabs>
          <w:tab w:val="left" w:pos="720"/>
          <w:tab w:val="left" w:pos="9045"/>
        </w:tabs>
        <w:rPr>
          <w:b/>
          <w:bCs/>
          <w:lang w:eastAsia="ar-SA"/>
        </w:rPr>
      </w:pPr>
    </w:p>
    <w:p w:rsidR="00C401FE" w:rsidRPr="002456A9" w:rsidRDefault="00C401FE" w:rsidP="00C401FE">
      <w:pPr>
        <w:tabs>
          <w:tab w:val="left" w:pos="720"/>
          <w:tab w:val="left" w:pos="9045"/>
        </w:tabs>
        <w:jc w:val="both"/>
        <w:rPr>
          <w:lang w:eastAsia="ar-SA"/>
        </w:rPr>
      </w:pPr>
    </w:p>
    <w:p w:rsidR="00C401FE" w:rsidRDefault="00C401FE" w:rsidP="00C401FE">
      <w:pPr>
        <w:tabs>
          <w:tab w:val="left" w:pos="720"/>
          <w:tab w:val="left" w:pos="9045"/>
        </w:tabs>
        <w:jc w:val="both"/>
        <w:rPr>
          <w:b/>
          <w:bCs/>
          <w:lang w:eastAsia="ar-SA"/>
        </w:rPr>
      </w:pPr>
      <w:r w:rsidRPr="002456A9">
        <w:rPr>
          <w:b/>
          <w:bCs/>
          <w:lang w:eastAsia="ar-SA"/>
        </w:rPr>
        <w:t xml:space="preserve">Praxe učební bloková – </w:t>
      </w:r>
      <w:r w:rsidR="00BA6CAE">
        <w:rPr>
          <w:b/>
          <w:bCs/>
          <w:lang w:eastAsia="ar-SA"/>
        </w:rPr>
        <w:t>2</w:t>
      </w:r>
      <w:r w:rsidRPr="002456A9">
        <w:rPr>
          <w:b/>
          <w:bCs/>
          <w:lang w:eastAsia="ar-SA"/>
        </w:rPr>
        <w:t>. ročník</w:t>
      </w:r>
    </w:p>
    <w:p w:rsidR="00BA6CAE" w:rsidRPr="002456A9" w:rsidRDefault="00BA6CAE" w:rsidP="00C401FE">
      <w:pPr>
        <w:tabs>
          <w:tab w:val="left" w:pos="720"/>
          <w:tab w:val="left" w:pos="9045"/>
        </w:tabs>
        <w:jc w:val="both"/>
        <w:rPr>
          <w:b/>
          <w:bCs/>
          <w:lang w:eastAsia="ar-SA"/>
        </w:rPr>
      </w:pPr>
    </w:p>
    <w:tbl>
      <w:tblPr>
        <w:tblW w:w="9154" w:type="dxa"/>
        <w:tblInd w:w="55" w:type="dxa"/>
        <w:tblLayout w:type="fixed"/>
        <w:tblCellMar>
          <w:top w:w="55" w:type="dxa"/>
          <w:left w:w="55" w:type="dxa"/>
          <w:bottom w:w="55" w:type="dxa"/>
          <w:right w:w="55" w:type="dxa"/>
        </w:tblCellMar>
        <w:tblLook w:val="0000" w:firstRow="0" w:lastRow="0" w:firstColumn="0" w:lastColumn="0" w:noHBand="0" w:noVBand="0"/>
      </w:tblPr>
      <w:tblGrid>
        <w:gridCol w:w="4140"/>
        <w:gridCol w:w="3880"/>
        <w:gridCol w:w="1134"/>
      </w:tblGrid>
      <w:tr w:rsidR="00C401FE" w:rsidRPr="002456A9" w:rsidTr="00872BBC">
        <w:tc>
          <w:tcPr>
            <w:tcW w:w="4140" w:type="dxa"/>
            <w:tcBorders>
              <w:top w:val="single" w:sz="4" w:space="0" w:color="auto"/>
              <w:left w:val="single" w:sz="4" w:space="0" w:color="auto"/>
              <w:bottom w:val="single" w:sz="4" w:space="0" w:color="auto"/>
              <w:right w:val="single" w:sz="4" w:space="0" w:color="auto"/>
            </w:tcBorders>
          </w:tcPr>
          <w:p w:rsidR="00C401FE" w:rsidRPr="002456A9" w:rsidRDefault="00C401FE" w:rsidP="00C401FE">
            <w:pPr>
              <w:pStyle w:val="Obsahtabulky"/>
              <w:jc w:val="both"/>
              <w:rPr>
                <w:rFonts w:eastAsia="Times New Roman" w:cs="Times New Roman"/>
                <w:b/>
                <w:bCs/>
                <w:lang w:val="cs-CZ"/>
              </w:rPr>
            </w:pPr>
            <w:r w:rsidRPr="002456A9">
              <w:rPr>
                <w:rFonts w:eastAsia="Times New Roman" w:cs="Times New Roman"/>
                <w:b/>
                <w:bCs/>
                <w:lang w:val="cs-CZ"/>
              </w:rPr>
              <w:t>Výsledky vzdělávání</w:t>
            </w:r>
          </w:p>
        </w:tc>
        <w:tc>
          <w:tcPr>
            <w:tcW w:w="3880" w:type="dxa"/>
            <w:tcBorders>
              <w:top w:val="single" w:sz="4" w:space="0" w:color="auto"/>
              <w:left w:val="single" w:sz="4" w:space="0" w:color="auto"/>
              <w:bottom w:val="single" w:sz="4" w:space="0" w:color="auto"/>
              <w:right w:val="single" w:sz="4" w:space="0" w:color="auto"/>
            </w:tcBorders>
          </w:tcPr>
          <w:p w:rsidR="00C401FE" w:rsidRPr="002456A9" w:rsidRDefault="00C401FE" w:rsidP="00C401FE">
            <w:pPr>
              <w:pStyle w:val="Obsahtabulky"/>
              <w:jc w:val="both"/>
              <w:rPr>
                <w:rFonts w:eastAsia="Times New Roman" w:cs="Times New Roman"/>
                <w:b/>
                <w:bCs/>
                <w:lang w:val="cs-CZ"/>
              </w:rPr>
            </w:pPr>
            <w:r w:rsidRPr="002456A9">
              <w:rPr>
                <w:rFonts w:eastAsia="Times New Roman" w:cs="Times New Roman"/>
                <w:b/>
                <w:bCs/>
                <w:lang w:val="cs-CZ"/>
              </w:rPr>
              <w:t>Učivo</w:t>
            </w:r>
          </w:p>
        </w:tc>
        <w:tc>
          <w:tcPr>
            <w:tcW w:w="1134" w:type="dxa"/>
            <w:tcBorders>
              <w:top w:val="single" w:sz="4" w:space="0" w:color="auto"/>
              <w:left w:val="single" w:sz="4" w:space="0" w:color="auto"/>
              <w:bottom w:val="single" w:sz="4" w:space="0" w:color="auto"/>
              <w:right w:val="single" w:sz="4" w:space="0" w:color="auto"/>
            </w:tcBorders>
          </w:tcPr>
          <w:p w:rsidR="00C401FE" w:rsidRPr="002456A9" w:rsidRDefault="00C401FE" w:rsidP="00C401FE">
            <w:pPr>
              <w:pStyle w:val="Obsahtabulky"/>
              <w:jc w:val="center"/>
              <w:rPr>
                <w:rFonts w:eastAsia="Times New Roman" w:cs="Times New Roman"/>
                <w:b/>
                <w:bCs/>
                <w:lang w:val="cs-CZ"/>
              </w:rPr>
            </w:pPr>
            <w:r w:rsidRPr="002456A9">
              <w:rPr>
                <w:rFonts w:eastAsia="Times New Roman" w:cs="Times New Roman"/>
                <w:b/>
                <w:bCs/>
                <w:lang w:val="cs-CZ"/>
              </w:rPr>
              <w:t>Poč. hod.</w:t>
            </w:r>
          </w:p>
        </w:tc>
      </w:tr>
      <w:tr w:rsidR="00C401FE" w:rsidRPr="002456A9" w:rsidTr="00872BBC">
        <w:tc>
          <w:tcPr>
            <w:tcW w:w="4140" w:type="dxa"/>
            <w:tcBorders>
              <w:top w:val="single" w:sz="4" w:space="0" w:color="auto"/>
              <w:left w:val="single" w:sz="4" w:space="0" w:color="auto"/>
              <w:bottom w:val="single" w:sz="4" w:space="0" w:color="auto"/>
              <w:right w:val="single" w:sz="4" w:space="0" w:color="auto"/>
            </w:tcBorders>
          </w:tcPr>
          <w:p w:rsidR="00C401FE" w:rsidRPr="002456A9" w:rsidRDefault="00C401FE" w:rsidP="004C740E">
            <w:pPr>
              <w:pStyle w:val="Obsahtabulky"/>
              <w:rPr>
                <w:rFonts w:eastAsia="Times New Roman" w:cs="Times New Roman"/>
                <w:b/>
                <w:bCs/>
                <w:lang w:val="cs-CZ"/>
              </w:rPr>
            </w:pPr>
            <w:r w:rsidRPr="002456A9">
              <w:rPr>
                <w:rFonts w:eastAsia="Times New Roman" w:cs="Times New Roman"/>
                <w:b/>
                <w:bCs/>
                <w:lang w:val="cs-CZ"/>
              </w:rPr>
              <w:t>Žák:</w:t>
            </w:r>
          </w:p>
          <w:p w:rsidR="00C401FE" w:rsidRPr="004C740E" w:rsidRDefault="00C401FE" w:rsidP="004C740E">
            <w:pPr>
              <w:pStyle w:val="Obsahtabulky"/>
              <w:numPr>
                <w:ilvl w:val="0"/>
                <w:numId w:val="288"/>
              </w:numPr>
              <w:rPr>
                <w:rFonts w:eastAsia="Times New Roman" w:cs="Times New Roman"/>
                <w:color w:val="000000" w:themeColor="text1"/>
                <w:lang w:val="cs-CZ"/>
              </w:rPr>
            </w:pPr>
            <w:r w:rsidRPr="004C740E">
              <w:rPr>
                <w:rFonts w:eastAsia="Times New Roman" w:cs="Times New Roman"/>
                <w:color w:val="000000" w:themeColor="text1"/>
                <w:lang w:val="cs-CZ"/>
              </w:rPr>
              <w:t>dokáže osvětlit pojem etologie</w:t>
            </w:r>
          </w:p>
          <w:p w:rsidR="00C401FE" w:rsidRPr="004C740E" w:rsidRDefault="00C401FE" w:rsidP="004C740E">
            <w:pPr>
              <w:pStyle w:val="Obsahtabulky"/>
              <w:numPr>
                <w:ilvl w:val="0"/>
                <w:numId w:val="288"/>
              </w:numPr>
              <w:rPr>
                <w:rFonts w:eastAsia="Times New Roman" w:cs="Times New Roman"/>
                <w:color w:val="000000" w:themeColor="text1"/>
                <w:lang w:val="cs-CZ"/>
              </w:rPr>
            </w:pPr>
            <w:r w:rsidRPr="004C740E">
              <w:rPr>
                <w:rFonts w:eastAsia="Times New Roman" w:cs="Times New Roman"/>
                <w:color w:val="000000" w:themeColor="text1"/>
                <w:lang w:val="cs-CZ"/>
              </w:rPr>
              <w:t>zná legislativu ohledně etiky zacházení se zvířaty</w:t>
            </w:r>
          </w:p>
          <w:p w:rsidR="00C401FE" w:rsidRPr="002456A9" w:rsidRDefault="00C401FE" w:rsidP="004C740E">
            <w:pPr>
              <w:pStyle w:val="Obsahtabulky"/>
              <w:numPr>
                <w:ilvl w:val="0"/>
                <w:numId w:val="288"/>
              </w:numPr>
            </w:pPr>
            <w:r w:rsidRPr="004C740E">
              <w:rPr>
                <w:rFonts w:eastAsia="Times New Roman" w:cs="Times New Roman"/>
                <w:color w:val="000000" w:themeColor="text1"/>
                <w:lang w:val="cs-CZ"/>
              </w:rPr>
              <w:t>je schopen vytvořit etogram na základě vlastního pozorování</w:t>
            </w:r>
          </w:p>
        </w:tc>
        <w:tc>
          <w:tcPr>
            <w:tcW w:w="3880" w:type="dxa"/>
            <w:tcBorders>
              <w:top w:val="single" w:sz="4" w:space="0" w:color="auto"/>
              <w:left w:val="single" w:sz="4" w:space="0" w:color="auto"/>
              <w:bottom w:val="single" w:sz="4" w:space="0" w:color="auto"/>
              <w:right w:val="single" w:sz="4" w:space="0" w:color="auto"/>
            </w:tcBorders>
          </w:tcPr>
          <w:p w:rsidR="00C401FE" w:rsidRPr="002456A9" w:rsidRDefault="00C401FE" w:rsidP="00C401FE">
            <w:pPr>
              <w:pStyle w:val="Obsahtabulky"/>
              <w:jc w:val="both"/>
              <w:rPr>
                <w:rFonts w:eastAsia="Times New Roman" w:cs="Times New Roman"/>
                <w:b/>
                <w:bCs/>
                <w:lang w:val="cs-CZ"/>
              </w:rPr>
            </w:pPr>
            <w:r w:rsidRPr="002456A9">
              <w:rPr>
                <w:rFonts w:eastAsia="Times New Roman" w:cs="Times New Roman"/>
                <w:b/>
                <w:bCs/>
                <w:lang w:val="cs-CZ"/>
              </w:rPr>
              <w:t>1. Etologie hospodářských zvířat</w:t>
            </w:r>
          </w:p>
          <w:p w:rsidR="00C401FE" w:rsidRPr="002456A9" w:rsidRDefault="00C401FE" w:rsidP="00110D04">
            <w:pPr>
              <w:pStyle w:val="Odstavecseseznamem"/>
              <w:numPr>
                <w:ilvl w:val="0"/>
                <w:numId w:val="299"/>
              </w:numPr>
              <w:spacing w:line="240" w:lineRule="auto"/>
              <w:rPr>
                <w:rFonts w:eastAsia="Times New Roman"/>
                <w:sz w:val="24"/>
                <w:szCs w:val="24"/>
                <w:lang w:eastAsia="cs-CZ"/>
              </w:rPr>
            </w:pPr>
            <w:r w:rsidRPr="002456A9">
              <w:rPr>
                <w:rFonts w:eastAsia="Times New Roman"/>
                <w:sz w:val="24"/>
                <w:szCs w:val="24"/>
                <w:lang w:eastAsia="cs-CZ"/>
              </w:rPr>
              <w:t>vznik etologie jako vědní disciplíny, význam, rozdělení, přínos</w:t>
            </w:r>
          </w:p>
          <w:p w:rsidR="00C401FE" w:rsidRPr="002456A9" w:rsidRDefault="00C401FE" w:rsidP="00110D04">
            <w:pPr>
              <w:pStyle w:val="Odstavecseseznamem"/>
              <w:numPr>
                <w:ilvl w:val="0"/>
                <w:numId w:val="299"/>
              </w:numPr>
              <w:spacing w:line="240" w:lineRule="auto"/>
              <w:rPr>
                <w:rFonts w:eastAsia="Times New Roman"/>
                <w:sz w:val="24"/>
                <w:szCs w:val="24"/>
                <w:lang w:eastAsia="cs-CZ"/>
              </w:rPr>
            </w:pPr>
            <w:r w:rsidRPr="002456A9">
              <w:rPr>
                <w:rFonts w:eastAsia="Times New Roman"/>
                <w:sz w:val="24"/>
                <w:szCs w:val="24"/>
                <w:lang w:eastAsia="cs-CZ"/>
              </w:rPr>
              <w:t>etika zacházení se zvířaty, legislativa</w:t>
            </w:r>
          </w:p>
          <w:p w:rsidR="00C401FE" w:rsidRPr="002456A9" w:rsidRDefault="00C401FE" w:rsidP="00110D04">
            <w:pPr>
              <w:pStyle w:val="Odstavecseseznamem"/>
              <w:numPr>
                <w:ilvl w:val="0"/>
                <w:numId w:val="299"/>
              </w:numPr>
              <w:spacing w:line="240" w:lineRule="auto"/>
              <w:rPr>
                <w:rFonts w:eastAsia="Times New Roman"/>
                <w:sz w:val="24"/>
                <w:szCs w:val="24"/>
                <w:lang w:eastAsia="cs-CZ"/>
              </w:rPr>
            </w:pPr>
            <w:r w:rsidRPr="002456A9">
              <w:rPr>
                <w:rFonts w:eastAsia="Times New Roman"/>
                <w:sz w:val="24"/>
                <w:szCs w:val="24"/>
                <w:lang w:eastAsia="cs-CZ"/>
              </w:rPr>
              <w:t>adaptace, aklimatizace, domestikace hospodářských zvířat</w:t>
            </w:r>
          </w:p>
          <w:p w:rsidR="00C401FE" w:rsidRPr="002456A9" w:rsidRDefault="00C401FE" w:rsidP="00110D04">
            <w:pPr>
              <w:pStyle w:val="Odstavecseseznamem"/>
              <w:numPr>
                <w:ilvl w:val="0"/>
                <w:numId w:val="299"/>
              </w:numPr>
              <w:spacing w:line="240" w:lineRule="auto"/>
              <w:rPr>
                <w:rFonts w:eastAsia="Times New Roman"/>
                <w:sz w:val="24"/>
                <w:szCs w:val="24"/>
                <w:lang w:eastAsia="cs-CZ"/>
              </w:rPr>
            </w:pPr>
            <w:r w:rsidRPr="002456A9">
              <w:rPr>
                <w:rFonts w:eastAsia="Times New Roman"/>
                <w:sz w:val="24"/>
                <w:szCs w:val="24"/>
                <w:lang w:eastAsia="cs-CZ"/>
              </w:rPr>
              <w:t>vliv domestikace na chování a užitkové vlastnosti zvířat</w:t>
            </w:r>
          </w:p>
          <w:p w:rsidR="00C401FE" w:rsidRPr="002456A9" w:rsidRDefault="00C401FE" w:rsidP="00110D04">
            <w:pPr>
              <w:pStyle w:val="Odstavecseseznamem"/>
              <w:numPr>
                <w:ilvl w:val="0"/>
                <w:numId w:val="299"/>
              </w:numPr>
              <w:spacing w:line="240" w:lineRule="auto"/>
              <w:rPr>
                <w:rFonts w:eastAsia="Times New Roman"/>
                <w:sz w:val="24"/>
                <w:szCs w:val="24"/>
                <w:lang w:eastAsia="cs-CZ"/>
              </w:rPr>
            </w:pPr>
            <w:r w:rsidRPr="002456A9">
              <w:rPr>
                <w:rFonts w:eastAsia="Times New Roman"/>
                <w:sz w:val="24"/>
                <w:szCs w:val="24"/>
                <w:lang w:eastAsia="cs-CZ"/>
              </w:rPr>
              <w:t>stres, vliv stresu na chování zvířat a na užitkové vlastnosti</w:t>
            </w:r>
          </w:p>
          <w:p w:rsidR="00C401FE" w:rsidRPr="002456A9" w:rsidRDefault="00C401FE" w:rsidP="00110D04">
            <w:pPr>
              <w:pStyle w:val="Odstavecseseznamem"/>
              <w:numPr>
                <w:ilvl w:val="0"/>
                <w:numId w:val="299"/>
              </w:numPr>
              <w:spacing w:line="240" w:lineRule="auto"/>
              <w:rPr>
                <w:rFonts w:eastAsia="Times New Roman"/>
                <w:sz w:val="24"/>
                <w:szCs w:val="24"/>
                <w:lang w:eastAsia="cs-CZ"/>
              </w:rPr>
            </w:pPr>
            <w:r w:rsidRPr="002456A9">
              <w:rPr>
                <w:rFonts w:eastAsia="Times New Roman"/>
                <w:sz w:val="24"/>
                <w:szCs w:val="24"/>
                <w:lang w:eastAsia="cs-CZ"/>
              </w:rPr>
              <w:t>metody etologického pozorování</w:t>
            </w:r>
          </w:p>
          <w:p w:rsidR="00C401FE" w:rsidRPr="002456A9" w:rsidRDefault="00C401FE" w:rsidP="00110D04">
            <w:pPr>
              <w:pStyle w:val="Odstavecseseznamem"/>
              <w:numPr>
                <w:ilvl w:val="0"/>
                <w:numId w:val="299"/>
              </w:numPr>
              <w:spacing w:line="240" w:lineRule="auto"/>
              <w:rPr>
                <w:rFonts w:eastAsia="Times New Roman"/>
                <w:sz w:val="24"/>
                <w:szCs w:val="24"/>
                <w:lang w:eastAsia="cs-CZ"/>
              </w:rPr>
            </w:pPr>
            <w:r w:rsidRPr="002456A9">
              <w:rPr>
                <w:rFonts w:eastAsia="Times New Roman"/>
                <w:sz w:val="24"/>
                <w:szCs w:val="24"/>
                <w:lang w:eastAsia="cs-CZ"/>
              </w:rPr>
              <w:t xml:space="preserve">poruchy chování </w:t>
            </w:r>
          </w:p>
          <w:p w:rsidR="00C401FE" w:rsidRPr="002456A9" w:rsidRDefault="00C401FE" w:rsidP="00110D04">
            <w:pPr>
              <w:pStyle w:val="Odstavecseseznamem"/>
              <w:numPr>
                <w:ilvl w:val="0"/>
                <w:numId w:val="299"/>
              </w:numPr>
              <w:spacing w:line="240" w:lineRule="auto"/>
              <w:rPr>
                <w:rFonts w:eastAsia="Times New Roman"/>
                <w:b/>
                <w:bCs/>
              </w:rPr>
            </w:pPr>
            <w:r w:rsidRPr="00BA6CAE">
              <w:rPr>
                <w:rFonts w:eastAsia="Times New Roman"/>
                <w:sz w:val="24"/>
                <w:szCs w:val="24"/>
                <w:lang w:eastAsia="cs-CZ"/>
              </w:rPr>
              <w:t>tvorba etogramu u vybraného zvířete</w:t>
            </w:r>
          </w:p>
        </w:tc>
        <w:tc>
          <w:tcPr>
            <w:tcW w:w="1134" w:type="dxa"/>
            <w:tcBorders>
              <w:top w:val="single" w:sz="4" w:space="0" w:color="auto"/>
              <w:left w:val="single" w:sz="4" w:space="0" w:color="auto"/>
              <w:bottom w:val="single" w:sz="4" w:space="0" w:color="auto"/>
              <w:right w:val="single" w:sz="4" w:space="0" w:color="auto"/>
            </w:tcBorders>
          </w:tcPr>
          <w:p w:rsidR="00C401FE" w:rsidRPr="006A6646" w:rsidRDefault="00C401FE" w:rsidP="00C401FE">
            <w:pPr>
              <w:pStyle w:val="Obsahtabulky"/>
              <w:jc w:val="center"/>
              <w:rPr>
                <w:rFonts w:eastAsia="Times New Roman" w:cs="Times New Roman"/>
                <w:bCs/>
                <w:lang w:val="cs-CZ"/>
              </w:rPr>
            </w:pPr>
            <w:r w:rsidRPr="006A6646">
              <w:rPr>
                <w:rFonts w:eastAsia="Times New Roman" w:cs="Times New Roman"/>
                <w:bCs/>
                <w:lang w:val="cs-CZ"/>
              </w:rPr>
              <w:t>12</w:t>
            </w:r>
          </w:p>
        </w:tc>
      </w:tr>
      <w:tr w:rsidR="00C401FE" w:rsidRPr="002456A9" w:rsidTr="00872BBC">
        <w:tc>
          <w:tcPr>
            <w:tcW w:w="4140" w:type="dxa"/>
            <w:tcBorders>
              <w:top w:val="single" w:sz="4" w:space="0" w:color="auto"/>
              <w:left w:val="single" w:sz="4" w:space="0" w:color="auto"/>
              <w:bottom w:val="single" w:sz="4" w:space="0" w:color="auto"/>
              <w:right w:val="single" w:sz="4" w:space="0" w:color="auto"/>
            </w:tcBorders>
          </w:tcPr>
          <w:p w:rsidR="00C401FE" w:rsidRPr="004C740E" w:rsidRDefault="00C401FE" w:rsidP="004C740E">
            <w:pPr>
              <w:pStyle w:val="Obsahtabulky"/>
              <w:ind w:left="360"/>
              <w:rPr>
                <w:rFonts w:eastAsia="Times New Roman" w:cs="Times New Roman"/>
                <w:color w:val="000000" w:themeColor="text1"/>
                <w:lang w:val="cs-CZ"/>
              </w:rPr>
            </w:pPr>
          </w:p>
          <w:p w:rsidR="00C401FE" w:rsidRPr="004C740E" w:rsidRDefault="00C401FE" w:rsidP="004C740E">
            <w:pPr>
              <w:pStyle w:val="Obsahtabulky"/>
              <w:numPr>
                <w:ilvl w:val="0"/>
                <w:numId w:val="288"/>
              </w:numPr>
              <w:rPr>
                <w:rFonts w:eastAsia="Times New Roman" w:cs="Times New Roman"/>
                <w:color w:val="000000" w:themeColor="text1"/>
                <w:lang w:val="cs-CZ"/>
              </w:rPr>
            </w:pPr>
            <w:r w:rsidRPr="004C740E">
              <w:rPr>
                <w:rFonts w:eastAsia="Times New Roman" w:cs="Times New Roman"/>
                <w:color w:val="000000" w:themeColor="text1"/>
                <w:lang w:val="cs-CZ"/>
              </w:rPr>
              <w:t>umí posoudit předvedené zvíře</w:t>
            </w:r>
          </w:p>
          <w:p w:rsidR="00C401FE" w:rsidRPr="004C740E" w:rsidRDefault="00C401FE" w:rsidP="004C740E">
            <w:pPr>
              <w:pStyle w:val="Obsahtabulky"/>
              <w:numPr>
                <w:ilvl w:val="0"/>
                <w:numId w:val="288"/>
              </w:numPr>
              <w:rPr>
                <w:rFonts w:eastAsia="Times New Roman" w:cs="Times New Roman"/>
                <w:color w:val="000000" w:themeColor="text1"/>
                <w:lang w:val="cs-CZ"/>
              </w:rPr>
            </w:pPr>
            <w:r w:rsidRPr="004C740E">
              <w:rPr>
                <w:rFonts w:eastAsia="Times New Roman" w:cs="Times New Roman"/>
                <w:color w:val="000000" w:themeColor="text1"/>
                <w:lang w:val="cs-CZ"/>
              </w:rPr>
              <w:t>umí provést lineární hodnocení</w:t>
            </w:r>
          </w:p>
          <w:p w:rsidR="00C401FE" w:rsidRPr="004C740E" w:rsidRDefault="00C401FE" w:rsidP="004C740E">
            <w:pPr>
              <w:pStyle w:val="Obsahtabulky"/>
              <w:ind w:left="360"/>
              <w:rPr>
                <w:rFonts w:eastAsia="Times New Roman" w:cs="Times New Roman"/>
                <w:color w:val="000000" w:themeColor="text1"/>
                <w:lang w:val="cs-CZ"/>
              </w:rPr>
            </w:pPr>
            <w:r w:rsidRPr="004C740E">
              <w:rPr>
                <w:rFonts w:eastAsia="Times New Roman" w:cs="Times New Roman"/>
                <w:color w:val="000000" w:themeColor="text1"/>
                <w:lang w:val="cs-CZ"/>
              </w:rPr>
              <w:t>včetně zápisu</w:t>
            </w:r>
          </w:p>
        </w:tc>
        <w:tc>
          <w:tcPr>
            <w:tcW w:w="3880" w:type="dxa"/>
            <w:tcBorders>
              <w:top w:val="single" w:sz="4" w:space="0" w:color="auto"/>
              <w:left w:val="single" w:sz="4" w:space="0" w:color="auto"/>
              <w:bottom w:val="single" w:sz="4" w:space="0" w:color="auto"/>
              <w:right w:val="single" w:sz="4" w:space="0" w:color="auto"/>
            </w:tcBorders>
          </w:tcPr>
          <w:p w:rsidR="00C401FE" w:rsidRPr="002456A9" w:rsidRDefault="00C401FE" w:rsidP="00C401FE">
            <w:pPr>
              <w:pStyle w:val="Obsahtabulky"/>
              <w:jc w:val="both"/>
              <w:rPr>
                <w:rFonts w:eastAsia="Times New Roman" w:cs="Times New Roman"/>
                <w:b/>
                <w:bCs/>
                <w:lang w:val="cs-CZ"/>
              </w:rPr>
            </w:pPr>
            <w:r w:rsidRPr="002456A9">
              <w:rPr>
                <w:rFonts w:eastAsia="Times New Roman" w:cs="Times New Roman"/>
                <w:b/>
                <w:bCs/>
                <w:lang w:val="cs-CZ"/>
              </w:rPr>
              <w:t>2. Bonitace hospodářských zvířat</w:t>
            </w:r>
          </w:p>
          <w:p w:rsidR="00C401FE" w:rsidRPr="002456A9" w:rsidRDefault="00C401FE" w:rsidP="00110D04">
            <w:pPr>
              <w:pStyle w:val="Obsahtabulky"/>
              <w:numPr>
                <w:ilvl w:val="0"/>
                <w:numId w:val="272"/>
              </w:numPr>
              <w:jc w:val="both"/>
              <w:rPr>
                <w:rFonts w:eastAsia="Times New Roman" w:cs="Times New Roman"/>
                <w:b/>
                <w:bCs/>
                <w:lang w:val="cs-CZ"/>
              </w:rPr>
            </w:pPr>
            <w:r w:rsidRPr="002456A9">
              <w:rPr>
                <w:rFonts w:eastAsia="Times New Roman" w:cs="Times New Roman"/>
                <w:lang w:val="cs-CZ"/>
              </w:rPr>
              <w:t>zásady lineárního hodnocení</w:t>
            </w:r>
          </w:p>
        </w:tc>
        <w:tc>
          <w:tcPr>
            <w:tcW w:w="1134" w:type="dxa"/>
            <w:tcBorders>
              <w:top w:val="single" w:sz="4" w:space="0" w:color="auto"/>
              <w:left w:val="single" w:sz="4" w:space="0" w:color="auto"/>
              <w:bottom w:val="single" w:sz="4" w:space="0" w:color="auto"/>
              <w:right w:val="single" w:sz="4" w:space="0" w:color="auto"/>
            </w:tcBorders>
          </w:tcPr>
          <w:p w:rsidR="00C401FE" w:rsidRPr="002456A9" w:rsidRDefault="00C401FE" w:rsidP="00C401FE">
            <w:pPr>
              <w:pStyle w:val="Obsahtabulky"/>
              <w:jc w:val="center"/>
              <w:rPr>
                <w:rFonts w:eastAsia="Times New Roman" w:cs="Times New Roman"/>
                <w:lang w:val="cs-CZ"/>
              </w:rPr>
            </w:pPr>
            <w:r w:rsidRPr="002456A9">
              <w:rPr>
                <w:rFonts w:eastAsia="Times New Roman" w:cs="Times New Roman"/>
                <w:lang w:val="cs-CZ"/>
              </w:rPr>
              <w:t>6</w:t>
            </w:r>
          </w:p>
        </w:tc>
      </w:tr>
      <w:tr w:rsidR="00C401FE" w:rsidRPr="002456A9" w:rsidTr="00872BBC">
        <w:tc>
          <w:tcPr>
            <w:tcW w:w="4140" w:type="dxa"/>
            <w:tcBorders>
              <w:top w:val="single" w:sz="4" w:space="0" w:color="auto"/>
              <w:left w:val="single" w:sz="4" w:space="0" w:color="auto"/>
              <w:bottom w:val="single" w:sz="4" w:space="0" w:color="auto"/>
              <w:right w:val="single" w:sz="4" w:space="0" w:color="auto"/>
            </w:tcBorders>
          </w:tcPr>
          <w:p w:rsidR="00C401FE" w:rsidRPr="004C740E" w:rsidRDefault="00C401FE" w:rsidP="004C740E">
            <w:pPr>
              <w:pStyle w:val="Obsahtabulky"/>
              <w:ind w:left="360"/>
              <w:rPr>
                <w:rFonts w:eastAsia="Times New Roman" w:cs="Times New Roman"/>
                <w:color w:val="000000" w:themeColor="text1"/>
                <w:lang w:val="cs-CZ"/>
              </w:rPr>
            </w:pPr>
          </w:p>
          <w:p w:rsidR="00C401FE" w:rsidRPr="004C740E" w:rsidRDefault="00C401FE" w:rsidP="004C740E">
            <w:pPr>
              <w:pStyle w:val="Obsahtabulky"/>
              <w:numPr>
                <w:ilvl w:val="0"/>
                <w:numId w:val="288"/>
              </w:numPr>
              <w:rPr>
                <w:rFonts w:eastAsia="Times New Roman" w:cs="Times New Roman"/>
                <w:color w:val="000000" w:themeColor="text1"/>
                <w:lang w:val="cs-CZ"/>
              </w:rPr>
            </w:pPr>
            <w:r w:rsidRPr="004C740E">
              <w:rPr>
                <w:rFonts w:eastAsia="Times New Roman" w:cs="Times New Roman"/>
                <w:color w:val="000000" w:themeColor="text1"/>
                <w:lang w:val="cs-CZ"/>
              </w:rPr>
              <w:t>dokonale zná konstrukci a údržbu</w:t>
            </w:r>
          </w:p>
          <w:p w:rsidR="00C401FE" w:rsidRPr="004C740E" w:rsidRDefault="00C401FE" w:rsidP="004C740E">
            <w:pPr>
              <w:pStyle w:val="Obsahtabulky"/>
              <w:ind w:left="360"/>
              <w:rPr>
                <w:rFonts w:eastAsia="Times New Roman" w:cs="Times New Roman"/>
                <w:color w:val="000000" w:themeColor="text1"/>
                <w:lang w:val="cs-CZ"/>
              </w:rPr>
            </w:pPr>
            <w:r w:rsidRPr="004C740E">
              <w:rPr>
                <w:rFonts w:eastAsia="Times New Roman" w:cs="Times New Roman"/>
                <w:color w:val="000000" w:themeColor="text1"/>
                <w:lang w:val="cs-CZ"/>
              </w:rPr>
              <w:t>dojícího zařízení</w:t>
            </w:r>
          </w:p>
          <w:p w:rsidR="00C401FE" w:rsidRPr="004C740E" w:rsidRDefault="00C401FE" w:rsidP="004C740E">
            <w:pPr>
              <w:pStyle w:val="Obsahtabulky"/>
              <w:numPr>
                <w:ilvl w:val="0"/>
                <w:numId w:val="288"/>
              </w:numPr>
              <w:rPr>
                <w:rFonts w:eastAsia="Times New Roman" w:cs="Times New Roman"/>
                <w:color w:val="000000" w:themeColor="text1"/>
                <w:lang w:val="cs-CZ"/>
              </w:rPr>
            </w:pPr>
            <w:r w:rsidRPr="004C740E">
              <w:rPr>
                <w:rFonts w:eastAsia="Times New Roman" w:cs="Times New Roman"/>
                <w:color w:val="000000" w:themeColor="text1"/>
                <w:lang w:val="cs-CZ"/>
              </w:rPr>
              <w:t>umí dojící zařízení obsluhovat</w:t>
            </w:r>
          </w:p>
          <w:p w:rsidR="00C401FE" w:rsidRPr="004C740E" w:rsidRDefault="00C401FE" w:rsidP="004C740E">
            <w:pPr>
              <w:pStyle w:val="Obsahtabulky"/>
              <w:numPr>
                <w:ilvl w:val="0"/>
                <w:numId w:val="288"/>
              </w:numPr>
              <w:rPr>
                <w:rFonts w:eastAsia="Times New Roman" w:cs="Times New Roman"/>
                <w:color w:val="000000" w:themeColor="text1"/>
                <w:lang w:val="cs-CZ"/>
              </w:rPr>
            </w:pPr>
            <w:r w:rsidRPr="004C740E">
              <w:rPr>
                <w:rFonts w:eastAsia="Times New Roman" w:cs="Times New Roman"/>
                <w:color w:val="000000" w:themeColor="text1"/>
                <w:lang w:val="cs-CZ"/>
              </w:rPr>
              <w:lastRenderedPageBreak/>
              <w:t>zná zásady získávání mléka, jeho</w:t>
            </w:r>
          </w:p>
          <w:p w:rsidR="00C401FE" w:rsidRPr="004C740E" w:rsidRDefault="00C401FE" w:rsidP="004C740E">
            <w:pPr>
              <w:pStyle w:val="Obsahtabulky"/>
              <w:ind w:left="360"/>
              <w:rPr>
                <w:rFonts w:eastAsia="Times New Roman" w:cs="Times New Roman"/>
                <w:color w:val="000000" w:themeColor="text1"/>
                <w:lang w:val="cs-CZ"/>
              </w:rPr>
            </w:pPr>
            <w:r w:rsidRPr="004C740E">
              <w:rPr>
                <w:rFonts w:eastAsia="Times New Roman" w:cs="Times New Roman"/>
                <w:color w:val="000000" w:themeColor="text1"/>
                <w:lang w:val="cs-CZ"/>
              </w:rPr>
              <w:t>ošetření a zpeněžování</w:t>
            </w:r>
          </w:p>
        </w:tc>
        <w:tc>
          <w:tcPr>
            <w:tcW w:w="3880" w:type="dxa"/>
            <w:tcBorders>
              <w:top w:val="single" w:sz="4" w:space="0" w:color="auto"/>
              <w:left w:val="single" w:sz="4" w:space="0" w:color="auto"/>
              <w:bottom w:val="single" w:sz="4" w:space="0" w:color="auto"/>
              <w:right w:val="single" w:sz="4" w:space="0" w:color="auto"/>
            </w:tcBorders>
          </w:tcPr>
          <w:p w:rsidR="00C401FE" w:rsidRPr="002456A9" w:rsidRDefault="00C401FE" w:rsidP="00C401FE">
            <w:pPr>
              <w:pStyle w:val="Obsahtabulky"/>
              <w:jc w:val="both"/>
              <w:rPr>
                <w:rFonts w:eastAsia="Times New Roman" w:cs="Times New Roman"/>
                <w:b/>
                <w:bCs/>
                <w:lang w:val="cs-CZ"/>
              </w:rPr>
            </w:pPr>
            <w:r w:rsidRPr="002456A9">
              <w:rPr>
                <w:rFonts w:eastAsia="Times New Roman" w:cs="Times New Roman"/>
                <w:b/>
                <w:bCs/>
                <w:lang w:val="cs-CZ"/>
              </w:rPr>
              <w:lastRenderedPageBreak/>
              <w:t>3. Dojení a ošetřování mléka</w:t>
            </w:r>
          </w:p>
          <w:p w:rsidR="00C401FE" w:rsidRPr="002456A9" w:rsidRDefault="00C401FE" w:rsidP="00110D04">
            <w:pPr>
              <w:pStyle w:val="Obsahtabulky"/>
              <w:numPr>
                <w:ilvl w:val="0"/>
                <w:numId w:val="272"/>
              </w:numPr>
              <w:jc w:val="both"/>
              <w:rPr>
                <w:rFonts w:eastAsia="Times New Roman" w:cs="Times New Roman"/>
                <w:lang w:val="cs-CZ"/>
              </w:rPr>
            </w:pPr>
            <w:r w:rsidRPr="002456A9">
              <w:rPr>
                <w:rFonts w:eastAsia="Times New Roman" w:cs="Times New Roman"/>
                <w:lang w:val="cs-CZ"/>
              </w:rPr>
              <w:t>konstrukce a údržba dojícího</w:t>
            </w:r>
          </w:p>
          <w:p w:rsidR="00C401FE" w:rsidRPr="002456A9" w:rsidRDefault="00C401FE" w:rsidP="00110D04">
            <w:pPr>
              <w:pStyle w:val="Obsahtabulky"/>
              <w:numPr>
                <w:ilvl w:val="0"/>
                <w:numId w:val="272"/>
              </w:numPr>
              <w:jc w:val="both"/>
              <w:rPr>
                <w:rFonts w:eastAsia="Times New Roman" w:cs="Times New Roman"/>
                <w:lang w:val="cs-CZ"/>
              </w:rPr>
            </w:pPr>
            <w:r w:rsidRPr="002456A9">
              <w:rPr>
                <w:rFonts w:eastAsia="Times New Roman" w:cs="Times New Roman"/>
                <w:lang w:val="cs-CZ"/>
              </w:rPr>
              <w:t>zařízení</w:t>
            </w:r>
          </w:p>
          <w:p w:rsidR="00C401FE" w:rsidRPr="002456A9" w:rsidRDefault="00C401FE" w:rsidP="00110D04">
            <w:pPr>
              <w:pStyle w:val="Obsahtabulky"/>
              <w:numPr>
                <w:ilvl w:val="0"/>
                <w:numId w:val="272"/>
              </w:numPr>
              <w:jc w:val="both"/>
              <w:rPr>
                <w:rFonts w:eastAsia="Times New Roman" w:cs="Times New Roman"/>
                <w:lang w:val="cs-CZ"/>
              </w:rPr>
            </w:pPr>
            <w:r w:rsidRPr="002456A9">
              <w:rPr>
                <w:rFonts w:eastAsia="Times New Roman" w:cs="Times New Roman"/>
                <w:lang w:val="cs-CZ"/>
              </w:rPr>
              <w:t>obsluha dojícího zařízení</w:t>
            </w:r>
          </w:p>
          <w:p w:rsidR="00C401FE" w:rsidRPr="002456A9" w:rsidRDefault="00C401FE" w:rsidP="00110D04">
            <w:pPr>
              <w:pStyle w:val="Obsahtabulky"/>
              <w:numPr>
                <w:ilvl w:val="0"/>
                <w:numId w:val="272"/>
              </w:numPr>
              <w:jc w:val="both"/>
              <w:rPr>
                <w:rFonts w:eastAsia="Times New Roman" w:cs="Times New Roman"/>
                <w:lang w:val="cs-CZ"/>
              </w:rPr>
            </w:pPr>
            <w:r w:rsidRPr="002456A9">
              <w:rPr>
                <w:rFonts w:eastAsia="Times New Roman" w:cs="Times New Roman"/>
                <w:lang w:val="cs-CZ"/>
              </w:rPr>
              <w:lastRenderedPageBreak/>
              <w:t>kvalita a zpeněžování mléka</w:t>
            </w:r>
          </w:p>
          <w:p w:rsidR="00C401FE" w:rsidRPr="002456A9" w:rsidRDefault="00C401FE" w:rsidP="00C401FE">
            <w:pPr>
              <w:pStyle w:val="Obsahtabulky"/>
              <w:jc w:val="both"/>
              <w:rPr>
                <w:rFonts w:eastAsia="Times New Roman" w:cs="Times New Roman"/>
                <w:b/>
                <w:bCs/>
                <w:lang w:val="cs-CZ"/>
              </w:rPr>
            </w:pPr>
          </w:p>
        </w:tc>
        <w:tc>
          <w:tcPr>
            <w:tcW w:w="1134" w:type="dxa"/>
            <w:tcBorders>
              <w:top w:val="single" w:sz="4" w:space="0" w:color="auto"/>
              <w:left w:val="single" w:sz="4" w:space="0" w:color="auto"/>
              <w:bottom w:val="single" w:sz="4" w:space="0" w:color="auto"/>
              <w:right w:val="single" w:sz="4" w:space="0" w:color="auto"/>
            </w:tcBorders>
          </w:tcPr>
          <w:p w:rsidR="00C401FE" w:rsidRPr="002456A9" w:rsidRDefault="00C401FE" w:rsidP="00C401FE">
            <w:pPr>
              <w:pStyle w:val="Obsahtabulky"/>
              <w:jc w:val="center"/>
              <w:rPr>
                <w:rFonts w:eastAsia="Times New Roman" w:cs="Times New Roman"/>
                <w:lang w:val="cs-CZ"/>
              </w:rPr>
            </w:pPr>
            <w:r w:rsidRPr="002456A9">
              <w:rPr>
                <w:rFonts w:eastAsia="Times New Roman" w:cs="Times New Roman"/>
                <w:lang w:val="cs-CZ"/>
              </w:rPr>
              <w:lastRenderedPageBreak/>
              <w:t>6</w:t>
            </w:r>
          </w:p>
        </w:tc>
      </w:tr>
      <w:tr w:rsidR="00C401FE" w:rsidRPr="002456A9" w:rsidTr="00872BBC">
        <w:tc>
          <w:tcPr>
            <w:tcW w:w="4140" w:type="dxa"/>
            <w:tcBorders>
              <w:top w:val="single" w:sz="4" w:space="0" w:color="auto"/>
              <w:left w:val="single" w:sz="4" w:space="0" w:color="auto"/>
              <w:bottom w:val="single" w:sz="4" w:space="0" w:color="auto"/>
              <w:right w:val="single" w:sz="4" w:space="0" w:color="auto"/>
            </w:tcBorders>
          </w:tcPr>
          <w:p w:rsidR="00BA6CAE" w:rsidRPr="004C740E" w:rsidRDefault="00BA6CAE" w:rsidP="004C740E">
            <w:pPr>
              <w:pStyle w:val="Obsahtabulky"/>
              <w:ind w:left="360"/>
              <w:jc w:val="both"/>
              <w:rPr>
                <w:rFonts w:eastAsia="Times New Roman" w:cs="Times New Roman"/>
                <w:color w:val="000000" w:themeColor="text1"/>
                <w:lang w:val="cs-CZ"/>
              </w:rPr>
            </w:pPr>
          </w:p>
          <w:p w:rsidR="00BA6CAE" w:rsidRPr="004C740E" w:rsidRDefault="00BA6CAE" w:rsidP="004C740E">
            <w:pPr>
              <w:pStyle w:val="Obsahtabulky"/>
              <w:ind w:left="360"/>
              <w:jc w:val="both"/>
              <w:rPr>
                <w:rFonts w:eastAsia="Times New Roman" w:cs="Times New Roman"/>
                <w:color w:val="000000" w:themeColor="text1"/>
                <w:lang w:val="cs-CZ"/>
              </w:rPr>
            </w:pPr>
          </w:p>
          <w:p w:rsidR="00BA6CAE" w:rsidRPr="004C740E" w:rsidRDefault="00BA6CAE" w:rsidP="004C740E">
            <w:pPr>
              <w:pStyle w:val="Obsahtabulky"/>
              <w:ind w:left="360"/>
              <w:jc w:val="both"/>
              <w:rPr>
                <w:rFonts w:eastAsia="Times New Roman" w:cs="Times New Roman"/>
                <w:color w:val="000000" w:themeColor="text1"/>
                <w:lang w:val="cs-CZ"/>
              </w:rPr>
            </w:pPr>
          </w:p>
          <w:p w:rsidR="00C401FE" w:rsidRPr="004C740E" w:rsidRDefault="00C401FE" w:rsidP="004C740E">
            <w:pPr>
              <w:pStyle w:val="Obsahtabulky"/>
              <w:numPr>
                <w:ilvl w:val="0"/>
                <w:numId w:val="288"/>
              </w:numPr>
              <w:rPr>
                <w:rFonts w:eastAsia="Times New Roman" w:cs="Times New Roman"/>
                <w:color w:val="000000" w:themeColor="text1"/>
                <w:lang w:val="cs-CZ"/>
              </w:rPr>
            </w:pPr>
            <w:r w:rsidRPr="004C740E">
              <w:rPr>
                <w:rFonts w:eastAsia="Times New Roman" w:cs="Times New Roman"/>
                <w:color w:val="000000" w:themeColor="text1"/>
                <w:lang w:val="cs-CZ"/>
              </w:rPr>
              <w:t xml:space="preserve">používá odbornou terminologii </w:t>
            </w:r>
          </w:p>
          <w:p w:rsidR="00C401FE" w:rsidRPr="004C740E" w:rsidRDefault="00C401FE" w:rsidP="004C740E">
            <w:pPr>
              <w:pStyle w:val="Obsahtabulky"/>
              <w:numPr>
                <w:ilvl w:val="0"/>
                <w:numId w:val="288"/>
              </w:numPr>
              <w:rPr>
                <w:rFonts w:eastAsia="Times New Roman" w:cs="Times New Roman"/>
                <w:color w:val="000000" w:themeColor="text1"/>
                <w:lang w:val="cs-CZ"/>
              </w:rPr>
            </w:pPr>
            <w:r w:rsidRPr="004C740E">
              <w:rPr>
                <w:rFonts w:eastAsia="Times New Roman" w:cs="Times New Roman"/>
                <w:color w:val="000000" w:themeColor="text1"/>
                <w:lang w:val="cs-CZ"/>
              </w:rPr>
              <w:t xml:space="preserve">stroj za tažný prostředek a nastaví ho do pracovní polohy </w:t>
            </w:r>
          </w:p>
          <w:p w:rsidR="00C401FE" w:rsidRPr="004C740E" w:rsidRDefault="00C401FE" w:rsidP="004C740E">
            <w:pPr>
              <w:pStyle w:val="Obsahtabulky"/>
              <w:numPr>
                <w:ilvl w:val="0"/>
                <w:numId w:val="288"/>
              </w:numPr>
              <w:rPr>
                <w:rFonts w:eastAsia="Times New Roman" w:cs="Times New Roman"/>
                <w:color w:val="000000" w:themeColor="text1"/>
                <w:lang w:val="cs-CZ"/>
              </w:rPr>
            </w:pPr>
            <w:r w:rsidRPr="004C740E">
              <w:rPr>
                <w:rFonts w:eastAsia="Times New Roman" w:cs="Times New Roman"/>
                <w:color w:val="000000" w:themeColor="text1"/>
                <w:lang w:val="cs-CZ"/>
              </w:rPr>
              <w:t xml:space="preserve">stroj nastaví na požadované hodnoty (hloubka, výsevek, dávky …) </w:t>
            </w:r>
          </w:p>
          <w:p w:rsidR="00C401FE" w:rsidRPr="004C740E" w:rsidRDefault="00C401FE" w:rsidP="004C740E">
            <w:pPr>
              <w:pStyle w:val="Obsahtabulky"/>
              <w:numPr>
                <w:ilvl w:val="0"/>
                <w:numId w:val="288"/>
              </w:numPr>
              <w:rPr>
                <w:rFonts w:eastAsia="Times New Roman" w:cs="Times New Roman"/>
                <w:color w:val="000000" w:themeColor="text1"/>
                <w:lang w:val="cs-CZ"/>
              </w:rPr>
            </w:pPr>
            <w:r w:rsidRPr="004C740E">
              <w:rPr>
                <w:rFonts w:eastAsia="Times New Roman" w:cs="Times New Roman"/>
                <w:color w:val="000000" w:themeColor="text1"/>
                <w:lang w:val="cs-CZ"/>
              </w:rPr>
              <w:t xml:space="preserve">provede kontrolu nastavené hodnoty a upraví na požadované parametry </w:t>
            </w:r>
          </w:p>
        </w:tc>
        <w:tc>
          <w:tcPr>
            <w:tcW w:w="3880" w:type="dxa"/>
            <w:tcBorders>
              <w:top w:val="single" w:sz="4" w:space="0" w:color="auto"/>
              <w:left w:val="single" w:sz="4" w:space="0" w:color="auto"/>
              <w:bottom w:val="single" w:sz="4" w:space="0" w:color="auto"/>
              <w:right w:val="single" w:sz="4" w:space="0" w:color="auto"/>
            </w:tcBorders>
          </w:tcPr>
          <w:p w:rsidR="00BA6CAE" w:rsidRDefault="00C401FE" w:rsidP="002704FA">
            <w:pPr>
              <w:pStyle w:val="Obsahtabulky"/>
              <w:numPr>
                <w:ilvl w:val="0"/>
                <w:numId w:val="216"/>
              </w:numPr>
              <w:rPr>
                <w:b/>
                <w:bCs/>
              </w:rPr>
            </w:pPr>
            <w:proofErr w:type="spellStart"/>
            <w:r w:rsidRPr="002456A9">
              <w:rPr>
                <w:b/>
                <w:bCs/>
              </w:rPr>
              <w:t>Příprav</w:t>
            </w:r>
            <w:r w:rsidR="00BA6CAE">
              <w:rPr>
                <w:b/>
                <w:bCs/>
              </w:rPr>
              <w:t>a</w:t>
            </w:r>
            <w:proofErr w:type="spellEnd"/>
            <w:r w:rsidR="00BA6CAE">
              <w:rPr>
                <w:b/>
                <w:bCs/>
              </w:rPr>
              <w:t xml:space="preserve"> a </w:t>
            </w:r>
            <w:proofErr w:type="spellStart"/>
            <w:r w:rsidRPr="002456A9">
              <w:rPr>
                <w:b/>
                <w:bCs/>
              </w:rPr>
              <w:t>obsluha</w:t>
            </w:r>
            <w:proofErr w:type="spellEnd"/>
            <w:r w:rsidRPr="002456A9">
              <w:rPr>
                <w:b/>
                <w:bCs/>
              </w:rPr>
              <w:t xml:space="preserve"> </w:t>
            </w:r>
            <w:r w:rsidR="00BA6CAE">
              <w:rPr>
                <w:b/>
                <w:bCs/>
              </w:rPr>
              <w:t xml:space="preserve"> </w:t>
            </w:r>
          </w:p>
          <w:p w:rsidR="00C401FE" w:rsidRPr="002456A9" w:rsidRDefault="00C401FE" w:rsidP="00BA6CAE">
            <w:pPr>
              <w:pStyle w:val="Obsahtabulky"/>
              <w:ind w:left="360"/>
              <w:rPr>
                <w:rFonts w:eastAsia="Times New Roman" w:cs="Times New Roman"/>
                <w:b/>
                <w:bCs/>
                <w:lang w:val="cs-CZ"/>
              </w:rPr>
            </w:pPr>
            <w:proofErr w:type="spellStart"/>
            <w:r w:rsidRPr="002456A9">
              <w:rPr>
                <w:b/>
                <w:bCs/>
              </w:rPr>
              <w:t>mechanizačních</w:t>
            </w:r>
            <w:proofErr w:type="spellEnd"/>
            <w:r w:rsidRPr="002456A9">
              <w:rPr>
                <w:b/>
                <w:bCs/>
              </w:rPr>
              <w:t xml:space="preserve"> </w:t>
            </w:r>
            <w:proofErr w:type="spellStart"/>
            <w:r w:rsidRPr="002456A9">
              <w:rPr>
                <w:b/>
                <w:bCs/>
              </w:rPr>
              <w:t>prostředků</w:t>
            </w:r>
            <w:proofErr w:type="spellEnd"/>
            <w:r w:rsidRPr="002456A9">
              <w:rPr>
                <w:b/>
                <w:bCs/>
              </w:rPr>
              <w:t xml:space="preserve"> a </w:t>
            </w:r>
            <w:proofErr w:type="spellStart"/>
            <w:r w:rsidRPr="002456A9">
              <w:rPr>
                <w:b/>
                <w:bCs/>
              </w:rPr>
              <w:t>strojů</w:t>
            </w:r>
            <w:proofErr w:type="spellEnd"/>
            <w:r w:rsidRPr="002456A9">
              <w:rPr>
                <w:b/>
                <w:bCs/>
              </w:rPr>
              <w:t xml:space="preserve"> </w:t>
            </w:r>
          </w:p>
          <w:p w:rsidR="00C401FE" w:rsidRPr="002456A9" w:rsidRDefault="00C401FE" w:rsidP="002704FA">
            <w:pPr>
              <w:pStyle w:val="Default"/>
              <w:numPr>
                <w:ilvl w:val="0"/>
                <w:numId w:val="276"/>
              </w:numPr>
              <w:jc w:val="both"/>
            </w:pPr>
            <w:r w:rsidRPr="002456A9">
              <w:t xml:space="preserve">pluhů </w:t>
            </w:r>
          </w:p>
          <w:p w:rsidR="00C401FE" w:rsidRPr="002456A9" w:rsidRDefault="00C401FE" w:rsidP="002704FA">
            <w:pPr>
              <w:pStyle w:val="Default"/>
              <w:numPr>
                <w:ilvl w:val="0"/>
                <w:numId w:val="276"/>
              </w:numPr>
              <w:jc w:val="both"/>
            </w:pPr>
            <w:r w:rsidRPr="002456A9">
              <w:t xml:space="preserve">na přípravu půdy a kultivaci </w:t>
            </w:r>
          </w:p>
          <w:p w:rsidR="00C401FE" w:rsidRPr="002456A9" w:rsidRDefault="00C401FE" w:rsidP="002704FA">
            <w:pPr>
              <w:pStyle w:val="Default"/>
              <w:numPr>
                <w:ilvl w:val="0"/>
                <w:numId w:val="276"/>
              </w:numPr>
              <w:jc w:val="both"/>
            </w:pPr>
            <w:r w:rsidRPr="002456A9">
              <w:t xml:space="preserve">na hnojení </w:t>
            </w:r>
          </w:p>
          <w:p w:rsidR="00C401FE" w:rsidRPr="002456A9" w:rsidRDefault="00C401FE" w:rsidP="002704FA">
            <w:pPr>
              <w:pStyle w:val="Default"/>
              <w:numPr>
                <w:ilvl w:val="0"/>
                <w:numId w:val="276"/>
              </w:numPr>
              <w:jc w:val="both"/>
            </w:pPr>
            <w:r w:rsidRPr="002456A9">
              <w:t xml:space="preserve">postřikovačů </w:t>
            </w:r>
          </w:p>
          <w:p w:rsidR="00C401FE" w:rsidRPr="002456A9" w:rsidRDefault="00C401FE" w:rsidP="002704FA">
            <w:pPr>
              <w:pStyle w:val="Default"/>
              <w:numPr>
                <w:ilvl w:val="0"/>
                <w:numId w:val="276"/>
              </w:numPr>
              <w:jc w:val="both"/>
            </w:pPr>
            <w:r w:rsidRPr="002456A9">
              <w:t>sklizeň pícnin</w:t>
            </w:r>
          </w:p>
          <w:p w:rsidR="00C401FE" w:rsidRPr="002456A9" w:rsidRDefault="00C401FE" w:rsidP="002704FA">
            <w:pPr>
              <w:pStyle w:val="Default"/>
              <w:numPr>
                <w:ilvl w:val="0"/>
                <w:numId w:val="276"/>
              </w:numPr>
              <w:jc w:val="both"/>
            </w:pPr>
            <w:r w:rsidRPr="002456A9">
              <w:t xml:space="preserve">posklizňové úpravy </w:t>
            </w:r>
          </w:p>
          <w:p w:rsidR="00C401FE" w:rsidRPr="002456A9" w:rsidRDefault="00C401FE" w:rsidP="00C401FE">
            <w:pPr>
              <w:autoSpaceDE w:val="0"/>
              <w:autoSpaceDN w:val="0"/>
              <w:adjustRightInd w:val="0"/>
              <w:ind w:left="720"/>
              <w:jc w:val="both"/>
              <w:rPr>
                <w:b/>
                <w:bCs/>
              </w:rPr>
            </w:pPr>
          </w:p>
        </w:tc>
        <w:tc>
          <w:tcPr>
            <w:tcW w:w="1134" w:type="dxa"/>
            <w:tcBorders>
              <w:top w:val="single" w:sz="4" w:space="0" w:color="auto"/>
              <w:left w:val="single" w:sz="4" w:space="0" w:color="auto"/>
              <w:bottom w:val="single" w:sz="4" w:space="0" w:color="auto"/>
              <w:right w:val="single" w:sz="4" w:space="0" w:color="auto"/>
            </w:tcBorders>
          </w:tcPr>
          <w:p w:rsidR="00C401FE" w:rsidRPr="002456A9" w:rsidRDefault="00C401FE" w:rsidP="00C401FE">
            <w:pPr>
              <w:pStyle w:val="Obsahtabulky"/>
              <w:jc w:val="center"/>
              <w:rPr>
                <w:rFonts w:eastAsia="Times New Roman" w:cs="Times New Roman"/>
                <w:lang w:val="cs-CZ"/>
              </w:rPr>
            </w:pPr>
            <w:r w:rsidRPr="002456A9">
              <w:rPr>
                <w:rFonts w:eastAsia="Times New Roman" w:cs="Times New Roman"/>
                <w:lang w:val="cs-CZ"/>
              </w:rPr>
              <w:t>17</w:t>
            </w:r>
          </w:p>
        </w:tc>
      </w:tr>
      <w:tr w:rsidR="00C401FE" w:rsidRPr="002456A9" w:rsidTr="00872BBC">
        <w:tc>
          <w:tcPr>
            <w:tcW w:w="4140" w:type="dxa"/>
            <w:tcBorders>
              <w:top w:val="single" w:sz="4" w:space="0" w:color="auto"/>
              <w:left w:val="single" w:sz="4" w:space="0" w:color="auto"/>
              <w:bottom w:val="single" w:sz="4" w:space="0" w:color="auto"/>
              <w:right w:val="single" w:sz="4" w:space="0" w:color="auto"/>
            </w:tcBorders>
          </w:tcPr>
          <w:p w:rsidR="00C401FE" w:rsidRPr="004C740E" w:rsidRDefault="00C401FE" w:rsidP="004C740E">
            <w:pPr>
              <w:pStyle w:val="Obsahtabulky"/>
              <w:ind w:left="360"/>
              <w:rPr>
                <w:rFonts w:eastAsia="Times New Roman" w:cs="Times New Roman"/>
                <w:color w:val="000000" w:themeColor="text1"/>
                <w:lang w:val="cs-CZ"/>
              </w:rPr>
            </w:pPr>
          </w:p>
          <w:p w:rsidR="00C401FE" w:rsidRPr="004C740E" w:rsidRDefault="00C401FE" w:rsidP="004C740E">
            <w:pPr>
              <w:pStyle w:val="Obsahtabulky"/>
              <w:numPr>
                <w:ilvl w:val="0"/>
                <w:numId w:val="288"/>
              </w:numPr>
              <w:rPr>
                <w:rFonts w:eastAsia="Times New Roman" w:cs="Times New Roman"/>
                <w:color w:val="000000" w:themeColor="text1"/>
                <w:lang w:val="cs-CZ"/>
              </w:rPr>
            </w:pPr>
            <w:r w:rsidRPr="004C740E">
              <w:rPr>
                <w:rFonts w:eastAsia="Times New Roman" w:cs="Times New Roman"/>
                <w:color w:val="000000" w:themeColor="text1"/>
                <w:lang w:val="cs-CZ"/>
              </w:rPr>
              <w:t>umí zacházet s malou mechanizaci</w:t>
            </w:r>
          </w:p>
          <w:p w:rsidR="00C401FE" w:rsidRPr="004C740E" w:rsidRDefault="00C401FE" w:rsidP="004C740E">
            <w:pPr>
              <w:numPr>
                <w:ilvl w:val="0"/>
                <w:numId w:val="288"/>
              </w:numPr>
              <w:autoSpaceDE w:val="0"/>
              <w:autoSpaceDN w:val="0"/>
              <w:adjustRightInd w:val="0"/>
              <w:rPr>
                <w:color w:val="000000" w:themeColor="text1"/>
                <w:lang w:eastAsia="en-US" w:bidi="en-US"/>
              </w:rPr>
            </w:pPr>
            <w:r w:rsidRPr="004C740E">
              <w:rPr>
                <w:color w:val="000000" w:themeColor="text1"/>
                <w:lang w:eastAsia="en-US" w:bidi="en-US"/>
              </w:rPr>
              <w:t>zná základní pravidla údržby</w:t>
            </w:r>
          </w:p>
          <w:p w:rsidR="00C401FE" w:rsidRPr="004C740E" w:rsidRDefault="00C401FE" w:rsidP="004C740E">
            <w:pPr>
              <w:ind w:left="360"/>
              <w:rPr>
                <w:color w:val="000000" w:themeColor="text1"/>
                <w:lang w:eastAsia="en-US" w:bidi="en-US"/>
              </w:rPr>
            </w:pPr>
          </w:p>
        </w:tc>
        <w:tc>
          <w:tcPr>
            <w:tcW w:w="3880" w:type="dxa"/>
            <w:tcBorders>
              <w:top w:val="single" w:sz="4" w:space="0" w:color="auto"/>
              <w:left w:val="single" w:sz="4" w:space="0" w:color="auto"/>
              <w:bottom w:val="single" w:sz="4" w:space="0" w:color="auto"/>
              <w:right w:val="single" w:sz="4" w:space="0" w:color="auto"/>
            </w:tcBorders>
          </w:tcPr>
          <w:p w:rsidR="00C401FE" w:rsidRPr="002456A9" w:rsidRDefault="00C401FE" w:rsidP="00C401FE">
            <w:pPr>
              <w:pStyle w:val="Obsahtabulky"/>
              <w:jc w:val="both"/>
              <w:rPr>
                <w:rFonts w:eastAsia="Times New Roman" w:cs="Times New Roman"/>
                <w:b/>
                <w:bCs/>
                <w:lang w:val="cs-CZ"/>
              </w:rPr>
            </w:pPr>
            <w:r w:rsidRPr="002456A9">
              <w:rPr>
                <w:rFonts w:eastAsia="Times New Roman" w:cs="Times New Roman"/>
                <w:b/>
                <w:bCs/>
                <w:lang w:val="cs-CZ"/>
              </w:rPr>
              <w:t xml:space="preserve">5. </w:t>
            </w:r>
            <w:r w:rsidR="004C740E">
              <w:rPr>
                <w:rFonts w:eastAsia="Times New Roman" w:cs="Times New Roman"/>
                <w:b/>
                <w:bCs/>
                <w:lang w:val="cs-CZ"/>
              </w:rPr>
              <w:t xml:space="preserve"> </w:t>
            </w:r>
            <w:r w:rsidRPr="002456A9">
              <w:rPr>
                <w:rFonts w:eastAsia="Times New Roman" w:cs="Times New Roman"/>
                <w:b/>
                <w:bCs/>
                <w:lang w:val="cs-CZ"/>
              </w:rPr>
              <w:t>Malá mechanizace</w:t>
            </w:r>
          </w:p>
          <w:p w:rsidR="00C401FE" w:rsidRPr="002456A9" w:rsidRDefault="00C401FE" w:rsidP="00110D04">
            <w:pPr>
              <w:widowControl w:val="0"/>
              <w:numPr>
                <w:ilvl w:val="0"/>
                <w:numId w:val="277"/>
              </w:numPr>
              <w:suppressLineNumbers/>
              <w:suppressAutoHyphens/>
              <w:rPr>
                <w:bCs/>
                <w:color w:val="000000"/>
                <w:lang w:bidi="en-US"/>
              </w:rPr>
            </w:pPr>
            <w:r w:rsidRPr="002456A9">
              <w:rPr>
                <w:bCs/>
                <w:color w:val="000000"/>
                <w:lang w:bidi="en-US"/>
              </w:rPr>
              <w:t>popis malé mechanizace</w:t>
            </w:r>
          </w:p>
          <w:p w:rsidR="00C401FE" w:rsidRPr="002456A9" w:rsidRDefault="00C401FE" w:rsidP="00110D04">
            <w:pPr>
              <w:widowControl w:val="0"/>
              <w:numPr>
                <w:ilvl w:val="0"/>
                <w:numId w:val="277"/>
              </w:numPr>
              <w:suppressLineNumbers/>
              <w:suppressAutoHyphens/>
              <w:rPr>
                <w:bCs/>
                <w:color w:val="000000"/>
                <w:lang w:bidi="en-US"/>
              </w:rPr>
            </w:pPr>
            <w:r w:rsidRPr="002456A9">
              <w:rPr>
                <w:bCs/>
                <w:color w:val="000000"/>
                <w:lang w:bidi="en-US"/>
              </w:rPr>
              <w:t xml:space="preserve">základní práce s bubnovou sekačkou, křovinořezem, </w:t>
            </w:r>
            <w:proofErr w:type="spellStart"/>
            <w:r w:rsidRPr="002456A9">
              <w:rPr>
                <w:bCs/>
                <w:color w:val="000000"/>
                <w:lang w:bidi="en-US"/>
              </w:rPr>
              <w:t>plotostřihem</w:t>
            </w:r>
            <w:proofErr w:type="spellEnd"/>
          </w:p>
          <w:p w:rsidR="00C401FE" w:rsidRPr="002456A9" w:rsidRDefault="00C401FE" w:rsidP="00110D04">
            <w:pPr>
              <w:widowControl w:val="0"/>
              <w:numPr>
                <w:ilvl w:val="0"/>
                <w:numId w:val="277"/>
              </w:numPr>
              <w:suppressLineNumbers/>
              <w:suppressAutoHyphens/>
              <w:rPr>
                <w:bCs/>
                <w:color w:val="000000"/>
                <w:lang w:bidi="en-US"/>
              </w:rPr>
            </w:pPr>
            <w:r w:rsidRPr="002456A9">
              <w:rPr>
                <w:bCs/>
                <w:color w:val="000000"/>
                <w:lang w:bidi="en-US"/>
              </w:rPr>
              <w:t>základní údržba</w:t>
            </w:r>
          </w:p>
          <w:p w:rsidR="00C401FE" w:rsidRPr="002456A9" w:rsidRDefault="00C401FE" w:rsidP="00110D04">
            <w:pPr>
              <w:pStyle w:val="Obsahtabulky"/>
              <w:numPr>
                <w:ilvl w:val="0"/>
                <w:numId w:val="277"/>
              </w:numPr>
              <w:rPr>
                <w:rFonts w:eastAsia="Times New Roman" w:cs="Times New Roman"/>
                <w:b/>
                <w:bCs/>
                <w:lang w:val="cs-CZ"/>
              </w:rPr>
            </w:pPr>
            <w:r w:rsidRPr="002456A9">
              <w:rPr>
                <w:rFonts w:eastAsia="Times New Roman" w:cs="Times New Roman"/>
                <w:bCs/>
                <w:color w:val="auto"/>
                <w:lang w:val="cs-CZ" w:eastAsia="cs-CZ" w:bidi="ar-SA"/>
              </w:rPr>
              <w:t>bezpečnost práce při manipulaci</w:t>
            </w:r>
          </w:p>
        </w:tc>
        <w:tc>
          <w:tcPr>
            <w:tcW w:w="1134" w:type="dxa"/>
            <w:tcBorders>
              <w:top w:val="single" w:sz="4" w:space="0" w:color="auto"/>
              <w:left w:val="single" w:sz="4" w:space="0" w:color="auto"/>
              <w:bottom w:val="single" w:sz="4" w:space="0" w:color="auto"/>
              <w:right w:val="single" w:sz="4" w:space="0" w:color="auto"/>
            </w:tcBorders>
          </w:tcPr>
          <w:p w:rsidR="00C401FE" w:rsidRPr="002456A9" w:rsidRDefault="00C401FE" w:rsidP="00C401FE">
            <w:pPr>
              <w:pStyle w:val="Obsahtabulky"/>
              <w:jc w:val="center"/>
              <w:rPr>
                <w:rFonts w:eastAsia="Times New Roman" w:cs="Times New Roman"/>
                <w:lang w:val="cs-CZ"/>
              </w:rPr>
            </w:pPr>
            <w:r w:rsidRPr="002456A9">
              <w:rPr>
                <w:rFonts w:eastAsia="Times New Roman" w:cs="Times New Roman"/>
                <w:lang w:val="cs-CZ"/>
              </w:rPr>
              <w:t>6</w:t>
            </w:r>
          </w:p>
        </w:tc>
      </w:tr>
      <w:tr w:rsidR="00C401FE" w:rsidRPr="002456A9" w:rsidTr="00872BBC">
        <w:tc>
          <w:tcPr>
            <w:tcW w:w="4140" w:type="dxa"/>
            <w:tcBorders>
              <w:top w:val="single" w:sz="4" w:space="0" w:color="auto"/>
              <w:left w:val="single" w:sz="4" w:space="0" w:color="auto"/>
              <w:bottom w:val="single" w:sz="4" w:space="0" w:color="auto"/>
              <w:right w:val="single" w:sz="4" w:space="0" w:color="auto"/>
            </w:tcBorders>
          </w:tcPr>
          <w:p w:rsidR="00C401FE" w:rsidRPr="004C740E" w:rsidRDefault="00C401FE" w:rsidP="004C740E">
            <w:pPr>
              <w:pStyle w:val="Obsahtabulky"/>
              <w:ind w:left="360"/>
              <w:jc w:val="both"/>
              <w:rPr>
                <w:rFonts w:eastAsia="Times New Roman" w:cs="Times New Roman"/>
                <w:color w:val="000000" w:themeColor="text1"/>
                <w:lang w:val="cs-CZ"/>
              </w:rPr>
            </w:pPr>
          </w:p>
          <w:p w:rsidR="00C401FE" w:rsidRPr="004C740E" w:rsidRDefault="00C401FE" w:rsidP="004C740E">
            <w:pPr>
              <w:pStyle w:val="Obsahtabulky"/>
              <w:numPr>
                <w:ilvl w:val="0"/>
                <w:numId w:val="288"/>
              </w:numPr>
              <w:rPr>
                <w:rFonts w:eastAsia="Times New Roman" w:cs="Times New Roman"/>
                <w:color w:val="000000" w:themeColor="text1"/>
                <w:lang w:val="cs-CZ"/>
              </w:rPr>
            </w:pPr>
            <w:r w:rsidRPr="004C740E">
              <w:rPr>
                <w:rFonts w:eastAsia="Times New Roman" w:cs="Times New Roman"/>
                <w:color w:val="000000" w:themeColor="text1"/>
                <w:lang w:val="cs-CZ"/>
              </w:rPr>
              <w:t xml:space="preserve">vysvětlí základní pojmy </w:t>
            </w:r>
          </w:p>
          <w:p w:rsidR="00C401FE" w:rsidRPr="004C740E" w:rsidRDefault="00C401FE" w:rsidP="004C740E">
            <w:pPr>
              <w:pStyle w:val="Obsahtabulky"/>
              <w:numPr>
                <w:ilvl w:val="0"/>
                <w:numId w:val="288"/>
              </w:numPr>
              <w:rPr>
                <w:rFonts w:eastAsia="Times New Roman" w:cs="Times New Roman"/>
                <w:color w:val="000000" w:themeColor="text1"/>
                <w:lang w:val="cs-CZ"/>
              </w:rPr>
            </w:pPr>
            <w:r w:rsidRPr="004C740E">
              <w:rPr>
                <w:rFonts w:eastAsia="Times New Roman" w:cs="Times New Roman"/>
                <w:color w:val="000000" w:themeColor="text1"/>
                <w:lang w:val="cs-CZ"/>
              </w:rPr>
              <w:t xml:space="preserve">rozliší pravou a všeobecnou únavu půdy </w:t>
            </w:r>
          </w:p>
          <w:p w:rsidR="00C401FE" w:rsidRPr="004C740E" w:rsidRDefault="00C401FE" w:rsidP="004C740E">
            <w:pPr>
              <w:pStyle w:val="Obsahtabulky"/>
              <w:numPr>
                <w:ilvl w:val="0"/>
                <w:numId w:val="288"/>
              </w:numPr>
              <w:rPr>
                <w:rFonts w:eastAsia="Times New Roman" w:cs="Times New Roman"/>
                <w:color w:val="000000" w:themeColor="text1"/>
                <w:lang w:val="cs-CZ"/>
              </w:rPr>
            </w:pPr>
            <w:r w:rsidRPr="004C740E">
              <w:rPr>
                <w:rFonts w:eastAsia="Times New Roman" w:cs="Times New Roman"/>
                <w:color w:val="000000" w:themeColor="text1"/>
                <w:lang w:val="cs-CZ"/>
              </w:rPr>
              <w:t xml:space="preserve">vymezí možnosti jejího odstranění </w:t>
            </w:r>
          </w:p>
          <w:p w:rsidR="00C401FE" w:rsidRPr="004C740E" w:rsidRDefault="00C401FE" w:rsidP="004C740E">
            <w:pPr>
              <w:pStyle w:val="Obsahtabulky"/>
              <w:numPr>
                <w:ilvl w:val="0"/>
                <w:numId w:val="288"/>
              </w:numPr>
              <w:rPr>
                <w:rFonts w:eastAsia="Times New Roman" w:cs="Times New Roman"/>
                <w:color w:val="000000" w:themeColor="text1"/>
                <w:lang w:val="cs-CZ"/>
              </w:rPr>
            </w:pPr>
            <w:r w:rsidRPr="004C740E">
              <w:rPr>
                <w:rFonts w:eastAsia="Times New Roman" w:cs="Times New Roman"/>
                <w:color w:val="000000" w:themeColor="text1"/>
                <w:lang w:val="cs-CZ"/>
              </w:rPr>
              <w:t xml:space="preserve">vypočítá počet let rotace </w:t>
            </w:r>
          </w:p>
          <w:p w:rsidR="00C401FE" w:rsidRPr="004C740E" w:rsidRDefault="00C401FE" w:rsidP="004C740E">
            <w:pPr>
              <w:pStyle w:val="Obsahtabulky"/>
              <w:numPr>
                <w:ilvl w:val="0"/>
                <w:numId w:val="288"/>
              </w:numPr>
              <w:rPr>
                <w:rFonts w:eastAsia="Times New Roman" w:cs="Times New Roman"/>
                <w:color w:val="000000" w:themeColor="text1"/>
                <w:lang w:val="cs-CZ"/>
              </w:rPr>
            </w:pPr>
            <w:r w:rsidRPr="004C740E">
              <w:rPr>
                <w:rFonts w:eastAsia="Times New Roman" w:cs="Times New Roman"/>
                <w:color w:val="000000" w:themeColor="text1"/>
                <w:lang w:val="cs-CZ"/>
              </w:rPr>
              <w:t xml:space="preserve">z výpočtu odvodí počet honů </w:t>
            </w:r>
          </w:p>
          <w:p w:rsidR="00C401FE" w:rsidRPr="004C740E" w:rsidRDefault="00C401FE" w:rsidP="004C740E">
            <w:pPr>
              <w:pStyle w:val="Obsahtabulky"/>
              <w:numPr>
                <w:ilvl w:val="0"/>
                <w:numId w:val="288"/>
              </w:numPr>
              <w:rPr>
                <w:rFonts w:eastAsia="Times New Roman" w:cs="Times New Roman"/>
                <w:color w:val="000000" w:themeColor="text1"/>
                <w:lang w:val="cs-CZ"/>
              </w:rPr>
            </w:pPr>
            <w:r w:rsidRPr="004C740E">
              <w:rPr>
                <w:rFonts w:eastAsia="Times New Roman" w:cs="Times New Roman"/>
                <w:color w:val="000000" w:themeColor="text1"/>
                <w:lang w:val="cs-CZ"/>
              </w:rPr>
              <w:t xml:space="preserve">vypočítá výměru jednoho honu v % a v ha </w:t>
            </w:r>
          </w:p>
          <w:p w:rsidR="00C401FE" w:rsidRPr="004C740E" w:rsidRDefault="00C401FE" w:rsidP="004C740E">
            <w:pPr>
              <w:pStyle w:val="Obsahtabulky"/>
              <w:numPr>
                <w:ilvl w:val="0"/>
                <w:numId w:val="288"/>
              </w:numPr>
              <w:rPr>
                <w:rFonts w:eastAsia="Times New Roman" w:cs="Times New Roman"/>
                <w:color w:val="000000" w:themeColor="text1"/>
                <w:lang w:val="cs-CZ"/>
              </w:rPr>
            </w:pPr>
            <w:r w:rsidRPr="004C740E">
              <w:rPr>
                <w:rFonts w:eastAsia="Times New Roman" w:cs="Times New Roman"/>
                <w:color w:val="000000" w:themeColor="text1"/>
                <w:lang w:val="cs-CZ"/>
              </w:rPr>
              <w:t xml:space="preserve">sestaví tabulku požadavků plodin </w:t>
            </w:r>
          </w:p>
          <w:p w:rsidR="00C401FE" w:rsidRPr="004C740E" w:rsidRDefault="00C401FE" w:rsidP="004C740E">
            <w:pPr>
              <w:pStyle w:val="Obsahtabulky"/>
              <w:numPr>
                <w:ilvl w:val="0"/>
                <w:numId w:val="288"/>
              </w:numPr>
              <w:rPr>
                <w:rFonts w:eastAsia="Times New Roman" w:cs="Times New Roman"/>
                <w:color w:val="000000" w:themeColor="text1"/>
                <w:lang w:val="cs-CZ"/>
              </w:rPr>
            </w:pPr>
            <w:r w:rsidRPr="004C740E">
              <w:rPr>
                <w:rFonts w:eastAsia="Times New Roman" w:cs="Times New Roman"/>
                <w:color w:val="000000" w:themeColor="text1"/>
                <w:lang w:val="cs-CZ"/>
              </w:rPr>
              <w:t xml:space="preserve">zdůvodní pořadí plodin podle </w:t>
            </w:r>
          </w:p>
          <w:p w:rsidR="00C401FE" w:rsidRPr="004C740E" w:rsidRDefault="00C401FE" w:rsidP="004C740E">
            <w:pPr>
              <w:pStyle w:val="Obsahtabulky"/>
              <w:numPr>
                <w:ilvl w:val="0"/>
                <w:numId w:val="288"/>
              </w:numPr>
              <w:rPr>
                <w:rFonts w:eastAsia="Times New Roman" w:cs="Times New Roman"/>
                <w:color w:val="000000" w:themeColor="text1"/>
                <w:lang w:val="cs-CZ"/>
              </w:rPr>
            </w:pPr>
            <w:r w:rsidRPr="004C740E">
              <w:rPr>
                <w:rFonts w:eastAsia="Times New Roman" w:cs="Times New Roman"/>
                <w:color w:val="000000" w:themeColor="text1"/>
                <w:lang w:val="cs-CZ"/>
              </w:rPr>
              <w:t xml:space="preserve">požadavku plodin na předplodinu </w:t>
            </w:r>
          </w:p>
          <w:p w:rsidR="00C401FE" w:rsidRPr="004C740E" w:rsidRDefault="00C401FE" w:rsidP="004C740E">
            <w:pPr>
              <w:pStyle w:val="Obsahtabulky"/>
              <w:numPr>
                <w:ilvl w:val="0"/>
                <w:numId w:val="288"/>
              </w:numPr>
              <w:rPr>
                <w:rFonts w:eastAsia="Times New Roman" w:cs="Times New Roman"/>
                <w:color w:val="000000" w:themeColor="text1"/>
                <w:lang w:val="cs-CZ"/>
              </w:rPr>
            </w:pPr>
            <w:r w:rsidRPr="004C740E">
              <w:rPr>
                <w:rFonts w:eastAsia="Times New Roman" w:cs="Times New Roman"/>
                <w:color w:val="000000" w:themeColor="text1"/>
                <w:lang w:val="cs-CZ"/>
              </w:rPr>
              <w:t xml:space="preserve">sestaví sled plodin v osevním postupu </w:t>
            </w:r>
          </w:p>
        </w:tc>
        <w:tc>
          <w:tcPr>
            <w:tcW w:w="3880" w:type="dxa"/>
            <w:tcBorders>
              <w:top w:val="single" w:sz="4" w:space="0" w:color="auto"/>
              <w:left w:val="single" w:sz="4" w:space="0" w:color="auto"/>
              <w:bottom w:val="single" w:sz="4" w:space="0" w:color="auto"/>
              <w:right w:val="single" w:sz="4" w:space="0" w:color="auto"/>
            </w:tcBorders>
          </w:tcPr>
          <w:p w:rsidR="00C401FE" w:rsidRPr="002456A9" w:rsidRDefault="00C401FE" w:rsidP="00C401FE">
            <w:pPr>
              <w:pStyle w:val="Obsahtabulky"/>
              <w:jc w:val="both"/>
              <w:rPr>
                <w:rFonts w:eastAsia="Times New Roman" w:cs="Times New Roman"/>
                <w:b/>
                <w:bCs/>
                <w:lang w:val="cs-CZ"/>
              </w:rPr>
            </w:pPr>
            <w:r w:rsidRPr="002456A9">
              <w:rPr>
                <w:rFonts w:eastAsia="Times New Roman" w:cs="Times New Roman"/>
                <w:b/>
                <w:bCs/>
                <w:lang w:val="cs-CZ"/>
              </w:rPr>
              <w:t>6.</w:t>
            </w:r>
            <w:r w:rsidR="004C740E">
              <w:rPr>
                <w:rFonts w:eastAsia="Times New Roman" w:cs="Times New Roman"/>
                <w:b/>
                <w:bCs/>
                <w:lang w:val="cs-CZ"/>
              </w:rPr>
              <w:t xml:space="preserve"> </w:t>
            </w:r>
            <w:r w:rsidRPr="002456A9">
              <w:rPr>
                <w:rFonts w:eastAsia="Times New Roman" w:cs="Times New Roman"/>
                <w:b/>
                <w:bCs/>
                <w:lang w:val="cs-CZ"/>
              </w:rPr>
              <w:t xml:space="preserve"> Zakládání porostů a plán osevů</w:t>
            </w:r>
          </w:p>
          <w:tbl>
            <w:tblPr>
              <w:tblW w:w="3962" w:type="dxa"/>
              <w:tblBorders>
                <w:top w:val="nil"/>
                <w:left w:val="nil"/>
                <w:bottom w:val="nil"/>
                <w:right w:val="nil"/>
              </w:tblBorders>
              <w:tblLayout w:type="fixed"/>
              <w:tblLook w:val="0000" w:firstRow="0" w:lastRow="0" w:firstColumn="0" w:lastColumn="0" w:noHBand="0" w:noVBand="0"/>
            </w:tblPr>
            <w:tblGrid>
              <w:gridCol w:w="3962"/>
            </w:tblGrid>
            <w:tr w:rsidR="00C401FE" w:rsidRPr="002456A9" w:rsidTr="00120D5E">
              <w:trPr>
                <w:trHeight w:val="1351"/>
              </w:trPr>
              <w:tc>
                <w:tcPr>
                  <w:tcW w:w="3962" w:type="dxa"/>
                </w:tcPr>
                <w:p w:rsidR="00C401FE" w:rsidRPr="002456A9" w:rsidRDefault="00C401FE" w:rsidP="00110D04">
                  <w:pPr>
                    <w:pStyle w:val="Odstavecseseznamem"/>
                    <w:numPr>
                      <w:ilvl w:val="0"/>
                      <w:numId w:val="278"/>
                    </w:numPr>
                    <w:autoSpaceDE w:val="0"/>
                    <w:autoSpaceDN w:val="0"/>
                    <w:adjustRightInd w:val="0"/>
                    <w:spacing w:line="240" w:lineRule="auto"/>
                    <w:rPr>
                      <w:color w:val="000000"/>
                      <w:sz w:val="24"/>
                      <w:szCs w:val="24"/>
                    </w:rPr>
                  </w:pPr>
                  <w:r w:rsidRPr="002456A9">
                    <w:rPr>
                      <w:color w:val="000000"/>
                      <w:sz w:val="24"/>
                      <w:szCs w:val="24"/>
                    </w:rPr>
                    <w:t xml:space="preserve">vývoj osevních postupů </w:t>
                  </w:r>
                </w:p>
                <w:p w:rsidR="00C401FE" w:rsidRPr="002456A9" w:rsidRDefault="00C401FE" w:rsidP="00110D04">
                  <w:pPr>
                    <w:pStyle w:val="Odstavecseseznamem"/>
                    <w:numPr>
                      <w:ilvl w:val="0"/>
                      <w:numId w:val="278"/>
                    </w:numPr>
                    <w:autoSpaceDE w:val="0"/>
                    <w:autoSpaceDN w:val="0"/>
                    <w:adjustRightInd w:val="0"/>
                    <w:spacing w:line="240" w:lineRule="auto"/>
                    <w:rPr>
                      <w:color w:val="000000"/>
                      <w:sz w:val="24"/>
                      <w:szCs w:val="24"/>
                    </w:rPr>
                  </w:pPr>
                  <w:r w:rsidRPr="002456A9">
                    <w:rPr>
                      <w:color w:val="000000"/>
                      <w:sz w:val="24"/>
                      <w:szCs w:val="24"/>
                    </w:rPr>
                    <w:t xml:space="preserve">základní pojmy (hlavní plodina, předplodina, následná plodina, meziplodina, monokultura) </w:t>
                  </w:r>
                </w:p>
                <w:p w:rsidR="00C401FE" w:rsidRPr="002456A9" w:rsidRDefault="00C401FE" w:rsidP="00110D04">
                  <w:pPr>
                    <w:pStyle w:val="Odstavecseseznamem"/>
                    <w:numPr>
                      <w:ilvl w:val="0"/>
                      <w:numId w:val="278"/>
                    </w:numPr>
                    <w:autoSpaceDE w:val="0"/>
                    <w:autoSpaceDN w:val="0"/>
                    <w:adjustRightInd w:val="0"/>
                    <w:spacing w:line="240" w:lineRule="auto"/>
                    <w:rPr>
                      <w:color w:val="000000"/>
                      <w:sz w:val="24"/>
                      <w:szCs w:val="24"/>
                    </w:rPr>
                  </w:pPr>
                  <w:r w:rsidRPr="002456A9">
                    <w:rPr>
                      <w:color w:val="000000"/>
                      <w:sz w:val="24"/>
                      <w:szCs w:val="24"/>
                    </w:rPr>
                    <w:t xml:space="preserve">únava půdy </w:t>
                  </w:r>
                </w:p>
                <w:p w:rsidR="00C401FE" w:rsidRPr="002456A9" w:rsidRDefault="00C401FE" w:rsidP="00110D04">
                  <w:pPr>
                    <w:pStyle w:val="Odstavecseseznamem"/>
                    <w:numPr>
                      <w:ilvl w:val="0"/>
                      <w:numId w:val="278"/>
                    </w:numPr>
                    <w:autoSpaceDE w:val="0"/>
                    <w:autoSpaceDN w:val="0"/>
                    <w:adjustRightInd w:val="0"/>
                    <w:spacing w:line="240" w:lineRule="auto"/>
                    <w:rPr>
                      <w:color w:val="000000"/>
                      <w:sz w:val="24"/>
                      <w:szCs w:val="24"/>
                    </w:rPr>
                  </w:pPr>
                  <w:r w:rsidRPr="002456A9">
                    <w:rPr>
                      <w:color w:val="000000"/>
                      <w:sz w:val="24"/>
                      <w:szCs w:val="24"/>
                    </w:rPr>
                    <w:t xml:space="preserve">zásady střídání plodin </w:t>
                  </w:r>
                </w:p>
                <w:p w:rsidR="00C401FE" w:rsidRPr="002456A9" w:rsidRDefault="00C401FE" w:rsidP="00110D04">
                  <w:pPr>
                    <w:pStyle w:val="Odstavecseseznamem"/>
                    <w:numPr>
                      <w:ilvl w:val="0"/>
                      <w:numId w:val="278"/>
                    </w:numPr>
                    <w:autoSpaceDE w:val="0"/>
                    <w:autoSpaceDN w:val="0"/>
                    <w:adjustRightInd w:val="0"/>
                    <w:spacing w:line="240" w:lineRule="auto"/>
                    <w:rPr>
                      <w:color w:val="000000"/>
                      <w:sz w:val="24"/>
                      <w:szCs w:val="24"/>
                    </w:rPr>
                  </w:pPr>
                  <w:r w:rsidRPr="002456A9">
                    <w:rPr>
                      <w:color w:val="000000"/>
                      <w:sz w:val="24"/>
                      <w:szCs w:val="24"/>
                    </w:rPr>
                    <w:t xml:space="preserve">požadavky plodin na </w:t>
                  </w:r>
                </w:p>
                <w:p w:rsidR="00C401FE" w:rsidRPr="002456A9" w:rsidRDefault="00C401FE" w:rsidP="00110D04">
                  <w:pPr>
                    <w:pStyle w:val="Odstavecseseznamem"/>
                    <w:numPr>
                      <w:ilvl w:val="0"/>
                      <w:numId w:val="278"/>
                    </w:numPr>
                    <w:autoSpaceDE w:val="0"/>
                    <w:autoSpaceDN w:val="0"/>
                    <w:adjustRightInd w:val="0"/>
                    <w:spacing w:line="240" w:lineRule="auto"/>
                    <w:rPr>
                      <w:color w:val="000000"/>
                      <w:sz w:val="24"/>
                      <w:szCs w:val="24"/>
                    </w:rPr>
                  </w:pPr>
                  <w:r w:rsidRPr="002456A9">
                    <w:rPr>
                      <w:color w:val="000000"/>
                      <w:sz w:val="24"/>
                      <w:szCs w:val="24"/>
                    </w:rPr>
                    <w:t xml:space="preserve">předplodinu </w:t>
                  </w:r>
                </w:p>
                <w:p w:rsidR="00C401FE" w:rsidRPr="002456A9" w:rsidRDefault="00C401FE" w:rsidP="00110D04">
                  <w:pPr>
                    <w:pStyle w:val="Odstavecseseznamem"/>
                    <w:numPr>
                      <w:ilvl w:val="0"/>
                      <w:numId w:val="278"/>
                    </w:numPr>
                    <w:autoSpaceDE w:val="0"/>
                    <w:autoSpaceDN w:val="0"/>
                    <w:adjustRightInd w:val="0"/>
                    <w:spacing w:line="240" w:lineRule="auto"/>
                    <w:rPr>
                      <w:color w:val="000000"/>
                      <w:sz w:val="24"/>
                      <w:szCs w:val="24"/>
                    </w:rPr>
                  </w:pPr>
                  <w:r w:rsidRPr="002456A9">
                    <w:rPr>
                      <w:color w:val="000000"/>
                      <w:sz w:val="24"/>
                      <w:szCs w:val="24"/>
                    </w:rPr>
                    <w:t xml:space="preserve">sestavování osevních postupů </w:t>
                  </w:r>
                </w:p>
                <w:p w:rsidR="00C401FE" w:rsidRPr="002456A9" w:rsidRDefault="00C401FE" w:rsidP="00C401FE">
                  <w:pPr>
                    <w:autoSpaceDE w:val="0"/>
                    <w:autoSpaceDN w:val="0"/>
                    <w:adjustRightInd w:val="0"/>
                    <w:rPr>
                      <w:color w:val="000000"/>
                    </w:rPr>
                  </w:pPr>
                </w:p>
              </w:tc>
            </w:tr>
          </w:tbl>
          <w:p w:rsidR="00C401FE" w:rsidRPr="002456A9" w:rsidRDefault="00C401FE" w:rsidP="00C401FE">
            <w:pPr>
              <w:pStyle w:val="Obsahtabulky"/>
              <w:jc w:val="both"/>
              <w:rPr>
                <w:rFonts w:eastAsia="Times New Roman" w:cs="Times New Roman"/>
                <w:b/>
                <w:bCs/>
                <w:lang w:val="cs-CZ"/>
              </w:rPr>
            </w:pPr>
          </w:p>
        </w:tc>
        <w:tc>
          <w:tcPr>
            <w:tcW w:w="1134" w:type="dxa"/>
            <w:tcBorders>
              <w:top w:val="single" w:sz="4" w:space="0" w:color="auto"/>
              <w:left w:val="single" w:sz="4" w:space="0" w:color="auto"/>
              <w:bottom w:val="single" w:sz="4" w:space="0" w:color="auto"/>
              <w:right w:val="single" w:sz="4" w:space="0" w:color="auto"/>
            </w:tcBorders>
          </w:tcPr>
          <w:p w:rsidR="00C401FE" w:rsidRPr="002456A9" w:rsidRDefault="00C401FE" w:rsidP="00C401FE">
            <w:pPr>
              <w:pStyle w:val="Obsahtabulky"/>
              <w:jc w:val="center"/>
              <w:rPr>
                <w:rFonts w:eastAsia="Times New Roman" w:cs="Times New Roman"/>
                <w:lang w:val="cs-CZ"/>
              </w:rPr>
            </w:pPr>
            <w:r w:rsidRPr="002456A9">
              <w:rPr>
                <w:rFonts w:eastAsia="Times New Roman" w:cs="Times New Roman"/>
                <w:lang w:val="cs-CZ"/>
              </w:rPr>
              <w:t>6</w:t>
            </w:r>
          </w:p>
        </w:tc>
      </w:tr>
      <w:tr w:rsidR="00C401FE" w:rsidRPr="002456A9" w:rsidTr="00872BBC">
        <w:tc>
          <w:tcPr>
            <w:tcW w:w="4140" w:type="dxa"/>
            <w:tcBorders>
              <w:top w:val="single" w:sz="4" w:space="0" w:color="auto"/>
              <w:left w:val="single" w:sz="4" w:space="0" w:color="auto"/>
              <w:bottom w:val="single" w:sz="4" w:space="0" w:color="auto"/>
              <w:right w:val="single" w:sz="4" w:space="0" w:color="auto"/>
            </w:tcBorders>
          </w:tcPr>
          <w:p w:rsidR="00BA6CAE" w:rsidRPr="004C740E" w:rsidRDefault="00BA6CAE" w:rsidP="004C740E">
            <w:pPr>
              <w:pStyle w:val="Obsahtabulky"/>
              <w:ind w:left="360"/>
              <w:jc w:val="both"/>
              <w:rPr>
                <w:rFonts w:eastAsia="Times New Roman" w:cs="Times New Roman"/>
                <w:color w:val="000000" w:themeColor="text1"/>
                <w:lang w:val="cs-CZ"/>
              </w:rPr>
            </w:pPr>
          </w:p>
          <w:p w:rsidR="00C401FE" w:rsidRPr="004C740E" w:rsidRDefault="00C401FE" w:rsidP="004C740E">
            <w:pPr>
              <w:pStyle w:val="Obsahtabulky"/>
              <w:numPr>
                <w:ilvl w:val="0"/>
                <w:numId w:val="288"/>
              </w:numPr>
              <w:rPr>
                <w:rFonts w:eastAsia="Times New Roman" w:cs="Times New Roman"/>
                <w:color w:val="000000" w:themeColor="text1"/>
                <w:lang w:val="cs-CZ"/>
              </w:rPr>
            </w:pPr>
            <w:r w:rsidRPr="004C740E">
              <w:rPr>
                <w:rFonts w:eastAsia="Times New Roman" w:cs="Times New Roman"/>
                <w:color w:val="000000" w:themeColor="text1"/>
                <w:lang w:val="cs-CZ"/>
              </w:rPr>
              <w:t>rozpozná základní typy hnojiv</w:t>
            </w:r>
          </w:p>
          <w:p w:rsidR="00C401FE" w:rsidRPr="004C740E" w:rsidRDefault="00C401FE" w:rsidP="004C740E">
            <w:pPr>
              <w:pStyle w:val="Obsahtabulky"/>
              <w:numPr>
                <w:ilvl w:val="0"/>
                <w:numId w:val="288"/>
              </w:numPr>
              <w:rPr>
                <w:rFonts w:eastAsia="Times New Roman" w:cs="Times New Roman"/>
                <w:color w:val="000000" w:themeColor="text1"/>
                <w:lang w:val="cs-CZ"/>
              </w:rPr>
            </w:pPr>
            <w:r w:rsidRPr="004C740E">
              <w:rPr>
                <w:rFonts w:eastAsia="Times New Roman" w:cs="Times New Roman"/>
                <w:color w:val="000000" w:themeColor="text1"/>
                <w:lang w:val="cs-CZ"/>
              </w:rPr>
              <w:t>umí se orientovat potřebami jednotlivých živin pro danou plodinu</w:t>
            </w:r>
          </w:p>
          <w:p w:rsidR="00C401FE" w:rsidRPr="004C740E" w:rsidRDefault="00C401FE" w:rsidP="004C740E">
            <w:pPr>
              <w:pStyle w:val="Obsahtabulky"/>
              <w:numPr>
                <w:ilvl w:val="0"/>
                <w:numId w:val="288"/>
              </w:numPr>
              <w:rPr>
                <w:rFonts w:eastAsia="Times New Roman" w:cs="Times New Roman"/>
                <w:color w:val="000000" w:themeColor="text1"/>
                <w:lang w:val="cs-CZ"/>
              </w:rPr>
            </w:pPr>
            <w:r w:rsidRPr="004C740E">
              <w:rPr>
                <w:rFonts w:eastAsia="Times New Roman" w:cs="Times New Roman"/>
                <w:color w:val="000000" w:themeColor="text1"/>
                <w:lang w:val="cs-CZ"/>
              </w:rPr>
              <w:t>je schopen sestavit plán hnojení s ohledem na potřeby plodin</w:t>
            </w:r>
          </w:p>
        </w:tc>
        <w:tc>
          <w:tcPr>
            <w:tcW w:w="3880" w:type="dxa"/>
            <w:tcBorders>
              <w:top w:val="single" w:sz="4" w:space="0" w:color="auto"/>
              <w:left w:val="single" w:sz="4" w:space="0" w:color="auto"/>
              <w:bottom w:val="single" w:sz="4" w:space="0" w:color="auto"/>
              <w:right w:val="single" w:sz="4" w:space="0" w:color="auto"/>
            </w:tcBorders>
          </w:tcPr>
          <w:p w:rsidR="00C401FE" w:rsidRPr="002456A9" w:rsidRDefault="00C401FE" w:rsidP="00C401FE">
            <w:pPr>
              <w:pStyle w:val="Obsahtabulky"/>
              <w:jc w:val="both"/>
              <w:rPr>
                <w:rFonts w:eastAsia="Times New Roman" w:cs="Times New Roman"/>
                <w:b/>
                <w:bCs/>
                <w:lang w:val="cs-CZ"/>
              </w:rPr>
            </w:pPr>
            <w:r w:rsidRPr="002456A9">
              <w:rPr>
                <w:rFonts w:eastAsia="Times New Roman" w:cs="Times New Roman"/>
                <w:b/>
                <w:bCs/>
                <w:lang w:val="cs-CZ"/>
              </w:rPr>
              <w:t>7. Plán hnojení</w:t>
            </w:r>
          </w:p>
          <w:p w:rsidR="00C401FE" w:rsidRPr="002456A9" w:rsidRDefault="00C401FE" w:rsidP="00110D04">
            <w:pPr>
              <w:pStyle w:val="Odstavecseseznamem"/>
              <w:numPr>
                <w:ilvl w:val="0"/>
                <w:numId w:val="278"/>
              </w:numPr>
              <w:spacing w:after="160" w:line="259" w:lineRule="auto"/>
              <w:rPr>
                <w:sz w:val="24"/>
                <w:szCs w:val="24"/>
              </w:rPr>
            </w:pPr>
            <w:r w:rsidRPr="002456A9">
              <w:rPr>
                <w:sz w:val="24"/>
                <w:szCs w:val="24"/>
              </w:rPr>
              <w:t>zjištění dávek hnojiv NPK, Mg, Ca</w:t>
            </w:r>
          </w:p>
          <w:p w:rsidR="00C401FE" w:rsidRPr="002456A9" w:rsidRDefault="00C401FE" w:rsidP="00110D04">
            <w:pPr>
              <w:pStyle w:val="Odstavecseseznamem"/>
              <w:numPr>
                <w:ilvl w:val="0"/>
                <w:numId w:val="278"/>
              </w:numPr>
              <w:spacing w:after="160" w:line="259" w:lineRule="auto"/>
              <w:rPr>
                <w:sz w:val="24"/>
                <w:szCs w:val="24"/>
              </w:rPr>
            </w:pPr>
            <w:r w:rsidRPr="002456A9">
              <w:rPr>
                <w:sz w:val="24"/>
                <w:szCs w:val="24"/>
              </w:rPr>
              <w:t>výpočet pro jednotlivé plodiny</w:t>
            </w:r>
          </w:p>
          <w:p w:rsidR="00C401FE" w:rsidRPr="002456A9" w:rsidRDefault="00C401FE" w:rsidP="00110D04">
            <w:pPr>
              <w:pStyle w:val="Odstavecseseznamem"/>
              <w:numPr>
                <w:ilvl w:val="0"/>
                <w:numId w:val="278"/>
              </w:numPr>
              <w:spacing w:after="160" w:line="259" w:lineRule="auto"/>
              <w:rPr>
                <w:b/>
                <w:sz w:val="24"/>
                <w:szCs w:val="24"/>
              </w:rPr>
            </w:pPr>
            <w:r w:rsidRPr="002456A9">
              <w:rPr>
                <w:sz w:val="24"/>
                <w:szCs w:val="24"/>
              </w:rPr>
              <w:t>skladování hnojiv a pesticidů</w:t>
            </w:r>
          </w:p>
          <w:p w:rsidR="00C401FE" w:rsidRPr="002456A9" w:rsidRDefault="00C401FE" w:rsidP="00C401FE">
            <w:pPr>
              <w:pStyle w:val="Obsahtabulky"/>
              <w:jc w:val="both"/>
              <w:rPr>
                <w:rFonts w:eastAsia="Times New Roman" w:cs="Times New Roman"/>
                <w:b/>
                <w:bCs/>
                <w:lang w:val="cs-CZ"/>
              </w:rPr>
            </w:pPr>
          </w:p>
        </w:tc>
        <w:tc>
          <w:tcPr>
            <w:tcW w:w="1134" w:type="dxa"/>
            <w:tcBorders>
              <w:top w:val="single" w:sz="4" w:space="0" w:color="auto"/>
              <w:left w:val="single" w:sz="4" w:space="0" w:color="auto"/>
              <w:bottom w:val="single" w:sz="4" w:space="0" w:color="auto"/>
              <w:right w:val="single" w:sz="4" w:space="0" w:color="auto"/>
            </w:tcBorders>
          </w:tcPr>
          <w:p w:rsidR="00C401FE" w:rsidRPr="002456A9" w:rsidRDefault="00C401FE" w:rsidP="00C401FE">
            <w:pPr>
              <w:pStyle w:val="Obsahtabulky"/>
              <w:jc w:val="center"/>
              <w:rPr>
                <w:rFonts w:eastAsia="Times New Roman" w:cs="Times New Roman"/>
                <w:lang w:val="cs-CZ"/>
              </w:rPr>
            </w:pPr>
            <w:r w:rsidRPr="002456A9">
              <w:rPr>
                <w:rFonts w:eastAsia="Times New Roman" w:cs="Times New Roman"/>
                <w:lang w:val="cs-CZ"/>
              </w:rPr>
              <w:t>6</w:t>
            </w:r>
          </w:p>
        </w:tc>
      </w:tr>
      <w:tr w:rsidR="00C401FE" w:rsidRPr="002456A9" w:rsidTr="00872BBC">
        <w:tc>
          <w:tcPr>
            <w:tcW w:w="4140" w:type="dxa"/>
            <w:tcBorders>
              <w:top w:val="single" w:sz="4" w:space="0" w:color="auto"/>
              <w:left w:val="single" w:sz="4" w:space="0" w:color="auto"/>
              <w:bottom w:val="single" w:sz="4" w:space="0" w:color="auto"/>
              <w:right w:val="single" w:sz="4" w:space="0" w:color="auto"/>
            </w:tcBorders>
          </w:tcPr>
          <w:p w:rsidR="00C401FE" w:rsidRPr="004C740E" w:rsidRDefault="00C401FE" w:rsidP="004C740E">
            <w:pPr>
              <w:pStyle w:val="Obsahtabulky"/>
              <w:ind w:left="360"/>
              <w:rPr>
                <w:rFonts w:eastAsia="Times New Roman" w:cs="Times New Roman"/>
                <w:color w:val="000000" w:themeColor="text1"/>
                <w:lang w:val="cs-CZ"/>
              </w:rPr>
            </w:pPr>
          </w:p>
          <w:p w:rsidR="00C401FE" w:rsidRPr="004C740E" w:rsidRDefault="00C401FE" w:rsidP="004C740E">
            <w:pPr>
              <w:pStyle w:val="Obsahtabulky"/>
              <w:ind w:left="360"/>
              <w:rPr>
                <w:rFonts w:eastAsia="Times New Roman" w:cs="Times New Roman"/>
                <w:color w:val="000000" w:themeColor="text1"/>
                <w:lang w:val="cs-CZ"/>
              </w:rPr>
            </w:pPr>
          </w:p>
          <w:p w:rsidR="00C401FE" w:rsidRPr="004C740E" w:rsidRDefault="00C401FE" w:rsidP="004C740E">
            <w:pPr>
              <w:pStyle w:val="Obsahtabulky"/>
              <w:numPr>
                <w:ilvl w:val="0"/>
                <w:numId w:val="288"/>
              </w:numPr>
              <w:rPr>
                <w:rFonts w:eastAsia="Times New Roman" w:cs="Times New Roman"/>
                <w:color w:val="000000" w:themeColor="text1"/>
                <w:lang w:val="cs-CZ"/>
              </w:rPr>
            </w:pPr>
            <w:r w:rsidRPr="004C740E">
              <w:rPr>
                <w:rFonts w:eastAsia="Times New Roman" w:cs="Times New Roman"/>
                <w:color w:val="000000" w:themeColor="text1"/>
                <w:lang w:val="cs-CZ"/>
              </w:rPr>
              <w:t>zná základní potřeby jednotlivých plodin,</w:t>
            </w:r>
          </w:p>
          <w:p w:rsidR="004329FD" w:rsidRPr="004C740E" w:rsidRDefault="00C401FE" w:rsidP="004C740E">
            <w:pPr>
              <w:pStyle w:val="Obsahtabulky"/>
              <w:numPr>
                <w:ilvl w:val="0"/>
                <w:numId w:val="288"/>
              </w:numPr>
              <w:rPr>
                <w:rFonts w:eastAsia="Times New Roman" w:cs="Times New Roman"/>
                <w:color w:val="000000" w:themeColor="text1"/>
                <w:lang w:val="cs-CZ"/>
              </w:rPr>
            </w:pPr>
            <w:r w:rsidRPr="004C740E">
              <w:rPr>
                <w:rFonts w:eastAsia="Times New Roman" w:cs="Times New Roman"/>
                <w:color w:val="000000" w:themeColor="text1"/>
                <w:lang w:val="cs-CZ"/>
              </w:rPr>
              <w:t>orientuje se v potřebách osiva,</w:t>
            </w:r>
          </w:p>
          <w:p w:rsidR="00C401FE" w:rsidRPr="004C740E" w:rsidRDefault="00C401FE" w:rsidP="004C740E">
            <w:pPr>
              <w:pStyle w:val="Obsahtabulky"/>
              <w:numPr>
                <w:ilvl w:val="0"/>
                <w:numId w:val="288"/>
              </w:numPr>
              <w:rPr>
                <w:rFonts w:eastAsia="Times New Roman" w:cs="Times New Roman"/>
                <w:color w:val="000000" w:themeColor="text1"/>
                <w:lang w:val="cs-CZ"/>
              </w:rPr>
            </w:pPr>
            <w:r w:rsidRPr="004C740E">
              <w:rPr>
                <w:rFonts w:eastAsia="Times New Roman" w:cs="Times New Roman"/>
                <w:color w:val="000000" w:themeColor="text1"/>
                <w:lang w:val="cs-CZ"/>
              </w:rPr>
              <w:t>hnojiva a pesticidů pro jednotlivé plodiny</w:t>
            </w:r>
          </w:p>
          <w:p w:rsidR="00C401FE" w:rsidRPr="004C740E" w:rsidRDefault="00C401FE" w:rsidP="004C740E">
            <w:pPr>
              <w:pStyle w:val="Obsahtabulky"/>
              <w:numPr>
                <w:ilvl w:val="0"/>
                <w:numId w:val="288"/>
              </w:numPr>
              <w:rPr>
                <w:rFonts w:eastAsia="Times New Roman" w:cs="Times New Roman"/>
                <w:color w:val="000000" w:themeColor="text1"/>
                <w:lang w:val="cs-CZ"/>
              </w:rPr>
            </w:pPr>
            <w:r w:rsidRPr="004C740E">
              <w:rPr>
                <w:rFonts w:eastAsia="Times New Roman" w:cs="Times New Roman"/>
                <w:color w:val="000000" w:themeColor="text1"/>
                <w:lang w:val="cs-CZ"/>
              </w:rPr>
              <w:t xml:space="preserve">zná jak plodinu vypěstovat, sklidit a </w:t>
            </w:r>
            <w:r w:rsidRPr="004C740E">
              <w:rPr>
                <w:rFonts w:eastAsia="Times New Roman" w:cs="Times New Roman"/>
                <w:color w:val="000000" w:themeColor="text1"/>
                <w:lang w:val="cs-CZ"/>
              </w:rPr>
              <w:lastRenderedPageBreak/>
              <w:t>uskladnit</w:t>
            </w:r>
          </w:p>
        </w:tc>
        <w:tc>
          <w:tcPr>
            <w:tcW w:w="3880" w:type="dxa"/>
            <w:tcBorders>
              <w:top w:val="single" w:sz="4" w:space="0" w:color="auto"/>
              <w:left w:val="single" w:sz="4" w:space="0" w:color="auto"/>
              <w:bottom w:val="single" w:sz="4" w:space="0" w:color="auto"/>
              <w:right w:val="single" w:sz="4" w:space="0" w:color="auto"/>
            </w:tcBorders>
          </w:tcPr>
          <w:p w:rsidR="00BA6CAE" w:rsidRDefault="00C401FE" w:rsidP="00C401FE">
            <w:pPr>
              <w:pStyle w:val="Obsahtabulky"/>
              <w:jc w:val="both"/>
              <w:rPr>
                <w:rFonts w:eastAsia="Times New Roman" w:cs="Times New Roman"/>
                <w:b/>
                <w:bCs/>
                <w:lang w:val="cs-CZ"/>
              </w:rPr>
            </w:pPr>
            <w:r w:rsidRPr="002456A9">
              <w:rPr>
                <w:rFonts w:eastAsia="Times New Roman" w:cs="Times New Roman"/>
                <w:b/>
                <w:bCs/>
                <w:lang w:val="cs-CZ"/>
              </w:rPr>
              <w:lastRenderedPageBreak/>
              <w:t xml:space="preserve">8. Technologická karta jednotlivých </w:t>
            </w:r>
          </w:p>
          <w:p w:rsidR="00C401FE" w:rsidRPr="002456A9" w:rsidRDefault="00BA6CAE" w:rsidP="00C401FE">
            <w:pPr>
              <w:pStyle w:val="Obsahtabulky"/>
              <w:jc w:val="both"/>
              <w:rPr>
                <w:rFonts w:eastAsia="Times New Roman" w:cs="Times New Roman"/>
                <w:b/>
                <w:bCs/>
                <w:lang w:val="cs-CZ"/>
              </w:rPr>
            </w:pPr>
            <w:r>
              <w:rPr>
                <w:rFonts w:eastAsia="Times New Roman" w:cs="Times New Roman"/>
                <w:b/>
                <w:bCs/>
                <w:lang w:val="cs-CZ"/>
              </w:rPr>
              <w:t xml:space="preserve">     </w:t>
            </w:r>
            <w:r w:rsidR="00C401FE" w:rsidRPr="002456A9">
              <w:rPr>
                <w:rFonts w:eastAsia="Times New Roman" w:cs="Times New Roman"/>
                <w:b/>
                <w:bCs/>
                <w:lang w:val="cs-CZ"/>
              </w:rPr>
              <w:t>plodin</w:t>
            </w:r>
          </w:p>
          <w:p w:rsidR="00C401FE" w:rsidRPr="002456A9" w:rsidRDefault="00C401FE" w:rsidP="00110D04">
            <w:pPr>
              <w:pStyle w:val="Obsahtabulky"/>
              <w:numPr>
                <w:ilvl w:val="0"/>
                <w:numId w:val="278"/>
              </w:numPr>
              <w:jc w:val="both"/>
              <w:rPr>
                <w:rFonts w:eastAsia="Times New Roman" w:cs="Times New Roman"/>
                <w:bCs/>
                <w:lang w:val="cs-CZ"/>
              </w:rPr>
            </w:pPr>
            <w:r w:rsidRPr="002456A9">
              <w:rPr>
                <w:rFonts w:eastAsia="Times New Roman" w:cs="Times New Roman"/>
                <w:bCs/>
                <w:lang w:val="cs-CZ"/>
              </w:rPr>
              <w:t>nároky plodin na klima, půdu, OP</w:t>
            </w:r>
          </w:p>
          <w:p w:rsidR="00C401FE" w:rsidRPr="002456A9" w:rsidRDefault="00C401FE" w:rsidP="002704FA">
            <w:pPr>
              <w:pStyle w:val="Obsahtabulky"/>
              <w:numPr>
                <w:ilvl w:val="0"/>
                <w:numId w:val="278"/>
              </w:numPr>
              <w:rPr>
                <w:rFonts w:eastAsia="Times New Roman" w:cs="Times New Roman"/>
                <w:bCs/>
                <w:lang w:val="cs-CZ"/>
              </w:rPr>
            </w:pPr>
            <w:r w:rsidRPr="002456A9">
              <w:rPr>
                <w:rFonts w:eastAsia="Times New Roman" w:cs="Times New Roman"/>
                <w:bCs/>
                <w:lang w:val="cs-CZ"/>
              </w:rPr>
              <w:t>výpočet potřeby osiv, hnojiv a pesticidů pro jednotlivé plodiny podle zjištěných skutečností v ABK</w:t>
            </w:r>
          </w:p>
          <w:p w:rsidR="00C401FE" w:rsidRPr="002456A9" w:rsidRDefault="00C401FE" w:rsidP="002704FA">
            <w:pPr>
              <w:pStyle w:val="Obsahtabulky"/>
              <w:numPr>
                <w:ilvl w:val="0"/>
                <w:numId w:val="297"/>
              </w:numPr>
              <w:rPr>
                <w:rFonts w:eastAsia="Times New Roman" w:cs="Times New Roman"/>
                <w:b/>
                <w:bCs/>
                <w:lang w:val="cs-CZ"/>
              </w:rPr>
            </w:pPr>
            <w:r w:rsidRPr="002456A9">
              <w:rPr>
                <w:rFonts w:eastAsia="Times New Roman" w:cs="Times New Roman"/>
                <w:bCs/>
                <w:lang w:val="cs-CZ"/>
              </w:rPr>
              <w:lastRenderedPageBreak/>
              <w:t>navržení technologie pěstování výsev, ošetřování během vegetace, sklizeň a posklizňová úprava s ohledem na precizní zemědělství</w:t>
            </w:r>
          </w:p>
        </w:tc>
        <w:tc>
          <w:tcPr>
            <w:tcW w:w="1134" w:type="dxa"/>
            <w:tcBorders>
              <w:top w:val="single" w:sz="4" w:space="0" w:color="auto"/>
              <w:left w:val="single" w:sz="4" w:space="0" w:color="auto"/>
              <w:bottom w:val="single" w:sz="4" w:space="0" w:color="auto"/>
              <w:right w:val="single" w:sz="4" w:space="0" w:color="auto"/>
            </w:tcBorders>
          </w:tcPr>
          <w:p w:rsidR="00C401FE" w:rsidRPr="002456A9" w:rsidRDefault="00C401FE" w:rsidP="00C401FE">
            <w:pPr>
              <w:pStyle w:val="Obsahtabulky"/>
              <w:jc w:val="center"/>
              <w:rPr>
                <w:rFonts w:eastAsia="Times New Roman" w:cs="Times New Roman"/>
                <w:lang w:val="cs-CZ"/>
              </w:rPr>
            </w:pPr>
            <w:r w:rsidRPr="002456A9">
              <w:rPr>
                <w:rFonts w:eastAsia="Times New Roman" w:cs="Times New Roman"/>
                <w:lang w:val="cs-CZ"/>
              </w:rPr>
              <w:lastRenderedPageBreak/>
              <w:t>11</w:t>
            </w:r>
          </w:p>
        </w:tc>
      </w:tr>
    </w:tbl>
    <w:p w:rsidR="00C401FE" w:rsidRPr="002456A9" w:rsidRDefault="00C401FE" w:rsidP="00C401FE"/>
    <w:p w:rsidR="00C401FE" w:rsidRPr="002456A9" w:rsidRDefault="00C401FE" w:rsidP="00C401FE"/>
    <w:p w:rsidR="00BA6CAE" w:rsidRDefault="00BA6CAE" w:rsidP="00BA6CAE">
      <w:pPr>
        <w:tabs>
          <w:tab w:val="left" w:pos="720"/>
          <w:tab w:val="left" w:pos="9045"/>
        </w:tabs>
        <w:jc w:val="both"/>
        <w:rPr>
          <w:b/>
          <w:bCs/>
          <w:lang w:eastAsia="ar-SA"/>
        </w:rPr>
      </w:pPr>
      <w:r w:rsidRPr="002456A9">
        <w:rPr>
          <w:b/>
          <w:bCs/>
          <w:lang w:eastAsia="ar-SA"/>
        </w:rPr>
        <w:t xml:space="preserve">Praxe učební bloková – </w:t>
      </w:r>
      <w:r>
        <w:rPr>
          <w:b/>
          <w:bCs/>
          <w:lang w:eastAsia="ar-SA"/>
        </w:rPr>
        <w:t>3</w:t>
      </w:r>
      <w:r w:rsidRPr="002456A9">
        <w:rPr>
          <w:b/>
          <w:bCs/>
          <w:lang w:eastAsia="ar-SA"/>
        </w:rPr>
        <w:t>. ročník</w:t>
      </w:r>
    </w:p>
    <w:p w:rsidR="00C401FE" w:rsidRPr="002456A9" w:rsidRDefault="00C401FE" w:rsidP="00C401FE">
      <w:pPr>
        <w:rPr>
          <w:b/>
        </w:rPr>
      </w:pPr>
    </w:p>
    <w:p w:rsidR="00C401FE" w:rsidRPr="002456A9" w:rsidRDefault="00C401FE" w:rsidP="00C401FE">
      <w:pPr>
        <w:rPr>
          <w:b/>
        </w:rPr>
      </w:pPr>
    </w:p>
    <w:tbl>
      <w:tblPr>
        <w:tblStyle w:val="Mkatabulky"/>
        <w:tblW w:w="9209" w:type="dxa"/>
        <w:tblLook w:val="04A0" w:firstRow="1" w:lastRow="0" w:firstColumn="1" w:lastColumn="0" w:noHBand="0" w:noVBand="1"/>
      </w:tblPr>
      <w:tblGrid>
        <w:gridCol w:w="4248"/>
        <w:gridCol w:w="3827"/>
        <w:gridCol w:w="1134"/>
      </w:tblGrid>
      <w:tr w:rsidR="00C401FE" w:rsidRPr="002456A9" w:rsidTr="00BA6CAE">
        <w:tc>
          <w:tcPr>
            <w:tcW w:w="4248" w:type="dxa"/>
          </w:tcPr>
          <w:p w:rsidR="00C401FE" w:rsidRPr="002456A9" w:rsidRDefault="00C401FE" w:rsidP="00C401FE">
            <w:pPr>
              <w:rPr>
                <w:b/>
              </w:rPr>
            </w:pPr>
            <w:r w:rsidRPr="002456A9">
              <w:rPr>
                <w:b/>
              </w:rPr>
              <w:t>Výsledky vzdělávání</w:t>
            </w:r>
          </w:p>
        </w:tc>
        <w:tc>
          <w:tcPr>
            <w:tcW w:w="3827" w:type="dxa"/>
          </w:tcPr>
          <w:p w:rsidR="00C401FE" w:rsidRPr="002456A9" w:rsidRDefault="00C401FE" w:rsidP="00C401FE">
            <w:pPr>
              <w:rPr>
                <w:b/>
              </w:rPr>
            </w:pPr>
            <w:r w:rsidRPr="002456A9">
              <w:rPr>
                <w:b/>
              </w:rPr>
              <w:t>Učivo</w:t>
            </w:r>
          </w:p>
        </w:tc>
        <w:tc>
          <w:tcPr>
            <w:tcW w:w="1134" w:type="dxa"/>
          </w:tcPr>
          <w:p w:rsidR="00C401FE" w:rsidRPr="002456A9" w:rsidRDefault="00DF6E97" w:rsidP="00DF6E97">
            <w:pPr>
              <w:rPr>
                <w:b/>
              </w:rPr>
            </w:pPr>
            <w:proofErr w:type="spellStart"/>
            <w:r w:rsidRPr="002456A9">
              <w:rPr>
                <w:b/>
              </w:rPr>
              <w:t>Poč</w:t>
            </w:r>
            <w:r>
              <w:rPr>
                <w:b/>
              </w:rPr>
              <w:t>.h</w:t>
            </w:r>
            <w:r w:rsidRPr="002456A9">
              <w:rPr>
                <w:b/>
              </w:rPr>
              <w:t>od</w:t>
            </w:r>
            <w:proofErr w:type="spellEnd"/>
            <w:r w:rsidRPr="002456A9">
              <w:rPr>
                <w:b/>
              </w:rPr>
              <w:t>.</w:t>
            </w:r>
          </w:p>
        </w:tc>
      </w:tr>
      <w:tr w:rsidR="00C401FE" w:rsidRPr="002456A9" w:rsidTr="00BA6CAE">
        <w:tc>
          <w:tcPr>
            <w:tcW w:w="4248" w:type="dxa"/>
          </w:tcPr>
          <w:p w:rsidR="00C401FE" w:rsidRPr="002456A9" w:rsidRDefault="00C401FE" w:rsidP="00C401FE">
            <w:pPr>
              <w:pStyle w:val="Obsahtabulky"/>
              <w:jc w:val="both"/>
              <w:rPr>
                <w:rFonts w:cs="Times New Roman"/>
                <w:b/>
              </w:rPr>
            </w:pPr>
            <w:proofErr w:type="spellStart"/>
            <w:r w:rsidRPr="002456A9">
              <w:rPr>
                <w:rFonts w:cs="Times New Roman"/>
                <w:b/>
              </w:rPr>
              <w:t>Žák</w:t>
            </w:r>
            <w:proofErr w:type="spellEnd"/>
            <w:r w:rsidRPr="002456A9">
              <w:rPr>
                <w:rFonts w:cs="Times New Roman"/>
                <w:b/>
              </w:rPr>
              <w:t>:</w:t>
            </w:r>
          </w:p>
          <w:p w:rsidR="00C401FE" w:rsidRPr="002456A9" w:rsidRDefault="00C401FE" w:rsidP="00110D04">
            <w:pPr>
              <w:pStyle w:val="Obsahtabulky"/>
              <w:numPr>
                <w:ilvl w:val="0"/>
                <w:numId w:val="289"/>
              </w:numPr>
              <w:rPr>
                <w:rFonts w:eastAsia="Times New Roman" w:cs="Times New Roman"/>
                <w:lang w:val="cs-CZ"/>
              </w:rPr>
            </w:pPr>
            <w:r w:rsidRPr="002456A9">
              <w:rPr>
                <w:rFonts w:eastAsia="Times New Roman" w:cs="Times New Roman"/>
                <w:lang w:val="cs-CZ"/>
              </w:rPr>
              <w:t>zapíše do peněžního deníku hospodářské operace a vypočítá daňový základ pro DPFO</w:t>
            </w:r>
          </w:p>
          <w:p w:rsidR="00C401FE" w:rsidRPr="002456A9" w:rsidRDefault="00C401FE" w:rsidP="00C401FE">
            <w:pPr>
              <w:rPr>
                <w:b/>
              </w:rPr>
            </w:pPr>
          </w:p>
        </w:tc>
        <w:tc>
          <w:tcPr>
            <w:tcW w:w="3827" w:type="dxa"/>
          </w:tcPr>
          <w:p w:rsidR="00C401FE" w:rsidRPr="002456A9" w:rsidRDefault="00C401FE" w:rsidP="00C401FE">
            <w:pPr>
              <w:rPr>
                <w:b/>
              </w:rPr>
            </w:pPr>
            <w:r w:rsidRPr="002456A9">
              <w:rPr>
                <w:b/>
              </w:rPr>
              <w:t>1. Daňová evidence</w:t>
            </w:r>
          </w:p>
          <w:p w:rsidR="00C401FE" w:rsidRPr="00152BEE" w:rsidRDefault="00C401FE" w:rsidP="00152BEE">
            <w:pPr>
              <w:widowControl w:val="0"/>
              <w:numPr>
                <w:ilvl w:val="0"/>
                <w:numId w:val="277"/>
              </w:numPr>
              <w:suppressLineNumbers/>
              <w:suppressAutoHyphens/>
              <w:rPr>
                <w:rFonts w:eastAsia="Times New Roman"/>
                <w:bCs/>
                <w:color w:val="000000"/>
                <w:lang w:bidi="en-US"/>
              </w:rPr>
            </w:pPr>
            <w:r w:rsidRPr="00152BEE">
              <w:rPr>
                <w:rFonts w:eastAsia="Times New Roman"/>
                <w:bCs/>
                <w:color w:val="000000"/>
                <w:lang w:bidi="en-US"/>
              </w:rPr>
              <w:t>daňová evidence neplátce DPH</w:t>
            </w:r>
          </w:p>
          <w:p w:rsidR="00C401FE" w:rsidRPr="00152BEE" w:rsidRDefault="00C401FE" w:rsidP="00152BEE">
            <w:pPr>
              <w:widowControl w:val="0"/>
              <w:numPr>
                <w:ilvl w:val="0"/>
                <w:numId w:val="277"/>
              </w:numPr>
              <w:suppressLineNumbers/>
              <w:suppressAutoHyphens/>
              <w:rPr>
                <w:rFonts w:eastAsia="Times New Roman"/>
                <w:bCs/>
                <w:color w:val="000000"/>
                <w:lang w:bidi="en-US"/>
              </w:rPr>
            </w:pPr>
            <w:r w:rsidRPr="00152BEE">
              <w:rPr>
                <w:rFonts w:eastAsia="Times New Roman"/>
                <w:bCs/>
                <w:color w:val="000000"/>
                <w:lang w:bidi="en-US"/>
              </w:rPr>
              <w:t>daňová evidence plátce DPH</w:t>
            </w:r>
          </w:p>
          <w:p w:rsidR="00C401FE" w:rsidRPr="002456A9" w:rsidRDefault="00C401FE" w:rsidP="00152BEE">
            <w:pPr>
              <w:widowControl w:val="0"/>
              <w:numPr>
                <w:ilvl w:val="0"/>
                <w:numId w:val="277"/>
              </w:numPr>
              <w:suppressLineNumbers/>
              <w:suppressAutoHyphens/>
              <w:rPr>
                <w:rFonts w:eastAsia="Times New Roman"/>
              </w:rPr>
            </w:pPr>
            <w:r w:rsidRPr="00152BEE">
              <w:rPr>
                <w:rFonts w:eastAsia="Times New Roman"/>
                <w:bCs/>
                <w:color w:val="000000"/>
                <w:lang w:bidi="en-US"/>
              </w:rPr>
              <w:t>daň z příjmu fyzických osob</w:t>
            </w:r>
          </w:p>
        </w:tc>
        <w:tc>
          <w:tcPr>
            <w:tcW w:w="1134" w:type="dxa"/>
          </w:tcPr>
          <w:p w:rsidR="00C401FE" w:rsidRPr="002456A9" w:rsidRDefault="00C401FE" w:rsidP="00C401FE">
            <w:pPr>
              <w:jc w:val="center"/>
            </w:pPr>
            <w:r w:rsidRPr="002456A9">
              <w:t>6</w:t>
            </w:r>
          </w:p>
        </w:tc>
      </w:tr>
      <w:tr w:rsidR="00C401FE" w:rsidRPr="002456A9" w:rsidTr="00BA6CAE">
        <w:tc>
          <w:tcPr>
            <w:tcW w:w="4248" w:type="dxa"/>
          </w:tcPr>
          <w:p w:rsidR="006A6646" w:rsidRDefault="006A6646" w:rsidP="006A6646">
            <w:pPr>
              <w:pStyle w:val="Obsahtabulky"/>
              <w:jc w:val="both"/>
              <w:rPr>
                <w:rFonts w:eastAsia="Times New Roman" w:cs="Times New Roman"/>
                <w:lang w:val="cs-CZ"/>
              </w:rPr>
            </w:pPr>
          </w:p>
          <w:p w:rsidR="00C401FE" w:rsidRPr="002456A9" w:rsidRDefault="00C401FE" w:rsidP="002704FA">
            <w:pPr>
              <w:pStyle w:val="Obsahtabulky"/>
              <w:numPr>
                <w:ilvl w:val="0"/>
                <w:numId w:val="289"/>
              </w:numPr>
              <w:jc w:val="both"/>
              <w:rPr>
                <w:rFonts w:eastAsia="Times New Roman" w:cs="Times New Roman"/>
                <w:lang w:val="cs-CZ"/>
              </w:rPr>
            </w:pPr>
            <w:r w:rsidRPr="002456A9">
              <w:rPr>
                <w:rFonts w:eastAsia="Times New Roman" w:cs="Times New Roman"/>
                <w:lang w:val="cs-CZ"/>
              </w:rPr>
              <w:t>vyplní vhodné účetní doklady</w:t>
            </w:r>
          </w:p>
          <w:p w:rsidR="00C401FE" w:rsidRPr="002456A9" w:rsidRDefault="002704FA" w:rsidP="002704FA">
            <w:pPr>
              <w:pStyle w:val="Obsahtabulky"/>
              <w:jc w:val="both"/>
              <w:rPr>
                <w:rFonts w:eastAsia="Times New Roman" w:cs="Times New Roman"/>
                <w:lang w:val="cs-CZ"/>
              </w:rPr>
            </w:pPr>
            <w:r>
              <w:rPr>
                <w:rFonts w:eastAsia="Times New Roman" w:cs="Times New Roman"/>
                <w:lang w:val="cs-CZ"/>
              </w:rPr>
              <w:t xml:space="preserve">      </w:t>
            </w:r>
            <w:r w:rsidR="00C401FE" w:rsidRPr="002456A9">
              <w:rPr>
                <w:rFonts w:eastAsia="Times New Roman" w:cs="Times New Roman"/>
                <w:lang w:val="cs-CZ"/>
              </w:rPr>
              <w:t>pro operace s hotovými penězi na</w:t>
            </w:r>
          </w:p>
          <w:p w:rsidR="00C401FE" w:rsidRPr="002456A9" w:rsidRDefault="002704FA" w:rsidP="002704FA">
            <w:pPr>
              <w:pStyle w:val="Obsahtabulky"/>
              <w:jc w:val="both"/>
              <w:rPr>
                <w:rFonts w:eastAsia="Times New Roman" w:cs="Times New Roman"/>
                <w:lang w:val="cs-CZ"/>
              </w:rPr>
            </w:pPr>
            <w:r>
              <w:rPr>
                <w:rFonts w:eastAsia="Times New Roman" w:cs="Times New Roman"/>
                <w:lang w:val="cs-CZ"/>
              </w:rPr>
              <w:t xml:space="preserve">      </w:t>
            </w:r>
            <w:r w:rsidR="00C401FE" w:rsidRPr="002456A9">
              <w:rPr>
                <w:rFonts w:eastAsia="Times New Roman" w:cs="Times New Roman"/>
                <w:lang w:val="cs-CZ"/>
              </w:rPr>
              <w:t>běžném účtu</w:t>
            </w:r>
          </w:p>
          <w:p w:rsidR="00C401FE" w:rsidRPr="002456A9" w:rsidRDefault="00C401FE" w:rsidP="002704FA">
            <w:pPr>
              <w:pStyle w:val="Obsahtabulky"/>
              <w:numPr>
                <w:ilvl w:val="0"/>
                <w:numId w:val="289"/>
              </w:numPr>
              <w:jc w:val="both"/>
              <w:rPr>
                <w:rFonts w:eastAsia="Times New Roman" w:cs="Times New Roman"/>
                <w:lang w:val="cs-CZ"/>
              </w:rPr>
            </w:pPr>
            <w:r w:rsidRPr="002456A9">
              <w:rPr>
                <w:rFonts w:eastAsia="Times New Roman" w:cs="Times New Roman"/>
                <w:lang w:val="cs-CZ"/>
              </w:rPr>
              <w:t>zapíše do vhodných tiskopisů stav</w:t>
            </w:r>
          </w:p>
          <w:p w:rsidR="00C401FE" w:rsidRPr="002456A9" w:rsidRDefault="002704FA" w:rsidP="002704FA">
            <w:pPr>
              <w:pStyle w:val="Obsahtabulky"/>
              <w:jc w:val="both"/>
              <w:rPr>
                <w:rFonts w:eastAsia="Times New Roman" w:cs="Times New Roman"/>
                <w:lang w:val="cs-CZ"/>
              </w:rPr>
            </w:pPr>
            <w:r>
              <w:rPr>
                <w:rFonts w:eastAsia="Times New Roman" w:cs="Times New Roman"/>
                <w:lang w:val="cs-CZ"/>
              </w:rPr>
              <w:t xml:space="preserve">      </w:t>
            </w:r>
            <w:r w:rsidR="00C401FE" w:rsidRPr="002456A9">
              <w:rPr>
                <w:rFonts w:eastAsia="Times New Roman" w:cs="Times New Roman"/>
                <w:lang w:val="cs-CZ"/>
              </w:rPr>
              <w:t>a pohyb oběžného majetku</w:t>
            </w:r>
          </w:p>
          <w:p w:rsidR="00C401FE" w:rsidRPr="002456A9" w:rsidRDefault="00C401FE" w:rsidP="002704FA">
            <w:pPr>
              <w:pStyle w:val="Obsahtabulky"/>
              <w:numPr>
                <w:ilvl w:val="0"/>
                <w:numId w:val="289"/>
              </w:numPr>
              <w:jc w:val="both"/>
              <w:rPr>
                <w:rFonts w:eastAsia="Times New Roman" w:cs="Times New Roman"/>
                <w:lang w:val="cs-CZ"/>
              </w:rPr>
            </w:pPr>
            <w:r w:rsidRPr="002456A9">
              <w:rPr>
                <w:rFonts w:eastAsia="Times New Roman" w:cs="Times New Roman"/>
                <w:lang w:val="cs-CZ"/>
              </w:rPr>
              <w:t>zapíše do vhodných tiskopisů</w:t>
            </w:r>
          </w:p>
          <w:p w:rsidR="00C401FE" w:rsidRPr="002704FA" w:rsidRDefault="002704FA" w:rsidP="002704FA">
            <w:pPr>
              <w:rPr>
                <w:rFonts w:eastAsia="Times New Roman"/>
              </w:rPr>
            </w:pPr>
            <w:r>
              <w:rPr>
                <w:rFonts w:eastAsia="Times New Roman"/>
              </w:rPr>
              <w:t xml:space="preserve">      </w:t>
            </w:r>
            <w:r w:rsidR="00C401FE" w:rsidRPr="002704FA">
              <w:rPr>
                <w:rFonts w:eastAsia="Times New Roman"/>
              </w:rPr>
              <w:t>stav a pohyb dlouhodobého majetku</w:t>
            </w:r>
          </w:p>
          <w:p w:rsidR="00C401FE" w:rsidRPr="002456A9" w:rsidRDefault="00C401FE" w:rsidP="002704FA">
            <w:pPr>
              <w:pStyle w:val="Obsahtabulky"/>
              <w:numPr>
                <w:ilvl w:val="0"/>
                <w:numId w:val="289"/>
              </w:numPr>
              <w:jc w:val="both"/>
              <w:rPr>
                <w:rFonts w:eastAsia="Times New Roman" w:cs="Times New Roman"/>
                <w:lang w:val="cs-CZ"/>
              </w:rPr>
            </w:pPr>
            <w:r w:rsidRPr="002456A9">
              <w:rPr>
                <w:rFonts w:eastAsia="Times New Roman" w:cs="Times New Roman"/>
                <w:lang w:val="cs-CZ"/>
              </w:rPr>
              <w:t>zaeviduje nákup dlouhodobého</w:t>
            </w:r>
          </w:p>
          <w:p w:rsidR="00C401FE" w:rsidRPr="002456A9" w:rsidRDefault="002704FA" w:rsidP="002704FA">
            <w:pPr>
              <w:pStyle w:val="Obsahtabulky"/>
              <w:jc w:val="both"/>
              <w:rPr>
                <w:rFonts w:eastAsia="Times New Roman" w:cs="Times New Roman"/>
                <w:lang w:val="cs-CZ"/>
              </w:rPr>
            </w:pPr>
            <w:r>
              <w:rPr>
                <w:rFonts w:eastAsia="Times New Roman" w:cs="Times New Roman"/>
                <w:lang w:val="cs-CZ"/>
              </w:rPr>
              <w:t xml:space="preserve">      </w:t>
            </w:r>
            <w:r w:rsidR="00C401FE" w:rsidRPr="002456A9">
              <w:rPr>
                <w:rFonts w:eastAsia="Times New Roman" w:cs="Times New Roman"/>
                <w:lang w:val="cs-CZ"/>
              </w:rPr>
              <w:t>majetku a vypočítá jeho roční</w:t>
            </w:r>
          </w:p>
          <w:p w:rsidR="00C401FE" w:rsidRPr="002456A9" w:rsidRDefault="002704FA" w:rsidP="002704FA">
            <w:pPr>
              <w:pStyle w:val="Obsahtabulky"/>
              <w:jc w:val="both"/>
            </w:pPr>
            <w:r>
              <w:rPr>
                <w:rFonts w:eastAsia="Times New Roman" w:cs="Times New Roman"/>
                <w:lang w:val="cs-CZ"/>
              </w:rPr>
              <w:t xml:space="preserve">     </w:t>
            </w:r>
            <w:r w:rsidR="00C401FE" w:rsidRPr="002456A9">
              <w:rPr>
                <w:rFonts w:eastAsia="Times New Roman" w:cs="Times New Roman"/>
                <w:lang w:val="cs-CZ"/>
              </w:rPr>
              <w:t>opotřebení – odpis</w:t>
            </w:r>
          </w:p>
        </w:tc>
        <w:tc>
          <w:tcPr>
            <w:tcW w:w="3827" w:type="dxa"/>
          </w:tcPr>
          <w:p w:rsidR="00C401FE" w:rsidRPr="002456A9" w:rsidRDefault="00C401FE" w:rsidP="00C401FE">
            <w:pPr>
              <w:rPr>
                <w:b/>
              </w:rPr>
            </w:pPr>
            <w:r w:rsidRPr="002456A9">
              <w:rPr>
                <w:b/>
              </w:rPr>
              <w:t xml:space="preserve">2. Soupis majetku, odpisy </w:t>
            </w:r>
          </w:p>
          <w:p w:rsidR="00C401FE" w:rsidRPr="00152BEE" w:rsidRDefault="00C401FE" w:rsidP="00152BEE">
            <w:pPr>
              <w:widowControl w:val="0"/>
              <w:numPr>
                <w:ilvl w:val="0"/>
                <w:numId w:val="277"/>
              </w:numPr>
              <w:suppressLineNumbers/>
              <w:suppressAutoHyphens/>
              <w:rPr>
                <w:rFonts w:eastAsia="Times New Roman"/>
                <w:bCs/>
                <w:color w:val="000000"/>
                <w:lang w:bidi="en-US"/>
              </w:rPr>
            </w:pPr>
            <w:r w:rsidRPr="00152BEE">
              <w:rPr>
                <w:rFonts w:eastAsia="Times New Roman"/>
                <w:bCs/>
                <w:color w:val="000000"/>
                <w:lang w:bidi="en-US"/>
              </w:rPr>
              <w:t>evidence peněžních prostředků</w:t>
            </w:r>
          </w:p>
          <w:p w:rsidR="00C401FE" w:rsidRPr="00152BEE" w:rsidRDefault="00C401FE" w:rsidP="00152BEE">
            <w:pPr>
              <w:widowControl w:val="0"/>
              <w:numPr>
                <w:ilvl w:val="0"/>
                <w:numId w:val="277"/>
              </w:numPr>
              <w:suppressLineNumbers/>
              <w:suppressAutoHyphens/>
              <w:rPr>
                <w:rFonts w:eastAsia="Times New Roman"/>
                <w:bCs/>
                <w:color w:val="000000"/>
                <w:lang w:bidi="en-US"/>
              </w:rPr>
            </w:pPr>
            <w:r w:rsidRPr="00152BEE">
              <w:rPr>
                <w:rFonts w:eastAsia="Times New Roman"/>
                <w:bCs/>
                <w:color w:val="000000"/>
                <w:lang w:bidi="en-US"/>
              </w:rPr>
              <w:t>evidence oběžného majetku</w:t>
            </w:r>
          </w:p>
          <w:p w:rsidR="00C401FE" w:rsidRPr="00152BEE" w:rsidRDefault="00C401FE" w:rsidP="00152BEE">
            <w:pPr>
              <w:widowControl w:val="0"/>
              <w:numPr>
                <w:ilvl w:val="0"/>
                <w:numId w:val="277"/>
              </w:numPr>
              <w:suppressLineNumbers/>
              <w:suppressAutoHyphens/>
              <w:rPr>
                <w:rFonts w:eastAsia="Times New Roman"/>
                <w:bCs/>
                <w:color w:val="000000"/>
                <w:lang w:bidi="en-US"/>
              </w:rPr>
            </w:pPr>
            <w:r w:rsidRPr="00152BEE">
              <w:rPr>
                <w:rFonts w:eastAsia="Times New Roman"/>
                <w:bCs/>
                <w:color w:val="000000"/>
                <w:lang w:bidi="en-US"/>
              </w:rPr>
              <w:t>evidence dlouhodobého majetku</w:t>
            </w:r>
          </w:p>
          <w:p w:rsidR="00C401FE" w:rsidRPr="002456A9" w:rsidRDefault="00C401FE" w:rsidP="00C401FE">
            <w:pPr>
              <w:rPr>
                <w:b/>
              </w:rPr>
            </w:pPr>
          </w:p>
        </w:tc>
        <w:tc>
          <w:tcPr>
            <w:tcW w:w="1134" w:type="dxa"/>
          </w:tcPr>
          <w:p w:rsidR="00C401FE" w:rsidRPr="002456A9" w:rsidRDefault="00C401FE" w:rsidP="00C401FE">
            <w:pPr>
              <w:jc w:val="center"/>
            </w:pPr>
            <w:r w:rsidRPr="002456A9">
              <w:t>6</w:t>
            </w:r>
          </w:p>
        </w:tc>
      </w:tr>
      <w:tr w:rsidR="00C401FE" w:rsidRPr="002456A9" w:rsidTr="00BA6CAE">
        <w:tc>
          <w:tcPr>
            <w:tcW w:w="4248" w:type="dxa"/>
          </w:tcPr>
          <w:p w:rsidR="006A6646" w:rsidRDefault="006A6646" w:rsidP="006A6646">
            <w:pPr>
              <w:pStyle w:val="Odstavecseseznamem"/>
              <w:spacing w:line="240" w:lineRule="auto"/>
              <w:rPr>
                <w:sz w:val="24"/>
                <w:szCs w:val="24"/>
              </w:rPr>
            </w:pPr>
          </w:p>
          <w:p w:rsidR="00C401FE" w:rsidRPr="004C740E" w:rsidRDefault="00C401FE" w:rsidP="004C740E">
            <w:pPr>
              <w:pStyle w:val="Obsahtabulky"/>
              <w:numPr>
                <w:ilvl w:val="0"/>
                <w:numId w:val="289"/>
              </w:numPr>
              <w:rPr>
                <w:rFonts w:eastAsia="Times New Roman" w:cs="Times New Roman"/>
                <w:lang w:val="cs-CZ"/>
              </w:rPr>
            </w:pPr>
            <w:r w:rsidRPr="004C740E">
              <w:rPr>
                <w:rFonts w:eastAsia="Times New Roman" w:cs="Times New Roman"/>
                <w:lang w:val="cs-CZ"/>
              </w:rPr>
              <w:t>zná základní pojmy související s náklady</w:t>
            </w:r>
          </w:p>
          <w:p w:rsidR="00C401FE" w:rsidRPr="004C740E" w:rsidRDefault="00C401FE" w:rsidP="004C740E">
            <w:pPr>
              <w:pStyle w:val="Obsahtabulky"/>
              <w:numPr>
                <w:ilvl w:val="0"/>
                <w:numId w:val="289"/>
              </w:numPr>
              <w:rPr>
                <w:rFonts w:eastAsia="Times New Roman" w:cs="Times New Roman"/>
                <w:lang w:val="cs-CZ"/>
              </w:rPr>
            </w:pPr>
            <w:r w:rsidRPr="004C740E">
              <w:rPr>
                <w:rFonts w:eastAsia="Times New Roman" w:cs="Times New Roman"/>
                <w:lang w:val="cs-CZ"/>
              </w:rPr>
              <w:t>umí charakterizovat jednotlivé druhy</w:t>
            </w:r>
          </w:p>
          <w:p w:rsidR="00C401FE" w:rsidRPr="004C740E" w:rsidRDefault="00C401FE" w:rsidP="004C740E">
            <w:pPr>
              <w:pStyle w:val="Obsahtabulky"/>
              <w:numPr>
                <w:ilvl w:val="0"/>
                <w:numId w:val="289"/>
              </w:numPr>
              <w:rPr>
                <w:rFonts w:eastAsia="Times New Roman" w:cs="Times New Roman"/>
                <w:lang w:val="cs-CZ"/>
              </w:rPr>
            </w:pPr>
            <w:r w:rsidRPr="004C740E">
              <w:rPr>
                <w:rFonts w:eastAsia="Times New Roman" w:cs="Times New Roman"/>
                <w:lang w:val="cs-CZ"/>
              </w:rPr>
              <w:t xml:space="preserve">kalkulačních metod </w:t>
            </w:r>
          </w:p>
          <w:p w:rsidR="00C401FE" w:rsidRPr="002456A9" w:rsidRDefault="00C401FE" w:rsidP="004C740E">
            <w:pPr>
              <w:pStyle w:val="Obsahtabulky"/>
              <w:numPr>
                <w:ilvl w:val="0"/>
                <w:numId w:val="289"/>
              </w:numPr>
            </w:pPr>
            <w:r w:rsidRPr="004C740E">
              <w:rPr>
                <w:rFonts w:eastAsia="Times New Roman" w:cs="Times New Roman"/>
                <w:lang w:val="cs-CZ"/>
              </w:rPr>
              <w:t xml:space="preserve">umí používat jednotlivé metody – metoda dělením, metoda odečítací, metoda </w:t>
            </w:r>
            <w:proofErr w:type="spellStart"/>
            <w:r w:rsidRPr="004C740E">
              <w:rPr>
                <w:rFonts w:eastAsia="Times New Roman" w:cs="Times New Roman"/>
                <w:lang w:val="cs-CZ"/>
              </w:rPr>
              <w:t>rozčítací</w:t>
            </w:r>
            <w:proofErr w:type="spellEnd"/>
            <w:r w:rsidRPr="004C740E">
              <w:rPr>
                <w:rFonts w:eastAsia="Times New Roman" w:cs="Times New Roman"/>
                <w:lang w:val="cs-CZ"/>
              </w:rPr>
              <w:t>, metoda kombinovaná</w:t>
            </w:r>
            <w:r w:rsidRPr="002456A9">
              <w:t xml:space="preserve"> </w:t>
            </w:r>
          </w:p>
        </w:tc>
        <w:tc>
          <w:tcPr>
            <w:tcW w:w="3827" w:type="dxa"/>
          </w:tcPr>
          <w:p w:rsidR="00C401FE" w:rsidRPr="002456A9" w:rsidRDefault="00C401FE" w:rsidP="00C401FE">
            <w:pPr>
              <w:rPr>
                <w:b/>
              </w:rPr>
            </w:pPr>
            <w:r w:rsidRPr="002456A9">
              <w:rPr>
                <w:b/>
              </w:rPr>
              <w:t>3. Kalkulace v zemědělství</w:t>
            </w:r>
          </w:p>
          <w:p w:rsidR="00C401FE" w:rsidRPr="00152BEE" w:rsidRDefault="00C401FE" w:rsidP="00152BEE">
            <w:pPr>
              <w:widowControl w:val="0"/>
              <w:numPr>
                <w:ilvl w:val="0"/>
                <w:numId w:val="277"/>
              </w:numPr>
              <w:suppressLineNumbers/>
              <w:suppressAutoHyphens/>
              <w:rPr>
                <w:rFonts w:eastAsia="Times New Roman"/>
                <w:bCs/>
                <w:color w:val="000000"/>
                <w:lang w:bidi="en-US"/>
              </w:rPr>
            </w:pPr>
            <w:r w:rsidRPr="00152BEE">
              <w:rPr>
                <w:rFonts w:eastAsia="Times New Roman"/>
                <w:bCs/>
                <w:color w:val="000000"/>
                <w:lang w:bidi="en-US"/>
              </w:rPr>
              <w:t>rozdělení nákladů</w:t>
            </w:r>
          </w:p>
          <w:p w:rsidR="00C401FE" w:rsidRPr="00152BEE" w:rsidRDefault="00C401FE" w:rsidP="00152BEE">
            <w:pPr>
              <w:widowControl w:val="0"/>
              <w:numPr>
                <w:ilvl w:val="0"/>
                <w:numId w:val="277"/>
              </w:numPr>
              <w:suppressLineNumbers/>
              <w:suppressAutoHyphens/>
              <w:rPr>
                <w:rFonts w:eastAsia="Times New Roman"/>
                <w:bCs/>
                <w:color w:val="000000"/>
                <w:lang w:bidi="en-US"/>
              </w:rPr>
            </w:pPr>
            <w:r w:rsidRPr="00152BEE">
              <w:rPr>
                <w:rFonts w:eastAsia="Times New Roman"/>
                <w:bCs/>
                <w:color w:val="000000"/>
                <w:lang w:bidi="en-US"/>
              </w:rPr>
              <w:t>charakteristika jednotlivých metod kalkulací</w:t>
            </w:r>
          </w:p>
          <w:p w:rsidR="00C401FE" w:rsidRPr="002456A9" w:rsidRDefault="00C401FE" w:rsidP="00152BEE">
            <w:pPr>
              <w:widowControl w:val="0"/>
              <w:numPr>
                <w:ilvl w:val="0"/>
                <w:numId w:val="277"/>
              </w:numPr>
              <w:suppressLineNumbers/>
              <w:suppressAutoHyphens/>
              <w:rPr>
                <w:b/>
              </w:rPr>
            </w:pPr>
            <w:r w:rsidRPr="00152BEE">
              <w:rPr>
                <w:rFonts w:eastAsia="Times New Roman"/>
                <w:bCs/>
                <w:color w:val="000000"/>
                <w:lang w:bidi="en-US"/>
              </w:rPr>
              <w:t>rozdělení jednotlivých metod kalkulací</w:t>
            </w:r>
          </w:p>
        </w:tc>
        <w:tc>
          <w:tcPr>
            <w:tcW w:w="1134" w:type="dxa"/>
          </w:tcPr>
          <w:p w:rsidR="00C401FE" w:rsidRPr="002456A9" w:rsidRDefault="00C401FE" w:rsidP="00C401FE">
            <w:pPr>
              <w:jc w:val="center"/>
            </w:pPr>
            <w:r w:rsidRPr="002456A9">
              <w:t>6</w:t>
            </w:r>
          </w:p>
        </w:tc>
      </w:tr>
      <w:tr w:rsidR="00C401FE" w:rsidRPr="002456A9" w:rsidTr="00BA6CAE">
        <w:tc>
          <w:tcPr>
            <w:tcW w:w="4248" w:type="dxa"/>
          </w:tcPr>
          <w:p w:rsidR="00C401FE" w:rsidRPr="004C740E" w:rsidRDefault="00C401FE" w:rsidP="004C740E">
            <w:pPr>
              <w:pStyle w:val="Obsahtabulky"/>
              <w:ind w:left="360"/>
              <w:jc w:val="both"/>
              <w:rPr>
                <w:rFonts w:eastAsia="Times New Roman" w:cs="Times New Roman"/>
                <w:lang w:val="cs-CZ"/>
              </w:rPr>
            </w:pPr>
          </w:p>
          <w:p w:rsidR="001F7FC3" w:rsidRPr="004C740E" w:rsidRDefault="001F7FC3" w:rsidP="004C740E">
            <w:pPr>
              <w:pStyle w:val="Obsahtabulky"/>
              <w:ind w:left="360"/>
              <w:jc w:val="both"/>
              <w:rPr>
                <w:rFonts w:eastAsia="Times New Roman" w:cs="Times New Roman"/>
                <w:lang w:val="cs-CZ"/>
              </w:rPr>
            </w:pPr>
          </w:p>
          <w:p w:rsidR="00C401FE" w:rsidRPr="004C740E" w:rsidRDefault="00C401FE" w:rsidP="004C740E">
            <w:pPr>
              <w:pStyle w:val="Obsahtabulky"/>
              <w:numPr>
                <w:ilvl w:val="0"/>
                <w:numId w:val="288"/>
              </w:numPr>
              <w:rPr>
                <w:rFonts w:eastAsia="Times New Roman" w:cs="Times New Roman"/>
                <w:lang w:val="cs-CZ"/>
              </w:rPr>
            </w:pPr>
            <w:r w:rsidRPr="004C740E">
              <w:rPr>
                <w:rFonts w:eastAsia="Times New Roman" w:cs="Times New Roman"/>
                <w:lang w:val="cs-CZ"/>
              </w:rPr>
              <w:t>umí ošetřit tele po porodu</w:t>
            </w:r>
          </w:p>
          <w:p w:rsidR="00C401FE" w:rsidRPr="004C740E" w:rsidRDefault="00C401FE" w:rsidP="004C740E">
            <w:pPr>
              <w:pStyle w:val="Obsahtabulky"/>
              <w:numPr>
                <w:ilvl w:val="0"/>
                <w:numId w:val="288"/>
              </w:numPr>
              <w:rPr>
                <w:rFonts w:eastAsia="Times New Roman" w:cs="Times New Roman"/>
                <w:lang w:val="cs-CZ"/>
              </w:rPr>
            </w:pPr>
            <w:r w:rsidRPr="004C740E">
              <w:rPr>
                <w:rFonts w:eastAsia="Times New Roman" w:cs="Times New Roman"/>
                <w:lang w:val="cs-CZ"/>
              </w:rPr>
              <w:t>zhodnotí zdravotní stav a výživný stav</w:t>
            </w:r>
          </w:p>
          <w:p w:rsidR="00C401FE" w:rsidRPr="004C740E" w:rsidRDefault="00C401FE" w:rsidP="004C740E">
            <w:pPr>
              <w:pStyle w:val="Obsahtabulky"/>
              <w:numPr>
                <w:ilvl w:val="0"/>
                <w:numId w:val="288"/>
              </w:numPr>
              <w:rPr>
                <w:rFonts w:eastAsia="Times New Roman" w:cs="Times New Roman"/>
                <w:lang w:val="cs-CZ"/>
              </w:rPr>
            </w:pPr>
            <w:r w:rsidRPr="004C740E">
              <w:rPr>
                <w:rFonts w:eastAsia="Times New Roman" w:cs="Times New Roman"/>
                <w:lang w:val="cs-CZ"/>
              </w:rPr>
              <w:t xml:space="preserve">je schopen zvážit tele a vypočítat přírůstek za dané období </w:t>
            </w:r>
          </w:p>
          <w:p w:rsidR="00C401FE" w:rsidRPr="004C740E" w:rsidRDefault="00C401FE" w:rsidP="004C740E">
            <w:pPr>
              <w:pStyle w:val="Obsahtabulky"/>
              <w:numPr>
                <w:ilvl w:val="0"/>
                <w:numId w:val="288"/>
              </w:numPr>
              <w:rPr>
                <w:rFonts w:eastAsia="Times New Roman" w:cs="Times New Roman"/>
                <w:lang w:val="cs-CZ"/>
              </w:rPr>
            </w:pPr>
            <w:r w:rsidRPr="004C740E">
              <w:rPr>
                <w:rFonts w:eastAsia="Times New Roman" w:cs="Times New Roman"/>
                <w:lang w:val="cs-CZ"/>
              </w:rPr>
              <w:t xml:space="preserve">zná projevy říje, </w:t>
            </w:r>
          </w:p>
          <w:p w:rsidR="00C401FE" w:rsidRPr="004C740E" w:rsidRDefault="00C401FE" w:rsidP="004C740E">
            <w:pPr>
              <w:pStyle w:val="Obsahtabulky"/>
              <w:numPr>
                <w:ilvl w:val="0"/>
                <w:numId w:val="288"/>
              </w:numPr>
              <w:rPr>
                <w:rFonts w:eastAsia="Times New Roman" w:cs="Times New Roman"/>
                <w:lang w:val="cs-CZ"/>
              </w:rPr>
            </w:pPr>
            <w:r w:rsidRPr="004C740E">
              <w:rPr>
                <w:rFonts w:eastAsia="Times New Roman" w:cs="Times New Roman"/>
                <w:lang w:val="cs-CZ"/>
              </w:rPr>
              <w:t>umí vézt porod a ošetření mláděte po porodu</w:t>
            </w:r>
          </w:p>
        </w:tc>
        <w:tc>
          <w:tcPr>
            <w:tcW w:w="3827" w:type="dxa"/>
          </w:tcPr>
          <w:p w:rsidR="001F7FC3" w:rsidRDefault="00C401FE" w:rsidP="00C401FE">
            <w:pPr>
              <w:rPr>
                <w:b/>
              </w:rPr>
            </w:pPr>
            <w:r w:rsidRPr="002456A9">
              <w:rPr>
                <w:b/>
              </w:rPr>
              <w:t xml:space="preserve">4. Reprodukce skotu, ošetřování </w:t>
            </w:r>
            <w:r w:rsidR="001F7FC3">
              <w:rPr>
                <w:b/>
              </w:rPr>
              <w:t xml:space="preserve">   </w:t>
            </w:r>
          </w:p>
          <w:p w:rsidR="001F7FC3" w:rsidRDefault="001F7FC3" w:rsidP="001F7FC3">
            <w:pPr>
              <w:rPr>
                <w:b/>
              </w:rPr>
            </w:pPr>
            <w:r>
              <w:rPr>
                <w:b/>
              </w:rPr>
              <w:t xml:space="preserve">    </w:t>
            </w:r>
            <w:r w:rsidR="00C401FE" w:rsidRPr="002456A9">
              <w:rPr>
                <w:b/>
              </w:rPr>
              <w:t xml:space="preserve">telat </w:t>
            </w:r>
          </w:p>
          <w:p w:rsidR="00C401FE" w:rsidRPr="00152BEE" w:rsidRDefault="00C401FE" w:rsidP="00152BEE">
            <w:pPr>
              <w:widowControl w:val="0"/>
              <w:numPr>
                <w:ilvl w:val="0"/>
                <w:numId w:val="277"/>
              </w:numPr>
              <w:suppressLineNumbers/>
              <w:suppressAutoHyphens/>
              <w:rPr>
                <w:rFonts w:eastAsia="Times New Roman"/>
                <w:bCs/>
                <w:color w:val="000000"/>
                <w:lang w:bidi="en-US"/>
              </w:rPr>
            </w:pPr>
            <w:r w:rsidRPr="00152BEE">
              <w:rPr>
                <w:rFonts w:eastAsia="Times New Roman"/>
                <w:bCs/>
                <w:color w:val="000000"/>
                <w:lang w:bidi="en-US"/>
              </w:rPr>
              <w:t>říje, plemenitba, reprodukční ukazatele</w:t>
            </w:r>
          </w:p>
          <w:p w:rsidR="00C401FE" w:rsidRPr="00152BEE" w:rsidRDefault="00C401FE" w:rsidP="00152BEE">
            <w:pPr>
              <w:widowControl w:val="0"/>
              <w:numPr>
                <w:ilvl w:val="0"/>
                <w:numId w:val="277"/>
              </w:numPr>
              <w:suppressLineNumbers/>
              <w:suppressAutoHyphens/>
              <w:rPr>
                <w:rFonts w:eastAsia="Times New Roman"/>
                <w:bCs/>
                <w:color w:val="000000"/>
                <w:lang w:bidi="en-US"/>
              </w:rPr>
            </w:pPr>
            <w:r w:rsidRPr="00152BEE">
              <w:rPr>
                <w:rFonts w:eastAsia="Times New Roman"/>
                <w:bCs/>
                <w:color w:val="000000"/>
                <w:lang w:bidi="en-US"/>
              </w:rPr>
              <w:t>ošetřování telete po porodu</w:t>
            </w:r>
          </w:p>
          <w:p w:rsidR="00C401FE" w:rsidRPr="00152BEE" w:rsidRDefault="00C401FE" w:rsidP="00152BEE">
            <w:pPr>
              <w:widowControl w:val="0"/>
              <w:numPr>
                <w:ilvl w:val="0"/>
                <w:numId w:val="277"/>
              </w:numPr>
              <w:suppressLineNumbers/>
              <w:suppressAutoHyphens/>
              <w:rPr>
                <w:rFonts w:eastAsia="Times New Roman"/>
                <w:bCs/>
                <w:color w:val="000000"/>
                <w:lang w:bidi="en-US"/>
              </w:rPr>
            </w:pPr>
            <w:r w:rsidRPr="00152BEE">
              <w:rPr>
                <w:rFonts w:eastAsia="Times New Roman"/>
                <w:bCs/>
                <w:color w:val="000000"/>
                <w:lang w:bidi="en-US"/>
              </w:rPr>
              <w:t>posouzení zdravotního stavu</w:t>
            </w:r>
          </w:p>
          <w:p w:rsidR="00C401FE" w:rsidRPr="00152BEE" w:rsidRDefault="00C401FE" w:rsidP="00152BEE">
            <w:pPr>
              <w:widowControl w:val="0"/>
              <w:numPr>
                <w:ilvl w:val="0"/>
                <w:numId w:val="277"/>
              </w:numPr>
              <w:suppressLineNumbers/>
              <w:suppressAutoHyphens/>
              <w:rPr>
                <w:rFonts w:eastAsia="Times New Roman"/>
                <w:bCs/>
                <w:color w:val="000000"/>
                <w:lang w:bidi="en-US"/>
              </w:rPr>
            </w:pPr>
            <w:r w:rsidRPr="00152BEE">
              <w:rPr>
                <w:rFonts w:eastAsia="Times New Roman"/>
                <w:bCs/>
                <w:color w:val="000000"/>
                <w:lang w:bidi="en-US"/>
              </w:rPr>
              <w:t xml:space="preserve">vážení </w:t>
            </w:r>
          </w:p>
          <w:p w:rsidR="00C401FE" w:rsidRPr="002456A9" w:rsidRDefault="00C401FE" w:rsidP="00152BEE">
            <w:pPr>
              <w:widowControl w:val="0"/>
              <w:numPr>
                <w:ilvl w:val="0"/>
                <w:numId w:val="277"/>
              </w:numPr>
              <w:suppressLineNumbers/>
              <w:suppressAutoHyphens/>
              <w:rPr>
                <w:b/>
              </w:rPr>
            </w:pPr>
            <w:r w:rsidRPr="00152BEE">
              <w:rPr>
                <w:rFonts w:eastAsia="Times New Roman"/>
                <w:bCs/>
                <w:color w:val="000000"/>
                <w:lang w:bidi="en-US"/>
              </w:rPr>
              <w:t>výpočet přírůstku</w:t>
            </w:r>
          </w:p>
        </w:tc>
        <w:tc>
          <w:tcPr>
            <w:tcW w:w="1134" w:type="dxa"/>
          </w:tcPr>
          <w:p w:rsidR="00C401FE" w:rsidRPr="002456A9" w:rsidRDefault="00647330" w:rsidP="00C401FE">
            <w:pPr>
              <w:jc w:val="center"/>
            </w:pPr>
            <w:r>
              <w:t>6</w:t>
            </w:r>
          </w:p>
        </w:tc>
      </w:tr>
      <w:tr w:rsidR="00C401FE" w:rsidRPr="002456A9" w:rsidTr="00BA6CAE">
        <w:tc>
          <w:tcPr>
            <w:tcW w:w="4248" w:type="dxa"/>
          </w:tcPr>
          <w:p w:rsidR="006A6646" w:rsidRPr="004C740E" w:rsidRDefault="006A6646" w:rsidP="00152BEE">
            <w:pPr>
              <w:pStyle w:val="Obsahtabulky"/>
              <w:ind w:left="360"/>
              <w:rPr>
                <w:rFonts w:eastAsia="Times New Roman" w:cs="Times New Roman"/>
                <w:lang w:val="cs-CZ"/>
              </w:rPr>
            </w:pPr>
          </w:p>
          <w:p w:rsidR="006A6646" w:rsidRPr="004C740E" w:rsidRDefault="006A6646" w:rsidP="00152BEE">
            <w:pPr>
              <w:pStyle w:val="Obsahtabulky"/>
              <w:ind w:left="360"/>
              <w:rPr>
                <w:rFonts w:eastAsia="Times New Roman" w:cs="Times New Roman"/>
                <w:lang w:val="cs-CZ"/>
              </w:rPr>
            </w:pPr>
          </w:p>
          <w:p w:rsidR="00C401FE" w:rsidRPr="004C740E" w:rsidRDefault="006A6646" w:rsidP="00152BEE">
            <w:pPr>
              <w:pStyle w:val="Obsahtabulky"/>
              <w:numPr>
                <w:ilvl w:val="0"/>
                <w:numId w:val="288"/>
              </w:numPr>
              <w:rPr>
                <w:rFonts w:eastAsia="Times New Roman" w:cs="Times New Roman"/>
                <w:lang w:val="cs-CZ"/>
              </w:rPr>
            </w:pPr>
            <w:r w:rsidRPr="004C740E">
              <w:rPr>
                <w:rFonts w:eastAsia="Times New Roman" w:cs="Times New Roman"/>
                <w:lang w:val="cs-CZ"/>
              </w:rPr>
              <w:t>o</w:t>
            </w:r>
            <w:r w:rsidR="00C401FE" w:rsidRPr="004C740E">
              <w:rPr>
                <w:rFonts w:eastAsia="Times New Roman" w:cs="Times New Roman"/>
                <w:lang w:val="cs-CZ"/>
              </w:rPr>
              <w:t xml:space="preserve">rientuje se v terminologii </w:t>
            </w:r>
          </w:p>
          <w:p w:rsidR="00C401FE" w:rsidRPr="004C740E" w:rsidRDefault="00C401FE" w:rsidP="00152BEE">
            <w:pPr>
              <w:pStyle w:val="Obsahtabulky"/>
              <w:numPr>
                <w:ilvl w:val="0"/>
                <w:numId w:val="288"/>
              </w:numPr>
              <w:rPr>
                <w:rFonts w:eastAsia="Times New Roman" w:cs="Times New Roman"/>
                <w:lang w:val="cs-CZ"/>
              </w:rPr>
            </w:pPr>
            <w:r w:rsidRPr="004C740E">
              <w:rPr>
                <w:rFonts w:eastAsia="Times New Roman" w:cs="Times New Roman"/>
                <w:lang w:val="cs-CZ"/>
              </w:rPr>
              <w:t xml:space="preserve">zhodnotí původ krmiv </w:t>
            </w:r>
          </w:p>
          <w:p w:rsidR="00C401FE" w:rsidRPr="004C740E" w:rsidRDefault="00C401FE" w:rsidP="00152BEE">
            <w:pPr>
              <w:pStyle w:val="Obsahtabulky"/>
              <w:numPr>
                <w:ilvl w:val="0"/>
                <w:numId w:val="288"/>
              </w:numPr>
              <w:rPr>
                <w:rFonts w:eastAsia="Times New Roman" w:cs="Times New Roman"/>
                <w:lang w:val="cs-CZ"/>
              </w:rPr>
            </w:pPr>
            <w:r w:rsidRPr="004C740E">
              <w:rPr>
                <w:rFonts w:eastAsia="Times New Roman" w:cs="Times New Roman"/>
                <w:lang w:val="cs-CZ"/>
              </w:rPr>
              <w:lastRenderedPageBreak/>
              <w:t xml:space="preserve">rozlišuje uskladnění, konzervaci a úpravu krmiv </w:t>
            </w:r>
          </w:p>
          <w:p w:rsidR="00C401FE" w:rsidRPr="004C740E" w:rsidRDefault="00C401FE" w:rsidP="00152BEE">
            <w:pPr>
              <w:pStyle w:val="Obsahtabulky"/>
              <w:numPr>
                <w:ilvl w:val="0"/>
                <w:numId w:val="288"/>
              </w:numPr>
              <w:rPr>
                <w:rFonts w:eastAsia="Times New Roman" w:cs="Times New Roman"/>
                <w:lang w:val="cs-CZ"/>
              </w:rPr>
            </w:pPr>
            <w:r w:rsidRPr="004C740E">
              <w:rPr>
                <w:rFonts w:eastAsia="Times New Roman" w:cs="Times New Roman"/>
                <w:lang w:val="cs-CZ"/>
              </w:rPr>
              <w:t xml:space="preserve">má základní představu o hodnocení kvality krmiv </w:t>
            </w:r>
          </w:p>
          <w:p w:rsidR="00C401FE" w:rsidRPr="004C740E" w:rsidRDefault="00C401FE" w:rsidP="00152BEE">
            <w:pPr>
              <w:pStyle w:val="Obsahtabulky"/>
              <w:numPr>
                <w:ilvl w:val="0"/>
                <w:numId w:val="288"/>
              </w:numPr>
              <w:rPr>
                <w:rFonts w:eastAsia="Times New Roman" w:cs="Times New Roman"/>
                <w:lang w:val="cs-CZ"/>
              </w:rPr>
            </w:pPr>
            <w:r w:rsidRPr="004C740E">
              <w:rPr>
                <w:rFonts w:eastAsia="Times New Roman" w:cs="Times New Roman"/>
                <w:lang w:val="cs-CZ"/>
              </w:rPr>
              <w:t xml:space="preserve">vysvětlí, navrhne a sestaví krmnou dávku </w:t>
            </w:r>
          </w:p>
          <w:p w:rsidR="00C401FE" w:rsidRPr="004C740E" w:rsidRDefault="00C401FE" w:rsidP="00152BEE">
            <w:pPr>
              <w:pStyle w:val="Obsahtabulky"/>
              <w:numPr>
                <w:ilvl w:val="0"/>
                <w:numId w:val="288"/>
              </w:numPr>
              <w:rPr>
                <w:rFonts w:eastAsia="Times New Roman" w:cs="Times New Roman"/>
                <w:lang w:val="cs-CZ"/>
              </w:rPr>
            </w:pPr>
            <w:r w:rsidRPr="004C740E">
              <w:rPr>
                <w:rFonts w:eastAsia="Times New Roman" w:cs="Times New Roman"/>
                <w:lang w:val="cs-CZ"/>
              </w:rPr>
              <w:t>vybere správná krmiva dle druhu hospodářského zvířete</w:t>
            </w:r>
          </w:p>
          <w:p w:rsidR="00C401FE" w:rsidRPr="004C740E" w:rsidRDefault="00C401FE" w:rsidP="00152BEE">
            <w:pPr>
              <w:pStyle w:val="Obsahtabulky"/>
              <w:ind w:left="360"/>
              <w:rPr>
                <w:rFonts w:eastAsia="Times New Roman" w:cs="Times New Roman"/>
                <w:lang w:val="cs-CZ"/>
              </w:rPr>
            </w:pPr>
          </w:p>
        </w:tc>
        <w:tc>
          <w:tcPr>
            <w:tcW w:w="3827" w:type="dxa"/>
          </w:tcPr>
          <w:p w:rsidR="006A6646" w:rsidRDefault="00C401FE" w:rsidP="00C401FE">
            <w:pPr>
              <w:pStyle w:val="Obsahtabulky"/>
              <w:jc w:val="both"/>
              <w:rPr>
                <w:rFonts w:eastAsia="Times New Roman" w:cs="Times New Roman"/>
                <w:b/>
                <w:bCs/>
                <w:lang w:val="cs-CZ"/>
              </w:rPr>
            </w:pPr>
            <w:r w:rsidRPr="002456A9">
              <w:rPr>
                <w:b/>
              </w:rPr>
              <w:lastRenderedPageBreak/>
              <w:t>5.</w:t>
            </w:r>
            <w:r w:rsidRPr="002456A9">
              <w:rPr>
                <w:rFonts w:eastAsia="Times New Roman" w:cs="Times New Roman"/>
                <w:b/>
                <w:bCs/>
                <w:lang w:val="cs-CZ"/>
              </w:rPr>
              <w:t xml:space="preserve"> Výživa a krmení hospodářských </w:t>
            </w:r>
            <w:r w:rsidR="006A6646">
              <w:rPr>
                <w:rFonts w:eastAsia="Times New Roman" w:cs="Times New Roman"/>
                <w:b/>
                <w:bCs/>
                <w:lang w:val="cs-CZ"/>
              </w:rPr>
              <w:t xml:space="preserve">        </w:t>
            </w:r>
          </w:p>
          <w:p w:rsidR="00C401FE" w:rsidRPr="002456A9" w:rsidRDefault="006A6646" w:rsidP="00C401FE">
            <w:pPr>
              <w:pStyle w:val="Obsahtabulky"/>
              <w:jc w:val="both"/>
              <w:rPr>
                <w:rFonts w:eastAsia="Times New Roman" w:cs="Times New Roman"/>
                <w:b/>
                <w:bCs/>
                <w:lang w:val="cs-CZ"/>
              </w:rPr>
            </w:pPr>
            <w:r>
              <w:rPr>
                <w:rFonts w:eastAsia="Times New Roman" w:cs="Times New Roman"/>
                <w:b/>
                <w:bCs/>
                <w:lang w:val="cs-CZ"/>
              </w:rPr>
              <w:t xml:space="preserve">     </w:t>
            </w:r>
            <w:r w:rsidR="00C401FE" w:rsidRPr="002456A9">
              <w:rPr>
                <w:rFonts w:eastAsia="Times New Roman" w:cs="Times New Roman"/>
                <w:b/>
                <w:bCs/>
                <w:lang w:val="cs-CZ"/>
              </w:rPr>
              <w:t>zvířat</w:t>
            </w:r>
          </w:p>
          <w:p w:rsidR="00C401FE" w:rsidRPr="002456A9" w:rsidRDefault="00C401FE" w:rsidP="00110D04">
            <w:pPr>
              <w:pStyle w:val="Default"/>
              <w:numPr>
                <w:ilvl w:val="0"/>
                <w:numId w:val="274"/>
              </w:numPr>
            </w:pPr>
            <w:r w:rsidRPr="002456A9">
              <w:t xml:space="preserve">nauka o krmení hospodářských zvířat - </w:t>
            </w:r>
            <w:r w:rsidRPr="002456A9">
              <w:lastRenderedPageBreak/>
              <w:t xml:space="preserve">stanovení krmné dávky, výběr krmiv, pastevní technika, hospodaření s krmivy, napájení </w:t>
            </w:r>
          </w:p>
          <w:p w:rsidR="00C401FE" w:rsidRPr="002456A9" w:rsidRDefault="00C401FE" w:rsidP="00110D04">
            <w:pPr>
              <w:pStyle w:val="Obsahtabulky"/>
              <w:numPr>
                <w:ilvl w:val="0"/>
                <w:numId w:val="274"/>
              </w:numPr>
              <w:rPr>
                <w:b/>
              </w:rPr>
            </w:pPr>
            <w:proofErr w:type="spellStart"/>
            <w:r w:rsidRPr="002456A9">
              <w:rPr>
                <w:rFonts w:cs="Times New Roman"/>
              </w:rPr>
              <w:t>nauka</w:t>
            </w:r>
            <w:proofErr w:type="spellEnd"/>
            <w:r w:rsidRPr="002456A9">
              <w:rPr>
                <w:rFonts w:cs="Times New Roman"/>
              </w:rPr>
              <w:t xml:space="preserve"> o </w:t>
            </w:r>
            <w:proofErr w:type="spellStart"/>
            <w:r w:rsidRPr="002456A9">
              <w:rPr>
                <w:rFonts w:cs="Times New Roman"/>
              </w:rPr>
              <w:t>krmivech</w:t>
            </w:r>
            <w:proofErr w:type="spellEnd"/>
            <w:r w:rsidRPr="002456A9">
              <w:rPr>
                <w:rFonts w:cs="Times New Roman"/>
              </w:rPr>
              <w:t xml:space="preserve"> – </w:t>
            </w:r>
            <w:proofErr w:type="spellStart"/>
            <w:r w:rsidRPr="002456A9">
              <w:rPr>
                <w:rFonts w:cs="Times New Roman"/>
              </w:rPr>
              <w:t>rozdělení</w:t>
            </w:r>
            <w:proofErr w:type="spellEnd"/>
            <w:r w:rsidRPr="002456A9">
              <w:rPr>
                <w:rFonts w:cs="Times New Roman"/>
              </w:rPr>
              <w:t xml:space="preserve">, </w:t>
            </w:r>
            <w:proofErr w:type="spellStart"/>
            <w:r w:rsidRPr="002456A9">
              <w:rPr>
                <w:rFonts w:cs="Times New Roman"/>
              </w:rPr>
              <w:t>hodnocení</w:t>
            </w:r>
            <w:proofErr w:type="spellEnd"/>
            <w:r w:rsidRPr="002456A9">
              <w:rPr>
                <w:rFonts w:cs="Times New Roman"/>
              </w:rPr>
              <w:t xml:space="preserve"> a </w:t>
            </w:r>
            <w:proofErr w:type="spellStart"/>
            <w:r w:rsidRPr="002456A9">
              <w:rPr>
                <w:rFonts w:cs="Times New Roman"/>
              </w:rPr>
              <w:t>charakteristika</w:t>
            </w:r>
            <w:proofErr w:type="spellEnd"/>
            <w:r w:rsidRPr="002456A9">
              <w:rPr>
                <w:rFonts w:cs="Times New Roman"/>
              </w:rPr>
              <w:t xml:space="preserve"> </w:t>
            </w:r>
            <w:proofErr w:type="spellStart"/>
            <w:r w:rsidRPr="002456A9">
              <w:rPr>
                <w:rFonts w:cs="Times New Roman"/>
              </w:rPr>
              <w:t>krmiv</w:t>
            </w:r>
            <w:proofErr w:type="spellEnd"/>
            <w:r w:rsidRPr="002456A9">
              <w:rPr>
                <w:rFonts w:cs="Times New Roman"/>
              </w:rPr>
              <w:t xml:space="preserve">, </w:t>
            </w:r>
            <w:proofErr w:type="spellStart"/>
            <w:r w:rsidRPr="002456A9">
              <w:rPr>
                <w:rFonts w:cs="Times New Roman"/>
              </w:rPr>
              <w:t>původ</w:t>
            </w:r>
            <w:proofErr w:type="spellEnd"/>
            <w:r w:rsidRPr="002456A9">
              <w:rPr>
                <w:rFonts w:cs="Times New Roman"/>
              </w:rPr>
              <w:t xml:space="preserve"> </w:t>
            </w:r>
            <w:proofErr w:type="spellStart"/>
            <w:r w:rsidRPr="002456A9">
              <w:rPr>
                <w:rFonts w:cs="Times New Roman"/>
              </w:rPr>
              <w:t>krmiv</w:t>
            </w:r>
            <w:proofErr w:type="spellEnd"/>
            <w:r w:rsidRPr="002456A9">
              <w:rPr>
                <w:rFonts w:cs="Times New Roman"/>
              </w:rPr>
              <w:t xml:space="preserve">, </w:t>
            </w:r>
            <w:proofErr w:type="spellStart"/>
            <w:r w:rsidRPr="002456A9">
              <w:rPr>
                <w:rFonts w:cs="Times New Roman"/>
              </w:rPr>
              <w:t>uskladnění</w:t>
            </w:r>
            <w:proofErr w:type="spellEnd"/>
            <w:r w:rsidRPr="002456A9">
              <w:rPr>
                <w:rFonts w:cs="Times New Roman"/>
              </w:rPr>
              <w:t xml:space="preserve">, </w:t>
            </w:r>
            <w:proofErr w:type="spellStart"/>
            <w:r w:rsidRPr="002456A9">
              <w:rPr>
                <w:rFonts w:cs="Times New Roman"/>
              </w:rPr>
              <w:t>konzervace</w:t>
            </w:r>
            <w:proofErr w:type="spellEnd"/>
            <w:r w:rsidRPr="002456A9">
              <w:rPr>
                <w:rFonts w:cs="Times New Roman"/>
              </w:rPr>
              <w:t xml:space="preserve">, </w:t>
            </w:r>
            <w:proofErr w:type="spellStart"/>
            <w:r w:rsidRPr="002456A9">
              <w:rPr>
                <w:rFonts w:cs="Times New Roman"/>
              </w:rPr>
              <w:t>úprava</w:t>
            </w:r>
            <w:proofErr w:type="spellEnd"/>
            <w:r w:rsidRPr="002456A9">
              <w:rPr>
                <w:rFonts w:cs="Times New Roman"/>
              </w:rPr>
              <w:t xml:space="preserve"> </w:t>
            </w:r>
            <w:proofErr w:type="spellStart"/>
            <w:r w:rsidRPr="002456A9">
              <w:rPr>
                <w:rFonts w:cs="Times New Roman"/>
              </w:rPr>
              <w:t>krmiv</w:t>
            </w:r>
            <w:proofErr w:type="spellEnd"/>
            <w:r w:rsidRPr="002456A9">
              <w:rPr>
                <w:rFonts w:cs="Times New Roman"/>
              </w:rPr>
              <w:t xml:space="preserve">, </w:t>
            </w:r>
            <w:proofErr w:type="spellStart"/>
            <w:r w:rsidRPr="002456A9">
              <w:rPr>
                <w:rFonts w:cs="Times New Roman"/>
              </w:rPr>
              <w:t>kvalita</w:t>
            </w:r>
            <w:proofErr w:type="spellEnd"/>
            <w:r w:rsidRPr="002456A9">
              <w:rPr>
                <w:rFonts w:cs="Times New Roman"/>
              </w:rPr>
              <w:t xml:space="preserve"> </w:t>
            </w:r>
            <w:proofErr w:type="spellStart"/>
            <w:r w:rsidRPr="002456A9">
              <w:rPr>
                <w:rFonts w:cs="Times New Roman"/>
              </w:rPr>
              <w:t>krmiv</w:t>
            </w:r>
            <w:proofErr w:type="spellEnd"/>
            <w:r w:rsidRPr="002456A9">
              <w:rPr>
                <w:rFonts w:cs="Times New Roman"/>
              </w:rPr>
              <w:t xml:space="preserve"> </w:t>
            </w:r>
          </w:p>
        </w:tc>
        <w:tc>
          <w:tcPr>
            <w:tcW w:w="1134" w:type="dxa"/>
          </w:tcPr>
          <w:p w:rsidR="00C401FE" w:rsidRPr="002456A9" w:rsidRDefault="00C401FE" w:rsidP="00C401FE">
            <w:pPr>
              <w:jc w:val="center"/>
            </w:pPr>
            <w:r w:rsidRPr="002456A9">
              <w:lastRenderedPageBreak/>
              <w:t>6</w:t>
            </w:r>
          </w:p>
        </w:tc>
      </w:tr>
      <w:tr w:rsidR="00C401FE" w:rsidRPr="002456A9" w:rsidTr="00BA6CAE">
        <w:tc>
          <w:tcPr>
            <w:tcW w:w="4248" w:type="dxa"/>
          </w:tcPr>
          <w:p w:rsidR="00C401FE" w:rsidRPr="00152BEE" w:rsidRDefault="00C401FE" w:rsidP="00152BEE">
            <w:pPr>
              <w:pStyle w:val="Obsahtabulky"/>
              <w:ind w:left="360"/>
              <w:rPr>
                <w:rFonts w:eastAsia="Times New Roman" w:cs="Times New Roman"/>
                <w:lang w:val="cs-CZ"/>
              </w:rPr>
            </w:pPr>
          </w:p>
          <w:p w:rsidR="006A6646" w:rsidRPr="00152BEE" w:rsidRDefault="006A6646" w:rsidP="00152BEE">
            <w:pPr>
              <w:pStyle w:val="Obsahtabulky"/>
              <w:ind w:left="360"/>
              <w:rPr>
                <w:rFonts w:eastAsia="Times New Roman" w:cs="Times New Roman"/>
                <w:lang w:val="cs-CZ"/>
              </w:rPr>
            </w:pPr>
          </w:p>
          <w:p w:rsidR="00C401FE" w:rsidRPr="00152BEE" w:rsidRDefault="00C401FE" w:rsidP="00152BEE">
            <w:pPr>
              <w:pStyle w:val="Obsahtabulky"/>
              <w:numPr>
                <w:ilvl w:val="0"/>
                <w:numId w:val="288"/>
              </w:numPr>
              <w:rPr>
                <w:rFonts w:eastAsia="Times New Roman" w:cs="Times New Roman"/>
                <w:lang w:val="cs-CZ"/>
              </w:rPr>
            </w:pPr>
            <w:r w:rsidRPr="00152BEE">
              <w:rPr>
                <w:rFonts w:eastAsia="Times New Roman" w:cs="Times New Roman"/>
                <w:lang w:val="cs-CZ"/>
              </w:rPr>
              <w:t xml:space="preserve">rozumí prvotní evidenci a vede ji </w:t>
            </w:r>
          </w:p>
          <w:p w:rsidR="00C401FE" w:rsidRPr="00152BEE" w:rsidRDefault="00C401FE" w:rsidP="00152BEE">
            <w:pPr>
              <w:pStyle w:val="Obsahtabulky"/>
              <w:numPr>
                <w:ilvl w:val="0"/>
                <w:numId w:val="288"/>
              </w:numPr>
              <w:rPr>
                <w:rFonts w:eastAsia="Times New Roman" w:cs="Times New Roman"/>
                <w:lang w:val="cs-CZ"/>
              </w:rPr>
            </w:pPr>
            <w:r w:rsidRPr="00152BEE">
              <w:rPr>
                <w:rFonts w:eastAsia="Times New Roman" w:cs="Times New Roman"/>
                <w:lang w:val="cs-CZ"/>
              </w:rPr>
              <w:t xml:space="preserve">komunikuje s centrální evidencí zvířat </w:t>
            </w:r>
          </w:p>
          <w:p w:rsidR="00C401FE" w:rsidRPr="00152BEE" w:rsidRDefault="00C401FE" w:rsidP="00152BEE">
            <w:pPr>
              <w:pStyle w:val="Obsahtabulky"/>
              <w:numPr>
                <w:ilvl w:val="0"/>
                <w:numId w:val="288"/>
              </w:numPr>
              <w:rPr>
                <w:rFonts w:eastAsia="Times New Roman" w:cs="Times New Roman"/>
                <w:lang w:val="cs-CZ"/>
              </w:rPr>
            </w:pPr>
            <w:r w:rsidRPr="00152BEE">
              <w:rPr>
                <w:rFonts w:eastAsia="Times New Roman" w:cs="Times New Roman"/>
                <w:lang w:val="cs-CZ"/>
              </w:rPr>
              <w:t xml:space="preserve">kontroluje dodržování bezpečnosti a hygieny při práci </w:t>
            </w:r>
          </w:p>
        </w:tc>
        <w:tc>
          <w:tcPr>
            <w:tcW w:w="3827" w:type="dxa"/>
          </w:tcPr>
          <w:p w:rsidR="006A6646" w:rsidRDefault="00C401FE" w:rsidP="00C401FE">
            <w:pPr>
              <w:rPr>
                <w:b/>
              </w:rPr>
            </w:pPr>
            <w:r w:rsidRPr="002456A9">
              <w:rPr>
                <w:b/>
              </w:rPr>
              <w:t xml:space="preserve">6. Základní evidence v chovu </w:t>
            </w:r>
            <w:r w:rsidR="006A6646">
              <w:rPr>
                <w:b/>
              </w:rPr>
              <w:t xml:space="preserve">  </w:t>
            </w:r>
          </w:p>
          <w:p w:rsidR="00C401FE" w:rsidRPr="002456A9" w:rsidRDefault="006A6646" w:rsidP="00C401FE">
            <w:pPr>
              <w:rPr>
                <w:b/>
              </w:rPr>
            </w:pPr>
            <w:r>
              <w:rPr>
                <w:b/>
              </w:rPr>
              <w:t xml:space="preserve">     </w:t>
            </w:r>
            <w:r w:rsidR="00C401FE" w:rsidRPr="002456A9">
              <w:rPr>
                <w:b/>
              </w:rPr>
              <w:t>zvířat</w:t>
            </w:r>
          </w:p>
          <w:p w:rsidR="00C401FE" w:rsidRPr="002456A9" w:rsidRDefault="00C401FE" w:rsidP="00110D04">
            <w:pPr>
              <w:pStyle w:val="Default"/>
              <w:numPr>
                <w:ilvl w:val="0"/>
                <w:numId w:val="285"/>
              </w:numPr>
            </w:pPr>
            <w:r w:rsidRPr="002456A9">
              <w:t xml:space="preserve">stájová evidence </w:t>
            </w:r>
          </w:p>
          <w:p w:rsidR="00C401FE" w:rsidRPr="002456A9" w:rsidRDefault="00C401FE" w:rsidP="00110D04">
            <w:pPr>
              <w:pStyle w:val="Default"/>
              <w:numPr>
                <w:ilvl w:val="0"/>
                <w:numId w:val="285"/>
              </w:numPr>
            </w:pPr>
            <w:r w:rsidRPr="002456A9">
              <w:t xml:space="preserve">evidence zvířat </w:t>
            </w:r>
          </w:p>
          <w:p w:rsidR="00C401FE" w:rsidRPr="002456A9" w:rsidRDefault="00C401FE" w:rsidP="00110D04">
            <w:pPr>
              <w:pStyle w:val="Default"/>
              <w:numPr>
                <w:ilvl w:val="0"/>
                <w:numId w:val="285"/>
              </w:numPr>
            </w:pPr>
            <w:r w:rsidRPr="002456A9">
              <w:t xml:space="preserve">kontrola dodržování bezpečnosti práce </w:t>
            </w:r>
          </w:p>
          <w:p w:rsidR="00C401FE" w:rsidRPr="002456A9" w:rsidRDefault="00C401FE" w:rsidP="00C401FE">
            <w:pPr>
              <w:rPr>
                <w:b/>
              </w:rPr>
            </w:pPr>
          </w:p>
        </w:tc>
        <w:tc>
          <w:tcPr>
            <w:tcW w:w="1134" w:type="dxa"/>
          </w:tcPr>
          <w:p w:rsidR="00C401FE" w:rsidRPr="002456A9" w:rsidRDefault="00C401FE" w:rsidP="00C401FE">
            <w:pPr>
              <w:jc w:val="center"/>
            </w:pPr>
            <w:r w:rsidRPr="002456A9">
              <w:t>5</w:t>
            </w:r>
          </w:p>
        </w:tc>
      </w:tr>
      <w:tr w:rsidR="00C401FE" w:rsidRPr="002456A9" w:rsidTr="00BA6CAE">
        <w:tc>
          <w:tcPr>
            <w:tcW w:w="4248" w:type="dxa"/>
          </w:tcPr>
          <w:p w:rsidR="00DF6E97" w:rsidRPr="00152BEE" w:rsidRDefault="00DF6E97" w:rsidP="00152BEE">
            <w:pPr>
              <w:pStyle w:val="Obsahtabulky"/>
              <w:ind w:left="360"/>
              <w:rPr>
                <w:rFonts w:eastAsia="Times New Roman" w:cs="Times New Roman"/>
                <w:lang w:val="cs-CZ"/>
              </w:rPr>
            </w:pPr>
          </w:p>
          <w:p w:rsidR="00C401FE" w:rsidRPr="00152BEE" w:rsidRDefault="00C401FE" w:rsidP="00152BEE">
            <w:pPr>
              <w:pStyle w:val="Obsahtabulky"/>
              <w:numPr>
                <w:ilvl w:val="0"/>
                <w:numId w:val="288"/>
              </w:numPr>
              <w:rPr>
                <w:rFonts w:eastAsia="Times New Roman" w:cs="Times New Roman"/>
                <w:lang w:val="cs-CZ"/>
              </w:rPr>
            </w:pPr>
            <w:r w:rsidRPr="00152BEE">
              <w:rPr>
                <w:rFonts w:eastAsia="Times New Roman" w:cs="Times New Roman"/>
                <w:lang w:val="cs-CZ"/>
              </w:rPr>
              <w:t>umí se orientovat v problematice chorob a škůdců jednotlivých plodin</w:t>
            </w:r>
          </w:p>
          <w:p w:rsidR="00C401FE" w:rsidRPr="00152BEE" w:rsidRDefault="00C401FE" w:rsidP="00152BEE">
            <w:pPr>
              <w:pStyle w:val="Obsahtabulky"/>
              <w:numPr>
                <w:ilvl w:val="0"/>
                <w:numId w:val="288"/>
              </w:numPr>
              <w:rPr>
                <w:rFonts w:eastAsia="Times New Roman" w:cs="Times New Roman"/>
                <w:lang w:val="cs-CZ"/>
              </w:rPr>
            </w:pPr>
            <w:r w:rsidRPr="00152BEE">
              <w:rPr>
                <w:rFonts w:eastAsia="Times New Roman" w:cs="Times New Roman"/>
                <w:lang w:val="cs-CZ"/>
              </w:rPr>
              <w:t>ví jak používat metodiku povolených chemických přípravků</w:t>
            </w:r>
          </w:p>
          <w:p w:rsidR="00C401FE" w:rsidRPr="00152BEE" w:rsidRDefault="00C401FE" w:rsidP="00152BEE">
            <w:pPr>
              <w:pStyle w:val="Obsahtabulky"/>
              <w:numPr>
                <w:ilvl w:val="0"/>
                <w:numId w:val="288"/>
              </w:numPr>
              <w:rPr>
                <w:rFonts w:eastAsia="Times New Roman" w:cs="Times New Roman"/>
                <w:lang w:val="cs-CZ"/>
              </w:rPr>
            </w:pPr>
            <w:r w:rsidRPr="00152BEE">
              <w:rPr>
                <w:rFonts w:eastAsia="Times New Roman" w:cs="Times New Roman"/>
                <w:lang w:val="cs-CZ"/>
              </w:rPr>
              <w:t>je schopen vést potřebnou evidenci ohledně chemické ochrany rostlin</w:t>
            </w:r>
          </w:p>
        </w:tc>
        <w:tc>
          <w:tcPr>
            <w:tcW w:w="3827" w:type="dxa"/>
          </w:tcPr>
          <w:p w:rsidR="00C401FE" w:rsidRPr="002456A9" w:rsidRDefault="00C401FE" w:rsidP="00C401FE">
            <w:pPr>
              <w:rPr>
                <w:b/>
              </w:rPr>
            </w:pPr>
            <w:r w:rsidRPr="002456A9">
              <w:rPr>
                <w:b/>
              </w:rPr>
              <w:t>7. Plán ochrany rostlin</w:t>
            </w:r>
          </w:p>
          <w:p w:rsidR="00C401FE" w:rsidRPr="002456A9" w:rsidRDefault="00C401FE" w:rsidP="00110D04">
            <w:pPr>
              <w:pStyle w:val="Odstavecseseznamem"/>
              <w:numPr>
                <w:ilvl w:val="0"/>
                <w:numId w:val="302"/>
              </w:numPr>
              <w:spacing w:line="240" w:lineRule="auto"/>
              <w:rPr>
                <w:sz w:val="24"/>
                <w:szCs w:val="24"/>
              </w:rPr>
            </w:pPr>
            <w:r w:rsidRPr="002456A9">
              <w:rPr>
                <w:sz w:val="24"/>
                <w:szCs w:val="24"/>
              </w:rPr>
              <w:t>poznávání jednotlivých chorob, škůdců, plevelů</w:t>
            </w:r>
          </w:p>
          <w:p w:rsidR="00C401FE" w:rsidRPr="002456A9" w:rsidRDefault="00C401FE" w:rsidP="00110D04">
            <w:pPr>
              <w:pStyle w:val="Odstavecseseznamem"/>
              <w:numPr>
                <w:ilvl w:val="0"/>
                <w:numId w:val="302"/>
              </w:numPr>
              <w:spacing w:line="240" w:lineRule="auto"/>
              <w:rPr>
                <w:sz w:val="24"/>
                <w:szCs w:val="24"/>
              </w:rPr>
            </w:pPr>
            <w:r w:rsidRPr="002456A9">
              <w:rPr>
                <w:sz w:val="24"/>
                <w:szCs w:val="24"/>
              </w:rPr>
              <w:t>vyhledání potřebných pesticidů</w:t>
            </w:r>
          </w:p>
          <w:p w:rsidR="00C401FE" w:rsidRPr="002456A9" w:rsidRDefault="00C401FE" w:rsidP="00110D04">
            <w:pPr>
              <w:pStyle w:val="Odstavecseseznamem"/>
              <w:numPr>
                <w:ilvl w:val="0"/>
                <w:numId w:val="302"/>
              </w:numPr>
              <w:spacing w:line="240" w:lineRule="auto"/>
              <w:rPr>
                <w:sz w:val="24"/>
                <w:szCs w:val="24"/>
              </w:rPr>
            </w:pPr>
            <w:r w:rsidRPr="002456A9">
              <w:rPr>
                <w:sz w:val="24"/>
                <w:szCs w:val="24"/>
              </w:rPr>
              <w:t>porovnání s listinou povolených přípravků,</w:t>
            </w:r>
          </w:p>
          <w:p w:rsidR="00C401FE" w:rsidRPr="002456A9" w:rsidRDefault="00C401FE" w:rsidP="00110D04">
            <w:pPr>
              <w:pStyle w:val="Odstavecseseznamem"/>
              <w:numPr>
                <w:ilvl w:val="0"/>
                <w:numId w:val="302"/>
              </w:numPr>
              <w:spacing w:line="240" w:lineRule="auto"/>
              <w:rPr>
                <w:b/>
                <w:sz w:val="24"/>
                <w:szCs w:val="24"/>
              </w:rPr>
            </w:pPr>
            <w:r w:rsidRPr="002456A9">
              <w:rPr>
                <w:sz w:val="24"/>
                <w:szCs w:val="24"/>
              </w:rPr>
              <w:t>evidence pesticidů</w:t>
            </w:r>
          </w:p>
        </w:tc>
        <w:tc>
          <w:tcPr>
            <w:tcW w:w="1134" w:type="dxa"/>
          </w:tcPr>
          <w:p w:rsidR="00C401FE" w:rsidRPr="002456A9" w:rsidRDefault="00C401FE" w:rsidP="00C401FE">
            <w:pPr>
              <w:jc w:val="center"/>
            </w:pPr>
            <w:r w:rsidRPr="002456A9">
              <w:t>12</w:t>
            </w:r>
          </w:p>
        </w:tc>
      </w:tr>
      <w:tr w:rsidR="00C401FE" w:rsidRPr="002456A9" w:rsidTr="00BA6CAE">
        <w:tc>
          <w:tcPr>
            <w:tcW w:w="4248" w:type="dxa"/>
          </w:tcPr>
          <w:p w:rsidR="00C401FE" w:rsidRPr="00152BEE" w:rsidRDefault="00C401FE" w:rsidP="00152BEE">
            <w:pPr>
              <w:pStyle w:val="Obsahtabulky"/>
              <w:ind w:left="360"/>
              <w:rPr>
                <w:rFonts w:eastAsia="Times New Roman" w:cs="Times New Roman"/>
                <w:lang w:val="cs-CZ"/>
              </w:rPr>
            </w:pPr>
          </w:p>
          <w:p w:rsidR="00C401FE" w:rsidRPr="00152BEE" w:rsidRDefault="00C401FE" w:rsidP="00152BEE">
            <w:pPr>
              <w:pStyle w:val="Obsahtabulky"/>
              <w:numPr>
                <w:ilvl w:val="0"/>
                <w:numId w:val="288"/>
              </w:numPr>
              <w:rPr>
                <w:rFonts w:eastAsia="Times New Roman" w:cs="Times New Roman"/>
                <w:lang w:val="cs-CZ"/>
              </w:rPr>
            </w:pPr>
            <w:r w:rsidRPr="00152BEE">
              <w:rPr>
                <w:rFonts w:eastAsia="Times New Roman" w:cs="Times New Roman"/>
                <w:lang w:val="cs-CZ"/>
              </w:rPr>
              <w:t xml:space="preserve">vysvětlí a posoudí pravidla vstupní agrobiologické kontroly </w:t>
            </w:r>
          </w:p>
          <w:p w:rsidR="00C401FE" w:rsidRPr="00152BEE" w:rsidRDefault="00C401FE" w:rsidP="00152BEE">
            <w:pPr>
              <w:pStyle w:val="Obsahtabulky"/>
              <w:numPr>
                <w:ilvl w:val="0"/>
                <w:numId w:val="288"/>
              </w:numPr>
              <w:rPr>
                <w:rFonts w:eastAsia="Times New Roman" w:cs="Times New Roman"/>
                <w:lang w:val="cs-CZ"/>
              </w:rPr>
            </w:pPr>
            <w:r w:rsidRPr="00152BEE">
              <w:rPr>
                <w:rFonts w:eastAsia="Times New Roman" w:cs="Times New Roman"/>
                <w:lang w:val="cs-CZ"/>
              </w:rPr>
              <w:t xml:space="preserve">provede průběžnou agrobiologickou kontrolu podle daných pravidel </w:t>
            </w:r>
          </w:p>
          <w:p w:rsidR="00DF6E97" w:rsidRPr="00152BEE" w:rsidRDefault="00C401FE" w:rsidP="00152BEE">
            <w:pPr>
              <w:pStyle w:val="Obsahtabulky"/>
              <w:numPr>
                <w:ilvl w:val="0"/>
                <w:numId w:val="288"/>
              </w:numPr>
              <w:rPr>
                <w:rFonts w:eastAsia="Times New Roman" w:cs="Times New Roman"/>
                <w:lang w:val="cs-CZ"/>
              </w:rPr>
            </w:pPr>
            <w:r w:rsidRPr="00152BEE">
              <w:rPr>
                <w:rFonts w:eastAsia="Times New Roman" w:cs="Times New Roman"/>
                <w:lang w:val="cs-CZ"/>
              </w:rPr>
              <w:t xml:space="preserve">provede výstupní agrobiologickou kontrolu včetně odhadů výnosů plodin </w:t>
            </w:r>
          </w:p>
        </w:tc>
        <w:tc>
          <w:tcPr>
            <w:tcW w:w="3827" w:type="dxa"/>
          </w:tcPr>
          <w:p w:rsidR="00C401FE" w:rsidRPr="002456A9" w:rsidRDefault="00C401FE" w:rsidP="00C401FE">
            <w:pPr>
              <w:rPr>
                <w:b/>
              </w:rPr>
            </w:pPr>
            <w:r w:rsidRPr="002456A9">
              <w:rPr>
                <w:b/>
              </w:rPr>
              <w:t>8. A</w:t>
            </w:r>
            <w:r w:rsidR="00152BEE">
              <w:rPr>
                <w:b/>
              </w:rPr>
              <w:t>grobiologická kontrola (ABK)</w:t>
            </w:r>
          </w:p>
          <w:tbl>
            <w:tblPr>
              <w:tblW w:w="0" w:type="auto"/>
              <w:tblBorders>
                <w:top w:val="nil"/>
                <w:left w:val="nil"/>
                <w:bottom w:val="nil"/>
                <w:right w:val="nil"/>
              </w:tblBorders>
              <w:tblLook w:val="0000" w:firstRow="0" w:lastRow="0" w:firstColumn="0" w:lastColumn="0" w:noHBand="0" w:noVBand="0"/>
            </w:tblPr>
            <w:tblGrid>
              <w:gridCol w:w="3611"/>
            </w:tblGrid>
            <w:tr w:rsidR="00C401FE" w:rsidRPr="002456A9" w:rsidTr="00C401FE">
              <w:trPr>
                <w:trHeight w:val="523"/>
              </w:trPr>
              <w:tc>
                <w:tcPr>
                  <w:tcW w:w="0" w:type="auto"/>
                </w:tcPr>
                <w:p w:rsidR="00C401FE" w:rsidRPr="002456A9" w:rsidRDefault="00C401FE" w:rsidP="00110D04">
                  <w:pPr>
                    <w:pStyle w:val="Odstavecseseznamem"/>
                    <w:numPr>
                      <w:ilvl w:val="0"/>
                      <w:numId w:val="284"/>
                    </w:numPr>
                    <w:autoSpaceDE w:val="0"/>
                    <w:autoSpaceDN w:val="0"/>
                    <w:adjustRightInd w:val="0"/>
                    <w:spacing w:line="240" w:lineRule="auto"/>
                    <w:rPr>
                      <w:color w:val="000000"/>
                      <w:sz w:val="24"/>
                      <w:szCs w:val="24"/>
                    </w:rPr>
                  </w:pPr>
                  <w:r w:rsidRPr="002456A9">
                    <w:rPr>
                      <w:color w:val="000000"/>
                      <w:sz w:val="24"/>
                      <w:szCs w:val="24"/>
                    </w:rPr>
                    <w:t xml:space="preserve">posouzení porostů různých plodin (podzim) </w:t>
                  </w:r>
                </w:p>
                <w:p w:rsidR="00C401FE" w:rsidRPr="002456A9" w:rsidRDefault="00C401FE" w:rsidP="00110D04">
                  <w:pPr>
                    <w:pStyle w:val="Odstavecseseznamem"/>
                    <w:numPr>
                      <w:ilvl w:val="0"/>
                      <w:numId w:val="284"/>
                    </w:numPr>
                    <w:autoSpaceDE w:val="0"/>
                    <w:autoSpaceDN w:val="0"/>
                    <w:adjustRightInd w:val="0"/>
                    <w:spacing w:line="240" w:lineRule="auto"/>
                    <w:rPr>
                      <w:color w:val="000000"/>
                      <w:sz w:val="24"/>
                      <w:szCs w:val="24"/>
                    </w:rPr>
                  </w:pPr>
                  <w:r w:rsidRPr="002456A9">
                    <w:rPr>
                      <w:color w:val="000000"/>
                      <w:sz w:val="24"/>
                      <w:szCs w:val="24"/>
                    </w:rPr>
                    <w:t>posouzení porostů různých plodin (jaro)</w:t>
                  </w:r>
                </w:p>
                <w:p w:rsidR="00C401FE" w:rsidRPr="002456A9" w:rsidRDefault="00C401FE" w:rsidP="00C401FE">
                  <w:pPr>
                    <w:autoSpaceDE w:val="0"/>
                    <w:autoSpaceDN w:val="0"/>
                    <w:adjustRightInd w:val="0"/>
                    <w:rPr>
                      <w:color w:val="000000"/>
                    </w:rPr>
                  </w:pPr>
                </w:p>
              </w:tc>
            </w:tr>
          </w:tbl>
          <w:p w:rsidR="00C401FE" w:rsidRPr="002456A9" w:rsidRDefault="00C401FE" w:rsidP="00C401FE">
            <w:pPr>
              <w:rPr>
                <w:b/>
              </w:rPr>
            </w:pPr>
          </w:p>
        </w:tc>
        <w:tc>
          <w:tcPr>
            <w:tcW w:w="1134" w:type="dxa"/>
          </w:tcPr>
          <w:p w:rsidR="00C401FE" w:rsidRPr="002456A9" w:rsidRDefault="00C401FE" w:rsidP="00C401FE">
            <w:pPr>
              <w:jc w:val="center"/>
            </w:pPr>
            <w:r w:rsidRPr="002456A9">
              <w:t>6</w:t>
            </w:r>
          </w:p>
        </w:tc>
      </w:tr>
      <w:tr w:rsidR="00C401FE" w:rsidRPr="002456A9" w:rsidTr="00BA6CAE">
        <w:tc>
          <w:tcPr>
            <w:tcW w:w="4248" w:type="dxa"/>
          </w:tcPr>
          <w:p w:rsidR="00C401FE" w:rsidRPr="00152BEE" w:rsidRDefault="00C401FE" w:rsidP="00152BEE">
            <w:pPr>
              <w:pStyle w:val="Obsahtabulky"/>
              <w:ind w:left="360"/>
              <w:rPr>
                <w:rFonts w:eastAsia="Times New Roman" w:cs="Times New Roman"/>
                <w:lang w:val="cs-CZ"/>
              </w:rPr>
            </w:pPr>
          </w:p>
          <w:p w:rsidR="00DF6E97" w:rsidRPr="00152BEE" w:rsidRDefault="00DF6E97" w:rsidP="00152BEE">
            <w:pPr>
              <w:pStyle w:val="Obsahtabulky"/>
              <w:ind w:left="360"/>
              <w:rPr>
                <w:rFonts w:eastAsia="Times New Roman" w:cs="Times New Roman"/>
                <w:lang w:val="cs-CZ"/>
              </w:rPr>
            </w:pPr>
          </w:p>
          <w:p w:rsidR="00DF6E97" w:rsidRPr="00152BEE" w:rsidRDefault="00DF6E97" w:rsidP="00152BEE">
            <w:pPr>
              <w:pStyle w:val="Obsahtabulky"/>
              <w:ind w:left="360"/>
              <w:rPr>
                <w:rFonts w:eastAsia="Times New Roman" w:cs="Times New Roman"/>
                <w:lang w:val="cs-CZ"/>
              </w:rPr>
            </w:pPr>
          </w:p>
          <w:p w:rsidR="00C401FE" w:rsidRPr="00152BEE" w:rsidRDefault="00C401FE" w:rsidP="00152BEE">
            <w:pPr>
              <w:pStyle w:val="Obsahtabulky"/>
              <w:numPr>
                <w:ilvl w:val="0"/>
                <w:numId w:val="288"/>
              </w:numPr>
              <w:rPr>
                <w:rFonts w:eastAsia="Times New Roman" w:cs="Times New Roman"/>
                <w:lang w:val="cs-CZ"/>
              </w:rPr>
            </w:pPr>
            <w:r w:rsidRPr="00152BEE">
              <w:rPr>
                <w:rFonts w:eastAsia="Times New Roman" w:cs="Times New Roman"/>
                <w:lang w:val="cs-CZ"/>
              </w:rPr>
              <w:t xml:space="preserve">používá odbornou terminologii </w:t>
            </w:r>
          </w:p>
          <w:p w:rsidR="00C401FE" w:rsidRPr="00152BEE" w:rsidRDefault="00C401FE" w:rsidP="00152BEE">
            <w:pPr>
              <w:pStyle w:val="Obsahtabulky"/>
              <w:numPr>
                <w:ilvl w:val="0"/>
                <w:numId w:val="288"/>
              </w:numPr>
              <w:rPr>
                <w:rFonts w:eastAsia="Times New Roman" w:cs="Times New Roman"/>
                <w:lang w:val="cs-CZ"/>
              </w:rPr>
            </w:pPr>
            <w:r w:rsidRPr="00152BEE">
              <w:rPr>
                <w:rFonts w:eastAsia="Times New Roman" w:cs="Times New Roman"/>
                <w:lang w:val="cs-CZ"/>
              </w:rPr>
              <w:t xml:space="preserve">seřídí výsevek na daném stroji </w:t>
            </w:r>
          </w:p>
          <w:p w:rsidR="00C401FE" w:rsidRPr="00152BEE" w:rsidRDefault="00C401FE" w:rsidP="00152BEE">
            <w:pPr>
              <w:pStyle w:val="Obsahtabulky"/>
              <w:numPr>
                <w:ilvl w:val="0"/>
                <w:numId w:val="288"/>
              </w:numPr>
              <w:rPr>
                <w:rFonts w:eastAsia="Times New Roman" w:cs="Times New Roman"/>
                <w:lang w:val="cs-CZ"/>
              </w:rPr>
            </w:pPr>
            <w:r w:rsidRPr="00152BEE">
              <w:rPr>
                <w:rFonts w:eastAsia="Times New Roman" w:cs="Times New Roman"/>
                <w:lang w:val="cs-CZ"/>
              </w:rPr>
              <w:t>je schopen popsat činnost secího stroje</w:t>
            </w:r>
          </w:p>
          <w:p w:rsidR="00C401FE" w:rsidRPr="00152BEE" w:rsidRDefault="00C401FE" w:rsidP="00152BEE">
            <w:pPr>
              <w:pStyle w:val="Obsahtabulky"/>
              <w:numPr>
                <w:ilvl w:val="0"/>
                <w:numId w:val="288"/>
              </w:numPr>
              <w:rPr>
                <w:rFonts w:eastAsia="Times New Roman" w:cs="Times New Roman"/>
                <w:lang w:val="cs-CZ"/>
              </w:rPr>
            </w:pPr>
            <w:r w:rsidRPr="00152BEE">
              <w:rPr>
                <w:rFonts w:eastAsia="Times New Roman" w:cs="Times New Roman"/>
                <w:lang w:val="cs-CZ"/>
              </w:rPr>
              <w:t>je schopen popsat činnost rozmetadla statkových a průmyslových hnojiv</w:t>
            </w:r>
          </w:p>
        </w:tc>
        <w:tc>
          <w:tcPr>
            <w:tcW w:w="3827" w:type="dxa"/>
          </w:tcPr>
          <w:p w:rsidR="00DF6E97" w:rsidRDefault="00C401FE" w:rsidP="00DF6E97">
            <w:pPr>
              <w:pStyle w:val="Obsahtabulky"/>
              <w:rPr>
                <w:b/>
                <w:bCs/>
              </w:rPr>
            </w:pPr>
            <w:r w:rsidRPr="002456A9">
              <w:rPr>
                <w:b/>
              </w:rPr>
              <w:t xml:space="preserve">9. </w:t>
            </w:r>
            <w:proofErr w:type="spellStart"/>
            <w:r w:rsidRPr="002456A9">
              <w:rPr>
                <w:b/>
                <w:bCs/>
              </w:rPr>
              <w:t>Příprava</w:t>
            </w:r>
            <w:proofErr w:type="spellEnd"/>
            <w:r w:rsidRPr="002456A9">
              <w:rPr>
                <w:b/>
                <w:bCs/>
              </w:rPr>
              <w:t xml:space="preserve">, </w:t>
            </w:r>
            <w:proofErr w:type="spellStart"/>
            <w:r w:rsidRPr="002456A9">
              <w:rPr>
                <w:b/>
                <w:bCs/>
              </w:rPr>
              <w:t>obsluha</w:t>
            </w:r>
            <w:proofErr w:type="spellEnd"/>
            <w:r w:rsidRPr="002456A9">
              <w:rPr>
                <w:b/>
                <w:bCs/>
              </w:rPr>
              <w:t xml:space="preserve"> </w:t>
            </w:r>
            <w:r w:rsidR="00DF6E97">
              <w:rPr>
                <w:b/>
                <w:bCs/>
              </w:rPr>
              <w:t xml:space="preserve"> </w:t>
            </w:r>
          </w:p>
          <w:p w:rsidR="00DF6E97" w:rsidRDefault="00DF6E97" w:rsidP="00DF6E97">
            <w:pPr>
              <w:pStyle w:val="Obsahtabulky"/>
              <w:rPr>
                <w:b/>
                <w:bCs/>
              </w:rPr>
            </w:pPr>
            <w:r>
              <w:rPr>
                <w:b/>
                <w:bCs/>
              </w:rPr>
              <w:t xml:space="preserve">    </w:t>
            </w:r>
            <w:proofErr w:type="spellStart"/>
            <w:r w:rsidR="00C401FE" w:rsidRPr="002456A9">
              <w:rPr>
                <w:b/>
                <w:bCs/>
              </w:rPr>
              <w:t>mechanizačních</w:t>
            </w:r>
            <w:proofErr w:type="spellEnd"/>
            <w:r w:rsidR="00C401FE" w:rsidRPr="002456A9">
              <w:rPr>
                <w:b/>
                <w:bCs/>
              </w:rPr>
              <w:t xml:space="preserve"> </w:t>
            </w:r>
            <w:proofErr w:type="spellStart"/>
            <w:r w:rsidR="00C401FE" w:rsidRPr="002456A9">
              <w:rPr>
                <w:b/>
                <w:bCs/>
              </w:rPr>
              <w:t>prostředků</w:t>
            </w:r>
            <w:proofErr w:type="spellEnd"/>
            <w:r w:rsidR="00C401FE" w:rsidRPr="002456A9">
              <w:rPr>
                <w:b/>
                <w:bCs/>
              </w:rPr>
              <w:t xml:space="preserve"> a </w:t>
            </w:r>
            <w:r>
              <w:rPr>
                <w:b/>
                <w:bCs/>
              </w:rPr>
              <w:t xml:space="preserve"> </w:t>
            </w:r>
          </w:p>
          <w:p w:rsidR="00C401FE" w:rsidRPr="002456A9" w:rsidRDefault="00DF6E97" w:rsidP="00DF6E97">
            <w:pPr>
              <w:pStyle w:val="Obsahtabulky"/>
              <w:rPr>
                <w:b/>
                <w:bCs/>
              </w:rPr>
            </w:pPr>
            <w:r>
              <w:rPr>
                <w:b/>
                <w:bCs/>
              </w:rPr>
              <w:t xml:space="preserve">    </w:t>
            </w:r>
            <w:proofErr w:type="spellStart"/>
            <w:r w:rsidR="00C401FE" w:rsidRPr="002456A9">
              <w:rPr>
                <w:b/>
                <w:bCs/>
              </w:rPr>
              <w:t>strojů</w:t>
            </w:r>
            <w:proofErr w:type="spellEnd"/>
            <w:r w:rsidR="00C401FE" w:rsidRPr="002456A9">
              <w:rPr>
                <w:b/>
                <w:bCs/>
              </w:rPr>
              <w:t xml:space="preserve"> </w:t>
            </w:r>
          </w:p>
          <w:p w:rsidR="00C401FE" w:rsidRPr="002456A9" w:rsidRDefault="00C401FE" w:rsidP="00110D04">
            <w:pPr>
              <w:pStyle w:val="Default"/>
              <w:numPr>
                <w:ilvl w:val="0"/>
                <w:numId w:val="276"/>
              </w:numPr>
            </w:pPr>
            <w:r w:rsidRPr="002456A9">
              <w:t>secí stroj</w:t>
            </w:r>
          </w:p>
          <w:p w:rsidR="00C401FE" w:rsidRPr="002456A9" w:rsidRDefault="00C401FE" w:rsidP="00110D04">
            <w:pPr>
              <w:pStyle w:val="Default"/>
              <w:numPr>
                <w:ilvl w:val="0"/>
                <w:numId w:val="349"/>
              </w:numPr>
            </w:pPr>
            <w:r w:rsidRPr="002456A9">
              <w:t xml:space="preserve">příprava půdy, výsevek, </w:t>
            </w:r>
          </w:p>
          <w:p w:rsidR="00C401FE" w:rsidRPr="002456A9" w:rsidRDefault="00C401FE" w:rsidP="00110D04">
            <w:pPr>
              <w:pStyle w:val="Default"/>
              <w:numPr>
                <w:ilvl w:val="0"/>
                <w:numId w:val="349"/>
              </w:numPr>
            </w:pPr>
            <w:r w:rsidRPr="002456A9">
              <w:t>rozmetadlo průmyslových a statkových hnojiv</w:t>
            </w:r>
          </w:p>
          <w:p w:rsidR="00C401FE" w:rsidRPr="002456A9" w:rsidRDefault="00C401FE" w:rsidP="00DF6E97">
            <w:pPr>
              <w:pStyle w:val="Default"/>
            </w:pPr>
          </w:p>
          <w:p w:rsidR="00C401FE" w:rsidRPr="002456A9" w:rsidRDefault="00C401FE" w:rsidP="00C401FE">
            <w:pPr>
              <w:autoSpaceDE w:val="0"/>
              <w:autoSpaceDN w:val="0"/>
              <w:adjustRightInd w:val="0"/>
              <w:ind w:left="360"/>
              <w:jc w:val="both"/>
              <w:rPr>
                <w:rFonts w:eastAsia="Times New Roman"/>
                <w:color w:val="000000"/>
              </w:rPr>
            </w:pPr>
          </w:p>
          <w:p w:rsidR="00C401FE" w:rsidRPr="002456A9" w:rsidRDefault="00C401FE" w:rsidP="00C401FE">
            <w:pPr>
              <w:rPr>
                <w:b/>
              </w:rPr>
            </w:pPr>
          </w:p>
        </w:tc>
        <w:tc>
          <w:tcPr>
            <w:tcW w:w="1134" w:type="dxa"/>
          </w:tcPr>
          <w:p w:rsidR="00C401FE" w:rsidRPr="002456A9" w:rsidRDefault="00C401FE" w:rsidP="00C401FE">
            <w:pPr>
              <w:jc w:val="center"/>
            </w:pPr>
            <w:r w:rsidRPr="002456A9">
              <w:t>12</w:t>
            </w:r>
          </w:p>
        </w:tc>
      </w:tr>
      <w:tr w:rsidR="00C401FE" w:rsidRPr="002456A9" w:rsidTr="00BA6CAE">
        <w:tc>
          <w:tcPr>
            <w:tcW w:w="4248" w:type="dxa"/>
          </w:tcPr>
          <w:p w:rsidR="00C401FE" w:rsidRPr="00152BEE" w:rsidRDefault="00C401FE" w:rsidP="00152BEE">
            <w:pPr>
              <w:pStyle w:val="Obsahtabulky"/>
              <w:ind w:left="360"/>
              <w:rPr>
                <w:rFonts w:eastAsia="Times New Roman" w:cs="Times New Roman"/>
                <w:lang w:val="cs-CZ"/>
              </w:rPr>
            </w:pPr>
          </w:p>
          <w:p w:rsidR="00C401FE" w:rsidRPr="00152BEE" w:rsidRDefault="00C401FE" w:rsidP="00152BEE">
            <w:pPr>
              <w:pStyle w:val="Obsahtabulky"/>
              <w:ind w:left="360"/>
              <w:rPr>
                <w:rFonts w:eastAsia="Times New Roman" w:cs="Times New Roman"/>
                <w:lang w:val="cs-CZ"/>
              </w:rPr>
            </w:pPr>
          </w:p>
          <w:p w:rsidR="00C401FE" w:rsidRPr="00152BEE" w:rsidRDefault="00C401FE" w:rsidP="00152BEE">
            <w:pPr>
              <w:pStyle w:val="Obsahtabulky"/>
              <w:numPr>
                <w:ilvl w:val="0"/>
                <w:numId w:val="288"/>
              </w:numPr>
              <w:rPr>
                <w:rFonts w:eastAsia="Times New Roman" w:cs="Times New Roman"/>
                <w:lang w:val="cs-CZ"/>
              </w:rPr>
            </w:pPr>
            <w:r w:rsidRPr="00152BEE">
              <w:rPr>
                <w:rFonts w:eastAsia="Times New Roman" w:cs="Times New Roman"/>
                <w:lang w:val="cs-CZ"/>
              </w:rPr>
              <w:t>zná složení a množství krmné dávky</w:t>
            </w:r>
          </w:p>
          <w:p w:rsidR="00C401FE" w:rsidRPr="00152BEE" w:rsidRDefault="00C401FE" w:rsidP="00152BEE">
            <w:pPr>
              <w:pStyle w:val="Obsahtabulky"/>
              <w:numPr>
                <w:ilvl w:val="0"/>
                <w:numId w:val="288"/>
              </w:numPr>
              <w:rPr>
                <w:rFonts w:eastAsia="Times New Roman" w:cs="Times New Roman"/>
                <w:lang w:val="cs-CZ"/>
              </w:rPr>
            </w:pPr>
            <w:r w:rsidRPr="00152BEE">
              <w:rPr>
                <w:rFonts w:eastAsia="Times New Roman" w:cs="Times New Roman"/>
                <w:lang w:val="cs-CZ"/>
              </w:rPr>
              <w:t>orientuje se v nabídce krmných vozů dle potřeby farmáře</w:t>
            </w:r>
          </w:p>
          <w:p w:rsidR="00C401FE" w:rsidRPr="00152BEE" w:rsidRDefault="00C401FE" w:rsidP="00152BEE">
            <w:pPr>
              <w:pStyle w:val="Obsahtabulky"/>
              <w:numPr>
                <w:ilvl w:val="0"/>
                <w:numId w:val="288"/>
              </w:numPr>
              <w:rPr>
                <w:rFonts w:eastAsia="Times New Roman" w:cs="Times New Roman"/>
                <w:lang w:val="cs-CZ"/>
              </w:rPr>
            </w:pPr>
            <w:r w:rsidRPr="00152BEE">
              <w:rPr>
                <w:rFonts w:eastAsia="Times New Roman" w:cs="Times New Roman"/>
                <w:lang w:val="cs-CZ"/>
              </w:rPr>
              <w:t>zná princip míchání krmných směsí v mobilní míchárně</w:t>
            </w:r>
          </w:p>
          <w:p w:rsidR="00C401FE" w:rsidRPr="00152BEE" w:rsidRDefault="00C401FE" w:rsidP="00152BEE">
            <w:pPr>
              <w:pStyle w:val="Obsahtabulky"/>
              <w:ind w:left="360"/>
              <w:rPr>
                <w:rFonts w:eastAsia="Times New Roman" w:cs="Times New Roman"/>
                <w:lang w:val="cs-CZ"/>
              </w:rPr>
            </w:pPr>
          </w:p>
        </w:tc>
        <w:tc>
          <w:tcPr>
            <w:tcW w:w="3827" w:type="dxa"/>
          </w:tcPr>
          <w:p w:rsidR="00DF6E97" w:rsidRDefault="00C401FE" w:rsidP="00DF6E97">
            <w:pPr>
              <w:autoSpaceDE w:val="0"/>
              <w:autoSpaceDN w:val="0"/>
              <w:adjustRightInd w:val="0"/>
              <w:rPr>
                <w:b/>
              </w:rPr>
            </w:pPr>
            <w:r w:rsidRPr="002456A9">
              <w:rPr>
                <w:b/>
              </w:rPr>
              <w:lastRenderedPageBreak/>
              <w:t xml:space="preserve">10. Krmné vozy + mobilní </w:t>
            </w:r>
            <w:r w:rsidR="00DF6E97">
              <w:rPr>
                <w:b/>
              </w:rPr>
              <w:t xml:space="preserve">  </w:t>
            </w:r>
          </w:p>
          <w:p w:rsidR="00C401FE" w:rsidRPr="002456A9" w:rsidRDefault="00DF6E97" w:rsidP="00DF6E97">
            <w:pPr>
              <w:autoSpaceDE w:val="0"/>
              <w:autoSpaceDN w:val="0"/>
              <w:adjustRightInd w:val="0"/>
              <w:rPr>
                <w:rFonts w:eastAsia="Times New Roman"/>
                <w:bCs/>
              </w:rPr>
            </w:pPr>
            <w:r>
              <w:rPr>
                <w:b/>
              </w:rPr>
              <w:t xml:space="preserve">      </w:t>
            </w:r>
            <w:r w:rsidR="00C401FE" w:rsidRPr="002456A9">
              <w:rPr>
                <w:b/>
              </w:rPr>
              <w:t>míchárna krmiv</w:t>
            </w:r>
            <w:r w:rsidR="00C401FE" w:rsidRPr="002456A9">
              <w:rPr>
                <w:rFonts w:eastAsia="Times New Roman"/>
                <w:bCs/>
              </w:rPr>
              <w:t xml:space="preserve"> </w:t>
            </w:r>
          </w:p>
          <w:p w:rsidR="00C401FE" w:rsidRPr="002456A9" w:rsidRDefault="00C401FE" w:rsidP="00110D04">
            <w:pPr>
              <w:pStyle w:val="Odstavecseseznamem"/>
              <w:numPr>
                <w:ilvl w:val="0"/>
                <w:numId w:val="280"/>
              </w:numPr>
              <w:autoSpaceDE w:val="0"/>
              <w:autoSpaceDN w:val="0"/>
              <w:adjustRightInd w:val="0"/>
              <w:spacing w:line="240" w:lineRule="auto"/>
              <w:rPr>
                <w:rFonts w:eastAsia="Times New Roman"/>
                <w:bCs/>
                <w:sz w:val="24"/>
                <w:szCs w:val="24"/>
                <w:lang w:eastAsia="cs-CZ"/>
              </w:rPr>
            </w:pPr>
            <w:r w:rsidRPr="002456A9">
              <w:rPr>
                <w:rFonts w:eastAsia="Times New Roman"/>
                <w:bCs/>
                <w:sz w:val="24"/>
                <w:szCs w:val="24"/>
                <w:lang w:eastAsia="cs-CZ"/>
              </w:rPr>
              <w:t>TMR – směsná krmná dávka</w:t>
            </w:r>
          </w:p>
          <w:p w:rsidR="00C401FE" w:rsidRPr="002456A9" w:rsidRDefault="00C401FE" w:rsidP="00110D04">
            <w:pPr>
              <w:pStyle w:val="Odstavecseseznamem"/>
              <w:numPr>
                <w:ilvl w:val="0"/>
                <w:numId w:val="280"/>
              </w:numPr>
              <w:autoSpaceDE w:val="0"/>
              <w:autoSpaceDN w:val="0"/>
              <w:adjustRightInd w:val="0"/>
              <w:spacing w:line="240" w:lineRule="auto"/>
              <w:rPr>
                <w:rFonts w:eastAsia="Times New Roman"/>
                <w:bCs/>
                <w:color w:val="000000"/>
                <w:sz w:val="24"/>
                <w:szCs w:val="24"/>
                <w:lang w:eastAsia="cs-CZ"/>
              </w:rPr>
            </w:pPr>
            <w:r w:rsidRPr="002456A9">
              <w:rPr>
                <w:rFonts w:eastAsia="Times New Roman"/>
                <w:bCs/>
                <w:color w:val="000000"/>
                <w:sz w:val="24"/>
                <w:szCs w:val="24"/>
                <w:lang w:eastAsia="cs-CZ"/>
              </w:rPr>
              <w:t>jednotlivé typy krmných vozů, dle způsobu nakládání</w:t>
            </w:r>
          </w:p>
          <w:p w:rsidR="00C401FE" w:rsidRPr="002456A9" w:rsidRDefault="00C401FE" w:rsidP="00110D04">
            <w:pPr>
              <w:pStyle w:val="Odstavecseseznamem"/>
              <w:numPr>
                <w:ilvl w:val="0"/>
                <w:numId w:val="280"/>
              </w:numPr>
              <w:autoSpaceDE w:val="0"/>
              <w:autoSpaceDN w:val="0"/>
              <w:adjustRightInd w:val="0"/>
              <w:spacing w:line="240" w:lineRule="auto"/>
              <w:rPr>
                <w:rFonts w:eastAsia="Times New Roman"/>
                <w:bCs/>
                <w:color w:val="000000"/>
                <w:sz w:val="24"/>
                <w:szCs w:val="24"/>
                <w:lang w:eastAsia="cs-CZ"/>
              </w:rPr>
            </w:pPr>
            <w:r w:rsidRPr="002456A9">
              <w:rPr>
                <w:rFonts w:eastAsia="Times New Roman"/>
                <w:bCs/>
                <w:color w:val="000000"/>
                <w:sz w:val="24"/>
                <w:szCs w:val="24"/>
                <w:lang w:eastAsia="cs-CZ"/>
              </w:rPr>
              <w:t>způsoby míchání v krmných vozech</w:t>
            </w:r>
          </w:p>
          <w:p w:rsidR="00C401FE" w:rsidRPr="002456A9" w:rsidRDefault="00C401FE" w:rsidP="00110D04">
            <w:pPr>
              <w:pStyle w:val="Odstavecseseznamem"/>
              <w:numPr>
                <w:ilvl w:val="0"/>
                <w:numId w:val="280"/>
              </w:numPr>
              <w:autoSpaceDE w:val="0"/>
              <w:autoSpaceDN w:val="0"/>
              <w:adjustRightInd w:val="0"/>
              <w:spacing w:line="240" w:lineRule="auto"/>
              <w:rPr>
                <w:rFonts w:eastAsia="Times New Roman"/>
                <w:bCs/>
                <w:color w:val="000000"/>
                <w:sz w:val="24"/>
                <w:szCs w:val="24"/>
                <w:lang w:eastAsia="cs-CZ"/>
              </w:rPr>
            </w:pPr>
            <w:r w:rsidRPr="002456A9">
              <w:rPr>
                <w:rFonts w:eastAsia="Times New Roman"/>
                <w:bCs/>
                <w:color w:val="000000"/>
                <w:sz w:val="24"/>
                <w:szCs w:val="24"/>
                <w:lang w:eastAsia="cs-CZ"/>
              </w:rPr>
              <w:lastRenderedPageBreak/>
              <w:t>způsoby vysypávání krmení</w:t>
            </w:r>
          </w:p>
          <w:p w:rsidR="00C401FE" w:rsidRPr="002456A9" w:rsidRDefault="00C401FE" w:rsidP="00110D04">
            <w:pPr>
              <w:pStyle w:val="Odstavecseseznamem"/>
              <w:numPr>
                <w:ilvl w:val="0"/>
                <w:numId w:val="280"/>
              </w:numPr>
              <w:spacing w:line="240" w:lineRule="auto"/>
              <w:rPr>
                <w:b/>
                <w:sz w:val="24"/>
                <w:szCs w:val="24"/>
              </w:rPr>
            </w:pPr>
            <w:r w:rsidRPr="002456A9">
              <w:rPr>
                <w:rFonts w:eastAsia="Times New Roman"/>
                <w:bCs/>
                <w:sz w:val="24"/>
                <w:szCs w:val="24"/>
                <w:lang w:eastAsia="cs-CZ"/>
              </w:rPr>
              <w:t>seznámení se s mobilní míchárnou krmných směsí</w:t>
            </w:r>
          </w:p>
          <w:p w:rsidR="00C401FE" w:rsidRPr="002456A9" w:rsidRDefault="00C401FE" w:rsidP="00C401FE">
            <w:pPr>
              <w:rPr>
                <w:b/>
              </w:rPr>
            </w:pPr>
          </w:p>
        </w:tc>
        <w:tc>
          <w:tcPr>
            <w:tcW w:w="1134" w:type="dxa"/>
          </w:tcPr>
          <w:p w:rsidR="00C401FE" w:rsidRPr="002456A9" w:rsidRDefault="00C401FE" w:rsidP="00C401FE">
            <w:pPr>
              <w:jc w:val="center"/>
            </w:pPr>
            <w:r w:rsidRPr="002456A9">
              <w:lastRenderedPageBreak/>
              <w:t>5</w:t>
            </w:r>
          </w:p>
        </w:tc>
      </w:tr>
    </w:tbl>
    <w:p w:rsidR="00C401FE" w:rsidRPr="002456A9" w:rsidRDefault="00C401FE" w:rsidP="00C401FE"/>
    <w:p w:rsidR="00C401FE" w:rsidRPr="002456A9" w:rsidRDefault="00C401FE" w:rsidP="00C401FE"/>
    <w:p w:rsidR="00DF6E97" w:rsidRDefault="00DF6E97" w:rsidP="00DF6E97">
      <w:pPr>
        <w:tabs>
          <w:tab w:val="left" w:pos="720"/>
          <w:tab w:val="left" w:pos="9045"/>
        </w:tabs>
        <w:jc w:val="both"/>
        <w:rPr>
          <w:b/>
          <w:bCs/>
          <w:lang w:eastAsia="ar-SA"/>
        </w:rPr>
      </w:pPr>
      <w:r w:rsidRPr="002456A9">
        <w:rPr>
          <w:b/>
          <w:bCs/>
          <w:lang w:eastAsia="ar-SA"/>
        </w:rPr>
        <w:t xml:space="preserve">Praxe učební bloková – </w:t>
      </w:r>
      <w:r>
        <w:rPr>
          <w:b/>
          <w:bCs/>
          <w:lang w:eastAsia="ar-SA"/>
        </w:rPr>
        <w:t>4</w:t>
      </w:r>
      <w:r w:rsidRPr="002456A9">
        <w:rPr>
          <w:b/>
          <w:bCs/>
          <w:lang w:eastAsia="ar-SA"/>
        </w:rPr>
        <w:t>. ročník</w:t>
      </w:r>
    </w:p>
    <w:p w:rsidR="00C401FE" w:rsidRPr="002456A9" w:rsidRDefault="00C401FE" w:rsidP="00C401FE"/>
    <w:tbl>
      <w:tblPr>
        <w:tblStyle w:val="Mkatabulky"/>
        <w:tblW w:w="9209" w:type="dxa"/>
        <w:tblLook w:val="04A0" w:firstRow="1" w:lastRow="0" w:firstColumn="1" w:lastColumn="0" w:noHBand="0" w:noVBand="1"/>
      </w:tblPr>
      <w:tblGrid>
        <w:gridCol w:w="4248"/>
        <w:gridCol w:w="3827"/>
        <w:gridCol w:w="1134"/>
      </w:tblGrid>
      <w:tr w:rsidR="00DF6E97" w:rsidRPr="002456A9" w:rsidTr="00DF6E97">
        <w:tc>
          <w:tcPr>
            <w:tcW w:w="4248" w:type="dxa"/>
          </w:tcPr>
          <w:p w:rsidR="00DF6E97" w:rsidRPr="002456A9" w:rsidRDefault="00DF6E97" w:rsidP="00DF6E97">
            <w:pPr>
              <w:rPr>
                <w:b/>
              </w:rPr>
            </w:pPr>
            <w:r w:rsidRPr="002456A9">
              <w:rPr>
                <w:b/>
              </w:rPr>
              <w:t>Výsledky vzdělávání</w:t>
            </w:r>
          </w:p>
        </w:tc>
        <w:tc>
          <w:tcPr>
            <w:tcW w:w="3827" w:type="dxa"/>
          </w:tcPr>
          <w:p w:rsidR="00DF6E97" w:rsidRPr="002456A9" w:rsidRDefault="00DF6E97" w:rsidP="00DF6E97">
            <w:pPr>
              <w:rPr>
                <w:b/>
              </w:rPr>
            </w:pPr>
            <w:r w:rsidRPr="002456A9">
              <w:rPr>
                <w:b/>
              </w:rPr>
              <w:t>Učivo</w:t>
            </w:r>
          </w:p>
        </w:tc>
        <w:tc>
          <w:tcPr>
            <w:tcW w:w="1134" w:type="dxa"/>
          </w:tcPr>
          <w:p w:rsidR="00DF6E97" w:rsidRPr="002456A9" w:rsidRDefault="00DF6E97" w:rsidP="00DF6E97">
            <w:pPr>
              <w:rPr>
                <w:b/>
              </w:rPr>
            </w:pPr>
            <w:proofErr w:type="spellStart"/>
            <w:r w:rsidRPr="002456A9">
              <w:rPr>
                <w:b/>
              </w:rPr>
              <w:t>Poč</w:t>
            </w:r>
            <w:r>
              <w:rPr>
                <w:b/>
              </w:rPr>
              <w:t>.h</w:t>
            </w:r>
            <w:r w:rsidRPr="002456A9">
              <w:rPr>
                <w:b/>
              </w:rPr>
              <w:t>od</w:t>
            </w:r>
            <w:proofErr w:type="spellEnd"/>
            <w:r w:rsidRPr="002456A9">
              <w:rPr>
                <w:b/>
              </w:rPr>
              <w:t>.</w:t>
            </w:r>
          </w:p>
        </w:tc>
      </w:tr>
      <w:tr w:rsidR="00DF6E97" w:rsidRPr="002456A9" w:rsidTr="00DF6E97">
        <w:tc>
          <w:tcPr>
            <w:tcW w:w="4248" w:type="dxa"/>
          </w:tcPr>
          <w:p w:rsidR="00AC05B7" w:rsidRPr="00152BEE" w:rsidRDefault="00AC05B7" w:rsidP="00152BEE">
            <w:pPr>
              <w:pStyle w:val="Obsahtabulky"/>
              <w:ind w:left="360"/>
              <w:rPr>
                <w:rFonts w:eastAsia="Times New Roman" w:cs="Times New Roman"/>
                <w:lang w:val="cs-CZ"/>
              </w:rPr>
            </w:pPr>
          </w:p>
          <w:p w:rsidR="00DF6E97" w:rsidRPr="00152BEE" w:rsidRDefault="00DF6E97" w:rsidP="00152BEE">
            <w:pPr>
              <w:pStyle w:val="Obsahtabulky"/>
              <w:numPr>
                <w:ilvl w:val="0"/>
                <w:numId w:val="288"/>
              </w:numPr>
              <w:rPr>
                <w:rFonts w:eastAsia="Times New Roman" w:cs="Times New Roman"/>
                <w:lang w:val="cs-CZ"/>
              </w:rPr>
            </w:pPr>
            <w:r w:rsidRPr="00152BEE">
              <w:rPr>
                <w:rFonts w:eastAsia="Times New Roman" w:cs="Times New Roman"/>
                <w:lang w:val="cs-CZ"/>
              </w:rPr>
              <w:t>umí definovat rozborovou činnost</w:t>
            </w:r>
          </w:p>
          <w:p w:rsidR="00DF6E97" w:rsidRPr="00152BEE" w:rsidRDefault="00DF6E97" w:rsidP="00152BEE">
            <w:pPr>
              <w:pStyle w:val="Obsahtabulky"/>
              <w:numPr>
                <w:ilvl w:val="0"/>
                <w:numId w:val="288"/>
              </w:numPr>
              <w:rPr>
                <w:rFonts w:eastAsia="Times New Roman" w:cs="Times New Roman"/>
                <w:lang w:val="cs-CZ"/>
              </w:rPr>
            </w:pPr>
            <w:r w:rsidRPr="00152BEE">
              <w:rPr>
                <w:rFonts w:eastAsia="Times New Roman" w:cs="Times New Roman"/>
                <w:lang w:val="cs-CZ"/>
              </w:rPr>
              <w:t>zná základní druhy rozborů, strukturu a postup při sestavování rozborů</w:t>
            </w:r>
          </w:p>
          <w:p w:rsidR="00DF6E97" w:rsidRPr="00152BEE" w:rsidRDefault="00DF6E97" w:rsidP="00152BEE">
            <w:pPr>
              <w:pStyle w:val="Obsahtabulky"/>
              <w:numPr>
                <w:ilvl w:val="0"/>
                <w:numId w:val="288"/>
              </w:numPr>
              <w:rPr>
                <w:rFonts w:eastAsia="Times New Roman" w:cs="Times New Roman"/>
                <w:lang w:val="cs-CZ"/>
              </w:rPr>
            </w:pPr>
            <w:r w:rsidRPr="00152BEE">
              <w:rPr>
                <w:rFonts w:eastAsia="Times New Roman" w:cs="Times New Roman"/>
                <w:lang w:val="cs-CZ"/>
              </w:rPr>
              <w:t>je schopen stanovit ukazatele rentability výroby</w:t>
            </w:r>
          </w:p>
          <w:p w:rsidR="00DF6E97" w:rsidRPr="00152BEE" w:rsidRDefault="00DF6E97" w:rsidP="00152BEE">
            <w:pPr>
              <w:pStyle w:val="Obsahtabulky"/>
              <w:numPr>
                <w:ilvl w:val="0"/>
                <w:numId w:val="288"/>
              </w:numPr>
              <w:rPr>
                <w:rFonts w:eastAsia="Times New Roman" w:cs="Times New Roman"/>
                <w:lang w:val="cs-CZ"/>
              </w:rPr>
            </w:pPr>
            <w:r w:rsidRPr="00152BEE">
              <w:rPr>
                <w:rFonts w:eastAsia="Times New Roman" w:cs="Times New Roman"/>
                <w:lang w:val="cs-CZ"/>
              </w:rPr>
              <w:t>dovede vypočítat intenzitu zemědělské výroby,</w:t>
            </w:r>
          </w:p>
          <w:p w:rsidR="00DF6E97" w:rsidRPr="00152BEE" w:rsidRDefault="00DF6E97" w:rsidP="00152BEE">
            <w:pPr>
              <w:pStyle w:val="Obsahtabulky"/>
              <w:numPr>
                <w:ilvl w:val="0"/>
                <w:numId w:val="288"/>
              </w:numPr>
              <w:rPr>
                <w:rFonts w:eastAsia="Times New Roman" w:cs="Times New Roman"/>
                <w:lang w:val="cs-CZ"/>
              </w:rPr>
            </w:pPr>
            <w:r w:rsidRPr="00152BEE">
              <w:rPr>
                <w:rFonts w:eastAsia="Times New Roman" w:cs="Times New Roman"/>
                <w:lang w:val="cs-CZ"/>
              </w:rPr>
              <w:t>zná intenzifikační faktory</w:t>
            </w:r>
          </w:p>
          <w:p w:rsidR="00DF6E97" w:rsidRPr="00152BEE" w:rsidRDefault="00DF6E97" w:rsidP="00152BEE">
            <w:pPr>
              <w:pStyle w:val="Obsahtabulky"/>
              <w:numPr>
                <w:ilvl w:val="0"/>
                <w:numId w:val="288"/>
              </w:numPr>
              <w:rPr>
                <w:rFonts w:eastAsia="Times New Roman" w:cs="Times New Roman"/>
                <w:lang w:val="cs-CZ"/>
              </w:rPr>
            </w:pPr>
            <w:r w:rsidRPr="00152BEE">
              <w:rPr>
                <w:rFonts w:eastAsia="Times New Roman" w:cs="Times New Roman"/>
                <w:lang w:val="cs-CZ"/>
              </w:rPr>
              <w:t>umí vypočítat ukazatele produktivity práce</w:t>
            </w:r>
          </w:p>
        </w:tc>
        <w:tc>
          <w:tcPr>
            <w:tcW w:w="3827" w:type="dxa"/>
          </w:tcPr>
          <w:p w:rsidR="00DF6E97" w:rsidRPr="002456A9" w:rsidRDefault="00DF6E97" w:rsidP="00DF6E97">
            <w:pPr>
              <w:rPr>
                <w:b/>
              </w:rPr>
            </w:pPr>
            <w:r w:rsidRPr="002456A9">
              <w:rPr>
                <w:b/>
              </w:rPr>
              <w:t>1. Rozbor hospodaření</w:t>
            </w:r>
          </w:p>
          <w:p w:rsidR="00DF6E97" w:rsidRPr="002456A9" w:rsidRDefault="00DF6E97" w:rsidP="00110D04">
            <w:pPr>
              <w:pStyle w:val="Odstavecseseznamem"/>
              <w:numPr>
                <w:ilvl w:val="0"/>
                <w:numId w:val="310"/>
              </w:numPr>
              <w:spacing w:line="240" w:lineRule="auto"/>
              <w:rPr>
                <w:sz w:val="24"/>
                <w:szCs w:val="24"/>
              </w:rPr>
            </w:pPr>
            <w:r w:rsidRPr="002456A9">
              <w:rPr>
                <w:sz w:val="24"/>
                <w:szCs w:val="24"/>
              </w:rPr>
              <w:t>charakteristika jednotlivých pojmů ohledně rozboru hospodaření</w:t>
            </w:r>
          </w:p>
          <w:p w:rsidR="00DF6E97" w:rsidRPr="002456A9" w:rsidRDefault="00DF6E97" w:rsidP="00110D04">
            <w:pPr>
              <w:pStyle w:val="Odstavecseseznamem"/>
              <w:numPr>
                <w:ilvl w:val="0"/>
                <w:numId w:val="310"/>
              </w:numPr>
              <w:spacing w:line="240" w:lineRule="auto"/>
              <w:rPr>
                <w:b/>
                <w:sz w:val="24"/>
                <w:szCs w:val="24"/>
              </w:rPr>
            </w:pPr>
            <w:r w:rsidRPr="002456A9">
              <w:rPr>
                <w:sz w:val="24"/>
                <w:szCs w:val="24"/>
              </w:rPr>
              <w:t>sestavení rozboru hospodaření školního statku</w:t>
            </w:r>
          </w:p>
        </w:tc>
        <w:tc>
          <w:tcPr>
            <w:tcW w:w="1134" w:type="dxa"/>
          </w:tcPr>
          <w:p w:rsidR="00DF6E97" w:rsidRPr="002456A9" w:rsidRDefault="00DF6E97" w:rsidP="00DF6E97">
            <w:pPr>
              <w:jc w:val="center"/>
            </w:pPr>
            <w:r w:rsidRPr="002456A9">
              <w:t>6</w:t>
            </w:r>
          </w:p>
        </w:tc>
      </w:tr>
      <w:tr w:rsidR="00DF6E97" w:rsidRPr="002456A9" w:rsidTr="00DF6E97">
        <w:tc>
          <w:tcPr>
            <w:tcW w:w="4248" w:type="dxa"/>
          </w:tcPr>
          <w:p w:rsidR="00AC05B7" w:rsidRPr="00152BEE" w:rsidRDefault="00AC05B7" w:rsidP="00152BEE">
            <w:pPr>
              <w:pStyle w:val="Obsahtabulky"/>
              <w:ind w:left="360"/>
              <w:rPr>
                <w:rFonts w:eastAsia="Times New Roman" w:cs="Times New Roman"/>
                <w:lang w:val="cs-CZ"/>
              </w:rPr>
            </w:pPr>
          </w:p>
          <w:p w:rsidR="00DF6E97" w:rsidRPr="00152BEE" w:rsidRDefault="00DF6E97" w:rsidP="00152BEE">
            <w:pPr>
              <w:pStyle w:val="Obsahtabulky"/>
              <w:numPr>
                <w:ilvl w:val="0"/>
                <w:numId w:val="288"/>
              </w:numPr>
              <w:rPr>
                <w:rFonts w:eastAsia="Times New Roman" w:cs="Times New Roman"/>
                <w:lang w:val="cs-CZ"/>
              </w:rPr>
            </w:pPr>
            <w:r w:rsidRPr="00152BEE">
              <w:rPr>
                <w:rFonts w:eastAsia="Times New Roman" w:cs="Times New Roman"/>
                <w:lang w:val="cs-CZ"/>
              </w:rPr>
              <w:t xml:space="preserve">dokáže spočítat daň z příjmu fyzických osob </w:t>
            </w:r>
          </w:p>
          <w:p w:rsidR="00DF6E97" w:rsidRPr="00152BEE" w:rsidRDefault="00DF6E97" w:rsidP="00152BEE">
            <w:pPr>
              <w:pStyle w:val="Obsahtabulky"/>
              <w:numPr>
                <w:ilvl w:val="0"/>
                <w:numId w:val="288"/>
              </w:numPr>
              <w:rPr>
                <w:rFonts w:eastAsia="Times New Roman" w:cs="Times New Roman"/>
                <w:lang w:val="cs-CZ"/>
              </w:rPr>
            </w:pPr>
            <w:r w:rsidRPr="00152BEE">
              <w:rPr>
                <w:rFonts w:eastAsia="Times New Roman" w:cs="Times New Roman"/>
                <w:lang w:val="cs-CZ"/>
              </w:rPr>
              <w:t>umí sestavit a podat daňové přiznání</w:t>
            </w:r>
          </w:p>
        </w:tc>
        <w:tc>
          <w:tcPr>
            <w:tcW w:w="3827" w:type="dxa"/>
          </w:tcPr>
          <w:p w:rsidR="00DF6E97" w:rsidRPr="002456A9" w:rsidRDefault="00DF6E97" w:rsidP="00DF6E97">
            <w:pPr>
              <w:rPr>
                <w:b/>
              </w:rPr>
            </w:pPr>
            <w:r w:rsidRPr="002456A9">
              <w:rPr>
                <w:b/>
              </w:rPr>
              <w:t>2. Daň z příjmů FO</w:t>
            </w:r>
          </w:p>
          <w:p w:rsidR="00DF6E97" w:rsidRPr="002456A9" w:rsidRDefault="00DF6E97" w:rsidP="00110D04">
            <w:pPr>
              <w:pStyle w:val="Odstavecseseznamem"/>
              <w:numPr>
                <w:ilvl w:val="0"/>
                <w:numId w:val="280"/>
              </w:numPr>
              <w:spacing w:line="240" w:lineRule="auto"/>
              <w:rPr>
                <w:sz w:val="24"/>
                <w:szCs w:val="24"/>
              </w:rPr>
            </w:pPr>
            <w:r w:rsidRPr="002456A9">
              <w:rPr>
                <w:sz w:val="24"/>
                <w:szCs w:val="24"/>
              </w:rPr>
              <w:t xml:space="preserve">počítání daňové povinnosti </w:t>
            </w:r>
          </w:p>
          <w:p w:rsidR="00DF6E97" w:rsidRPr="00DF6E97" w:rsidRDefault="00DF6E97" w:rsidP="00110D04">
            <w:pPr>
              <w:pStyle w:val="Odstavecseseznamem"/>
              <w:numPr>
                <w:ilvl w:val="0"/>
                <w:numId w:val="306"/>
              </w:numPr>
              <w:spacing w:line="240" w:lineRule="auto"/>
              <w:rPr>
                <w:b/>
                <w:sz w:val="24"/>
                <w:szCs w:val="24"/>
              </w:rPr>
            </w:pPr>
            <w:r w:rsidRPr="002456A9">
              <w:rPr>
                <w:sz w:val="24"/>
                <w:szCs w:val="24"/>
              </w:rPr>
              <w:t>sestavování daňového přiznání</w:t>
            </w:r>
          </w:p>
          <w:p w:rsidR="00DF6E97" w:rsidRPr="002456A9" w:rsidRDefault="00DF6E97" w:rsidP="00DF6E97">
            <w:pPr>
              <w:pStyle w:val="Odstavecseseznamem"/>
              <w:spacing w:line="240" w:lineRule="auto"/>
              <w:rPr>
                <w:b/>
                <w:sz w:val="24"/>
                <w:szCs w:val="24"/>
              </w:rPr>
            </w:pPr>
          </w:p>
        </w:tc>
        <w:tc>
          <w:tcPr>
            <w:tcW w:w="1134" w:type="dxa"/>
          </w:tcPr>
          <w:p w:rsidR="00DF6E97" w:rsidRPr="002456A9" w:rsidRDefault="00DF6E97" w:rsidP="00DF6E97">
            <w:pPr>
              <w:jc w:val="center"/>
            </w:pPr>
            <w:r w:rsidRPr="002456A9">
              <w:t>6</w:t>
            </w:r>
          </w:p>
        </w:tc>
      </w:tr>
      <w:tr w:rsidR="00DF6E97" w:rsidRPr="002456A9" w:rsidTr="00DF6E97">
        <w:tc>
          <w:tcPr>
            <w:tcW w:w="4248" w:type="dxa"/>
          </w:tcPr>
          <w:p w:rsidR="00AC05B7" w:rsidRDefault="00AC05B7" w:rsidP="00152BEE">
            <w:pPr>
              <w:pStyle w:val="Obsahtabulky"/>
              <w:ind w:left="360"/>
              <w:rPr>
                <w:rFonts w:eastAsia="Times New Roman" w:cs="Times New Roman"/>
                <w:lang w:val="cs-CZ"/>
              </w:rPr>
            </w:pPr>
          </w:p>
          <w:p w:rsidR="00DF6E97" w:rsidRPr="002456A9" w:rsidRDefault="00DF6E97" w:rsidP="00152BEE">
            <w:pPr>
              <w:pStyle w:val="Obsahtabulky"/>
              <w:numPr>
                <w:ilvl w:val="0"/>
                <w:numId w:val="288"/>
              </w:numPr>
              <w:rPr>
                <w:rFonts w:eastAsia="Times New Roman" w:cs="Times New Roman"/>
                <w:lang w:val="cs-CZ"/>
              </w:rPr>
            </w:pPr>
            <w:r w:rsidRPr="002456A9">
              <w:rPr>
                <w:rFonts w:eastAsia="Times New Roman" w:cs="Times New Roman"/>
                <w:lang w:val="cs-CZ"/>
              </w:rPr>
              <w:t>dokáže zaúčtovat hospodářské</w:t>
            </w:r>
          </w:p>
          <w:p w:rsidR="00DF6E97" w:rsidRPr="002456A9" w:rsidRDefault="00DF6E97" w:rsidP="00152BEE">
            <w:pPr>
              <w:pStyle w:val="Obsahtabulky"/>
              <w:numPr>
                <w:ilvl w:val="0"/>
                <w:numId w:val="288"/>
              </w:numPr>
              <w:rPr>
                <w:rFonts w:eastAsia="Times New Roman" w:cs="Times New Roman"/>
                <w:lang w:val="cs-CZ"/>
              </w:rPr>
            </w:pPr>
            <w:r w:rsidRPr="002456A9">
              <w:rPr>
                <w:rFonts w:eastAsia="Times New Roman" w:cs="Times New Roman"/>
                <w:lang w:val="cs-CZ"/>
              </w:rPr>
              <w:t>operace do účetní evidence</w:t>
            </w:r>
          </w:p>
          <w:p w:rsidR="00DF6E97" w:rsidRPr="002456A9" w:rsidRDefault="00DF6E97" w:rsidP="00152BEE">
            <w:pPr>
              <w:pStyle w:val="Obsahtabulky"/>
              <w:numPr>
                <w:ilvl w:val="0"/>
                <w:numId w:val="288"/>
              </w:numPr>
              <w:rPr>
                <w:rFonts w:eastAsia="Times New Roman" w:cs="Times New Roman"/>
                <w:lang w:val="cs-CZ"/>
              </w:rPr>
            </w:pPr>
            <w:r w:rsidRPr="002456A9">
              <w:rPr>
                <w:rFonts w:eastAsia="Times New Roman" w:cs="Times New Roman"/>
                <w:lang w:val="cs-CZ"/>
              </w:rPr>
              <w:t>sestaví hospodářský výsledek</w:t>
            </w:r>
          </w:p>
          <w:p w:rsidR="00DF6E97" w:rsidRPr="002456A9" w:rsidRDefault="00DF6E97" w:rsidP="00152BEE">
            <w:pPr>
              <w:pStyle w:val="Obsahtabulky"/>
              <w:numPr>
                <w:ilvl w:val="0"/>
                <w:numId w:val="288"/>
              </w:numPr>
              <w:rPr>
                <w:rFonts w:eastAsia="Times New Roman" w:cs="Times New Roman"/>
                <w:lang w:val="cs-CZ"/>
              </w:rPr>
            </w:pPr>
            <w:r w:rsidRPr="002456A9">
              <w:rPr>
                <w:rFonts w:eastAsia="Times New Roman" w:cs="Times New Roman"/>
                <w:lang w:val="cs-CZ"/>
              </w:rPr>
              <w:t>vyjádří daňový základ a vypočítá</w:t>
            </w:r>
          </w:p>
          <w:p w:rsidR="00DF6E97" w:rsidRPr="002456A9" w:rsidRDefault="00DF6E97" w:rsidP="00152BEE">
            <w:pPr>
              <w:pStyle w:val="Obsahtabulky"/>
              <w:numPr>
                <w:ilvl w:val="0"/>
                <w:numId w:val="288"/>
              </w:numPr>
              <w:rPr>
                <w:rFonts w:eastAsia="Times New Roman" w:cs="Times New Roman"/>
                <w:lang w:val="cs-CZ"/>
              </w:rPr>
            </w:pPr>
            <w:r w:rsidRPr="002456A9">
              <w:rPr>
                <w:rFonts w:eastAsia="Times New Roman" w:cs="Times New Roman"/>
                <w:lang w:val="cs-CZ"/>
              </w:rPr>
              <w:t xml:space="preserve">daň z příjmu </w:t>
            </w:r>
            <w:proofErr w:type="spellStart"/>
            <w:r w:rsidRPr="002456A9">
              <w:rPr>
                <w:rFonts w:eastAsia="Times New Roman" w:cs="Times New Roman"/>
                <w:lang w:val="cs-CZ"/>
              </w:rPr>
              <w:t>fyz</w:t>
            </w:r>
            <w:proofErr w:type="spellEnd"/>
            <w:r w:rsidRPr="002456A9">
              <w:rPr>
                <w:rFonts w:eastAsia="Times New Roman" w:cs="Times New Roman"/>
                <w:lang w:val="cs-CZ"/>
              </w:rPr>
              <w:t>. a práv. osob</w:t>
            </w:r>
          </w:p>
          <w:p w:rsidR="00DF6E97" w:rsidRPr="002456A9" w:rsidRDefault="00DF6E97" w:rsidP="00152BEE">
            <w:pPr>
              <w:pStyle w:val="Obsahtabulky"/>
              <w:numPr>
                <w:ilvl w:val="0"/>
                <w:numId w:val="288"/>
              </w:numPr>
              <w:rPr>
                <w:rFonts w:eastAsia="Times New Roman" w:cs="Times New Roman"/>
                <w:lang w:val="cs-CZ"/>
              </w:rPr>
            </w:pPr>
            <w:r w:rsidRPr="002456A9">
              <w:rPr>
                <w:rFonts w:eastAsia="Times New Roman" w:cs="Times New Roman"/>
                <w:lang w:val="cs-CZ"/>
              </w:rPr>
              <w:t>vypočítá sociální a zdravotní</w:t>
            </w:r>
          </w:p>
          <w:p w:rsidR="00DF6E97" w:rsidRPr="002456A9" w:rsidRDefault="00DF6E97" w:rsidP="00152BEE">
            <w:pPr>
              <w:pStyle w:val="Obsahtabulky"/>
              <w:numPr>
                <w:ilvl w:val="0"/>
                <w:numId w:val="288"/>
              </w:numPr>
              <w:rPr>
                <w:rFonts w:eastAsia="Times New Roman" w:cs="Times New Roman"/>
                <w:lang w:val="cs-CZ"/>
              </w:rPr>
            </w:pPr>
            <w:r w:rsidRPr="002456A9">
              <w:rPr>
                <w:rFonts w:eastAsia="Times New Roman" w:cs="Times New Roman"/>
                <w:lang w:val="cs-CZ"/>
              </w:rPr>
              <w:t>pojištění pro OSVČ</w:t>
            </w:r>
          </w:p>
          <w:p w:rsidR="00DF6E97" w:rsidRPr="00152BEE" w:rsidRDefault="00DF6E97" w:rsidP="00152BEE">
            <w:pPr>
              <w:ind w:left="360"/>
              <w:rPr>
                <w:rFonts w:eastAsia="Times New Roman"/>
                <w:color w:val="000000"/>
                <w:lang w:eastAsia="en-US" w:bidi="en-US"/>
              </w:rPr>
            </w:pPr>
          </w:p>
        </w:tc>
        <w:tc>
          <w:tcPr>
            <w:tcW w:w="3827" w:type="dxa"/>
          </w:tcPr>
          <w:p w:rsidR="00DF6E97" w:rsidRPr="002456A9" w:rsidRDefault="00DF6E97" w:rsidP="00DF6E97">
            <w:pPr>
              <w:rPr>
                <w:b/>
              </w:rPr>
            </w:pPr>
            <w:r w:rsidRPr="002456A9">
              <w:rPr>
                <w:b/>
              </w:rPr>
              <w:t>3. Základy účetnictví</w:t>
            </w:r>
          </w:p>
          <w:p w:rsidR="00DF6E97" w:rsidRPr="002456A9" w:rsidRDefault="00DF6E97" w:rsidP="00110D04">
            <w:pPr>
              <w:pStyle w:val="Obsahtabulky"/>
              <w:numPr>
                <w:ilvl w:val="0"/>
                <w:numId w:val="294"/>
              </w:numPr>
              <w:rPr>
                <w:rFonts w:eastAsia="Times New Roman" w:cs="Times New Roman"/>
                <w:lang w:val="cs-CZ"/>
              </w:rPr>
            </w:pPr>
            <w:r w:rsidRPr="002456A9">
              <w:rPr>
                <w:rFonts w:eastAsia="Times New Roman" w:cs="Times New Roman"/>
                <w:lang w:val="cs-CZ"/>
              </w:rPr>
              <w:t>zúčtování hospodářských operací do účetní evidence</w:t>
            </w:r>
          </w:p>
          <w:p w:rsidR="00DF6E97" w:rsidRPr="002456A9" w:rsidRDefault="00DF6E97" w:rsidP="00110D04">
            <w:pPr>
              <w:pStyle w:val="Obsahtabulky"/>
              <w:numPr>
                <w:ilvl w:val="0"/>
                <w:numId w:val="294"/>
              </w:numPr>
              <w:rPr>
                <w:rFonts w:eastAsia="Times New Roman" w:cs="Times New Roman"/>
                <w:lang w:val="cs-CZ"/>
              </w:rPr>
            </w:pPr>
            <w:r w:rsidRPr="002456A9">
              <w:rPr>
                <w:rFonts w:eastAsia="Times New Roman" w:cs="Times New Roman"/>
                <w:lang w:val="cs-CZ"/>
              </w:rPr>
              <w:t>vyjádření hospodářské výsledovky jako základu daně z příjmu</w:t>
            </w:r>
          </w:p>
          <w:p w:rsidR="00DF6E97" w:rsidRPr="00DF6E97" w:rsidRDefault="00DF6E97" w:rsidP="00110D04">
            <w:pPr>
              <w:pStyle w:val="Obsahtabulky"/>
              <w:numPr>
                <w:ilvl w:val="0"/>
                <w:numId w:val="294"/>
              </w:numPr>
              <w:rPr>
                <w:rFonts w:eastAsia="Times New Roman" w:cs="Times New Roman"/>
                <w:lang w:val="cs-CZ"/>
              </w:rPr>
            </w:pPr>
            <w:r w:rsidRPr="00DF6E97">
              <w:rPr>
                <w:rFonts w:eastAsia="Times New Roman" w:cs="Times New Roman"/>
                <w:lang w:val="cs-CZ"/>
              </w:rPr>
              <w:t>výpočet daně z příjmu, sociálního a zdravotního pojištění</w:t>
            </w:r>
          </w:p>
          <w:p w:rsidR="00DF6E97" w:rsidRPr="002456A9" w:rsidRDefault="00DF6E97" w:rsidP="00DF6E97">
            <w:pPr>
              <w:rPr>
                <w:b/>
              </w:rPr>
            </w:pPr>
          </w:p>
        </w:tc>
        <w:tc>
          <w:tcPr>
            <w:tcW w:w="1134" w:type="dxa"/>
          </w:tcPr>
          <w:p w:rsidR="00DF6E97" w:rsidRPr="002456A9" w:rsidRDefault="00DF6E97" w:rsidP="00DF6E97">
            <w:pPr>
              <w:jc w:val="center"/>
            </w:pPr>
            <w:r w:rsidRPr="002456A9">
              <w:t>6</w:t>
            </w:r>
          </w:p>
        </w:tc>
      </w:tr>
      <w:tr w:rsidR="00DF6E97" w:rsidRPr="002456A9" w:rsidTr="00DF6E97">
        <w:tc>
          <w:tcPr>
            <w:tcW w:w="4248" w:type="dxa"/>
          </w:tcPr>
          <w:p w:rsidR="00DF6E97" w:rsidRPr="00152BEE" w:rsidRDefault="00DF6E97" w:rsidP="00152BEE">
            <w:pPr>
              <w:pStyle w:val="Obsahtabulky"/>
              <w:ind w:left="360"/>
              <w:rPr>
                <w:rFonts w:eastAsia="Times New Roman" w:cs="Times New Roman"/>
                <w:lang w:val="cs-CZ"/>
              </w:rPr>
            </w:pPr>
          </w:p>
          <w:p w:rsidR="00DF6E97" w:rsidRPr="00152BEE" w:rsidRDefault="00DF6E97" w:rsidP="00152BEE">
            <w:pPr>
              <w:pStyle w:val="Obsahtabulky"/>
              <w:numPr>
                <w:ilvl w:val="0"/>
                <w:numId w:val="288"/>
              </w:numPr>
              <w:rPr>
                <w:rFonts w:eastAsia="Times New Roman" w:cs="Times New Roman"/>
                <w:lang w:val="cs-CZ"/>
              </w:rPr>
            </w:pPr>
            <w:r w:rsidRPr="00152BEE">
              <w:rPr>
                <w:rFonts w:eastAsia="Times New Roman" w:cs="Times New Roman"/>
                <w:lang w:val="cs-CZ"/>
              </w:rPr>
              <w:t>žák prokáže znalosti z probraného učiva</w:t>
            </w:r>
          </w:p>
        </w:tc>
        <w:tc>
          <w:tcPr>
            <w:tcW w:w="3827" w:type="dxa"/>
          </w:tcPr>
          <w:p w:rsidR="00DF6E97" w:rsidRPr="002456A9" w:rsidRDefault="00DF6E97" w:rsidP="00DF6E97">
            <w:pPr>
              <w:rPr>
                <w:b/>
              </w:rPr>
            </w:pPr>
            <w:r w:rsidRPr="002456A9">
              <w:rPr>
                <w:b/>
              </w:rPr>
              <w:t xml:space="preserve">4. </w:t>
            </w:r>
            <w:r w:rsidR="001F7FC3">
              <w:rPr>
                <w:b/>
              </w:rPr>
              <w:t>Praktické příklady</w:t>
            </w:r>
          </w:p>
          <w:p w:rsidR="00DF6E97" w:rsidRPr="002456A9" w:rsidRDefault="00DF6E97" w:rsidP="00110D04">
            <w:pPr>
              <w:pStyle w:val="Odstavecseseznamem"/>
              <w:numPr>
                <w:ilvl w:val="0"/>
                <w:numId w:val="294"/>
              </w:numPr>
              <w:spacing w:line="240" w:lineRule="auto"/>
              <w:rPr>
                <w:sz w:val="24"/>
                <w:szCs w:val="24"/>
              </w:rPr>
            </w:pPr>
            <w:r w:rsidRPr="002456A9">
              <w:rPr>
                <w:sz w:val="24"/>
                <w:szCs w:val="24"/>
              </w:rPr>
              <w:t>prověření znalostí z oblasti ekonomiky a účetnictví</w:t>
            </w:r>
          </w:p>
          <w:p w:rsidR="00DF6E97" w:rsidRPr="002456A9" w:rsidRDefault="00DF6E97" w:rsidP="00DF6E97">
            <w:pPr>
              <w:rPr>
                <w:b/>
              </w:rPr>
            </w:pPr>
          </w:p>
        </w:tc>
        <w:tc>
          <w:tcPr>
            <w:tcW w:w="1134" w:type="dxa"/>
          </w:tcPr>
          <w:p w:rsidR="00DF6E97" w:rsidRPr="002456A9" w:rsidRDefault="00DF6E97" w:rsidP="00DF6E97">
            <w:pPr>
              <w:jc w:val="center"/>
            </w:pPr>
            <w:r w:rsidRPr="002456A9">
              <w:t>6</w:t>
            </w:r>
          </w:p>
        </w:tc>
      </w:tr>
      <w:tr w:rsidR="00DF6E97" w:rsidRPr="002456A9" w:rsidTr="00DF6E97">
        <w:tc>
          <w:tcPr>
            <w:tcW w:w="4248" w:type="dxa"/>
          </w:tcPr>
          <w:p w:rsidR="00DF6E97" w:rsidRPr="00152BEE" w:rsidRDefault="00DF6E97" w:rsidP="00152BEE">
            <w:pPr>
              <w:pStyle w:val="Obsahtabulky"/>
              <w:ind w:left="360"/>
              <w:rPr>
                <w:rFonts w:eastAsia="Times New Roman" w:cs="Times New Roman"/>
                <w:lang w:val="cs-CZ"/>
              </w:rPr>
            </w:pPr>
          </w:p>
          <w:p w:rsidR="00DF6E97" w:rsidRPr="00152BEE" w:rsidRDefault="00DF6E97" w:rsidP="00152BEE">
            <w:pPr>
              <w:pStyle w:val="Obsahtabulky"/>
              <w:ind w:left="360"/>
              <w:rPr>
                <w:rFonts w:eastAsia="Times New Roman" w:cs="Times New Roman"/>
                <w:lang w:val="cs-CZ"/>
              </w:rPr>
            </w:pPr>
          </w:p>
          <w:p w:rsidR="00DF6E97" w:rsidRPr="00152BEE" w:rsidRDefault="00DF6E97" w:rsidP="00152BEE">
            <w:pPr>
              <w:pStyle w:val="Obsahtabulky"/>
              <w:numPr>
                <w:ilvl w:val="0"/>
                <w:numId w:val="288"/>
              </w:numPr>
              <w:rPr>
                <w:rFonts w:eastAsia="Times New Roman" w:cs="Times New Roman"/>
                <w:lang w:val="cs-CZ"/>
              </w:rPr>
            </w:pPr>
            <w:r w:rsidRPr="00152BEE">
              <w:rPr>
                <w:rFonts w:eastAsia="Times New Roman" w:cs="Times New Roman"/>
                <w:lang w:val="cs-CZ"/>
              </w:rPr>
              <w:t xml:space="preserve">orientuje se v terminologii </w:t>
            </w:r>
          </w:p>
          <w:p w:rsidR="00DF6E97" w:rsidRPr="00152BEE" w:rsidRDefault="00DF6E97" w:rsidP="00152BEE">
            <w:pPr>
              <w:pStyle w:val="Obsahtabulky"/>
              <w:numPr>
                <w:ilvl w:val="0"/>
                <w:numId w:val="288"/>
              </w:numPr>
              <w:rPr>
                <w:rFonts w:eastAsia="Times New Roman" w:cs="Times New Roman"/>
                <w:lang w:val="cs-CZ"/>
              </w:rPr>
            </w:pPr>
            <w:r w:rsidRPr="00152BEE">
              <w:rPr>
                <w:rFonts w:eastAsia="Times New Roman" w:cs="Times New Roman"/>
                <w:lang w:val="cs-CZ"/>
              </w:rPr>
              <w:t xml:space="preserve">zhodnotí původ krmiv </w:t>
            </w:r>
          </w:p>
          <w:p w:rsidR="00DF6E97" w:rsidRPr="00152BEE" w:rsidRDefault="00DF6E97" w:rsidP="00152BEE">
            <w:pPr>
              <w:pStyle w:val="Obsahtabulky"/>
              <w:numPr>
                <w:ilvl w:val="0"/>
                <w:numId w:val="288"/>
              </w:numPr>
              <w:rPr>
                <w:rFonts w:eastAsia="Times New Roman" w:cs="Times New Roman"/>
                <w:lang w:val="cs-CZ"/>
              </w:rPr>
            </w:pPr>
            <w:r w:rsidRPr="00152BEE">
              <w:rPr>
                <w:rFonts w:eastAsia="Times New Roman" w:cs="Times New Roman"/>
                <w:lang w:val="cs-CZ"/>
              </w:rPr>
              <w:t xml:space="preserve">rozlišuje uskladnění, konzervaci a úpravu krmiv </w:t>
            </w:r>
          </w:p>
          <w:p w:rsidR="00DF6E97" w:rsidRPr="00152BEE" w:rsidRDefault="00DF6E97" w:rsidP="00152BEE">
            <w:pPr>
              <w:pStyle w:val="Obsahtabulky"/>
              <w:numPr>
                <w:ilvl w:val="0"/>
                <w:numId w:val="288"/>
              </w:numPr>
              <w:rPr>
                <w:rFonts w:eastAsia="Times New Roman" w:cs="Times New Roman"/>
                <w:lang w:val="cs-CZ"/>
              </w:rPr>
            </w:pPr>
            <w:r w:rsidRPr="00152BEE">
              <w:rPr>
                <w:rFonts w:eastAsia="Times New Roman" w:cs="Times New Roman"/>
                <w:lang w:val="cs-CZ"/>
              </w:rPr>
              <w:t xml:space="preserve">má základní představu o hodnocení kvality krmiv </w:t>
            </w:r>
          </w:p>
          <w:p w:rsidR="00DF6E97" w:rsidRPr="00152BEE" w:rsidRDefault="00DF6E97" w:rsidP="00152BEE">
            <w:pPr>
              <w:pStyle w:val="Obsahtabulky"/>
              <w:numPr>
                <w:ilvl w:val="0"/>
                <w:numId w:val="288"/>
              </w:numPr>
              <w:rPr>
                <w:rFonts w:eastAsia="Times New Roman" w:cs="Times New Roman"/>
                <w:lang w:val="cs-CZ"/>
              </w:rPr>
            </w:pPr>
            <w:r w:rsidRPr="00152BEE">
              <w:rPr>
                <w:rFonts w:eastAsia="Times New Roman" w:cs="Times New Roman"/>
                <w:lang w:val="cs-CZ"/>
              </w:rPr>
              <w:t xml:space="preserve">vysvětlí, navrhne a sestaví krmnou dávku </w:t>
            </w:r>
          </w:p>
          <w:p w:rsidR="00DF6E97" w:rsidRPr="00152BEE" w:rsidRDefault="00DF6E97" w:rsidP="00152BEE">
            <w:pPr>
              <w:pStyle w:val="Obsahtabulky"/>
              <w:numPr>
                <w:ilvl w:val="0"/>
                <w:numId w:val="288"/>
              </w:numPr>
              <w:rPr>
                <w:rFonts w:eastAsia="Times New Roman" w:cs="Times New Roman"/>
                <w:lang w:val="cs-CZ"/>
              </w:rPr>
            </w:pPr>
            <w:r w:rsidRPr="00152BEE">
              <w:rPr>
                <w:rFonts w:eastAsia="Times New Roman" w:cs="Times New Roman"/>
                <w:lang w:val="cs-CZ"/>
              </w:rPr>
              <w:t xml:space="preserve">vybere správná krmiva dle druhu </w:t>
            </w:r>
            <w:r w:rsidRPr="00152BEE">
              <w:rPr>
                <w:rFonts w:eastAsia="Times New Roman" w:cs="Times New Roman"/>
                <w:lang w:val="cs-CZ"/>
              </w:rPr>
              <w:lastRenderedPageBreak/>
              <w:t>hospodářského zvířete</w:t>
            </w:r>
          </w:p>
        </w:tc>
        <w:tc>
          <w:tcPr>
            <w:tcW w:w="3827" w:type="dxa"/>
          </w:tcPr>
          <w:p w:rsidR="00152BEE" w:rsidRDefault="00DF6E97" w:rsidP="00DF6E97">
            <w:pPr>
              <w:rPr>
                <w:b/>
              </w:rPr>
            </w:pPr>
            <w:r w:rsidRPr="002456A9">
              <w:rPr>
                <w:b/>
              </w:rPr>
              <w:lastRenderedPageBreak/>
              <w:t xml:space="preserve">5. Výživa a krmení hospodářských </w:t>
            </w:r>
            <w:r w:rsidR="00152BEE">
              <w:rPr>
                <w:b/>
              </w:rPr>
              <w:t xml:space="preserve"> </w:t>
            </w:r>
          </w:p>
          <w:p w:rsidR="00DF6E97" w:rsidRPr="002456A9" w:rsidRDefault="00152BEE" w:rsidP="00DF6E97">
            <w:pPr>
              <w:rPr>
                <w:b/>
              </w:rPr>
            </w:pPr>
            <w:r>
              <w:rPr>
                <w:b/>
              </w:rPr>
              <w:t xml:space="preserve">    </w:t>
            </w:r>
            <w:r w:rsidR="00DF6E97" w:rsidRPr="002456A9">
              <w:rPr>
                <w:b/>
              </w:rPr>
              <w:t>zvířat</w:t>
            </w:r>
          </w:p>
          <w:p w:rsidR="00DF6E97" w:rsidRPr="002456A9" w:rsidRDefault="00DF6E97" w:rsidP="00152BEE">
            <w:pPr>
              <w:pStyle w:val="Obsahtabulky"/>
              <w:numPr>
                <w:ilvl w:val="0"/>
                <w:numId w:val="290"/>
              </w:numPr>
              <w:rPr>
                <w:rFonts w:eastAsia="Times New Roman" w:cs="Times New Roman"/>
                <w:b/>
                <w:bCs/>
                <w:lang w:val="cs-CZ"/>
              </w:rPr>
            </w:pPr>
            <w:proofErr w:type="spellStart"/>
            <w:r w:rsidRPr="002456A9">
              <w:rPr>
                <w:rFonts w:cs="Times New Roman"/>
              </w:rPr>
              <w:t>nauka</w:t>
            </w:r>
            <w:proofErr w:type="spellEnd"/>
            <w:r w:rsidRPr="002456A9">
              <w:rPr>
                <w:rFonts w:cs="Times New Roman"/>
              </w:rPr>
              <w:t xml:space="preserve"> o </w:t>
            </w:r>
            <w:proofErr w:type="spellStart"/>
            <w:r w:rsidRPr="002456A9">
              <w:rPr>
                <w:rFonts w:cs="Times New Roman"/>
              </w:rPr>
              <w:t>krmivech</w:t>
            </w:r>
            <w:proofErr w:type="spellEnd"/>
            <w:r w:rsidRPr="002456A9">
              <w:rPr>
                <w:rFonts w:cs="Times New Roman"/>
              </w:rPr>
              <w:t xml:space="preserve"> – </w:t>
            </w:r>
            <w:proofErr w:type="spellStart"/>
            <w:r w:rsidRPr="002456A9">
              <w:rPr>
                <w:rFonts w:cs="Times New Roman"/>
              </w:rPr>
              <w:t>rozdělení</w:t>
            </w:r>
            <w:proofErr w:type="spellEnd"/>
            <w:r w:rsidRPr="002456A9">
              <w:rPr>
                <w:rFonts w:cs="Times New Roman"/>
              </w:rPr>
              <w:t xml:space="preserve">, </w:t>
            </w:r>
            <w:proofErr w:type="spellStart"/>
            <w:r w:rsidRPr="002456A9">
              <w:rPr>
                <w:rFonts w:cs="Times New Roman"/>
              </w:rPr>
              <w:t>hodnocení</w:t>
            </w:r>
            <w:proofErr w:type="spellEnd"/>
            <w:r w:rsidRPr="002456A9">
              <w:rPr>
                <w:rFonts w:cs="Times New Roman"/>
              </w:rPr>
              <w:t xml:space="preserve"> a </w:t>
            </w:r>
            <w:proofErr w:type="spellStart"/>
            <w:r w:rsidRPr="002456A9">
              <w:rPr>
                <w:rFonts w:cs="Times New Roman"/>
              </w:rPr>
              <w:t>charakteristika</w:t>
            </w:r>
            <w:proofErr w:type="spellEnd"/>
            <w:r w:rsidRPr="002456A9">
              <w:rPr>
                <w:rFonts w:cs="Times New Roman"/>
              </w:rPr>
              <w:t xml:space="preserve"> </w:t>
            </w:r>
            <w:proofErr w:type="spellStart"/>
            <w:r w:rsidRPr="002456A9">
              <w:rPr>
                <w:rFonts w:cs="Times New Roman"/>
              </w:rPr>
              <w:t>krmiv</w:t>
            </w:r>
            <w:proofErr w:type="spellEnd"/>
            <w:r w:rsidRPr="002456A9">
              <w:rPr>
                <w:rFonts w:cs="Times New Roman"/>
              </w:rPr>
              <w:t xml:space="preserve">, </w:t>
            </w:r>
            <w:proofErr w:type="spellStart"/>
            <w:r w:rsidRPr="002456A9">
              <w:rPr>
                <w:rFonts w:cs="Times New Roman"/>
              </w:rPr>
              <w:t>původ</w:t>
            </w:r>
            <w:proofErr w:type="spellEnd"/>
            <w:r w:rsidRPr="002456A9">
              <w:rPr>
                <w:rFonts w:cs="Times New Roman"/>
              </w:rPr>
              <w:t xml:space="preserve"> </w:t>
            </w:r>
            <w:proofErr w:type="spellStart"/>
            <w:r w:rsidRPr="002456A9">
              <w:rPr>
                <w:rFonts w:cs="Times New Roman"/>
              </w:rPr>
              <w:t>krmiv</w:t>
            </w:r>
            <w:proofErr w:type="spellEnd"/>
            <w:r w:rsidRPr="002456A9">
              <w:rPr>
                <w:rFonts w:cs="Times New Roman"/>
              </w:rPr>
              <w:t xml:space="preserve">, </w:t>
            </w:r>
            <w:proofErr w:type="spellStart"/>
            <w:r w:rsidRPr="002456A9">
              <w:rPr>
                <w:rFonts w:cs="Times New Roman"/>
              </w:rPr>
              <w:t>uskladnění</w:t>
            </w:r>
            <w:proofErr w:type="spellEnd"/>
            <w:r w:rsidRPr="002456A9">
              <w:rPr>
                <w:rFonts w:cs="Times New Roman"/>
              </w:rPr>
              <w:t xml:space="preserve">, </w:t>
            </w:r>
            <w:proofErr w:type="spellStart"/>
            <w:r w:rsidRPr="002456A9">
              <w:rPr>
                <w:rFonts w:cs="Times New Roman"/>
              </w:rPr>
              <w:t>konzervace</w:t>
            </w:r>
            <w:proofErr w:type="spellEnd"/>
            <w:r w:rsidRPr="002456A9">
              <w:rPr>
                <w:rFonts w:cs="Times New Roman"/>
              </w:rPr>
              <w:t xml:space="preserve">, </w:t>
            </w:r>
            <w:proofErr w:type="spellStart"/>
            <w:r w:rsidRPr="002456A9">
              <w:rPr>
                <w:rFonts w:cs="Times New Roman"/>
              </w:rPr>
              <w:t>úprava</w:t>
            </w:r>
            <w:proofErr w:type="spellEnd"/>
            <w:r w:rsidRPr="002456A9">
              <w:rPr>
                <w:rFonts w:cs="Times New Roman"/>
              </w:rPr>
              <w:t xml:space="preserve"> </w:t>
            </w:r>
            <w:proofErr w:type="spellStart"/>
            <w:r w:rsidRPr="002456A9">
              <w:rPr>
                <w:rFonts w:cs="Times New Roman"/>
              </w:rPr>
              <w:t>krmiv</w:t>
            </w:r>
            <w:proofErr w:type="spellEnd"/>
            <w:r w:rsidRPr="002456A9">
              <w:rPr>
                <w:rFonts w:cs="Times New Roman"/>
              </w:rPr>
              <w:t xml:space="preserve">, </w:t>
            </w:r>
            <w:proofErr w:type="spellStart"/>
            <w:r w:rsidRPr="002456A9">
              <w:rPr>
                <w:rFonts w:cs="Times New Roman"/>
              </w:rPr>
              <w:t>kvalita</w:t>
            </w:r>
            <w:proofErr w:type="spellEnd"/>
            <w:r w:rsidRPr="002456A9">
              <w:rPr>
                <w:rFonts w:cs="Times New Roman"/>
              </w:rPr>
              <w:t xml:space="preserve"> </w:t>
            </w:r>
            <w:proofErr w:type="spellStart"/>
            <w:r w:rsidRPr="002456A9">
              <w:rPr>
                <w:rFonts w:cs="Times New Roman"/>
              </w:rPr>
              <w:t>krmiv</w:t>
            </w:r>
            <w:proofErr w:type="spellEnd"/>
            <w:r w:rsidRPr="002456A9">
              <w:rPr>
                <w:rFonts w:cs="Times New Roman"/>
              </w:rPr>
              <w:t xml:space="preserve"> </w:t>
            </w:r>
          </w:p>
          <w:p w:rsidR="00DF6E97" w:rsidRPr="002456A9" w:rsidRDefault="00DF6E97" w:rsidP="00152BEE">
            <w:pPr>
              <w:pStyle w:val="Default"/>
              <w:numPr>
                <w:ilvl w:val="0"/>
                <w:numId w:val="290"/>
              </w:numPr>
            </w:pPr>
            <w:r w:rsidRPr="002456A9">
              <w:t xml:space="preserve">nauka o krmení hospodářských zvířat - stanovení krmné dávky, </w:t>
            </w:r>
            <w:r w:rsidRPr="002456A9">
              <w:lastRenderedPageBreak/>
              <w:t xml:space="preserve">výběr krmiv, pastevní technika, hospodaření s krmivy, napájení </w:t>
            </w:r>
          </w:p>
          <w:p w:rsidR="00DF6E97" w:rsidRPr="002456A9" w:rsidRDefault="00DF6E97" w:rsidP="00DF6E97">
            <w:pPr>
              <w:rPr>
                <w:b/>
              </w:rPr>
            </w:pPr>
          </w:p>
        </w:tc>
        <w:tc>
          <w:tcPr>
            <w:tcW w:w="1134" w:type="dxa"/>
          </w:tcPr>
          <w:p w:rsidR="00DF6E97" w:rsidRPr="002456A9" w:rsidRDefault="00DF6E97" w:rsidP="00DF6E97">
            <w:pPr>
              <w:jc w:val="center"/>
            </w:pPr>
            <w:r w:rsidRPr="002456A9">
              <w:lastRenderedPageBreak/>
              <w:t>5</w:t>
            </w:r>
          </w:p>
        </w:tc>
      </w:tr>
      <w:tr w:rsidR="00DF6E97" w:rsidRPr="002456A9" w:rsidTr="00DF6E97">
        <w:tc>
          <w:tcPr>
            <w:tcW w:w="4248" w:type="dxa"/>
          </w:tcPr>
          <w:p w:rsidR="00DF6E97" w:rsidRPr="00152BEE" w:rsidRDefault="00DF6E97" w:rsidP="00152BEE">
            <w:pPr>
              <w:pStyle w:val="Obsahtabulky"/>
              <w:ind w:left="360"/>
              <w:rPr>
                <w:rFonts w:eastAsia="Times New Roman" w:cs="Times New Roman"/>
                <w:lang w:val="cs-CZ"/>
              </w:rPr>
            </w:pPr>
          </w:p>
          <w:p w:rsidR="00DF6E97" w:rsidRPr="00152BEE" w:rsidRDefault="00DF6E97" w:rsidP="00152BEE">
            <w:pPr>
              <w:pStyle w:val="Obsahtabulky"/>
              <w:numPr>
                <w:ilvl w:val="0"/>
                <w:numId w:val="288"/>
              </w:numPr>
              <w:rPr>
                <w:rFonts w:eastAsia="Times New Roman" w:cs="Times New Roman"/>
                <w:lang w:val="cs-CZ"/>
              </w:rPr>
            </w:pPr>
            <w:r w:rsidRPr="00152BEE">
              <w:rPr>
                <w:rFonts w:eastAsia="Times New Roman" w:cs="Times New Roman"/>
                <w:lang w:val="cs-CZ"/>
              </w:rPr>
              <w:t>umí se orientovat v zákoně na ochranu zvířat</w:t>
            </w:r>
          </w:p>
          <w:p w:rsidR="00DF6E97" w:rsidRPr="00152BEE" w:rsidRDefault="00DF6E97" w:rsidP="00152BEE">
            <w:pPr>
              <w:pStyle w:val="Obsahtabulky"/>
              <w:numPr>
                <w:ilvl w:val="0"/>
                <w:numId w:val="288"/>
              </w:numPr>
              <w:rPr>
                <w:rFonts w:eastAsia="Times New Roman" w:cs="Times New Roman"/>
                <w:lang w:val="cs-CZ"/>
              </w:rPr>
            </w:pPr>
            <w:r w:rsidRPr="00152BEE">
              <w:rPr>
                <w:rFonts w:eastAsia="Times New Roman" w:cs="Times New Roman"/>
                <w:lang w:val="cs-CZ"/>
              </w:rPr>
              <w:t>zná pět hlavních svobod u HZ</w:t>
            </w:r>
          </w:p>
          <w:p w:rsidR="00DF6E97" w:rsidRPr="00152BEE" w:rsidRDefault="00DF6E97" w:rsidP="00152BEE">
            <w:pPr>
              <w:pStyle w:val="Obsahtabulky"/>
              <w:numPr>
                <w:ilvl w:val="0"/>
                <w:numId w:val="288"/>
              </w:numPr>
              <w:rPr>
                <w:rFonts w:eastAsia="Times New Roman" w:cs="Times New Roman"/>
                <w:lang w:val="cs-CZ"/>
              </w:rPr>
            </w:pPr>
            <w:r w:rsidRPr="00152BEE">
              <w:rPr>
                <w:rFonts w:eastAsia="Times New Roman" w:cs="Times New Roman"/>
                <w:lang w:val="cs-CZ"/>
              </w:rPr>
              <w:t>je schopen posoudit welfare u zvířat v daném provozu</w:t>
            </w:r>
          </w:p>
        </w:tc>
        <w:tc>
          <w:tcPr>
            <w:tcW w:w="3827" w:type="dxa"/>
          </w:tcPr>
          <w:p w:rsidR="00DF6E97" w:rsidRPr="002456A9" w:rsidRDefault="00DF6E97" w:rsidP="00DF6E97">
            <w:pPr>
              <w:rPr>
                <w:b/>
              </w:rPr>
            </w:pPr>
            <w:r w:rsidRPr="002456A9">
              <w:rPr>
                <w:b/>
              </w:rPr>
              <w:t>6. Welfare chovu HZ</w:t>
            </w:r>
          </w:p>
          <w:p w:rsidR="00DF6E97" w:rsidRPr="002456A9" w:rsidRDefault="00DF6E97" w:rsidP="00152BEE">
            <w:pPr>
              <w:pStyle w:val="Odstavecseseznamem"/>
              <w:numPr>
                <w:ilvl w:val="0"/>
                <w:numId w:val="290"/>
              </w:numPr>
              <w:spacing w:line="240" w:lineRule="auto"/>
              <w:rPr>
                <w:sz w:val="24"/>
                <w:szCs w:val="24"/>
              </w:rPr>
            </w:pPr>
            <w:r w:rsidRPr="002456A9">
              <w:rPr>
                <w:sz w:val="24"/>
                <w:szCs w:val="24"/>
              </w:rPr>
              <w:t>seznámení se se zákonem na ochranu zvířat</w:t>
            </w:r>
          </w:p>
          <w:p w:rsidR="00DF6E97" w:rsidRPr="002456A9" w:rsidRDefault="00DF6E97" w:rsidP="00152BEE">
            <w:pPr>
              <w:pStyle w:val="Odstavecseseznamem"/>
              <w:numPr>
                <w:ilvl w:val="0"/>
                <w:numId w:val="290"/>
              </w:numPr>
              <w:spacing w:line="240" w:lineRule="auto"/>
              <w:rPr>
                <w:sz w:val="24"/>
                <w:szCs w:val="24"/>
              </w:rPr>
            </w:pPr>
            <w:r w:rsidRPr="002456A9">
              <w:rPr>
                <w:sz w:val="24"/>
                <w:szCs w:val="24"/>
              </w:rPr>
              <w:t xml:space="preserve">seznámení se s pojmem welfare </w:t>
            </w:r>
          </w:p>
          <w:p w:rsidR="00DF6E97" w:rsidRPr="002456A9" w:rsidRDefault="00DF6E97" w:rsidP="00152BEE">
            <w:pPr>
              <w:pStyle w:val="Odstavecseseznamem"/>
              <w:numPr>
                <w:ilvl w:val="0"/>
                <w:numId w:val="290"/>
              </w:numPr>
              <w:spacing w:line="240" w:lineRule="auto"/>
              <w:rPr>
                <w:sz w:val="24"/>
                <w:szCs w:val="24"/>
              </w:rPr>
            </w:pPr>
            <w:r w:rsidRPr="002456A9">
              <w:rPr>
                <w:sz w:val="24"/>
                <w:szCs w:val="24"/>
              </w:rPr>
              <w:t>pět svobod pro HZ</w:t>
            </w:r>
          </w:p>
          <w:p w:rsidR="00DF6E97" w:rsidRPr="002456A9" w:rsidRDefault="00DF6E97" w:rsidP="00152BEE">
            <w:pPr>
              <w:pStyle w:val="Odstavecseseznamem"/>
              <w:numPr>
                <w:ilvl w:val="0"/>
                <w:numId w:val="290"/>
              </w:numPr>
              <w:spacing w:line="240" w:lineRule="auto"/>
              <w:rPr>
                <w:b/>
              </w:rPr>
            </w:pPr>
            <w:r w:rsidRPr="002456A9">
              <w:rPr>
                <w:sz w:val="24"/>
                <w:szCs w:val="24"/>
              </w:rPr>
              <w:t>zhodnocení welfare na ŠS u jednotlivých kategorií zvířat</w:t>
            </w:r>
          </w:p>
        </w:tc>
        <w:tc>
          <w:tcPr>
            <w:tcW w:w="1134" w:type="dxa"/>
          </w:tcPr>
          <w:p w:rsidR="00DF6E97" w:rsidRPr="002456A9" w:rsidRDefault="00DF6E97" w:rsidP="00DF6E97">
            <w:pPr>
              <w:jc w:val="center"/>
            </w:pPr>
            <w:r w:rsidRPr="002456A9">
              <w:t>6</w:t>
            </w:r>
          </w:p>
        </w:tc>
      </w:tr>
      <w:tr w:rsidR="00DF6E97" w:rsidRPr="002456A9" w:rsidTr="00DF6E97">
        <w:tc>
          <w:tcPr>
            <w:tcW w:w="4248" w:type="dxa"/>
          </w:tcPr>
          <w:p w:rsidR="001F7FC3" w:rsidRPr="00152BEE" w:rsidRDefault="001F7FC3" w:rsidP="00152BEE">
            <w:pPr>
              <w:pStyle w:val="Obsahtabulky"/>
              <w:ind w:left="360"/>
              <w:rPr>
                <w:rFonts w:eastAsia="Times New Roman" w:cs="Times New Roman"/>
                <w:lang w:val="cs-CZ"/>
              </w:rPr>
            </w:pPr>
          </w:p>
          <w:p w:rsidR="00DF6E97" w:rsidRPr="00152BEE" w:rsidRDefault="00152BEE" w:rsidP="00152BEE">
            <w:pPr>
              <w:pStyle w:val="Obsahtabulky"/>
              <w:numPr>
                <w:ilvl w:val="0"/>
                <w:numId w:val="288"/>
              </w:numPr>
              <w:rPr>
                <w:rFonts w:eastAsia="Times New Roman" w:cs="Times New Roman"/>
                <w:lang w:val="cs-CZ"/>
              </w:rPr>
            </w:pPr>
            <w:r>
              <w:rPr>
                <w:rFonts w:eastAsia="Times New Roman" w:cs="Times New Roman"/>
                <w:lang w:val="cs-CZ"/>
              </w:rPr>
              <w:t>d</w:t>
            </w:r>
            <w:r w:rsidR="00DF6E97" w:rsidRPr="00152BEE">
              <w:rPr>
                <w:rFonts w:eastAsia="Times New Roman" w:cs="Times New Roman"/>
                <w:lang w:val="cs-CZ"/>
              </w:rPr>
              <w:t xml:space="preserve">održuje bezpečnost při zacházení se zvířaty </w:t>
            </w:r>
          </w:p>
          <w:p w:rsidR="00DF6E97" w:rsidRPr="00152BEE" w:rsidRDefault="00DF6E97" w:rsidP="00152BEE">
            <w:pPr>
              <w:pStyle w:val="Obsahtabulky"/>
              <w:numPr>
                <w:ilvl w:val="0"/>
                <w:numId w:val="288"/>
              </w:numPr>
              <w:rPr>
                <w:rFonts w:eastAsia="Times New Roman" w:cs="Times New Roman"/>
                <w:lang w:val="cs-CZ"/>
              </w:rPr>
            </w:pPr>
            <w:r w:rsidRPr="00152BEE">
              <w:rPr>
                <w:rFonts w:eastAsia="Times New Roman" w:cs="Times New Roman"/>
                <w:lang w:val="cs-CZ"/>
              </w:rPr>
              <w:t xml:space="preserve">vymezí jednotlivé čisticí prostředky, </w:t>
            </w:r>
          </w:p>
          <w:p w:rsidR="00DF6E97" w:rsidRPr="00152BEE" w:rsidRDefault="00DF6E97" w:rsidP="00152BEE">
            <w:pPr>
              <w:pStyle w:val="Obsahtabulky"/>
              <w:numPr>
                <w:ilvl w:val="0"/>
                <w:numId w:val="288"/>
              </w:numPr>
              <w:rPr>
                <w:rFonts w:eastAsia="Times New Roman" w:cs="Times New Roman"/>
                <w:lang w:val="cs-CZ"/>
              </w:rPr>
            </w:pPr>
            <w:r w:rsidRPr="00152BEE">
              <w:rPr>
                <w:rFonts w:eastAsia="Times New Roman" w:cs="Times New Roman"/>
                <w:lang w:val="cs-CZ"/>
              </w:rPr>
              <w:t xml:space="preserve">používá vhodné pomůcky k čištění zvířat </w:t>
            </w:r>
          </w:p>
          <w:p w:rsidR="00DF6E97" w:rsidRPr="00152BEE" w:rsidRDefault="00DF6E97" w:rsidP="00152BEE">
            <w:pPr>
              <w:pStyle w:val="Obsahtabulky"/>
              <w:numPr>
                <w:ilvl w:val="0"/>
                <w:numId w:val="288"/>
              </w:numPr>
              <w:rPr>
                <w:rFonts w:eastAsia="Times New Roman" w:cs="Times New Roman"/>
                <w:lang w:val="cs-CZ"/>
              </w:rPr>
            </w:pPr>
            <w:r w:rsidRPr="00152BEE">
              <w:rPr>
                <w:rFonts w:eastAsia="Times New Roman" w:cs="Times New Roman"/>
                <w:lang w:val="cs-CZ"/>
              </w:rPr>
              <w:t xml:space="preserve">postaví, seřídí dobytčí váhu, určí počet potřebných pracovníků k vážení, váží a zpracovává zjištěné hodnoty </w:t>
            </w:r>
          </w:p>
          <w:p w:rsidR="00DF6E97" w:rsidRPr="00152BEE" w:rsidRDefault="00DF6E97" w:rsidP="00152BEE">
            <w:pPr>
              <w:pStyle w:val="Obsahtabulky"/>
              <w:numPr>
                <w:ilvl w:val="0"/>
                <w:numId w:val="288"/>
              </w:numPr>
              <w:rPr>
                <w:rFonts w:eastAsia="Times New Roman" w:cs="Times New Roman"/>
                <w:lang w:val="cs-CZ"/>
              </w:rPr>
            </w:pPr>
            <w:r w:rsidRPr="00152BEE">
              <w:rPr>
                <w:rFonts w:eastAsia="Times New Roman" w:cs="Times New Roman"/>
                <w:lang w:val="cs-CZ"/>
              </w:rPr>
              <w:t xml:space="preserve">provádí běžné fixace zvířat při veterinárních zákrocích a inseminaci </w:t>
            </w:r>
          </w:p>
          <w:p w:rsidR="00DF6E97" w:rsidRPr="00152BEE" w:rsidRDefault="00DF6E97" w:rsidP="00152BEE">
            <w:pPr>
              <w:pStyle w:val="Obsahtabulky"/>
              <w:numPr>
                <w:ilvl w:val="0"/>
                <w:numId w:val="288"/>
              </w:numPr>
              <w:rPr>
                <w:rFonts w:eastAsia="Times New Roman" w:cs="Times New Roman"/>
                <w:lang w:val="cs-CZ"/>
              </w:rPr>
            </w:pPr>
            <w:r w:rsidRPr="00152BEE">
              <w:rPr>
                <w:rFonts w:eastAsia="Times New Roman" w:cs="Times New Roman"/>
                <w:lang w:val="cs-CZ"/>
              </w:rPr>
              <w:t xml:space="preserve">ukáže základní veterinární zákroky </w:t>
            </w:r>
          </w:p>
          <w:p w:rsidR="00DF6E97" w:rsidRPr="002456A9" w:rsidRDefault="00DF6E97" w:rsidP="00152BEE">
            <w:pPr>
              <w:pStyle w:val="Obsahtabulky"/>
              <w:numPr>
                <w:ilvl w:val="0"/>
                <w:numId w:val="288"/>
              </w:numPr>
              <w:rPr>
                <w:rFonts w:eastAsia="Times New Roman" w:cs="Times New Roman"/>
                <w:lang w:val="cs-CZ"/>
              </w:rPr>
            </w:pPr>
            <w:r w:rsidRPr="002456A9">
              <w:rPr>
                <w:rFonts w:eastAsia="Times New Roman" w:cs="Times New Roman"/>
                <w:lang w:val="cs-CZ"/>
              </w:rPr>
              <w:t>umí posoudit předvedené zvíře</w:t>
            </w:r>
          </w:p>
          <w:p w:rsidR="00DF6E97" w:rsidRPr="002456A9" w:rsidRDefault="00DF6E97" w:rsidP="00152BEE">
            <w:pPr>
              <w:pStyle w:val="Obsahtabulky"/>
              <w:numPr>
                <w:ilvl w:val="0"/>
                <w:numId w:val="288"/>
              </w:numPr>
              <w:rPr>
                <w:rFonts w:eastAsia="Times New Roman" w:cs="Times New Roman"/>
                <w:lang w:val="cs-CZ"/>
              </w:rPr>
            </w:pPr>
            <w:r w:rsidRPr="002456A9">
              <w:rPr>
                <w:rFonts w:eastAsia="Times New Roman" w:cs="Times New Roman"/>
                <w:lang w:val="cs-CZ"/>
              </w:rPr>
              <w:t>umí provést lineární hodnocení</w:t>
            </w:r>
          </w:p>
          <w:p w:rsidR="00DF6E97" w:rsidRPr="00152BEE" w:rsidRDefault="00DF6E97" w:rsidP="00152BEE">
            <w:pPr>
              <w:pStyle w:val="Obsahtabulky"/>
              <w:numPr>
                <w:ilvl w:val="0"/>
                <w:numId w:val="288"/>
              </w:numPr>
              <w:rPr>
                <w:rFonts w:eastAsia="Times New Roman" w:cs="Times New Roman"/>
                <w:lang w:val="cs-CZ"/>
              </w:rPr>
            </w:pPr>
            <w:r w:rsidRPr="002456A9">
              <w:rPr>
                <w:rFonts w:eastAsia="Times New Roman" w:cs="Times New Roman"/>
                <w:lang w:val="cs-CZ"/>
              </w:rPr>
              <w:t>včetně zápisu</w:t>
            </w:r>
          </w:p>
        </w:tc>
        <w:tc>
          <w:tcPr>
            <w:tcW w:w="3827" w:type="dxa"/>
          </w:tcPr>
          <w:p w:rsidR="001F7FC3" w:rsidRDefault="00DF6E97" w:rsidP="00DF6E97">
            <w:pPr>
              <w:rPr>
                <w:b/>
              </w:rPr>
            </w:pPr>
            <w:r w:rsidRPr="002456A9">
              <w:rPr>
                <w:b/>
              </w:rPr>
              <w:t xml:space="preserve">7. Zacházení se zvířaty – exteriér </w:t>
            </w:r>
            <w:r w:rsidR="001F7FC3">
              <w:rPr>
                <w:b/>
              </w:rPr>
              <w:t xml:space="preserve">  </w:t>
            </w:r>
          </w:p>
          <w:p w:rsidR="00DF6E97" w:rsidRPr="002456A9" w:rsidRDefault="001F7FC3" w:rsidP="00DF6E97">
            <w:pPr>
              <w:rPr>
                <w:b/>
              </w:rPr>
            </w:pPr>
            <w:r>
              <w:rPr>
                <w:b/>
              </w:rPr>
              <w:t xml:space="preserve">    </w:t>
            </w:r>
            <w:r w:rsidR="00DF6E97" w:rsidRPr="002456A9">
              <w:rPr>
                <w:b/>
              </w:rPr>
              <w:t>skotu, prasat</w:t>
            </w:r>
          </w:p>
          <w:tbl>
            <w:tblPr>
              <w:tblW w:w="0" w:type="auto"/>
              <w:tblBorders>
                <w:top w:val="nil"/>
                <w:left w:val="nil"/>
                <w:bottom w:val="nil"/>
                <w:right w:val="nil"/>
              </w:tblBorders>
              <w:tblLook w:val="0000" w:firstRow="0" w:lastRow="0" w:firstColumn="0" w:lastColumn="0" w:noHBand="0" w:noVBand="0"/>
            </w:tblPr>
            <w:tblGrid>
              <w:gridCol w:w="3611"/>
            </w:tblGrid>
            <w:tr w:rsidR="00DF6E97" w:rsidRPr="002456A9" w:rsidTr="00C401FE">
              <w:trPr>
                <w:trHeight w:val="385"/>
              </w:trPr>
              <w:tc>
                <w:tcPr>
                  <w:tcW w:w="0" w:type="auto"/>
                </w:tcPr>
                <w:p w:rsidR="00DF6E97" w:rsidRPr="002456A9" w:rsidRDefault="00DF6E97" w:rsidP="00152BEE">
                  <w:pPr>
                    <w:pStyle w:val="Odstavecseseznamem"/>
                    <w:numPr>
                      <w:ilvl w:val="0"/>
                      <w:numId w:val="293"/>
                    </w:numPr>
                    <w:autoSpaceDE w:val="0"/>
                    <w:autoSpaceDN w:val="0"/>
                    <w:adjustRightInd w:val="0"/>
                    <w:spacing w:line="240" w:lineRule="auto"/>
                    <w:rPr>
                      <w:color w:val="000000"/>
                      <w:sz w:val="24"/>
                      <w:szCs w:val="24"/>
                    </w:rPr>
                  </w:pPr>
                  <w:r w:rsidRPr="002456A9">
                    <w:rPr>
                      <w:color w:val="000000"/>
                      <w:sz w:val="24"/>
                      <w:szCs w:val="24"/>
                    </w:rPr>
                    <w:t xml:space="preserve">čištění, vodění </w:t>
                  </w:r>
                </w:p>
                <w:p w:rsidR="00DF6E97" w:rsidRPr="002456A9" w:rsidRDefault="00DF6E97" w:rsidP="00152BEE">
                  <w:pPr>
                    <w:pStyle w:val="Odstavecseseznamem"/>
                    <w:numPr>
                      <w:ilvl w:val="0"/>
                      <w:numId w:val="293"/>
                    </w:numPr>
                    <w:autoSpaceDE w:val="0"/>
                    <w:autoSpaceDN w:val="0"/>
                    <w:adjustRightInd w:val="0"/>
                    <w:spacing w:line="240" w:lineRule="auto"/>
                    <w:rPr>
                      <w:color w:val="000000"/>
                      <w:sz w:val="24"/>
                      <w:szCs w:val="24"/>
                    </w:rPr>
                  </w:pPr>
                  <w:r w:rsidRPr="002456A9">
                    <w:rPr>
                      <w:color w:val="000000"/>
                      <w:sz w:val="24"/>
                      <w:szCs w:val="24"/>
                    </w:rPr>
                    <w:t xml:space="preserve">vážení </w:t>
                  </w:r>
                </w:p>
                <w:p w:rsidR="00DF6E97" w:rsidRPr="002456A9" w:rsidRDefault="00DF6E97" w:rsidP="00152BEE">
                  <w:pPr>
                    <w:pStyle w:val="Odstavecseseznamem"/>
                    <w:numPr>
                      <w:ilvl w:val="0"/>
                      <w:numId w:val="293"/>
                    </w:numPr>
                    <w:autoSpaceDE w:val="0"/>
                    <w:autoSpaceDN w:val="0"/>
                    <w:adjustRightInd w:val="0"/>
                    <w:spacing w:line="240" w:lineRule="auto"/>
                    <w:rPr>
                      <w:color w:val="000000"/>
                      <w:sz w:val="24"/>
                      <w:szCs w:val="24"/>
                    </w:rPr>
                  </w:pPr>
                  <w:r w:rsidRPr="002456A9">
                    <w:rPr>
                      <w:color w:val="000000"/>
                      <w:sz w:val="24"/>
                      <w:szCs w:val="24"/>
                    </w:rPr>
                    <w:t>fixace, veterinární zákroky</w:t>
                  </w:r>
                </w:p>
                <w:p w:rsidR="00DF6E97" w:rsidRPr="002456A9" w:rsidRDefault="00DF6E97" w:rsidP="00152BEE">
                  <w:pPr>
                    <w:pStyle w:val="Obsahtabulky"/>
                    <w:numPr>
                      <w:ilvl w:val="0"/>
                      <w:numId w:val="293"/>
                    </w:numPr>
                    <w:rPr>
                      <w:rFonts w:eastAsia="Times New Roman" w:cs="Times New Roman"/>
                      <w:lang w:val="cs-CZ"/>
                    </w:rPr>
                  </w:pPr>
                  <w:r w:rsidRPr="002456A9">
                    <w:rPr>
                      <w:rFonts w:eastAsia="Times New Roman" w:cs="Times New Roman"/>
                      <w:lang w:val="cs-CZ"/>
                    </w:rPr>
                    <w:t>zásady lineárního hodnocení</w:t>
                  </w:r>
                </w:p>
                <w:p w:rsidR="00DF6E97" w:rsidRPr="002456A9" w:rsidRDefault="00DF6E97" w:rsidP="00152BEE">
                  <w:pPr>
                    <w:pStyle w:val="Obsahtabulky"/>
                    <w:ind w:left="360"/>
                    <w:rPr>
                      <w:rFonts w:eastAsia="Times New Roman" w:cs="Times New Roman"/>
                      <w:lang w:val="cs-CZ"/>
                    </w:rPr>
                  </w:pPr>
                </w:p>
                <w:p w:rsidR="00DF6E97" w:rsidRPr="002456A9" w:rsidRDefault="00DF6E97" w:rsidP="00DF6E97">
                  <w:pPr>
                    <w:autoSpaceDE w:val="0"/>
                    <w:autoSpaceDN w:val="0"/>
                    <w:adjustRightInd w:val="0"/>
                    <w:rPr>
                      <w:color w:val="000000"/>
                    </w:rPr>
                  </w:pPr>
                </w:p>
              </w:tc>
            </w:tr>
          </w:tbl>
          <w:p w:rsidR="00DF6E97" w:rsidRPr="002456A9" w:rsidRDefault="00DF6E97" w:rsidP="00DF6E97">
            <w:pPr>
              <w:rPr>
                <w:b/>
              </w:rPr>
            </w:pPr>
          </w:p>
        </w:tc>
        <w:tc>
          <w:tcPr>
            <w:tcW w:w="1134" w:type="dxa"/>
          </w:tcPr>
          <w:p w:rsidR="00DF6E97" w:rsidRPr="002456A9" w:rsidRDefault="00DF6E97" w:rsidP="00DF6E97">
            <w:pPr>
              <w:jc w:val="center"/>
            </w:pPr>
            <w:r w:rsidRPr="002456A9">
              <w:t>12</w:t>
            </w:r>
          </w:p>
        </w:tc>
      </w:tr>
      <w:tr w:rsidR="00DF6E97" w:rsidRPr="002456A9" w:rsidTr="00DF6E97">
        <w:tc>
          <w:tcPr>
            <w:tcW w:w="4248" w:type="dxa"/>
          </w:tcPr>
          <w:p w:rsidR="00DF6E97" w:rsidRPr="00152BEE" w:rsidRDefault="00DF6E97" w:rsidP="00152BEE">
            <w:pPr>
              <w:pStyle w:val="Obsahtabulky"/>
              <w:ind w:left="360"/>
              <w:rPr>
                <w:rFonts w:eastAsia="Times New Roman" w:cs="Times New Roman"/>
                <w:lang w:val="cs-CZ"/>
              </w:rPr>
            </w:pPr>
          </w:p>
          <w:p w:rsidR="00DF6E97" w:rsidRPr="00152BEE" w:rsidRDefault="00DF6E97" w:rsidP="00152BEE">
            <w:pPr>
              <w:pStyle w:val="Obsahtabulky"/>
              <w:ind w:left="360"/>
              <w:rPr>
                <w:rFonts w:eastAsia="Times New Roman" w:cs="Times New Roman"/>
                <w:lang w:val="cs-CZ"/>
              </w:rPr>
            </w:pPr>
          </w:p>
          <w:p w:rsidR="00DF6E97" w:rsidRPr="00152BEE" w:rsidRDefault="00DF6E97" w:rsidP="00152BEE">
            <w:pPr>
              <w:pStyle w:val="Obsahtabulky"/>
              <w:numPr>
                <w:ilvl w:val="0"/>
                <w:numId w:val="288"/>
              </w:numPr>
              <w:rPr>
                <w:rFonts w:eastAsia="Times New Roman" w:cs="Times New Roman"/>
                <w:lang w:val="cs-CZ"/>
              </w:rPr>
            </w:pPr>
            <w:r w:rsidRPr="00152BEE">
              <w:rPr>
                <w:rFonts w:eastAsia="Times New Roman" w:cs="Times New Roman"/>
                <w:lang w:val="cs-CZ"/>
              </w:rPr>
              <w:t>rozpozná jednotlivé druhy hnojiv</w:t>
            </w:r>
          </w:p>
          <w:p w:rsidR="00DF6E97" w:rsidRPr="00152BEE" w:rsidRDefault="00DF6E97" w:rsidP="00152BEE">
            <w:pPr>
              <w:pStyle w:val="Obsahtabulky"/>
              <w:numPr>
                <w:ilvl w:val="0"/>
                <w:numId w:val="288"/>
              </w:numPr>
              <w:rPr>
                <w:rFonts w:eastAsia="Times New Roman" w:cs="Times New Roman"/>
                <w:lang w:val="cs-CZ"/>
              </w:rPr>
            </w:pPr>
            <w:r w:rsidRPr="00152BEE">
              <w:rPr>
                <w:rFonts w:eastAsia="Times New Roman" w:cs="Times New Roman"/>
                <w:lang w:val="cs-CZ"/>
              </w:rPr>
              <w:t>ví jak skladovat jednotlivé hnojiva a pesticidy</w:t>
            </w:r>
          </w:p>
          <w:p w:rsidR="00DF6E97" w:rsidRPr="00152BEE" w:rsidRDefault="00DF6E97" w:rsidP="00152BEE">
            <w:pPr>
              <w:pStyle w:val="Obsahtabulky"/>
              <w:numPr>
                <w:ilvl w:val="0"/>
                <w:numId w:val="288"/>
              </w:numPr>
              <w:rPr>
                <w:rFonts w:eastAsia="Times New Roman" w:cs="Times New Roman"/>
                <w:lang w:val="cs-CZ"/>
              </w:rPr>
            </w:pPr>
            <w:r w:rsidRPr="00152BEE">
              <w:rPr>
                <w:rFonts w:eastAsia="Times New Roman" w:cs="Times New Roman"/>
                <w:lang w:val="cs-CZ"/>
              </w:rPr>
              <w:t>umí vypočítat a sestavit plán hnojení pro jednotlivé plodiny</w:t>
            </w:r>
          </w:p>
        </w:tc>
        <w:tc>
          <w:tcPr>
            <w:tcW w:w="3827" w:type="dxa"/>
          </w:tcPr>
          <w:p w:rsidR="00DF6E97" w:rsidRPr="002456A9" w:rsidRDefault="00DF6E97" w:rsidP="00DF6E97">
            <w:pPr>
              <w:rPr>
                <w:b/>
              </w:rPr>
            </w:pPr>
            <w:r w:rsidRPr="002456A9">
              <w:rPr>
                <w:b/>
              </w:rPr>
              <w:t>8. Plán hnojení a ochrany rostlin</w:t>
            </w:r>
          </w:p>
          <w:p w:rsidR="00DF6E97" w:rsidRPr="002456A9" w:rsidRDefault="00DF6E97" w:rsidP="00110D04">
            <w:pPr>
              <w:pStyle w:val="Odstavecseseznamem"/>
              <w:numPr>
                <w:ilvl w:val="0"/>
                <w:numId w:val="293"/>
              </w:numPr>
              <w:spacing w:line="240" w:lineRule="auto"/>
              <w:rPr>
                <w:sz w:val="24"/>
                <w:szCs w:val="24"/>
              </w:rPr>
            </w:pPr>
            <w:r w:rsidRPr="002456A9">
              <w:rPr>
                <w:sz w:val="24"/>
                <w:szCs w:val="24"/>
              </w:rPr>
              <w:t>zjištění dávek hnojiv NPK, Mg, Ca</w:t>
            </w:r>
          </w:p>
          <w:p w:rsidR="00DF6E97" w:rsidRPr="002456A9" w:rsidRDefault="00DF6E97" w:rsidP="00110D04">
            <w:pPr>
              <w:pStyle w:val="Odstavecseseznamem"/>
              <w:numPr>
                <w:ilvl w:val="0"/>
                <w:numId w:val="293"/>
              </w:numPr>
              <w:spacing w:line="240" w:lineRule="auto"/>
              <w:rPr>
                <w:sz w:val="24"/>
                <w:szCs w:val="24"/>
              </w:rPr>
            </w:pPr>
            <w:r w:rsidRPr="002456A9">
              <w:rPr>
                <w:sz w:val="24"/>
                <w:szCs w:val="24"/>
              </w:rPr>
              <w:t>výpočet pro jednotlivé plodiny</w:t>
            </w:r>
          </w:p>
          <w:p w:rsidR="00DF6E97" w:rsidRPr="002456A9" w:rsidRDefault="00DF6E97" w:rsidP="00110D04">
            <w:pPr>
              <w:pStyle w:val="Odstavecseseznamem"/>
              <w:numPr>
                <w:ilvl w:val="0"/>
                <w:numId w:val="293"/>
              </w:numPr>
              <w:spacing w:line="240" w:lineRule="auto"/>
              <w:rPr>
                <w:sz w:val="24"/>
                <w:szCs w:val="24"/>
              </w:rPr>
            </w:pPr>
            <w:r w:rsidRPr="002456A9">
              <w:rPr>
                <w:sz w:val="24"/>
                <w:szCs w:val="24"/>
              </w:rPr>
              <w:t>skladování hnojiv a pesticidů</w:t>
            </w:r>
          </w:p>
          <w:p w:rsidR="00DF6E97" w:rsidRPr="002456A9" w:rsidRDefault="00DF6E97" w:rsidP="00110D04">
            <w:pPr>
              <w:pStyle w:val="Odstavecseseznamem"/>
              <w:numPr>
                <w:ilvl w:val="0"/>
                <w:numId w:val="301"/>
              </w:numPr>
              <w:spacing w:line="240" w:lineRule="auto"/>
              <w:rPr>
                <w:b/>
                <w:sz w:val="24"/>
                <w:szCs w:val="24"/>
              </w:rPr>
            </w:pPr>
            <w:r w:rsidRPr="002456A9">
              <w:rPr>
                <w:sz w:val="24"/>
                <w:szCs w:val="24"/>
              </w:rPr>
              <w:t>diagnostika patogenů a navržení ochrany u jednotlivých plodin</w:t>
            </w:r>
          </w:p>
        </w:tc>
        <w:tc>
          <w:tcPr>
            <w:tcW w:w="1134" w:type="dxa"/>
          </w:tcPr>
          <w:p w:rsidR="00DF6E97" w:rsidRPr="002456A9" w:rsidRDefault="00DF6E97" w:rsidP="00DF6E97">
            <w:pPr>
              <w:jc w:val="center"/>
            </w:pPr>
            <w:r w:rsidRPr="002456A9">
              <w:t>6</w:t>
            </w:r>
          </w:p>
        </w:tc>
      </w:tr>
      <w:tr w:rsidR="00DF6E97" w:rsidRPr="002456A9" w:rsidTr="00DF6E97">
        <w:tc>
          <w:tcPr>
            <w:tcW w:w="4248" w:type="dxa"/>
          </w:tcPr>
          <w:p w:rsidR="001F7FC3" w:rsidRPr="00152BEE" w:rsidRDefault="001F7FC3" w:rsidP="00152BEE">
            <w:pPr>
              <w:pStyle w:val="Obsahtabulky"/>
              <w:ind w:left="360"/>
              <w:rPr>
                <w:rFonts w:eastAsia="Times New Roman" w:cs="Times New Roman"/>
                <w:lang w:val="cs-CZ"/>
              </w:rPr>
            </w:pPr>
          </w:p>
          <w:p w:rsidR="00DF6E97" w:rsidRPr="00152BEE" w:rsidRDefault="00DF6E97" w:rsidP="00152BEE">
            <w:pPr>
              <w:pStyle w:val="Obsahtabulky"/>
              <w:numPr>
                <w:ilvl w:val="0"/>
                <w:numId w:val="288"/>
              </w:numPr>
              <w:rPr>
                <w:rFonts w:eastAsia="Times New Roman" w:cs="Times New Roman"/>
                <w:lang w:val="cs-CZ"/>
              </w:rPr>
            </w:pPr>
            <w:r w:rsidRPr="00152BEE">
              <w:rPr>
                <w:rFonts w:eastAsia="Times New Roman" w:cs="Times New Roman"/>
                <w:lang w:val="cs-CZ"/>
              </w:rPr>
              <w:t xml:space="preserve">zná složení a </w:t>
            </w:r>
            <w:proofErr w:type="spellStart"/>
            <w:r w:rsidRPr="00152BEE">
              <w:rPr>
                <w:rFonts w:eastAsia="Times New Roman" w:cs="Times New Roman"/>
                <w:lang w:val="cs-CZ"/>
              </w:rPr>
              <w:t>procentické</w:t>
            </w:r>
            <w:proofErr w:type="spellEnd"/>
            <w:r w:rsidRPr="00152BEE">
              <w:rPr>
                <w:rFonts w:eastAsia="Times New Roman" w:cs="Times New Roman"/>
                <w:lang w:val="cs-CZ"/>
              </w:rPr>
              <w:t xml:space="preserve"> zastoupení jednotlivých trvalých travních porostů</w:t>
            </w:r>
          </w:p>
          <w:p w:rsidR="00DF6E97" w:rsidRPr="00152BEE" w:rsidRDefault="00DF6E97" w:rsidP="00152BEE">
            <w:pPr>
              <w:pStyle w:val="Obsahtabulky"/>
              <w:numPr>
                <w:ilvl w:val="0"/>
                <w:numId w:val="288"/>
              </w:numPr>
              <w:rPr>
                <w:rFonts w:eastAsia="Times New Roman" w:cs="Times New Roman"/>
                <w:lang w:val="cs-CZ"/>
              </w:rPr>
            </w:pPr>
            <w:r w:rsidRPr="00152BEE">
              <w:rPr>
                <w:rFonts w:eastAsia="Times New Roman" w:cs="Times New Roman"/>
                <w:lang w:val="cs-CZ"/>
              </w:rPr>
              <w:t xml:space="preserve">umí sestavit jednotné linky pro sklizeň sena, siláže, </w:t>
            </w:r>
            <w:proofErr w:type="spellStart"/>
            <w:r w:rsidRPr="00152BEE">
              <w:rPr>
                <w:rFonts w:eastAsia="Times New Roman" w:cs="Times New Roman"/>
                <w:lang w:val="cs-CZ"/>
              </w:rPr>
              <w:t>senáže</w:t>
            </w:r>
            <w:proofErr w:type="spellEnd"/>
          </w:p>
          <w:p w:rsidR="00DF6E97" w:rsidRPr="00152BEE" w:rsidRDefault="00DF6E97" w:rsidP="00152BEE">
            <w:pPr>
              <w:pStyle w:val="Obsahtabulky"/>
              <w:numPr>
                <w:ilvl w:val="0"/>
                <w:numId w:val="288"/>
              </w:numPr>
              <w:rPr>
                <w:rFonts w:eastAsia="Times New Roman" w:cs="Times New Roman"/>
                <w:lang w:val="cs-CZ"/>
              </w:rPr>
            </w:pPr>
            <w:r w:rsidRPr="00152BEE">
              <w:rPr>
                <w:rFonts w:eastAsia="Times New Roman" w:cs="Times New Roman"/>
                <w:lang w:val="cs-CZ"/>
              </w:rPr>
              <w:t xml:space="preserve">je schopen odhadnout budoucí výnos </w:t>
            </w:r>
          </w:p>
        </w:tc>
        <w:tc>
          <w:tcPr>
            <w:tcW w:w="3827" w:type="dxa"/>
          </w:tcPr>
          <w:p w:rsidR="00DF6E97" w:rsidRPr="002456A9" w:rsidRDefault="00DF6E97" w:rsidP="00DF6E97">
            <w:pPr>
              <w:rPr>
                <w:b/>
              </w:rPr>
            </w:pPr>
            <w:r w:rsidRPr="002456A9">
              <w:rPr>
                <w:b/>
              </w:rPr>
              <w:t>9. TTP</w:t>
            </w:r>
          </w:p>
          <w:p w:rsidR="00DF6E97" w:rsidRPr="002456A9" w:rsidRDefault="00DF6E97" w:rsidP="00110D04">
            <w:pPr>
              <w:pStyle w:val="Odstavecseseznamem"/>
              <w:numPr>
                <w:ilvl w:val="0"/>
                <w:numId w:val="304"/>
              </w:numPr>
              <w:spacing w:line="240" w:lineRule="auto"/>
              <w:rPr>
                <w:sz w:val="24"/>
                <w:szCs w:val="24"/>
              </w:rPr>
            </w:pPr>
            <w:r w:rsidRPr="002456A9">
              <w:rPr>
                <w:sz w:val="24"/>
                <w:szCs w:val="24"/>
              </w:rPr>
              <w:t xml:space="preserve">rozdělení a účel pěstování </w:t>
            </w:r>
          </w:p>
          <w:p w:rsidR="00DF6E97" w:rsidRPr="002456A9" w:rsidRDefault="00DF6E97" w:rsidP="00110D04">
            <w:pPr>
              <w:pStyle w:val="Odstavecseseznamem"/>
              <w:numPr>
                <w:ilvl w:val="0"/>
                <w:numId w:val="304"/>
              </w:numPr>
              <w:spacing w:line="240" w:lineRule="auto"/>
              <w:rPr>
                <w:sz w:val="24"/>
                <w:szCs w:val="24"/>
              </w:rPr>
            </w:pPr>
            <w:r w:rsidRPr="002456A9">
              <w:rPr>
                <w:sz w:val="24"/>
                <w:szCs w:val="24"/>
              </w:rPr>
              <w:t xml:space="preserve">biologická skladba porostů </w:t>
            </w:r>
          </w:p>
          <w:p w:rsidR="00DF6E97" w:rsidRPr="002456A9" w:rsidRDefault="00DF6E97" w:rsidP="00110D04">
            <w:pPr>
              <w:pStyle w:val="Odstavecseseznamem"/>
              <w:numPr>
                <w:ilvl w:val="0"/>
                <w:numId w:val="304"/>
              </w:numPr>
              <w:spacing w:line="240" w:lineRule="auto"/>
              <w:rPr>
                <w:sz w:val="24"/>
                <w:szCs w:val="24"/>
              </w:rPr>
            </w:pPr>
            <w:r w:rsidRPr="002456A9">
              <w:rPr>
                <w:sz w:val="24"/>
                <w:szCs w:val="24"/>
              </w:rPr>
              <w:t xml:space="preserve">technologie výroby sena, </w:t>
            </w:r>
            <w:proofErr w:type="spellStart"/>
            <w:r w:rsidRPr="002456A9">
              <w:rPr>
                <w:sz w:val="24"/>
                <w:szCs w:val="24"/>
              </w:rPr>
              <w:t>senáže</w:t>
            </w:r>
            <w:proofErr w:type="spellEnd"/>
            <w:r w:rsidRPr="002456A9">
              <w:rPr>
                <w:sz w:val="24"/>
                <w:szCs w:val="24"/>
              </w:rPr>
              <w:t>, siláže</w:t>
            </w:r>
          </w:p>
          <w:p w:rsidR="00DF6E97" w:rsidRPr="002456A9" w:rsidRDefault="00DF6E97" w:rsidP="00110D04">
            <w:pPr>
              <w:pStyle w:val="Odstavecseseznamem"/>
              <w:numPr>
                <w:ilvl w:val="0"/>
                <w:numId w:val="304"/>
              </w:numPr>
              <w:spacing w:line="240" w:lineRule="auto"/>
              <w:rPr>
                <w:b/>
                <w:sz w:val="24"/>
                <w:szCs w:val="24"/>
              </w:rPr>
            </w:pPr>
            <w:r w:rsidRPr="002456A9">
              <w:rPr>
                <w:sz w:val="24"/>
                <w:szCs w:val="24"/>
              </w:rPr>
              <w:t xml:space="preserve">odhad budoucího výnosu </w:t>
            </w:r>
          </w:p>
        </w:tc>
        <w:tc>
          <w:tcPr>
            <w:tcW w:w="1134" w:type="dxa"/>
          </w:tcPr>
          <w:p w:rsidR="00DF6E97" w:rsidRPr="002456A9" w:rsidRDefault="00DF6E97" w:rsidP="00DF6E97">
            <w:pPr>
              <w:jc w:val="center"/>
            </w:pPr>
            <w:r w:rsidRPr="002456A9">
              <w:t>12</w:t>
            </w:r>
          </w:p>
        </w:tc>
      </w:tr>
      <w:tr w:rsidR="00DF6E97" w:rsidRPr="002456A9" w:rsidTr="00DF6E97">
        <w:tc>
          <w:tcPr>
            <w:tcW w:w="4248" w:type="dxa"/>
          </w:tcPr>
          <w:p w:rsidR="001F7FC3" w:rsidRPr="00152BEE" w:rsidRDefault="001F7FC3" w:rsidP="00152BEE">
            <w:pPr>
              <w:pStyle w:val="Obsahtabulky"/>
              <w:ind w:left="360"/>
              <w:rPr>
                <w:rFonts w:eastAsia="Times New Roman" w:cs="Times New Roman"/>
                <w:lang w:val="cs-CZ"/>
              </w:rPr>
            </w:pPr>
          </w:p>
          <w:p w:rsidR="00DF6E97" w:rsidRPr="00152BEE" w:rsidRDefault="00DF6E97" w:rsidP="00152BEE">
            <w:pPr>
              <w:pStyle w:val="Obsahtabulky"/>
              <w:numPr>
                <w:ilvl w:val="0"/>
                <w:numId w:val="288"/>
              </w:numPr>
              <w:rPr>
                <w:rFonts w:eastAsia="Times New Roman" w:cs="Times New Roman"/>
                <w:lang w:val="cs-CZ"/>
              </w:rPr>
            </w:pPr>
            <w:r w:rsidRPr="00152BEE">
              <w:rPr>
                <w:rFonts w:eastAsia="Times New Roman" w:cs="Times New Roman"/>
                <w:lang w:val="cs-CZ"/>
              </w:rPr>
              <w:t>umí vytvořit osevní postup a plán  v podniku</w:t>
            </w:r>
          </w:p>
          <w:p w:rsidR="00DF6E97" w:rsidRPr="00152BEE" w:rsidRDefault="00DF6E97" w:rsidP="00152BEE">
            <w:pPr>
              <w:pStyle w:val="Obsahtabulky"/>
              <w:numPr>
                <w:ilvl w:val="0"/>
                <w:numId w:val="288"/>
              </w:numPr>
              <w:rPr>
                <w:rFonts w:eastAsia="Times New Roman" w:cs="Times New Roman"/>
                <w:lang w:val="cs-CZ"/>
              </w:rPr>
            </w:pPr>
            <w:r w:rsidRPr="00152BEE">
              <w:rPr>
                <w:rFonts w:eastAsia="Times New Roman" w:cs="Times New Roman"/>
                <w:lang w:val="cs-CZ"/>
              </w:rPr>
              <w:t>zná jak skladovat jednotlivé typy osiva a sadby</w:t>
            </w:r>
          </w:p>
          <w:p w:rsidR="00DF6E97" w:rsidRPr="00152BEE" w:rsidRDefault="00DF6E97" w:rsidP="00152BEE">
            <w:pPr>
              <w:pStyle w:val="Obsahtabulky"/>
              <w:numPr>
                <w:ilvl w:val="0"/>
                <w:numId w:val="288"/>
              </w:numPr>
              <w:rPr>
                <w:rFonts w:eastAsia="Times New Roman" w:cs="Times New Roman"/>
                <w:lang w:val="cs-CZ"/>
              </w:rPr>
            </w:pPr>
            <w:r w:rsidRPr="00152BEE">
              <w:rPr>
                <w:rFonts w:eastAsia="Times New Roman" w:cs="Times New Roman"/>
                <w:lang w:val="cs-CZ"/>
              </w:rPr>
              <w:t>je seznámen s ABK</w:t>
            </w:r>
          </w:p>
          <w:p w:rsidR="00DF6E97" w:rsidRPr="00152BEE" w:rsidRDefault="00DF6E97" w:rsidP="00152BEE">
            <w:pPr>
              <w:pStyle w:val="Obsahtabulky"/>
              <w:numPr>
                <w:ilvl w:val="0"/>
                <w:numId w:val="288"/>
              </w:numPr>
              <w:rPr>
                <w:rFonts w:eastAsia="Times New Roman" w:cs="Times New Roman"/>
                <w:lang w:val="cs-CZ"/>
              </w:rPr>
            </w:pPr>
            <w:r w:rsidRPr="00152BEE">
              <w:rPr>
                <w:rFonts w:eastAsia="Times New Roman" w:cs="Times New Roman"/>
                <w:lang w:val="cs-CZ"/>
              </w:rPr>
              <w:lastRenderedPageBreak/>
              <w:t>vyhodnotí získané informace z ABK</w:t>
            </w:r>
          </w:p>
          <w:p w:rsidR="00DF6E97" w:rsidRPr="00152BEE" w:rsidRDefault="00DF6E97" w:rsidP="00152BEE">
            <w:pPr>
              <w:pStyle w:val="Obsahtabulky"/>
              <w:ind w:left="360"/>
              <w:rPr>
                <w:rFonts w:eastAsia="Times New Roman" w:cs="Times New Roman"/>
                <w:lang w:val="cs-CZ"/>
              </w:rPr>
            </w:pPr>
          </w:p>
        </w:tc>
        <w:tc>
          <w:tcPr>
            <w:tcW w:w="3827" w:type="dxa"/>
          </w:tcPr>
          <w:p w:rsidR="00DF6E97" w:rsidRPr="002456A9" w:rsidRDefault="00DF6E97" w:rsidP="00DF6E97">
            <w:pPr>
              <w:rPr>
                <w:b/>
              </w:rPr>
            </w:pPr>
            <w:r w:rsidRPr="002456A9">
              <w:rPr>
                <w:b/>
              </w:rPr>
              <w:lastRenderedPageBreak/>
              <w:t>10. Plán osevů a ABK</w:t>
            </w:r>
          </w:p>
          <w:p w:rsidR="00DF6E97" w:rsidRPr="002456A9" w:rsidRDefault="00DF6E97" w:rsidP="00110D04">
            <w:pPr>
              <w:pStyle w:val="Odstavecseseznamem"/>
              <w:numPr>
                <w:ilvl w:val="0"/>
                <w:numId w:val="304"/>
              </w:numPr>
              <w:spacing w:line="240" w:lineRule="auto"/>
              <w:rPr>
                <w:sz w:val="24"/>
                <w:szCs w:val="24"/>
              </w:rPr>
            </w:pPr>
            <w:r w:rsidRPr="002456A9">
              <w:rPr>
                <w:sz w:val="24"/>
                <w:szCs w:val="24"/>
              </w:rPr>
              <w:t>určení skladby plodin v podniku</w:t>
            </w:r>
          </w:p>
          <w:p w:rsidR="00DF6E97" w:rsidRPr="002456A9" w:rsidRDefault="00DF6E97" w:rsidP="00110D04">
            <w:pPr>
              <w:pStyle w:val="Odstavecseseznamem"/>
              <w:numPr>
                <w:ilvl w:val="0"/>
                <w:numId w:val="304"/>
              </w:numPr>
              <w:spacing w:line="240" w:lineRule="auto"/>
              <w:rPr>
                <w:sz w:val="24"/>
                <w:szCs w:val="24"/>
              </w:rPr>
            </w:pPr>
            <w:r w:rsidRPr="002456A9">
              <w:rPr>
                <w:sz w:val="24"/>
                <w:szCs w:val="24"/>
              </w:rPr>
              <w:t>vytvoření osevního postupu a plánu pro jednotlivé roky</w:t>
            </w:r>
          </w:p>
          <w:p w:rsidR="00DF6E97" w:rsidRPr="002456A9" w:rsidRDefault="00DF6E97" w:rsidP="00110D04">
            <w:pPr>
              <w:pStyle w:val="Odstavecseseznamem"/>
              <w:numPr>
                <w:ilvl w:val="0"/>
                <w:numId w:val="304"/>
              </w:numPr>
              <w:spacing w:line="240" w:lineRule="auto"/>
              <w:rPr>
                <w:sz w:val="24"/>
                <w:szCs w:val="24"/>
              </w:rPr>
            </w:pPr>
            <w:r w:rsidRPr="002456A9">
              <w:rPr>
                <w:sz w:val="24"/>
                <w:szCs w:val="24"/>
              </w:rPr>
              <w:t>skladování osiv a sadby</w:t>
            </w:r>
          </w:p>
          <w:p w:rsidR="00DF6E97" w:rsidRPr="002456A9" w:rsidRDefault="00DF6E97" w:rsidP="00110D04">
            <w:pPr>
              <w:pStyle w:val="Odstavecseseznamem"/>
              <w:numPr>
                <w:ilvl w:val="0"/>
                <w:numId w:val="304"/>
              </w:numPr>
              <w:spacing w:line="240" w:lineRule="auto"/>
              <w:rPr>
                <w:sz w:val="24"/>
                <w:szCs w:val="24"/>
              </w:rPr>
            </w:pPr>
            <w:r w:rsidRPr="002456A9">
              <w:rPr>
                <w:sz w:val="24"/>
                <w:szCs w:val="24"/>
              </w:rPr>
              <w:lastRenderedPageBreak/>
              <w:t>potřeba osiva a sadby</w:t>
            </w:r>
          </w:p>
          <w:p w:rsidR="00DF6E97" w:rsidRPr="002456A9" w:rsidRDefault="00DF6E97" w:rsidP="00110D04">
            <w:pPr>
              <w:pStyle w:val="Odstavecseseznamem"/>
              <w:numPr>
                <w:ilvl w:val="0"/>
                <w:numId w:val="304"/>
              </w:numPr>
              <w:spacing w:line="240" w:lineRule="auto"/>
              <w:rPr>
                <w:sz w:val="24"/>
                <w:szCs w:val="24"/>
              </w:rPr>
            </w:pPr>
            <w:r w:rsidRPr="002456A9">
              <w:rPr>
                <w:sz w:val="24"/>
                <w:szCs w:val="24"/>
              </w:rPr>
              <w:t>fenologické fáze jednotlivých plodin</w:t>
            </w:r>
          </w:p>
          <w:p w:rsidR="00DF6E97" w:rsidRPr="002456A9" w:rsidRDefault="00DF6E97" w:rsidP="00110D04">
            <w:pPr>
              <w:pStyle w:val="Odstavecseseznamem"/>
              <w:numPr>
                <w:ilvl w:val="0"/>
                <w:numId w:val="304"/>
              </w:numPr>
              <w:spacing w:line="240" w:lineRule="auto"/>
              <w:rPr>
                <w:sz w:val="24"/>
                <w:szCs w:val="24"/>
              </w:rPr>
            </w:pPr>
            <w:r w:rsidRPr="002456A9">
              <w:rPr>
                <w:sz w:val="24"/>
                <w:szCs w:val="24"/>
              </w:rPr>
              <w:t>druhy ABK</w:t>
            </w:r>
          </w:p>
          <w:p w:rsidR="00DF6E97" w:rsidRPr="002456A9" w:rsidRDefault="00DF6E97" w:rsidP="00110D04">
            <w:pPr>
              <w:pStyle w:val="Odstavecseseznamem"/>
              <w:numPr>
                <w:ilvl w:val="0"/>
                <w:numId w:val="304"/>
              </w:numPr>
              <w:spacing w:line="240" w:lineRule="auto"/>
              <w:rPr>
                <w:sz w:val="24"/>
                <w:szCs w:val="24"/>
              </w:rPr>
            </w:pPr>
            <w:r w:rsidRPr="002456A9">
              <w:rPr>
                <w:sz w:val="24"/>
                <w:szCs w:val="24"/>
              </w:rPr>
              <w:t>vyvození opatření podle stavu porostu</w:t>
            </w:r>
          </w:p>
          <w:p w:rsidR="00DF6E97" w:rsidRPr="002456A9" w:rsidRDefault="00DF6E97" w:rsidP="00110D04">
            <w:pPr>
              <w:pStyle w:val="Odstavecseseznamem"/>
              <w:numPr>
                <w:ilvl w:val="0"/>
                <w:numId w:val="305"/>
              </w:numPr>
              <w:spacing w:line="240" w:lineRule="auto"/>
              <w:rPr>
                <w:b/>
                <w:sz w:val="24"/>
                <w:szCs w:val="24"/>
              </w:rPr>
            </w:pPr>
            <w:r w:rsidRPr="002456A9">
              <w:rPr>
                <w:sz w:val="24"/>
                <w:szCs w:val="24"/>
              </w:rPr>
              <w:t>diagnostika plevelů a výživového stavu porostu</w:t>
            </w:r>
          </w:p>
        </w:tc>
        <w:tc>
          <w:tcPr>
            <w:tcW w:w="1134" w:type="dxa"/>
          </w:tcPr>
          <w:p w:rsidR="00DF6E97" w:rsidRPr="002456A9" w:rsidRDefault="00DF6E97" w:rsidP="00DF6E97">
            <w:pPr>
              <w:jc w:val="center"/>
            </w:pPr>
            <w:r w:rsidRPr="002456A9">
              <w:lastRenderedPageBreak/>
              <w:t>5</w:t>
            </w:r>
          </w:p>
        </w:tc>
      </w:tr>
    </w:tbl>
    <w:p w:rsidR="00C401FE" w:rsidRPr="002456A9" w:rsidRDefault="00C401FE" w:rsidP="00C401FE">
      <w:pPr>
        <w:tabs>
          <w:tab w:val="left" w:pos="720"/>
          <w:tab w:val="left" w:pos="9045"/>
        </w:tabs>
        <w:rPr>
          <w:b/>
          <w:bCs/>
          <w:u w:val="single"/>
          <w:lang w:eastAsia="ar-SA"/>
        </w:rPr>
      </w:pPr>
    </w:p>
    <w:p w:rsidR="00D02E00" w:rsidRPr="002456A9" w:rsidRDefault="00D02E00" w:rsidP="00BD06D7">
      <w:pPr>
        <w:tabs>
          <w:tab w:val="left" w:pos="720"/>
          <w:tab w:val="left" w:pos="9045"/>
        </w:tabs>
        <w:jc w:val="both"/>
        <w:rPr>
          <w:lang w:eastAsia="ar-SA"/>
        </w:rPr>
      </w:pPr>
    </w:p>
    <w:p w:rsidR="00D02E00" w:rsidRPr="002456A9" w:rsidRDefault="00D02E00" w:rsidP="00BD06D7">
      <w:pPr>
        <w:tabs>
          <w:tab w:val="left" w:pos="720"/>
          <w:tab w:val="left" w:pos="9045"/>
        </w:tabs>
        <w:jc w:val="both"/>
        <w:rPr>
          <w:lang w:eastAsia="ar-SA"/>
        </w:rPr>
      </w:pPr>
    </w:p>
    <w:p w:rsidR="00D02E00" w:rsidRDefault="00D02E00" w:rsidP="00BD06D7">
      <w:pPr>
        <w:tabs>
          <w:tab w:val="left" w:pos="720"/>
          <w:tab w:val="left" w:pos="9045"/>
        </w:tabs>
        <w:jc w:val="both"/>
        <w:rPr>
          <w:lang w:eastAsia="ar-SA"/>
        </w:rPr>
      </w:pPr>
    </w:p>
    <w:p w:rsidR="001F7FC3" w:rsidRDefault="001F7FC3" w:rsidP="00BD06D7">
      <w:pPr>
        <w:tabs>
          <w:tab w:val="left" w:pos="720"/>
          <w:tab w:val="left" w:pos="9045"/>
        </w:tabs>
        <w:jc w:val="both"/>
        <w:rPr>
          <w:lang w:eastAsia="ar-SA"/>
        </w:rPr>
      </w:pPr>
    </w:p>
    <w:p w:rsidR="001F7FC3" w:rsidRDefault="001F7FC3" w:rsidP="00BD06D7">
      <w:pPr>
        <w:tabs>
          <w:tab w:val="left" w:pos="720"/>
          <w:tab w:val="left" w:pos="9045"/>
        </w:tabs>
        <w:jc w:val="both"/>
        <w:rPr>
          <w:lang w:eastAsia="ar-SA"/>
        </w:rPr>
      </w:pPr>
    </w:p>
    <w:p w:rsidR="001F7FC3" w:rsidRDefault="001F7FC3" w:rsidP="00BD06D7">
      <w:pPr>
        <w:tabs>
          <w:tab w:val="left" w:pos="720"/>
          <w:tab w:val="left" w:pos="9045"/>
        </w:tabs>
        <w:jc w:val="both"/>
        <w:rPr>
          <w:lang w:eastAsia="ar-SA"/>
        </w:rPr>
      </w:pPr>
    </w:p>
    <w:p w:rsidR="001F7FC3" w:rsidRDefault="001F7FC3" w:rsidP="00BD06D7">
      <w:pPr>
        <w:tabs>
          <w:tab w:val="left" w:pos="720"/>
          <w:tab w:val="left" w:pos="9045"/>
        </w:tabs>
        <w:jc w:val="both"/>
        <w:rPr>
          <w:lang w:eastAsia="ar-SA"/>
        </w:rPr>
      </w:pPr>
    </w:p>
    <w:p w:rsidR="001F7FC3" w:rsidRDefault="001F7FC3" w:rsidP="00BD06D7">
      <w:pPr>
        <w:tabs>
          <w:tab w:val="left" w:pos="720"/>
          <w:tab w:val="left" w:pos="9045"/>
        </w:tabs>
        <w:jc w:val="both"/>
        <w:rPr>
          <w:lang w:eastAsia="ar-SA"/>
        </w:rPr>
      </w:pPr>
    </w:p>
    <w:p w:rsidR="001F7FC3" w:rsidRDefault="001F7FC3" w:rsidP="00BD06D7">
      <w:pPr>
        <w:tabs>
          <w:tab w:val="left" w:pos="720"/>
          <w:tab w:val="left" w:pos="9045"/>
        </w:tabs>
        <w:jc w:val="both"/>
        <w:rPr>
          <w:lang w:eastAsia="ar-SA"/>
        </w:rPr>
      </w:pPr>
    </w:p>
    <w:p w:rsidR="001F7FC3" w:rsidRDefault="001F7FC3" w:rsidP="00BD06D7">
      <w:pPr>
        <w:tabs>
          <w:tab w:val="left" w:pos="720"/>
          <w:tab w:val="left" w:pos="9045"/>
        </w:tabs>
        <w:jc w:val="both"/>
        <w:rPr>
          <w:lang w:eastAsia="ar-SA"/>
        </w:rPr>
      </w:pPr>
    </w:p>
    <w:p w:rsidR="00152BEE" w:rsidRDefault="00152BEE" w:rsidP="00BD06D7">
      <w:pPr>
        <w:tabs>
          <w:tab w:val="left" w:pos="720"/>
          <w:tab w:val="left" w:pos="9045"/>
        </w:tabs>
        <w:jc w:val="both"/>
        <w:rPr>
          <w:lang w:eastAsia="ar-SA"/>
        </w:rPr>
      </w:pPr>
    </w:p>
    <w:p w:rsidR="00152BEE" w:rsidRDefault="00152BEE" w:rsidP="00BD06D7">
      <w:pPr>
        <w:tabs>
          <w:tab w:val="left" w:pos="720"/>
          <w:tab w:val="left" w:pos="9045"/>
        </w:tabs>
        <w:jc w:val="both"/>
        <w:rPr>
          <w:lang w:eastAsia="ar-SA"/>
        </w:rPr>
      </w:pPr>
    </w:p>
    <w:p w:rsidR="00152BEE" w:rsidRDefault="00152BEE" w:rsidP="00BD06D7">
      <w:pPr>
        <w:tabs>
          <w:tab w:val="left" w:pos="720"/>
          <w:tab w:val="left" w:pos="9045"/>
        </w:tabs>
        <w:jc w:val="both"/>
        <w:rPr>
          <w:lang w:eastAsia="ar-SA"/>
        </w:rPr>
      </w:pPr>
    </w:p>
    <w:p w:rsidR="00152BEE" w:rsidRDefault="00152BEE" w:rsidP="00BD06D7">
      <w:pPr>
        <w:tabs>
          <w:tab w:val="left" w:pos="720"/>
          <w:tab w:val="left" w:pos="9045"/>
        </w:tabs>
        <w:jc w:val="both"/>
        <w:rPr>
          <w:lang w:eastAsia="ar-SA"/>
        </w:rPr>
      </w:pPr>
    </w:p>
    <w:p w:rsidR="00152BEE" w:rsidRDefault="00152BEE" w:rsidP="00BD06D7">
      <w:pPr>
        <w:tabs>
          <w:tab w:val="left" w:pos="720"/>
          <w:tab w:val="left" w:pos="9045"/>
        </w:tabs>
        <w:jc w:val="both"/>
        <w:rPr>
          <w:lang w:eastAsia="ar-SA"/>
        </w:rPr>
      </w:pPr>
    </w:p>
    <w:p w:rsidR="00152BEE" w:rsidRDefault="00152BEE" w:rsidP="00BD06D7">
      <w:pPr>
        <w:tabs>
          <w:tab w:val="left" w:pos="720"/>
          <w:tab w:val="left" w:pos="9045"/>
        </w:tabs>
        <w:jc w:val="both"/>
        <w:rPr>
          <w:lang w:eastAsia="ar-SA"/>
        </w:rPr>
      </w:pPr>
    </w:p>
    <w:p w:rsidR="00152BEE" w:rsidRDefault="00152BEE" w:rsidP="00BD06D7">
      <w:pPr>
        <w:tabs>
          <w:tab w:val="left" w:pos="720"/>
          <w:tab w:val="left" w:pos="9045"/>
        </w:tabs>
        <w:jc w:val="both"/>
        <w:rPr>
          <w:lang w:eastAsia="ar-SA"/>
        </w:rPr>
      </w:pPr>
    </w:p>
    <w:p w:rsidR="00152BEE" w:rsidRDefault="00152BEE" w:rsidP="00BD06D7">
      <w:pPr>
        <w:tabs>
          <w:tab w:val="left" w:pos="720"/>
          <w:tab w:val="left" w:pos="9045"/>
        </w:tabs>
        <w:jc w:val="both"/>
        <w:rPr>
          <w:lang w:eastAsia="ar-SA"/>
        </w:rPr>
      </w:pPr>
    </w:p>
    <w:p w:rsidR="001F7FC3" w:rsidRDefault="001F7FC3" w:rsidP="00BD06D7">
      <w:pPr>
        <w:tabs>
          <w:tab w:val="left" w:pos="720"/>
          <w:tab w:val="left" w:pos="9045"/>
        </w:tabs>
        <w:jc w:val="both"/>
        <w:rPr>
          <w:lang w:eastAsia="ar-SA"/>
        </w:rPr>
      </w:pPr>
    </w:p>
    <w:p w:rsidR="001F7FC3" w:rsidRDefault="001F7FC3" w:rsidP="00BD06D7">
      <w:pPr>
        <w:tabs>
          <w:tab w:val="left" w:pos="720"/>
          <w:tab w:val="left" w:pos="9045"/>
        </w:tabs>
        <w:jc w:val="both"/>
        <w:rPr>
          <w:lang w:eastAsia="ar-SA"/>
        </w:rPr>
      </w:pPr>
    </w:p>
    <w:p w:rsidR="001F7FC3" w:rsidRDefault="001F7FC3" w:rsidP="00BD06D7">
      <w:pPr>
        <w:tabs>
          <w:tab w:val="left" w:pos="720"/>
          <w:tab w:val="left" w:pos="9045"/>
        </w:tabs>
        <w:jc w:val="both"/>
        <w:rPr>
          <w:lang w:eastAsia="ar-SA"/>
        </w:rPr>
      </w:pPr>
    </w:p>
    <w:p w:rsidR="001F7FC3" w:rsidRDefault="001F7FC3" w:rsidP="00BD06D7">
      <w:pPr>
        <w:tabs>
          <w:tab w:val="left" w:pos="720"/>
          <w:tab w:val="left" w:pos="9045"/>
        </w:tabs>
        <w:jc w:val="both"/>
        <w:rPr>
          <w:lang w:eastAsia="ar-SA"/>
        </w:rPr>
      </w:pPr>
    </w:p>
    <w:p w:rsidR="001F7FC3" w:rsidRDefault="001F7FC3" w:rsidP="00BD06D7">
      <w:pPr>
        <w:tabs>
          <w:tab w:val="left" w:pos="720"/>
          <w:tab w:val="left" w:pos="9045"/>
        </w:tabs>
        <w:jc w:val="both"/>
        <w:rPr>
          <w:lang w:eastAsia="ar-SA"/>
        </w:rPr>
      </w:pPr>
    </w:p>
    <w:p w:rsidR="001F7FC3" w:rsidRDefault="001F7FC3" w:rsidP="00BD06D7">
      <w:pPr>
        <w:tabs>
          <w:tab w:val="left" w:pos="720"/>
          <w:tab w:val="left" w:pos="9045"/>
        </w:tabs>
        <w:jc w:val="both"/>
        <w:rPr>
          <w:lang w:eastAsia="ar-SA"/>
        </w:rPr>
      </w:pPr>
    </w:p>
    <w:p w:rsidR="001F7FC3" w:rsidRDefault="001F7FC3" w:rsidP="00BD06D7">
      <w:pPr>
        <w:tabs>
          <w:tab w:val="left" w:pos="720"/>
          <w:tab w:val="left" w:pos="9045"/>
        </w:tabs>
        <w:jc w:val="both"/>
        <w:rPr>
          <w:lang w:eastAsia="ar-SA"/>
        </w:rPr>
      </w:pPr>
    </w:p>
    <w:p w:rsidR="001F7FC3" w:rsidRDefault="001F7FC3" w:rsidP="00BD06D7">
      <w:pPr>
        <w:tabs>
          <w:tab w:val="left" w:pos="720"/>
          <w:tab w:val="left" w:pos="9045"/>
        </w:tabs>
        <w:jc w:val="both"/>
        <w:rPr>
          <w:lang w:eastAsia="ar-SA"/>
        </w:rPr>
      </w:pPr>
    </w:p>
    <w:p w:rsidR="001F7FC3" w:rsidRDefault="001F7FC3" w:rsidP="00BD06D7">
      <w:pPr>
        <w:tabs>
          <w:tab w:val="left" w:pos="720"/>
          <w:tab w:val="left" w:pos="9045"/>
        </w:tabs>
        <w:jc w:val="both"/>
        <w:rPr>
          <w:lang w:eastAsia="ar-SA"/>
        </w:rPr>
      </w:pPr>
    </w:p>
    <w:p w:rsidR="001F7FC3" w:rsidRDefault="001F7FC3" w:rsidP="00BD06D7">
      <w:pPr>
        <w:tabs>
          <w:tab w:val="left" w:pos="720"/>
          <w:tab w:val="left" w:pos="9045"/>
        </w:tabs>
        <w:jc w:val="both"/>
        <w:rPr>
          <w:lang w:eastAsia="ar-SA"/>
        </w:rPr>
      </w:pPr>
    </w:p>
    <w:p w:rsidR="001F7FC3" w:rsidRDefault="001F7FC3" w:rsidP="00BD06D7">
      <w:pPr>
        <w:tabs>
          <w:tab w:val="left" w:pos="720"/>
          <w:tab w:val="left" w:pos="9045"/>
        </w:tabs>
        <w:jc w:val="both"/>
        <w:rPr>
          <w:lang w:eastAsia="ar-SA"/>
        </w:rPr>
      </w:pPr>
    </w:p>
    <w:p w:rsidR="001F7FC3" w:rsidRDefault="001F7FC3" w:rsidP="00BD06D7">
      <w:pPr>
        <w:tabs>
          <w:tab w:val="left" w:pos="720"/>
          <w:tab w:val="left" w:pos="9045"/>
        </w:tabs>
        <w:jc w:val="both"/>
        <w:rPr>
          <w:lang w:eastAsia="ar-SA"/>
        </w:rPr>
      </w:pPr>
    </w:p>
    <w:p w:rsidR="001F7FC3" w:rsidRDefault="001F7FC3" w:rsidP="00BD06D7">
      <w:pPr>
        <w:tabs>
          <w:tab w:val="left" w:pos="720"/>
          <w:tab w:val="left" w:pos="9045"/>
        </w:tabs>
        <w:jc w:val="both"/>
        <w:rPr>
          <w:lang w:eastAsia="ar-SA"/>
        </w:rPr>
      </w:pPr>
    </w:p>
    <w:p w:rsidR="001F7FC3" w:rsidRDefault="001F7FC3" w:rsidP="00BD06D7">
      <w:pPr>
        <w:tabs>
          <w:tab w:val="left" w:pos="720"/>
          <w:tab w:val="left" w:pos="9045"/>
        </w:tabs>
        <w:jc w:val="both"/>
        <w:rPr>
          <w:lang w:eastAsia="ar-SA"/>
        </w:rPr>
      </w:pPr>
    </w:p>
    <w:p w:rsidR="00152BEE" w:rsidRDefault="00152BEE" w:rsidP="00BD06D7">
      <w:pPr>
        <w:tabs>
          <w:tab w:val="left" w:pos="720"/>
          <w:tab w:val="left" w:pos="9045"/>
        </w:tabs>
        <w:jc w:val="both"/>
        <w:rPr>
          <w:lang w:eastAsia="ar-SA"/>
        </w:rPr>
      </w:pPr>
    </w:p>
    <w:p w:rsidR="00152BEE" w:rsidRDefault="00152BEE" w:rsidP="00BD06D7">
      <w:pPr>
        <w:tabs>
          <w:tab w:val="left" w:pos="720"/>
          <w:tab w:val="left" w:pos="9045"/>
        </w:tabs>
        <w:jc w:val="both"/>
        <w:rPr>
          <w:lang w:eastAsia="ar-SA"/>
        </w:rPr>
      </w:pPr>
    </w:p>
    <w:p w:rsidR="00152BEE" w:rsidRDefault="00152BEE" w:rsidP="00BD06D7">
      <w:pPr>
        <w:tabs>
          <w:tab w:val="left" w:pos="720"/>
          <w:tab w:val="left" w:pos="9045"/>
        </w:tabs>
        <w:jc w:val="both"/>
        <w:rPr>
          <w:lang w:eastAsia="ar-SA"/>
        </w:rPr>
      </w:pPr>
    </w:p>
    <w:p w:rsidR="00152BEE" w:rsidRDefault="00152BEE" w:rsidP="00BD06D7">
      <w:pPr>
        <w:tabs>
          <w:tab w:val="left" w:pos="720"/>
          <w:tab w:val="left" w:pos="9045"/>
        </w:tabs>
        <w:jc w:val="both"/>
        <w:rPr>
          <w:lang w:eastAsia="ar-SA"/>
        </w:rPr>
      </w:pPr>
    </w:p>
    <w:p w:rsidR="00152BEE" w:rsidRDefault="00152BEE" w:rsidP="00BD06D7">
      <w:pPr>
        <w:tabs>
          <w:tab w:val="left" w:pos="720"/>
          <w:tab w:val="left" w:pos="9045"/>
        </w:tabs>
        <w:jc w:val="both"/>
        <w:rPr>
          <w:lang w:eastAsia="ar-SA"/>
        </w:rPr>
      </w:pPr>
    </w:p>
    <w:p w:rsidR="00152BEE" w:rsidRDefault="00152BEE" w:rsidP="00BD06D7">
      <w:pPr>
        <w:tabs>
          <w:tab w:val="left" w:pos="720"/>
          <w:tab w:val="left" w:pos="9045"/>
        </w:tabs>
        <w:jc w:val="both"/>
        <w:rPr>
          <w:lang w:eastAsia="ar-SA"/>
        </w:rPr>
      </w:pPr>
    </w:p>
    <w:p w:rsidR="00152BEE" w:rsidRDefault="00152BEE" w:rsidP="00BD06D7">
      <w:pPr>
        <w:tabs>
          <w:tab w:val="left" w:pos="720"/>
          <w:tab w:val="left" w:pos="9045"/>
        </w:tabs>
        <w:jc w:val="both"/>
        <w:rPr>
          <w:lang w:eastAsia="ar-SA"/>
        </w:rPr>
      </w:pPr>
    </w:p>
    <w:p w:rsidR="00152BEE" w:rsidRDefault="00152BEE" w:rsidP="00BD06D7">
      <w:pPr>
        <w:tabs>
          <w:tab w:val="left" w:pos="720"/>
          <w:tab w:val="left" w:pos="9045"/>
        </w:tabs>
        <w:jc w:val="both"/>
        <w:rPr>
          <w:lang w:eastAsia="ar-SA"/>
        </w:rPr>
      </w:pPr>
    </w:p>
    <w:p w:rsidR="00152BEE" w:rsidRDefault="00152BEE" w:rsidP="00BD06D7">
      <w:pPr>
        <w:tabs>
          <w:tab w:val="left" w:pos="720"/>
          <w:tab w:val="left" w:pos="9045"/>
        </w:tabs>
        <w:jc w:val="both"/>
        <w:rPr>
          <w:lang w:eastAsia="ar-SA"/>
        </w:rPr>
      </w:pPr>
    </w:p>
    <w:p w:rsidR="000E39B7" w:rsidRPr="002456A9" w:rsidRDefault="000E39B7" w:rsidP="000E39B7">
      <w:pPr>
        <w:jc w:val="center"/>
      </w:pPr>
      <w:r w:rsidRPr="002456A9">
        <w:lastRenderedPageBreak/>
        <w:t>Učební osnova předmětu</w:t>
      </w:r>
    </w:p>
    <w:p w:rsidR="000E39B7" w:rsidRPr="002456A9" w:rsidRDefault="000E39B7" w:rsidP="000E39B7">
      <w:pPr>
        <w:autoSpaceDE w:val="0"/>
        <w:autoSpaceDN w:val="0"/>
        <w:adjustRightInd w:val="0"/>
        <w:jc w:val="center"/>
      </w:pPr>
    </w:p>
    <w:p w:rsidR="000E39B7" w:rsidRPr="002456A9" w:rsidRDefault="006905A5" w:rsidP="000E39B7">
      <w:pPr>
        <w:autoSpaceDE w:val="0"/>
        <w:autoSpaceDN w:val="0"/>
        <w:adjustRightInd w:val="0"/>
        <w:jc w:val="center"/>
        <w:rPr>
          <w:b/>
          <w:bCs/>
          <w:sz w:val="28"/>
          <w:szCs w:val="28"/>
        </w:rPr>
      </w:pPr>
      <w:r w:rsidRPr="002456A9">
        <w:rPr>
          <w:b/>
          <w:bCs/>
          <w:sz w:val="28"/>
          <w:szCs w:val="28"/>
        </w:rPr>
        <w:t>MATURITNÍ SEMINÁŘ Z MATEM</w:t>
      </w:r>
      <w:r w:rsidR="00057ABF" w:rsidRPr="002456A9">
        <w:rPr>
          <w:b/>
          <w:bCs/>
          <w:sz w:val="28"/>
          <w:szCs w:val="28"/>
        </w:rPr>
        <w:t>A</w:t>
      </w:r>
      <w:r w:rsidRPr="002456A9">
        <w:rPr>
          <w:b/>
          <w:bCs/>
          <w:sz w:val="28"/>
          <w:szCs w:val="28"/>
        </w:rPr>
        <w:t>TIKY</w:t>
      </w:r>
    </w:p>
    <w:p w:rsidR="000E39B7" w:rsidRPr="002456A9" w:rsidRDefault="000E39B7" w:rsidP="000E39B7">
      <w:pPr>
        <w:autoSpaceDE w:val="0"/>
        <w:autoSpaceDN w:val="0"/>
        <w:adjustRightInd w:val="0"/>
        <w:jc w:val="center"/>
        <w:rPr>
          <w:b/>
          <w:bCs/>
        </w:rPr>
      </w:pPr>
    </w:p>
    <w:p w:rsidR="000E39B7" w:rsidRPr="002456A9" w:rsidRDefault="000E39B7" w:rsidP="000E39B7">
      <w:pPr>
        <w:rPr>
          <w:rFonts w:ascii="TimesNewRoman,Bold" w:hAnsi="TimesNewRoman,Bold" w:cs="TimesNewRoman,Bold"/>
          <w:bCs/>
          <w:color w:val="000000"/>
        </w:rPr>
      </w:pPr>
      <w:r w:rsidRPr="002456A9">
        <w:rPr>
          <w:rFonts w:ascii="TimesNewRoman,Bold" w:hAnsi="TimesNewRoman,Bold" w:cs="TimesNewRoman,Bold"/>
          <w:bCs/>
          <w:color w:val="000000"/>
        </w:rPr>
        <w:t>Název školy:</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t>Vyšší odborná škola a Střední zemědělská škola,</w:t>
      </w:r>
    </w:p>
    <w:p w:rsidR="000E39B7" w:rsidRPr="002456A9" w:rsidRDefault="000E39B7" w:rsidP="000E39B7">
      <w:pPr>
        <w:rPr>
          <w:rFonts w:ascii="TimesNewRoman,Bold" w:hAnsi="TimesNewRoman,Bold" w:cs="TimesNewRoman,Bold"/>
          <w:bCs/>
          <w:color w:val="000000"/>
        </w:rPr>
      </w:pPr>
      <w:r w:rsidRPr="002456A9">
        <w:rPr>
          <w:rFonts w:ascii="TimesNewRoman,Bold" w:hAnsi="TimesNewRoman,Bold" w:cs="TimesNewRoman,Bold"/>
          <w:bCs/>
          <w:color w:val="000000"/>
        </w:rPr>
        <w:t xml:space="preserve"> </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001F7FC3">
        <w:rPr>
          <w:rFonts w:ascii="TimesNewRoman,Bold" w:hAnsi="TimesNewRoman,Bold" w:cs="TimesNewRoman,Bold"/>
          <w:bCs/>
          <w:color w:val="000000"/>
        </w:rPr>
        <w:t xml:space="preserve">            </w:t>
      </w:r>
      <w:r w:rsidRPr="002456A9">
        <w:rPr>
          <w:rFonts w:ascii="TimesNewRoman,Bold" w:hAnsi="TimesNewRoman,Bold" w:cs="TimesNewRoman,Bold"/>
          <w:bCs/>
          <w:color w:val="000000"/>
        </w:rPr>
        <w:t>Tábor, Náměstí T.G. Masaryka 788</w:t>
      </w:r>
    </w:p>
    <w:p w:rsidR="000E39B7" w:rsidRPr="002456A9" w:rsidRDefault="000E39B7" w:rsidP="000E39B7">
      <w:pPr>
        <w:autoSpaceDE w:val="0"/>
        <w:autoSpaceDN w:val="0"/>
        <w:adjustRightInd w:val="0"/>
      </w:pPr>
      <w:r w:rsidRPr="002456A9">
        <w:t xml:space="preserve">Školní vzdělávací program: </w:t>
      </w:r>
      <w:r w:rsidRPr="002456A9">
        <w:tab/>
      </w:r>
      <w:r w:rsidRPr="002456A9">
        <w:tab/>
      </w:r>
      <w:r w:rsidRPr="002456A9">
        <w:tab/>
      </w:r>
      <w:r w:rsidRPr="002456A9">
        <w:tab/>
        <w:t>AGROPODNIKÁNÍ</w:t>
      </w:r>
    </w:p>
    <w:p w:rsidR="000E39B7" w:rsidRPr="002456A9" w:rsidRDefault="000E39B7" w:rsidP="000E39B7">
      <w:pPr>
        <w:autoSpaceDE w:val="0"/>
        <w:autoSpaceDN w:val="0"/>
        <w:adjustRightInd w:val="0"/>
      </w:pPr>
      <w:r w:rsidRPr="002456A9">
        <w:t xml:space="preserve">Celkový počet  vyučovacích hodin za studium: </w:t>
      </w:r>
      <w:r w:rsidRPr="002456A9">
        <w:tab/>
        <w:t>27 (1)</w:t>
      </w:r>
    </w:p>
    <w:p w:rsidR="000E39B7" w:rsidRPr="002456A9" w:rsidRDefault="000E39B7" w:rsidP="000E39B7">
      <w:pPr>
        <w:autoSpaceDE w:val="0"/>
        <w:autoSpaceDN w:val="0"/>
        <w:adjustRightInd w:val="0"/>
      </w:pPr>
      <w:r w:rsidRPr="002456A9">
        <w:t xml:space="preserve">Forma vzdělání: </w:t>
      </w:r>
      <w:r w:rsidRPr="002456A9">
        <w:tab/>
      </w:r>
      <w:r w:rsidRPr="002456A9">
        <w:tab/>
      </w:r>
      <w:r w:rsidRPr="002456A9">
        <w:tab/>
      </w:r>
      <w:r w:rsidRPr="002456A9">
        <w:tab/>
      </w:r>
      <w:r w:rsidRPr="002456A9">
        <w:tab/>
        <w:t>denní</w:t>
      </w:r>
    </w:p>
    <w:p w:rsidR="000E39B7" w:rsidRPr="002456A9" w:rsidRDefault="000E39B7" w:rsidP="000E39B7">
      <w:pPr>
        <w:autoSpaceDE w:val="0"/>
        <w:autoSpaceDN w:val="0"/>
        <w:adjustRightInd w:val="0"/>
      </w:pPr>
      <w:r w:rsidRPr="002456A9">
        <w:t xml:space="preserve">Platnost od: </w:t>
      </w:r>
      <w:r w:rsidRPr="002456A9">
        <w:tab/>
      </w:r>
      <w:r w:rsidRPr="002456A9">
        <w:tab/>
      </w:r>
      <w:r w:rsidRPr="002456A9">
        <w:tab/>
      </w:r>
      <w:r w:rsidRPr="002456A9">
        <w:tab/>
      </w:r>
      <w:r w:rsidRPr="002456A9">
        <w:tab/>
      </w:r>
      <w:r w:rsidRPr="002456A9">
        <w:tab/>
        <w:t>1. 9. 20</w:t>
      </w:r>
      <w:r w:rsidR="006905A5" w:rsidRPr="002456A9">
        <w:t>21</w:t>
      </w:r>
      <w:r w:rsidRPr="002456A9">
        <w:t xml:space="preserve"> počínaje 1. ročníkem </w:t>
      </w:r>
    </w:p>
    <w:p w:rsidR="000E39B7" w:rsidRPr="002456A9" w:rsidRDefault="000E39B7" w:rsidP="000E39B7">
      <w:pPr>
        <w:autoSpaceDE w:val="0"/>
        <w:autoSpaceDN w:val="0"/>
        <w:adjustRightInd w:val="0"/>
        <w:jc w:val="center"/>
        <w:rPr>
          <w:b/>
          <w:bCs/>
        </w:rPr>
      </w:pPr>
    </w:p>
    <w:p w:rsidR="000E39B7" w:rsidRPr="002456A9" w:rsidRDefault="000E39B7" w:rsidP="000E39B7">
      <w:pPr>
        <w:autoSpaceDE w:val="0"/>
        <w:autoSpaceDN w:val="0"/>
        <w:adjustRightInd w:val="0"/>
        <w:jc w:val="center"/>
        <w:rPr>
          <w:b/>
          <w:bCs/>
        </w:rPr>
      </w:pPr>
    </w:p>
    <w:p w:rsidR="000E39B7" w:rsidRPr="002456A9" w:rsidRDefault="000E39B7" w:rsidP="000E39B7">
      <w:pPr>
        <w:autoSpaceDE w:val="0"/>
        <w:autoSpaceDN w:val="0"/>
        <w:adjustRightInd w:val="0"/>
        <w:rPr>
          <w:b/>
          <w:bCs/>
          <w:u w:val="single"/>
        </w:rPr>
      </w:pPr>
      <w:r w:rsidRPr="002456A9">
        <w:rPr>
          <w:b/>
          <w:bCs/>
          <w:u w:val="single"/>
        </w:rPr>
        <w:t>POJETÍ VYUČOVACÍHO PŘEDMĚTU</w:t>
      </w:r>
    </w:p>
    <w:p w:rsidR="006905A5" w:rsidRPr="002456A9" w:rsidRDefault="006905A5" w:rsidP="000E39B7">
      <w:pPr>
        <w:autoSpaceDE w:val="0"/>
        <w:autoSpaceDN w:val="0"/>
        <w:adjustRightInd w:val="0"/>
        <w:rPr>
          <w:b/>
          <w:bCs/>
          <w:u w:val="single"/>
        </w:rPr>
      </w:pPr>
    </w:p>
    <w:p w:rsidR="000E39B7" w:rsidRPr="002456A9" w:rsidRDefault="000E39B7" w:rsidP="000E39B7">
      <w:pPr>
        <w:autoSpaceDE w:val="0"/>
        <w:autoSpaceDN w:val="0"/>
        <w:adjustRightInd w:val="0"/>
        <w:rPr>
          <w:b/>
          <w:bCs/>
          <w:u w:val="single"/>
        </w:rPr>
      </w:pPr>
      <w:r w:rsidRPr="002456A9">
        <w:rPr>
          <w:b/>
          <w:bCs/>
          <w:u w:val="single"/>
        </w:rPr>
        <w:t xml:space="preserve">Obecné cíle </w:t>
      </w:r>
    </w:p>
    <w:p w:rsidR="00446790" w:rsidRPr="002456A9" w:rsidRDefault="00446790" w:rsidP="00446790">
      <w:pPr>
        <w:autoSpaceDE w:val="0"/>
        <w:autoSpaceDN w:val="0"/>
        <w:adjustRightInd w:val="0"/>
        <w:jc w:val="both"/>
      </w:pPr>
      <w:r w:rsidRPr="002456A9">
        <w:t>Vyučovací předmět Seminář z matematiky navazuje na učivo předmětu Matematika a učivo opakuje, procvičuje a rozšiřuje. Cílem matematického semináře je procvičení a doplnění dovedností a znalostí z matematiky, příprava žáků k maturitní zkoušce a k dalšímu studiu na vysokých školách technického a ekonomického zaměření.</w:t>
      </w:r>
    </w:p>
    <w:p w:rsidR="000E39B7" w:rsidRPr="002456A9" w:rsidRDefault="000E39B7" w:rsidP="000E39B7">
      <w:pPr>
        <w:autoSpaceDE w:val="0"/>
        <w:autoSpaceDN w:val="0"/>
        <w:adjustRightInd w:val="0"/>
      </w:pPr>
    </w:p>
    <w:p w:rsidR="000E39B7" w:rsidRPr="002456A9" w:rsidRDefault="000E39B7" w:rsidP="000E39B7">
      <w:pPr>
        <w:jc w:val="both"/>
        <w:rPr>
          <w:b/>
          <w:u w:val="single"/>
        </w:rPr>
      </w:pPr>
      <w:r w:rsidRPr="002456A9">
        <w:rPr>
          <w:b/>
          <w:u w:val="single"/>
        </w:rPr>
        <w:t>Směřování výuky v oblasti cit</w:t>
      </w:r>
      <w:r w:rsidR="006905A5" w:rsidRPr="002456A9">
        <w:rPr>
          <w:b/>
          <w:u w:val="single"/>
        </w:rPr>
        <w:t>ů, postojů, hodnot a preferencí</w:t>
      </w:r>
    </w:p>
    <w:p w:rsidR="00446790" w:rsidRPr="002456A9" w:rsidRDefault="00446790" w:rsidP="00446790">
      <w:pPr>
        <w:jc w:val="both"/>
      </w:pPr>
      <w:r w:rsidRPr="002456A9">
        <w:t>Vzdělání směřuje k tomu, aby žák uměl logicky uvažovat, byl schopen odhadnout výsledek a po výpočtu provést jeho kontrolu, uměl řešit praktické úlohy běžného života (př. výpočet úroků, procent, plochy atd.).</w:t>
      </w:r>
    </w:p>
    <w:p w:rsidR="000E39B7" w:rsidRPr="002456A9" w:rsidRDefault="000E39B7" w:rsidP="000E39B7">
      <w:pPr>
        <w:autoSpaceDE w:val="0"/>
        <w:autoSpaceDN w:val="0"/>
        <w:adjustRightInd w:val="0"/>
      </w:pPr>
    </w:p>
    <w:p w:rsidR="000E39B7" w:rsidRPr="002456A9" w:rsidRDefault="000E39B7" w:rsidP="000E39B7">
      <w:pPr>
        <w:autoSpaceDE w:val="0"/>
        <w:autoSpaceDN w:val="0"/>
        <w:adjustRightInd w:val="0"/>
        <w:rPr>
          <w:b/>
          <w:bCs/>
          <w:u w:val="single"/>
        </w:rPr>
      </w:pPr>
      <w:r w:rsidRPr="002456A9">
        <w:rPr>
          <w:b/>
          <w:bCs/>
          <w:u w:val="single"/>
        </w:rPr>
        <w:t>Charakteristika učiva</w:t>
      </w:r>
    </w:p>
    <w:p w:rsidR="00446790" w:rsidRPr="002456A9" w:rsidRDefault="00446790" w:rsidP="00446790">
      <w:pPr>
        <w:autoSpaceDE w:val="0"/>
        <w:autoSpaceDN w:val="0"/>
        <w:adjustRightInd w:val="0"/>
      </w:pPr>
      <w:r w:rsidRPr="002456A9">
        <w:t>Hlavním úkolem předmětu je:</w:t>
      </w:r>
    </w:p>
    <w:p w:rsidR="00446790" w:rsidRPr="002456A9" w:rsidRDefault="00446790" w:rsidP="00446790">
      <w:pPr>
        <w:autoSpaceDE w:val="0"/>
        <w:autoSpaceDN w:val="0"/>
        <w:adjustRightInd w:val="0"/>
      </w:pPr>
      <w:r w:rsidRPr="002456A9">
        <w:t>- zopakovat, procvičit a rozšířit učivo probrané v povinném předmětu Matematika</w:t>
      </w:r>
      <w:r w:rsidR="00AC05B7">
        <w:t>,</w:t>
      </w:r>
    </w:p>
    <w:p w:rsidR="00446790" w:rsidRPr="002456A9" w:rsidRDefault="00446790" w:rsidP="00446790">
      <w:pPr>
        <w:autoSpaceDE w:val="0"/>
        <w:autoSpaceDN w:val="0"/>
        <w:adjustRightInd w:val="0"/>
      </w:pPr>
      <w:r w:rsidRPr="002456A9">
        <w:t>- rozvinout dovednosti při numerických výpočtech a užití proměnné</w:t>
      </w:r>
      <w:r w:rsidR="00AC05B7">
        <w:t>,</w:t>
      </w:r>
    </w:p>
    <w:p w:rsidR="00446790" w:rsidRPr="002456A9" w:rsidRDefault="00446790" w:rsidP="00446790">
      <w:pPr>
        <w:autoSpaceDE w:val="0"/>
        <w:autoSpaceDN w:val="0"/>
        <w:adjustRightInd w:val="0"/>
      </w:pPr>
      <w:r w:rsidRPr="002456A9">
        <w:t>- dokázat vyjádřit problém matematicky</w:t>
      </w:r>
      <w:r w:rsidR="00AC05B7">
        <w:t>,</w:t>
      </w:r>
    </w:p>
    <w:p w:rsidR="00446790" w:rsidRPr="002456A9" w:rsidRDefault="00446790" w:rsidP="00446790">
      <w:pPr>
        <w:autoSpaceDE w:val="0"/>
        <w:autoSpaceDN w:val="0"/>
        <w:adjustRightInd w:val="0"/>
      </w:pPr>
      <w:r w:rsidRPr="002456A9">
        <w:t>- aplikovat známé metody ve složitějších a nových situacích</w:t>
      </w:r>
      <w:r w:rsidR="00AC05B7">
        <w:t>,</w:t>
      </w:r>
    </w:p>
    <w:p w:rsidR="00446790" w:rsidRPr="002456A9" w:rsidRDefault="00446790" w:rsidP="00446790">
      <w:pPr>
        <w:autoSpaceDE w:val="0"/>
        <w:autoSpaceDN w:val="0"/>
        <w:adjustRightInd w:val="0"/>
      </w:pPr>
      <w:r w:rsidRPr="002456A9">
        <w:t>- rozvíjet tvůrčí schopnosti žáka při výběru metody řešení úloh</w:t>
      </w:r>
      <w:r w:rsidR="00AC05B7">
        <w:t>,</w:t>
      </w:r>
    </w:p>
    <w:p w:rsidR="00446790" w:rsidRPr="002456A9" w:rsidRDefault="00446790" w:rsidP="00446790">
      <w:pPr>
        <w:autoSpaceDE w:val="0"/>
        <w:autoSpaceDN w:val="0"/>
        <w:adjustRightInd w:val="0"/>
      </w:pPr>
      <w:r w:rsidRPr="002456A9">
        <w:t>- hledat analogie a souvislosti mezi jednotlivými oblastmi matematiky a praxe.</w:t>
      </w:r>
    </w:p>
    <w:p w:rsidR="00446790" w:rsidRPr="002456A9" w:rsidRDefault="00446790" w:rsidP="00446790">
      <w:pPr>
        <w:autoSpaceDE w:val="0"/>
        <w:autoSpaceDN w:val="0"/>
        <w:adjustRightInd w:val="0"/>
      </w:pPr>
    </w:p>
    <w:p w:rsidR="000E39B7" w:rsidRPr="002456A9" w:rsidRDefault="000E39B7" w:rsidP="000E39B7">
      <w:pPr>
        <w:autoSpaceDE w:val="0"/>
        <w:autoSpaceDN w:val="0"/>
        <w:adjustRightInd w:val="0"/>
        <w:rPr>
          <w:b/>
          <w:bCs/>
          <w:u w:val="single"/>
        </w:rPr>
      </w:pPr>
      <w:r w:rsidRPr="002456A9">
        <w:rPr>
          <w:b/>
          <w:bCs/>
          <w:u w:val="single"/>
        </w:rPr>
        <w:t>Strategie výuky</w:t>
      </w:r>
    </w:p>
    <w:p w:rsidR="00A20397" w:rsidRDefault="00446790" w:rsidP="00446790">
      <w:pPr>
        <w:autoSpaceDE w:val="0"/>
        <w:autoSpaceDN w:val="0"/>
        <w:adjustRightInd w:val="0"/>
        <w:jc w:val="both"/>
      </w:pPr>
      <w:r w:rsidRPr="002456A9">
        <w:t>Matematický</w:t>
      </w:r>
      <w:r w:rsidR="00A20397">
        <w:t> </w:t>
      </w:r>
      <w:r w:rsidRPr="002456A9">
        <w:t xml:space="preserve"> seminář</w:t>
      </w:r>
      <w:r w:rsidR="00A20397">
        <w:t> </w:t>
      </w:r>
      <w:r w:rsidRPr="002456A9">
        <w:t xml:space="preserve"> bude </w:t>
      </w:r>
      <w:r w:rsidR="00A20397">
        <w:t> </w:t>
      </w:r>
      <w:r w:rsidRPr="002456A9">
        <w:t>zařazen jako volitelný předmět do 4. ročníku při hodinové dotaci</w:t>
      </w:r>
    </w:p>
    <w:p w:rsidR="00446790" w:rsidRPr="002456A9" w:rsidRDefault="00A20397" w:rsidP="00446790">
      <w:pPr>
        <w:autoSpaceDE w:val="0"/>
        <w:autoSpaceDN w:val="0"/>
        <w:adjustRightInd w:val="0"/>
        <w:jc w:val="both"/>
      </w:pPr>
      <w:r>
        <w:t>1</w:t>
      </w:r>
      <w:r w:rsidR="00446790" w:rsidRPr="002456A9">
        <w:t xml:space="preserve"> hodina týdně. V předmětu budou využívány tyto metody výuky: výklad, samostatná a skupinová práce žáků.</w:t>
      </w:r>
    </w:p>
    <w:p w:rsidR="000E39B7" w:rsidRPr="002456A9" w:rsidRDefault="000E39B7" w:rsidP="000E39B7">
      <w:pPr>
        <w:autoSpaceDE w:val="0"/>
        <w:autoSpaceDN w:val="0"/>
        <w:adjustRightInd w:val="0"/>
      </w:pPr>
    </w:p>
    <w:p w:rsidR="000E39B7" w:rsidRPr="002456A9" w:rsidRDefault="000E39B7" w:rsidP="000E39B7">
      <w:pPr>
        <w:autoSpaceDE w:val="0"/>
        <w:autoSpaceDN w:val="0"/>
        <w:adjustRightInd w:val="0"/>
        <w:rPr>
          <w:b/>
          <w:bCs/>
          <w:u w:val="single"/>
        </w:rPr>
      </w:pPr>
      <w:r w:rsidRPr="002456A9">
        <w:rPr>
          <w:b/>
          <w:bCs/>
          <w:u w:val="single"/>
        </w:rPr>
        <w:t>Hodnocení výsledků žáků</w:t>
      </w:r>
    </w:p>
    <w:p w:rsidR="00142F09" w:rsidRPr="002456A9" w:rsidRDefault="00142F09" w:rsidP="00142F09">
      <w:pPr>
        <w:autoSpaceDE w:val="0"/>
        <w:autoSpaceDN w:val="0"/>
        <w:adjustRightInd w:val="0"/>
        <w:jc w:val="both"/>
      </w:pPr>
      <w:r w:rsidRPr="002456A9">
        <w:t>Hodnocení žáků bude prováděno zejména na základě výsledků písemných testů. Při hodnocení bude kladen důraz na logické myšlení při aplikaci matematických postupů.</w:t>
      </w:r>
    </w:p>
    <w:p w:rsidR="000E39B7" w:rsidRDefault="000E39B7" w:rsidP="000E39B7">
      <w:pPr>
        <w:autoSpaceDE w:val="0"/>
        <w:autoSpaceDN w:val="0"/>
        <w:adjustRightInd w:val="0"/>
      </w:pPr>
    </w:p>
    <w:p w:rsidR="000E39B7" w:rsidRPr="002456A9" w:rsidRDefault="000E39B7" w:rsidP="000E39B7">
      <w:pPr>
        <w:autoSpaceDE w:val="0"/>
        <w:autoSpaceDN w:val="0"/>
        <w:adjustRightInd w:val="0"/>
        <w:rPr>
          <w:b/>
          <w:bCs/>
          <w:u w:val="single"/>
        </w:rPr>
      </w:pPr>
      <w:r w:rsidRPr="002456A9">
        <w:rPr>
          <w:b/>
          <w:bCs/>
          <w:u w:val="single"/>
        </w:rPr>
        <w:t>Přínos předmětu k rozvoji klíčových kompetencí</w:t>
      </w:r>
    </w:p>
    <w:p w:rsidR="00142F09" w:rsidRPr="002456A9" w:rsidRDefault="00142F09" w:rsidP="00142F09">
      <w:pPr>
        <w:autoSpaceDE w:val="0"/>
        <w:autoSpaceDN w:val="0"/>
        <w:adjustRightInd w:val="0"/>
        <w:jc w:val="both"/>
      </w:pPr>
      <w:r w:rsidRPr="002456A9">
        <w:t>Z hlediska klíčových kompetencí předmět klade důraz zejména na aplikaci matematických postupů a technik při řešení praktických úkolů, využití grafického znázornění reálných situací, nacházení funkčních závislostí, umění matematicky vyjádřit zadanou úlohu a vybrat vhodnou metodu řešení, odhadnout výsledek, ověřit správnost postupu a dosažených výsledků.</w:t>
      </w:r>
    </w:p>
    <w:p w:rsidR="00142F09" w:rsidRPr="002456A9" w:rsidRDefault="00142F09" w:rsidP="00142F09">
      <w:pPr>
        <w:autoSpaceDE w:val="0"/>
        <w:autoSpaceDN w:val="0"/>
        <w:adjustRightInd w:val="0"/>
        <w:rPr>
          <w:rFonts w:ascii="TimesNewRoman" w:hAnsi="TimesNewRoman" w:cs="TimesNewRoman"/>
        </w:rPr>
      </w:pPr>
      <w:r w:rsidRPr="002456A9">
        <w:t>Předmětem prolínají zejména průřezová témata řešením úloh z praxe</w:t>
      </w:r>
      <w:r w:rsidRPr="002456A9">
        <w:rPr>
          <w:rFonts w:ascii="TimesNewRoman" w:hAnsi="TimesNewRoman" w:cs="TimesNewRoman"/>
        </w:rPr>
        <w:t>.</w:t>
      </w:r>
    </w:p>
    <w:p w:rsidR="000E39B7" w:rsidRPr="002456A9" w:rsidRDefault="000E39B7" w:rsidP="000E39B7">
      <w:pPr>
        <w:autoSpaceDE w:val="0"/>
        <w:autoSpaceDN w:val="0"/>
        <w:adjustRightInd w:val="0"/>
        <w:spacing w:line="360" w:lineRule="auto"/>
        <w:rPr>
          <w:rFonts w:ascii="TimesNewRoman" w:hAnsi="TimesNewRoman" w:cs="TimesNewRoman"/>
        </w:rPr>
      </w:pPr>
    </w:p>
    <w:p w:rsidR="005B7678" w:rsidRPr="002456A9" w:rsidRDefault="005B7678" w:rsidP="005B7678">
      <w:pPr>
        <w:autoSpaceDE w:val="0"/>
        <w:autoSpaceDN w:val="0"/>
        <w:adjustRightInd w:val="0"/>
        <w:spacing w:line="360" w:lineRule="auto"/>
        <w:rPr>
          <w:rFonts w:ascii="TimesNewRoman,Bold" w:hAnsi="TimesNewRoman,Bold" w:cs="TimesNewRoman,Bold"/>
          <w:b/>
          <w:bCs/>
          <w:u w:val="single"/>
        </w:rPr>
      </w:pPr>
      <w:r w:rsidRPr="002456A9">
        <w:rPr>
          <w:rFonts w:ascii="TimesNewRoman,Bold" w:hAnsi="TimesNewRoman,Bold" w:cs="TimesNewRoman,Bold"/>
          <w:b/>
          <w:bCs/>
          <w:u w:val="single"/>
        </w:rPr>
        <w:lastRenderedPageBreak/>
        <w:t>ROZPIS UČIVA A VÝSLEDKŮ VZDĚLÁVÁNÍ:</w:t>
      </w:r>
    </w:p>
    <w:tbl>
      <w:tblPr>
        <w:tblW w:w="91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94"/>
        <w:gridCol w:w="3811"/>
        <w:gridCol w:w="1134"/>
      </w:tblGrid>
      <w:tr w:rsidR="00142F09" w:rsidRPr="002456A9" w:rsidTr="00AC05B7">
        <w:trPr>
          <w:trHeight w:val="340"/>
        </w:trPr>
        <w:tc>
          <w:tcPr>
            <w:tcW w:w="4194" w:type="dxa"/>
            <w:tcBorders>
              <w:bottom w:val="single" w:sz="4" w:space="0" w:color="auto"/>
            </w:tcBorders>
            <w:vAlign w:val="center"/>
          </w:tcPr>
          <w:p w:rsidR="00142F09" w:rsidRPr="001F7FC3" w:rsidRDefault="001F7FC3" w:rsidP="003530EF">
            <w:pPr>
              <w:pStyle w:val="Nadpis2"/>
              <w:spacing w:before="0" w:after="0"/>
              <w:rPr>
                <w:rFonts w:ascii="Times New Roman" w:hAnsi="Times New Roman" w:cs="Times New Roman"/>
                <w:i w:val="0"/>
                <w:iCs w:val="0"/>
                <w:kern w:val="32"/>
                <w:sz w:val="24"/>
                <w:szCs w:val="24"/>
              </w:rPr>
            </w:pPr>
            <w:r>
              <w:rPr>
                <w:rFonts w:ascii="Times New Roman" w:hAnsi="Times New Roman" w:cs="Times New Roman"/>
                <w:i w:val="0"/>
                <w:iCs w:val="0"/>
                <w:kern w:val="32"/>
                <w:sz w:val="24"/>
                <w:szCs w:val="24"/>
              </w:rPr>
              <w:t>V</w:t>
            </w:r>
            <w:r w:rsidR="00142F09" w:rsidRPr="001F7FC3">
              <w:rPr>
                <w:rFonts w:ascii="Times New Roman" w:hAnsi="Times New Roman" w:cs="Times New Roman"/>
                <w:i w:val="0"/>
                <w:iCs w:val="0"/>
                <w:kern w:val="32"/>
                <w:sz w:val="24"/>
                <w:szCs w:val="24"/>
              </w:rPr>
              <w:t>ýsledky vzdělávání</w:t>
            </w:r>
          </w:p>
        </w:tc>
        <w:tc>
          <w:tcPr>
            <w:tcW w:w="3811" w:type="dxa"/>
            <w:tcBorders>
              <w:bottom w:val="single" w:sz="4" w:space="0" w:color="auto"/>
            </w:tcBorders>
            <w:vAlign w:val="center"/>
          </w:tcPr>
          <w:p w:rsidR="00142F09" w:rsidRPr="002456A9" w:rsidRDefault="00142F09" w:rsidP="003530EF">
            <w:pPr>
              <w:pStyle w:val="Nadpis1"/>
              <w:spacing w:before="0" w:after="0"/>
              <w:rPr>
                <w:rFonts w:ascii="Times New Roman" w:hAnsi="Times New Roman" w:cs="Times New Roman"/>
                <w:sz w:val="24"/>
                <w:szCs w:val="24"/>
              </w:rPr>
            </w:pPr>
            <w:r w:rsidRPr="002456A9">
              <w:rPr>
                <w:rFonts w:ascii="Times New Roman" w:hAnsi="Times New Roman" w:cs="Times New Roman"/>
                <w:sz w:val="24"/>
                <w:szCs w:val="24"/>
              </w:rPr>
              <w:t>Učivo</w:t>
            </w:r>
          </w:p>
        </w:tc>
        <w:tc>
          <w:tcPr>
            <w:tcW w:w="1134" w:type="dxa"/>
            <w:tcBorders>
              <w:bottom w:val="single" w:sz="4" w:space="0" w:color="auto"/>
              <w:right w:val="single" w:sz="4" w:space="0" w:color="auto"/>
            </w:tcBorders>
            <w:vAlign w:val="center"/>
          </w:tcPr>
          <w:p w:rsidR="00142F09" w:rsidRPr="002456A9" w:rsidRDefault="00142F09" w:rsidP="003530EF">
            <w:pPr>
              <w:rPr>
                <w:b/>
              </w:rPr>
            </w:pPr>
            <w:proofErr w:type="spellStart"/>
            <w:r w:rsidRPr="002456A9">
              <w:rPr>
                <w:b/>
              </w:rPr>
              <w:t>Poč</w:t>
            </w:r>
            <w:r w:rsidR="001F7FC3">
              <w:rPr>
                <w:b/>
              </w:rPr>
              <w:t>.hod</w:t>
            </w:r>
            <w:proofErr w:type="spellEnd"/>
            <w:r w:rsidR="001F7FC3">
              <w:rPr>
                <w:b/>
              </w:rPr>
              <w:t>.</w:t>
            </w:r>
          </w:p>
        </w:tc>
      </w:tr>
      <w:tr w:rsidR="00142F09" w:rsidRPr="002456A9" w:rsidTr="00AC05B7">
        <w:trPr>
          <w:trHeight w:val="600"/>
        </w:trPr>
        <w:tc>
          <w:tcPr>
            <w:tcW w:w="4194" w:type="dxa"/>
          </w:tcPr>
          <w:p w:rsidR="00142F09" w:rsidRDefault="00142F09" w:rsidP="00C976C9">
            <w:pPr>
              <w:autoSpaceDE w:val="0"/>
              <w:autoSpaceDN w:val="0"/>
              <w:adjustRightInd w:val="0"/>
              <w:rPr>
                <w:rFonts w:ascii="TimesNewRoman" w:hAnsi="TimesNewRoman" w:cs="TimesNewRoman"/>
                <w:b/>
              </w:rPr>
            </w:pPr>
            <w:r w:rsidRPr="00C976C9">
              <w:rPr>
                <w:rFonts w:ascii="TimesNewRoman" w:hAnsi="TimesNewRoman" w:cs="TimesNewRoman"/>
                <w:b/>
              </w:rPr>
              <w:t>Žák:</w:t>
            </w:r>
          </w:p>
          <w:p w:rsidR="00C976C9" w:rsidRPr="00C976C9" w:rsidRDefault="00C976C9" w:rsidP="00C976C9">
            <w:pPr>
              <w:autoSpaceDE w:val="0"/>
              <w:autoSpaceDN w:val="0"/>
              <w:adjustRightInd w:val="0"/>
              <w:rPr>
                <w:rFonts w:ascii="TimesNewRoman" w:hAnsi="TimesNewRoman" w:cs="TimesNewRoman"/>
                <w:b/>
              </w:rPr>
            </w:pPr>
          </w:p>
          <w:p w:rsidR="00142F09" w:rsidRPr="00C976C9" w:rsidRDefault="00142F09" w:rsidP="00110D04">
            <w:pPr>
              <w:pStyle w:val="Odstavecseseznamem"/>
              <w:numPr>
                <w:ilvl w:val="0"/>
                <w:numId w:val="357"/>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řeší rovnice s neznámou ve jmenovateli</w:t>
            </w:r>
          </w:p>
          <w:p w:rsidR="00142F09" w:rsidRPr="00C976C9" w:rsidRDefault="00142F09" w:rsidP="00110D04">
            <w:pPr>
              <w:pStyle w:val="Odstavecseseznamem"/>
              <w:numPr>
                <w:ilvl w:val="0"/>
                <w:numId w:val="357"/>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vyjádří neznámou z technického vzorce</w:t>
            </w:r>
          </w:p>
          <w:p w:rsidR="00142F09" w:rsidRPr="00C976C9" w:rsidRDefault="00142F09" w:rsidP="00110D04">
            <w:pPr>
              <w:pStyle w:val="Odstavecseseznamem"/>
              <w:numPr>
                <w:ilvl w:val="0"/>
                <w:numId w:val="357"/>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užije lineární rovnici při řešení slovních úloh</w:t>
            </w:r>
          </w:p>
          <w:p w:rsidR="00142F09" w:rsidRPr="00C976C9" w:rsidRDefault="00142F09" w:rsidP="00110D04">
            <w:pPr>
              <w:pStyle w:val="Odstavecseseznamem"/>
              <w:numPr>
                <w:ilvl w:val="0"/>
                <w:numId w:val="357"/>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řeší početně i graficky soustavu dvou</w:t>
            </w:r>
          </w:p>
          <w:p w:rsidR="00142F09" w:rsidRPr="00C976C9" w:rsidRDefault="00142F09" w:rsidP="00110D04">
            <w:pPr>
              <w:pStyle w:val="Odstavecseseznamem"/>
              <w:numPr>
                <w:ilvl w:val="0"/>
                <w:numId w:val="357"/>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lineárních rovnic se dvěma neznámými</w:t>
            </w:r>
          </w:p>
          <w:p w:rsidR="00142F09" w:rsidRPr="00C976C9" w:rsidRDefault="00142F09" w:rsidP="00110D04">
            <w:pPr>
              <w:pStyle w:val="Odstavecseseznamem"/>
              <w:numPr>
                <w:ilvl w:val="0"/>
                <w:numId w:val="357"/>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řeší soustavy tří rovnic se třemi neznámými</w:t>
            </w:r>
          </w:p>
          <w:p w:rsidR="00142F09" w:rsidRPr="00C976C9" w:rsidRDefault="00142F09" w:rsidP="00110D04">
            <w:pPr>
              <w:pStyle w:val="Odstavecseseznamem"/>
              <w:numPr>
                <w:ilvl w:val="0"/>
                <w:numId w:val="357"/>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řeší lineární nerovnice, soustavy lineárních nerovnic</w:t>
            </w:r>
          </w:p>
          <w:p w:rsidR="00142F09" w:rsidRPr="00C976C9" w:rsidRDefault="00142F09" w:rsidP="00110D04">
            <w:pPr>
              <w:pStyle w:val="Odstavecseseznamem"/>
              <w:numPr>
                <w:ilvl w:val="0"/>
                <w:numId w:val="357"/>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řeší neúplné i úplné kvadratické rovnice</w:t>
            </w:r>
          </w:p>
          <w:p w:rsidR="00142F09" w:rsidRPr="00C976C9" w:rsidRDefault="00142F09" w:rsidP="00110D04">
            <w:pPr>
              <w:pStyle w:val="Odstavecseseznamem"/>
              <w:numPr>
                <w:ilvl w:val="0"/>
                <w:numId w:val="357"/>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užije kvadratickou rovnici při řešení</w:t>
            </w:r>
          </w:p>
          <w:p w:rsidR="00142F09" w:rsidRPr="00C976C9" w:rsidRDefault="00142F09" w:rsidP="00110D04">
            <w:pPr>
              <w:pStyle w:val="Odstavecseseznamem"/>
              <w:numPr>
                <w:ilvl w:val="0"/>
                <w:numId w:val="357"/>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slovních úloh</w:t>
            </w:r>
          </w:p>
          <w:p w:rsidR="00142F09" w:rsidRPr="00C976C9" w:rsidRDefault="00142F09" w:rsidP="00110D04">
            <w:pPr>
              <w:pStyle w:val="Odstavecseseznamem"/>
              <w:numPr>
                <w:ilvl w:val="0"/>
                <w:numId w:val="357"/>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řeší soustavu lineární a kvadratické</w:t>
            </w:r>
          </w:p>
          <w:p w:rsidR="00142F09" w:rsidRPr="00C976C9" w:rsidRDefault="00142F09" w:rsidP="00110D04">
            <w:pPr>
              <w:pStyle w:val="Odstavecseseznamem"/>
              <w:numPr>
                <w:ilvl w:val="0"/>
                <w:numId w:val="357"/>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rovnice se dvěma neznámými</w:t>
            </w:r>
          </w:p>
          <w:p w:rsidR="00142F09" w:rsidRPr="00C976C9" w:rsidRDefault="00142F09" w:rsidP="00110D04">
            <w:pPr>
              <w:pStyle w:val="Odstavecseseznamem"/>
              <w:numPr>
                <w:ilvl w:val="0"/>
                <w:numId w:val="357"/>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řeší početně i graficky kvadratické</w:t>
            </w:r>
          </w:p>
          <w:p w:rsidR="00142F09" w:rsidRPr="00C976C9" w:rsidRDefault="00142F09" w:rsidP="00C976C9">
            <w:pPr>
              <w:pStyle w:val="Odstavecseseznamem"/>
              <w:autoSpaceDE w:val="0"/>
              <w:autoSpaceDN w:val="0"/>
              <w:adjustRightInd w:val="0"/>
              <w:spacing w:line="240" w:lineRule="auto"/>
              <w:ind w:left="360"/>
              <w:rPr>
                <w:rFonts w:ascii="TimesNewRoman" w:hAnsi="TimesNewRoman" w:cs="TimesNewRoman"/>
                <w:sz w:val="24"/>
                <w:szCs w:val="24"/>
              </w:rPr>
            </w:pPr>
            <w:r w:rsidRPr="00C976C9">
              <w:rPr>
                <w:rFonts w:ascii="TimesNewRoman" w:hAnsi="TimesNewRoman" w:cs="TimesNewRoman"/>
                <w:sz w:val="24"/>
                <w:szCs w:val="24"/>
              </w:rPr>
              <w:t>nerovnice</w:t>
            </w:r>
          </w:p>
          <w:p w:rsidR="00142F09" w:rsidRPr="00C976C9" w:rsidRDefault="00142F09" w:rsidP="00110D04">
            <w:pPr>
              <w:pStyle w:val="Odstavecseseznamem"/>
              <w:numPr>
                <w:ilvl w:val="0"/>
                <w:numId w:val="357"/>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řeší rovnice s neznámou pod odmocninou, chápe význam oboru</w:t>
            </w:r>
          </w:p>
          <w:p w:rsidR="00142F09" w:rsidRPr="00C976C9" w:rsidRDefault="00142F09" w:rsidP="00110D04">
            <w:pPr>
              <w:pStyle w:val="Odstavecseseznamem"/>
              <w:numPr>
                <w:ilvl w:val="0"/>
                <w:numId w:val="357"/>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hodnot výrazů pod odmocninou a význam zkoušky</w:t>
            </w:r>
          </w:p>
        </w:tc>
        <w:tc>
          <w:tcPr>
            <w:tcW w:w="3811" w:type="dxa"/>
          </w:tcPr>
          <w:p w:rsidR="00C976C9" w:rsidRPr="00C976C9" w:rsidRDefault="00142F09" w:rsidP="00110D04">
            <w:pPr>
              <w:pStyle w:val="Odstavecseseznamem"/>
              <w:numPr>
                <w:ilvl w:val="0"/>
                <w:numId w:val="358"/>
              </w:numPr>
              <w:autoSpaceDE w:val="0"/>
              <w:autoSpaceDN w:val="0"/>
              <w:adjustRightInd w:val="0"/>
              <w:jc w:val="both"/>
              <w:rPr>
                <w:rFonts w:ascii="TimesNewRoman,Bold" w:eastAsia="Times New Roman" w:hAnsi="TimesNewRoman,Bold" w:cs="TimesNewRoman,Bold"/>
                <w:b/>
                <w:bCs/>
                <w:sz w:val="24"/>
                <w:szCs w:val="24"/>
                <w:lang w:eastAsia="cs-CZ"/>
              </w:rPr>
            </w:pPr>
            <w:r w:rsidRPr="00C976C9">
              <w:rPr>
                <w:rFonts w:ascii="TimesNewRoman,Bold" w:eastAsia="Times New Roman" w:hAnsi="TimesNewRoman,Bold" w:cs="TimesNewRoman,Bold"/>
                <w:b/>
                <w:bCs/>
                <w:sz w:val="24"/>
                <w:szCs w:val="24"/>
                <w:lang w:eastAsia="cs-CZ"/>
              </w:rPr>
              <w:t xml:space="preserve">Algebraické rovnice </w:t>
            </w:r>
          </w:p>
          <w:p w:rsidR="00142F09" w:rsidRPr="00C976C9" w:rsidRDefault="00C976C9" w:rsidP="00C976C9">
            <w:pPr>
              <w:autoSpaceDE w:val="0"/>
              <w:autoSpaceDN w:val="0"/>
              <w:adjustRightInd w:val="0"/>
              <w:jc w:val="both"/>
              <w:rPr>
                <w:rFonts w:ascii="TimesNewRoman,Bold" w:hAnsi="TimesNewRoman,Bold" w:cs="TimesNewRoman,Bold"/>
                <w:b/>
                <w:bCs/>
              </w:rPr>
            </w:pPr>
            <w:r>
              <w:rPr>
                <w:rFonts w:ascii="TimesNewRoman,Bold" w:hAnsi="TimesNewRoman,Bold" w:cs="TimesNewRoman,Bold"/>
                <w:b/>
                <w:bCs/>
              </w:rPr>
              <w:t xml:space="preserve">      </w:t>
            </w:r>
            <w:r w:rsidR="00142F09" w:rsidRPr="00C976C9">
              <w:rPr>
                <w:rFonts w:ascii="TimesNewRoman,Bold" w:hAnsi="TimesNewRoman,Bold" w:cs="TimesNewRoman,Bold"/>
                <w:b/>
                <w:bCs/>
              </w:rPr>
              <w:t>a nerovnice</w:t>
            </w:r>
          </w:p>
          <w:p w:rsidR="00142F09" w:rsidRPr="001F7FC3" w:rsidRDefault="00142F09" w:rsidP="00110D04">
            <w:pPr>
              <w:pStyle w:val="Odstavecseseznamem"/>
              <w:numPr>
                <w:ilvl w:val="0"/>
                <w:numId w:val="356"/>
              </w:numPr>
              <w:autoSpaceDE w:val="0"/>
              <w:autoSpaceDN w:val="0"/>
              <w:adjustRightInd w:val="0"/>
              <w:spacing w:line="240" w:lineRule="auto"/>
              <w:rPr>
                <w:rFonts w:ascii="TimesNewRoman" w:hAnsi="TimesNewRoman" w:cs="TimesNewRoman"/>
                <w:sz w:val="24"/>
                <w:szCs w:val="24"/>
              </w:rPr>
            </w:pPr>
            <w:r w:rsidRPr="001F7FC3">
              <w:rPr>
                <w:rFonts w:ascii="TimesNewRoman" w:hAnsi="TimesNewRoman" w:cs="TimesNewRoman"/>
                <w:sz w:val="24"/>
                <w:szCs w:val="24"/>
              </w:rPr>
              <w:t>lineární rovnice, nerovnice a jejich soustavy</w:t>
            </w:r>
          </w:p>
          <w:p w:rsidR="00142F09" w:rsidRPr="001F7FC3" w:rsidRDefault="00142F09" w:rsidP="00110D04">
            <w:pPr>
              <w:pStyle w:val="Odstavecseseznamem"/>
              <w:numPr>
                <w:ilvl w:val="0"/>
                <w:numId w:val="356"/>
              </w:numPr>
              <w:autoSpaceDE w:val="0"/>
              <w:autoSpaceDN w:val="0"/>
              <w:adjustRightInd w:val="0"/>
              <w:spacing w:line="240" w:lineRule="auto"/>
              <w:rPr>
                <w:rFonts w:ascii="TimesNewRoman" w:hAnsi="TimesNewRoman" w:cs="TimesNewRoman"/>
                <w:sz w:val="24"/>
                <w:szCs w:val="24"/>
              </w:rPr>
            </w:pPr>
            <w:r w:rsidRPr="001F7FC3">
              <w:rPr>
                <w:rFonts w:ascii="TimesNewRoman" w:hAnsi="TimesNewRoman" w:cs="TimesNewRoman"/>
                <w:sz w:val="24"/>
                <w:szCs w:val="24"/>
              </w:rPr>
              <w:t>kvadratické rovnice a nerovnice</w:t>
            </w:r>
          </w:p>
          <w:p w:rsidR="00142F09" w:rsidRPr="001F7FC3" w:rsidRDefault="00142F09" w:rsidP="00110D04">
            <w:pPr>
              <w:pStyle w:val="Odstavecseseznamem"/>
              <w:numPr>
                <w:ilvl w:val="0"/>
                <w:numId w:val="356"/>
              </w:numPr>
              <w:autoSpaceDE w:val="0"/>
              <w:autoSpaceDN w:val="0"/>
              <w:adjustRightInd w:val="0"/>
              <w:spacing w:line="240" w:lineRule="auto"/>
              <w:rPr>
                <w:rFonts w:ascii="TimesNewRoman,Bold" w:hAnsi="TimesNewRoman,Bold" w:cs="TimesNewRoman,Bold"/>
                <w:sz w:val="24"/>
                <w:szCs w:val="24"/>
              </w:rPr>
            </w:pPr>
            <w:r w:rsidRPr="001F7FC3">
              <w:rPr>
                <w:rFonts w:ascii="TimesNewRoman" w:hAnsi="TimesNewRoman" w:cs="TimesNewRoman"/>
                <w:sz w:val="24"/>
                <w:szCs w:val="24"/>
              </w:rPr>
              <w:t>exponenciální a logaritmické rovnice</w:t>
            </w:r>
          </w:p>
          <w:p w:rsidR="00142F09" w:rsidRPr="002456A9" w:rsidRDefault="00142F09" w:rsidP="00B1551C">
            <w:pPr>
              <w:autoSpaceDE w:val="0"/>
              <w:autoSpaceDN w:val="0"/>
              <w:adjustRightInd w:val="0"/>
            </w:pPr>
          </w:p>
        </w:tc>
        <w:tc>
          <w:tcPr>
            <w:tcW w:w="1134" w:type="dxa"/>
            <w:vAlign w:val="center"/>
          </w:tcPr>
          <w:p w:rsidR="00142F09" w:rsidRPr="002456A9" w:rsidRDefault="00A20397" w:rsidP="00B1551C">
            <w:pPr>
              <w:jc w:val="center"/>
            </w:pPr>
            <w:r>
              <w:t>4</w:t>
            </w:r>
          </w:p>
        </w:tc>
      </w:tr>
      <w:tr w:rsidR="00142F09" w:rsidRPr="002456A9" w:rsidTr="00AC05B7">
        <w:trPr>
          <w:trHeight w:val="600"/>
        </w:trPr>
        <w:tc>
          <w:tcPr>
            <w:tcW w:w="4194" w:type="dxa"/>
          </w:tcPr>
          <w:p w:rsidR="00C976C9" w:rsidRDefault="00C976C9" w:rsidP="00C976C9">
            <w:pPr>
              <w:pStyle w:val="Odstavecseseznamem"/>
              <w:autoSpaceDE w:val="0"/>
              <w:autoSpaceDN w:val="0"/>
              <w:adjustRightInd w:val="0"/>
              <w:spacing w:line="240" w:lineRule="auto"/>
              <w:ind w:left="360"/>
              <w:rPr>
                <w:rFonts w:ascii="TimesNewRoman" w:hAnsi="TimesNewRoman" w:cs="TimesNewRoman"/>
                <w:sz w:val="24"/>
                <w:szCs w:val="24"/>
              </w:rPr>
            </w:pPr>
          </w:p>
          <w:p w:rsidR="00142F09" w:rsidRPr="00C976C9" w:rsidRDefault="00142F09" w:rsidP="00110D04">
            <w:pPr>
              <w:pStyle w:val="Odstavecseseznamem"/>
              <w:numPr>
                <w:ilvl w:val="0"/>
                <w:numId w:val="357"/>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zná různá zadání funkce, určí definiční obor funkce, obor hodnot, hodnotu funkce v bodě, sestrojí graf funkce</w:t>
            </w:r>
          </w:p>
          <w:p w:rsidR="00142F09" w:rsidRPr="00C976C9" w:rsidRDefault="00142F09" w:rsidP="00110D04">
            <w:pPr>
              <w:pStyle w:val="Odstavecseseznamem"/>
              <w:numPr>
                <w:ilvl w:val="0"/>
                <w:numId w:val="357"/>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rozhodne, zda daná funkce je rostoucí, klesající, konstantní, sudá nebo lichá, omezená</w:t>
            </w:r>
          </w:p>
          <w:p w:rsidR="00142F09" w:rsidRPr="00C976C9" w:rsidRDefault="00142F09" w:rsidP="00110D04">
            <w:pPr>
              <w:pStyle w:val="Odstavecseseznamem"/>
              <w:numPr>
                <w:ilvl w:val="0"/>
                <w:numId w:val="357"/>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určí průsečíky grafu funkce s osami</w:t>
            </w:r>
          </w:p>
          <w:p w:rsidR="00142F09" w:rsidRPr="00C976C9" w:rsidRDefault="00142F09" w:rsidP="00110D04">
            <w:pPr>
              <w:pStyle w:val="Odstavecseseznamem"/>
              <w:numPr>
                <w:ilvl w:val="0"/>
                <w:numId w:val="357"/>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souřadnic</w:t>
            </w:r>
          </w:p>
          <w:p w:rsidR="00142F09" w:rsidRPr="00C976C9" w:rsidRDefault="00142F09" w:rsidP="00110D04">
            <w:pPr>
              <w:pStyle w:val="Odstavecseseznamem"/>
              <w:numPr>
                <w:ilvl w:val="0"/>
                <w:numId w:val="357"/>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chápe exponenciální a logaritmickou</w:t>
            </w:r>
          </w:p>
          <w:p w:rsidR="00142F09" w:rsidRPr="00C976C9" w:rsidRDefault="00142F09" w:rsidP="00110D04">
            <w:pPr>
              <w:pStyle w:val="Odstavecseseznamem"/>
              <w:numPr>
                <w:ilvl w:val="0"/>
                <w:numId w:val="357"/>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funkci jako funkce navzájem inverzní, načrtne jejich grafy</w:t>
            </w:r>
          </w:p>
          <w:p w:rsidR="00142F09" w:rsidRPr="00C976C9" w:rsidRDefault="00142F09" w:rsidP="00110D04">
            <w:pPr>
              <w:pStyle w:val="Odstavecseseznamem"/>
              <w:numPr>
                <w:ilvl w:val="0"/>
                <w:numId w:val="357"/>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užívá pravidla pro logaritmování</w:t>
            </w:r>
          </w:p>
          <w:p w:rsidR="00142F09" w:rsidRPr="00C976C9" w:rsidRDefault="00142F09" w:rsidP="00110D04">
            <w:pPr>
              <w:pStyle w:val="Odstavecseseznamem"/>
              <w:numPr>
                <w:ilvl w:val="0"/>
                <w:numId w:val="357"/>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řeší exponenciální rovnice</w:t>
            </w:r>
          </w:p>
          <w:p w:rsidR="00142F09" w:rsidRPr="00C976C9" w:rsidRDefault="00142F09" w:rsidP="00110D04">
            <w:pPr>
              <w:pStyle w:val="Odstavecseseznamem"/>
              <w:numPr>
                <w:ilvl w:val="0"/>
                <w:numId w:val="357"/>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řeší jednodušší logaritmické rovnice,</w:t>
            </w:r>
          </w:p>
          <w:p w:rsidR="00142F09" w:rsidRPr="00C976C9" w:rsidRDefault="00142F09" w:rsidP="00110D04">
            <w:pPr>
              <w:pStyle w:val="Odstavecseseznamem"/>
              <w:numPr>
                <w:ilvl w:val="0"/>
                <w:numId w:val="357"/>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určí podmínky řešitelnosti a chápe význam zkoušky</w:t>
            </w:r>
          </w:p>
        </w:tc>
        <w:tc>
          <w:tcPr>
            <w:tcW w:w="3811" w:type="dxa"/>
          </w:tcPr>
          <w:p w:rsidR="00142F09" w:rsidRPr="002456A9" w:rsidRDefault="00142F09" w:rsidP="00B1551C">
            <w:pPr>
              <w:autoSpaceDE w:val="0"/>
              <w:autoSpaceDN w:val="0"/>
              <w:adjustRightInd w:val="0"/>
              <w:rPr>
                <w:rFonts w:ascii="TimesNewRoman,Bold" w:hAnsi="TimesNewRoman,Bold" w:cs="TimesNewRoman,Bold"/>
                <w:b/>
                <w:bCs/>
              </w:rPr>
            </w:pPr>
            <w:r w:rsidRPr="002456A9">
              <w:rPr>
                <w:rFonts w:ascii="TimesNewRoman,Bold" w:hAnsi="TimesNewRoman,Bold" w:cs="TimesNewRoman,Bold"/>
                <w:b/>
                <w:bCs/>
              </w:rPr>
              <w:t>2. Funkce</w:t>
            </w:r>
          </w:p>
          <w:p w:rsidR="00142F09" w:rsidRPr="00C976C9" w:rsidRDefault="00142F09" w:rsidP="00110D04">
            <w:pPr>
              <w:pStyle w:val="Odstavecseseznamem"/>
              <w:numPr>
                <w:ilvl w:val="0"/>
                <w:numId w:val="359"/>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přehled funkcí</w:t>
            </w:r>
          </w:p>
          <w:p w:rsidR="00142F09" w:rsidRPr="00C976C9" w:rsidRDefault="00142F09" w:rsidP="00110D04">
            <w:pPr>
              <w:pStyle w:val="Odstavecseseznamem"/>
              <w:numPr>
                <w:ilvl w:val="0"/>
                <w:numId w:val="359"/>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lineární funkce</w:t>
            </w:r>
          </w:p>
          <w:p w:rsidR="00142F09" w:rsidRPr="00C976C9" w:rsidRDefault="00142F09" w:rsidP="00110D04">
            <w:pPr>
              <w:pStyle w:val="Odstavecseseznamem"/>
              <w:numPr>
                <w:ilvl w:val="0"/>
                <w:numId w:val="359"/>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kvadratická funkce</w:t>
            </w:r>
          </w:p>
          <w:p w:rsidR="00142F09" w:rsidRPr="00C976C9" w:rsidRDefault="00142F09" w:rsidP="00110D04">
            <w:pPr>
              <w:pStyle w:val="Odstavecseseznamem"/>
              <w:numPr>
                <w:ilvl w:val="0"/>
                <w:numId w:val="359"/>
              </w:numPr>
              <w:autoSpaceDE w:val="0"/>
              <w:autoSpaceDN w:val="0"/>
              <w:adjustRightInd w:val="0"/>
              <w:spacing w:line="240" w:lineRule="auto"/>
              <w:rPr>
                <w:rFonts w:ascii="TimesNewRoman,Bold" w:hAnsi="TimesNewRoman,Bold" w:cs="TimesNewRoman,Bold"/>
                <w:b/>
                <w:bCs/>
              </w:rPr>
            </w:pPr>
            <w:r w:rsidRPr="00C976C9">
              <w:rPr>
                <w:rFonts w:ascii="TimesNewRoman" w:hAnsi="TimesNewRoman" w:cs="TimesNewRoman"/>
                <w:sz w:val="24"/>
                <w:szCs w:val="24"/>
              </w:rPr>
              <w:t xml:space="preserve">exponenciální a logaritmická funkce </w:t>
            </w:r>
          </w:p>
        </w:tc>
        <w:tc>
          <w:tcPr>
            <w:tcW w:w="1134" w:type="dxa"/>
            <w:vAlign w:val="center"/>
          </w:tcPr>
          <w:p w:rsidR="00142F09" w:rsidRPr="002456A9" w:rsidRDefault="00142F09" w:rsidP="00B1551C">
            <w:pPr>
              <w:jc w:val="center"/>
            </w:pPr>
            <w:r w:rsidRPr="002456A9">
              <w:t>4</w:t>
            </w:r>
          </w:p>
        </w:tc>
      </w:tr>
      <w:tr w:rsidR="00142F09" w:rsidRPr="002456A9" w:rsidTr="00AC05B7">
        <w:trPr>
          <w:trHeight w:val="2335"/>
        </w:trPr>
        <w:tc>
          <w:tcPr>
            <w:tcW w:w="4194" w:type="dxa"/>
          </w:tcPr>
          <w:p w:rsidR="00C976C9" w:rsidRDefault="00C976C9" w:rsidP="00C976C9">
            <w:pPr>
              <w:pStyle w:val="Odstavecseseznamem"/>
              <w:autoSpaceDE w:val="0"/>
              <w:autoSpaceDN w:val="0"/>
              <w:adjustRightInd w:val="0"/>
              <w:spacing w:line="240" w:lineRule="auto"/>
              <w:ind w:left="360"/>
              <w:rPr>
                <w:rFonts w:ascii="TimesNewRoman" w:hAnsi="TimesNewRoman" w:cs="TimesNewRoman"/>
                <w:sz w:val="24"/>
                <w:szCs w:val="24"/>
              </w:rPr>
            </w:pPr>
          </w:p>
          <w:p w:rsidR="00142F09" w:rsidRPr="00C976C9" w:rsidRDefault="00142F09" w:rsidP="00110D04">
            <w:pPr>
              <w:pStyle w:val="Odstavecseseznamem"/>
              <w:numPr>
                <w:ilvl w:val="0"/>
                <w:numId w:val="357"/>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vyjádří velikost orientovaného úhlu</w:t>
            </w:r>
          </w:p>
          <w:p w:rsidR="00142F09" w:rsidRPr="00C976C9" w:rsidRDefault="00142F09" w:rsidP="00110D04">
            <w:pPr>
              <w:pStyle w:val="Odstavecseseznamem"/>
              <w:numPr>
                <w:ilvl w:val="0"/>
                <w:numId w:val="357"/>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v míře obloukové a stupňové, umí je</w:t>
            </w:r>
          </w:p>
          <w:p w:rsidR="00142F09" w:rsidRPr="00C976C9" w:rsidRDefault="00142F09" w:rsidP="00C976C9">
            <w:pPr>
              <w:pStyle w:val="Odstavecseseznamem"/>
              <w:autoSpaceDE w:val="0"/>
              <w:autoSpaceDN w:val="0"/>
              <w:adjustRightInd w:val="0"/>
              <w:spacing w:line="240" w:lineRule="auto"/>
              <w:ind w:left="360"/>
              <w:rPr>
                <w:rFonts w:ascii="TimesNewRoman" w:hAnsi="TimesNewRoman" w:cs="TimesNewRoman"/>
                <w:sz w:val="24"/>
                <w:szCs w:val="24"/>
              </w:rPr>
            </w:pPr>
            <w:r w:rsidRPr="00C976C9">
              <w:rPr>
                <w:rFonts w:ascii="TimesNewRoman" w:hAnsi="TimesNewRoman" w:cs="TimesNewRoman"/>
                <w:sz w:val="24"/>
                <w:szCs w:val="24"/>
              </w:rPr>
              <w:t>vzájemně převádět</w:t>
            </w:r>
          </w:p>
          <w:p w:rsidR="00142F09" w:rsidRPr="00C976C9" w:rsidRDefault="00142F09" w:rsidP="00110D04">
            <w:pPr>
              <w:pStyle w:val="Odstavecseseznamem"/>
              <w:numPr>
                <w:ilvl w:val="0"/>
                <w:numId w:val="357"/>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řeší pravoúhlý trojúhelník pomocí goniometrických funkcí</w:t>
            </w:r>
          </w:p>
          <w:p w:rsidR="00142F09" w:rsidRPr="00C976C9" w:rsidRDefault="00142F09" w:rsidP="00110D04">
            <w:pPr>
              <w:pStyle w:val="Odstavecseseznamem"/>
              <w:numPr>
                <w:ilvl w:val="0"/>
                <w:numId w:val="357"/>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řeší obecný trojúhelník užitím sinové</w:t>
            </w:r>
          </w:p>
          <w:p w:rsidR="00142F09" w:rsidRPr="00C976C9" w:rsidRDefault="00142F09" w:rsidP="00C976C9">
            <w:pPr>
              <w:pStyle w:val="Odstavecseseznamem"/>
              <w:autoSpaceDE w:val="0"/>
              <w:autoSpaceDN w:val="0"/>
              <w:adjustRightInd w:val="0"/>
              <w:spacing w:line="240" w:lineRule="auto"/>
              <w:ind w:left="360"/>
              <w:rPr>
                <w:rFonts w:ascii="TimesNewRoman" w:hAnsi="TimesNewRoman" w:cs="TimesNewRoman"/>
                <w:sz w:val="24"/>
                <w:szCs w:val="24"/>
              </w:rPr>
            </w:pPr>
            <w:r w:rsidRPr="00C976C9">
              <w:rPr>
                <w:rFonts w:ascii="TimesNewRoman" w:hAnsi="TimesNewRoman" w:cs="TimesNewRoman"/>
                <w:sz w:val="24"/>
                <w:szCs w:val="24"/>
              </w:rPr>
              <w:t>a kosinové věty</w:t>
            </w:r>
          </w:p>
          <w:p w:rsidR="00142F09" w:rsidRPr="00C976C9" w:rsidRDefault="00142F09" w:rsidP="00110D04">
            <w:pPr>
              <w:pStyle w:val="Odstavecseseznamem"/>
              <w:numPr>
                <w:ilvl w:val="0"/>
                <w:numId w:val="357"/>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řeší úlohy z technické praxe</w:t>
            </w:r>
          </w:p>
        </w:tc>
        <w:tc>
          <w:tcPr>
            <w:tcW w:w="3811" w:type="dxa"/>
          </w:tcPr>
          <w:p w:rsidR="00142F09" w:rsidRPr="002456A9" w:rsidRDefault="00142F09" w:rsidP="00B1551C">
            <w:pPr>
              <w:autoSpaceDE w:val="0"/>
              <w:autoSpaceDN w:val="0"/>
              <w:adjustRightInd w:val="0"/>
              <w:rPr>
                <w:rFonts w:ascii="TimesNewRoman,Bold" w:hAnsi="TimesNewRoman,Bold" w:cs="TimesNewRoman,Bold"/>
                <w:b/>
                <w:bCs/>
              </w:rPr>
            </w:pPr>
            <w:r w:rsidRPr="002456A9">
              <w:rPr>
                <w:rFonts w:ascii="TimesNewRoman,Bold" w:hAnsi="TimesNewRoman,Bold" w:cs="TimesNewRoman,Bold"/>
                <w:b/>
                <w:bCs/>
              </w:rPr>
              <w:t>3. Goniometrie a trigonometrie</w:t>
            </w:r>
          </w:p>
          <w:p w:rsidR="00142F09" w:rsidRPr="00C976C9" w:rsidRDefault="00142F09" w:rsidP="00110D04">
            <w:pPr>
              <w:pStyle w:val="Odstavecseseznamem"/>
              <w:numPr>
                <w:ilvl w:val="0"/>
                <w:numId w:val="356"/>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goniometrické rovnice</w:t>
            </w:r>
          </w:p>
          <w:p w:rsidR="00142F09" w:rsidRPr="00C976C9" w:rsidRDefault="00142F09" w:rsidP="00110D04">
            <w:pPr>
              <w:pStyle w:val="Odstavecseseznamem"/>
              <w:numPr>
                <w:ilvl w:val="0"/>
                <w:numId w:val="356"/>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goniometrické funkce</w:t>
            </w:r>
          </w:p>
          <w:p w:rsidR="00142F09" w:rsidRPr="00C976C9" w:rsidRDefault="00142F09" w:rsidP="00110D04">
            <w:pPr>
              <w:pStyle w:val="Odstavecseseznamem"/>
              <w:numPr>
                <w:ilvl w:val="0"/>
                <w:numId w:val="356"/>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sinová a kosinová věta</w:t>
            </w:r>
          </w:p>
          <w:p w:rsidR="00142F09" w:rsidRPr="002456A9" w:rsidRDefault="00142F09" w:rsidP="00110D04">
            <w:pPr>
              <w:pStyle w:val="Odstavecseseznamem"/>
              <w:numPr>
                <w:ilvl w:val="0"/>
                <w:numId w:val="356"/>
              </w:numPr>
              <w:autoSpaceDE w:val="0"/>
              <w:autoSpaceDN w:val="0"/>
              <w:adjustRightInd w:val="0"/>
              <w:spacing w:line="240" w:lineRule="auto"/>
              <w:rPr>
                <w:rFonts w:ascii="TimesNewRoman" w:hAnsi="TimesNewRoman" w:cs="TimesNewRoman"/>
              </w:rPr>
            </w:pPr>
            <w:r w:rsidRPr="00C976C9">
              <w:rPr>
                <w:rFonts w:ascii="TimesNewRoman" w:hAnsi="TimesNewRoman" w:cs="TimesNewRoman"/>
                <w:sz w:val="24"/>
                <w:szCs w:val="24"/>
              </w:rPr>
              <w:t>užití goniometrie v praxi</w:t>
            </w:r>
          </w:p>
        </w:tc>
        <w:tc>
          <w:tcPr>
            <w:tcW w:w="1134" w:type="dxa"/>
            <w:vAlign w:val="center"/>
          </w:tcPr>
          <w:p w:rsidR="00142F09" w:rsidRPr="002456A9" w:rsidRDefault="00142F09" w:rsidP="00B1551C">
            <w:pPr>
              <w:jc w:val="center"/>
            </w:pPr>
            <w:r w:rsidRPr="002456A9">
              <w:t xml:space="preserve">4 </w:t>
            </w:r>
          </w:p>
        </w:tc>
      </w:tr>
      <w:tr w:rsidR="00142F09" w:rsidRPr="002456A9" w:rsidTr="00AC05B7">
        <w:trPr>
          <w:trHeight w:val="1740"/>
        </w:trPr>
        <w:tc>
          <w:tcPr>
            <w:tcW w:w="4194" w:type="dxa"/>
          </w:tcPr>
          <w:p w:rsidR="00C976C9" w:rsidRDefault="00C976C9" w:rsidP="00C976C9">
            <w:pPr>
              <w:pStyle w:val="Odstavecseseznamem"/>
              <w:autoSpaceDE w:val="0"/>
              <w:autoSpaceDN w:val="0"/>
              <w:adjustRightInd w:val="0"/>
              <w:spacing w:line="240" w:lineRule="auto"/>
              <w:ind w:left="360"/>
              <w:rPr>
                <w:rFonts w:ascii="TimesNewRoman" w:hAnsi="TimesNewRoman" w:cs="TimesNewRoman"/>
                <w:sz w:val="24"/>
                <w:szCs w:val="24"/>
              </w:rPr>
            </w:pPr>
          </w:p>
          <w:p w:rsidR="00142F09" w:rsidRPr="00C976C9" w:rsidRDefault="00142F09" w:rsidP="00110D04">
            <w:pPr>
              <w:pStyle w:val="Odstavecseseznamem"/>
              <w:numPr>
                <w:ilvl w:val="0"/>
                <w:numId w:val="357"/>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určí v trojúhelníku úhly, strany, výšky, těžnice, střední příčky, kružnici opsanou a vepsanou, umí vypočítat obvod a obsah</w:t>
            </w:r>
          </w:p>
          <w:p w:rsidR="00142F09" w:rsidRPr="00C976C9" w:rsidRDefault="00142F09" w:rsidP="00110D04">
            <w:pPr>
              <w:pStyle w:val="Odstavecseseznamem"/>
              <w:numPr>
                <w:ilvl w:val="0"/>
                <w:numId w:val="357"/>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umí vypočítat obvody a obsahy rovinných obrazců</w:t>
            </w:r>
          </w:p>
          <w:p w:rsidR="00142F09" w:rsidRPr="00C976C9" w:rsidRDefault="00142F09" w:rsidP="00110D04">
            <w:pPr>
              <w:pStyle w:val="Odstavecseseznamem"/>
              <w:numPr>
                <w:ilvl w:val="0"/>
                <w:numId w:val="357"/>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využije shodná zobrazení při řešení konstrukčních úloh</w:t>
            </w:r>
          </w:p>
        </w:tc>
        <w:tc>
          <w:tcPr>
            <w:tcW w:w="3811" w:type="dxa"/>
          </w:tcPr>
          <w:p w:rsidR="00142F09" w:rsidRPr="002456A9" w:rsidRDefault="00142F09" w:rsidP="00B1551C">
            <w:pPr>
              <w:autoSpaceDE w:val="0"/>
              <w:autoSpaceDN w:val="0"/>
              <w:adjustRightInd w:val="0"/>
              <w:rPr>
                <w:rFonts w:ascii="TimesNewRoman,Bold" w:hAnsi="TimesNewRoman,Bold" w:cs="TimesNewRoman,Bold"/>
                <w:b/>
                <w:bCs/>
              </w:rPr>
            </w:pPr>
            <w:r w:rsidRPr="002456A9">
              <w:rPr>
                <w:rFonts w:ascii="TimesNewRoman,Bold" w:hAnsi="TimesNewRoman,Bold" w:cs="TimesNewRoman,Bold"/>
                <w:b/>
                <w:bCs/>
              </w:rPr>
              <w:t>4. Planimetrie</w:t>
            </w:r>
          </w:p>
          <w:p w:rsidR="00142F09" w:rsidRPr="00C976C9" w:rsidRDefault="00142F09" w:rsidP="00110D04">
            <w:pPr>
              <w:pStyle w:val="Odstavecseseznamem"/>
              <w:numPr>
                <w:ilvl w:val="0"/>
                <w:numId w:val="356"/>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zobrazení</w:t>
            </w:r>
          </w:p>
          <w:p w:rsidR="00142F09" w:rsidRPr="00C976C9" w:rsidRDefault="00142F09" w:rsidP="00110D04">
            <w:pPr>
              <w:pStyle w:val="Odstavecseseznamem"/>
              <w:numPr>
                <w:ilvl w:val="0"/>
                <w:numId w:val="356"/>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trojúhelníky</w:t>
            </w:r>
          </w:p>
          <w:p w:rsidR="00142F09" w:rsidRPr="00C976C9" w:rsidRDefault="00142F09" w:rsidP="00110D04">
            <w:pPr>
              <w:pStyle w:val="Odstavecseseznamem"/>
              <w:numPr>
                <w:ilvl w:val="0"/>
                <w:numId w:val="356"/>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čtyřúhelníky</w:t>
            </w:r>
          </w:p>
          <w:p w:rsidR="00142F09" w:rsidRPr="00C976C9" w:rsidRDefault="00142F09" w:rsidP="00110D04">
            <w:pPr>
              <w:pStyle w:val="Odstavecseseznamem"/>
              <w:numPr>
                <w:ilvl w:val="0"/>
                <w:numId w:val="356"/>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mnohoúhelníky, kruh, kružnice a jejich části</w:t>
            </w:r>
          </w:p>
          <w:p w:rsidR="00142F09" w:rsidRPr="002456A9" w:rsidRDefault="00142F09" w:rsidP="00B1551C">
            <w:pPr>
              <w:autoSpaceDE w:val="0"/>
              <w:autoSpaceDN w:val="0"/>
              <w:adjustRightInd w:val="0"/>
              <w:rPr>
                <w:rFonts w:ascii="TimesNewRoman,Bold" w:hAnsi="TimesNewRoman,Bold" w:cs="TimesNewRoman,Bold"/>
                <w:sz w:val="20"/>
                <w:szCs w:val="20"/>
              </w:rPr>
            </w:pPr>
          </w:p>
          <w:p w:rsidR="00142F09" w:rsidRPr="002456A9" w:rsidRDefault="00142F09" w:rsidP="00B1551C">
            <w:pPr>
              <w:rPr>
                <w:rFonts w:ascii="TimesNewRoman,Bold" w:hAnsi="TimesNewRoman,Bold" w:cs="TimesNewRoman,Bold"/>
                <w:b/>
                <w:bCs/>
              </w:rPr>
            </w:pPr>
          </w:p>
        </w:tc>
        <w:tc>
          <w:tcPr>
            <w:tcW w:w="1134" w:type="dxa"/>
            <w:vAlign w:val="center"/>
          </w:tcPr>
          <w:p w:rsidR="00142F09" w:rsidRPr="002456A9" w:rsidRDefault="00142F09" w:rsidP="00B1551C">
            <w:pPr>
              <w:jc w:val="center"/>
            </w:pPr>
            <w:r w:rsidRPr="002456A9">
              <w:t xml:space="preserve">4 </w:t>
            </w:r>
          </w:p>
        </w:tc>
      </w:tr>
      <w:tr w:rsidR="00142F09" w:rsidRPr="002456A9" w:rsidTr="00AC05B7">
        <w:trPr>
          <w:trHeight w:val="2865"/>
        </w:trPr>
        <w:tc>
          <w:tcPr>
            <w:tcW w:w="4194" w:type="dxa"/>
            <w:tcBorders>
              <w:bottom w:val="single" w:sz="4" w:space="0" w:color="auto"/>
            </w:tcBorders>
          </w:tcPr>
          <w:p w:rsidR="00C976C9" w:rsidRDefault="00C976C9" w:rsidP="00C976C9">
            <w:pPr>
              <w:pStyle w:val="Odstavecseseznamem"/>
              <w:autoSpaceDE w:val="0"/>
              <w:autoSpaceDN w:val="0"/>
              <w:adjustRightInd w:val="0"/>
              <w:spacing w:line="240" w:lineRule="auto"/>
              <w:ind w:left="360"/>
              <w:rPr>
                <w:rFonts w:ascii="TimesNewRoman" w:hAnsi="TimesNewRoman" w:cs="TimesNewRoman"/>
                <w:sz w:val="24"/>
                <w:szCs w:val="24"/>
              </w:rPr>
            </w:pPr>
          </w:p>
          <w:p w:rsidR="00142F09" w:rsidRPr="00C976C9" w:rsidRDefault="00142F09" w:rsidP="00110D04">
            <w:pPr>
              <w:pStyle w:val="Odstavecseseznamem"/>
              <w:numPr>
                <w:ilvl w:val="0"/>
                <w:numId w:val="357"/>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určí vzájemnou polohu dvou přímek,</w:t>
            </w:r>
          </w:p>
          <w:p w:rsidR="00142F09" w:rsidRPr="00C976C9" w:rsidRDefault="00142F09" w:rsidP="00110D04">
            <w:pPr>
              <w:pStyle w:val="Odstavecseseznamem"/>
              <w:numPr>
                <w:ilvl w:val="0"/>
                <w:numId w:val="357"/>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přímky a roviny, dvou rovin</w:t>
            </w:r>
          </w:p>
          <w:p w:rsidR="00142F09" w:rsidRPr="00C976C9" w:rsidRDefault="00142F09" w:rsidP="00110D04">
            <w:pPr>
              <w:pStyle w:val="Odstavecseseznamem"/>
              <w:numPr>
                <w:ilvl w:val="0"/>
                <w:numId w:val="357"/>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určí odchylku dvou přímek, přímky a</w:t>
            </w:r>
          </w:p>
          <w:p w:rsidR="00142F09" w:rsidRPr="00C976C9" w:rsidRDefault="00142F09" w:rsidP="00C976C9">
            <w:pPr>
              <w:pStyle w:val="Odstavecseseznamem"/>
              <w:autoSpaceDE w:val="0"/>
              <w:autoSpaceDN w:val="0"/>
              <w:adjustRightInd w:val="0"/>
              <w:spacing w:line="240" w:lineRule="auto"/>
              <w:ind w:left="360"/>
              <w:rPr>
                <w:rFonts w:ascii="TimesNewRoman" w:hAnsi="TimesNewRoman" w:cs="TimesNewRoman"/>
                <w:sz w:val="24"/>
                <w:szCs w:val="24"/>
              </w:rPr>
            </w:pPr>
            <w:r w:rsidRPr="00C976C9">
              <w:rPr>
                <w:rFonts w:ascii="TimesNewRoman" w:hAnsi="TimesNewRoman" w:cs="TimesNewRoman"/>
                <w:sz w:val="24"/>
                <w:szCs w:val="24"/>
              </w:rPr>
              <w:t>roviny, dvou rovin, vzdálenost bodu</w:t>
            </w:r>
          </w:p>
          <w:p w:rsidR="00142F09" w:rsidRPr="00C976C9" w:rsidRDefault="00142F09" w:rsidP="00C976C9">
            <w:pPr>
              <w:pStyle w:val="Odstavecseseznamem"/>
              <w:autoSpaceDE w:val="0"/>
              <w:autoSpaceDN w:val="0"/>
              <w:adjustRightInd w:val="0"/>
              <w:spacing w:line="240" w:lineRule="auto"/>
              <w:ind w:left="360"/>
              <w:rPr>
                <w:rFonts w:ascii="TimesNewRoman" w:hAnsi="TimesNewRoman" w:cs="TimesNewRoman"/>
                <w:sz w:val="24"/>
                <w:szCs w:val="24"/>
              </w:rPr>
            </w:pPr>
            <w:r w:rsidRPr="00C976C9">
              <w:rPr>
                <w:rFonts w:ascii="TimesNewRoman" w:hAnsi="TimesNewRoman" w:cs="TimesNewRoman"/>
                <w:sz w:val="24"/>
                <w:szCs w:val="24"/>
              </w:rPr>
              <w:t>od přímky a roviny</w:t>
            </w:r>
          </w:p>
          <w:p w:rsidR="00142F09" w:rsidRPr="00C976C9" w:rsidRDefault="00142F09" w:rsidP="00110D04">
            <w:pPr>
              <w:pStyle w:val="Odstavecseseznamem"/>
              <w:numPr>
                <w:ilvl w:val="0"/>
                <w:numId w:val="357"/>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charakterizuje jednotlivá tělesa a</w:t>
            </w:r>
          </w:p>
          <w:p w:rsidR="00142F09" w:rsidRPr="00C976C9" w:rsidRDefault="00142F09" w:rsidP="00110D04">
            <w:pPr>
              <w:pStyle w:val="Odstavecseseznamem"/>
              <w:numPr>
                <w:ilvl w:val="0"/>
                <w:numId w:val="357"/>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vypočítá jejich objem a povrch (krychle, kvádr, pravidelný hranol, rotační válec, pravidelný jehlan, rotační kužel, komolý jehlan a kužel, koule a její části)</w:t>
            </w:r>
          </w:p>
        </w:tc>
        <w:tc>
          <w:tcPr>
            <w:tcW w:w="3811" w:type="dxa"/>
            <w:tcBorders>
              <w:bottom w:val="single" w:sz="4" w:space="0" w:color="auto"/>
            </w:tcBorders>
          </w:tcPr>
          <w:p w:rsidR="00142F09" w:rsidRPr="002456A9" w:rsidRDefault="00142F09" w:rsidP="00B1551C">
            <w:pPr>
              <w:autoSpaceDE w:val="0"/>
              <w:autoSpaceDN w:val="0"/>
              <w:adjustRightInd w:val="0"/>
              <w:rPr>
                <w:rFonts w:ascii="TimesNewRoman,Bold" w:hAnsi="TimesNewRoman,Bold" w:cs="TimesNewRoman,Bold"/>
                <w:b/>
                <w:bCs/>
              </w:rPr>
            </w:pPr>
            <w:r w:rsidRPr="002456A9">
              <w:rPr>
                <w:rFonts w:ascii="TimesNewRoman,Bold" w:hAnsi="TimesNewRoman,Bold" w:cs="TimesNewRoman,Bold"/>
                <w:b/>
                <w:bCs/>
              </w:rPr>
              <w:t>5. Stereometrie</w:t>
            </w:r>
          </w:p>
          <w:p w:rsidR="00142F09" w:rsidRPr="00C976C9" w:rsidRDefault="00142F09" w:rsidP="00110D04">
            <w:pPr>
              <w:pStyle w:val="Odstavecseseznamem"/>
              <w:numPr>
                <w:ilvl w:val="0"/>
                <w:numId w:val="356"/>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polohové a metrické vlastnosti v prostoru</w:t>
            </w:r>
          </w:p>
          <w:p w:rsidR="00142F09" w:rsidRPr="00C976C9" w:rsidRDefault="00142F09" w:rsidP="00110D04">
            <w:pPr>
              <w:pStyle w:val="Odstavecseseznamem"/>
              <w:numPr>
                <w:ilvl w:val="0"/>
                <w:numId w:val="356"/>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povrchy a objemy jednotlivých těles</w:t>
            </w:r>
          </w:p>
          <w:p w:rsidR="00142F09" w:rsidRPr="002456A9" w:rsidRDefault="00142F09" w:rsidP="00B1551C">
            <w:pPr>
              <w:rPr>
                <w:rFonts w:ascii="TimesNewRoman,Bold" w:hAnsi="TimesNewRoman,Bold" w:cs="TimesNewRoman,Bold"/>
                <w:b/>
                <w:bCs/>
              </w:rPr>
            </w:pPr>
          </w:p>
        </w:tc>
        <w:tc>
          <w:tcPr>
            <w:tcW w:w="1134" w:type="dxa"/>
            <w:tcBorders>
              <w:bottom w:val="single" w:sz="4" w:space="0" w:color="auto"/>
            </w:tcBorders>
            <w:vAlign w:val="center"/>
          </w:tcPr>
          <w:p w:rsidR="00142F09" w:rsidRPr="002456A9" w:rsidRDefault="00142F09" w:rsidP="00B1551C">
            <w:pPr>
              <w:jc w:val="center"/>
            </w:pPr>
            <w:r w:rsidRPr="002456A9">
              <w:t>4</w:t>
            </w:r>
          </w:p>
        </w:tc>
      </w:tr>
      <w:tr w:rsidR="00142F09" w:rsidRPr="002456A9" w:rsidTr="00AC05B7">
        <w:trPr>
          <w:trHeight w:val="360"/>
        </w:trPr>
        <w:tc>
          <w:tcPr>
            <w:tcW w:w="4194" w:type="dxa"/>
            <w:tcBorders>
              <w:bottom w:val="single" w:sz="4" w:space="0" w:color="auto"/>
            </w:tcBorders>
          </w:tcPr>
          <w:p w:rsidR="00C976C9" w:rsidRDefault="00C976C9" w:rsidP="00C976C9">
            <w:pPr>
              <w:pStyle w:val="Odstavecseseznamem"/>
              <w:autoSpaceDE w:val="0"/>
              <w:autoSpaceDN w:val="0"/>
              <w:adjustRightInd w:val="0"/>
              <w:spacing w:line="240" w:lineRule="auto"/>
              <w:ind w:left="360"/>
              <w:rPr>
                <w:rFonts w:ascii="TimesNewRoman" w:hAnsi="TimesNewRoman" w:cs="TimesNewRoman"/>
                <w:sz w:val="24"/>
                <w:szCs w:val="24"/>
              </w:rPr>
            </w:pPr>
          </w:p>
          <w:p w:rsidR="00C976C9" w:rsidRDefault="00C976C9" w:rsidP="00C976C9">
            <w:pPr>
              <w:pStyle w:val="Odstavecseseznamem"/>
              <w:autoSpaceDE w:val="0"/>
              <w:autoSpaceDN w:val="0"/>
              <w:adjustRightInd w:val="0"/>
              <w:spacing w:line="240" w:lineRule="auto"/>
              <w:ind w:left="360"/>
              <w:rPr>
                <w:rFonts w:ascii="TimesNewRoman" w:hAnsi="TimesNewRoman" w:cs="TimesNewRoman"/>
                <w:sz w:val="24"/>
                <w:szCs w:val="24"/>
              </w:rPr>
            </w:pPr>
          </w:p>
          <w:p w:rsidR="00142F09" w:rsidRPr="00C976C9" w:rsidRDefault="00142F09" w:rsidP="00110D04">
            <w:pPr>
              <w:pStyle w:val="Odstavecseseznamem"/>
              <w:numPr>
                <w:ilvl w:val="0"/>
                <w:numId w:val="357"/>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určí počet k-členných variací z n prvků</w:t>
            </w:r>
          </w:p>
          <w:p w:rsidR="00142F09" w:rsidRPr="00C976C9" w:rsidRDefault="00142F09" w:rsidP="00110D04">
            <w:pPr>
              <w:pStyle w:val="Odstavecseseznamem"/>
              <w:numPr>
                <w:ilvl w:val="0"/>
                <w:numId w:val="357"/>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určí počet permutací z n prvků</w:t>
            </w:r>
          </w:p>
          <w:p w:rsidR="00142F09" w:rsidRPr="00C976C9" w:rsidRDefault="00142F09" w:rsidP="00110D04">
            <w:pPr>
              <w:pStyle w:val="Odstavecseseznamem"/>
              <w:numPr>
                <w:ilvl w:val="0"/>
                <w:numId w:val="357"/>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počítá s faktoriály</w:t>
            </w:r>
          </w:p>
          <w:p w:rsidR="00142F09" w:rsidRPr="00C976C9" w:rsidRDefault="00142F09" w:rsidP="00110D04">
            <w:pPr>
              <w:pStyle w:val="Odstavecseseznamem"/>
              <w:numPr>
                <w:ilvl w:val="0"/>
                <w:numId w:val="357"/>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 xml:space="preserve">určí počet k-členných kombinací </w:t>
            </w:r>
          </w:p>
          <w:p w:rsidR="00142F09" w:rsidRPr="00C976C9" w:rsidRDefault="00142F09" w:rsidP="00C976C9">
            <w:pPr>
              <w:pStyle w:val="Odstavecseseznamem"/>
              <w:autoSpaceDE w:val="0"/>
              <w:autoSpaceDN w:val="0"/>
              <w:adjustRightInd w:val="0"/>
              <w:spacing w:line="240" w:lineRule="auto"/>
              <w:ind w:left="360"/>
              <w:rPr>
                <w:rFonts w:ascii="TimesNewRoman" w:hAnsi="TimesNewRoman" w:cs="TimesNewRoman"/>
                <w:sz w:val="24"/>
                <w:szCs w:val="24"/>
              </w:rPr>
            </w:pPr>
            <w:r w:rsidRPr="00C976C9">
              <w:rPr>
                <w:rFonts w:ascii="TimesNewRoman" w:hAnsi="TimesNewRoman" w:cs="TimesNewRoman"/>
                <w:sz w:val="24"/>
                <w:szCs w:val="24"/>
              </w:rPr>
              <w:t>z n prvků</w:t>
            </w:r>
          </w:p>
          <w:p w:rsidR="00142F09" w:rsidRPr="00C976C9" w:rsidRDefault="00142F09" w:rsidP="00110D04">
            <w:pPr>
              <w:pStyle w:val="Odstavecseseznamem"/>
              <w:numPr>
                <w:ilvl w:val="0"/>
                <w:numId w:val="357"/>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užije vlastností kombinačních čísel</w:t>
            </w:r>
          </w:p>
          <w:p w:rsidR="00142F09" w:rsidRPr="00C976C9" w:rsidRDefault="00142F09" w:rsidP="00110D04">
            <w:pPr>
              <w:pStyle w:val="Odstavecseseznamem"/>
              <w:numPr>
                <w:ilvl w:val="0"/>
                <w:numId w:val="357"/>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vypočítá pravděpodobnost náhodného jevu</w:t>
            </w:r>
          </w:p>
        </w:tc>
        <w:tc>
          <w:tcPr>
            <w:tcW w:w="3811" w:type="dxa"/>
            <w:tcBorders>
              <w:bottom w:val="single" w:sz="4" w:space="0" w:color="auto"/>
            </w:tcBorders>
          </w:tcPr>
          <w:p w:rsidR="00C976C9" w:rsidRDefault="00142F09" w:rsidP="00B1551C">
            <w:pPr>
              <w:autoSpaceDE w:val="0"/>
              <w:autoSpaceDN w:val="0"/>
              <w:adjustRightInd w:val="0"/>
              <w:rPr>
                <w:rFonts w:ascii="TimesNewRoman,Bold" w:hAnsi="TimesNewRoman,Bold" w:cs="TimesNewRoman,Bold"/>
                <w:b/>
                <w:bCs/>
              </w:rPr>
            </w:pPr>
            <w:r w:rsidRPr="002456A9">
              <w:rPr>
                <w:rFonts w:ascii="TimesNewRoman,Bold" w:hAnsi="TimesNewRoman,Bold" w:cs="TimesNewRoman,Bold"/>
                <w:b/>
                <w:bCs/>
              </w:rPr>
              <w:t xml:space="preserve">6. Kombinatorika, </w:t>
            </w:r>
            <w:r w:rsidR="00C976C9">
              <w:rPr>
                <w:rFonts w:ascii="TimesNewRoman,Bold" w:hAnsi="TimesNewRoman,Bold" w:cs="TimesNewRoman,Bold"/>
                <w:b/>
                <w:bCs/>
              </w:rPr>
              <w:t xml:space="preserve"> </w:t>
            </w:r>
          </w:p>
          <w:p w:rsidR="00142F09" w:rsidRPr="002456A9" w:rsidRDefault="00C976C9" w:rsidP="00B1551C">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    </w:t>
            </w:r>
            <w:r w:rsidR="00142F09" w:rsidRPr="002456A9">
              <w:rPr>
                <w:rFonts w:ascii="TimesNewRoman,Bold" w:hAnsi="TimesNewRoman,Bold" w:cs="TimesNewRoman,Bold"/>
                <w:b/>
                <w:bCs/>
              </w:rPr>
              <w:t>pravděpodobnost a statistika</w:t>
            </w:r>
          </w:p>
          <w:p w:rsidR="00142F09" w:rsidRPr="00C976C9" w:rsidRDefault="00142F09" w:rsidP="00110D04">
            <w:pPr>
              <w:pStyle w:val="Odstavecseseznamem"/>
              <w:numPr>
                <w:ilvl w:val="0"/>
                <w:numId w:val="356"/>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variace</w:t>
            </w:r>
          </w:p>
          <w:p w:rsidR="00142F09" w:rsidRPr="00C976C9" w:rsidRDefault="00142F09" w:rsidP="00110D04">
            <w:pPr>
              <w:pStyle w:val="Odstavecseseznamem"/>
              <w:numPr>
                <w:ilvl w:val="0"/>
                <w:numId w:val="356"/>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permutace, faktoriál</w:t>
            </w:r>
          </w:p>
          <w:p w:rsidR="00142F09" w:rsidRPr="00C976C9" w:rsidRDefault="00142F09" w:rsidP="00110D04">
            <w:pPr>
              <w:pStyle w:val="Odstavecseseznamem"/>
              <w:numPr>
                <w:ilvl w:val="0"/>
                <w:numId w:val="356"/>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kombinace, kombinační číslo</w:t>
            </w:r>
          </w:p>
          <w:p w:rsidR="00142F09" w:rsidRPr="00C976C9" w:rsidRDefault="00142F09" w:rsidP="00110D04">
            <w:pPr>
              <w:pStyle w:val="Odstavecseseznamem"/>
              <w:numPr>
                <w:ilvl w:val="0"/>
                <w:numId w:val="356"/>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pravděpodobnost</w:t>
            </w:r>
          </w:p>
          <w:p w:rsidR="00142F09" w:rsidRPr="002456A9" w:rsidRDefault="00142F09" w:rsidP="00110D04">
            <w:pPr>
              <w:pStyle w:val="Odstavecseseznamem"/>
              <w:numPr>
                <w:ilvl w:val="0"/>
                <w:numId w:val="356"/>
              </w:numPr>
              <w:autoSpaceDE w:val="0"/>
              <w:autoSpaceDN w:val="0"/>
              <w:adjustRightInd w:val="0"/>
              <w:spacing w:line="240" w:lineRule="auto"/>
              <w:rPr>
                <w:rFonts w:ascii="TimesNewRoman" w:hAnsi="TimesNewRoman" w:cs="TimesNewRoman"/>
              </w:rPr>
            </w:pPr>
            <w:r w:rsidRPr="00C976C9">
              <w:rPr>
                <w:rFonts w:ascii="TimesNewRoman" w:hAnsi="TimesNewRoman" w:cs="TimesNewRoman"/>
                <w:sz w:val="24"/>
                <w:szCs w:val="24"/>
              </w:rPr>
              <w:t>statistika</w:t>
            </w:r>
          </w:p>
        </w:tc>
        <w:tc>
          <w:tcPr>
            <w:tcW w:w="1134" w:type="dxa"/>
            <w:tcBorders>
              <w:bottom w:val="single" w:sz="4" w:space="0" w:color="auto"/>
            </w:tcBorders>
            <w:vAlign w:val="center"/>
          </w:tcPr>
          <w:p w:rsidR="00142F09" w:rsidRPr="002456A9" w:rsidRDefault="00142F09" w:rsidP="00B1551C">
            <w:pPr>
              <w:jc w:val="center"/>
            </w:pPr>
            <w:r w:rsidRPr="002456A9">
              <w:t>5</w:t>
            </w:r>
          </w:p>
        </w:tc>
      </w:tr>
      <w:tr w:rsidR="00142F09" w:rsidRPr="002456A9" w:rsidTr="00AC05B7">
        <w:trPr>
          <w:trHeight w:val="345"/>
        </w:trPr>
        <w:tc>
          <w:tcPr>
            <w:tcW w:w="4194" w:type="dxa"/>
          </w:tcPr>
          <w:p w:rsidR="00C976C9" w:rsidRDefault="00C976C9" w:rsidP="00C976C9">
            <w:pPr>
              <w:pStyle w:val="Odstavecseseznamem"/>
              <w:autoSpaceDE w:val="0"/>
              <w:autoSpaceDN w:val="0"/>
              <w:adjustRightInd w:val="0"/>
              <w:spacing w:line="240" w:lineRule="auto"/>
              <w:ind w:left="360"/>
              <w:rPr>
                <w:rFonts w:ascii="TimesNewRoman" w:hAnsi="TimesNewRoman" w:cs="TimesNewRoman"/>
                <w:sz w:val="24"/>
                <w:szCs w:val="24"/>
              </w:rPr>
            </w:pPr>
          </w:p>
          <w:p w:rsidR="00142F09" w:rsidRPr="00C976C9" w:rsidRDefault="00142F09" w:rsidP="00110D04">
            <w:pPr>
              <w:pStyle w:val="Odstavecseseznamem"/>
              <w:numPr>
                <w:ilvl w:val="0"/>
                <w:numId w:val="357"/>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provádí operace s vektory (součet</w:t>
            </w:r>
          </w:p>
          <w:p w:rsidR="00142F09" w:rsidRPr="00C976C9" w:rsidRDefault="00142F09" w:rsidP="00110D04">
            <w:pPr>
              <w:pStyle w:val="Odstavecseseznamem"/>
              <w:numPr>
                <w:ilvl w:val="0"/>
                <w:numId w:val="357"/>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vektorů, násobek vektoru reálným číslem, skalární součin vektorů)</w:t>
            </w:r>
          </w:p>
          <w:p w:rsidR="00142F09" w:rsidRPr="00C976C9" w:rsidRDefault="00142F09" w:rsidP="00110D04">
            <w:pPr>
              <w:pStyle w:val="Odstavecseseznamem"/>
              <w:numPr>
                <w:ilvl w:val="0"/>
                <w:numId w:val="357"/>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určí velikost úhlu dvou vektorů</w:t>
            </w:r>
          </w:p>
          <w:p w:rsidR="00142F09" w:rsidRPr="00C976C9" w:rsidRDefault="00142F09" w:rsidP="00110D04">
            <w:pPr>
              <w:pStyle w:val="Odstavecseseznamem"/>
              <w:numPr>
                <w:ilvl w:val="0"/>
                <w:numId w:val="357"/>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aplikuje pojmy směrový úhel,</w:t>
            </w:r>
          </w:p>
          <w:p w:rsidR="00142F09" w:rsidRPr="00C976C9" w:rsidRDefault="00142F09" w:rsidP="00110D04">
            <w:pPr>
              <w:pStyle w:val="Odstavecseseznamem"/>
              <w:numPr>
                <w:ilvl w:val="0"/>
                <w:numId w:val="357"/>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směrový a normálový vektor přímky</w:t>
            </w:r>
          </w:p>
          <w:p w:rsidR="00142F09" w:rsidRPr="00C976C9" w:rsidRDefault="00142F09" w:rsidP="00110D04">
            <w:pPr>
              <w:pStyle w:val="Odstavecseseznamem"/>
              <w:numPr>
                <w:ilvl w:val="0"/>
                <w:numId w:val="357"/>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lastRenderedPageBreak/>
              <w:t>vyjádří danou přímku různými způsoby (rovnice parametrická, obecná, směrnicový tvar)</w:t>
            </w:r>
          </w:p>
          <w:p w:rsidR="00142F09" w:rsidRPr="00C976C9" w:rsidRDefault="00142F09" w:rsidP="00110D04">
            <w:pPr>
              <w:pStyle w:val="Odstavecseseznamem"/>
              <w:numPr>
                <w:ilvl w:val="0"/>
                <w:numId w:val="357"/>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rozhodne o vzájemné poloze dvou</w:t>
            </w:r>
          </w:p>
          <w:p w:rsidR="00142F09" w:rsidRPr="00C976C9" w:rsidRDefault="00142F09" w:rsidP="00C976C9">
            <w:pPr>
              <w:pStyle w:val="Odstavecseseznamem"/>
              <w:autoSpaceDE w:val="0"/>
              <w:autoSpaceDN w:val="0"/>
              <w:adjustRightInd w:val="0"/>
              <w:spacing w:line="240" w:lineRule="auto"/>
              <w:ind w:left="360"/>
              <w:rPr>
                <w:rFonts w:ascii="TimesNewRoman" w:hAnsi="TimesNewRoman" w:cs="TimesNewRoman"/>
                <w:sz w:val="24"/>
                <w:szCs w:val="24"/>
              </w:rPr>
            </w:pPr>
            <w:r w:rsidRPr="00C976C9">
              <w:rPr>
                <w:rFonts w:ascii="TimesNewRoman" w:hAnsi="TimesNewRoman" w:cs="TimesNewRoman"/>
                <w:sz w:val="24"/>
                <w:szCs w:val="24"/>
              </w:rPr>
              <w:t>přímek, určí jejich odchylku a průsečík</w:t>
            </w:r>
          </w:p>
          <w:p w:rsidR="00142F09" w:rsidRPr="00C976C9" w:rsidRDefault="00142F09" w:rsidP="00110D04">
            <w:pPr>
              <w:pStyle w:val="Odstavecseseznamem"/>
              <w:numPr>
                <w:ilvl w:val="0"/>
                <w:numId w:val="357"/>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určí vzdálenost bodu od přímky, vzdálenost rovnoběžek</w:t>
            </w:r>
          </w:p>
          <w:p w:rsidR="00142F09" w:rsidRPr="00C976C9" w:rsidRDefault="00142F09" w:rsidP="00C976C9">
            <w:pPr>
              <w:pStyle w:val="Odstavecseseznamem"/>
              <w:autoSpaceDE w:val="0"/>
              <w:autoSpaceDN w:val="0"/>
              <w:adjustRightInd w:val="0"/>
              <w:spacing w:line="240" w:lineRule="auto"/>
              <w:ind w:left="360"/>
              <w:rPr>
                <w:rFonts w:ascii="TimesNewRoman" w:hAnsi="TimesNewRoman" w:cs="TimesNewRoman"/>
                <w:sz w:val="24"/>
                <w:szCs w:val="24"/>
              </w:rPr>
            </w:pPr>
          </w:p>
        </w:tc>
        <w:tc>
          <w:tcPr>
            <w:tcW w:w="3811" w:type="dxa"/>
          </w:tcPr>
          <w:p w:rsidR="00142F09" w:rsidRPr="002456A9" w:rsidRDefault="00142F09" w:rsidP="00B1551C">
            <w:pPr>
              <w:autoSpaceDE w:val="0"/>
              <w:autoSpaceDN w:val="0"/>
              <w:adjustRightInd w:val="0"/>
              <w:rPr>
                <w:rFonts w:ascii="TimesNewRoman,Bold" w:hAnsi="TimesNewRoman,Bold" w:cs="TimesNewRoman,Bold"/>
                <w:b/>
                <w:bCs/>
              </w:rPr>
            </w:pPr>
            <w:r w:rsidRPr="002456A9">
              <w:rPr>
                <w:rFonts w:ascii="TimesNewRoman,Bold" w:hAnsi="TimesNewRoman,Bold" w:cs="TimesNewRoman,Bold"/>
                <w:b/>
                <w:bCs/>
              </w:rPr>
              <w:lastRenderedPageBreak/>
              <w:t>7. Analytická geometrie</w:t>
            </w:r>
          </w:p>
          <w:p w:rsidR="00142F09" w:rsidRPr="00C976C9" w:rsidRDefault="00142F09" w:rsidP="00110D04">
            <w:pPr>
              <w:pStyle w:val="Odstavecseseznamem"/>
              <w:numPr>
                <w:ilvl w:val="0"/>
                <w:numId w:val="356"/>
              </w:numPr>
              <w:autoSpaceDE w:val="0"/>
              <w:autoSpaceDN w:val="0"/>
              <w:adjustRightInd w:val="0"/>
              <w:spacing w:line="240" w:lineRule="auto"/>
              <w:rPr>
                <w:rFonts w:ascii="TimesNewRoman" w:hAnsi="TimesNewRoman" w:cs="TimesNewRoman"/>
                <w:sz w:val="24"/>
                <w:szCs w:val="24"/>
              </w:rPr>
            </w:pPr>
            <w:r w:rsidRPr="00C976C9">
              <w:rPr>
                <w:rFonts w:ascii="TimesNewRoman" w:hAnsi="TimesNewRoman" w:cs="TimesNewRoman"/>
                <w:sz w:val="24"/>
                <w:szCs w:val="24"/>
              </w:rPr>
              <w:t>souřadnice bodu a vektoru v rovině i prostoru</w:t>
            </w:r>
          </w:p>
          <w:p w:rsidR="00142F09" w:rsidRPr="002456A9" w:rsidRDefault="00142F09" w:rsidP="00110D04">
            <w:pPr>
              <w:pStyle w:val="Odstavecseseznamem"/>
              <w:numPr>
                <w:ilvl w:val="0"/>
                <w:numId w:val="356"/>
              </w:numPr>
              <w:autoSpaceDE w:val="0"/>
              <w:autoSpaceDN w:val="0"/>
              <w:adjustRightInd w:val="0"/>
              <w:spacing w:line="240" w:lineRule="auto"/>
              <w:rPr>
                <w:rFonts w:ascii="TimesNewRoman,Bold" w:hAnsi="TimesNewRoman,Bold" w:cs="TimesNewRoman,Bold"/>
                <w:b/>
                <w:bCs/>
              </w:rPr>
            </w:pPr>
            <w:r w:rsidRPr="00C976C9">
              <w:rPr>
                <w:rFonts w:ascii="TimesNewRoman" w:hAnsi="TimesNewRoman" w:cs="TimesNewRoman"/>
                <w:sz w:val="24"/>
                <w:szCs w:val="24"/>
              </w:rPr>
              <w:t>analytické vyjádření přímky</w:t>
            </w:r>
            <w:r w:rsidRPr="002456A9">
              <w:rPr>
                <w:rFonts w:ascii="TimesNewRoman" w:hAnsi="TimesNewRoman" w:cs="TimesNewRoman"/>
              </w:rPr>
              <w:t xml:space="preserve"> </w:t>
            </w:r>
          </w:p>
        </w:tc>
        <w:tc>
          <w:tcPr>
            <w:tcW w:w="1134" w:type="dxa"/>
            <w:vAlign w:val="center"/>
          </w:tcPr>
          <w:p w:rsidR="00142F09" w:rsidRPr="002456A9" w:rsidRDefault="00142F09" w:rsidP="00B1551C">
            <w:pPr>
              <w:jc w:val="center"/>
            </w:pPr>
            <w:r w:rsidRPr="002456A9">
              <w:t xml:space="preserve">2 </w:t>
            </w:r>
          </w:p>
        </w:tc>
      </w:tr>
    </w:tbl>
    <w:p w:rsidR="00142F09" w:rsidRPr="002456A9" w:rsidRDefault="00142F09" w:rsidP="005B7678">
      <w:pPr>
        <w:autoSpaceDE w:val="0"/>
        <w:autoSpaceDN w:val="0"/>
        <w:adjustRightInd w:val="0"/>
        <w:spacing w:line="360" w:lineRule="auto"/>
        <w:rPr>
          <w:rFonts w:ascii="TimesNewRoman,Bold" w:hAnsi="TimesNewRoman,Bold" w:cs="TimesNewRoman,Bold"/>
          <w:b/>
          <w:bCs/>
          <w:u w:val="single"/>
        </w:rPr>
      </w:pPr>
    </w:p>
    <w:p w:rsidR="00142F09" w:rsidRPr="002456A9" w:rsidRDefault="00142F09" w:rsidP="005B7678">
      <w:pPr>
        <w:autoSpaceDE w:val="0"/>
        <w:autoSpaceDN w:val="0"/>
        <w:adjustRightInd w:val="0"/>
        <w:spacing w:line="360" w:lineRule="auto"/>
        <w:rPr>
          <w:rFonts w:ascii="TimesNewRoman,Bold" w:hAnsi="TimesNewRoman,Bold" w:cs="TimesNewRoman,Bold"/>
          <w:b/>
          <w:bCs/>
          <w:u w:val="single"/>
        </w:rPr>
      </w:pPr>
    </w:p>
    <w:p w:rsidR="005B7678" w:rsidRPr="002456A9" w:rsidRDefault="005B7678" w:rsidP="005B7678"/>
    <w:p w:rsidR="00E16048" w:rsidRPr="002456A9" w:rsidRDefault="00E16048" w:rsidP="00142F09">
      <w:pPr>
        <w:pageBreakBefore/>
        <w:jc w:val="center"/>
      </w:pPr>
      <w:r w:rsidRPr="002456A9">
        <w:lastRenderedPageBreak/>
        <w:t>Učební osnova předmětu</w:t>
      </w:r>
    </w:p>
    <w:p w:rsidR="00E16048" w:rsidRPr="002456A9" w:rsidRDefault="00E16048" w:rsidP="00E16048">
      <w:pPr>
        <w:jc w:val="center"/>
      </w:pPr>
    </w:p>
    <w:p w:rsidR="00E16048" w:rsidRPr="002456A9" w:rsidRDefault="006905A5" w:rsidP="00E16048">
      <w:pPr>
        <w:jc w:val="center"/>
        <w:rPr>
          <w:b/>
          <w:sz w:val="28"/>
          <w:szCs w:val="28"/>
        </w:rPr>
      </w:pPr>
      <w:r w:rsidRPr="002456A9">
        <w:rPr>
          <w:b/>
          <w:bCs/>
          <w:sz w:val="28"/>
          <w:szCs w:val="28"/>
        </w:rPr>
        <w:t>MATURITNÍ SEMINÁŘ Z ANGLICKÉHO JAZYKA</w:t>
      </w:r>
    </w:p>
    <w:p w:rsidR="00E16048" w:rsidRPr="002456A9" w:rsidRDefault="00E16048" w:rsidP="00E16048">
      <w:pPr>
        <w:jc w:val="center"/>
      </w:pPr>
    </w:p>
    <w:p w:rsidR="00E16048" w:rsidRPr="002456A9" w:rsidRDefault="00E16048" w:rsidP="00E16048">
      <w:pPr>
        <w:autoSpaceDE w:val="0"/>
        <w:autoSpaceDN w:val="0"/>
        <w:adjustRightInd w:val="0"/>
        <w:jc w:val="center"/>
        <w:rPr>
          <w:b/>
          <w:bCs/>
        </w:rPr>
      </w:pPr>
    </w:p>
    <w:p w:rsidR="00E16048" w:rsidRPr="002456A9" w:rsidRDefault="00E16048" w:rsidP="00E16048">
      <w:pPr>
        <w:rPr>
          <w:rFonts w:ascii="TimesNewRoman,Bold" w:hAnsi="TimesNewRoman,Bold" w:cs="TimesNewRoman,Bold"/>
          <w:bCs/>
          <w:color w:val="000000"/>
        </w:rPr>
      </w:pPr>
      <w:r w:rsidRPr="002456A9">
        <w:rPr>
          <w:rFonts w:ascii="TimesNewRoman,Bold" w:hAnsi="TimesNewRoman,Bold" w:cs="TimesNewRoman,Bold"/>
          <w:bCs/>
          <w:color w:val="000000"/>
        </w:rPr>
        <w:t>Název školy:</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t>Vyšší odborná škola a Střední zemědělská škola,</w:t>
      </w:r>
    </w:p>
    <w:p w:rsidR="00E16048" w:rsidRPr="002456A9" w:rsidRDefault="00E16048" w:rsidP="00E16048">
      <w:pPr>
        <w:rPr>
          <w:rFonts w:ascii="TimesNewRoman,Bold" w:hAnsi="TimesNewRoman,Bold" w:cs="TimesNewRoman,Bold"/>
          <w:bCs/>
          <w:color w:val="000000"/>
        </w:rPr>
      </w:pPr>
      <w:r w:rsidRPr="002456A9">
        <w:rPr>
          <w:rFonts w:ascii="TimesNewRoman,Bold" w:hAnsi="TimesNewRoman,Bold" w:cs="TimesNewRoman,Bold"/>
          <w:bCs/>
          <w:color w:val="000000"/>
        </w:rPr>
        <w:t xml:space="preserve"> </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t>Tábor, Náměstí T.G. Masaryka 788</w:t>
      </w:r>
    </w:p>
    <w:p w:rsidR="00E16048" w:rsidRPr="002456A9" w:rsidRDefault="00E16048" w:rsidP="00E16048">
      <w:r w:rsidRPr="002456A9">
        <w:t>Školní vzdělávací program:</w:t>
      </w:r>
      <w:r w:rsidRPr="002456A9">
        <w:tab/>
      </w:r>
      <w:r w:rsidRPr="002456A9">
        <w:tab/>
      </w:r>
      <w:r w:rsidRPr="002456A9">
        <w:tab/>
      </w:r>
      <w:r w:rsidRPr="002456A9">
        <w:tab/>
      </w:r>
      <w:r w:rsidRPr="002456A9">
        <w:tab/>
        <w:t>Agropodnikání</w:t>
      </w:r>
    </w:p>
    <w:p w:rsidR="00E16048" w:rsidRPr="002456A9" w:rsidRDefault="00E16048" w:rsidP="00E16048">
      <w:r w:rsidRPr="002456A9">
        <w:t>Celkový počet vyučovacích hodin za studium:                     27 (1)</w:t>
      </w:r>
    </w:p>
    <w:p w:rsidR="00E16048" w:rsidRPr="002456A9" w:rsidRDefault="00E16048" w:rsidP="00E16048">
      <w:r w:rsidRPr="002456A9">
        <w:t>Forma vzdělání:</w:t>
      </w:r>
      <w:r w:rsidRPr="002456A9">
        <w:tab/>
      </w:r>
      <w:r w:rsidRPr="002456A9">
        <w:tab/>
      </w:r>
      <w:r w:rsidRPr="002456A9">
        <w:tab/>
      </w:r>
      <w:r w:rsidRPr="002456A9">
        <w:tab/>
      </w:r>
      <w:r w:rsidRPr="002456A9">
        <w:tab/>
      </w:r>
      <w:r w:rsidRPr="002456A9">
        <w:tab/>
        <w:t>denní</w:t>
      </w:r>
    </w:p>
    <w:p w:rsidR="00E16048" w:rsidRPr="002456A9" w:rsidRDefault="00E16048" w:rsidP="00E16048">
      <w:r w:rsidRPr="002456A9">
        <w:t>Platnost od:</w:t>
      </w:r>
      <w:r w:rsidRPr="002456A9">
        <w:tab/>
      </w:r>
      <w:r w:rsidRPr="002456A9">
        <w:tab/>
      </w:r>
      <w:r w:rsidRPr="002456A9">
        <w:tab/>
      </w:r>
      <w:r w:rsidRPr="002456A9">
        <w:tab/>
      </w:r>
      <w:r w:rsidRPr="002456A9">
        <w:tab/>
      </w:r>
      <w:r w:rsidRPr="002456A9">
        <w:tab/>
      </w:r>
      <w:r w:rsidRPr="002456A9">
        <w:tab/>
        <w:t>1.</w:t>
      </w:r>
      <w:r w:rsidR="006905A5" w:rsidRPr="002456A9">
        <w:t xml:space="preserve"> </w:t>
      </w:r>
      <w:r w:rsidRPr="002456A9">
        <w:t>9.</w:t>
      </w:r>
      <w:r w:rsidR="006905A5" w:rsidRPr="002456A9">
        <w:t xml:space="preserve"> </w:t>
      </w:r>
      <w:r w:rsidRPr="002456A9">
        <w:t>20</w:t>
      </w:r>
      <w:r w:rsidR="006905A5" w:rsidRPr="002456A9">
        <w:t>21 počínaje 1. ročníkem</w:t>
      </w:r>
    </w:p>
    <w:p w:rsidR="00E16048" w:rsidRPr="002456A9" w:rsidRDefault="00E16048" w:rsidP="00E16048"/>
    <w:p w:rsidR="006905A5" w:rsidRPr="002456A9" w:rsidRDefault="006905A5" w:rsidP="00E16048">
      <w:pPr>
        <w:pStyle w:val="Odstavecseseznamem"/>
        <w:ind w:left="0"/>
        <w:rPr>
          <w:b/>
          <w:sz w:val="24"/>
          <w:szCs w:val="24"/>
          <w:u w:val="single"/>
        </w:rPr>
      </w:pPr>
    </w:p>
    <w:p w:rsidR="00E16048" w:rsidRPr="002456A9" w:rsidRDefault="006905A5" w:rsidP="00E16048">
      <w:pPr>
        <w:pStyle w:val="Odstavecseseznamem"/>
        <w:ind w:left="0"/>
        <w:rPr>
          <w:b/>
          <w:sz w:val="24"/>
          <w:szCs w:val="24"/>
          <w:u w:val="single"/>
        </w:rPr>
      </w:pPr>
      <w:r w:rsidRPr="002456A9">
        <w:rPr>
          <w:b/>
          <w:sz w:val="24"/>
          <w:szCs w:val="24"/>
          <w:u w:val="single"/>
        </w:rPr>
        <w:t>POJETÍ VYUČOVACÍHO PŘEDMĚTU</w:t>
      </w:r>
    </w:p>
    <w:p w:rsidR="00E16048" w:rsidRPr="002456A9" w:rsidRDefault="00E16048" w:rsidP="00E16048">
      <w:pPr>
        <w:pStyle w:val="Odstavecseseznamem"/>
        <w:ind w:left="0"/>
        <w:rPr>
          <w:sz w:val="24"/>
          <w:szCs w:val="24"/>
        </w:rPr>
      </w:pPr>
    </w:p>
    <w:p w:rsidR="00E16048" w:rsidRPr="002456A9" w:rsidRDefault="006905A5" w:rsidP="00E16048">
      <w:pPr>
        <w:pStyle w:val="Odstavecseseznamem"/>
        <w:ind w:left="0"/>
        <w:rPr>
          <w:b/>
          <w:sz w:val="24"/>
          <w:szCs w:val="24"/>
          <w:u w:val="single"/>
        </w:rPr>
      </w:pPr>
      <w:r w:rsidRPr="002456A9">
        <w:rPr>
          <w:b/>
          <w:sz w:val="24"/>
          <w:szCs w:val="24"/>
          <w:u w:val="single"/>
        </w:rPr>
        <w:t>Obecné cíle</w:t>
      </w:r>
    </w:p>
    <w:p w:rsidR="00E16048" w:rsidRPr="002456A9" w:rsidRDefault="00E16048" w:rsidP="006905A5">
      <w:pPr>
        <w:pStyle w:val="Odstavecseseznamem"/>
        <w:spacing w:line="240" w:lineRule="auto"/>
        <w:ind w:left="0"/>
        <w:jc w:val="both"/>
        <w:rPr>
          <w:sz w:val="24"/>
          <w:szCs w:val="24"/>
        </w:rPr>
      </w:pPr>
      <w:r w:rsidRPr="002456A9">
        <w:rPr>
          <w:sz w:val="24"/>
          <w:szCs w:val="24"/>
        </w:rPr>
        <w:t>Předmět vede žáky k tomu, aby se dokázali dorozumět v situacích každodenního osobního a pracovního života s příslušníky jiných národů. Buduje a rozvíjí praktické řečové dovednosti anglického jazyka. Znalost cizího jazyka usnadňuje žákům přístup k informačním zdrojům a obohacuje jejich znalosti o světě.</w:t>
      </w:r>
    </w:p>
    <w:p w:rsidR="00E16048" w:rsidRPr="002456A9" w:rsidRDefault="00E16048" w:rsidP="00641FAF">
      <w:pPr>
        <w:pStyle w:val="Odstavecseseznamem"/>
        <w:spacing w:line="240" w:lineRule="auto"/>
        <w:ind w:left="0" w:firstLine="708"/>
        <w:jc w:val="both"/>
        <w:rPr>
          <w:sz w:val="24"/>
          <w:szCs w:val="24"/>
        </w:rPr>
      </w:pPr>
    </w:p>
    <w:p w:rsidR="00E16048" w:rsidRPr="002456A9" w:rsidRDefault="00E16048" w:rsidP="00641FAF">
      <w:pPr>
        <w:jc w:val="both"/>
        <w:rPr>
          <w:b/>
          <w:u w:val="single"/>
        </w:rPr>
      </w:pPr>
      <w:r w:rsidRPr="002456A9">
        <w:rPr>
          <w:b/>
          <w:u w:val="single"/>
        </w:rPr>
        <w:t>Směřování výuky v oblasti cit</w:t>
      </w:r>
      <w:r w:rsidR="006905A5" w:rsidRPr="002456A9">
        <w:rPr>
          <w:b/>
          <w:u w:val="single"/>
        </w:rPr>
        <w:t>ů, postojů, hodnot a preferencí</w:t>
      </w:r>
    </w:p>
    <w:p w:rsidR="00E16048" w:rsidRPr="002456A9" w:rsidRDefault="00E16048" w:rsidP="006905A5">
      <w:pPr>
        <w:pStyle w:val="Odstavecseseznamem"/>
        <w:spacing w:line="240" w:lineRule="auto"/>
        <w:ind w:left="0"/>
        <w:jc w:val="both"/>
        <w:rPr>
          <w:sz w:val="24"/>
          <w:szCs w:val="24"/>
        </w:rPr>
      </w:pPr>
      <w:r w:rsidRPr="002456A9">
        <w:rPr>
          <w:sz w:val="24"/>
          <w:szCs w:val="24"/>
        </w:rPr>
        <w:t>Předmět přispívá k formování osobnosti žáků, rozvíjí jejich komunikativní, personální a sociální kompetence a schopnost učit se po celý život. Učí je vnímavosti k jiným kulturám a umožňuje jim srovnávat životní podmínky u nás a u jiných národů. Tím pomáhá formovat svobodné a demokratické postoje žáků.</w:t>
      </w:r>
    </w:p>
    <w:p w:rsidR="00E16048" w:rsidRPr="002456A9" w:rsidRDefault="00E16048" w:rsidP="00641FAF">
      <w:pPr>
        <w:jc w:val="both"/>
      </w:pPr>
    </w:p>
    <w:p w:rsidR="00E16048" w:rsidRPr="002456A9" w:rsidRDefault="006905A5" w:rsidP="00641FAF">
      <w:pPr>
        <w:jc w:val="both"/>
        <w:rPr>
          <w:b/>
          <w:u w:val="single"/>
        </w:rPr>
      </w:pPr>
      <w:r w:rsidRPr="002456A9">
        <w:rPr>
          <w:b/>
          <w:u w:val="single"/>
        </w:rPr>
        <w:t>Charakteristika učiva</w:t>
      </w:r>
    </w:p>
    <w:p w:rsidR="00E16048" w:rsidRPr="002456A9" w:rsidRDefault="00E16048" w:rsidP="00641FAF">
      <w:pPr>
        <w:jc w:val="both"/>
      </w:pPr>
      <w:r w:rsidRPr="002456A9">
        <w:t>Předmět je vyučován jako maturitní seminář. V předmětu jsou opakovány,  rozšiřovány a prohlubovány znalosti, dovednosti a návyky z povinného vyučovacího předmětu cizí jazyk tak, aby byli žáci připraveni k maturitní zkoušce. Žák si pomocí jazykových prostředků a na základě různých t</w:t>
      </w:r>
      <w:r w:rsidR="001C5057" w:rsidRPr="002456A9">
        <w:t>e</w:t>
      </w:r>
      <w:r w:rsidRPr="002456A9">
        <w:t>matických okruhů (já a moje rodina, osobní vztahy a komunikace, domov, ubytování a bydlení, volný čas a společenské aktivity, prázdniny, město atd.), různých komunikačních situací (získávání a poskytování informací v oblasti osobní, veřejné, vzdělávací a pracovní) a různých obratů k zahájení a ukončení komunikace (pozdrav, prosba, žádost, omluva, apod.) zopakuje základní řečové dovednosti receptivní (poslech a čtení s porozuměním), produktivní (ústní a písemný projev) a interaktivní (komunikace). Žák si zároveň rozšíří svoje znalosti o anglicky mluvících zemích, o České republice, zopakuje si a upevní znalosti odborných témat. V rámci semináře je kladen důraz na procvičování poslechu, práce s textem a nácvik slohové písemné práce.</w:t>
      </w:r>
    </w:p>
    <w:p w:rsidR="00E16048" w:rsidRPr="002456A9" w:rsidRDefault="00E16048" w:rsidP="00641FAF">
      <w:pPr>
        <w:jc w:val="both"/>
      </w:pPr>
    </w:p>
    <w:p w:rsidR="00E16048" w:rsidRPr="002456A9" w:rsidRDefault="00E16048" w:rsidP="00641FAF">
      <w:pPr>
        <w:jc w:val="both"/>
        <w:rPr>
          <w:b/>
          <w:u w:val="single"/>
        </w:rPr>
      </w:pPr>
      <w:r w:rsidRPr="002456A9">
        <w:rPr>
          <w:b/>
          <w:u w:val="single"/>
        </w:rPr>
        <w:t xml:space="preserve">Strategie </w:t>
      </w:r>
      <w:r w:rsidR="006905A5" w:rsidRPr="002456A9">
        <w:rPr>
          <w:b/>
          <w:u w:val="single"/>
        </w:rPr>
        <w:t>výuky</w:t>
      </w:r>
    </w:p>
    <w:p w:rsidR="00E16048" w:rsidRPr="002456A9" w:rsidRDefault="00E16048" w:rsidP="00641FAF">
      <w:pPr>
        <w:jc w:val="both"/>
      </w:pPr>
      <w:r w:rsidRPr="002456A9">
        <w:t xml:space="preserve">Rozsah výuky </w:t>
      </w:r>
      <w:r w:rsidR="003530EF">
        <w:t>předmětu je</w:t>
      </w:r>
      <w:r w:rsidRPr="002456A9">
        <w:t xml:space="preserve"> 1 vyučovací h</w:t>
      </w:r>
      <w:r w:rsidR="00D9713C">
        <w:t>odinu týdně ve čtvrtém ročníku.</w:t>
      </w:r>
      <w:r w:rsidRPr="002456A9">
        <w:t xml:space="preserve"> Rozsah produktivní slovní zásoby činí 150 lexikálních jednotek za rok, z toho obecně odborná  a odborná terminologie tvoří minimálně 15 %</w:t>
      </w:r>
      <w:r w:rsidR="003530EF">
        <w:t>.</w:t>
      </w:r>
    </w:p>
    <w:p w:rsidR="00E16048" w:rsidRPr="002456A9" w:rsidRDefault="00E16048" w:rsidP="00641FAF">
      <w:pPr>
        <w:jc w:val="both"/>
      </w:pPr>
      <w:r w:rsidRPr="002456A9">
        <w:t>Výuka cizího jazyka probíhá ve skupinách v odborné učebně. Výuka je orientována tak, aby byli žáci připraveni k maturitní zkoušce.  K procvičování a upevňování učiva jsou využívány materiály obdobné maturitním pracovním listům Ve výuce je využívána audiovizuální technika  a doplňkové materiály (mapy, plakáty s přehledem gramatických pravidel).</w:t>
      </w:r>
    </w:p>
    <w:p w:rsidR="00E16048" w:rsidRPr="002456A9" w:rsidRDefault="00E16048" w:rsidP="00641FAF">
      <w:pPr>
        <w:jc w:val="both"/>
      </w:pPr>
    </w:p>
    <w:p w:rsidR="00E16048" w:rsidRPr="002456A9" w:rsidRDefault="00E16048" w:rsidP="00641FAF">
      <w:pPr>
        <w:jc w:val="both"/>
        <w:rPr>
          <w:b/>
          <w:u w:val="single"/>
        </w:rPr>
      </w:pPr>
      <w:r w:rsidRPr="002456A9">
        <w:rPr>
          <w:b/>
          <w:u w:val="single"/>
        </w:rPr>
        <w:t>Hodnocení výsledků žáků:</w:t>
      </w:r>
    </w:p>
    <w:p w:rsidR="00E16048" w:rsidRPr="002456A9" w:rsidRDefault="00E16048" w:rsidP="006905A5">
      <w:pPr>
        <w:jc w:val="both"/>
      </w:pPr>
      <w:r w:rsidRPr="002456A9">
        <w:t xml:space="preserve">Důraz je kladen na schopnost aplikovat jazykové prostředky v běžných situacích, pohotovost reakce v komunikaci, schopnost samostatně pracovat a tvořit. Ověřování znalostí probíhá ústní i písemnou formou, využívá se kromě ústního zkoušení i různých testů. Důležité je i sebehodnocení žáka, kolektivní hodnocení a individuální přístup k žákovi. </w:t>
      </w:r>
    </w:p>
    <w:p w:rsidR="00E16048" w:rsidRPr="002456A9" w:rsidRDefault="00E16048" w:rsidP="00641FAF">
      <w:pPr>
        <w:jc w:val="both"/>
      </w:pPr>
    </w:p>
    <w:p w:rsidR="00E16048" w:rsidRPr="002456A9" w:rsidRDefault="00E16048" w:rsidP="00641FAF">
      <w:pPr>
        <w:jc w:val="both"/>
        <w:rPr>
          <w:b/>
          <w:u w:val="single"/>
        </w:rPr>
      </w:pPr>
      <w:r w:rsidRPr="002456A9">
        <w:rPr>
          <w:b/>
          <w:u w:val="single"/>
        </w:rPr>
        <w:t>Přínos předmětu k rozvoji klíčových</w:t>
      </w:r>
      <w:r w:rsidR="003530EF">
        <w:rPr>
          <w:b/>
          <w:u w:val="single"/>
        </w:rPr>
        <w:t xml:space="preserve"> kompetencí </w:t>
      </w:r>
    </w:p>
    <w:p w:rsidR="00E16048" w:rsidRPr="002456A9" w:rsidRDefault="00E16048" w:rsidP="00641FAF">
      <w:pPr>
        <w:jc w:val="both"/>
      </w:pPr>
      <w:r w:rsidRPr="002456A9">
        <w:t>Vzdělávání v anglickém jazyce směřuje k tomu, aby žáci dovedli</w:t>
      </w:r>
      <w:r w:rsidR="003530EF">
        <w:t>:</w:t>
      </w:r>
    </w:p>
    <w:p w:rsidR="00E16048" w:rsidRPr="002456A9" w:rsidRDefault="00E16048" w:rsidP="00110D04">
      <w:pPr>
        <w:pStyle w:val="Odstavecseseznamem"/>
        <w:numPr>
          <w:ilvl w:val="0"/>
          <w:numId w:val="119"/>
        </w:numPr>
        <w:spacing w:line="240" w:lineRule="auto"/>
        <w:jc w:val="both"/>
        <w:rPr>
          <w:sz w:val="24"/>
          <w:szCs w:val="24"/>
        </w:rPr>
      </w:pPr>
      <w:r w:rsidRPr="002456A9">
        <w:rPr>
          <w:sz w:val="24"/>
          <w:szCs w:val="24"/>
        </w:rPr>
        <w:t>komunikovat v běžných situacích, vyměňovat si názory a informace týkající se známých všeobecných i odborných témat v mluvených i psaných projevech, volit vhodné komunikační strategie a jazykové prostředky, vyjadřovat srozumitelně hlavní myšlenku</w:t>
      </w:r>
      <w:r w:rsidR="003530EF">
        <w:rPr>
          <w:sz w:val="24"/>
          <w:szCs w:val="24"/>
        </w:rPr>
        <w:t>,</w:t>
      </w:r>
      <w:r w:rsidRPr="002456A9">
        <w:rPr>
          <w:sz w:val="24"/>
          <w:szCs w:val="24"/>
        </w:rPr>
        <w:t xml:space="preserve"> </w:t>
      </w:r>
    </w:p>
    <w:p w:rsidR="00E16048" w:rsidRPr="002456A9" w:rsidRDefault="00E16048" w:rsidP="00110D04">
      <w:pPr>
        <w:pStyle w:val="Odstavecseseznamem"/>
        <w:numPr>
          <w:ilvl w:val="0"/>
          <w:numId w:val="119"/>
        </w:numPr>
        <w:spacing w:line="240" w:lineRule="auto"/>
        <w:jc w:val="both"/>
        <w:rPr>
          <w:sz w:val="24"/>
          <w:szCs w:val="24"/>
        </w:rPr>
      </w:pPr>
      <w:r w:rsidRPr="002456A9">
        <w:rPr>
          <w:sz w:val="24"/>
          <w:szCs w:val="24"/>
        </w:rPr>
        <w:t>efektivně pracovat s textem, včetně textu odborného, využívat text jako zdroj poznání i jako prostředku ke zkvalitňování svých jazykových znalostí</w:t>
      </w:r>
      <w:r w:rsidR="003530EF">
        <w:rPr>
          <w:sz w:val="24"/>
          <w:szCs w:val="24"/>
        </w:rPr>
        <w:t>,</w:t>
      </w:r>
    </w:p>
    <w:p w:rsidR="00E16048" w:rsidRPr="002456A9" w:rsidRDefault="00E16048" w:rsidP="00110D04">
      <w:pPr>
        <w:pStyle w:val="Odstavecseseznamem"/>
        <w:numPr>
          <w:ilvl w:val="0"/>
          <w:numId w:val="119"/>
        </w:numPr>
        <w:spacing w:line="240" w:lineRule="auto"/>
        <w:jc w:val="both"/>
        <w:rPr>
          <w:sz w:val="24"/>
          <w:szCs w:val="24"/>
        </w:rPr>
      </w:pPr>
      <w:r w:rsidRPr="002456A9">
        <w:rPr>
          <w:sz w:val="24"/>
          <w:szCs w:val="24"/>
        </w:rPr>
        <w:t>získat informace o světě, zvláště anglicky mluvících zemích a získané poznatky používat v</w:t>
      </w:r>
      <w:r w:rsidR="003530EF">
        <w:rPr>
          <w:sz w:val="24"/>
          <w:szCs w:val="24"/>
        </w:rPr>
        <w:t> </w:t>
      </w:r>
      <w:r w:rsidRPr="002456A9">
        <w:rPr>
          <w:sz w:val="24"/>
          <w:szCs w:val="24"/>
        </w:rPr>
        <w:t>komunikaci</w:t>
      </w:r>
      <w:r w:rsidR="003530EF">
        <w:rPr>
          <w:sz w:val="24"/>
          <w:szCs w:val="24"/>
        </w:rPr>
        <w:t>,</w:t>
      </w:r>
    </w:p>
    <w:p w:rsidR="00E16048" w:rsidRPr="002456A9" w:rsidRDefault="00E16048" w:rsidP="00110D04">
      <w:pPr>
        <w:pStyle w:val="Odstavecseseznamem"/>
        <w:numPr>
          <w:ilvl w:val="0"/>
          <w:numId w:val="119"/>
        </w:numPr>
        <w:spacing w:line="240" w:lineRule="auto"/>
        <w:jc w:val="both"/>
        <w:rPr>
          <w:sz w:val="24"/>
          <w:szCs w:val="24"/>
        </w:rPr>
      </w:pPr>
      <w:r w:rsidRPr="002456A9">
        <w:rPr>
          <w:sz w:val="24"/>
          <w:szCs w:val="24"/>
        </w:rPr>
        <w:t>pracovat se slovníky, jazykovými příručkami, popřípadě i s dalšími zdroji informací v anglickém jazyce včetně internetu, využívat práce s těmito informačními zdroji ke studiu jazyka i k prohlubování svých všeobecných vědomostí  a dovedností</w:t>
      </w:r>
      <w:r w:rsidR="003530EF">
        <w:rPr>
          <w:sz w:val="24"/>
          <w:szCs w:val="24"/>
        </w:rPr>
        <w:t>,</w:t>
      </w:r>
    </w:p>
    <w:p w:rsidR="00E16048" w:rsidRPr="002456A9" w:rsidRDefault="00E16048" w:rsidP="00110D04">
      <w:pPr>
        <w:pStyle w:val="Odstavecseseznamem"/>
        <w:numPr>
          <w:ilvl w:val="0"/>
          <w:numId w:val="119"/>
        </w:numPr>
        <w:spacing w:line="240" w:lineRule="auto"/>
        <w:jc w:val="both"/>
        <w:rPr>
          <w:sz w:val="24"/>
          <w:szCs w:val="24"/>
        </w:rPr>
      </w:pPr>
      <w:r w:rsidRPr="002456A9">
        <w:rPr>
          <w:sz w:val="24"/>
          <w:szCs w:val="24"/>
        </w:rPr>
        <w:t>efektivně se učit anglický jazyk, při studiu využívat vědomosti a dovednosti získané ve výuce mateřského jazyka a dalších předmětů</w:t>
      </w:r>
      <w:r w:rsidR="003530EF">
        <w:rPr>
          <w:sz w:val="24"/>
          <w:szCs w:val="24"/>
        </w:rPr>
        <w:t>,</w:t>
      </w:r>
    </w:p>
    <w:p w:rsidR="00E16048" w:rsidRPr="002456A9" w:rsidRDefault="00E16048" w:rsidP="00110D04">
      <w:pPr>
        <w:pStyle w:val="Odstavecseseznamem"/>
        <w:numPr>
          <w:ilvl w:val="0"/>
          <w:numId w:val="119"/>
        </w:numPr>
        <w:spacing w:line="240" w:lineRule="auto"/>
        <w:jc w:val="both"/>
        <w:rPr>
          <w:sz w:val="24"/>
          <w:szCs w:val="24"/>
        </w:rPr>
      </w:pPr>
      <w:r w:rsidRPr="002456A9">
        <w:rPr>
          <w:sz w:val="24"/>
          <w:szCs w:val="24"/>
        </w:rPr>
        <w:t>chápat a respektovat tradice, zvyky a odlišné sociální a kulturní hodnoty jiných národů a jazykových oblastí a ve vztahu k představitelům jiných kultur se projevovat v souladu se zásadami demokracie.</w:t>
      </w:r>
    </w:p>
    <w:p w:rsidR="00E16048" w:rsidRPr="002456A9" w:rsidRDefault="00E16048" w:rsidP="00641FAF">
      <w:pPr>
        <w:jc w:val="both"/>
      </w:pPr>
    </w:p>
    <w:p w:rsidR="00E16048" w:rsidRPr="002456A9" w:rsidRDefault="00E16048" w:rsidP="00641FAF">
      <w:pPr>
        <w:jc w:val="both"/>
      </w:pPr>
    </w:p>
    <w:p w:rsidR="00E16048" w:rsidRPr="002456A9" w:rsidRDefault="00E16048" w:rsidP="00E16048">
      <w:pPr>
        <w:rPr>
          <w:b/>
          <w:u w:val="single"/>
        </w:rPr>
      </w:pPr>
      <w:r w:rsidRPr="002456A9">
        <w:rPr>
          <w:b/>
          <w:u w:val="single"/>
        </w:rPr>
        <w:t>ROZPIS UČIVA A VÝSLEDKŮ VZDĚLÁVÁNÍ</w:t>
      </w:r>
      <w:r w:rsidR="003530EF">
        <w:rPr>
          <w:b/>
          <w:u w:val="single"/>
        </w:rPr>
        <w:t>:</w:t>
      </w:r>
    </w:p>
    <w:p w:rsidR="00E16048" w:rsidRPr="002456A9" w:rsidRDefault="00E16048" w:rsidP="00E1604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9"/>
        <w:gridCol w:w="3827"/>
        <w:gridCol w:w="1166"/>
      </w:tblGrid>
      <w:tr w:rsidR="00E16048" w:rsidRPr="002456A9" w:rsidTr="00900420">
        <w:tc>
          <w:tcPr>
            <w:tcW w:w="4219" w:type="dxa"/>
            <w:tcBorders>
              <w:top w:val="single" w:sz="4" w:space="0" w:color="000000"/>
              <w:left w:val="single" w:sz="4" w:space="0" w:color="000000"/>
              <w:bottom w:val="single" w:sz="4" w:space="0" w:color="000000"/>
              <w:right w:val="single" w:sz="4" w:space="0" w:color="000000"/>
            </w:tcBorders>
            <w:hideMark/>
          </w:tcPr>
          <w:p w:rsidR="00E16048" w:rsidRPr="002456A9" w:rsidRDefault="00E16048" w:rsidP="00900420">
            <w:pPr>
              <w:rPr>
                <w:rFonts w:eastAsia="Calibri"/>
                <w:b/>
                <w:lang w:eastAsia="en-US"/>
              </w:rPr>
            </w:pPr>
            <w:r w:rsidRPr="002456A9">
              <w:rPr>
                <w:b/>
              </w:rPr>
              <w:t>Výsledky vzdělávání</w:t>
            </w:r>
          </w:p>
        </w:tc>
        <w:tc>
          <w:tcPr>
            <w:tcW w:w="3827" w:type="dxa"/>
            <w:tcBorders>
              <w:top w:val="single" w:sz="4" w:space="0" w:color="000000"/>
              <w:left w:val="single" w:sz="4" w:space="0" w:color="000000"/>
              <w:bottom w:val="single" w:sz="4" w:space="0" w:color="000000"/>
              <w:right w:val="single" w:sz="4" w:space="0" w:color="000000"/>
            </w:tcBorders>
            <w:hideMark/>
          </w:tcPr>
          <w:p w:rsidR="00E16048" w:rsidRPr="002456A9" w:rsidRDefault="00E16048" w:rsidP="00900420">
            <w:pPr>
              <w:rPr>
                <w:rFonts w:eastAsia="Calibri"/>
                <w:b/>
                <w:lang w:eastAsia="en-US"/>
              </w:rPr>
            </w:pPr>
            <w:r w:rsidRPr="002456A9">
              <w:rPr>
                <w:b/>
              </w:rPr>
              <w:t>Učivo</w:t>
            </w:r>
          </w:p>
        </w:tc>
        <w:tc>
          <w:tcPr>
            <w:tcW w:w="1166" w:type="dxa"/>
            <w:tcBorders>
              <w:top w:val="single" w:sz="4" w:space="0" w:color="000000"/>
              <w:left w:val="single" w:sz="4" w:space="0" w:color="000000"/>
              <w:bottom w:val="single" w:sz="4" w:space="0" w:color="000000"/>
              <w:right w:val="single" w:sz="4" w:space="0" w:color="000000"/>
            </w:tcBorders>
            <w:hideMark/>
          </w:tcPr>
          <w:p w:rsidR="00E16048" w:rsidRPr="002456A9" w:rsidRDefault="00E16048" w:rsidP="00900420">
            <w:pPr>
              <w:rPr>
                <w:rFonts w:eastAsia="Calibri"/>
                <w:b/>
                <w:lang w:eastAsia="en-US"/>
              </w:rPr>
            </w:pPr>
            <w:proofErr w:type="spellStart"/>
            <w:r w:rsidRPr="002456A9">
              <w:rPr>
                <w:b/>
              </w:rPr>
              <w:t>Poč.hod</w:t>
            </w:r>
            <w:proofErr w:type="spellEnd"/>
            <w:r w:rsidRPr="002456A9">
              <w:rPr>
                <w:b/>
              </w:rPr>
              <w:t>.</w:t>
            </w:r>
          </w:p>
        </w:tc>
      </w:tr>
      <w:tr w:rsidR="00E16048" w:rsidRPr="002456A9" w:rsidTr="00AB5DC5">
        <w:trPr>
          <w:trHeight w:val="3387"/>
        </w:trPr>
        <w:tc>
          <w:tcPr>
            <w:tcW w:w="4219" w:type="dxa"/>
            <w:tcBorders>
              <w:top w:val="single" w:sz="4" w:space="0" w:color="000000"/>
              <w:left w:val="single" w:sz="4" w:space="0" w:color="000000"/>
              <w:bottom w:val="single" w:sz="4" w:space="0" w:color="000000"/>
              <w:right w:val="single" w:sz="4" w:space="0" w:color="000000"/>
            </w:tcBorders>
          </w:tcPr>
          <w:p w:rsidR="00E16048" w:rsidRPr="002456A9" w:rsidRDefault="00E16048" w:rsidP="00900420">
            <w:pPr>
              <w:rPr>
                <w:rFonts w:eastAsia="Calibri"/>
                <w:b/>
                <w:lang w:eastAsia="en-US"/>
              </w:rPr>
            </w:pPr>
            <w:r w:rsidRPr="002456A9">
              <w:rPr>
                <w:b/>
              </w:rPr>
              <w:t>Žák:</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dokáže vyhledat, prezentuje a zná základní informace o geografii, hospodářství a památkách jednotlivých zemí</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zná významné památky v Londýně</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orientuje se na mapě</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využije znalostí z jiných předmětů,</w:t>
            </w:r>
          </w:p>
          <w:p w:rsidR="00E16048" w:rsidRPr="002456A9" w:rsidRDefault="00E16048" w:rsidP="00900420">
            <w:pPr>
              <w:pStyle w:val="Odstavecseseznamem"/>
              <w:spacing w:line="240" w:lineRule="auto"/>
              <w:ind w:left="360"/>
              <w:rPr>
                <w:sz w:val="24"/>
                <w:szCs w:val="24"/>
              </w:rPr>
            </w:pPr>
            <w:r w:rsidRPr="002456A9">
              <w:rPr>
                <w:sz w:val="24"/>
                <w:szCs w:val="24"/>
              </w:rPr>
              <w:t>četby a vlastních zkušeností</w:t>
            </w:r>
          </w:p>
          <w:p w:rsidR="00E16048" w:rsidRPr="002456A9" w:rsidRDefault="00E16048" w:rsidP="00900420">
            <w:pPr>
              <w:pStyle w:val="Odstavecseseznamem"/>
              <w:spacing w:line="240" w:lineRule="auto"/>
              <w:ind w:left="0"/>
              <w:rPr>
                <w:sz w:val="24"/>
                <w:szCs w:val="24"/>
              </w:rPr>
            </w:pP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dokáže vyhledat a prezentovat informace o ČR</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orientuje se na mapě</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 xml:space="preserve">dokáže pohovořit o památkách </w:t>
            </w:r>
          </w:p>
          <w:p w:rsidR="00E16048" w:rsidRPr="002456A9" w:rsidRDefault="00E16048" w:rsidP="00900420">
            <w:pPr>
              <w:pStyle w:val="Odstavecseseznamem"/>
              <w:spacing w:line="240" w:lineRule="auto"/>
              <w:ind w:left="360"/>
              <w:rPr>
                <w:sz w:val="24"/>
                <w:szCs w:val="24"/>
              </w:rPr>
            </w:pPr>
            <w:r w:rsidRPr="002456A9">
              <w:rPr>
                <w:sz w:val="24"/>
                <w:szCs w:val="24"/>
              </w:rPr>
              <w:t>Prahy, zná jejich názvy v AJ</w:t>
            </w:r>
          </w:p>
          <w:p w:rsidR="00E16048" w:rsidRPr="002456A9" w:rsidRDefault="00E16048" w:rsidP="00900420">
            <w:pPr>
              <w:pStyle w:val="Odstavecseseznamem"/>
              <w:spacing w:line="240" w:lineRule="auto"/>
              <w:ind w:left="360"/>
              <w:rPr>
                <w:sz w:val="24"/>
                <w:szCs w:val="24"/>
              </w:rPr>
            </w:pPr>
          </w:p>
          <w:p w:rsidR="00E16048" w:rsidRDefault="00E16048" w:rsidP="00900420">
            <w:pPr>
              <w:pStyle w:val="Odstavecseseznamem"/>
              <w:spacing w:line="240" w:lineRule="auto"/>
              <w:ind w:left="0"/>
              <w:rPr>
                <w:sz w:val="24"/>
                <w:szCs w:val="24"/>
              </w:rPr>
            </w:pPr>
          </w:p>
          <w:p w:rsidR="00AC05B7" w:rsidRPr="002456A9" w:rsidRDefault="00AC05B7" w:rsidP="00900420">
            <w:pPr>
              <w:pStyle w:val="Odstavecseseznamem"/>
              <w:spacing w:line="240" w:lineRule="auto"/>
              <w:ind w:left="0"/>
              <w:rPr>
                <w:sz w:val="24"/>
                <w:szCs w:val="24"/>
              </w:rPr>
            </w:pP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zná husitskou historii Tábora</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vyjmenuje pamětihodnosti</w:t>
            </w:r>
          </w:p>
          <w:p w:rsidR="00E16048" w:rsidRDefault="00E16048" w:rsidP="00110D04">
            <w:pPr>
              <w:pStyle w:val="Odstavecseseznamem"/>
              <w:numPr>
                <w:ilvl w:val="0"/>
                <w:numId w:val="119"/>
              </w:numPr>
              <w:spacing w:line="240" w:lineRule="auto"/>
              <w:rPr>
                <w:sz w:val="24"/>
                <w:szCs w:val="24"/>
              </w:rPr>
            </w:pPr>
            <w:r w:rsidRPr="002456A9">
              <w:rPr>
                <w:sz w:val="24"/>
                <w:szCs w:val="24"/>
              </w:rPr>
              <w:lastRenderedPageBreak/>
              <w:t>pohovoří o možnostech kulturního a sportovního vyžití</w:t>
            </w:r>
          </w:p>
          <w:p w:rsidR="00AC05B7" w:rsidRPr="002456A9" w:rsidRDefault="00AC05B7" w:rsidP="00AC05B7">
            <w:pPr>
              <w:pStyle w:val="Odstavecseseznamem"/>
              <w:spacing w:line="240" w:lineRule="auto"/>
              <w:ind w:left="360"/>
              <w:rPr>
                <w:sz w:val="24"/>
                <w:szCs w:val="24"/>
              </w:rPr>
            </w:pP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podá  základní informace o sobě, své rodině</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získá základní informace o druhé osobě</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pohovoří  o svém denním režimu, škole, výuce</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 xml:space="preserve">správně používá pozdravy, oslovení, </w:t>
            </w:r>
          </w:p>
          <w:p w:rsidR="00E16048" w:rsidRPr="002456A9" w:rsidRDefault="00E16048" w:rsidP="00900420">
            <w:pPr>
              <w:pStyle w:val="Odstavecseseznamem"/>
              <w:spacing w:line="240" w:lineRule="auto"/>
              <w:ind w:left="360"/>
              <w:rPr>
                <w:sz w:val="24"/>
                <w:szCs w:val="24"/>
              </w:rPr>
            </w:pPr>
            <w:r w:rsidRPr="002456A9">
              <w:rPr>
                <w:sz w:val="24"/>
                <w:szCs w:val="24"/>
              </w:rPr>
              <w:t>běžné společenské obraty</w:t>
            </w:r>
          </w:p>
          <w:p w:rsidR="00E16048" w:rsidRDefault="00E16048" w:rsidP="00900420">
            <w:pPr>
              <w:pStyle w:val="Odstavecseseznamem"/>
              <w:spacing w:line="240" w:lineRule="auto"/>
              <w:ind w:left="360"/>
              <w:rPr>
                <w:sz w:val="24"/>
                <w:szCs w:val="24"/>
              </w:rPr>
            </w:pP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zná základní typy bydlení</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popíše místo bydliště</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popíše svůj dům, byt, pokoj, vyjmenuje základní vybavení</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pohovoří o výhodách a nevýhodách bydlení ve městě a na venkově</w:t>
            </w:r>
          </w:p>
          <w:p w:rsidR="00E16048" w:rsidRPr="002456A9" w:rsidRDefault="00E16048" w:rsidP="00900420">
            <w:pPr>
              <w:pStyle w:val="Odstavecseseznamem"/>
              <w:spacing w:line="240" w:lineRule="auto"/>
              <w:rPr>
                <w:sz w:val="24"/>
                <w:szCs w:val="24"/>
              </w:rPr>
            </w:pP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vyjmenuje druhy volnočasových aktivit</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pohovoří o svých zájmech a volném čase</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popíše svůj vztah ke sportu</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vyjmenuje letní a zimní sporty</w:t>
            </w:r>
          </w:p>
          <w:p w:rsidR="00E16048" w:rsidRPr="002456A9" w:rsidRDefault="00E16048" w:rsidP="00900420">
            <w:pPr>
              <w:pStyle w:val="Odstavecseseznamem"/>
              <w:spacing w:line="240" w:lineRule="auto"/>
              <w:rPr>
                <w:sz w:val="24"/>
                <w:szCs w:val="24"/>
              </w:rPr>
            </w:pP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vhodně použije obraty související s nakupováním</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umí vyjmenovat obchody, oddělení a jejich sortiment</w:t>
            </w:r>
          </w:p>
          <w:p w:rsidR="00E16048" w:rsidRPr="002456A9" w:rsidRDefault="00E16048" w:rsidP="00900420">
            <w:pPr>
              <w:pStyle w:val="Odstavecseseznamem"/>
              <w:spacing w:line="240" w:lineRule="auto"/>
              <w:rPr>
                <w:sz w:val="24"/>
                <w:szCs w:val="24"/>
              </w:rPr>
            </w:pP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vyjmenuje denní jídla, druhy jídel a nápojů</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pohovoří o svých stravovacích návycích</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zná a vhodně používá základní konverzační obraty související se stolováním</w:t>
            </w:r>
          </w:p>
          <w:p w:rsidR="00E16048" w:rsidRPr="002456A9" w:rsidRDefault="00E16048" w:rsidP="00900420">
            <w:pPr>
              <w:pStyle w:val="Odstavecseseznamem"/>
              <w:spacing w:line="240" w:lineRule="auto"/>
              <w:rPr>
                <w:sz w:val="24"/>
                <w:szCs w:val="24"/>
              </w:rPr>
            </w:pP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vyjmenuje dopravní prostředky</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zeptá se na cestu a vysvětlí jak se dostat na určité místo</w:t>
            </w:r>
          </w:p>
          <w:p w:rsidR="00E16048" w:rsidRPr="002456A9" w:rsidRDefault="00E16048" w:rsidP="00900420">
            <w:pPr>
              <w:pStyle w:val="Odstavecseseznamem"/>
              <w:spacing w:line="240" w:lineRule="auto"/>
              <w:ind w:left="0"/>
              <w:rPr>
                <w:sz w:val="24"/>
                <w:szCs w:val="24"/>
              </w:rPr>
            </w:pP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zná t</w:t>
            </w:r>
            <w:r w:rsidR="00102B4D" w:rsidRPr="002456A9">
              <w:rPr>
                <w:sz w:val="24"/>
                <w:szCs w:val="24"/>
              </w:rPr>
              <w:t>e</w:t>
            </w:r>
            <w:r w:rsidRPr="002456A9">
              <w:rPr>
                <w:sz w:val="24"/>
                <w:szCs w:val="24"/>
              </w:rPr>
              <w:t>matickou slovní zásobu (roční období, druhy počasí)</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rozumí základním údajům předpovědi počasí v AJ</w:t>
            </w:r>
          </w:p>
          <w:p w:rsidR="00E16048" w:rsidRPr="002456A9" w:rsidRDefault="00E16048" w:rsidP="00900420">
            <w:pPr>
              <w:pStyle w:val="Odstavecseseznamem"/>
              <w:spacing w:line="240" w:lineRule="auto"/>
              <w:rPr>
                <w:sz w:val="24"/>
                <w:szCs w:val="24"/>
              </w:rPr>
            </w:pP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vyjmenuje části oblečení</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dovede popsat oblečení</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lastRenderedPageBreak/>
              <w:t>vhodně použije konverzační obraty související s oblečením a zevnějškem</w:t>
            </w:r>
          </w:p>
          <w:p w:rsidR="00E16048" w:rsidRPr="002456A9" w:rsidRDefault="00E16048" w:rsidP="00900420">
            <w:pPr>
              <w:pStyle w:val="Odstavecseseznamem"/>
              <w:spacing w:line="240" w:lineRule="auto"/>
              <w:rPr>
                <w:sz w:val="24"/>
                <w:szCs w:val="24"/>
              </w:rPr>
            </w:pP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vyjmenuje běžné nemoci a jejich příznaky</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popíše lidské tělo</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zvládne běžnou konverzaci u lékaře</w:t>
            </w:r>
          </w:p>
          <w:p w:rsidR="00E16048" w:rsidRPr="002456A9" w:rsidRDefault="00E16048" w:rsidP="00102B4D">
            <w:pPr>
              <w:pStyle w:val="Odstavecseseznamem"/>
              <w:spacing w:line="240" w:lineRule="auto"/>
              <w:ind w:left="360"/>
              <w:rPr>
                <w:sz w:val="24"/>
                <w:szCs w:val="24"/>
              </w:rPr>
            </w:pP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vyjmenuje zemědělské plodiny</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vyjmenuje hospodářská zvířata</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vyjmenuje zemědělské produkty</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popíše školní statek</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pohovoří o mechanizaci na statku</w:t>
            </w:r>
          </w:p>
          <w:p w:rsidR="00E16048" w:rsidRPr="002456A9" w:rsidRDefault="00E16048" w:rsidP="00900420">
            <w:pPr>
              <w:pStyle w:val="Odstavecseseznamem"/>
              <w:spacing w:line="240" w:lineRule="auto"/>
              <w:rPr>
                <w:sz w:val="24"/>
                <w:szCs w:val="24"/>
              </w:rPr>
            </w:pP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charakterizuje problémy životního prostředí (skleníkový efekt, globální oteplování, odlesňování, znečištění vzduchu, vody, půdy, ozónová vrstva)</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vyjmenuje alternativní zdroje energie</w:t>
            </w:r>
          </w:p>
          <w:p w:rsidR="00E16048" w:rsidRPr="002456A9" w:rsidRDefault="00E16048" w:rsidP="00900420">
            <w:pPr>
              <w:pStyle w:val="Odstavecseseznamem"/>
              <w:spacing w:line="240" w:lineRule="auto"/>
              <w:rPr>
                <w:sz w:val="24"/>
                <w:szCs w:val="24"/>
              </w:rPr>
            </w:pP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popíše budovu školy a botanickou zahradu</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uvede základní informace o botanické zahradě</w:t>
            </w:r>
          </w:p>
          <w:p w:rsidR="00E16048" w:rsidRDefault="00E16048" w:rsidP="00900420">
            <w:pPr>
              <w:pStyle w:val="Odstavecseseznamem"/>
              <w:spacing w:line="240" w:lineRule="auto"/>
              <w:rPr>
                <w:sz w:val="24"/>
                <w:szCs w:val="24"/>
              </w:rPr>
            </w:pPr>
          </w:p>
          <w:p w:rsidR="00AC05B7" w:rsidRPr="002456A9" w:rsidRDefault="00AC05B7" w:rsidP="00900420">
            <w:pPr>
              <w:pStyle w:val="Odstavecseseznamem"/>
              <w:spacing w:line="240" w:lineRule="auto"/>
              <w:rPr>
                <w:sz w:val="24"/>
                <w:szCs w:val="24"/>
              </w:rPr>
            </w:pP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rozumí přiměřeným souvislým projevům a diskusím rodilých mluvčích pronášeným ve standartním hovorovém tempu</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dovede rozpoznat téma, pochopit hlavní myšlenku, pochopit záměr mluvčího, postihnout hlavní body, postihnout specifické informace, porozumět orientačním pokynům</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čte s porozuměním věcně i jazykově přiměřené texty, orientuje se v</w:t>
            </w:r>
            <w:r w:rsidR="00102B4D" w:rsidRPr="002456A9">
              <w:rPr>
                <w:sz w:val="24"/>
                <w:szCs w:val="24"/>
              </w:rPr>
              <w:t> </w:t>
            </w:r>
            <w:r w:rsidRPr="002456A9">
              <w:rPr>
                <w:sz w:val="24"/>
                <w:szCs w:val="24"/>
              </w:rPr>
              <w:t>nich</w:t>
            </w:r>
          </w:p>
        </w:tc>
        <w:tc>
          <w:tcPr>
            <w:tcW w:w="3827" w:type="dxa"/>
            <w:tcBorders>
              <w:top w:val="single" w:sz="4" w:space="0" w:color="000000"/>
              <w:left w:val="single" w:sz="4" w:space="0" w:color="000000"/>
              <w:bottom w:val="single" w:sz="4" w:space="0" w:color="000000"/>
              <w:right w:val="single" w:sz="4" w:space="0" w:color="000000"/>
            </w:tcBorders>
          </w:tcPr>
          <w:p w:rsidR="00E16048" w:rsidRPr="002456A9" w:rsidRDefault="00E16048" w:rsidP="00900420">
            <w:pPr>
              <w:pStyle w:val="Odstavecseseznamem"/>
              <w:spacing w:line="240" w:lineRule="auto"/>
              <w:ind w:left="0"/>
              <w:rPr>
                <w:sz w:val="24"/>
                <w:szCs w:val="24"/>
              </w:rPr>
            </w:pPr>
            <w:r w:rsidRPr="002456A9">
              <w:rPr>
                <w:sz w:val="24"/>
                <w:szCs w:val="24"/>
              </w:rPr>
              <w:lastRenderedPageBreak/>
              <w:t xml:space="preserve"> </w:t>
            </w:r>
          </w:p>
          <w:p w:rsidR="00E16048" w:rsidRPr="003530EF" w:rsidRDefault="00E16048" w:rsidP="00900420">
            <w:pPr>
              <w:pStyle w:val="Odstavecseseznamem"/>
              <w:spacing w:line="240" w:lineRule="auto"/>
              <w:ind w:left="0"/>
              <w:rPr>
                <w:b/>
                <w:sz w:val="24"/>
                <w:szCs w:val="24"/>
              </w:rPr>
            </w:pPr>
            <w:r w:rsidRPr="003530EF">
              <w:rPr>
                <w:b/>
                <w:sz w:val="24"/>
                <w:szCs w:val="24"/>
              </w:rPr>
              <w:t>Anglicky mluvící země</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Velká Británie</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Londýn</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USA</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Kanada</w:t>
            </w:r>
          </w:p>
          <w:p w:rsidR="00102B4D" w:rsidRPr="002456A9" w:rsidRDefault="00102B4D" w:rsidP="00110D04">
            <w:pPr>
              <w:pStyle w:val="Odstavecseseznamem"/>
              <w:numPr>
                <w:ilvl w:val="0"/>
                <w:numId w:val="119"/>
              </w:numPr>
              <w:spacing w:line="240" w:lineRule="auto"/>
              <w:rPr>
                <w:sz w:val="24"/>
                <w:szCs w:val="24"/>
              </w:rPr>
            </w:pPr>
            <w:r w:rsidRPr="002456A9">
              <w:rPr>
                <w:sz w:val="24"/>
                <w:szCs w:val="24"/>
              </w:rPr>
              <w:t>Austrálie</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Nový Zéland</w:t>
            </w:r>
          </w:p>
          <w:p w:rsidR="00E16048" w:rsidRDefault="00E16048" w:rsidP="00900420">
            <w:pPr>
              <w:pStyle w:val="Odstavecseseznamem"/>
              <w:spacing w:line="240" w:lineRule="auto"/>
              <w:rPr>
                <w:sz w:val="24"/>
                <w:szCs w:val="24"/>
              </w:rPr>
            </w:pPr>
          </w:p>
          <w:p w:rsidR="00AC05B7" w:rsidRPr="002456A9" w:rsidRDefault="00AC05B7" w:rsidP="00900420">
            <w:pPr>
              <w:pStyle w:val="Odstavecseseznamem"/>
              <w:spacing w:line="240" w:lineRule="auto"/>
              <w:rPr>
                <w:sz w:val="24"/>
                <w:szCs w:val="24"/>
              </w:rPr>
            </w:pPr>
          </w:p>
          <w:p w:rsidR="00E16048" w:rsidRPr="003530EF" w:rsidRDefault="00E16048" w:rsidP="00900420">
            <w:pPr>
              <w:pStyle w:val="Odstavecseseznamem"/>
              <w:spacing w:line="240" w:lineRule="auto"/>
              <w:ind w:left="0"/>
              <w:rPr>
                <w:b/>
                <w:sz w:val="24"/>
                <w:szCs w:val="24"/>
              </w:rPr>
            </w:pPr>
            <w:r w:rsidRPr="003530EF">
              <w:rPr>
                <w:b/>
                <w:sz w:val="24"/>
                <w:szCs w:val="24"/>
              </w:rPr>
              <w:t>Česká republika</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geografie</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historie</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památky</w:t>
            </w:r>
            <w:r w:rsidR="00AB5DC5" w:rsidRPr="002456A9">
              <w:rPr>
                <w:sz w:val="24"/>
                <w:szCs w:val="24"/>
              </w:rPr>
              <w:t xml:space="preserve">, </w:t>
            </w:r>
            <w:r w:rsidRPr="002456A9">
              <w:rPr>
                <w:sz w:val="24"/>
                <w:szCs w:val="24"/>
              </w:rPr>
              <w:t>kultura</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ekonomika</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politický systém</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 xml:space="preserve">hlavní město </w:t>
            </w:r>
          </w:p>
          <w:p w:rsidR="00E16048" w:rsidRPr="002456A9" w:rsidRDefault="00E16048" w:rsidP="00900420">
            <w:pPr>
              <w:pStyle w:val="Odstavecseseznamem"/>
              <w:spacing w:line="240" w:lineRule="auto"/>
              <w:rPr>
                <w:sz w:val="24"/>
                <w:szCs w:val="24"/>
              </w:rPr>
            </w:pPr>
          </w:p>
          <w:p w:rsidR="00E16048" w:rsidRPr="003530EF" w:rsidRDefault="00E16048" w:rsidP="00900420">
            <w:pPr>
              <w:pStyle w:val="Odstavecseseznamem"/>
              <w:spacing w:line="240" w:lineRule="auto"/>
              <w:ind w:left="0"/>
              <w:rPr>
                <w:b/>
                <w:sz w:val="24"/>
                <w:szCs w:val="24"/>
              </w:rPr>
            </w:pPr>
            <w:r w:rsidRPr="003530EF">
              <w:rPr>
                <w:b/>
                <w:sz w:val="24"/>
                <w:szCs w:val="24"/>
              </w:rPr>
              <w:t>Tábor</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historie</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pamětihodnosti</w:t>
            </w:r>
          </w:p>
          <w:p w:rsidR="00E16048" w:rsidRDefault="00E16048" w:rsidP="00110D04">
            <w:pPr>
              <w:pStyle w:val="Odstavecseseznamem"/>
              <w:numPr>
                <w:ilvl w:val="0"/>
                <w:numId w:val="119"/>
              </w:numPr>
              <w:spacing w:line="240" w:lineRule="auto"/>
              <w:rPr>
                <w:sz w:val="24"/>
                <w:szCs w:val="24"/>
              </w:rPr>
            </w:pPr>
            <w:r w:rsidRPr="002456A9">
              <w:rPr>
                <w:sz w:val="24"/>
                <w:szCs w:val="24"/>
              </w:rPr>
              <w:lastRenderedPageBreak/>
              <w:t>život ve městě</w:t>
            </w:r>
          </w:p>
          <w:p w:rsidR="00AC05B7" w:rsidRDefault="00AC05B7" w:rsidP="00AC05B7">
            <w:pPr>
              <w:pStyle w:val="Odstavecseseznamem"/>
              <w:spacing w:line="240" w:lineRule="auto"/>
              <w:ind w:left="360"/>
              <w:rPr>
                <w:sz w:val="24"/>
                <w:szCs w:val="24"/>
              </w:rPr>
            </w:pPr>
          </w:p>
          <w:p w:rsidR="00AC05B7" w:rsidRPr="002456A9" w:rsidRDefault="00AC05B7" w:rsidP="00AC05B7">
            <w:pPr>
              <w:pStyle w:val="Odstavecseseznamem"/>
              <w:spacing w:line="240" w:lineRule="auto"/>
              <w:ind w:left="360"/>
              <w:rPr>
                <w:sz w:val="24"/>
                <w:szCs w:val="24"/>
              </w:rPr>
            </w:pPr>
          </w:p>
          <w:p w:rsidR="00E16048" w:rsidRPr="003530EF" w:rsidRDefault="00E16048" w:rsidP="00900420">
            <w:pPr>
              <w:pStyle w:val="Odstavecseseznamem"/>
              <w:spacing w:line="240" w:lineRule="auto"/>
              <w:ind w:left="0"/>
              <w:rPr>
                <w:b/>
                <w:sz w:val="24"/>
                <w:szCs w:val="24"/>
              </w:rPr>
            </w:pPr>
            <w:r w:rsidRPr="003530EF">
              <w:rPr>
                <w:b/>
                <w:sz w:val="24"/>
                <w:szCs w:val="24"/>
              </w:rPr>
              <w:t>Osobní charakteristika</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rodina</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charakteristika blízké osoby</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denní režim</w:t>
            </w:r>
          </w:p>
          <w:p w:rsidR="00E16048" w:rsidRPr="002456A9" w:rsidRDefault="00E16048" w:rsidP="00900420">
            <w:pPr>
              <w:pStyle w:val="Odstavecseseznamem"/>
              <w:spacing w:line="240" w:lineRule="auto"/>
              <w:rPr>
                <w:sz w:val="24"/>
                <w:szCs w:val="24"/>
              </w:rPr>
            </w:pPr>
          </w:p>
          <w:p w:rsidR="00E16048" w:rsidRPr="002456A9" w:rsidRDefault="00E16048" w:rsidP="00900420">
            <w:pPr>
              <w:pStyle w:val="Odstavecseseznamem"/>
              <w:spacing w:line="240" w:lineRule="auto"/>
              <w:rPr>
                <w:sz w:val="24"/>
                <w:szCs w:val="24"/>
              </w:rPr>
            </w:pPr>
          </w:p>
          <w:p w:rsidR="00E16048" w:rsidRPr="002456A9" w:rsidRDefault="00E16048" w:rsidP="00900420">
            <w:pPr>
              <w:pStyle w:val="Odstavecseseznamem"/>
              <w:spacing w:line="240" w:lineRule="auto"/>
              <w:rPr>
                <w:sz w:val="24"/>
                <w:szCs w:val="24"/>
              </w:rPr>
            </w:pPr>
          </w:p>
          <w:p w:rsidR="00E16048" w:rsidRPr="002456A9" w:rsidRDefault="00E16048" w:rsidP="00900420">
            <w:pPr>
              <w:pStyle w:val="Odstavecseseznamem"/>
              <w:spacing w:line="240" w:lineRule="auto"/>
              <w:rPr>
                <w:sz w:val="24"/>
                <w:szCs w:val="24"/>
              </w:rPr>
            </w:pPr>
          </w:p>
          <w:p w:rsidR="00E16048" w:rsidRPr="003530EF" w:rsidRDefault="00E16048" w:rsidP="00900420">
            <w:pPr>
              <w:pStyle w:val="Odstavecseseznamem"/>
              <w:spacing w:line="240" w:lineRule="auto"/>
              <w:ind w:left="0"/>
              <w:rPr>
                <w:b/>
                <w:sz w:val="24"/>
                <w:szCs w:val="24"/>
              </w:rPr>
            </w:pPr>
            <w:r w:rsidRPr="003530EF">
              <w:rPr>
                <w:b/>
                <w:sz w:val="24"/>
                <w:szCs w:val="24"/>
              </w:rPr>
              <w:t>Bydlení</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typy bydlení, části domu/bytu</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vybavení</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život ve městě a na venkově</w:t>
            </w:r>
          </w:p>
          <w:p w:rsidR="00E16048" w:rsidRPr="002456A9" w:rsidRDefault="00E16048" w:rsidP="00900420">
            <w:pPr>
              <w:pStyle w:val="Odstavecseseznamem"/>
              <w:spacing w:line="240" w:lineRule="auto"/>
              <w:ind w:left="0"/>
              <w:rPr>
                <w:sz w:val="24"/>
                <w:szCs w:val="24"/>
              </w:rPr>
            </w:pPr>
          </w:p>
          <w:p w:rsidR="00E16048" w:rsidRPr="002456A9" w:rsidRDefault="00E16048" w:rsidP="00900420">
            <w:pPr>
              <w:pStyle w:val="Odstavecseseznamem"/>
              <w:spacing w:line="240" w:lineRule="auto"/>
              <w:ind w:left="0"/>
              <w:rPr>
                <w:sz w:val="24"/>
                <w:szCs w:val="24"/>
              </w:rPr>
            </w:pPr>
          </w:p>
          <w:p w:rsidR="00E16048" w:rsidRPr="002456A9" w:rsidRDefault="00E16048" w:rsidP="00900420">
            <w:pPr>
              <w:pStyle w:val="Odstavecseseznamem"/>
              <w:spacing w:line="240" w:lineRule="auto"/>
              <w:ind w:left="0"/>
              <w:rPr>
                <w:sz w:val="24"/>
                <w:szCs w:val="24"/>
              </w:rPr>
            </w:pPr>
          </w:p>
          <w:p w:rsidR="00E16048" w:rsidRPr="003530EF" w:rsidRDefault="00E16048" w:rsidP="00900420">
            <w:pPr>
              <w:pStyle w:val="Odstavecseseznamem"/>
              <w:spacing w:line="240" w:lineRule="auto"/>
              <w:ind w:left="0"/>
              <w:rPr>
                <w:b/>
                <w:sz w:val="24"/>
                <w:szCs w:val="24"/>
              </w:rPr>
            </w:pPr>
            <w:r w:rsidRPr="003530EF">
              <w:rPr>
                <w:b/>
                <w:sz w:val="24"/>
                <w:szCs w:val="24"/>
              </w:rPr>
              <w:t>Volný čas</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zájmy</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kultura</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sport</w:t>
            </w:r>
          </w:p>
          <w:p w:rsidR="00E16048" w:rsidRPr="002456A9" w:rsidRDefault="00E16048" w:rsidP="00900420">
            <w:pPr>
              <w:pStyle w:val="Odstavecseseznamem"/>
              <w:spacing w:line="240" w:lineRule="auto"/>
              <w:rPr>
                <w:sz w:val="24"/>
                <w:szCs w:val="24"/>
              </w:rPr>
            </w:pPr>
          </w:p>
          <w:p w:rsidR="00E16048" w:rsidRPr="002456A9" w:rsidRDefault="00E16048" w:rsidP="00900420">
            <w:pPr>
              <w:pStyle w:val="Odstavecseseznamem"/>
              <w:spacing w:line="240" w:lineRule="auto"/>
              <w:rPr>
                <w:sz w:val="24"/>
                <w:szCs w:val="24"/>
              </w:rPr>
            </w:pPr>
          </w:p>
          <w:p w:rsidR="00E16048" w:rsidRPr="002456A9" w:rsidRDefault="00E16048" w:rsidP="00900420">
            <w:pPr>
              <w:pStyle w:val="Odstavecseseznamem"/>
              <w:spacing w:line="240" w:lineRule="auto"/>
              <w:rPr>
                <w:sz w:val="24"/>
                <w:szCs w:val="24"/>
              </w:rPr>
            </w:pPr>
          </w:p>
          <w:p w:rsidR="00E16048" w:rsidRPr="003530EF" w:rsidRDefault="00E16048" w:rsidP="00900420">
            <w:pPr>
              <w:pStyle w:val="Odstavecseseznamem"/>
              <w:spacing w:line="240" w:lineRule="auto"/>
              <w:ind w:left="0"/>
              <w:rPr>
                <w:b/>
                <w:sz w:val="24"/>
                <w:szCs w:val="24"/>
              </w:rPr>
            </w:pPr>
            <w:r w:rsidRPr="003530EF">
              <w:rPr>
                <w:b/>
                <w:sz w:val="24"/>
                <w:szCs w:val="24"/>
              </w:rPr>
              <w:t>Nákupy</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základní konverzační obraty</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druhy obchodů, zboží, služeb</w:t>
            </w:r>
          </w:p>
          <w:p w:rsidR="00E16048" w:rsidRPr="002456A9" w:rsidRDefault="00E16048" w:rsidP="00900420">
            <w:pPr>
              <w:pStyle w:val="Odstavecseseznamem"/>
              <w:spacing w:line="240" w:lineRule="auto"/>
              <w:rPr>
                <w:sz w:val="24"/>
                <w:szCs w:val="24"/>
              </w:rPr>
            </w:pPr>
          </w:p>
          <w:p w:rsidR="00E16048" w:rsidRPr="002456A9" w:rsidRDefault="00E16048" w:rsidP="00900420">
            <w:pPr>
              <w:pStyle w:val="Odstavecseseznamem"/>
              <w:spacing w:line="240" w:lineRule="auto"/>
              <w:rPr>
                <w:sz w:val="24"/>
                <w:szCs w:val="24"/>
              </w:rPr>
            </w:pPr>
          </w:p>
          <w:p w:rsidR="00E16048" w:rsidRPr="003530EF" w:rsidRDefault="00E16048" w:rsidP="00900420">
            <w:pPr>
              <w:pStyle w:val="Odstavecseseznamem"/>
              <w:spacing w:line="240" w:lineRule="auto"/>
              <w:ind w:left="0"/>
              <w:rPr>
                <w:b/>
                <w:sz w:val="24"/>
                <w:szCs w:val="24"/>
              </w:rPr>
            </w:pPr>
            <w:r w:rsidRPr="003530EF">
              <w:rPr>
                <w:b/>
                <w:sz w:val="24"/>
                <w:szCs w:val="24"/>
              </w:rPr>
              <w:t>Jídlo</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denní jídla</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druhy jídel a nápojů</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základní konverzační obraty</w:t>
            </w:r>
          </w:p>
          <w:p w:rsidR="00E16048" w:rsidRPr="002456A9" w:rsidRDefault="00E16048" w:rsidP="00900420">
            <w:pPr>
              <w:pStyle w:val="Odstavecseseznamem"/>
              <w:spacing w:line="240" w:lineRule="auto"/>
              <w:rPr>
                <w:sz w:val="24"/>
                <w:szCs w:val="24"/>
              </w:rPr>
            </w:pPr>
          </w:p>
          <w:p w:rsidR="00E16048" w:rsidRPr="002456A9" w:rsidRDefault="00E16048" w:rsidP="00900420">
            <w:pPr>
              <w:pStyle w:val="Odstavecseseznamem"/>
              <w:spacing w:line="240" w:lineRule="auto"/>
              <w:rPr>
                <w:sz w:val="24"/>
                <w:szCs w:val="24"/>
              </w:rPr>
            </w:pPr>
          </w:p>
          <w:p w:rsidR="00E16048" w:rsidRPr="002456A9" w:rsidRDefault="00E16048" w:rsidP="00900420">
            <w:pPr>
              <w:pStyle w:val="Odstavecseseznamem"/>
              <w:spacing w:line="240" w:lineRule="auto"/>
              <w:rPr>
                <w:sz w:val="24"/>
                <w:szCs w:val="24"/>
              </w:rPr>
            </w:pPr>
          </w:p>
          <w:p w:rsidR="00E16048" w:rsidRPr="002456A9" w:rsidRDefault="00E16048" w:rsidP="00900420">
            <w:pPr>
              <w:pStyle w:val="Odstavecseseznamem"/>
              <w:spacing w:line="240" w:lineRule="auto"/>
              <w:rPr>
                <w:sz w:val="24"/>
                <w:szCs w:val="24"/>
              </w:rPr>
            </w:pPr>
          </w:p>
          <w:p w:rsidR="00E16048" w:rsidRPr="003530EF" w:rsidRDefault="00E16048" w:rsidP="00900420">
            <w:pPr>
              <w:pStyle w:val="Odstavecseseznamem"/>
              <w:spacing w:line="240" w:lineRule="auto"/>
              <w:ind w:left="0"/>
              <w:rPr>
                <w:b/>
                <w:sz w:val="24"/>
                <w:szCs w:val="24"/>
              </w:rPr>
            </w:pPr>
            <w:r w:rsidRPr="003530EF">
              <w:rPr>
                <w:b/>
                <w:sz w:val="24"/>
                <w:szCs w:val="24"/>
              </w:rPr>
              <w:t>Cestování</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dopravní prostředky</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orientace ve městě</w:t>
            </w:r>
          </w:p>
          <w:p w:rsidR="00E16048" w:rsidRPr="002456A9" w:rsidRDefault="00E16048" w:rsidP="00900420">
            <w:pPr>
              <w:pStyle w:val="Odstavecseseznamem"/>
              <w:spacing w:line="240" w:lineRule="auto"/>
              <w:ind w:left="0"/>
              <w:rPr>
                <w:sz w:val="24"/>
                <w:szCs w:val="24"/>
              </w:rPr>
            </w:pPr>
          </w:p>
          <w:p w:rsidR="00E16048" w:rsidRPr="003530EF" w:rsidRDefault="00E16048" w:rsidP="00900420">
            <w:pPr>
              <w:pStyle w:val="Odstavecseseznamem"/>
              <w:spacing w:line="240" w:lineRule="auto"/>
              <w:ind w:left="0"/>
              <w:rPr>
                <w:b/>
                <w:sz w:val="24"/>
                <w:szCs w:val="24"/>
              </w:rPr>
            </w:pPr>
            <w:r w:rsidRPr="003530EF">
              <w:rPr>
                <w:b/>
                <w:sz w:val="24"/>
                <w:szCs w:val="24"/>
              </w:rPr>
              <w:t>Počasí, podnebí</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základní termíny</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předpověď počasí</w:t>
            </w:r>
          </w:p>
          <w:p w:rsidR="00E16048" w:rsidRPr="002456A9" w:rsidRDefault="00E16048" w:rsidP="00900420">
            <w:pPr>
              <w:pStyle w:val="Odstavecseseznamem"/>
              <w:spacing w:line="240" w:lineRule="auto"/>
              <w:rPr>
                <w:sz w:val="24"/>
                <w:szCs w:val="24"/>
              </w:rPr>
            </w:pPr>
          </w:p>
          <w:p w:rsidR="00E16048" w:rsidRPr="002456A9" w:rsidRDefault="00E16048" w:rsidP="00900420">
            <w:pPr>
              <w:pStyle w:val="Odstavecseseznamem"/>
              <w:spacing w:line="240" w:lineRule="auto"/>
              <w:rPr>
                <w:sz w:val="24"/>
                <w:szCs w:val="24"/>
              </w:rPr>
            </w:pPr>
          </w:p>
          <w:p w:rsidR="00E16048" w:rsidRPr="003530EF" w:rsidRDefault="00E16048" w:rsidP="00900420">
            <w:pPr>
              <w:pStyle w:val="Odstavecseseznamem"/>
              <w:spacing w:line="240" w:lineRule="auto"/>
              <w:ind w:left="0"/>
              <w:rPr>
                <w:b/>
                <w:sz w:val="24"/>
                <w:szCs w:val="24"/>
              </w:rPr>
            </w:pPr>
            <w:r w:rsidRPr="003530EF">
              <w:rPr>
                <w:b/>
                <w:sz w:val="24"/>
                <w:szCs w:val="24"/>
              </w:rPr>
              <w:t>Oblečení, móda</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základní konverzační obraty</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druhy a části oblečení</w:t>
            </w:r>
          </w:p>
          <w:p w:rsidR="00E16048" w:rsidRPr="002456A9" w:rsidRDefault="00E16048" w:rsidP="00900420">
            <w:pPr>
              <w:pStyle w:val="Odstavecseseznamem"/>
              <w:spacing w:line="240" w:lineRule="auto"/>
              <w:rPr>
                <w:sz w:val="24"/>
                <w:szCs w:val="24"/>
              </w:rPr>
            </w:pPr>
          </w:p>
          <w:p w:rsidR="00E16048" w:rsidRPr="002456A9" w:rsidRDefault="00E16048" w:rsidP="00900420">
            <w:pPr>
              <w:pStyle w:val="Odstavecseseznamem"/>
              <w:spacing w:line="240" w:lineRule="auto"/>
              <w:rPr>
                <w:sz w:val="24"/>
                <w:szCs w:val="24"/>
              </w:rPr>
            </w:pPr>
          </w:p>
          <w:p w:rsidR="00E16048" w:rsidRPr="003530EF" w:rsidRDefault="00E16048" w:rsidP="00900420">
            <w:pPr>
              <w:pStyle w:val="Odstavecseseznamem"/>
              <w:spacing w:line="240" w:lineRule="auto"/>
              <w:ind w:left="0"/>
              <w:rPr>
                <w:b/>
                <w:sz w:val="24"/>
                <w:szCs w:val="24"/>
              </w:rPr>
            </w:pPr>
            <w:r w:rsidRPr="003530EF">
              <w:rPr>
                <w:b/>
                <w:sz w:val="24"/>
                <w:szCs w:val="24"/>
              </w:rPr>
              <w:t>Zdraví</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návštěva lékaře</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nemoci, symptomy</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lidské tělo</w:t>
            </w:r>
          </w:p>
          <w:p w:rsidR="00E16048" w:rsidRPr="002456A9" w:rsidRDefault="00E16048" w:rsidP="00900420">
            <w:pPr>
              <w:pStyle w:val="Odstavecseseznamem"/>
              <w:spacing w:line="240" w:lineRule="auto"/>
              <w:ind w:left="0"/>
              <w:rPr>
                <w:sz w:val="24"/>
                <w:szCs w:val="24"/>
              </w:rPr>
            </w:pPr>
          </w:p>
          <w:p w:rsidR="00E16048" w:rsidRPr="003530EF" w:rsidRDefault="00E16048" w:rsidP="00900420">
            <w:pPr>
              <w:pStyle w:val="Odstavecseseznamem"/>
              <w:spacing w:line="240" w:lineRule="auto"/>
              <w:ind w:left="0"/>
              <w:rPr>
                <w:b/>
                <w:sz w:val="24"/>
                <w:szCs w:val="24"/>
              </w:rPr>
            </w:pPr>
            <w:r w:rsidRPr="003530EF">
              <w:rPr>
                <w:b/>
                <w:sz w:val="24"/>
                <w:szCs w:val="24"/>
              </w:rPr>
              <w:t>Zemědělství</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pěstování rostlin</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chov zvířat</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zemědělská mechanizace</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školní statek</w:t>
            </w:r>
          </w:p>
          <w:p w:rsidR="00E16048" w:rsidRPr="002456A9" w:rsidRDefault="00E16048" w:rsidP="00900420">
            <w:pPr>
              <w:pStyle w:val="Odstavecseseznamem"/>
              <w:spacing w:line="240" w:lineRule="auto"/>
              <w:ind w:left="0"/>
              <w:rPr>
                <w:sz w:val="24"/>
                <w:szCs w:val="24"/>
              </w:rPr>
            </w:pPr>
          </w:p>
          <w:p w:rsidR="00E16048" w:rsidRPr="003530EF" w:rsidRDefault="00E16048" w:rsidP="00900420">
            <w:pPr>
              <w:pStyle w:val="Odstavecseseznamem"/>
              <w:spacing w:line="240" w:lineRule="auto"/>
              <w:ind w:left="0"/>
              <w:rPr>
                <w:b/>
                <w:sz w:val="24"/>
                <w:szCs w:val="24"/>
              </w:rPr>
            </w:pPr>
            <w:r w:rsidRPr="003530EF">
              <w:rPr>
                <w:b/>
                <w:sz w:val="24"/>
                <w:szCs w:val="24"/>
              </w:rPr>
              <w:t>Životní prostředí</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problémy životního prostředí</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obnovitelné zdroje energie</w:t>
            </w:r>
          </w:p>
          <w:p w:rsidR="00E16048" w:rsidRPr="002456A9" w:rsidRDefault="00E16048" w:rsidP="00900420">
            <w:pPr>
              <w:pStyle w:val="Odstavecseseznamem"/>
              <w:spacing w:line="240" w:lineRule="auto"/>
              <w:rPr>
                <w:sz w:val="24"/>
                <w:szCs w:val="24"/>
              </w:rPr>
            </w:pPr>
          </w:p>
          <w:p w:rsidR="00E16048" w:rsidRPr="002456A9" w:rsidRDefault="00E16048" w:rsidP="00900420">
            <w:pPr>
              <w:pStyle w:val="Odstavecseseznamem"/>
              <w:spacing w:line="240" w:lineRule="auto"/>
              <w:rPr>
                <w:sz w:val="24"/>
                <w:szCs w:val="24"/>
              </w:rPr>
            </w:pPr>
          </w:p>
          <w:p w:rsidR="00E16048" w:rsidRPr="002456A9" w:rsidRDefault="00E16048" w:rsidP="00900420">
            <w:pPr>
              <w:pStyle w:val="Odstavecseseznamem"/>
              <w:spacing w:line="240" w:lineRule="auto"/>
              <w:rPr>
                <w:sz w:val="24"/>
                <w:szCs w:val="24"/>
              </w:rPr>
            </w:pPr>
          </w:p>
          <w:p w:rsidR="00E16048" w:rsidRPr="002456A9" w:rsidRDefault="00E16048" w:rsidP="00900420">
            <w:pPr>
              <w:pStyle w:val="Odstavecseseznamem"/>
              <w:spacing w:line="240" w:lineRule="auto"/>
              <w:rPr>
                <w:sz w:val="24"/>
                <w:szCs w:val="24"/>
              </w:rPr>
            </w:pPr>
          </w:p>
          <w:p w:rsidR="00E16048" w:rsidRPr="003530EF" w:rsidRDefault="00E16048" w:rsidP="00900420">
            <w:pPr>
              <w:pStyle w:val="Odstavecseseznamem"/>
              <w:spacing w:line="240" w:lineRule="auto"/>
              <w:ind w:left="0"/>
              <w:rPr>
                <w:b/>
                <w:sz w:val="24"/>
                <w:szCs w:val="24"/>
              </w:rPr>
            </w:pPr>
            <w:r w:rsidRPr="003530EF">
              <w:rPr>
                <w:b/>
                <w:sz w:val="24"/>
                <w:szCs w:val="24"/>
              </w:rPr>
              <w:t>Moje škola</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základní informace o škole</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základní informace o botanické zahradě</w:t>
            </w:r>
          </w:p>
          <w:p w:rsidR="00E16048" w:rsidRPr="002456A9" w:rsidRDefault="00E16048" w:rsidP="00900420">
            <w:pPr>
              <w:pStyle w:val="Odstavecseseznamem"/>
              <w:spacing w:line="240" w:lineRule="auto"/>
              <w:ind w:left="0"/>
              <w:rPr>
                <w:sz w:val="24"/>
                <w:szCs w:val="24"/>
              </w:rPr>
            </w:pPr>
          </w:p>
          <w:p w:rsidR="00E16048" w:rsidRPr="003530EF" w:rsidRDefault="00E16048" w:rsidP="00900420">
            <w:pPr>
              <w:pStyle w:val="Odstavecseseznamem"/>
              <w:spacing w:line="240" w:lineRule="auto"/>
              <w:ind w:left="0"/>
              <w:rPr>
                <w:b/>
                <w:sz w:val="24"/>
                <w:szCs w:val="24"/>
              </w:rPr>
            </w:pPr>
            <w:r w:rsidRPr="003530EF">
              <w:rPr>
                <w:b/>
                <w:sz w:val="24"/>
                <w:szCs w:val="24"/>
              </w:rPr>
              <w:t>Poslech s porozuměním, čtení s porozuměním:</w:t>
            </w:r>
          </w:p>
          <w:p w:rsidR="00E16048" w:rsidRPr="002456A9" w:rsidRDefault="00E16048" w:rsidP="00110D04">
            <w:pPr>
              <w:pStyle w:val="Odstavecseseznamem"/>
              <w:numPr>
                <w:ilvl w:val="0"/>
                <w:numId w:val="119"/>
              </w:numPr>
              <w:spacing w:line="240" w:lineRule="auto"/>
              <w:rPr>
                <w:sz w:val="24"/>
                <w:szCs w:val="24"/>
              </w:rPr>
            </w:pPr>
            <w:r w:rsidRPr="002456A9">
              <w:rPr>
                <w:sz w:val="24"/>
                <w:szCs w:val="24"/>
              </w:rPr>
              <w:t>audionahrávky, poslech  jednoduchých autentických zvukových záznamů</w:t>
            </w:r>
          </w:p>
          <w:p w:rsidR="00E16048" w:rsidRPr="003530EF" w:rsidRDefault="00E16048" w:rsidP="006B1DE2">
            <w:pPr>
              <w:pStyle w:val="Odstavecseseznamem"/>
              <w:numPr>
                <w:ilvl w:val="0"/>
                <w:numId w:val="119"/>
              </w:numPr>
              <w:spacing w:line="240" w:lineRule="auto"/>
              <w:rPr>
                <w:sz w:val="24"/>
                <w:szCs w:val="24"/>
              </w:rPr>
            </w:pPr>
            <w:r w:rsidRPr="003530EF">
              <w:rPr>
                <w:sz w:val="24"/>
                <w:szCs w:val="24"/>
              </w:rPr>
              <w:t>přiměřeně náročné texty s tématikou každodenního života, životního prostředí</w:t>
            </w:r>
          </w:p>
          <w:p w:rsidR="00E16048" w:rsidRPr="002456A9" w:rsidRDefault="00E16048" w:rsidP="00900420">
            <w:pPr>
              <w:pStyle w:val="Odstavecseseznamem"/>
              <w:spacing w:line="240" w:lineRule="auto"/>
              <w:ind w:left="0"/>
              <w:rPr>
                <w:sz w:val="24"/>
                <w:szCs w:val="24"/>
              </w:rPr>
            </w:pPr>
          </w:p>
        </w:tc>
        <w:tc>
          <w:tcPr>
            <w:tcW w:w="1166" w:type="dxa"/>
            <w:tcBorders>
              <w:top w:val="single" w:sz="4" w:space="0" w:color="000000"/>
              <w:left w:val="single" w:sz="4" w:space="0" w:color="000000"/>
              <w:bottom w:val="single" w:sz="4" w:space="0" w:color="000000"/>
              <w:right w:val="single" w:sz="4" w:space="0" w:color="000000"/>
            </w:tcBorders>
          </w:tcPr>
          <w:p w:rsidR="00E16048" w:rsidRPr="002456A9" w:rsidRDefault="00E16048" w:rsidP="00900420">
            <w:pPr>
              <w:rPr>
                <w:rFonts w:eastAsia="Calibri"/>
                <w:lang w:eastAsia="en-US"/>
              </w:rPr>
            </w:pPr>
          </w:p>
          <w:p w:rsidR="00E16048" w:rsidRPr="002456A9" w:rsidRDefault="00AB5DC5" w:rsidP="00102B4D">
            <w:pPr>
              <w:jc w:val="center"/>
            </w:pPr>
            <w:r w:rsidRPr="002456A9">
              <w:t>8</w:t>
            </w:r>
          </w:p>
          <w:p w:rsidR="00E16048" w:rsidRPr="002456A9" w:rsidRDefault="00E16048" w:rsidP="00102B4D">
            <w:pPr>
              <w:jc w:val="center"/>
            </w:pPr>
          </w:p>
          <w:p w:rsidR="00E16048" w:rsidRPr="002456A9" w:rsidRDefault="00E16048" w:rsidP="00102B4D">
            <w:pPr>
              <w:jc w:val="center"/>
            </w:pPr>
          </w:p>
          <w:p w:rsidR="00E16048" w:rsidRPr="002456A9" w:rsidRDefault="00E16048" w:rsidP="00102B4D">
            <w:pPr>
              <w:jc w:val="center"/>
            </w:pPr>
          </w:p>
          <w:p w:rsidR="00E16048" w:rsidRPr="002456A9" w:rsidRDefault="00E16048" w:rsidP="00102B4D">
            <w:pPr>
              <w:jc w:val="center"/>
            </w:pPr>
          </w:p>
          <w:p w:rsidR="00E16048" w:rsidRPr="002456A9" w:rsidRDefault="00E16048" w:rsidP="00102B4D">
            <w:pPr>
              <w:jc w:val="center"/>
            </w:pPr>
          </w:p>
          <w:p w:rsidR="00E16048" w:rsidRPr="002456A9" w:rsidRDefault="00E16048" w:rsidP="00102B4D">
            <w:pPr>
              <w:jc w:val="center"/>
            </w:pPr>
          </w:p>
          <w:p w:rsidR="00E16048" w:rsidRPr="002456A9" w:rsidRDefault="00E16048" w:rsidP="00102B4D">
            <w:pPr>
              <w:jc w:val="center"/>
            </w:pPr>
          </w:p>
          <w:p w:rsidR="00E16048" w:rsidRPr="002456A9" w:rsidRDefault="00E16048" w:rsidP="00102B4D">
            <w:pPr>
              <w:jc w:val="center"/>
            </w:pPr>
          </w:p>
          <w:p w:rsidR="00E16048" w:rsidRPr="002456A9" w:rsidRDefault="00E16048" w:rsidP="00102B4D">
            <w:pPr>
              <w:jc w:val="center"/>
            </w:pPr>
          </w:p>
          <w:p w:rsidR="00E16048" w:rsidRPr="002456A9" w:rsidRDefault="00E16048" w:rsidP="00102B4D">
            <w:pPr>
              <w:jc w:val="center"/>
            </w:pPr>
            <w:r w:rsidRPr="002456A9">
              <w:t>1</w:t>
            </w:r>
          </w:p>
          <w:p w:rsidR="00E16048" w:rsidRPr="002456A9" w:rsidRDefault="00E16048" w:rsidP="00102B4D">
            <w:pPr>
              <w:jc w:val="center"/>
            </w:pPr>
          </w:p>
          <w:p w:rsidR="00E16048" w:rsidRPr="002456A9" w:rsidRDefault="00E16048" w:rsidP="00102B4D">
            <w:pPr>
              <w:jc w:val="center"/>
            </w:pPr>
          </w:p>
          <w:p w:rsidR="00E16048" w:rsidRPr="002456A9" w:rsidRDefault="00E16048" w:rsidP="00102B4D">
            <w:pPr>
              <w:jc w:val="center"/>
            </w:pPr>
          </w:p>
          <w:p w:rsidR="00E16048" w:rsidRPr="002456A9" w:rsidRDefault="00E16048" w:rsidP="00102B4D">
            <w:pPr>
              <w:jc w:val="center"/>
            </w:pPr>
          </w:p>
          <w:p w:rsidR="00E16048" w:rsidRPr="002456A9" w:rsidRDefault="00E16048" w:rsidP="00102B4D">
            <w:pPr>
              <w:jc w:val="center"/>
            </w:pPr>
          </w:p>
          <w:p w:rsidR="00E16048" w:rsidRPr="002456A9" w:rsidRDefault="00E16048" w:rsidP="00102B4D">
            <w:pPr>
              <w:jc w:val="center"/>
            </w:pPr>
          </w:p>
          <w:p w:rsidR="00E16048" w:rsidRPr="002456A9" w:rsidRDefault="00E16048" w:rsidP="00102B4D">
            <w:pPr>
              <w:jc w:val="center"/>
            </w:pPr>
          </w:p>
          <w:p w:rsidR="00E16048" w:rsidRPr="002456A9" w:rsidRDefault="00E16048" w:rsidP="00102B4D">
            <w:pPr>
              <w:jc w:val="center"/>
            </w:pPr>
            <w:r w:rsidRPr="002456A9">
              <w:t>1</w:t>
            </w:r>
          </w:p>
          <w:p w:rsidR="00E16048" w:rsidRPr="002456A9" w:rsidRDefault="00E16048" w:rsidP="00102B4D">
            <w:pPr>
              <w:jc w:val="center"/>
            </w:pPr>
          </w:p>
          <w:p w:rsidR="00E16048" w:rsidRPr="002456A9" w:rsidRDefault="00E16048" w:rsidP="00102B4D">
            <w:pPr>
              <w:jc w:val="center"/>
            </w:pPr>
          </w:p>
          <w:p w:rsidR="00E16048" w:rsidRPr="002456A9" w:rsidRDefault="00E16048" w:rsidP="00102B4D">
            <w:pPr>
              <w:jc w:val="center"/>
            </w:pPr>
          </w:p>
          <w:p w:rsidR="00E16048" w:rsidRPr="002456A9" w:rsidRDefault="00E16048" w:rsidP="00102B4D">
            <w:pPr>
              <w:jc w:val="center"/>
            </w:pPr>
          </w:p>
          <w:p w:rsidR="00E16048" w:rsidRPr="002456A9" w:rsidRDefault="00E16048" w:rsidP="00102B4D">
            <w:pPr>
              <w:jc w:val="center"/>
            </w:pPr>
          </w:p>
          <w:p w:rsidR="00E16048" w:rsidRPr="002456A9" w:rsidRDefault="00E16048" w:rsidP="00102B4D">
            <w:pPr>
              <w:jc w:val="center"/>
            </w:pPr>
            <w:r w:rsidRPr="002456A9">
              <w:t>1</w:t>
            </w:r>
          </w:p>
          <w:p w:rsidR="00E16048" w:rsidRPr="002456A9" w:rsidRDefault="00E16048" w:rsidP="00102B4D">
            <w:pPr>
              <w:jc w:val="center"/>
            </w:pPr>
          </w:p>
          <w:p w:rsidR="00E16048" w:rsidRPr="002456A9" w:rsidRDefault="00E16048" w:rsidP="00102B4D">
            <w:pPr>
              <w:jc w:val="center"/>
            </w:pPr>
          </w:p>
          <w:p w:rsidR="00E16048" w:rsidRPr="002456A9" w:rsidRDefault="00E16048" w:rsidP="00102B4D">
            <w:pPr>
              <w:jc w:val="center"/>
            </w:pPr>
          </w:p>
          <w:p w:rsidR="00E16048" w:rsidRPr="002456A9" w:rsidRDefault="00E16048" w:rsidP="00102B4D">
            <w:pPr>
              <w:jc w:val="center"/>
            </w:pPr>
          </w:p>
          <w:p w:rsidR="00E16048" w:rsidRPr="002456A9" w:rsidRDefault="00E16048" w:rsidP="00102B4D">
            <w:pPr>
              <w:jc w:val="center"/>
            </w:pPr>
          </w:p>
          <w:p w:rsidR="00E16048" w:rsidRPr="002456A9" w:rsidRDefault="00E16048" w:rsidP="00102B4D">
            <w:pPr>
              <w:jc w:val="center"/>
            </w:pPr>
          </w:p>
          <w:p w:rsidR="00E16048" w:rsidRPr="002456A9" w:rsidRDefault="00E16048" w:rsidP="00102B4D">
            <w:pPr>
              <w:jc w:val="center"/>
            </w:pPr>
            <w:r w:rsidRPr="002456A9">
              <w:t>1</w:t>
            </w:r>
          </w:p>
          <w:p w:rsidR="00E16048" w:rsidRPr="002456A9" w:rsidRDefault="00E16048" w:rsidP="00102B4D">
            <w:pPr>
              <w:jc w:val="center"/>
            </w:pPr>
          </w:p>
          <w:p w:rsidR="00E16048" w:rsidRPr="002456A9" w:rsidRDefault="00E16048" w:rsidP="00102B4D">
            <w:pPr>
              <w:jc w:val="center"/>
            </w:pPr>
          </w:p>
          <w:p w:rsidR="00E16048" w:rsidRPr="002456A9" w:rsidRDefault="00E16048" w:rsidP="00102B4D">
            <w:pPr>
              <w:jc w:val="center"/>
            </w:pPr>
          </w:p>
          <w:p w:rsidR="00E16048" w:rsidRPr="002456A9" w:rsidRDefault="00E16048" w:rsidP="00102B4D">
            <w:pPr>
              <w:jc w:val="center"/>
            </w:pPr>
          </w:p>
          <w:p w:rsidR="00E16048" w:rsidRPr="002456A9" w:rsidRDefault="00E16048" w:rsidP="00102B4D">
            <w:pPr>
              <w:jc w:val="center"/>
            </w:pPr>
          </w:p>
          <w:p w:rsidR="00E16048" w:rsidRPr="002456A9" w:rsidRDefault="00E16048" w:rsidP="00102B4D">
            <w:pPr>
              <w:jc w:val="center"/>
            </w:pPr>
          </w:p>
          <w:p w:rsidR="00E16048" w:rsidRPr="002456A9" w:rsidRDefault="00E16048" w:rsidP="00102B4D">
            <w:pPr>
              <w:jc w:val="center"/>
            </w:pPr>
            <w:r w:rsidRPr="002456A9">
              <w:t>1</w:t>
            </w:r>
          </w:p>
          <w:p w:rsidR="00E16048" w:rsidRPr="002456A9" w:rsidRDefault="00E16048" w:rsidP="00102B4D">
            <w:pPr>
              <w:jc w:val="center"/>
            </w:pPr>
          </w:p>
          <w:p w:rsidR="00E16048" w:rsidRPr="002456A9" w:rsidRDefault="00E16048" w:rsidP="00102B4D">
            <w:pPr>
              <w:jc w:val="center"/>
            </w:pPr>
          </w:p>
          <w:p w:rsidR="00E16048" w:rsidRPr="002456A9" w:rsidRDefault="00E16048" w:rsidP="00102B4D">
            <w:pPr>
              <w:jc w:val="center"/>
            </w:pPr>
          </w:p>
          <w:p w:rsidR="00E16048" w:rsidRPr="002456A9" w:rsidRDefault="00E16048" w:rsidP="00102B4D">
            <w:pPr>
              <w:jc w:val="center"/>
            </w:pPr>
          </w:p>
          <w:p w:rsidR="00E16048" w:rsidRPr="002456A9" w:rsidRDefault="00E16048" w:rsidP="00102B4D">
            <w:pPr>
              <w:jc w:val="center"/>
            </w:pPr>
          </w:p>
          <w:p w:rsidR="00E16048" w:rsidRPr="002456A9" w:rsidRDefault="00E16048" w:rsidP="00102B4D">
            <w:pPr>
              <w:jc w:val="center"/>
            </w:pPr>
          </w:p>
          <w:p w:rsidR="00E16048" w:rsidRPr="002456A9" w:rsidRDefault="00E16048" w:rsidP="00102B4D">
            <w:pPr>
              <w:jc w:val="center"/>
            </w:pPr>
          </w:p>
          <w:p w:rsidR="00E16048" w:rsidRPr="002456A9" w:rsidRDefault="00E16048" w:rsidP="00102B4D">
            <w:pPr>
              <w:jc w:val="center"/>
            </w:pPr>
            <w:r w:rsidRPr="002456A9">
              <w:t>1</w:t>
            </w:r>
          </w:p>
          <w:p w:rsidR="00E16048" w:rsidRPr="002456A9" w:rsidRDefault="00E16048" w:rsidP="00102B4D">
            <w:pPr>
              <w:jc w:val="center"/>
            </w:pPr>
          </w:p>
          <w:p w:rsidR="00E16048" w:rsidRPr="002456A9" w:rsidRDefault="00E16048" w:rsidP="00102B4D">
            <w:pPr>
              <w:jc w:val="center"/>
            </w:pPr>
          </w:p>
          <w:p w:rsidR="00E16048" w:rsidRPr="002456A9" w:rsidRDefault="00E16048" w:rsidP="00102B4D">
            <w:pPr>
              <w:jc w:val="center"/>
            </w:pPr>
          </w:p>
          <w:p w:rsidR="00E16048" w:rsidRPr="002456A9" w:rsidRDefault="00E16048" w:rsidP="00102B4D">
            <w:pPr>
              <w:jc w:val="center"/>
            </w:pPr>
          </w:p>
          <w:p w:rsidR="00E16048" w:rsidRPr="002456A9" w:rsidRDefault="00E16048" w:rsidP="00102B4D">
            <w:pPr>
              <w:jc w:val="center"/>
            </w:pPr>
          </w:p>
          <w:p w:rsidR="00E16048" w:rsidRPr="002456A9" w:rsidRDefault="00E16048" w:rsidP="00102B4D">
            <w:pPr>
              <w:jc w:val="center"/>
            </w:pPr>
            <w:r w:rsidRPr="002456A9">
              <w:t>1</w:t>
            </w:r>
          </w:p>
          <w:p w:rsidR="00E16048" w:rsidRPr="002456A9" w:rsidRDefault="00E16048" w:rsidP="00102B4D">
            <w:pPr>
              <w:jc w:val="center"/>
            </w:pPr>
          </w:p>
          <w:p w:rsidR="00E16048" w:rsidRPr="002456A9" w:rsidRDefault="00E16048" w:rsidP="00102B4D">
            <w:pPr>
              <w:jc w:val="center"/>
            </w:pPr>
          </w:p>
          <w:p w:rsidR="00E16048" w:rsidRPr="002456A9" w:rsidRDefault="00E16048" w:rsidP="00102B4D">
            <w:pPr>
              <w:jc w:val="center"/>
            </w:pPr>
          </w:p>
          <w:p w:rsidR="00E16048" w:rsidRPr="002456A9" w:rsidRDefault="00E16048" w:rsidP="00102B4D">
            <w:pPr>
              <w:jc w:val="center"/>
            </w:pPr>
          </w:p>
          <w:p w:rsidR="00102B4D" w:rsidRPr="002456A9" w:rsidRDefault="00102B4D" w:rsidP="00102B4D">
            <w:pPr>
              <w:jc w:val="center"/>
            </w:pPr>
          </w:p>
          <w:p w:rsidR="00E16048" w:rsidRPr="002456A9" w:rsidRDefault="00E16048" w:rsidP="00102B4D">
            <w:pPr>
              <w:jc w:val="center"/>
            </w:pPr>
          </w:p>
          <w:p w:rsidR="00E16048" w:rsidRPr="002456A9" w:rsidRDefault="00E16048" w:rsidP="00102B4D">
            <w:pPr>
              <w:jc w:val="center"/>
            </w:pPr>
            <w:r w:rsidRPr="002456A9">
              <w:t>1</w:t>
            </w:r>
          </w:p>
          <w:p w:rsidR="00E16048" w:rsidRPr="002456A9" w:rsidRDefault="00E16048" w:rsidP="00102B4D">
            <w:pPr>
              <w:jc w:val="center"/>
            </w:pPr>
          </w:p>
          <w:p w:rsidR="00E16048" w:rsidRPr="002456A9" w:rsidRDefault="00E16048" w:rsidP="00102B4D">
            <w:pPr>
              <w:jc w:val="center"/>
            </w:pPr>
          </w:p>
          <w:p w:rsidR="00E16048" w:rsidRPr="002456A9" w:rsidRDefault="00E16048" w:rsidP="00102B4D">
            <w:pPr>
              <w:jc w:val="center"/>
            </w:pPr>
          </w:p>
          <w:p w:rsidR="00102B4D" w:rsidRPr="002456A9" w:rsidRDefault="00102B4D" w:rsidP="00102B4D">
            <w:pPr>
              <w:jc w:val="center"/>
            </w:pPr>
          </w:p>
          <w:p w:rsidR="00E16048" w:rsidRPr="002456A9" w:rsidRDefault="00E16048" w:rsidP="00102B4D">
            <w:pPr>
              <w:jc w:val="center"/>
            </w:pPr>
            <w:r w:rsidRPr="002456A9">
              <w:t>1</w:t>
            </w:r>
          </w:p>
          <w:p w:rsidR="00E16048" w:rsidRPr="002456A9" w:rsidRDefault="00E16048" w:rsidP="00102B4D">
            <w:pPr>
              <w:jc w:val="center"/>
            </w:pPr>
          </w:p>
          <w:p w:rsidR="00E16048" w:rsidRPr="002456A9" w:rsidRDefault="00E16048" w:rsidP="00102B4D">
            <w:pPr>
              <w:jc w:val="center"/>
            </w:pPr>
          </w:p>
          <w:p w:rsidR="00E16048" w:rsidRPr="002456A9" w:rsidRDefault="00E16048" w:rsidP="00102B4D">
            <w:pPr>
              <w:jc w:val="center"/>
            </w:pPr>
          </w:p>
          <w:p w:rsidR="00E16048" w:rsidRPr="002456A9" w:rsidRDefault="00E16048" w:rsidP="00102B4D">
            <w:pPr>
              <w:jc w:val="center"/>
            </w:pPr>
          </w:p>
          <w:p w:rsidR="00E16048" w:rsidRPr="002456A9" w:rsidRDefault="00E16048" w:rsidP="00102B4D">
            <w:pPr>
              <w:jc w:val="center"/>
            </w:pPr>
            <w:r w:rsidRPr="002456A9">
              <w:t>1</w:t>
            </w:r>
          </w:p>
          <w:p w:rsidR="00E16048" w:rsidRPr="002456A9" w:rsidRDefault="00E16048" w:rsidP="00102B4D">
            <w:pPr>
              <w:jc w:val="center"/>
            </w:pPr>
          </w:p>
          <w:p w:rsidR="00E16048" w:rsidRPr="002456A9" w:rsidRDefault="00E16048" w:rsidP="00102B4D">
            <w:pPr>
              <w:jc w:val="center"/>
            </w:pPr>
          </w:p>
          <w:p w:rsidR="00E16048" w:rsidRPr="002456A9" w:rsidRDefault="00E16048" w:rsidP="00102B4D">
            <w:pPr>
              <w:jc w:val="center"/>
            </w:pPr>
          </w:p>
          <w:p w:rsidR="00E16048" w:rsidRPr="002456A9" w:rsidRDefault="00E16048" w:rsidP="00102B4D">
            <w:pPr>
              <w:jc w:val="center"/>
            </w:pPr>
          </w:p>
          <w:p w:rsidR="00102B4D" w:rsidRPr="002456A9" w:rsidRDefault="00102B4D" w:rsidP="00102B4D">
            <w:pPr>
              <w:jc w:val="center"/>
            </w:pPr>
            <w:r w:rsidRPr="002456A9">
              <w:t>1</w:t>
            </w:r>
          </w:p>
          <w:p w:rsidR="00102B4D" w:rsidRPr="002456A9" w:rsidRDefault="00102B4D" w:rsidP="00102B4D">
            <w:pPr>
              <w:jc w:val="center"/>
            </w:pPr>
          </w:p>
          <w:p w:rsidR="00102B4D" w:rsidRPr="002456A9" w:rsidRDefault="00102B4D" w:rsidP="00102B4D">
            <w:pPr>
              <w:jc w:val="center"/>
            </w:pPr>
          </w:p>
          <w:p w:rsidR="00102B4D" w:rsidRPr="002456A9" w:rsidRDefault="00102B4D" w:rsidP="00102B4D">
            <w:pPr>
              <w:jc w:val="center"/>
            </w:pPr>
          </w:p>
          <w:p w:rsidR="00102B4D" w:rsidRPr="002456A9" w:rsidRDefault="00102B4D" w:rsidP="00102B4D">
            <w:pPr>
              <w:jc w:val="center"/>
            </w:pPr>
          </w:p>
          <w:p w:rsidR="00102B4D" w:rsidRPr="002456A9" w:rsidRDefault="00102B4D" w:rsidP="00102B4D">
            <w:pPr>
              <w:jc w:val="center"/>
            </w:pPr>
            <w:r w:rsidRPr="002456A9">
              <w:t>1</w:t>
            </w:r>
          </w:p>
          <w:p w:rsidR="00102B4D" w:rsidRPr="002456A9" w:rsidRDefault="00102B4D" w:rsidP="00102B4D">
            <w:pPr>
              <w:jc w:val="center"/>
            </w:pPr>
          </w:p>
          <w:p w:rsidR="00102B4D" w:rsidRPr="002456A9" w:rsidRDefault="00102B4D" w:rsidP="00102B4D">
            <w:pPr>
              <w:jc w:val="center"/>
            </w:pPr>
          </w:p>
          <w:p w:rsidR="00102B4D" w:rsidRPr="002456A9" w:rsidRDefault="00102B4D" w:rsidP="00102B4D">
            <w:pPr>
              <w:jc w:val="center"/>
            </w:pPr>
          </w:p>
          <w:p w:rsidR="00102B4D" w:rsidRPr="002456A9" w:rsidRDefault="00102B4D" w:rsidP="00102B4D">
            <w:pPr>
              <w:jc w:val="center"/>
            </w:pPr>
          </w:p>
          <w:p w:rsidR="00102B4D" w:rsidRPr="002456A9" w:rsidRDefault="00102B4D" w:rsidP="00102B4D">
            <w:pPr>
              <w:jc w:val="center"/>
            </w:pPr>
          </w:p>
          <w:p w:rsidR="00102B4D" w:rsidRPr="002456A9" w:rsidRDefault="00102B4D" w:rsidP="00102B4D">
            <w:pPr>
              <w:jc w:val="center"/>
            </w:pPr>
            <w:r w:rsidRPr="002456A9">
              <w:t>1</w:t>
            </w:r>
          </w:p>
          <w:p w:rsidR="00102B4D" w:rsidRPr="002456A9" w:rsidRDefault="00102B4D" w:rsidP="00102B4D">
            <w:pPr>
              <w:jc w:val="center"/>
            </w:pPr>
          </w:p>
          <w:p w:rsidR="00102B4D" w:rsidRPr="002456A9" w:rsidRDefault="00102B4D" w:rsidP="00102B4D">
            <w:pPr>
              <w:jc w:val="center"/>
            </w:pPr>
          </w:p>
          <w:p w:rsidR="00102B4D" w:rsidRPr="002456A9" w:rsidRDefault="00102B4D" w:rsidP="00102B4D">
            <w:pPr>
              <w:jc w:val="center"/>
            </w:pPr>
          </w:p>
          <w:p w:rsidR="00102B4D" w:rsidRPr="002456A9" w:rsidRDefault="00102B4D" w:rsidP="00102B4D">
            <w:pPr>
              <w:jc w:val="center"/>
            </w:pPr>
          </w:p>
          <w:p w:rsidR="00102B4D" w:rsidRPr="002456A9" w:rsidRDefault="00102B4D" w:rsidP="00102B4D">
            <w:pPr>
              <w:jc w:val="center"/>
            </w:pPr>
          </w:p>
          <w:p w:rsidR="00102B4D" w:rsidRPr="002456A9" w:rsidRDefault="00102B4D" w:rsidP="00102B4D">
            <w:pPr>
              <w:jc w:val="center"/>
            </w:pPr>
          </w:p>
          <w:p w:rsidR="00102B4D" w:rsidRPr="002456A9" w:rsidRDefault="00102B4D" w:rsidP="00102B4D">
            <w:pPr>
              <w:jc w:val="center"/>
            </w:pPr>
            <w:r w:rsidRPr="002456A9">
              <w:t>1</w:t>
            </w:r>
          </w:p>
          <w:p w:rsidR="00102B4D" w:rsidRPr="002456A9" w:rsidRDefault="00102B4D" w:rsidP="00102B4D">
            <w:pPr>
              <w:jc w:val="center"/>
            </w:pPr>
          </w:p>
          <w:p w:rsidR="00102B4D" w:rsidRPr="002456A9" w:rsidRDefault="00102B4D" w:rsidP="00102B4D">
            <w:pPr>
              <w:jc w:val="center"/>
            </w:pPr>
          </w:p>
          <w:p w:rsidR="00102B4D" w:rsidRPr="002456A9" w:rsidRDefault="00102B4D" w:rsidP="00102B4D">
            <w:pPr>
              <w:jc w:val="center"/>
            </w:pPr>
          </w:p>
          <w:p w:rsidR="00102B4D" w:rsidRPr="002456A9" w:rsidRDefault="00102B4D" w:rsidP="00102B4D">
            <w:pPr>
              <w:jc w:val="center"/>
            </w:pPr>
          </w:p>
          <w:p w:rsidR="00E16048" w:rsidRPr="002456A9" w:rsidRDefault="00E16048" w:rsidP="00102B4D">
            <w:pPr>
              <w:jc w:val="center"/>
            </w:pPr>
            <w:r w:rsidRPr="002456A9">
              <w:t>5</w:t>
            </w:r>
          </w:p>
          <w:p w:rsidR="00E16048" w:rsidRPr="002456A9" w:rsidRDefault="00E16048" w:rsidP="00102B4D">
            <w:pPr>
              <w:jc w:val="center"/>
            </w:pPr>
          </w:p>
          <w:p w:rsidR="00E16048" w:rsidRPr="002456A9" w:rsidRDefault="00E16048" w:rsidP="00102B4D">
            <w:pPr>
              <w:jc w:val="center"/>
            </w:pPr>
          </w:p>
          <w:p w:rsidR="00E16048" w:rsidRPr="002456A9" w:rsidRDefault="00E16048" w:rsidP="00102B4D">
            <w:pPr>
              <w:jc w:val="center"/>
            </w:pPr>
          </w:p>
          <w:p w:rsidR="00E16048" w:rsidRPr="002456A9" w:rsidRDefault="00E16048" w:rsidP="00102B4D">
            <w:pPr>
              <w:jc w:val="center"/>
            </w:pPr>
          </w:p>
          <w:p w:rsidR="00E16048" w:rsidRPr="002456A9" w:rsidRDefault="00E16048" w:rsidP="00102B4D">
            <w:pPr>
              <w:jc w:val="center"/>
            </w:pPr>
          </w:p>
          <w:p w:rsidR="00E16048" w:rsidRPr="002456A9" w:rsidRDefault="00E16048" w:rsidP="00102B4D">
            <w:pPr>
              <w:jc w:val="center"/>
            </w:pPr>
          </w:p>
          <w:p w:rsidR="00E16048" w:rsidRPr="002456A9" w:rsidRDefault="00E16048" w:rsidP="00900420">
            <w:pPr>
              <w:rPr>
                <w:rFonts w:eastAsia="Calibri"/>
                <w:lang w:eastAsia="en-US"/>
              </w:rPr>
            </w:pPr>
          </w:p>
        </w:tc>
      </w:tr>
    </w:tbl>
    <w:p w:rsidR="00AB5DC5" w:rsidRDefault="00AB5DC5" w:rsidP="00E16048">
      <w:pPr>
        <w:jc w:val="center"/>
      </w:pPr>
    </w:p>
    <w:p w:rsidR="003530EF" w:rsidRDefault="003530EF" w:rsidP="00E16048">
      <w:pPr>
        <w:jc w:val="center"/>
      </w:pPr>
    </w:p>
    <w:p w:rsidR="003530EF" w:rsidRDefault="003530EF" w:rsidP="00E16048">
      <w:pPr>
        <w:jc w:val="center"/>
      </w:pPr>
    </w:p>
    <w:p w:rsidR="003530EF" w:rsidRDefault="003530EF" w:rsidP="00E16048">
      <w:pPr>
        <w:jc w:val="center"/>
      </w:pPr>
    </w:p>
    <w:p w:rsidR="003530EF" w:rsidRDefault="003530EF" w:rsidP="00E16048">
      <w:pPr>
        <w:jc w:val="center"/>
      </w:pPr>
    </w:p>
    <w:p w:rsidR="003530EF" w:rsidRDefault="003530EF" w:rsidP="00E16048">
      <w:pPr>
        <w:jc w:val="center"/>
      </w:pPr>
    </w:p>
    <w:p w:rsidR="003530EF" w:rsidRDefault="003530EF" w:rsidP="00E16048">
      <w:pPr>
        <w:jc w:val="center"/>
      </w:pPr>
    </w:p>
    <w:p w:rsidR="003530EF" w:rsidRDefault="003530EF" w:rsidP="00E16048">
      <w:pPr>
        <w:jc w:val="center"/>
      </w:pPr>
    </w:p>
    <w:p w:rsidR="003530EF" w:rsidRDefault="003530EF" w:rsidP="00E16048">
      <w:pPr>
        <w:jc w:val="center"/>
      </w:pPr>
    </w:p>
    <w:p w:rsidR="003530EF" w:rsidRDefault="003530EF" w:rsidP="00E16048">
      <w:pPr>
        <w:jc w:val="center"/>
      </w:pPr>
    </w:p>
    <w:p w:rsidR="003530EF" w:rsidRDefault="003530EF" w:rsidP="00E16048">
      <w:pPr>
        <w:jc w:val="center"/>
      </w:pPr>
    </w:p>
    <w:p w:rsidR="003530EF" w:rsidRDefault="003530EF" w:rsidP="00E16048">
      <w:pPr>
        <w:jc w:val="center"/>
      </w:pPr>
    </w:p>
    <w:p w:rsidR="00E16048" w:rsidRPr="002456A9" w:rsidRDefault="00E16048" w:rsidP="00E16048">
      <w:pPr>
        <w:jc w:val="center"/>
      </w:pPr>
      <w:r w:rsidRPr="002456A9">
        <w:lastRenderedPageBreak/>
        <w:t>Učební osnova předmětu</w:t>
      </w:r>
    </w:p>
    <w:p w:rsidR="00E16048" w:rsidRPr="002456A9" w:rsidRDefault="00E16048" w:rsidP="00E16048">
      <w:pPr>
        <w:jc w:val="center"/>
      </w:pPr>
    </w:p>
    <w:p w:rsidR="00E16048" w:rsidRPr="002456A9" w:rsidRDefault="006905A5" w:rsidP="006905A5">
      <w:pPr>
        <w:jc w:val="center"/>
        <w:rPr>
          <w:b/>
          <w:bCs/>
          <w:sz w:val="28"/>
          <w:szCs w:val="28"/>
        </w:rPr>
      </w:pPr>
      <w:r w:rsidRPr="002456A9">
        <w:rPr>
          <w:b/>
          <w:bCs/>
          <w:sz w:val="28"/>
          <w:szCs w:val="28"/>
        </w:rPr>
        <w:t>MATURITNÍ SEMINÁŘ Z N</w:t>
      </w:r>
      <w:r w:rsidR="00BB7ED6">
        <w:rPr>
          <w:b/>
          <w:bCs/>
          <w:sz w:val="28"/>
          <w:szCs w:val="28"/>
        </w:rPr>
        <w:t>Ě</w:t>
      </w:r>
      <w:r w:rsidRPr="002456A9">
        <w:rPr>
          <w:b/>
          <w:bCs/>
          <w:sz w:val="28"/>
          <w:szCs w:val="28"/>
        </w:rPr>
        <w:t>MECKÉHO JAZYKA</w:t>
      </w:r>
    </w:p>
    <w:p w:rsidR="006905A5" w:rsidRPr="002456A9" w:rsidRDefault="006905A5" w:rsidP="006905A5">
      <w:pPr>
        <w:jc w:val="center"/>
      </w:pPr>
    </w:p>
    <w:p w:rsidR="00E16048" w:rsidRPr="002456A9" w:rsidRDefault="00E16048" w:rsidP="00E16048">
      <w:pPr>
        <w:rPr>
          <w:rFonts w:ascii="TimesNewRoman,Bold" w:hAnsi="TimesNewRoman,Bold" w:cs="TimesNewRoman,Bold"/>
          <w:bCs/>
          <w:color w:val="000000"/>
        </w:rPr>
      </w:pPr>
      <w:r w:rsidRPr="002456A9">
        <w:rPr>
          <w:rFonts w:ascii="TimesNewRoman,Bold" w:hAnsi="TimesNewRoman,Bold" w:cs="TimesNewRoman,Bold"/>
          <w:bCs/>
          <w:color w:val="000000"/>
        </w:rPr>
        <w:t>Název školy:</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t>Vyšší odborná škola a Střední zemědělská škola,</w:t>
      </w:r>
    </w:p>
    <w:p w:rsidR="00E16048" w:rsidRPr="002456A9" w:rsidRDefault="00E16048" w:rsidP="00E16048">
      <w:pPr>
        <w:rPr>
          <w:rFonts w:ascii="TimesNewRoman,Bold" w:hAnsi="TimesNewRoman,Bold" w:cs="TimesNewRoman,Bold"/>
          <w:bCs/>
          <w:color w:val="000000"/>
        </w:rPr>
      </w:pPr>
      <w:r w:rsidRPr="002456A9">
        <w:rPr>
          <w:rFonts w:ascii="TimesNewRoman,Bold" w:hAnsi="TimesNewRoman,Bold" w:cs="TimesNewRoman,Bold"/>
          <w:bCs/>
          <w:color w:val="000000"/>
        </w:rPr>
        <w:t xml:space="preserve"> </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t>Tábor, Náměstí T.G. Masaryka 788</w:t>
      </w:r>
    </w:p>
    <w:p w:rsidR="00E16048" w:rsidRPr="002456A9" w:rsidRDefault="006905A5" w:rsidP="00E16048">
      <w:pPr>
        <w:ind w:left="6300" w:hanging="6300"/>
      </w:pPr>
      <w:r w:rsidRPr="002456A9">
        <w:t xml:space="preserve">Školní vzdělávací program:                                           </w:t>
      </w:r>
      <w:r w:rsidR="00E16048" w:rsidRPr="002456A9">
        <w:t xml:space="preserve">Agropodnikání </w:t>
      </w:r>
    </w:p>
    <w:p w:rsidR="00E16048" w:rsidRPr="002456A9" w:rsidRDefault="00E16048" w:rsidP="00E16048">
      <w:r w:rsidRPr="002456A9">
        <w:t>Celkový počet   vyučovacích  hodin za studium:          27 (1)</w:t>
      </w:r>
    </w:p>
    <w:p w:rsidR="00E16048" w:rsidRPr="002456A9" w:rsidRDefault="00E16048" w:rsidP="00E16048">
      <w:r w:rsidRPr="002456A9">
        <w:t>Forma vzdělání:</w:t>
      </w:r>
      <w:r w:rsidRPr="002456A9">
        <w:tab/>
      </w:r>
      <w:r w:rsidRPr="002456A9">
        <w:tab/>
      </w:r>
      <w:r w:rsidRPr="002456A9">
        <w:tab/>
      </w:r>
      <w:r w:rsidRPr="002456A9">
        <w:tab/>
      </w:r>
      <w:r w:rsidRPr="002456A9">
        <w:tab/>
      </w:r>
      <w:r w:rsidR="006905A5" w:rsidRPr="002456A9">
        <w:t xml:space="preserve">    d</w:t>
      </w:r>
      <w:r w:rsidRPr="002456A9">
        <w:t>enní</w:t>
      </w:r>
    </w:p>
    <w:p w:rsidR="00E16048" w:rsidRPr="002456A9" w:rsidRDefault="00E16048" w:rsidP="00E16048">
      <w:r w:rsidRPr="002456A9">
        <w:t>Platnost od:</w:t>
      </w:r>
      <w:r w:rsidRPr="002456A9">
        <w:tab/>
      </w:r>
      <w:r w:rsidRPr="002456A9">
        <w:tab/>
      </w:r>
      <w:r w:rsidRPr="002456A9">
        <w:tab/>
      </w:r>
      <w:r w:rsidRPr="002456A9">
        <w:tab/>
      </w:r>
      <w:r w:rsidRPr="002456A9">
        <w:tab/>
      </w:r>
      <w:r w:rsidRPr="002456A9">
        <w:tab/>
      </w:r>
      <w:r w:rsidR="006905A5" w:rsidRPr="002456A9">
        <w:t xml:space="preserve">    1</w:t>
      </w:r>
      <w:r w:rsidRPr="002456A9">
        <w:t>.</w:t>
      </w:r>
      <w:r w:rsidR="006905A5" w:rsidRPr="002456A9">
        <w:t xml:space="preserve"> </w:t>
      </w:r>
      <w:r w:rsidRPr="002456A9">
        <w:t>9.</w:t>
      </w:r>
      <w:r w:rsidR="006905A5" w:rsidRPr="002456A9">
        <w:t xml:space="preserve"> </w:t>
      </w:r>
      <w:r w:rsidRPr="002456A9">
        <w:t>20</w:t>
      </w:r>
      <w:r w:rsidR="006905A5" w:rsidRPr="002456A9">
        <w:t>21 počínaje 1. ročníkem</w:t>
      </w:r>
    </w:p>
    <w:p w:rsidR="006905A5" w:rsidRPr="002456A9" w:rsidRDefault="006905A5" w:rsidP="00E16048"/>
    <w:p w:rsidR="00E16048" w:rsidRPr="002456A9" w:rsidRDefault="00E16048" w:rsidP="00E16048"/>
    <w:p w:rsidR="00E16048" w:rsidRPr="002456A9" w:rsidRDefault="00E16048" w:rsidP="006905A5">
      <w:pPr>
        <w:jc w:val="both"/>
        <w:rPr>
          <w:b/>
          <w:u w:val="single"/>
        </w:rPr>
      </w:pPr>
      <w:r w:rsidRPr="002456A9">
        <w:rPr>
          <w:b/>
          <w:u w:val="single"/>
        </w:rPr>
        <w:t>POJETÍ VYUČOVACÍHO PŘEDMĚTU</w:t>
      </w:r>
    </w:p>
    <w:p w:rsidR="00E16048" w:rsidRPr="002456A9" w:rsidRDefault="00E16048" w:rsidP="00E16048">
      <w:pPr>
        <w:pStyle w:val="Odstavecseseznamem"/>
        <w:ind w:left="0"/>
        <w:jc w:val="both"/>
        <w:rPr>
          <w:sz w:val="24"/>
          <w:szCs w:val="24"/>
        </w:rPr>
      </w:pPr>
    </w:p>
    <w:p w:rsidR="00E16048" w:rsidRPr="002456A9" w:rsidRDefault="00E16048" w:rsidP="00E16048">
      <w:pPr>
        <w:pStyle w:val="Odstavecseseznamem"/>
        <w:ind w:left="0"/>
        <w:jc w:val="both"/>
        <w:rPr>
          <w:b/>
          <w:sz w:val="24"/>
          <w:szCs w:val="24"/>
          <w:u w:val="single"/>
        </w:rPr>
      </w:pPr>
      <w:r w:rsidRPr="002456A9">
        <w:rPr>
          <w:b/>
          <w:sz w:val="24"/>
          <w:szCs w:val="24"/>
          <w:u w:val="single"/>
        </w:rPr>
        <w:t>Obecné cíle</w:t>
      </w:r>
    </w:p>
    <w:p w:rsidR="00E16048" w:rsidRPr="002456A9" w:rsidRDefault="00E16048" w:rsidP="006905A5">
      <w:pPr>
        <w:pStyle w:val="Odstavecseseznamem"/>
        <w:spacing w:line="240" w:lineRule="auto"/>
        <w:ind w:left="0"/>
        <w:jc w:val="both"/>
        <w:rPr>
          <w:sz w:val="24"/>
          <w:szCs w:val="24"/>
        </w:rPr>
      </w:pPr>
      <w:r w:rsidRPr="002456A9">
        <w:rPr>
          <w:sz w:val="24"/>
          <w:szCs w:val="24"/>
        </w:rPr>
        <w:t>Předmět vede žáky k tomu, aby se dokázali dorozumět v situacích každodenního osobního a pracovního života s příslušníky jiných národů. Znalost cizího jazyka usnadňuje žákům přístup k informačním zdrojům a obohacuje jejich znalosti o světě.</w:t>
      </w:r>
    </w:p>
    <w:p w:rsidR="00E16048" w:rsidRPr="002456A9" w:rsidRDefault="00E16048" w:rsidP="00E16048">
      <w:pPr>
        <w:pStyle w:val="Odstavecseseznamem"/>
        <w:spacing w:line="240" w:lineRule="auto"/>
        <w:ind w:left="0" w:firstLine="708"/>
        <w:jc w:val="both"/>
        <w:rPr>
          <w:sz w:val="24"/>
          <w:szCs w:val="24"/>
        </w:rPr>
      </w:pPr>
    </w:p>
    <w:p w:rsidR="00E16048" w:rsidRPr="002456A9" w:rsidRDefault="00E16048" w:rsidP="00E16048">
      <w:pPr>
        <w:jc w:val="both"/>
        <w:rPr>
          <w:b/>
          <w:u w:val="single"/>
        </w:rPr>
      </w:pPr>
      <w:r w:rsidRPr="002456A9">
        <w:rPr>
          <w:b/>
          <w:u w:val="single"/>
        </w:rPr>
        <w:t>Směřování výuky v oblasti citů, postojů, hodnot a preferencí</w:t>
      </w:r>
    </w:p>
    <w:p w:rsidR="00E16048" w:rsidRPr="002456A9" w:rsidRDefault="00E16048" w:rsidP="006905A5">
      <w:pPr>
        <w:pStyle w:val="Odstavecseseznamem"/>
        <w:spacing w:line="240" w:lineRule="auto"/>
        <w:ind w:left="0"/>
        <w:jc w:val="both"/>
        <w:rPr>
          <w:sz w:val="24"/>
          <w:szCs w:val="24"/>
        </w:rPr>
      </w:pPr>
      <w:r w:rsidRPr="002456A9">
        <w:rPr>
          <w:sz w:val="24"/>
          <w:szCs w:val="24"/>
        </w:rPr>
        <w:t>Předmět přispívá k formování osobnosti žáků, rozvíjí jejich komunikativní, personální a sociální kompetence a schopnost učit se po celý život. Učí je vnímavosti k jiným kulturám a umožňuje jim srovnávat životní podmínky u nás a u jiných národů. Tím pomáhá formovat svobodné a demokratické postoje žáků.</w:t>
      </w:r>
    </w:p>
    <w:p w:rsidR="00E16048" w:rsidRPr="002456A9" w:rsidRDefault="00E16048" w:rsidP="00E16048">
      <w:pPr>
        <w:jc w:val="both"/>
      </w:pPr>
    </w:p>
    <w:p w:rsidR="00E16048" w:rsidRPr="002456A9" w:rsidRDefault="00E16048" w:rsidP="00E16048">
      <w:pPr>
        <w:jc w:val="both"/>
        <w:rPr>
          <w:b/>
          <w:u w:val="single"/>
        </w:rPr>
      </w:pPr>
      <w:r w:rsidRPr="002456A9">
        <w:rPr>
          <w:b/>
          <w:u w:val="single"/>
        </w:rPr>
        <w:t>Charakteristika učiva</w:t>
      </w:r>
    </w:p>
    <w:p w:rsidR="00E16048" w:rsidRPr="002456A9" w:rsidRDefault="00E16048" w:rsidP="00E16048">
      <w:pPr>
        <w:jc w:val="both"/>
      </w:pPr>
      <w:r w:rsidRPr="002456A9">
        <w:t>Předmět je vyučován jako maturitní seminář. V předmětu jsou opakovány, rozšiřovány a prohlubovány znalosti, dovednosti a návyky z povinného vyučovacího předmětu cizí jazyk tak, aby byli žáci připraveni k maturitní zkoušce, aby byli žáci připraveni k maturitní zkoušce. Žáci si pomocí jazykových prostředků a na základě různých t</w:t>
      </w:r>
      <w:r w:rsidR="00AB5DC5" w:rsidRPr="002456A9">
        <w:t>e</w:t>
      </w:r>
      <w:r w:rsidRPr="002456A9">
        <w:t>matických okruhů (já a moje rodina, osobní vztahy a komunikace, domov, ubytování a bydlení, volný čas a společenské aktivity, prázdniny, město atd.), různých komunikačních situací (získávání a poskytování informací v oblasti osobní, veřejné, vzdělávací a pracovní) a různých obratů k zahájení a ukončení komunikace (pozdrav, prosba, žádost, omluva, apod.) naučí základním řečovým dovednostem receptivním (poslech a čtení s porozuměním), produktivním (ústní a písemný projev) a interaktivním (komunikace). Žák si zároveň rozšíří svoje znalosti o německy mluvících zemích, o České republice, zopakují si a upevní znalosti odborných témat. V rámci semináře je kladen důraz na procvičování poslechů, popis obrázků, práce s textem a nácvik slohové písemné práce.</w:t>
      </w:r>
    </w:p>
    <w:p w:rsidR="00E16048" w:rsidRPr="002456A9" w:rsidRDefault="00E16048" w:rsidP="00E16048">
      <w:pPr>
        <w:jc w:val="both"/>
      </w:pPr>
    </w:p>
    <w:p w:rsidR="00E16048" w:rsidRPr="002456A9" w:rsidRDefault="00E16048" w:rsidP="00E16048">
      <w:pPr>
        <w:jc w:val="both"/>
        <w:rPr>
          <w:b/>
          <w:u w:val="single"/>
        </w:rPr>
      </w:pPr>
      <w:r w:rsidRPr="002456A9">
        <w:rPr>
          <w:b/>
          <w:u w:val="single"/>
        </w:rPr>
        <w:t>Strategie výuky</w:t>
      </w:r>
    </w:p>
    <w:p w:rsidR="00E16048" w:rsidRPr="002456A9" w:rsidRDefault="00E16048" w:rsidP="00E16048">
      <w:pPr>
        <w:jc w:val="both"/>
      </w:pPr>
      <w:r w:rsidRPr="002456A9">
        <w:t xml:space="preserve">Rozsah výuky německého jazyka činí 1 vyučovací hodinu týdně ve 4. ročníku,  tj. 27 hodin. Rozsah produktivní slovní zásoby činí 150 lexikálních jednotek za rok, z toho obecně odborná a odborná terminologie tvoří minimálně 15 %. </w:t>
      </w:r>
    </w:p>
    <w:p w:rsidR="00E16048" w:rsidRPr="002456A9" w:rsidRDefault="00E16048" w:rsidP="00E16048">
      <w:pPr>
        <w:jc w:val="both"/>
      </w:pPr>
      <w:r w:rsidRPr="002456A9">
        <w:t>Výuka cizího jazyka probíhá ve skupinách v odborné učebně. Výuka je orientována tak, aby byli žáci připraveni k maturitní zkoušce. K procvičování a upevňování učiva jsou používány materiály obdobné maturitním pracovním listům. Ve výuce je využívána audiovizuální technika a doplňkové materiály (mapy, plakáty s přehledem gramatických pravidel).</w:t>
      </w:r>
    </w:p>
    <w:p w:rsidR="00E16048" w:rsidRPr="002456A9" w:rsidRDefault="00E16048" w:rsidP="00E16048">
      <w:pPr>
        <w:jc w:val="both"/>
      </w:pPr>
      <w:r w:rsidRPr="002456A9">
        <w:t xml:space="preserve">Jazykové znalosti žáků jsou v průběhu studia upevňovány  a prohlubovány soustavou cvičení a opakováním gramatických jevů. Jsou zadávány písemné domácí a školní práce. </w:t>
      </w:r>
    </w:p>
    <w:p w:rsidR="00E16048" w:rsidRPr="002456A9" w:rsidRDefault="00E16048" w:rsidP="00E16048">
      <w:pPr>
        <w:jc w:val="both"/>
      </w:pPr>
    </w:p>
    <w:p w:rsidR="00E16048" w:rsidRPr="002456A9" w:rsidRDefault="00E16048" w:rsidP="00E16048">
      <w:pPr>
        <w:jc w:val="both"/>
        <w:rPr>
          <w:b/>
          <w:u w:val="single"/>
        </w:rPr>
      </w:pPr>
      <w:r w:rsidRPr="002456A9">
        <w:rPr>
          <w:b/>
          <w:u w:val="single"/>
        </w:rPr>
        <w:lastRenderedPageBreak/>
        <w:t>Hodnocení výsledků žáků</w:t>
      </w:r>
    </w:p>
    <w:p w:rsidR="00E16048" w:rsidRPr="002456A9" w:rsidRDefault="00E16048" w:rsidP="006905A5">
      <w:pPr>
        <w:jc w:val="both"/>
      </w:pPr>
      <w:r w:rsidRPr="002456A9">
        <w:t xml:space="preserve">Důraz je kladen na schopnost aplikovat jazykové prostředky v běžných situacích, na pohotovost reakce v komunikaci a na schopnost samostatně pracovat a tvořit. Ověřování znalostí probíhá ústní i písemnou formou, využívá se i různých testů.. Významnou roli má i sebehodnocení žáka, kolektivní hodnocení a individuální přístup k žákovi. </w:t>
      </w:r>
    </w:p>
    <w:p w:rsidR="00E16048" w:rsidRPr="002456A9" w:rsidRDefault="00E16048" w:rsidP="00E16048">
      <w:pPr>
        <w:jc w:val="both"/>
      </w:pPr>
    </w:p>
    <w:p w:rsidR="00E16048" w:rsidRPr="002456A9" w:rsidRDefault="00E16048" w:rsidP="00E16048">
      <w:pPr>
        <w:jc w:val="both"/>
        <w:rPr>
          <w:b/>
          <w:u w:val="single"/>
        </w:rPr>
      </w:pPr>
      <w:r w:rsidRPr="002456A9">
        <w:rPr>
          <w:b/>
          <w:u w:val="single"/>
        </w:rPr>
        <w:t xml:space="preserve">Přínos předmětu k rozvoji klíčových kompetencí </w:t>
      </w:r>
    </w:p>
    <w:p w:rsidR="00E16048" w:rsidRPr="002456A9" w:rsidRDefault="00E16048" w:rsidP="00E16048">
      <w:pPr>
        <w:jc w:val="both"/>
      </w:pPr>
      <w:r w:rsidRPr="002456A9">
        <w:t>Vzdělávání v německém jazyce směřuje k tomu, aby žáci dovedli</w:t>
      </w:r>
    </w:p>
    <w:p w:rsidR="00E16048" w:rsidRPr="002456A9" w:rsidRDefault="00E16048" w:rsidP="00110D04">
      <w:pPr>
        <w:pStyle w:val="Odstavecseseznamem"/>
        <w:numPr>
          <w:ilvl w:val="0"/>
          <w:numId w:val="115"/>
        </w:numPr>
        <w:spacing w:line="240" w:lineRule="auto"/>
        <w:jc w:val="both"/>
        <w:rPr>
          <w:sz w:val="24"/>
          <w:szCs w:val="24"/>
        </w:rPr>
      </w:pPr>
      <w:r w:rsidRPr="002456A9">
        <w:rPr>
          <w:sz w:val="24"/>
          <w:szCs w:val="24"/>
        </w:rPr>
        <w:t>komunikovat v běžných situacích, vyměňovat si názory a informace týkající se známých všeobecných i odborných témat v mluvených i psaných projevech, volit vhodné komunikační strategie a jazykové prostředky, vyjadřovat srozumitelně hlavní myšlenku</w:t>
      </w:r>
      <w:r w:rsidR="00BB7ED6">
        <w:rPr>
          <w:sz w:val="24"/>
          <w:szCs w:val="24"/>
        </w:rPr>
        <w:t>,</w:t>
      </w:r>
      <w:r w:rsidRPr="002456A9">
        <w:rPr>
          <w:sz w:val="24"/>
          <w:szCs w:val="24"/>
        </w:rPr>
        <w:t xml:space="preserve"> </w:t>
      </w:r>
    </w:p>
    <w:p w:rsidR="00E16048" w:rsidRPr="002456A9" w:rsidRDefault="00E16048" w:rsidP="00110D04">
      <w:pPr>
        <w:pStyle w:val="Odstavecseseznamem"/>
        <w:numPr>
          <w:ilvl w:val="0"/>
          <w:numId w:val="115"/>
        </w:numPr>
        <w:spacing w:line="240" w:lineRule="auto"/>
        <w:jc w:val="both"/>
        <w:rPr>
          <w:sz w:val="24"/>
          <w:szCs w:val="24"/>
        </w:rPr>
      </w:pPr>
      <w:r w:rsidRPr="002456A9">
        <w:rPr>
          <w:sz w:val="24"/>
          <w:szCs w:val="24"/>
        </w:rPr>
        <w:t>efektivně pracovat s textem, včetně textu odborného, využívat text jako zdroj poznání i jako prostředku ke zkvalitňování svých jazykových znalostí</w:t>
      </w:r>
      <w:r w:rsidR="00BB7ED6">
        <w:rPr>
          <w:sz w:val="24"/>
          <w:szCs w:val="24"/>
        </w:rPr>
        <w:t>,</w:t>
      </w:r>
    </w:p>
    <w:p w:rsidR="00E16048" w:rsidRPr="002456A9" w:rsidRDefault="00E16048" w:rsidP="00110D04">
      <w:pPr>
        <w:pStyle w:val="Odstavecseseznamem"/>
        <w:numPr>
          <w:ilvl w:val="0"/>
          <w:numId w:val="115"/>
        </w:numPr>
        <w:spacing w:line="240" w:lineRule="auto"/>
        <w:jc w:val="both"/>
        <w:rPr>
          <w:sz w:val="24"/>
          <w:szCs w:val="24"/>
        </w:rPr>
      </w:pPr>
      <w:r w:rsidRPr="002456A9">
        <w:rPr>
          <w:sz w:val="24"/>
          <w:szCs w:val="24"/>
        </w:rPr>
        <w:t>získat informace o světě, zvláště o německy mluvících zemích a získané poznatky používat při komunikaci</w:t>
      </w:r>
      <w:r w:rsidR="00BB7ED6">
        <w:rPr>
          <w:sz w:val="24"/>
          <w:szCs w:val="24"/>
        </w:rPr>
        <w:t>,</w:t>
      </w:r>
    </w:p>
    <w:p w:rsidR="00E16048" w:rsidRPr="002456A9" w:rsidRDefault="00E16048" w:rsidP="00110D04">
      <w:pPr>
        <w:pStyle w:val="Odstavecseseznamem"/>
        <w:numPr>
          <w:ilvl w:val="0"/>
          <w:numId w:val="115"/>
        </w:numPr>
        <w:spacing w:line="240" w:lineRule="auto"/>
        <w:jc w:val="both"/>
        <w:rPr>
          <w:sz w:val="24"/>
          <w:szCs w:val="24"/>
        </w:rPr>
      </w:pPr>
      <w:r w:rsidRPr="002456A9">
        <w:rPr>
          <w:sz w:val="24"/>
          <w:szCs w:val="24"/>
        </w:rPr>
        <w:t>pracovat se slovníky, jazykovými příručkami, popřípadě i s dalšími zdroji informací v německém jazyce včetně internetu, využívat práce s těmito informačními zdroji ke studiu jazyka i k prohlubování svých všeobecných vědomostí  a dovedností</w:t>
      </w:r>
      <w:r w:rsidR="00BB7ED6">
        <w:rPr>
          <w:sz w:val="24"/>
          <w:szCs w:val="24"/>
        </w:rPr>
        <w:t>,</w:t>
      </w:r>
    </w:p>
    <w:p w:rsidR="00E16048" w:rsidRPr="002456A9" w:rsidRDefault="00E16048" w:rsidP="00110D04">
      <w:pPr>
        <w:pStyle w:val="Odstavecseseznamem"/>
        <w:numPr>
          <w:ilvl w:val="0"/>
          <w:numId w:val="115"/>
        </w:numPr>
        <w:spacing w:line="240" w:lineRule="auto"/>
        <w:jc w:val="both"/>
        <w:rPr>
          <w:sz w:val="24"/>
          <w:szCs w:val="24"/>
        </w:rPr>
      </w:pPr>
      <w:r w:rsidRPr="002456A9">
        <w:rPr>
          <w:sz w:val="24"/>
          <w:szCs w:val="24"/>
        </w:rPr>
        <w:t>efektivně se učit německý jazyk, při studiu využívat vědomosti a dovednosti získané ve výuce mateřského jazyka a dalších předmětů</w:t>
      </w:r>
      <w:r w:rsidR="00BB7ED6">
        <w:rPr>
          <w:sz w:val="24"/>
          <w:szCs w:val="24"/>
        </w:rPr>
        <w:t>,</w:t>
      </w:r>
    </w:p>
    <w:p w:rsidR="00E16048" w:rsidRPr="002456A9" w:rsidRDefault="00E16048" w:rsidP="00110D04">
      <w:pPr>
        <w:pStyle w:val="Odstavecseseznamem"/>
        <w:numPr>
          <w:ilvl w:val="0"/>
          <w:numId w:val="115"/>
        </w:numPr>
        <w:spacing w:line="240" w:lineRule="auto"/>
        <w:jc w:val="both"/>
        <w:rPr>
          <w:sz w:val="24"/>
          <w:szCs w:val="24"/>
        </w:rPr>
      </w:pPr>
      <w:r w:rsidRPr="002456A9">
        <w:rPr>
          <w:sz w:val="24"/>
          <w:szCs w:val="24"/>
        </w:rPr>
        <w:t>chápat a respektovat tradice, zvyky a odlišné sociální a kulturní hodnoty jiných národů a jazykových oblastí a ve vztahu k představitelům jiných kultur se projevovat v souladu se zásadami demokracie.</w:t>
      </w:r>
    </w:p>
    <w:p w:rsidR="00E16048" w:rsidRPr="002456A9" w:rsidRDefault="00E16048" w:rsidP="00E16048">
      <w:pPr>
        <w:jc w:val="both"/>
      </w:pPr>
    </w:p>
    <w:p w:rsidR="00E16048" w:rsidRPr="002456A9" w:rsidRDefault="00E16048" w:rsidP="00E16048">
      <w:r w:rsidRPr="002456A9">
        <w:rPr>
          <w:b/>
          <w:u w:val="single"/>
        </w:rPr>
        <w:t>ROZPIS UČIVA A VÝSLEDKŮ VZDĚLÁVÁNÍ</w:t>
      </w:r>
      <w:r w:rsidR="00BB7ED6">
        <w:rPr>
          <w:b/>
          <w:u w:val="single"/>
        </w:rPr>
        <w:t>:</w:t>
      </w:r>
    </w:p>
    <w:p w:rsidR="00E16048" w:rsidRPr="002456A9" w:rsidRDefault="00E16048" w:rsidP="00E1604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9"/>
        <w:gridCol w:w="3827"/>
        <w:gridCol w:w="1166"/>
      </w:tblGrid>
      <w:tr w:rsidR="00E16048" w:rsidRPr="002456A9" w:rsidTr="00900420">
        <w:tc>
          <w:tcPr>
            <w:tcW w:w="4219" w:type="dxa"/>
            <w:tcBorders>
              <w:top w:val="single" w:sz="4" w:space="0" w:color="000000"/>
              <w:left w:val="single" w:sz="4" w:space="0" w:color="000000"/>
              <w:bottom w:val="single" w:sz="4" w:space="0" w:color="000000"/>
              <w:right w:val="single" w:sz="4" w:space="0" w:color="000000"/>
            </w:tcBorders>
            <w:hideMark/>
          </w:tcPr>
          <w:p w:rsidR="00E16048" w:rsidRPr="002456A9" w:rsidRDefault="00E16048" w:rsidP="00900420">
            <w:pPr>
              <w:rPr>
                <w:b/>
                <w:lang w:eastAsia="en-US"/>
              </w:rPr>
            </w:pPr>
            <w:r w:rsidRPr="002456A9">
              <w:rPr>
                <w:b/>
              </w:rPr>
              <w:t>Výsledky vzdělávání</w:t>
            </w:r>
          </w:p>
        </w:tc>
        <w:tc>
          <w:tcPr>
            <w:tcW w:w="3827" w:type="dxa"/>
            <w:tcBorders>
              <w:top w:val="single" w:sz="4" w:space="0" w:color="000000"/>
              <w:left w:val="single" w:sz="4" w:space="0" w:color="000000"/>
              <w:bottom w:val="single" w:sz="4" w:space="0" w:color="000000"/>
              <w:right w:val="single" w:sz="4" w:space="0" w:color="000000"/>
            </w:tcBorders>
            <w:hideMark/>
          </w:tcPr>
          <w:p w:rsidR="00E16048" w:rsidRPr="002456A9" w:rsidRDefault="00E16048" w:rsidP="00900420">
            <w:pPr>
              <w:rPr>
                <w:b/>
                <w:lang w:eastAsia="en-US"/>
              </w:rPr>
            </w:pPr>
            <w:r w:rsidRPr="002456A9">
              <w:rPr>
                <w:b/>
              </w:rPr>
              <w:t>Učivo</w:t>
            </w:r>
          </w:p>
        </w:tc>
        <w:tc>
          <w:tcPr>
            <w:tcW w:w="1166" w:type="dxa"/>
            <w:tcBorders>
              <w:top w:val="single" w:sz="4" w:space="0" w:color="000000"/>
              <w:left w:val="single" w:sz="4" w:space="0" w:color="000000"/>
              <w:bottom w:val="single" w:sz="4" w:space="0" w:color="000000"/>
              <w:right w:val="single" w:sz="4" w:space="0" w:color="000000"/>
            </w:tcBorders>
            <w:hideMark/>
          </w:tcPr>
          <w:p w:rsidR="00E16048" w:rsidRPr="002456A9" w:rsidRDefault="00E16048" w:rsidP="00900420">
            <w:pPr>
              <w:rPr>
                <w:b/>
                <w:lang w:eastAsia="en-US"/>
              </w:rPr>
            </w:pPr>
            <w:proofErr w:type="spellStart"/>
            <w:r w:rsidRPr="002456A9">
              <w:rPr>
                <w:b/>
              </w:rPr>
              <w:t>Poč.hod</w:t>
            </w:r>
            <w:proofErr w:type="spellEnd"/>
            <w:r w:rsidRPr="002456A9">
              <w:rPr>
                <w:b/>
              </w:rPr>
              <w:t>.</w:t>
            </w:r>
          </w:p>
        </w:tc>
      </w:tr>
      <w:tr w:rsidR="00E16048" w:rsidRPr="002456A9" w:rsidTr="00900420">
        <w:tc>
          <w:tcPr>
            <w:tcW w:w="4219" w:type="dxa"/>
            <w:tcBorders>
              <w:top w:val="single" w:sz="4" w:space="0" w:color="000000"/>
              <w:left w:val="single" w:sz="4" w:space="0" w:color="000000"/>
              <w:bottom w:val="single" w:sz="4" w:space="0" w:color="000000"/>
              <w:right w:val="single" w:sz="4" w:space="0" w:color="000000"/>
            </w:tcBorders>
          </w:tcPr>
          <w:p w:rsidR="00E16048" w:rsidRDefault="00E16048" w:rsidP="00900420">
            <w:pPr>
              <w:rPr>
                <w:b/>
              </w:rPr>
            </w:pPr>
            <w:r w:rsidRPr="002456A9">
              <w:rPr>
                <w:b/>
              </w:rPr>
              <w:t>Žák</w:t>
            </w:r>
            <w:r w:rsidR="00BB7ED6">
              <w:rPr>
                <w:b/>
              </w:rPr>
              <w:t>:</w:t>
            </w:r>
          </w:p>
          <w:p w:rsidR="00AC05B7" w:rsidRPr="002456A9" w:rsidRDefault="00AC05B7" w:rsidP="00900420"/>
          <w:p w:rsidR="00E16048" w:rsidRPr="002456A9" w:rsidRDefault="00E16048" w:rsidP="00F13F65">
            <w:pPr>
              <w:pStyle w:val="Odstavecseseznamem"/>
              <w:numPr>
                <w:ilvl w:val="0"/>
                <w:numId w:val="28"/>
              </w:numPr>
              <w:spacing w:line="240" w:lineRule="auto"/>
              <w:rPr>
                <w:sz w:val="24"/>
                <w:szCs w:val="24"/>
              </w:rPr>
            </w:pPr>
            <w:r w:rsidRPr="002456A9">
              <w:rPr>
                <w:sz w:val="24"/>
                <w:szCs w:val="24"/>
              </w:rPr>
              <w:t xml:space="preserve">dokáže vyhledat, prezentuje a zná základní informace o geografii, hospodářství, památkách a významných osobnostech jednotlivých zemí </w:t>
            </w:r>
          </w:p>
          <w:p w:rsidR="00E16048" w:rsidRPr="002456A9" w:rsidRDefault="00E16048" w:rsidP="00F13F65">
            <w:pPr>
              <w:pStyle w:val="Odstavecseseznamem"/>
              <w:numPr>
                <w:ilvl w:val="0"/>
                <w:numId w:val="28"/>
              </w:numPr>
              <w:spacing w:line="240" w:lineRule="auto"/>
              <w:rPr>
                <w:sz w:val="24"/>
                <w:szCs w:val="24"/>
              </w:rPr>
            </w:pPr>
            <w:r w:rsidRPr="002456A9">
              <w:rPr>
                <w:sz w:val="24"/>
                <w:szCs w:val="24"/>
              </w:rPr>
              <w:t xml:space="preserve">zná významné památky  Vídně </w:t>
            </w:r>
          </w:p>
          <w:p w:rsidR="00E16048" w:rsidRPr="002456A9" w:rsidRDefault="00E16048" w:rsidP="00F13F65">
            <w:pPr>
              <w:pStyle w:val="Odstavecseseznamem"/>
              <w:numPr>
                <w:ilvl w:val="0"/>
                <w:numId w:val="28"/>
              </w:numPr>
              <w:spacing w:line="240" w:lineRule="auto"/>
              <w:rPr>
                <w:sz w:val="24"/>
                <w:szCs w:val="24"/>
              </w:rPr>
            </w:pPr>
            <w:r w:rsidRPr="002456A9">
              <w:rPr>
                <w:sz w:val="24"/>
                <w:szCs w:val="24"/>
              </w:rPr>
              <w:t xml:space="preserve">orientuje se na mapě </w:t>
            </w:r>
          </w:p>
          <w:p w:rsidR="00E16048" w:rsidRPr="002456A9" w:rsidRDefault="00E16048" w:rsidP="00F13F65">
            <w:pPr>
              <w:pStyle w:val="Odstavecseseznamem"/>
              <w:numPr>
                <w:ilvl w:val="0"/>
                <w:numId w:val="28"/>
              </w:numPr>
              <w:spacing w:line="240" w:lineRule="auto"/>
              <w:rPr>
                <w:sz w:val="24"/>
                <w:szCs w:val="24"/>
              </w:rPr>
            </w:pPr>
            <w:r w:rsidRPr="002456A9">
              <w:rPr>
                <w:sz w:val="24"/>
                <w:szCs w:val="24"/>
              </w:rPr>
              <w:t>umí využít znalostí z jiných předmětů (ČJ, DĚJ, ON), četby a vlastních zkušeností</w:t>
            </w:r>
          </w:p>
          <w:p w:rsidR="00E16048" w:rsidRPr="002456A9" w:rsidRDefault="00E16048" w:rsidP="00900420"/>
          <w:p w:rsidR="00E16048" w:rsidRPr="00BB7ED6" w:rsidRDefault="00E16048" w:rsidP="00BB7ED6">
            <w:pPr>
              <w:pStyle w:val="Odstavecseseznamem"/>
              <w:numPr>
                <w:ilvl w:val="0"/>
                <w:numId w:val="28"/>
              </w:numPr>
              <w:spacing w:line="240" w:lineRule="auto"/>
              <w:rPr>
                <w:sz w:val="24"/>
                <w:szCs w:val="24"/>
              </w:rPr>
            </w:pPr>
            <w:r w:rsidRPr="00BB7ED6">
              <w:rPr>
                <w:sz w:val="24"/>
                <w:szCs w:val="24"/>
              </w:rPr>
              <w:t>vyjmenuje pamětihodnosti, pohovoří o možnostech sportovního a kulturního vyžití, Zná základní i</w:t>
            </w:r>
            <w:r w:rsidR="00BB7ED6">
              <w:rPr>
                <w:sz w:val="24"/>
                <w:szCs w:val="24"/>
              </w:rPr>
              <w:t>n</w:t>
            </w:r>
            <w:r w:rsidRPr="00BB7ED6">
              <w:rPr>
                <w:sz w:val="24"/>
                <w:szCs w:val="24"/>
              </w:rPr>
              <w:t>formace o škole a botanické zahradě</w:t>
            </w:r>
          </w:p>
          <w:p w:rsidR="00E16048" w:rsidRPr="00BB7ED6" w:rsidRDefault="00E16048" w:rsidP="00BB7ED6">
            <w:pPr>
              <w:pStyle w:val="Odstavecseseznamem"/>
              <w:spacing w:line="240" w:lineRule="auto"/>
              <w:ind w:left="357"/>
              <w:rPr>
                <w:sz w:val="24"/>
                <w:szCs w:val="24"/>
              </w:rPr>
            </w:pPr>
          </w:p>
          <w:p w:rsidR="00E16048" w:rsidRPr="002456A9" w:rsidRDefault="00E16048" w:rsidP="00F13F65">
            <w:pPr>
              <w:pStyle w:val="Odstavecseseznamem"/>
              <w:numPr>
                <w:ilvl w:val="0"/>
                <w:numId w:val="28"/>
              </w:numPr>
              <w:spacing w:line="240" w:lineRule="auto"/>
              <w:rPr>
                <w:sz w:val="24"/>
                <w:szCs w:val="24"/>
              </w:rPr>
            </w:pPr>
            <w:r w:rsidRPr="002456A9">
              <w:rPr>
                <w:sz w:val="24"/>
                <w:szCs w:val="24"/>
              </w:rPr>
              <w:t xml:space="preserve">dokáže vyhledat, prezentuje a zná základní informace o geografii, hospodářství, památkách a významných osobnostech </w:t>
            </w:r>
          </w:p>
          <w:p w:rsidR="00E16048" w:rsidRPr="002456A9" w:rsidRDefault="00E16048" w:rsidP="00900420"/>
          <w:p w:rsidR="00E16048" w:rsidRPr="002456A9" w:rsidRDefault="00E16048" w:rsidP="00F13F65">
            <w:pPr>
              <w:pStyle w:val="Odstavecseseznamem"/>
              <w:numPr>
                <w:ilvl w:val="0"/>
                <w:numId w:val="11"/>
              </w:numPr>
              <w:spacing w:line="240" w:lineRule="auto"/>
              <w:rPr>
                <w:sz w:val="24"/>
                <w:szCs w:val="24"/>
              </w:rPr>
            </w:pPr>
            <w:r w:rsidRPr="002456A9">
              <w:rPr>
                <w:sz w:val="24"/>
                <w:szCs w:val="24"/>
              </w:rPr>
              <w:t>podá a získá základní informace o sobě a o (své) rodině</w:t>
            </w:r>
          </w:p>
          <w:p w:rsidR="00E16048" w:rsidRPr="002456A9" w:rsidRDefault="00E16048" w:rsidP="00F13F65">
            <w:pPr>
              <w:pStyle w:val="Odstavecseseznamem"/>
              <w:numPr>
                <w:ilvl w:val="0"/>
                <w:numId w:val="11"/>
              </w:numPr>
              <w:spacing w:line="240" w:lineRule="auto"/>
              <w:rPr>
                <w:sz w:val="24"/>
                <w:szCs w:val="24"/>
              </w:rPr>
            </w:pPr>
            <w:r w:rsidRPr="002456A9">
              <w:rPr>
                <w:sz w:val="24"/>
                <w:szCs w:val="24"/>
              </w:rPr>
              <w:t>popíše blízkou osobu</w:t>
            </w:r>
          </w:p>
          <w:p w:rsidR="00E16048" w:rsidRPr="002456A9" w:rsidRDefault="00E16048" w:rsidP="00F13F65">
            <w:pPr>
              <w:pStyle w:val="Odstavecseseznamem"/>
              <w:numPr>
                <w:ilvl w:val="0"/>
                <w:numId w:val="11"/>
              </w:numPr>
              <w:spacing w:line="240" w:lineRule="auto"/>
              <w:rPr>
                <w:sz w:val="24"/>
                <w:szCs w:val="24"/>
              </w:rPr>
            </w:pPr>
            <w:r w:rsidRPr="002456A9">
              <w:rPr>
                <w:sz w:val="24"/>
                <w:szCs w:val="24"/>
              </w:rPr>
              <w:t>pohovoří o svém denním režimu, škole, výuce</w:t>
            </w:r>
          </w:p>
          <w:p w:rsidR="00E16048" w:rsidRPr="002456A9" w:rsidRDefault="00E16048" w:rsidP="00F13F65">
            <w:pPr>
              <w:pStyle w:val="Odstavecseseznamem"/>
              <w:numPr>
                <w:ilvl w:val="0"/>
                <w:numId w:val="11"/>
              </w:numPr>
              <w:spacing w:line="240" w:lineRule="auto"/>
              <w:rPr>
                <w:sz w:val="24"/>
                <w:szCs w:val="24"/>
              </w:rPr>
            </w:pPr>
            <w:r w:rsidRPr="002456A9">
              <w:rPr>
                <w:sz w:val="24"/>
                <w:szCs w:val="24"/>
              </w:rPr>
              <w:t>správně používá pozdravy, oslovení a základní společenské obraty</w:t>
            </w:r>
          </w:p>
          <w:p w:rsidR="00E16048" w:rsidRPr="002456A9" w:rsidRDefault="00E16048" w:rsidP="00900420"/>
          <w:p w:rsidR="00E16048" w:rsidRPr="002456A9" w:rsidRDefault="00E16048" w:rsidP="00F13F65">
            <w:pPr>
              <w:pStyle w:val="Odstavecseseznamem"/>
              <w:numPr>
                <w:ilvl w:val="0"/>
                <w:numId w:val="11"/>
              </w:numPr>
              <w:spacing w:line="240" w:lineRule="auto"/>
              <w:rPr>
                <w:sz w:val="24"/>
                <w:szCs w:val="24"/>
              </w:rPr>
            </w:pPr>
            <w:r w:rsidRPr="002456A9">
              <w:rPr>
                <w:sz w:val="24"/>
                <w:szCs w:val="24"/>
              </w:rPr>
              <w:t>zná základní typy bydlení</w:t>
            </w:r>
          </w:p>
          <w:p w:rsidR="00E16048" w:rsidRPr="002456A9" w:rsidRDefault="00E16048" w:rsidP="00F13F65">
            <w:pPr>
              <w:pStyle w:val="Odstavecseseznamem"/>
              <w:numPr>
                <w:ilvl w:val="0"/>
                <w:numId w:val="11"/>
              </w:numPr>
              <w:spacing w:line="240" w:lineRule="auto"/>
              <w:rPr>
                <w:sz w:val="24"/>
                <w:szCs w:val="24"/>
              </w:rPr>
            </w:pPr>
            <w:r w:rsidRPr="002456A9">
              <w:rPr>
                <w:sz w:val="24"/>
                <w:szCs w:val="24"/>
              </w:rPr>
              <w:t>popíše místo bydliště, svůj dům, byt, pokoj</w:t>
            </w:r>
          </w:p>
          <w:p w:rsidR="00E16048" w:rsidRPr="002456A9" w:rsidRDefault="00E16048" w:rsidP="00F13F65">
            <w:pPr>
              <w:pStyle w:val="Odstavecseseznamem"/>
              <w:numPr>
                <w:ilvl w:val="0"/>
                <w:numId w:val="11"/>
              </w:numPr>
              <w:spacing w:line="240" w:lineRule="auto"/>
              <w:rPr>
                <w:sz w:val="24"/>
                <w:szCs w:val="24"/>
              </w:rPr>
            </w:pPr>
            <w:r w:rsidRPr="002456A9">
              <w:rPr>
                <w:sz w:val="24"/>
                <w:szCs w:val="24"/>
              </w:rPr>
              <w:t>vyjmenuje základní vybavení domácnosti</w:t>
            </w:r>
          </w:p>
          <w:p w:rsidR="00E16048" w:rsidRPr="002456A9" w:rsidRDefault="00E16048" w:rsidP="00F13F65">
            <w:pPr>
              <w:pStyle w:val="Odstavecseseznamem"/>
              <w:numPr>
                <w:ilvl w:val="0"/>
                <w:numId w:val="11"/>
              </w:numPr>
              <w:spacing w:line="240" w:lineRule="auto"/>
              <w:rPr>
                <w:sz w:val="24"/>
                <w:szCs w:val="24"/>
              </w:rPr>
            </w:pPr>
            <w:r w:rsidRPr="002456A9">
              <w:rPr>
                <w:sz w:val="24"/>
                <w:szCs w:val="24"/>
              </w:rPr>
              <w:t>pohovoří o základních výhodách a nevýhodách života ve městě a na venkově</w:t>
            </w:r>
          </w:p>
          <w:p w:rsidR="00E16048" w:rsidRPr="002456A9" w:rsidRDefault="00E16048" w:rsidP="00900420"/>
          <w:p w:rsidR="00E16048" w:rsidRPr="002456A9" w:rsidRDefault="00E16048" w:rsidP="00F13F65">
            <w:pPr>
              <w:pStyle w:val="Odstavecseseznamem"/>
              <w:numPr>
                <w:ilvl w:val="0"/>
                <w:numId w:val="14"/>
              </w:numPr>
              <w:spacing w:line="240" w:lineRule="auto"/>
              <w:rPr>
                <w:sz w:val="24"/>
                <w:szCs w:val="24"/>
              </w:rPr>
            </w:pPr>
            <w:r w:rsidRPr="002456A9">
              <w:rPr>
                <w:sz w:val="24"/>
                <w:szCs w:val="24"/>
              </w:rPr>
              <w:t>vyjmenuje druhy volnočasových aktivit</w:t>
            </w:r>
          </w:p>
          <w:p w:rsidR="00E16048" w:rsidRPr="002456A9" w:rsidRDefault="00E16048" w:rsidP="00F13F65">
            <w:pPr>
              <w:pStyle w:val="Odstavecseseznamem"/>
              <w:numPr>
                <w:ilvl w:val="0"/>
                <w:numId w:val="14"/>
              </w:numPr>
              <w:spacing w:line="240" w:lineRule="auto"/>
              <w:rPr>
                <w:sz w:val="24"/>
                <w:szCs w:val="24"/>
              </w:rPr>
            </w:pPr>
            <w:r w:rsidRPr="002456A9">
              <w:rPr>
                <w:sz w:val="24"/>
                <w:szCs w:val="24"/>
              </w:rPr>
              <w:t xml:space="preserve">pohovoří o svých zájmech a volném čase </w:t>
            </w:r>
          </w:p>
          <w:p w:rsidR="00E16048" w:rsidRPr="002456A9" w:rsidRDefault="00E16048" w:rsidP="00F13F65">
            <w:pPr>
              <w:pStyle w:val="Odstavecseseznamem"/>
              <w:numPr>
                <w:ilvl w:val="0"/>
                <w:numId w:val="14"/>
              </w:numPr>
              <w:spacing w:line="240" w:lineRule="auto"/>
              <w:rPr>
                <w:sz w:val="24"/>
                <w:szCs w:val="24"/>
              </w:rPr>
            </w:pPr>
            <w:r w:rsidRPr="002456A9">
              <w:rPr>
                <w:sz w:val="24"/>
                <w:szCs w:val="24"/>
              </w:rPr>
              <w:t>vyjmenuje druhy sportů</w:t>
            </w:r>
          </w:p>
          <w:p w:rsidR="00E16048" w:rsidRPr="002456A9" w:rsidRDefault="00E16048" w:rsidP="00F13F65">
            <w:pPr>
              <w:pStyle w:val="Odstavecseseznamem"/>
              <w:numPr>
                <w:ilvl w:val="0"/>
                <w:numId w:val="14"/>
              </w:numPr>
              <w:spacing w:line="240" w:lineRule="auto"/>
              <w:rPr>
                <w:sz w:val="24"/>
                <w:szCs w:val="24"/>
              </w:rPr>
            </w:pPr>
            <w:r w:rsidRPr="002456A9">
              <w:rPr>
                <w:sz w:val="24"/>
                <w:szCs w:val="24"/>
              </w:rPr>
              <w:t xml:space="preserve">popíše svůj vztah ke sportu a kultuře </w:t>
            </w:r>
          </w:p>
          <w:p w:rsidR="00E16048" w:rsidRPr="002456A9" w:rsidRDefault="00E16048" w:rsidP="00900420"/>
          <w:p w:rsidR="00E16048" w:rsidRPr="002456A9" w:rsidRDefault="00E16048" w:rsidP="00F13F65">
            <w:pPr>
              <w:pStyle w:val="Odstavecseseznamem"/>
              <w:numPr>
                <w:ilvl w:val="0"/>
                <w:numId w:val="14"/>
              </w:numPr>
              <w:spacing w:line="240" w:lineRule="auto"/>
              <w:rPr>
                <w:sz w:val="24"/>
                <w:szCs w:val="24"/>
              </w:rPr>
            </w:pPr>
            <w:r w:rsidRPr="002456A9">
              <w:rPr>
                <w:sz w:val="24"/>
                <w:szCs w:val="24"/>
              </w:rPr>
              <w:t xml:space="preserve">vhodně použije obraty související s nakupováním </w:t>
            </w:r>
          </w:p>
          <w:p w:rsidR="00E16048" w:rsidRPr="002456A9" w:rsidRDefault="00E16048" w:rsidP="00F13F65">
            <w:pPr>
              <w:pStyle w:val="Odstavecseseznamem"/>
              <w:numPr>
                <w:ilvl w:val="0"/>
                <w:numId w:val="14"/>
              </w:numPr>
              <w:spacing w:line="240" w:lineRule="auto"/>
              <w:rPr>
                <w:sz w:val="24"/>
                <w:szCs w:val="24"/>
              </w:rPr>
            </w:pPr>
            <w:r w:rsidRPr="002456A9">
              <w:rPr>
                <w:sz w:val="24"/>
                <w:szCs w:val="24"/>
              </w:rPr>
              <w:t>umí vyjmenovat obchody, jejich oddělení a sortiment</w:t>
            </w:r>
          </w:p>
          <w:p w:rsidR="00E16048" w:rsidRPr="002456A9" w:rsidRDefault="00E16048" w:rsidP="00900420">
            <w:pPr>
              <w:pStyle w:val="Odstavecseseznamem"/>
              <w:tabs>
                <w:tab w:val="num" w:pos="360"/>
              </w:tabs>
              <w:spacing w:line="240" w:lineRule="auto"/>
              <w:rPr>
                <w:sz w:val="24"/>
                <w:szCs w:val="24"/>
              </w:rPr>
            </w:pPr>
          </w:p>
          <w:p w:rsidR="00E16048" w:rsidRPr="002456A9" w:rsidRDefault="00E16048" w:rsidP="00F13F65">
            <w:pPr>
              <w:pStyle w:val="Odstavecseseznamem"/>
              <w:numPr>
                <w:ilvl w:val="0"/>
                <w:numId w:val="14"/>
              </w:numPr>
              <w:spacing w:line="240" w:lineRule="auto"/>
              <w:rPr>
                <w:sz w:val="24"/>
                <w:szCs w:val="24"/>
              </w:rPr>
            </w:pPr>
            <w:r w:rsidRPr="002456A9">
              <w:rPr>
                <w:sz w:val="24"/>
                <w:szCs w:val="24"/>
              </w:rPr>
              <w:t>vyjmenuje denní jídla, druhy jídel a nápojů</w:t>
            </w:r>
          </w:p>
          <w:p w:rsidR="00E16048" w:rsidRPr="002456A9" w:rsidRDefault="00E16048" w:rsidP="00F13F65">
            <w:pPr>
              <w:pStyle w:val="Odstavecseseznamem"/>
              <w:numPr>
                <w:ilvl w:val="0"/>
                <w:numId w:val="14"/>
              </w:numPr>
              <w:spacing w:line="240" w:lineRule="auto"/>
              <w:rPr>
                <w:sz w:val="24"/>
                <w:szCs w:val="24"/>
              </w:rPr>
            </w:pPr>
            <w:r w:rsidRPr="002456A9">
              <w:rPr>
                <w:sz w:val="24"/>
                <w:szCs w:val="24"/>
              </w:rPr>
              <w:t>pohovoří o svých stravovacích návycích</w:t>
            </w:r>
          </w:p>
          <w:p w:rsidR="00E16048" w:rsidRPr="002456A9" w:rsidRDefault="00E16048" w:rsidP="00F13F65">
            <w:pPr>
              <w:pStyle w:val="Odstavecseseznamem"/>
              <w:numPr>
                <w:ilvl w:val="0"/>
                <w:numId w:val="14"/>
              </w:numPr>
              <w:spacing w:line="240" w:lineRule="auto"/>
              <w:rPr>
                <w:sz w:val="24"/>
                <w:szCs w:val="24"/>
              </w:rPr>
            </w:pPr>
            <w:r w:rsidRPr="002456A9">
              <w:rPr>
                <w:sz w:val="24"/>
                <w:szCs w:val="24"/>
              </w:rPr>
              <w:t>zná a vhodně používá základní konverzační obraty související se stolováním</w:t>
            </w:r>
          </w:p>
          <w:p w:rsidR="00E16048" w:rsidRPr="002456A9" w:rsidRDefault="00E16048" w:rsidP="00900420"/>
          <w:p w:rsidR="00E16048" w:rsidRPr="002456A9" w:rsidRDefault="00E16048" w:rsidP="00F13F65">
            <w:pPr>
              <w:pStyle w:val="Odstavecseseznamem"/>
              <w:numPr>
                <w:ilvl w:val="0"/>
                <w:numId w:val="14"/>
              </w:numPr>
              <w:spacing w:line="240" w:lineRule="auto"/>
              <w:rPr>
                <w:sz w:val="24"/>
                <w:szCs w:val="24"/>
              </w:rPr>
            </w:pPr>
            <w:r w:rsidRPr="002456A9">
              <w:rPr>
                <w:sz w:val="24"/>
                <w:szCs w:val="24"/>
              </w:rPr>
              <w:t xml:space="preserve">vyjmenuje dopravní prostředky </w:t>
            </w:r>
          </w:p>
          <w:p w:rsidR="00E16048" w:rsidRPr="002456A9" w:rsidRDefault="00E16048" w:rsidP="00F13F65">
            <w:pPr>
              <w:pStyle w:val="Odstavecseseznamem"/>
              <w:numPr>
                <w:ilvl w:val="0"/>
                <w:numId w:val="14"/>
              </w:numPr>
              <w:spacing w:line="240" w:lineRule="auto"/>
              <w:rPr>
                <w:sz w:val="24"/>
                <w:szCs w:val="24"/>
              </w:rPr>
            </w:pPr>
            <w:r w:rsidRPr="002456A9">
              <w:rPr>
                <w:sz w:val="24"/>
                <w:szCs w:val="24"/>
              </w:rPr>
              <w:t>zeptá se na cestu a vysvětlí, jak se dostat na určité místo</w:t>
            </w:r>
          </w:p>
          <w:p w:rsidR="00E16048" w:rsidRPr="002456A9" w:rsidRDefault="00E16048" w:rsidP="00900420"/>
          <w:p w:rsidR="00E16048" w:rsidRPr="002456A9" w:rsidRDefault="00E16048" w:rsidP="00F13F65">
            <w:pPr>
              <w:pStyle w:val="Odstavecseseznamem"/>
              <w:numPr>
                <w:ilvl w:val="0"/>
                <w:numId w:val="19"/>
              </w:numPr>
              <w:spacing w:line="240" w:lineRule="auto"/>
              <w:rPr>
                <w:sz w:val="24"/>
                <w:szCs w:val="24"/>
              </w:rPr>
            </w:pPr>
            <w:r w:rsidRPr="002456A9">
              <w:rPr>
                <w:sz w:val="24"/>
                <w:szCs w:val="24"/>
              </w:rPr>
              <w:t>zná tematickou slovní zásobu (roční období, druhy počasí)</w:t>
            </w:r>
          </w:p>
          <w:p w:rsidR="00E16048" w:rsidRPr="002456A9" w:rsidRDefault="00E16048" w:rsidP="00F13F65">
            <w:pPr>
              <w:pStyle w:val="Odstavecseseznamem"/>
              <w:numPr>
                <w:ilvl w:val="0"/>
                <w:numId w:val="19"/>
              </w:numPr>
              <w:spacing w:line="240" w:lineRule="auto"/>
              <w:rPr>
                <w:sz w:val="24"/>
                <w:szCs w:val="24"/>
              </w:rPr>
            </w:pPr>
            <w:r w:rsidRPr="002456A9">
              <w:rPr>
                <w:sz w:val="24"/>
                <w:szCs w:val="24"/>
              </w:rPr>
              <w:t xml:space="preserve">rozumí základním údajům předpovědi počasí v německém jazyce </w:t>
            </w:r>
          </w:p>
          <w:p w:rsidR="00E16048" w:rsidRPr="002456A9" w:rsidRDefault="00E16048" w:rsidP="00900420">
            <w:pPr>
              <w:pStyle w:val="Odstavecseseznamem"/>
              <w:spacing w:line="240" w:lineRule="auto"/>
              <w:ind w:left="0"/>
              <w:rPr>
                <w:sz w:val="24"/>
                <w:szCs w:val="24"/>
              </w:rPr>
            </w:pPr>
          </w:p>
          <w:p w:rsidR="00E16048" w:rsidRPr="002456A9" w:rsidRDefault="00E16048" w:rsidP="00F13F65">
            <w:pPr>
              <w:pStyle w:val="Odstavecseseznamem"/>
              <w:numPr>
                <w:ilvl w:val="0"/>
                <w:numId w:val="19"/>
              </w:numPr>
              <w:spacing w:line="240" w:lineRule="auto"/>
              <w:rPr>
                <w:sz w:val="24"/>
                <w:szCs w:val="24"/>
              </w:rPr>
            </w:pPr>
            <w:r w:rsidRPr="002456A9">
              <w:rPr>
                <w:sz w:val="24"/>
                <w:szCs w:val="24"/>
              </w:rPr>
              <w:t xml:space="preserve">vyjmenuje části oblečení </w:t>
            </w:r>
          </w:p>
          <w:p w:rsidR="00E16048" w:rsidRPr="002456A9" w:rsidRDefault="00E16048" w:rsidP="00F13F65">
            <w:pPr>
              <w:pStyle w:val="Odstavecseseznamem"/>
              <w:numPr>
                <w:ilvl w:val="0"/>
                <w:numId w:val="19"/>
              </w:numPr>
              <w:spacing w:line="240" w:lineRule="auto"/>
              <w:rPr>
                <w:sz w:val="24"/>
                <w:szCs w:val="24"/>
              </w:rPr>
            </w:pPr>
            <w:r w:rsidRPr="002456A9">
              <w:rPr>
                <w:sz w:val="24"/>
                <w:szCs w:val="24"/>
              </w:rPr>
              <w:t>dovede popsat oblečení</w:t>
            </w:r>
          </w:p>
          <w:p w:rsidR="00E16048" w:rsidRPr="002456A9" w:rsidRDefault="00E16048" w:rsidP="00F13F65">
            <w:pPr>
              <w:pStyle w:val="Odstavecseseznamem"/>
              <w:numPr>
                <w:ilvl w:val="0"/>
                <w:numId w:val="19"/>
              </w:numPr>
              <w:spacing w:line="240" w:lineRule="auto"/>
              <w:rPr>
                <w:sz w:val="24"/>
                <w:szCs w:val="24"/>
              </w:rPr>
            </w:pPr>
            <w:r w:rsidRPr="002456A9">
              <w:rPr>
                <w:sz w:val="24"/>
                <w:szCs w:val="24"/>
              </w:rPr>
              <w:lastRenderedPageBreak/>
              <w:t xml:space="preserve">vhodně použije základní konverzační obraty související s oblečením a zevnějškem </w:t>
            </w:r>
          </w:p>
          <w:p w:rsidR="00E16048" w:rsidRPr="002456A9" w:rsidRDefault="00E16048" w:rsidP="00900420">
            <w:pPr>
              <w:pStyle w:val="Odstavecseseznamem"/>
              <w:spacing w:line="240" w:lineRule="auto"/>
              <w:rPr>
                <w:sz w:val="24"/>
                <w:szCs w:val="24"/>
              </w:rPr>
            </w:pPr>
          </w:p>
          <w:p w:rsidR="00E16048" w:rsidRPr="002456A9" w:rsidRDefault="00E16048" w:rsidP="00F13F65">
            <w:pPr>
              <w:pStyle w:val="Odstavecseseznamem"/>
              <w:numPr>
                <w:ilvl w:val="0"/>
                <w:numId w:val="21"/>
              </w:numPr>
              <w:spacing w:line="240" w:lineRule="auto"/>
              <w:rPr>
                <w:sz w:val="24"/>
                <w:szCs w:val="24"/>
              </w:rPr>
            </w:pPr>
            <w:r w:rsidRPr="002456A9">
              <w:rPr>
                <w:sz w:val="24"/>
                <w:szCs w:val="24"/>
              </w:rPr>
              <w:t xml:space="preserve">vyjmenuje běžné nemoci a jejich příznaky </w:t>
            </w:r>
          </w:p>
          <w:p w:rsidR="00E16048" w:rsidRPr="002456A9" w:rsidRDefault="00E16048" w:rsidP="00F13F65">
            <w:pPr>
              <w:pStyle w:val="Odstavecseseznamem"/>
              <w:numPr>
                <w:ilvl w:val="0"/>
                <w:numId w:val="21"/>
              </w:numPr>
              <w:spacing w:line="240" w:lineRule="auto"/>
              <w:rPr>
                <w:sz w:val="24"/>
                <w:szCs w:val="24"/>
              </w:rPr>
            </w:pPr>
            <w:r w:rsidRPr="002456A9">
              <w:rPr>
                <w:sz w:val="24"/>
                <w:szCs w:val="24"/>
              </w:rPr>
              <w:t xml:space="preserve">popíše lidské tělo </w:t>
            </w:r>
          </w:p>
          <w:p w:rsidR="00E16048" w:rsidRPr="002456A9" w:rsidRDefault="00E16048" w:rsidP="00F13F65">
            <w:pPr>
              <w:pStyle w:val="Odstavecseseznamem"/>
              <w:numPr>
                <w:ilvl w:val="0"/>
                <w:numId w:val="21"/>
              </w:numPr>
              <w:spacing w:line="240" w:lineRule="auto"/>
              <w:rPr>
                <w:sz w:val="24"/>
                <w:szCs w:val="24"/>
              </w:rPr>
            </w:pPr>
            <w:r w:rsidRPr="002456A9">
              <w:rPr>
                <w:sz w:val="24"/>
                <w:szCs w:val="24"/>
              </w:rPr>
              <w:t xml:space="preserve">zvládne běžnou komunikaci u lékaře </w:t>
            </w:r>
          </w:p>
          <w:p w:rsidR="00AB5DC5" w:rsidRPr="002456A9" w:rsidRDefault="00AB5DC5" w:rsidP="00AB5DC5">
            <w:pPr>
              <w:pStyle w:val="Odstavecseseznamem"/>
              <w:spacing w:line="240" w:lineRule="auto"/>
              <w:ind w:left="357"/>
              <w:rPr>
                <w:sz w:val="24"/>
                <w:szCs w:val="24"/>
              </w:rPr>
            </w:pPr>
          </w:p>
          <w:p w:rsidR="00E16048" w:rsidRPr="002456A9" w:rsidRDefault="00E16048" w:rsidP="00F13F65">
            <w:pPr>
              <w:pStyle w:val="Odstavecseseznamem"/>
              <w:numPr>
                <w:ilvl w:val="0"/>
                <w:numId w:val="28"/>
              </w:numPr>
              <w:spacing w:line="240" w:lineRule="auto"/>
              <w:rPr>
                <w:sz w:val="24"/>
                <w:szCs w:val="24"/>
              </w:rPr>
            </w:pPr>
            <w:r w:rsidRPr="002456A9">
              <w:rPr>
                <w:sz w:val="24"/>
                <w:szCs w:val="24"/>
              </w:rPr>
              <w:t>vyjmenuje zemědělské plodiny</w:t>
            </w:r>
          </w:p>
          <w:p w:rsidR="00E16048" w:rsidRPr="002456A9" w:rsidRDefault="00E16048" w:rsidP="00F13F65">
            <w:pPr>
              <w:pStyle w:val="Odstavecseseznamem"/>
              <w:numPr>
                <w:ilvl w:val="0"/>
                <w:numId w:val="28"/>
              </w:numPr>
              <w:spacing w:line="240" w:lineRule="auto"/>
              <w:rPr>
                <w:sz w:val="24"/>
                <w:szCs w:val="24"/>
              </w:rPr>
            </w:pPr>
            <w:r w:rsidRPr="002456A9">
              <w:rPr>
                <w:sz w:val="24"/>
                <w:szCs w:val="24"/>
              </w:rPr>
              <w:t>vyjmenuje hospodářská zvířata</w:t>
            </w:r>
          </w:p>
          <w:p w:rsidR="00E16048" w:rsidRPr="002456A9" w:rsidRDefault="00E16048" w:rsidP="00F13F65">
            <w:pPr>
              <w:pStyle w:val="Odstavecseseznamem"/>
              <w:numPr>
                <w:ilvl w:val="0"/>
                <w:numId w:val="28"/>
              </w:numPr>
              <w:spacing w:line="240" w:lineRule="auto"/>
              <w:rPr>
                <w:sz w:val="24"/>
                <w:szCs w:val="24"/>
              </w:rPr>
            </w:pPr>
            <w:r w:rsidRPr="002456A9">
              <w:rPr>
                <w:sz w:val="24"/>
                <w:szCs w:val="24"/>
              </w:rPr>
              <w:t xml:space="preserve">pohovoří o mechanizaci na statku </w:t>
            </w:r>
          </w:p>
          <w:p w:rsidR="00E16048" w:rsidRPr="002456A9" w:rsidRDefault="00E16048" w:rsidP="00F13F65">
            <w:pPr>
              <w:pStyle w:val="Odstavecseseznamem"/>
              <w:numPr>
                <w:ilvl w:val="0"/>
                <w:numId w:val="28"/>
              </w:numPr>
              <w:spacing w:line="240" w:lineRule="auto"/>
              <w:rPr>
                <w:sz w:val="24"/>
                <w:szCs w:val="24"/>
              </w:rPr>
            </w:pPr>
            <w:r w:rsidRPr="002456A9">
              <w:rPr>
                <w:sz w:val="24"/>
                <w:szCs w:val="24"/>
              </w:rPr>
              <w:t xml:space="preserve">popíše školní statek </w:t>
            </w:r>
          </w:p>
          <w:p w:rsidR="00E16048" w:rsidRPr="002456A9" w:rsidRDefault="00E16048" w:rsidP="00900420">
            <w:pPr>
              <w:pStyle w:val="Odstavecseseznamem"/>
              <w:spacing w:line="240" w:lineRule="auto"/>
              <w:ind w:left="0"/>
              <w:rPr>
                <w:sz w:val="24"/>
                <w:szCs w:val="24"/>
              </w:rPr>
            </w:pPr>
          </w:p>
          <w:p w:rsidR="00E16048" w:rsidRPr="002456A9" w:rsidRDefault="00E16048" w:rsidP="00900420">
            <w:pPr>
              <w:pStyle w:val="Odstavecseseznamem"/>
              <w:spacing w:line="240" w:lineRule="auto"/>
              <w:ind w:left="0"/>
              <w:rPr>
                <w:sz w:val="24"/>
                <w:szCs w:val="24"/>
              </w:rPr>
            </w:pPr>
          </w:p>
          <w:p w:rsidR="00E16048" w:rsidRPr="002456A9" w:rsidRDefault="00E16048" w:rsidP="00F13F65">
            <w:pPr>
              <w:pStyle w:val="Odstavecseseznamem"/>
              <w:numPr>
                <w:ilvl w:val="0"/>
                <w:numId w:val="28"/>
              </w:numPr>
              <w:spacing w:line="240" w:lineRule="auto"/>
              <w:rPr>
                <w:sz w:val="24"/>
                <w:szCs w:val="24"/>
              </w:rPr>
            </w:pPr>
            <w:r w:rsidRPr="002456A9">
              <w:rPr>
                <w:sz w:val="24"/>
                <w:szCs w:val="24"/>
              </w:rPr>
              <w:t xml:space="preserve">charakterizuje problémy životního prostředí (oteplování, skleníkový efekt, odlesňování, znečištění atd.) vyjmenuje alternativní zdroje energie </w:t>
            </w:r>
          </w:p>
          <w:p w:rsidR="00E16048" w:rsidRPr="002456A9" w:rsidRDefault="00E16048" w:rsidP="00900420">
            <w:pPr>
              <w:pStyle w:val="Odstavecseseznamem"/>
              <w:spacing w:line="240" w:lineRule="auto"/>
              <w:ind w:left="0"/>
              <w:rPr>
                <w:sz w:val="24"/>
                <w:szCs w:val="24"/>
              </w:rPr>
            </w:pPr>
          </w:p>
          <w:p w:rsidR="00E16048" w:rsidRPr="002456A9" w:rsidRDefault="00E16048" w:rsidP="00F13F65">
            <w:pPr>
              <w:pStyle w:val="Odstavecseseznamem"/>
              <w:numPr>
                <w:ilvl w:val="0"/>
                <w:numId w:val="3"/>
              </w:numPr>
              <w:spacing w:line="240" w:lineRule="auto"/>
              <w:rPr>
                <w:sz w:val="24"/>
                <w:szCs w:val="24"/>
              </w:rPr>
            </w:pPr>
            <w:r w:rsidRPr="002456A9">
              <w:rPr>
                <w:sz w:val="24"/>
                <w:szCs w:val="24"/>
              </w:rPr>
              <w:t>rozumí přiměřeným souvislým projevům a diskusím rodilých mluvčích pronášeným ve standardním hovorovém tempu</w:t>
            </w:r>
          </w:p>
          <w:p w:rsidR="00E16048" w:rsidRPr="002456A9" w:rsidRDefault="00E16048" w:rsidP="00F13F65">
            <w:pPr>
              <w:pStyle w:val="Odstavecseseznamem"/>
              <w:numPr>
                <w:ilvl w:val="0"/>
                <w:numId w:val="3"/>
              </w:numPr>
              <w:spacing w:line="240" w:lineRule="auto"/>
              <w:rPr>
                <w:sz w:val="24"/>
                <w:szCs w:val="24"/>
              </w:rPr>
            </w:pPr>
            <w:r w:rsidRPr="002456A9">
              <w:rPr>
                <w:sz w:val="24"/>
                <w:szCs w:val="24"/>
              </w:rPr>
              <w:t>dovede rozpoznat téma, pochopit hlavní myšlenku, pochopit záměr mluvčího, postihnout hlavní body, postihnout specifické informace, porozumět orientačním pokynům, porozumět jednoduchým technickým informacím k předmětům každodenním potřeby</w:t>
            </w:r>
          </w:p>
          <w:p w:rsidR="00E16048" w:rsidRPr="002456A9" w:rsidRDefault="00E16048" w:rsidP="00F13F65">
            <w:pPr>
              <w:pStyle w:val="Odstavecseseznamem"/>
              <w:numPr>
                <w:ilvl w:val="0"/>
                <w:numId w:val="3"/>
              </w:numPr>
              <w:spacing w:line="240" w:lineRule="auto"/>
              <w:rPr>
                <w:sz w:val="24"/>
                <w:szCs w:val="24"/>
              </w:rPr>
            </w:pPr>
            <w:r w:rsidRPr="002456A9">
              <w:rPr>
                <w:sz w:val="24"/>
                <w:szCs w:val="24"/>
              </w:rPr>
              <w:t>čte s porozuměním věcně i jazykově přiměřené texty, orientuje se v nich</w:t>
            </w:r>
          </w:p>
          <w:p w:rsidR="00E16048" w:rsidRPr="002456A9" w:rsidRDefault="00E16048" w:rsidP="00900420">
            <w:pPr>
              <w:pStyle w:val="Odstavecseseznamem"/>
              <w:spacing w:line="240" w:lineRule="auto"/>
              <w:ind w:left="0"/>
              <w:rPr>
                <w:sz w:val="24"/>
                <w:szCs w:val="24"/>
              </w:rPr>
            </w:pPr>
          </w:p>
        </w:tc>
        <w:tc>
          <w:tcPr>
            <w:tcW w:w="3827" w:type="dxa"/>
            <w:tcBorders>
              <w:top w:val="single" w:sz="4" w:space="0" w:color="000000"/>
              <w:left w:val="single" w:sz="4" w:space="0" w:color="000000"/>
              <w:bottom w:val="single" w:sz="4" w:space="0" w:color="000000"/>
              <w:right w:val="single" w:sz="4" w:space="0" w:color="000000"/>
            </w:tcBorders>
          </w:tcPr>
          <w:p w:rsidR="00E16048" w:rsidRPr="002456A9" w:rsidRDefault="00E16048" w:rsidP="00900420">
            <w:pPr>
              <w:pStyle w:val="Odstavecseseznamem"/>
              <w:spacing w:line="240" w:lineRule="auto"/>
              <w:rPr>
                <w:b/>
                <w:sz w:val="24"/>
                <w:szCs w:val="24"/>
              </w:rPr>
            </w:pPr>
          </w:p>
          <w:p w:rsidR="00E16048" w:rsidRPr="00BB7ED6" w:rsidRDefault="00E16048" w:rsidP="00BB7ED6">
            <w:pPr>
              <w:rPr>
                <w:b/>
              </w:rPr>
            </w:pPr>
            <w:proofErr w:type="spellStart"/>
            <w:r w:rsidRPr="00BB7ED6">
              <w:rPr>
                <w:b/>
              </w:rPr>
              <w:t>Deutschsprachige</w:t>
            </w:r>
            <w:proofErr w:type="spellEnd"/>
            <w:r w:rsidRPr="00BB7ED6">
              <w:rPr>
                <w:b/>
              </w:rPr>
              <w:t xml:space="preserve"> </w:t>
            </w:r>
            <w:r w:rsidRPr="00BB7ED6">
              <w:rPr>
                <w:b/>
                <w:lang w:val="de-DE"/>
              </w:rPr>
              <w:t xml:space="preserve">Länder </w:t>
            </w:r>
          </w:p>
          <w:p w:rsidR="00E16048" w:rsidRPr="002456A9" w:rsidRDefault="00E16048" w:rsidP="00F13F65">
            <w:pPr>
              <w:pStyle w:val="Odstavecseseznamem"/>
              <w:numPr>
                <w:ilvl w:val="0"/>
                <w:numId w:val="23"/>
              </w:numPr>
              <w:tabs>
                <w:tab w:val="num" w:pos="281"/>
              </w:tabs>
              <w:spacing w:line="240" w:lineRule="auto"/>
              <w:ind w:left="281" w:hanging="281"/>
              <w:rPr>
                <w:sz w:val="24"/>
                <w:szCs w:val="24"/>
              </w:rPr>
            </w:pPr>
            <w:r w:rsidRPr="002456A9">
              <w:rPr>
                <w:sz w:val="24"/>
                <w:szCs w:val="24"/>
              </w:rPr>
              <w:t>Německo</w:t>
            </w:r>
          </w:p>
          <w:p w:rsidR="00E16048" w:rsidRPr="002456A9" w:rsidRDefault="00E16048" w:rsidP="00F13F65">
            <w:pPr>
              <w:pStyle w:val="Odstavecseseznamem"/>
              <w:numPr>
                <w:ilvl w:val="0"/>
                <w:numId w:val="23"/>
              </w:numPr>
              <w:tabs>
                <w:tab w:val="num" w:pos="281"/>
              </w:tabs>
              <w:spacing w:line="240" w:lineRule="auto"/>
              <w:ind w:left="281" w:hanging="281"/>
              <w:rPr>
                <w:sz w:val="24"/>
                <w:szCs w:val="24"/>
              </w:rPr>
            </w:pPr>
            <w:r w:rsidRPr="002456A9">
              <w:rPr>
                <w:sz w:val="24"/>
                <w:szCs w:val="24"/>
              </w:rPr>
              <w:t>Rakousko</w:t>
            </w:r>
          </w:p>
          <w:p w:rsidR="00E16048" w:rsidRPr="002456A9" w:rsidRDefault="00E16048" w:rsidP="00F13F65">
            <w:pPr>
              <w:pStyle w:val="Odstavecseseznamem"/>
              <w:numPr>
                <w:ilvl w:val="0"/>
                <w:numId w:val="23"/>
              </w:numPr>
              <w:tabs>
                <w:tab w:val="num" w:pos="281"/>
              </w:tabs>
              <w:spacing w:line="240" w:lineRule="auto"/>
              <w:ind w:left="281" w:hanging="281"/>
              <w:rPr>
                <w:sz w:val="24"/>
                <w:szCs w:val="24"/>
              </w:rPr>
            </w:pPr>
            <w:r w:rsidRPr="002456A9">
              <w:rPr>
                <w:sz w:val="24"/>
                <w:szCs w:val="24"/>
              </w:rPr>
              <w:t>Vídeň</w:t>
            </w:r>
          </w:p>
          <w:p w:rsidR="00E16048" w:rsidRPr="002456A9" w:rsidRDefault="00E16048" w:rsidP="00F13F65">
            <w:pPr>
              <w:pStyle w:val="Odstavecseseznamem"/>
              <w:numPr>
                <w:ilvl w:val="0"/>
                <w:numId w:val="23"/>
              </w:numPr>
              <w:tabs>
                <w:tab w:val="num" w:pos="281"/>
              </w:tabs>
              <w:spacing w:line="240" w:lineRule="auto"/>
              <w:ind w:left="281" w:hanging="281"/>
              <w:rPr>
                <w:sz w:val="24"/>
                <w:szCs w:val="24"/>
              </w:rPr>
            </w:pPr>
            <w:r w:rsidRPr="002456A9">
              <w:rPr>
                <w:sz w:val="24"/>
                <w:szCs w:val="24"/>
              </w:rPr>
              <w:t>Švýcarsko</w:t>
            </w:r>
          </w:p>
          <w:p w:rsidR="00E16048" w:rsidRPr="002456A9" w:rsidRDefault="00E16048" w:rsidP="00900420">
            <w:pPr>
              <w:pStyle w:val="Odstavecseseznamem"/>
              <w:spacing w:line="240" w:lineRule="auto"/>
              <w:ind w:left="0"/>
              <w:rPr>
                <w:sz w:val="24"/>
                <w:szCs w:val="24"/>
              </w:rPr>
            </w:pPr>
          </w:p>
          <w:p w:rsidR="00E16048" w:rsidRPr="002456A9" w:rsidRDefault="00E16048" w:rsidP="00900420">
            <w:pPr>
              <w:pStyle w:val="Odstavecseseznamem"/>
              <w:spacing w:line="240" w:lineRule="auto"/>
              <w:rPr>
                <w:sz w:val="24"/>
                <w:szCs w:val="24"/>
              </w:rPr>
            </w:pPr>
          </w:p>
          <w:p w:rsidR="00E16048" w:rsidRDefault="00E16048" w:rsidP="00900420">
            <w:pPr>
              <w:pStyle w:val="Odstavecseseznamem"/>
              <w:spacing w:line="240" w:lineRule="auto"/>
              <w:rPr>
                <w:sz w:val="24"/>
                <w:szCs w:val="24"/>
              </w:rPr>
            </w:pPr>
          </w:p>
          <w:p w:rsidR="00BB7ED6" w:rsidRDefault="00BB7ED6" w:rsidP="00900420">
            <w:pPr>
              <w:pStyle w:val="Odstavecseseznamem"/>
              <w:spacing w:line="240" w:lineRule="auto"/>
              <w:rPr>
                <w:sz w:val="24"/>
                <w:szCs w:val="24"/>
              </w:rPr>
            </w:pPr>
          </w:p>
          <w:p w:rsidR="00BB7ED6" w:rsidRPr="002456A9" w:rsidRDefault="00BB7ED6" w:rsidP="00900420">
            <w:pPr>
              <w:pStyle w:val="Odstavecseseznamem"/>
              <w:spacing w:line="240" w:lineRule="auto"/>
              <w:rPr>
                <w:sz w:val="24"/>
                <w:szCs w:val="24"/>
              </w:rPr>
            </w:pPr>
          </w:p>
          <w:p w:rsidR="00E16048" w:rsidRPr="002456A9" w:rsidRDefault="00E16048" w:rsidP="00900420">
            <w:pPr>
              <w:pStyle w:val="Odstavecseseznamem"/>
              <w:spacing w:line="240" w:lineRule="auto"/>
              <w:rPr>
                <w:sz w:val="24"/>
                <w:szCs w:val="24"/>
              </w:rPr>
            </w:pPr>
          </w:p>
          <w:p w:rsidR="00E16048" w:rsidRPr="00BB7ED6" w:rsidRDefault="00E16048" w:rsidP="00BB7ED6">
            <w:pPr>
              <w:rPr>
                <w:b/>
              </w:rPr>
            </w:pPr>
            <w:r w:rsidRPr="00BB7ED6">
              <w:rPr>
                <w:b/>
              </w:rPr>
              <w:t>Tábor, moje škola</w:t>
            </w:r>
          </w:p>
          <w:p w:rsidR="00E16048" w:rsidRPr="002456A9" w:rsidRDefault="00E16048" w:rsidP="00F13F65">
            <w:pPr>
              <w:pStyle w:val="Odstavecseseznamem"/>
              <w:numPr>
                <w:ilvl w:val="0"/>
                <w:numId w:val="23"/>
              </w:numPr>
              <w:tabs>
                <w:tab w:val="num" w:pos="281"/>
              </w:tabs>
              <w:spacing w:line="240" w:lineRule="auto"/>
              <w:ind w:left="281" w:hanging="281"/>
              <w:rPr>
                <w:sz w:val="24"/>
                <w:szCs w:val="24"/>
              </w:rPr>
            </w:pPr>
            <w:r w:rsidRPr="002456A9">
              <w:rPr>
                <w:sz w:val="24"/>
                <w:szCs w:val="24"/>
              </w:rPr>
              <w:t xml:space="preserve">základní informace </w:t>
            </w:r>
          </w:p>
          <w:p w:rsidR="00E16048" w:rsidRPr="002456A9" w:rsidRDefault="00E16048" w:rsidP="00F13F65">
            <w:pPr>
              <w:pStyle w:val="Odstavecseseznamem"/>
              <w:numPr>
                <w:ilvl w:val="0"/>
                <w:numId w:val="23"/>
              </w:numPr>
              <w:tabs>
                <w:tab w:val="num" w:pos="281"/>
              </w:tabs>
              <w:spacing w:line="240" w:lineRule="auto"/>
              <w:ind w:left="281" w:hanging="281"/>
              <w:rPr>
                <w:sz w:val="24"/>
                <w:szCs w:val="24"/>
              </w:rPr>
            </w:pPr>
            <w:r w:rsidRPr="002456A9">
              <w:rPr>
                <w:sz w:val="24"/>
                <w:szCs w:val="24"/>
              </w:rPr>
              <w:t xml:space="preserve">moje škola </w:t>
            </w:r>
          </w:p>
          <w:p w:rsidR="00E16048" w:rsidRPr="002456A9" w:rsidRDefault="00E16048" w:rsidP="00F13F65">
            <w:pPr>
              <w:pStyle w:val="Odstavecseseznamem"/>
              <w:numPr>
                <w:ilvl w:val="0"/>
                <w:numId w:val="23"/>
              </w:numPr>
              <w:tabs>
                <w:tab w:val="num" w:pos="281"/>
              </w:tabs>
              <w:spacing w:line="240" w:lineRule="auto"/>
              <w:ind w:left="281" w:hanging="281"/>
              <w:rPr>
                <w:sz w:val="24"/>
                <w:szCs w:val="24"/>
              </w:rPr>
            </w:pPr>
            <w:r w:rsidRPr="002456A9">
              <w:rPr>
                <w:sz w:val="24"/>
                <w:szCs w:val="24"/>
              </w:rPr>
              <w:t xml:space="preserve">botanická zahrada </w:t>
            </w:r>
          </w:p>
          <w:p w:rsidR="00E16048" w:rsidRPr="002456A9" w:rsidRDefault="00E16048" w:rsidP="00900420">
            <w:pPr>
              <w:pStyle w:val="Odstavecseseznamem"/>
              <w:spacing w:line="240" w:lineRule="auto"/>
              <w:ind w:left="0"/>
              <w:rPr>
                <w:sz w:val="24"/>
                <w:szCs w:val="24"/>
              </w:rPr>
            </w:pPr>
          </w:p>
          <w:p w:rsidR="00E16048" w:rsidRPr="002456A9" w:rsidRDefault="00E16048" w:rsidP="00900420">
            <w:pPr>
              <w:pStyle w:val="Odstavecseseznamem"/>
              <w:spacing w:line="240" w:lineRule="auto"/>
              <w:ind w:left="0"/>
              <w:rPr>
                <w:sz w:val="24"/>
                <w:szCs w:val="24"/>
              </w:rPr>
            </w:pPr>
          </w:p>
          <w:p w:rsidR="00E16048" w:rsidRPr="002456A9" w:rsidRDefault="00E16048" w:rsidP="00900420">
            <w:pPr>
              <w:pStyle w:val="Odstavecseseznamem"/>
              <w:spacing w:line="240" w:lineRule="auto"/>
              <w:ind w:left="0"/>
              <w:rPr>
                <w:b/>
                <w:sz w:val="24"/>
                <w:szCs w:val="24"/>
              </w:rPr>
            </w:pPr>
            <w:r w:rsidRPr="002456A9">
              <w:rPr>
                <w:b/>
                <w:sz w:val="24"/>
                <w:szCs w:val="24"/>
              </w:rPr>
              <w:t>Česká republika</w:t>
            </w:r>
          </w:p>
          <w:p w:rsidR="00E16048" w:rsidRPr="002456A9" w:rsidRDefault="00E16048" w:rsidP="00900420">
            <w:pPr>
              <w:pStyle w:val="Odstavecseseznamem"/>
              <w:spacing w:line="240" w:lineRule="auto"/>
              <w:rPr>
                <w:b/>
                <w:sz w:val="24"/>
                <w:szCs w:val="24"/>
              </w:rPr>
            </w:pPr>
          </w:p>
          <w:p w:rsidR="00E16048" w:rsidRPr="002456A9" w:rsidRDefault="00E16048" w:rsidP="00900420">
            <w:pPr>
              <w:pStyle w:val="Odstavecseseznamem"/>
              <w:spacing w:line="240" w:lineRule="auto"/>
              <w:ind w:left="0"/>
              <w:rPr>
                <w:b/>
                <w:sz w:val="24"/>
                <w:szCs w:val="24"/>
              </w:rPr>
            </w:pPr>
          </w:p>
          <w:p w:rsidR="00AB5DC5" w:rsidRPr="002456A9" w:rsidRDefault="00AB5DC5" w:rsidP="00900420">
            <w:pPr>
              <w:pStyle w:val="Odstavecseseznamem"/>
              <w:spacing w:line="240" w:lineRule="auto"/>
              <w:ind w:left="0"/>
              <w:rPr>
                <w:b/>
                <w:sz w:val="24"/>
                <w:szCs w:val="24"/>
              </w:rPr>
            </w:pPr>
          </w:p>
          <w:p w:rsidR="00AB5DC5" w:rsidRPr="002456A9" w:rsidRDefault="00AB5DC5" w:rsidP="00900420">
            <w:pPr>
              <w:pStyle w:val="Odstavecseseznamem"/>
              <w:spacing w:line="240" w:lineRule="auto"/>
              <w:ind w:left="0"/>
              <w:rPr>
                <w:b/>
                <w:sz w:val="24"/>
                <w:szCs w:val="24"/>
              </w:rPr>
            </w:pPr>
          </w:p>
          <w:p w:rsidR="00E16048" w:rsidRPr="00BB7ED6" w:rsidRDefault="00E16048" w:rsidP="00BB7ED6">
            <w:pPr>
              <w:rPr>
                <w:b/>
              </w:rPr>
            </w:pPr>
            <w:r w:rsidRPr="00BB7ED6">
              <w:rPr>
                <w:b/>
              </w:rPr>
              <w:lastRenderedPageBreak/>
              <w:t xml:space="preserve">Osobní charakteristika </w:t>
            </w:r>
          </w:p>
          <w:p w:rsidR="00E16048" w:rsidRPr="002456A9" w:rsidRDefault="00E16048" w:rsidP="00F13F65">
            <w:pPr>
              <w:pStyle w:val="Odstavecseseznamem"/>
              <w:numPr>
                <w:ilvl w:val="0"/>
                <w:numId w:val="10"/>
              </w:numPr>
              <w:tabs>
                <w:tab w:val="num" w:pos="281"/>
              </w:tabs>
              <w:spacing w:line="240" w:lineRule="auto"/>
              <w:ind w:left="281" w:hanging="281"/>
              <w:rPr>
                <w:sz w:val="24"/>
                <w:szCs w:val="24"/>
              </w:rPr>
            </w:pPr>
            <w:r w:rsidRPr="002456A9">
              <w:rPr>
                <w:sz w:val="24"/>
                <w:szCs w:val="24"/>
              </w:rPr>
              <w:t>pozdravy</w:t>
            </w:r>
          </w:p>
          <w:p w:rsidR="00E16048" w:rsidRPr="002456A9" w:rsidRDefault="00E16048" w:rsidP="00F13F65">
            <w:pPr>
              <w:pStyle w:val="Odstavecseseznamem"/>
              <w:numPr>
                <w:ilvl w:val="0"/>
                <w:numId w:val="10"/>
              </w:numPr>
              <w:tabs>
                <w:tab w:val="num" w:pos="281"/>
              </w:tabs>
              <w:spacing w:line="240" w:lineRule="auto"/>
              <w:ind w:left="281" w:hanging="281"/>
              <w:rPr>
                <w:sz w:val="24"/>
                <w:szCs w:val="24"/>
              </w:rPr>
            </w:pPr>
            <w:r w:rsidRPr="002456A9">
              <w:rPr>
                <w:sz w:val="24"/>
                <w:szCs w:val="24"/>
              </w:rPr>
              <w:t>společenské obraty</w:t>
            </w:r>
          </w:p>
          <w:p w:rsidR="00E16048" w:rsidRPr="002456A9" w:rsidRDefault="00E16048" w:rsidP="00F13F65">
            <w:pPr>
              <w:pStyle w:val="Odstavecseseznamem"/>
              <w:numPr>
                <w:ilvl w:val="0"/>
                <w:numId w:val="10"/>
              </w:numPr>
              <w:tabs>
                <w:tab w:val="num" w:pos="281"/>
              </w:tabs>
              <w:spacing w:line="240" w:lineRule="auto"/>
              <w:ind w:left="281" w:hanging="281"/>
              <w:rPr>
                <w:sz w:val="24"/>
                <w:szCs w:val="24"/>
              </w:rPr>
            </w:pPr>
            <w:r w:rsidRPr="002456A9">
              <w:rPr>
                <w:sz w:val="24"/>
                <w:szCs w:val="24"/>
              </w:rPr>
              <w:t xml:space="preserve">charakteristika blízké osoby </w:t>
            </w:r>
          </w:p>
          <w:p w:rsidR="00E16048" w:rsidRPr="002456A9" w:rsidRDefault="00E16048" w:rsidP="00F13F65">
            <w:pPr>
              <w:pStyle w:val="Odstavecseseznamem"/>
              <w:numPr>
                <w:ilvl w:val="0"/>
                <w:numId w:val="10"/>
              </w:numPr>
              <w:tabs>
                <w:tab w:val="num" w:pos="281"/>
              </w:tabs>
              <w:spacing w:line="240" w:lineRule="auto"/>
              <w:ind w:left="281" w:hanging="281"/>
              <w:rPr>
                <w:sz w:val="24"/>
                <w:szCs w:val="24"/>
              </w:rPr>
            </w:pPr>
            <w:r w:rsidRPr="002456A9">
              <w:rPr>
                <w:sz w:val="24"/>
                <w:szCs w:val="24"/>
              </w:rPr>
              <w:t>denní režim</w:t>
            </w:r>
          </w:p>
          <w:p w:rsidR="00E16048" w:rsidRPr="002456A9" w:rsidRDefault="00E16048" w:rsidP="00F13F65">
            <w:pPr>
              <w:pStyle w:val="Odstavecseseznamem"/>
              <w:numPr>
                <w:ilvl w:val="0"/>
                <w:numId w:val="10"/>
              </w:numPr>
              <w:tabs>
                <w:tab w:val="num" w:pos="281"/>
              </w:tabs>
              <w:spacing w:line="240" w:lineRule="auto"/>
              <w:ind w:left="281" w:hanging="281"/>
              <w:rPr>
                <w:sz w:val="24"/>
                <w:szCs w:val="24"/>
              </w:rPr>
            </w:pPr>
            <w:r w:rsidRPr="002456A9">
              <w:rPr>
                <w:sz w:val="24"/>
                <w:szCs w:val="24"/>
              </w:rPr>
              <w:t xml:space="preserve">rodina </w:t>
            </w:r>
          </w:p>
          <w:p w:rsidR="00E16048" w:rsidRPr="002456A9" w:rsidRDefault="00E16048" w:rsidP="00900420">
            <w:pPr>
              <w:pStyle w:val="Odstavecseseznamem"/>
              <w:tabs>
                <w:tab w:val="num" w:pos="281"/>
              </w:tabs>
              <w:spacing w:line="240" w:lineRule="auto"/>
              <w:ind w:left="281" w:hanging="281"/>
              <w:rPr>
                <w:sz w:val="24"/>
                <w:szCs w:val="24"/>
              </w:rPr>
            </w:pPr>
          </w:p>
          <w:p w:rsidR="00E16048" w:rsidRPr="002456A9" w:rsidRDefault="00E16048" w:rsidP="00900420">
            <w:pPr>
              <w:pStyle w:val="Odstavecseseznamem"/>
              <w:tabs>
                <w:tab w:val="num" w:pos="281"/>
              </w:tabs>
              <w:spacing w:line="240" w:lineRule="auto"/>
              <w:ind w:left="281" w:hanging="281"/>
              <w:rPr>
                <w:sz w:val="24"/>
                <w:szCs w:val="24"/>
              </w:rPr>
            </w:pPr>
          </w:p>
          <w:p w:rsidR="00E16048" w:rsidRPr="00BB7ED6" w:rsidRDefault="00E16048" w:rsidP="00BB7ED6">
            <w:pPr>
              <w:rPr>
                <w:b/>
              </w:rPr>
            </w:pPr>
            <w:r w:rsidRPr="00BB7ED6">
              <w:rPr>
                <w:b/>
              </w:rPr>
              <w:t>Bydlení</w:t>
            </w:r>
          </w:p>
          <w:p w:rsidR="00E16048" w:rsidRPr="002456A9" w:rsidRDefault="00E16048" w:rsidP="00F13F65">
            <w:pPr>
              <w:pStyle w:val="Odstavecseseznamem"/>
              <w:numPr>
                <w:ilvl w:val="0"/>
                <w:numId w:val="12"/>
              </w:numPr>
              <w:tabs>
                <w:tab w:val="num" w:pos="281"/>
              </w:tabs>
              <w:spacing w:line="240" w:lineRule="auto"/>
              <w:ind w:left="281" w:hanging="281"/>
              <w:rPr>
                <w:sz w:val="24"/>
                <w:szCs w:val="24"/>
              </w:rPr>
            </w:pPr>
            <w:r w:rsidRPr="002456A9">
              <w:rPr>
                <w:sz w:val="24"/>
                <w:szCs w:val="24"/>
              </w:rPr>
              <w:t>typy bydlení</w:t>
            </w:r>
          </w:p>
          <w:p w:rsidR="00E16048" w:rsidRPr="002456A9" w:rsidRDefault="00E16048" w:rsidP="00F13F65">
            <w:pPr>
              <w:pStyle w:val="Odstavecseseznamem"/>
              <w:numPr>
                <w:ilvl w:val="0"/>
                <w:numId w:val="12"/>
              </w:numPr>
              <w:tabs>
                <w:tab w:val="num" w:pos="281"/>
              </w:tabs>
              <w:spacing w:line="240" w:lineRule="auto"/>
              <w:ind w:left="281" w:hanging="281"/>
              <w:rPr>
                <w:sz w:val="24"/>
                <w:szCs w:val="24"/>
              </w:rPr>
            </w:pPr>
            <w:r w:rsidRPr="002456A9">
              <w:rPr>
                <w:sz w:val="24"/>
                <w:szCs w:val="24"/>
              </w:rPr>
              <w:t>části domu, bytu</w:t>
            </w:r>
          </w:p>
          <w:p w:rsidR="00E16048" w:rsidRPr="002456A9" w:rsidRDefault="00E16048" w:rsidP="00F13F65">
            <w:pPr>
              <w:pStyle w:val="Odstavecseseznamem"/>
              <w:numPr>
                <w:ilvl w:val="0"/>
                <w:numId w:val="12"/>
              </w:numPr>
              <w:tabs>
                <w:tab w:val="num" w:pos="281"/>
              </w:tabs>
              <w:spacing w:line="240" w:lineRule="auto"/>
              <w:ind w:left="281" w:hanging="281"/>
              <w:rPr>
                <w:sz w:val="24"/>
                <w:szCs w:val="24"/>
              </w:rPr>
            </w:pPr>
            <w:r w:rsidRPr="002456A9">
              <w:rPr>
                <w:sz w:val="24"/>
                <w:szCs w:val="24"/>
              </w:rPr>
              <w:t>vybavení</w:t>
            </w:r>
          </w:p>
          <w:p w:rsidR="00E16048" w:rsidRPr="002456A9" w:rsidRDefault="00E16048" w:rsidP="00F13F65">
            <w:pPr>
              <w:pStyle w:val="Odstavecseseznamem"/>
              <w:numPr>
                <w:ilvl w:val="0"/>
                <w:numId w:val="12"/>
              </w:numPr>
              <w:tabs>
                <w:tab w:val="num" w:pos="281"/>
              </w:tabs>
              <w:spacing w:line="240" w:lineRule="auto"/>
              <w:ind w:left="281" w:hanging="281"/>
              <w:rPr>
                <w:sz w:val="24"/>
                <w:szCs w:val="24"/>
              </w:rPr>
            </w:pPr>
            <w:r w:rsidRPr="002456A9">
              <w:rPr>
                <w:sz w:val="24"/>
                <w:szCs w:val="24"/>
              </w:rPr>
              <w:t>život ve městě a na venkově</w:t>
            </w:r>
          </w:p>
          <w:p w:rsidR="00E16048" w:rsidRPr="002456A9" w:rsidRDefault="00E16048" w:rsidP="00900420">
            <w:pPr>
              <w:pStyle w:val="Odstavecseseznamem"/>
              <w:tabs>
                <w:tab w:val="num" w:pos="281"/>
              </w:tabs>
              <w:spacing w:line="240" w:lineRule="auto"/>
              <w:ind w:left="281" w:hanging="281"/>
              <w:rPr>
                <w:sz w:val="24"/>
                <w:szCs w:val="24"/>
              </w:rPr>
            </w:pPr>
          </w:p>
          <w:p w:rsidR="00E16048" w:rsidRPr="002456A9" w:rsidRDefault="00E16048" w:rsidP="00900420">
            <w:pPr>
              <w:pStyle w:val="Odstavecseseznamem"/>
              <w:tabs>
                <w:tab w:val="num" w:pos="281"/>
              </w:tabs>
              <w:spacing w:line="240" w:lineRule="auto"/>
              <w:ind w:left="281" w:hanging="281"/>
              <w:rPr>
                <w:sz w:val="24"/>
                <w:szCs w:val="24"/>
              </w:rPr>
            </w:pPr>
          </w:p>
          <w:p w:rsidR="00E16048" w:rsidRPr="002456A9" w:rsidRDefault="00E16048" w:rsidP="00900420">
            <w:pPr>
              <w:pStyle w:val="Odstavecseseznamem"/>
              <w:tabs>
                <w:tab w:val="num" w:pos="281"/>
              </w:tabs>
              <w:spacing w:line="240" w:lineRule="auto"/>
              <w:ind w:left="281" w:hanging="281"/>
              <w:rPr>
                <w:sz w:val="24"/>
                <w:szCs w:val="24"/>
              </w:rPr>
            </w:pPr>
          </w:p>
          <w:p w:rsidR="00E16048" w:rsidRPr="002456A9" w:rsidRDefault="00E16048" w:rsidP="00900420">
            <w:pPr>
              <w:pStyle w:val="Odstavecseseznamem"/>
              <w:tabs>
                <w:tab w:val="num" w:pos="281"/>
              </w:tabs>
              <w:spacing w:line="240" w:lineRule="auto"/>
              <w:ind w:left="281" w:hanging="281"/>
              <w:rPr>
                <w:sz w:val="24"/>
                <w:szCs w:val="24"/>
              </w:rPr>
            </w:pPr>
          </w:p>
          <w:p w:rsidR="00E16048" w:rsidRPr="00BB7ED6" w:rsidRDefault="00E16048" w:rsidP="00BB7ED6">
            <w:pPr>
              <w:tabs>
                <w:tab w:val="num" w:pos="1364"/>
              </w:tabs>
              <w:rPr>
                <w:b/>
              </w:rPr>
            </w:pPr>
            <w:r w:rsidRPr="00BB7ED6">
              <w:rPr>
                <w:b/>
              </w:rPr>
              <w:t xml:space="preserve">Volný čas </w:t>
            </w:r>
          </w:p>
          <w:p w:rsidR="00E16048" w:rsidRPr="002456A9" w:rsidRDefault="00E16048" w:rsidP="00F13F65">
            <w:pPr>
              <w:pStyle w:val="Odstavecseseznamem"/>
              <w:numPr>
                <w:ilvl w:val="0"/>
                <w:numId w:val="13"/>
              </w:numPr>
              <w:tabs>
                <w:tab w:val="num" w:pos="281"/>
              </w:tabs>
              <w:spacing w:line="240" w:lineRule="auto"/>
              <w:ind w:left="281" w:hanging="281"/>
              <w:rPr>
                <w:sz w:val="24"/>
                <w:szCs w:val="24"/>
              </w:rPr>
            </w:pPr>
            <w:r w:rsidRPr="002456A9">
              <w:rPr>
                <w:sz w:val="24"/>
                <w:szCs w:val="24"/>
              </w:rPr>
              <w:t>zájmy</w:t>
            </w:r>
          </w:p>
          <w:p w:rsidR="00E16048" w:rsidRPr="002456A9" w:rsidRDefault="00E16048" w:rsidP="00F13F65">
            <w:pPr>
              <w:pStyle w:val="Odstavecseseznamem"/>
              <w:numPr>
                <w:ilvl w:val="0"/>
                <w:numId w:val="13"/>
              </w:numPr>
              <w:tabs>
                <w:tab w:val="num" w:pos="281"/>
              </w:tabs>
              <w:spacing w:line="240" w:lineRule="auto"/>
              <w:ind w:left="281" w:hanging="281"/>
              <w:rPr>
                <w:sz w:val="24"/>
                <w:szCs w:val="24"/>
              </w:rPr>
            </w:pPr>
            <w:r w:rsidRPr="002456A9">
              <w:rPr>
                <w:sz w:val="24"/>
                <w:szCs w:val="24"/>
              </w:rPr>
              <w:t>kultura</w:t>
            </w:r>
          </w:p>
          <w:p w:rsidR="00E16048" w:rsidRPr="002456A9" w:rsidRDefault="00E16048" w:rsidP="00F13F65">
            <w:pPr>
              <w:pStyle w:val="Odstavecseseznamem"/>
              <w:numPr>
                <w:ilvl w:val="0"/>
                <w:numId w:val="13"/>
              </w:numPr>
              <w:tabs>
                <w:tab w:val="num" w:pos="281"/>
              </w:tabs>
              <w:spacing w:line="240" w:lineRule="auto"/>
              <w:ind w:left="281" w:hanging="281"/>
              <w:rPr>
                <w:sz w:val="24"/>
                <w:szCs w:val="24"/>
              </w:rPr>
            </w:pPr>
            <w:r w:rsidRPr="002456A9">
              <w:rPr>
                <w:sz w:val="24"/>
                <w:szCs w:val="24"/>
              </w:rPr>
              <w:t>sport</w:t>
            </w:r>
          </w:p>
          <w:p w:rsidR="00E16048" w:rsidRPr="002456A9" w:rsidRDefault="00E16048" w:rsidP="00900420">
            <w:pPr>
              <w:pStyle w:val="Odstavecseseznamem"/>
              <w:tabs>
                <w:tab w:val="num" w:pos="281"/>
              </w:tabs>
              <w:spacing w:line="240" w:lineRule="auto"/>
              <w:ind w:left="281" w:hanging="281"/>
              <w:rPr>
                <w:sz w:val="24"/>
                <w:szCs w:val="24"/>
              </w:rPr>
            </w:pPr>
          </w:p>
          <w:p w:rsidR="00E16048" w:rsidRPr="002456A9" w:rsidRDefault="00E16048" w:rsidP="00900420">
            <w:pPr>
              <w:pStyle w:val="Odstavecseseznamem"/>
              <w:tabs>
                <w:tab w:val="num" w:pos="281"/>
              </w:tabs>
              <w:spacing w:line="240" w:lineRule="auto"/>
              <w:ind w:left="281" w:hanging="281"/>
              <w:rPr>
                <w:sz w:val="24"/>
                <w:szCs w:val="24"/>
              </w:rPr>
            </w:pPr>
          </w:p>
          <w:p w:rsidR="00E16048" w:rsidRPr="002456A9" w:rsidRDefault="00E16048" w:rsidP="00900420">
            <w:pPr>
              <w:pStyle w:val="Odstavecseseznamem"/>
              <w:tabs>
                <w:tab w:val="num" w:pos="281"/>
              </w:tabs>
              <w:spacing w:line="240" w:lineRule="auto"/>
              <w:ind w:left="281" w:hanging="281"/>
              <w:rPr>
                <w:sz w:val="24"/>
                <w:szCs w:val="24"/>
              </w:rPr>
            </w:pPr>
          </w:p>
          <w:p w:rsidR="00E16048" w:rsidRPr="00BB7ED6" w:rsidRDefault="00E16048" w:rsidP="00BB7ED6">
            <w:pPr>
              <w:rPr>
                <w:b/>
              </w:rPr>
            </w:pPr>
            <w:r w:rsidRPr="00BB7ED6">
              <w:rPr>
                <w:b/>
              </w:rPr>
              <w:t xml:space="preserve">Nákupy </w:t>
            </w:r>
          </w:p>
          <w:p w:rsidR="00E16048" w:rsidRPr="002456A9" w:rsidRDefault="00E16048" w:rsidP="00F13F65">
            <w:pPr>
              <w:pStyle w:val="Odstavecseseznamem"/>
              <w:numPr>
                <w:ilvl w:val="1"/>
                <w:numId w:val="15"/>
              </w:numPr>
              <w:tabs>
                <w:tab w:val="num" w:pos="281"/>
              </w:tabs>
              <w:spacing w:line="240" w:lineRule="auto"/>
              <w:ind w:left="281" w:hanging="281"/>
              <w:rPr>
                <w:sz w:val="24"/>
                <w:szCs w:val="24"/>
              </w:rPr>
            </w:pPr>
            <w:r w:rsidRPr="002456A9">
              <w:rPr>
                <w:sz w:val="24"/>
                <w:szCs w:val="24"/>
              </w:rPr>
              <w:t>základní konverzační obraty</w:t>
            </w:r>
          </w:p>
          <w:p w:rsidR="00E16048" w:rsidRPr="002456A9" w:rsidRDefault="00E16048" w:rsidP="00F13F65">
            <w:pPr>
              <w:pStyle w:val="Odstavecseseznamem"/>
              <w:numPr>
                <w:ilvl w:val="1"/>
                <w:numId w:val="15"/>
              </w:numPr>
              <w:tabs>
                <w:tab w:val="num" w:pos="281"/>
              </w:tabs>
              <w:spacing w:line="240" w:lineRule="auto"/>
              <w:ind w:left="281" w:hanging="281"/>
              <w:rPr>
                <w:sz w:val="24"/>
                <w:szCs w:val="24"/>
              </w:rPr>
            </w:pPr>
            <w:r w:rsidRPr="002456A9">
              <w:rPr>
                <w:sz w:val="24"/>
                <w:szCs w:val="24"/>
              </w:rPr>
              <w:t xml:space="preserve">druhy obchodů, zboží, služeb </w:t>
            </w:r>
          </w:p>
          <w:p w:rsidR="00E16048" w:rsidRPr="002456A9" w:rsidRDefault="00E16048" w:rsidP="00900420">
            <w:pPr>
              <w:pStyle w:val="Odstavecseseznamem"/>
              <w:spacing w:line="240" w:lineRule="auto"/>
              <w:ind w:left="0"/>
              <w:rPr>
                <w:sz w:val="24"/>
                <w:szCs w:val="24"/>
              </w:rPr>
            </w:pPr>
          </w:p>
          <w:p w:rsidR="00E16048" w:rsidRPr="002456A9" w:rsidRDefault="00E16048" w:rsidP="00900420">
            <w:pPr>
              <w:pStyle w:val="Odstavecseseznamem"/>
              <w:spacing w:line="240" w:lineRule="auto"/>
              <w:ind w:left="0"/>
              <w:rPr>
                <w:sz w:val="24"/>
                <w:szCs w:val="24"/>
              </w:rPr>
            </w:pPr>
          </w:p>
          <w:p w:rsidR="00E16048" w:rsidRPr="00BB7ED6" w:rsidRDefault="00E16048" w:rsidP="00BB7ED6">
            <w:pPr>
              <w:tabs>
                <w:tab w:val="num" w:pos="2084"/>
              </w:tabs>
              <w:rPr>
                <w:b/>
              </w:rPr>
            </w:pPr>
            <w:r w:rsidRPr="00BB7ED6">
              <w:rPr>
                <w:b/>
              </w:rPr>
              <w:t xml:space="preserve">Stravování </w:t>
            </w:r>
          </w:p>
          <w:p w:rsidR="00E16048" w:rsidRPr="002456A9" w:rsidRDefault="00E16048" w:rsidP="00F13F65">
            <w:pPr>
              <w:pStyle w:val="Odstavecseseznamem"/>
              <w:numPr>
                <w:ilvl w:val="3"/>
                <w:numId w:val="15"/>
              </w:numPr>
              <w:tabs>
                <w:tab w:val="num" w:pos="281"/>
              </w:tabs>
              <w:spacing w:line="240" w:lineRule="auto"/>
              <w:ind w:left="281" w:hanging="281"/>
              <w:rPr>
                <w:sz w:val="24"/>
                <w:szCs w:val="24"/>
              </w:rPr>
            </w:pPr>
            <w:r w:rsidRPr="002456A9">
              <w:rPr>
                <w:sz w:val="24"/>
                <w:szCs w:val="24"/>
              </w:rPr>
              <w:t xml:space="preserve">denní jídla </w:t>
            </w:r>
          </w:p>
          <w:p w:rsidR="00E16048" w:rsidRPr="002456A9" w:rsidRDefault="00E16048" w:rsidP="00F13F65">
            <w:pPr>
              <w:pStyle w:val="Odstavecseseznamem"/>
              <w:numPr>
                <w:ilvl w:val="3"/>
                <w:numId w:val="15"/>
              </w:numPr>
              <w:tabs>
                <w:tab w:val="num" w:pos="281"/>
              </w:tabs>
              <w:spacing w:line="240" w:lineRule="auto"/>
              <w:ind w:left="281" w:hanging="281"/>
              <w:rPr>
                <w:sz w:val="24"/>
                <w:szCs w:val="24"/>
              </w:rPr>
            </w:pPr>
            <w:r w:rsidRPr="002456A9">
              <w:rPr>
                <w:sz w:val="24"/>
                <w:szCs w:val="24"/>
              </w:rPr>
              <w:t>druhy jídel a nápojů</w:t>
            </w:r>
          </w:p>
          <w:p w:rsidR="00E16048" w:rsidRPr="002456A9" w:rsidRDefault="00E16048" w:rsidP="00F13F65">
            <w:pPr>
              <w:pStyle w:val="Odstavecseseznamem"/>
              <w:numPr>
                <w:ilvl w:val="3"/>
                <w:numId w:val="15"/>
              </w:numPr>
              <w:tabs>
                <w:tab w:val="num" w:pos="281"/>
              </w:tabs>
              <w:spacing w:line="240" w:lineRule="auto"/>
              <w:ind w:left="281" w:hanging="281"/>
              <w:rPr>
                <w:sz w:val="24"/>
                <w:szCs w:val="24"/>
              </w:rPr>
            </w:pPr>
            <w:r w:rsidRPr="002456A9">
              <w:rPr>
                <w:sz w:val="24"/>
                <w:szCs w:val="24"/>
              </w:rPr>
              <w:t>základní konverzační obraty</w:t>
            </w:r>
          </w:p>
          <w:p w:rsidR="00E16048" w:rsidRPr="002456A9" w:rsidRDefault="00E16048" w:rsidP="00900420">
            <w:pPr>
              <w:pStyle w:val="Odstavecseseznamem"/>
              <w:spacing w:line="240" w:lineRule="auto"/>
              <w:rPr>
                <w:sz w:val="24"/>
                <w:szCs w:val="24"/>
              </w:rPr>
            </w:pPr>
          </w:p>
          <w:p w:rsidR="00E16048" w:rsidRPr="002456A9" w:rsidRDefault="00E16048" w:rsidP="00900420">
            <w:pPr>
              <w:pStyle w:val="Odstavecseseznamem"/>
              <w:spacing w:line="240" w:lineRule="auto"/>
              <w:rPr>
                <w:sz w:val="24"/>
                <w:szCs w:val="24"/>
              </w:rPr>
            </w:pPr>
          </w:p>
          <w:p w:rsidR="00E16048" w:rsidRPr="002456A9" w:rsidRDefault="00E16048" w:rsidP="00900420">
            <w:pPr>
              <w:pStyle w:val="Odstavecseseznamem"/>
              <w:spacing w:line="240" w:lineRule="auto"/>
              <w:rPr>
                <w:sz w:val="24"/>
                <w:szCs w:val="24"/>
              </w:rPr>
            </w:pPr>
          </w:p>
          <w:p w:rsidR="00E16048" w:rsidRPr="002456A9" w:rsidRDefault="00E16048" w:rsidP="00900420">
            <w:pPr>
              <w:pStyle w:val="Odstavecseseznamem"/>
              <w:spacing w:line="240" w:lineRule="auto"/>
              <w:rPr>
                <w:sz w:val="24"/>
                <w:szCs w:val="24"/>
              </w:rPr>
            </w:pPr>
          </w:p>
          <w:p w:rsidR="00E16048" w:rsidRPr="00BB7ED6" w:rsidRDefault="00E16048" w:rsidP="00BB7ED6">
            <w:pPr>
              <w:tabs>
                <w:tab w:val="num" w:pos="3524"/>
              </w:tabs>
              <w:rPr>
                <w:b/>
              </w:rPr>
            </w:pPr>
            <w:r w:rsidRPr="00BB7ED6">
              <w:rPr>
                <w:b/>
              </w:rPr>
              <w:t xml:space="preserve">Cestování </w:t>
            </w:r>
          </w:p>
          <w:p w:rsidR="00E16048" w:rsidRPr="002456A9" w:rsidRDefault="00E16048" w:rsidP="00F13F65">
            <w:pPr>
              <w:pStyle w:val="Odstavecseseznamem"/>
              <w:numPr>
                <w:ilvl w:val="4"/>
                <w:numId w:val="16"/>
              </w:numPr>
              <w:tabs>
                <w:tab w:val="num" w:pos="281"/>
              </w:tabs>
              <w:spacing w:line="240" w:lineRule="auto"/>
              <w:ind w:left="281" w:hanging="281"/>
              <w:rPr>
                <w:sz w:val="24"/>
                <w:szCs w:val="24"/>
              </w:rPr>
            </w:pPr>
            <w:r w:rsidRPr="002456A9">
              <w:rPr>
                <w:sz w:val="24"/>
                <w:szCs w:val="24"/>
              </w:rPr>
              <w:t xml:space="preserve">dopravní prostředky </w:t>
            </w:r>
          </w:p>
          <w:p w:rsidR="00E16048" w:rsidRPr="002456A9" w:rsidRDefault="00E16048" w:rsidP="00F13F65">
            <w:pPr>
              <w:pStyle w:val="Odstavecseseznamem"/>
              <w:numPr>
                <w:ilvl w:val="4"/>
                <w:numId w:val="16"/>
              </w:numPr>
              <w:tabs>
                <w:tab w:val="num" w:pos="281"/>
              </w:tabs>
              <w:spacing w:line="240" w:lineRule="auto"/>
              <w:ind w:left="281" w:hanging="281"/>
              <w:rPr>
                <w:sz w:val="24"/>
                <w:szCs w:val="24"/>
              </w:rPr>
            </w:pPr>
            <w:r w:rsidRPr="002456A9">
              <w:rPr>
                <w:sz w:val="24"/>
                <w:szCs w:val="24"/>
              </w:rPr>
              <w:t xml:space="preserve">orientace ve městě </w:t>
            </w:r>
          </w:p>
          <w:p w:rsidR="00E16048" w:rsidRPr="002456A9" w:rsidRDefault="00E16048" w:rsidP="00900420">
            <w:pPr>
              <w:pStyle w:val="Odstavecseseznamem"/>
              <w:spacing w:line="240" w:lineRule="auto"/>
              <w:ind w:left="0"/>
              <w:rPr>
                <w:sz w:val="24"/>
                <w:szCs w:val="24"/>
              </w:rPr>
            </w:pPr>
          </w:p>
          <w:p w:rsidR="00E16048" w:rsidRPr="00BB7ED6" w:rsidRDefault="00E16048" w:rsidP="00BB7ED6">
            <w:pPr>
              <w:tabs>
                <w:tab w:val="num" w:pos="1364"/>
              </w:tabs>
              <w:rPr>
                <w:b/>
              </w:rPr>
            </w:pPr>
            <w:r w:rsidRPr="00BB7ED6">
              <w:rPr>
                <w:b/>
              </w:rPr>
              <w:t>Počasí, podnebí</w:t>
            </w:r>
          </w:p>
          <w:p w:rsidR="00E16048" w:rsidRPr="002456A9" w:rsidRDefault="00E16048" w:rsidP="00F13F65">
            <w:pPr>
              <w:pStyle w:val="Odstavecseseznamem"/>
              <w:numPr>
                <w:ilvl w:val="0"/>
                <w:numId w:val="18"/>
              </w:numPr>
              <w:spacing w:line="240" w:lineRule="auto"/>
              <w:rPr>
                <w:sz w:val="24"/>
                <w:szCs w:val="24"/>
              </w:rPr>
            </w:pPr>
            <w:r w:rsidRPr="002456A9">
              <w:rPr>
                <w:sz w:val="24"/>
                <w:szCs w:val="24"/>
              </w:rPr>
              <w:t xml:space="preserve">základní termíny </w:t>
            </w:r>
          </w:p>
          <w:p w:rsidR="00E16048" w:rsidRPr="002456A9" w:rsidRDefault="00E16048" w:rsidP="00F13F65">
            <w:pPr>
              <w:pStyle w:val="Odstavecseseznamem"/>
              <w:numPr>
                <w:ilvl w:val="0"/>
                <w:numId w:val="18"/>
              </w:numPr>
              <w:spacing w:line="240" w:lineRule="auto"/>
              <w:rPr>
                <w:sz w:val="24"/>
                <w:szCs w:val="24"/>
              </w:rPr>
            </w:pPr>
            <w:r w:rsidRPr="002456A9">
              <w:rPr>
                <w:sz w:val="24"/>
                <w:szCs w:val="24"/>
              </w:rPr>
              <w:t xml:space="preserve">předpověď počasí </w:t>
            </w:r>
          </w:p>
          <w:p w:rsidR="00E16048" w:rsidRPr="002456A9" w:rsidRDefault="00E16048" w:rsidP="00900420">
            <w:pPr>
              <w:pStyle w:val="Odstavecseseznamem"/>
              <w:spacing w:line="240" w:lineRule="auto"/>
              <w:rPr>
                <w:sz w:val="24"/>
                <w:szCs w:val="24"/>
              </w:rPr>
            </w:pPr>
          </w:p>
          <w:p w:rsidR="00E16048" w:rsidRPr="002456A9" w:rsidRDefault="00E16048" w:rsidP="00900420">
            <w:pPr>
              <w:pStyle w:val="Odstavecseseznamem"/>
              <w:spacing w:line="240" w:lineRule="auto"/>
              <w:rPr>
                <w:sz w:val="24"/>
                <w:szCs w:val="24"/>
              </w:rPr>
            </w:pPr>
          </w:p>
          <w:p w:rsidR="00E16048" w:rsidRPr="002456A9" w:rsidRDefault="00E16048" w:rsidP="00900420">
            <w:pPr>
              <w:pStyle w:val="Odstavecseseznamem"/>
              <w:spacing w:line="240" w:lineRule="auto"/>
              <w:rPr>
                <w:sz w:val="24"/>
                <w:szCs w:val="24"/>
              </w:rPr>
            </w:pPr>
          </w:p>
          <w:p w:rsidR="00E16048" w:rsidRPr="00BB7ED6" w:rsidRDefault="00E16048" w:rsidP="00BB7ED6">
            <w:pPr>
              <w:tabs>
                <w:tab w:val="num" w:pos="1364"/>
              </w:tabs>
              <w:rPr>
                <w:b/>
              </w:rPr>
            </w:pPr>
            <w:r w:rsidRPr="00BB7ED6">
              <w:rPr>
                <w:b/>
              </w:rPr>
              <w:t>Oblečení, móda</w:t>
            </w:r>
          </w:p>
          <w:p w:rsidR="00E16048" w:rsidRPr="002456A9" w:rsidRDefault="00E16048" w:rsidP="00F13F65">
            <w:pPr>
              <w:pStyle w:val="Odstavecseseznamem"/>
              <w:numPr>
                <w:ilvl w:val="2"/>
                <w:numId w:val="18"/>
              </w:numPr>
              <w:tabs>
                <w:tab w:val="num" w:pos="281"/>
              </w:tabs>
              <w:spacing w:line="240" w:lineRule="auto"/>
              <w:ind w:left="281" w:hanging="281"/>
              <w:rPr>
                <w:sz w:val="24"/>
                <w:szCs w:val="24"/>
              </w:rPr>
            </w:pPr>
            <w:r w:rsidRPr="002456A9">
              <w:rPr>
                <w:sz w:val="24"/>
                <w:szCs w:val="24"/>
              </w:rPr>
              <w:t>druhy a části oblečení</w:t>
            </w:r>
          </w:p>
          <w:p w:rsidR="00E16048" w:rsidRPr="002456A9" w:rsidRDefault="00E16048" w:rsidP="00F13F65">
            <w:pPr>
              <w:pStyle w:val="Odstavecseseznamem"/>
              <w:numPr>
                <w:ilvl w:val="2"/>
                <w:numId w:val="18"/>
              </w:numPr>
              <w:tabs>
                <w:tab w:val="num" w:pos="281"/>
              </w:tabs>
              <w:spacing w:line="240" w:lineRule="auto"/>
              <w:ind w:left="281" w:hanging="281"/>
              <w:rPr>
                <w:sz w:val="24"/>
                <w:szCs w:val="24"/>
              </w:rPr>
            </w:pPr>
            <w:r w:rsidRPr="002456A9">
              <w:rPr>
                <w:sz w:val="24"/>
                <w:szCs w:val="24"/>
              </w:rPr>
              <w:t>základní konverzační obraty</w:t>
            </w:r>
          </w:p>
          <w:p w:rsidR="00E16048" w:rsidRPr="002456A9" w:rsidRDefault="00E16048" w:rsidP="00900420">
            <w:pPr>
              <w:pStyle w:val="Odstavecseseznamem"/>
              <w:spacing w:line="240" w:lineRule="auto"/>
              <w:ind w:left="0"/>
              <w:rPr>
                <w:sz w:val="24"/>
                <w:szCs w:val="24"/>
              </w:rPr>
            </w:pPr>
          </w:p>
          <w:p w:rsidR="00E16048" w:rsidRPr="002456A9" w:rsidRDefault="00E16048" w:rsidP="00900420">
            <w:pPr>
              <w:pStyle w:val="Odstavecseseznamem"/>
              <w:spacing w:line="240" w:lineRule="auto"/>
              <w:ind w:left="0"/>
              <w:rPr>
                <w:sz w:val="24"/>
                <w:szCs w:val="24"/>
              </w:rPr>
            </w:pPr>
          </w:p>
          <w:p w:rsidR="00E16048" w:rsidRDefault="00E16048" w:rsidP="00900420">
            <w:pPr>
              <w:pStyle w:val="Odstavecseseznamem"/>
              <w:spacing w:line="240" w:lineRule="auto"/>
              <w:ind w:left="0"/>
              <w:rPr>
                <w:sz w:val="24"/>
                <w:szCs w:val="24"/>
              </w:rPr>
            </w:pPr>
          </w:p>
          <w:p w:rsidR="00E16048" w:rsidRPr="00BB7ED6" w:rsidRDefault="00BB7ED6" w:rsidP="00BB7ED6">
            <w:pPr>
              <w:tabs>
                <w:tab w:val="num" w:pos="2804"/>
              </w:tabs>
              <w:rPr>
                <w:b/>
              </w:rPr>
            </w:pPr>
            <w:r w:rsidRPr="00BB7ED6">
              <w:rPr>
                <w:b/>
              </w:rPr>
              <w:t>Z</w:t>
            </w:r>
            <w:r w:rsidR="00E16048" w:rsidRPr="00BB7ED6">
              <w:rPr>
                <w:b/>
              </w:rPr>
              <w:t xml:space="preserve">draví </w:t>
            </w:r>
          </w:p>
          <w:p w:rsidR="00E16048" w:rsidRPr="002456A9" w:rsidRDefault="00E16048" w:rsidP="00F13F65">
            <w:pPr>
              <w:pStyle w:val="Odstavecseseznamem"/>
              <w:numPr>
                <w:ilvl w:val="0"/>
                <w:numId w:val="20"/>
              </w:numPr>
              <w:tabs>
                <w:tab w:val="num" w:pos="281"/>
              </w:tabs>
              <w:spacing w:line="240" w:lineRule="auto"/>
              <w:ind w:left="281" w:hanging="281"/>
              <w:rPr>
                <w:sz w:val="24"/>
                <w:szCs w:val="24"/>
              </w:rPr>
            </w:pPr>
            <w:r w:rsidRPr="002456A9">
              <w:rPr>
                <w:sz w:val="24"/>
                <w:szCs w:val="24"/>
              </w:rPr>
              <w:t xml:space="preserve">nemoci, projevy a příznaky </w:t>
            </w:r>
          </w:p>
          <w:p w:rsidR="00E16048" w:rsidRPr="002456A9" w:rsidRDefault="00E16048" w:rsidP="00F13F65">
            <w:pPr>
              <w:pStyle w:val="Odstavecseseznamem"/>
              <w:numPr>
                <w:ilvl w:val="0"/>
                <w:numId w:val="20"/>
              </w:numPr>
              <w:tabs>
                <w:tab w:val="num" w:pos="281"/>
              </w:tabs>
              <w:spacing w:line="240" w:lineRule="auto"/>
              <w:ind w:left="281" w:hanging="281"/>
              <w:rPr>
                <w:sz w:val="24"/>
                <w:szCs w:val="24"/>
              </w:rPr>
            </w:pPr>
            <w:r w:rsidRPr="002456A9">
              <w:rPr>
                <w:sz w:val="24"/>
                <w:szCs w:val="24"/>
              </w:rPr>
              <w:t>návštěva lékaře</w:t>
            </w:r>
          </w:p>
          <w:p w:rsidR="00E16048" w:rsidRPr="002456A9" w:rsidRDefault="00E16048" w:rsidP="00F13F65">
            <w:pPr>
              <w:pStyle w:val="Odstavecseseznamem"/>
              <w:numPr>
                <w:ilvl w:val="0"/>
                <w:numId w:val="20"/>
              </w:numPr>
              <w:tabs>
                <w:tab w:val="num" w:pos="281"/>
              </w:tabs>
              <w:spacing w:line="240" w:lineRule="auto"/>
              <w:ind w:left="281" w:hanging="281"/>
              <w:rPr>
                <w:sz w:val="24"/>
                <w:szCs w:val="24"/>
              </w:rPr>
            </w:pPr>
            <w:r w:rsidRPr="002456A9">
              <w:rPr>
                <w:sz w:val="24"/>
                <w:szCs w:val="24"/>
              </w:rPr>
              <w:t xml:space="preserve">lidské tělo </w:t>
            </w:r>
          </w:p>
          <w:p w:rsidR="00AB5DC5" w:rsidRPr="002456A9" w:rsidRDefault="00AB5DC5" w:rsidP="00AB5DC5">
            <w:pPr>
              <w:pStyle w:val="Odstavecseseznamem"/>
              <w:spacing w:line="240" w:lineRule="auto"/>
              <w:ind w:left="281"/>
              <w:rPr>
                <w:sz w:val="24"/>
                <w:szCs w:val="24"/>
              </w:rPr>
            </w:pPr>
          </w:p>
          <w:p w:rsidR="00E16048" w:rsidRPr="00BB7ED6" w:rsidRDefault="00E16048" w:rsidP="00BB7ED6">
            <w:pPr>
              <w:tabs>
                <w:tab w:val="num" w:pos="1364"/>
              </w:tabs>
              <w:rPr>
                <w:b/>
              </w:rPr>
            </w:pPr>
            <w:r w:rsidRPr="00BB7ED6">
              <w:rPr>
                <w:b/>
              </w:rPr>
              <w:t xml:space="preserve">Zemědělství </w:t>
            </w:r>
          </w:p>
          <w:p w:rsidR="00E16048" w:rsidRPr="002456A9" w:rsidRDefault="00E16048" w:rsidP="00F13F65">
            <w:pPr>
              <w:pStyle w:val="Odstavecseseznamem"/>
              <w:numPr>
                <w:ilvl w:val="0"/>
                <w:numId w:val="23"/>
              </w:numPr>
              <w:tabs>
                <w:tab w:val="num" w:pos="281"/>
              </w:tabs>
              <w:spacing w:line="240" w:lineRule="auto"/>
              <w:ind w:left="281" w:hanging="281"/>
              <w:rPr>
                <w:sz w:val="24"/>
                <w:szCs w:val="24"/>
              </w:rPr>
            </w:pPr>
            <w:r w:rsidRPr="002456A9">
              <w:rPr>
                <w:sz w:val="24"/>
                <w:szCs w:val="24"/>
              </w:rPr>
              <w:t xml:space="preserve">pěstování rostlin </w:t>
            </w:r>
          </w:p>
          <w:p w:rsidR="00E16048" w:rsidRPr="002456A9" w:rsidRDefault="00E16048" w:rsidP="00F13F65">
            <w:pPr>
              <w:pStyle w:val="Odstavecseseznamem"/>
              <w:numPr>
                <w:ilvl w:val="0"/>
                <w:numId w:val="23"/>
              </w:numPr>
              <w:tabs>
                <w:tab w:val="num" w:pos="281"/>
              </w:tabs>
              <w:spacing w:line="240" w:lineRule="auto"/>
              <w:ind w:left="281" w:hanging="281"/>
              <w:rPr>
                <w:sz w:val="24"/>
                <w:szCs w:val="24"/>
              </w:rPr>
            </w:pPr>
            <w:r w:rsidRPr="002456A9">
              <w:rPr>
                <w:sz w:val="24"/>
                <w:szCs w:val="24"/>
              </w:rPr>
              <w:t xml:space="preserve">chov zvířat </w:t>
            </w:r>
          </w:p>
          <w:p w:rsidR="00E16048" w:rsidRPr="002456A9" w:rsidRDefault="00E16048" w:rsidP="00F13F65">
            <w:pPr>
              <w:pStyle w:val="Odstavecseseznamem"/>
              <w:numPr>
                <w:ilvl w:val="0"/>
                <w:numId w:val="23"/>
              </w:numPr>
              <w:tabs>
                <w:tab w:val="num" w:pos="281"/>
              </w:tabs>
              <w:spacing w:line="240" w:lineRule="auto"/>
              <w:ind w:left="281" w:hanging="281"/>
              <w:rPr>
                <w:sz w:val="24"/>
                <w:szCs w:val="24"/>
              </w:rPr>
            </w:pPr>
            <w:r w:rsidRPr="002456A9">
              <w:rPr>
                <w:sz w:val="24"/>
                <w:szCs w:val="24"/>
              </w:rPr>
              <w:t>zemědělské stroje</w:t>
            </w:r>
          </w:p>
          <w:p w:rsidR="00E16048" w:rsidRPr="002456A9" w:rsidRDefault="00E16048" w:rsidP="00F13F65">
            <w:pPr>
              <w:pStyle w:val="Odstavecseseznamem"/>
              <w:numPr>
                <w:ilvl w:val="0"/>
                <w:numId w:val="23"/>
              </w:numPr>
              <w:tabs>
                <w:tab w:val="num" w:pos="281"/>
              </w:tabs>
              <w:spacing w:line="240" w:lineRule="auto"/>
              <w:ind w:left="281" w:hanging="281"/>
              <w:rPr>
                <w:sz w:val="24"/>
                <w:szCs w:val="24"/>
              </w:rPr>
            </w:pPr>
            <w:r w:rsidRPr="002456A9">
              <w:rPr>
                <w:sz w:val="24"/>
                <w:szCs w:val="24"/>
              </w:rPr>
              <w:t xml:space="preserve">školní statek </w:t>
            </w:r>
          </w:p>
          <w:p w:rsidR="00E16048" w:rsidRPr="002456A9" w:rsidRDefault="00E16048" w:rsidP="00900420">
            <w:pPr>
              <w:pStyle w:val="Odstavecseseznamem"/>
              <w:spacing w:line="240" w:lineRule="auto"/>
              <w:ind w:left="0"/>
              <w:rPr>
                <w:sz w:val="24"/>
                <w:szCs w:val="24"/>
              </w:rPr>
            </w:pPr>
          </w:p>
          <w:p w:rsidR="00E16048" w:rsidRPr="00BB7ED6" w:rsidRDefault="00E16048" w:rsidP="00BB7ED6">
            <w:pPr>
              <w:rPr>
                <w:b/>
              </w:rPr>
            </w:pPr>
            <w:r w:rsidRPr="00BB7ED6">
              <w:rPr>
                <w:b/>
              </w:rPr>
              <w:t xml:space="preserve">Životní prostředí </w:t>
            </w:r>
          </w:p>
          <w:p w:rsidR="00E16048" w:rsidRPr="002456A9" w:rsidRDefault="00E16048" w:rsidP="00F13F65">
            <w:pPr>
              <w:pStyle w:val="Odstavecseseznamem"/>
              <w:numPr>
                <w:ilvl w:val="0"/>
                <w:numId w:val="23"/>
              </w:numPr>
              <w:tabs>
                <w:tab w:val="num" w:pos="281"/>
              </w:tabs>
              <w:spacing w:line="240" w:lineRule="auto"/>
              <w:ind w:left="281" w:hanging="281"/>
              <w:rPr>
                <w:sz w:val="24"/>
                <w:szCs w:val="24"/>
              </w:rPr>
            </w:pPr>
            <w:r w:rsidRPr="002456A9">
              <w:rPr>
                <w:sz w:val="24"/>
                <w:szCs w:val="24"/>
              </w:rPr>
              <w:t xml:space="preserve">problémy životního prostředí </w:t>
            </w:r>
          </w:p>
          <w:p w:rsidR="00E16048" w:rsidRPr="002456A9" w:rsidRDefault="00E16048" w:rsidP="00F13F65">
            <w:pPr>
              <w:pStyle w:val="Odstavecseseznamem"/>
              <w:numPr>
                <w:ilvl w:val="0"/>
                <w:numId w:val="23"/>
              </w:numPr>
              <w:tabs>
                <w:tab w:val="num" w:pos="281"/>
              </w:tabs>
              <w:spacing w:line="240" w:lineRule="auto"/>
              <w:ind w:left="281" w:hanging="281"/>
              <w:rPr>
                <w:sz w:val="24"/>
                <w:szCs w:val="24"/>
              </w:rPr>
            </w:pPr>
            <w:r w:rsidRPr="002456A9">
              <w:rPr>
                <w:sz w:val="24"/>
                <w:szCs w:val="24"/>
              </w:rPr>
              <w:t xml:space="preserve">alternativní zdroje energie </w:t>
            </w:r>
          </w:p>
          <w:p w:rsidR="00E16048" w:rsidRPr="002456A9" w:rsidRDefault="00E16048" w:rsidP="00900420">
            <w:pPr>
              <w:pStyle w:val="Odstavecseseznamem"/>
              <w:spacing w:line="240" w:lineRule="auto"/>
              <w:ind w:left="0"/>
              <w:rPr>
                <w:sz w:val="24"/>
                <w:szCs w:val="24"/>
              </w:rPr>
            </w:pPr>
          </w:p>
          <w:p w:rsidR="00E16048" w:rsidRPr="002456A9" w:rsidRDefault="00E16048" w:rsidP="00900420">
            <w:pPr>
              <w:pStyle w:val="Odstavecseseznamem"/>
              <w:spacing w:line="240" w:lineRule="auto"/>
              <w:ind w:left="0"/>
              <w:rPr>
                <w:sz w:val="24"/>
                <w:szCs w:val="24"/>
              </w:rPr>
            </w:pPr>
          </w:p>
          <w:p w:rsidR="00E16048" w:rsidRPr="00BB7ED6" w:rsidRDefault="00BB7ED6" w:rsidP="00BB7ED6">
            <w:pPr>
              <w:rPr>
                <w:b/>
              </w:rPr>
            </w:pPr>
            <w:r>
              <w:rPr>
                <w:b/>
              </w:rPr>
              <w:t>P</w:t>
            </w:r>
            <w:r w:rsidR="00E16048" w:rsidRPr="00BB7ED6">
              <w:rPr>
                <w:b/>
              </w:rPr>
              <w:t>oslech s porozuměním, čtení s porozuměním</w:t>
            </w:r>
          </w:p>
          <w:p w:rsidR="00E16048" w:rsidRPr="002456A9" w:rsidRDefault="00E16048" w:rsidP="00110D04">
            <w:pPr>
              <w:pStyle w:val="Odstavecseseznamem"/>
              <w:numPr>
                <w:ilvl w:val="1"/>
                <w:numId w:val="120"/>
              </w:numPr>
              <w:tabs>
                <w:tab w:val="num" w:pos="281"/>
              </w:tabs>
              <w:spacing w:line="240" w:lineRule="auto"/>
              <w:ind w:left="281" w:hanging="281"/>
              <w:rPr>
                <w:sz w:val="24"/>
                <w:szCs w:val="24"/>
              </w:rPr>
            </w:pPr>
            <w:r w:rsidRPr="002456A9">
              <w:rPr>
                <w:sz w:val="24"/>
                <w:szCs w:val="24"/>
              </w:rPr>
              <w:t>audionahrávky, poslech jednoduchých autentických zvukových záznamů</w:t>
            </w:r>
          </w:p>
          <w:p w:rsidR="00E16048" w:rsidRPr="002456A9" w:rsidRDefault="00E16048" w:rsidP="00110D04">
            <w:pPr>
              <w:pStyle w:val="Odstavecseseznamem"/>
              <w:numPr>
                <w:ilvl w:val="1"/>
                <w:numId w:val="120"/>
              </w:numPr>
              <w:tabs>
                <w:tab w:val="num" w:pos="281"/>
              </w:tabs>
              <w:spacing w:line="240" w:lineRule="auto"/>
              <w:ind w:left="281" w:hanging="281"/>
              <w:rPr>
                <w:sz w:val="24"/>
                <w:szCs w:val="24"/>
              </w:rPr>
            </w:pPr>
            <w:r w:rsidRPr="002456A9">
              <w:rPr>
                <w:sz w:val="24"/>
                <w:szCs w:val="24"/>
              </w:rPr>
              <w:t>přiměřeně náročné texty s tématikou každodenního života, životního prostředí, odborné texty</w:t>
            </w:r>
          </w:p>
          <w:p w:rsidR="00E16048" w:rsidRPr="002456A9" w:rsidRDefault="00E16048" w:rsidP="00900420">
            <w:pPr>
              <w:pStyle w:val="Odstavecseseznamem"/>
              <w:spacing w:line="240" w:lineRule="auto"/>
              <w:ind w:left="0"/>
              <w:rPr>
                <w:sz w:val="24"/>
                <w:szCs w:val="24"/>
              </w:rPr>
            </w:pPr>
          </w:p>
        </w:tc>
        <w:tc>
          <w:tcPr>
            <w:tcW w:w="1166" w:type="dxa"/>
            <w:tcBorders>
              <w:top w:val="single" w:sz="4" w:space="0" w:color="000000"/>
              <w:left w:val="single" w:sz="4" w:space="0" w:color="000000"/>
              <w:bottom w:val="single" w:sz="4" w:space="0" w:color="000000"/>
              <w:right w:val="single" w:sz="4" w:space="0" w:color="000000"/>
            </w:tcBorders>
          </w:tcPr>
          <w:p w:rsidR="00E16048" w:rsidRPr="002456A9" w:rsidRDefault="00E16048" w:rsidP="00900420">
            <w:pPr>
              <w:rPr>
                <w:lang w:eastAsia="en-US"/>
              </w:rPr>
            </w:pPr>
          </w:p>
          <w:p w:rsidR="00E16048" w:rsidRPr="002456A9" w:rsidRDefault="00E16048" w:rsidP="00900420">
            <w:pPr>
              <w:jc w:val="center"/>
            </w:pPr>
          </w:p>
          <w:p w:rsidR="00E16048" w:rsidRPr="002456A9" w:rsidRDefault="00E16048" w:rsidP="00900420">
            <w:pPr>
              <w:jc w:val="center"/>
            </w:pPr>
          </w:p>
          <w:p w:rsidR="00E16048" w:rsidRPr="002456A9" w:rsidRDefault="00E16048" w:rsidP="00900420">
            <w:pPr>
              <w:jc w:val="center"/>
            </w:pPr>
          </w:p>
          <w:p w:rsidR="00E16048" w:rsidRPr="002456A9" w:rsidRDefault="00E16048" w:rsidP="00900420">
            <w:pPr>
              <w:jc w:val="center"/>
            </w:pPr>
          </w:p>
          <w:p w:rsidR="00E16048" w:rsidRPr="002456A9" w:rsidRDefault="00AB5DC5" w:rsidP="00900420">
            <w:pPr>
              <w:jc w:val="center"/>
            </w:pPr>
            <w:r w:rsidRPr="002456A9">
              <w:t>7</w:t>
            </w:r>
          </w:p>
          <w:p w:rsidR="00E16048" w:rsidRPr="002456A9" w:rsidRDefault="00E16048" w:rsidP="00900420">
            <w:pPr>
              <w:jc w:val="center"/>
            </w:pPr>
          </w:p>
          <w:p w:rsidR="00E16048" w:rsidRPr="002456A9" w:rsidRDefault="00E16048" w:rsidP="00900420">
            <w:pPr>
              <w:jc w:val="center"/>
            </w:pPr>
          </w:p>
          <w:p w:rsidR="00E16048" w:rsidRPr="002456A9" w:rsidRDefault="00E16048" w:rsidP="00900420">
            <w:pPr>
              <w:jc w:val="center"/>
            </w:pPr>
          </w:p>
          <w:p w:rsidR="00E16048" w:rsidRPr="002456A9" w:rsidRDefault="00E16048" w:rsidP="00900420">
            <w:pPr>
              <w:jc w:val="center"/>
            </w:pPr>
          </w:p>
          <w:p w:rsidR="00E16048" w:rsidRPr="002456A9" w:rsidRDefault="00E16048" w:rsidP="00900420">
            <w:pPr>
              <w:jc w:val="center"/>
            </w:pPr>
          </w:p>
          <w:p w:rsidR="00E16048" w:rsidRPr="002456A9" w:rsidRDefault="00E16048" w:rsidP="00900420">
            <w:pPr>
              <w:jc w:val="center"/>
            </w:pPr>
          </w:p>
          <w:p w:rsidR="00E16048" w:rsidRPr="002456A9" w:rsidRDefault="00E16048" w:rsidP="00900420">
            <w:pPr>
              <w:jc w:val="center"/>
            </w:pPr>
          </w:p>
          <w:p w:rsidR="00E16048" w:rsidRPr="002456A9" w:rsidRDefault="00AB5DC5" w:rsidP="00900420">
            <w:pPr>
              <w:jc w:val="center"/>
            </w:pPr>
            <w:r w:rsidRPr="002456A9">
              <w:t>1</w:t>
            </w:r>
          </w:p>
          <w:p w:rsidR="00AB5DC5" w:rsidRPr="002456A9" w:rsidRDefault="00AB5DC5" w:rsidP="00900420">
            <w:pPr>
              <w:jc w:val="center"/>
            </w:pPr>
          </w:p>
          <w:p w:rsidR="00AB5DC5" w:rsidRPr="002456A9" w:rsidRDefault="00AB5DC5" w:rsidP="00900420">
            <w:pPr>
              <w:jc w:val="center"/>
            </w:pPr>
          </w:p>
          <w:p w:rsidR="00AB5DC5" w:rsidRPr="002456A9" w:rsidRDefault="00AB5DC5" w:rsidP="00900420">
            <w:pPr>
              <w:jc w:val="center"/>
            </w:pPr>
          </w:p>
          <w:p w:rsidR="00AB5DC5" w:rsidRPr="002456A9" w:rsidRDefault="00AB5DC5" w:rsidP="00900420">
            <w:pPr>
              <w:jc w:val="center"/>
            </w:pPr>
          </w:p>
          <w:p w:rsidR="00E16048" w:rsidRPr="002456A9" w:rsidRDefault="00AB5DC5" w:rsidP="00900420">
            <w:pPr>
              <w:jc w:val="center"/>
            </w:pPr>
            <w:r w:rsidRPr="002456A9">
              <w:t>1</w:t>
            </w:r>
          </w:p>
          <w:p w:rsidR="00E16048" w:rsidRPr="002456A9" w:rsidRDefault="00E16048" w:rsidP="00900420">
            <w:pPr>
              <w:jc w:val="center"/>
            </w:pPr>
          </w:p>
          <w:p w:rsidR="00E16048" w:rsidRPr="002456A9" w:rsidRDefault="00E16048" w:rsidP="00900420">
            <w:pPr>
              <w:jc w:val="center"/>
            </w:pPr>
          </w:p>
          <w:p w:rsidR="00AB5DC5" w:rsidRPr="002456A9" w:rsidRDefault="00AB5DC5" w:rsidP="00900420">
            <w:pPr>
              <w:jc w:val="center"/>
            </w:pPr>
          </w:p>
          <w:p w:rsidR="00AB5DC5" w:rsidRPr="002456A9" w:rsidRDefault="00AB5DC5" w:rsidP="00900420">
            <w:pPr>
              <w:jc w:val="center"/>
            </w:pPr>
          </w:p>
          <w:p w:rsidR="00E16048" w:rsidRPr="002456A9" w:rsidRDefault="00E16048" w:rsidP="00900420">
            <w:pPr>
              <w:jc w:val="center"/>
            </w:pPr>
          </w:p>
          <w:p w:rsidR="00E16048" w:rsidRPr="002456A9" w:rsidRDefault="00E16048" w:rsidP="00900420">
            <w:pPr>
              <w:jc w:val="center"/>
            </w:pPr>
            <w:r w:rsidRPr="002456A9">
              <w:t>1</w:t>
            </w:r>
          </w:p>
          <w:p w:rsidR="00E16048" w:rsidRPr="002456A9" w:rsidRDefault="00E16048" w:rsidP="00900420">
            <w:pPr>
              <w:jc w:val="center"/>
            </w:pPr>
          </w:p>
          <w:p w:rsidR="00E16048" w:rsidRPr="002456A9" w:rsidRDefault="00E16048" w:rsidP="00900420">
            <w:pPr>
              <w:jc w:val="center"/>
            </w:pPr>
          </w:p>
          <w:p w:rsidR="00E16048" w:rsidRPr="002456A9" w:rsidRDefault="00E16048" w:rsidP="00900420">
            <w:pPr>
              <w:jc w:val="center"/>
            </w:pPr>
          </w:p>
          <w:p w:rsidR="00AB5DC5" w:rsidRPr="002456A9" w:rsidRDefault="00AB5DC5" w:rsidP="00900420">
            <w:pPr>
              <w:jc w:val="center"/>
            </w:pPr>
          </w:p>
          <w:p w:rsidR="00AB5DC5" w:rsidRPr="002456A9" w:rsidRDefault="00AB5DC5" w:rsidP="00900420">
            <w:pPr>
              <w:jc w:val="center"/>
            </w:pPr>
          </w:p>
          <w:p w:rsidR="00E16048" w:rsidRPr="002456A9" w:rsidRDefault="00E16048" w:rsidP="00900420">
            <w:pPr>
              <w:jc w:val="center"/>
            </w:pPr>
          </w:p>
          <w:p w:rsidR="00E16048" w:rsidRPr="002456A9" w:rsidRDefault="00E16048" w:rsidP="00900420">
            <w:pPr>
              <w:jc w:val="center"/>
            </w:pPr>
            <w:r w:rsidRPr="002456A9">
              <w:t>1</w:t>
            </w:r>
          </w:p>
          <w:p w:rsidR="00E16048" w:rsidRPr="002456A9" w:rsidRDefault="00E16048" w:rsidP="00900420">
            <w:pPr>
              <w:jc w:val="center"/>
            </w:pPr>
          </w:p>
          <w:p w:rsidR="00E16048" w:rsidRPr="002456A9" w:rsidRDefault="00E16048" w:rsidP="00900420">
            <w:pPr>
              <w:jc w:val="center"/>
            </w:pPr>
          </w:p>
          <w:p w:rsidR="00E16048" w:rsidRPr="002456A9" w:rsidRDefault="00E16048" w:rsidP="00900420">
            <w:pPr>
              <w:jc w:val="center"/>
            </w:pPr>
          </w:p>
          <w:p w:rsidR="00E16048" w:rsidRPr="002456A9" w:rsidRDefault="00E16048" w:rsidP="00900420">
            <w:pPr>
              <w:jc w:val="center"/>
            </w:pPr>
          </w:p>
          <w:p w:rsidR="00E16048" w:rsidRPr="002456A9" w:rsidRDefault="00E16048" w:rsidP="00900420">
            <w:pPr>
              <w:jc w:val="center"/>
            </w:pPr>
          </w:p>
          <w:p w:rsidR="00E16048" w:rsidRPr="002456A9" w:rsidRDefault="00E16048" w:rsidP="00900420">
            <w:pPr>
              <w:jc w:val="center"/>
            </w:pPr>
          </w:p>
          <w:p w:rsidR="00E16048" w:rsidRPr="002456A9" w:rsidRDefault="00E16048" w:rsidP="00900420">
            <w:pPr>
              <w:jc w:val="center"/>
            </w:pPr>
          </w:p>
          <w:p w:rsidR="00E16048" w:rsidRPr="002456A9" w:rsidRDefault="00E16048" w:rsidP="00900420">
            <w:pPr>
              <w:jc w:val="center"/>
            </w:pPr>
          </w:p>
          <w:p w:rsidR="00E16048" w:rsidRPr="002456A9" w:rsidRDefault="00E16048" w:rsidP="00900420">
            <w:pPr>
              <w:jc w:val="center"/>
            </w:pPr>
          </w:p>
          <w:p w:rsidR="00E16048" w:rsidRPr="002456A9" w:rsidRDefault="00E16048" w:rsidP="00900420">
            <w:pPr>
              <w:jc w:val="center"/>
            </w:pPr>
            <w:r w:rsidRPr="002456A9">
              <w:t>1</w:t>
            </w:r>
          </w:p>
          <w:p w:rsidR="00E16048" w:rsidRPr="002456A9" w:rsidRDefault="00E16048" w:rsidP="00900420">
            <w:pPr>
              <w:jc w:val="center"/>
            </w:pPr>
          </w:p>
          <w:p w:rsidR="00E16048" w:rsidRPr="002456A9" w:rsidRDefault="00E16048" w:rsidP="00900420">
            <w:pPr>
              <w:jc w:val="center"/>
            </w:pPr>
          </w:p>
          <w:p w:rsidR="00E16048" w:rsidRPr="002456A9" w:rsidRDefault="00E16048" w:rsidP="00900420">
            <w:pPr>
              <w:jc w:val="center"/>
            </w:pPr>
          </w:p>
          <w:p w:rsidR="00E16048" w:rsidRPr="002456A9" w:rsidRDefault="00E16048" w:rsidP="00900420">
            <w:pPr>
              <w:jc w:val="center"/>
            </w:pPr>
          </w:p>
          <w:p w:rsidR="00E16048" w:rsidRPr="002456A9" w:rsidRDefault="00E16048" w:rsidP="00900420">
            <w:pPr>
              <w:jc w:val="center"/>
            </w:pPr>
          </w:p>
          <w:p w:rsidR="00E16048" w:rsidRPr="002456A9" w:rsidRDefault="00E16048" w:rsidP="00900420">
            <w:pPr>
              <w:jc w:val="center"/>
            </w:pPr>
          </w:p>
          <w:p w:rsidR="00E16048" w:rsidRPr="002456A9" w:rsidRDefault="00E16048" w:rsidP="00900420">
            <w:pPr>
              <w:jc w:val="center"/>
            </w:pPr>
            <w:r w:rsidRPr="002456A9">
              <w:t>1</w:t>
            </w:r>
          </w:p>
          <w:p w:rsidR="00E16048" w:rsidRPr="002456A9" w:rsidRDefault="00E16048" w:rsidP="00900420">
            <w:pPr>
              <w:jc w:val="center"/>
            </w:pPr>
          </w:p>
          <w:p w:rsidR="00E16048" w:rsidRPr="002456A9" w:rsidRDefault="00E16048" w:rsidP="00900420">
            <w:pPr>
              <w:jc w:val="center"/>
            </w:pPr>
          </w:p>
          <w:p w:rsidR="00E16048" w:rsidRPr="002456A9" w:rsidRDefault="00E16048" w:rsidP="00900420">
            <w:pPr>
              <w:jc w:val="center"/>
            </w:pPr>
          </w:p>
          <w:p w:rsidR="00E16048" w:rsidRPr="002456A9" w:rsidRDefault="00E16048" w:rsidP="00900420">
            <w:pPr>
              <w:jc w:val="center"/>
            </w:pPr>
          </w:p>
          <w:p w:rsidR="00E16048" w:rsidRPr="002456A9" w:rsidRDefault="00E16048" w:rsidP="00900420">
            <w:pPr>
              <w:jc w:val="center"/>
            </w:pPr>
            <w:r w:rsidRPr="002456A9">
              <w:t>1</w:t>
            </w:r>
          </w:p>
          <w:p w:rsidR="00E16048" w:rsidRPr="002456A9" w:rsidRDefault="00E16048" w:rsidP="00900420">
            <w:pPr>
              <w:jc w:val="center"/>
            </w:pPr>
          </w:p>
          <w:p w:rsidR="00E16048" w:rsidRPr="002456A9" w:rsidRDefault="00E16048" w:rsidP="00900420">
            <w:pPr>
              <w:jc w:val="center"/>
            </w:pPr>
          </w:p>
          <w:p w:rsidR="00E16048" w:rsidRPr="002456A9" w:rsidRDefault="00E16048" w:rsidP="00900420">
            <w:pPr>
              <w:jc w:val="center"/>
            </w:pPr>
          </w:p>
          <w:p w:rsidR="00E16048" w:rsidRPr="002456A9" w:rsidRDefault="00E16048" w:rsidP="00900420">
            <w:pPr>
              <w:jc w:val="center"/>
            </w:pPr>
          </w:p>
          <w:p w:rsidR="00E16048" w:rsidRPr="002456A9" w:rsidRDefault="00E16048" w:rsidP="00900420">
            <w:pPr>
              <w:jc w:val="center"/>
            </w:pPr>
          </w:p>
          <w:p w:rsidR="00E16048" w:rsidRPr="002456A9" w:rsidRDefault="00E16048" w:rsidP="00900420">
            <w:pPr>
              <w:jc w:val="center"/>
            </w:pPr>
          </w:p>
          <w:p w:rsidR="00E16048" w:rsidRPr="002456A9" w:rsidRDefault="00E16048" w:rsidP="00900420">
            <w:pPr>
              <w:jc w:val="center"/>
            </w:pPr>
          </w:p>
          <w:p w:rsidR="00E16048" w:rsidRPr="002456A9" w:rsidRDefault="00E16048" w:rsidP="00900420">
            <w:pPr>
              <w:jc w:val="center"/>
            </w:pPr>
            <w:r w:rsidRPr="002456A9">
              <w:t>1</w:t>
            </w:r>
          </w:p>
          <w:p w:rsidR="00E16048" w:rsidRPr="002456A9" w:rsidRDefault="00E16048" w:rsidP="00900420">
            <w:pPr>
              <w:jc w:val="center"/>
            </w:pPr>
          </w:p>
          <w:p w:rsidR="00E16048" w:rsidRPr="002456A9" w:rsidRDefault="00E16048" w:rsidP="00900420">
            <w:pPr>
              <w:jc w:val="center"/>
            </w:pPr>
          </w:p>
          <w:p w:rsidR="00E16048" w:rsidRPr="002456A9" w:rsidRDefault="00E16048" w:rsidP="00900420">
            <w:pPr>
              <w:jc w:val="center"/>
            </w:pPr>
          </w:p>
          <w:p w:rsidR="00E16048" w:rsidRPr="002456A9" w:rsidRDefault="00E16048" w:rsidP="00900420">
            <w:pPr>
              <w:jc w:val="center"/>
            </w:pPr>
          </w:p>
          <w:p w:rsidR="00E16048" w:rsidRPr="002456A9" w:rsidRDefault="00AB5DC5" w:rsidP="00900420">
            <w:pPr>
              <w:jc w:val="center"/>
            </w:pPr>
            <w:r w:rsidRPr="002456A9">
              <w:t>1</w:t>
            </w:r>
          </w:p>
          <w:p w:rsidR="00E16048" w:rsidRPr="002456A9" w:rsidRDefault="00E16048" w:rsidP="00900420">
            <w:pPr>
              <w:jc w:val="center"/>
            </w:pPr>
          </w:p>
          <w:p w:rsidR="00E16048" w:rsidRPr="002456A9" w:rsidRDefault="00E16048" w:rsidP="00900420">
            <w:pPr>
              <w:jc w:val="center"/>
            </w:pPr>
          </w:p>
          <w:p w:rsidR="00E16048" w:rsidRPr="002456A9" w:rsidRDefault="00E16048" w:rsidP="00900420">
            <w:pPr>
              <w:jc w:val="center"/>
            </w:pPr>
          </w:p>
          <w:p w:rsidR="00E16048" w:rsidRPr="002456A9" w:rsidRDefault="00E16048" w:rsidP="00900420">
            <w:pPr>
              <w:jc w:val="center"/>
            </w:pPr>
          </w:p>
          <w:p w:rsidR="00E16048" w:rsidRPr="002456A9" w:rsidRDefault="00E16048" w:rsidP="00900420">
            <w:pPr>
              <w:jc w:val="center"/>
            </w:pPr>
            <w:r w:rsidRPr="002456A9">
              <w:t>1</w:t>
            </w:r>
          </w:p>
          <w:p w:rsidR="00E16048" w:rsidRPr="002456A9" w:rsidRDefault="00E16048" w:rsidP="00900420">
            <w:pPr>
              <w:jc w:val="center"/>
            </w:pPr>
          </w:p>
          <w:p w:rsidR="00E16048" w:rsidRPr="002456A9" w:rsidRDefault="00E16048" w:rsidP="00900420">
            <w:pPr>
              <w:jc w:val="center"/>
            </w:pPr>
          </w:p>
          <w:p w:rsidR="00E16048" w:rsidRPr="002456A9" w:rsidRDefault="00E16048" w:rsidP="00900420">
            <w:pPr>
              <w:jc w:val="center"/>
            </w:pPr>
          </w:p>
          <w:p w:rsidR="00E16048" w:rsidRPr="002456A9" w:rsidRDefault="00E16048" w:rsidP="00900420">
            <w:pPr>
              <w:jc w:val="center"/>
            </w:pPr>
          </w:p>
          <w:p w:rsidR="00E16048" w:rsidRPr="002456A9" w:rsidRDefault="00E16048" w:rsidP="00900420">
            <w:pPr>
              <w:jc w:val="center"/>
            </w:pPr>
          </w:p>
          <w:p w:rsidR="00E16048" w:rsidRPr="002456A9" w:rsidRDefault="00E16048" w:rsidP="00900420">
            <w:pPr>
              <w:jc w:val="center"/>
            </w:pPr>
            <w:r w:rsidRPr="002456A9">
              <w:t>1</w:t>
            </w:r>
          </w:p>
          <w:p w:rsidR="00E16048" w:rsidRPr="002456A9" w:rsidRDefault="00E16048" w:rsidP="00900420">
            <w:pPr>
              <w:jc w:val="center"/>
            </w:pPr>
          </w:p>
          <w:p w:rsidR="00E16048" w:rsidRPr="002456A9" w:rsidRDefault="00E16048" w:rsidP="00900420">
            <w:pPr>
              <w:jc w:val="center"/>
            </w:pPr>
          </w:p>
          <w:p w:rsidR="00E16048" w:rsidRPr="002456A9" w:rsidRDefault="00E16048" w:rsidP="00900420">
            <w:pPr>
              <w:jc w:val="center"/>
            </w:pPr>
          </w:p>
          <w:p w:rsidR="00E16048" w:rsidRPr="002456A9" w:rsidRDefault="00E16048" w:rsidP="00900420">
            <w:pPr>
              <w:jc w:val="center"/>
            </w:pPr>
          </w:p>
          <w:p w:rsidR="00E16048" w:rsidRPr="002456A9" w:rsidRDefault="00AB5DC5" w:rsidP="00900420">
            <w:pPr>
              <w:jc w:val="center"/>
            </w:pPr>
            <w:r w:rsidRPr="002456A9">
              <w:t>1</w:t>
            </w:r>
          </w:p>
          <w:p w:rsidR="00AB5DC5" w:rsidRPr="002456A9" w:rsidRDefault="00AB5DC5" w:rsidP="00900420">
            <w:pPr>
              <w:jc w:val="center"/>
            </w:pPr>
          </w:p>
          <w:p w:rsidR="00AB5DC5" w:rsidRPr="002456A9" w:rsidRDefault="00AB5DC5" w:rsidP="00900420">
            <w:pPr>
              <w:jc w:val="center"/>
            </w:pPr>
          </w:p>
          <w:p w:rsidR="00AB5DC5" w:rsidRPr="002456A9" w:rsidRDefault="00AB5DC5" w:rsidP="00900420">
            <w:pPr>
              <w:jc w:val="center"/>
            </w:pPr>
          </w:p>
          <w:p w:rsidR="00AB5DC5" w:rsidRPr="002456A9" w:rsidRDefault="00AB5DC5" w:rsidP="00900420">
            <w:pPr>
              <w:jc w:val="center"/>
            </w:pPr>
          </w:p>
          <w:p w:rsidR="00AB5DC5" w:rsidRPr="002456A9" w:rsidRDefault="00AB5DC5" w:rsidP="00900420">
            <w:pPr>
              <w:jc w:val="center"/>
            </w:pPr>
          </w:p>
          <w:p w:rsidR="00AB5DC5" w:rsidRPr="002456A9" w:rsidRDefault="00AB5DC5" w:rsidP="00900420">
            <w:pPr>
              <w:jc w:val="center"/>
            </w:pPr>
            <w:r w:rsidRPr="002456A9">
              <w:t>1</w:t>
            </w:r>
          </w:p>
          <w:p w:rsidR="00AB5DC5" w:rsidRPr="002456A9" w:rsidRDefault="00AB5DC5" w:rsidP="00900420">
            <w:pPr>
              <w:jc w:val="center"/>
            </w:pPr>
          </w:p>
          <w:p w:rsidR="00AB5DC5" w:rsidRPr="002456A9" w:rsidRDefault="00AB5DC5" w:rsidP="00900420">
            <w:pPr>
              <w:jc w:val="center"/>
            </w:pPr>
          </w:p>
          <w:p w:rsidR="00AB5DC5" w:rsidRPr="002456A9" w:rsidRDefault="00AB5DC5" w:rsidP="00900420">
            <w:pPr>
              <w:jc w:val="center"/>
            </w:pPr>
          </w:p>
          <w:p w:rsidR="00AB5DC5" w:rsidRPr="002456A9" w:rsidRDefault="00AB5DC5" w:rsidP="00900420">
            <w:pPr>
              <w:jc w:val="center"/>
            </w:pPr>
          </w:p>
          <w:p w:rsidR="00E16048" w:rsidRPr="002456A9" w:rsidRDefault="00A20397" w:rsidP="00900420">
            <w:pPr>
              <w:jc w:val="center"/>
            </w:pPr>
            <w:r>
              <w:t>7</w:t>
            </w:r>
          </w:p>
          <w:p w:rsidR="00E16048" w:rsidRPr="002456A9" w:rsidRDefault="00E16048" w:rsidP="00900420">
            <w:pPr>
              <w:jc w:val="center"/>
              <w:rPr>
                <w:lang w:eastAsia="en-US"/>
              </w:rPr>
            </w:pPr>
          </w:p>
        </w:tc>
      </w:tr>
    </w:tbl>
    <w:p w:rsidR="00E16048" w:rsidRPr="002456A9" w:rsidRDefault="00E16048" w:rsidP="00E16048">
      <w:pPr>
        <w:jc w:val="center"/>
      </w:pPr>
    </w:p>
    <w:p w:rsidR="00E16048" w:rsidRDefault="00E16048" w:rsidP="00E16048">
      <w:pPr>
        <w:jc w:val="center"/>
      </w:pPr>
    </w:p>
    <w:p w:rsidR="00BB7ED6" w:rsidRDefault="00BB7ED6" w:rsidP="00E16048">
      <w:pPr>
        <w:jc w:val="center"/>
      </w:pPr>
    </w:p>
    <w:p w:rsidR="00BB7ED6" w:rsidRDefault="00BB7ED6" w:rsidP="00E16048">
      <w:pPr>
        <w:jc w:val="center"/>
      </w:pPr>
    </w:p>
    <w:p w:rsidR="00BB7ED6" w:rsidRDefault="00BB7ED6" w:rsidP="00E16048">
      <w:pPr>
        <w:jc w:val="center"/>
      </w:pPr>
    </w:p>
    <w:p w:rsidR="00BB7ED6" w:rsidRDefault="00BB7ED6" w:rsidP="00E16048">
      <w:pPr>
        <w:jc w:val="center"/>
      </w:pPr>
    </w:p>
    <w:p w:rsidR="00BB7ED6" w:rsidRDefault="00BB7ED6" w:rsidP="00E16048">
      <w:pPr>
        <w:jc w:val="center"/>
      </w:pPr>
    </w:p>
    <w:p w:rsidR="00BB7ED6" w:rsidRDefault="00BB7ED6" w:rsidP="00E16048">
      <w:pPr>
        <w:jc w:val="center"/>
      </w:pPr>
    </w:p>
    <w:p w:rsidR="00BB7ED6" w:rsidRDefault="00BB7ED6" w:rsidP="00E16048">
      <w:pPr>
        <w:jc w:val="center"/>
      </w:pPr>
    </w:p>
    <w:p w:rsidR="00BB7ED6" w:rsidRDefault="00BB7ED6" w:rsidP="00E16048">
      <w:pPr>
        <w:jc w:val="center"/>
      </w:pPr>
    </w:p>
    <w:p w:rsidR="00BB7ED6" w:rsidRDefault="00BB7ED6" w:rsidP="00E16048">
      <w:pPr>
        <w:jc w:val="center"/>
      </w:pPr>
    </w:p>
    <w:p w:rsidR="00BB7ED6" w:rsidRDefault="00BB7ED6" w:rsidP="00E16048">
      <w:pPr>
        <w:jc w:val="center"/>
      </w:pPr>
    </w:p>
    <w:p w:rsidR="00BB7ED6" w:rsidRDefault="00BB7ED6" w:rsidP="00E16048">
      <w:pPr>
        <w:jc w:val="center"/>
      </w:pPr>
    </w:p>
    <w:p w:rsidR="00BB7ED6" w:rsidRPr="002456A9" w:rsidRDefault="00BB7ED6" w:rsidP="00E16048">
      <w:pPr>
        <w:jc w:val="center"/>
      </w:pPr>
    </w:p>
    <w:p w:rsidR="00E16048" w:rsidRPr="002456A9" w:rsidRDefault="00E16048" w:rsidP="00E16048"/>
    <w:p w:rsidR="00A01B7F" w:rsidRPr="002456A9" w:rsidRDefault="00A01B7F" w:rsidP="00A01B7F">
      <w:pPr>
        <w:jc w:val="center"/>
      </w:pPr>
      <w:r w:rsidRPr="002456A9">
        <w:lastRenderedPageBreak/>
        <w:t>Učební osnova předmětu</w:t>
      </w:r>
    </w:p>
    <w:p w:rsidR="00A01B7F" w:rsidRPr="002456A9" w:rsidRDefault="00A01B7F" w:rsidP="00A01B7F">
      <w:pPr>
        <w:jc w:val="center"/>
      </w:pPr>
    </w:p>
    <w:p w:rsidR="00A01B7F" w:rsidRPr="002456A9" w:rsidRDefault="006905A5" w:rsidP="00A01B7F">
      <w:pPr>
        <w:jc w:val="center"/>
        <w:rPr>
          <w:b/>
          <w:sz w:val="28"/>
          <w:szCs w:val="28"/>
        </w:rPr>
      </w:pPr>
      <w:r w:rsidRPr="002456A9">
        <w:rPr>
          <w:b/>
          <w:bCs/>
          <w:sz w:val="28"/>
          <w:szCs w:val="28"/>
        </w:rPr>
        <w:t>MATURITNÍ SEMINÁŘ Z ČESKÉHO JAZYKA</w:t>
      </w:r>
      <w:r w:rsidR="00A01B7F" w:rsidRPr="002456A9">
        <w:rPr>
          <w:b/>
          <w:sz w:val="28"/>
          <w:szCs w:val="28"/>
        </w:rPr>
        <w:t xml:space="preserve">  </w:t>
      </w:r>
    </w:p>
    <w:p w:rsidR="00A01B7F" w:rsidRPr="002456A9" w:rsidRDefault="00A01B7F" w:rsidP="00A01B7F">
      <w:pPr>
        <w:jc w:val="center"/>
        <w:rPr>
          <w:b/>
        </w:rPr>
      </w:pPr>
    </w:p>
    <w:p w:rsidR="00A01B7F" w:rsidRPr="002456A9" w:rsidRDefault="00A01B7F" w:rsidP="00A01B7F">
      <w:pPr>
        <w:jc w:val="center"/>
        <w:rPr>
          <w:b/>
        </w:rPr>
      </w:pPr>
    </w:p>
    <w:p w:rsidR="00A01B7F" w:rsidRPr="002456A9" w:rsidRDefault="00A01B7F" w:rsidP="00A01B7F">
      <w:pPr>
        <w:rPr>
          <w:rFonts w:ascii="TimesNewRoman,Bold" w:hAnsi="TimesNewRoman,Bold" w:cs="TimesNewRoman,Bold"/>
          <w:bCs/>
          <w:color w:val="000000"/>
        </w:rPr>
      </w:pPr>
      <w:r w:rsidRPr="002456A9">
        <w:rPr>
          <w:rFonts w:ascii="TimesNewRoman,Bold" w:hAnsi="TimesNewRoman,Bold" w:cs="TimesNewRoman,Bold"/>
          <w:bCs/>
          <w:color w:val="000000"/>
        </w:rPr>
        <w:t>Název školy:</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t>Vyšší odborná škola a Střední zemědělská škola,</w:t>
      </w:r>
    </w:p>
    <w:p w:rsidR="00A01B7F" w:rsidRPr="002456A9" w:rsidRDefault="00A01B7F" w:rsidP="00A01B7F">
      <w:pPr>
        <w:rPr>
          <w:rFonts w:ascii="TimesNewRoman,Bold" w:hAnsi="TimesNewRoman,Bold" w:cs="TimesNewRoman,Bold"/>
          <w:bCs/>
          <w:color w:val="000000"/>
        </w:rPr>
      </w:pPr>
      <w:r w:rsidRPr="002456A9">
        <w:rPr>
          <w:rFonts w:ascii="TimesNewRoman,Bold" w:hAnsi="TimesNewRoman,Bold" w:cs="TimesNewRoman,Bold"/>
          <w:bCs/>
          <w:color w:val="000000"/>
        </w:rPr>
        <w:t xml:space="preserve"> </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t>Tábor, Náměstí T. G. Masaryka 788</w:t>
      </w:r>
    </w:p>
    <w:p w:rsidR="00A01B7F" w:rsidRPr="002456A9" w:rsidRDefault="00A01B7F" w:rsidP="00A01B7F">
      <w:pPr>
        <w:jc w:val="both"/>
      </w:pPr>
      <w:r w:rsidRPr="002456A9">
        <w:t>Školní vzdělávací program:</w:t>
      </w:r>
      <w:r w:rsidRPr="002456A9">
        <w:tab/>
      </w:r>
      <w:r w:rsidRPr="002456A9">
        <w:tab/>
      </w:r>
      <w:r w:rsidRPr="002456A9">
        <w:tab/>
      </w:r>
      <w:r w:rsidRPr="002456A9">
        <w:tab/>
        <w:t>AGROPODNIKÁNÍ</w:t>
      </w:r>
    </w:p>
    <w:p w:rsidR="00A01B7F" w:rsidRPr="002456A9" w:rsidRDefault="00A01B7F" w:rsidP="00A01B7F">
      <w:pPr>
        <w:jc w:val="both"/>
      </w:pPr>
      <w:r w:rsidRPr="002456A9">
        <w:t>Celkový počet vyučovacích hodin za studium:</w:t>
      </w:r>
      <w:r w:rsidRPr="002456A9">
        <w:tab/>
        <w:t>27</w:t>
      </w:r>
      <w:r w:rsidR="006905A5" w:rsidRPr="002456A9">
        <w:t xml:space="preserve"> (1)</w:t>
      </w:r>
    </w:p>
    <w:p w:rsidR="00A01B7F" w:rsidRPr="002456A9" w:rsidRDefault="00A01B7F" w:rsidP="00A01B7F">
      <w:pPr>
        <w:jc w:val="both"/>
      </w:pPr>
      <w:r w:rsidRPr="002456A9">
        <w:t>Forma vzdělávání:</w:t>
      </w:r>
      <w:r w:rsidRPr="002456A9">
        <w:tab/>
      </w:r>
      <w:r w:rsidRPr="002456A9">
        <w:tab/>
      </w:r>
      <w:r w:rsidRPr="002456A9">
        <w:tab/>
      </w:r>
      <w:r w:rsidRPr="002456A9">
        <w:tab/>
      </w:r>
      <w:r w:rsidRPr="002456A9">
        <w:tab/>
        <w:t>denní</w:t>
      </w:r>
    </w:p>
    <w:p w:rsidR="00A01B7F" w:rsidRPr="002456A9" w:rsidRDefault="00A01B7F" w:rsidP="00A01B7F">
      <w:r w:rsidRPr="002456A9">
        <w:t>Platnost od:</w:t>
      </w:r>
      <w:r w:rsidRPr="002456A9">
        <w:tab/>
      </w:r>
      <w:r w:rsidRPr="002456A9">
        <w:tab/>
      </w:r>
      <w:r w:rsidRPr="002456A9">
        <w:tab/>
      </w:r>
      <w:r w:rsidRPr="002456A9">
        <w:tab/>
      </w:r>
      <w:r w:rsidRPr="002456A9">
        <w:tab/>
      </w:r>
      <w:r w:rsidRPr="002456A9">
        <w:tab/>
        <w:t>1. 9. 20</w:t>
      </w:r>
      <w:r w:rsidR="006905A5" w:rsidRPr="002456A9">
        <w:t>21 počínaje 1. ročníkem</w:t>
      </w:r>
      <w:r w:rsidRPr="002456A9">
        <w:t xml:space="preserve"> </w:t>
      </w:r>
    </w:p>
    <w:p w:rsidR="00A01B7F" w:rsidRPr="002456A9" w:rsidRDefault="00A01B7F" w:rsidP="00A01B7F">
      <w:pPr>
        <w:jc w:val="both"/>
      </w:pPr>
    </w:p>
    <w:p w:rsidR="006905A5" w:rsidRPr="002456A9" w:rsidRDefault="006905A5" w:rsidP="00A01B7F">
      <w:pPr>
        <w:jc w:val="both"/>
        <w:rPr>
          <w:b/>
          <w:u w:val="single"/>
        </w:rPr>
      </w:pPr>
    </w:p>
    <w:p w:rsidR="00A01B7F" w:rsidRPr="002456A9" w:rsidRDefault="006905A5" w:rsidP="00A01B7F">
      <w:pPr>
        <w:jc w:val="both"/>
        <w:rPr>
          <w:b/>
          <w:u w:val="single"/>
        </w:rPr>
      </w:pPr>
      <w:r w:rsidRPr="002456A9">
        <w:rPr>
          <w:b/>
          <w:u w:val="single"/>
        </w:rPr>
        <w:t>POJETÍ VYUČOVACÍHO PŘEDMĚTU</w:t>
      </w:r>
    </w:p>
    <w:p w:rsidR="006905A5" w:rsidRPr="002456A9" w:rsidRDefault="006905A5" w:rsidP="00A01B7F">
      <w:pPr>
        <w:jc w:val="both"/>
        <w:rPr>
          <w:b/>
          <w:u w:val="single"/>
        </w:rPr>
      </w:pPr>
    </w:p>
    <w:p w:rsidR="00A01B7F" w:rsidRPr="002456A9" w:rsidRDefault="006905A5" w:rsidP="00A01B7F">
      <w:pPr>
        <w:jc w:val="both"/>
        <w:rPr>
          <w:b/>
          <w:u w:val="single"/>
        </w:rPr>
      </w:pPr>
      <w:r w:rsidRPr="002456A9">
        <w:rPr>
          <w:b/>
          <w:u w:val="single"/>
        </w:rPr>
        <w:t>Obecné cíle</w:t>
      </w:r>
      <w:r w:rsidR="00A01B7F" w:rsidRPr="002456A9">
        <w:rPr>
          <w:b/>
          <w:u w:val="single"/>
        </w:rPr>
        <w:tab/>
      </w:r>
    </w:p>
    <w:p w:rsidR="00A01B7F" w:rsidRPr="002456A9" w:rsidRDefault="00A01B7F" w:rsidP="00A01B7F">
      <w:pPr>
        <w:jc w:val="both"/>
      </w:pPr>
      <w:r w:rsidRPr="002456A9">
        <w:t>Volitelný vyučovací předmět Seminář z českého jazyka je důležitou součástí všeobecného vzdělávání a rozvíjí klíčové schopnosti a dovednosti nezbytné pro úspěšné zvládnutí všech tří složek společné části maturitní zkoušky z předmětu Český jazyk a literatura (didaktického testu, písemné zkoušky a ústní zkoušky).</w:t>
      </w:r>
    </w:p>
    <w:p w:rsidR="00A01B7F" w:rsidRPr="002456A9" w:rsidRDefault="00A01B7F" w:rsidP="00A01B7F">
      <w:pPr>
        <w:jc w:val="both"/>
      </w:pPr>
      <w:r w:rsidRPr="002456A9">
        <w:t xml:space="preserve">Pomáhá naplnit obecný cíl jazykového vzdělávání v českém jazyce, tj. rozvíjet komunikační schopnosti a dovednosti žáků na základě jazykových a slohových znalostí získaných během studia, naučit žáky užívat mateřského jazyka jako nástroje dorozumívání a myšlení, jako prostředku k získávání, sdělování a přenášení informací. </w:t>
      </w:r>
    </w:p>
    <w:p w:rsidR="00A01B7F" w:rsidRPr="002456A9" w:rsidRDefault="00A01B7F" w:rsidP="00A01B7F">
      <w:pPr>
        <w:jc w:val="both"/>
      </w:pPr>
      <w:r w:rsidRPr="002456A9">
        <w:t xml:space="preserve">K dosažení tohoto cíle přispívá především práce s texty uměleckého i neuměleckého charakteru. </w:t>
      </w:r>
    </w:p>
    <w:p w:rsidR="00A01B7F" w:rsidRPr="002456A9" w:rsidRDefault="00A01B7F" w:rsidP="00A01B7F">
      <w:pPr>
        <w:jc w:val="both"/>
      </w:pPr>
      <w:r w:rsidRPr="002456A9">
        <w:t xml:space="preserve"> </w:t>
      </w:r>
    </w:p>
    <w:p w:rsidR="00A01B7F" w:rsidRPr="002456A9" w:rsidRDefault="00A01B7F" w:rsidP="00A01B7F">
      <w:pPr>
        <w:jc w:val="both"/>
        <w:rPr>
          <w:b/>
          <w:u w:val="single"/>
        </w:rPr>
      </w:pPr>
      <w:r w:rsidRPr="002456A9">
        <w:rPr>
          <w:b/>
          <w:u w:val="single"/>
        </w:rPr>
        <w:t>Směřování učiva v oblasti cit</w:t>
      </w:r>
      <w:r w:rsidR="006905A5" w:rsidRPr="002456A9">
        <w:rPr>
          <w:b/>
          <w:u w:val="single"/>
        </w:rPr>
        <w:t>ů, postojů, hodnot a preferencí</w:t>
      </w:r>
    </w:p>
    <w:p w:rsidR="00A01B7F" w:rsidRPr="002456A9" w:rsidRDefault="00A01B7F" w:rsidP="00A01B7F">
      <w:pPr>
        <w:jc w:val="both"/>
      </w:pPr>
      <w:r w:rsidRPr="002456A9">
        <w:t>Vyučovací předmět se podílí i na rozvoji sociálních kompetencí žáků, ovlivňuje utváření hodnotové orientace žáků a jejich postojů v oblasti kulturní, společenské i mezilidské.</w:t>
      </w:r>
    </w:p>
    <w:p w:rsidR="00A01B7F" w:rsidRPr="002456A9" w:rsidRDefault="00A01B7F" w:rsidP="00A01B7F">
      <w:pPr>
        <w:jc w:val="both"/>
      </w:pPr>
      <w:r w:rsidRPr="002456A9">
        <w:t xml:space="preserve"> Žáci by měli:</w:t>
      </w:r>
    </w:p>
    <w:p w:rsidR="00A01B7F" w:rsidRPr="002456A9" w:rsidRDefault="00A01B7F" w:rsidP="00110D04">
      <w:pPr>
        <w:numPr>
          <w:ilvl w:val="0"/>
          <w:numId w:val="187"/>
        </w:numPr>
        <w:jc w:val="both"/>
      </w:pPr>
      <w:r w:rsidRPr="002456A9">
        <w:t>chápat význam kultury osobního jazykového projevu pro společenské i pracovní uplatnění</w:t>
      </w:r>
      <w:r w:rsidR="00BB7ED6">
        <w:t>,</w:t>
      </w:r>
    </w:p>
    <w:p w:rsidR="00A01B7F" w:rsidRPr="002456A9" w:rsidRDefault="00A01B7F" w:rsidP="00110D04">
      <w:pPr>
        <w:numPr>
          <w:ilvl w:val="0"/>
          <w:numId w:val="187"/>
        </w:numPr>
        <w:jc w:val="both"/>
      </w:pPr>
      <w:r w:rsidRPr="002456A9">
        <w:t>být schopni vyjádřit a obhájit svá stanoviska a rozhodnutí</w:t>
      </w:r>
      <w:r w:rsidR="00A20397">
        <w:t>,</w:t>
      </w:r>
    </w:p>
    <w:p w:rsidR="00A01B7F" w:rsidRPr="002456A9" w:rsidRDefault="00A01B7F" w:rsidP="00110D04">
      <w:pPr>
        <w:numPr>
          <w:ilvl w:val="0"/>
          <w:numId w:val="187"/>
        </w:numPr>
        <w:jc w:val="both"/>
      </w:pPr>
      <w:r w:rsidRPr="002456A9">
        <w:t>umět kriticky myslet</w:t>
      </w:r>
      <w:r w:rsidR="00BB7ED6">
        <w:t>,</w:t>
      </w:r>
    </w:p>
    <w:p w:rsidR="00A01B7F" w:rsidRPr="002456A9" w:rsidRDefault="00A01B7F" w:rsidP="00BB7ED6">
      <w:pPr>
        <w:numPr>
          <w:ilvl w:val="0"/>
          <w:numId w:val="187"/>
        </w:numPr>
        <w:jc w:val="both"/>
      </w:pPr>
      <w:r w:rsidRPr="002456A9">
        <w:t>mít úctu k hodnotám místní, národní, evropské i světové kultury.</w:t>
      </w:r>
    </w:p>
    <w:p w:rsidR="00A01B7F" w:rsidRPr="002456A9" w:rsidRDefault="00A01B7F" w:rsidP="00A01B7F">
      <w:pPr>
        <w:ind w:left="360"/>
        <w:jc w:val="both"/>
      </w:pPr>
    </w:p>
    <w:p w:rsidR="00A01B7F" w:rsidRPr="002456A9" w:rsidRDefault="006905A5" w:rsidP="00A01B7F">
      <w:pPr>
        <w:jc w:val="both"/>
        <w:rPr>
          <w:b/>
          <w:u w:val="single"/>
        </w:rPr>
      </w:pPr>
      <w:r w:rsidRPr="002456A9">
        <w:rPr>
          <w:b/>
          <w:u w:val="single"/>
        </w:rPr>
        <w:t>Charakteristika učiva</w:t>
      </w:r>
    </w:p>
    <w:p w:rsidR="00A01B7F" w:rsidRPr="002456A9" w:rsidRDefault="00A01B7F" w:rsidP="00A01B7F">
      <w:pPr>
        <w:jc w:val="both"/>
      </w:pPr>
      <w:r w:rsidRPr="002456A9">
        <w:t xml:space="preserve">Učivo je stejně jako v předmětu Český jazyk a literatura tvořeno dvěma základními složkami, jazykovou a literární, které se vzájemně prolínají, podporují a doplňují. </w:t>
      </w:r>
    </w:p>
    <w:p w:rsidR="00A01B7F" w:rsidRPr="002456A9" w:rsidRDefault="00A01B7F" w:rsidP="00A01B7F">
      <w:pPr>
        <w:jc w:val="both"/>
      </w:pPr>
      <w:r w:rsidRPr="002456A9">
        <w:t>Jazykové vzdělávání kultivuje ústní i písemné jazykové projevy žáků, učí je pracovat s textem, rozvíjí čtenářskou gramotnost a upevňuje znalosti a dovednosti týkající se jednotlivých pravopisných jevů.</w:t>
      </w:r>
    </w:p>
    <w:p w:rsidR="00A01B7F" w:rsidRPr="002456A9" w:rsidRDefault="00A01B7F" w:rsidP="00A01B7F">
      <w:pPr>
        <w:jc w:val="both"/>
      </w:pPr>
      <w:r w:rsidRPr="002456A9">
        <w:t>Literární vzdělávání vede žáky k tomu, aby si prostřednictvím významných literárních děl lépe uvědomili, jak umění odráží vývoj společnosti a na základě toho lépe chápali i současné společenské jevy.</w:t>
      </w:r>
    </w:p>
    <w:p w:rsidR="00A01B7F" w:rsidRPr="002456A9" w:rsidRDefault="00A01B7F" w:rsidP="00A01B7F">
      <w:pPr>
        <w:jc w:val="both"/>
      </w:pPr>
      <w:r w:rsidRPr="002456A9">
        <w:t>Výuka předmětu navazuje na vědomosti a dovednosti získané během studia.</w:t>
      </w:r>
    </w:p>
    <w:p w:rsidR="00A01B7F" w:rsidRDefault="00A01B7F" w:rsidP="00A01B7F">
      <w:pPr>
        <w:jc w:val="both"/>
      </w:pPr>
      <w:r w:rsidRPr="002456A9">
        <w:t xml:space="preserve"> </w:t>
      </w:r>
    </w:p>
    <w:p w:rsidR="00BB7ED6" w:rsidRDefault="00BB7ED6" w:rsidP="00A01B7F">
      <w:pPr>
        <w:jc w:val="both"/>
      </w:pPr>
    </w:p>
    <w:p w:rsidR="00BB7ED6" w:rsidRDefault="00BB7ED6" w:rsidP="00A01B7F">
      <w:pPr>
        <w:jc w:val="both"/>
      </w:pPr>
    </w:p>
    <w:p w:rsidR="00BB7ED6" w:rsidRPr="002456A9" w:rsidRDefault="00BB7ED6" w:rsidP="00A01B7F">
      <w:pPr>
        <w:jc w:val="both"/>
      </w:pPr>
    </w:p>
    <w:p w:rsidR="00A01B7F" w:rsidRPr="002456A9" w:rsidRDefault="006905A5" w:rsidP="00A01B7F">
      <w:pPr>
        <w:jc w:val="both"/>
        <w:rPr>
          <w:b/>
          <w:u w:val="single"/>
        </w:rPr>
      </w:pPr>
      <w:r w:rsidRPr="002456A9">
        <w:rPr>
          <w:b/>
          <w:u w:val="single"/>
        </w:rPr>
        <w:lastRenderedPageBreak/>
        <w:t>Strategie výuky</w:t>
      </w:r>
    </w:p>
    <w:p w:rsidR="00A01B7F" w:rsidRPr="002456A9" w:rsidRDefault="00A01B7F" w:rsidP="00A01B7F">
      <w:pPr>
        <w:jc w:val="both"/>
      </w:pPr>
      <w:r w:rsidRPr="002456A9">
        <w:t>Vyučovací předmět Seminář z českého jazyka je zařazen jako volitelný předmět do čtvrtého ročníku studia v jednohodinové týdenní dotaci. Je v něm zastoupeno jazykové vzdělávání, slohová výchova i literární vzdělávání.</w:t>
      </w:r>
    </w:p>
    <w:p w:rsidR="00A01B7F" w:rsidRPr="002456A9" w:rsidRDefault="00A01B7F" w:rsidP="00A01B7F">
      <w:pPr>
        <w:jc w:val="both"/>
      </w:pPr>
      <w:r w:rsidRPr="002456A9">
        <w:t>Výuka má být orientována tak, aby žáci dovedli využít získaných vědomostí a dovedností ve všech třech složkách společné části maturitní zkoušky z předmětu Český jazyk a literatura (didaktického testu, písemné zkoušky a ústní zkoušky).</w:t>
      </w:r>
    </w:p>
    <w:p w:rsidR="00A01B7F" w:rsidRPr="002456A9" w:rsidRDefault="00A01B7F" w:rsidP="00A01B7F">
      <w:pPr>
        <w:jc w:val="both"/>
      </w:pPr>
      <w:r w:rsidRPr="002456A9">
        <w:t>Vyučující se zaměří na základní typy úkolů, jejichž zvládnutí je nezbytné pro úspěšné složení maturitní zkoušky (čtení s porozuměním, práce s texty různé povahy, tvorba vlastních slohových projevů, mluvní cvičení atd.).</w:t>
      </w:r>
    </w:p>
    <w:p w:rsidR="00A01B7F" w:rsidRPr="002456A9" w:rsidRDefault="00A01B7F" w:rsidP="00A01B7F">
      <w:pPr>
        <w:jc w:val="both"/>
      </w:pPr>
    </w:p>
    <w:p w:rsidR="00A01B7F" w:rsidRPr="002456A9" w:rsidRDefault="006905A5" w:rsidP="00A01B7F">
      <w:pPr>
        <w:jc w:val="both"/>
        <w:rPr>
          <w:b/>
          <w:u w:val="single"/>
        </w:rPr>
      </w:pPr>
      <w:r w:rsidRPr="002456A9">
        <w:rPr>
          <w:b/>
          <w:u w:val="single"/>
        </w:rPr>
        <w:t>Hodnocení výsledků žáků</w:t>
      </w:r>
    </w:p>
    <w:p w:rsidR="00A01B7F" w:rsidRPr="002456A9" w:rsidRDefault="00A01B7F" w:rsidP="00A01B7F">
      <w:pPr>
        <w:jc w:val="both"/>
      </w:pPr>
      <w:r w:rsidRPr="002456A9">
        <w:t>Výsledky učení jsou v oblasti jazykové, slohové i literární kontrolovány průběžně. Důraz je kladen především na práci žáků v jednotlivých vyučovacích jednotkách. Zvláště je hodnoceno aktivní zapojení do výuky, samostatné a tvořivé řešení problémových úkolů, míra čtenářské gramotnosti, schopnost kritického myšlení. Vyučující hodnotí kultivovanost projevu žáka (mluveného i psaného), pravopisné znalosti a dovednosti.</w:t>
      </w:r>
    </w:p>
    <w:p w:rsidR="00A01B7F" w:rsidRPr="002456A9" w:rsidRDefault="00A01B7F" w:rsidP="00A01B7F">
      <w:pPr>
        <w:jc w:val="both"/>
      </w:pPr>
      <w:r w:rsidRPr="002456A9">
        <w:t>Hodnocení a klasifikace je v souladu s klasifikačním řádem. Přihlížet se bude ke specifickým poruchám učení některých žáků.</w:t>
      </w:r>
    </w:p>
    <w:p w:rsidR="00A01B7F" w:rsidRPr="002456A9" w:rsidRDefault="00A01B7F" w:rsidP="00A01B7F">
      <w:pPr>
        <w:jc w:val="both"/>
      </w:pPr>
    </w:p>
    <w:p w:rsidR="00A01B7F" w:rsidRPr="002456A9" w:rsidRDefault="00A01B7F" w:rsidP="00A01B7F">
      <w:pPr>
        <w:jc w:val="both"/>
        <w:rPr>
          <w:b/>
          <w:u w:val="single"/>
        </w:rPr>
      </w:pPr>
      <w:r w:rsidRPr="002456A9">
        <w:rPr>
          <w:b/>
          <w:u w:val="single"/>
        </w:rPr>
        <w:t>Přínos předmětu k rozvoji klíčových</w:t>
      </w:r>
      <w:r w:rsidR="006905A5" w:rsidRPr="002456A9">
        <w:rPr>
          <w:b/>
          <w:u w:val="single"/>
        </w:rPr>
        <w:t xml:space="preserve"> kompetencí </w:t>
      </w:r>
    </w:p>
    <w:p w:rsidR="00A01B7F" w:rsidRPr="002456A9" w:rsidRDefault="00A01B7F" w:rsidP="00A01B7F">
      <w:pPr>
        <w:jc w:val="both"/>
      </w:pPr>
      <w:r w:rsidRPr="002456A9">
        <w:t>Vyučovací předmět Seminář z českého jazyka rozvíjí zejména tyto klíčové kompetence žáků:</w:t>
      </w:r>
    </w:p>
    <w:p w:rsidR="00A01B7F" w:rsidRPr="00BB7ED6" w:rsidRDefault="00A01B7F" w:rsidP="00BB7ED6">
      <w:pPr>
        <w:pStyle w:val="Odstavecseseznamem"/>
        <w:numPr>
          <w:ilvl w:val="0"/>
          <w:numId w:val="115"/>
        </w:numPr>
        <w:spacing w:line="240" w:lineRule="auto"/>
        <w:jc w:val="both"/>
        <w:rPr>
          <w:sz w:val="24"/>
          <w:szCs w:val="24"/>
        </w:rPr>
      </w:pPr>
      <w:r w:rsidRPr="00BB7ED6">
        <w:rPr>
          <w:sz w:val="24"/>
          <w:szCs w:val="24"/>
        </w:rPr>
        <w:t>vyjadřovat se přiměřeně k účelu jednání a komunikační situaci v projevech mluvených i psaných</w:t>
      </w:r>
      <w:r w:rsidR="00BB7ED6" w:rsidRPr="00BB7ED6">
        <w:rPr>
          <w:sz w:val="24"/>
          <w:szCs w:val="24"/>
        </w:rPr>
        <w:t>,</w:t>
      </w:r>
    </w:p>
    <w:p w:rsidR="00A01B7F" w:rsidRPr="00BB7ED6" w:rsidRDefault="00A01B7F" w:rsidP="00BB7ED6">
      <w:pPr>
        <w:pStyle w:val="Odstavecseseznamem"/>
        <w:numPr>
          <w:ilvl w:val="0"/>
          <w:numId w:val="115"/>
        </w:numPr>
        <w:spacing w:line="240" w:lineRule="auto"/>
        <w:jc w:val="both"/>
        <w:rPr>
          <w:sz w:val="24"/>
          <w:szCs w:val="24"/>
        </w:rPr>
      </w:pPr>
      <w:r w:rsidRPr="00BB7ED6">
        <w:rPr>
          <w:sz w:val="24"/>
          <w:szCs w:val="24"/>
        </w:rPr>
        <w:t>formulovat své myšlenky srozumitelně a souvisle, v písemné podobě přehledně a jazykově správně</w:t>
      </w:r>
      <w:r w:rsidR="00BB7ED6" w:rsidRPr="00BB7ED6">
        <w:rPr>
          <w:sz w:val="24"/>
          <w:szCs w:val="24"/>
        </w:rPr>
        <w:t>,</w:t>
      </w:r>
      <w:r w:rsidRPr="00BB7ED6">
        <w:rPr>
          <w:sz w:val="24"/>
          <w:szCs w:val="24"/>
        </w:rPr>
        <w:t xml:space="preserve"> </w:t>
      </w:r>
    </w:p>
    <w:p w:rsidR="00A01B7F" w:rsidRPr="00BB7ED6" w:rsidRDefault="00A01B7F" w:rsidP="00BB7ED6">
      <w:pPr>
        <w:pStyle w:val="Odstavecseseznamem"/>
        <w:numPr>
          <w:ilvl w:val="0"/>
          <w:numId w:val="115"/>
        </w:numPr>
        <w:spacing w:line="240" w:lineRule="auto"/>
        <w:jc w:val="both"/>
        <w:rPr>
          <w:sz w:val="24"/>
          <w:szCs w:val="24"/>
        </w:rPr>
      </w:pPr>
      <w:r w:rsidRPr="00BB7ED6">
        <w:rPr>
          <w:sz w:val="24"/>
          <w:szCs w:val="24"/>
        </w:rPr>
        <w:t>porozumět zadání úkolu</w:t>
      </w:r>
      <w:r w:rsidR="00BB7ED6" w:rsidRPr="00BB7ED6">
        <w:rPr>
          <w:sz w:val="24"/>
          <w:szCs w:val="24"/>
        </w:rPr>
        <w:t>,</w:t>
      </w:r>
    </w:p>
    <w:p w:rsidR="00A01B7F" w:rsidRPr="00BB7ED6" w:rsidRDefault="00A01B7F" w:rsidP="00BB7ED6">
      <w:pPr>
        <w:pStyle w:val="Odstavecseseznamem"/>
        <w:numPr>
          <w:ilvl w:val="0"/>
          <w:numId w:val="115"/>
        </w:numPr>
        <w:spacing w:line="240" w:lineRule="auto"/>
        <w:jc w:val="both"/>
        <w:rPr>
          <w:sz w:val="24"/>
          <w:szCs w:val="24"/>
        </w:rPr>
      </w:pPr>
      <w:r w:rsidRPr="00BB7ED6">
        <w:rPr>
          <w:sz w:val="24"/>
          <w:szCs w:val="24"/>
        </w:rPr>
        <w:t>volit prostředky a způsoby vhodné pro splnění jednotlivých aktivit, využívat zkušeností a vědomostí nabytých dříve</w:t>
      </w:r>
      <w:r w:rsidR="00BB7ED6" w:rsidRPr="00BB7ED6">
        <w:rPr>
          <w:sz w:val="24"/>
          <w:szCs w:val="24"/>
        </w:rPr>
        <w:t>,</w:t>
      </w:r>
    </w:p>
    <w:p w:rsidR="00A01B7F" w:rsidRPr="00BB7ED6" w:rsidRDefault="00A01B7F" w:rsidP="00BB7ED6">
      <w:pPr>
        <w:pStyle w:val="Odstavecseseznamem"/>
        <w:numPr>
          <w:ilvl w:val="0"/>
          <w:numId w:val="115"/>
        </w:numPr>
        <w:spacing w:line="240" w:lineRule="auto"/>
        <w:jc w:val="both"/>
        <w:rPr>
          <w:sz w:val="24"/>
          <w:szCs w:val="24"/>
        </w:rPr>
      </w:pPr>
      <w:r w:rsidRPr="00BB7ED6">
        <w:rPr>
          <w:sz w:val="24"/>
          <w:szCs w:val="24"/>
        </w:rPr>
        <w:t>zpracovávat administrativní písemnosti, pracovní dokumenty i souvislé texty na běžná i odborná témata</w:t>
      </w:r>
      <w:r w:rsidR="00BB7ED6" w:rsidRPr="00BB7ED6">
        <w:rPr>
          <w:sz w:val="24"/>
          <w:szCs w:val="24"/>
        </w:rPr>
        <w:t>,</w:t>
      </w:r>
    </w:p>
    <w:p w:rsidR="00A01B7F" w:rsidRPr="00BB7ED6" w:rsidRDefault="00A01B7F" w:rsidP="00BB7ED6">
      <w:pPr>
        <w:pStyle w:val="Odstavecseseznamem"/>
        <w:numPr>
          <w:ilvl w:val="0"/>
          <w:numId w:val="115"/>
        </w:numPr>
        <w:spacing w:line="240" w:lineRule="auto"/>
        <w:jc w:val="both"/>
        <w:rPr>
          <w:sz w:val="24"/>
          <w:szCs w:val="24"/>
        </w:rPr>
      </w:pPr>
      <w:r w:rsidRPr="00BB7ED6">
        <w:rPr>
          <w:sz w:val="24"/>
          <w:szCs w:val="24"/>
        </w:rPr>
        <w:t>dodržovat jazykové a stylistické normy i odbornou terminologii</w:t>
      </w:r>
      <w:r w:rsidR="00BB7ED6" w:rsidRPr="00BB7ED6">
        <w:rPr>
          <w:sz w:val="24"/>
          <w:szCs w:val="24"/>
        </w:rPr>
        <w:t>,</w:t>
      </w:r>
    </w:p>
    <w:p w:rsidR="00A01B7F" w:rsidRPr="00BB7ED6" w:rsidRDefault="00A01B7F" w:rsidP="00BB7ED6">
      <w:pPr>
        <w:pStyle w:val="Odstavecseseznamem"/>
        <w:numPr>
          <w:ilvl w:val="0"/>
          <w:numId w:val="115"/>
        </w:numPr>
        <w:spacing w:line="240" w:lineRule="auto"/>
        <w:jc w:val="both"/>
        <w:rPr>
          <w:sz w:val="24"/>
          <w:szCs w:val="24"/>
        </w:rPr>
      </w:pPr>
      <w:r w:rsidRPr="00BB7ED6">
        <w:rPr>
          <w:sz w:val="24"/>
          <w:szCs w:val="24"/>
        </w:rPr>
        <w:t>vyjadřovat se v souladu se zásadami kultury projevu a chování</w:t>
      </w:r>
      <w:r w:rsidR="00BB7ED6" w:rsidRPr="00BB7ED6">
        <w:rPr>
          <w:sz w:val="24"/>
          <w:szCs w:val="24"/>
        </w:rPr>
        <w:t>,</w:t>
      </w:r>
    </w:p>
    <w:p w:rsidR="00A01B7F" w:rsidRPr="00BB7ED6" w:rsidRDefault="00A01B7F" w:rsidP="00BB7ED6">
      <w:pPr>
        <w:pStyle w:val="Odstavecseseznamem"/>
        <w:numPr>
          <w:ilvl w:val="0"/>
          <w:numId w:val="115"/>
        </w:numPr>
        <w:spacing w:line="240" w:lineRule="auto"/>
        <w:jc w:val="both"/>
        <w:rPr>
          <w:sz w:val="24"/>
          <w:szCs w:val="24"/>
        </w:rPr>
      </w:pPr>
      <w:r w:rsidRPr="00BB7ED6">
        <w:rPr>
          <w:sz w:val="24"/>
          <w:szCs w:val="24"/>
        </w:rPr>
        <w:t>podporovat hodnoty místní, národní, evropské i světové kultury a mít k nim vytvořen pozitivní vztah</w:t>
      </w:r>
      <w:r w:rsidR="00BB7ED6" w:rsidRPr="00BB7ED6">
        <w:rPr>
          <w:sz w:val="24"/>
          <w:szCs w:val="24"/>
        </w:rPr>
        <w:t>,</w:t>
      </w:r>
      <w:r w:rsidRPr="00BB7ED6">
        <w:rPr>
          <w:sz w:val="24"/>
          <w:szCs w:val="24"/>
        </w:rPr>
        <w:t xml:space="preserve"> </w:t>
      </w:r>
    </w:p>
    <w:p w:rsidR="00A01B7F" w:rsidRPr="00BB7ED6" w:rsidRDefault="00A01B7F" w:rsidP="00BB7ED6">
      <w:pPr>
        <w:pStyle w:val="Odstavecseseznamem"/>
        <w:numPr>
          <w:ilvl w:val="0"/>
          <w:numId w:val="115"/>
        </w:numPr>
        <w:spacing w:line="240" w:lineRule="auto"/>
        <w:jc w:val="both"/>
        <w:rPr>
          <w:sz w:val="24"/>
          <w:szCs w:val="24"/>
        </w:rPr>
      </w:pPr>
      <w:r w:rsidRPr="00BB7ED6">
        <w:rPr>
          <w:sz w:val="24"/>
          <w:szCs w:val="24"/>
        </w:rPr>
        <w:t>chápat význam životního prostředí pro člověka a jednat v duchu udržitelného rozvoje</w:t>
      </w:r>
      <w:r w:rsidR="00BB7ED6" w:rsidRPr="00BB7ED6">
        <w:rPr>
          <w:sz w:val="24"/>
          <w:szCs w:val="24"/>
        </w:rPr>
        <w:t>,</w:t>
      </w:r>
    </w:p>
    <w:p w:rsidR="00A01B7F" w:rsidRPr="00BB7ED6" w:rsidRDefault="00A01B7F" w:rsidP="00BB7ED6">
      <w:pPr>
        <w:pStyle w:val="Odstavecseseznamem"/>
        <w:numPr>
          <w:ilvl w:val="0"/>
          <w:numId w:val="115"/>
        </w:numPr>
        <w:spacing w:line="240" w:lineRule="auto"/>
        <w:jc w:val="both"/>
        <w:rPr>
          <w:sz w:val="24"/>
          <w:szCs w:val="24"/>
        </w:rPr>
      </w:pPr>
      <w:r w:rsidRPr="00BB7ED6">
        <w:rPr>
          <w:sz w:val="24"/>
          <w:szCs w:val="24"/>
        </w:rPr>
        <w:t>vyjadřovat vlastní prožitky a názory při interpretaci uměleckých textů</w:t>
      </w:r>
      <w:r w:rsidR="00BB7ED6" w:rsidRPr="00BB7ED6">
        <w:rPr>
          <w:sz w:val="24"/>
          <w:szCs w:val="24"/>
        </w:rPr>
        <w:t>,</w:t>
      </w:r>
    </w:p>
    <w:p w:rsidR="00A01B7F" w:rsidRPr="00BB7ED6" w:rsidRDefault="00A01B7F" w:rsidP="00BB7ED6">
      <w:pPr>
        <w:pStyle w:val="Odstavecseseznamem"/>
        <w:numPr>
          <w:ilvl w:val="0"/>
          <w:numId w:val="115"/>
        </w:numPr>
        <w:spacing w:line="240" w:lineRule="auto"/>
        <w:jc w:val="both"/>
        <w:rPr>
          <w:sz w:val="24"/>
          <w:szCs w:val="24"/>
        </w:rPr>
      </w:pPr>
      <w:r w:rsidRPr="00BB7ED6">
        <w:rPr>
          <w:sz w:val="24"/>
          <w:szCs w:val="24"/>
        </w:rPr>
        <w:t>pracovat s osobním počítačem a dalšími prostředky informačních a komunikačních technologií</w:t>
      </w:r>
      <w:r w:rsidR="00A20397">
        <w:rPr>
          <w:sz w:val="24"/>
          <w:szCs w:val="24"/>
        </w:rPr>
        <w:t>.</w:t>
      </w:r>
    </w:p>
    <w:p w:rsidR="00A01B7F" w:rsidRDefault="00A01B7F" w:rsidP="00A01B7F">
      <w:pPr>
        <w:ind w:left="360"/>
        <w:jc w:val="both"/>
      </w:pPr>
    </w:p>
    <w:p w:rsidR="002166BC" w:rsidRDefault="002166BC" w:rsidP="00A01B7F">
      <w:pPr>
        <w:ind w:left="360"/>
        <w:jc w:val="both"/>
      </w:pPr>
    </w:p>
    <w:p w:rsidR="002166BC" w:rsidRDefault="002166BC" w:rsidP="00A01B7F">
      <w:pPr>
        <w:ind w:left="360"/>
        <w:jc w:val="both"/>
      </w:pPr>
    </w:p>
    <w:p w:rsidR="002166BC" w:rsidRDefault="002166BC" w:rsidP="00A01B7F">
      <w:pPr>
        <w:ind w:left="360"/>
        <w:jc w:val="both"/>
      </w:pPr>
    </w:p>
    <w:p w:rsidR="002166BC" w:rsidRDefault="002166BC" w:rsidP="00A01B7F">
      <w:pPr>
        <w:ind w:left="360"/>
        <w:jc w:val="both"/>
      </w:pPr>
    </w:p>
    <w:p w:rsidR="002166BC" w:rsidRDefault="002166BC" w:rsidP="00A01B7F">
      <w:pPr>
        <w:ind w:left="360"/>
        <w:jc w:val="both"/>
      </w:pPr>
    </w:p>
    <w:p w:rsidR="002166BC" w:rsidRDefault="002166BC" w:rsidP="00A01B7F">
      <w:pPr>
        <w:ind w:left="360"/>
        <w:jc w:val="both"/>
      </w:pPr>
    </w:p>
    <w:p w:rsidR="002166BC" w:rsidRDefault="002166BC" w:rsidP="00A01B7F">
      <w:pPr>
        <w:ind w:left="360"/>
        <w:jc w:val="both"/>
      </w:pPr>
    </w:p>
    <w:p w:rsidR="002166BC" w:rsidRDefault="002166BC" w:rsidP="00A01B7F">
      <w:pPr>
        <w:ind w:left="360"/>
        <w:jc w:val="both"/>
      </w:pPr>
    </w:p>
    <w:p w:rsidR="002166BC" w:rsidRDefault="002166BC" w:rsidP="00A01B7F">
      <w:pPr>
        <w:ind w:left="360"/>
        <w:jc w:val="both"/>
      </w:pPr>
    </w:p>
    <w:p w:rsidR="002166BC" w:rsidRDefault="002166BC" w:rsidP="00A01B7F">
      <w:pPr>
        <w:ind w:left="360"/>
        <w:jc w:val="both"/>
      </w:pPr>
    </w:p>
    <w:p w:rsidR="00A01B7F" w:rsidRPr="002456A9" w:rsidRDefault="00A01B7F" w:rsidP="00A01B7F">
      <w:pPr>
        <w:jc w:val="both"/>
        <w:rPr>
          <w:b/>
          <w:u w:val="single"/>
        </w:rPr>
      </w:pPr>
      <w:r w:rsidRPr="002456A9">
        <w:rPr>
          <w:b/>
          <w:u w:val="single"/>
        </w:rPr>
        <w:lastRenderedPageBreak/>
        <w:t>ROZPIS UČIVA A VÝSLEDKŮ VZDĚLÁVÁNÍ:</w:t>
      </w:r>
    </w:p>
    <w:p w:rsidR="00A01B7F" w:rsidRPr="002456A9" w:rsidRDefault="00A01B7F" w:rsidP="00A01B7F">
      <w:pPr>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18"/>
        <w:gridCol w:w="3647"/>
        <w:gridCol w:w="1097"/>
      </w:tblGrid>
      <w:tr w:rsidR="002166BC" w:rsidRPr="002456A9" w:rsidTr="002166BC">
        <w:trPr>
          <w:trHeight w:val="340"/>
        </w:trPr>
        <w:tc>
          <w:tcPr>
            <w:tcW w:w="4318" w:type="dxa"/>
            <w:tcBorders>
              <w:top w:val="single" w:sz="4" w:space="0" w:color="auto"/>
              <w:left w:val="single" w:sz="4" w:space="0" w:color="auto"/>
              <w:bottom w:val="single" w:sz="4" w:space="0" w:color="auto"/>
              <w:right w:val="single" w:sz="4" w:space="0" w:color="auto"/>
            </w:tcBorders>
          </w:tcPr>
          <w:p w:rsidR="002166BC" w:rsidRPr="002456A9" w:rsidRDefault="002166BC" w:rsidP="002166BC">
            <w:pPr>
              <w:jc w:val="both"/>
              <w:rPr>
                <w:b/>
              </w:rPr>
            </w:pPr>
            <w:r w:rsidRPr="002456A9">
              <w:rPr>
                <w:b/>
              </w:rPr>
              <w:t>Výsledky vzdělávání</w:t>
            </w:r>
          </w:p>
        </w:tc>
        <w:tc>
          <w:tcPr>
            <w:tcW w:w="3647" w:type="dxa"/>
            <w:tcBorders>
              <w:top w:val="single" w:sz="4" w:space="0" w:color="auto"/>
              <w:left w:val="single" w:sz="4" w:space="0" w:color="auto"/>
              <w:bottom w:val="single" w:sz="4" w:space="0" w:color="auto"/>
              <w:right w:val="single" w:sz="4" w:space="0" w:color="auto"/>
            </w:tcBorders>
          </w:tcPr>
          <w:p w:rsidR="002166BC" w:rsidRPr="002456A9" w:rsidRDefault="002166BC" w:rsidP="002166BC">
            <w:pPr>
              <w:jc w:val="both"/>
              <w:rPr>
                <w:b/>
              </w:rPr>
            </w:pPr>
            <w:r w:rsidRPr="002456A9">
              <w:rPr>
                <w:b/>
              </w:rPr>
              <w:t>Učivo</w:t>
            </w:r>
          </w:p>
        </w:tc>
        <w:tc>
          <w:tcPr>
            <w:tcW w:w="1097" w:type="dxa"/>
            <w:tcBorders>
              <w:top w:val="single" w:sz="4" w:space="0" w:color="auto"/>
              <w:left w:val="single" w:sz="4" w:space="0" w:color="auto"/>
              <w:bottom w:val="single" w:sz="4" w:space="0" w:color="auto"/>
              <w:right w:val="single" w:sz="4" w:space="0" w:color="auto"/>
            </w:tcBorders>
          </w:tcPr>
          <w:p w:rsidR="002166BC" w:rsidRPr="002456A9" w:rsidRDefault="002166BC" w:rsidP="002166BC">
            <w:pPr>
              <w:jc w:val="both"/>
              <w:rPr>
                <w:b/>
              </w:rPr>
            </w:pPr>
            <w:proofErr w:type="spellStart"/>
            <w:r w:rsidRPr="002456A9">
              <w:rPr>
                <w:b/>
              </w:rPr>
              <w:t>Poč.hod</w:t>
            </w:r>
            <w:proofErr w:type="spellEnd"/>
            <w:r w:rsidRPr="002456A9">
              <w:rPr>
                <w:b/>
              </w:rPr>
              <w:t>.</w:t>
            </w:r>
          </w:p>
        </w:tc>
      </w:tr>
      <w:tr w:rsidR="002166BC" w:rsidRPr="002456A9" w:rsidTr="002166BC">
        <w:trPr>
          <w:trHeight w:val="20"/>
        </w:trPr>
        <w:tc>
          <w:tcPr>
            <w:tcW w:w="4318" w:type="dxa"/>
            <w:tcBorders>
              <w:top w:val="single" w:sz="4" w:space="0" w:color="auto"/>
              <w:left w:val="single" w:sz="4" w:space="0" w:color="auto"/>
              <w:bottom w:val="single" w:sz="4" w:space="0" w:color="auto"/>
              <w:right w:val="single" w:sz="4" w:space="0" w:color="auto"/>
            </w:tcBorders>
          </w:tcPr>
          <w:p w:rsidR="002166BC" w:rsidRPr="002456A9" w:rsidRDefault="002166BC" w:rsidP="002166BC">
            <w:pPr>
              <w:rPr>
                <w:b/>
              </w:rPr>
            </w:pPr>
            <w:r w:rsidRPr="002456A9">
              <w:rPr>
                <w:b/>
              </w:rPr>
              <w:t>Žák:</w:t>
            </w:r>
          </w:p>
          <w:p w:rsidR="002166BC" w:rsidRPr="002456A9" w:rsidRDefault="002166BC" w:rsidP="002166BC"/>
          <w:p w:rsidR="002166BC" w:rsidRDefault="002166BC" w:rsidP="002166BC"/>
          <w:p w:rsidR="00AC05B7" w:rsidRPr="002456A9" w:rsidRDefault="00AC05B7" w:rsidP="002166BC"/>
          <w:p w:rsidR="002166BC" w:rsidRPr="002456A9" w:rsidRDefault="002166BC" w:rsidP="002166BC">
            <w:pPr>
              <w:numPr>
                <w:ilvl w:val="0"/>
                <w:numId w:val="32"/>
              </w:numPr>
            </w:pPr>
            <w:r w:rsidRPr="002456A9">
              <w:t>vytvoří text podle zadaných kritérií</w:t>
            </w:r>
          </w:p>
          <w:p w:rsidR="002166BC" w:rsidRPr="002456A9" w:rsidRDefault="002166BC" w:rsidP="002166BC">
            <w:pPr>
              <w:numPr>
                <w:ilvl w:val="0"/>
                <w:numId w:val="32"/>
              </w:numPr>
            </w:pPr>
            <w:r w:rsidRPr="002456A9">
              <w:t>dovede funkčně použít spisovný jazyk v písemném projevu</w:t>
            </w:r>
          </w:p>
          <w:p w:rsidR="002166BC" w:rsidRPr="002456A9" w:rsidRDefault="002166BC" w:rsidP="002166BC">
            <w:pPr>
              <w:numPr>
                <w:ilvl w:val="0"/>
                <w:numId w:val="32"/>
              </w:numPr>
            </w:pPr>
            <w:r w:rsidRPr="002456A9">
              <w:t>uplatňuje zásady kompoziční výstavby textu</w:t>
            </w:r>
          </w:p>
          <w:p w:rsidR="002166BC" w:rsidRPr="002456A9" w:rsidRDefault="002166BC" w:rsidP="002166BC">
            <w:pPr>
              <w:numPr>
                <w:ilvl w:val="0"/>
                <w:numId w:val="32"/>
              </w:numPr>
            </w:pPr>
            <w:r w:rsidRPr="002456A9">
              <w:t>postihne základní charakteristické znaky textu</w:t>
            </w:r>
          </w:p>
          <w:p w:rsidR="002166BC" w:rsidRPr="002456A9" w:rsidRDefault="002166BC" w:rsidP="002166BC">
            <w:pPr>
              <w:ind w:left="360"/>
            </w:pPr>
          </w:p>
          <w:p w:rsidR="002166BC" w:rsidRPr="002456A9" w:rsidRDefault="002166BC" w:rsidP="002166BC">
            <w:pPr>
              <w:numPr>
                <w:ilvl w:val="0"/>
                <w:numId w:val="32"/>
              </w:numPr>
            </w:pPr>
            <w:r w:rsidRPr="002456A9">
              <w:t>zná typy úloh didaktického testu a efektivní strategie jejich řešení</w:t>
            </w:r>
          </w:p>
          <w:p w:rsidR="002166BC" w:rsidRPr="002456A9" w:rsidRDefault="002166BC" w:rsidP="002166BC">
            <w:pPr>
              <w:numPr>
                <w:ilvl w:val="0"/>
                <w:numId w:val="32"/>
              </w:numPr>
            </w:pPr>
            <w:r w:rsidRPr="002456A9">
              <w:t>pochopí význam pojmenování a posoudí vhodnost jeho užití v daném kontextu</w:t>
            </w:r>
          </w:p>
          <w:p w:rsidR="002166BC" w:rsidRPr="002456A9" w:rsidRDefault="002166BC" w:rsidP="002166BC">
            <w:pPr>
              <w:numPr>
                <w:ilvl w:val="0"/>
                <w:numId w:val="32"/>
              </w:numPr>
            </w:pPr>
            <w:r w:rsidRPr="002456A9">
              <w:t>provede morfologickou a  slovotvornou analýzu slovního tvaru</w:t>
            </w:r>
          </w:p>
          <w:p w:rsidR="002166BC" w:rsidRPr="002456A9" w:rsidRDefault="002166BC" w:rsidP="002166BC">
            <w:pPr>
              <w:numPr>
                <w:ilvl w:val="0"/>
                <w:numId w:val="32"/>
              </w:numPr>
            </w:pPr>
            <w:r w:rsidRPr="002456A9">
              <w:t>identifikuje chybný tvar slova a opraví ho</w:t>
            </w:r>
          </w:p>
          <w:p w:rsidR="002166BC" w:rsidRPr="002456A9" w:rsidRDefault="002166BC" w:rsidP="002166BC">
            <w:pPr>
              <w:numPr>
                <w:ilvl w:val="0"/>
                <w:numId w:val="32"/>
              </w:numPr>
            </w:pPr>
            <w:r w:rsidRPr="002456A9">
              <w:t>provede syntaktickou analýzu větných celků</w:t>
            </w:r>
          </w:p>
          <w:p w:rsidR="002166BC" w:rsidRPr="002456A9" w:rsidRDefault="002166BC" w:rsidP="002166BC">
            <w:pPr>
              <w:numPr>
                <w:ilvl w:val="0"/>
                <w:numId w:val="32"/>
              </w:numPr>
            </w:pPr>
            <w:r w:rsidRPr="002456A9">
              <w:t>nalezne nedostatky a vybere nejvhodnější opravu</w:t>
            </w:r>
          </w:p>
          <w:p w:rsidR="002166BC" w:rsidRPr="002456A9" w:rsidRDefault="002166BC" w:rsidP="002166BC">
            <w:pPr>
              <w:numPr>
                <w:ilvl w:val="0"/>
                <w:numId w:val="32"/>
              </w:numPr>
            </w:pPr>
            <w:r w:rsidRPr="002456A9">
              <w:t>prokáže porozumění celému textu i jeho částem</w:t>
            </w:r>
          </w:p>
          <w:p w:rsidR="002166BC" w:rsidRPr="002456A9" w:rsidRDefault="002166BC" w:rsidP="002166BC">
            <w:pPr>
              <w:numPr>
                <w:ilvl w:val="0"/>
                <w:numId w:val="32"/>
              </w:numPr>
            </w:pPr>
            <w:r w:rsidRPr="002456A9">
              <w:t>nalezne v textu požadované informace</w:t>
            </w:r>
          </w:p>
          <w:p w:rsidR="002166BC" w:rsidRPr="002456A9" w:rsidRDefault="002166BC" w:rsidP="002166BC">
            <w:pPr>
              <w:numPr>
                <w:ilvl w:val="0"/>
                <w:numId w:val="32"/>
              </w:numPr>
            </w:pPr>
            <w:r w:rsidRPr="002456A9">
              <w:t>ovládá pravidla českého pravopisu</w:t>
            </w:r>
          </w:p>
          <w:p w:rsidR="002166BC" w:rsidRDefault="002166BC" w:rsidP="002166BC"/>
          <w:p w:rsidR="002166BC" w:rsidRPr="002456A9" w:rsidRDefault="002166BC" w:rsidP="002166BC"/>
          <w:p w:rsidR="002166BC" w:rsidRDefault="002166BC" w:rsidP="002166BC">
            <w:pPr>
              <w:ind w:left="360"/>
            </w:pPr>
          </w:p>
          <w:p w:rsidR="00AC05B7" w:rsidRPr="002456A9" w:rsidRDefault="00AC05B7" w:rsidP="002166BC">
            <w:pPr>
              <w:ind w:left="360"/>
            </w:pPr>
          </w:p>
          <w:p w:rsidR="002166BC" w:rsidRPr="002456A9" w:rsidRDefault="002166BC" w:rsidP="002166BC">
            <w:pPr>
              <w:ind w:left="360"/>
            </w:pPr>
          </w:p>
          <w:p w:rsidR="002166BC" w:rsidRPr="002456A9" w:rsidRDefault="002166BC" w:rsidP="002166BC">
            <w:pPr>
              <w:numPr>
                <w:ilvl w:val="0"/>
                <w:numId w:val="32"/>
              </w:numPr>
            </w:pPr>
            <w:r w:rsidRPr="002456A9">
              <w:t>charakterizuje umělecký text</w:t>
            </w:r>
          </w:p>
          <w:p w:rsidR="002166BC" w:rsidRPr="002456A9" w:rsidRDefault="002166BC" w:rsidP="002166BC">
            <w:pPr>
              <w:numPr>
                <w:ilvl w:val="0"/>
                <w:numId w:val="32"/>
              </w:numPr>
            </w:pPr>
            <w:r w:rsidRPr="002456A9">
              <w:t>využije vědomosti získané přečtením příslušného literárního díla</w:t>
            </w:r>
          </w:p>
          <w:p w:rsidR="002166BC" w:rsidRPr="002456A9" w:rsidRDefault="002166BC" w:rsidP="002166BC">
            <w:pPr>
              <w:numPr>
                <w:ilvl w:val="0"/>
                <w:numId w:val="32"/>
              </w:numPr>
            </w:pPr>
            <w:r w:rsidRPr="002456A9">
              <w:t>orientačně zařadí text do literárněhistorického kontextu</w:t>
            </w:r>
          </w:p>
          <w:p w:rsidR="00535BD3" w:rsidRDefault="002166BC" w:rsidP="00535BD3">
            <w:pPr>
              <w:numPr>
                <w:ilvl w:val="0"/>
                <w:numId w:val="32"/>
              </w:numPr>
            </w:pPr>
            <w:r w:rsidRPr="002456A9">
              <w:t>formuluje výpovědi v souladu s jazykovými normami a se zásadami jazykové kultury</w:t>
            </w:r>
          </w:p>
          <w:p w:rsidR="002166BC" w:rsidRPr="002456A9" w:rsidRDefault="002166BC" w:rsidP="00535BD3">
            <w:pPr>
              <w:numPr>
                <w:ilvl w:val="0"/>
                <w:numId w:val="32"/>
              </w:numPr>
            </w:pPr>
            <w:r w:rsidRPr="002456A9">
              <w:t>vyjadřovat vlastní prožitky a názory při interpretaci uměleckých textů.</w:t>
            </w:r>
          </w:p>
        </w:tc>
        <w:tc>
          <w:tcPr>
            <w:tcW w:w="3647" w:type="dxa"/>
            <w:tcBorders>
              <w:top w:val="single" w:sz="4" w:space="0" w:color="auto"/>
              <w:left w:val="single" w:sz="4" w:space="0" w:color="auto"/>
              <w:bottom w:val="single" w:sz="4" w:space="0" w:color="auto"/>
              <w:right w:val="single" w:sz="4" w:space="0" w:color="auto"/>
            </w:tcBorders>
          </w:tcPr>
          <w:p w:rsidR="002166BC" w:rsidRDefault="002166BC" w:rsidP="002166BC">
            <w:pPr>
              <w:rPr>
                <w:b/>
              </w:rPr>
            </w:pPr>
            <w:r w:rsidRPr="002456A9">
              <w:rPr>
                <w:b/>
              </w:rPr>
              <w:t xml:space="preserve">1. Zdokonalování jazykových </w:t>
            </w:r>
            <w:r>
              <w:rPr>
                <w:b/>
              </w:rPr>
              <w:t xml:space="preserve"> </w:t>
            </w:r>
          </w:p>
          <w:p w:rsidR="002166BC" w:rsidRDefault="002166BC" w:rsidP="002166BC">
            <w:pPr>
              <w:rPr>
                <w:b/>
              </w:rPr>
            </w:pPr>
            <w:r>
              <w:rPr>
                <w:b/>
              </w:rPr>
              <w:t xml:space="preserve">    </w:t>
            </w:r>
            <w:r w:rsidRPr="002456A9">
              <w:rPr>
                <w:b/>
              </w:rPr>
              <w:t>v</w:t>
            </w:r>
            <w:r>
              <w:rPr>
                <w:b/>
              </w:rPr>
              <w:t xml:space="preserve">ědomostí a dovedností  </w:t>
            </w:r>
          </w:p>
          <w:p w:rsidR="002166BC" w:rsidRPr="002456A9" w:rsidRDefault="002166BC" w:rsidP="002166BC">
            <w:pPr>
              <w:rPr>
                <w:b/>
              </w:rPr>
            </w:pPr>
            <w:r>
              <w:rPr>
                <w:b/>
              </w:rPr>
              <w:t xml:space="preserve">    </w:t>
            </w:r>
          </w:p>
          <w:p w:rsidR="002166BC" w:rsidRPr="002456A9" w:rsidRDefault="002166BC" w:rsidP="002166BC">
            <w:pPr>
              <w:tabs>
                <w:tab w:val="num" w:pos="720"/>
              </w:tabs>
              <w:ind w:left="72"/>
            </w:pPr>
            <w:r w:rsidRPr="002456A9">
              <w:rPr>
                <w:b/>
              </w:rPr>
              <w:t>Funkční styly, slohové postupy a útvary</w:t>
            </w:r>
          </w:p>
          <w:p w:rsidR="002166BC" w:rsidRPr="002456A9" w:rsidRDefault="002166BC" w:rsidP="002166BC">
            <w:pPr>
              <w:numPr>
                <w:ilvl w:val="1"/>
                <w:numId w:val="33"/>
              </w:numPr>
              <w:tabs>
                <w:tab w:val="num" w:pos="432"/>
              </w:tabs>
              <w:ind w:left="432"/>
            </w:pPr>
            <w:r w:rsidRPr="002456A9">
              <w:t>Styl prostě sdělovací</w:t>
            </w:r>
          </w:p>
          <w:p w:rsidR="002166BC" w:rsidRPr="002456A9" w:rsidRDefault="002166BC" w:rsidP="002166BC">
            <w:pPr>
              <w:numPr>
                <w:ilvl w:val="1"/>
                <w:numId w:val="33"/>
              </w:numPr>
              <w:tabs>
                <w:tab w:val="num" w:pos="432"/>
              </w:tabs>
              <w:ind w:left="432"/>
            </w:pPr>
            <w:r w:rsidRPr="002456A9">
              <w:t>Styl administrativní</w:t>
            </w:r>
          </w:p>
          <w:p w:rsidR="002166BC" w:rsidRPr="002456A9" w:rsidRDefault="002166BC" w:rsidP="002166BC">
            <w:pPr>
              <w:numPr>
                <w:ilvl w:val="1"/>
                <w:numId w:val="33"/>
              </w:numPr>
              <w:tabs>
                <w:tab w:val="num" w:pos="432"/>
              </w:tabs>
              <w:ind w:left="432"/>
            </w:pPr>
            <w:r w:rsidRPr="002456A9">
              <w:t>Styl publicistický</w:t>
            </w:r>
          </w:p>
          <w:p w:rsidR="002166BC" w:rsidRPr="002456A9" w:rsidRDefault="002166BC" w:rsidP="002166BC">
            <w:pPr>
              <w:numPr>
                <w:ilvl w:val="1"/>
                <w:numId w:val="33"/>
              </w:numPr>
              <w:tabs>
                <w:tab w:val="num" w:pos="432"/>
              </w:tabs>
              <w:ind w:left="432"/>
            </w:pPr>
            <w:r w:rsidRPr="002456A9">
              <w:t>Styl odborný</w:t>
            </w:r>
          </w:p>
          <w:p w:rsidR="002166BC" w:rsidRPr="002456A9" w:rsidRDefault="002166BC" w:rsidP="002166BC">
            <w:pPr>
              <w:numPr>
                <w:ilvl w:val="1"/>
                <w:numId w:val="33"/>
              </w:numPr>
              <w:tabs>
                <w:tab w:val="num" w:pos="432"/>
              </w:tabs>
              <w:ind w:left="432"/>
            </w:pPr>
            <w:r w:rsidRPr="002456A9">
              <w:t>Práce s neuměleckým textem</w:t>
            </w:r>
          </w:p>
          <w:p w:rsidR="002166BC" w:rsidRPr="002456A9" w:rsidRDefault="002166BC" w:rsidP="002166BC">
            <w:pPr>
              <w:tabs>
                <w:tab w:val="num" w:pos="1440"/>
              </w:tabs>
              <w:ind w:left="720"/>
            </w:pPr>
          </w:p>
          <w:p w:rsidR="002166BC" w:rsidRPr="002456A9" w:rsidRDefault="002166BC" w:rsidP="002166BC">
            <w:pPr>
              <w:rPr>
                <w:b/>
              </w:rPr>
            </w:pPr>
            <w:r w:rsidRPr="002456A9">
              <w:rPr>
                <w:b/>
              </w:rPr>
              <w:t>Typy úloh a tematické okruhy didaktického testu</w:t>
            </w:r>
          </w:p>
          <w:p w:rsidR="002166BC" w:rsidRPr="002456A9" w:rsidRDefault="002166BC" w:rsidP="002166BC">
            <w:pPr>
              <w:numPr>
                <w:ilvl w:val="1"/>
                <w:numId w:val="33"/>
              </w:numPr>
              <w:tabs>
                <w:tab w:val="num" w:pos="432"/>
              </w:tabs>
              <w:ind w:left="432"/>
            </w:pPr>
            <w:r w:rsidRPr="002456A9">
              <w:t>Lexikologie</w:t>
            </w:r>
          </w:p>
          <w:p w:rsidR="002166BC" w:rsidRPr="002456A9" w:rsidRDefault="002166BC" w:rsidP="002166BC">
            <w:pPr>
              <w:tabs>
                <w:tab w:val="num" w:pos="720"/>
              </w:tabs>
              <w:ind w:left="432"/>
            </w:pPr>
          </w:p>
          <w:p w:rsidR="002166BC" w:rsidRPr="002456A9" w:rsidRDefault="002166BC" w:rsidP="002166BC">
            <w:pPr>
              <w:tabs>
                <w:tab w:val="num" w:pos="720"/>
              </w:tabs>
              <w:ind w:left="432"/>
            </w:pPr>
          </w:p>
          <w:p w:rsidR="002166BC" w:rsidRPr="002456A9" w:rsidRDefault="002166BC" w:rsidP="002166BC">
            <w:pPr>
              <w:numPr>
                <w:ilvl w:val="1"/>
                <w:numId w:val="33"/>
              </w:numPr>
              <w:tabs>
                <w:tab w:val="num" w:pos="432"/>
              </w:tabs>
              <w:ind w:left="432"/>
            </w:pPr>
            <w:r w:rsidRPr="002456A9">
              <w:t>Morfologie</w:t>
            </w:r>
          </w:p>
          <w:p w:rsidR="002166BC" w:rsidRPr="002456A9" w:rsidRDefault="002166BC" w:rsidP="002166BC">
            <w:pPr>
              <w:tabs>
                <w:tab w:val="num" w:pos="1440"/>
              </w:tabs>
            </w:pPr>
          </w:p>
          <w:p w:rsidR="002166BC" w:rsidRPr="002456A9" w:rsidRDefault="002166BC" w:rsidP="002166BC">
            <w:pPr>
              <w:tabs>
                <w:tab w:val="num" w:pos="1440"/>
              </w:tabs>
            </w:pPr>
          </w:p>
          <w:p w:rsidR="002166BC" w:rsidRPr="002456A9" w:rsidRDefault="002166BC" w:rsidP="002166BC">
            <w:pPr>
              <w:tabs>
                <w:tab w:val="num" w:pos="720"/>
              </w:tabs>
            </w:pPr>
          </w:p>
          <w:p w:rsidR="002166BC" w:rsidRPr="002456A9" w:rsidRDefault="002166BC" w:rsidP="002166BC">
            <w:pPr>
              <w:numPr>
                <w:ilvl w:val="1"/>
                <w:numId w:val="33"/>
              </w:numPr>
              <w:tabs>
                <w:tab w:val="num" w:pos="432"/>
              </w:tabs>
              <w:ind w:left="432"/>
            </w:pPr>
            <w:r w:rsidRPr="002456A9">
              <w:t>Syntax</w:t>
            </w:r>
          </w:p>
          <w:p w:rsidR="002166BC" w:rsidRPr="002456A9" w:rsidRDefault="002166BC" w:rsidP="002166BC">
            <w:pPr>
              <w:tabs>
                <w:tab w:val="num" w:pos="1440"/>
              </w:tabs>
            </w:pPr>
          </w:p>
          <w:p w:rsidR="002166BC" w:rsidRPr="002456A9" w:rsidRDefault="002166BC" w:rsidP="002166BC">
            <w:pPr>
              <w:tabs>
                <w:tab w:val="num" w:pos="1440"/>
              </w:tabs>
            </w:pPr>
          </w:p>
          <w:p w:rsidR="002166BC" w:rsidRPr="002456A9" w:rsidRDefault="002166BC" w:rsidP="002166BC">
            <w:pPr>
              <w:tabs>
                <w:tab w:val="num" w:pos="720"/>
              </w:tabs>
            </w:pPr>
          </w:p>
          <w:p w:rsidR="002166BC" w:rsidRPr="002456A9" w:rsidRDefault="002166BC" w:rsidP="002166BC">
            <w:pPr>
              <w:numPr>
                <w:ilvl w:val="1"/>
                <w:numId w:val="33"/>
              </w:numPr>
              <w:tabs>
                <w:tab w:val="num" w:pos="432"/>
              </w:tabs>
              <w:ind w:left="432"/>
            </w:pPr>
            <w:r w:rsidRPr="002456A9">
              <w:t>Textová syntax</w:t>
            </w:r>
          </w:p>
          <w:p w:rsidR="002166BC" w:rsidRPr="002456A9" w:rsidRDefault="002166BC" w:rsidP="002166BC">
            <w:pPr>
              <w:tabs>
                <w:tab w:val="num" w:pos="1440"/>
              </w:tabs>
            </w:pPr>
          </w:p>
          <w:p w:rsidR="002166BC" w:rsidRPr="002456A9" w:rsidRDefault="002166BC" w:rsidP="002166BC">
            <w:pPr>
              <w:tabs>
                <w:tab w:val="num" w:pos="720"/>
              </w:tabs>
            </w:pPr>
          </w:p>
          <w:p w:rsidR="002166BC" w:rsidRPr="002456A9" w:rsidRDefault="002166BC" w:rsidP="002166BC">
            <w:pPr>
              <w:numPr>
                <w:ilvl w:val="1"/>
                <w:numId w:val="33"/>
              </w:numPr>
              <w:tabs>
                <w:tab w:val="num" w:pos="432"/>
              </w:tabs>
              <w:ind w:left="432"/>
            </w:pPr>
            <w:r w:rsidRPr="002456A9">
              <w:t>Pravopis</w:t>
            </w:r>
          </w:p>
          <w:p w:rsidR="002166BC" w:rsidRDefault="002166BC" w:rsidP="002166BC"/>
          <w:p w:rsidR="00AC05B7" w:rsidRDefault="00AC05B7" w:rsidP="002166BC"/>
          <w:p w:rsidR="00AC05B7" w:rsidRPr="002456A9" w:rsidRDefault="00AC05B7" w:rsidP="002166BC"/>
          <w:p w:rsidR="002166BC" w:rsidRPr="002456A9" w:rsidRDefault="002166BC" w:rsidP="002166BC">
            <w:pPr>
              <w:rPr>
                <w:b/>
              </w:rPr>
            </w:pPr>
            <w:r w:rsidRPr="002456A9">
              <w:rPr>
                <w:b/>
              </w:rPr>
              <w:t>2. Zdokonalování jazy</w:t>
            </w:r>
            <w:r>
              <w:rPr>
                <w:b/>
              </w:rPr>
              <w:t>kových vědomostí a dovedností –</w:t>
            </w:r>
          </w:p>
          <w:p w:rsidR="002166BC" w:rsidRPr="002456A9" w:rsidRDefault="002166BC" w:rsidP="002166BC"/>
          <w:p w:rsidR="002166BC" w:rsidRPr="002456A9" w:rsidRDefault="002166BC" w:rsidP="002166BC">
            <w:r w:rsidRPr="002456A9">
              <w:rPr>
                <w:b/>
              </w:rPr>
              <w:t>Tematické celky a díla dle maturitní četby žáků</w:t>
            </w:r>
          </w:p>
          <w:p w:rsidR="002166BC" w:rsidRPr="002456A9" w:rsidRDefault="002166BC" w:rsidP="002166BC"/>
          <w:p w:rsidR="002166BC" w:rsidRPr="002456A9" w:rsidRDefault="002166BC" w:rsidP="002166BC"/>
          <w:p w:rsidR="002166BC" w:rsidRPr="002456A9" w:rsidRDefault="002166BC" w:rsidP="002166BC">
            <w:pPr>
              <w:ind w:left="72"/>
            </w:pPr>
          </w:p>
          <w:p w:rsidR="002166BC" w:rsidRPr="002456A9" w:rsidRDefault="002166BC" w:rsidP="002166BC">
            <w:pPr>
              <w:ind w:left="72"/>
            </w:pPr>
          </w:p>
          <w:p w:rsidR="002166BC" w:rsidRPr="002456A9" w:rsidRDefault="002166BC" w:rsidP="002166BC"/>
          <w:p w:rsidR="002166BC" w:rsidRPr="002456A9" w:rsidRDefault="002166BC" w:rsidP="002166BC"/>
          <w:p w:rsidR="002166BC" w:rsidRPr="002456A9" w:rsidRDefault="002166BC" w:rsidP="002166BC"/>
          <w:p w:rsidR="002166BC" w:rsidRPr="002456A9" w:rsidRDefault="002166BC" w:rsidP="002166BC"/>
          <w:p w:rsidR="002166BC" w:rsidRPr="002456A9" w:rsidRDefault="002166BC" w:rsidP="002166BC"/>
        </w:tc>
        <w:tc>
          <w:tcPr>
            <w:tcW w:w="1097" w:type="dxa"/>
            <w:tcBorders>
              <w:top w:val="single" w:sz="4" w:space="0" w:color="auto"/>
              <w:left w:val="single" w:sz="4" w:space="0" w:color="auto"/>
              <w:bottom w:val="single" w:sz="4" w:space="0" w:color="auto"/>
              <w:right w:val="single" w:sz="4" w:space="0" w:color="auto"/>
            </w:tcBorders>
          </w:tcPr>
          <w:p w:rsidR="002166BC" w:rsidRPr="002456A9" w:rsidRDefault="002166BC" w:rsidP="002166BC">
            <w:pPr>
              <w:jc w:val="center"/>
            </w:pPr>
          </w:p>
          <w:p w:rsidR="002166BC" w:rsidRPr="002456A9" w:rsidRDefault="002166BC" w:rsidP="002166BC">
            <w:pPr>
              <w:jc w:val="center"/>
            </w:pPr>
          </w:p>
          <w:p w:rsidR="002166BC" w:rsidRPr="002456A9" w:rsidRDefault="002166BC" w:rsidP="002166BC">
            <w:pPr>
              <w:jc w:val="center"/>
            </w:pPr>
          </w:p>
          <w:p w:rsidR="002166BC" w:rsidRPr="002456A9" w:rsidRDefault="002166BC" w:rsidP="002166BC">
            <w:pPr>
              <w:jc w:val="center"/>
            </w:pPr>
          </w:p>
          <w:p w:rsidR="002166BC" w:rsidRPr="002456A9" w:rsidRDefault="002166BC" w:rsidP="002166BC">
            <w:pPr>
              <w:jc w:val="center"/>
            </w:pPr>
          </w:p>
          <w:p w:rsidR="002166BC" w:rsidRPr="002456A9" w:rsidRDefault="002166BC" w:rsidP="002166BC">
            <w:pPr>
              <w:jc w:val="center"/>
            </w:pPr>
            <w:r w:rsidRPr="002456A9">
              <w:t>6</w:t>
            </w:r>
          </w:p>
          <w:p w:rsidR="002166BC" w:rsidRPr="002456A9" w:rsidRDefault="002166BC" w:rsidP="002166BC">
            <w:pPr>
              <w:jc w:val="center"/>
            </w:pPr>
          </w:p>
          <w:p w:rsidR="002166BC" w:rsidRPr="002456A9" w:rsidRDefault="002166BC" w:rsidP="002166BC">
            <w:pPr>
              <w:jc w:val="center"/>
            </w:pPr>
          </w:p>
          <w:p w:rsidR="002166BC" w:rsidRPr="002456A9" w:rsidRDefault="002166BC" w:rsidP="002166BC">
            <w:pPr>
              <w:jc w:val="center"/>
            </w:pPr>
          </w:p>
          <w:p w:rsidR="002166BC" w:rsidRPr="002456A9" w:rsidRDefault="002166BC" w:rsidP="002166BC">
            <w:pPr>
              <w:jc w:val="center"/>
            </w:pPr>
          </w:p>
          <w:p w:rsidR="002166BC" w:rsidRPr="002456A9" w:rsidRDefault="002166BC" w:rsidP="002166BC">
            <w:pPr>
              <w:jc w:val="center"/>
            </w:pPr>
          </w:p>
          <w:p w:rsidR="002166BC" w:rsidRPr="002456A9" w:rsidRDefault="002166BC" w:rsidP="002166BC">
            <w:pPr>
              <w:jc w:val="center"/>
            </w:pPr>
          </w:p>
          <w:p w:rsidR="002166BC" w:rsidRPr="002456A9" w:rsidRDefault="002166BC" w:rsidP="002166BC"/>
          <w:p w:rsidR="002166BC" w:rsidRPr="002456A9" w:rsidRDefault="002166BC" w:rsidP="002166BC">
            <w:pPr>
              <w:jc w:val="center"/>
            </w:pPr>
          </w:p>
          <w:p w:rsidR="002166BC" w:rsidRPr="002456A9" w:rsidRDefault="002166BC" w:rsidP="002166BC">
            <w:pPr>
              <w:jc w:val="center"/>
            </w:pPr>
          </w:p>
          <w:p w:rsidR="002166BC" w:rsidRPr="002456A9" w:rsidRDefault="002166BC" w:rsidP="002166BC">
            <w:pPr>
              <w:jc w:val="center"/>
            </w:pPr>
          </w:p>
          <w:p w:rsidR="002166BC" w:rsidRPr="002456A9" w:rsidRDefault="002166BC" w:rsidP="002166BC">
            <w:pPr>
              <w:jc w:val="center"/>
            </w:pPr>
            <w:r w:rsidRPr="002456A9">
              <w:t>10</w:t>
            </w:r>
          </w:p>
          <w:p w:rsidR="002166BC" w:rsidRPr="002456A9" w:rsidRDefault="002166BC" w:rsidP="002166BC">
            <w:pPr>
              <w:jc w:val="center"/>
            </w:pPr>
          </w:p>
          <w:p w:rsidR="002166BC" w:rsidRPr="002456A9" w:rsidRDefault="002166BC" w:rsidP="002166BC">
            <w:pPr>
              <w:jc w:val="center"/>
            </w:pPr>
          </w:p>
          <w:p w:rsidR="002166BC" w:rsidRPr="002456A9" w:rsidRDefault="002166BC" w:rsidP="002166BC">
            <w:pPr>
              <w:jc w:val="center"/>
            </w:pPr>
          </w:p>
          <w:p w:rsidR="002166BC" w:rsidRPr="002456A9" w:rsidRDefault="002166BC" w:rsidP="002166BC">
            <w:pPr>
              <w:jc w:val="center"/>
            </w:pPr>
          </w:p>
          <w:p w:rsidR="002166BC" w:rsidRPr="002456A9" w:rsidRDefault="002166BC" w:rsidP="002166BC">
            <w:pPr>
              <w:jc w:val="center"/>
            </w:pPr>
          </w:p>
          <w:p w:rsidR="002166BC" w:rsidRPr="002456A9" w:rsidRDefault="002166BC" w:rsidP="002166BC">
            <w:pPr>
              <w:jc w:val="center"/>
            </w:pPr>
          </w:p>
          <w:p w:rsidR="002166BC" w:rsidRPr="002456A9" w:rsidRDefault="002166BC" w:rsidP="002166BC">
            <w:pPr>
              <w:jc w:val="center"/>
            </w:pPr>
          </w:p>
          <w:p w:rsidR="002166BC" w:rsidRPr="002456A9" w:rsidRDefault="002166BC" w:rsidP="002166BC">
            <w:pPr>
              <w:jc w:val="center"/>
            </w:pPr>
          </w:p>
          <w:p w:rsidR="002166BC" w:rsidRPr="002456A9" w:rsidRDefault="002166BC" w:rsidP="002166BC">
            <w:pPr>
              <w:jc w:val="center"/>
            </w:pPr>
          </w:p>
          <w:p w:rsidR="002166BC" w:rsidRPr="002456A9" w:rsidRDefault="002166BC" w:rsidP="002166BC">
            <w:pPr>
              <w:jc w:val="center"/>
            </w:pPr>
          </w:p>
          <w:p w:rsidR="002166BC" w:rsidRPr="002456A9" w:rsidRDefault="002166BC" w:rsidP="002166BC">
            <w:pPr>
              <w:jc w:val="center"/>
            </w:pPr>
          </w:p>
          <w:p w:rsidR="002166BC" w:rsidRPr="002456A9" w:rsidRDefault="002166BC" w:rsidP="002166BC">
            <w:pPr>
              <w:jc w:val="center"/>
            </w:pPr>
          </w:p>
          <w:p w:rsidR="002166BC" w:rsidRPr="002456A9" w:rsidRDefault="002166BC" w:rsidP="002166BC">
            <w:pPr>
              <w:jc w:val="center"/>
            </w:pPr>
          </w:p>
          <w:p w:rsidR="002166BC" w:rsidRPr="002456A9" w:rsidRDefault="002166BC" w:rsidP="002166BC">
            <w:pPr>
              <w:jc w:val="center"/>
            </w:pPr>
          </w:p>
          <w:p w:rsidR="002166BC" w:rsidRPr="002456A9" w:rsidRDefault="002166BC" w:rsidP="002166BC">
            <w:pPr>
              <w:jc w:val="center"/>
            </w:pPr>
          </w:p>
          <w:p w:rsidR="002166BC" w:rsidRPr="002456A9" w:rsidRDefault="002166BC" w:rsidP="002166BC">
            <w:pPr>
              <w:jc w:val="center"/>
            </w:pPr>
          </w:p>
          <w:p w:rsidR="002166BC" w:rsidRPr="002456A9" w:rsidRDefault="002166BC" w:rsidP="002166BC">
            <w:pPr>
              <w:jc w:val="center"/>
            </w:pPr>
          </w:p>
          <w:p w:rsidR="002166BC" w:rsidRPr="002456A9" w:rsidRDefault="002166BC" w:rsidP="002166BC">
            <w:pPr>
              <w:jc w:val="center"/>
            </w:pPr>
          </w:p>
          <w:p w:rsidR="002166BC" w:rsidRPr="002456A9" w:rsidRDefault="002166BC" w:rsidP="002166BC">
            <w:pPr>
              <w:jc w:val="center"/>
            </w:pPr>
          </w:p>
          <w:p w:rsidR="002166BC" w:rsidRPr="002456A9" w:rsidRDefault="002166BC" w:rsidP="002166BC">
            <w:pPr>
              <w:jc w:val="center"/>
            </w:pPr>
          </w:p>
          <w:p w:rsidR="002166BC" w:rsidRPr="002456A9" w:rsidRDefault="002166BC" w:rsidP="002166BC">
            <w:pPr>
              <w:jc w:val="center"/>
            </w:pPr>
          </w:p>
          <w:p w:rsidR="002166BC" w:rsidRPr="002456A9" w:rsidRDefault="002166BC" w:rsidP="002166BC">
            <w:pPr>
              <w:jc w:val="center"/>
            </w:pPr>
          </w:p>
          <w:p w:rsidR="002166BC" w:rsidRPr="002456A9" w:rsidRDefault="002166BC" w:rsidP="002166BC">
            <w:pPr>
              <w:jc w:val="center"/>
            </w:pPr>
            <w:r w:rsidRPr="002456A9">
              <w:t>11</w:t>
            </w:r>
          </w:p>
        </w:tc>
      </w:tr>
    </w:tbl>
    <w:p w:rsidR="00AC05B7" w:rsidRDefault="00AC05B7" w:rsidP="000E39B7">
      <w:pPr>
        <w:jc w:val="center"/>
      </w:pPr>
    </w:p>
    <w:p w:rsidR="000E39B7" w:rsidRPr="004B29C2" w:rsidRDefault="000E39B7" w:rsidP="000E39B7">
      <w:pPr>
        <w:jc w:val="center"/>
      </w:pPr>
      <w:r w:rsidRPr="002456A9">
        <w:lastRenderedPageBreak/>
        <w:t>Učební osnova předmětu</w:t>
      </w:r>
    </w:p>
    <w:p w:rsidR="000E39B7" w:rsidRPr="004B29C2" w:rsidRDefault="000E39B7" w:rsidP="000E39B7"/>
    <w:p w:rsidR="000E39B7" w:rsidRPr="002456A9" w:rsidRDefault="000E39B7" w:rsidP="000E39B7">
      <w:pPr>
        <w:jc w:val="center"/>
        <w:rPr>
          <w:b/>
          <w:sz w:val="28"/>
          <w:szCs w:val="28"/>
        </w:rPr>
      </w:pPr>
      <w:r w:rsidRPr="002456A9">
        <w:rPr>
          <w:b/>
          <w:sz w:val="28"/>
          <w:szCs w:val="28"/>
        </w:rPr>
        <w:t>PRAKTICKÝ CHOV KONÍ</w:t>
      </w:r>
      <w:r w:rsidR="00057ABF" w:rsidRPr="002456A9">
        <w:rPr>
          <w:b/>
          <w:sz w:val="28"/>
          <w:szCs w:val="28"/>
        </w:rPr>
        <w:t xml:space="preserve"> </w:t>
      </w:r>
    </w:p>
    <w:p w:rsidR="000E39B7" w:rsidRPr="002456A9" w:rsidRDefault="000E39B7" w:rsidP="000E39B7"/>
    <w:p w:rsidR="000E39B7" w:rsidRPr="002456A9" w:rsidRDefault="000E39B7" w:rsidP="000E39B7">
      <w:pPr>
        <w:rPr>
          <w:rFonts w:ascii="TimesNewRoman,Bold" w:hAnsi="TimesNewRoman,Bold" w:cs="TimesNewRoman,Bold"/>
          <w:bCs/>
          <w:color w:val="000000"/>
        </w:rPr>
      </w:pPr>
      <w:r w:rsidRPr="002456A9">
        <w:rPr>
          <w:rFonts w:ascii="TimesNewRoman,Bold" w:hAnsi="TimesNewRoman,Bold" w:cs="TimesNewRoman,Bold"/>
          <w:bCs/>
          <w:color w:val="000000"/>
        </w:rPr>
        <w:t>Název školy:</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t>Vyšší odborná škola a Střední zemědělská škola,</w:t>
      </w:r>
    </w:p>
    <w:p w:rsidR="000E39B7" w:rsidRPr="002456A9" w:rsidRDefault="000E39B7" w:rsidP="000E39B7">
      <w:pPr>
        <w:rPr>
          <w:rFonts w:ascii="TimesNewRoman,Bold" w:hAnsi="TimesNewRoman,Bold" w:cs="TimesNewRoman,Bold"/>
          <w:bCs/>
          <w:color w:val="000000"/>
        </w:rPr>
      </w:pPr>
      <w:r w:rsidRPr="002456A9">
        <w:rPr>
          <w:rFonts w:ascii="TimesNewRoman,Bold" w:hAnsi="TimesNewRoman,Bold" w:cs="TimesNewRoman,Bold"/>
          <w:bCs/>
          <w:color w:val="000000"/>
        </w:rPr>
        <w:t xml:space="preserve"> </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002166BC">
        <w:rPr>
          <w:rFonts w:ascii="TimesNewRoman,Bold" w:hAnsi="TimesNewRoman,Bold" w:cs="TimesNewRoman,Bold"/>
          <w:bCs/>
          <w:color w:val="000000"/>
        </w:rPr>
        <w:t xml:space="preserve">            </w:t>
      </w:r>
      <w:r w:rsidRPr="002456A9">
        <w:rPr>
          <w:rFonts w:ascii="TimesNewRoman,Bold" w:hAnsi="TimesNewRoman,Bold" w:cs="TimesNewRoman,Bold"/>
          <w:bCs/>
          <w:color w:val="000000"/>
        </w:rPr>
        <w:t>Tábor, Náměstí T.G. Masaryka 788</w:t>
      </w:r>
    </w:p>
    <w:p w:rsidR="000E39B7" w:rsidRPr="002456A9" w:rsidRDefault="000E39B7" w:rsidP="000E39B7">
      <w:r w:rsidRPr="002456A9">
        <w:t xml:space="preserve">Školní vzdělávací program : </w:t>
      </w:r>
      <w:r w:rsidRPr="002456A9">
        <w:tab/>
      </w:r>
      <w:r w:rsidRPr="002456A9">
        <w:tab/>
      </w:r>
      <w:r w:rsidRPr="002456A9">
        <w:tab/>
      </w:r>
      <w:r w:rsidRPr="002456A9">
        <w:tab/>
      </w:r>
      <w:r w:rsidR="00057ABF" w:rsidRPr="002456A9">
        <w:t>Agropodnikání</w:t>
      </w:r>
    </w:p>
    <w:p w:rsidR="000E39B7" w:rsidRPr="002456A9" w:rsidRDefault="000E39B7" w:rsidP="000E39B7">
      <w:r w:rsidRPr="002456A9">
        <w:t xml:space="preserve">Celkový počet  vyučovacích hodin za studium:   </w:t>
      </w:r>
      <w:r w:rsidRPr="002456A9">
        <w:tab/>
      </w:r>
      <w:r w:rsidR="002166BC">
        <w:t>96</w:t>
      </w:r>
      <w:r w:rsidRPr="002456A9">
        <w:t xml:space="preserve"> (</w:t>
      </w:r>
      <w:r w:rsidR="002166BC">
        <w:t>3</w:t>
      </w:r>
      <w:r w:rsidRPr="002456A9">
        <w:t>)</w:t>
      </w:r>
    </w:p>
    <w:p w:rsidR="000E39B7" w:rsidRPr="002456A9" w:rsidRDefault="000E39B7" w:rsidP="000E39B7">
      <w:r w:rsidRPr="002456A9">
        <w:t>Forma vzdělání:</w:t>
      </w:r>
      <w:r w:rsidRPr="002456A9">
        <w:tab/>
      </w:r>
      <w:r w:rsidRPr="002456A9">
        <w:tab/>
      </w:r>
      <w:r w:rsidRPr="002456A9">
        <w:tab/>
      </w:r>
      <w:r w:rsidRPr="002456A9">
        <w:tab/>
      </w:r>
      <w:r w:rsidRPr="002456A9">
        <w:tab/>
        <w:t>denní</w:t>
      </w:r>
    </w:p>
    <w:p w:rsidR="000E39B7" w:rsidRPr="002456A9" w:rsidRDefault="000E39B7" w:rsidP="000E39B7">
      <w:r w:rsidRPr="002456A9">
        <w:t>Platnost od:</w:t>
      </w:r>
      <w:r w:rsidRPr="002456A9">
        <w:tab/>
      </w:r>
      <w:r w:rsidRPr="002456A9">
        <w:tab/>
      </w:r>
      <w:r w:rsidRPr="002456A9">
        <w:tab/>
      </w:r>
      <w:r w:rsidRPr="002456A9">
        <w:tab/>
      </w:r>
      <w:r w:rsidRPr="002456A9">
        <w:tab/>
      </w:r>
      <w:r w:rsidRPr="002456A9">
        <w:tab/>
        <w:t>1. 9. 20</w:t>
      </w:r>
      <w:r w:rsidR="009334BE" w:rsidRPr="002456A9">
        <w:t>21</w:t>
      </w:r>
      <w:r w:rsidRPr="002456A9">
        <w:t xml:space="preserve"> počínaje 1. ročníkem </w:t>
      </w:r>
    </w:p>
    <w:p w:rsidR="000E39B7" w:rsidRPr="002456A9" w:rsidRDefault="000E39B7" w:rsidP="000E39B7"/>
    <w:p w:rsidR="000E39B7" w:rsidRPr="002456A9" w:rsidRDefault="000E39B7" w:rsidP="000E39B7"/>
    <w:p w:rsidR="000E39B7" w:rsidRPr="002456A9" w:rsidRDefault="002166BC" w:rsidP="000E39B7">
      <w:pPr>
        <w:rPr>
          <w:b/>
          <w:u w:val="single"/>
        </w:rPr>
      </w:pPr>
      <w:r>
        <w:rPr>
          <w:b/>
          <w:u w:val="single"/>
        </w:rPr>
        <w:t>POJETÍ VYUČOVACÍHO PŘEDMĚTU</w:t>
      </w:r>
    </w:p>
    <w:p w:rsidR="002166BC" w:rsidRDefault="002166BC" w:rsidP="000E39B7">
      <w:pPr>
        <w:rPr>
          <w:b/>
        </w:rPr>
      </w:pPr>
    </w:p>
    <w:p w:rsidR="000E39B7" w:rsidRPr="002166BC" w:rsidRDefault="000E39B7" w:rsidP="000E39B7">
      <w:pPr>
        <w:rPr>
          <w:sz w:val="28"/>
          <w:szCs w:val="28"/>
          <w:u w:val="single"/>
        </w:rPr>
      </w:pPr>
      <w:r w:rsidRPr="002166BC">
        <w:rPr>
          <w:b/>
          <w:u w:val="single"/>
        </w:rPr>
        <w:t>Obecné cíle</w:t>
      </w:r>
    </w:p>
    <w:p w:rsidR="000E39B7" w:rsidRPr="002456A9" w:rsidRDefault="000E39B7" w:rsidP="000E39B7">
      <w:pPr>
        <w:jc w:val="both"/>
      </w:pPr>
      <w:r w:rsidRPr="002456A9">
        <w:t>Předmět rozšiřuje a prohlubuje znalosti a dovednosti získané v předmětech Chov koní a Praxe zaměření Chov koní. Je vyučován jako nepovinný. Vytváří podmínky pro upevnění poznatků o morfologii a fyziologii koní, zásadách správného krmení, příznacích onemocnění a zranění koní a doplňuje je jednak o praktické dovednosti a návyky související s těmito oblastmi, jednak o dovednosti základní péče o koně a zacházení s nimi. Nedílnou součástí je i poznání a praktické využívání etologie koní, stejně jako praktické seznámení se s jezdeckými discipl</w:t>
      </w:r>
      <w:r w:rsidR="002166BC">
        <w:t>í</w:t>
      </w:r>
      <w:r w:rsidRPr="002456A9">
        <w:t>nami především parkurovým skákáním, drezúrou a vozatajstvím. Zařazeny jsou i základy výcviku koní.</w:t>
      </w:r>
    </w:p>
    <w:p w:rsidR="000E39B7" w:rsidRPr="002456A9" w:rsidRDefault="000E39B7" w:rsidP="000E39B7">
      <w:pPr>
        <w:rPr>
          <w:sz w:val="28"/>
          <w:szCs w:val="28"/>
        </w:rPr>
      </w:pPr>
    </w:p>
    <w:p w:rsidR="000E39B7" w:rsidRPr="002166BC" w:rsidRDefault="000E39B7" w:rsidP="000E39B7">
      <w:pPr>
        <w:rPr>
          <w:u w:val="single"/>
        </w:rPr>
      </w:pPr>
      <w:r w:rsidRPr="002166BC">
        <w:rPr>
          <w:b/>
          <w:u w:val="single"/>
        </w:rPr>
        <w:t>Směřování výuky v oblasti citů postojů, hodnot a preferencí</w:t>
      </w:r>
      <w:r w:rsidR="002166BC">
        <w:rPr>
          <w:u w:val="single"/>
        </w:rPr>
        <w:t xml:space="preserve"> </w:t>
      </w:r>
    </w:p>
    <w:p w:rsidR="000E39B7" w:rsidRPr="002456A9" w:rsidRDefault="000E39B7" w:rsidP="000E39B7">
      <w:pPr>
        <w:jc w:val="both"/>
      </w:pPr>
      <w:r w:rsidRPr="002456A9">
        <w:t xml:space="preserve">V předmětu jsou upevňovány prohlubovány základní návyky pro dodržování bezpečnosti práce při manipulaci se zvířaty. Je rozvíjen kladný vztah k přírodě a ekologické myšlení ve smyslu využívání přírodních zdrojů. Velký důraz je kladen na posilování smyslu žáků pro plnění svěřených úkolů a to požadavkem na samotnou nezbytnou péči o svěřené koně. </w:t>
      </w:r>
    </w:p>
    <w:p w:rsidR="000E39B7" w:rsidRPr="002456A9" w:rsidRDefault="000E39B7" w:rsidP="000E39B7"/>
    <w:p w:rsidR="000E39B7" w:rsidRPr="002166BC" w:rsidRDefault="000E39B7" w:rsidP="000E39B7">
      <w:pPr>
        <w:rPr>
          <w:b/>
          <w:u w:val="single"/>
        </w:rPr>
      </w:pPr>
      <w:r w:rsidRPr="002166BC">
        <w:rPr>
          <w:b/>
          <w:u w:val="single"/>
        </w:rPr>
        <w:t>Charakter</w:t>
      </w:r>
      <w:r w:rsidR="002166BC">
        <w:rPr>
          <w:b/>
          <w:u w:val="single"/>
        </w:rPr>
        <w:t>istika učiva</w:t>
      </w:r>
    </w:p>
    <w:p w:rsidR="000E39B7" w:rsidRPr="002456A9" w:rsidRDefault="000E39B7" w:rsidP="000E39B7">
      <w:pPr>
        <w:jc w:val="both"/>
      </w:pPr>
      <w:r w:rsidRPr="002456A9">
        <w:t>Vzdělávací obsah předmětu zahrnuje učiv</w:t>
      </w:r>
      <w:r w:rsidR="0067393C">
        <w:t>o</w:t>
      </w:r>
      <w:r w:rsidRPr="002456A9">
        <w:t xml:space="preserve"> z následujících oblastí: </w:t>
      </w:r>
    </w:p>
    <w:p w:rsidR="000E39B7" w:rsidRPr="0067393C" w:rsidRDefault="000E39B7" w:rsidP="000E39B7">
      <w:pPr>
        <w:jc w:val="both"/>
      </w:pPr>
      <w:r w:rsidRPr="0067393C">
        <w:t xml:space="preserve">Výcvik jezdce, výstroj koně. Důraz je zaměřen na praktické provádění péče o výstroj a zapojení žáků do jezdeckého výcviku. </w:t>
      </w:r>
    </w:p>
    <w:p w:rsidR="000E39B7" w:rsidRPr="0067393C" w:rsidRDefault="000E39B7" w:rsidP="000E39B7">
      <w:pPr>
        <w:jc w:val="both"/>
      </w:pPr>
      <w:r w:rsidRPr="0067393C">
        <w:t>Zařazeno je i podkovářství. Žáci poznávají jednotlivé typy podkov a funkci jejich užití a zařazena je i praktická ukázka podkování koní.</w:t>
      </w:r>
    </w:p>
    <w:p w:rsidR="000E39B7" w:rsidRPr="0067393C" w:rsidRDefault="000E39B7" w:rsidP="000E39B7">
      <w:pPr>
        <w:jc w:val="both"/>
        <w:rPr>
          <w:sz w:val="28"/>
          <w:szCs w:val="28"/>
        </w:rPr>
      </w:pPr>
      <w:r w:rsidRPr="0067393C">
        <w:t>Jezdecký sport – Zařazeny jsou informace o základních pravidlech platných pro jednotlivé discipl</w:t>
      </w:r>
      <w:r w:rsidR="0067393C">
        <w:t>í</w:t>
      </w:r>
      <w:r w:rsidRPr="0067393C">
        <w:t>ny a žáci prakticky poznávají zejména parkurové skákání a drezúru. Účastní se rovněž jezdeckých soutěží pro vytvoření lepší představy o dané disciplíně</w:t>
      </w:r>
      <w:r w:rsidRPr="0067393C">
        <w:rPr>
          <w:sz w:val="28"/>
          <w:szCs w:val="28"/>
        </w:rPr>
        <w:t xml:space="preserve">. </w:t>
      </w:r>
    </w:p>
    <w:p w:rsidR="000E39B7" w:rsidRPr="0067393C" w:rsidRDefault="000E39B7" w:rsidP="000E39B7">
      <w:pPr>
        <w:jc w:val="both"/>
      </w:pPr>
      <w:r w:rsidRPr="0067393C">
        <w:t>V chovu koní je také nezbytné dbát na zdraví koní. Žáci se proto učí, jak rozpoznat zdravého a nemocného koně a seznamují se s příčinami onemocnění, příznaky, léčbou a hlavně s prevencí.</w:t>
      </w:r>
    </w:p>
    <w:p w:rsidR="00535BD3" w:rsidRDefault="00535BD3" w:rsidP="000E39B7">
      <w:pPr>
        <w:rPr>
          <w:b/>
          <w:u w:val="single"/>
        </w:rPr>
      </w:pPr>
    </w:p>
    <w:p w:rsidR="000E39B7" w:rsidRPr="0067393C" w:rsidRDefault="0067393C" w:rsidP="000E39B7">
      <w:pPr>
        <w:rPr>
          <w:b/>
          <w:u w:val="single"/>
        </w:rPr>
      </w:pPr>
      <w:r>
        <w:rPr>
          <w:b/>
          <w:u w:val="single"/>
        </w:rPr>
        <w:t>Strategie výuky</w:t>
      </w:r>
    </w:p>
    <w:p w:rsidR="000E39B7" w:rsidRPr="002456A9" w:rsidRDefault="000E39B7" w:rsidP="000E39B7">
      <w:pPr>
        <w:jc w:val="both"/>
      </w:pPr>
      <w:r w:rsidRPr="002456A9">
        <w:t>Výuka je založena na aktivním a prožitkovém učení. Důraz je kladen na prověření teoretických poznatků při praktických činnostech jak v podmínkách školního statku, tak v rámci odborných exkurzí. Podporován je i hlubší zájem žáků o zmíněné zaměření důrazem na znalost rozšiřujících informací získaných z odborné literatury, časopisů a Internetu. Zájem posiluje i možnost účasti na odborných exkurzích a chovatelských výstavách (NH Kladruby, NH Slatiňany, REC Mětice, Hipologické muzeum, agroturistické farmy apod.).</w:t>
      </w:r>
    </w:p>
    <w:p w:rsidR="000E39B7" w:rsidRPr="002456A9" w:rsidRDefault="000E39B7" w:rsidP="000E39B7">
      <w:pPr>
        <w:jc w:val="both"/>
      </w:pPr>
    </w:p>
    <w:p w:rsidR="000E39B7" w:rsidRPr="0067393C" w:rsidRDefault="0067393C" w:rsidP="000E39B7">
      <w:pPr>
        <w:jc w:val="both"/>
        <w:rPr>
          <w:b/>
          <w:u w:val="single"/>
        </w:rPr>
      </w:pPr>
      <w:r>
        <w:rPr>
          <w:b/>
          <w:u w:val="single"/>
        </w:rPr>
        <w:lastRenderedPageBreak/>
        <w:t>Hodnocení výsledků žáků</w:t>
      </w:r>
    </w:p>
    <w:p w:rsidR="000E39B7" w:rsidRPr="002456A9" w:rsidRDefault="000E39B7" w:rsidP="000E39B7">
      <w:pPr>
        <w:jc w:val="both"/>
      </w:pPr>
      <w:r w:rsidRPr="002456A9">
        <w:t>Hodnocena je především schopnost aplikovat teoretické poznatky při praktických činnostech. Hodnocení probíhá průběžně jednak formou zkoušení žáků přímo ve stáji, jednak formou posouzení jezdeckých dovedností. Při hodnocení je přihlíženo i k celkovému vztahu ke koním a péči o ně.</w:t>
      </w:r>
    </w:p>
    <w:p w:rsidR="000E39B7" w:rsidRPr="002456A9" w:rsidRDefault="000E39B7" w:rsidP="000E39B7">
      <w:pPr>
        <w:rPr>
          <w:sz w:val="28"/>
          <w:szCs w:val="28"/>
        </w:rPr>
      </w:pPr>
    </w:p>
    <w:p w:rsidR="000E39B7" w:rsidRPr="0067393C" w:rsidRDefault="000E39B7" w:rsidP="000E39B7">
      <w:pPr>
        <w:rPr>
          <w:b/>
          <w:u w:val="single"/>
        </w:rPr>
      </w:pPr>
      <w:r w:rsidRPr="0067393C">
        <w:rPr>
          <w:b/>
          <w:u w:val="single"/>
        </w:rPr>
        <w:t xml:space="preserve">Přínos předmětu k rozvoji klíčových kompetencí </w:t>
      </w:r>
    </w:p>
    <w:p w:rsidR="000E39B7" w:rsidRPr="002456A9" w:rsidRDefault="000E39B7" w:rsidP="000E39B7">
      <w:pPr>
        <w:jc w:val="both"/>
      </w:pPr>
      <w:r w:rsidRPr="002456A9">
        <w:t xml:space="preserve">Předmět rozvíjí především vztah k práci, zvířatům a ke spolupráci s ostatními lidmi. Dotýká se průřezového tématu </w:t>
      </w:r>
      <w:r w:rsidRPr="002456A9">
        <w:rPr>
          <w:u w:val="single"/>
        </w:rPr>
        <w:t>Člověk a životní prostředí</w:t>
      </w:r>
      <w:r w:rsidRPr="002456A9">
        <w:t xml:space="preserve">. Vede žáka k posílení vztahu s přírodou, k ekologickému hospodaření na farmách, k možnostem využití koní jako ekologické tažné síly. Z hlediska průřezového tématu </w:t>
      </w:r>
      <w:r w:rsidRPr="002456A9">
        <w:rPr>
          <w:u w:val="single"/>
        </w:rPr>
        <w:t>Člověk a svět práce</w:t>
      </w:r>
      <w:r w:rsidRPr="002456A9">
        <w:t xml:space="preserve"> dává tento předmět představu o nových možnostech  uplatnění na trhu práce, zejména při chovu koní, výcviku koní a v oblasti jezdeckého sportu a agroturistiky. Podporuje získávání informací z otevřených zdrojů - zákonů, odborné literatury, tisku a prostředků informačních a komunikačních technologií. Osobnost žáka je formována směrem k osvojení základních dovedností a vědomostí potřebných pro rozvíjení vlastních budoucích i současných aktivit. </w:t>
      </w:r>
    </w:p>
    <w:p w:rsidR="000E39B7" w:rsidRDefault="000E39B7" w:rsidP="000E39B7">
      <w:pPr>
        <w:jc w:val="both"/>
        <w:rPr>
          <w:sz w:val="28"/>
          <w:szCs w:val="28"/>
        </w:rPr>
      </w:pPr>
    </w:p>
    <w:p w:rsidR="00CB700F" w:rsidRPr="002456A9" w:rsidRDefault="00CB700F" w:rsidP="000E39B7">
      <w:pPr>
        <w:jc w:val="both"/>
        <w:rPr>
          <w:sz w:val="28"/>
          <w:szCs w:val="28"/>
        </w:rPr>
      </w:pPr>
    </w:p>
    <w:p w:rsidR="000E39B7" w:rsidRPr="002456A9" w:rsidRDefault="000E39B7" w:rsidP="000E39B7">
      <w:pPr>
        <w:rPr>
          <w:b/>
          <w:u w:val="single"/>
        </w:rPr>
      </w:pPr>
      <w:r w:rsidRPr="002456A9">
        <w:rPr>
          <w:b/>
          <w:u w:val="single"/>
        </w:rPr>
        <w:t>ROZPIS UČIVA A VÝSLEDKŮ VZDĚLÁVÁNÍ:</w:t>
      </w:r>
    </w:p>
    <w:p w:rsidR="000E39B7" w:rsidRPr="002456A9" w:rsidRDefault="000E39B7" w:rsidP="000E39B7">
      <w:pPr>
        <w:rP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70"/>
        <w:gridCol w:w="10"/>
        <w:gridCol w:w="4404"/>
        <w:gridCol w:w="1270"/>
      </w:tblGrid>
      <w:tr w:rsidR="000E39B7" w:rsidRPr="002456A9" w:rsidTr="00CB700F">
        <w:tc>
          <w:tcPr>
            <w:tcW w:w="3270" w:type="dxa"/>
            <w:shd w:val="clear" w:color="auto" w:fill="auto"/>
          </w:tcPr>
          <w:p w:rsidR="000E39B7" w:rsidRPr="002456A9" w:rsidRDefault="000E39B7" w:rsidP="00900420">
            <w:pPr>
              <w:rPr>
                <w:rFonts w:eastAsia="Calibri"/>
                <w:b/>
                <w:u w:val="single"/>
              </w:rPr>
            </w:pPr>
            <w:r w:rsidRPr="002456A9">
              <w:rPr>
                <w:rFonts w:eastAsia="Calibri"/>
                <w:b/>
              </w:rPr>
              <w:t>Výsledky vzdělávání</w:t>
            </w:r>
          </w:p>
        </w:tc>
        <w:tc>
          <w:tcPr>
            <w:tcW w:w="4414" w:type="dxa"/>
            <w:gridSpan w:val="2"/>
            <w:shd w:val="clear" w:color="auto" w:fill="auto"/>
          </w:tcPr>
          <w:p w:rsidR="000E39B7" w:rsidRPr="002456A9" w:rsidRDefault="000E39B7" w:rsidP="00900420">
            <w:pPr>
              <w:rPr>
                <w:rFonts w:eastAsia="Calibri"/>
                <w:b/>
                <w:u w:val="single"/>
              </w:rPr>
            </w:pPr>
            <w:r w:rsidRPr="002456A9">
              <w:rPr>
                <w:rFonts w:eastAsia="Calibri"/>
                <w:b/>
              </w:rPr>
              <w:t>Učivo</w:t>
            </w:r>
          </w:p>
        </w:tc>
        <w:tc>
          <w:tcPr>
            <w:tcW w:w="1270" w:type="dxa"/>
            <w:shd w:val="clear" w:color="auto" w:fill="auto"/>
          </w:tcPr>
          <w:p w:rsidR="000E39B7" w:rsidRPr="002456A9" w:rsidRDefault="000E39B7" w:rsidP="00CB700F">
            <w:pPr>
              <w:jc w:val="center"/>
              <w:rPr>
                <w:rFonts w:eastAsia="Calibri"/>
                <w:b/>
              </w:rPr>
            </w:pPr>
            <w:proofErr w:type="spellStart"/>
            <w:r w:rsidRPr="002456A9">
              <w:rPr>
                <w:rFonts w:eastAsia="Calibri"/>
                <w:b/>
              </w:rPr>
              <w:t>Poč</w:t>
            </w:r>
            <w:r w:rsidR="00CB700F">
              <w:rPr>
                <w:rFonts w:eastAsia="Calibri"/>
                <w:b/>
              </w:rPr>
              <w:t>.</w:t>
            </w:r>
            <w:r w:rsidRPr="002456A9">
              <w:rPr>
                <w:rFonts w:eastAsia="Calibri"/>
                <w:b/>
              </w:rPr>
              <w:t>hod</w:t>
            </w:r>
            <w:proofErr w:type="spellEnd"/>
            <w:r w:rsidR="00CB700F">
              <w:rPr>
                <w:rFonts w:eastAsia="Calibri"/>
                <w:b/>
              </w:rPr>
              <w:t>.</w:t>
            </w:r>
          </w:p>
        </w:tc>
      </w:tr>
      <w:tr w:rsidR="000E39B7" w:rsidRPr="002456A9" w:rsidTr="00CB700F">
        <w:tc>
          <w:tcPr>
            <w:tcW w:w="3270" w:type="dxa"/>
            <w:shd w:val="clear" w:color="auto" w:fill="auto"/>
          </w:tcPr>
          <w:p w:rsidR="000E39B7" w:rsidRPr="002456A9" w:rsidRDefault="000E39B7" w:rsidP="00900420">
            <w:pPr>
              <w:rPr>
                <w:rFonts w:eastAsia="Calibri"/>
                <w:b/>
              </w:rPr>
            </w:pPr>
            <w:r w:rsidRPr="002456A9">
              <w:rPr>
                <w:rFonts w:eastAsia="Calibri"/>
                <w:b/>
              </w:rPr>
              <w:t>Žák :</w:t>
            </w:r>
          </w:p>
          <w:p w:rsidR="000E39B7" w:rsidRPr="002456A9" w:rsidRDefault="000E39B7" w:rsidP="008C33E8">
            <w:pPr>
              <w:numPr>
                <w:ilvl w:val="0"/>
                <w:numId w:val="100"/>
              </w:numPr>
              <w:rPr>
                <w:rFonts w:eastAsia="Calibri"/>
              </w:rPr>
            </w:pPr>
            <w:r w:rsidRPr="002456A9">
              <w:rPr>
                <w:rFonts w:eastAsia="Calibri"/>
              </w:rPr>
              <w:t>vysvětlí bezpečnost práce při výcviku jezdce a dokáže ji prakticky uplatňovat</w:t>
            </w:r>
          </w:p>
          <w:p w:rsidR="000E39B7" w:rsidRPr="002456A9" w:rsidRDefault="000E39B7" w:rsidP="008C33E8">
            <w:pPr>
              <w:numPr>
                <w:ilvl w:val="0"/>
                <w:numId w:val="100"/>
              </w:numPr>
              <w:rPr>
                <w:rFonts w:eastAsia="Calibri"/>
              </w:rPr>
            </w:pPr>
            <w:r w:rsidRPr="002456A9">
              <w:rPr>
                <w:rFonts w:eastAsia="Calibri"/>
              </w:rPr>
              <w:t>správně přistupuje ke koni a zachází s koněm</w:t>
            </w:r>
          </w:p>
          <w:p w:rsidR="000E39B7" w:rsidRPr="002456A9" w:rsidRDefault="000E39B7" w:rsidP="008C33E8">
            <w:pPr>
              <w:numPr>
                <w:ilvl w:val="0"/>
                <w:numId w:val="100"/>
              </w:numPr>
              <w:rPr>
                <w:rFonts w:eastAsia="Calibri"/>
              </w:rPr>
            </w:pPr>
            <w:r w:rsidRPr="002456A9">
              <w:rPr>
                <w:rFonts w:eastAsia="Calibri"/>
              </w:rPr>
              <w:t xml:space="preserve">dokáže popsat a sestavit jednotlivé části výstroje koně                  </w:t>
            </w:r>
          </w:p>
          <w:p w:rsidR="000E39B7" w:rsidRPr="002456A9" w:rsidRDefault="000E39B7" w:rsidP="00CB700F">
            <w:pPr>
              <w:numPr>
                <w:ilvl w:val="0"/>
                <w:numId w:val="100"/>
              </w:numPr>
              <w:rPr>
                <w:rFonts w:eastAsia="Calibri"/>
                <w:b/>
                <w:u w:val="single"/>
              </w:rPr>
            </w:pPr>
            <w:r w:rsidRPr="002456A9">
              <w:rPr>
                <w:rFonts w:eastAsia="Calibri"/>
              </w:rPr>
              <w:t xml:space="preserve">umí vysvětlit funkci jednotlivých částí výstroje                    </w:t>
            </w:r>
          </w:p>
        </w:tc>
        <w:tc>
          <w:tcPr>
            <w:tcW w:w="4414" w:type="dxa"/>
            <w:gridSpan w:val="2"/>
            <w:shd w:val="clear" w:color="auto" w:fill="auto"/>
          </w:tcPr>
          <w:p w:rsidR="000E39B7" w:rsidRPr="002456A9" w:rsidRDefault="000E39B7" w:rsidP="00900420">
            <w:pPr>
              <w:jc w:val="both"/>
              <w:rPr>
                <w:rFonts w:eastAsia="Calibri"/>
                <w:b/>
              </w:rPr>
            </w:pPr>
            <w:r w:rsidRPr="002456A9">
              <w:rPr>
                <w:rFonts w:eastAsia="Calibri"/>
                <w:b/>
              </w:rPr>
              <w:t>1. Výcvik jezdce</w:t>
            </w:r>
          </w:p>
          <w:p w:rsidR="000E39B7" w:rsidRPr="002456A9" w:rsidRDefault="000E39B7" w:rsidP="008C33E8">
            <w:pPr>
              <w:numPr>
                <w:ilvl w:val="0"/>
                <w:numId w:val="100"/>
              </w:numPr>
              <w:rPr>
                <w:rFonts w:eastAsia="Calibri"/>
              </w:rPr>
            </w:pPr>
            <w:r w:rsidRPr="002456A9">
              <w:rPr>
                <w:rFonts w:eastAsia="Calibri"/>
              </w:rPr>
              <w:t>bezpečnost práce</w:t>
            </w:r>
          </w:p>
          <w:p w:rsidR="000E39B7" w:rsidRPr="002456A9" w:rsidRDefault="000E39B7" w:rsidP="008C33E8">
            <w:pPr>
              <w:numPr>
                <w:ilvl w:val="0"/>
                <w:numId w:val="100"/>
              </w:numPr>
              <w:rPr>
                <w:rFonts w:eastAsia="Calibri"/>
              </w:rPr>
            </w:pPr>
            <w:r w:rsidRPr="002456A9">
              <w:rPr>
                <w:rFonts w:eastAsia="Calibri"/>
              </w:rPr>
              <w:t>přístup ke koni</w:t>
            </w:r>
          </w:p>
          <w:p w:rsidR="000E39B7" w:rsidRPr="002456A9" w:rsidRDefault="000E39B7" w:rsidP="008C33E8">
            <w:pPr>
              <w:numPr>
                <w:ilvl w:val="0"/>
                <w:numId w:val="100"/>
              </w:numPr>
              <w:rPr>
                <w:rFonts w:eastAsia="Calibri"/>
              </w:rPr>
            </w:pPr>
            <w:r w:rsidRPr="002456A9">
              <w:rPr>
                <w:rFonts w:eastAsia="Calibri"/>
              </w:rPr>
              <w:t>praktický výcvik v jízdě na koni</w:t>
            </w:r>
          </w:p>
        </w:tc>
        <w:tc>
          <w:tcPr>
            <w:tcW w:w="1270" w:type="dxa"/>
            <w:shd w:val="clear" w:color="auto" w:fill="auto"/>
          </w:tcPr>
          <w:p w:rsidR="000E39B7" w:rsidRPr="002456A9" w:rsidRDefault="000E39B7" w:rsidP="00900420">
            <w:pPr>
              <w:jc w:val="center"/>
              <w:rPr>
                <w:rFonts w:eastAsia="Calibri"/>
              </w:rPr>
            </w:pPr>
            <w:r w:rsidRPr="002456A9">
              <w:rPr>
                <w:rFonts w:eastAsia="Calibri"/>
              </w:rPr>
              <w:t>24</w:t>
            </w:r>
          </w:p>
        </w:tc>
      </w:tr>
      <w:tr w:rsidR="000E39B7" w:rsidRPr="002456A9" w:rsidTr="00CB700F">
        <w:trPr>
          <w:trHeight w:val="898"/>
        </w:trPr>
        <w:tc>
          <w:tcPr>
            <w:tcW w:w="3270" w:type="dxa"/>
            <w:shd w:val="clear" w:color="auto" w:fill="auto"/>
          </w:tcPr>
          <w:p w:rsidR="000E39B7" w:rsidRDefault="000E39B7" w:rsidP="00900420">
            <w:pPr>
              <w:rPr>
                <w:rFonts w:eastAsia="Calibri"/>
                <w:b/>
                <w:u w:val="single"/>
              </w:rPr>
            </w:pPr>
          </w:p>
          <w:p w:rsidR="008C33E8" w:rsidRPr="008C33E8" w:rsidRDefault="008C33E8" w:rsidP="008C33E8">
            <w:pPr>
              <w:pStyle w:val="Odstavecseseznamem"/>
              <w:numPr>
                <w:ilvl w:val="0"/>
                <w:numId w:val="100"/>
              </w:numPr>
              <w:spacing w:line="240" w:lineRule="auto"/>
              <w:rPr>
                <w:sz w:val="24"/>
                <w:szCs w:val="24"/>
              </w:rPr>
            </w:pPr>
            <w:r w:rsidRPr="008C33E8">
              <w:rPr>
                <w:sz w:val="24"/>
                <w:szCs w:val="24"/>
              </w:rPr>
              <w:t xml:space="preserve">zná jednotlivé části výstroje koně, dokáže je používat a pečovat o ně </w:t>
            </w:r>
          </w:p>
          <w:p w:rsidR="008C33E8" w:rsidRPr="002456A9" w:rsidRDefault="008C33E8" w:rsidP="00900420">
            <w:pPr>
              <w:rPr>
                <w:rFonts w:eastAsia="Calibri"/>
                <w:b/>
                <w:u w:val="single"/>
              </w:rPr>
            </w:pPr>
          </w:p>
        </w:tc>
        <w:tc>
          <w:tcPr>
            <w:tcW w:w="4414" w:type="dxa"/>
            <w:gridSpan w:val="2"/>
            <w:shd w:val="clear" w:color="auto" w:fill="auto"/>
          </w:tcPr>
          <w:p w:rsidR="000E39B7" w:rsidRPr="002456A9" w:rsidRDefault="000E39B7" w:rsidP="00900420">
            <w:pPr>
              <w:jc w:val="both"/>
              <w:rPr>
                <w:rFonts w:eastAsia="Calibri"/>
                <w:b/>
              </w:rPr>
            </w:pPr>
            <w:r w:rsidRPr="002456A9">
              <w:rPr>
                <w:rFonts w:eastAsia="Calibri"/>
                <w:b/>
              </w:rPr>
              <w:t>2. Výstroj koně</w:t>
            </w:r>
          </w:p>
          <w:p w:rsidR="000E39B7" w:rsidRPr="002456A9" w:rsidRDefault="000E39B7" w:rsidP="008C33E8">
            <w:pPr>
              <w:numPr>
                <w:ilvl w:val="0"/>
                <w:numId w:val="100"/>
              </w:numPr>
              <w:rPr>
                <w:rFonts w:eastAsia="Calibri"/>
              </w:rPr>
            </w:pPr>
            <w:r w:rsidRPr="002456A9">
              <w:rPr>
                <w:rFonts w:eastAsia="Calibri"/>
              </w:rPr>
              <w:t>části výstroje koně</w:t>
            </w:r>
          </w:p>
          <w:p w:rsidR="000E39B7" w:rsidRPr="002456A9" w:rsidRDefault="000E39B7" w:rsidP="008C33E8">
            <w:pPr>
              <w:numPr>
                <w:ilvl w:val="0"/>
                <w:numId w:val="100"/>
              </w:numPr>
              <w:rPr>
                <w:rFonts w:eastAsia="Calibri"/>
              </w:rPr>
            </w:pPr>
            <w:r w:rsidRPr="002456A9">
              <w:rPr>
                <w:rFonts w:eastAsia="Calibri"/>
              </w:rPr>
              <w:t>péče o výstroj</w:t>
            </w:r>
          </w:p>
        </w:tc>
        <w:tc>
          <w:tcPr>
            <w:tcW w:w="1270" w:type="dxa"/>
            <w:shd w:val="clear" w:color="auto" w:fill="auto"/>
          </w:tcPr>
          <w:p w:rsidR="000E39B7" w:rsidRPr="002456A9" w:rsidRDefault="000E39B7" w:rsidP="00900420">
            <w:pPr>
              <w:jc w:val="center"/>
              <w:rPr>
                <w:rFonts w:eastAsia="Calibri"/>
              </w:rPr>
            </w:pPr>
            <w:r w:rsidRPr="002456A9">
              <w:rPr>
                <w:rFonts w:eastAsia="Calibri"/>
              </w:rPr>
              <w:t>12</w:t>
            </w:r>
          </w:p>
        </w:tc>
      </w:tr>
      <w:tr w:rsidR="000E39B7" w:rsidRPr="002456A9" w:rsidTr="00CB700F">
        <w:tc>
          <w:tcPr>
            <w:tcW w:w="3280" w:type="dxa"/>
            <w:gridSpan w:val="2"/>
            <w:shd w:val="clear" w:color="auto" w:fill="auto"/>
          </w:tcPr>
          <w:p w:rsidR="008C33E8" w:rsidRDefault="008C33E8" w:rsidP="008C33E8">
            <w:pPr>
              <w:ind w:left="360"/>
              <w:rPr>
                <w:rFonts w:eastAsia="Calibri"/>
              </w:rPr>
            </w:pPr>
          </w:p>
          <w:p w:rsidR="008C33E8" w:rsidRPr="00CB700F" w:rsidRDefault="000E39B7" w:rsidP="00247A86">
            <w:pPr>
              <w:numPr>
                <w:ilvl w:val="0"/>
                <w:numId w:val="100"/>
              </w:numPr>
              <w:rPr>
                <w:rFonts w:eastAsia="Calibri"/>
              </w:rPr>
            </w:pPr>
            <w:r w:rsidRPr="00CB700F">
              <w:rPr>
                <w:rFonts w:eastAsia="Calibri"/>
              </w:rPr>
              <w:t>zná organizaci a strukturu ČJF</w:t>
            </w:r>
          </w:p>
          <w:p w:rsidR="008C33E8" w:rsidRPr="002456A9" w:rsidRDefault="00CB700F" w:rsidP="008C33E8">
            <w:pPr>
              <w:rPr>
                <w:rFonts w:eastAsia="Calibri"/>
              </w:rPr>
            </w:pPr>
            <w:r>
              <w:rPr>
                <w:b/>
                <w:noProof/>
              </w:rPr>
              <mc:AlternateContent>
                <mc:Choice Requires="wps">
                  <w:drawing>
                    <wp:anchor distT="0" distB="0" distL="114300" distR="114300" simplePos="0" relativeHeight="251696128" behindDoc="0" locked="0" layoutInCell="1" allowOverlap="1" wp14:anchorId="60AF1685" wp14:editId="37FFDDD5">
                      <wp:simplePos x="0" y="0"/>
                      <wp:positionH relativeFrom="column">
                        <wp:posOffset>-78105</wp:posOffset>
                      </wp:positionH>
                      <wp:positionV relativeFrom="paragraph">
                        <wp:posOffset>45720</wp:posOffset>
                      </wp:positionV>
                      <wp:extent cx="5676900" cy="28575"/>
                      <wp:effectExtent l="0" t="0" r="19050" b="28575"/>
                      <wp:wrapNone/>
                      <wp:docPr id="36" name="Přímá spojnice 36"/>
                      <wp:cNvGraphicFramePr/>
                      <a:graphic xmlns:a="http://schemas.openxmlformats.org/drawingml/2006/main">
                        <a:graphicData uri="http://schemas.microsoft.com/office/word/2010/wordprocessingShape">
                          <wps:wsp>
                            <wps:cNvCnPr/>
                            <wps:spPr>
                              <a:xfrm>
                                <a:off x="0" y="0"/>
                                <a:ext cx="56769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1E7AD0" id="Přímá spojnice 36"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6.15pt,3.6pt" to="440.8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" strokecolor="black [3200]" strokeweight=".5pt">
                      <v:stroke joinstyle="miter"/>
                    </v:line>
                  </w:pict>
                </mc:Fallback>
              </mc:AlternateContent>
            </w:r>
          </w:p>
          <w:p w:rsidR="000E39B7" w:rsidRDefault="000E39B7" w:rsidP="00110D04">
            <w:pPr>
              <w:numPr>
                <w:ilvl w:val="0"/>
                <w:numId w:val="100"/>
              </w:numPr>
              <w:rPr>
                <w:rFonts w:eastAsia="Calibri"/>
              </w:rPr>
            </w:pPr>
            <w:r w:rsidRPr="002456A9">
              <w:rPr>
                <w:rFonts w:eastAsia="Calibri"/>
              </w:rPr>
              <w:t>je seznámen s rozdělením jednotlivých disciplín jezdeckého sportu</w:t>
            </w:r>
          </w:p>
          <w:p w:rsidR="008C33E8" w:rsidRDefault="008C33E8" w:rsidP="008C33E8">
            <w:pPr>
              <w:rPr>
                <w:rFonts w:eastAsia="Calibri"/>
              </w:rPr>
            </w:pPr>
            <w:r>
              <w:rPr>
                <w:rFonts w:eastAsia="Calibri"/>
                <w:noProof/>
              </w:rPr>
              <mc:AlternateContent>
                <mc:Choice Requires="wps">
                  <w:drawing>
                    <wp:anchor distT="0" distB="0" distL="114300" distR="114300" simplePos="0" relativeHeight="251697152" behindDoc="0" locked="0" layoutInCell="1" allowOverlap="1">
                      <wp:simplePos x="0" y="0"/>
                      <wp:positionH relativeFrom="column">
                        <wp:posOffset>-68580</wp:posOffset>
                      </wp:positionH>
                      <wp:positionV relativeFrom="paragraph">
                        <wp:posOffset>89535</wp:posOffset>
                      </wp:positionV>
                      <wp:extent cx="5676900" cy="9525"/>
                      <wp:effectExtent l="0" t="0" r="19050" b="28575"/>
                      <wp:wrapNone/>
                      <wp:docPr id="37" name="Přímá spojnice 37"/>
                      <wp:cNvGraphicFramePr/>
                      <a:graphic xmlns:a="http://schemas.openxmlformats.org/drawingml/2006/main">
                        <a:graphicData uri="http://schemas.microsoft.com/office/word/2010/wordprocessingShape">
                          <wps:wsp>
                            <wps:cNvCnPr/>
                            <wps:spPr>
                              <a:xfrm>
                                <a:off x="0" y="0"/>
                                <a:ext cx="56769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2B3298" id="Přímá spojnice 37"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5.4pt,7.05pt" to="441.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" strokecolor="black [3200]" strokeweight=".5pt">
                      <v:stroke joinstyle="miter"/>
                    </v:line>
                  </w:pict>
                </mc:Fallback>
              </mc:AlternateContent>
            </w:r>
          </w:p>
          <w:p w:rsidR="00CB700F" w:rsidRDefault="00CB700F" w:rsidP="00CB700F">
            <w:pPr>
              <w:ind w:left="360"/>
              <w:rPr>
                <w:rFonts w:eastAsia="Calibri"/>
              </w:rPr>
            </w:pPr>
          </w:p>
          <w:p w:rsidR="000E39B7" w:rsidRPr="002456A9" w:rsidRDefault="000E39B7" w:rsidP="00110D04">
            <w:pPr>
              <w:numPr>
                <w:ilvl w:val="0"/>
                <w:numId w:val="100"/>
              </w:numPr>
              <w:rPr>
                <w:rFonts w:eastAsia="Calibri"/>
              </w:rPr>
            </w:pPr>
            <w:r w:rsidRPr="002456A9">
              <w:rPr>
                <w:rFonts w:eastAsia="Calibri"/>
              </w:rPr>
              <w:t>ovládá pojmenování jednotlivých druhů překážek včetně jejich stavby</w:t>
            </w:r>
          </w:p>
        </w:tc>
        <w:tc>
          <w:tcPr>
            <w:tcW w:w="4404" w:type="dxa"/>
            <w:shd w:val="clear" w:color="auto" w:fill="auto"/>
          </w:tcPr>
          <w:p w:rsidR="000E39B7" w:rsidRPr="002456A9" w:rsidRDefault="008C33E8" w:rsidP="00900420">
            <w:pPr>
              <w:rPr>
                <w:rFonts w:eastAsia="Calibri"/>
                <w:b/>
              </w:rPr>
            </w:pPr>
            <w:r>
              <w:rPr>
                <w:rFonts w:eastAsia="Calibri"/>
                <w:b/>
              </w:rPr>
              <w:t>3</w:t>
            </w:r>
            <w:r w:rsidR="000E39B7" w:rsidRPr="002456A9">
              <w:rPr>
                <w:rFonts w:eastAsia="Calibri"/>
                <w:b/>
              </w:rPr>
              <w:t>. Organizace ČJF</w:t>
            </w:r>
          </w:p>
          <w:p w:rsidR="000E39B7" w:rsidRDefault="000E39B7" w:rsidP="00900420">
            <w:pPr>
              <w:rPr>
                <w:rFonts w:eastAsia="Calibri"/>
                <w:b/>
              </w:rPr>
            </w:pPr>
          </w:p>
          <w:p w:rsidR="008C33E8" w:rsidRDefault="008C33E8" w:rsidP="00900420">
            <w:pPr>
              <w:rPr>
                <w:rFonts w:eastAsia="Calibri"/>
                <w:b/>
              </w:rPr>
            </w:pPr>
          </w:p>
          <w:p w:rsidR="008C33E8" w:rsidRPr="002456A9" w:rsidRDefault="008C33E8" w:rsidP="00900420">
            <w:pPr>
              <w:rPr>
                <w:rFonts w:eastAsia="Calibri"/>
                <w:b/>
              </w:rPr>
            </w:pPr>
          </w:p>
          <w:p w:rsidR="000E39B7" w:rsidRPr="002456A9" w:rsidRDefault="008C33E8" w:rsidP="00900420">
            <w:pPr>
              <w:rPr>
                <w:rFonts w:eastAsia="Calibri"/>
                <w:b/>
              </w:rPr>
            </w:pPr>
            <w:r>
              <w:rPr>
                <w:rFonts w:eastAsia="Calibri"/>
                <w:b/>
              </w:rPr>
              <w:t>4</w:t>
            </w:r>
            <w:r w:rsidR="000E39B7" w:rsidRPr="002456A9">
              <w:rPr>
                <w:rFonts w:eastAsia="Calibri"/>
                <w:b/>
              </w:rPr>
              <w:t>. Pravidla jezdeckého sportu</w:t>
            </w:r>
          </w:p>
          <w:p w:rsidR="000E39B7" w:rsidRPr="002456A9" w:rsidRDefault="000E39B7" w:rsidP="00900420">
            <w:pPr>
              <w:rPr>
                <w:rFonts w:eastAsia="Calibri"/>
                <w:b/>
              </w:rPr>
            </w:pPr>
          </w:p>
          <w:p w:rsidR="000E39B7" w:rsidRDefault="000E39B7" w:rsidP="00900420">
            <w:pPr>
              <w:rPr>
                <w:rFonts w:eastAsia="Calibri"/>
                <w:b/>
              </w:rPr>
            </w:pPr>
          </w:p>
          <w:p w:rsidR="008C33E8" w:rsidRDefault="008C33E8" w:rsidP="00900420">
            <w:pPr>
              <w:rPr>
                <w:rFonts w:eastAsia="Calibri"/>
                <w:b/>
              </w:rPr>
            </w:pPr>
          </w:p>
          <w:p w:rsidR="000E39B7" w:rsidRPr="002456A9" w:rsidRDefault="008C33E8" w:rsidP="00900420">
            <w:pPr>
              <w:rPr>
                <w:rFonts w:eastAsia="Calibri"/>
                <w:b/>
              </w:rPr>
            </w:pPr>
            <w:r>
              <w:rPr>
                <w:rFonts w:eastAsia="Calibri"/>
                <w:b/>
              </w:rPr>
              <w:t>5</w:t>
            </w:r>
            <w:r w:rsidR="000E39B7" w:rsidRPr="002456A9">
              <w:rPr>
                <w:rFonts w:eastAsia="Calibri"/>
                <w:b/>
              </w:rPr>
              <w:t>. Překážky</w:t>
            </w:r>
          </w:p>
        </w:tc>
        <w:tc>
          <w:tcPr>
            <w:tcW w:w="1270" w:type="dxa"/>
            <w:shd w:val="clear" w:color="auto" w:fill="auto"/>
          </w:tcPr>
          <w:p w:rsidR="000E39B7" w:rsidRPr="002456A9" w:rsidRDefault="000E39B7" w:rsidP="00900420">
            <w:pPr>
              <w:jc w:val="center"/>
              <w:rPr>
                <w:rFonts w:eastAsia="Calibri"/>
              </w:rPr>
            </w:pPr>
            <w:r w:rsidRPr="002456A9">
              <w:rPr>
                <w:rFonts w:eastAsia="Calibri"/>
              </w:rPr>
              <w:t>6</w:t>
            </w:r>
          </w:p>
          <w:p w:rsidR="000E39B7" w:rsidRDefault="000E39B7" w:rsidP="00900420">
            <w:pPr>
              <w:jc w:val="center"/>
              <w:rPr>
                <w:rFonts w:eastAsia="Calibri"/>
              </w:rPr>
            </w:pPr>
          </w:p>
          <w:p w:rsidR="008C33E8" w:rsidRDefault="008C33E8" w:rsidP="00900420">
            <w:pPr>
              <w:jc w:val="center"/>
              <w:rPr>
                <w:rFonts w:eastAsia="Calibri"/>
              </w:rPr>
            </w:pPr>
          </w:p>
          <w:p w:rsidR="008C33E8" w:rsidRPr="002456A9" w:rsidRDefault="008C33E8" w:rsidP="00900420">
            <w:pPr>
              <w:jc w:val="center"/>
              <w:rPr>
                <w:rFonts w:eastAsia="Calibri"/>
              </w:rPr>
            </w:pPr>
          </w:p>
          <w:p w:rsidR="000E39B7" w:rsidRPr="002456A9" w:rsidRDefault="000E39B7" w:rsidP="00900420">
            <w:pPr>
              <w:jc w:val="center"/>
              <w:rPr>
                <w:rFonts w:eastAsia="Calibri"/>
              </w:rPr>
            </w:pPr>
            <w:r w:rsidRPr="002456A9">
              <w:rPr>
                <w:rFonts w:eastAsia="Calibri"/>
              </w:rPr>
              <w:t>12</w:t>
            </w:r>
          </w:p>
          <w:p w:rsidR="000E39B7" w:rsidRPr="002456A9" w:rsidRDefault="000E39B7" w:rsidP="00900420">
            <w:pPr>
              <w:jc w:val="center"/>
              <w:rPr>
                <w:rFonts w:eastAsia="Calibri"/>
              </w:rPr>
            </w:pPr>
          </w:p>
          <w:p w:rsidR="000E39B7" w:rsidRDefault="000E39B7" w:rsidP="00900420">
            <w:pPr>
              <w:jc w:val="center"/>
              <w:rPr>
                <w:rFonts w:eastAsia="Calibri"/>
              </w:rPr>
            </w:pPr>
          </w:p>
          <w:p w:rsidR="008C33E8" w:rsidRDefault="008C33E8" w:rsidP="00900420">
            <w:pPr>
              <w:jc w:val="center"/>
              <w:rPr>
                <w:rFonts w:eastAsia="Calibri"/>
              </w:rPr>
            </w:pPr>
          </w:p>
          <w:p w:rsidR="008C33E8" w:rsidRPr="002456A9" w:rsidRDefault="008C33E8" w:rsidP="00900420">
            <w:pPr>
              <w:jc w:val="center"/>
              <w:rPr>
                <w:rFonts w:eastAsia="Calibri"/>
              </w:rPr>
            </w:pPr>
          </w:p>
          <w:p w:rsidR="000E39B7" w:rsidRPr="002456A9" w:rsidRDefault="000E39B7" w:rsidP="00900420">
            <w:pPr>
              <w:jc w:val="center"/>
              <w:rPr>
                <w:rFonts w:eastAsia="Calibri"/>
              </w:rPr>
            </w:pPr>
            <w:r w:rsidRPr="002456A9">
              <w:rPr>
                <w:rFonts w:eastAsia="Calibri"/>
              </w:rPr>
              <w:t>24</w:t>
            </w:r>
          </w:p>
          <w:p w:rsidR="000E39B7" w:rsidRPr="002456A9" w:rsidRDefault="000E39B7" w:rsidP="00900420">
            <w:pPr>
              <w:jc w:val="center"/>
              <w:rPr>
                <w:rFonts w:eastAsia="Calibri"/>
              </w:rPr>
            </w:pPr>
          </w:p>
          <w:p w:rsidR="000E39B7" w:rsidRPr="002456A9" w:rsidRDefault="000E39B7" w:rsidP="00900420">
            <w:pPr>
              <w:jc w:val="center"/>
              <w:rPr>
                <w:rFonts w:eastAsia="Calibri"/>
              </w:rPr>
            </w:pPr>
          </w:p>
        </w:tc>
      </w:tr>
      <w:tr w:rsidR="000E39B7" w:rsidRPr="002456A9" w:rsidTr="00CB700F">
        <w:tc>
          <w:tcPr>
            <w:tcW w:w="3280" w:type="dxa"/>
            <w:gridSpan w:val="2"/>
            <w:shd w:val="clear" w:color="auto" w:fill="auto"/>
          </w:tcPr>
          <w:p w:rsidR="008C33E8" w:rsidRDefault="008C33E8" w:rsidP="008C33E8">
            <w:pPr>
              <w:ind w:left="360"/>
              <w:rPr>
                <w:rFonts w:eastAsia="Calibri"/>
              </w:rPr>
            </w:pPr>
          </w:p>
          <w:p w:rsidR="000E39B7" w:rsidRPr="002456A9" w:rsidRDefault="000E39B7" w:rsidP="00110D04">
            <w:pPr>
              <w:numPr>
                <w:ilvl w:val="0"/>
                <w:numId w:val="102"/>
              </w:numPr>
              <w:rPr>
                <w:rFonts w:eastAsia="Calibri"/>
              </w:rPr>
            </w:pPr>
            <w:r w:rsidRPr="002456A9">
              <w:rPr>
                <w:rFonts w:eastAsia="Calibri"/>
              </w:rPr>
              <w:t>určí jednotlivé typy podkov</w:t>
            </w:r>
          </w:p>
          <w:p w:rsidR="000E39B7" w:rsidRPr="002456A9" w:rsidRDefault="000E39B7" w:rsidP="00110D04">
            <w:pPr>
              <w:numPr>
                <w:ilvl w:val="0"/>
                <w:numId w:val="102"/>
              </w:numPr>
              <w:rPr>
                <w:rFonts w:eastAsia="Calibri"/>
              </w:rPr>
            </w:pPr>
            <w:r w:rsidRPr="002456A9">
              <w:rPr>
                <w:rFonts w:eastAsia="Calibri"/>
              </w:rPr>
              <w:t>posoudí vhodnost typů podkov pro použití pro koně</w:t>
            </w:r>
          </w:p>
          <w:p w:rsidR="000E39B7" w:rsidRPr="002456A9" w:rsidRDefault="000E39B7" w:rsidP="00110D04">
            <w:pPr>
              <w:numPr>
                <w:ilvl w:val="0"/>
                <w:numId w:val="102"/>
              </w:numPr>
              <w:rPr>
                <w:rFonts w:eastAsia="Calibri"/>
              </w:rPr>
            </w:pPr>
            <w:r w:rsidRPr="002456A9">
              <w:rPr>
                <w:rFonts w:eastAsia="Calibri"/>
              </w:rPr>
              <w:t>připraví koně na podkování</w:t>
            </w:r>
          </w:p>
          <w:p w:rsidR="000E39B7" w:rsidRPr="002456A9" w:rsidRDefault="000E39B7" w:rsidP="00110D04">
            <w:pPr>
              <w:numPr>
                <w:ilvl w:val="0"/>
                <w:numId w:val="102"/>
              </w:numPr>
              <w:rPr>
                <w:rFonts w:eastAsia="Calibri"/>
              </w:rPr>
            </w:pPr>
            <w:r w:rsidRPr="002456A9">
              <w:rPr>
                <w:rFonts w:eastAsia="Calibri"/>
              </w:rPr>
              <w:t>aktivně se účastní podkování koně</w:t>
            </w:r>
          </w:p>
        </w:tc>
        <w:tc>
          <w:tcPr>
            <w:tcW w:w="4404" w:type="dxa"/>
            <w:shd w:val="clear" w:color="auto" w:fill="auto"/>
          </w:tcPr>
          <w:p w:rsidR="000E39B7" w:rsidRPr="002456A9" w:rsidRDefault="008C33E8" w:rsidP="00900420">
            <w:pPr>
              <w:rPr>
                <w:rFonts w:eastAsia="Calibri"/>
                <w:b/>
              </w:rPr>
            </w:pPr>
            <w:r>
              <w:rPr>
                <w:rFonts w:eastAsia="Calibri"/>
                <w:b/>
              </w:rPr>
              <w:t>6</w:t>
            </w:r>
            <w:r w:rsidR="000E39B7" w:rsidRPr="002456A9">
              <w:rPr>
                <w:rFonts w:eastAsia="Calibri"/>
                <w:b/>
              </w:rPr>
              <w:t>. Podkovářství</w:t>
            </w:r>
          </w:p>
          <w:p w:rsidR="000E39B7" w:rsidRPr="002456A9" w:rsidRDefault="000E39B7" w:rsidP="00900420">
            <w:pPr>
              <w:rPr>
                <w:rFonts w:eastAsia="Calibri"/>
              </w:rPr>
            </w:pPr>
          </w:p>
        </w:tc>
        <w:tc>
          <w:tcPr>
            <w:tcW w:w="1270" w:type="dxa"/>
            <w:shd w:val="clear" w:color="auto" w:fill="auto"/>
          </w:tcPr>
          <w:p w:rsidR="000E39B7" w:rsidRPr="002456A9" w:rsidRDefault="008C33E8" w:rsidP="00900420">
            <w:pPr>
              <w:jc w:val="center"/>
              <w:rPr>
                <w:rFonts w:eastAsia="Calibri"/>
              </w:rPr>
            </w:pPr>
            <w:r>
              <w:rPr>
                <w:rFonts w:eastAsia="Calibri"/>
              </w:rPr>
              <w:t>6</w:t>
            </w:r>
          </w:p>
        </w:tc>
      </w:tr>
      <w:tr w:rsidR="000E39B7" w:rsidRPr="002456A9" w:rsidTr="00CB700F">
        <w:tc>
          <w:tcPr>
            <w:tcW w:w="3280" w:type="dxa"/>
            <w:gridSpan w:val="2"/>
            <w:shd w:val="clear" w:color="auto" w:fill="auto"/>
          </w:tcPr>
          <w:p w:rsidR="008C33E8" w:rsidRDefault="008C33E8" w:rsidP="008C33E8">
            <w:pPr>
              <w:ind w:left="360"/>
              <w:rPr>
                <w:rFonts w:eastAsia="Calibri"/>
              </w:rPr>
            </w:pPr>
          </w:p>
          <w:p w:rsidR="008C33E8" w:rsidRDefault="008C33E8" w:rsidP="008C33E8">
            <w:pPr>
              <w:ind w:left="360"/>
              <w:rPr>
                <w:rFonts w:eastAsia="Calibri"/>
              </w:rPr>
            </w:pPr>
          </w:p>
          <w:p w:rsidR="000E39B7" w:rsidRPr="002456A9" w:rsidRDefault="000E39B7" w:rsidP="00110D04">
            <w:pPr>
              <w:numPr>
                <w:ilvl w:val="0"/>
                <w:numId w:val="102"/>
              </w:numPr>
              <w:rPr>
                <w:rFonts w:eastAsia="Calibri"/>
              </w:rPr>
            </w:pPr>
            <w:r w:rsidRPr="002456A9">
              <w:rPr>
                <w:rFonts w:eastAsia="Calibri"/>
              </w:rPr>
              <w:t>zná pravidla jednotlivých disciplín</w:t>
            </w:r>
          </w:p>
          <w:p w:rsidR="000E39B7" w:rsidRPr="002456A9" w:rsidRDefault="000E39B7" w:rsidP="00110D04">
            <w:pPr>
              <w:numPr>
                <w:ilvl w:val="0"/>
                <w:numId w:val="102"/>
              </w:numPr>
              <w:rPr>
                <w:rFonts w:eastAsia="Calibri"/>
                <w:b/>
                <w:u w:val="single"/>
              </w:rPr>
            </w:pPr>
            <w:r w:rsidRPr="002456A9">
              <w:rPr>
                <w:rFonts w:eastAsia="Calibri"/>
              </w:rPr>
              <w:t>zná principy bodového hodnocení jednotlivých disciplín</w:t>
            </w:r>
          </w:p>
        </w:tc>
        <w:tc>
          <w:tcPr>
            <w:tcW w:w="4404" w:type="dxa"/>
            <w:shd w:val="clear" w:color="auto" w:fill="auto"/>
          </w:tcPr>
          <w:p w:rsidR="008C33E8" w:rsidRDefault="008C33E8" w:rsidP="00900420">
            <w:pPr>
              <w:rPr>
                <w:rFonts w:eastAsia="Calibri"/>
                <w:b/>
              </w:rPr>
            </w:pPr>
            <w:r>
              <w:rPr>
                <w:rFonts w:eastAsia="Calibri"/>
                <w:b/>
              </w:rPr>
              <w:t>7</w:t>
            </w:r>
            <w:r w:rsidR="000E39B7" w:rsidRPr="002456A9">
              <w:rPr>
                <w:rFonts w:eastAsia="Calibri"/>
                <w:b/>
              </w:rPr>
              <w:t xml:space="preserve">. Pravidla jednotlivých jezdeckých </w:t>
            </w:r>
          </w:p>
          <w:p w:rsidR="000E39B7" w:rsidRPr="002456A9" w:rsidRDefault="008C33E8" w:rsidP="00900420">
            <w:pPr>
              <w:rPr>
                <w:rFonts w:eastAsia="Calibri"/>
                <w:b/>
              </w:rPr>
            </w:pPr>
            <w:r>
              <w:rPr>
                <w:rFonts w:eastAsia="Calibri"/>
                <w:b/>
              </w:rPr>
              <w:t xml:space="preserve">      </w:t>
            </w:r>
            <w:r w:rsidR="000E39B7" w:rsidRPr="002456A9">
              <w:rPr>
                <w:rFonts w:eastAsia="Calibri"/>
                <w:b/>
              </w:rPr>
              <w:t>disciplín</w:t>
            </w:r>
          </w:p>
          <w:p w:rsidR="000E39B7" w:rsidRPr="008C33E8" w:rsidRDefault="000E39B7" w:rsidP="008C33E8">
            <w:pPr>
              <w:numPr>
                <w:ilvl w:val="0"/>
                <w:numId w:val="102"/>
              </w:numPr>
              <w:rPr>
                <w:rFonts w:eastAsia="Calibri"/>
              </w:rPr>
            </w:pPr>
            <w:r w:rsidRPr="002456A9">
              <w:rPr>
                <w:rFonts w:eastAsia="Calibri"/>
              </w:rPr>
              <w:t>skoky</w:t>
            </w:r>
          </w:p>
          <w:p w:rsidR="000E39B7" w:rsidRPr="002456A9" w:rsidRDefault="000E39B7" w:rsidP="008C33E8">
            <w:pPr>
              <w:numPr>
                <w:ilvl w:val="0"/>
                <w:numId w:val="102"/>
              </w:numPr>
              <w:rPr>
                <w:rFonts w:eastAsia="Calibri"/>
              </w:rPr>
            </w:pPr>
            <w:r w:rsidRPr="002456A9">
              <w:rPr>
                <w:rFonts w:eastAsia="Calibri"/>
              </w:rPr>
              <w:t>drezúra</w:t>
            </w:r>
          </w:p>
          <w:p w:rsidR="000E39B7" w:rsidRPr="002456A9" w:rsidRDefault="000E39B7" w:rsidP="008C33E8">
            <w:pPr>
              <w:numPr>
                <w:ilvl w:val="0"/>
                <w:numId w:val="102"/>
              </w:numPr>
              <w:rPr>
                <w:rFonts w:eastAsia="Calibri"/>
              </w:rPr>
            </w:pPr>
            <w:r w:rsidRPr="002456A9">
              <w:rPr>
                <w:rFonts w:eastAsia="Calibri"/>
              </w:rPr>
              <w:t>všestrannost</w:t>
            </w:r>
          </w:p>
          <w:p w:rsidR="000E39B7" w:rsidRPr="002456A9" w:rsidRDefault="000E39B7" w:rsidP="00900420">
            <w:pPr>
              <w:rPr>
                <w:rFonts w:eastAsia="Calibri"/>
              </w:rPr>
            </w:pPr>
          </w:p>
        </w:tc>
        <w:tc>
          <w:tcPr>
            <w:tcW w:w="1270" w:type="dxa"/>
            <w:shd w:val="clear" w:color="auto" w:fill="auto"/>
          </w:tcPr>
          <w:p w:rsidR="000E39B7" w:rsidRPr="002456A9" w:rsidRDefault="008C33E8" w:rsidP="00900420">
            <w:pPr>
              <w:jc w:val="center"/>
              <w:rPr>
                <w:rFonts w:eastAsia="Calibri"/>
              </w:rPr>
            </w:pPr>
            <w:r>
              <w:rPr>
                <w:rFonts w:eastAsia="Calibri"/>
              </w:rPr>
              <w:t>12</w:t>
            </w:r>
          </w:p>
        </w:tc>
      </w:tr>
    </w:tbl>
    <w:p w:rsidR="000E39B7" w:rsidRPr="002456A9" w:rsidRDefault="000E39B7" w:rsidP="000E39B7">
      <w:pPr>
        <w:rPr>
          <w:sz w:val="28"/>
          <w:szCs w:val="28"/>
        </w:rPr>
      </w:pPr>
    </w:p>
    <w:p w:rsidR="000E39B7" w:rsidRPr="002456A9" w:rsidRDefault="000E39B7" w:rsidP="000E39B7"/>
    <w:p w:rsidR="000E39B7" w:rsidRPr="002456A9" w:rsidRDefault="000E39B7" w:rsidP="000E39B7"/>
    <w:p w:rsidR="000E39B7" w:rsidRPr="002456A9" w:rsidRDefault="000E39B7" w:rsidP="000E39B7"/>
    <w:p w:rsidR="000E39B7" w:rsidRPr="002456A9" w:rsidRDefault="000E39B7" w:rsidP="000E39B7"/>
    <w:p w:rsidR="000E39B7" w:rsidRPr="002456A9" w:rsidRDefault="000E39B7" w:rsidP="000E39B7"/>
    <w:p w:rsidR="000E39B7" w:rsidRPr="002456A9" w:rsidRDefault="000E39B7" w:rsidP="000E39B7"/>
    <w:p w:rsidR="000E39B7" w:rsidRDefault="000E39B7" w:rsidP="000E39B7"/>
    <w:p w:rsidR="008C33E8" w:rsidRDefault="008C33E8" w:rsidP="000E39B7"/>
    <w:p w:rsidR="008C33E8" w:rsidRDefault="008C33E8" w:rsidP="000E39B7"/>
    <w:p w:rsidR="008C33E8" w:rsidRDefault="008C33E8" w:rsidP="000E39B7"/>
    <w:p w:rsidR="008C33E8" w:rsidRDefault="008C33E8" w:rsidP="000E39B7"/>
    <w:p w:rsidR="008C33E8" w:rsidRDefault="008C33E8" w:rsidP="000E39B7"/>
    <w:p w:rsidR="008C33E8" w:rsidRDefault="008C33E8" w:rsidP="000E39B7"/>
    <w:p w:rsidR="008C33E8" w:rsidRDefault="008C33E8" w:rsidP="000E39B7"/>
    <w:p w:rsidR="008C33E8" w:rsidRDefault="008C33E8" w:rsidP="000E39B7"/>
    <w:p w:rsidR="008C33E8" w:rsidRDefault="008C33E8" w:rsidP="000E39B7"/>
    <w:p w:rsidR="008C33E8" w:rsidRDefault="008C33E8" w:rsidP="000E39B7"/>
    <w:p w:rsidR="008C33E8" w:rsidRDefault="008C33E8" w:rsidP="000E39B7"/>
    <w:p w:rsidR="008C33E8" w:rsidRDefault="008C33E8" w:rsidP="000E39B7"/>
    <w:p w:rsidR="008C33E8" w:rsidRDefault="008C33E8" w:rsidP="000E39B7"/>
    <w:p w:rsidR="008C33E8" w:rsidRDefault="008C33E8" w:rsidP="000E39B7"/>
    <w:p w:rsidR="00CB700F" w:rsidRDefault="00CB700F" w:rsidP="000E39B7"/>
    <w:p w:rsidR="00CB700F" w:rsidRDefault="00CB700F" w:rsidP="000E39B7"/>
    <w:p w:rsidR="008C33E8" w:rsidRPr="002456A9" w:rsidRDefault="008C33E8" w:rsidP="000E39B7"/>
    <w:p w:rsidR="000E39B7" w:rsidRPr="002456A9" w:rsidRDefault="000E39B7" w:rsidP="000E39B7"/>
    <w:p w:rsidR="000E39B7" w:rsidRDefault="000E39B7" w:rsidP="000E39B7"/>
    <w:p w:rsidR="003530EF" w:rsidRDefault="003530EF" w:rsidP="000E39B7"/>
    <w:p w:rsidR="003530EF" w:rsidRPr="002456A9" w:rsidRDefault="003530EF" w:rsidP="000E39B7"/>
    <w:p w:rsidR="000E39B7" w:rsidRPr="002456A9" w:rsidRDefault="000E39B7" w:rsidP="000E39B7"/>
    <w:p w:rsidR="000E39B7" w:rsidRPr="002456A9" w:rsidRDefault="000E39B7" w:rsidP="000E39B7"/>
    <w:p w:rsidR="000E39B7" w:rsidRPr="002456A9" w:rsidRDefault="000E39B7" w:rsidP="000E39B7"/>
    <w:p w:rsidR="000E39B7" w:rsidRPr="002456A9" w:rsidRDefault="000E39B7" w:rsidP="000E39B7"/>
    <w:p w:rsidR="000E39B7" w:rsidRPr="002456A9" w:rsidRDefault="000E39B7" w:rsidP="000E39B7"/>
    <w:p w:rsidR="000E39B7" w:rsidRPr="002456A9" w:rsidRDefault="000E39B7" w:rsidP="000E39B7"/>
    <w:p w:rsidR="003C021F" w:rsidRPr="002456A9" w:rsidRDefault="003C021F" w:rsidP="003C021F">
      <w:pPr>
        <w:jc w:val="center"/>
      </w:pPr>
      <w:r w:rsidRPr="002456A9">
        <w:lastRenderedPageBreak/>
        <w:t>Učební osnova předmětu</w:t>
      </w:r>
    </w:p>
    <w:p w:rsidR="003C021F" w:rsidRPr="002456A9" w:rsidRDefault="003C021F" w:rsidP="003C021F">
      <w:pPr>
        <w:jc w:val="center"/>
      </w:pPr>
    </w:p>
    <w:p w:rsidR="003C021F" w:rsidRPr="002456A9" w:rsidRDefault="003C021F" w:rsidP="003C021F">
      <w:pPr>
        <w:jc w:val="center"/>
        <w:rPr>
          <w:b/>
          <w:caps/>
          <w:sz w:val="28"/>
          <w:szCs w:val="28"/>
        </w:rPr>
      </w:pPr>
      <w:r w:rsidRPr="002456A9">
        <w:rPr>
          <w:b/>
          <w:caps/>
          <w:sz w:val="28"/>
          <w:szCs w:val="28"/>
        </w:rPr>
        <w:t xml:space="preserve">německý JAZYK </w:t>
      </w:r>
    </w:p>
    <w:p w:rsidR="003C021F" w:rsidRPr="002456A9" w:rsidRDefault="003C021F" w:rsidP="003C021F">
      <w:pPr>
        <w:rPr>
          <w:sz w:val="20"/>
          <w:szCs w:val="20"/>
        </w:rPr>
      </w:pPr>
    </w:p>
    <w:p w:rsidR="003C021F" w:rsidRPr="002456A9" w:rsidRDefault="003C021F" w:rsidP="003C021F"/>
    <w:p w:rsidR="003C021F" w:rsidRPr="002456A9" w:rsidRDefault="003C021F" w:rsidP="003C021F">
      <w:pPr>
        <w:rPr>
          <w:rFonts w:ascii="TimesNewRoman,Bold" w:hAnsi="TimesNewRoman,Bold" w:cs="TimesNewRoman,Bold"/>
          <w:bCs/>
          <w:color w:val="000000"/>
        </w:rPr>
      </w:pPr>
      <w:r w:rsidRPr="002456A9">
        <w:rPr>
          <w:rFonts w:ascii="TimesNewRoman,Bold" w:hAnsi="TimesNewRoman,Bold" w:cs="TimesNewRoman,Bold"/>
          <w:bCs/>
          <w:color w:val="000000"/>
        </w:rPr>
        <w:t>Název školy:</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t>Vyšší odborná škola a Střední zemědělská škola,</w:t>
      </w:r>
    </w:p>
    <w:p w:rsidR="003C021F" w:rsidRPr="002456A9" w:rsidRDefault="003C021F" w:rsidP="003C021F">
      <w:pPr>
        <w:rPr>
          <w:rFonts w:ascii="TimesNewRoman,Bold" w:hAnsi="TimesNewRoman,Bold" w:cs="TimesNewRoman,Bold"/>
          <w:bCs/>
          <w:color w:val="000000"/>
        </w:rPr>
      </w:pPr>
      <w:r w:rsidRPr="002456A9">
        <w:rPr>
          <w:rFonts w:ascii="TimesNewRoman,Bold" w:hAnsi="TimesNewRoman,Bold" w:cs="TimesNewRoman,Bold"/>
          <w:bCs/>
          <w:color w:val="000000"/>
        </w:rPr>
        <w:t xml:space="preserve"> </w:t>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r>
      <w:r w:rsidRPr="002456A9">
        <w:rPr>
          <w:rFonts w:ascii="TimesNewRoman,Bold" w:hAnsi="TimesNewRoman,Bold" w:cs="TimesNewRoman,Bold"/>
          <w:bCs/>
          <w:color w:val="000000"/>
        </w:rPr>
        <w:tab/>
        <w:t>Tábor, Náměstí T.G. Masaryka 788</w:t>
      </w:r>
    </w:p>
    <w:p w:rsidR="003C021F" w:rsidRPr="002456A9" w:rsidRDefault="003C021F" w:rsidP="003C021F">
      <w:r w:rsidRPr="002456A9">
        <w:t>Školní vzdělávací program:</w:t>
      </w:r>
      <w:r w:rsidRPr="002456A9">
        <w:tab/>
      </w:r>
      <w:r w:rsidRPr="002456A9">
        <w:tab/>
      </w:r>
      <w:r w:rsidRPr="002456A9">
        <w:tab/>
      </w:r>
      <w:r w:rsidRPr="002456A9">
        <w:tab/>
      </w:r>
      <w:r w:rsidRPr="002456A9">
        <w:tab/>
        <w:t>Agropodnikání</w:t>
      </w:r>
    </w:p>
    <w:p w:rsidR="003C021F" w:rsidRPr="002456A9" w:rsidRDefault="003C021F" w:rsidP="003C021F">
      <w:r w:rsidRPr="002456A9">
        <w:t xml:space="preserve">Celkový počet vyučovacích hodin za studium:              </w:t>
      </w:r>
      <w:r w:rsidRPr="002456A9">
        <w:tab/>
        <w:t>26</w:t>
      </w:r>
      <w:r w:rsidR="00080795">
        <w:t>4</w:t>
      </w:r>
      <w:r w:rsidRPr="002456A9">
        <w:t xml:space="preserve"> (8)</w:t>
      </w:r>
    </w:p>
    <w:p w:rsidR="003C021F" w:rsidRPr="002456A9" w:rsidRDefault="003C021F" w:rsidP="003C021F">
      <w:r w:rsidRPr="002456A9">
        <w:t>Forma vzdělání:</w:t>
      </w:r>
      <w:r w:rsidRPr="002456A9">
        <w:tab/>
      </w:r>
      <w:r w:rsidRPr="002456A9">
        <w:tab/>
      </w:r>
      <w:r w:rsidRPr="002456A9">
        <w:tab/>
      </w:r>
      <w:r w:rsidRPr="002456A9">
        <w:tab/>
      </w:r>
      <w:r w:rsidRPr="002456A9">
        <w:tab/>
      </w:r>
      <w:r w:rsidRPr="002456A9">
        <w:tab/>
        <w:t>denní</w:t>
      </w:r>
    </w:p>
    <w:p w:rsidR="003C021F" w:rsidRPr="002456A9" w:rsidRDefault="003C021F" w:rsidP="003C021F">
      <w:r w:rsidRPr="002456A9">
        <w:t>Platnost od:</w:t>
      </w:r>
      <w:r w:rsidRPr="002456A9">
        <w:tab/>
      </w:r>
      <w:r w:rsidRPr="002456A9">
        <w:tab/>
      </w:r>
      <w:r w:rsidRPr="002456A9">
        <w:tab/>
      </w:r>
      <w:r w:rsidRPr="002456A9">
        <w:tab/>
      </w:r>
      <w:r w:rsidRPr="002456A9">
        <w:tab/>
      </w:r>
      <w:r w:rsidRPr="002456A9">
        <w:tab/>
      </w:r>
      <w:r w:rsidRPr="002456A9">
        <w:tab/>
        <w:t>1. 9. 2021 počínaje 1. ročníkem</w:t>
      </w:r>
    </w:p>
    <w:p w:rsidR="003C021F" w:rsidRPr="002456A9" w:rsidRDefault="003C021F" w:rsidP="003C021F"/>
    <w:p w:rsidR="003C021F" w:rsidRPr="002456A9" w:rsidRDefault="003C021F" w:rsidP="003C021F">
      <w:pPr>
        <w:jc w:val="both"/>
        <w:rPr>
          <w:b/>
          <w:u w:val="single"/>
        </w:rPr>
      </w:pPr>
    </w:p>
    <w:p w:rsidR="003C021F" w:rsidRPr="002456A9" w:rsidRDefault="003C021F" w:rsidP="003C021F">
      <w:pPr>
        <w:jc w:val="both"/>
        <w:rPr>
          <w:b/>
          <w:u w:val="single"/>
        </w:rPr>
      </w:pPr>
      <w:r w:rsidRPr="002456A9">
        <w:rPr>
          <w:b/>
          <w:u w:val="single"/>
        </w:rPr>
        <w:t>POJETÍ VYUČOVACÍHO PŘEDMĚTU</w:t>
      </w:r>
    </w:p>
    <w:p w:rsidR="003C021F" w:rsidRPr="002456A9" w:rsidRDefault="003C021F" w:rsidP="003C021F">
      <w:pPr>
        <w:pStyle w:val="Odstavecseseznamem"/>
        <w:ind w:left="0"/>
        <w:jc w:val="both"/>
        <w:rPr>
          <w:sz w:val="24"/>
          <w:szCs w:val="24"/>
        </w:rPr>
      </w:pPr>
    </w:p>
    <w:p w:rsidR="003C021F" w:rsidRPr="002456A9" w:rsidRDefault="003C021F" w:rsidP="003C021F">
      <w:pPr>
        <w:pStyle w:val="Odstavecseseznamem"/>
        <w:ind w:left="0"/>
        <w:jc w:val="both"/>
        <w:rPr>
          <w:b/>
          <w:sz w:val="24"/>
          <w:szCs w:val="24"/>
          <w:u w:val="single"/>
        </w:rPr>
      </w:pPr>
      <w:r w:rsidRPr="002456A9">
        <w:rPr>
          <w:b/>
          <w:sz w:val="24"/>
          <w:szCs w:val="24"/>
          <w:u w:val="single"/>
        </w:rPr>
        <w:t>Obecné cíle</w:t>
      </w:r>
    </w:p>
    <w:p w:rsidR="003C021F" w:rsidRPr="002456A9" w:rsidRDefault="003C021F" w:rsidP="003C021F">
      <w:pPr>
        <w:pStyle w:val="Odstavecseseznamem"/>
        <w:spacing w:line="240" w:lineRule="auto"/>
        <w:ind w:left="0"/>
        <w:jc w:val="both"/>
        <w:rPr>
          <w:sz w:val="24"/>
          <w:szCs w:val="24"/>
        </w:rPr>
      </w:pPr>
      <w:r w:rsidRPr="002456A9">
        <w:rPr>
          <w:sz w:val="24"/>
          <w:szCs w:val="24"/>
        </w:rPr>
        <w:t>Předmět vede žáky k tomu, aby se dokázali dorozumět v situacích každodenního osobního a pracovního života s příslušníky jiných národů. Seznamuje žáky s novým jazykem  a případně rozvíjí a zdokonaluje praktické řečové dovednosti německého jazyka, které žáci mohli získat na základní škole. Znalost cizího jazyka usnadňuje žákům přístup k informačním zdrojům, v běžném životě při cestování či různých kulturních událostech.</w:t>
      </w:r>
    </w:p>
    <w:p w:rsidR="003C021F" w:rsidRPr="002456A9" w:rsidRDefault="003C021F" w:rsidP="003C021F">
      <w:pPr>
        <w:jc w:val="both"/>
      </w:pPr>
      <w:r w:rsidRPr="002456A9">
        <w:t>Vzdělání v německém jazyce na naší škole směřuje k osvojení kvalitní úrovně jazykových znalostí a komunikativních dovedností, která odpovídá stupnici A2 podle Společného evropského referenčního rámce pro jazyky.</w:t>
      </w:r>
    </w:p>
    <w:p w:rsidR="003C021F" w:rsidRPr="002456A9" w:rsidRDefault="003C021F" w:rsidP="003C021F">
      <w:pPr>
        <w:pStyle w:val="Odstavecseseznamem"/>
        <w:spacing w:line="240" w:lineRule="auto"/>
        <w:ind w:left="0" w:firstLine="708"/>
        <w:jc w:val="both"/>
        <w:rPr>
          <w:sz w:val="24"/>
          <w:szCs w:val="24"/>
        </w:rPr>
      </w:pPr>
    </w:p>
    <w:p w:rsidR="003C021F" w:rsidRPr="002456A9" w:rsidRDefault="003C021F" w:rsidP="003C021F">
      <w:pPr>
        <w:jc w:val="both"/>
        <w:rPr>
          <w:b/>
          <w:u w:val="single"/>
        </w:rPr>
      </w:pPr>
      <w:r w:rsidRPr="002456A9">
        <w:rPr>
          <w:b/>
          <w:u w:val="single"/>
        </w:rPr>
        <w:t>Směřování výuky v oblasti citů, postojů, hodnot a preferencí</w:t>
      </w:r>
    </w:p>
    <w:p w:rsidR="003C021F" w:rsidRPr="002456A9" w:rsidRDefault="003C021F" w:rsidP="003C021F">
      <w:pPr>
        <w:pStyle w:val="Odstavecseseznamem"/>
        <w:spacing w:line="240" w:lineRule="auto"/>
        <w:ind w:left="0"/>
        <w:jc w:val="both"/>
        <w:rPr>
          <w:sz w:val="24"/>
          <w:szCs w:val="24"/>
        </w:rPr>
      </w:pPr>
      <w:r w:rsidRPr="002456A9">
        <w:rPr>
          <w:sz w:val="24"/>
          <w:szCs w:val="24"/>
        </w:rPr>
        <w:t xml:space="preserve">Předmět přispívá k formování osobnosti žáků, rozvíjí jejich komunikativní, personální a sociální kompetence a schopnost učit se po celý život. Učí je vnímavosti k jiným kulturám a umožňuje jim srovnávat životní podmínky u nás a u jiných národů. </w:t>
      </w:r>
    </w:p>
    <w:p w:rsidR="003C021F" w:rsidRPr="002456A9" w:rsidRDefault="003C021F" w:rsidP="003C021F">
      <w:pPr>
        <w:jc w:val="both"/>
      </w:pPr>
    </w:p>
    <w:p w:rsidR="003C021F" w:rsidRPr="002456A9" w:rsidRDefault="003C021F" w:rsidP="003C021F">
      <w:pPr>
        <w:jc w:val="both"/>
        <w:rPr>
          <w:b/>
          <w:u w:val="single"/>
        </w:rPr>
      </w:pPr>
      <w:r w:rsidRPr="002456A9">
        <w:rPr>
          <w:b/>
          <w:u w:val="single"/>
        </w:rPr>
        <w:t>Charakteristika učiva</w:t>
      </w:r>
    </w:p>
    <w:p w:rsidR="003C021F" w:rsidRPr="002456A9" w:rsidRDefault="003C021F" w:rsidP="003C021F">
      <w:pPr>
        <w:jc w:val="both"/>
      </w:pPr>
      <w:r w:rsidRPr="002456A9">
        <w:t>Předmět je vyučován jako druhý cizí jazyk, proto je zohledňována velmi nízká či vůbec žádná předchozí znalost. Výuka je koncipována tak, aby byl žák schopen užívat cizí jazyk ke komunikaci. Žáci si osvojují znalosti základních gramatických struktur, tvarosloví a větné stavby. Nedílnou součástí výuky německého jazyka je práce s všeobecnou slovní zásobou, výslovnost, slovotvorba, intonace a základní pravidla německého pravopisu. Žák se pomocí těchto jazykových prostředků a na základě různých tematických okruhů (já a moje rodina, osobní vztahy a komunikace, domov, ubytování a bydlení, volný čas a společenské aktivity, prázdniny, město atd.), různých komunikačních situací (získávání a poskytování informací v oblasti osobní, veřejné, vzdělávací a pracovní) a různých obratů k zahájení a ukončení komunikace (pozdrav, prosba, žádost, omluva, apod.) naučí základním řečovým dovednostem receptivním (poslech a čtení s porozuměním), produktivním (ústní a písemný projev) a interaktivním (komunikace). Žák si zároveň rozšíří svoje znalosti o německy mluvících zemích.</w:t>
      </w:r>
    </w:p>
    <w:p w:rsidR="003C021F" w:rsidRPr="002456A9" w:rsidRDefault="003C021F" w:rsidP="003C021F">
      <w:pPr>
        <w:jc w:val="both"/>
      </w:pPr>
    </w:p>
    <w:p w:rsidR="003C021F" w:rsidRPr="002456A9" w:rsidRDefault="003C021F" w:rsidP="003C021F">
      <w:pPr>
        <w:jc w:val="both"/>
        <w:rPr>
          <w:b/>
          <w:u w:val="single"/>
        </w:rPr>
      </w:pPr>
      <w:r w:rsidRPr="002456A9">
        <w:rPr>
          <w:b/>
          <w:u w:val="single"/>
        </w:rPr>
        <w:t>Strategie výuky</w:t>
      </w:r>
    </w:p>
    <w:p w:rsidR="003C021F" w:rsidRPr="002456A9" w:rsidRDefault="003C021F" w:rsidP="003C021F">
      <w:pPr>
        <w:jc w:val="both"/>
      </w:pPr>
      <w:r w:rsidRPr="002456A9">
        <w:t>Rozsah výuky německého jazyka činí 2 vyučovací hodiny týdně, tj. za dobu čtyřletého studia 266 hodin. Rozsah produktivní slovní zásoby činí přibližně 300 lexikálních jednotek za rok.</w:t>
      </w:r>
    </w:p>
    <w:p w:rsidR="003C021F" w:rsidRPr="002456A9" w:rsidRDefault="003C021F" w:rsidP="003C021F">
      <w:pPr>
        <w:jc w:val="both"/>
      </w:pPr>
    </w:p>
    <w:p w:rsidR="003C021F" w:rsidRPr="002456A9" w:rsidRDefault="003C021F" w:rsidP="003C021F">
      <w:pPr>
        <w:jc w:val="both"/>
      </w:pPr>
      <w:r w:rsidRPr="002456A9">
        <w:t xml:space="preserve">Výuka cizího jazyka probíhá ve skupinách v odborné učebně. Výuka je orientována tak, aby žáci dovedli využívat získané vědomosti a dovednosti v praktickém životě. Z toho důvodu jsou </w:t>
      </w:r>
      <w:r w:rsidRPr="002456A9">
        <w:lastRenderedPageBreak/>
        <w:t>zařazovány různé situační komunikační hry, dialogy, diskuse a problémové úkoly. Střídají se formy frontální výuky s výukou skupinovou a individuální. Ve výuce je využívána audiovizuální technika a doplňkové materiály (mapy, plakáty s přehledem gramatických pravidel).</w:t>
      </w:r>
    </w:p>
    <w:p w:rsidR="003C021F" w:rsidRPr="002456A9" w:rsidRDefault="003C021F" w:rsidP="003C021F">
      <w:pPr>
        <w:jc w:val="both"/>
      </w:pPr>
      <w:r w:rsidRPr="002456A9">
        <w:t xml:space="preserve">Jazykové znalosti žáků jsou v průběhu studia upevňovány  a prohlubovány soustavou cvičení a opakováním gramatických jevů. Jsou zadávány písemné domácí a školní práce. </w:t>
      </w:r>
    </w:p>
    <w:p w:rsidR="003C021F" w:rsidRPr="002456A9" w:rsidRDefault="003C021F" w:rsidP="003C021F">
      <w:pPr>
        <w:jc w:val="both"/>
      </w:pPr>
    </w:p>
    <w:p w:rsidR="003C021F" w:rsidRPr="002456A9" w:rsidRDefault="003C021F" w:rsidP="003C021F">
      <w:pPr>
        <w:jc w:val="both"/>
        <w:rPr>
          <w:b/>
          <w:u w:val="single"/>
        </w:rPr>
      </w:pPr>
      <w:r w:rsidRPr="002456A9">
        <w:rPr>
          <w:b/>
          <w:u w:val="single"/>
        </w:rPr>
        <w:t>Hodnocení výsledků žáků</w:t>
      </w:r>
    </w:p>
    <w:p w:rsidR="003C021F" w:rsidRPr="002456A9" w:rsidRDefault="003C021F" w:rsidP="003C021F">
      <w:pPr>
        <w:jc w:val="both"/>
      </w:pPr>
      <w:r w:rsidRPr="002456A9">
        <w:t xml:space="preserve">Žáci jsou hodnoceni v souladu se školním Klasifikačním řádem. Důraz je kladen na schopnost aplikovat jazykové prostředky v běžných situacích, na pohotovost reakce v komunikaci a na schopnost samostatně pracovat a tvořit. Ověřování znalostí probíhá ústní i písemnou formou. Významnou roli má i sebehodnocení žáka, kolektivní hodnocení a individuální přístup k žákovi. </w:t>
      </w:r>
    </w:p>
    <w:p w:rsidR="003C021F" w:rsidRPr="002456A9" w:rsidRDefault="003C021F" w:rsidP="003C021F">
      <w:pPr>
        <w:jc w:val="both"/>
      </w:pPr>
      <w:r w:rsidRPr="002456A9">
        <w:t xml:space="preserve">Při hodnocení je brán ohled na diagnostikované specifické poruchy žáků. </w:t>
      </w:r>
    </w:p>
    <w:p w:rsidR="003C021F" w:rsidRPr="002456A9" w:rsidRDefault="003C021F" w:rsidP="003C021F">
      <w:pPr>
        <w:jc w:val="both"/>
      </w:pPr>
    </w:p>
    <w:p w:rsidR="003C021F" w:rsidRPr="002456A9" w:rsidRDefault="003C021F" w:rsidP="003C021F">
      <w:pPr>
        <w:jc w:val="both"/>
        <w:rPr>
          <w:b/>
          <w:u w:val="single"/>
        </w:rPr>
      </w:pPr>
    </w:p>
    <w:p w:rsidR="003C021F" w:rsidRPr="002456A9" w:rsidRDefault="003C021F" w:rsidP="003C021F">
      <w:pPr>
        <w:jc w:val="both"/>
        <w:rPr>
          <w:b/>
          <w:u w:val="single"/>
        </w:rPr>
      </w:pPr>
      <w:r w:rsidRPr="002456A9">
        <w:rPr>
          <w:b/>
          <w:u w:val="single"/>
        </w:rPr>
        <w:t>Přínos předmětu k rozvoji klíčových kompetencí a průřezových témat</w:t>
      </w:r>
    </w:p>
    <w:p w:rsidR="003C021F" w:rsidRPr="002456A9" w:rsidRDefault="003C021F" w:rsidP="003C021F">
      <w:pPr>
        <w:jc w:val="both"/>
      </w:pPr>
      <w:r w:rsidRPr="002456A9">
        <w:t>Vzdělávání v německém jazyce směřuje k tomu, aby žáci dovedli</w:t>
      </w:r>
    </w:p>
    <w:p w:rsidR="003C021F" w:rsidRPr="002456A9" w:rsidRDefault="003C021F" w:rsidP="00110D04">
      <w:pPr>
        <w:pStyle w:val="Odstavecseseznamem"/>
        <w:numPr>
          <w:ilvl w:val="0"/>
          <w:numId w:val="115"/>
        </w:numPr>
        <w:spacing w:line="240" w:lineRule="auto"/>
        <w:jc w:val="both"/>
        <w:rPr>
          <w:sz w:val="24"/>
          <w:szCs w:val="24"/>
        </w:rPr>
      </w:pPr>
      <w:r w:rsidRPr="002456A9">
        <w:rPr>
          <w:sz w:val="24"/>
          <w:szCs w:val="24"/>
        </w:rPr>
        <w:t>komunikovat v běžných situacích, vyměňovat si názory a informace týkající se známých všeobecných i odborných témat v mluvených i psaných projevech, volit vhodné komunikační strategie a jazykové prostředky, vyjadřov</w:t>
      </w:r>
      <w:r w:rsidR="00535BD3">
        <w:rPr>
          <w:sz w:val="24"/>
          <w:szCs w:val="24"/>
        </w:rPr>
        <w:t>at srozumitelně hlavní myšlenku,</w:t>
      </w:r>
    </w:p>
    <w:p w:rsidR="003C021F" w:rsidRPr="002456A9" w:rsidRDefault="003C021F" w:rsidP="00110D04">
      <w:pPr>
        <w:pStyle w:val="Odstavecseseznamem"/>
        <w:numPr>
          <w:ilvl w:val="0"/>
          <w:numId w:val="115"/>
        </w:numPr>
        <w:spacing w:line="240" w:lineRule="auto"/>
        <w:jc w:val="both"/>
        <w:rPr>
          <w:sz w:val="24"/>
          <w:szCs w:val="24"/>
        </w:rPr>
      </w:pPr>
      <w:r w:rsidRPr="002456A9">
        <w:rPr>
          <w:sz w:val="24"/>
          <w:szCs w:val="24"/>
        </w:rPr>
        <w:t>efektivně pracovat s textem, využívat text jako zdroj poznání i jako prostředku ke zkvalitňování svých jazykových znalostí</w:t>
      </w:r>
      <w:r w:rsidR="00535BD3">
        <w:rPr>
          <w:sz w:val="24"/>
          <w:szCs w:val="24"/>
        </w:rPr>
        <w:t>,</w:t>
      </w:r>
    </w:p>
    <w:p w:rsidR="003C021F" w:rsidRPr="002456A9" w:rsidRDefault="003C021F" w:rsidP="00110D04">
      <w:pPr>
        <w:pStyle w:val="Odstavecseseznamem"/>
        <w:numPr>
          <w:ilvl w:val="0"/>
          <w:numId w:val="115"/>
        </w:numPr>
        <w:spacing w:line="240" w:lineRule="auto"/>
        <w:jc w:val="both"/>
        <w:rPr>
          <w:sz w:val="24"/>
          <w:szCs w:val="24"/>
        </w:rPr>
      </w:pPr>
      <w:r w:rsidRPr="002456A9">
        <w:rPr>
          <w:sz w:val="24"/>
          <w:szCs w:val="24"/>
        </w:rPr>
        <w:t>získat informace o světě, zvláště o německy mluvících zemích a získané poznatky používat při komunikaci</w:t>
      </w:r>
      <w:r w:rsidR="00535BD3">
        <w:rPr>
          <w:sz w:val="24"/>
          <w:szCs w:val="24"/>
        </w:rPr>
        <w:t>,</w:t>
      </w:r>
    </w:p>
    <w:p w:rsidR="003C021F" w:rsidRPr="002456A9" w:rsidRDefault="003C021F" w:rsidP="00110D04">
      <w:pPr>
        <w:pStyle w:val="Odstavecseseznamem"/>
        <w:numPr>
          <w:ilvl w:val="0"/>
          <w:numId w:val="115"/>
        </w:numPr>
        <w:spacing w:line="240" w:lineRule="auto"/>
        <w:jc w:val="both"/>
        <w:rPr>
          <w:sz w:val="24"/>
          <w:szCs w:val="24"/>
        </w:rPr>
      </w:pPr>
      <w:r w:rsidRPr="002456A9">
        <w:rPr>
          <w:sz w:val="24"/>
          <w:szCs w:val="24"/>
        </w:rPr>
        <w:t>pracovat se slovníky, jazykovými příručkami, popřípadě i s dalšími zdroji informací v německém jazyce včetně internetu, využívat práce s těmito informačními zdroji ke studiu jazyka i k prohlubování svých všeobecných vědomostí  a dovedností</w:t>
      </w:r>
      <w:r w:rsidR="00535BD3">
        <w:rPr>
          <w:sz w:val="24"/>
          <w:szCs w:val="24"/>
        </w:rPr>
        <w:t>,</w:t>
      </w:r>
    </w:p>
    <w:p w:rsidR="003C021F" w:rsidRPr="002456A9" w:rsidRDefault="003C021F" w:rsidP="00110D04">
      <w:pPr>
        <w:pStyle w:val="Odstavecseseznamem"/>
        <w:numPr>
          <w:ilvl w:val="0"/>
          <w:numId w:val="115"/>
        </w:numPr>
        <w:spacing w:line="240" w:lineRule="auto"/>
        <w:jc w:val="both"/>
        <w:rPr>
          <w:sz w:val="24"/>
          <w:szCs w:val="24"/>
        </w:rPr>
      </w:pPr>
      <w:r w:rsidRPr="002456A9">
        <w:rPr>
          <w:sz w:val="24"/>
          <w:szCs w:val="24"/>
        </w:rPr>
        <w:t>efektivně se učit německý jazyk, při studiu využívat vědomosti a dovednosti získané ve výuce mateřského jazyka a dalších předmětů</w:t>
      </w:r>
      <w:r w:rsidR="00535BD3">
        <w:rPr>
          <w:sz w:val="24"/>
          <w:szCs w:val="24"/>
        </w:rPr>
        <w:t>,</w:t>
      </w:r>
    </w:p>
    <w:p w:rsidR="003C021F" w:rsidRPr="002456A9" w:rsidRDefault="003C021F" w:rsidP="00110D04">
      <w:pPr>
        <w:pStyle w:val="Odstavecseseznamem"/>
        <w:numPr>
          <w:ilvl w:val="0"/>
          <w:numId w:val="115"/>
        </w:numPr>
        <w:spacing w:line="240" w:lineRule="auto"/>
        <w:jc w:val="both"/>
        <w:rPr>
          <w:sz w:val="24"/>
          <w:szCs w:val="24"/>
        </w:rPr>
      </w:pPr>
      <w:r w:rsidRPr="002456A9">
        <w:rPr>
          <w:sz w:val="24"/>
          <w:szCs w:val="24"/>
        </w:rPr>
        <w:t>chápat a respektovat tradice, zvyky a odlišné sociální a kulturní hodnoty jiných národů a jazykových oblastí a ve vztahu k představitelům jiných kultur se projevovat v souladu se zásadami demokracie.</w:t>
      </w:r>
    </w:p>
    <w:p w:rsidR="003C021F" w:rsidRPr="002456A9" w:rsidRDefault="003C021F" w:rsidP="003C021F">
      <w:pPr>
        <w:jc w:val="both"/>
      </w:pPr>
    </w:p>
    <w:p w:rsidR="003C021F" w:rsidRPr="002456A9" w:rsidRDefault="003C021F" w:rsidP="003C021F">
      <w:pPr>
        <w:jc w:val="both"/>
        <w:rPr>
          <w:b/>
          <w:u w:val="single"/>
        </w:rPr>
      </w:pPr>
      <w:r w:rsidRPr="002456A9">
        <w:rPr>
          <w:b/>
          <w:u w:val="single"/>
        </w:rPr>
        <w:t>Mezipředmětové vztahy</w:t>
      </w:r>
    </w:p>
    <w:p w:rsidR="003C021F" w:rsidRPr="002456A9" w:rsidRDefault="003C021F" w:rsidP="003C021F">
      <w:pPr>
        <w:jc w:val="both"/>
      </w:pPr>
      <w:r w:rsidRPr="002456A9">
        <w:t>Do výuky německého jazyka jsou začleňovány základní komunikační dovednosti spojené se zaměřením naší školy.</w:t>
      </w:r>
    </w:p>
    <w:p w:rsidR="003C021F" w:rsidRPr="002456A9" w:rsidRDefault="003C021F" w:rsidP="003C021F">
      <w:pPr>
        <w:jc w:val="both"/>
      </w:pPr>
      <w:r w:rsidRPr="002456A9">
        <w:t>V oblasti poznatků o německy mluvících zemích si žáci uvědomí vzájemné souvislosti historického, hospodářského a kulturního vývoje na základě svých znalostí  z předmětů český jazyk a literatura, občanská nauka a dějepis.</w:t>
      </w:r>
    </w:p>
    <w:p w:rsidR="003C021F" w:rsidRPr="002456A9" w:rsidRDefault="003C021F" w:rsidP="003C021F">
      <w:pPr>
        <w:jc w:val="both"/>
      </w:pPr>
      <w:r w:rsidRPr="002456A9">
        <w:t>Pro získávání potřebných informací žáci využijí svých znalostí z předmětu výpočetní technika.</w:t>
      </w:r>
    </w:p>
    <w:p w:rsidR="003C021F" w:rsidRPr="002456A9" w:rsidRDefault="003C021F" w:rsidP="003C021F">
      <w:pPr>
        <w:jc w:val="both"/>
        <w:rPr>
          <w:b/>
          <w:u w:val="single"/>
        </w:rPr>
      </w:pPr>
    </w:p>
    <w:p w:rsidR="003C021F" w:rsidRPr="002456A9" w:rsidRDefault="003C021F" w:rsidP="003C021F">
      <w:pPr>
        <w:jc w:val="both"/>
        <w:rPr>
          <w:b/>
          <w:u w:val="single"/>
        </w:rPr>
      </w:pPr>
      <w:r w:rsidRPr="002456A9">
        <w:rPr>
          <w:b/>
          <w:u w:val="single"/>
        </w:rPr>
        <w:t>Realizace průřezových témat</w:t>
      </w:r>
    </w:p>
    <w:p w:rsidR="003C021F" w:rsidRPr="002456A9" w:rsidRDefault="003C021F" w:rsidP="003C021F">
      <w:pPr>
        <w:jc w:val="both"/>
        <w:rPr>
          <w:u w:val="single"/>
        </w:rPr>
      </w:pPr>
      <w:r w:rsidRPr="002456A9">
        <w:rPr>
          <w:u w:val="single"/>
        </w:rPr>
        <w:t>Občan v demokratické společnosti</w:t>
      </w:r>
    </w:p>
    <w:p w:rsidR="003C021F" w:rsidRPr="002456A9" w:rsidRDefault="003C021F" w:rsidP="003C021F">
      <w:pPr>
        <w:jc w:val="both"/>
      </w:pPr>
      <w:r w:rsidRPr="002456A9">
        <w:t>Žáci jsou vedeni k tomu, aby dokázali čerpat informace z médií, tyto informace dokázali využívat, zhodnotit, vytvořili si svůj vlastní názor. Náplní výuky je také to, aby se žáci naučili být tolerantní a aby byli schopni odolávat myšlenkové manipulaci.</w:t>
      </w:r>
    </w:p>
    <w:p w:rsidR="003C021F" w:rsidRPr="002456A9" w:rsidRDefault="003C021F" w:rsidP="003C021F">
      <w:pPr>
        <w:jc w:val="both"/>
        <w:rPr>
          <w:u w:val="single"/>
        </w:rPr>
      </w:pPr>
      <w:r w:rsidRPr="002456A9">
        <w:rPr>
          <w:u w:val="single"/>
        </w:rPr>
        <w:t>Člověk a životní prostředí</w:t>
      </w:r>
    </w:p>
    <w:p w:rsidR="003C021F" w:rsidRPr="002456A9" w:rsidRDefault="003C021F" w:rsidP="003C021F">
      <w:pPr>
        <w:jc w:val="both"/>
      </w:pPr>
      <w:r w:rsidRPr="002456A9">
        <w:t xml:space="preserve">V rámci výuky německého jazyka jsou žáci seznámeni se základní slovní zásobou tématu. Pracuje se s jednoduchými texty, které jsou na tuto problematiku zaměřeny. </w:t>
      </w:r>
    </w:p>
    <w:p w:rsidR="003C021F" w:rsidRPr="002456A9" w:rsidRDefault="003C021F" w:rsidP="003C021F">
      <w:pPr>
        <w:jc w:val="both"/>
        <w:rPr>
          <w:u w:val="single"/>
        </w:rPr>
      </w:pPr>
      <w:r w:rsidRPr="002456A9">
        <w:rPr>
          <w:u w:val="single"/>
        </w:rPr>
        <w:lastRenderedPageBreak/>
        <w:t>Člověk a svět práce</w:t>
      </w:r>
    </w:p>
    <w:p w:rsidR="003C021F" w:rsidRPr="002456A9" w:rsidRDefault="003C021F" w:rsidP="003C021F">
      <w:pPr>
        <w:jc w:val="both"/>
      </w:pPr>
      <w:r w:rsidRPr="002456A9">
        <w:t>Žáci jsou vedeni k tomu, aby se co nejlépe uplatnili na trhu práce. V této souvislosti se ve výuce německého jazyka učí psát životopis podle zvyklostí německy mluvících oblastí, různé žádosti a jiné formální dopisy. Formou „</w:t>
      </w:r>
      <w:proofErr w:type="spellStart"/>
      <w:r w:rsidRPr="002456A9">
        <w:t>Rollenspiel</w:t>
      </w:r>
      <w:proofErr w:type="spellEnd"/>
      <w:r w:rsidRPr="002456A9">
        <w:t>“ si vyzkoušejí např. přijímací pohovor s budoucím zaměstnavatelem, ve kterém zdůrazní své schopnosti a dovednosti. Žáci se učí prezentovat se před třídou s potlačením trémy tak, aby byli připraveni na skutečný pohovor při hledání zaměstnání.</w:t>
      </w:r>
    </w:p>
    <w:p w:rsidR="003C021F" w:rsidRPr="002456A9" w:rsidRDefault="003C021F" w:rsidP="003C021F"/>
    <w:p w:rsidR="003C021F" w:rsidRPr="002456A9" w:rsidRDefault="003C021F" w:rsidP="003C021F">
      <w:pPr>
        <w:rPr>
          <w:b/>
          <w:u w:val="single"/>
        </w:rPr>
      </w:pPr>
      <w:r w:rsidRPr="002456A9">
        <w:rPr>
          <w:b/>
          <w:u w:val="single"/>
        </w:rPr>
        <w:t>ROZPIS UČIVA A VÝSLEDKŮ VZDĚLÁVÁNÍ</w:t>
      </w:r>
      <w:r w:rsidR="00535BD3">
        <w:rPr>
          <w:b/>
          <w:u w:val="single"/>
        </w:rPr>
        <w:t>:</w:t>
      </w:r>
    </w:p>
    <w:p w:rsidR="003C021F" w:rsidRPr="002456A9" w:rsidRDefault="003C021F" w:rsidP="003C021F"/>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9"/>
        <w:gridCol w:w="3827"/>
        <w:gridCol w:w="1166"/>
      </w:tblGrid>
      <w:tr w:rsidR="003C021F" w:rsidRPr="002456A9" w:rsidTr="00102B4D">
        <w:tc>
          <w:tcPr>
            <w:tcW w:w="4219" w:type="dxa"/>
          </w:tcPr>
          <w:p w:rsidR="003C021F" w:rsidRPr="002456A9" w:rsidRDefault="003C021F" w:rsidP="00102B4D">
            <w:pPr>
              <w:rPr>
                <w:b/>
              </w:rPr>
            </w:pPr>
            <w:r w:rsidRPr="002456A9">
              <w:rPr>
                <w:b/>
              </w:rPr>
              <w:t>Výsledky vzdělávání</w:t>
            </w:r>
          </w:p>
        </w:tc>
        <w:tc>
          <w:tcPr>
            <w:tcW w:w="3827" w:type="dxa"/>
          </w:tcPr>
          <w:p w:rsidR="003C021F" w:rsidRPr="002456A9" w:rsidRDefault="003C021F" w:rsidP="00102B4D">
            <w:pPr>
              <w:rPr>
                <w:b/>
              </w:rPr>
            </w:pPr>
            <w:r w:rsidRPr="002456A9">
              <w:rPr>
                <w:b/>
              </w:rPr>
              <w:t>Učivo</w:t>
            </w:r>
          </w:p>
        </w:tc>
        <w:tc>
          <w:tcPr>
            <w:tcW w:w="1166" w:type="dxa"/>
          </w:tcPr>
          <w:p w:rsidR="003C021F" w:rsidRPr="002456A9" w:rsidRDefault="003C021F" w:rsidP="00102B4D">
            <w:pPr>
              <w:rPr>
                <w:b/>
              </w:rPr>
            </w:pPr>
            <w:proofErr w:type="spellStart"/>
            <w:r w:rsidRPr="002456A9">
              <w:rPr>
                <w:b/>
              </w:rPr>
              <w:t>Poč.hod</w:t>
            </w:r>
            <w:proofErr w:type="spellEnd"/>
            <w:r w:rsidRPr="002456A9">
              <w:rPr>
                <w:b/>
              </w:rPr>
              <w:t>.</w:t>
            </w:r>
          </w:p>
        </w:tc>
      </w:tr>
      <w:tr w:rsidR="003C021F" w:rsidRPr="002456A9" w:rsidTr="00102B4D">
        <w:tc>
          <w:tcPr>
            <w:tcW w:w="4219" w:type="dxa"/>
          </w:tcPr>
          <w:p w:rsidR="003C021F" w:rsidRPr="002456A9" w:rsidRDefault="003C021F" w:rsidP="00102B4D">
            <w:pPr>
              <w:rPr>
                <w:b/>
              </w:rPr>
            </w:pPr>
            <w:r w:rsidRPr="002456A9">
              <w:rPr>
                <w:b/>
              </w:rPr>
              <w:t>Žák</w:t>
            </w:r>
          </w:p>
          <w:p w:rsidR="003C021F" w:rsidRDefault="003C021F" w:rsidP="00102B4D">
            <w:pPr>
              <w:pStyle w:val="Odstavecseseznamem"/>
              <w:spacing w:line="240" w:lineRule="auto"/>
              <w:ind w:left="0"/>
              <w:rPr>
                <w:sz w:val="24"/>
                <w:szCs w:val="24"/>
              </w:rPr>
            </w:pPr>
          </w:p>
          <w:p w:rsidR="00CB700F" w:rsidRPr="002456A9" w:rsidRDefault="00CB700F" w:rsidP="00102B4D">
            <w:pPr>
              <w:pStyle w:val="Odstavecseseznamem"/>
              <w:spacing w:line="240" w:lineRule="auto"/>
              <w:ind w:left="0"/>
              <w:rPr>
                <w:sz w:val="24"/>
                <w:szCs w:val="24"/>
              </w:rPr>
            </w:pPr>
          </w:p>
          <w:p w:rsidR="003C021F" w:rsidRPr="002456A9" w:rsidRDefault="003C021F" w:rsidP="00F13F65">
            <w:pPr>
              <w:pStyle w:val="Odstavecseseznamem"/>
              <w:numPr>
                <w:ilvl w:val="0"/>
                <w:numId w:val="3"/>
              </w:numPr>
              <w:spacing w:line="240" w:lineRule="auto"/>
              <w:rPr>
                <w:sz w:val="24"/>
                <w:szCs w:val="24"/>
              </w:rPr>
            </w:pPr>
            <w:r w:rsidRPr="002456A9">
              <w:rPr>
                <w:sz w:val="24"/>
                <w:szCs w:val="24"/>
              </w:rPr>
              <w:t>dokáže pochopit smysl krátkých, jasných, jednoduchých zpráv a hlášení</w:t>
            </w:r>
          </w:p>
          <w:p w:rsidR="003C021F" w:rsidRPr="002456A9" w:rsidRDefault="003C021F" w:rsidP="00F13F65">
            <w:pPr>
              <w:pStyle w:val="Odstavecseseznamem"/>
              <w:numPr>
                <w:ilvl w:val="0"/>
                <w:numId w:val="3"/>
              </w:numPr>
              <w:spacing w:line="240" w:lineRule="auto"/>
              <w:rPr>
                <w:sz w:val="24"/>
                <w:szCs w:val="24"/>
              </w:rPr>
            </w:pPr>
            <w:r w:rsidRPr="002456A9">
              <w:rPr>
                <w:sz w:val="24"/>
                <w:szCs w:val="24"/>
              </w:rPr>
              <w:t>rozumí frázím a nejběžnější slovní zásobě vztahujícím se k oblastem běžného života</w:t>
            </w:r>
          </w:p>
          <w:p w:rsidR="003C021F" w:rsidRPr="002456A9" w:rsidRDefault="003C021F" w:rsidP="00F13F65">
            <w:pPr>
              <w:pStyle w:val="Odstavecseseznamem"/>
              <w:numPr>
                <w:ilvl w:val="0"/>
                <w:numId w:val="3"/>
              </w:numPr>
              <w:spacing w:line="240" w:lineRule="auto"/>
              <w:rPr>
                <w:sz w:val="24"/>
                <w:szCs w:val="24"/>
              </w:rPr>
            </w:pPr>
            <w:r w:rsidRPr="002456A9">
              <w:rPr>
                <w:sz w:val="24"/>
                <w:szCs w:val="24"/>
              </w:rPr>
              <w:t>zvládne číst krátké jednoduché texty a dokáže vyhledat informace v jednoduchých materiálech – např. V jídelním lístku, prospektu, inzerátu nebo jízdním řádu</w:t>
            </w:r>
          </w:p>
          <w:p w:rsidR="003C021F" w:rsidRPr="002456A9" w:rsidRDefault="003C021F" w:rsidP="00F13F65">
            <w:pPr>
              <w:pStyle w:val="Odstavecseseznamem"/>
              <w:numPr>
                <w:ilvl w:val="0"/>
                <w:numId w:val="3"/>
              </w:numPr>
              <w:spacing w:line="240" w:lineRule="auto"/>
              <w:rPr>
                <w:sz w:val="24"/>
                <w:szCs w:val="24"/>
              </w:rPr>
            </w:pPr>
            <w:r w:rsidRPr="002456A9">
              <w:rPr>
                <w:sz w:val="24"/>
                <w:szCs w:val="24"/>
              </w:rPr>
              <w:t>dovede používat slovník</w:t>
            </w:r>
          </w:p>
          <w:p w:rsidR="003C021F" w:rsidRPr="002456A9" w:rsidRDefault="003C021F" w:rsidP="00102B4D">
            <w:pPr>
              <w:pStyle w:val="Odstavecseseznamem"/>
              <w:spacing w:line="240" w:lineRule="auto"/>
              <w:ind w:left="357"/>
              <w:rPr>
                <w:sz w:val="24"/>
                <w:szCs w:val="24"/>
              </w:rPr>
            </w:pPr>
          </w:p>
          <w:p w:rsidR="003C021F" w:rsidRPr="002456A9" w:rsidRDefault="003C021F" w:rsidP="00F13F65">
            <w:pPr>
              <w:pStyle w:val="Odstavecseseznamem"/>
              <w:numPr>
                <w:ilvl w:val="0"/>
                <w:numId w:val="3"/>
              </w:numPr>
              <w:spacing w:line="240" w:lineRule="auto"/>
              <w:rPr>
                <w:sz w:val="24"/>
                <w:szCs w:val="24"/>
              </w:rPr>
            </w:pPr>
            <w:r w:rsidRPr="002456A9">
              <w:rPr>
                <w:sz w:val="24"/>
                <w:szCs w:val="24"/>
              </w:rPr>
              <w:t xml:space="preserve">žák umí komunikovat v jednoduchých, běžných situacích vyžadujících jednoduchou přímou výměnu informací o známých tématech a činnostech </w:t>
            </w:r>
          </w:p>
          <w:p w:rsidR="003C021F" w:rsidRPr="002456A9" w:rsidRDefault="003C021F" w:rsidP="00F13F65">
            <w:pPr>
              <w:pStyle w:val="Odstavecseseznamem"/>
              <w:numPr>
                <w:ilvl w:val="0"/>
                <w:numId w:val="3"/>
              </w:numPr>
              <w:spacing w:line="240" w:lineRule="auto"/>
              <w:rPr>
                <w:sz w:val="24"/>
                <w:szCs w:val="24"/>
              </w:rPr>
            </w:pPr>
            <w:r w:rsidRPr="002456A9">
              <w:rPr>
                <w:sz w:val="24"/>
                <w:szCs w:val="24"/>
              </w:rPr>
              <w:t>umí použít řadu frází a vět, aby jednoduchým způsobem popsal vlastní rodinu, další lidi, životní podmínky nebo své dosažené vzdělání</w:t>
            </w:r>
          </w:p>
          <w:p w:rsidR="003C021F" w:rsidRPr="002456A9" w:rsidRDefault="003C021F" w:rsidP="00F13F65">
            <w:pPr>
              <w:pStyle w:val="Odstavecseseznamem"/>
              <w:numPr>
                <w:ilvl w:val="0"/>
                <w:numId w:val="3"/>
              </w:numPr>
              <w:spacing w:line="240" w:lineRule="auto"/>
              <w:rPr>
                <w:sz w:val="24"/>
                <w:szCs w:val="24"/>
              </w:rPr>
            </w:pPr>
            <w:r w:rsidRPr="002456A9">
              <w:rPr>
                <w:sz w:val="24"/>
                <w:szCs w:val="24"/>
              </w:rPr>
              <w:t>orientuje se v situacích jako např. v obchodě, na letišti, v nemocnici nebo na návštěvě</w:t>
            </w:r>
          </w:p>
          <w:p w:rsidR="003C021F" w:rsidRPr="002456A9" w:rsidRDefault="003C021F" w:rsidP="00F13F65">
            <w:pPr>
              <w:pStyle w:val="Odstavecseseznamem"/>
              <w:numPr>
                <w:ilvl w:val="0"/>
                <w:numId w:val="3"/>
              </w:numPr>
              <w:spacing w:line="240" w:lineRule="auto"/>
              <w:rPr>
                <w:sz w:val="24"/>
                <w:szCs w:val="24"/>
              </w:rPr>
            </w:pPr>
            <w:r w:rsidRPr="002456A9">
              <w:rPr>
                <w:sz w:val="24"/>
                <w:szCs w:val="24"/>
              </w:rPr>
              <w:t>zvládne napsat velmi jednoduchý osobní dopis na</w:t>
            </w:r>
            <w:r w:rsidR="00CB700F">
              <w:rPr>
                <w:sz w:val="24"/>
                <w:szCs w:val="24"/>
              </w:rPr>
              <w:t>p</w:t>
            </w:r>
            <w:r w:rsidRPr="002456A9">
              <w:rPr>
                <w:sz w:val="24"/>
                <w:szCs w:val="24"/>
              </w:rPr>
              <w:t>ř. Poděkování</w:t>
            </w:r>
          </w:p>
          <w:p w:rsidR="003C021F" w:rsidRPr="002456A9" w:rsidRDefault="003C021F" w:rsidP="00F13F65">
            <w:pPr>
              <w:pStyle w:val="Odstavecseseznamem"/>
              <w:numPr>
                <w:ilvl w:val="0"/>
                <w:numId w:val="3"/>
              </w:numPr>
              <w:spacing w:line="240" w:lineRule="auto"/>
              <w:rPr>
                <w:sz w:val="24"/>
                <w:szCs w:val="24"/>
              </w:rPr>
            </w:pPr>
            <w:r w:rsidRPr="002456A9">
              <w:rPr>
                <w:sz w:val="24"/>
                <w:szCs w:val="24"/>
              </w:rPr>
              <w:t>zvládne velmi krátkou společenskou konverzaci, i když obvykle ještě nerozumí natolik, aby konverzaci sám dokázal udržet</w:t>
            </w:r>
          </w:p>
          <w:p w:rsidR="003C021F" w:rsidRPr="002456A9" w:rsidRDefault="00080795" w:rsidP="00102B4D">
            <w:r>
              <w:rPr>
                <w:noProof/>
              </w:rPr>
              <mc:AlternateContent>
                <mc:Choice Requires="wps">
                  <w:drawing>
                    <wp:anchor distT="0" distB="0" distL="114300" distR="114300" simplePos="0" relativeHeight="251694080" behindDoc="0" locked="0" layoutInCell="1" allowOverlap="1">
                      <wp:simplePos x="0" y="0"/>
                      <wp:positionH relativeFrom="column">
                        <wp:posOffset>-76200</wp:posOffset>
                      </wp:positionH>
                      <wp:positionV relativeFrom="paragraph">
                        <wp:posOffset>22225</wp:posOffset>
                      </wp:positionV>
                      <wp:extent cx="5819775" cy="9525"/>
                      <wp:effectExtent l="0" t="0" r="28575" b="28575"/>
                      <wp:wrapNone/>
                      <wp:docPr id="34" name="Přímá spojnice 34"/>
                      <wp:cNvGraphicFramePr/>
                      <a:graphic xmlns:a="http://schemas.openxmlformats.org/drawingml/2006/main">
                        <a:graphicData uri="http://schemas.microsoft.com/office/word/2010/wordprocessingShape">
                          <wps:wsp>
                            <wps:cNvCnPr/>
                            <wps:spPr>
                              <a:xfrm flipV="1">
                                <a:off x="0" y="0"/>
                                <a:ext cx="58197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EEE149" id="Přímá spojnice 34" o:spid="_x0000_s1026" style="position:absolute;flip:y;z-index:251694080;visibility:visible;mso-wrap-style:square;mso-wrap-distance-left:9pt;mso-wrap-distance-top:0;mso-wrap-distance-right:9pt;mso-wrap-distance-bottom:0;mso-position-horizontal:absolute;mso-position-horizontal-relative:text;mso-position-vertical:absolute;mso-position-vertical-relative:text" from="-6pt,1.75pt" to="452.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" strokecolor="black [3200]" strokeweight=".5pt">
                      <v:stroke joinstyle="miter"/>
                    </v:line>
                  </w:pict>
                </mc:Fallback>
              </mc:AlternateContent>
            </w:r>
          </w:p>
          <w:p w:rsidR="003C021F" w:rsidRPr="002456A9" w:rsidRDefault="003C021F" w:rsidP="00102B4D"/>
          <w:p w:rsidR="003C021F" w:rsidRPr="002456A9" w:rsidRDefault="003C021F" w:rsidP="00102B4D">
            <w:pPr>
              <w:pStyle w:val="Odstavecseseznamem"/>
              <w:spacing w:line="240" w:lineRule="auto"/>
              <w:ind w:left="0"/>
              <w:rPr>
                <w:sz w:val="24"/>
                <w:szCs w:val="24"/>
              </w:rPr>
            </w:pPr>
          </w:p>
          <w:p w:rsidR="003C021F" w:rsidRPr="002456A9" w:rsidRDefault="003C021F" w:rsidP="00F13F65">
            <w:pPr>
              <w:pStyle w:val="Odstavecseseznamem"/>
              <w:numPr>
                <w:ilvl w:val="0"/>
                <w:numId w:val="3"/>
              </w:numPr>
              <w:spacing w:line="240" w:lineRule="auto"/>
              <w:rPr>
                <w:sz w:val="24"/>
                <w:szCs w:val="24"/>
              </w:rPr>
            </w:pPr>
            <w:r w:rsidRPr="002456A9">
              <w:rPr>
                <w:sz w:val="24"/>
                <w:szCs w:val="24"/>
              </w:rPr>
              <w:lastRenderedPageBreak/>
              <w:t>umí se vyjadřovat srozumitelně a korigovat odlišnosti zvukové podoby jazyka</w:t>
            </w:r>
          </w:p>
          <w:p w:rsidR="003C021F" w:rsidRPr="002456A9" w:rsidRDefault="003C021F" w:rsidP="00F13F65">
            <w:pPr>
              <w:pStyle w:val="Odstavecseseznamem"/>
              <w:numPr>
                <w:ilvl w:val="0"/>
                <w:numId w:val="3"/>
              </w:numPr>
              <w:spacing w:line="240" w:lineRule="auto"/>
              <w:rPr>
                <w:sz w:val="24"/>
                <w:szCs w:val="24"/>
              </w:rPr>
            </w:pPr>
            <w:r w:rsidRPr="002456A9">
              <w:rPr>
                <w:sz w:val="24"/>
                <w:szCs w:val="24"/>
              </w:rPr>
              <w:t>používá správně slovní přízvuk</w:t>
            </w:r>
          </w:p>
          <w:p w:rsidR="003C021F" w:rsidRPr="002456A9" w:rsidRDefault="003C021F" w:rsidP="00102B4D">
            <w:pPr>
              <w:pStyle w:val="Odstavecseseznamem"/>
              <w:spacing w:line="240" w:lineRule="auto"/>
              <w:ind w:left="0"/>
              <w:rPr>
                <w:sz w:val="24"/>
                <w:szCs w:val="24"/>
              </w:rPr>
            </w:pPr>
          </w:p>
          <w:p w:rsidR="003C021F" w:rsidRPr="002456A9" w:rsidRDefault="003C021F" w:rsidP="00F13F65">
            <w:pPr>
              <w:pStyle w:val="Odstavecseseznamem"/>
              <w:numPr>
                <w:ilvl w:val="0"/>
                <w:numId w:val="3"/>
              </w:numPr>
              <w:spacing w:line="240" w:lineRule="auto"/>
              <w:rPr>
                <w:sz w:val="24"/>
                <w:szCs w:val="24"/>
              </w:rPr>
            </w:pPr>
            <w:r w:rsidRPr="002456A9">
              <w:rPr>
                <w:sz w:val="24"/>
                <w:szCs w:val="24"/>
              </w:rPr>
              <w:t xml:space="preserve">má dostatečnou slovní zásobu k vyjádření se k tématům z každodenního života </w:t>
            </w:r>
          </w:p>
          <w:p w:rsidR="003C021F" w:rsidRPr="002456A9" w:rsidRDefault="003C021F" w:rsidP="00F13F65">
            <w:pPr>
              <w:pStyle w:val="Odstavecseseznamem"/>
              <w:numPr>
                <w:ilvl w:val="0"/>
                <w:numId w:val="3"/>
              </w:numPr>
              <w:spacing w:line="240" w:lineRule="auto"/>
              <w:rPr>
                <w:sz w:val="24"/>
                <w:szCs w:val="24"/>
              </w:rPr>
            </w:pPr>
            <w:r w:rsidRPr="002456A9">
              <w:rPr>
                <w:sz w:val="24"/>
                <w:szCs w:val="24"/>
              </w:rPr>
              <w:t>zná a rozlišuje omezené množství antonym, homonym a synonym</w:t>
            </w:r>
          </w:p>
          <w:p w:rsidR="003C021F" w:rsidRPr="002456A9" w:rsidRDefault="003C021F" w:rsidP="00F13F65">
            <w:pPr>
              <w:pStyle w:val="Odstavecseseznamem"/>
              <w:numPr>
                <w:ilvl w:val="0"/>
                <w:numId w:val="3"/>
              </w:numPr>
              <w:spacing w:line="240" w:lineRule="auto"/>
              <w:rPr>
                <w:sz w:val="24"/>
                <w:szCs w:val="24"/>
              </w:rPr>
            </w:pPr>
            <w:r w:rsidRPr="002456A9">
              <w:rPr>
                <w:sz w:val="24"/>
                <w:szCs w:val="24"/>
              </w:rPr>
              <w:t>používá ustálená slovní spojení</w:t>
            </w:r>
          </w:p>
          <w:p w:rsidR="003C021F" w:rsidRPr="002456A9" w:rsidRDefault="003C021F" w:rsidP="00102B4D">
            <w:pPr>
              <w:pStyle w:val="Odstavecseseznamem"/>
              <w:spacing w:line="240" w:lineRule="auto"/>
              <w:ind w:left="360"/>
              <w:rPr>
                <w:sz w:val="24"/>
                <w:szCs w:val="24"/>
              </w:rPr>
            </w:pPr>
          </w:p>
          <w:p w:rsidR="003C021F" w:rsidRPr="002456A9" w:rsidRDefault="003C7641" w:rsidP="00F13F65">
            <w:pPr>
              <w:pStyle w:val="Odstavecseseznamem"/>
              <w:numPr>
                <w:ilvl w:val="0"/>
                <w:numId w:val="8"/>
              </w:numPr>
              <w:spacing w:line="240" w:lineRule="auto"/>
              <w:rPr>
                <w:sz w:val="24"/>
                <w:szCs w:val="24"/>
              </w:rPr>
            </w:pPr>
            <w:r w:rsidRPr="002456A9">
              <w:rPr>
                <w:sz w:val="24"/>
                <w:szCs w:val="24"/>
              </w:rPr>
              <w:t>a</w:t>
            </w:r>
            <w:r w:rsidR="003C021F" w:rsidRPr="002456A9">
              <w:rPr>
                <w:sz w:val="24"/>
                <w:szCs w:val="24"/>
              </w:rPr>
              <w:t>ktivně si osvojí probírané gramatické jevy a dokáže je  vhodně a správně aplikovat</w:t>
            </w:r>
          </w:p>
          <w:p w:rsidR="003C021F" w:rsidRPr="002456A9" w:rsidRDefault="003C021F" w:rsidP="00102B4D">
            <w:pPr>
              <w:pStyle w:val="Odstavecseseznamem"/>
              <w:spacing w:line="240" w:lineRule="auto"/>
              <w:rPr>
                <w:sz w:val="24"/>
                <w:szCs w:val="24"/>
              </w:rPr>
            </w:pPr>
          </w:p>
          <w:p w:rsidR="003C021F" w:rsidRPr="002456A9" w:rsidRDefault="003C021F" w:rsidP="00102B4D"/>
          <w:p w:rsidR="003C021F" w:rsidRPr="002456A9" w:rsidRDefault="003C021F" w:rsidP="00102B4D"/>
          <w:p w:rsidR="003C021F" w:rsidRPr="002456A9" w:rsidRDefault="003C021F" w:rsidP="00102B4D"/>
          <w:p w:rsidR="003C021F" w:rsidRPr="002456A9" w:rsidRDefault="003C021F" w:rsidP="00102B4D"/>
          <w:p w:rsidR="003C021F" w:rsidRPr="002456A9" w:rsidRDefault="003C021F" w:rsidP="00102B4D"/>
          <w:p w:rsidR="003C021F" w:rsidRPr="002456A9" w:rsidRDefault="003C021F" w:rsidP="00102B4D"/>
          <w:p w:rsidR="003C021F" w:rsidRPr="002456A9" w:rsidRDefault="003C021F" w:rsidP="00102B4D"/>
          <w:p w:rsidR="003C021F" w:rsidRPr="002456A9" w:rsidRDefault="003C021F" w:rsidP="00102B4D"/>
          <w:p w:rsidR="003C021F" w:rsidRPr="002456A9" w:rsidRDefault="003C021F" w:rsidP="00102B4D"/>
          <w:p w:rsidR="003C021F" w:rsidRPr="002456A9" w:rsidRDefault="003C021F" w:rsidP="00102B4D"/>
          <w:p w:rsidR="003C021F" w:rsidRPr="002456A9" w:rsidRDefault="003C021F" w:rsidP="00102B4D"/>
          <w:p w:rsidR="003C021F" w:rsidRPr="002456A9" w:rsidRDefault="003C021F" w:rsidP="00102B4D"/>
          <w:p w:rsidR="003C021F" w:rsidRPr="002456A9" w:rsidRDefault="003C021F" w:rsidP="00102B4D"/>
          <w:p w:rsidR="003C021F" w:rsidRPr="002456A9" w:rsidRDefault="003C021F" w:rsidP="00102B4D"/>
          <w:p w:rsidR="003C021F" w:rsidRPr="002456A9" w:rsidRDefault="003C021F" w:rsidP="00102B4D"/>
          <w:p w:rsidR="003C021F" w:rsidRPr="002456A9" w:rsidRDefault="003C021F" w:rsidP="00102B4D"/>
          <w:p w:rsidR="003C021F" w:rsidRPr="002456A9" w:rsidRDefault="003C021F" w:rsidP="00102B4D"/>
          <w:p w:rsidR="003C021F" w:rsidRPr="002456A9" w:rsidRDefault="003C021F" w:rsidP="00102B4D"/>
          <w:p w:rsidR="003C021F" w:rsidRPr="002456A9" w:rsidRDefault="003C021F" w:rsidP="00102B4D"/>
          <w:p w:rsidR="003C021F" w:rsidRPr="002456A9" w:rsidRDefault="003C021F" w:rsidP="00102B4D"/>
          <w:p w:rsidR="003C021F" w:rsidRPr="002456A9" w:rsidRDefault="003C021F" w:rsidP="00102B4D"/>
          <w:p w:rsidR="003C021F" w:rsidRPr="002456A9" w:rsidRDefault="003C021F" w:rsidP="00102B4D"/>
          <w:p w:rsidR="003C021F" w:rsidRPr="002456A9" w:rsidRDefault="003C021F" w:rsidP="00102B4D"/>
          <w:p w:rsidR="003C021F" w:rsidRPr="002456A9" w:rsidRDefault="003C021F" w:rsidP="00102B4D"/>
          <w:p w:rsidR="003C021F" w:rsidRPr="002456A9" w:rsidRDefault="003C021F" w:rsidP="00102B4D"/>
          <w:p w:rsidR="003C021F" w:rsidRDefault="003C021F" w:rsidP="00102B4D"/>
          <w:p w:rsidR="00CB700F" w:rsidRPr="002456A9" w:rsidRDefault="00CB700F" w:rsidP="00102B4D"/>
          <w:p w:rsidR="003C021F" w:rsidRPr="002456A9" w:rsidRDefault="003C021F" w:rsidP="00F13F65">
            <w:pPr>
              <w:pStyle w:val="Odstavecseseznamem"/>
              <w:numPr>
                <w:ilvl w:val="0"/>
                <w:numId w:val="8"/>
              </w:numPr>
              <w:spacing w:line="240" w:lineRule="auto"/>
              <w:rPr>
                <w:sz w:val="24"/>
                <w:szCs w:val="24"/>
              </w:rPr>
            </w:pPr>
            <w:r w:rsidRPr="002456A9">
              <w:rPr>
                <w:sz w:val="24"/>
                <w:szCs w:val="24"/>
              </w:rPr>
              <w:t>ovládá pravopis základních jazykových jednotek a dokáže je správně použít</w:t>
            </w:r>
          </w:p>
          <w:p w:rsidR="003C021F" w:rsidRPr="002456A9" w:rsidRDefault="003C021F" w:rsidP="00F13F65">
            <w:pPr>
              <w:pStyle w:val="Odstavecseseznamem"/>
              <w:numPr>
                <w:ilvl w:val="0"/>
                <w:numId w:val="8"/>
              </w:numPr>
              <w:spacing w:line="240" w:lineRule="auto"/>
              <w:rPr>
                <w:sz w:val="24"/>
                <w:szCs w:val="24"/>
              </w:rPr>
            </w:pPr>
            <w:r w:rsidRPr="002456A9">
              <w:rPr>
                <w:sz w:val="24"/>
                <w:szCs w:val="24"/>
              </w:rPr>
              <w:t>zná zásady vztahu mezi výslovností a pravopisem</w:t>
            </w:r>
          </w:p>
          <w:p w:rsidR="003C021F" w:rsidRPr="002456A9" w:rsidRDefault="003C021F" w:rsidP="00102B4D">
            <w:pPr>
              <w:pStyle w:val="Odstavecseseznamem"/>
              <w:tabs>
                <w:tab w:val="num" w:pos="360"/>
              </w:tabs>
              <w:spacing w:line="240" w:lineRule="auto"/>
              <w:ind w:left="360"/>
              <w:rPr>
                <w:sz w:val="24"/>
                <w:szCs w:val="24"/>
              </w:rPr>
            </w:pPr>
          </w:p>
          <w:p w:rsidR="003C021F" w:rsidRDefault="003C021F" w:rsidP="00102B4D">
            <w:pPr>
              <w:pStyle w:val="Odstavecseseznamem"/>
              <w:tabs>
                <w:tab w:val="num" w:pos="360"/>
              </w:tabs>
              <w:spacing w:line="240" w:lineRule="auto"/>
              <w:ind w:left="360"/>
              <w:rPr>
                <w:sz w:val="24"/>
                <w:szCs w:val="24"/>
              </w:rPr>
            </w:pPr>
          </w:p>
          <w:p w:rsidR="00080795" w:rsidRDefault="00080795" w:rsidP="00102B4D">
            <w:pPr>
              <w:pStyle w:val="Odstavecseseznamem"/>
              <w:tabs>
                <w:tab w:val="num" w:pos="360"/>
              </w:tabs>
              <w:spacing w:line="240" w:lineRule="auto"/>
              <w:ind w:left="360"/>
              <w:rPr>
                <w:sz w:val="24"/>
                <w:szCs w:val="24"/>
              </w:rPr>
            </w:pPr>
          </w:p>
          <w:p w:rsidR="00CB700F" w:rsidRPr="002456A9" w:rsidRDefault="00CB700F" w:rsidP="00102B4D">
            <w:pPr>
              <w:pStyle w:val="Odstavecseseznamem"/>
              <w:tabs>
                <w:tab w:val="num" w:pos="360"/>
              </w:tabs>
              <w:spacing w:line="240" w:lineRule="auto"/>
              <w:ind w:left="360"/>
              <w:rPr>
                <w:sz w:val="24"/>
                <w:szCs w:val="24"/>
              </w:rPr>
            </w:pPr>
          </w:p>
          <w:p w:rsidR="003C021F" w:rsidRPr="002456A9" w:rsidRDefault="003C021F" w:rsidP="00F13F65">
            <w:pPr>
              <w:pStyle w:val="Odstavecseseznamem"/>
              <w:numPr>
                <w:ilvl w:val="0"/>
                <w:numId w:val="11"/>
              </w:numPr>
              <w:spacing w:line="240" w:lineRule="auto"/>
              <w:rPr>
                <w:sz w:val="24"/>
                <w:szCs w:val="24"/>
              </w:rPr>
            </w:pPr>
            <w:r w:rsidRPr="002456A9">
              <w:rPr>
                <w:sz w:val="24"/>
                <w:szCs w:val="24"/>
              </w:rPr>
              <w:t>podá a získá základní informace o sobě a o (své) rodině</w:t>
            </w:r>
          </w:p>
          <w:p w:rsidR="003C021F" w:rsidRPr="002456A9" w:rsidRDefault="003C021F" w:rsidP="00F13F65">
            <w:pPr>
              <w:pStyle w:val="Odstavecseseznamem"/>
              <w:numPr>
                <w:ilvl w:val="0"/>
                <w:numId w:val="11"/>
              </w:numPr>
              <w:spacing w:line="240" w:lineRule="auto"/>
              <w:rPr>
                <w:sz w:val="24"/>
                <w:szCs w:val="24"/>
              </w:rPr>
            </w:pPr>
            <w:r w:rsidRPr="002456A9">
              <w:rPr>
                <w:sz w:val="24"/>
                <w:szCs w:val="24"/>
              </w:rPr>
              <w:t>popíše blízkou osobu</w:t>
            </w:r>
          </w:p>
          <w:p w:rsidR="003C021F" w:rsidRPr="002456A9" w:rsidRDefault="003C021F" w:rsidP="00F13F65">
            <w:pPr>
              <w:pStyle w:val="Odstavecseseznamem"/>
              <w:numPr>
                <w:ilvl w:val="0"/>
                <w:numId w:val="11"/>
              </w:numPr>
              <w:spacing w:line="240" w:lineRule="auto"/>
              <w:rPr>
                <w:sz w:val="24"/>
                <w:szCs w:val="24"/>
              </w:rPr>
            </w:pPr>
            <w:r w:rsidRPr="002456A9">
              <w:rPr>
                <w:sz w:val="24"/>
                <w:szCs w:val="24"/>
              </w:rPr>
              <w:t>pohovoří o svém denním režimu, škole, výuce</w:t>
            </w:r>
          </w:p>
          <w:p w:rsidR="003C021F" w:rsidRPr="002456A9" w:rsidRDefault="003C021F" w:rsidP="00F13F65">
            <w:pPr>
              <w:pStyle w:val="Odstavecseseznamem"/>
              <w:numPr>
                <w:ilvl w:val="0"/>
                <w:numId w:val="11"/>
              </w:numPr>
              <w:spacing w:line="240" w:lineRule="auto"/>
              <w:rPr>
                <w:sz w:val="24"/>
                <w:szCs w:val="24"/>
              </w:rPr>
            </w:pPr>
            <w:r w:rsidRPr="002456A9">
              <w:rPr>
                <w:sz w:val="24"/>
                <w:szCs w:val="24"/>
              </w:rPr>
              <w:t>správně používá pozdravy, oslovení a základní společenské obraty</w:t>
            </w:r>
          </w:p>
          <w:p w:rsidR="003C021F" w:rsidRPr="002456A9" w:rsidRDefault="003C021F" w:rsidP="00102B4D">
            <w:pPr>
              <w:pStyle w:val="Odstavecseseznamem"/>
              <w:tabs>
                <w:tab w:val="num" w:pos="360"/>
              </w:tabs>
              <w:spacing w:line="240" w:lineRule="auto"/>
              <w:rPr>
                <w:sz w:val="24"/>
                <w:szCs w:val="24"/>
              </w:rPr>
            </w:pPr>
          </w:p>
          <w:p w:rsidR="003C021F" w:rsidRPr="002456A9" w:rsidRDefault="003C021F" w:rsidP="00F13F65">
            <w:pPr>
              <w:pStyle w:val="Odstavecseseznamem"/>
              <w:numPr>
                <w:ilvl w:val="0"/>
                <w:numId w:val="11"/>
              </w:numPr>
              <w:spacing w:line="240" w:lineRule="auto"/>
              <w:rPr>
                <w:sz w:val="24"/>
                <w:szCs w:val="24"/>
              </w:rPr>
            </w:pPr>
            <w:r w:rsidRPr="002456A9">
              <w:rPr>
                <w:sz w:val="24"/>
                <w:szCs w:val="24"/>
              </w:rPr>
              <w:t>zná základní typy bydlení</w:t>
            </w:r>
          </w:p>
          <w:p w:rsidR="003C021F" w:rsidRPr="002456A9" w:rsidRDefault="003C021F" w:rsidP="00F13F65">
            <w:pPr>
              <w:pStyle w:val="Odstavecseseznamem"/>
              <w:numPr>
                <w:ilvl w:val="0"/>
                <w:numId w:val="11"/>
              </w:numPr>
              <w:spacing w:line="240" w:lineRule="auto"/>
              <w:rPr>
                <w:sz w:val="24"/>
                <w:szCs w:val="24"/>
              </w:rPr>
            </w:pPr>
            <w:r w:rsidRPr="002456A9">
              <w:rPr>
                <w:sz w:val="24"/>
                <w:szCs w:val="24"/>
              </w:rPr>
              <w:t>popíše místo bydliště, svůj dům, byt, pokoj</w:t>
            </w:r>
          </w:p>
          <w:p w:rsidR="003C021F" w:rsidRPr="002456A9" w:rsidRDefault="003C021F" w:rsidP="00F13F65">
            <w:pPr>
              <w:pStyle w:val="Odstavecseseznamem"/>
              <w:numPr>
                <w:ilvl w:val="0"/>
                <w:numId w:val="11"/>
              </w:numPr>
              <w:spacing w:line="240" w:lineRule="auto"/>
              <w:rPr>
                <w:sz w:val="24"/>
                <w:szCs w:val="24"/>
              </w:rPr>
            </w:pPr>
            <w:r w:rsidRPr="002456A9">
              <w:rPr>
                <w:sz w:val="24"/>
                <w:szCs w:val="24"/>
              </w:rPr>
              <w:t>vyjmenuje základní vybavení domácnosti</w:t>
            </w:r>
          </w:p>
          <w:p w:rsidR="003C021F" w:rsidRPr="002456A9" w:rsidRDefault="003C021F" w:rsidP="00F13F65">
            <w:pPr>
              <w:pStyle w:val="Odstavecseseznamem"/>
              <w:numPr>
                <w:ilvl w:val="0"/>
                <w:numId w:val="11"/>
              </w:numPr>
              <w:spacing w:line="240" w:lineRule="auto"/>
              <w:rPr>
                <w:sz w:val="24"/>
                <w:szCs w:val="24"/>
              </w:rPr>
            </w:pPr>
            <w:r w:rsidRPr="002456A9">
              <w:rPr>
                <w:sz w:val="24"/>
                <w:szCs w:val="24"/>
              </w:rPr>
              <w:t>pohovoří o základních výhodách a nevýhodách života ve městě a na venkově</w:t>
            </w:r>
          </w:p>
          <w:p w:rsidR="003C021F" w:rsidRDefault="003C021F" w:rsidP="00102B4D">
            <w:pPr>
              <w:pStyle w:val="Odstavecseseznamem"/>
              <w:tabs>
                <w:tab w:val="num" w:pos="360"/>
              </w:tabs>
              <w:spacing w:line="240" w:lineRule="auto"/>
              <w:rPr>
                <w:sz w:val="24"/>
                <w:szCs w:val="24"/>
              </w:rPr>
            </w:pPr>
          </w:p>
          <w:p w:rsidR="00CB700F" w:rsidRPr="002456A9" w:rsidRDefault="00CB700F" w:rsidP="00102B4D">
            <w:pPr>
              <w:pStyle w:val="Odstavecseseznamem"/>
              <w:tabs>
                <w:tab w:val="num" w:pos="360"/>
              </w:tabs>
              <w:spacing w:line="240" w:lineRule="auto"/>
              <w:rPr>
                <w:sz w:val="24"/>
                <w:szCs w:val="24"/>
              </w:rPr>
            </w:pPr>
          </w:p>
          <w:p w:rsidR="003C021F" w:rsidRPr="002456A9" w:rsidRDefault="003C021F" w:rsidP="00F13F65">
            <w:pPr>
              <w:pStyle w:val="Odstavecseseznamem"/>
              <w:numPr>
                <w:ilvl w:val="0"/>
                <w:numId w:val="14"/>
              </w:numPr>
              <w:spacing w:line="240" w:lineRule="auto"/>
              <w:rPr>
                <w:sz w:val="24"/>
                <w:szCs w:val="24"/>
              </w:rPr>
            </w:pPr>
            <w:r w:rsidRPr="002456A9">
              <w:rPr>
                <w:sz w:val="24"/>
                <w:szCs w:val="24"/>
              </w:rPr>
              <w:t>vyjmenuje druhy volnočasových aktivit</w:t>
            </w:r>
          </w:p>
          <w:p w:rsidR="003C021F" w:rsidRPr="002456A9" w:rsidRDefault="003C021F" w:rsidP="00F13F65">
            <w:pPr>
              <w:pStyle w:val="Odstavecseseznamem"/>
              <w:numPr>
                <w:ilvl w:val="0"/>
                <w:numId w:val="14"/>
              </w:numPr>
              <w:spacing w:line="240" w:lineRule="auto"/>
              <w:rPr>
                <w:sz w:val="24"/>
                <w:szCs w:val="24"/>
              </w:rPr>
            </w:pPr>
            <w:r w:rsidRPr="002456A9">
              <w:rPr>
                <w:sz w:val="24"/>
                <w:szCs w:val="24"/>
              </w:rPr>
              <w:t xml:space="preserve">pohovoří o svých zájmech a volném čase </w:t>
            </w:r>
          </w:p>
          <w:p w:rsidR="003C021F" w:rsidRPr="002456A9" w:rsidRDefault="003C021F" w:rsidP="00F13F65">
            <w:pPr>
              <w:pStyle w:val="Odstavecseseznamem"/>
              <w:numPr>
                <w:ilvl w:val="0"/>
                <w:numId w:val="14"/>
              </w:numPr>
              <w:spacing w:line="240" w:lineRule="auto"/>
              <w:rPr>
                <w:sz w:val="24"/>
                <w:szCs w:val="24"/>
              </w:rPr>
            </w:pPr>
            <w:r w:rsidRPr="002456A9">
              <w:rPr>
                <w:sz w:val="24"/>
                <w:szCs w:val="24"/>
              </w:rPr>
              <w:t>vyjmenuje druhy sportů</w:t>
            </w:r>
          </w:p>
          <w:p w:rsidR="003C021F" w:rsidRPr="002456A9" w:rsidRDefault="003C021F" w:rsidP="00102B4D">
            <w:pPr>
              <w:pStyle w:val="Odstavecseseznamem"/>
              <w:tabs>
                <w:tab w:val="num" w:pos="360"/>
              </w:tabs>
              <w:spacing w:line="240" w:lineRule="auto"/>
              <w:ind w:left="0"/>
              <w:rPr>
                <w:sz w:val="24"/>
                <w:szCs w:val="24"/>
              </w:rPr>
            </w:pPr>
          </w:p>
          <w:p w:rsidR="003C021F" w:rsidRPr="002456A9" w:rsidRDefault="003C021F" w:rsidP="00F13F65">
            <w:pPr>
              <w:pStyle w:val="Odstavecseseznamem"/>
              <w:numPr>
                <w:ilvl w:val="0"/>
                <w:numId w:val="14"/>
              </w:numPr>
              <w:spacing w:line="240" w:lineRule="auto"/>
              <w:rPr>
                <w:sz w:val="24"/>
                <w:szCs w:val="24"/>
              </w:rPr>
            </w:pPr>
            <w:r w:rsidRPr="002456A9">
              <w:rPr>
                <w:sz w:val="24"/>
                <w:szCs w:val="24"/>
              </w:rPr>
              <w:t xml:space="preserve">vhodně použije obraty související s nakupováním </w:t>
            </w:r>
          </w:p>
          <w:p w:rsidR="003C021F" w:rsidRPr="002456A9" w:rsidRDefault="003C021F" w:rsidP="00F13F65">
            <w:pPr>
              <w:pStyle w:val="Odstavecseseznamem"/>
              <w:numPr>
                <w:ilvl w:val="0"/>
                <w:numId w:val="14"/>
              </w:numPr>
              <w:spacing w:line="240" w:lineRule="auto"/>
              <w:rPr>
                <w:sz w:val="24"/>
                <w:szCs w:val="24"/>
              </w:rPr>
            </w:pPr>
            <w:r w:rsidRPr="002456A9">
              <w:rPr>
                <w:sz w:val="24"/>
                <w:szCs w:val="24"/>
              </w:rPr>
              <w:t>umí vyjmenovat obchody, jejich oddělení a sortiment</w:t>
            </w:r>
          </w:p>
          <w:p w:rsidR="003C021F" w:rsidRPr="002456A9" w:rsidRDefault="003C021F" w:rsidP="00F13F65">
            <w:pPr>
              <w:pStyle w:val="Odstavecseseznamem"/>
              <w:numPr>
                <w:ilvl w:val="0"/>
                <w:numId w:val="14"/>
              </w:numPr>
              <w:spacing w:line="240" w:lineRule="auto"/>
              <w:rPr>
                <w:sz w:val="24"/>
                <w:szCs w:val="24"/>
              </w:rPr>
            </w:pPr>
            <w:r w:rsidRPr="002456A9">
              <w:rPr>
                <w:sz w:val="24"/>
                <w:szCs w:val="24"/>
              </w:rPr>
              <w:t xml:space="preserve">zná základní služby občanské vybavenosti </w:t>
            </w:r>
          </w:p>
          <w:p w:rsidR="003C021F" w:rsidRPr="002456A9" w:rsidRDefault="003C021F" w:rsidP="00102B4D">
            <w:pPr>
              <w:pStyle w:val="Odstavecseseznamem"/>
              <w:tabs>
                <w:tab w:val="num" w:pos="360"/>
              </w:tabs>
              <w:spacing w:line="240" w:lineRule="auto"/>
              <w:rPr>
                <w:sz w:val="24"/>
                <w:szCs w:val="24"/>
              </w:rPr>
            </w:pPr>
          </w:p>
          <w:p w:rsidR="003C021F" w:rsidRPr="002456A9" w:rsidRDefault="003C021F" w:rsidP="00F13F65">
            <w:pPr>
              <w:pStyle w:val="Odstavecseseznamem"/>
              <w:numPr>
                <w:ilvl w:val="0"/>
                <w:numId w:val="14"/>
              </w:numPr>
              <w:spacing w:line="240" w:lineRule="auto"/>
              <w:rPr>
                <w:sz w:val="24"/>
                <w:szCs w:val="24"/>
              </w:rPr>
            </w:pPr>
            <w:r w:rsidRPr="002456A9">
              <w:rPr>
                <w:sz w:val="24"/>
                <w:szCs w:val="24"/>
              </w:rPr>
              <w:t>vyjmenuje denní jídla, druhy jídel a nápojů</w:t>
            </w:r>
          </w:p>
          <w:p w:rsidR="003C021F" w:rsidRPr="002456A9" w:rsidRDefault="003C021F" w:rsidP="00F13F65">
            <w:pPr>
              <w:pStyle w:val="Odstavecseseznamem"/>
              <w:numPr>
                <w:ilvl w:val="0"/>
                <w:numId w:val="14"/>
              </w:numPr>
              <w:spacing w:line="240" w:lineRule="auto"/>
              <w:rPr>
                <w:sz w:val="24"/>
                <w:szCs w:val="24"/>
              </w:rPr>
            </w:pPr>
            <w:r w:rsidRPr="002456A9">
              <w:rPr>
                <w:sz w:val="24"/>
                <w:szCs w:val="24"/>
              </w:rPr>
              <w:t>pohovoří o svých stravovacích návycích</w:t>
            </w:r>
          </w:p>
          <w:p w:rsidR="003C021F" w:rsidRPr="002456A9" w:rsidRDefault="003C021F" w:rsidP="00F13F65">
            <w:pPr>
              <w:pStyle w:val="Odstavecseseznamem"/>
              <w:numPr>
                <w:ilvl w:val="0"/>
                <w:numId w:val="14"/>
              </w:numPr>
              <w:spacing w:line="240" w:lineRule="auto"/>
              <w:rPr>
                <w:sz w:val="24"/>
                <w:szCs w:val="24"/>
              </w:rPr>
            </w:pPr>
            <w:r w:rsidRPr="002456A9">
              <w:rPr>
                <w:sz w:val="24"/>
                <w:szCs w:val="24"/>
              </w:rPr>
              <w:t>zná a vhodně používá základní konverzační obraty související se stolováním</w:t>
            </w:r>
          </w:p>
          <w:p w:rsidR="003C021F" w:rsidRPr="002456A9" w:rsidRDefault="003C021F" w:rsidP="00F13F65">
            <w:pPr>
              <w:pStyle w:val="Odstavecseseznamem"/>
              <w:numPr>
                <w:ilvl w:val="0"/>
                <w:numId w:val="14"/>
              </w:numPr>
              <w:spacing w:line="240" w:lineRule="auto"/>
              <w:rPr>
                <w:sz w:val="24"/>
                <w:szCs w:val="24"/>
              </w:rPr>
            </w:pPr>
            <w:r w:rsidRPr="002456A9">
              <w:rPr>
                <w:sz w:val="24"/>
                <w:szCs w:val="24"/>
              </w:rPr>
              <w:t xml:space="preserve">charakterizuje pojem zdravá výživa a svůj vztah k ní </w:t>
            </w:r>
          </w:p>
          <w:p w:rsidR="003C021F" w:rsidRPr="002456A9" w:rsidRDefault="003C021F" w:rsidP="00102B4D">
            <w:pPr>
              <w:pStyle w:val="Odstavecseseznamem"/>
              <w:spacing w:line="240" w:lineRule="auto"/>
              <w:ind w:left="0"/>
              <w:rPr>
                <w:sz w:val="24"/>
                <w:szCs w:val="24"/>
              </w:rPr>
            </w:pPr>
          </w:p>
          <w:p w:rsidR="003C021F" w:rsidRPr="002456A9" w:rsidRDefault="003C021F" w:rsidP="00F13F65">
            <w:pPr>
              <w:pStyle w:val="Odstavecseseznamem"/>
              <w:numPr>
                <w:ilvl w:val="0"/>
                <w:numId w:val="14"/>
              </w:numPr>
              <w:spacing w:line="240" w:lineRule="auto"/>
              <w:rPr>
                <w:sz w:val="24"/>
                <w:szCs w:val="24"/>
              </w:rPr>
            </w:pPr>
            <w:r w:rsidRPr="002456A9">
              <w:rPr>
                <w:sz w:val="24"/>
                <w:szCs w:val="24"/>
              </w:rPr>
              <w:t xml:space="preserve">vyjmenuje dopravní prostředky </w:t>
            </w:r>
          </w:p>
          <w:p w:rsidR="003C021F" w:rsidRPr="002456A9" w:rsidRDefault="003C021F" w:rsidP="00F13F65">
            <w:pPr>
              <w:pStyle w:val="Odstavecseseznamem"/>
              <w:numPr>
                <w:ilvl w:val="0"/>
                <w:numId w:val="14"/>
              </w:numPr>
              <w:spacing w:line="240" w:lineRule="auto"/>
              <w:rPr>
                <w:sz w:val="24"/>
                <w:szCs w:val="24"/>
              </w:rPr>
            </w:pPr>
            <w:r w:rsidRPr="002456A9">
              <w:rPr>
                <w:sz w:val="24"/>
                <w:szCs w:val="24"/>
              </w:rPr>
              <w:t xml:space="preserve">popíše výlet, dovolenou </w:t>
            </w:r>
          </w:p>
          <w:p w:rsidR="003C021F" w:rsidRPr="002456A9" w:rsidRDefault="003C021F" w:rsidP="00F13F65">
            <w:pPr>
              <w:pStyle w:val="Odstavecseseznamem"/>
              <w:numPr>
                <w:ilvl w:val="0"/>
                <w:numId w:val="14"/>
              </w:numPr>
              <w:spacing w:line="240" w:lineRule="auto"/>
              <w:rPr>
                <w:sz w:val="24"/>
                <w:szCs w:val="24"/>
              </w:rPr>
            </w:pPr>
            <w:r w:rsidRPr="002456A9">
              <w:rPr>
                <w:sz w:val="24"/>
                <w:szCs w:val="24"/>
              </w:rPr>
              <w:t>dokáže naplánovat prázdninový pobyt</w:t>
            </w:r>
          </w:p>
          <w:p w:rsidR="003C021F" w:rsidRPr="002456A9" w:rsidRDefault="003C021F" w:rsidP="00F13F65">
            <w:pPr>
              <w:pStyle w:val="Odstavecseseznamem"/>
              <w:numPr>
                <w:ilvl w:val="0"/>
                <w:numId w:val="14"/>
              </w:numPr>
              <w:spacing w:line="240" w:lineRule="auto"/>
              <w:rPr>
                <w:sz w:val="24"/>
                <w:szCs w:val="24"/>
              </w:rPr>
            </w:pPr>
            <w:r w:rsidRPr="002456A9">
              <w:rPr>
                <w:sz w:val="24"/>
                <w:szCs w:val="24"/>
              </w:rPr>
              <w:t>zeptá se na cestu a vysvětlí, jak se dostat na určité místo</w:t>
            </w:r>
          </w:p>
          <w:p w:rsidR="003C021F" w:rsidRPr="002456A9" w:rsidRDefault="003C021F" w:rsidP="00102B4D">
            <w:pPr>
              <w:pStyle w:val="Odstavecseseznamem"/>
              <w:spacing w:line="240" w:lineRule="auto"/>
              <w:ind w:left="0"/>
              <w:rPr>
                <w:sz w:val="24"/>
                <w:szCs w:val="24"/>
              </w:rPr>
            </w:pPr>
          </w:p>
          <w:p w:rsidR="00CB700F" w:rsidRDefault="00CB700F" w:rsidP="00CB700F">
            <w:pPr>
              <w:pStyle w:val="Odstavecseseznamem"/>
              <w:spacing w:line="240" w:lineRule="auto"/>
              <w:ind w:left="357"/>
              <w:rPr>
                <w:sz w:val="24"/>
                <w:szCs w:val="24"/>
              </w:rPr>
            </w:pPr>
          </w:p>
          <w:p w:rsidR="003C021F" w:rsidRPr="002456A9" w:rsidRDefault="003C021F" w:rsidP="00F13F65">
            <w:pPr>
              <w:pStyle w:val="Odstavecseseznamem"/>
              <w:numPr>
                <w:ilvl w:val="0"/>
                <w:numId w:val="19"/>
              </w:numPr>
              <w:spacing w:line="240" w:lineRule="auto"/>
              <w:rPr>
                <w:sz w:val="24"/>
                <w:szCs w:val="24"/>
              </w:rPr>
            </w:pPr>
            <w:r w:rsidRPr="002456A9">
              <w:rPr>
                <w:sz w:val="24"/>
                <w:szCs w:val="24"/>
              </w:rPr>
              <w:t>zná tematickou slovní zásobu (roční období, druhy počasí)</w:t>
            </w:r>
          </w:p>
          <w:p w:rsidR="003C021F" w:rsidRPr="002456A9" w:rsidRDefault="003C021F" w:rsidP="00F13F65">
            <w:pPr>
              <w:pStyle w:val="Odstavecseseznamem"/>
              <w:numPr>
                <w:ilvl w:val="0"/>
                <w:numId w:val="19"/>
              </w:numPr>
              <w:spacing w:line="240" w:lineRule="auto"/>
              <w:rPr>
                <w:sz w:val="24"/>
                <w:szCs w:val="24"/>
              </w:rPr>
            </w:pPr>
            <w:r w:rsidRPr="002456A9">
              <w:rPr>
                <w:sz w:val="24"/>
                <w:szCs w:val="24"/>
              </w:rPr>
              <w:t xml:space="preserve">rozumí základním údajům předpovědi počasí v německém jazyce </w:t>
            </w:r>
          </w:p>
          <w:p w:rsidR="003C021F" w:rsidRPr="002456A9" w:rsidRDefault="003C021F" w:rsidP="00F13F65">
            <w:pPr>
              <w:pStyle w:val="Odstavecseseznamem"/>
              <w:numPr>
                <w:ilvl w:val="0"/>
                <w:numId w:val="19"/>
              </w:numPr>
              <w:spacing w:line="240" w:lineRule="auto"/>
              <w:rPr>
                <w:sz w:val="24"/>
                <w:szCs w:val="24"/>
              </w:rPr>
            </w:pPr>
            <w:r w:rsidRPr="002456A9">
              <w:rPr>
                <w:sz w:val="24"/>
                <w:szCs w:val="24"/>
              </w:rPr>
              <w:t>sestaví vlastní jednoduchou předpověď počasí</w:t>
            </w:r>
          </w:p>
          <w:p w:rsidR="003C021F" w:rsidRPr="002456A9" w:rsidRDefault="003C021F" w:rsidP="00102B4D">
            <w:pPr>
              <w:pStyle w:val="Odstavecseseznamem"/>
              <w:spacing w:line="240" w:lineRule="auto"/>
              <w:ind w:left="0"/>
              <w:rPr>
                <w:sz w:val="24"/>
                <w:szCs w:val="24"/>
              </w:rPr>
            </w:pPr>
          </w:p>
          <w:p w:rsidR="003C021F" w:rsidRPr="002456A9" w:rsidRDefault="003C021F" w:rsidP="00F13F65">
            <w:pPr>
              <w:pStyle w:val="Odstavecseseznamem"/>
              <w:numPr>
                <w:ilvl w:val="0"/>
                <w:numId w:val="19"/>
              </w:numPr>
              <w:spacing w:line="240" w:lineRule="auto"/>
              <w:rPr>
                <w:sz w:val="24"/>
                <w:szCs w:val="24"/>
              </w:rPr>
            </w:pPr>
            <w:r w:rsidRPr="002456A9">
              <w:rPr>
                <w:sz w:val="24"/>
                <w:szCs w:val="24"/>
              </w:rPr>
              <w:t xml:space="preserve">vyjmenuje části oblečení </w:t>
            </w:r>
          </w:p>
          <w:p w:rsidR="003C021F" w:rsidRPr="002456A9" w:rsidRDefault="003C021F" w:rsidP="00F13F65">
            <w:pPr>
              <w:pStyle w:val="Odstavecseseznamem"/>
              <w:numPr>
                <w:ilvl w:val="0"/>
                <w:numId w:val="19"/>
              </w:numPr>
              <w:spacing w:line="240" w:lineRule="auto"/>
              <w:rPr>
                <w:sz w:val="24"/>
                <w:szCs w:val="24"/>
              </w:rPr>
            </w:pPr>
            <w:r w:rsidRPr="002456A9">
              <w:rPr>
                <w:sz w:val="24"/>
                <w:szCs w:val="24"/>
              </w:rPr>
              <w:t>dovede popsat oblečení</w:t>
            </w:r>
          </w:p>
          <w:p w:rsidR="003C021F" w:rsidRPr="002456A9" w:rsidRDefault="003C021F" w:rsidP="00F13F65">
            <w:pPr>
              <w:pStyle w:val="Odstavecseseznamem"/>
              <w:numPr>
                <w:ilvl w:val="0"/>
                <w:numId w:val="19"/>
              </w:numPr>
              <w:spacing w:line="240" w:lineRule="auto"/>
              <w:rPr>
                <w:sz w:val="24"/>
                <w:szCs w:val="24"/>
              </w:rPr>
            </w:pPr>
            <w:r w:rsidRPr="002456A9">
              <w:rPr>
                <w:sz w:val="24"/>
                <w:szCs w:val="24"/>
              </w:rPr>
              <w:t xml:space="preserve">pohovoří o oblékání k různým příležitostem </w:t>
            </w:r>
          </w:p>
          <w:p w:rsidR="003C021F" w:rsidRPr="002456A9" w:rsidRDefault="003C021F" w:rsidP="00F13F65">
            <w:pPr>
              <w:pStyle w:val="Odstavecseseznamem"/>
              <w:numPr>
                <w:ilvl w:val="0"/>
                <w:numId w:val="19"/>
              </w:numPr>
              <w:spacing w:line="240" w:lineRule="auto"/>
              <w:rPr>
                <w:sz w:val="24"/>
                <w:szCs w:val="24"/>
              </w:rPr>
            </w:pPr>
            <w:r w:rsidRPr="002456A9">
              <w:rPr>
                <w:sz w:val="24"/>
                <w:szCs w:val="24"/>
              </w:rPr>
              <w:t xml:space="preserve">vhodně použije základní konverzační obraty související s oblečením a zevnějškem </w:t>
            </w:r>
          </w:p>
          <w:p w:rsidR="003C021F" w:rsidRPr="002456A9" w:rsidRDefault="003C021F" w:rsidP="00102B4D">
            <w:pPr>
              <w:pStyle w:val="Odstavecseseznamem"/>
              <w:spacing w:line="240" w:lineRule="auto"/>
              <w:rPr>
                <w:sz w:val="24"/>
                <w:szCs w:val="24"/>
              </w:rPr>
            </w:pPr>
          </w:p>
          <w:p w:rsidR="003C021F" w:rsidRPr="002456A9" w:rsidRDefault="003C021F" w:rsidP="00F13F65">
            <w:pPr>
              <w:pStyle w:val="Odstavecseseznamem"/>
              <w:numPr>
                <w:ilvl w:val="0"/>
                <w:numId w:val="21"/>
              </w:numPr>
              <w:spacing w:line="240" w:lineRule="auto"/>
              <w:rPr>
                <w:sz w:val="24"/>
                <w:szCs w:val="24"/>
              </w:rPr>
            </w:pPr>
            <w:r w:rsidRPr="002456A9">
              <w:rPr>
                <w:sz w:val="24"/>
                <w:szCs w:val="24"/>
              </w:rPr>
              <w:t xml:space="preserve">vyjmenuje běžné nemoci a jejich příznaky </w:t>
            </w:r>
          </w:p>
          <w:p w:rsidR="003C021F" w:rsidRPr="002456A9" w:rsidRDefault="003C021F" w:rsidP="00F13F65">
            <w:pPr>
              <w:pStyle w:val="Odstavecseseznamem"/>
              <w:numPr>
                <w:ilvl w:val="0"/>
                <w:numId w:val="21"/>
              </w:numPr>
              <w:spacing w:line="240" w:lineRule="auto"/>
              <w:rPr>
                <w:sz w:val="24"/>
                <w:szCs w:val="24"/>
              </w:rPr>
            </w:pPr>
            <w:r w:rsidRPr="002456A9">
              <w:rPr>
                <w:sz w:val="24"/>
                <w:szCs w:val="24"/>
              </w:rPr>
              <w:t xml:space="preserve">popíše lidské tělo </w:t>
            </w:r>
          </w:p>
          <w:p w:rsidR="003C021F" w:rsidRPr="002456A9" w:rsidRDefault="003C021F" w:rsidP="00F13F65">
            <w:pPr>
              <w:pStyle w:val="Odstavecseseznamem"/>
              <w:numPr>
                <w:ilvl w:val="0"/>
                <w:numId w:val="21"/>
              </w:numPr>
              <w:spacing w:line="240" w:lineRule="auto"/>
              <w:rPr>
                <w:sz w:val="24"/>
                <w:szCs w:val="24"/>
              </w:rPr>
            </w:pPr>
            <w:r w:rsidRPr="002456A9">
              <w:rPr>
                <w:sz w:val="24"/>
                <w:szCs w:val="24"/>
              </w:rPr>
              <w:t xml:space="preserve">zvládne běžnou komunikaci u lékaře </w:t>
            </w:r>
          </w:p>
          <w:p w:rsidR="003C021F" w:rsidRPr="002456A9" w:rsidRDefault="003C021F" w:rsidP="00F13F65">
            <w:pPr>
              <w:pStyle w:val="Odstavecseseznamem"/>
              <w:numPr>
                <w:ilvl w:val="0"/>
                <w:numId w:val="21"/>
              </w:numPr>
              <w:spacing w:line="240" w:lineRule="auto"/>
              <w:rPr>
                <w:sz w:val="24"/>
                <w:szCs w:val="24"/>
              </w:rPr>
            </w:pPr>
            <w:r w:rsidRPr="002456A9">
              <w:rPr>
                <w:sz w:val="24"/>
                <w:szCs w:val="24"/>
              </w:rPr>
              <w:t xml:space="preserve">zná zásady zdravého životního stylu </w:t>
            </w:r>
          </w:p>
          <w:p w:rsidR="003C021F" w:rsidRPr="002456A9" w:rsidRDefault="003C021F" w:rsidP="00102B4D">
            <w:pPr>
              <w:pStyle w:val="Odstavecseseznamem"/>
              <w:spacing w:line="240" w:lineRule="auto"/>
              <w:rPr>
                <w:sz w:val="24"/>
                <w:szCs w:val="24"/>
              </w:rPr>
            </w:pPr>
          </w:p>
          <w:p w:rsidR="003C021F" w:rsidRPr="002456A9" w:rsidRDefault="003C021F" w:rsidP="00F13F65">
            <w:pPr>
              <w:pStyle w:val="Odstavecseseznamem"/>
              <w:numPr>
                <w:ilvl w:val="0"/>
                <w:numId w:val="28"/>
              </w:numPr>
              <w:spacing w:line="240" w:lineRule="auto"/>
              <w:rPr>
                <w:sz w:val="24"/>
                <w:szCs w:val="24"/>
              </w:rPr>
            </w:pPr>
            <w:r w:rsidRPr="002456A9">
              <w:rPr>
                <w:sz w:val="24"/>
                <w:szCs w:val="24"/>
              </w:rPr>
              <w:t>zná, dokáže vyhledat a prezentovat informace o ČR</w:t>
            </w:r>
          </w:p>
          <w:p w:rsidR="003C021F" w:rsidRPr="002456A9" w:rsidRDefault="003C021F" w:rsidP="00F13F65">
            <w:pPr>
              <w:pStyle w:val="Odstavecseseznamem"/>
              <w:numPr>
                <w:ilvl w:val="0"/>
                <w:numId w:val="28"/>
              </w:numPr>
              <w:spacing w:line="240" w:lineRule="auto"/>
              <w:rPr>
                <w:sz w:val="24"/>
                <w:szCs w:val="24"/>
              </w:rPr>
            </w:pPr>
            <w:r w:rsidRPr="002456A9">
              <w:rPr>
                <w:sz w:val="24"/>
                <w:szCs w:val="24"/>
              </w:rPr>
              <w:t>orientuje se v mapě</w:t>
            </w:r>
          </w:p>
          <w:p w:rsidR="003C021F" w:rsidRPr="002456A9" w:rsidRDefault="003C021F" w:rsidP="00F13F65">
            <w:pPr>
              <w:pStyle w:val="Odstavecseseznamem"/>
              <w:numPr>
                <w:ilvl w:val="0"/>
                <w:numId w:val="28"/>
              </w:numPr>
              <w:spacing w:line="240" w:lineRule="auto"/>
              <w:rPr>
                <w:sz w:val="24"/>
                <w:szCs w:val="24"/>
              </w:rPr>
            </w:pPr>
            <w:r w:rsidRPr="002456A9">
              <w:rPr>
                <w:sz w:val="24"/>
                <w:szCs w:val="24"/>
              </w:rPr>
              <w:t>umí využít znalosti z jiných předmětů (ČJ, DĚJ, ON)</w:t>
            </w:r>
          </w:p>
          <w:p w:rsidR="003C021F" w:rsidRPr="002456A9" w:rsidRDefault="003C021F" w:rsidP="00F13F65">
            <w:pPr>
              <w:pStyle w:val="Odstavecseseznamem"/>
              <w:numPr>
                <w:ilvl w:val="0"/>
                <w:numId w:val="28"/>
              </w:numPr>
              <w:spacing w:line="240" w:lineRule="auto"/>
              <w:rPr>
                <w:sz w:val="24"/>
                <w:szCs w:val="24"/>
              </w:rPr>
            </w:pPr>
            <w:r w:rsidRPr="002456A9">
              <w:rPr>
                <w:sz w:val="24"/>
                <w:szCs w:val="24"/>
              </w:rPr>
              <w:t xml:space="preserve">pohovoří o turisticky atraktivních místech hl. města a zná jejich názvy v němčině </w:t>
            </w:r>
          </w:p>
          <w:p w:rsidR="003C021F" w:rsidRPr="002456A9" w:rsidRDefault="003C021F" w:rsidP="00102B4D">
            <w:pPr>
              <w:pStyle w:val="Odstavecseseznamem"/>
              <w:spacing w:line="240" w:lineRule="auto"/>
              <w:ind w:left="0"/>
              <w:rPr>
                <w:sz w:val="24"/>
                <w:szCs w:val="24"/>
              </w:rPr>
            </w:pPr>
          </w:p>
          <w:p w:rsidR="003C021F" w:rsidRPr="002456A9" w:rsidRDefault="003C021F" w:rsidP="00F13F65">
            <w:pPr>
              <w:pStyle w:val="Odstavecseseznamem"/>
              <w:numPr>
                <w:ilvl w:val="0"/>
                <w:numId w:val="28"/>
              </w:numPr>
              <w:spacing w:line="240" w:lineRule="auto"/>
              <w:rPr>
                <w:sz w:val="24"/>
                <w:szCs w:val="24"/>
              </w:rPr>
            </w:pPr>
            <w:r w:rsidRPr="002456A9">
              <w:rPr>
                <w:sz w:val="24"/>
                <w:szCs w:val="24"/>
              </w:rPr>
              <w:t>uvede základní informace</w:t>
            </w:r>
          </w:p>
          <w:p w:rsidR="003C021F" w:rsidRPr="002456A9" w:rsidRDefault="003C021F" w:rsidP="00F13F65">
            <w:pPr>
              <w:pStyle w:val="Odstavecseseznamem"/>
              <w:numPr>
                <w:ilvl w:val="0"/>
                <w:numId w:val="28"/>
              </w:numPr>
              <w:spacing w:line="240" w:lineRule="auto"/>
              <w:rPr>
                <w:sz w:val="24"/>
                <w:szCs w:val="24"/>
              </w:rPr>
            </w:pPr>
            <w:r w:rsidRPr="002456A9">
              <w:rPr>
                <w:sz w:val="24"/>
                <w:szCs w:val="24"/>
              </w:rPr>
              <w:t xml:space="preserve">vyjmenuje pamětihodnosti ve městě </w:t>
            </w:r>
          </w:p>
          <w:p w:rsidR="003C021F" w:rsidRPr="002456A9" w:rsidRDefault="003C021F" w:rsidP="00F13F65">
            <w:pPr>
              <w:pStyle w:val="Odstavecseseznamem"/>
              <w:numPr>
                <w:ilvl w:val="0"/>
                <w:numId w:val="28"/>
              </w:numPr>
              <w:spacing w:line="240" w:lineRule="auto"/>
              <w:rPr>
                <w:sz w:val="24"/>
                <w:szCs w:val="24"/>
              </w:rPr>
            </w:pPr>
            <w:r w:rsidRPr="002456A9">
              <w:rPr>
                <w:sz w:val="24"/>
                <w:szCs w:val="24"/>
              </w:rPr>
              <w:t>vyjmenuje zajímavá místa v okolí města</w:t>
            </w:r>
          </w:p>
          <w:p w:rsidR="003C021F" w:rsidRPr="002456A9" w:rsidRDefault="003C021F" w:rsidP="00F13F65">
            <w:pPr>
              <w:pStyle w:val="Odstavecseseznamem"/>
              <w:numPr>
                <w:ilvl w:val="0"/>
                <w:numId w:val="28"/>
              </w:numPr>
              <w:spacing w:line="240" w:lineRule="auto"/>
              <w:rPr>
                <w:sz w:val="24"/>
                <w:szCs w:val="24"/>
              </w:rPr>
            </w:pPr>
            <w:r w:rsidRPr="002456A9">
              <w:rPr>
                <w:sz w:val="24"/>
                <w:szCs w:val="24"/>
              </w:rPr>
              <w:t xml:space="preserve">pohovoří o možnostech vyžití </w:t>
            </w:r>
          </w:p>
          <w:p w:rsidR="003C021F" w:rsidRPr="002456A9" w:rsidRDefault="003C021F" w:rsidP="00F13F65">
            <w:pPr>
              <w:pStyle w:val="Odstavecseseznamem"/>
              <w:numPr>
                <w:ilvl w:val="0"/>
                <w:numId w:val="28"/>
              </w:numPr>
              <w:spacing w:line="240" w:lineRule="auto"/>
              <w:rPr>
                <w:sz w:val="24"/>
                <w:szCs w:val="24"/>
              </w:rPr>
            </w:pPr>
            <w:r w:rsidRPr="002456A9">
              <w:rPr>
                <w:sz w:val="24"/>
                <w:szCs w:val="24"/>
              </w:rPr>
              <w:t xml:space="preserve">popíše budovu školy </w:t>
            </w:r>
          </w:p>
          <w:p w:rsidR="003C021F" w:rsidRPr="002456A9" w:rsidRDefault="003C021F" w:rsidP="00102B4D">
            <w:pPr>
              <w:pStyle w:val="Odstavecseseznamem"/>
              <w:spacing w:line="240" w:lineRule="auto"/>
              <w:rPr>
                <w:sz w:val="24"/>
                <w:szCs w:val="24"/>
              </w:rPr>
            </w:pPr>
          </w:p>
          <w:p w:rsidR="003C021F" w:rsidRPr="002456A9" w:rsidRDefault="003C021F" w:rsidP="00F13F65">
            <w:pPr>
              <w:pStyle w:val="Odstavecseseznamem"/>
              <w:numPr>
                <w:ilvl w:val="0"/>
                <w:numId w:val="28"/>
              </w:numPr>
              <w:spacing w:line="240" w:lineRule="auto"/>
              <w:rPr>
                <w:sz w:val="24"/>
                <w:szCs w:val="24"/>
              </w:rPr>
            </w:pPr>
            <w:r w:rsidRPr="002456A9">
              <w:rPr>
                <w:sz w:val="24"/>
                <w:szCs w:val="24"/>
              </w:rPr>
              <w:t xml:space="preserve">dokáže vyhledat, prezentuje a zná základní informace o geografii, historii, památkách a významných osobnostech jednotlivých zemí </w:t>
            </w:r>
          </w:p>
          <w:p w:rsidR="003C021F" w:rsidRPr="002456A9" w:rsidRDefault="003C021F" w:rsidP="00F13F65">
            <w:pPr>
              <w:pStyle w:val="Odstavecseseznamem"/>
              <w:numPr>
                <w:ilvl w:val="0"/>
                <w:numId w:val="28"/>
              </w:numPr>
              <w:spacing w:line="240" w:lineRule="auto"/>
              <w:rPr>
                <w:sz w:val="24"/>
                <w:szCs w:val="24"/>
              </w:rPr>
            </w:pPr>
            <w:r w:rsidRPr="002456A9">
              <w:rPr>
                <w:sz w:val="24"/>
                <w:szCs w:val="24"/>
              </w:rPr>
              <w:t xml:space="preserve">orientuje se na mapě </w:t>
            </w:r>
          </w:p>
          <w:p w:rsidR="003C021F" w:rsidRPr="002456A9" w:rsidRDefault="003C021F" w:rsidP="00F13F65">
            <w:pPr>
              <w:pStyle w:val="Odstavecseseznamem"/>
              <w:numPr>
                <w:ilvl w:val="0"/>
                <w:numId w:val="28"/>
              </w:numPr>
              <w:spacing w:line="240" w:lineRule="auto"/>
              <w:rPr>
                <w:sz w:val="24"/>
                <w:szCs w:val="24"/>
              </w:rPr>
            </w:pPr>
            <w:r w:rsidRPr="002456A9">
              <w:rPr>
                <w:sz w:val="24"/>
                <w:szCs w:val="24"/>
              </w:rPr>
              <w:t>umí využít znalostí z jiných předmětů (ČJ, DĚJ, ON), četby a vlastních zkušeností</w:t>
            </w:r>
          </w:p>
        </w:tc>
        <w:tc>
          <w:tcPr>
            <w:tcW w:w="3827" w:type="dxa"/>
          </w:tcPr>
          <w:p w:rsidR="003C021F" w:rsidRPr="002456A9" w:rsidRDefault="003C7641" w:rsidP="003C7641">
            <w:pPr>
              <w:rPr>
                <w:b/>
              </w:rPr>
            </w:pPr>
            <w:r w:rsidRPr="002456A9">
              <w:rPr>
                <w:b/>
              </w:rPr>
              <w:lastRenderedPageBreak/>
              <w:t>1. </w:t>
            </w:r>
            <w:r w:rsidR="003C021F" w:rsidRPr="002456A9">
              <w:rPr>
                <w:b/>
              </w:rPr>
              <w:t>Řečové dovednosti</w:t>
            </w:r>
            <w:r w:rsidR="00CB700F">
              <w:rPr>
                <w:b/>
              </w:rPr>
              <w:t>:</w:t>
            </w:r>
            <w:r w:rsidR="003C021F" w:rsidRPr="002456A9">
              <w:rPr>
                <w:b/>
              </w:rPr>
              <w:t xml:space="preserve"> </w:t>
            </w:r>
          </w:p>
          <w:p w:rsidR="003C021F" w:rsidRPr="002456A9" w:rsidRDefault="003C021F" w:rsidP="00CB700F">
            <w:pPr>
              <w:pStyle w:val="Odstavecseseznamem"/>
              <w:spacing w:line="240" w:lineRule="auto"/>
              <w:ind w:left="281"/>
              <w:rPr>
                <w:b/>
                <w:sz w:val="24"/>
                <w:szCs w:val="24"/>
              </w:rPr>
            </w:pPr>
            <w:r w:rsidRPr="002456A9">
              <w:rPr>
                <w:b/>
                <w:sz w:val="24"/>
                <w:szCs w:val="24"/>
              </w:rPr>
              <w:t>receptivní – poslech s porozuměním, čtení s porozuměním</w:t>
            </w:r>
          </w:p>
          <w:p w:rsidR="003C021F" w:rsidRPr="002456A9" w:rsidRDefault="003C021F" w:rsidP="00102B4D">
            <w:pPr>
              <w:pStyle w:val="Odstavecseseznamem"/>
              <w:numPr>
                <w:ilvl w:val="1"/>
                <w:numId w:val="2"/>
              </w:numPr>
              <w:tabs>
                <w:tab w:val="clear" w:pos="1077"/>
                <w:tab w:val="num" w:pos="281"/>
              </w:tabs>
              <w:spacing w:line="240" w:lineRule="auto"/>
              <w:ind w:left="281" w:hanging="281"/>
              <w:rPr>
                <w:sz w:val="24"/>
                <w:szCs w:val="24"/>
              </w:rPr>
            </w:pPr>
            <w:r w:rsidRPr="002456A9">
              <w:rPr>
                <w:sz w:val="24"/>
                <w:szCs w:val="24"/>
              </w:rPr>
              <w:t>audionahrávky, poslech jednoduchých autentických zvukových záznamů</w:t>
            </w:r>
          </w:p>
          <w:p w:rsidR="003C021F" w:rsidRPr="002456A9" w:rsidRDefault="003C021F" w:rsidP="00102B4D">
            <w:pPr>
              <w:pStyle w:val="Odstavecseseznamem"/>
              <w:numPr>
                <w:ilvl w:val="1"/>
                <w:numId w:val="2"/>
              </w:numPr>
              <w:tabs>
                <w:tab w:val="clear" w:pos="1077"/>
                <w:tab w:val="num" w:pos="281"/>
              </w:tabs>
              <w:spacing w:line="240" w:lineRule="auto"/>
              <w:ind w:left="281" w:hanging="281"/>
              <w:rPr>
                <w:sz w:val="24"/>
                <w:szCs w:val="24"/>
              </w:rPr>
            </w:pPr>
            <w:r w:rsidRPr="002456A9">
              <w:rPr>
                <w:sz w:val="24"/>
                <w:szCs w:val="24"/>
              </w:rPr>
              <w:t>přiměřeně náročné texty s tématikou každodenního života</w:t>
            </w:r>
          </w:p>
          <w:p w:rsidR="003C021F" w:rsidRPr="002456A9" w:rsidRDefault="003C021F" w:rsidP="00102B4D">
            <w:pPr>
              <w:pStyle w:val="Odstavecseseznamem"/>
              <w:numPr>
                <w:ilvl w:val="1"/>
                <w:numId w:val="2"/>
              </w:numPr>
              <w:tabs>
                <w:tab w:val="clear" w:pos="1077"/>
                <w:tab w:val="num" w:pos="281"/>
              </w:tabs>
              <w:spacing w:line="240" w:lineRule="auto"/>
              <w:ind w:left="281" w:hanging="281"/>
              <w:rPr>
                <w:sz w:val="24"/>
                <w:szCs w:val="24"/>
              </w:rPr>
            </w:pPr>
            <w:r w:rsidRPr="002456A9">
              <w:rPr>
                <w:sz w:val="24"/>
                <w:szCs w:val="24"/>
              </w:rPr>
              <w:t xml:space="preserve">práce se slovníky </w:t>
            </w:r>
          </w:p>
          <w:p w:rsidR="003C021F" w:rsidRPr="002456A9" w:rsidRDefault="003C021F" w:rsidP="00102B4D"/>
          <w:p w:rsidR="003C021F" w:rsidRPr="002456A9" w:rsidRDefault="003C021F" w:rsidP="00102B4D"/>
          <w:p w:rsidR="003C021F" w:rsidRDefault="003C021F" w:rsidP="00102B4D"/>
          <w:p w:rsidR="00CB700F" w:rsidRDefault="00CB700F" w:rsidP="00102B4D"/>
          <w:p w:rsidR="003C7641" w:rsidRPr="002456A9" w:rsidRDefault="003C7641" w:rsidP="003C7641">
            <w:pPr>
              <w:ind w:left="281"/>
              <w:rPr>
                <w:b/>
              </w:rPr>
            </w:pPr>
          </w:p>
          <w:p w:rsidR="003C021F" w:rsidRPr="002456A9" w:rsidRDefault="003C021F" w:rsidP="00CB700F">
            <w:pPr>
              <w:ind w:left="281"/>
              <w:rPr>
                <w:b/>
              </w:rPr>
            </w:pPr>
            <w:r w:rsidRPr="002456A9">
              <w:rPr>
                <w:b/>
              </w:rPr>
              <w:t>produktivní – mluvení, psaní</w:t>
            </w:r>
          </w:p>
          <w:p w:rsidR="003C021F" w:rsidRPr="002456A9" w:rsidRDefault="003C021F" w:rsidP="00F13F65">
            <w:pPr>
              <w:pStyle w:val="Odstavecseseznamem"/>
              <w:numPr>
                <w:ilvl w:val="0"/>
                <w:numId w:val="4"/>
              </w:numPr>
              <w:tabs>
                <w:tab w:val="clear" w:pos="357"/>
                <w:tab w:val="num" w:pos="281"/>
              </w:tabs>
              <w:spacing w:line="240" w:lineRule="auto"/>
              <w:ind w:left="281" w:hanging="281"/>
              <w:rPr>
                <w:sz w:val="24"/>
                <w:szCs w:val="24"/>
              </w:rPr>
            </w:pPr>
            <w:r w:rsidRPr="002456A9">
              <w:rPr>
                <w:sz w:val="24"/>
                <w:szCs w:val="24"/>
              </w:rPr>
              <w:t>monolog</w:t>
            </w:r>
          </w:p>
          <w:p w:rsidR="003C021F" w:rsidRPr="002456A9" w:rsidRDefault="003C021F" w:rsidP="00F13F65">
            <w:pPr>
              <w:pStyle w:val="Odstavecseseznamem"/>
              <w:numPr>
                <w:ilvl w:val="0"/>
                <w:numId w:val="4"/>
              </w:numPr>
              <w:tabs>
                <w:tab w:val="clear" w:pos="357"/>
                <w:tab w:val="num" w:pos="281"/>
              </w:tabs>
              <w:spacing w:line="240" w:lineRule="auto"/>
              <w:ind w:left="281" w:hanging="281"/>
              <w:rPr>
                <w:sz w:val="24"/>
                <w:szCs w:val="24"/>
              </w:rPr>
            </w:pPr>
            <w:r w:rsidRPr="002456A9">
              <w:rPr>
                <w:sz w:val="24"/>
                <w:szCs w:val="24"/>
              </w:rPr>
              <w:t>dialog</w:t>
            </w:r>
          </w:p>
          <w:p w:rsidR="003C021F" w:rsidRPr="002456A9" w:rsidRDefault="003C021F" w:rsidP="00F13F65">
            <w:pPr>
              <w:pStyle w:val="Odstavecseseznamem"/>
              <w:numPr>
                <w:ilvl w:val="0"/>
                <w:numId w:val="4"/>
              </w:numPr>
              <w:tabs>
                <w:tab w:val="clear" w:pos="357"/>
                <w:tab w:val="num" w:pos="281"/>
              </w:tabs>
              <w:spacing w:line="240" w:lineRule="auto"/>
              <w:ind w:left="281" w:hanging="281"/>
              <w:rPr>
                <w:sz w:val="24"/>
                <w:szCs w:val="24"/>
              </w:rPr>
            </w:pPr>
            <w:r w:rsidRPr="002456A9">
              <w:rPr>
                <w:sz w:val="24"/>
                <w:szCs w:val="24"/>
              </w:rPr>
              <w:t>souvislý písemný projev (zpráva, vzkaz, dopis, email)</w:t>
            </w:r>
          </w:p>
          <w:p w:rsidR="003C021F" w:rsidRPr="002456A9" w:rsidRDefault="003C021F" w:rsidP="00102B4D">
            <w:pPr>
              <w:pStyle w:val="Odstavecseseznamem"/>
              <w:spacing w:line="240" w:lineRule="auto"/>
              <w:ind w:left="360"/>
              <w:rPr>
                <w:sz w:val="24"/>
                <w:szCs w:val="24"/>
              </w:rPr>
            </w:pPr>
          </w:p>
          <w:p w:rsidR="003C021F" w:rsidRPr="002456A9" w:rsidRDefault="003C021F" w:rsidP="00102B4D">
            <w:pPr>
              <w:pStyle w:val="Odstavecseseznamem"/>
              <w:spacing w:line="240" w:lineRule="auto"/>
              <w:ind w:left="360"/>
              <w:rPr>
                <w:sz w:val="24"/>
                <w:szCs w:val="24"/>
              </w:rPr>
            </w:pPr>
          </w:p>
          <w:p w:rsidR="003C021F" w:rsidRPr="002456A9" w:rsidRDefault="003C021F" w:rsidP="00102B4D">
            <w:pPr>
              <w:pStyle w:val="Odstavecseseznamem"/>
              <w:spacing w:line="240" w:lineRule="auto"/>
              <w:ind w:left="360"/>
              <w:rPr>
                <w:sz w:val="24"/>
                <w:szCs w:val="24"/>
              </w:rPr>
            </w:pPr>
          </w:p>
          <w:p w:rsidR="003C021F" w:rsidRPr="002456A9" w:rsidRDefault="003C021F" w:rsidP="00102B4D">
            <w:pPr>
              <w:pStyle w:val="Odstavecseseznamem"/>
              <w:spacing w:line="240" w:lineRule="auto"/>
              <w:ind w:left="360"/>
              <w:rPr>
                <w:sz w:val="24"/>
                <w:szCs w:val="24"/>
              </w:rPr>
            </w:pPr>
          </w:p>
          <w:p w:rsidR="003C021F" w:rsidRPr="002456A9" w:rsidRDefault="003C021F" w:rsidP="00102B4D">
            <w:pPr>
              <w:pStyle w:val="Odstavecseseznamem"/>
              <w:spacing w:line="240" w:lineRule="auto"/>
              <w:ind w:left="360"/>
              <w:rPr>
                <w:sz w:val="24"/>
                <w:szCs w:val="24"/>
              </w:rPr>
            </w:pPr>
          </w:p>
          <w:p w:rsidR="003C021F" w:rsidRPr="002456A9" w:rsidRDefault="003C021F" w:rsidP="00102B4D">
            <w:pPr>
              <w:pStyle w:val="Odstavecseseznamem"/>
              <w:spacing w:line="240" w:lineRule="auto"/>
              <w:ind w:left="360"/>
              <w:rPr>
                <w:sz w:val="24"/>
                <w:szCs w:val="24"/>
              </w:rPr>
            </w:pPr>
          </w:p>
          <w:p w:rsidR="003C021F" w:rsidRPr="002456A9" w:rsidRDefault="003C021F" w:rsidP="00102B4D">
            <w:pPr>
              <w:pStyle w:val="Odstavecseseznamem"/>
              <w:spacing w:line="240" w:lineRule="auto"/>
              <w:ind w:left="360"/>
              <w:rPr>
                <w:sz w:val="24"/>
                <w:szCs w:val="24"/>
              </w:rPr>
            </w:pPr>
          </w:p>
          <w:p w:rsidR="003C021F" w:rsidRPr="002456A9" w:rsidRDefault="003C021F" w:rsidP="00102B4D">
            <w:pPr>
              <w:pStyle w:val="Odstavecseseznamem"/>
              <w:spacing w:line="240" w:lineRule="auto"/>
              <w:ind w:left="360"/>
              <w:rPr>
                <w:sz w:val="24"/>
                <w:szCs w:val="24"/>
              </w:rPr>
            </w:pPr>
          </w:p>
          <w:p w:rsidR="003C021F" w:rsidRPr="002456A9" w:rsidRDefault="003C021F" w:rsidP="00102B4D">
            <w:pPr>
              <w:pStyle w:val="Odstavecseseznamem"/>
              <w:spacing w:line="240" w:lineRule="auto"/>
              <w:ind w:left="360"/>
              <w:rPr>
                <w:sz w:val="24"/>
                <w:szCs w:val="24"/>
              </w:rPr>
            </w:pPr>
          </w:p>
          <w:p w:rsidR="003C021F" w:rsidRPr="002456A9" w:rsidRDefault="003C021F" w:rsidP="00102B4D">
            <w:pPr>
              <w:pStyle w:val="Odstavecseseznamem"/>
              <w:spacing w:line="240" w:lineRule="auto"/>
              <w:ind w:left="360"/>
              <w:rPr>
                <w:sz w:val="24"/>
                <w:szCs w:val="24"/>
              </w:rPr>
            </w:pPr>
          </w:p>
          <w:p w:rsidR="003C021F" w:rsidRPr="002456A9" w:rsidRDefault="003C021F" w:rsidP="00102B4D">
            <w:pPr>
              <w:pStyle w:val="Odstavecseseznamem"/>
              <w:spacing w:line="240" w:lineRule="auto"/>
              <w:ind w:left="360"/>
              <w:rPr>
                <w:sz w:val="24"/>
                <w:szCs w:val="24"/>
              </w:rPr>
            </w:pPr>
          </w:p>
          <w:p w:rsidR="003C021F" w:rsidRPr="002456A9" w:rsidRDefault="003C021F" w:rsidP="00102B4D">
            <w:pPr>
              <w:pStyle w:val="Odstavecseseznamem"/>
              <w:spacing w:line="240" w:lineRule="auto"/>
              <w:ind w:left="360"/>
              <w:rPr>
                <w:sz w:val="24"/>
                <w:szCs w:val="24"/>
              </w:rPr>
            </w:pPr>
          </w:p>
          <w:p w:rsidR="003C021F" w:rsidRDefault="003C021F" w:rsidP="00102B4D">
            <w:pPr>
              <w:pStyle w:val="Odstavecseseznamem"/>
              <w:spacing w:line="240" w:lineRule="auto"/>
              <w:ind w:left="360"/>
              <w:rPr>
                <w:sz w:val="24"/>
                <w:szCs w:val="24"/>
              </w:rPr>
            </w:pPr>
          </w:p>
          <w:p w:rsidR="00CB700F" w:rsidRPr="002456A9" w:rsidRDefault="00CB700F" w:rsidP="00102B4D">
            <w:pPr>
              <w:pStyle w:val="Odstavecseseznamem"/>
              <w:spacing w:line="240" w:lineRule="auto"/>
              <w:ind w:left="360"/>
              <w:rPr>
                <w:sz w:val="24"/>
                <w:szCs w:val="24"/>
              </w:rPr>
            </w:pPr>
          </w:p>
          <w:p w:rsidR="003C021F" w:rsidRPr="002456A9" w:rsidRDefault="003C021F" w:rsidP="00102B4D">
            <w:pPr>
              <w:pStyle w:val="Odstavecseseznamem"/>
              <w:spacing w:line="240" w:lineRule="auto"/>
              <w:ind w:left="360"/>
              <w:rPr>
                <w:sz w:val="24"/>
                <w:szCs w:val="24"/>
              </w:rPr>
            </w:pPr>
          </w:p>
          <w:p w:rsidR="003C021F" w:rsidRDefault="003C021F" w:rsidP="00102B4D">
            <w:pPr>
              <w:pStyle w:val="Odstavecseseznamem"/>
              <w:spacing w:line="240" w:lineRule="auto"/>
              <w:ind w:left="360"/>
              <w:rPr>
                <w:sz w:val="24"/>
                <w:szCs w:val="24"/>
              </w:rPr>
            </w:pPr>
          </w:p>
          <w:p w:rsidR="003C021F" w:rsidRPr="002456A9" w:rsidRDefault="003C021F" w:rsidP="00102B4D">
            <w:pPr>
              <w:pStyle w:val="Odstavecseseznamem"/>
              <w:numPr>
                <w:ilvl w:val="0"/>
                <w:numId w:val="2"/>
              </w:numPr>
              <w:spacing w:line="240" w:lineRule="auto"/>
              <w:rPr>
                <w:b/>
                <w:sz w:val="24"/>
                <w:szCs w:val="24"/>
              </w:rPr>
            </w:pPr>
            <w:r w:rsidRPr="002456A9">
              <w:rPr>
                <w:b/>
                <w:sz w:val="24"/>
                <w:szCs w:val="24"/>
              </w:rPr>
              <w:t>Jazykové prostředky</w:t>
            </w:r>
            <w:r w:rsidR="00CB700F">
              <w:rPr>
                <w:b/>
                <w:sz w:val="24"/>
                <w:szCs w:val="24"/>
              </w:rPr>
              <w:t>:</w:t>
            </w:r>
          </w:p>
          <w:p w:rsidR="003C021F" w:rsidRPr="002456A9" w:rsidRDefault="00A66C6B" w:rsidP="00CB700F">
            <w:pPr>
              <w:pStyle w:val="Odstavecseseznamem"/>
              <w:spacing w:line="240" w:lineRule="auto"/>
              <w:ind w:left="281"/>
              <w:rPr>
                <w:sz w:val="24"/>
                <w:szCs w:val="24"/>
              </w:rPr>
            </w:pPr>
            <w:r>
              <w:rPr>
                <w:b/>
                <w:sz w:val="24"/>
                <w:szCs w:val="24"/>
              </w:rPr>
              <w:t xml:space="preserve">  </w:t>
            </w:r>
            <w:r w:rsidR="003C021F" w:rsidRPr="002456A9">
              <w:rPr>
                <w:b/>
                <w:sz w:val="24"/>
                <w:szCs w:val="24"/>
              </w:rPr>
              <w:t>výslovnost</w:t>
            </w:r>
          </w:p>
          <w:p w:rsidR="003C021F" w:rsidRPr="002456A9" w:rsidRDefault="003C021F" w:rsidP="00F13F65">
            <w:pPr>
              <w:pStyle w:val="Odstavecseseznamem"/>
              <w:numPr>
                <w:ilvl w:val="2"/>
                <w:numId w:val="5"/>
              </w:numPr>
              <w:tabs>
                <w:tab w:val="clear" w:pos="1977"/>
                <w:tab w:val="num" w:pos="281"/>
              </w:tabs>
              <w:spacing w:line="240" w:lineRule="auto"/>
              <w:ind w:left="281" w:hanging="281"/>
              <w:rPr>
                <w:sz w:val="24"/>
                <w:szCs w:val="24"/>
              </w:rPr>
            </w:pPr>
            <w:r w:rsidRPr="002456A9">
              <w:rPr>
                <w:sz w:val="24"/>
                <w:szCs w:val="24"/>
              </w:rPr>
              <w:t xml:space="preserve">audionahrávky </w:t>
            </w:r>
          </w:p>
          <w:p w:rsidR="003C021F" w:rsidRPr="002456A9" w:rsidRDefault="003C021F" w:rsidP="00102B4D">
            <w:pPr>
              <w:pStyle w:val="Odstavecseseznamem"/>
              <w:spacing w:line="240" w:lineRule="auto"/>
              <w:ind w:left="360"/>
              <w:rPr>
                <w:sz w:val="24"/>
                <w:szCs w:val="24"/>
              </w:rPr>
            </w:pPr>
          </w:p>
          <w:p w:rsidR="003C021F" w:rsidRPr="002456A9" w:rsidRDefault="003C021F" w:rsidP="00102B4D">
            <w:pPr>
              <w:pStyle w:val="Odstavecseseznamem"/>
              <w:spacing w:line="240" w:lineRule="auto"/>
              <w:ind w:left="360"/>
              <w:rPr>
                <w:sz w:val="24"/>
                <w:szCs w:val="24"/>
              </w:rPr>
            </w:pPr>
          </w:p>
          <w:p w:rsidR="003C021F" w:rsidRDefault="003C021F" w:rsidP="00102B4D">
            <w:pPr>
              <w:pStyle w:val="Odstavecseseznamem"/>
              <w:spacing w:line="240" w:lineRule="auto"/>
              <w:ind w:left="360"/>
              <w:rPr>
                <w:sz w:val="24"/>
                <w:szCs w:val="24"/>
              </w:rPr>
            </w:pPr>
          </w:p>
          <w:p w:rsidR="00CB700F" w:rsidRPr="002456A9" w:rsidRDefault="00CB700F" w:rsidP="00102B4D">
            <w:pPr>
              <w:pStyle w:val="Odstavecseseznamem"/>
              <w:spacing w:line="240" w:lineRule="auto"/>
              <w:ind w:left="360"/>
              <w:rPr>
                <w:sz w:val="24"/>
                <w:szCs w:val="24"/>
              </w:rPr>
            </w:pPr>
          </w:p>
          <w:p w:rsidR="003C021F" w:rsidRPr="002456A9" w:rsidRDefault="003C021F" w:rsidP="00CB700F">
            <w:pPr>
              <w:pStyle w:val="Odstavecseseznamem"/>
              <w:spacing w:line="240" w:lineRule="auto"/>
              <w:ind w:left="281"/>
              <w:rPr>
                <w:b/>
                <w:sz w:val="24"/>
                <w:szCs w:val="24"/>
              </w:rPr>
            </w:pPr>
            <w:r w:rsidRPr="002456A9">
              <w:rPr>
                <w:b/>
                <w:sz w:val="24"/>
                <w:szCs w:val="24"/>
              </w:rPr>
              <w:t>slovní zásoba</w:t>
            </w:r>
          </w:p>
          <w:p w:rsidR="003C021F" w:rsidRPr="002456A9" w:rsidRDefault="003C021F" w:rsidP="00F13F65">
            <w:pPr>
              <w:pStyle w:val="Odstavecseseznamem"/>
              <w:numPr>
                <w:ilvl w:val="0"/>
                <w:numId w:val="6"/>
              </w:numPr>
              <w:spacing w:line="240" w:lineRule="auto"/>
              <w:rPr>
                <w:sz w:val="24"/>
                <w:szCs w:val="24"/>
              </w:rPr>
            </w:pPr>
            <w:r w:rsidRPr="002456A9">
              <w:rPr>
                <w:sz w:val="24"/>
                <w:szCs w:val="24"/>
              </w:rPr>
              <w:t>výkladové a překladové slovníky</w:t>
            </w:r>
          </w:p>
          <w:p w:rsidR="003C021F" w:rsidRPr="002456A9" w:rsidRDefault="003C021F" w:rsidP="00F13F65">
            <w:pPr>
              <w:pStyle w:val="Odstavecseseznamem"/>
              <w:numPr>
                <w:ilvl w:val="0"/>
                <w:numId w:val="6"/>
              </w:numPr>
              <w:spacing w:line="240" w:lineRule="auto"/>
              <w:rPr>
                <w:sz w:val="24"/>
                <w:szCs w:val="24"/>
              </w:rPr>
            </w:pPr>
            <w:r w:rsidRPr="002456A9">
              <w:rPr>
                <w:sz w:val="24"/>
                <w:szCs w:val="24"/>
              </w:rPr>
              <w:t xml:space="preserve">učebnice, texty </w:t>
            </w:r>
          </w:p>
          <w:p w:rsidR="003C021F" w:rsidRPr="002456A9" w:rsidRDefault="003C021F" w:rsidP="00102B4D"/>
          <w:p w:rsidR="003C021F" w:rsidRDefault="003C021F" w:rsidP="00102B4D"/>
          <w:p w:rsidR="00CB700F" w:rsidRPr="002456A9" w:rsidRDefault="00CB700F" w:rsidP="00102B4D"/>
          <w:p w:rsidR="003C021F" w:rsidRPr="002456A9" w:rsidRDefault="003C021F" w:rsidP="00102B4D"/>
          <w:p w:rsidR="003C021F" w:rsidRPr="002456A9" w:rsidRDefault="003C021F" w:rsidP="00CB700F">
            <w:pPr>
              <w:pStyle w:val="Odstavecseseznamem"/>
              <w:spacing w:line="240" w:lineRule="auto"/>
              <w:ind w:left="284"/>
              <w:rPr>
                <w:b/>
                <w:sz w:val="24"/>
                <w:szCs w:val="24"/>
              </w:rPr>
            </w:pPr>
            <w:r w:rsidRPr="002456A9">
              <w:rPr>
                <w:b/>
                <w:sz w:val="24"/>
                <w:szCs w:val="24"/>
              </w:rPr>
              <w:t>mluvnice</w:t>
            </w:r>
          </w:p>
          <w:p w:rsidR="003C021F" w:rsidRPr="002456A9" w:rsidRDefault="003C021F" w:rsidP="00102B4D">
            <w:r w:rsidRPr="002456A9">
              <w:rPr>
                <w:u w:val="single"/>
              </w:rPr>
              <w:t>podstatná jména</w:t>
            </w:r>
            <w:r w:rsidRPr="002456A9">
              <w:t xml:space="preserve">: členy, skloňování členů, množné číslo, skloňování </w:t>
            </w:r>
            <w:proofErr w:type="spellStart"/>
            <w:r w:rsidRPr="002456A9">
              <w:t>podst</w:t>
            </w:r>
            <w:proofErr w:type="spellEnd"/>
            <w:r w:rsidRPr="002456A9">
              <w:t xml:space="preserve">. jmen s jednotném a množném čísle, slabá </w:t>
            </w:r>
            <w:proofErr w:type="spellStart"/>
            <w:r w:rsidRPr="002456A9">
              <w:t>podst</w:t>
            </w:r>
            <w:proofErr w:type="spellEnd"/>
            <w:r w:rsidRPr="002456A9">
              <w:t xml:space="preserve">. jména, složená </w:t>
            </w:r>
            <w:proofErr w:type="spellStart"/>
            <w:r w:rsidRPr="002456A9">
              <w:t>podst</w:t>
            </w:r>
            <w:proofErr w:type="spellEnd"/>
            <w:r w:rsidRPr="002456A9">
              <w:t>. jména</w:t>
            </w:r>
          </w:p>
          <w:p w:rsidR="003C021F" w:rsidRPr="002456A9" w:rsidRDefault="003C021F" w:rsidP="00102B4D">
            <w:pPr>
              <w:rPr>
                <w:u w:val="single"/>
              </w:rPr>
            </w:pPr>
            <w:r w:rsidRPr="002456A9">
              <w:rPr>
                <w:u w:val="single"/>
              </w:rPr>
              <w:t xml:space="preserve">přídavná jména </w:t>
            </w:r>
          </w:p>
          <w:p w:rsidR="003C021F" w:rsidRPr="002456A9" w:rsidRDefault="003C021F" w:rsidP="00102B4D">
            <w:r w:rsidRPr="002456A9">
              <w:t xml:space="preserve">přídavná jména v přísudku, skloňování příd. jmen, stupňování příd. jmen </w:t>
            </w:r>
          </w:p>
          <w:p w:rsidR="003C021F" w:rsidRPr="002456A9" w:rsidRDefault="003C021F" w:rsidP="00102B4D">
            <w:pPr>
              <w:rPr>
                <w:u w:val="single"/>
              </w:rPr>
            </w:pPr>
            <w:r w:rsidRPr="002456A9">
              <w:rPr>
                <w:u w:val="single"/>
              </w:rPr>
              <w:t>příslovce:</w:t>
            </w:r>
          </w:p>
          <w:p w:rsidR="003C021F" w:rsidRPr="002456A9" w:rsidRDefault="003C021F" w:rsidP="00102B4D">
            <w:r w:rsidRPr="002456A9">
              <w:t xml:space="preserve">tázací příslovce, stupňování příslovcí, postavení a pořadí příslovcí ve větě </w:t>
            </w:r>
          </w:p>
          <w:p w:rsidR="003C021F" w:rsidRPr="002456A9" w:rsidRDefault="003C021F" w:rsidP="00102B4D">
            <w:r w:rsidRPr="002456A9">
              <w:rPr>
                <w:u w:val="single"/>
              </w:rPr>
              <w:t xml:space="preserve">zájmena: </w:t>
            </w:r>
            <w:r w:rsidRPr="002456A9">
              <w:t xml:space="preserve">osobní, tázací, přivlastňovací, ukazovací, zvratná – skloňování, neurčité zájmeno man, zástupné zájmeno es </w:t>
            </w:r>
          </w:p>
          <w:p w:rsidR="003C021F" w:rsidRPr="002456A9" w:rsidRDefault="003C021F" w:rsidP="00102B4D">
            <w:r w:rsidRPr="002456A9">
              <w:rPr>
                <w:u w:val="single"/>
              </w:rPr>
              <w:t>číslovky</w:t>
            </w:r>
            <w:r w:rsidRPr="002456A9">
              <w:t>: základní, řadové, datum, udávání času, telefonní čísla, formulace adresy, míry, váhy, ceny</w:t>
            </w:r>
          </w:p>
          <w:p w:rsidR="003C021F" w:rsidRPr="002456A9" w:rsidRDefault="003C021F" w:rsidP="00102B4D">
            <w:r w:rsidRPr="002456A9">
              <w:rPr>
                <w:u w:val="single"/>
              </w:rPr>
              <w:t>slovesa:</w:t>
            </w:r>
            <w:r w:rsidRPr="002456A9">
              <w:t xml:space="preserve"> zvratná slovesa, odlučitelné a neodlučitelné předpony, préteritum a perfektum slabých, silných, pomocných a způsobových sloves, </w:t>
            </w:r>
          </w:p>
          <w:p w:rsidR="003C021F" w:rsidRPr="002456A9" w:rsidRDefault="003C021F" w:rsidP="00102B4D">
            <w:r w:rsidRPr="002456A9">
              <w:rPr>
                <w:u w:val="single"/>
              </w:rPr>
              <w:t>předložky:</w:t>
            </w:r>
            <w:r w:rsidRPr="002456A9">
              <w:t xml:space="preserve"> předložky se 3., 4., </w:t>
            </w:r>
            <w:smartTag w:uri="urn:schemas-microsoft-com:office:smarttags" w:element="metricconverter">
              <w:smartTagPr>
                <w:attr w:name="ProductID" w:val="3. a"/>
              </w:smartTagPr>
              <w:r w:rsidRPr="002456A9">
                <w:t>3. a</w:t>
              </w:r>
            </w:smartTag>
            <w:r w:rsidRPr="002456A9">
              <w:t xml:space="preserve"> 4. pádem, předložky místní, časové</w:t>
            </w:r>
          </w:p>
          <w:p w:rsidR="003C021F" w:rsidRPr="002456A9" w:rsidRDefault="003C021F" w:rsidP="00102B4D">
            <w:r w:rsidRPr="002456A9">
              <w:rPr>
                <w:u w:val="single"/>
              </w:rPr>
              <w:t>větná skladba</w:t>
            </w:r>
            <w:r w:rsidRPr="002456A9">
              <w:t xml:space="preserve">: neosobní vazba es </w:t>
            </w:r>
            <w:proofErr w:type="spellStart"/>
            <w:r w:rsidRPr="002456A9">
              <w:t>gibt</w:t>
            </w:r>
            <w:proofErr w:type="spellEnd"/>
            <w:r w:rsidRPr="002456A9">
              <w:t>, souřadné a podřadné souvětí, inverze, postavení záporu</w:t>
            </w:r>
          </w:p>
          <w:p w:rsidR="003C021F" w:rsidRPr="002456A9" w:rsidRDefault="003C021F" w:rsidP="00102B4D"/>
          <w:p w:rsidR="003C021F" w:rsidRPr="002456A9" w:rsidRDefault="003C021F" w:rsidP="00CB700F">
            <w:pPr>
              <w:pStyle w:val="Odstavecseseznamem"/>
              <w:spacing w:line="240" w:lineRule="auto"/>
              <w:ind w:left="284"/>
              <w:rPr>
                <w:b/>
                <w:sz w:val="24"/>
                <w:szCs w:val="24"/>
              </w:rPr>
            </w:pPr>
            <w:r w:rsidRPr="002456A9">
              <w:rPr>
                <w:b/>
                <w:sz w:val="24"/>
                <w:szCs w:val="24"/>
              </w:rPr>
              <w:t>pravopis</w:t>
            </w:r>
          </w:p>
          <w:p w:rsidR="003C021F" w:rsidRPr="002456A9" w:rsidRDefault="003C021F" w:rsidP="00102B4D"/>
          <w:p w:rsidR="003C021F" w:rsidRPr="002456A9" w:rsidRDefault="003C021F" w:rsidP="00102B4D"/>
          <w:p w:rsidR="003C021F" w:rsidRPr="002456A9" w:rsidRDefault="003C021F" w:rsidP="00102B4D"/>
          <w:p w:rsidR="003C021F" w:rsidRDefault="003C021F" w:rsidP="00102B4D"/>
          <w:p w:rsidR="00CB700F" w:rsidRPr="002456A9" w:rsidRDefault="00CB700F" w:rsidP="00102B4D"/>
          <w:p w:rsidR="003C021F" w:rsidRDefault="003C021F" w:rsidP="00102B4D"/>
          <w:p w:rsidR="00080795" w:rsidRPr="002456A9" w:rsidRDefault="00080795" w:rsidP="00102B4D"/>
          <w:p w:rsidR="003C021F" w:rsidRPr="002456A9" w:rsidRDefault="003C021F" w:rsidP="00102B4D">
            <w:pPr>
              <w:pStyle w:val="Odstavecseseznamem"/>
              <w:numPr>
                <w:ilvl w:val="0"/>
                <w:numId w:val="2"/>
              </w:numPr>
              <w:spacing w:line="240" w:lineRule="auto"/>
              <w:rPr>
                <w:b/>
                <w:sz w:val="24"/>
                <w:szCs w:val="24"/>
              </w:rPr>
            </w:pPr>
            <w:r w:rsidRPr="002456A9">
              <w:rPr>
                <w:b/>
                <w:sz w:val="24"/>
                <w:szCs w:val="24"/>
              </w:rPr>
              <w:lastRenderedPageBreak/>
              <w:t>Tématické okruhy</w:t>
            </w:r>
            <w:r w:rsidR="00CB700F">
              <w:rPr>
                <w:b/>
                <w:sz w:val="24"/>
                <w:szCs w:val="24"/>
              </w:rPr>
              <w:t>:</w:t>
            </w:r>
          </w:p>
          <w:p w:rsidR="003C021F" w:rsidRPr="002456A9" w:rsidRDefault="00A66C6B" w:rsidP="00CB700F">
            <w:pPr>
              <w:pStyle w:val="Odstavecseseznamem"/>
              <w:spacing w:line="240" w:lineRule="auto"/>
              <w:ind w:left="281"/>
              <w:rPr>
                <w:b/>
                <w:sz w:val="24"/>
                <w:szCs w:val="24"/>
              </w:rPr>
            </w:pPr>
            <w:r>
              <w:rPr>
                <w:b/>
                <w:sz w:val="24"/>
                <w:szCs w:val="24"/>
              </w:rPr>
              <w:t xml:space="preserve"> </w:t>
            </w:r>
            <w:r w:rsidR="003C021F" w:rsidRPr="002456A9">
              <w:rPr>
                <w:b/>
                <w:sz w:val="24"/>
                <w:szCs w:val="24"/>
              </w:rPr>
              <w:t xml:space="preserve">Osobní charakteristika </w:t>
            </w:r>
          </w:p>
          <w:p w:rsidR="003C021F" w:rsidRPr="002456A9" w:rsidRDefault="003C021F" w:rsidP="00F13F65">
            <w:pPr>
              <w:pStyle w:val="Odstavecseseznamem"/>
              <w:numPr>
                <w:ilvl w:val="0"/>
                <w:numId w:val="10"/>
              </w:numPr>
              <w:tabs>
                <w:tab w:val="num" w:pos="281"/>
              </w:tabs>
              <w:spacing w:line="240" w:lineRule="auto"/>
              <w:ind w:left="281" w:hanging="281"/>
              <w:rPr>
                <w:sz w:val="24"/>
                <w:szCs w:val="24"/>
              </w:rPr>
            </w:pPr>
            <w:r w:rsidRPr="002456A9">
              <w:rPr>
                <w:sz w:val="24"/>
                <w:szCs w:val="24"/>
              </w:rPr>
              <w:t>pozdravy</w:t>
            </w:r>
          </w:p>
          <w:p w:rsidR="003C021F" w:rsidRPr="002456A9" w:rsidRDefault="003C021F" w:rsidP="00F13F65">
            <w:pPr>
              <w:pStyle w:val="Odstavecseseznamem"/>
              <w:numPr>
                <w:ilvl w:val="0"/>
                <w:numId w:val="10"/>
              </w:numPr>
              <w:tabs>
                <w:tab w:val="num" w:pos="281"/>
              </w:tabs>
              <w:spacing w:line="240" w:lineRule="auto"/>
              <w:ind w:left="281" w:hanging="281"/>
              <w:rPr>
                <w:sz w:val="24"/>
                <w:szCs w:val="24"/>
              </w:rPr>
            </w:pPr>
            <w:r w:rsidRPr="002456A9">
              <w:rPr>
                <w:sz w:val="24"/>
                <w:szCs w:val="24"/>
              </w:rPr>
              <w:t>společenské obraty</w:t>
            </w:r>
          </w:p>
          <w:p w:rsidR="003C021F" w:rsidRPr="002456A9" w:rsidRDefault="003C021F" w:rsidP="00F13F65">
            <w:pPr>
              <w:pStyle w:val="Odstavecseseznamem"/>
              <w:numPr>
                <w:ilvl w:val="0"/>
                <w:numId w:val="10"/>
              </w:numPr>
              <w:tabs>
                <w:tab w:val="num" w:pos="281"/>
              </w:tabs>
              <w:spacing w:line="240" w:lineRule="auto"/>
              <w:ind w:left="281" w:hanging="281"/>
              <w:rPr>
                <w:sz w:val="24"/>
                <w:szCs w:val="24"/>
              </w:rPr>
            </w:pPr>
            <w:r w:rsidRPr="002456A9">
              <w:rPr>
                <w:sz w:val="24"/>
                <w:szCs w:val="24"/>
              </w:rPr>
              <w:t xml:space="preserve">charakteristika blízké osoby </w:t>
            </w:r>
          </w:p>
          <w:p w:rsidR="003C021F" w:rsidRPr="002456A9" w:rsidRDefault="003C021F" w:rsidP="00F13F65">
            <w:pPr>
              <w:pStyle w:val="Odstavecseseznamem"/>
              <w:numPr>
                <w:ilvl w:val="0"/>
                <w:numId w:val="10"/>
              </w:numPr>
              <w:tabs>
                <w:tab w:val="num" w:pos="281"/>
              </w:tabs>
              <w:spacing w:line="240" w:lineRule="auto"/>
              <w:ind w:left="281" w:hanging="281"/>
              <w:rPr>
                <w:sz w:val="24"/>
                <w:szCs w:val="24"/>
              </w:rPr>
            </w:pPr>
            <w:r w:rsidRPr="002456A9">
              <w:rPr>
                <w:sz w:val="24"/>
                <w:szCs w:val="24"/>
              </w:rPr>
              <w:t>denní režim</w:t>
            </w:r>
          </w:p>
          <w:p w:rsidR="003C021F" w:rsidRPr="002456A9" w:rsidRDefault="003C021F" w:rsidP="00F13F65">
            <w:pPr>
              <w:pStyle w:val="Odstavecseseznamem"/>
              <w:numPr>
                <w:ilvl w:val="0"/>
                <w:numId w:val="10"/>
              </w:numPr>
              <w:tabs>
                <w:tab w:val="num" w:pos="281"/>
              </w:tabs>
              <w:spacing w:line="240" w:lineRule="auto"/>
              <w:ind w:left="281" w:hanging="281"/>
              <w:rPr>
                <w:sz w:val="24"/>
                <w:szCs w:val="24"/>
              </w:rPr>
            </w:pPr>
            <w:r w:rsidRPr="002456A9">
              <w:rPr>
                <w:sz w:val="24"/>
                <w:szCs w:val="24"/>
              </w:rPr>
              <w:t xml:space="preserve">rodina </w:t>
            </w:r>
          </w:p>
          <w:p w:rsidR="003C021F" w:rsidRPr="002456A9" w:rsidRDefault="003C021F" w:rsidP="00102B4D">
            <w:pPr>
              <w:pStyle w:val="Odstavecseseznamem"/>
              <w:tabs>
                <w:tab w:val="num" w:pos="281"/>
              </w:tabs>
              <w:spacing w:line="240" w:lineRule="auto"/>
              <w:ind w:left="281" w:hanging="281"/>
              <w:rPr>
                <w:sz w:val="24"/>
                <w:szCs w:val="24"/>
              </w:rPr>
            </w:pPr>
          </w:p>
          <w:p w:rsidR="003C021F" w:rsidRPr="002456A9" w:rsidRDefault="003C021F" w:rsidP="00102B4D">
            <w:pPr>
              <w:pStyle w:val="Odstavecseseznamem"/>
              <w:tabs>
                <w:tab w:val="num" w:pos="281"/>
              </w:tabs>
              <w:spacing w:line="240" w:lineRule="auto"/>
              <w:ind w:left="281" w:hanging="281"/>
              <w:rPr>
                <w:sz w:val="24"/>
                <w:szCs w:val="24"/>
              </w:rPr>
            </w:pPr>
          </w:p>
          <w:p w:rsidR="003C021F" w:rsidRPr="002456A9" w:rsidRDefault="003C021F" w:rsidP="00CB700F">
            <w:pPr>
              <w:pStyle w:val="Odstavecseseznamem"/>
              <w:spacing w:line="240" w:lineRule="auto"/>
              <w:ind w:left="281"/>
              <w:rPr>
                <w:b/>
                <w:sz w:val="24"/>
                <w:szCs w:val="24"/>
              </w:rPr>
            </w:pPr>
            <w:r w:rsidRPr="002456A9">
              <w:rPr>
                <w:b/>
                <w:sz w:val="24"/>
                <w:szCs w:val="24"/>
              </w:rPr>
              <w:t>Bydlení</w:t>
            </w:r>
          </w:p>
          <w:p w:rsidR="003C021F" w:rsidRPr="002456A9" w:rsidRDefault="003C021F" w:rsidP="00F13F65">
            <w:pPr>
              <w:pStyle w:val="Odstavecseseznamem"/>
              <w:numPr>
                <w:ilvl w:val="0"/>
                <w:numId w:val="12"/>
              </w:numPr>
              <w:tabs>
                <w:tab w:val="num" w:pos="281"/>
              </w:tabs>
              <w:spacing w:line="240" w:lineRule="auto"/>
              <w:ind w:left="281" w:hanging="281"/>
              <w:rPr>
                <w:sz w:val="24"/>
                <w:szCs w:val="24"/>
              </w:rPr>
            </w:pPr>
            <w:r w:rsidRPr="002456A9">
              <w:rPr>
                <w:sz w:val="24"/>
                <w:szCs w:val="24"/>
              </w:rPr>
              <w:t>typy bydlení</w:t>
            </w:r>
          </w:p>
          <w:p w:rsidR="003C021F" w:rsidRPr="002456A9" w:rsidRDefault="003C021F" w:rsidP="00F13F65">
            <w:pPr>
              <w:pStyle w:val="Odstavecseseznamem"/>
              <w:numPr>
                <w:ilvl w:val="0"/>
                <w:numId w:val="12"/>
              </w:numPr>
              <w:tabs>
                <w:tab w:val="num" w:pos="281"/>
              </w:tabs>
              <w:spacing w:line="240" w:lineRule="auto"/>
              <w:ind w:left="281" w:hanging="281"/>
              <w:rPr>
                <w:sz w:val="24"/>
                <w:szCs w:val="24"/>
              </w:rPr>
            </w:pPr>
            <w:r w:rsidRPr="002456A9">
              <w:rPr>
                <w:sz w:val="24"/>
                <w:szCs w:val="24"/>
              </w:rPr>
              <w:t>části domu, bytu</w:t>
            </w:r>
          </w:p>
          <w:p w:rsidR="003C021F" w:rsidRPr="002456A9" w:rsidRDefault="003C021F" w:rsidP="00F13F65">
            <w:pPr>
              <w:pStyle w:val="Odstavecseseznamem"/>
              <w:numPr>
                <w:ilvl w:val="0"/>
                <w:numId w:val="12"/>
              </w:numPr>
              <w:tabs>
                <w:tab w:val="num" w:pos="281"/>
              </w:tabs>
              <w:spacing w:line="240" w:lineRule="auto"/>
              <w:ind w:left="281" w:hanging="281"/>
              <w:rPr>
                <w:sz w:val="24"/>
                <w:szCs w:val="24"/>
              </w:rPr>
            </w:pPr>
            <w:r w:rsidRPr="002456A9">
              <w:rPr>
                <w:sz w:val="24"/>
                <w:szCs w:val="24"/>
              </w:rPr>
              <w:t>vybavení</w:t>
            </w:r>
          </w:p>
          <w:p w:rsidR="003C021F" w:rsidRPr="002456A9" w:rsidRDefault="003C021F" w:rsidP="00F13F65">
            <w:pPr>
              <w:pStyle w:val="Odstavecseseznamem"/>
              <w:numPr>
                <w:ilvl w:val="0"/>
                <w:numId w:val="12"/>
              </w:numPr>
              <w:tabs>
                <w:tab w:val="num" w:pos="281"/>
              </w:tabs>
              <w:spacing w:line="240" w:lineRule="auto"/>
              <w:ind w:left="281" w:hanging="281"/>
              <w:rPr>
                <w:sz w:val="24"/>
                <w:szCs w:val="24"/>
              </w:rPr>
            </w:pPr>
            <w:r w:rsidRPr="002456A9">
              <w:rPr>
                <w:sz w:val="24"/>
                <w:szCs w:val="24"/>
              </w:rPr>
              <w:t>život ve městě a na venkově</w:t>
            </w:r>
          </w:p>
          <w:p w:rsidR="003C021F" w:rsidRPr="002456A9" w:rsidRDefault="003C021F" w:rsidP="00102B4D">
            <w:pPr>
              <w:pStyle w:val="Odstavecseseznamem"/>
              <w:tabs>
                <w:tab w:val="num" w:pos="281"/>
              </w:tabs>
              <w:spacing w:line="240" w:lineRule="auto"/>
              <w:ind w:left="281" w:hanging="281"/>
              <w:rPr>
                <w:sz w:val="24"/>
                <w:szCs w:val="24"/>
              </w:rPr>
            </w:pPr>
          </w:p>
          <w:p w:rsidR="003C021F" w:rsidRDefault="003C021F" w:rsidP="00102B4D">
            <w:pPr>
              <w:pStyle w:val="Odstavecseseznamem"/>
              <w:tabs>
                <w:tab w:val="num" w:pos="281"/>
              </w:tabs>
              <w:spacing w:line="240" w:lineRule="auto"/>
              <w:ind w:left="281" w:hanging="281"/>
              <w:rPr>
                <w:sz w:val="24"/>
                <w:szCs w:val="24"/>
              </w:rPr>
            </w:pPr>
          </w:p>
          <w:p w:rsidR="00080795" w:rsidRPr="002456A9" w:rsidRDefault="00080795" w:rsidP="00102B4D">
            <w:pPr>
              <w:pStyle w:val="Odstavecseseznamem"/>
              <w:tabs>
                <w:tab w:val="num" w:pos="281"/>
              </w:tabs>
              <w:spacing w:line="240" w:lineRule="auto"/>
              <w:ind w:left="281" w:hanging="281"/>
              <w:rPr>
                <w:sz w:val="24"/>
                <w:szCs w:val="24"/>
              </w:rPr>
            </w:pPr>
          </w:p>
          <w:p w:rsidR="003C021F" w:rsidRPr="002456A9" w:rsidRDefault="003C021F" w:rsidP="00102B4D">
            <w:pPr>
              <w:pStyle w:val="Odstavecseseznamem"/>
              <w:tabs>
                <w:tab w:val="num" w:pos="281"/>
              </w:tabs>
              <w:spacing w:line="240" w:lineRule="auto"/>
              <w:ind w:left="281" w:hanging="281"/>
              <w:rPr>
                <w:sz w:val="24"/>
                <w:szCs w:val="24"/>
              </w:rPr>
            </w:pPr>
          </w:p>
          <w:p w:rsidR="003C021F" w:rsidRPr="002456A9" w:rsidRDefault="003C021F" w:rsidP="00102B4D">
            <w:pPr>
              <w:pStyle w:val="Odstavecseseznamem"/>
              <w:tabs>
                <w:tab w:val="num" w:pos="281"/>
              </w:tabs>
              <w:spacing w:line="240" w:lineRule="auto"/>
              <w:ind w:left="281" w:hanging="281"/>
              <w:rPr>
                <w:sz w:val="24"/>
                <w:szCs w:val="24"/>
              </w:rPr>
            </w:pPr>
          </w:p>
          <w:p w:rsidR="003C021F" w:rsidRPr="00CB700F" w:rsidRDefault="00CB700F" w:rsidP="00CB700F">
            <w:pPr>
              <w:tabs>
                <w:tab w:val="num" w:pos="281"/>
              </w:tabs>
              <w:rPr>
                <w:b/>
              </w:rPr>
            </w:pPr>
            <w:r>
              <w:rPr>
                <w:b/>
              </w:rPr>
              <w:t xml:space="preserve">    </w:t>
            </w:r>
            <w:r w:rsidR="003C021F" w:rsidRPr="00CB700F">
              <w:rPr>
                <w:b/>
              </w:rPr>
              <w:t xml:space="preserve">Volný čas </w:t>
            </w:r>
          </w:p>
          <w:p w:rsidR="003C021F" w:rsidRPr="002456A9" w:rsidRDefault="003C021F" w:rsidP="00F13F65">
            <w:pPr>
              <w:pStyle w:val="Odstavecseseznamem"/>
              <w:numPr>
                <w:ilvl w:val="0"/>
                <w:numId w:val="13"/>
              </w:numPr>
              <w:tabs>
                <w:tab w:val="num" w:pos="281"/>
              </w:tabs>
              <w:spacing w:line="240" w:lineRule="auto"/>
              <w:ind w:left="281" w:hanging="281"/>
              <w:rPr>
                <w:sz w:val="24"/>
                <w:szCs w:val="24"/>
              </w:rPr>
            </w:pPr>
            <w:r w:rsidRPr="002456A9">
              <w:rPr>
                <w:sz w:val="24"/>
                <w:szCs w:val="24"/>
              </w:rPr>
              <w:t>zájmy</w:t>
            </w:r>
          </w:p>
          <w:p w:rsidR="003C021F" w:rsidRPr="002456A9" w:rsidRDefault="003C021F" w:rsidP="00F13F65">
            <w:pPr>
              <w:pStyle w:val="Odstavecseseznamem"/>
              <w:numPr>
                <w:ilvl w:val="0"/>
                <w:numId w:val="13"/>
              </w:numPr>
              <w:tabs>
                <w:tab w:val="num" w:pos="281"/>
              </w:tabs>
              <w:spacing w:line="240" w:lineRule="auto"/>
              <w:ind w:left="281" w:hanging="281"/>
              <w:rPr>
                <w:sz w:val="24"/>
                <w:szCs w:val="24"/>
              </w:rPr>
            </w:pPr>
            <w:r w:rsidRPr="002456A9">
              <w:rPr>
                <w:sz w:val="24"/>
                <w:szCs w:val="24"/>
              </w:rPr>
              <w:t>kultura</w:t>
            </w:r>
          </w:p>
          <w:p w:rsidR="003C021F" w:rsidRPr="002456A9" w:rsidRDefault="003C021F" w:rsidP="00F13F65">
            <w:pPr>
              <w:pStyle w:val="Odstavecseseznamem"/>
              <w:numPr>
                <w:ilvl w:val="0"/>
                <w:numId w:val="13"/>
              </w:numPr>
              <w:tabs>
                <w:tab w:val="num" w:pos="281"/>
              </w:tabs>
              <w:spacing w:line="240" w:lineRule="auto"/>
              <w:ind w:left="281" w:hanging="281"/>
              <w:rPr>
                <w:sz w:val="24"/>
                <w:szCs w:val="24"/>
              </w:rPr>
            </w:pPr>
            <w:r w:rsidRPr="002456A9">
              <w:rPr>
                <w:sz w:val="24"/>
                <w:szCs w:val="24"/>
              </w:rPr>
              <w:t>sport</w:t>
            </w:r>
          </w:p>
          <w:p w:rsidR="003C021F" w:rsidRPr="002456A9" w:rsidRDefault="003C021F" w:rsidP="00102B4D">
            <w:pPr>
              <w:pStyle w:val="Odstavecseseznamem"/>
              <w:tabs>
                <w:tab w:val="num" w:pos="281"/>
              </w:tabs>
              <w:spacing w:line="240" w:lineRule="auto"/>
              <w:ind w:left="281" w:hanging="281"/>
              <w:rPr>
                <w:sz w:val="24"/>
                <w:szCs w:val="24"/>
              </w:rPr>
            </w:pPr>
          </w:p>
          <w:p w:rsidR="003C021F" w:rsidRPr="002456A9" w:rsidRDefault="003C021F" w:rsidP="00102B4D">
            <w:pPr>
              <w:pStyle w:val="Odstavecseseznamem"/>
              <w:tabs>
                <w:tab w:val="num" w:pos="281"/>
              </w:tabs>
              <w:spacing w:line="240" w:lineRule="auto"/>
              <w:ind w:left="281" w:hanging="281"/>
              <w:rPr>
                <w:sz w:val="24"/>
                <w:szCs w:val="24"/>
              </w:rPr>
            </w:pPr>
          </w:p>
          <w:p w:rsidR="003C021F" w:rsidRPr="002456A9" w:rsidRDefault="003C021F" w:rsidP="00CB700F">
            <w:pPr>
              <w:pStyle w:val="Odstavecseseznamem"/>
              <w:spacing w:line="240" w:lineRule="auto"/>
              <w:ind w:left="281"/>
              <w:rPr>
                <w:b/>
                <w:sz w:val="24"/>
                <w:szCs w:val="24"/>
              </w:rPr>
            </w:pPr>
            <w:r w:rsidRPr="002456A9">
              <w:rPr>
                <w:b/>
                <w:sz w:val="24"/>
                <w:szCs w:val="24"/>
              </w:rPr>
              <w:t xml:space="preserve">Nákupy </w:t>
            </w:r>
          </w:p>
          <w:p w:rsidR="003C021F" w:rsidRPr="002456A9" w:rsidRDefault="003C021F" w:rsidP="00F13F65">
            <w:pPr>
              <w:pStyle w:val="Odstavecseseznamem"/>
              <w:numPr>
                <w:ilvl w:val="1"/>
                <w:numId w:val="15"/>
              </w:numPr>
              <w:tabs>
                <w:tab w:val="clear" w:pos="1437"/>
                <w:tab w:val="num" w:pos="281"/>
              </w:tabs>
              <w:spacing w:line="240" w:lineRule="auto"/>
              <w:ind w:left="281" w:hanging="281"/>
              <w:rPr>
                <w:sz w:val="24"/>
                <w:szCs w:val="24"/>
              </w:rPr>
            </w:pPr>
            <w:r w:rsidRPr="002456A9">
              <w:rPr>
                <w:sz w:val="24"/>
                <w:szCs w:val="24"/>
              </w:rPr>
              <w:t>základní konverzační obraty</w:t>
            </w:r>
          </w:p>
          <w:p w:rsidR="003C021F" w:rsidRPr="002456A9" w:rsidRDefault="003C021F" w:rsidP="00F13F65">
            <w:pPr>
              <w:pStyle w:val="Odstavecseseznamem"/>
              <w:numPr>
                <w:ilvl w:val="1"/>
                <w:numId w:val="15"/>
              </w:numPr>
              <w:tabs>
                <w:tab w:val="clear" w:pos="1437"/>
                <w:tab w:val="num" w:pos="281"/>
              </w:tabs>
              <w:spacing w:line="240" w:lineRule="auto"/>
              <w:ind w:left="281" w:hanging="281"/>
              <w:rPr>
                <w:sz w:val="24"/>
                <w:szCs w:val="24"/>
              </w:rPr>
            </w:pPr>
            <w:r w:rsidRPr="002456A9">
              <w:rPr>
                <w:sz w:val="24"/>
                <w:szCs w:val="24"/>
              </w:rPr>
              <w:t xml:space="preserve">druhy obchodů, zboží, služeb </w:t>
            </w:r>
          </w:p>
          <w:p w:rsidR="003C021F" w:rsidRPr="002456A9" w:rsidRDefault="003C021F" w:rsidP="00102B4D">
            <w:pPr>
              <w:pStyle w:val="Odstavecseseznamem"/>
              <w:spacing w:line="240" w:lineRule="auto"/>
              <w:ind w:left="0"/>
              <w:rPr>
                <w:sz w:val="24"/>
                <w:szCs w:val="24"/>
              </w:rPr>
            </w:pPr>
          </w:p>
          <w:p w:rsidR="003C021F" w:rsidRPr="002456A9" w:rsidRDefault="003C021F" w:rsidP="00102B4D">
            <w:pPr>
              <w:pStyle w:val="Odstavecseseznamem"/>
              <w:spacing w:line="240" w:lineRule="auto"/>
              <w:ind w:left="0"/>
              <w:rPr>
                <w:sz w:val="24"/>
                <w:szCs w:val="24"/>
              </w:rPr>
            </w:pPr>
          </w:p>
          <w:p w:rsidR="003C021F" w:rsidRPr="002456A9" w:rsidRDefault="003C021F" w:rsidP="00102B4D">
            <w:pPr>
              <w:pStyle w:val="Odstavecseseznamem"/>
              <w:spacing w:line="240" w:lineRule="auto"/>
              <w:ind w:left="0"/>
              <w:rPr>
                <w:sz w:val="24"/>
                <w:szCs w:val="24"/>
              </w:rPr>
            </w:pPr>
          </w:p>
          <w:p w:rsidR="003C021F" w:rsidRPr="002456A9" w:rsidRDefault="003C021F" w:rsidP="00102B4D">
            <w:pPr>
              <w:pStyle w:val="Odstavecseseznamem"/>
              <w:spacing w:line="240" w:lineRule="auto"/>
              <w:ind w:left="0"/>
              <w:rPr>
                <w:sz w:val="24"/>
                <w:szCs w:val="24"/>
              </w:rPr>
            </w:pPr>
          </w:p>
          <w:p w:rsidR="003C021F" w:rsidRPr="002456A9" w:rsidRDefault="003C021F" w:rsidP="00CB700F">
            <w:pPr>
              <w:pStyle w:val="Odstavecseseznamem"/>
              <w:spacing w:line="240" w:lineRule="auto"/>
              <w:ind w:left="281"/>
              <w:rPr>
                <w:b/>
                <w:sz w:val="24"/>
                <w:szCs w:val="24"/>
              </w:rPr>
            </w:pPr>
            <w:r w:rsidRPr="002456A9">
              <w:rPr>
                <w:b/>
                <w:sz w:val="24"/>
                <w:szCs w:val="24"/>
              </w:rPr>
              <w:t xml:space="preserve">Stravování </w:t>
            </w:r>
          </w:p>
          <w:p w:rsidR="003C021F" w:rsidRPr="002456A9" w:rsidRDefault="003C021F" w:rsidP="00F13F65">
            <w:pPr>
              <w:pStyle w:val="Odstavecseseznamem"/>
              <w:numPr>
                <w:ilvl w:val="3"/>
                <w:numId w:val="15"/>
              </w:numPr>
              <w:tabs>
                <w:tab w:val="clear" w:pos="2877"/>
                <w:tab w:val="num" w:pos="281"/>
              </w:tabs>
              <w:spacing w:line="240" w:lineRule="auto"/>
              <w:ind w:left="281" w:hanging="281"/>
              <w:rPr>
                <w:sz w:val="24"/>
                <w:szCs w:val="24"/>
              </w:rPr>
            </w:pPr>
            <w:r w:rsidRPr="002456A9">
              <w:rPr>
                <w:sz w:val="24"/>
                <w:szCs w:val="24"/>
              </w:rPr>
              <w:t xml:space="preserve">denní jídla </w:t>
            </w:r>
          </w:p>
          <w:p w:rsidR="003C021F" w:rsidRPr="002456A9" w:rsidRDefault="003C021F" w:rsidP="00F13F65">
            <w:pPr>
              <w:pStyle w:val="Odstavecseseznamem"/>
              <w:numPr>
                <w:ilvl w:val="3"/>
                <w:numId w:val="15"/>
              </w:numPr>
              <w:tabs>
                <w:tab w:val="clear" w:pos="2877"/>
                <w:tab w:val="num" w:pos="281"/>
              </w:tabs>
              <w:spacing w:line="240" w:lineRule="auto"/>
              <w:ind w:left="281" w:hanging="281"/>
              <w:rPr>
                <w:sz w:val="24"/>
                <w:szCs w:val="24"/>
              </w:rPr>
            </w:pPr>
            <w:r w:rsidRPr="002456A9">
              <w:rPr>
                <w:sz w:val="24"/>
                <w:szCs w:val="24"/>
              </w:rPr>
              <w:t>druhy jídel a nápojů</w:t>
            </w:r>
          </w:p>
          <w:p w:rsidR="003C021F" w:rsidRPr="002456A9" w:rsidRDefault="003C021F" w:rsidP="00F13F65">
            <w:pPr>
              <w:pStyle w:val="Odstavecseseznamem"/>
              <w:numPr>
                <w:ilvl w:val="3"/>
                <w:numId w:val="15"/>
              </w:numPr>
              <w:tabs>
                <w:tab w:val="clear" w:pos="2877"/>
                <w:tab w:val="num" w:pos="281"/>
              </w:tabs>
              <w:spacing w:line="240" w:lineRule="auto"/>
              <w:ind w:left="281" w:hanging="281"/>
              <w:rPr>
                <w:sz w:val="24"/>
                <w:szCs w:val="24"/>
              </w:rPr>
            </w:pPr>
            <w:r w:rsidRPr="002456A9">
              <w:rPr>
                <w:sz w:val="24"/>
                <w:szCs w:val="24"/>
              </w:rPr>
              <w:t>základní konverzační obraty</w:t>
            </w:r>
          </w:p>
          <w:p w:rsidR="003C021F" w:rsidRPr="002456A9" w:rsidRDefault="003C021F" w:rsidP="00F13F65">
            <w:pPr>
              <w:pStyle w:val="Odstavecseseznamem"/>
              <w:numPr>
                <w:ilvl w:val="3"/>
                <w:numId w:val="15"/>
              </w:numPr>
              <w:tabs>
                <w:tab w:val="clear" w:pos="2877"/>
                <w:tab w:val="num" w:pos="281"/>
              </w:tabs>
              <w:spacing w:line="240" w:lineRule="auto"/>
              <w:ind w:left="281" w:hanging="281"/>
              <w:rPr>
                <w:sz w:val="24"/>
                <w:szCs w:val="24"/>
              </w:rPr>
            </w:pPr>
            <w:r w:rsidRPr="002456A9">
              <w:rPr>
                <w:sz w:val="24"/>
                <w:szCs w:val="24"/>
              </w:rPr>
              <w:t xml:space="preserve">zdravá výživa </w:t>
            </w:r>
          </w:p>
          <w:p w:rsidR="003C021F" w:rsidRPr="002456A9" w:rsidRDefault="003C021F" w:rsidP="00102B4D">
            <w:pPr>
              <w:pStyle w:val="Odstavecseseznamem"/>
              <w:spacing w:line="240" w:lineRule="auto"/>
              <w:rPr>
                <w:sz w:val="24"/>
                <w:szCs w:val="24"/>
              </w:rPr>
            </w:pPr>
          </w:p>
          <w:p w:rsidR="003C021F" w:rsidRPr="002456A9" w:rsidRDefault="003C021F" w:rsidP="00102B4D">
            <w:pPr>
              <w:pStyle w:val="Odstavecseseznamem"/>
              <w:spacing w:line="240" w:lineRule="auto"/>
              <w:rPr>
                <w:sz w:val="24"/>
                <w:szCs w:val="24"/>
              </w:rPr>
            </w:pPr>
          </w:p>
          <w:p w:rsidR="003C021F" w:rsidRPr="002456A9" w:rsidRDefault="003C021F" w:rsidP="00102B4D"/>
          <w:p w:rsidR="003C021F" w:rsidRPr="002456A9" w:rsidRDefault="003C021F" w:rsidP="00102B4D">
            <w:pPr>
              <w:pStyle w:val="Odstavecseseznamem"/>
              <w:spacing w:line="240" w:lineRule="auto"/>
              <w:rPr>
                <w:sz w:val="24"/>
                <w:szCs w:val="24"/>
              </w:rPr>
            </w:pPr>
          </w:p>
          <w:p w:rsidR="003C7641" w:rsidRPr="002456A9" w:rsidRDefault="003C7641" w:rsidP="00102B4D">
            <w:pPr>
              <w:pStyle w:val="Odstavecseseznamem"/>
              <w:spacing w:line="240" w:lineRule="auto"/>
              <w:rPr>
                <w:sz w:val="24"/>
                <w:szCs w:val="24"/>
              </w:rPr>
            </w:pPr>
          </w:p>
          <w:p w:rsidR="003C021F" w:rsidRPr="002456A9" w:rsidRDefault="003C021F" w:rsidP="00CB700F">
            <w:pPr>
              <w:pStyle w:val="Odstavecseseznamem"/>
              <w:spacing w:line="240" w:lineRule="auto"/>
              <w:ind w:left="281"/>
              <w:rPr>
                <w:b/>
                <w:sz w:val="24"/>
                <w:szCs w:val="24"/>
              </w:rPr>
            </w:pPr>
            <w:r w:rsidRPr="002456A9">
              <w:rPr>
                <w:b/>
                <w:sz w:val="24"/>
                <w:szCs w:val="24"/>
              </w:rPr>
              <w:t xml:space="preserve">Cestování </w:t>
            </w:r>
          </w:p>
          <w:p w:rsidR="003C021F" w:rsidRPr="002456A9" w:rsidRDefault="003C021F" w:rsidP="00F13F65">
            <w:pPr>
              <w:pStyle w:val="Odstavecseseznamem"/>
              <w:numPr>
                <w:ilvl w:val="4"/>
                <w:numId w:val="16"/>
              </w:numPr>
              <w:tabs>
                <w:tab w:val="clear" w:pos="3597"/>
                <w:tab w:val="num" w:pos="281"/>
              </w:tabs>
              <w:spacing w:line="240" w:lineRule="auto"/>
              <w:ind w:left="281" w:hanging="281"/>
              <w:rPr>
                <w:sz w:val="24"/>
                <w:szCs w:val="24"/>
              </w:rPr>
            </w:pPr>
            <w:r w:rsidRPr="002456A9">
              <w:rPr>
                <w:sz w:val="24"/>
                <w:szCs w:val="24"/>
              </w:rPr>
              <w:t xml:space="preserve">dopravní prostředky </w:t>
            </w:r>
          </w:p>
          <w:p w:rsidR="003C021F" w:rsidRPr="002456A9" w:rsidRDefault="003C021F" w:rsidP="00F13F65">
            <w:pPr>
              <w:pStyle w:val="Odstavecseseznamem"/>
              <w:numPr>
                <w:ilvl w:val="4"/>
                <w:numId w:val="16"/>
              </w:numPr>
              <w:tabs>
                <w:tab w:val="clear" w:pos="3597"/>
                <w:tab w:val="num" w:pos="281"/>
              </w:tabs>
              <w:spacing w:line="240" w:lineRule="auto"/>
              <w:ind w:left="281" w:hanging="281"/>
              <w:rPr>
                <w:sz w:val="24"/>
                <w:szCs w:val="24"/>
              </w:rPr>
            </w:pPr>
            <w:r w:rsidRPr="002456A9">
              <w:rPr>
                <w:sz w:val="24"/>
                <w:szCs w:val="24"/>
              </w:rPr>
              <w:t>výlet, prázdniny, dovolená</w:t>
            </w:r>
          </w:p>
          <w:p w:rsidR="003C021F" w:rsidRPr="002456A9" w:rsidRDefault="003C021F" w:rsidP="00F13F65">
            <w:pPr>
              <w:pStyle w:val="Odstavecseseznamem"/>
              <w:numPr>
                <w:ilvl w:val="4"/>
                <w:numId w:val="16"/>
              </w:numPr>
              <w:tabs>
                <w:tab w:val="clear" w:pos="3597"/>
                <w:tab w:val="num" w:pos="281"/>
              </w:tabs>
              <w:spacing w:line="240" w:lineRule="auto"/>
              <w:ind w:left="281" w:hanging="281"/>
              <w:rPr>
                <w:sz w:val="24"/>
                <w:szCs w:val="24"/>
              </w:rPr>
            </w:pPr>
            <w:r w:rsidRPr="002456A9">
              <w:rPr>
                <w:sz w:val="24"/>
                <w:szCs w:val="24"/>
              </w:rPr>
              <w:t xml:space="preserve">orientace ve městě </w:t>
            </w:r>
          </w:p>
          <w:p w:rsidR="003C021F" w:rsidRPr="002456A9" w:rsidRDefault="003C021F" w:rsidP="00102B4D">
            <w:pPr>
              <w:pStyle w:val="Odstavecseseznamem"/>
              <w:spacing w:line="240" w:lineRule="auto"/>
              <w:ind w:left="0"/>
              <w:rPr>
                <w:sz w:val="24"/>
                <w:szCs w:val="24"/>
              </w:rPr>
            </w:pPr>
          </w:p>
          <w:p w:rsidR="003C021F" w:rsidRDefault="003C021F" w:rsidP="00102B4D">
            <w:pPr>
              <w:pStyle w:val="Odstavecseseznamem"/>
              <w:spacing w:line="240" w:lineRule="auto"/>
              <w:ind w:left="0"/>
              <w:rPr>
                <w:sz w:val="24"/>
                <w:szCs w:val="24"/>
              </w:rPr>
            </w:pPr>
          </w:p>
          <w:p w:rsidR="00CB700F" w:rsidRPr="002456A9" w:rsidRDefault="00CB700F" w:rsidP="00102B4D">
            <w:pPr>
              <w:pStyle w:val="Odstavecseseznamem"/>
              <w:spacing w:line="240" w:lineRule="auto"/>
              <w:ind w:left="0"/>
              <w:rPr>
                <w:sz w:val="24"/>
                <w:szCs w:val="24"/>
              </w:rPr>
            </w:pPr>
          </w:p>
          <w:p w:rsidR="003C021F" w:rsidRPr="002456A9" w:rsidRDefault="003C021F" w:rsidP="00102B4D">
            <w:pPr>
              <w:pStyle w:val="Odstavecseseznamem"/>
              <w:spacing w:line="240" w:lineRule="auto"/>
              <w:ind w:left="0"/>
              <w:rPr>
                <w:sz w:val="24"/>
                <w:szCs w:val="24"/>
              </w:rPr>
            </w:pPr>
          </w:p>
          <w:p w:rsidR="003C021F" w:rsidRPr="002456A9" w:rsidRDefault="003C021F" w:rsidP="00CB700F">
            <w:pPr>
              <w:pStyle w:val="Odstavecseseznamem"/>
              <w:spacing w:line="240" w:lineRule="auto"/>
              <w:ind w:left="281"/>
              <w:rPr>
                <w:b/>
                <w:sz w:val="24"/>
                <w:szCs w:val="24"/>
              </w:rPr>
            </w:pPr>
            <w:r w:rsidRPr="002456A9">
              <w:rPr>
                <w:b/>
                <w:sz w:val="24"/>
                <w:szCs w:val="24"/>
              </w:rPr>
              <w:lastRenderedPageBreak/>
              <w:t>Počasí, podnebí</w:t>
            </w:r>
          </w:p>
          <w:p w:rsidR="003C021F" w:rsidRPr="002456A9" w:rsidRDefault="003C021F" w:rsidP="00F13F65">
            <w:pPr>
              <w:pStyle w:val="Odstavecseseznamem"/>
              <w:numPr>
                <w:ilvl w:val="0"/>
                <w:numId w:val="18"/>
              </w:numPr>
              <w:spacing w:line="240" w:lineRule="auto"/>
              <w:rPr>
                <w:sz w:val="24"/>
                <w:szCs w:val="24"/>
              </w:rPr>
            </w:pPr>
            <w:r w:rsidRPr="002456A9">
              <w:rPr>
                <w:sz w:val="24"/>
                <w:szCs w:val="24"/>
              </w:rPr>
              <w:t xml:space="preserve">základní termíny </w:t>
            </w:r>
          </w:p>
          <w:p w:rsidR="003C021F" w:rsidRPr="002456A9" w:rsidRDefault="003C021F" w:rsidP="00F13F65">
            <w:pPr>
              <w:pStyle w:val="Odstavecseseznamem"/>
              <w:numPr>
                <w:ilvl w:val="0"/>
                <w:numId w:val="18"/>
              </w:numPr>
              <w:spacing w:line="240" w:lineRule="auto"/>
              <w:rPr>
                <w:sz w:val="24"/>
                <w:szCs w:val="24"/>
              </w:rPr>
            </w:pPr>
            <w:r w:rsidRPr="002456A9">
              <w:rPr>
                <w:sz w:val="24"/>
                <w:szCs w:val="24"/>
              </w:rPr>
              <w:t xml:space="preserve">předpověď počasí </w:t>
            </w:r>
          </w:p>
          <w:p w:rsidR="003C021F" w:rsidRPr="002456A9" w:rsidRDefault="003C021F" w:rsidP="00102B4D">
            <w:pPr>
              <w:pStyle w:val="Odstavecseseznamem"/>
              <w:spacing w:line="240" w:lineRule="auto"/>
              <w:rPr>
                <w:sz w:val="24"/>
                <w:szCs w:val="24"/>
              </w:rPr>
            </w:pPr>
          </w:p>
          <w:p w:rsidR="003C021F" w:rsidRPr="002456A9" w:rsidRDefault="003C021F" w:rsidP="00102B4D">
            <w:pPr>
              <w:pStyle w:val="Odstavecseseznamem"/>
              <w:spacing w:line="240" w:lineRule="auto"/>
              <w:rPr>
                <w:sz w:val="24"/>
                <w:szCs w:val="24"/>
              </w:rPr>
            </w:pPr>
          </w:p>
          <w:p w:rsidR="003C021F" w:rsidRPr="002456A9" w:rsidRDefault="003C021F" w:rsidP="00102B4D">
            <w:pPr>
              <w:pStyle w:val="Odstavecseseznamem"/>
              <w:spacing w:line="240" w:lineRule="auto"/>
              <w:rPr>
                <w:sz w:val="24"/>
                <w:szCs w:val="24"/>
              </w:rPr>
            </w:pPr>
          </w:p>
          <w:p w:rsidR="003C021F" w:rsidRPr="002456A9" w:rsidRDefault="003C021F" w:rsidP="00102B4D">
            <w:pPr>
              <w:pStyle w:val="Odstavecseseznamem"/>
              <w:spacing w:line="240" w:lineRule="auto"/>
              <w:rPr>
                <w:sz w:val="24"/>
                <w:szCs w:val="24"/>
              </w:rPr>
            </w:pPr>
          </w:p>
          <w:p w:rsidR="003C021F" w:rsidRPr="002456A9" w:rsidRDefault="003C021F" w:rsidP="00102B4D">
            <w:pPr>
              <w:pStyle w:val="Odstavecseseznamem"/>
              <w:spacing w:line="240" w:lineRule="auto"/>
              <w:rPr>
                <w:sz w:val="24"/>
                <w:szCs w:val="24"/>
              </w:rPr>
            </w:pPr>
          </w:p>
          <w:p w:rsidR="003C021F" w:rsidRPr="002456A9" w:rsidRDefault="003C021F" w:rsidP="00CB700F">
            <w:pPr>
              <w:pStyle w:val="Odstavecseseznamem"/>
              <w:spacing w:line="240" w:lineRule="auto"/>
              <w:ind w:left="281"/>
              <w:rPr>
                <w:b/>
                <w:sz w:val="24"/>
                <w:szCs w:val="24"/>
              </w:rPr>
            </w:pPr>
            <w:r w:rsidRPr="002456A9">
              <w:rPr>
                <w:b/>
                <w:sz w:val="24"/>
                <w:szCs w:val="24"/>
              </w:rPr>
              <w:t>Oblečení, móda</w:t>
            </w:r>
          </w:p>
          <w:p w:rsidR="003C021F" w:rsidRPr="002456A9" w:rsidRDefault="003C021F" w:rsidP="00F13F65">
            <w:pPr>
              <w:pStyle w:val="Odstavecseseznamem"/>
              <w:numPr>
                <w:ilvl w:val="2"/>
                <w:numId w:val="18"/>
              </w:numPr>
              <w:tabs>
                <w:tab w:val="clear" w:pos="2157"/>
                <w:tab w:val="num" w:pos="281"/>
              </w:tabs>
              <w:spacing w:line="240" w:lineRule="auto"/>
              <w:ind w:left="281" w:hanging="281"/>
              <w:rPr>
                <w:sz w:val="24"/>
                <w:szCs w:val="24"/>
              </w:rPr>
            </w:pPr>
            <w:r w:rsidRPr="002456A9">
              <w:rPr>
                <w:sz w:val="24"/>
                <w:szCs w:val="24"/>
              </w:rPr>
              <w:t>druhy a části oblečení</w:t>
            </w:r>
          </w:p>
          <w:p w:rsidR="003C021F" w:rsidRPr="002456A9" w:rsidRDefault="003C021F" w:rsidP="00F13F65">
            <w:pPr>
              <w:pStyle w:val="Odstavecseseznamem"/>
              <w:numPr>
                <w:ilvl w:val="2"/>
                <w:numId w:val="18"/>
              </w:numPr>
              <w:tabs>
                <w:tab w:val="clear" w:pos="2157"/>
                <w:tab w:val="num" w:pos="281"/>
              </w:tabs>
              <w:spacing w:line="240" w:lineRule="auto"/>
              <w:ind w:left="281" w:hanging="281"/>
              <w:rPr>
                <w:sz w:val="24"/>
                <w:szCs w:val="24"/>
              </w:rPr>
            </w:pPr>
            <w:r w:rsidRPr="002456A9">
              <w:rPr>
                <w:sz w:val="24"/>
                <w:szCs w:val="24"/>
              </w:rPr>
              <w:t>základní konverzační obraty</w:t>
            </w:r>
          </w:p>
          <w:p w:rsidR="003C021F" w:rsidRPr="002456A9" w:rsidRDefault="003C021F" w:rsidP="00102B4D">
            <w:pPr>
              <w:pStyle w:val="Odstavecseseznamem"/>
              <w:spacing w:line="240" w:lineRule="auto"/>
              <w:ind w:left="0"/>
              <w:rPr>
                <w:sz w:val="24"/>
                <w:szCs w:val="24"/>
              </w:rPr>
            </w:pPr>
          </w:p>
          <w:p w:rsidR="003C021F" w:rsidRPr="002456A9" w:rsidRDefault="003C021F" w:rsidP="00102B4D">
            <w:pPr>
              <w:pStyle w:val="Odstavecseseznamem"/>
              <w:spacing w:line="240" w:lineRule="auto"/>
              <w:ind w:left="0"/>
              <w:rPr>
                <w:sz w:val="24"/>
                <w:szCs w:val="24"/>
              </w:rPr>
            </w:pPr>
          </w:p>
          <w:p w:rsidR="003C021F" w:rsidRPr="002456A9" w:rsidRDefault="003C021F" w:rsidP="00102B4D">
            <w:pPr>
              <w:pStyle w:val="Odstavecseseznamem"/>
              <w:spacing w:line="240" w:lineRule="auto"/>
              <w:ind w:left="0"/>
              <w:rPr>
                <w:sz w:val="24"/>
                <w:szCs w:val="24"/>
              </w:rPr>
            </w:pPr>
          </w:p>
          <w:p w:rsidR="003C021F" w:rsidRPr="002456A9" w:rsidRDefault="003C021F" w:rsidP="00102B4D">
            <w:pPr>
              <w:pStyle w:val="Odstavecseseznamem"/>
              <w:spacing w:line="240" w:lineRule="auto"/>
              <w:ind w:left="0"/>
              <w:rPr>
                <w:sz w:val="24"/>
                <w:szCs w:val="24"/>
              </w:rPr>
            </w:pPr>
          </w:p>
          <w:p w:rsidR="003C021F" w:rsidRPr="002456A9" w:rsidRDefault="003C021F" w:rsidP="00102B4D">
            <w:pPr>
              <w:pStyle w:val="Odstavecseseznamem"/>
              <w:spacing w:line="240" w:lineRule="auto"/>
              <w:ind w:left="0"/>
              <w:rPr>
                <w:sz w:val="24"/>
                <w:szCs w:val="24"/>
              </w:rPr>
            </w:pPr>
          </w:p>
          <w:p w:rsidR="003C021F" w:rsidRPr="002456A9" w:rsidRDefault="003C021F" w:rsidP="00CB700F">
            <w:pPr>
              <w:pStyle w:val="Odstavecseseznamem"/>
              <w:spacing w:line="240" w:lineRule="auto"/>
              <w:ind w:left="281"/>
              <w:rPr>
                <w:b/>
                <w:sz w:val="24"/>
                <w:szCs w:val="24"/>
              </w:rPr>
            </w:pPr>
            <w:r w:rsidRPr="002456A9">
              <w:rPr>
                <w:b/>
                <w:sz w:val="24"/>
                <w:szCs w:val="24"/>
              </w:rPr>
              <w:t xml:space="preserve">Zdraví </w:t>
            </w:r>
          </w:p>
          <w:p w:rsidR="003C021F" w:rsidRPr="002456A9" w:rsidRDefault="003C021F" w:rsidP="00F13F65">
            <w:pPr>
              <w:pStyle w:val="Odstavecseseznamem"/>
              <w:numPr>
                <w:ilvl w:val="0"/>
                <w:numId w:val="20"/>
              </w:numPr>
              <w:tabs>
                <w:tab w:val="clear" w:pos="357"/>
                <w:tab w:val="num" w:pos="281"/>
              </w:tabs>
              <w:spacing w:line="240" w:lineRule="auto"/>
              <w:ind w:left="281" w:hanging="281"/>
              <w:rPr>
                <w:sz w:val="24"/>
                <w:szCs w:val="24"/>
              </w:rPr>
            </w:pPr>
            <w:r w:rsidRPr="002456A9">
              <w:rPr>
                <w:sz w:val="24"/>
                <w:szCs w:val="24"/>
              </w:rPr>
              <w:t xml:space="preserve">nemoci, projevy a příznaky </w:t>
            </w:r>
          </w:p>
          <w:p w:rsidR="003C021F" w:rsidRPr="002456A9" w:rsidRDefault="003C021F" w:rsidP="00F13F65">
            <w:pPr>
              <w:pStyle w:val="Odstavecseseznamem"/>
              <w:numPr>
                <w:ilvl w:val="0"/>
                <w:numId w:val="20"/>
              </w:numPr>
              <w:tabs>
                <w:tab w:val="clear" w:pos="357"/>
                <w:tab w:val="num" w:pos="281"/>
              </w:tabs>
              <w:spacing w:line="240" w:lineRule="auto"/>
              <w:ind w:left="281" w:hanging="281"/>
              <w:rPr>
                <w:sz w:val="24"/>
                <w:szCs w:val="24"/>
              </w:rPr>
            </w:pPr>
            <w:r w:rsidRPr="002456A9">
              <w:rPr>
                <w:sz w:val="24"/>
                <w:szCs w:val="24"/>
              </w:rPr>
              <w:t>návštěva lékaře</w:t>
            </w:r>
          </w:p>
          <w:p w:rsidR="003C021F" w:rsidRPr="002456A9" w:rsidRDefault="003C021F" w:rsidP="00F13F65">
            <w:pPr>
              <w:pStyle w:val="Odstavecseseznamem"/>
              <w:numPr>
                <w:ilvl w:val="0"/>
                <w:numId w:val="20"/>
              </w:numPr>
              <w:tabs>
                <w:tab w:val="clear" w:pos="357"/>
                <w:tab w:val="num" w:pos="281"/>
              </w:tabs>
              <w:spacing w:line="240" w:lineRule="auto"/>
              <w:ind w:left="281" w:hanging="281"/>
              <w:rPr>
                <w:sz w:val="24"/>
                <w:szCs w:val="24"/>
              </w:rPr>
            </w:pPr>
            <w:r w:rsidRPr="002456A9">
              <w:rPr>
                <w:sz w:val="24"/>
                <w:szCs w:val="24"/>
              </w:rPr>
              <w:t xml:space="preserve">lidské tělo </w:t>
            </w:r>
          </w:p>
          <w:p w:rsidR="003C021F" w:rsidRPr="002456A9" w:rsidRDefault="003C021F" w:rsidP="00F13F65">
            <w:pPr>
              <w:pStyle w:val="Odstavecseseznamem"/>
              <w:numPr>
                <w:ilvl w:val="0"/>
                <w:numId w:val="20"/>
              </w:numPr>
              <w:tabs>
                <w:tab w:val="clear" w:pos="357"/>
                <w:tab w:val="num" w:pos="281"/>
              </w:tabs>
              <w:spacing w:line="240" w:lineRule="auto"/>
              <w:ind w:left="281" w:hanging="281"/>
              <w:rPr>
                <w:sz w:val="24"/>
                <w:szCs w:val="24"/>
              </w:rPr>
            </w:pPr>
            <w:r w:rsidRPr="002456A9">
              <w:rPr>
                <w:sz w:val="24"/>
                <w:szCs w:val="24"/>
              </w:rPr>
              <w:t xml:space="preserve">zdravý životní styl </w:t>
            </w:r>
          </w:p>
          <w:p w:rsidR="003C7641" w:rsidRPr="002456A9" w:rsidRDefault="003C7641" w:rsidP="003C7641">
            <w:pPr>
              <w:pStyle w:val="Odstavecseseznamem"/>
              <w:spacing w:line="240" w:lineRule="auto"/>
              <w:ind w:left="281"/>
              <w:rPr>
                <w:sz w:val="24"/>
                <w:szCs w:val="24"/>
              </w:rPr>
            </w:pPr>
          </w:p>
          <w:p w:rsidR="003C021F" w:rsidRPr="002456A9" w:rsidRDefault="003C021F" w:rsidP="00CB700F">
            <w:pPr>
              <w:pStyle w:val="Odstavecseseznamem"/>
              <w:spacing w:line="240" w:lineRule="auto"/>
              <w:ind w:left="284"/>
              <w:rPr>
                <w:b/>
                <w:sz w:val="24"/>
                <w:szCs w:val="24"/>
              </w:rPr>
            </w:pPr>
            <w:r w:rsidRPr="002456A9">
              <w:rPr>
                <w:b/>
                <w:sz w:val="24"/>
                <w:szCs w:val="24"/>
              </w:rPr>
              <w:t xml:space="preserve">Česká republika </w:t>
            </w:r>
          </w:p>
          <w:p w:rsidR="003C021F" w:rsidRPr="002456A9" w:rsidRDefault="003C021F" w:rsidP="00F13F65">
            <w:pPr>
              <w:pStyle w:val="Odstavecseseznamem"/>
              <w:numPr>
                <w:ilvl w:val="0"/>
                <w:numId w:val="23"/>
              </w:numPr>
              <w:tabs>
                <w:tab w:val="clear" w:pos="357"/>
                <w:tab w:val="num" w:pos="281"/>
              </w:tabs>
              <w:spacing w:line="240" w:lineRule="auto"/>
              <w:ind w:left="281" w:hanging="281"/>
              <w:rPr>
                <w:sz w:val="24"/>
                <w:szCs w:val="24"/>
              </w:rPr>
            </w:pPr>
            <w:r w:rsidRPr="002456A9">
              <w:rPr>
                <w:sz w:val="24"/>
                <w:szCs w:val="24"/>
              </w:rPr>
              <w:t xml:space="preserve">geografie </w:t>
            </w:r>
          </w:p>
          <w:p w:rsidR="003C021F" w:rsidRPr="002456A9" w:rsidRDefault="003C021F" w:rsidP="00F13F65">
            <w:pPr>
              <w:pStyle w:val="Odstavecseseznamem"/>
              <w:numPr>
                <w:ilvl w:val="0"/>
                <w:numId w:val="23"/>
              </w:numPr>
              <w:tabs>
                <w:tab w:val="clear" w:pos="357"/>
                <w:tab w:val="num" w:pos="281"/>
              </w:tabs>
              <w:spacing w:line="240" w:lineRule="auto"/>
              <w:ind w:left="281" w:hanging="281"/>
              <w:rPr>
                <w:sz w:val="24"/>
                <w:szCs w:val="24"/>
              </w:rPr>
            </w:pPr>
            <w:r w:rsidRPr="002456A9">
              <w:rPr>
                <w:sz w:val="24"/>
                <w:szCs w:val="24"/>
              </w:rPr>
              <w:t>historie</w:t>
            </w:r>
          </w:p>
          <w:p w:rsidR="003C021F" w:rsidRPr="002456A9" w:rsidRDefault="003C021F" w:rsidP="00F13F65">
            <w:pPr>
              <w:pStyle w:val="Odstavecseseznamem"/>
              <w:numPr>
                <w:ilvl w:val="0"/>
                <w:numId w:val="23"/>
              </w:numPr>
              <w:tabs>
                <w:tab w:val="clear" w:pos="357"/>
                <w:tab w:val="num" w:pos="281"/>
              </w:tabs>
              <w:spacing w:line="240" w:lineRule="auto"/>
              <w:ind w:left="281" w:hanging="281"/>
              <w:rPr>
                <w:sz w:val="24"/>
                <w:szCs w:val="24"/>
              </w:rPr>
            </w:pPr>
            <w:r w:rsidRPr="002456A9">
              <w:rPr>
                <w:sz w:val="24"/>
                <w:szCs w:val="24"/>
              </w:rPr>
              <w:t xml:space="preserve">průmysl, zemědělství </w:t>
            </w:r>
          </w:p>
          <w:p w:rsidR="003C021F" w:rsidRPr="002456A9" w:rsidRDefault="003C021F" w:rsidP="00F13F65">
            <w:pPr>
              <w:pStyle w:val="Odstavecseseznamem"/>
              <w:numPr>
                <w:ilvl w:val="0"/>
                <w:numId w:val="23"/>
              </w:numPr>
              <w:tabs>
                <w:tab w:val="clear" w:pos="357"/>
                <w:tab w:val="num" w:pos="281"/>
              </w:tabs>
              <w:spacing w:line="240" w:lineRule="auto"/>
              <w:ind w:left="281" w:hanging="281"/>
              <w:rPr>
                <w:sz w:val="24"/>
                <w:szCs w:val="24"/>
              </w:rPr>
            </w:pPr>
            <w:r w:rsidRPr="002456A9">
              <w:rPr>
                <w:sz w:val="24"/>
                <w:szCs w:val="24"/>
              </w:rPr>
              <w:t xml:space="preserve">politický systém </w:t>
            </w:r>
          </w:p>
          <w:p w:rsidR="003C021F" w:rsidRPr="002456A9" w:rsidRDefault="003C021F" w:rsidP="00F13F65">
            <w:pPr>
              <w:pStyle w:val="Odstavecseseznamem"/>
              <w:numPr>
                <w:ilvl w:val="0"/>
                <w:numId w:val="23"/>
              </w:numPr>
              <w:tabs>
                <w:tab w:val="clear" w:pos="357"/>
                <w:tab w:val="num" w:pos="281"/>
              </w:tabs>
              <w:spacing w:line="240" w:lineRule="auto"/>
              <w:ind w:left="281" w:hanging="281"/>
              <w:rPr>
                <w:sz w:val="24"/>
                <w:szCs w:val="24"/>
              </w:rPr>
            </w:pPr>
            <w:r w:rsidRPr="002456A9">
              <w:rPr>
                <w:sz w:val="24"/>
                <w:szCs w:val="24"/>
              </w:rPr>
              <w:t xml:space="preserve">památky a významná místa </w:t>
            </w:r>
          </w:p>
          <w:p w:rsidR="003C021F" w:rsidRPr="002456A9" w:rsidRDefault="003C021F" w:rsidP="00F13F65">
            <w:pPr>
              <w:pStyle w:val="Odstavecseseznamem"/>
              <w:numPr>
                <w:ilvl w:val="0"/>
                <w:numId w:val="23"/>
              </w:numPr>
              <w:tabs>
                <w:tab w:val="clear" w:pos="357"/>
                <w:tab w:val="num" w:pos="281"/>
              </w:tabs>
              <w:spacing w:line="240" w:lineRule="auto"/>
              <w:ind w:left="281" w:hanging="281"/>
              <w:rPr>
                <w:sz w:val="24"/>
                <w:szCs w:val="24"/>
              </w:rPr>
            </w:pPr>
            <w:r w:rsidRPr="002456A9">
              <w:rPr>
                <w:sz w:val="24"/>
                <w:szCs w:val="24"/>
              </w:rPr>
              <w:t xml:space="preserve">hlavní město </w:t>
            </w:r>
          </w:p>
          <w:p w:rsidR="003C021F" w:rsidRPr="002456A9" w:rsidRDefault="003C021F" w:rsidP="00102B4D">
            <w:pPr>
              <w:pStyle w:val="Odstavecseseznamem"/>
              <w:spacing w:line="240" w:lineRule="auto"/>
              <w:ind w:left="0"/>
              <w:rPr>
                <w:sz w:val="24"/>
                <w:szCs w:val="24"/>
              </w:rPr>
            </w:pPr>
          </w:p>
          <w:p w:rsidR="003C021F" w:rsidRPr="002456A9" w:rsidRDefault="003C021F" w:rsidP="00102B4D">
            <w:pPr>
              <w:pStyle w:val="Odstavecseseznamem"/>
              <w:spacing w:line="240" w:lineRule="auto"/>
              <w:ind w:left="0"/>
              <w:rPr>
                <w:sz w:val="24"/>
                <w:szCs w:val="24"/>
              </w:rPr>
            </w:pPr>
          </w:p>
          <w:p w:rsidR="003C021F" w:rsidRPr="002456A9" w:rsidRDefault="003C021F" w:rsidP="00CB700F">
            <w:pPr>
              <w:pStyle w:val="Odstavecseseznamem"/>
              <w:spacing w:line="240" w:lineRule="auto"/>
              <w:ind w:left="284"/>
              <w:rPr>
                <w:b/>
                <w:sz w:val="24"/>
                <w:szCs w:val="24"/>
              </w:rPr>
            </w:pPr>
            <w:r w:rsidRPr="002456A9">
              <w:rPr>
                <w:b/>
                <w:sz w:val="24"/>
                <w:szCs w:val="24"/>
              </w:rPr>
              <w:t xml:space="preserve">Tábor </w:t>
            </w:r>
          </w:p>
          <w:p w:rsidR="003C021F" w:rsidRPr="002456A9" w:rsidRDefault="003C021F" w:rsidP="00F13F65">
            <w:pPr>
              <w:pStyle w:val="Odstavecseseznamem"/>
              <w:numPr>
                <w:ilvl w:val="0"/>
                <w:numId w:val="23"/>
              </w:numPr>
              <w:tabs>
                <w:tab w:val="clear" w:pos="357"/>
                <w:tab w:val="num" w:pos="281"/>
              </w:tabs>
              <w:spacing w:line="240" w:lineRule="auto"/>
              <w:ind w:left="281" w:hanging="281"/>
              <w:rPr>
                <w:sz w:val="24"/>
                <w:szCs w:val="24"/>
              </w:rPr>
            </w:pPr>
            <w:r w:rsidRPr="002456A9">
              <w:rPr>
                <w:sz w:val="24"/>
                <w:szCs w:val="24"/>
              </w:rPr>
              <w:t xml:space="preserve">základní informace </w:t>
            </w:r>
          </w:p>
          <w:p w:rsidR="003C021F" w:rsidRPr="002456A9" w:rsidRDefault="003C021F" w:rsidP="00F13F65">
            <w:pPr>
              <w:pStyle w:val="Odstavecseseznamem"/>
              <w:numPr>
                <w:ilvl w:val="0"/>
                <w:numId w:val="23"/>
              </w:numPr>
              <w:tabs>
                <w:tab w:val="clear" w:pos="357"/>
                <w:tab w:val="num" w:pos="281"/>
              </w:tabs>
              <w:spacing w:line="240" w:lineRule="auto"/>
              <w:ind w:left="281" w:hanging="281"/>
              <w:rPr>
                <w:sz w:val="24"/>
                <w:szCs w:val="24"/>
              </w:rPr>
            </w:pPr>
            <w:r w:rsidRPr="002456A9">
              <w:rPr>
                <w:sz w:val="24"/>
                <w:szCs w:val="24"/>
              </w:rPr>
              <w:t xml:space="preserve">moje škola </w:t>
            </w:r>
          </w:p>
          <w:p w:rsidR="003C021F" w:rsidRPr="002456A9" w:rsidRDefault="003C021F" w:rsidP="00102B4D">
            <w:pPr>
              <w:pStyle w:val="Odstavecseseznamem"/>
              <w:spacing w:line="240" w:lineRule="auto"/>
              <w:ind w:left="0"/>
              <w:rPr>
                <w:sz w:val="24"/>
                <w:szCs w:val="24"/>
              </w:rPr>
            </w:pPr>
          </w:p>
          <w:p w:rsidR="003C021F" w:rsidRPr="002456A9" w:rsidRDefault="003C021F" w:rsidP="00102B4D">
            <w:pPr>
              <w:pStyle w:val="Odstavecseseznamem"/>
              <w:spacing w:line="240" w:lineRule="auto"/>
              <w:ind w:left="0"/>
              <w:rPr>
                <w:sz w:val="24"/>
                <w:szCs w:val="24"/>
              </w:rPr>
            </w:pPr>
          </w:p>
          <w:p w:rsidR="003C021F" w:rsidRPr="002456A9" w:rsidRDefault="003C021F" w:rsidP="00102B4D">
            <w:pPr>
              <w:pStyle w:val="Odstavecseseznamem"/>
              <w:spacing w:line="240" w:lineRule="auto"/>
              <w:ind w:left="0"/>
              <w:rPr>
                <w:sz w:val="24"/>
                <w:szCs w:val="24"/>
              </w:rPr>
            </w:pPr>
          </w:p>
          <w:p w:rsidR="003C021F" w:rsidRPr="002456A9" w:rsidRDefault="003C021F" w:rsidP="00102B4D">
            <w:pPr>
              <w:pStyle w:val="Odstavecseseznamem"/>
              <w:spacing w:line="240" w:lineRule="auto"/>
              <w:ind w:left="0"/>
              <w:rPr>
                <w:sz w:val="24"/>
                <w:szCs w:val="24"/>
              </w:rPr>
            </w:pPr>
          </w:p>
          <w:p w:rsidR="003C021F" w:rsidRPr="002456A9" w:rsidRDefault="003C021F" w:rsidP="00CB700F">
            <w:pPr>
              <w:pStyle w:val="Odstavecseseznamem"/>
              <w:spacing w:line="240" w:lineRule="auto"/>
              <w:ind w:left="284"/>
              <w:rPr>
                <w:b/>
                <w:sz w:val="24"/>
                <w:szCs w:val="24"/>
              </w:rPr>
            </w:pPr>
            <w:proofErr w:type="spellStart"/>
            <w:r w:rsidRPr="002456A9">
              <w:rPr>
                <w:b/>
                <w:sz w:val="24"/>
                <w:szCs w:val="24"/>
              </w:rPr>
              <w:t>Deutschsprachige</w:t>
            </w:r>
            <w:proofErr w:type="spellEnd"/>
            <w:r w:rsidRPr="002456A9">
              <w:rPr>
                <w:b/>
                <w:sz w:val="24"/>
                <w:szCs w:val="24"/>
              </w:rPr>
              <w:t xml:space="preserve"> </w:t>
            </w:r>
            <w:r w:rsidRPr="002456A9">
              <w:rPr>
                <w:b/>
                <w:sz w:val="24"/>
                <w:szCs w:val="24"/>
                <w:lang w:val="de-DE"/>
              </w:rPr>
              <w:t xml:space="preserve">Länder </w:t>
            </w:r>
          </w:p>
          <w:p w:rsidR="003C021F" w:rsidRPr="002456A9" w:rsidRDefault="003C021F" w:rsidP="00F13F65">
            <w:pPr>
              <w:pStyle w:val="Odstavecseseznamem"/>
              <w:numPr>
                <w:ilvl w:val="0"/>
                <w:numId w:val="23"/>
              </w:numPr>
              <w:tabs>
                <w:tab w:val="clear" w:pos="357"/>
                <w:tab w:val="num" w:pos="281"/>
              </w:tabs>
              <w:spacing w:line="240" w:lineRule="auto"/>
              <w:ind w:left="281" w:hanging="281"/>
              <w:rPr>
                <w:sz w:val="24"/>
                <w:szCs w:val="24"/>
              </w:rPr>
            </w:pPr>
            <w:r w:rsidRPr="002456A9">
              <w:rPr>
                <w:sz w:val="24"/>
                <w:szCs w:val="24"/>
              </w:rPr>
              <w:t>Německo</w:t>
            </w:r>
          </w:p>
          <w:p w:rsidR="003C021F" w:rsidRPr="002456A9" w:rsidRDefault="003C021F" w:rsidP="00F13F65">
            <w:pPr>
              <w:pStyle w:val="Odstavecseseznamem"/>
              <w:numPr>
                <w:ilvl w:val="0"/>
                <w:numId w:val="23"/>
              </w:numPr>
              <w:tabs>
                <w:tab w:val="clear" w:pos="357"/>
                <w:tab w:val="num" w:pos="281"/>
              </w:tabs>
              <w:spacing w:line="240" w:lineRule="auto"/>
              <w:ind w:left="281" w:hanging="281"/>
              <w:rPr>
                <w:sz w:val="24"/>
                <w:szCs w:val="24"/>
              </w:rPr>
            </w:pPr>
            <w:r w:rsidRPr="002456A9">
              <w:rPr>
                <w:sz w:val="24"/>
                <w:szCs w:val="24"/>
              </w:rPr>
              <w:t>Rakousko</w:t>
            </w:r>
          </w:p>
          <w:p w:rsidR="003C021F" w:rsidRPr="002456A9" w:rsidRDefault="003C021F" w:rsidP="00F13F65">
            <w:pPr>
              <w:pStyle w:val="Odstavecseseznamem"/>
              <w:numPr>
                <w:ilvl w:val="0"/>
                <w:numId w:val="23"/>
              </w:numPr>
              <w:tabs>
                <w:tab w:val="clear" w:pos="357"/>
                <w:tab w:val="num" w:pos="281"/>
              </w:tabs>
              <w:spacing w:line="240" w:lineRule="auto"/>
              <w:ind w:left="281" w:hanging="281"/>
              <w:rPr>
                <w:sz w:val="24"/>
                <w:szCs w:val="24"/>
              </w:rPr>
            </w:pPr>
            <w:r w:rsidRPr="002456A9">
              <w:rPr>
                <w:sz w:val="24"/>
                <w:szCs w:val="24"/>
              </w:rPr>
              <w:t>Švýcarsko</w:t>
            </w:r>
          </w:p>
          <w:p w:rsidR="003C021F" w:rsidRPr="002456A9" w:rsidRDefault="003C021F" w:rsidP="00102B4D">
            <w:pPr>
              <w:pStyle w:val="Odstavecseseznamem"/>
              <w:spacing w:line="240" w:lineRule="auto"/>
              <w:ind w:left="0"/>
              <w:rPr>
                <w:sz w:val="24"/>
                <w:szCs w:val="24"/>
              </w:rPr>
            </w:pPr>
          </w:p>
          <w:p w:rsidR="003C021F" w:rsidRPr="002456A9" w:rsidRDefault="003C021F" w:rsidP="00102B4D">
            <w:pPr>
              <w:pStyle w:val="Odstavecseseznamem"/>
              <w:spacing w:line="240" w:lineRule="auto"/>
              <w:rPr>
                <w:sz w:val="24"/>
                <w:szCs w:val="24"/>
              </w:rPr>
            </w:pPr>
          </w:p>
          <w:p w:rsidR="003C021F" w:rsidRPr="002456A9" w:rsidRDefault="003C021F" w:rsidP="00102B4D">
            <w:pPr>
              <w:pStyle w:val="Odstavecseseznamem"/>
              <w:spacing w:line="240" w:lineRule="auto"/>
              <w:ind w:left="0"/>
              <w:rPr>
                <w:sz w:val="24"/>
                <w:szCs w:val="24"/>
              </w:rPr>
            </w:pPr>
          </w:p>
          <w:p w:rsidR="003C021F" w:rsidRPr="002456A9" w:rsidRDefault="003C021F" w:rsidP="00102B4D">
            <w:pPr>
              <w:pStyle w:val="Odstavecseseznamem"/>
              <w:spacing w:line="240" w:lineRule="auto"/>
              <w:ind w:left="0"/>
              <w:rPr>
                <w:sz w:val="24"/>
                <w:szCs w:val="24"/>
              </w:rPr>
            </w:pPr>
          </w:p>
        </w:tc>
        <w:tc>
          <w:tcPr>
            <w:tcW w:w="1166" w:type="dxa"/>
          </w:tcPr>
          <w:p w:rsidR="003C021F" w:rsidRPr="002456A9" w:rsidRDefault="003C021F" w:rsidP="00102B4D"/>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7641" w:rsidP="00102B4D">
            <w:pPr>
              <w:jc w:val="center"/>
            </w:pPr>
            <w:r w:rsidRPr="002456A9">
              <w:t>40</w:t>
            </w: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7641" w:rsidP="00102B4D">
            <w:pPr>
              <w:jc w:val="center"/>
            </w:pPr>
            <w:r w:rsidRPr="002456A9">
              <w:t>3</w:t>
            </w:r>
            <w:r w:rsidR="00080795">
              <w:t>6</w:t>
            </w: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Default="003C021F" w:rsidP="00102B4D">
            <w:pPr>
              <w:jc w:val="center"/>
            </w:pPr>
          </w:p>
          <w:p w:rsidR="00535BD3" w:rsidRDefault="00535BD3" w:rsidP="00102B4D">
            <w:pPr>
              <w:jc w:val="center"/>
            </w:pPr>
          </w:p>
          <w:p w:rsidR="00535BD3" w:rsidRPr="002456A9" w:rsidRDefault="00535BD3"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7641" w:rsidP="00102B4D">
            <w:pPr>
              <w:jc w:val="center"/>
            </w:pPr>
            <w:r w:rsidRPr="002456A9">
              <w:t>81</w:t>
            </w: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Default="003C021F" w:rsidP="00102B4D">
            <w:pPr>
              <w:jc w:val="center"/>
            </w:pPr>
          </w:p>
          <w:p w:rsidR="00CB700F" w:rsidRDefault="00CB700F" w:rsidP="00102B4D">
            <w:pPr>
              <w:jc w:val="center"/>
            </w:pPr>
          </w:p>
          <w:p w:rsidR="00CB700F" w:rsidRPr="002456A9" w:rsidRDefault="00CB700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r w:rsidRPr="002456A9">
              <w:t>4</w:t>
            </w: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r w:rsidRPr="002456A9">
              <w:t>4</w:t>
            </w: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r w:rsidRPr="002456A9">
              <w:t>4</w:t>
            </w: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3C7641">
            <w:pPr>
              <w:jc w:val="center"/>
            </w:pPr>
            <w:r w:rsidRPr="002456A9">
              <w:t>4</w:t>
            </w:r>
          </w:p>
          <w:p w:rsidR="003C021F" w:rsidRPr="002456A9" w:rsidRDefault="003C021F" w:rsidP="00102B4D"/>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r w:rsidRPr="002456A9">
              <w:t>4</w:t>
            </w: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r w:rsidRPr="002456A9">
              <w:t>4</w:t>
            </w: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r w:rsidRPr="002456A9">
              <w:t>4</w:t>
            </w: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r w:rsidRPr="002456A9">
              <w:t>4</w:t>
            </w: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r w:rsidRPr="002456A9">
              <w:t>4</w:t>
            </w: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r w:rsidRPr="002456A9">
              <w:t>4</w:t>
            </w:r>
          </w:p>
          <w:p w:rsidR="003C7641" w:rsidRPr="002456A9" w:rsidRDefault="003C7641" w:rsidP="00102B4D">
            <w:pPr>
              <w:jc w:val="center"/>
            </w:pPr>
          </w:p>
          <w:p w:rsidR="003C7641" w:rsidRPr="002456A9" w:rsidRDefault="003C7641" w:rsidP="00102B4D">
            <w:pPr>
              <w:jc w:val="center"/>
            </w:pPr>
          </w:p>
          <w:p w:rsidR="003C7641" w:rsidRPr="002456A9" w:rsidRDefault="003C7641" w:rsidP="00102B4D">
            <w:pPr>
              <w:jc w:val="center"/>
            </w:pPr>
          </w:p>
          <w:p w:rsidR="003C7641" w:rsidRPr="002456A9" w:rsidRDefault="003C7641" w:rsidP="00102B4D">
            <w:pPr>
              <w:jc w:val="center"/>
            </w:pPr>
          </w:p>
          <w:p w:rsidR="003C7641" w:rsidRPr="002456A9" w:rsidRDefault="003C7641"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7641" w:rsidP="00102B4D">
            <w:pPr>
              <w:jc w:val="center"/>
            </w:pPr>
            <w:r w:rsidRPr="002456A9">
              <w:t>4</w:t>
            </w:r>
          </w:p>
          <w:p w:rsidR="003C7641" w:rsidRPr="002456A9" w:rsidRDefault="003C7641" w:rsidP="00102B4D">
            <w:pPr>
              <w:jc w:val="center"/>
            </w:pPr>
          </w:p>
          <w:p w:rsidR="003C7641" w:rsidRPr="002456A9" w:rsidRDefault="003C7641" w:rsidP="00102B4D">
            <w:pPr>
              <w:jc w:val="center"/>
            </w:pPr>
          </w:p>
          <w:p w:rsidR="003C7641" w:rsidRPr="002456A9" w:rsidRDefault="003C7641"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p>
          <w:p w:rsidR="003C021F" w:rsidRPr="002456A9" w:rsidRDefault="003C021F" w:rsidP="00102B4D">
            <w:pPr>
              <w:jc w:val="center"/>
            </w:pPr>
            <w:r w:rsidRPr="002456A9">
              <w:t>4</w:t>
            </w:r>
          </w:p>
          <w:p w:rsidR="003C021F" w:rsidRPr="002456A9" w:rsidRDefault="003C021F" w:rsidP="00102B4D">
            <w:pPr>
              <w:jc w:val="center"/>
            </w:pPr>
          </w:p>
        </w:tc>
      </w:tr>
    </w:tbl>
    <w:p w:rsidR="003C021F" w:rsidRPr="002456A9" w:rsidRDefault="003C021F" w:rsidP="003C021F"/>
    <w:p w:rsidR="003C021F" w:rsidRDefault="003C021F" w:rsidP="003C021F">
      <w:pPr>
        <w:pStyle w:val="Odstavecseseznamem"/>
        <w:spacing w:line="240" w:lineRule="auto"/>
        <w:ind w:left="360"/>
        <w:rPr>
          <w:sz w:val="24"/>
          <w:szCs w:val="24"/>
        </w:rPr>
      </w:pPr>
    </w:p>
    <w:p w:rsidR="00CB700F" w:rsidRPr="002456A9" w:rsidRDefault="00CB700F" w:rsidP="003C021F">
      <w:pPr>
        <w:pStyle w:val="Odstavecseseznamem"/>
        <w:spacing w:line="240" w:lineRule="auto"/>
        <w:ind w:left="360"/>
        <w:rPr>
          <w:sz w:val="24"/>
          <w:szCs w:val="24"/>
        </w:rPr>
      </w:pPr>
    </w:p>
    <w:p w:rsidR="003C021F" w:rsidRPr="002456A9" w:rsidRDefault="003C021F" w:rsidP="003C021F">
      <w:pPr>
        <w:pStyle w:val="Odstavecseseznamem"/>
        <w:spacing w:line="240" w:lineRule="auto"/>
        <w:ind w:left="0"/>
        <w:rPr>
          <w:sz w:val="24"/>
          <w:szCs w:val="24"/>
        </w:rPr>
      </w:pPr>
      <w:r w:rsidRPr="002456A9">
        <w:rPr>
          <w:sz w:val="24"/>
          <w:szCs w:val="24"/>
        </w:rPr>
        <w:lastRenderedPageBreak/>
        <w:t xml:space="preserve">Hodinová dotace učiva v jednotlivých ročnících: </w:t>
      </w:r>
    </w:p>
    <w:p w:rsidR="003C021F" w:rsidRPr="002456A9" w:rsidRDefault="003C021F" w:rsidP="003C021F">
      <w:pPr>
        <w:pStyle w:val="Odstavecseseznamem"/>
        <w:spacing w:line="240" w:lineRule="auto"/>
        <w:ind w:left="0"/>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01"/>
        <w:gridCol w:w="1521"/>
        <w:gridCol w:w="1523"/>
        <w:gridCol w:w="1528"/>
        <w:gridCol w:w="1487"/>
        <w:gridCol w:w="1502"/>
      </w:tblGrid>
      <w:tr w:rsidR="003C021F" w:rsidRPr="002456A9" w:rsidTr="00102B4D">
        <w:tc>
          <w:tcPr>
            <w:tcW w:w="1535" w:type="dxa"/>
            <w:shd w:val="clear" w:color="auto" w:fill="auto"/>
          </w:tcPr>
          <w:p w:rsidR="003C021F" w:rsidRPr="002456A9" w:rsidRDefault="003C021F" w:rsidP="00102B4D">
            <w:pPr>
              <w:pStyle w:val="Odstavecseseznamem"/>
              <w:spacing w:line="240" w:lineRule="auto"/>
              <w:ind w:left="0"/>
              <w:rPr>
                <w:b/>
                <w:sz w:val="24"/>
                <w:szCs w:val="24"/>
              </w:rPr>
            </w:pPr>
          </w:p>
        </w:tc>
        <w:tc>
          <w:tcPr>
            <w:tcW w:w="1535" w:type="dxa"/>
            <w:shd w:val="clear" w:color="auto" w:fill="auto"/>
          </w:tcPr>
          <w:p w:rsidR="003C021F" w:rsidRPr="002456A9" w:rsidRDefault="003C021F" w:rsidP="00102B4D">
            <w:pPr>
              <w:pStyle w:val="Odstavecseseznamem"/>
              <w:spacing w:line="240" w:lineRule="auto"/>
              <w:ind w:left="0"/>
              <w:jc w:val="center"/>
              <w:rPr>
                <w:b/>
                <w:sz w:val="24"/>
                <w:szCs w:val="24"/>
              </w:rPr>
            </w:pPr>
            <w:r w:rsidRPr="002456A9">
              <w:rPr>
                <w:b/>
                <w:sz w:val="24"/>
                <w:szCs w:val="24"/>
              </w:rPr>
              <w:t>Řečové dovednosti</w:t>
            </w:r>
          </w:p>
        </w:tc>
        <w:tc>
          <w:tcPr>
            <w:tcW w:w="1535" w:type="dxa"/>
            <w:shd w:val="clear" w:color="auto" w:fill="auto"/>
          </w:tcPr>
          <w:p w:rsidR="003C021F" w:rsidRPr="002456A9" w:rsidRDefault="003C021F" w:rsidP="00102B4D">
            <w:pPr>
              <w:pStyle w:val="Odstavecseseznamem"/>
              <w:spacing w:line="240" w:lineRule="auto"/>
              <w:ind w:left="0"/>
              <w:jc w:val="center"/>
              <w:rPr>
                <w:b/>
                <w:sz w:val="24"/>
                <w:szCs w:val="24"/>
              </w:rPr>
            </w:pPr>
            <w:r w:rsidRPr="002456A9">
              <w:rPr>
                <w:b/>
                <w:sz w:val="24"/>
                <w:szCs w:val="24"/>
              </w:rPr>
              <w:t>Jazykové  prostředky</w:t>
            </w:r>
          </w:p>
        </w:tc>
        <w:tc>
          <w:tcPr>
            <w:tcW w:w="1535" w:type="dxa"/>
            <w:shd w:val="clear" w:color="auto" w:fill="auto"/>
            <w:vAlign w:val="center"/>
          </w:tcPr>
          <w:p w:rsidR="003C021F" w:rsidRPr="002456A9" w:rsidRDefault="003C021F" w:rsidP="00102B4D">
            <w:pPr>
              <w:pStyle w:val="Odstavecseseznamem"/>
              <w:spacing w:line="240" w:lineRule="auto"/>
              <w:ind w:left="0"/>
              <w:jc w:val="center"/>
              <w:rPr>
                <w:b/>
                <w:sz w:val="24"/>
                <w:szCs w:val="24"/>
              </w:rPr>
            </w:pPr>
            <w:r w:rsidRPr="002456A9">
              <w:rPr>
                <w:b/>
                <w:sz w:val="24"/>
                <w:szCs w:val="24"/>
              </w:rPr>
              <w:t>Konverzace</w:t>
            </w:r>
          </w:p>
        </w:tc>
        <w:tc>
          <w:tcPr>
            <w:tcW w:w="1536" w:type="dxa"/>
            <w:shd w:val="clear" w:color="auto" w:fill="auto"/>
            <w:vAlign w:val="center"/>
          </w:tcPr>
          <w:p w:rsidR="003C021F" w:rsidRPr="002456A9" w:rsidRDefault="003C021F" w:rsidP="00102B4D">
            <w:pPr>
              <w:pStyle w:val="Odstavecseseznamem"/>
              <w:spacing w:line="240" w:lineRule="auto"/>
              <w:ind w:left="0"/>
              <w:jc w:val="center"/>
              <w:rPr>
                <w:b/>
                <w:sz w:val="24"/>
                <w:szCs w:val="24"/>
              </w:rPr>
            </w:pPr>
            <w:r w:rsidRPr="002456A9">
              <w:rPr>
                <w:b/>
                <w:sz w:val="24"/>
                <w:szCs w:val="24"/>
              </w:rPr>
              <w:t>Testy</w:t>
            </w:r>
          </w:p>
        </w:tc>
        <w:tc>
          <w:tcPr>
            <w:tcW w:w="1536" w:type="dxa"/>
            <w:shd w:val="clear" w:color="auto" w:fill="auto"/>
            <w:vAlign w:val="center"/>
          </w:tcPr>
          <w:p w:rsidR="003C021F" w:rsidRPr="002456A9" w:rsidRDefault="003C021F" w:rsidP="00102B4D">
            <w:pPr>
              <w:pStyle w:val="Odstavecseseznamem"/>
              <w:spacing w:line="240" w:lineRule="auto"/>
              <w:ind w:left="0"/>
              <w:jc w:val="center"/>
              <w:rPr>
                <w:b/>
                <w:sz w:val="24"/>
                <w:szCs w:val="24"/>
              </w:rPr>
            </w:pPr>
            <w:r w:rsidRPr="002456A9">
              <w:rPr>
                <w:b/>
                <w:sz w:val="24"/>
                <w:szCs w:val="24"/>
              </w:rPr>
              <w:t>Celkem</w:t>
            </w:r>
          </w:p>
        </w:tc>
      </w:tr>
      <w:tr w:rsidR="003C021F" w:rsidRPr="002456A9" w:rsidTr="00102B4D">
        <w:tc>
          <w:tcPr>
            <w:tcW w:w="1535" w:type="dxa"/>
            <w:shd w:val="clear" w:color="auto" w:fill="auto"/>
          </w:tcPr>
          <w:p w:rsidR="003C021F" w:rsidRPr="002456A9" w:rsidRDefault="003C021F" w:rsidP="00102B4D">
            <w:pPr>
              <w:pStyle w:val="Odstavecseseznamem"/>
              <w:spacing w:line="240" w:lineRule="auto"/>
              <w:ind w:left="0"/>
              <w:rPr>
                <w:sz w:val="24"/>
                <w:szCs w:val="24"/>
              </w:rPr>
            </w:pPr>
            <w:r w:rsidRPr="002456A9">
              <w:rPr>
                <w:sz w:val="24"/>
                <w:szCs w:val="24"/>
              </w:rPr>
              <w:t xml:space="preserve">1. ročník </w:t>
            </w:r>
          </w:p>
        </w:tc>
        <w:tc>
          <w:tcPr>
            <w:tcW w:w="1535" w:type="dxa"/>
            <w:shd w:val="clear" w:color="auto" w:fill="auto"/>
          </w:tcPr>
          <w:p w:rsidR="003C021F" w:rsidRPr="002456A9" w:rsidRDefault="003C021F" w:rsidP="00102B4D">
            <w:pPr>
              <w:pStyle w:val="Odstavecseseznamem"/>
              <w:spacing w:line="240" w:lineRule="auto"/>
              <w:ind w:left="0"/>
              <w:jc w:val="center"/>
              <w:rPr>
                <w:sz w:val="24"/>
                <w:szCs w:val="24"/>
              </w:rPr>
            </w:pPr>
            <w:r w:rsidRPr="002456A9">
              <w:rPr>
                <w:sz w:val="24"/>
                <w:szCs w:val="24"/>
              </w:rPr>
              <w:t>20</w:t>
            </w:r>
          </w:p>
        </w:tc>
        <w:tc>
          <w:tcPr>
            <w:tcW w:w="1535" w:type="dxa"/>
            <w:shd w:val="clear" w:color="auto" w:fill="auto"/>
          </w:tcPr>
          <w:p w:rsidR="003C021F" w:rsidRPr="002456A9" w:rsidRDefault="003C021F" w:rsidP="00102B4D">
            <w:pPr>
              <w:pStyle w:val="Odstavecseseznamem"/>
              <w:spacing w:line="240" w:lineRule="auto"/>
              <w:ind w:left="0"/>
              <w:jc w:val="center"/>
              <w:rPr>
                <w:sz w:val="24"/>
                <w:szCs w:val="24"/>
              </w:rPr>
            </w:pPr>
            <w:r w:rsidRPr="002456A9">
              <w:rPr>
                <w:sz w:val="24"/>
                <w:szCs w:val="24"/>
              </w:rPr>
              <w:t>24</w:t>
            </w:r>
          </w:p>
        </w:tc>
        <w:tc>
          <w:tcPr>
            <w:tcW w:w="1535" w:type="dxa"/>
            <w:shd w:val="clear" w:color="auto" w:fill="auto"/>
          </w:tcPr>
          <w:p w:rsidR="003C021F" w:rsidRPr="002456A9" w:rsidRDefault="003C021F" w:rsidP="00102B4D">
            <w:pPr>
              <w:pStyle w:val="Odstavecseseznamem"/>
              <w:spacing w:line="240" w:lineRule="auto"/>
              <w:ind w:left="0"/>
              <w:jc w:val="center"/>
              <w:rPr>
                <w:sz w:val="24"/>
                <w:szCs w:val="24"/>
              </w:rPr>
            </w:pPr>
            <w:r w:rsidRPr="002456A9">
              <w:rPr>
                <w:sz w:val="24"/>
                <w:szCs w:val="24"/>
              </w:rPr>
              <w:t>20</w:t>
            </w:r>
          </w:p>
        </w:tc>
        <w:tc>
          <w:tcPr>
            <w:tcW w:w="1536" w:type="dxa"/>
            <w:shd w:val="clear" w:color="auto" w:fill="auto"/>
          </w:tcPr>
          <w:p w:rsidR="003C021F" w:rsidRPr="002456A9" w:rsidRDefault="003C021F" w:rsidP="00102B4D">
            <w:pPr>
              <w:pStyle w:val="Odstavecseseznamem"/>
              <w:spacing w:line="240" w:lineRule="auto"/>
              <w:ind w:left="0"/>
              <w:jc w:val="center"/>
              <w:rPr>
                <w:sz w:val="24"/>
                <w:szCs w:val="24"/>
              </w:rPr>
            </w:pPr>
            <w:r w:rsidRPr="002456A9">
              <w:rPr>
                <w:sz w:val="24"/>
                <w:szCs w:val="24"/>
              </w:rPr>
              <w:t>8</w:t>
            </w:r>
          </w:p>
        </w:tc>
        <w:tc>
          <w:tcPr>
            <w:tcW w:w="1536" w:type="dxa"/>
            <w:shd w:val="clear" w:color="auto" w:fill="auto"/>
          </w:tcPr>
          <w:p w:rsidR="003C021F" w:rsidRPr="002456A9" w:rsidRDefault="003C021F" w:rsidP="00102B4D">
            <w:pPr>
              <w:pStyle w:val="Odstavecseseznamem"/>
              <w:spacing w:line="240" w:lineRule="auto"/>
              <w:ind w:left="0"/>
              <w:jc w:val="center"/>
              <w:rPr>
                <w:sz w:val="24"/>
                <w:szCs w:val="24"/>
              </w:rPr>
            </w:pPr>
            <w:r w:rsidRPr="002456A9">
              <w:rPr>
                <w:b/>
                <w:sz w:val="24"/>
                <w:szCs w:val="24"/>
              </w:rPr>
              <w:t>72</w:t>
            </w:r>
          </w:p>
        </w:tc>
      </w:tr>
      <w:tr w:rsidR="003C021F" w:rsidRPr="002456A9" w:rsidTr="00102B4D">
        <w:tc>
          <w:tcPr>
            <w:tcW w:w="1535" w:type="dxa"/>
            <w:shd w:val="clear" w:color="auto" w:fill="auto"/>
          </w:tcPr>
          <w:p w:rsidR="003C021F" w:rsidRPr="002456A9" w:rsidRDefault="003C021F" w:rsidP="00102B4D">
            <w:pPr>
              <w:pStyle w:val="Odstavecseseznamem"/>
              <w:spacing w:line="240" w:lineRule="auto"/>
              <w:ind w:left="0"/>
              <w:rPr>
                <w:sz w:val="24"/>
                <w:szCs w:val="24"/>
              </w:rPr>
            </w:pPr>
            <w:r w:rsidRPr="002456A9">
              <w:rPr>
                <w:sz w:val="24"/>
                <w:szCs w:val="24"/>
              </w:rPr>
              <w:t xml:space="preserve">2. ročník </w:t>
            </w:r>
          </w:p>
        </w:tc>
        <w:tc>
          <w:tcPr>
            <w:tcW w:w="1535" w:type="dxa"/>
            <w:shd w:val="clear" w:color="auto" w:fill="auto"/>
          </w:tcPr>
          <w:p w:rsidR="003C021F" w:rsidRPr="002456A9" w:rsidRDefault="00080795" w:rsidP="00102B4D">
            <w:pPr>
              <w:pStyle w:val="Odstavecseseznamem"/>
              <w:spacing w:line="240" w:lineRule="auto"/>
              <w:ind w:left="0"/>
              <w:jc w:val="center"/>
              <w:rPr>
                <w:sz w:val="24"/>
                <w:szCs w:val="24"/>
              </w:rPr>
            </w:pPr>
            <w:r>
              <w:rPr>
                <w:sz w:val="24"/>
                <w:szCs w:val="24"/>
              </w:rPr>
              <w:t>18</w:t>
            </w:r>
          </w:p>
        </w:tc>
        <w:tc>
          <w:tcPr>
            <w:tcW w:w="1535" w:type="dxa"/>
            <w:shd w:val="clear" w:color="auto" w:fill="auto"/>
          </w:tcPr>
          <w:p w:rsidR="003C021F" w:rsidRPr="002456A9" w:rsidRDefault="003C021F" w:rsidP="00102B4D">
            <w:pPr>
              <w:pStyle w:val="Odstavecseseznamem"/>
              <w:spacing w:line="240" w:lineRule="auto"/>
              <w:ind w:left="0"/>
              <w:jc w:val="center"/>
              <w:rPr>
                <w:sz w:val="24"/>
                <w:szCs w:val="24"/>
              </w:rPr>
            </w:pPr>
            <w:r w:rsidRPr="002456A9">
              <w:rPr>
                <w:sz w:val="24"/>
                <w:szCs w:val="24"/>
              </w:rPr>
              <w:t>24</w:t>
            </w:r>
          </w:p>
        </w:tc>
        <w:tc>
          <w:tcPr>
            <w:tcW w:w="1535" w:type="dxa"/>
            <w:shd w:val="clear" w:color="auto" w:fill="auto"/>
          </w:tcPr>
          <w:p w:rsidR="003C021F" w:rsidRPr="002456A9" w:rsidRDefault="003C021F" w:rsidP="00102B4D">
            <w:pPr>
              <w:pStyle w:val="Odstavecseseznamem"/>
              <w:spacing w:line="240" w:lineRule="auto"/>
              <w:ind w:left="0"/>
              <w:jc w:val="center"/>
              <w:rPr>
                <w:sz w:val="24"/>
                <w:szCs w:val="24"/>
              </w:rPr>
            </w:pPr>
            <w:r w:rsidRPr="002456A9">
              <w:rPr>
                <w:sz w:val="24"/>
                <w:szCs w:val="24"/>
              </w:rPr>
              <w:t>20</w:t>
            </w:r>
          </w:p>
        </w:tc>
        <w:tc>
          <w:tcPr>
            <w:tcW w:w="1536" w:type="dxa"/>
            <w:shd w:val="clear" w:color="auto" w:fill="auto"/>
          </w:tcPr>
          <w:p w:rsidR="003C021F" w:rsidRPr="002456A9" w:rsidRDefault="003C021F" w:rsidP="00102B4D">
            <w:pPr>
              <w:pStyle w:val="Odstavecseseznamem"/>
              <w:spacing w:line="240" w:lineRule="auto"/>
              <w:ind w:left="0"/>
              <w:jc w:val="center"/>
              <w:rPr>
                <w:sz w:val="24"/>
                <w:szCs w:val="24"/>
              </w:rPr>
            </w:pPr>
            <w:r w:rsidRPr="002456A9">
              <w:rPr>
                <w:sz w:val="24"/>
                <w:szCs w:val="24"/>
              </w:rPr>
              <w:t>8</w:t>
            </w:r>
          </w:p>
        </w:tc>
        <w:tc>
          <w:tcPr>
            <w:tcW w:w="1536" w:type="dxa"/>
            <w:shd w:val="clear" w:color="auto" w:fill="auto"/>
          </w:tcPr>
          <w:p w:rsidR="003C021F" w:rsidRPr="002456A9" w:rsidRDefault="003C021F" w:rsidP="00080795">
            <w:pPr>
              <w:pStyle w:val="Odstavecseseznamem"/>
              <w:spacing w:line="240" w:lineRule="auto"/>
              <w:ind w:left="0"/>
              <w:jc w:val="center"/>
              <w:rPr>
                <w:sz w:val="24"/>
                <w:szCs w:val="24"/>
              </w:rPr>
            </w:pPr>
            <w:r w:rsidRPr="002456A9">
              <w:rPr>
                <w:b/>
                <w:sz w:val="24"/>
                <w:szCs w:val="24"/>
              </w:rPr>
              <w:t>7</w:t>
            </w:r>
            <w:r w:rsidR="00080795">
              <w:rPr>
                <w:b/>
                <w:sz w:val="24"/>
                <w:szCs w:val="24"/>
              </w:rPr>
              <w:t>0</w:t>
            </w:r>
          </w:p>
        </w:tc>
      </w:tr>
      <w:tr w:rsidR="003C021F" w:rsidRPr="002456A9" w:rsidTr="00102B4D">
        <w:tc>
          <w:tcPr>
            <w:tcW w:w="1535" w:type="dxa"/>
            <w:shd w:val="clear" w:color="auto" w:fill="auto"/>
          </w:tcPr>
          <w:p w:rsidR="003C021F" w:rsidRPr="002456A9" w:rsidRDefault="003C021F" w:rsidP="00102B4D">
            <w:pPr>
              <w:pStyle w:val="Odstavecseseznamem"/>
              <w:spacing w:line="240" w:lineRule="auto"/>
              <w:ind w:left="0"/>
              <w:rPr>
                <w:sz w:val="24"/>
                <w:szCs w:val="24"/>
              </w:rPr>
            </w:pPr>
            <w:r w:rsidRPr="002456A9">
              <w:rPr>
                <w:sz w:val="24"/>
                <w:szCs w:val="24"/>
              </w:rPr>
              <w:t>3. ročník</w:t>
            </w:r>
          </w:p>
        </w:tc>
        <w:tc>
          <w:tcPr>
            <w:tcW w:w="1535" w:type="dxa"/>
            <w:shd w:val="clear" w:color="auto" w:fill="auto"/>
          </w:tcPr>
          <w:p w:rsidR="003C021F" w:rsidRPr="002456A9" w:rsidRDefault="003C021F" w:rsidP="00102B4D">
            <w:pPr>
              <w:pStyle w:val="Odstavecseseznamem"/>
              <w:spacing w:line="240" w:lineRule="auto"/>
              <w:ind w:left="0"/>
              <w:jc w:val="center"/>
              <w:rPr>
                <w:sz w:val="24"/>
                <w:szCs w:val="24"/>
              </w:rPr>
            </w:pPr>
            <w:r w:rsidRPr="002456A9">
              <w:rPr>
                <w:sz w:val="24"/>
                <w:szCs w:val="24"/>
              </w:rPr>
              <w:t>24</w:t>
            </w:r>
          </w:p>
        </w:tc>
        <w:tc>
          <w:tcPr>
            <w:tcW w:w="1535" w:type="dxa"/>
            <w:shd w:val="clear" w:color="auto" w:fill="auto"/>
          </w:tcPr>
          <w:p w:rsidR="003C021F" w:rsidRPr="002456A9" w:rsidRDefault="003C021F" w:rsidP="00102B4D">
            <w:pPr>
              <w:pStyle w:val="Odstavecseseznamem"/>
              <w:spacing w:line="240" w:lineRule="auto"/>
              <w:ind w:left="0"/>
              <w:jc w:val="center"/>
              <w:rPr>
                <w:sz w:val="24"/>
                <w:szCs w:val="24"/>
              </w:rPr>
            </w:pPr>
            <w:r w:rsidRPr="002456A9">
              <w:rPr>
                <w:sz w:val="24"/>
                <w:szCs w:val="24"/>
              </w:rPr>
              <w:t>18</w:t>
            </w:r>
          </w:p>
        </w:tc>
        <w:tc>
          <w:tcPr>
            <w:tcW w:w="1535" w:type="dxa"/>
            <w:shd w:val="clear" w:color="auto" w:fill="auto"/>
          </w:tcPr>
          <w:p w:rsidR="003C021F" w:rsidRPr="002456A9" w:rsidRDefault="003C021F" w:rsidP="00102B4D">
            <w:pPr>
              <w:pStyle w:val="Odstavecseseznamem"/>
              <w:spacing w:line="240" w:lineRule="auto"/>
              <w:ind w:left="0"/>
              <w:jc w:val="center"/>
              <w:rPr>
                <w:sz w:val="24"/>
                <w:szCs w:val="24"/>
              </w:rPr>
            </w:pPr>
            <w:r w:rsidRPr="002456A9">
              <w:rPr>
                <w:sz w:val="24"/>
                <w:szCs w:val="24"/>
              </w:rPr>
              <w:t>20</w:t>
            </w:r>
          </w:p>
        </w:tc>
        <w:tc>
          <w:tcPr>
            <w:tcW w:w="1536" w:type="dxa"/>
            <w:shd w:val="clear" w:color="auto" w:fill="auto"/>
          </w:tcPr>
          <w:p w:rsidR="003C021F" w:rsidRPr="002456A9" w:rsidRDefault="003C021F" w:rsidP="00102B4D">
            <w:pPr>
              <w:pStyle w:val="Odstavecseseznamem"/>
              <w:spacing w:line="240" w:lineRule="auto"/>
              <w:ind w:left="0"/>
              <w:jc w:val="center"/>
              <w:rPr>
                <w:sz w:val="24"/>
                <w:szCs w:val="24"/>
              </w:rPr>
            </w:pPr>
            <w:r w:rsidRPr="002456A9">
              <w:rPr>
                <w:sz w:val="24"/>
                <w:szCs w:val="24"/>
              </w:rPr>
              <w:t>6</w:t>
            </w:r>
          </w:p>
        </w:tc>
        <w:tc>
          <w:tcPr>
            <w:tcW w:w="1536" w:type="dxa"/>
            <w:shd w:val="clear" w:color="auto" w:fill="auto"/>
          </w:tcPr>
          <w:p w:rsidR="003C021F" w:rsidRPr="002456A9" w:rsidRDefault="003C021F" w:rsidP="00102B4D">
            <w:pPr>
              <w:pStyle w:val="Odstavecseseznamem"/>
              <w:spacing w:line="240" w:lineRule="auto"/>
              <w:ind w:left="0"/>
              <w:jc w:val="center"/>
              <w:rPr>
                <w:sz w:val="24"/>
                <w:szCs w:val="24"/>
              </w:rPr>
            </w:pPr>
            <w:r w:rsidRPr="002456A9">
              <w:rPr>
                <w:b/>
                <w:sz w:val="24"/>
                <w:szCs w:val="24"/>
              </w:rPr>
              <w:t>68</w:t>
            </w:r>
          </w:p>
        </w:tc>
      </w:tr>
      <w:tr w:rsidR="003C021F" w:rsidRPr="002456A9" w:rsidTr="00102B4D">
        <w:tc>
          <w:tcPr>
            <w:tcW w:w="1535" w:type="dxa"/>
            <w:shd w:val="clear" w:color="auto" w:fill="auto"/>
          </w:tcPr>
          <w:p w:rsidR="003C021F" w:rsidRPr="002456A9" w:rsidRDefault="003C021F" w:rsidP="00102B4D">
            <w:pPr>
              <w:pStyle w:val="Odstavecseseznamem"/>
              <w:spacing w:line="240" w:lineRule="auto"/>
              <w:ind w:left="0"/>
              <w:rPr>
                <w:sz w:val="24"/>
                <w:szCs w:val="24"/>
              </w:rPr>
            </w:pPr>
            <w:r w:rsidRPr="002456A9">
              <w:rPr>
                <w:sz w:val="24"/>
                <w:szCs w:val="24"/>
              </w:rPr>
              <w:t xml:space="preserve">4. ročník </w:t>
            </w:r>
          </w:p>
        </w:tc>
        <w:tc>
          <w:tcPr>
            <w:tcW w:w="1535" w:type="dxa"/>
            <w:shd w:val="clear" w:color="auto" w:fill="auto"/>
          </w:tcPr>
          <w:p w:rsidR="003C021F" w:rsidRPr="002456A9" w:rsidRDefault="003C021F" w:rsidP="00102B4D">
            <w:pPr>
              <w:pStyle w:val="Odstavecseseznamem"/>
              <w:spacing w:line="240" w:lineRule="auto"/>
              <w:ind w:left="0"/>
              <w:jc w:val="center"/>
              <w:rPr>
                <w:sz w:val="24"/>
                <w:szCs w:val="24"/>
              </w:rPr>
            </w:pPr>
            <w:r w:rsidRPr="002456A9">
              <w:rPr>
                <w:sz w:val="24"/>
                <w:szCs w:val="24"/>
              </w:rPr>
              <w:t>14</w:t>
            </w:r>
          </w:p>
        </w:tc>
        <w:tc>
          <w:tcPr>
            <w:tcW w:w="1535" w:type="dxa"/>
            <w:shd w:val="clear" w:color="auto" w:fill="auto"/>
          </w:tcPr>
          <w:p w:rsidR="003C021F" w:rsidRPr="002456A9" w:rsidRDefault="003C021F" w:rsidP="00102B4D">
            <w:pPr>
              <w:pStyle w:val="Odstavecseseznamem"/>
              <w:spacing w:line="240" w:lineRule="auto"/>
              <w:ind w:left="0"/>
              <w:jc w:val="center"/>
              <w:rPr>
                <w:sz w:val="24"/>
                <w:szCs w:val="24"/>
              </w:rPr>
            </w:pPr>
            <w:r w:rsidRPr="002456A9">
              <w:rPr>
                <w:sz w:val="24"/>
                <w:szCs w:val="24"/>
              </w:rPr>
              <w:t>15</w:t>
            </w:r>
          </w:p>
        </w:tc>
        <w:tc>
          <w:tcPr>
            <w:tcW w:w="1535" w:type="dxa"/>
            <w:shd w:val="clear" w:color="auto" w:fill="auto"/>
          </w:tcPr>
          <w:p w:rsidR="003C021F" w:rsidRPr="002456A9" w:rsidRDefault="003C021F" w:rsidP="00102B4D">
            <w:pPr>
              <w:pStyle w:val="Odstavecseseznamem"/>
              <w:spacing w:line="240" w:lineRule="auto"/>
              <w:ind w:left="0"/>
              <w:jc w:val="center"/>
              <w:rPr>
                <w:sz w:val="24"/>
                <w:szCs w:val="24"/>
              </w:rPr>
            </w:pPr>
            <w:r w:rsidRPr="002456A9">
              <w:rPr>
                <w:sz w:val="24"/>
                <w:szCs w:val="24"/>
              </w:rPr>
              <w:t>20</w:t>
            </w:r>
          </w:p>
        </w:tc>
        <w:tc>
          <w:tcPr>
            <w:tcW w:w="1536" w:type="dxa"/>
            <w:shd w:val="clear" w:color="auto" w:fill="auto"/>
          </w:tcPr>
          <w:p w:rsidR="003C021F" w:rsidRPr="002456A9" w:rsidRDefault="003C021F" w:rsidP="00102B4D">
            <w:pPr>
              <w:pStyle w:val="Odstavecseseznamem"/>
              <w:spacing w:line="240" w:lineRule="auto"/>
              <w:ind w:left="0"/>
              <w:jc w:val="center"/>
              <w:rPr>
                <w:sz w:val="24"/>
                <w:szCs w:val="24"/>
              </w:rPr>
            </w:pPr>
            <w:r w:rsidRPr="002456A9">
              <w:rPr>
                <w:sz w:val="24"/>
                <w:szCs w:val="24"/>
              </w:rPr>
              <w:t>5</w:t>
            </w:r>
          </w:p>
        </w:tc>
        <w:tc>
          <w:tcPr>
            <w:tcW w:w="1536" w:type="dxa"/>
            <w:shd w:val="clear" w:color="auto" w:fill="auto"/>
          </w:tcPr>
          <w:p w:rsidR="003C021F" w:rsidRPr="002456A9" w:rsidRDefault="003C021F" w:rsidP="00102B4D">
            <w:pPr>
              <w:pStyle w:val="Odstavecseseznamem"/>
              <w:spacing w:line="240" w:lineRule="auto"/>
              <w:ind w:left="0"/>
              <w:jc w:val="center"/>
              <w:rPr>
                <w:sz w:val="24"/>
                <w:szCs w:val="24"/>
              </w:rPr>
            </w:pPr>
            <w:r w:rsidRPr="002456A9">
              <w:rPr>
                <w:b/>
                <w:sz w:val="24"/>
                <w:szCs w:val="24"/>
              </w:rPr>
              <w:t>54</w:t>
            </w:r>
          </w:p>
        </w:tc>
      </w:tr>
      <w:tr w:rsidR="003C021F" w:rsidRPr="000C1D7A" w:rsidTr="00102B4D">
        <w:tc>
          <w:tcPr>
            <w:tcW w:w="1535" w:type="dxa"/>
            <w:shd w:val="clear" w:color="auto" w:fill="auto"/>
          </w:tcPr>
          <w:p w:rsidR="003C021F" w:rsidRPr="002456A9" w:rsidRDefault="003C021F" w:rsidP="00102B4D">
            <w:pPr>
              <w:pStyle w:val="Odstavecseseznamem"/>
              <w:spacing w:line="240" w:lineRule="auto"/>
              <w:ind w:left="0"/>
              <w:rPr>
                <w:b/>
                <w:sz w:val="24"/>
                <w:szCs w:val="24"/>
              </w:rPr>
            </w:pPr>
            <w:r w:rsidRPr="002456A9">
              <w:rPr>
                <w:b/>
                <w:sz w:val="24"/>
                <w:szCs w:val="24"/>
              </w:rPr>
              <w:t xml:space="preserve">Celkem </w:t>
            </w:r>
          </w:p>
        </w:tc>
        <w:tc>
          <w:tcPr>
            <w:tcW w:w="1535" w:type="dxa"/>
            <w:shd w:val="clear" w:color="auto" w:fill="auto"/>
          </w:tcPr>
          <w:p w:rsidR="003C021F" w:rsidRPr="002456A9" w:rsidRDefault="003C021F" w:rsidP="00080795">
            <w:pPr>
              <w:pStyle w:val="Odstavecseseznamem"/>
              <w:spacing w:line="240" w:lineRule="auto"/>
              <w:ind w:left="0"/>
              <w:jc w:val="center"/>
              <w:rPr>
                <w:b/>
                <w:sz w:val="24"/>
                <w:szCs w:val="24"/>
              </w:rPr>
            </w:pPr>
            <w:r w:rsidRPr="002456A9">
              <w:rPr>
                <w:b/>
                <w:sz w:val="24"/>
                <w:szCs w:val="24"/>
              </w:rPr>
              <w:t>7</w:t>
            </w:r>
            <w:r w:rsidR="00080795">
              <w:rPr>
                <w:b/>
                <w:sz w:val="24"/>
                <w:szCs w:val="24"/>
              </w:rPr>
              <w:t>6</w:t>
            </w:r>
          </w:p>
        </w:tc>
        <w:tc>
          <w:tcPr>
            <w:tcW w:w="1535" w:type="dxa"/>
            <w:shd w:val="clear" w:color="auto" w:fill="auto"/>
          </w:tcPr>
          <w:p w:rsidR="003C021F" w:rsidRPr="002456A9" w:rsidRDefault="003C021F" w:rsidP="003C7641">
            <w:pPr>
              <w:pStyle w:val="Odstavecseseznamem"/>
              <w:spacing w:line="240" w:lineRule="auto"/>
              <w:ind w:left="0"/>
              <w:jc w:val="center"/>
              <w:rPr>
                <w:b/>
                <w:sz w:val="24"/>
                <w:szCs w:val="24"/>
              </w:rPr>
            </w:pPr>
            <w:r w:rsidRPr="002456A9">
              <w:rPr>
                <w:b/>
                <w:sz w:val="24"/>
                <w:szCs w:val="24"/>
              </w:rPr>
              <w:t>81</w:t>
            </w:r>
          </w:p>
        </w:tc>
        <w:tc>
          <w:tcPr>
            <w:tcW w:w="1535" w:type="dxa"/>
            <w:shd w:val="clear" w:color="auto" w:fill="auto"/>
          </w:tcPr>
          <w:p w:rsidR="003C021F" w:rsidRPr="002456A9" w:rsidRDefault="003C021F" w:rsidP="003C7641">
            <w:pPr>
              <w:pStyle w:val="Odstavecseseznamem"/>
              <w:spacing w:line="240" w:lineRule="auto"/>
              <w:ind w:left="0"/>
              <w:jc w:val="center"/>
              <w:rPr>
                <w:b/>
                <w:sz w:val="24"/>
                <w:szCs w:val="24"/>
              </w:rPr>
            </w:pPr>
            <w:r w:rsidRPr="002456A9">
              <w:rPr>
                <w:b/>
                <w:sz w:val="24"/>
                <w:szCs w:val="24"/>
              </w:rPr>
              <w:t>80</w:t>
            </w:r>
          </w:p>
        </w:tc>
        <w:tc>
          <w:tcPr>
            <w:tcW w:w="1536" w:type="dxa"/>
            <w:shd w:val="clear" w:color="auto" w:fill="auto"/>
          </w:tcPr>
          <w:p w:rsidR="003C021F" w:rsidRPr="002456A9" w:rsidRDefault="003C021F" w:rsidP="003C7641">
            <w:pPr>
              <w:pStyle w:val="Odstavecseseznamem"/>
              <w:spacing w:line="240" w:lineRule="auto"/>
              <w:ind w:left="0"/>
              <w:jc w:val="center"/>
              <w:rPr>
                <w:b/>
                <w:sz w:val="24"/>
                <w:szCs w:val="24"/>
              </w:rPr>
            </w:pPr>
            <w:r w:rsidRPr="002456A9">
              <w:rPr>
                <w:b/>
                <w:sz w:val="24"/>
                <w:szCs w:val="24"/>
              </w:rPr>
              <w:t>27</w:t>
            </w:r>
          </w:p>
        </w:tc>
        <w:tc>
          <w:tcPr>
            <w:tcW w:w="1536" w:type="dxa"/>
            <w:shd w:val="clear" w:color="auto" w:fill="auto"/>
          </w:tcPr>
          <w:p w:rsidR="003C021F" w:rsidRPr="002456A9" w:rsidRDefault="003C021F" w:rsidP="00080795">
            <w:pPr>
              <w:pStyle w:val="Odstavecseseznamem"/>
              <w:spacing w:line="240" w:lineRule="auto"/>
              <w:ind w:left="0"/>
              <w:jc w:val="center"/>
              <w:rPr>
                <w:b/>
                <w:sz w:val="24"/>
                <w:szCs w:val="24"/>
              </w:rPr>
            </w:pPr>
            <w:r w:rsidRPr="002456A9">
              <w:rPr>
                <w:b/>
                <w:sz w:val="24"/>
                <w:szCs w:val="24"/>
              </w:rPr>
              <w:t>26</w:t>
            </w:r>
            <w:r w:rsidR="00080795">
              <w:rPr>
                <w:b/>
                <w:sz w:val="24"/>
                <w:szCs w:val="24"/>
              </w:rPr>
              <w:t>4</w:t>
            </w:r>
          </w:p>
        </w:tc>
      </w:tr>
    </w:tbl>
    <w:p w:rsidR="000E39B7" w:rsidRDefault="000E39B7" w:rsidP="000E39B7"/>
    <w:p w:rsidR="000E39B7" w:rsidRDefault="000E39B7" w:rsidP="000E39B7"/>
    <w:p w:rsidR="000E39B7" w:rsidRDefault="000E39B7" w:rsidP="000E39B7"/>
    <w:p w:rsidR="000E39B7" w:rsidRDefault="000E39B7" w:rsidP="000E39B7"/>
    <w:p w:rsidR="000E39B7" w:rsidRDefault="000E39B7" w:rsidP="000E39B7"/>
    <w:p w:rsidR="000E39B7" w:rsidRDefault="000E39B7" w:rsidP="000E39B7"/>
    <w:p w:rsidR="000E39B7" w:rsidRDefault="000E39B7" w:rsidP="000E39B7"/>
    <w:sectPr w:rsidR="000E39B7" w:rsidSect="00100E1B">
      <w:footerReference w:type="even" r:id="rId10"/>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EDB" w:rsidRDefault="00F11EDB">
      <w:r>
        <w:separator/>
      </w:r>
    </w:p>
  </w:endnote>
  <w:endnote w:type="continuationSeparator" w:id="0">
    <w:p w:rsidR="00F11EDB" w:rsidRDefault="00F1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87" w:usb1="00000000" w:usb2="00000000" w:usb3="00000000" w:csb0="0000000B" w:csb1="00000000"/>
  </w:font>
  <w:font w:name="Vladimir Script">
    <w:panose1 w:val="03050402040407070305"/>
    <w:charset w:val="00"/>
    <w:family w:val="script"/>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font>
  <w:font w:name="TimesNewRoman,Italic">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EDB" w:rsidRDefault="00F11EDB" w:rsidP="00AF648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11EDB" w:rsidRDefault="00F11ED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EDB" w:rsidRDefault="00F11EDB" w:rsidP="00AF648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D64B0">
      <w:rPr>
        <w:rStyle w:val="slostrnky"/>
        <w:noProof/>
      </w:rPr>
      <w:t>216</w:t>
    </w:r>
    <w:r>
      <w:rPr>
        <w:rStyle w:val="slostrnky"/>
      </w:rPr>
      <w:fldChar w:fldCharType="end"/>
    </w:r>
  </w:p>
  <w:p w:rsidR="00F11EDB" w:rsidRDefault="00F11E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EDB" w:rsidRDefault="00F11EDB">
      <w:r>
        <w:separator/>
      </w:r>
    </w:p>
  </w:footnote>
  <w:footnote w:type="continuationSeparator" w:id="0">
    <w:p w:rsidR="00F11EDB" w:rsidRDefault="00F11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EDB" w:rsidRDefault="00F11EDB" w:rsidP="00DF5A4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E18A462"/>
    <w:lvl w:ilvl="0">
      <w:start w:val="1"/>
      <w:numFmt w:val="bullet"/>
      <w:pStyle w:val="Seznamsodrkami2"/>
      <w:lvlText w:val=""/>
      <w:lvlJc w:val="left"/>
      <w:pPr>
        <w:tabs>
          <w:tab w:val="num" w:pos="28"/>
        </w:tabs>
        <w:ind w:left="28" w:hanging="454"/>
      </w:pPr>
      <w:rPr>
        <w:rFonts w:ascii="Symbol" w:hAnsi="Symbol" w:hint="default"/>
        <w:sz w:val="20"/>
        <w:szCs w:val="20"/>
      </w:rPr>
    </w:lvl>
  </w:abstractNum>
  <w:abstractNum w:abstractNumId="1"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2"/>
    <w:multiLevelType w:val="multilevel"/>
    <w:tmpl w:val="0000000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15:restartNumberingAfterBreak="0">
    <w:nsid w:val="00000003"/>
    <w:multiLevelType w:val="multilevel"/>
    <w:tmpl w:val="0000000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697"/>
        </w:tabs>
        <w:ind w:left="697" w:hanging="360"/>
      </w:pPr>
      <w:rPr>
        <w:rFonts w:ascii="Symbol" w:hAnsi="Symbol" w:cs="StarSymbol"/>
        <w:sz w:val="18"/>
        <w:szCs w:val="18"/>
      </w:rPr>
    </w:lvl>
    <w:lvl w:ilvl="2">
      <w:start w:val="1"/>
      <w:numFmt w:val="bullet"/>
      <w:lvlText w:val=""/>
      <w:lvlJc w:val="left"/>
      <w:pPr>
        <w:tabs>
          <w:tab w:val="num" w:pos="1034"/>
        </w:tabs>
        <w:ind w:left="1034" w:hanging="360"/>
      </w:pPr>
      <w:rPr>
        <w:rFonts w:ascii="Symbol" w:hAnsi="Symbol" w:cs="StarSymbol"/>
        <w:sz w:val="18"/>
        <w:szCs w:val="18"/>
      </w:rPr>
    </w:lvl>
    <w:lvl w:ilvl="3">
      <w:start w:val="1"/>
      <w:numFmt w:val="bullet"/>
      <w:lvlText w:val=""/>
      <w:lvlJc w:val="left"/>
      <w:pPr>
        <w:tabs>
          <w:tab w:val="num" w:pos="1371"/>
        </w:tabs>
        <w:ind w:left="1371" w:hanging="360"/>
      </w:pPr>
      <w:rPr>
        <w:rFonts w:ascii="Symbol" w:hAnsi="Symbol" w:cs="StarSymbol"/>
        <w:sz w:val="18"/>
        <w:szCs w:val="18"/>
      </w:rPr>
    </w:lvl>
    <w:lvl w:ilvl="4">
      <w:start w:val="1"/>
      <w:numFmt w:val="bullet"/>
      <w:lvlText w:val=""/>
      <w:lvlJc w:val="left"/>
      <w:pPr>
        <w:tabs>
          <w:tab w:val="num" w:pos="1708"/>
        </w:tabs>
        <w:ind w:left="1708" w:hanging="360"/>
      </w:pPr>
      <w:rPr>
        <w:rFonts w:ascii="Symbol" w:hAnsi="Symbol" w:cs="StarSymbol"/>
        <w:sz w:val="18"/>
        <w:szCs w:val="18"/>
      </w:rPr>
    </w:lvl>
    <w:lvl w:ilvl="5">
      <w:start w:val="1"/>
      <w:numFmt w:val="bullet"/>
      <w:lvlText w:val=""/>
      <w:lvlJc w:val="left"/>
      <w:pPr>
        <w:tabs>
          <w:tab w:val="num" w:pos="2045"/>
        </w:tabs>
        <w:ind w:left="2045" w:hanging="360"/>
      </w:pPr>
      <w:rPr>
        <w:rFonts w:ascii="Symbol" w:hAnsi="Symbol" w:cs="StarSymbol"/>
        <w:sz w:val="18"/>
        <w:szCs w:val="18"/>
      </w:rPr>
    </w:lvl>
    <w:lvl w:ilvl="6">
      <w:start w:val="1"/>
      <w:numFmt w:val="bullet"/>
      <w:lvlText w:val=""/>
      <w:lvlJc w:val="left"/>
      <w:pPr>
        <w:tabs>
          <w:tab w:val="num" w:pos="2382"/>
        </w:tabs>
        <w:ind w:left="2382" w:hanging="360"/>
      </w:pPr>
      <w:rPr>
        <w:rFonts w:ascii="Symbol" w:hAnsi="Symbol" w:cs="StarSymbol"/>
        <w:sz w:val="18"/>
        <w:szCs w:val="18"/>
      </w:rPr>
    </w:lvl>
    <w:lvl w:ilvl="7">
      <w:start w:val="1"/>
      <w:numFmt w:val="bullet"/>
      <w:lvlText w:val=""/>
      <w:lvlJc w:val="left"/>
      <w:pPr>
        <w:tabs>
          <w:tab w:val="num" w:pos="2719"/>
        </w:tabs>
        <w:ind w:left="2719" w:hanging="360"/>
      </w:pPr>
      <w:rPr>
        <w:rFonts w:ascii="Symbol" w:hAnsi="Symbol" w:cs="StarSymbol"/>
        <w:sz w:val="18"/>
        <w:szCs w:val="18"/>
      </w:rPr>
    </w:lvl>
    <w:lvl w:ilvl="8">
      <w:start w:val="1"/>
      <w:numFmt w:val="bullet"/>
      <w:lvlText w:val=""/>
      <w:lvlJc w:val="left"/>
      <w:pPr>
        <w:tabs>
          <w:tab w:val="num" w:pos="3056"/>
        </w:tabs>
        <w:ind w:left="3056" w:hanging="360"/>
      </w:pPr>
      <w:rPr>
        <w:rFonts w:ascii="Symbol" w:hAnsi="Symbol" w:cs="StarSymbol"/>
        <w:sz w:val="18"/>
        <w:szCs w:val="18"/>
      </w:rPr>
    </w:lvl>
  </w:abstractNum>
  <w:abstractNum w:abstractNumId="4" w15:restartNumberingAfterBreak="0">
    <w:nsid w:val="00000004"/>
    <w:multiLevelType w:val="multilevel"/>
    <w:tmpl w:val="0000000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15:restartNumberingAfterBreak="0">
    <w:nsid w:val="00000005"/>
    <w:multiLevelType w:val="multilevel"/>
    <w:tmpl w:val="0000000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697"/>
        </w:tabs>
        <w:ind w:left="697" w:hanging="360"/>
      </w:pPr>
      <w:rPr>
        <w:rFonts w:ascii="Symbol" w:hAnsi="Symbol" w:cs="StarSymbol"/>
        <w:sz w:val="18"/>
        <w:szCs w:val="18"/>
      </w:rPr>
    </w:lvl>
    <w:lvl w:ilvl="2">
      <w:start w:val="1"/>
      <w:numFmt w:val="bullet"/>
      <w:lvlText w:val=""/>
      <w:lvlJc w:val="left"/>
      <w:pPr>
        <w:tabs>
          <w:tab w:val="num" w:pos="1034"/>
        </w:tabs>
        <w:ind w:left="1034" w:hanging="360"/>
      </w:pPr>
      <w:rPr>
        <w:rFonts w:ascii="Symbol" w:hAnsi="Symbol" w:cs="StarSymbol"/>
        <w:sz w:val="18"/>
        <w:szCs w:val="18"/>
      </w:rPr>
    </w:lvl>
    <w:lvl w:ilvl="3">
      <w:start w:val="1"/>
      <w:numFmt w:val="bullet"/>
      <w:lvlText w:val=""/>
      <w:lvlJc w:val="left"/>
      <w:pPr>
        <w:tabs>
          <w:tab w:val="num" w:pos="1371"/>
        </w:tabs>
        <w:ind w:left="1371" w:hanging="360"/>
      </w:pPr>
      <w:rPr>
        <w:rFonts w:ascii="Symbol" w:hAnsi="Symbol" w:cs="StarSymbol"/>
        <w:sz w:val="18"/>
        <w:szCs w:val="18"/>
      </w:rPr>
    </w:lvl>
    <w:lvl w:ilvl="4">
      <w:start w:val="1"/>
      <w:numFmt w:val="bullet"/>
      <w:lvlText w:val=""/>
      <w:lvlJc w:val="left"/>
      <w:pPr>
        <w:tabs>
          <w:tab w:val="num" w:pos="1708"/>
        </w:tabs>
        <w:ind w:left="1708" w:hanging="360"/>
      </w:pPr>
      <w:rPr>
        <w:rFonts w:ascii="Symbol" w:hAnsi="Symbol" w:cs="StarSymbol"/>
        <w:sz w:val="18"/>
        <w:szCs w:val="18"/>
      </w:rPr>
    </w:lvl>
    <w:lvl w:ilvl="5">
      <w:start w:val="1"/>
      <w:numFmt w:val="bullet"/>
      <w:lvlText w:val=""/>
      <w:lvlJc w:val="left"/>
      <w:pPr>
        <w:tabs>
          <w:tab w:val="num" w:pos="2045"/>
        </w:tabs>
        <w:ind w:left="2045" w:hanging="360"/>
      </w:pPr>
      <w:rPr>
        <w:rFonts w:ascii="Symbol" w:hAnsi="Symbol" w:cs="StarSymbol"/>
        <w:sz w:val="18"/>
        <w:szCs w:val="18"/>
      </w:rPr>
    </w:lvl>
    <w:lvl w:ilvl="6">
      <w:start w:val="1"/>
      <w:numFmt w:val="bullet"/>
      <w:lvlText w:val=""/>
      <w:lvlJc w:val="left"/>
      <w:pPr>
        <w:tabs>
          <w:tab w:val="num" w:pos="2382"/>
        </w:tabs>
        <w:ind w:left="2382" w:hanging="360"/>
      </w:pPr>
      <w:rPr>
        <w:rFonts w:ascii="Symbol" w:hAnsi="Symbol" w:cs="StarSymbol"/>
        <w:sz w:val="18"/>
        <w:szCs w:val="18"/>
      </w:rPr>
    </w:lvl>
    <w:lvl w:ilvl="7">
      <w:start w:val="1"/>
      <w:numFmt w:val="bullet"/>
      <w:lvlText w:val=""/>
      <w:lvlJc w:val="left"/>
      <w:pPr>
        <w:tabs>
          <w:tab w:val="num" w:pos="2719"/>
        </w:tabs>
        <w:ind w:left="2719" w:hanging="360"/>
      </w:pPr>
      <w:rPr>
        <w:rFonts w:ascii="Symbol" w:hAnsi="Symbol" w:cs="StarSymbol"/>
        <w:sz w:val="18"/>
        <w:szCs w:val="18"/>
      </w:rPr>
    </w:lvl>
    <w:lvl w:ilvl="8">
      <w:start w:val="1"/>
      <w:numFmt w:val="bullet"/>
      <w:lvlText w:val=""/>
      <w:lvlJc w:val="left"/>
      <w:pPr>
        <w:tabs>
          <w:tab w:val="num" w:pos="3056"/>
        </w:tabs>
        <w:ind w:left="3056" w:hanging="360"/>
      </w:pPr>
      <w:rPr>
        <w:rFonts w:ascii="Symbol" w:hAnsi="Symbol" w:cs="StarSymbol"/>
        <w:sz w:val="18"/>
        <w:szCs w:val="18"/>
      </w:rPr>
    </w:lvl>
  </w:abstractNum>
  <w:abstractNum w:abstractNumId="6" w15:restartNumberingAfterBreak="0">
    <w:nsid w:val="00000006"/>
    <w:multiLevelType w:val="multilevel"/>
    <w:tmpl w:val="00000006"/>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697"/>
        </w:tabs>
        <w:ind w:left="697" w:hanging="360"/>
      </w:pPr>
      <w:rPr>
        <w:rFonts w:ascii="Symbol" w:hAnsi="Symbol" w:cs="StarSymbol"/>
        <w:sz w:val="18"/>
        <w:szCs w:val="18"/>
      </w:rPr>
    </w:lvl>
    <w:lvl w:ilvl="2">
      <w:start w:val="1"/>
      <w:numFmt w:val="bullet"/>
      <w:lvlText w:val=""/>
      <w:lvlJc w:val="left"/>
      <w:pPr>
        <w:tabs>
          <w:tab w:val="num" w:pos="1034"/>
        </w:tabs>
        <w:ind w:left="1034" w:hanging="360"/>
      </w:pPr>
      <w:rPr>
        <w:rFonts w:ascii="Symbol" w:hAnsi="Symbol" w:cs="StarSymbol"/>
        <w:sz w:val="18"/>
        <w:szCs w:val="18"/>
      </w:rPr>
    </w:lvl>
    <w:lvl w:ilvl="3">
      <w:start w:val="1"/>
      <w:numFmt w:val="bullet"/>
      <w:lvlText w:val=""/>
      <w:lvlJc w:val="left"/>
      <w:pPr>
        <w:tabs>
          <w:tab w:val="num" w:pos="1371"/>
        </w:tabs>
        <w:ind w:left="1371" w:hanging="360"/>
      </w:pPr>
      <w:rPr>
        <w:rFonts w:ascii="Symbol" w:hAnsi="Symbol" w:cs="StarSymbol"/>
        <w:sz w:val="18"/>
        <w:szCs w:val="18"/>
      </w:rPr>
    </w:lvl>
    <w:lvl w:ilvl="4">
      <w:start w:val="1"/>
      <w:numFmt w:val="bullet"/>
      <w:lvlText w:val=""/>
      <w:lvlJc w:val="left"/>
      <w:pPr>
        <w:tabs>
          <w:tab w:val="num" w:pos="1708"/>
        </w:tabs>
        <w:ind w:left="1708" w:hanging="360"/>
      </w:pPr>
      <w:rPr>
        <w:rFonts w:ascii="Symbol" w:hAnsi="Symbol" w:cs="StarSymbol"/>
        <w:sz w:val="18"/>
        <w:szCs w:val="18"/>
      </w:rPr>
    </w:lvl>
    <w:lvl w:ilvl="5">
      <w:start w:val="1"/>
      <w:numFmt w:val="bullet"/>
      <w:lvlText w:val=""/>
      <w:lvlJc w:val="left"/>
      <w:pPr>
        <w:tabs>
          <w:tab w:val="num" w:pos="2045"/>
        </w:tabs>
        <w:ind w:left="2045" w:hanging="360"/>
      </w:pPr>
      <w:rPr>
        <w:rFonts w:ascii="Symbol" w:hAnsi="Symbol" w:cs="StarSymbol"/>
        <w:sz w:val="18"/>
        <w:szCs w:val="18"/>
      </w:rPr>
    </w:lvl>
    <w:lvl w:ilvl="6">
      <w:start w:val="1"/>
      <w:numFmt w:val="bullet"/>
      <w:lvlText w:val=""/>
      <w:lvlJc w:val="left"/>
      <w:pPr>
        <w:tabs>
          <w:tab w:val="num" w:pos="2382"/>
        </w:tabs>
        <w:ind w:left="2382" w:hanging="360"/>
      </w:pPr>
      <w:rPr>
        <w:rFonts w:ascii="Symbol" w:hAnsi="Symbol" w:cs="StarSymbol"/>
        <w:sz w:val="18"/>
        <w:szCs w:val="18"/>
      </w:rPr>
    </w:lvl>
    <w:lvl w:ilvl="7">
      <w:start w:val="1"/>
      <w:numFmt w:val="bullet"/>
      <w:lvlText w:val=""/>
      <w:lvlJc w:val="left"/>
      <w:pPr>
        <w:tabs>
          <w:tab w:val="num" w:pos="2719"/>
        </w:tabs>
        <w:ind w:left="2719" w:hanging="360"/>
      </w:pPr>
      <w:rPr>
        <w:rFonts w:ascii="Symbol" w:hAnsi="Symbol" w:cs="StarSymbol"/>
        <w:sz w:val="18"/>
        <w:szCs w:val="18"/>
      </w:rPr>
    </w:lvl>
    <w:lvl w:ilvl="8">
      <w:start w:val="1"/>
      <w:numFmt w:val="bullet"/>
      <w:lvlText w:val=""/>
      <w:lvlJc w:val="left"/>
      <w:pPr>
        <w:tabs>
          <w:tab w:val="num" w:pos="3056"/>
        </w:tabs>
        <w:ind w:left="3056" w:hanging="360"/>
      </w:pPr>
      <w:rPr>
        <w:rFonts w:ascii="Symbol" w:hAnsi="Symbol" w:cs="StarSymbol"/>
        <w:sz w:val="18"/>
        <w:szCs w:val="18"/>
      </w:rPr>
    </w:lvl>
  </w:abstractNum>
  <w:abstractNum w:abstractNumId="7" w15:restartNumberingAfterBreak="0">
    <w:nsid w:val="00000007"/>
    <w:multiLevelType w:val="multilevel"/>
    <w:tmpl w:val="00000007"/>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697"/>
        </w:tabs>
        <w:ind w:left="697" w:hanging="360"/>
      </w:pPr>
      <w:rPr>
        <w:rFonts w:ascii="Symbol" w:hAnsi="Symbol" w:cs="StarSymbol"/>
        <w:sz w:val="18"/>
        <w:szCs w:val="18"/>
      </w:rPr>
    </w:lvl>
    <w:lvl w:ilvl="2">
      <w:start w:val="1"/>
      <w:numFmt w:val="bullet"/>
      <w:lvlText w:val=""/>
      <w:lvlJc w:val="left"/>
      <w:pPr>
        <w:tabs>
          <w:tab w:val="num" w:pos="1034"/>
        </w:tabs>
        <w:ind w:left="1034" w:hanging="360"/>
      </w:pPr>
      <w:rPr>
        <w:rFonts w:ascii="Symbol" w:hAnsi="Symbol" w:cs="StarSymbol"/>
        <w:sz w:val="18"/>
        <w:szCs w:val="18"/>
      </w:rPr>
    </w:lvl>
    <w:lvl w:ilvl="3">
      <w:start w:val="1"/>
      <w:numFmt w:val="bullet"/>
      <w:lvlText w:val=""/>
      <w:lvlJc w:val="left"/>
      <w:pPr>
        <w:tabs>
          <w:tab w:val="num" w:pos="1371"/>
        </w:tabs>
        <w:ind w:left="1371" w:hanging="360"/>
      </w:pPr>
      <w:rPr>
        <w:rFonts w:ascii="Symbol" w:hAnsi="Symbol" w:cs="StarSymbol"/>
        <w:sz w:val="18"/>
        <w:szCs w:val="18"/>
      </w:rPr>
    </w:lvl>
    <w:lvl w:ilvl="4">
      <w:start w:val="1"/>
      <w:numFmt w:val="bullet"/>
      <w:lvlText w:val=""/>
      <w:lvlJc w:val="left"/>
      <w:pPr>
        <w:tabs>
          <w:tab w:val="num" w:pos="1708"/>
        </w:tabs>
        <w:ind w:left="1708" w:hanging="360"/>
      </w:pPr>
      <w:rPr>
        <w:rFonts w:ascii="Symbol" w:hAnsi="Symbol" w:cs="StarSymbol"/>
        <w:sz w:val="18"/>
        <w:szCs w:val="18"/>
      </w:rPr>
    </w:lvl>
    <w:lvl w:ilvl="5">
      <w:start w:val="1"/>
      <w:numFmt w:val="bullet"/>
      <w:lvlText w:val=""/>
      <w:lvlJc w:val="left"/>
      <w:pPr>
        <w:tabs>
          <w:tab w:val="num" w:pos="2045"/>
        </w:tabs>
        <w:ind w:left="2045" w:hanging="360"/>
      </w:pPr>
      <w:rPr>
        <w:rFonts w:ascii="Symbol" w:hAnsi="Symbol" w:cs="StarSymbol"/>
        <w:sz w:val="18"/>
        <w:szCs w:val="18"/>
      </w:rPr>
    </w:lvl>
    <w:lvl w:ilvl="6">
      <w:start w:val="1"/>
      <w:numFmt w:val="bullet"/>
      <w:lvlText w:val=""/>
      <w:lvlJc w:val="left"/>
      <w:pPr>
        <w:tabs>
          <w:tab w:val="num" w:pos="2382"/>
        </w:tabs>
        <w:ind w:left="2382" w:hanging="360"/>
      </w:pPr>
      <w:rPr>
        <w:rFonts w:ascii="Symbol" w:hAnsi="Symbol" w:cs="StarSymbol"/>
        <w:sz w:val="18"/>
        <w:szCs w:val="18"/>
      </w:rPr>
    </w:lvl>
    <w:lvl w:ilvl="7">
      <w:start w:val="1"/>
      <w:numFmt w:val="bullet"/>
      <w:lvlText w:val=""/>
      <w:lvlJc w:val="left"/>
      <w:pPr>
        <w:tabs>
          <w:tab w:val="num" w:pos="2719"/>
        </w:tabs>
        <w:ind w:left="2719" w:hanging="360"/>
      </w:pPr>
      <w:rPr>
        <w:rFonts w:ascii="Symbol" w:hAnsi="Symbol" w:cs="StarSymbol"/>
        <w:sz w:val="18"/>
        <w:szCs w:val="18"/>
      </w:rPr>
    </w:lvl>
    <w:lvl w:ilvl="8">
      <w:start w:val="1"/>
      <w:numFmt w:val="bullet"/>
      <w:lvlText w:val=""/>
      <w:lvlJc w:val="left"/>
      <w:pPr>
        <w:tabs>
          <w:tab w:val="num" w:pos="3056"/>
        </w:tabs>
        <w:ind w:left="3056" w:hanging="360"/>
      </w:pPr>
      <w:rPr>
        <w:rFonts w:ascii="Symbol" w:hAnsi="Symbol" w:cs="StarSymbol"/>
        <w:sz w:val="18"/>
        <w:szCs w:val="18"/>
      </w:rPr>
    </w:lvl>
  </w:abstractNum>
  <w:abstractNum w:abstractNumId="8" w15:restartNumberingAfterBreak="0">
    <w:nsid w:val="00000008"/>
    <w:multiLevelType w:val="multilevel"/>
    <w:tmpl w:val="00000008"/>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697"/>
        </w:tabs>
        <w:ind w:left="697" w:hanging="360"/>
      </w:pPr>
      <w:rPr>
        <w:rFonts w:ascii="Symbol" w:hAnsi="Symbol" w:cs="StarSymbol"/>
        <w:sz w:val="18"/>
        <w:szCs w:val="18"/>
      </w:rPr>
    </w:lvl>
    <w:lvl w:ilvl="2">
      <w:start w:val="1"/>
      <w:numFmt w:val="bullet"/>
      <w:lvlText w:val=""/>
      <w:lvlJc w:val="left"/>
      <w:pPr>
        <w:tabs>
          <w:tab w:val="num" w:pos="1034"/>
        </w:tabs>
        <w:ind w:left="1034" w:hanging="360"/>
      </w:pPr>
      <w:rPr>
        <w:rFonts w:ascii="Symbol" w:hAnsi="Symbol" w:cs="StarSymbol"/>
        <w:sz w:val="18"/>
        <w:szCs w:val="18"/>
      </w:rPr>
    </w:lvl>
    <w:lvl w:ilvl="3">
      <w:start w:val="1"/>
      <w:numFmt w:val="bullet"/>
      <w:lvlText w:val=""/>
      <w:lvlJc w:val="left"/>
      <w:pPr>
        <w:tabs>
          <w:tab w:val="num" w:pos="1371"/>
        </w:tabs>
        <w:ind w:left="1371" w:hanging="360"/>
      </w:pPr>
      <w:rPr>
        <w:rFonts w:ascii="Symbol" w:hAnsi="Symbol" w:cs="StarSymbol"/>
        <w:sz w:val="18"/>
        <w:szCs w:val="18"/>
      </w:rPr>
    </w:lvl>
    <w:lvl w:ilvl="4">
      <w:start w:val="1"/>
      <w:numFmt w:val="bullet"/>
      <w:lvlText w:val=""/>
      <w:lvlJc w:val="left"/>
      <w:pPr>
        <w:tabs>
          <w:tab w:val="num" w:pos="1708"/>
        </w:tabs>
        <w:ind w:left="1708" w:hanging="360"/>
      </w:pPr>
      <w:rPr>
        <w:rFonts w:ascii="Symbol" w:hAnsi="Symbol" w:cs="StarSymbol"/>
        <w:sz w:val="18"/>
        <w:szCs w:val="18"/>
      </w:rPr>
    </w:lvl>
    <w:lvl w:ilvl="5">
      <w:start w:val="1"/>
      <w:numFmt w:val="bullet"/>
      <w:lvlText w:val=""/>
      <w:lvlJc w:val="left"/>
      <w:pPr>
        <w:tabs>
          <w:tab w:val="num" w:pos="2045"/>
        </w:tabs>
        <w:ind w:left="2045" w:hanging="360"/>
      </w:pPr>
      <w:rPr>
        <w:rFonts w:ascii="Symbol" w:hAnsi="Symbol" w:cs="StarSymbol"/>
        <w:sz w:val="18"/>
        <w:szCs w:val="18"/>
      </w:rPr>
    </w:lvl>
    <w:lvl w:ilvl="6">
      <w:start w:val="1"/>
      <w:numFmt w:val="bullet"/>
      <w:lvlText w:val=""/>
      <w:lvlJc w:val="left"/>
      <w:pPr>
        <w:tabs>
          <w:tab w:val="num" w:pos="2382"/>
        </w:tabs>
        <w:ind w:left="2382" w:hanging="360"/>
      </w:pPr>
      <w:rPr>
        <w:rFonts w:ascii="Symbol" w:hAnsi="Symbol" w:cs="StarSymbol"/>
        <w:sz w:val="18"/>
        <w:szCs w:val="18"/>
      </w:rPr>
    </w:lvl>
    <w:lvl w:ilvl="7">
      <w:start w:val="1"/>
      <w:numFmt w:val="bullet"/>
      <w:lvlText w:val=""/>
      <w:lvlJc w:val="left"/>
      <w:pPr>
        <w:tabs>
          <w:tab w:val="num" w:pos="2719"/>
        </w:tabs>
        <w:ind w:left="2719" w:hanging="360"/>
      </w:pPr>
      <w:rPr>
        <w:rFonts w:ascii="Symbol" w:hAnsi="Symbol" w:cs="StarSymbol"/>
        <w:sz w:val="18"/>
        <w:szCs w:val="18"/>
      </w:rPr>
    </w:lvl>
    <w:lvl w:ilvl="8">
      <w:start w:val="1"/>
      <w:numFmt w:val="bullet"/>
      <w:lvlText w:val=""/>
      <w:lvlJc w:val="left"/>
      <w:pPr>
        <w:tabs>
          <w:tab w:val="num" w:pos="3056"/>
        </w:tabs>
        <w:ind w:left="3056" w:hanging="360"/>
      </w:pPr>
      <w:rPr>
        <w:rFonts w:ascii="Symbol" w:hAnsi="Symbol" w:cs="StarSymbol"/>
        <w:sz w:val="18"/>
        <w:szCs w:val="18"/>
      </w:rPr>
    </w:lvl>
  </w:abstractNum>
  <w:abstractNum w:abstractNumId="9" w15:restartNumberingAfterBreak="0">
    <w:nsid w:val="00000009"/>
    <w:multiLevelType w:val="multilevel"/>
    <w:tmpl w:val="00000009"/>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697"/>
        </w:tabs>
        <w:ind w:left="697" w:hanging="360"/>
      </w:pPr>
      <w:rPr>
        <w:rFonts w:ascii="Symbol" w:hAnsi="Symbol" w:cs="StarSymbol"/>
        <w:sz w:val="18"/>
        <w:szCs w:val="18"/>
      </w:rPr>
    </w:lvl>
    <w:lvl w:ilvl="2">
      <w:start w:val="1"/>
      <w:numFmt w:val="bullet"/>
      <w:lvlText w:val=""/>
      <w:lvlJc w:val="left"/>
      <w:pPr>
        <w:tabs>
          <w:tab w:val="num" w:pos="1034"/>
        </w:tabs>
        <w:ind w:left="1034" w:hanging="360"/>
      </w:pPr>
      <w:rPr>
        <w:rFonts w:ascii="Symbol" w:hAnsi="Symbol" w:cs="StarSymbol"/>
        <w:sz w:val="18"/>
        <w:szCs w:val="18"/>
      </w:rPr>
    </w:lvl>
    <w:lvl w:ilvl="3">
      <w:start w:val="1"/>
      <w:numFmt w:val="bullet"/>
      <w:lvlText w:val=""/>
      <w:lvlJc w:val="left"/>
      <w:pPr>
        <w:tabs>
          <w:tab w:val="num" w:pos="1371"/>
        </w:tabs>
        <w:ind w:left="1371" w:hanging="360"/>
      </w:pPr>
      <w:rPr>
        <w:rFonts w:ascii="Symbol" w:hAnsi="Symbol" w:cs="StarSymbol"/>
        <w:sz w:val="18"/>
        <w:szCs w:val="18"/>
      </w:rPr>
    </w:lvl>
    <w:lvl w:ilvl="4">
      <w:start w:val="1"/>
      <w:numFmt w:val="bullet"/>
      <w:lvlText w:val=""/>
      <w:lvlJc w:val="left"/>
      <w:pPr>
        <w:tabs>
          <w:tab w:val="num" w:pos="1708"/>
        </w:tabs>
        <w:ind w:left="1708" w:hanging="360"/>
      </w:pPr>
      <w:rPr>
        <w:rFonts w:ascii="Symbol" w:hAnsi="Symbol" w:cs="StarSymbol"/>
        <w:sz w:val="18"/>
        <w:szCs w:val="18"/>
      </w:rPr>
    </w:lvl>
    <w:lvl w:ilvl="5">
      <w:start w:val="1"/>
      <w:numFmt w:val="bullet"/>
      <w:lvlText w:val=""/>
      <w:lvlJc w:val="left"/>
      <w:pPr>
        <w:tabs>
          <w:tab w:val="num" w:pos="2045"/>
        </w:tabs>
        <w:ind w:left="2045" w:hanging="360"/>
      </w:pPr>
      <w:rPr>
        <w:rFonts w:ascii="Symbol" w:hAnsi="Symbol" w:cs="StarSymbol"/>
        <w:sz w:val="18"/>
        <w:szCs w:val="18"/>
      </w:rPr>
    </w:lvl>
    <w:lvl w:ilvl="6">
      <w:start w:val="1"/>
      <w:numFmt w:val="bullet"/>
      <w:lvlText w:val=""/>
      <w:lvlJc w:val="left"/>
      <w:pPr>
        <w:tabs>
          <w:tab w:val="num" w:pos="2382"/>
        </w:tabs>
        <w:ind w:left="2382" w:hanging="360"/>
      </w:pPr>
      <w:rPr>
        <w:rFonts w:ascii="Symbol" w:hAnsi="Symbol" w:cs="StarSymbol"/>
        <w:sz w:val="18"/>
        <w:szCs w:val="18"/>
      </w:rPr>
    </w:lvl>
    <w:lvl w:ilvl="7">
      <w:start w:val="1"/>
      <w:numFmt w:val="bullet"/>
      <w:lvlText w:val=""/>
      <w:lvlJc w:val="left"/>
      <w:pPr>
        <w:tabs>
          <w:tab w:val="num" w:pos="2719"/>
        </w:tabs>
        <w:ind w:left="2719" w:hanging="360"/>
      </w:pPr>
      <w:rPr>
        <w:rFonts w:ascii="Symbol" w:hAnsi="Symbol" w:cs="StarSymbol"/>
        <w:sz w:val="18"/>
        <w:szCs w:val="18"/>
      </w:rPr>
    </w:lvl>
    <w:lvl w:ilvl="8">
      <w:start w:val="1"/>
      <w:numFmt w:val="bullet"/>
      <w:lvlText w:val=""/>
      <w:lvlJc w:val="left"/>
      <w:pPr>
        <w:tabs>
          <w:tab w:val="num" w:pos="3056"/>
        </w:tabs>
        <w:ind w:left="3056" w:hanging="360"/>
      </w:pPr>
      <w:rPr>
        <w:rFonts w:ascii="Symbol" w:hAnsi="Symbol" w:cs="StarSymbol"/>
        <w:sz w:val="18"/>
        <w:szCs w:val="18"/>
      </w:rPr>
    </w:lvl>
  </w:abstractNum>
  <w:abstractNum w:abstractNumId="10" w15:restartNumberingAfterBreak="0">
    <w:nsid w:val="0000000A"/>
    <w:multiLevelType w:val="multilevel"/>
    <w:tmpl w:val="0000000A"/>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08"/>
        </w:tabs>
        <w:ind w:left="708" w:hanging="360"/>
      </w:pPr>
      <w:rPr>
        <w:rFonts w:ascii="Symbol" w:hAnsi="Symbol" w:cs="StarSymbol"/>
        <w:sz w:val="18"/>
        <w:szCs w:val="18"/>
      </w:rPr>
    </w:lvl>
    <w:lvl w:ilvl="2">
      <w:start w:val="1"/>
      <w:numFmt w:val="bullet"/>
      <w:lvlText w:val=""/>
      <w:lvlJc w:val="left"/>
      <w:pPr>
        <w:tabs>
          <w:tab w:val="num" w:pos="1056"/>
        </w:tabs>
        <w:ind w:left="1056" w:hanging="360"/>
      </w:pPr>
      <w:rPr>
        <w:rFonts w:ascii="Symbol" w:hAnsi="Symbol" w:cs="StarSymbol"/>
        <w:sz w:val="18"/>
        <w:szCs w:val="18"/>
      </w:rPr>
    </w:lvl>
    <w:lvl w:ilvl="3">
      <w:start w:val="1"/>
      <w:numFmt w:val="bullet"/>
      <w:lvlText w:val=""/>
      <w:lvlJc w:val="left"/>
      <w:pPr>
        <w:tabs>
          <w:tab w:val="num" w:pos="1404"/>
        </w:tabs>
        <w:ind w:left="1404" w:hanging="360"/>
      </w:pPr>
      <w:rPr>
        <w:rFonts w:ascii="Symbol" w:hAnsi="Symbol" w:cs="StarSymbol"/>
        <w:sz w:val="18"/>
        <w:szCs w:val="18"/>
      </w:rPr>
    </w:lvl>
    <w:lvl w:ilvl="4">
      <w:start w:val="1"/>
      <w:numFmt w:val="bullet"/>
      <w:lvlText w:val=""/>
      <w:lvlJc w:val="left"/>
      <w:pPr>
        <w:tabs>
          <w:tab w:val="num" w:pos="1752"/>
        </w:tabs>
        <w:ind w:left="1752" w:hanging="360"/>
      </w:pPr>
      <w:rPr>
        <w:rFonts w:ascii="Symbol" w:hAnsi="Symbol" w:cs="StarSymbol"/>
        <w:sz w:val="18"/>
        <w:szCs w:val="18"/>
      </w:rPr>
    </w:lvl>
    <w:lvl w:ilvl="5">
      <w:start w:val="1"/>
      <w:numFmt w:val="bullet"/>
      <w:lvlText w:val=""/>
      <w:lvlJc w:val="left"/>
      <w:pPr>
        <w:tabs>
          <w:tab w:val="num" w:pos="2100"/>
        </w:tabs>
        <w:ind w:left="2100" w:hanging="360"/>
      </w:pPr>
      <w:rPr>
        <w:rFonts w:ascii="Symbol" w:hAnsi="Symbol" w:cs="StarSymbol"/>
        <w:sz w:val="18"/>
        <w:szCs w:val="18"/>
      </w:rPr>
    </w:lvl>
    <w:lvl w:ilvl="6">
      <w:start w:val="1"/>
      <w:numFmt w:val="bullet"/>
      <w:lvlText w:val=""/>
      <w:lvlJc w:val="left"/>
      <w:pPr>
        <w:tabs>
          <w:tab w:val="num" w:pos="2448"/>
        </w:tabs>
        <w:ind w:left="2448" w:hanging="360"/>
      </w:pPr>
      <w:rPr>
        <w:rFonts w:ascii="Symbol" w:hAnsi="Symbol" w:cs="StarSymbol"/>
        <w:sz w:val="18"/>
        <w:szCs w:val="18"/>
      </w:rPr>
    </w:lvl>
    <w:lvl w:ilvl="7">
      <w:start w:val="1"/>
      <w:numFmt w:val="bullet"/>
      <w:lvlText w:val=""/>
      <w:lvlJc w:val="left"/>
      <w:pPr>
        <w:tabs>
          <w:tab w:val="num" w:pos="2796"/>
        </w:tabs>
        <w:ind w:left="2796" w:hanging="360"/>
      </w:pPr>
      <w:rPr>
        <w:rFonts w:ascii="Symbol" w:hAnsi="Symbol" w:cs="StarSymbol"/>
        <w:sz w:val="18"/>
        <w:szCs w:val="18"/>
      </w:rPr>
    </w:lvl>
    <w:lvl w:ilvl="8">
      <w:start w:val="1"/>
      <w:numFmt w:val="bullet"/>
      <w:lvlText w:val=""/>
      <w:lvlJc w:val="left"/>
      <w:pPr>
        <w:tabs>
          <w:tab w:val="num" w:pos="3144"/>
        </w:tabs>
        <w:ind w:left="3144" w:hanging="360"/>
      </w:pPr>
      <w:rPr>
        <w:rFonts w:ascii="Symbol" w:hAnsi="Symbol" w:cs="StarSymbol"/>
        <w:sz w:val="18"/>
        <w:szCs w:val="18"/>
      </w:rPr>
    </w:lvl>
  </w:abstractNum>
  <w:abstractNum w:abstractNumId="11" w15:restartNumberingAfterBreak="0">
    <w:nsid w:val="0000000B"/>
    <w:multiLevelType w:val="multilevel"/>
    <w:tmpl w:val="0000000B"/>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00"/>
        </w:tabs>
        <w:ind w:left="700" w:hanging="360"/>
      </w:pPr>
      <w:rPr>
        <w:rFonts w:ascii="Symbol" w:hAnsi="Symbol" w:cs="StarSymbol"/>
        <w:sz w:val="18"/>
        <w:szCs w:val="18"/>
      </w:rPr>
    </w:lvl>
    <w:lvl w:ilvl="2">
      <w:start w:val="1"/>
      <w:numFmt w:val="bullet"/>
      <w:lvlText w:val=""/>
      <w:lvlJc w:val="left"/>
      <w:pPr>
        <w:tabs>
          <w:tab w:val="num" w:pos="1040"/>
        </w:tabs>
        <w:ind w:left="1040" w:hanging="360"/>
      </w:pPr>
      <w:rPr>
        <w:rFonts w:ascii="Symbol" w:hAnsi="Symbol" w:cs="StarSymbol"/>
        <w:sz w:val="18"/>
        <w:szCs w:val="18"/>
      </w:rPr>
    </w:lvl>
    <w:lvl w:ilvl="3">
      <w:start w:val="1"/>
      <w:numFmt w:val="bullet"/>
      <w:lvlText w:val=""/>
      <w:lvlJc w:val="left"/>
      <w:pPr>
        <w:tabs>
          <w:tab w:val="num" w:pos="1380"/>
        </w:tabs>
        <w:ind w:left="1380" w:hanging="360"/>
      </w:pPr>
      <w:rPr>
        <w:rFonts w:ascii="Symbol" w:hAnsi="Symbol" w:cs="StarSymbol"/>
        <w:sz w:val="18"/>
        <w:szCs w:val="18"/>
      </w:rPr>
    </w:lvl>
    <w:lvl w:ilvl="4">
      <w:start w:val="1"/>
      <w:numFmt w:val="bullet"/>
      <w:lvlText w:val=""/>
      <w:lvlJc w:val="left"/>
      <w:pPr>
        <w:tabs>
          <w:tab w:val="num" w:pos="1720"/>
        </w:tabs>
        <w:ind w:left="1720" w:hanging="360"/>
      </w:pPr>
      <w:rPr>
        <w:rFonts w:ascii="Symbol" w:hAnsi="Symbol" w:cs="StarSymbol"/>
        <w:sz w:val="18"/>
        <w:szCs w:val="18"/>
      </w:rPr>
    </w:lvl>
    <w:lvl w:ilvl="5">
      <w:start w:val="1"/>
      <w:numFmt w:val="bullet"/>
      <w:lvlText w:val=""/>
      <w:lvlJc w:val="left"/>
      <w:pPr>
        <w:tabs>
          <w:tab w:val="num" w:pos="2060"/>
        </w:tabs>
        <w:ind w:left="2060" w:hanging="360"/>
      </w:pPr>
      <w:rPr>
        <w:rFonts w:ascii="Symbol" w:hAnsi="Symbol" w:cs="StarSymbol"/>
        <w:sz w:val="18"/>
        <w:szCs w:val="18"/>
      </w:rPr>
    </w:lvl>
    <w:lvl w:ilvl="6">
      <w:start w:val="1"/>
      <w:numFmt w:val="bullet"/>
      <w:lvlText w:val=""/>
      <w:lvlJc w:val="left"/>
      <w:pPr>
        <w:tabs>
          <w:tab w:val="num" w:pos="2400"/>
        </w:tabs>
        <w:ind w:left="2400" w:hanging="360"/>
      </w:pPr>
      <w:rPr>
        <w:rFonts w:ascii="Symbol" w:hAnsi="Symbol" w:cs="StarSymbol"/>
        <w:sz w:val="18"/>
        <w:szCs w:val="18"/>
      </w:rPr>
    </w:lvl>
    <w:lvl w:ilvl="7">
      <w:start w:val="1"/>
      <w:numFmt w:val="bullet"/>
      <w:lvlText w:val=""/>
      <w:lvlJc w:val="left"/>
      <w:pPr>
        <w:tabs>
          <w:tab w:val="num" w:pos="2740"/>
        </w:tabs>
        <w:ind w:left="2740" w:hanging="360"/>
      </w:pPr>
      <w:rPr>
        <w:rFonts w:ascii="Symbol" w:hAnsi="Symbol" w:cs="StarSymbol"/>
        <w:sz w:val="18"/>
        <w:szCs w:val="18"/>
      </w:rPr>
    </w:lvl>
    <w:lvl w:ilvl="8">
      <w:start w:val="1"/>
      <w:numFmt w:val="bullet"/>
      <w:lvlText w:val=""/>
      <w:lvlJc w:val="left"/>
      <w:pPr>
        <w:tabs>
          <w:tab w:val="num" w:pos="3080"/>
        </w:tabs>
        <w:ind w:left="3080" w:hanging="360"/>
      </w:pPr>
      <w:rPr>
        <w:rFonts w:ascii="Symbol" w:hAnsi="Symbol" w:cs="StarSymbol"/>
        <w:sz w:val="18"/>
        <w:szCs w:val="18"/>
      </w:rPr>
    </w:lvl>
  </w:abstractNum>
  <w:abstractNum w:abstractNumId="12" w15:restartNumberingAfterBreak="0">
    <w:nsid w:val="0000000C"/>
    <w:multiLevelType w:val="multilevel"/>
    <w:tmpl w:val="0000000C"/>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00"/>
        </w:tabs>
        <w:ind w:left="700" w:hanging="360"/>
      </w:pPr>
      <w:rPr>
        <w:rFonts w:ascii="Symbol" w:hAnsi="Symbol" w:cs="StarSymbol"/>
        <w:sz w:val="18"/>
        <w:szCs w:val="18"/>
      </w:rPr>
    </w:lvl>
    <w:lvl w:ilvl="2">
      <w:start w:val="1"/>
      <w:numFmt w:val="bullet"/>
      <w:lvlText w:val=""/>
      <w:lvlJc w:val="left"/>
      <w:pPr>
        <w:tabs>
          <w:tab w:val="num" w:pos="1040"/>
        </w:tabs>
        <w:ind w:left="1040" w:hanging="360"/>
      </w:pPr>
      <w:rPr>
        <w:rFonts w:ascii="Symbol" w:hAnsi="Symbol" w:cs="StarSymbol"/>
        <w:sz w:val="18"/>
        <w:szCs w:val="18"/>
      </w:rPr>
    </w:lvl>
    <w:lvl w:ilvl="3">
      <w:start w:val="1"/>
      <w:numFmt w:val="bullet"/>
      <w:lvlText w:val=""/>
      <w:lvlJc w:val="left"/>
      <w:pPr>
        <w:tabs>
          <w:tab w:val="num" w:pos="1380"/>
        </w:tabs>
        <w:ind w:left="1380" w:hanging="360"/>
      </w:pPr>
      <w:rPr>
        <w:rFonts w:ascii="Symbol" w:hAnsi="Symbol" w:cs="StarSymbol"/>
        <w:sz w:val="18"/>
        <w:szCs w:val="18"/>
      </w:rPr>
    </w:lvl>
    <w:lvl w:ilvl="4">
      <w:start w:val="1"/>
      <w:numFmt w:val="bullet"/>
      <w:lvlText w:val=""/>
      <w:lvlJc w:val="left"/>
      <w:pPr>
        <w:tabs>
          <w:tab w:val="num" w:pos="1720"/>
        </w:tabs>
        <w:ind w:left="1720" w:hanging="360"/>
      </w:pPr>
      <w:rPr>
        <w:rFonts w:ascii="Symbol" w:hAnsi="Symbol" w:cs="StarSymbol"/>
        <w:sz w:val="18"/>
        <w:szCs w:val="18"/>
      </w:rPr>
    </w:lvl>
    <w:lvl w:ilvl="5">
      <w:start w:val="1"/>
      <w:numFmt w:val="bullet"/>
      <w:lvlText w:val=""/>
      <w:lvlJc w:val="left"/>
      <w:pPr>
        <w:tabs>
          <w:tab w:val="num" w:pos="2060"/>
        </w:tabs>
        <w:ind w:left="2060" w:hanging="360"/>
      </w:pPr>
      <w:rPr>
        <w:rFonts w:ascii="Symbol" w:hAnsi="Symbol" w:cs="StarSymbol"/>
        <w:sz w:val="18"/>
        <w:szCs w:val="18"/>
      </w:rPr>
    </w:lvl>
    <w:lvl w:ilvl="6">
      <w:start w:val="1"/>
      <w:numFmt w:val="bullet"/>
      <w:lvlText w:val=""/>
      <w:lvlJc w:val="left"/>
      <w:pPr>
        <w:tabs>
          <w:tab w:val="num" w:pos="2400"/>
        </w:tabs>
        <w:ind w:left="2400" w:hanging="360"/>
      </w:pPr>
      <w:rPr>
        <w:rFonts w:ascii="Symbol" w:hAnsi="Symbol" w:cs="StarSymbol"/>
        <w:sz w:val="18"/>
        <w:szCs w:val="18"/>
      </w:rPr>
    </w:lvl>
    <w:lvl w:ilvl="7">
      <w:start w:val="1"/>
      <w:numFmt w:val="bullet"/>
      <w:lvlText w:val=""/>
      <w:lvlJc w:val="left"/>
      <w:pPr>
        <w:tabs>
          <w:tab w:val="num" w:pos="2740"/>
        </w:tabs>
        <w:ind w:left="2740" w:hanging="360"/>
      </w:pPr>
      <w:rPr>
        <w:rFonts w:ascii="Symbol" w:hAnsi="Symbol" w:cs="StarSymbol"/>
        <w:sz w:val="18"/>
        <w:szCs w:val="18"/>
      </w:rPr>
    </w:lvl>
    <w:lvl w:ilvl="8">
      <w:start w:val="1"/>
      <w:numFmt w:val="bullet"/>
      <w:lvlText w:val=""/>
      <w:lvlJc w:val="left"/>
      <w:pPr>
        <w:tabs>
          <w:tab w:val="num" w:pos="3080"/>
        </w:tabs>
        <w:ind w:left="3080" w:hanging="360"/>
      </w:pPr>
      <w:rPr>
        <w:rFonts w:ascii="Symbol" w:hAnsi="Symbol" w:cs="StarSymbol"/>
        <w:sz w:val="18"/>
        <w:szCs w:val="18"/>
      </w:rPr>
    </w:lvl>
  </w:abstractNum>
  <w:abstractNum w:abstractNumId="13" w15:restartNumberingAfterBreak="0">
    <w:nsid w:val="00085DD4"/>
    <w:multiLevelType w:val="hybridMultilevel"/>
    <w:tmpl w:val="AB9AC96A"/>
    <w:lvl w:ilvl="0" w:tplc="98E4F528">
      <w:start w:val="1"/>
      <w:numFmt w:val="bullet"/>
      <w:lvlText w:val="-"/>
      <w:lvlJc w:val="left"/>
      <w:pPr>
        <w:ind w:left="360" w:hanging="360"/>
      </w:pPr>
      <w:rPr>
        <w:rFonts w:ascii="Times New Roman" w:eastAsia="Calibri"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005A38F9"/>
    <w:multiLevelType w:val="hybridMultilevel"/>
    <w:tmpl w:val="CB90D628"/>
    <w:lvl w:ilvl="0" w:tplc="8886E2D8">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946DD5"/>
    <w:multiLevelType w:val="hybridMultilevel"/>
    <w:tmpl w:val="98F0CA18"/>
    <w:lvl w:ilvl="0" w:tplc="B81C798E">
      <w:numFmt w:val="bullet"/>
      <w:lvlText w:val="-"/>
      <w:lvlJc w:val="left"/>
      <w:pPr>
        <w:tabs>
          <w:tab w:val="num" w:pos="360"/>
        </w:tabs>
        <w:ind w:left="360" w:hanging="360"/>
      </w:pPr>
      <w:rPr>
        <w:rFonts w:ascii="TimesNewRoman" w:eastAsia="Times New Roman" w:hAnsi="TimesNewRoman" w:cs="TimesNew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00A867FA"/>
    <w:multiLevelType w:val="hybridMultilevel"/>
    <w:tmpl w:val="46F6C484"/>
    <w:lvl w:ilvl="0" w:tplc="7C3C92BC">
      <w:start w:val="1"/>
      <w:numFmt w:val="bullet"/>
      <w:lvlText w:val=""/>
      <w:lvlJc w:val="left"/>
      <w:pPr>
        <w:tabs>
          <w:tab w:val="num" w:pos="284"/>
        </w:tabs>
        <w:ind w:left="284" w:hanging="284"/>
      </w:pPr>
      <w:rPr>
        <w:rFonts w:ascii="Symbol" w:hAnsi="Symbol" w:hint="default"/>
        <w:color w:val="auto"/>
        <w:sz w:val="20"/>
        <w:szCs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0BC6490"/>
    <w:multiLevelType w:val="hybridMultilevel"/>
    <w:tmpl w:val="82CEC04A"/>
    <w:lvl w:ilvl="0" w:tplc="D10A2990">
      <w:start w:val="1"/>
      <w:numFmt w:val="bullet"/>
      <w:lvlText w:val="-"/>
      <w:lvlJc w:val="left"/>
      <w:pPr>
        <w:tabs>
          <w:tab w:val="num" w:pos="360"/>
        </w:tabs>
        <w:ind w:left="360" w:hanging="360"/>
      </w:pPr>
      <w:rPr>
        <w:rFonts w:ascii="Vladimir Script" w:hAnsi="Vladimir Script"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011414E8"/>
    <w:multiLevelType w:val="hybridMultilevel"/>
    <w:tmpl w:val="7B18CBFA"/>
    <w:lvl w:ilvl="0" w:tplc="C0200DCC">
      <w:start w:val="4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01CC1E03"/>
    <w:multiLevelType w:val="hybridMultilevel"/>
    <w:tmpl w:val="212840FE"/>
    <w:lvl w:ilvl="0" w:tplc="24E02466">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02517F8C"/>
    <w:multiLevelType w:val="hybridMultilevel"/>
    <w:tmpl w:val="03900A4A"/>
    <w:lvl w:ilvl="0" w:tplc="98E4F528">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028130FB"/>
    <w:multiLevelType w:val="hybridMultilevel"/>
    <w:tmpl w:val="5380B874"/>
    <w:lvl w:ilvl="0" w:tplc="A9E2C626">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030346C8"/>
    <w:multiLevelType w:val="hybridMultilevel"/>
    <w:tmpl w:val="1C820B76"/>
    <w:lvl w:ilvl="0" w:tplc="24E02466">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0377286F"/>
    <w:multiLevelType w:val="hybridMultilevel"/>
    <w:tmpl w:val="E55214DC"/>
    <w:lvl w:ilvl="0" w:tplc="98E4F528">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03D64F0B"/>
    <w:multiLevelType w:val="hybridMultilevel"/>
    <w:tmpl w:val="2FB2301E"/>
    <w:lvl w:ilvl="0" w:tplc="24E02466">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03DA606D"/>
    <w:multiLevelType w:val="hybridMultilevel"/>
    <w:tmpl w:val="5DAE4A84"/>
    <w:lvl w:ilvl="0" w:tplc="B81C798E">
      <w:numFmt w:val="bullet"/>
      <w:lvlText w:val="-"/>
      <w:lvlJc w:val="left"/>
      <w:pPr>
        <w:tabs>
          <w:tab w:val="num" w:pos="360"/>
        </w:tabs>
        <w:ind w:left="360" w:hanging="360"/>
      </w:pPr>
      <w:rPr>
        <w:rFonts w:ascii="TimesNewRoman" w:eastAsia="Times New Roman" w:hAnsi="TimesNewRoman" w:cs="TimesNew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047243AD"/>
    <w:multiLevelType w:val="hybridMultilevel"/>
    <w:tmpl w:val="FC029F7E"/>
    <w:lvl w:ilvl="0" w:tplc="2FAE90D4">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04AA24DC"/>
    <w:multiLevelType w:val="hybridMultilevel"/>
    <w:tmpl w:val="9AEE3CB6"/>
    <w:lvl w:ilvl="0" w:tplc="A63014E6">
      <w:start w:val="2"/>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053B4C8C"/>
    <w:multiLevelType w:val="hybridMultilevel"/>
    <w:tmpl w:val="0074C0E8"/>
    <w:lvl w:ilvl="0" w:tplc="B81C798E">
      <w:numFmt w:val="bullet"/>
      <w:lvlText w:val="-"/>
      <w:lvlJc w:val="left"/>
      <w:pPr>
        <w:tabs>
          <w:tab w:val="num" w:pos="360"/>
        </w:tabs>
        <w:ind w:left="360" w:hanging="360"/>
      </w:pPr>
      <w:rPr>
        <w:rFonts w:ascii="TimesNewRoman" w:eastAsia="Times New Roman" w:hAnsi="TimesNewRoman" w:cs="TimesNew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05BA5493"/>
    <w:multiLevelType w:val="hybridMultilevel"/>
    <w:tmpl w:val="09D692CC"/>
    <w:lvl w:ilvl="0" w:tplc="90D2737E">
      <w:start w:val="5"/>
      <w:numFmt w:val="bullet"/>
      <w:lvlText w:val="-"/>
      <w:lvlJc w:val="left"/>
      <w:pPr>
        <w:tabs>
          <w:tab w:val="num" w:pos="1140"/>
        </w:tabs>
        <w:ind w:left="1140" w:hanging="360"/>
      </w:pPr>
      <w:rPr>
        <w:rFonts w:ascii="Times New Roman" w:eastAsia="Times New Roman" w:hAnsi="Times New Roman" w:cs="Times New Roman" w:hint="default"/>
      </w:rPr>
    </w:lvl>
    <w:lvl w:ilvl="1" w:tplc="04050003" w:tentative="1">
      <w:start w:val="1"/>
      <w:numFmt w:val="bullet"/>
      <w:lvlText w:val="o"/>
      <w:lvlJc w:val="left"/>
      <w:pPr>
        <w:tabs>
          <w:tab w:val="num" w:pos="1860"/>
        </w:tabs>
        <w:ind w:left="1860" w:hanging="360"/>
      </w:pPr>
      <w:rPr>
        <w:rFonts w:ascii="Courier New" w:hAnsi="Courier New" w:cs="Courier New" w:hint="default"/>
      </w:rPr>
    </w:lvl>
    <w:lvl w:ilvl="2" w:tplc="04050005" w:tentative="1">
      <w:start w:val="1"/>
      <w:numFmt w:val="bullet"/>
      <w:lvlText w:val=""/>
      <w:lvlJc w:val="left"/>
      <w:pPr>
        <w:tabs>
          <w:tab w:val="num" w:pos="2580"/>
        </w:tabs>
        <w:ind w:left="2580" w:hanging="360"/>
      </w:pPr>
      <w:rPr>
        <w:rFonts w:ascii="Wingdings" w:hAnsi="Wingdings" w:hint="default"/>
      </w:rPr>
    </w:lvl>
    <w:lvl w:ilvl="3" w:tplc="04050001" w:tentative="1">
      <w:start w:val="1"/>
      <w:numFmt w:val="bullet"/>
      <w:lvlText w:val=""/>
      <w:lvlJc w:val="left"/>
      <w:pPr>
        <w:tabs>
          <w:tab w:val="num" w:pos="3300"/>
        </w:tabs>
        <w:ind w:left="3300" w:hanging="360"/>
      </w:pPr>
      <w:rPr>
        <w:rFonts w:ascii="Symbol" w:hAnsi="Symbol" w:hint="default"/>
      </w:rPr>
    </w:lvl>
    <w:lvl w:ilvl="4" w:tplc="04050003" w:tentative="1">
      <w:start w:val="1"/>
      <w:numFmt w:val="bullet"/>
      <w:lvlText w:val="o"/>
      <w:lvlJc w:val="left"/>
      <w:pPr>
        <w:tabs>
          <w:tab w:val="num" w:pos="4020"/>
        </w:tabs>
        <w:ind w:left="4020" w:hanging="360"/>
      </w:pPr>
      <w:rPr>
        <w:rFonts w:ascii="Courier New" w:hAnsi="Courier New" w:cs="Courier New" w:hint="default"/>
      </w:rPr>
    </w:lvl>
    <w:lvl w:ilvl="5" w:tplc="04050005" w:tentative="1">
      <w:start w:val="1"/>
      <w:numFmt w:val="bullet"/>
      <w:lvlText w:val=""/>
      <w:lvlJc w:val="left"/>
      <w:pPr>
        <w:tabs>
          <w:tab w:val="num" w:pos="4740"/>
        </w:tabs>
        <w:ind w:left="4740" w:hanging="360"/>
      </w:pPr>
      <w:rPr>
        <w:rFonts w:ascii="Wingdings" w:hAnsi="Wingdings" w:hint="default"/>
      </w:rPr>
    </w:lvl>
    <w:lvl w:ilvl="6" w:tplc="04050001" w:tentative="1">
      <w:start w:val="1"/>
      <w:numFmt w:val="bullet"/>
      <w:lvlText w:val=""/>
      <w:lvlJc w:val="left"/>
      <w:pPr>
        <w:tabs>
          <w:tab w:val="num" w:pos="5460"/>
        </w:tabs>
        <w:ind w:left="5460" w:hanging="360"/>
      </w:pPr>
      <w:rPr>
        <w:rFonts w:ascii="Symbol" w:hAnsi="Symbol" w:hint="default"/>
      </w:rPr>
    </w:lvl>
    <w:lvl w:ilvl="7" w:tplc="04050003" w:tentative="1">
      <w:start w:val="1"/>
      <w:numFmt w:val="bullet"/>
      <w:lvlText w:val="o"/>
      <w:lvlJc w:val="left"/>
      <w:pPr>
        <w:tabs>
          <w:tab w:val="num" w:pos="6180"/>
        </w:tabs>
        <w:ind w:left="6180" w:hanging="360"/>
      </w:pPr>
      <w:rPr>
        <w:rFonts w:ascii="Courier New" w:hAnsi="Courier New" w:cs="Courier New" w:hint="default"/>
      </w:rPr>
    </w:lvl>
    <w:lvl w:ilvl="8" w:tplc="04050005" w:tentative="1">
      <w:start w:val="1"/>
      <w:numFmt w:val="bullet"/>
      <w:lvlText w:val=""/>
      <w:lvlJc w:val="left"/>
      <w:pPr>
        <w:tabs>
          <w:tab w:val="num" w:pos="6900"/>
        </w:tabs>
        <w:ind w:left="6900" w:hanging="360"/>
      </w:pPr>
      <w:rPr>
        <w:rFonts w:ascii="Wingdings" w:hAnsi="Wingdings" w:hint="default"/>
      </w:rPr>
    </w:lvl>
  </w:abstractNum>
  <w:abstractNum w:abstractNumId="30" w15:restartNumberingAfterBreak="0">
    <w:nsid w:val="05BC2B8B"/>
    <w:multiLevelType w:val="hybridMultilevel"/>
    <w:tmpl w:val="5CCA1880"/>
    <w:lvl w:ilvl="0" w:tplc="8886E2D8">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5DA3885"/>
    <w:multiLevelType w:val="hybridMultilevel"/>
    <w:tmpl w:val="017EBBAC"/>
    <w:lvl w:ilvl="0" w:tplc="24E02466">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066E64CD"/>
    <w:multiLevelType w:val="hybridMultilevel"/>
    <w:tmpl w:val="BE288E22"/>
    <w:lvl w:ilvl="0" w:tplc="B9F23232">
      <w:start w:val="1"/>
      <w:numFmt w:val="bullet"/>
      <w:lvlText w:val=""/>
      <w:lvlJc w:val="left"/>
      <w:pPr>
        <w:ind w:left="612" w:hanging="360"/>
      </w:pPr>
      <w:rPr>
        <w:rFonts w:ascii="Symbol" w:hAnsi="Symbol" w:hint="default"/>
        <w:color w:val="auto"/>
        <w:sz w:val="22"/>
        <w:szCs w:val="22"/>
      </w:rPr>
    </w:lvl>
    <w:lvl w:ilvl="1" w:tplc="04050003" w:tentative="1">
      <w:start w:val="1"/>
      <w:numFmt w:val="bullet"/>
      <w:lvlText w:val="o"/>
      <w:lvlJc w:val="left"/>
      <w:pPr>
        <w:ind w:left="1332" w:hanging="360"/>
      </w:pPr>
      <w:rPr>
        <w:rFonts w:ascii="Courier New" w:hAnsi="Courier New" w:cs="Courier New" w:hint="default"/>
      </w:rPr>
    </w:lvl>
    <w:lvl w:ilvl="2" w:tplc="04050005" w:tentative="1">
      <w:start w:val="1"/>
      <w:numFmt w:val="bullet"/>
      <w:lvlText w:val=""/>
      <w:lvlJc w:val="left"/>
      <w:pPr>
        <w:ind w:left="2052" w:hanging="360"/>
      </w:pPr>
      <w:rPr>
        <w:rFonts w:ascii="Wingdings" w:hAnsi="Wingdings" w:hint="default"/>
      </w:rPr>
    </w:lvl>
    <w:lvl w:ilvl="3" w:tplc="04050001" w:tentative="1">
      <w:start w:val="1"/>
      <w:numFmt w:val="bullet"/>
      <w:lvlText w:val=""/>
      <w:lvlJc w:val="left"/>
      <w:pPr>
        <w:ind w:left="2772" w:hanging="360"/>
      </w:pPr>
      <w:rPr>
        <w:rFonts w:ascii="Symbol" w:hAnsi="Symbol" w:hint="default"/>
      </w:rPr>
    </w:lvl>
    <w:lvl w:ilvl="4" w:tplc="04050003" w:tentative="1">
      <w:start w:val="1"/>
      <w:numFmt w:val="bullet"/>
      <w:lvlText w:val="o"/>
      <w:lvlJc w:val="left"/>
      <w:pPr>
        <w:ind w:left="3492" w:hanging="360"/>
      </w:pPr>
      <w:rPr>
        <w:rFonts w:ascii="Courier New" w:hAnsi="Courier New" w:cs="Courier New" w:hint="default"/>
      </w:rPr>
    </w:lvl>
    <w:lvl w:ilvl="5" w:tplc="04050005" w:tentative="1">
      <w:start w:val="1"/>
      <w:numFmt w:val="bullet"/>
      <w:lvlText w:val=""/>
      <w:lvlJc w:val="left"/>
      <w:pPr>
        <w:ind w:left="4212" w:hanging="360"/>
      </w:pPr>
      <w:rPr>
        <w:rFonts w:ascii="Wingdings" w:hAnsi="Wingdings" w:hint="default"/>
      </w:rPr>
    </w:lvl>
    <w:lvl w:ilvl="6" w:tplc="04050001" w:tentative="1">
      <w:start w:val="1"/>
      <w:numFmt w:val="bullet"/>
      <w:lvlText w:val=""/>
      <w:lvlJc w:val="left"/>
      <w:pPr>
        <w:ind w:left="4932" w:hanging="360"/>
      </w:pPr>
      <w:rPr>
        <w:rFonts w:ascii="Symbol" w:hAnsi="Symbol" w:hint="default"/>
      </w:rPr>
    </w:lvl>
    <w:lvl w:ilvl="7" w:tplc="04050003" w:tentative="1">
      <w:start w:val="1"/>
      <w:numFmt w:val="bullet"/>
      <w:lvlText w:val="o"/>
      <w:lvlJc w:val="left"/>
      <w:pPr>
        <w:ind w:left="5652" w:hanging="360"/>
      </w:pPr>
      <w:rPr>
        <w:rFonts w:ascii="Courier New" w:hAnsi="Courier New" w:cs="Courier New" w:hint="default"/>
      </w:rPr>
    </w:lvl>
    <w:lvl w:ilvl="8" w:tplc="04050005" w:tentative="1">
      <w:start w:val="1"/>
      <w:numFmt w:val="bullet"/>
      <w:lvlText w:val=""/>
      <w:lvlJc w:val="left"/>
      <w:pPr>
        <w:ind w:left="6372" w:hanging="360"/>
      </w:pPr>
      <w:rPr>
        <w:rFonts w:ascii="Wingdings" w:hAnsi="Wingdings" w:hint="default"/>
      </w:rPr>
    </w:lvl>
  </w:abstractNum>
  <w:abstractNum w:abstractNumId="33" w15:restartNumberingAfterBreak="0">
    <w:nsid w:val="074217A4"/>
    <w:multiLevelType w:val="hybridMultilevel"/>
    <w:tmpl w:val="6DA6049E"/>
    <w:lvl w:ilvl="0" w:tplc="24E02466">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075D3B72"/>
    <w:multiLevelType w:val="hybridMultilevel"/>
    <w:tmpl w:val="70E6BC14"/>
    <w:lvl w:ilvl="0" w:tplc="24E02466">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076974D3"/>
    <w:multiLevelType w:val="hybridMultilevel"/>
    <w:tmpl w:val="7F14B434"/>
    <w:lvl w:ilvl="0" w:tplc="D10A2990">
      <w:start w:val="1"/>
      <w:numFmt w:val="bullet"/>
      <w:lvlText w:val="-"/>
      <w:lvlJc w:val="left"/>
      <w:pPr>
        <w:tabs>
          <w:tab w:val="num" w:pos="360"/>
        </w:tabs>
        <w:ind w:left="360" w:hanging="360"/>
      </w:pPr>
      <w:rPr>
        <w:rFonts w:ascii="Vladimir Script" w:hAnsi="Vladimir Script"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077261D1"/>
    <w:multiLevelType w:val="hybridMultilevel"/>
    <w:tmpl w:val="D82EF7CA"/>
    <w:lvl w:ilvl="0" w:tplc="8886E2D8">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7EC1011"/>
    <w:multiLevelType w:val="hybridMultilevel"/>
    <w:tmpl w:val="309C3E08"/>
    <w:lvl w:ilvl="0" w:tplc="98E4F528">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081C4B47"/>
    <w:multiLevelType w:val="hybridMultilevel"/>
    <w:tmpl w:val="2F342F90"/>
    <w:lvl w:ilvl="0" w:tplc="D812AF54">
      <w:numFmt w:val="bullet"/>
      <w:lvlText w:val="-"/>
      <w:lvlJc w:val="left"/>
      <w:pPr>
        <w:ind w:left="360" w:hanging="360"/>
      </w:pPr>
      <w:rPr>
        <w:rFonts w:ascii="TimesNewRoman" w:eastAsia="Calibri" w:hAnsi="TimesNewRoman" w:cs="TimesNew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 w15:restartNumberingAfterBreak="0">
    <w:nsid w:val="083B7A9C"/>
    <w:multiLevelType w:val="hybridMultilevel"/>
    <w:tmpl w:val="F46671E2"/>
    <w:lvl w:ilvl="0" w:tplc="24E02466">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08D04FA4"/>
    <w:multiLevelType w:val="hybridMultilevel"/>
    <w:tmpl w:val="2B18AD94"/>
    <w:lvl w:ilvl="0" w:tplc="B9F23232">
      <w:start w:val="1"/>
      <w:numFmt w:val="bullet"/>
      <w:lvlText w:val=""/>
      <w:lvlJc w:val="left"/>
      <w:pPr>
        <w:tabs>
          <w:tab w:val="num" w:pos="357"/>
        </w:tabs>
        <w:ind w:left="357" w:hanging="357"/>
      </w:pPr>
      <w:rPr>
        <w:rFonts w:ascii="Symbol" w:hAnsi="Symbol" w:hint="default"/>
        <w:sz w:val="22"/>
        <w:szCs w:val="22"/>
      </w:rPr>
    </w:lvl>
    <w:lvl w:ilvl="1" w:tplc="7C3C92BC">
      <w:start w:val="1"/>
      <w:numFmt w:val="bullet"/>
      <w:lvlText w:val=""/>
      <w:lvlJc w:val="left"/>
      <w:pPr>
        <w:tabs>
          <w:tab w:val="num" w:pos="1364"/>
        </w:tabs>
        <w:ind w:left="1364" w:hanging="284"/>
      </w:pPr>
      <w:rPr>
        <w:rFonts w:ascii="Symbol" w:hAnsi="Symbol" w:hint="default"/>
        <w:color w:val="auto"/>
        <w:sz w:val="20"/>
        <w:szCs w:val="20"/>
      </w:rPr>
    </w:lvl>
    <w:lvl w:ilvl="2" w:tplc="B9F23232">
      <w:start w:val="1"/>
      <w:numFmt w:val="bullet"/>
      <w:lvlText w:val=""/>
      <w:lvlJc w:val="left"/>
      <w:pPr>
        <w:tabs>
          <w:tab w:val="num" w:pos="2157"/>
        </w:tabs>
        <w:ind w:left="2157" w:hanging="357"/>
      </w:pPr>
      <w:rPr>
        <w:rFonts w:ascii="Symbol" w:hAnsi="Symbol" w:hint="default"/>
        <w:sz w:val="22"/>
        <w:szCs w:val="22"/>
      </w:rPr>
    </w:lvl>
    <w:lvl w:ilvl="3" w:tplc="7C3C92BC">
      <w:start w:val="1"/>
      <w:numFmt w:val="bullet"/>
      <w:lvlText w:val=""/>
      <w:lvlJc w:val="left"/>
      <w:pPr>
        <w:tabs>
          <w:tab w:val="num" w:pos="2804"/>
        </w:tabs>
        <w:ind w:left="2804" w:hanging="284"/>
      </w:pPr>
      <w:rPr>
        <w:rFonts w:ascii="Symbol" w:hAnsi="Symbol" w:hint="default"/>
        <w:color w:val="auto"/>
        <w:sz w:val="20"/>
        <w:szCs w:val="20"/>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08EC7095"/>
    <w:multiLevelType w:val="hybridMultilevel"/>
    <w:tmpl w:val="8EA8332A"/>
    <w:lvl w:ilvl="0" w:tplc="C0200DCC">
      <w:start w:val="4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091A6122"/>
    <w:multiLevelType w:val="hybridMultilevel"/>
    <w:tmpl w:val="3E4A26D4"/>
    <w:lvl w:ilvl="0" w:tplc="8886E2D8">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09274BD5"/>
    <w:multiLevelType w:val="hybridMultilevel"/>
    <w:tmpl w:val="F4AC146E"/>
    <w:lvl w:ilvl="0" w:tplc="98E4F528">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09AA6F9C"/>
    <w:multiLevelType w:val="hybridMultilevel"/>
    <w:tmpl w:val="BBA63FAA"/>
    <w:lvl w:ilvl="0" w:tplc="98E4F528">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5" w15:restartNumberingAfterBreak="0">
    <w:nsid w:val="0A120769"/>
    <w:multiLevelType w:val="hybridMultilevel"/>
    <w:tmpl w:val="E95C1A6A"/>
    <w:lvl w:ilvl="0" w:tplc="24E02466">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0A5639B4"/>
    <w:multiLevelType w:val="hybridMultilevel"/>
    <w:tmpl w:val="F760C740"/>
    <w:lvl w:ilvl="0" w:tplc="98E4F528">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0A7A1DB8"/>
    <w:multiLevelType w:val="hybridMultilevel"/>
    <w:tmpl w:val="B4664E38"/>
    <w:lvl w:ilvl="0" w:tplc="C74058F8">
      <w:start w:val="1"/>
      <w:numFmt w:val="bullet"/>
      <w:lvlText w:val="-"/>
      <w:lvlJc w:val="left"/>
      <w:pPr>
        <w:tabs>
          <w:tab w:val="num" w:pos="720"/>
        </w:tabs>
        <w:ind w:left="720" w:hanging="360"/>
      </w:pPr>
      <w:rPr>
        <w:rFonts w:ascii="TimesNewRomanPSMT" w:eastAsia="Times New Roman" w:hAnsi="TimesNewRomanPSMT" w:cs="TimesNewRomanPSM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0AB97BC9"/>
    <w:multiLevelType w:val="hybridMultilevel"/>
    <w:tmpl w:val="303017E4"/>
    <w:lvl w:ilvl="0" w:tplc="B9F23232">
      <w:start w:val="1"/>
      <w:numFmt w:val="bullet"/>
      <w:lvlText w:val=""/>
      <w:lvlJc w:val="left"/>
      <w:pPr>
        <w:ind w:left="720" w:hanging="360"/>
      </w:pPr>
      <w:rPr>
        <w:rFonts w:ascii="Symbol" w:hAnsi="Symbol" w:hint="default"/>
        <w:color w:val="auto"/>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0ACC6542"/>
    <w:multiLevelType w:val="hybridMultilevel"/>
    <w:tmpl w:val="EAA440F6"/>
    <w:lvl w:ilvl="0" w:tplc="8886E2D8">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0BD9311C"/>
    <w:multiLevelType w:val="hybridMultilevel"/>
    <w:tmpl w:val="BB7E721C"/>
    <w:lvl w:ilvl="0" w:tplc="C0200DCC">
      <w:start w:val="4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0C501787"/>
    <w:multiLevelType w:val="hybridMultilevel"/>
    <w:tmpl w:val="F5B813BA"/>
    <w:lvl w:ilvl="0" w:tplc="D10A2990">
      <w:start w:val="1"/>
      <w:numFmt w:val="bullet"/>
      <w:lvlText w:val="-"/>
      <w:lvlJc w:val="left"/>
      <w:pPr>
        <w:tabs>
          <w:tab w:val="num" w:pos="360"/>
        </w:tabs>
        <w:ind w:left="360" w:hanging="360"/>
      </w:pPr>
      <w:rPr>
        <w:rFonts w:ascii="Vladimir Script" w:hAnsi="Vladimir Script"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0CB53156"/>
    <w:multiLevelType w:val="hybridMultilevel"/>
    <w:tmpl w:val="FF564624"/>
    <w:lvl w:ilvl="0" w:tplc="B9F23232">
      <w:start w:val="1"/>
      <w:numFmt w:val="bullet"/>
      <w:lvlText w:val=""/>
      <w:lvlJc w:val="left"/>
      <w:pPr>
        <w:ind w:left="360" w:hanging="360"/>
      </w:pPr>
      <w:rPr>
        <w:rFonts w:ascii="Symbol" w:hAnsi="Symbol" w:hint="default"/>
        <w:color w:val="auto"/>
        <w:sz w:val="22"/>
        <w:szCs w:val="2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3" w15:restartNumberingAfterBreak="0">
    <w:nsid w:val="0CC9324B"/>
    <w:multiLevelType w:val="hybridMultilevel"/>
    <w:tmpl w:val="2CFE734E"/>
    <w:lvl w:ilvl="0" w:tplc="B9F23232">
      <w:start w:val="1"/>
      <w:numFmt w:val="bullet"/>
      <w:lvlText w:val=""/>
      <w:lvlJc w:val="left"/>
      <w:pPr>
        <w:ind w:left="720" w:hanging="360"/>
      </w:pPr>
      <w:rPr>
        <w:rFonts w:ascii="Symbol" w:hAnsi="Symbol" w:hint="default"/>
        <w:color w:val="auto"/>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0D676DD0"/>
    <w:multiLevelType w:val="hybridMultilevel"/>
    <w:tmpl w:val="7FC8B2CC"/>
    <w:lvl w:ilvl="0" w:tplc="C74058F8">
      <w:start w:val="1"/>
      <w:numFmt w:val="bullet"/>
      <w:lvlText w:val="-"/>
      <w:lvlJc w:val="left"/>
      <w:pPr>
        <w:tabs>
          <w:tab w:val="num" w:pos="360"/>
        </w:tabs>
        <w:ind w:left="360" w:hanging="360"/>
      </w:pPr>
      <w:rPr>
        <w:rFonts w:ascii="TimesNewRomanPSMT" w:eastAsia="Times New Roman" w:hAnsi="TimesNewRomanPSMT" w:cs="TimesNewRomanPSMT"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0DBC0C29"/>
    <w:multiLevelType w:val="hybridMultilevel"/>
    <w:tmpl w:val="4BB84204"/>
    <w:lvl w:ilvl="0" w:tplc="24E02466">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0DCA31D3"/>
    <w:multiLevelType w:val="hybridMultilevel"/>
    <w:tmpl w:val="34028D8C"/>
    <w:lvl w:ilvl="0" w:tplc="24E02466">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0DF81C88"/>
    <w:multiLevelType w:val="hybridMultilevel"/>
    <w:tmpl w:val="6A68A5DA"/>
    <w:lvl w:ilvl="0" w:tplc="98E4F528">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0E963F59"/>
    <w:multiLevelType w:val="hybridMultilevel"/>
    <w:tmpl w:val="D402D124"/>
    <w:lvl w:ilvl="0" w:tplc="8886E2D8">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0EA44F5E"/>
    <w:multiLevelType w:val="hybridMultilevel"/>
    <w:tmpl w:val="8F622DCA"/>
    <w:lvl w:ilvl="0" w:tplc="B81C798E">
      <w:numFmt w:val="bullet"/>
      <w:lvlText w:val="-"/>
      <w:lvlJc w:val="left"/>
      <w:pPr>
        <w:tabs>
          <w:tab w:val="num" w:pos="360"/>
        </w:tabs>
        <w:ind w:left="360" w:hanging="360"/>
      </w:pPr>
      <w:rPr>
        <w:rFonts w:ascii="TimesNewRoman" w:eastAsia="Times New Roman" w:hAnsi="TimesNewRoman" w:cs="TimesNew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0EF039C7"/>
    <w:multiLevelType w:val="hybridMultilevel"/>
    <w:tmpl w:val="F0581DF2"/>
    <w:lvl w:ilvl="0" w:tplc="B9F23232">
      <w:start w:val="1"/>
      <w:numFmt w:val="bullet"/>
      <w:lvlText w:val=""/>
      <w:lvlJc w:val="left"/>
      <w:pPr>
        <w:tabs>
          <w:tab w:val="num" w:pos="357"/>
        </w:tabs>
        <w:ind w:left="357" w:hanging="357"/>
      </w:pPr>
      <w:rPr>
        <w:rFonts w:ascii="Symbol" w:hAnsi="Symbol" w:hint="default"/>
        <w:sz w:val="22"/>
        <w:szCs w:val="22"/>
      </w:rPr>
    </w:lvl>
    <w:lvl w:ilvl="1" w:tplc="0405000F">
      <w:start w:val="1"/>
      <w:numFmt w:val="decimal"/>
      <w:lvlText w:val="%2."/>
      <w:lvlJc w:val="left"/>
      <w:pPr>
        <w:tabs>
          <w:tab w:val="num" w:pos="1440"/>
        </w:tabs>
        <w:ind w:left="1440" w:hanging="360"/>
      </w:pPr>
      <w:rPr>
        <w:rFonts w:hint="default"/>
        <w:sz w:val="22"/>
        <w:szCs w:val="22"/>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0F141C8D"/>
    <w:multiLevelType w:val="hybridMultilevel"/>
    <w:tmpl w:val="092AE972"/>
    <w:lvl w:ilvl="0" w:tplc="24E02466">
      <w:numFmt w:val="bullet"/>
      <w:lvlText w:val="-"/>
      <w:lvlJc w:val="left"/>
      <w:pPr>
        <w:ind w:left="360" w:hanging="360"/>
      </w:pPr>
      <w:rPr>
        <w:rFonts w:ascii="Times New Roman" w:eastAsia="Lucida Sans Unicode"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2" w15:restartNumberingAfterBreak="0">
    <w:nsid w:val="0F6131DC"/>
    <w:multiLevelType w:val="hybridMultilevel"/>
    <w:tmpl w:val="FBB27562"/>
    <w:lvl w:ilvl="0" w:tplc="B9F23232">
      <w:start w:val="1"/>
      <w:numFmt w:val="bullet"/>
      <w:lvlText w:val=""/>
      <w:lvlJc w:val="left"/>
      <w:pPr>
        <w:ind w:left="612" w:hanging="360"/>
      </w:pPr>
      <w:rPr>
        <w:rFonts w:ascii="Symbol" w:hAnsi="Symbol" w:hint="default"/>
        <w:color w:val="auto"/>
        <w:sz w:val="22"/>
        <w:szCs w:val="22"/>
      </w:rPr>
    </w:lvl>
    <w:lvl w:ilvl="1" w:tplc="04050003" w:tentative="1">
      <w:start w:val="1"/>
      <w:numFmt w:val="bullet"/>
      <w:lvlText w:val="o"/>
      <w:lvlJc w:val="left"/>
      <w:pPr>
        <w:ind w:left="1332" w:hanging="360"/>
      </w:pPr>
      <w:rPr>
        <w:rFonts w:ascii="Courier New" w:hAnsi="Courier New" w:cs="Courier New" w:hint="default"/>
      </w:rPr>
    </w:lvl>
    <w:lvl w:ilvl="2" w:tplc="04050005" w:tentative="1">
      <w:start w:val="1"/>
      <w:numFmt w:val="bullet"/>
      <w:lvlText w:val=""/>
      <w:lvlJc w:val="left"/>
      <w:pPr>
        <w:ind w:left="2052" w:hanging="360"/>
      </w:pPr>
      <w:rPr>
        <w:rFonts w:ascii="Wingdings" w:hAnsi="Wingdings" w:hint="default"/>
      </w:rPr>
    </w:lvl>
    <w:lvl w:ilvl="3" w:tplc="04050001" w:tentative="1">
      <w:start w:val="1"/>
      <w:numFmt w:val="bullet"/>
      <w:lvlText w:val=""/>
      <w:lvlJc w:val="left"/>
      <w:pPr>
        <w:ind w:left="2772" w:hanging="360"/>
      </w:pPr>
      <w:rPr>
        <w:rFonts w:ascii="Symbol" w:hAnsi="Symbol" w:hint="default"/>
      </w:rPr>
    </w:lvl>
    <w:lvl w:ilvl="4" w:tplc="04050003" w:tentative="1">
      <w:start w:val="1"/>
      <w:numFmt w:val="bullet"/>
      <w:lvlText w:val="o"/>
      <w:lvlJc w:val="left"/>
      <w:pPr>
        <w:ind w:left="3492" w:hanging="360"/>
      </w:pPr>
      <w:rPr>
        <w:rFonts w:ascii="Courier New" w:hAnsi="Courier New" w:cs="Courier New" w:hint="default"/>
      </w:rPr>
    </w:lvl>
    <w:lvl w:ilvl="5" w:tplc="04050005" w:tentative="1">
      <w:start w:val="1"/>
      <w:numFmt w:val="bullet"/>
      <w:lvlText w:val=""/>
      <w:lvlJc w:val="left"/>
      <w:pPr>
        <w:ind w:left="4212" w:hanging="360"/>
      </w:pPr>
      <w:rPr>
        <w:rFonts w:ascii="Wingdings" w:hAnsi="Wingdings" w:hint="default"/>
      </w:rPr>
    </w:lvl>
    <w:lvl w:ilvl="6" w:tplc="04050001" w:tentative="1">
      <w:start w:val="1"/>
      <w:numFmt w:val="bullet"/>
      <w:lvlText w:val=""/>
      <w:lvlJc w:val="left"/>
      <w:pPr>
        <w:ind w:left="4932" w:hanging="360"/>
      </w:pPr>
      <w:rPr>
        <w:rFonts w:ascii="Symbol" w:hAnsi="Symbol" w:hint="default"/>
      </w:rPr>
    </w:lvl>
    <w:lvl w:ilvl="7" w:tplc="04050003" w:tentative="1">
      <w:start w:val="1"/>
      <w:numFmt w:val="bullet"/>
      <w:lvlText w:val="o"/>
      <w:lvlJc w:val="left"/>
      <w:pPr>
        <w:ind w:left="5652" w:hanging="360"/>
      </w:pPr>
      <w:rPr>
        <w:rFonts w:ascii="Courier New" w:hAnsi="Courier New" w:cs="Courier New" w:hint="default"/>
      </w:rPr>
    </w:lvl>
    <w:lvl w:ilvl="8" w:tplc="04050005" w:tentative="1">
      <w:start w:val="1"/>
      <w:numFmt w:val="bullet"/>
      <w:lvlText w:val=""/>
      <w:lvlJc w:val="left"/>
      <w:pPr>
        <w:ind w:left="6372" w:hanging="360"/>
      </w:pPr>
      <w:rPr>
        <w:rFonts w:ascii="Wingdings" w:hAnsi="Wingdings" w:hint="default"/>
      </w:rPr>
    </w:lvl>
  </w:abstractNum>
  <w:abstractNum w:abstractNumId="63" w15:restartNumberingAfterBreak="0">
    <w:nsid w:val="104273A4"/>
    <w:multiLevelType w:val="hybridMultilevel"/>
    <w:tmpl w:val="0D361D18"/>
    <w:lvl w:ilvl="0" w:tplc="2FAE90D4">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122A0950"/>
    <w:multiLevelType w:val="hybridMultilevel"/>
    <w:tmpl w:val="EC728EB0"/>
    <w:lvl w:ilvl="0" w:tplc="F5B0EDD2">
      <w:start w:val="1"/>
      <w:numFmt w:val="bullet"/>
      <w:lvlText w:val="-"/>
      <w:lvlJc w:val="left"/>
      <w:pPr>
        <w:ind w:left="360" w:hanging="360"/>
      </w:pPr>
      <w:rPr>
        <w:rFonts w:ascii="Vladimir Script" w:hAnsi="Vladimir Script"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5" w15:restartNumberingAfterBreak="0">
    <w:nsid w:val="12C826EF"/>
    <w:multiLevelType w:val="hybridMultilevel"/>
    <w:tmpl w:val="B942B86C"/>
    <w:lvl w:ilvl="0" w:tplc="98E4F528">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12D52114"/>
    <w:multiLevelType w:val="hybridMultilevel"/>
    <w:tmpl w:val="6E5074FA"/>
    <w:lvl w:ilvl="0" w:tplc="B9F23232">
      <w:start w:val="1"/>
      <w:numFmt w:val="bullet"/>
      <w:lvlText w:val=""/>
      <w:lvlJc w:val="left"/>
      <w:pPr>
        <w:ind w:left="360" w:hanging="360"/>
      </w:pPr>
      <w:rPr>
        <w:rFonts w:ascii="Symbol" w:hAnsi="Symbol" w:hint="default"/>
        <w:color w:val="auto"/>
        <w:sz w:val="22"/>
        <w:szCs w:val="2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7" w15:restartNumberingAfterBreak="0">
    <w:nsid w:val="1377701C"/>
    <w:multiLevelType w:val="hybridMultilevel"/>
    <w:tmpl w:val="F27AF02E"/>
    <w:lvl w:ilvl="0" w:tplc="B81C798E">
      <w:numFmt w:val="bullet"/>
      <w:lvlText w:val="-"/>
      <w:lvlJc w:val="left"/>
      <w:pPr>
        <w:tabs>
          <w:tab w:val="num" w:pos="360"/>
        </w:tabs>
        <w:ind w:left="360" w:hanging="360"/>
      </w:pPr>
      <w:rPr>
        <w:rFonts w:ascii="TimesNewRoman" w:eastAsia="Times New Roman" w:hAnsi="TimesNewRoman" w:cs="TimesNew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8" w15:restartNumberingAfterBreak="0">
    <w:nsid w:val="13850053"/>
    <w:multiLevelType w:val="hybridMultilevel"/>
    <w:tmpl w:val="D6AAC986"/>
    <w:lvl w:ilvl="0" w:tplc="F5B0EDD2">
      <w:start w:val="1"/>
      <w:numFmt w:val="bullet"/>
      <w:lvlText w:val="-"/>
      <w:lvlJc w:val="left"/>
      <w:pPr>
        <w:tabs>
          <w:tab w:val="num" w:pos="170"/>
        </w:tabs>
        <w:ind w:left="170" w:hanging="170"/>
      </w:pPr>
      <w:rPr>
        <w:rFonts w:ascii="Vladimir Script" w:hAnsi="Vladimir Script"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13C352B3"/>
    <w:multiLevelType w:val="hybridMultilevel"/>
    <w:tmpl w:val="05943CA4"/>
    <w:lvl w:ilvl="0" w:tplc="98E4F528">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0" w15:restartNumberingAfterBreak="0">
    <w:nsid w:val="142D2FBA"/>
    <w:multiLevelType w:val="hybridMultilevel"/>
    <w:tmpl w:val="5AF629EC"/>
    <w:lvl w:ilvl="0" w:tplc="A63014E6">
      <w:start w:val="2"/>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1" w15:restartNumberingAfterBreak="0">
    <w:nsid w:val="149E1A13"/>
    <w:multiLevelType w:val="hybridMultilevel"/>
    <w:tmpl w:val="FF72791E"/>
    <w:lvl w:ilvl="0" w:tplc="24E02466">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16FB5886"/>
    <w:multiLevelType w:val="hybridMultilevel"/>
    <w:tmpl w:val="94CCD092"/>
    <w:lvl w:ilvl="0" w:tplc="B9F23232">
      <w:start w:val="1"/>
      <w:numFmt w:val="bullet"/>
      <w:lvlText w:val=""/>
      <w:lvlJc w:val="left"/>
      <w:pPr>
        <w:ind w:left="612" w:hanging="360"/>
      </w:pPr>
      <w:rPr>
        <w:rFonts w:ascii="Symbol" w:hAnsi="Symbol" w:hint="default"/>
        <w:color w:val="auto"/>
        <w:sz w:val="22"/>
        <w:szCs w:val="22"/>
      </w:rPr>
    </w:lvl>
    <w:lvl w:ilvl="1" w:tplc="04050003" w:tentative="1">
      <w:start w:val="1"/>
      <w:numFmt w:val="bullet"/>
      <w:lvlText w:val="o"/>
      <w:lvlJc w:val="left"/>
      <w:pPr>
        <w:ind w:left="1332" w:hanging="360"/>
      </w:pPr>
      <w:rPr>
        <w:rFonts w:ascii="Courier New" w:hAnsi="Courier New" w:cs="Courier New" w:hint="default"/>
      </w:rPr>
    </w:lvl>
    <w:lvl w:ilvl="2" w:tplc="04050005" w:tentative="1">
      <w:start w:val="1"/>
      <w:numFmt w:val="bullet"/>
      <w:lvlText w:val=""/>
      <w:lvlJc w:val="left"/>
      <w:pPr>
        <w:ind w:left="2052" w:hanging="360"/>
      </w:pPr>
      <w:rPr>
        <w:rFonts w:ascii="Wingdings" w:hAnsi="Wingdings" w:hint="default"/>
      </w:rPr>
    </w:lvl>
    <w:lvl w:ilvl="3" w:tplc="04050001" w:tentative="1">
      <w:start w:val="1"/>
      <w:numFmt w:val="bullet"/>
      <w:lvlText w:val=""/>
      <w:lvlJc w:val="left"/>
      <w:pPr>
        <w:ind w:left="2772" w:hanging="360"/>
      </w:pPr>
      <w:rPr>
        <w:rFonts w:ascii="Symbol" w:hAnsi="Symbol" w:hint="default"/>
      </w:rPr>
    </w:lvl>
    <w:lvl w:ilvl="4" w:tplc="04050003" w:tentative="1">
      <w:start w:val="1"/>
      <w:numFmt w:val="bullet"/>
      <w:lvlText w:val="o"/>
      <w:lvlJc w:val="left"/>
      <w:pPr>
        <w:ind w:left="3492" w:hanging="360"/>
      </w:pPr>
      <w:rPr>
        <w:rFonts w:ascii="Courier New" w:hAnsi="Courier New" w:cs="Courier New" w:hint="default"/>
      </w:rPr>
    </w:lvl>
    <w:lvl w:ilvl="5" w:tplc="04050005" w:tentative="1">
      <w:start w:val="1"/>
      <w:numFmt w:val="bullet"/>
      <w:lvlText w:val=""/>
      <w:lvlJc w:val="left"/>
      <w:pPr>
        <w:ind w:left="4212" w:hanging="360"/>
      </w:pPr>
      <w:rPr>
        <w:rFonts w:ascii="Wingdings" w:hAnsi="Wingdings" w:hint="default"/>
      </w:rPr>
    </w:lvl>
    <w:lvl w:ilvl="6" w:tplc="04050001" w:tentative="1">
      <w:start w:val="1"/>
      <w:numFmt w:val="bullet"/>
      <w:lvlText w:val=""/>
      <w:lvlJc w:val="left"/>
      <w:pPr>
        <w:ind w:left="4932" w:hanging="360"/>
      </w:pPr>
      <w:rPr>
        <w:rFonts w:ascii="Symbol" w:hAnsi="Symbol" w:hint="default"/>
      </w:rPr>
    </w:lvl>
    <w:lvl w:ilvl="7" w:tplc="04050003" w:tentative="1">
      <w:start w:val="1"/>
      <w:numFmt w:val="bullet"/>
      <w:lvlText w:val="o"/>
      <w:lvlJc w:val="left"/>
      <w:pPr>
        <w:ind w:left="5652" w:hanging="360"/>
      </w:pPr>
      <w:rPr>
        <w:rFonts w:ascii="Courier New" w:hAnsi="Courier New" w:cs="Courier New" w:hint="default"/>
      </w:rPr>
    </w:lvl>
    <w:lvl w:ilvl="8" w:tplc="04050005" w:tentative="1">
      <w:start w:val="1"/>
      <w:numFmt w:val="bullet"/>
      <w:lvlText w:val=""/>
      <w:lvlJc w:val="left"/>
      <w:pPr>
        <w:ind w:left="6372" w:hanging="360"/>
      </w:pPr>
      <w:rPr>
        <w:rFonts w:ascii="Wingdings" w:hAnsi="Wingdings" w:hint="default"/>
      </w:rPr>
    </w:lvl>
  </w:abstractNum>
  <w:abstractNum w:abstractNumId="73" w15:restartNumberingAfterBreak="0">
    <w:nsid w:val="171526B9"/>
    <w:multiLevelType w:val="hybridMultilevel"/>
    <w:tmpl w:val="A3046464"/>
    <w:lvl w:ilvl="0" w:tplc="F5B0EDD2">
      <w:start w:val="1"/>
      <w:numFmt w:val="bullet"/>
      <w:lvlText w:val="-"/>
      <w:lvlJc w:val="left"/>
      <w:pPr>
        <w:ind w:left="360" w:hanging="360"/>
      </w:pPr>
      <w:rPr>
        <w:rFonts w:ascii="Vladimir Script" w:hAnsi="Vladimir Script"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4" w15:restartNumberingAfterBreak="0">
    <w:nsid w:val="17750CC5"/>
    <w:multiLevelType w:val="hybridMultilevel"/>
    <w:tmpl w:val="15A47A2A"/>
    <w:lvl w:ilvl="0" w:tplc="98E4F528">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18286DD0"/>
    <w:multiLevelType w:val="hybridMultilevel"/>
    <w:tmpl w:val="01F0D49E"/>
    <w:lvl w:ilvl="0" w:tplc="B9F23232">
      <w:start w:val="1"/>
      <w:numFmt w:val="bullet"/>
      <w:lvlText w:val=""/>
      <w:lvlJc w:val="left"/>
      <w:pPr>
        <w:ind w:left="612" w:hanging="360"/>
      </w:pPr>
      <w:rPr>
        <w:rFonts w:ascii="Symbol" w:hAnsi="Symbol" w:hint="default"/>
        <w:color w:val="auto"/>
        <w:sz w:val="22"/>
        <w:szCs w:val="22"/>
      </w:rPr>
    </w:lvl>
    <w:lvl w:ilvl="1" w:tplc="04050003" w:tentative="1">
      <w:start w:val="1"/>
      <w:numFmt w:val="bullet"/>
      <w:lvlText w:val="o"/>
      <w:lvlJc w:val="left"/>
      <w:pPr>
        <w:ind w:left="1332" w:hanging="360"/>
      </w:pPr>
      <w:rPr>
        <w:rFonts w:ascii="Courier New" w:hAnsi="Courier New" w:cs="Courier New" w:hint="default"/>
      </w:rPr>
    </w:lvl>
    <w:lvl w:ilvl="2" w:tplc="04050005" w:tentative="1">
      <w:start w:val="1"/>
      <w:numFmt w:val="bullet"/>
      <w:lvlText w:val=""/>
      <w:lvlJc w:val="left"/>
      <w:pPr>
        <w:ind w:left="2052" w:hanging="360"/>
      </w:pPr>
      <w:rPr>
        <w:rFonts w:ascii="Wingdings" w:hAnsi="Wingdings" w:hint="default"/>
      </w:rPr>
    </w:lvl>
    <w:lvl w:ilvl="3" w:tplc="04050001" w:tentative="1">
      <w:start w:val="1"/>
      <w:numFmt w:val="bullet"/>
      <w:lvlText w:val=""/>
      <w:lvlJc w:val="left"/>
      <w:pPr>
        <w:ind w:left="2772" w:hanging="360"/>
      </w:pPr>
      <w:rPr>
        <w:rFonts w:ascii="Symbol" w:hAnsi="Symbol" w:hint="default"/>
      </w:rPr>
    </w:lvl>
    <w:lvl w:ilvl="4" w:tplc="04050003" w:tentative="1">
      <w:start w:val="1"/>
      <w:numFmt w:val="bullet"/>
      <w:lvlText w:val="o"/>
      <w:lvlJc w:val="left"/>
      <w:pPr>
        <w:ind w:left="3492" w:hanging="360"/>
      </w:pPr>
      <w:rPr>
        <w:rFonts w:ascii="Courier New" w:hAnsi="Courier New" w:cs="Courier New" w:hint="default"/>
      </w:rPr>
    </w:lvl>
    <w:lvl w:ilvl="5" w:tplc="04050005" w:tentative="1">
      <w:start w:val="1"/>
      <w:numFmt w:val="bullet"/>
      <w:lvlText w:val=""/>
      <w:lvlJc w:val="left"/>
      <w:pPr>
        <w:ind w:left="4212" w:hanging="360"/>
      </w:pPr>
      <w:rPr>
        <w:rFonts w:ascii="Wingdings" w:hAnsi="Wingdings" w:hint="default"/>
      </w:rPr>
    </w:lvl>
    <w:lvl w:ilvl="6" w:tplc="04050001" w:tentative="1">
      <w:start w:val="1"/>
      <w:numFmt w:val="bullet"/>
      <w:lvlText w:val=""/>
      <w:lvlJc w:val="left"/>
      <w:pPr>
        <w:ind w:left="4932" w:hanging="360"/>
      </w:pPr>
      <w:rPr>
        <w:rFonts w:ascii="Symbol" w:hAnsi="Symbol" w:hint="default"/>
      </w:rPr>
    </w:lvl>
    <w:lvl w:ilvl="7" w:tplc="04050003" w:tentative="1">
      <w:start w:val="1"/>
      <w:numFmt w:val="bullet"/>
      <w:lvlText w:val="o"/>
      <w:lvlJc w:val="left"/>
      <w:pPr>
        <w:ind w:left="5652" w:hanging="360"/>
      </w:pPr>
      <w:rPr>
        <w:rFonts w:ascii="Courier New" w:hAnsi="Courier New" w:cs="Courier New" w:hint="default"/>
      </w:rPr>
    </w:lvl>
    <w:lvl w:ilvl="8" w:tplc="04050005" w:tentative="1">
      <w:start w:val="1"/>
      <w:numFmt w:val="bullet"/>
      <w:lvlText w:val=""/>
      <w:lvlJc w:val="left"/>
      <w:pPr>
        <w:ind w:left="6372" w:hanging="360"/>
      </w:pPr>
      <w:rPr>
        <w:rFonts w:ascii="Wingdings" w:hAnsi="Wingdings" w:hint="default"/>
      </w:rPr>
    </w:lvl>
  </w:abstractNum>
  <w:abstractNum w:abstractNumId="76" w15:restartNumberingAfterBreak="0">
    <w:nsid w:val="183C6DBF"/>
    <w:multiLevelType w:val="hybridMultilevel"/>
    <w:tmpl w:val="894CCF38"/>
    <w:lvl w:ilvl="0" w:tplc="32F07B2A">
      <w:start w:val="1"/>
      <w:numFmt w:val="bullet"/>
      <w:lvlText w:val="-"/>
      <w:lvlJc w:val="left"/>
      <w:pPr>
        <w:tabs>
          <w:tab w:val="num" w:pos="390"/>
        </w:tabs>
        <w:ind w:left="390" w:hanging="39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19976832"/>
    <w:multiLevelType w:val="hybridMultilevel"/>
    <w:tmpl w:val="35E298D4"/>
    <w:lvl w:ilvl="0" w:tplc="B9F23232">
      <w:start w:val="1"/>
      <w:numFmt w:val="bullet"/>
      <w:lvlText w:val=""/>
      <w:lvlJc w:val="left"/>
      <w:pPr>
        <w:ind w:left="360" w:hanging="360"/>
      </w:pPr>
      <w:rPr>
        <w:rFonts w:ascii="Symbol" w:hAnsi="Symbol" w:hint="default"/>
        <w:color w:val="auto"/>
        <w:sz w:val="22"/>
        <w:szCs w:val="2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8" w15:restartNumberingAfterBreak="0">
    <w:nsid w:val="19B62312"/>
    <w:multiLevelType w:val="hybridMultilevel"/>
    <w:tmpl w:val="691CBA0A"/>
    <w:lvl w:ilvl="0" w:tplc="6EE84C7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19CF4B27"/>
    <w:multiLevelType w:val="hybridMultilevel"/>
    <w:tmpl w:val="CC904CCA"/>
    <w:lvl w:ilvl="0" w:tplc="B9F23232">
      <w:start w:val="1"/>
      <w:numFmt w:val="bullet"/>
      <w:lvlText w:val=""/>
      <w:lvlJc w:val="left"/>
      <w:pPr>
        <w:tabs>
          <w:tab w:val="num" w:pos="357"/>
        </w:tabs>
        <w:ind w:left="357" w:hanging="357"/>
      </w:pPr>
      <w:rPr>
        <w:rFonts w:ascii="Symbol" w:hAnsi="Symbol" w:hint="default"/>
        <w:color w:val="auto"/>
        <w:sz w:val="22"/>
        <w:szCs w:val="22"/>
      </w:rPr>
    </w:lvl>
    <w:lvl w:ilvl="1" w:tplc="0405000F">
      <w:start w:val="1"/>
      <w:numFmt w:val="decimal"/>
      <w:lvlText w:val="%2."/>
      <w:lvlJc w:val="left"/>
      <w:pPr>
        <w:tabs>
          <w:tab w:val="num" w:pos="1440"/>
        </w:tabs>
        <w:ind w:left="1440" w:hanging="360"/>
      </w:pPr>
      <w:rPr>
        <w:rFonts w:hint="default"/>
        <w:color w:val="auto"/>
        <w:sz w:val="22"/>
        <w:szCs w:val="22"/>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1B0E16D5"/>
    <w:multiLevelType w:val="hybridMultilevel"/>
    <w:tmpl w:val="6A525738"/>
    <w:lvl w:ilvl="0" w:tplc="D10A2990">
      <w:start w:val="1"/>
      <w:numFmt w:val="bullet"/>
      <w:lvlText w:val="-"/>
      <w:lvlJc w:val="left"/>
      <w:pPr>
        <w:tabs>
          <w:tab w:val="num" w:pos="360"/>
        </w:tabs>
        <w:ind w:left="360" w:hanging="360"/>
      </w:pPr>
      <w:rPr>
        <w:rFonts w:ascii="Vladimir Script" w:hAnsi="Vladimir Script"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1B1B0F3E"/>
    <w:multiLevelType w:val="hybridMultilevel"/>
    <w:tmpl w:val="D3CE0DB0"/>
    <w:lvl w:ilvl="0" w:tplc="C9BE2E36">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2" w15:restartNumberingAfterBreak="0">
    <w:nsid w:val="1B875037"/>
    <w:multiLevelType w:val="hybridMultilevel"/>
    <w:tmpl w:val="16E6D600"/>
    <w:lvl w:ilvl="0" w:tplc="98E4F528">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3" w15:restartNumberingAfterBreak="0">
    <w:nsid w:val="1BC15E86"/>
    <w:multiLevelType w:val="hybridMultilevel"/>
    <w:tmpl w:val="FE84B650"/>
    <w:lvl w:ilvl="0" w:tplc="B9F23232">
      <w:start w:val="1"/>
      <w:numFmt w:val="bullet"/>
      <w:lvlText w:val=""/>
      <w:lvlJc w:val="left"/>
      <w:pPr>
        <w:ind w:left="720" w:hanging="360"/>
      </w:pPr>
      <w:rPr>
        <w:rFonts w:ascii="Symbol" w:hAnsi="Symbol" w:hint="default"/>
        <w:color w:val="auto"/>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1BC334F4"/>
    <w:multiLevelType w:val="hybridMultilevel"/>
    <w:tmpl w:val="66600266"/>
    <w:lvl w:ilvl="0" w:tplc="98E4F528">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1C134E3F"/>
    <w:multiLevelType w:val="hybridMultilevel"/>
    <w:tmpl w:val="36DE6F7A"/>
    <w:lvl w:ilvl="0" w:tplc="98E4F528">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6" w15:restartNumberingAfterBreak="0">
    <w:nsid w:val="1C4A770B"/>
    <w:multiLevelType w:val="hybridMultilevel"/>
    <w:tmpl w:val="89BC6B92"/>
    <w:lvl w:ilvl="0" w:tplc="24E02466">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1C982F96"/>
    <w:multiLevelType w:val="hybridMultilevel"/>
    <w:tmpl w:val="AA26FDEC"/>
    <w:lvl w:ilvl="0" w:tplc="98E4F528">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8" w15:restartNumberingAfterBreak="0">
    <w:nsid w:val="1C9B3022"/>
    <w:multiLevelType w:val="hybridMultilevel"/>
    <w:tmpl w:val="6A4EAB46"/>
    <w:lvl w:ilvl="0" w:tplc="24E02466">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15:restartNumberingAfterBreak="0">
    <w:nsid w:val="1CB87125"/>
    <w:multiLevelType w:val="hybridMultilevel"/>
    <w:tmpl w:val="EAB61002"/>
    <w:lvl w:ilvl="0" w:tplc="B9F23232">
      <w:start w:val="1"/>
      <w:numFmt w:val="bullet"/>
      <w:lvlText w:val=""/>
      <w:lvlJc w:val="left"/>
      <w:pPr>
        <w:ind w:left="720" w:hanging="360"/>
      </w:pPr>
      <w:rPr>
        <w:rFonts w:ascii="Symbol" w:hAnsi="Symbol" w:hint="default"/>
        <w:color w:val="auto"/>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1DBF56F9"/>
    <w:multiLevelType w:val="hybridMultilevel"/>
    <w:tmpl w:val="A5624E2C"/>
    <w:lvl w:ilvl="0" w:tplc="24E02466">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15:restartNumberingAfterBreak="0">
    <w:nsid w:val="1DE81502"/>
    <w:multiLevelType w:val="hybridMultilevel"/>
    <w:tmpl w:val="5D54DE7A"/>
    <w:lvl w:ilvl="0" w:tplc="98E4F528">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15:restartNumberingAfterBreak="0">
    <w:nsid w:val="1E335453"/>
    <w:multiLevelType w:val="hybridMultilevel"/>
    <w:tmpl w:val="7ACC444A"/>
    <w:lvl w:ilvl="0" w:tplc="8886E2D8">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1E4B4D37"/>
    <w:multiLevelType w:val="hybridMultilevel"/>
    <w:tmpl w:val="E02A6C30"/>
    <w:lvl w:ilvl="0" w:tplc="B9F23232">
      <w:start w:val="1"/>
      <w:numFmt w:val="bullet"/>
      <w:lvlText w:val=""/>
      <w:lvlJc w:val="left"/>
      <w:pPr>
        <w:ind w:left="720" w:hanging="360"/>
      </w:pPr>
      <w:rPr>
        <w:rFonts w:ascii="Symbol" w:hAnsi="Symbol" w:hint="default"/>
        <w:color w:val="auto"/>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1E9D2F3E"/>
    <w:multiLevelType w:val="hybridMultilevel"/>
    <w:tmpl w:val="7C3A2F88"/>
    <w:lvl w:ilvl="0" w:tplc="E2EAEB82">
      <w:numFmt w:val="bullet"/>
      <w:lvlText w:val="-"/>
      <w:lvlJc w:val="left"/>
      <w:pPr>
        <w:ind w:left="720" w:hanging="360"/>
      </w:pPr>
      <w:rPr>
        <w:rFonts w:ascii="Times New Roman" w:eastAsia="Lucida Sans Unicode"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5" w15:restartNumberingAfterBreak="0">
    <w:nsid w:val="1EB66A0A"/>
    <w:multiLevelType w:val="hybridMultilevel"/>
    <w:tmpl w:val="8E74A06E"/>
    <w:lvl w:ilvl="0" w:tplc="8886E2D8">
      <w:start w:val="1"/>
      <w:numFmt w:val="bullet"/>
      <w:lvlText w:val=""/>
      <w:lvlJc w:val="left"/>
      <w:pPr>
        <w:tabs>
          <w:tab w:val="num" w:pos="792"/>
        </w:tabs>
        <w:ind w:left="792" w:hanging="360"/>
      </w:pPr>
      <w:rPr>
        <w:rFonts w:ascii="Symbol" w:hAnsi="Symbol" w:hint="default"/>
      </w:rPr>
    </w:lvl>
    <w:lvl w:ilvl="1" w:tplc="04050003" w:tentative="1">
      <w:start w:val="1"/>
      <w:numFmt w:val="bullet"/>
      <w:lvlText w:val="o"/>
      <w:lvlJc w:val="left"/>
      <w:pPr>
        <w:tabs>
          <w:tab w:val="num" w:pos="1512"/>
        </w:tabs>
        <w:ind w:left="1512" w:hanging="360"/>
      </w:pPr>
      <w:rPr>
        <w:rFonts w:ascii="Courier New" w:hAnsi="Courier New" w:cs="Courier New" w:hint="default"/>
      </w:rPr>
    </w:lvl>
    <w:lvl w:ilvl="2" w:tplc="04050005" w:tentative="1">
      <w:start w:val="1"/>
      <w:numFmt w:val="bullet"/>
      <w:lvlText w:val=""/>
      <w:lvlJc w:val="left"/>
      <w:pPr>
        <w:tabs>
          <w:tab w:val="num" w:pos="2232"/>
        </w:tabs>
        <w:ind w:left="2232" w:hanging="360"/>
      </w:pPr>
      <w:rPr>
        <w:rFonts w:ascii="Wingdings" w:hAnsi="Wingdings" w:hint="default"/>
      </w:rPr>
    </w:lvl>
    <w:lvl w:ilvl="3" w:tplc="04050001" w:tentative="1">
      <w:start w:val="1"/>
      <w:numFmt w:val="bullet"/>
      <w:lvlText w:val=""/>
      <w:lvlJc w:val="left"/>
      <w:pPr>
        <w:tabs>
          <w:tab w:val="num" w:pos="2952"/>
        </w:tabs>
        <w:ind w:left="2952" w:hanging="360"/>
      </w:pPr>
      <w:rPr>
        <w:rFonts w:ascii="Symbol" w:hAnsi="Symbol" w:hint="default"/>
      </w:rPr>
    </w:lvl>
    <w:lvl w:ilvl="4" w:tplc="04050003" w:tentative="1">
      <w:start w:val="1"/>
      <w:numFmt w:val="bullet"/>
      <w:lvlText w:val="o"/>
      <w:lvlJc w:val="left"/>
      <w:pPr>
        <w:tabs>
          <w:tab w:val="num" w:pos="3672"/>
        </w:tabs>
        <w:ind w:left="3672" w:hanging="360"/>
      </w:pPr>
      <w:rPr>
        <w:rFonts w:ascii="Courier New" w:hAnsi="Courier New" w:cs="Courier New" w:hint="default"/>
      </w:rPr>
    </w:lvl>
    <w:lvl w:ilvl="5" w:tplc="04050005" w:tentative="1">
      <w:start w:val="1"/>
      <w:numFmt w:val="bullet"/>
      <w:lvlText w:val=""/>
      <w:lvlJc w:val="left"/>
      <w:pPr>
        <w:tabs>
          <w:tab w:val="num" w:pos="4392"/>
        </w:tabs>
        <w:ind w:left="4392" w:hanging="360"/>
      </w:pPr>
      <w:rPr>
        <w:rFonts w:ascii="Wingdings" w:hAnsi="Wingdings" w:hint="default"/>
      </w:rPr>
    </w:lvl>
    <w:lvl w:ilvl="6" w:tplc="04050001" w:tentative="1">
      <w:start w:val="1"/>
      <w:numFmt w:val="bullet"/>
      <w:lvlText w:val=""/>
      <w:lvlJc w:val="left"/>
      <w:pPr>
        <w:tabs>
          <w:tab w:val="num" w:pos="5112"/>
        </w:tabs>
        <w:ind w:left="5112" w:hanging="360"/>
      </w:pPr>
      <w:rPr>
        <w:rFonts w:ascii="Symbol" w:hAnsi="Symbol" w:hint="default"/>
      </w:rPr>
    </w:lvl>
    <w:lvl w:ilvl="7" w:tplc="04050003" w:tentative="1">
      <w:start w:val="1"/>
      <w:numFmt w:val="bullet"/>
      <w:lvlText w:val="o"/>
      <w:lvlJc w:val="left"/>
      <w:pPr>
        <w:tabs>
          <w:tab w:val="num" w:pos="5832"/>
        </w:tabs>
        <w:ind w:left="5832" w:hanging="360"/>
      </w:pPr>
      <w:rPr>
        <w:rFonts w:ascii="Courier New" w:hAnsi="Courier New" w:cs="Courier New" w:hint="default"/>
      </w:rPr>
    </w:lvl>
    <w:lvl w:ilvl="8" w:tplc="04050005" w:tentative="1">
      <w:start w:val="1"/>
      <w:numFmt w:val="bullet"/>
      <w:lvlText w:val=""/>
      <w:lvlJc w:val="left"/>
      <w:pPr>
        <w:tabs>
          <w:tab w:val="num" w:pos="6552"/>
        </w:tabs>
        <w:ind w:left="6552" w:hanging="360"/>
      </w:pPr>
      <w:rPr>
        <w:rFonts w:ascii="Wingdings" w:hAnsi="Wingdings" w:hint="default"/>
      </w:rPr>
    </w:lvl>
  </w:abstractNum>
  <w:abstractNum w:abstractNumId="96" w15:restartNumberingAfterBreak="0">
    <w:nsid w:val="1F16336E"/>
    <w:multiLevelType w:val="hybridMultilevel"/>
    <w:tmpl w:val="9E72FAEE"/>
    <w:lvl w:ilvl="0" w:tplc="C0200DCC">
      <w:start w:val="4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7" w15:restartNumberingAfterBreak="0">
    <w:nsid w:val="1F1C23DA"/>
    <w:multiLevelType w:val="hybridMultilevel"/>
    <w:tmpl w:val="16C85AC8"/>
    <w:lvl w:ilvl="0" w:tplc="A63014E6">
      <w:start w:val="2"/>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8" w15:restartNumberingAfterBreak="0">
    <w:nsid w:val="1F2D328F"/>
    <w:multiLevelType w:val="hybridMultilevel"/>
    <w:tmpl w:val="A20404F2"/>
    <w:lvl w:ilvl="0" w:tplc="8886E2D8">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1F472B02"/>
    <w:multiLevelType w:val="hybridMultilevel"/>
    <w:tmpl w:val="528AFCA8"/>
    <w:lvl w:ilvl="0" w:tplc="7C3C92BC">
      <w:start w:val="1"/>
      <w:numFmt w:val="bullet"/>
      <w:lvlText w:val=""/>
      <w:lvlJc w:val="left"/>
      <w:pPr>
        <w:tabs>
          <w:tab w:val="num" w:pos="284"/>
        </w:tabs>
        <w:ind w:left="284" w:hanging="284"/>
      </w:pPr>
      <w:rPr>
        <w:rFonts w:ascii="Symbol" w:hAnsi="Symbol" w:hint="default"/>
        <w:color w:val="auto"/>
        <w:sz w:val="20"/>
        <w:szCs w:val="20"/>
      </w:rPr>
    </w:lvl>
    <w:lvl w:ilvl="1" w:tplc="B9F23232">
      <w:start w:val="1"/>
      <w:numFmt w:val="bullet"/>
      <w:lvlText w:val=""/>
      <w:lvlJc w:val="left"/>
      <w:pPr>
        <w:tabs>
          <w:tab w:val="num" w:pos="1437"/>
        </w:tabs>
        <w:ind w:left="1437" w:hanging="357"/>
      </w:pPr>
      <w:rPr>
        <w:rFonts w:ascii="Symbol" w:hAnsi="Symbol" w:hint="default"/>
        <w:color w:val="auto"/>
        <w:sz w:val="22"/>
        <w:szCs w:val="22"/>
      </w:rPr>
    </w:lvl>
    <w:lvl w:ilvl="2" w:tplc="7C3C92BC">
      <w:start w:val="1"/>
      <w:numFmt w:val="bullet"/>
      <w:lvlText w:val=""/>
      <w:lvlJc w:val="left"/>
      <w:pPr>
        <w:tabs>
          <w:tab w:val="num" w:pos="2084"/>
        </w:tabs>
        <w:ind w:left="2084" w:hanging="284"/>
      </w:pPr>
      <w:rPr>
        <w:rFonts w:ascii="Symbol" w:hAnsi="Symbol" w:hint="default"/>
        <w:color w:val="auto"/>
        <w:sz w:val="20"/>
        <w:szCs w:val="20"/>
      </w:rPr>
    </w:lvl>
    <w:lvl w:ilvl="3" w:tplc="B9F23232">
      <w:start w:val="1"/>
      <w:numFmt w:val="bullet"/>
      <w:lvlText w:val=""/>
      <w:lvlJc w:val="left"/>
      <w:pPr>
        <w:tabs>
          <w:tab w:val="num" w:pos="2877"/>
        </w:tabs>
        <w:ind w:left="2877" w:hanging="357"/>
      </w:pPr>
      <w:rPr>
        <w:rFonts w:ascii="Symbol" w:hAnsi="Symbol" w:hint="default"/>
        <w:color w:val="auto"/>
        <w:sz w:val="22"/>
        <w:szCs w:val="22"/>
      </w:rPr>
    </w:lvl>
    <w:lvl w:ilvl="4" w:tplc="B9F23232">
      <w:start w:val="1"/>
      <w:numFmt w:val="bullet"/>
      <w:lvlText w:val=""/>
      <w:lvlJc w:val="left"/>
      <w:pPr>
        <w:tabs>
          <w:tab w:val="num" w:pos="3597"/>
        </w:tabs>
        <w:ind w:left="3597" w:hanging="357"/>
      </w:pPr>
      <w:rPr>
        <w:rFonts w:ascii="Symbol" w:hAnsi="Symbol" w:hint="default"/>
        <w:color w:val="auto"/>
        <w:sz w:val="22"/>
        <w:szCs w:val="22"/>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203B2CD6"/>
    <w:multiLevelType w:val="hybridMultilevel"/>
    <w:tmpl w:val="B1D25BF0"/>
    <w:lvl w:ilvl="0" w:tplc="B9F23232">
      <w:start w:val="1"/>
      <w:numFmt w:val="bullet"/>
      <w:lvlText w:val=""/>
      <w:lvlJc w:val="left"/>
      <w:pPr>
        <w:ind w:left="720" w:hanging="360"/>
      </w:pPr>
      <w:rPr>
        <w:rFonts w:ascii="Symbol" w:hAnsi="Symbol" w:hint="default"/>
        <w:color w:val="auto"/>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1" w15:restartNumberingAfterBreak="0">
    <w:nsid w:val="20AA5019"/>
    <w:multiLevelType w:val="hybridMultilevel"/>
    <w:tmpl w:val="201C5354"/>
    <w:lvl w:ilvl="0" w:tplc="A63014E6">
      <w:start w:val="2"/>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2" w15:restartNumberingAfterBreak="0">
    <w:nsid w:val="215B49A2"/>
    <w:multiLevelType w:val="hybridMultilevel"/>
    <w:tmpl w:val="2BE8D290"/>
    <w:lvl w:ilvl="0" w:tplc="24E02466">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15:restartNumberingAfterBreak="0">
    <w:nsid w:val="215B6B50"/>
    <w:multiLevelType w:val="hybridMultilevel"/>
    <w:tmpl w:val="F294A6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4" w15:restartNumberingAfterBreak="0">
    <w:nsid w:val="21964046"/>
    <w:multiLevelType w:val="hybridMultilevel"/>
    <w:tmpl w:val="021A0A20"/>
    <w:lvl w:ilvl="0" w:tplc="24E02466">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5" w15:restartNumberingAfterBreak="0">
    <w:nsid w:val="21D64375"/>
    <w:multiLevelType w:val="hybridMultilevel"/>
    <w:tmpl w:val="3C6435AC"/>
    <w:lvl w:ilvl="0" w:tplc="B9F23232">
      <w:start w:val="1"/>
      <w:numFmt w:val="bullet"/>
      <w:lvlText w:val=""/>
      <w:lvlJc w:val="left"/>
      <w:pPr>
        <w:ind w:left="360" w:hanging="360"/>
      </w:pPr>
      <w:rPr>
        <w:rFonts w:ascii="Symbol" w:hAnsi="Symbol" w:hint="default"/>
        <w:color w:val="auto"/>
        <w:sz w:val="22"/>
        <w:szCs w:val="2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6" w15:restartNumberingAfterBreak="0">
    <w:nsid w:val="22863368"/>
    <w:multiLevelType w:val="hybridMultilevel"/>
    <w:tmpl w:val="E0328C74"/>
    <w:lvl w:ilvl="0" w:tplc="B9F23232">
      <w:start w:val="1"/>
      <w:numFmt w:val="bullet"/>
      <w:lvlText w:val=""/>
      <w:lvlJc w:val="left"/>
      <w:pPr>
        <w:tabs>
          <w:tab w:val="num" w:pos="357"/>
        </w:tabs>
        <w:ind w:left="357" w:hanging="357"/>
      </w:pPr>
      <w:rPr>
        <w:rFonts w:ascii="Symbol" w:hAnsi="Symbol" w:hint="default"/>
        <w:color w:val="auto"/>
        <w:sz w:val="22"/>
        <w:szCs w:val="22"/>
      </w:rPr>
    </w:lvl>
    <w:lvl w:ilvl="1" w:tplc="7C3C92BC">
      <w:start w:val="1"/>
      <w:numFmt w:val="bullet"/>
      <w:lvlText w:val=""/>
      <w:lvlJc w:val="left"/>
      <w:pPr>
        <w:tabs>
          <w:tab w:val="num" w:pos="1364"/>
        </w:tabs>
        <w:ind w:left="1364" w:hanging="284"/>
      </w:pPr>
      <w:rPr>
        <w:rFonts w:ascii="Symbol" w:hAnsi="Symbol" w:hint="default"/>
        <w:color w:val="auto"/>
        <w:sz w:val="20"/>
        <w:szCs w:val="20"/>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228A4495"/>
    <w:multiLevelType w:val="hybridMultilevel"/>
    <w:tmpl w:val="88E2DAAA"/>
    <w:lvl w:ilvl="0" w:tplc="98E4F528">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8" w15:restartNumberingAfterBreak="0">
    <w:nsid w:val="229F5D9B"/>
    <w:multiLevelType w:val="hybridMultilevel"/>
    <w:tmpl w:val="856E3352"/>
    <w:lvl w:ilvl="0" w:tplc="D10A2990">
      <w:start w:val="1"/>
      <w:numFmt w:val="bullet"/>
      <w:lvlText w:val="-"/>
      <w:lvlJc w:val="left"/>
      <w:pPr>
        <w:tabs>
          <w:tab w:val="num" w:pos="360"/>
        </w:tabs>
        <w:ind w:left="360" w:hanging="360"/>
      </w:pPr>
      <w:rPr>
        <w:rFonts w:ascii="Vladimir Script" w:hAnsi="Vladimir Script"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9" w15:restartNumberingAfterBreak="0">
    <w:nsid w:val="231177A0"/>
    <w:multiLevelType w:val="multilevel"/>
    <w:tmpl w:val="216A2BB4"/>
    <w:lvl w:ilvl="0">
      <w:start w:val="1"/>
      <w:numFmt w:val="bullet"/>
      <w:pStyle w:val="Nadpissodrkou"/>
      <w:lvlText w:val=""/>
      <w:lvlJc w:val="left"/>
      <w:pPr>
        <w:tabs>
          <w:tab w:val="num" w:pos="426"/>
        </w:tabs>
        <w:ind w:left="426" w:hanging="284"/>
      </w:pPr>
      <w:rPr>
        <w:rFonts w:ascii="Symbol" w:hAnsi="Symbol" w:hint="default"/>
        <w:sz w:val="16"/>
      </w:rPr>
    </w:lvl>
    <w:lvl w:ilvl="1">
      <w:start w:val="1"/>
      <w:numFmt w:val="bullet"/>
      <w:lvlText w:val="o"/>
      <w:lvlJc w:val="left"/>
      <w:pPr>
        <w:tabs>
          <w:tab w:val="num" w:pos="1582"/>
        </w:tabs>
        <w:ind w:left="1582" w:hanging="360"/>
      </w:pPr>
      <w:rPr>
        <w:rFonts w:ascii="Courier New" w:hAnsi="Courier New" w:hint="default"/>
      </w:rPr>
    </w:lvl>
    <w:lvl w:ilvl="2">
      <w:start w:val="1"/>
      <w:numFmt w:val="bullet"/>
      <w:lvlText w:val=""/>
      <w:lvlJc w:val="left"/>
      <w:pPr>
        <w:tabs>
          <w:tab w:val="num" w:pos="2302"/>
        </w:tabs>
        <w:ind w:left="2302" w:hanging="360"/>
      </w:pPr>
      <w:rPr>
        <w:rFonts w:ascii="Wingdings" w:hAnsi="Wingdings" w:hint="default"/>
      </w:rPr>
    </w:lvl>
    <w:lvl w:ilvl="3">
      <w:start w:val="1"/>
      <w:numFmt w:val="bullet"/>
      <w:lvlText w:val=""/>
      <w:lvlJc w:val="left"/>
      <w:pPr>
        <w:tabs>
          <w:tab w:val="num" w:pos="3022"/>
        </w:tabs>
        <w:ind w:left="3022" w:hanging="360"/>
      </w:pPr>
      <w:rPr>
        <w:rFonts w:ascii="Symbol" w:hAnsi="Symbol" w:hint="default"/>
      </w:rPr>
    </w:lvl>
    <w:lvl w:ilvl="4">
      <w:start w:val="1"/>
      <w:numFmt w:val="bullet"/>
      <w:lvlText w:val="o"/>
      <w:lvlJc w:val="left"/>
      <w:pPr>
        <w:tabs>
          <w:tab w:val="num" w:pos="3742"/>
        </w:tabs>
        <w:ind w:left="3742" w:hanging="360"/>
      </w:pPr>
      <w:rPr>
        <w:rFonts w:ascii="Courier New" w:hAnsi="Courier New" w:hint="default"/>
      </w:rPr>
    </w:lvl>
    <w:lvl w:ilvl="5">
      <w:start w:val="1"/>
      <w:numFmt w:val="bullet"/>
      <w:lvlText w:val=""/>
      <w:lvlJc w:val="left"/>
      <w:pPr>
        <w:tabs>
          <w:tab w:val="num" w:pos="4462"/>
        </w:tabs>
        <w:ind w:left="4462" w:hanging="360"/>
      </w:pPr>
      <w:rPr>
        <w:rFonts w:ascii="Wingdings" w:hAnsi="Wingdings" w:hint="default"/>
      </w:rPr>
    </w:lvl>
    <w:lvl w:ilvl="6">
      <w:start w:val="1"/>
      <w:numFmt w:val="bullet"/>
      <w:lvlText w:val=""/>
      <w:lvlJc w:val="left"/>
      <w:pPr>
        <w:tabs>
          <w:tab w:val="num" w:pos="5182"/>
        </w:tabs>
        <w:ind w:left="5182" w:hanging="360"/>
      </w:pPr>
      <w:rPr>
        <w:rFonts w:ascii="Symbol" w:hAnsi="Symbol" w:hint="default"/>
      </w:rPr>
    </w:lvl>
    <w:lvl w:ilvl="7">
      <w:start w:val="1"/>
      <w:numFmt w:val="bullet"/>
      <w:lvlText w:val="o"/>
      <w:lvlJc w:val="left"/>
      <w:pPr>
        <w:tabs>
          <w:tab w:val="num" w:pos="5902"/>
        </w:tabs>
        <w:ind w:left="5902" w:hanging="360"/>
      </w:pPr>
      <w:rPr>
        <w:rFonts w:ascii="Courier New" w:hAnsi="Courier New" w:hint="default"/>
      </w:rPr>
    </w:lvl>
    <w:lvl w:ilvl="8">
      <w:start w:val="1"/>
      <w:numFmt w:val="bullet"/>
      <w:lvlText w:val=""/>
      <w:lvlJc w:val="left"/>
      <w:pPr>
        <w:tabs>
          <w:tab w:val="num" w:pos="6622"/>
        </w:tabs>
        <w:ind w:left="6622" w:hanging="360"/>
      </w:pPr>
      <w:rPr>
        <w:rFonts w:ascii="Wingdings" w:hAnsi="Wingdings" w:hint="default"/>
      </w:rPr>
    </w:lvl>
  </w:abstractNum>
  <w:abstractNum w:abstractNumId="110" w15:restartNumberingAfterBreak="0">
    <w:nsid w:val="234C450D"/>
    <w:multiLevelType w:val="hybridMultilevel"/>
    <w:tmpl w:val="9984C142"/>
    <w:lvl w:ilvl="0" w:tplc="C74058F8">
      <w:start w:val="1"/>
      <w:numFmt w:val="bullet"/>
      <w:lvlText w:val="-"/>
      <w:lvlJc w:val="left"/>
      <w:pPr>
        <w:tabs>
          <w:tab w:val="num" w:pos="720"/>
        </w:tabs>
        <w:ind w:left="720" w:hanging="360"/>
      </w:pPr>
      <w:rPr>
        <w:rFonts w:ascii="TimesNewRomanPSMT" w:eastAsia="Times New Roman" w:hAnsi="TimesNewRomanPSMT" w:cs="TimesNewRomanPSM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1" w15:restartNumberingAfterBreak="0">
    <w:nsid w:val="235A68AA"/>
    <w:multiLevelType w:val="hybridMultilevel"/>
    <w:tmpl w:val="09BA7420"/>
    <w:lvl w:ilvl="0" w:tplc="F5B0EDD2">
      <w:start w:val="1"/>
      <w:numFmt w:val="bullet"/>
      <w:lvlText w:val="-"/>
      <w:lvlJc w:val="left"/>
      <w:pPr>
        <w:tabs>
          <w:tab w:val="num" w:pos="170"/>
        </w:tabs>
        <w:ind w:left="170" w:hanging="170"/>
      </w:pPr>
      <w:rPr>
        <w:rFonts w:ascii="Vladimir Script" w:hAnsi="Vladimir Script"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2488303C"/>
    <w:multiLevelType w:val="hybridMultilevel"/>
    <w:tmpl w:val="3BAEF752"/>
    <w:lvl w:ilvl="0" w:tplc="C74058F8">
      <w:start w:val="1"/>
      <w:numFmt w:val="bullet"/>
      <w:lvlText w:val="-"/>
      <w:lvlJc w:val="left"/>
      <w:pPr>
        <w:tabs>
          <w:tab w:val="num" w:pos="720"/>
        </w:tabs>
        <w:ind w:left="720" w:hanging="360"/>
      </w:pPr>
      <w:rPr>
        <w:rFonts w:ascii="TimesNewRomanPSMT" w:eastAsia="Times New Roman" w:hAnsi="TimesNewRomanPSMT" w:cs="TimesNewRomanPSM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3" w15:restartNumberingAfterBreak="0">
    <w:nsid w:val="252C4FBE"/>
    <w:multiLevelType w:val="hybridMultilevel"/>
    <w:tmpl w:val="51C20488"/>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4" w15:restartNumberingAfterBreak="0">
    <w:nsid w:val="25736825"/>
    <w:multiLevelType w:val="hybridMultilevel"/>
    <w:tmpl w:val="1E1470D8"/>
    <w:lvl w:ilvl="0" w:tplc="24E02466">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5" w15:restartNumberingAfterBreak="0">
    <w:nsid w:val="25D47C8F"/>
    <w:multiLevelType w:val="hybridMultilevel"/>
    <w:tmpl w:val="645816DE"/>
    <w:lvl w:ilvl="0" w:tplc="8886E2D8">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25F274AA"/>
    <w:multiLevelType w:val="hybridMultilevel"/>
    <w:tmpl w:val="EE1E9180"/>
    <w:lvl w:ilvl="0" w:tplc="FDD2ED7A">
      <w:start w:val="1"/>
      <w:numFmt w:val="bullet"/>
      <w:lvlText w:val="-"/>
      <w:lvlJc w:val="left"/>
      <w:pPr>
        <w:ind w:left="1440" w:hanging="360"/>
      </w:pPr>
      <w:rPr>
        <w:rFonts w:ascii="Times New Roman" w:eastAsia="Calibri"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7" w15:restartNumberingAfterBreak="0">
    <w:nsid w:val="26291AC8"/>
    <w:multiLevelType w:val="hybridMultilevel"/>
    <w:tmpl w:val="4120C7B0"/>
    <w:lvl w:ilvl="0" w:tplc="8886E2D8">
      <w:start w:val="1"/>
      <w:numFmt w:val="bullet"/>
      <w:lvlText w:val=""/>
      <w:lvlJc w:val="left"/>
      <w:pPr>
        <w:tabs>
          <w:tab w:val="num" w:pos="792"/>
        </w:tabs>
        <w:ind w:left="792" w:hanging="360"/>
      </w:pPr>
      <w:rPr>
        <w:rFonts w:ascii="Symbol" w:hAnsi="Symbol" w:hint="default"/>
      </w:rPr>
    </w:lvl>
    <w:lvl w:ilvl="1" w:tplc="04050003" w:tentative="1">
      <w:start w:val="1"/>
      <w:numFmt w:val="bullet"/>
      <w:lvlText w:val="o"/>
      <w:lvlJc w:val="left"/>
      <w:pPr>
        <w:tabs>
          <w:tab w:val="num" w:pos="1512"/>
        </w:tabs>
        <w:ind w:left="1512" w:hanging="360"/>
      </w:pPr>
      <w:rPr>
        <w:rFonts w:ascii="Courier New" w:hAnsi="Courier New" w:cs="Courier New" w:hint="default"/>
      </w:rPr>
    </w:lvl>
    <w:lvl w:ilvl="2" w:tplc="04050005" w:tentative="1">
      <w:start w:val="1"/>
      <w:numFmt w:val="bullet"/>
      <w:lvlText w:val=""/>
      <w:lvlJc w:val="left"/>
      <w:pPr>
        <w:tabs>
          <w:tab w:val="num" w:pos="2232"/>
        </w:tabs>
        <w:ind w:left="2232" w:hanging="360"/>
      </w:pPr>
      <w:rPr>
        <w:rFonts w:ascii="Wingdings" w:hAnsi="Wingdings" w:hint="default"/>
      </w:rPr>
    </w:lvl>
    <w:lvl w:ilvl="3" w:tplc="04050001" w:tentative="1">
      <w:start w:val="1"/>
      <w:numFmt w:val="bullet"/>
      <w:lvlText w:val=""/>
      <w:lvlJc w:val="left"/>
      <w:pPr>
        <w:tabs>
          <w:tab w:val="num" w:pos="2952"/>
        </w:tabs>
        <w:ind w:left="2952" w:hanging="360"/>
      </w:pPr>
      <w:rPr>
        <w:rFonts w:ascii="Symbol" w:hAnsi="Symbol" w:hint="default"/>
      </w:rPr>
    </w:lvl>
    <w:lvl w:ilvl="4" w:tplc="04050003" w:tentative="1">
      <w:start w:val="1"/>
      <w:numFmt w:val="bullet"/>
      <w:lvlText w:val="o"/>
      <w:lvlJc w:val="left"/>
      <w:pPr>
        <w:tabs>
          <w:tab w:val="num" w:pos="3672"/>
        </w:tabs>
        <w:ind w:left="3672" w:hanging="360"/>
      </w:pPr>
      <w:rPr>
        <w:rFonts w:ascii="Courier New" w:hAnsi="Courier New" w:cs="Courier New" w:hint="default"/>
      </w:rPr>
    </w:lvl>
    <w:lvl w:ilvl="5" w:tplc="04050005" w:tentative="1">
      <w:start w:val="1"/>
      <w:numFmt w:val="bullet"/>
      <w:lvlText w:val=""/>
      <w:lvlJc w:val="left"/>
      <w:pPr>
        <w:tabs>
          <w:tab w:val="num" w:pos="4392"/>
        </w:tabs>
        <w:ind w:left="4392" w:hanging="360"/>
      </w:pPr>
      <w:rPr>
        <w:rFonts w:ascii="Wingdings" w:hAnsi="Wingdings" w:hint="default"/>
      </w:rPr>
    </w:lvl>
    <w:lvl w:ilvl="6" w:tplc="04050001" w:tentative="1">
      <w:start w:val="1"/>
      <w:numFmt w:val="bullet"/>
      <w:lvlText w:val=""/>
      <w:lvlJc w:val="left"/>
      <w:pPr>
        <w:tabs>
          <w:tab w:val="num" w:pos="5112"/>
        </w:tabs>
        <w:ind w:left="5112" w:hanging="360"/>
      </w:pPr>
      <w:rPr>
        <w:rFonts w:ascii="Symbol" w:hAnsi="Symbol" w:hint="default"/>
      </w:rPr>
    </w:lvl>
    <w:lvl w:ilvl="7" w:tplc="04050003" w:tentative="1">
      <w:start w:val="1"/>
      <w:numFmt w:val="bullet"/>
      <w:lvlText w:val="o"/>
      <w:lvlJc w:val="left"/>
      <w:pPr>
        <w:tabs>
          <w:tab w:val="num" w:pos="5832"/>
        </w:tabs>
        <w:ind w:left="5832" w:hanging="360"/>
      </w:pPr>
      <w:rPr>
        <w:rFonts w:ascii="Courier New" w:hAnsi="Courier New" w:cs="Courier New" w:hint="default"/>
      </w:rPr>
    </w:lvl>
    <w:lvl w:ilvl="8" w:tplc="04050005" w:tentative="1">
      <w:start w:val="1"/>
      <w:numFmt w:val="bullet"/>
      <w:lvlText w:val=""/>
      <w:lvlJc w:val="left"/>
      <w:pPr>
        <w:tabs>
          <w:tab w:val="num" w:pos="6552"/>
        </w:tabs>
        <w:ind w:left="6552" w:hanging="360"/>
      </w:pPr>
      <w:rPr>
        <w:rFonts w:ascii="Wingdings" w:hAnsi="Wingdings" w:hint="default"/>
      </w:rPr>
    </w:lvl>
  </w:abstractNum>
  <w:abstractNum w:abstractNumId="118" w15:restartNumberingAfterBreak="0">
    <w:nsid w:val="262C0FC9"/>
    <w:multiLevelType w:val="hybridMultilevel"/>
    <w:tmpl w:val="AE5CA770"/>
    <w:lvl w:ilvl="0" w:tplc="C74058F8">
      <w:start w:val="1"/>
      <w:numFmt w:val="bullet"/>
      <w:lvlText w:val="-"/>
      <w:lvlJc w:val="left"/>
      <w:pPr>
        <w:tabs>
          <w:tab w:val="num" w:pos="720"/>
        </w:tabs>
        <w:ind w:left="720" w:hanging="360"/>
      </w:pPr>
      <w:rPr>
        <w:rFonts w:ascii="TimesNewRomanPSMT" w:eastAsia="Times New Roman" w:hAnsi="TimesNewRomanPSMT" w:cs="TimesNewRomanPSM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9" w15:restartNumberingAfterBreak="0">
    <w:nsid w:val="26350646"/>
    <w:multiLevelType w:val="hybridMultilevel"/>
    <w:tmpl w:val="AD74B0CE"/>
    <w:lvl w:ilvl="0" w:tplc="98E4F528">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0" w15:restartNumberingAfterBreak="0">
    <w:nsid w:val="26833357"/>
    <w:multiLevelType w:val="hybridMultilevel"/>
    <w:tmpl w:val="36C6C03E"/>
    <w:lvl w:ilvl="0" w:tplc="8886E2D8">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26C050AC"/>
    <w:multiLevelType w:val="hybridMultilevel"/>
    <w:tmpl w:val="09EC0DBC"/>
    <w:lvl w:ilvl="0" w:tplc="98E4F528">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2" w15:restartNumberingAfterBreak="0">
    <w:nsid w:val="26FA77A8"/>
    <w:multiLevelType w:val="multilevel"/>
    <w:tmpl w:val="9F68F8F8"/>
    <w:lvl w:ilvl="0">
      <w:start w:val="1"/>
      <w:numFmt w:val="decimal"/>
      <w:lvlRestart w:val="0"/>
      <w:pStyle w:val="TABnadpis1"/>
      <w:lvlText w:val="%1"/>
      <w:lvlJc w:val="left"/>
      <w:pPr>
        <w:tabs>
          <w:tab w:val="num" w:pos="397"/>
        </w:tabs>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bullet"/>
      <w:lvlText w:val=""/>
      <w:lvlJc w:val="left"/>
      <w:pPr>
        <w:tabs>
          <w:tab w:val="num" w:pos="850"/>
        </w:tabs>
        <w:ind w:left="850" w:hanging="850"/>
      </w:pPr>
      <w:rPr>
        <w:rFonts w:ascii="Wingdings" w:hAnsi="Wingdings" w:hint="default"/>
      </w:rPr>
    </w:lvl>
    <w:lvl w:ilvl="3">
      <w:start w:val="1"/>
      <w:numFmt w:val="decimal"/>
      <w:lvlText w:val="%4."/>
      <w:lvlJc w:val="left"/>
      <w:pPr>
        <w:tabs>
          <w:tab w:val="num" w:pos="2880"/>
        </w:tabs>
        <w:ind w:left="2880" w:hanging="363"/>
      </w:pPr>
      <w:rPr>
        <w:rFonts w:hint="default"/>
      </w:rPr>
    </w:lvl>
    <w:lvl w:ilvl="4">
      <w:start w:val="1"/>
      <w:numFmt w:val="lowerLetter"/>
      <w:lvlText w:val="%5."/>
      <w:lvlJc w:val="left"/>
      <w:pPr>
        <w:tabs>
          <w:tab w:val="num" w:pos="3600"/>
        </w:tabs>
        <w:ind w:left="3600" w:hanging="363"/>
      </w:pPr>
      <w:rPr>
        <w:rFonts w:hint="default"/>
      </w:rPr>
    </w:lvl>
    <w:lvl w:ilvl="5">
      <w:start w:val="1"/>
      <w:numFmt w:val="lowerRoman"/>
      <w:lvlText w:val="%6."/>
      <w:lvlJc w:val="right"/>
      <w:pPr>
        <w:tabs>
          <w:tab w:val="num" w:pos="4320"/>
        </w:tabs>
        <w:ind w:left="4320" w:hanging="181"/>
      </w:pPr>
      <w:rPr>
        <w:rFonts w:hint="default"/>
      </w:rPr>
    </w:lvl>
    <w:lvl w:ilvl="6">
      <w:start w:val="1"/>
      <w:numFmt w:val="decimal"/>
      <w:lvlText w:val="%7."/>
      <w:lvlJc w:val="left"/>
      <w:pPr>
        <w:tabs>
          <w:tab w:val="num" w:pos="5040"/>
        </w:tabs>
        <w:ind w:left="5040" w:hanging="363"/>
      </w:pPr>
      <w:rPr>
        <w:rFonts w:hint="default"/>
      </w:rPr>
    </w:lvl>
    <w:lvl w:ilvl="7">
      <w:start w:val="1"/>
      <w:numFmt w:val="lowerLetter"/>
      <w:lvlText w:val="%8."/>
      <w:lvlJc w:val="left"/>
      <w:pPr>
        <w:tabs>
          <w:tab w:val="num" w:pos="5760"/>
        </w:tabs>
        <w:ind w:left="5760" w:hanging="363"/>
      </w:pPr>
      <w:rPr>
        <w:rFonts w:hint="default"/>
      </w:rPr>
    </w:lvl>
    <w:lvl w:ilvl="8">
      <w:start w:val="1"/>
      <w:numFmt w:val="lowerRoman"/>
      <w:lvlText w:val="%9."/>
      <w:lvlJc w:val="right"/>
      <w:pPr>
        <w:tabs>
          <w:tab w:val="num" w:pos="6480"/>
        </w:tabs>
        <w:ind w:left="6480" w:hanging="181"/>
      </w:pPr>
      <w:rPr>
        <w:rFonts w:hint="default"/>
      </w:rPr>
    </w:lvl>
  </w:abstractNum>
  <w:abstractNum w:abstractNumId="123" w15:restartNumberingAfterBreak="0">
    <w:nsid w:val="271F0F98"/>
    <w:multiLevelType w:val="hybridMultilevel"/>
    <w:tmpl w:val="C0146546"/>
    <w:lvl w:ilvl="0" w:tplc="C74058F8">
      <w:start w:val="1"/>
      <w:numFmt w:val="bullet"/>
      <w:lvlText w:val="-"/>
      <w:lvlJc w:val="left"/>
      <w:pPr>
        <w:tabs>
          <w:tab w:val="num" w:pos="720"/>
        </w:tabs>
        <w:ind w:left="720" w:hanging="360"/>
      </w:pPr>
      <w:rPr>
        <w:rFonts w:ascii="TimesNewRomanPSMT" w:eastAsia="Times New Roman" w:hAnsi="TimesNewRomanPSMT" w:cs="TimesNewRomanPSM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4" w15:restartNumberingAfterBreak="0">
    <w:nsid w:val="27E77FE2"/>
    <w:multiLevelType w:val="hybridMultilevel"/>
    <w:tmpl w:val="1D26C456"/>
    <w:lvl w:ilvl="0" w:tplc="F5B0EDD2">
      <w:start w:val="1"/>
      <w:numFmt w:val="bullet"/>
      <w:lvlText w:val="-"/>
      <w:lvlJc w:val="left"/>
      <w:pPr>
        <w:tabs>
          <w:tab w:val="num" w:pos="170"/>
        </w:tabs>
        <w:ind w:left="170" w:hanging="170"/>
      </w:pPr>
      <w:rPr>
        <w:rFonts w:ascii="Vladimir Script" w:hAnsi="Vladimir Script" w:hint="default"/>
      </w:rPr>
    </w:lvl>
    <w:lvl w:ilvl="1" w:tplc="D10A2990">
      <w:start w:val="1"/>
      <w:numFmt w:val="bullet"/>
      <w:lvlText w:val="-"/>
      <w:lvlJc w:val="left"/>
      <w:pPr>
        <w:tabs>
          <w:tab w:val="num" w:pos="1440"/>
        </w:tabs>
        <w:ind w:left="1440" w:hanging="360"/>
      </w:pPr>
      <w:rPr>
        <w:rFonts w:ascii="Vladimir Script" w:hAnsi="Vladimir Script"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28544E39"/>
    <w:multiLevelType w:val="hybridMultilevel"/>
    <w:tmpl w:val="51406316"/>
    <w:lvl w:ilvl="0" w:tplc="F5B0EDD2">
      <w:start w:val="1"/>
      <w:numFmt w:val="bullet"/>
      <w:lvlText w:val="-"/>
      <w:lvlJc w:val="left"/>
      <w:pPr>
        <w:ind w:left="360" w:hanging="360"/>
      </w:pPr>
      <w:rPr>
        <w:rFonts w:ascii="Vladimir Script" w:hAnsi="Vladimir Script"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6" w15:restartNumberingAfterBreak="0">
    <w:nsid w:val="28DC3135"/>
    <w:multiLevelType w:val="hybridMultilevel"/>
    <w:tmpl w:val="0548EF00"/>
    <w:lvl w:ilvl="0" w:tplc="98E4F528">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7" w15:restartNumberingAfterBreak="0">
    <w:nsid w:val="293A4E51"/>
    <w:multiLevelType w:val="hybridMultilevel"/>
    <w:tmpl w:val="9FD2EC1E"/>
    <w:lvl w:ilvl="0" w:tplc="98E4F528">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8" w15:restartNumberingAfterBreak="0">
    <w:nsid w:val="296A0482"/>
    <w:multiLevelType w:val="hybridMultilevel"/>
    <w:tmpl w:val="4508D1FE"/>
    <w:lvl w:ilvl="0" w:tplc="B9F23232">
      <w:start w:val="1"/>
      <w:numFmt w:val="bullet"/>
      <w:lvlText w:val=""/>
      <w:lvlJc w:val="left"/>
      <w:pPr>
        <w:ind w:left="360" w:hanging="360"/>
      </w:pPr>
      <w:rPr>
        <w:rFonts w:ascii="Symbol" w:hAnsi="Symbol" w:hint="default"/>
        <w:color w:val="auto"/>
        <w:sz w:val="22"/>
        <w:szCs w:val="2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9" w15:restartNumberingAfterBreak="0">
    <w:nsid w:val="29BF3CD4"/>
    <w:multiLevelType w:val="hybridMultilevel"/>
    <w:tmpl w:val="C598E584"/>
    <w:lvl w:ilvl="0" w:tplc="8886E2D8">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2A2F0980"/>
    <w:multiLevelType w:val="hybridMultilevel"/>
    <w:tmpl w:val="244A948C"/>
    <w:lvl w:ilvl="0" w:tplc="B9F23232">
      <w:start w:val="1"/>
      <w:numFmt w:val="bullet"/>
      <w:lvlText w:val=""/>
      <w:lvlJc w:val="left"/>
      <w:pPr>
        <w:ind w:left="608" w:hanging="360"/>
      </w:pPr>
      <w:rPr>
        <w:rFonts w:ascii="Symbol" w:hAnsi="Symbol" w:hint="default"/>
        <w:color w:val="auto"/>
        <w:sz w:val="22"/>
        <w:szCs w:val="22"/>
      </w:rPr>
    </w:lvl>
    <w:lvl w:ilvl="1" w:tplc="04050003" w:tentative="1">
      <w:start w:val="1"/>
      <w:numFmt w:val="bullet"/>
      <w:lvlText w:val="o"/>
      <w:lvlJc w:val="left"/>
      <w:pPr>
        <w:ind w:left="1328" w:hanging="360"/>
      </w:pPr>
      <w:rPr>
        <w:rFonts w:ascii="Courier New" w:hAnsi="Courier New" w:cs="Courier New" w:hint="default"/>
      </w:rPr>
    </w:lvl>
    <w:lvl w:ilvl="2" w:tplc="04050005" w:tentative="1">
      <w:start w:val="1"/>
      <w:numFmt w:val="bullet"/>
      <w:lvlText w:val=""/>
      <w:lvlJc w:val="left"/>
      <w:pPr>
        <w:ind w:left="2048" w:hanging="360"/>
      </w:pPr>
      <w:rPr>
        <w:rFonts w:ascii="Wingdings" w:hAnsi="Wingdings" w:hint="default"/>
      </w:rPr>
    </w:lvl>
    <w:lvl w:ilvl="3" w:tplc="04050001" w:tentative="1">
      <w:start w:val="1"/>
      <w:numFmt w:val="bullet"/>
      <w:lvlText w:val=""/>
      <w:lvlJc w:val="left"/>
      <w:pPr>
        <w:ind w:left="2768" w:hanging="360"/>
      </w:pPr>
      <w:rPr>
        <w:rFonts w:ascii="Symbol" w:hAnsi="Symbol" w:hint="default"/>
      </w:rPr>
    </w:lvl>
    <w:lvl w:ilvl="4" w:tplc="04050003" w:tentative="1">
      <w:start w:val="1"/>
      <w:numFmt w:val="bullet"/>
      <w:lvlText w:val="o"/>
      <w:lvlJc w:val="left"/>
      <w:pPr>
        <w:ind w:left="3488" w:hanging="360"/>
      </w:pPr>
      <w:rPr>
        <w:rFonts w:ascii="Courier New" w:hAnsi="Courier New" w:cs="Courier New" w:hint="default"/>
      </w:rPr>
    </w:lvl>
    <w:lvl w:ilvl="5" w:tplc="04050005" w:tentative="1">
      <w:start w:val="1"/>
      <w:numFmt w:val="bullet"/>
      <w:lvlText w:val=""/>
      <w:lvlJc w:val="left"/>
      <w:pPr>
        <w:ind w:left="4208" w:hanging="360"/>
      </w:pPr>
      <w:rPr>
        <w:rFonts w:ascii="Wingdings" w:hAnsi="Wingdings" w:hint="default"/>
      </w:rPr>
    </w:lvl>
    <w:lvl w:ilvl="6" w:tplc="04050001" w:tentative="1">
      <w:start w:val="1"/>
      <w:numFmt w:val="bullet"/>
      <w:lvlText w:val=""/>
      <w:lvlJc w:val="left"/>
      <w:pPr>
        <w:ind w:left="4928" w:hanging="360"/>
      </w:pPr>
      <w:rPr>
        <w:rFonts w:ascii="Symbol" w:hAnsi="Symbol" w:hint="default"/>
      </w:rPr>
    </w:lvl>
    <w:lvl w:ilvl="7" w:tplc="04050003" w:tentative="1">
      <w:start w:val="1"/>
      <w:numFmt w:val="bullet"/>
      <w:lvlText w:val="o"/>
      <w:lvlJc w:val="left"/>
      <w:pPr>
        <w:ind w:left="5648" w:hanging="360"/>
      </w:pPr>
      <w:rPr>
        <w:rFonts w:ascii="Courier New" w:hAnsi="Courier New" w:cs="Courier New" w:hint="default"/>
      </w:rPr>
    </w:lvl>
    <w:lvl w:ilvl="8" w:tplc="04050005" w:tentative="1">
      <w:start w:val="1"/>
      <w:numFmt w:val="bullet"/>
      <w:lvlText w:val=""/>
      <w:lvlJc w:val="left"/>
      <w:pPr>
        <w:ind w:left="6368" w:hanging="360"/>
      </w:pPr>
      <w:rPr>
        <w:rFonts w:ascii="Wingdings" w:hAnsi="Wingdings" w:hint="default"/>
      </w:rPr>
    </w:lvl>
  </w:abstractNum>
  <w:abstractNum w:abstractNumId="131" w15:restartNumberingAfterBreak="0">
    <w:nsid w:val="2A582090"/>
    <w:multiLevelType w:val="hybridMultilevel"/>
    <w:tmpl w:val="4BFEE8BE"/>
    <w:lvl w:ilvl="0" w:tplc="B9F23232">
      <w:start w:val="1"/>
      <w:numFmt w:val="bullet"/>
      <w:lvlText w:val=""/>
      <w:lvlJc w:val="left"/>
      <w:pPr>
        <w:tabs>
          <w:tab w:val="num" w:pos="357"/>
        </w:tabs>
        <w:ind w:left="357" w:hanging="357"/>
      </w:pPr>
      <w:rPr>
        <w:rFonts w:ascii="Symbol" w:hAnsi="Symbol" w:hint="default"/>
        <w:sz w:val="22"/>
        <w:szCs w:val="22"/>
      </w:rPr>
    </w:lvl>
    <w:lvl w:ilvl="1" w:tplc="7C3C92BC">
      <w:start w:val="1"/>
      <w:numFmt w:val="bullet"/>
      <w:lvlText w:val=""/>
      <w:lvlJc w:val="left"/>
      <w:pPr>
        <w:tabs>
          <w:tab w:val="num" w:pos="1364"/>
        </w:tabs>
        <w:ind w:left="1364" w:hanging="284"/>
      </w:pPr>
      <w:rPr>
        <w:rFonts w:ascii="Symbol" w:hAnsi="Symbol" w:hint="default"/>
        <w:color w:val="auto"/>
        <w:sz w:val="20"/>
        <w:szCs w:val="20"/>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2A8B4BA2"/>
    <w:multiLevelType w:val="hybridMultilevel"/>
    <w:tmpl w:val="91B098E2"/>
    <w:lvl w:ilvl="0" w:tplc="B9F23232">
      <w:start w:val="1"/>
      <w:numFmt w:val="bullet"/>
      <w:lvlText w:val=""/>
      <w:lvlJc w:val="left"/>
      <w:pPr>
        <w:tabs>
          <w:tab w:val="num" w:pos="357"/>
        </w:tabs>
        <w:ind w:left="357" w:hanging="357"/>
      </w:pPr>
      <w:rPr>
        <w:rFonts w:ascii="Symbol" w:hAnsi="Symbol" w:hint="default"/>
        <w:color w:val="auto"/>
        <w:sz w:val="22"/>
        <w:szCs w:val="22"/>
      </w:rPr>
    </w:lvl>
    <w:lvl w:ilvl="1" w:tplc="011837FC">
      <w:start w:val="1"/>
      <w:numFmt w:val="bullet"/>
      <w:lvlText w:val=""/>
      <w:lvlJc w:val="left"/>
      <w:pPr>
        <w:tabs>
          <w:tab w:val="num" w:pos="1004"/>
        </w:tabs>
        <w:ind w:left="1004" w:hanging="284"/>
      </w:pPr>
      <w:rPr>
        <w:rFonts w:ascii="Symbol" w:hAnsi="Symbol" w:hint="default"/>
        <w:color w:val="auto"/>
        <w:sz w:val="20"/>
        <w:szCs w:val="20"/>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3" w15:restartNumberingAfterBreak="0">
    <w:nsid w:val="2A8D10C0"/>
    <w:multiLevelType w:val="hybridMultilevel"/>
    <w:tmpl w:val="6D62D626"/>
    <w:lvl w:ilvl="0" w:tplc="C0200DCC">
      <w:start w:val="4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4" w15:restartNumberingAfterBreak="0">
    <w:nsid w:val="2AE9680E"/>
    <w:multiLevelType w:val="hybridMultilevel"/>
    <w:tmpl w:val="7D3E3488"/>
    <w:lvl w:ilvl="0" w:tplc="98E4F528">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5" w15:restartNumberingAfterBreak="0">
    <w:nsid w:val="2B7D23C0"/>
    <w:multiLevelType w:val="hybridMultilevel"/>
    <w:tmpl w:val="831AFAA6"/>
    <w:lvl w:ilvl="0" w:tplc="98E4F528">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6" w15:restartNumberingAfterBreak="0">
    <w:nsid w:val="2C045905"/>
    <w:multiLevelType w:val="hybridMultilevel"/>
    <w:tmpl w:val="C6485A3C"/>
    <w:lvl w:ilvl="0" w:tplc="D10A2990">
      <w:start w:val="1"/>
      <w:numFmt w:val="bullet"/>
      <w:lvlText w:val="-"/>
      <w:lvlJc w:val="left"/>
      <w:pPr>
        <w:tabs>
          <w:tab w:val="num" w:pos="360"/>
        </w:tabs>
        <w:ind w:left="360" w:hanging="360"/>
      </w:pPr>
      <w:rPr>
        <w:rFonts w:ascii="Vladimir Script" w:hAnsi="Vladimir Script"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7" w15:restartNumberingAfterBreak="0">
    <w:nsid w:val="2C207169"/>
    <w:multiLevelType w:val="hybridMultilevel"/>
    <w:tmpl w:val="4E428866"/>
    <w:lvl w:ilvl="0" w:tplc="24E02466">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8" w15:restartNumberingAfterBreak="0">
    <w:nsid w:val="2C836B7E"/>
    <w:multiLevelType w:val="hybridMultilevel"/>
    <w:tmpl w:val="0F766B90"/>
    <w:lvl w:ilvl="0" w:tplc="B9F23232">
      <w:start w:val="1"/>
      <w:numFmt w:val="bullet"/>
      <w:lvlText w:val=""/>
      <w:lvlJc w:val="left"/>
      <w:pPr>
        <w:ind w:left="612" w:hanging="360"/>
      </w:pPr>
      <w:rPr>
        <w:rFonts w:ascii="Symbol" w:hAnsi="Symbol" w:hint="default"/>
        <w:color w:val="auto"/>
        <w:sz w:val="22"/>
        <w:szCs w:val="22"/>
      </w:rPr>
    </w:lvl>
    <w:lvl w:ilvl="1" w:tplc="04050003" w:tentative="1">
      <w:start w:val="1"/>
      <w:numFmt w:val="bullet"/>
      <w:lvlText w:val="o"/>
      <w:lvlJc w:val="left"/>
      <w:pPr>
        <w:ind w:left="1332" w:hanging="360"/>
      </w:pPr>
      <w:rPr>
        <w:rFonts w:ascii="Courier New" w:hAnsi="Courier New" w:cs="Courier New" w:hint="default"/>
      </w:rPr>
    </w:lvl>
    <w:lvl w:ilvl="2" w:tplc="04050005" w:tentative="1">
      <w:start w:val="1"/>
      <w:numFmt w:val="bullet"/>
      <w:lvlText w:val=""/>
      <w:lvlJc w:val="left"/>
      <w:pPr>
        <w:ind w:left="2052" w:hanging="360"/>
      </w:pPr>
      <w:rPr>
        <w:rFonts w:ascii="Wingdings" w:hAnsi="Wingdings" w:hint="default"/>
      </w:rPr>
    </w:lvl>
    <w:lvl w:ilvl="3" w:tplc="04050001" w:tentative="1">
      <w:start w:val="1"/>
      <w:numFmt w:val="bullet"/>
      <w:lvlText w:val=""/>
      <w:lvlJc w:val="left"/>
      <w:pPr>
        <w:ind w:left="2772" w:hanging="360"/>
      </w:pPr>
      <w:rPr>
        <w:rFonts w:ascii="Symbol" w:hAnsi="Symbol" w:hint="default"/>
      </w:rPr>
    </w:lvl>
    <w:lvl w:ilvl="4" w:tplc="04050003" w:tentative="1">
      <w:start w:val="1"/>
      <w:numFmt w:val="bullet"/>
      <w:lvlText w:val="o"/>
      <w:lvlJc w:val="left"/>
      <w:pPr>
        <w:ind w:left="3492" w:hanging="360"/>
      </w:pPr>
      <w:rPr>
        <w:rFonts w:ascii="Courier New" w:hAnsi="Courier New" w:cs="Courier New" w:hint="default"/>
      </w:rPr>
    </w:lvl>
    <w:lvl w:ilvl="5" w:tplc="04050005" w:tentative="1">
      <w:start w:val="1"/>
      <w:numFmt w:val="bullet"/>
      <w:lvlText w:val=""/>
      <w:lvlJc w:val="left"/>
      <w:pPr>
        <w:ind w:left="4212" w:hanging="360"/>
      </w:pPr>
      <w:rPr>
        <w:rFonts w:ascii="Wingdings" w:hAnsi="Wingdings" w:hint="default"/>
      </w:rPr>
    </w:lvl>
    <w:lvl w:ilvl="6" w:tplc="04050001" w:tentative="1">
      <w:start w:val="1"/>
      <w:numFmt w:val="bullet"/>
      <w:lvlText w:val=""/>
      <w:lvlJc w:val="left"/>
      <w:pPr>
        <w:ind w:left="4932" w:hanging="360"/>
      </w:pPr>
      <w:rPr>
        <w:rFonts w:ascii="Symbol" w:hAnsi="Symbol" w:hint="default"/>
      </w:rPr>
    </w:lvl>
    <w:lvl w:ilvl="7" w:tplc="04050003" w:tentative="1">
      <w:start w:val="1"/>
      <w:numFmt w:val="bullet"/>
      <w:lvlText w:val="o"/>
      <w:lvlJc w:val="left"/>
      <w:pPr>
        <w:ind w:left="5652" w:hanging="360"/>
      </w:pPr>
      <w:rPr>
        <w:rFonts w:ascii="Courier New" w:hAnsi="Courier New" w:cs="Courier New" w:hint="default"/>
      </w:rPr>
    </w:lvl>
    <w:lvl w:ilvl="8" w:tplc="04050005" w:tentative="1">
      <w:start w:val="1"/>
      <w:numFmt w:val="bullet"/>
      <w:lvlText w:val=""/>
      <w:lvlJc w:val="left"/>
      <w:pPr>
        <w:ind w:left="6372" w:hanging="360"/>
      </w:pPr>
      <w:rPr>
        <w:rFonts w:ascii="Wingdings" w:hAnsi="Wingdings" w:hint="default"/>
      </w:rPr>
    </w:lvl>
  </w:abstractNum>
  <w:abstractNum w:abstractNumId="139" w15:restartNumberingAfterBreak="0">
    <w:nsid w:val="2D3B7555"/>
    <w:multiLevelType w:val="hybridMultilevel"/>
    <w:tmpl w:val="0E120472"/>
    <w:lvl w:ilvl="0" w:tplc="C0200DCC">
      <w:start w:val="4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0" w15:restartNumberingAfterBreak="0">
    <w:nsid w:val="2D525B8D"/>
    <w:multiLevelType w:val="hybridMultilevel"/>
    <w:tmpl w:val="EE3E4A9A"/>
    <w:lvl w:ilvl="0" w:tplc="24E02466">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1" w15:restartNumberingAfterBreak="0">
    <w:nsid w:val="2D677953"/>
    <w:multiLevelType w:val="hybridMultilevel"/>
    <w:tmpl w:val="711C98B6"/>
    <w:lvl w:ilvl="0" w:tplc="8886E2D8">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2DCC22E2"/>
    <w:multiLevelType w:val="hybridMultilevel"/>
    <w:tmpl w:val="D0A4E2D0"/>
    <w:lvl w:ilvl="0" w:tplc="B81C798E">
      <w:numFmt w:val="bullet"/>
      <w:lvlText w:val="-"/>
      <w:lvlJc w:val="left"/>
      <w:pPr>
        <w:tabs>
          <w:tab w:val="num" w:pos="360"/>
        </w:tabs>
        <w:ind w:left="360" w:hanging="360"/>
      </w:pPr>
      <w:rPr>
        <w:rFonts w:ascii="TimesNewRoman" w:eastAsia="Times New Roman" w:hAnsi="TimesNewRoman" w:cs="TimesNewRoman"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43" w15:restartNumberingAfterBreak="0">
    <w:nsid w:val="2DD465BF"/>
    <w:multiLevelType w:val="hybridMultilevel"/>
    <w:tmpl w:val="3D7E96CA"/>
    <w:lvl w:ilvl="0" w:tplc="8886E2D8">
      <w:start w:val="1"/>
      <w:numFmt w:val="bullet"/>
      <w:lvlText w:val=""/>
      <w:lvlJc w:val="left"/>
      <w:pPr>
        <w:tabs>
          <w:tab w:val="num" w:pos="504"/>
        </w:tabs>
        <w:ind w:left="504" w:hanging="360"/>
      </w:pPr>
      <w:rPr>
        <w:rFonts w:ascii="Symbol" w:hAnsi="Symbol" w:hint="default"/>
      </w:rPr>
    </w:lvl>
    <w:lvl w:ilvl="1" w:tplc="04050003" w:tentative="1">
      <w:start w:val="1"/>
      <w:numFmt w:val="bullet"/>
      <w:lvlText w:val="o"/>
      <w:lvlJc w:val="left"/>
      <w:pPr>
        <w:tabs>
          <w:tab w:val="num" w:pos="1224"/>
        </w:tabs>
        <w:ind w:left="1224" w:hanging="360"/>
      </w:pPr>
      <w:rPr>
        <w:rFonts w:ascii="Courier New" w:hAnsi="Courier New" w:cs="Courier New" w:hint="default"/>
      </w:rPr>
    </w:lvl>
    <w:lvl w:ilvl="2" w:tplc="04050005" w:tentative="1">
      <w:start w:val="1"/>
      <w:numFmt w:val="bullet"/>
      <w:lvlText w:val=""/>
      <w:lvlJc w:val="left"/>
      <w:pPr>
        <w:tabs>
          <w:tab w:val="num" w:pos="1944"/>
        </w:tabs>
        <w:ind w:left="1944" w:hanging="360"/>
      </w:pPr>
      <w:rPr>
        <w:rFonts w:ascii="Wingdings" w:hAnsi="Wingdings" w:hint="default"/>
      </w:rPr>
    </w:lvl>
    <w:lvl w:ilvl="3" w:tplc="04050001" w:tentative="1">
      <w:start w:val="1"/>
      <w:numFmt w:val="bullet"/>
      <w:lvlText w:val=""/>
      <w:lvlJc w:val="left"/>
      <w:pPr>
        <w:tabs>
          <w:tab w:val="num" w:pos="2664"/>
        </w:tabs>
        <w:ind w:left="2664" w:hanging="360"/>
      </w:pPr>
      <w:rPr>
        <w:rFonts w:ascii="Symbol" w:hAnsi="Symbol" w:hint="default"/>
      </w:rPr>
    </w:lvl>
    <w:lvl w:ilvl="4" w:tplc="04050003" w:tentative="1">
      <w:start w:val="1"/>
      <w:numFmt w:val="bullet"/>
      <w:lvlText w:val="o"/>
      <w:lvlJc w:val="left"/>
      <w:pPr>
        <w:tabs>
          <w:tab w:val="num" w:pos="3384"/>
        </w:tabs>
        <w:ind w:left="3384" w:hanging="360"/>
      </w:pPr>
      <w:rPr>
        <w:rFonts w:ascii="Courier New" w:hAnsi="Courier New" w:cs="Courier New" w:hint="default"/>
      </w:rPr>
    </w:lvl>
    <w:lvl w:ilvl="5" w:tplc="04050005" w:tentative="1">
      <w:start w:val="1"/>
      <w:numFmt w:val="bullet"/>
      <w:lvlText w:val=""/>
      <w:lvlJc w:val="left"/>
      <w:pPr>
        <w:tabs>
          <w:tab w:val="num" w:pos="4104"/>
        </w:tabs>
        <w:ind w:left="4104" w:hanging="360"/>
      </w:pPr>
      <w:rPr>
        <w:rFonts w:ascii="Wingdings" w:hAnsi="Wingdings" w:hint="default"/>
      </w:rPr>
    </w:lvl>
    <w:lvl w:ilvl="6" w:tplc="04050001" w:tentative="1">
      <w:start w:val="1"/>
      <w:numFmt w:val="bullet"/>
      <w:lvlText w:val=""/>
      <w:lvlJc w:val="left"/>
      <w:pPr>
        <w:tabs>
          <w:tab w:val="num" w:pos="4824"/>
        </w:tabs>
        <w:ind w:left="4824" w:hanging="360"/>
      </w:pPr>
      <w:rPr>
        <w:rFonts w:ascii="Symbol" w:hAnsi="Symbol" w:hint="default"/>
      </w:rPr>
    </w:lvl>
    <w:lvl w:ilvl="7" w:tplc="04050003" w:tentative="1">
      <w:start w:val="1"/>
      <w:numFmt w:val="bullet"/>
      <w:lvlText w:val="o"/>
      <w:lvlJc w:val="left"/>
      <w:pPr>
        <w:tabs>
          <w:tab w:val="num" w:pos="5544"/>
        </w:tabs>
        <w:ind w:left="5544" w:hanging="360"/>
      </w:pPr>
      <w:rPr>
        <w:rFonts w:ascii="Courier New" w:hAnsi="Courier New" w:cs="Courier New" w:hint="default"/>
      </w:rPr>
    </w:lvl>
    <w:lvl w:ilvl="8" w:tplc="04050005" w:tentative="1">
      <w:start w:val="1"/>
      <w:numFmt w:val="bullet"/>
      <w:lvlText w:val=""/>
      <w:lvlJc w:val="left"/>
      <w:pPr>
        <w:tabs>
          <w:tab w:val="num" w:pos="6264"/>
        </w:tabs>
        <w:ind w:left="6264" w:hanging="360"/>
      </w:pPr>
      <w:rPr>
        <w:rFonts w:ascii="Wingdings" w:hAnsi="Wingdings" w:hint="default"/>
      </w:rPr>
    </w:lvl>
  </w:abstractNum>
  <w:abstractNum w:abstractNumId="144" w15:restartNumberingAfterBreak="0">
    <w:nsid w:val="2E0248AF"/>
    <w:multiLevelType w:val="hybridMultilevel"/>
    <w:tmpl w:val="5FD61574"/>
    <w:lvl w:ilvl="0" w:tplc="D10A2990">
      <w:start w:val="1"/>
      <w:numFmt w:val="bullet"/>
      <w:lvlText w:val="-"/>
      <w:lvlJc w:val="left"/>
      <w:pPr>
        <w:tabs>
          <w:tab w:val="num" w:pos="360"/>
        </w:tabs>
        <w:ind w:left="360" w:hanging="360"/>
      </w:pPr>
      <w:rPr>
        <w:rFonts w:ascii="Vladimir Script" w:hAnsi="Vladimir Script"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5" w15:restartNumberingAfterBreak="0">
    <w:nsid w:val="2E121680"/>
    <w:multiLevelType w:val="hybridMultilevel"/>
    <w:tmpl w:val="CAEC7A12"/>
    <w:lvl w:ilvl="0" w:tplc="D10A2990">
      <w:start w:val="1"/>
      <w:numFmt w:val="bullet"/>
      <w:lvlText w:val="-"/>
      <w:lvlJc w:val="left"/>
      <w:pPr>
        <w:tabs>
          <w:tab w:val="num" w:pos="360"/>
        </w:tabs>
        <w:ind w:left="360" w:hanging="360"/>
      </w:pPr>
      <w:rPr>
        <w:rFonts w:ascii="Vladimir Script" w:hAnsi="Vladimir Script" w:hint="default"/>
        <w:color w:val="auto"/>
      </w:rPr>
    </w:lvl>
    <w:lvl w:ilvl="1" w:tplc="04050003" w:tentative="1">
      <w:start w:val="1"/>
      <w:numFmt w:val="bullet"/>
      <w:lvlText w:val="o"/>
      <w:lvlJc w:val="left"/>
      <w:pPr>
        <w:tabs>
          <w:tab w:val="num" w:pos="930"/>
        </w:tabs>
        <w:ind w:left="930" w:hanging="360"/>
      </w:pPr>
      <w:rPr>
        <w:rFonts w:ascii="Courier New" w:hAnsi="Courier New" w:cs="Courier New" w:hint="default"/>
      </w:rPr>
    </w:lvl>
    <w:lvl w:ilvl="2" w:tplc="04050005" w:tentative="1">
      <w:start w:val="1"/>
      <w:numFmt w:val="bullet"/>
      <w:lvlText w:val=""/>
      <w:lvlJc w:val="left"/>
      <w:pPr>
        <w:tabs>
          <w:tab w:val="num" w:pos="1650"/>
        </w:tabs>
        <w:ind w:left="1650" w:hanging="360"/>
      </w:pPr>
      <w:rPr>
        <w:rFonts w:ascii="Wingdings" w:hAnsi="Wingdings" w:hint="default"/>
      </w:rPr>
    </w:lvl>
    <w:lvl w:ilvl="3" w:tplc="04050001" w:tentative="1">
      <w:start w:val="1"/>
      <w:numFmt w:val="bullet"/>
      <w:lvlText w:val=""/>
      <w:lvlJc w:val="left"/>
      <w:pPr>
        <w:tabs>
          <w:tab w:val="num" w:pos="2370"/>
        </w:tabs>
        <w:ind w:left="2370" w:hanging="360"/>
      </w:pPr>
      <w:rPr>
        <w:rFonts w:ascii="Symbol" w:hAnsi="Symbol" w:hint="default"/>
      </w:rPr>
    </w:lvl>
    <w:lvl w:ilvl="4" w:tplc="04050003" w:tentative="1">
      <w:start w:val="1"/>
      <w:numFmt w:val="bullet"/>
      <w:lvlText w:val="o"/>
      <w:lvlJc w:val="left"/>
      <w:pPr>
        <w:tabs>
          <w:tab w:val="num" w:pos="3090"/>
        </w:tabs>
        <w:ind w:left="3090" w:hanging="360"/>
      </w:pPr>
      <w:rPr>
        <w:rFonts w:ascii="Courier New" w:hAnsi="Courier New" w:cs="Courier New" w:hint="default"/>
      </w:rPr>
    </w:lvl>
    <w:lvl w:ilvl="5" w:tplc="04050005" w:tentative="1">
      <w:start w:val="1"/>
      <w:numFmt w:val="bullet"/>
      <w:lvlText w:val=""/>
      <w:lvlJc w:val="left"/>
      <w:pPr>
        <w:tabs>
          <w:tab w:val="num" w:pos="3810"/>
        </w:tabs>
        <w:ind w:left="3810" w:hanging="360"/>
      </w:pPr>
      <w:rPr>
        <w:rFonts w:ascii="Wingdings" w:hAnsi="Wingdings" w:hint="default"/>
      </w:rPr>
    </w:lvl>
    <w:lvl w:ilvl="6" w:tplc="04050001" w:tentative="1">
      <w:start w:val="1"/>
      <w:numFmt w:val="bullet"/>
      <w:lvlText w:val=""/>
      <w:lvlJc w:val="left"/>
      <w:pPr>
        <w:tabs>
          <w:tab w:val="num" w:pos="4530"/>
        </w:tabs>
        <w:ind w:left="4530" w:hanging="360"/>
      </w:pPr>
      <w:rPr>
        <w:rFonts w:ascii="Symbol" w:hAnsi="Symbol" w:hint="default"/>
      </w:rPr>
    </w:lvl>
    <w:lvl w:ilvl="7" w:tplc="04050003" w:tentative="1">
      <w:start w:val="1"/>
      <w:numFmt w:val="bullet"/>
      <w:lvlText w:val="o"/>
      <w:lvlJc w:val="left"/>
      <w:pPr>
        <w:tabs>
          <w:tab w:val="num" w:pos="5250"/>
        </w:tabs>
        <w:ind w:left="5250" w:hanging="360"/>
      </w:pPr>
      <w:rPr>
        <w:rFonts w:ascii="Courier New" w:hAnsi="Courier New" w:cs="Courier New" w:hint="default"/>
      </w:rPr>
    </w:lvl>
    <w:lvl w:ilvl="8" w:tplc="04050005" w:tentative="1">
      <w:start w:val="1"/>
      <w:numFmt w:val="bullet"/>
      <w:lvlText w:val=""/>
      <w:lvlJc w:val="left"/>
      <w:pPr>
        <w:tabs>
          <w:tab w:val="num" w:pos="5970"/>
        </w:tabs>
        <w:ind w:left="5970" w:hanging="360"/>
      </w:pPr>
      <w:rPr>
        <w:rFonts w:ascii="Wingdings" w:hAnsi="Wingdings" w:hint="default"/>
      </w:rPr>
    </w:lvl>
  </w:abstractNum>
  <w:abstractNum w:abstractNumId="146" w15:restartNumberingAfterBreak="0">
    <w:nsid w:val="2E9D021D"/>
    <w:multiLevelType w:val="hybridMultilevel"/>
    <w:tmpl w:val="51A0ED22"/>
    <w:lvl w:ilvl="0" w:tplc="601C9E8C">
      <w:start w:val="3"/>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7" w15:restartNumberingAfterBreak="0">
    <w:nsid w:val="2F6858A5"/>
    <w:multiLevelType w:val="hybridMultilevel"/>
    <w:tmpl w:val="DAD4A41A"/>
    <w:lvl w:ilvl="0" w:tplc="6EE84C72">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8" w15:restartNumberingAfterBreak="0">
    <w:nsid w:val="300A1D5F"/>
    <w:multiLevelType w:val="hybridMultilevel"/>
    <w:tmpl w:val="1DF82B60"/>
    <w:lvl w:ilvl="0" w:tplc="B9F23232">
      <w:start w:val="1"/>
      <w:numFmt w:val="bullet"/>
      <w:lvlText w:val=""/>
      <w:lvlJc w:val="left"/>
      <w:pPr>
        <w:ind w:left="720" w:hanging="360"/>
      </w:pPr>
      <w:rPr>
        <w:rFonts w:ascii="Symbol" w:hAnsi="Symbol" w:hint="default"/>
        <w:color w:val="auto"/>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9" w15:restartNumberingAfterBreak="0">
    <w:nsid w:val="30810B9C"/>
    <w:multiLevelType w:val="hybridMultilevel"/>
    <w:tmpl w:val="14C06A0A"/>
    <w:lvl w:ilvl="0" w:tplc="98E4F528">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0" w15:restartNumberingAfterBreak="0">
    <w:nsid w:val="308349F4"/>
    <w:multiLevelType w:val="hybridMultilevel"/>
    <w:tmpl w:val="C638F00C"/>
    <w:lvl w:ilvl="0" w:tplc="98E4F528">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1" w15:restartNumberingAfterBreak="0">
    <w:nsid w:val="30C116E2"/>
    <w:multiLevelType w:val="hybridMultilevel"/>
    <w:tmpl w:val="1A721102"/>
    <w:lvl w:ilvl="0" w:tplc="7C3C92BC">
      <w:start w:val="1"/>
      <w:numFmt w:val="bullet"/>
      <w:lvlText w:val=""/>
      <w:lvlJc w:val="left"/>
      <w:pPr>
        <w:tabs>
          <w:tab w:val="num" w:pos="284"/>
        </w:tabs>
        <w:ind w:left="284" w:hanging="284"/>
      </w:pPr>
      <w:rPr>
        <w:rFonts w:ascii="Symbol" w:hAnsi="Symbol" w:hint="default"/>
        <w:color w:val="auto"/>
        <w:sz w:val="20"/>
        <w:szCs w:val="20"/>
      </w:rPr>
    </w:lvl>
    <w:lvl w:ilvl="1" w:tplc="B9F23232">
      <w:start w:val="1"/>
      <w:numFmt w:val="bullet"/>
      <w:lvlText w:val=""/>
      <w:lvlJc w:val="left"/>
      <w:pPr>
        <w:tabs>
          <w:tab w:val="num" w:pos="1437"/>
        </w:tabs>
        <w:ind w:left="1437" w:hanging="357"/>
      </w:pPr>
      <w:rPr>
        <w:rFonts w:ascii="Symbol" w:hAnsi="Symbol" w:hint="default"/>
        <w:color w:val="auto"/>
        <w:sz w:val="22"/>
        <w:szCs w:val="22"/>
      </w:rPr>
    </w:lvl>
    <w:lvl w:ilvl="2" w:tplc="7C3C92BC">
      <w:start w:val="1"/>
      <w:numFmt w:val="bullet"/>
      <w:lvlText w:val=""/>
      <w:lvlJc w:val="left"/>
      <w:pPr>
        <w:tabs>
          <w:tab w:val="num" w:pos="2084"/>
        </w:tabs>
        <w:ind w:left="2084" w:hanging="284"/>
      </w:pPr>
      <w:rPr>
        <w:rFonts w:ascii="Symbol" w:hAnsi="Symbol" w:hint="default"/>
        <w:color w:val="auto"/>
        <w:sz w:val="20"/>
        <w:szCs w:val="20"/>
      </w:rPr>
    </w:lvl>
    <w:lvl w:ilvl="3" w:tplc="B9F23232">
      <w:start w:val="1"/>
      <w:numFmt w:val="bullet"/>
      <w:lvlText w:val=""/>
      <w:lvlJc w:val="left"/>
      <w:pPr>
        <w:tabs>
          <w:tab w:val="num" w:pos="2877"/>
        </w:tabs>
        <w:ind w:left="2877" w:hanging="357"/>
      </w:pPr>
      <w:rPr>
        <w:rFonts w:ascii="Symbol" w:hAnsi="Symbol" w:hint="default"/>
        <w:color w:val="auto"/>
        <w:sz w:val="22"/>
        <w:szCs w:val="22"/>
      </w:rPr>
    </w:lvl>
    <w:lvl w:ilvl="4" w:tplc="7C3C92BC">
      <w:start w:val="1"/>
      <w:numFmt w:val="bullet"/>
      <w:lvlText w:val=""/>
      <w:lvlJc w:val="left"/>
      <w:pPr>
        <w:tabs>
          <w:tab w:val="num" w:pos="3524"/>
        </w:tabs>
        <w:ind w:left="3524" w:hanging="284"/>
      </w:pPr>
      <w:rPr>
        <w:rFonts w:ascii="Symbol" w:hAnsi="Symbol" w:hint="default"/>
        <w:color w:val="auto"/>
        <w:sz w:val="20"/>
        <w:szCs w:val="20"/>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30FB43E7"/>
    <w:multiLevelType w:val="hybridMultilevel"/>
    <w:tmpl w:val="519E786C"/>
    <w:lvl w:ilvl="0" w:tplc="24E02466">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3" w15:restartNumberingAfterBreak="0">
    <w:nsid w:val="318F03E5"/>
    <w:multiLevelType w:val="hybridMultilevel"/>
    <w:tmpl w:val="35A8F7EA"/>
    <w:lvl w:ilvl="0" w:tplc="D10A2990">
      <w:start w:val="1"/>
      <w:numFmt w:val="bullet"/>
      <w:lvlText w:val="-"/>
      <w:lvlJc w:val="left"/>
      <w:pPr>
        <w:tabs>
          <w:tab w:val="num" w:pos="360"/>
        </w:tabs>
        <w:ind w:left="360" w:hanging="360"/>
      </w:pPr>
      <w:rPr>
        <w:rFonts w:ascii="Vladimir Script" w:hAnsi="Vladimir Script"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4" w15:restartNumberingAfterBreak="0">
    <w:nsid w:val="31DC0E2E"/>
    <w:multiLevelType w:val="hybridMultilevel"/>
    <w:tmpl w:val="346ECAC6"/>
    <w:lvl w:ilvl="0" w:tplc="C74058F8">
      <w:start w:val="1"/>
      <w:numFmt w:val="bullet"/>
      <w:lvlText w:val="-"/>
      <w:lvlJc w:val="left"/>
      <w:pPr>
        <w:tabs>
          <w:tab w:val="num" w:pos="720"/>
        </w:tabs>
        <w:ind w:left="720" w:hanging="360"/>
      </w:pPr>
      <w:rPr>
        <w:rFonts w:ascii="TimesNewRomanPSMT" w:eastAsia="Times New Roman" w:hAnsi="TimesNewRomanPSMT" w:cs="TimesNewRomanPSM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5" w15:restartNumberingAfterBreak="0">
    <w:nsid w:val="326C28D1"/>
    <w:multiLevelType w:val="hybridMultilevel"/>
    <w:tmpl w:val="2CE6CA04"/>
    <w:lvl w:ilvl="0" w:tplc="B9F23232">
      <w:start w:val="1"/>
      <w:numFmt w:val="bullet"/>
      <w:lvlText w:val=""/>
      <w:lvlJc w:val="left"/>
      <w:pPr>
        <w:ind w:left="720" w:hanging="360"/>
      </w:pPr>
      <w:rPr>
        <w:rFonts w:ascii="Symbol" w:hAnsi="Symbol" w:hint="default"/>
        <w:color w:val="auto"/>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6" w15:restartNumberingAfterBreak="0">
    <w:nsid w:val="328A2083"/>
    <w:multiLevelType w:val="hybridMultilevel"/>
    <w:tmpl w:val="087823CE"/>
    <w:lvl w:ilvl="0" w:tplc="24E02466">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7" w15:restartNumberingAfterBreak="0">
    <w:nsid w:val="32F77548"/>
    <w:multiLevelType w:val="hybridMultilevel"/>
    <w:tmpl w:val="E2B6249E"/>
    <w:lvl w:ilvl="0" w:tplc="8D14C242">
      <w:numFmt w:val="bullet"/>
      <w:lvlText w:val="-"/>
      <w:lvlJc w:val="left"/>
      <w:pPr>
        <w:ind w:left="360" w:hanging="360"/>
      </w:pPr>
      <w:rPr>
        <w:rFonts w:ascii="Times New Roman" w:eastAsiaTheme="minorHAnsi" w:hAnsi="Times New Roman" w:cs="Times New Roman"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8" w15:restartNumberingAfterBreak="0">
    <w:nsid w:val="33A5104C"/>
    <w:multiLevelType w:val="hybridMultilevel"/>
    <w:tmpl w:val="CE44AAD8"/>
    <w:lvl w:ilvl="0" w:tplc="8886E2D8">
      <w:start w:val="1"/>
      <w:numFmt w:val="bullet"/>
      <w:lvlText w:val=""/>
      <w:lvlJc w:val="left"/>
      <w:pPr>
        <w:tabs>
          <w:tab w:val="num" w:pos="648"/>
        </w:tabs>
        <w:ind w:left="648" w:hanging="360"/>
      </w:pPr>
      <w:rPr>
        <w:rFonts w:ascii="Symbol" w:hAnsi="Symbol" w:hint="default"/>
      </w:rPr>
    </w:lvl>
    <w:lvl w:ilvl="1" w:tplc="04050003" w:tentative="1">
      <w:start w:val="1"/>
      <w:numFmt w:val="bullet"/>
      <w:lvlText w:val="o"/>
      <w:lvlJc w:val="left"/>
      <w:pPr>
        <w:tabs>
          <w:tab w:val="num" w:pos="1368"/>
        </w:tabs>
        <w:ind w:left="1368" w:hanging="360"/>
      </w:pPr>
      <w:rPr>
        <w:rFonts w:ascii="Courier New" w:hAnsi="Courier New" w:cs="Courier New" w:hint="default"/>
      </w:rPr>
    </w:lvl>
    <w:lvl w:ilvl="2" w:tplc="04050005" w:tentative="1">
      <w:start w:val="1"/>
      <w:numFmt w:val="bullet"/>
      <w:lvlText w:val=""/>
      <w:lvlJc w:val="left"/>
      <w:pPr>
        <w:tabs>
          <w:tab w:val="num" w:pos="2088"/>
        </w:tabs>
        <w:ind w:left="2088" w:hanging="360"/>
      </w:pPr>
      <w:rPr>
        <w:rFonts w:ascii="Wingdings" w:hAnsi="Wingdings" w:hint="default"/>
      </w:rPr>
    </w:lvl>
    <w:lvl w:ilvl="3" w:tplc="04050001" w:tentative="1">
      <w:start w:val="1"/>
      <w:numFmt w:val="bullet"/>
      <w:lvlText w:val=""/>
      <w:lvlJc w:val="left"/>
      <w:pPr>
        <w:tabs>
          <w:tab w:val="num" w:pos="2808"/>
        </w:tabs>
        <w:ind w:left="2808" w:hanging="360"/>
      </w:pPr>
      <w:rPr>
        <w:rFonts w:ascii="Symbol" w:hAnsi="Symbol" w:hint="default"/>
      </w:rPr>
    </w:lvl>
    <w:lvl w:ilvl="4" w:tplc="04050003" w:tentative="1">
      <w:start w:val="1"/>
      <w:numFmt w:val="bullet"/>
      <w:lvlText w:val="o"/>
      <w:lvlJc w:val="left"/>
      <w:pPr>
        <w:tabs>
          <w:tab w:val="num" w:pos="3528"/>
        </w:tabs>
        <w:ind w:left="3528" w:hanging="360"/>
      </w:pPr>
      <w:rPr>
        <w:rFonts w:ascii="Courier New" w:hAnsi="Courier New" w:cs="Courier New" w:hint="default"/>
      </w:rPr>
    </w:lvl>
    <w:lvl w:ilvl="5" w:tplc="04050005" w:tentative="1">
      <w:start w:val="1"/>
      <w:numFmt w:val="bullet"/>
      <w:lvlText w:val=""/>
      <w:lvlJc w:val="left"/>
      <w:pPr>
        <w:tabs>
          <w:tab w:val="num" w:pos="4248"/>
        </w:tabs>
        <w:ind w:left="4248" w:hanging="360"/>
      </w:pPr>
      <w:rPr>
        <w:rFonts w:ascii="Wingdings" w:hAnsi="Wingdings" w:hint="default"/>
      </w:rPr>
    </w:lvl>
    <w:lvl w:ilvl="6" w:tplc="04050001" w:tentative="1">
      <w:start w:val="1"/>
      <w:numFmt w:val="bullet"/>
      <w:lvlText w:val=""/>
      <w:lvlJc w:val="left"/>
      <w:pPr>
        <w:tabs>
          <w:tab w:val="num" w:pos="4968"/>
        </w:tabs>
        <w:ind w:left="4968" w:hanging="360"/>
      </w:pPr>
      <w:rPr>
        <w:rFonts w:ascii="Symbol" w:hAnsi="Symbol" w:hint="default"/>
      </w:rPr>
    </w:lvl>
    <w:lvl w:ilvl="7" w:tplc="04050003" w:tentative="1">
      <w:start w:val="1"/>
      <w:numFmt w:val="bullet"/>
      <w:lvlText w:val="o"/>
      <w:lvlJc w:val="left"/>
      <w:pPr>
        <w:tabs>
          <w:tab w:val="num" w:pos="5688"/>
        </w:tabs>
        <w:ind w:left="5688" w:hanging="360"/>
      </w:pPr>
      <w:rPr>
        <w:rFonts w:ascii="Courier New" w:hAnsi="Courier New" w:cs="Courier New" w:hint="default"/>
      </w:rPr>
    </w:lvl>
    <w:lvl w:ilvl="8" w:tplc="04050005" w:tentative="1">
      <w:start w:val="1"/>
      <w:numFmt w:val="bullet"/>
      <w:lvlText w:val=""/>
      <w:lvlJc w:val="left"/>
      <w:pPr>
        <w:tabs>
          <w:tab w:val="num" w:pos="6408"/>
        </w:tabs>
        <w:ind w:left="6408" w:hanging="360"/>
      </w:pPr>
      <w:rPr>
        <w:rFonts w:ascii="Wingdings" w:hAnsi="Wingdings" w:hint="default"/>
      </w:rPr>
    </w:lvl>
  </w:abstractNum>
  <w:abstractNum w:abstractNumId="159" w15:restartNumberingAfterBreak="0">
    <w:nsid w:val="34782351"/>
    <w:multiLevelType w:val="hybridMultilevel"/>
    <w:tmpl w:val="356260C4"/>
    <w:lvl w:ilvl="0" w:tplc="601C9E8C">
      <w:start w:val="3"/>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0" w15:restartNumberingAfterBreak="0">
    <w:nsid w:val="34817683"/>
    <w:multiLevelType w:val="hybridMultilevel"/>
    <w:tmpl w:val="9D58E2A0"/>
    <w:lvl w:ilvl="0" w:tplc="D10A2990">
      <w:start w:val="1"/>
      <w:numFmt w:val="bullet"/>
      <w:lvlText w:val="-"/>
      <w:lvlJc w:val="left"/>
      <w:pPr>
        <w:tabs>
          <w:tab w:val="num" w:pos="360"/>
        </w:tabs>
        <w:ind w:left="360" w:hanging="360"/>
      </w:pPr>
      <w:rPr>
        <w:rFonts w:ascii="Vladimir Script" w:hAnsi="Vladimir Script"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61" w15:restartNumberingAfterBreak="0">
    <w:nsid w:val="352A508B"/>
    <w:multiLevelType w:val="hybridMultilevel"/>
    <w:tmpl w:val="6A326410"/>
    <w:lvl w:ilvl="0" w:tplc="8886E2D8">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35302D52"/>
    <w:multiLevelType w:val="hybridMultilevel"/>
    <w:tmpl w:val="D4460C9C"/>
    <w:lvl w:ilvl="0" w:tplc="B9F23232">
      <w:start w:val="1"/>
      <w:numFmt w:val="bullet"/>
      <w:lvlText w:val=""/>
      <w:lvlJc w:val="left"/>
      <w:pPr>
        <w:ind w:left="608" w:hanging="360"/>
      </w:pPr>
      <w:rPr>
        <w:rFonts w:ascii="Symbol" w:hAnsi="Symbol" w:hint="default"/>
        <w:color w:val="auto"/>
        <w:sz w:val="22"/>
        <w:szCs w:val="22"/>
      </w:rPr>
    </w:lvl>
    <w:lvl w:ilvl="1" w:tplc="04050003" w:tentative="1">
      <w:start w:val="1"/>
      <w:numFmt w:val="bullet"/>
      <w:lvlText w:val="o"/>
      <w:lvlJc w:val="left"/>
      <w:pPr>
        <w:ind w:left="1328" w:hanging="360"/>
      </w:pPr>
      <w:rPr>
        <w:rFonts w:ascii="Courier New" w:hAnsi="Courier New" w:cs="Courier New" w:hint="default"/>
      </w:rPr>
    </w:lvl>
    <w:lvl w:ilvl="2" w:tplc="04050005" w:tentative="1">
      <w:start w:val="1"/>
      <w:numFmt w:val="bullet"/>
      <w:lvlText w:val=""/>
      <w:lvlJc w:val="left"/>
      <w:pPr>
        <w:ind w:left="2048" w:hanging="360"/>
      </w:pPr>
      <w:rPr>
        <w:rFonts w:ascii="Wingdings" w:hAnsi="Wingdings" w:hint="default"/>
      </w:rPr>
    </w:lvl>
    <w:lvl w:ilvl="3" w:tplc="04050001" w:tentative="1">
      <w:start w:val="1"/>
      <w:numFmt w:val="bullet"/>
      <w:lvlText w:val=""/>
      <w:lvlJc w:val="left"/>
      <w:pPr>
        <w:ind w:left="2768" w:hanging="360"/>
      </w:pPr>
      <w:rPr>
        <w:rFonts w:ascii="Symbol" w:hAnsi="Symbol" w:hint="default"/>
      </w:rPr>
    </w:lvl>
    <w:lvl w:ilvl="4" w:tplc="04050003" w:tentative="1">
      <w:start w:val="1"/>
      <w:numFmt w:val="bullet"/>
      <w:lvlText w:val="o"/>
      <w:lvlJc w:val="left"/>
      <w:pPr>
        <w:ind w:left="3488" w:hanging="360"/>
      </w:pPr>
      <w:rPr>
        <w:rFonts w:ascii="Courier New" w:hAnsi="Courier New" w:cs="Courier New" w:hint="default"/>
      </w:rPr>
    </w:lvl>
    <w:lvl w:ilvl="5" w:tplc="04050005" w:tentative="1">
      <w:start w:val="1"/>
      <w:numFmt w:val="bullet"/>
      <w:lvlText w:val=""/>
      <w:lvlJc w:val="left"/>
      <w:pPr>
        <w:ind w:left="4208" w:hanging="360"/>
      </w:pPr>
      <w:rPr>
        <w:rFonts w:ascii="Wingdings" w:hAnsi="Wingdings" w:hint="default"/>
      </w:rPr>
    </w:lvl>
    <w:lvl w:ilvl="6" w:tplc="04050001" w:tentative="1">
      <w:start w:val="1"/>
      <w:numFmt w:val="bullet"/>
      <w:lvlText w:val=""/>
      <w:lvlJc w:val="left"/>
      <w:pPr>
        <w:ind w:left="4928" w:hanging="360"/>
      </w:pPr>
      <w:rPr>
        <w:rFonts w:ascii="Symbol" w:hAnsi="Symbol" w:hint="default"/>
      </w:rPr>
    </w:lvl>
    <w:lvl w:ilvl="7" w:tplc="04050003" w:tentative="1">
      <w:start w:val="1"/>
      <w:numFmt w:val="bullet"/>
      <w:lvlText w:val="o"/>
      <w:lvlJc w:val="left"/>
      <w:pPr>
        <w:ind w:left="5648" w:hanging="360"/>
      </w:pPr>
      <w:rPr>
        <w:rFonts w:ascii="Courier New" w:hAnsi="Courier New" w:cs="Courier New" w:hint="default"/>
      </w:rPr>
    </w:lvl>
    <w:lvl w:ilvl="8" w:tplc="04050005" w:tentative="1">
      <w:start w:val="1"/>
      <w:numFmt w:val="bullet"/>
      <w:lvlText w:val=""/>
      <w:lvlJc w:val="left"/>
      <w:pPr>
        <w:ind w:left="6368" w:hanging="360"/>
      </w:pPr>
      <w:rPr>
        <w:rFonts w:ascii="Wingdings" w:hAnsi="Wingdings" w:hint="default"/>
      </w:rPr>
    </w:lvl>
  </w:abstractNum>
  <w:abstractNum w:abstractNumId="163" w15:restartNumberingAfterBreak="0">
    <w:nsid w:val="358200BA"/>
    <w:multiLevelType w:val="hybridMultilevel"/>
    <w:tmpl w:val="F96A1288"/>
    <w:lvl w:ilvl="0" w:tplc="24E02466">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4" w15:restartNumberingAfterBreak="0">
    <w:nsid w:val="35956586"/>
    <w:multiLevelType w:val="hybridMultilevel"/>
    <w:tmpl w:val="1158B954"/>
    <w:lvl w:ilvl="0" w:tplc="8886E2D8">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36BC104D"/>
    <w:multiLevelType w:val="hybridMultilevel"/>
    <w:tmpl w:val="F796B95C"/>
    <w:lvl w:ilvl="0" w:tplc="B9F23232">
      <w:start w:val="1"/>
      <w:numFmt w:val="bullet"/>
      <w:lvlText w:val=""/>
      <w:lvlJc w:val="left"/>
      <w:pPr>
        <w:ind w:left="612" w:hanging="360"/>
      </w:pPr>
      <w:rPr>
        <w:rFonts w:ascii="Symbol" w:hAnsi="Symbol" w:hint="default"/>
        <w:color w:val="auto"/>
        <w:sz w:val="22"/>
        <w:szCs w:val="22"/>
      </w:rPr>
    </w:lvl>
    <w:lvl w:ilvl="1" w:tplc="04050003" w:tentative="1">
      <w:start w:val="1"/>
      <w:numFmt w:val="bullet"/>
      <w:lvlText w:val="o"/>
      <w:lvlJc w:val="left"/>
      <w:pPr>
        <w:ind w:left="1332" w:hanging="360"/>
      </w:pPr>
      <w:rPr>
        <w:rFonts w:ascii="Courier New" w:hAnsi="Courier New" w:cs="Courier New" w:hint="default"/>
      </w:rPr>
    </w:lvl>
    <w:lvl w:ilvl="2" w:tplc="04050005" w:tentative="1">
      <w:start w:val="1"/>
      <w:numFmt w:val="bullet"/>
      <w:lvlText w:val=""/>
      <w:lvlJc w:val="left"/>
      <w:pPr>
        <w:ind w:left="2052" w:hanging="360"/>
      </w:pPr>
      <w:rPr>
        <w:rFonts w:ascii="Wingdings" w:hAnsi="Wingdings" w:hint="default"/>
      </w:rPr>
    </w:lvl>
    <w:lvl w:ilvl="3" w:tplc="04050001" w:tentative="1">
      <w:start w:val="1"/>
      <w:numFmt w:val="bullet"/>
      <w:lvlText w:val=""/>
      <w:lvlJc w:val="left"/>
      <w:pPr>
        <w:ind w:left="2772" w:hanging="360"/>
      </w:pPr>
      <w:rPr>
        <w:rFonts w:ascii="Symbol" w:hAnsi="Symbol" w:hint="default"/>
      </w:rPr>
    </w:lvl>
    <w:lvl w:ilvl="4" w:tplc="04050003" w:tentative="1">
      <w:start w:val="1"/>
      <w:numFmt w:val="bullet"/>
      <w:lvlText w:val="o"/>
      <w:lvlJc w:val="left"/>
      <w:pPr>
        <w:ind w:left="3492" w:hanging="360"/>
      </w:pPr>
      <w:rPr>
        <w:rFonts w:ascii="Courier New" w:hAnsi="Courier New" w:cs="Courier New" w:hint="default"/>
      </w:rPr>
    </w:lvl>
    <w:lvl w:ilvl="5" w:tplc="04050005" w:tentative="1">
      <w:start w:val="1"/>
      <w:numFmt w:val="bullet"/>
      <w:lvlText w:val=""/>
      <w:lvlJc w:val="left"/>
      <w:pPr>
        <w:ind w:left="4212" w:hanging="360"/>
      </w:pPr>
      <w:rPr>
        <w:rFonts w:ascii="Wingdings" w:hAnsi="Wingdings" w:hint="default"/>
      </w:rPr>
    </w:lvl>
    <w:lvl w:ilvl="6" w:tplc="04050001" w:tentative="1">
      <w:start w:val="1"/>
      <w:numFmt w:val="bullet"/>
      <w:lvlText w:val=""/>
      <w:lvlJc w:val="left"/>
      <w:pPr>
        <w:ind w:left="4932" w:hanging="360"/>
      </w:pPr>
      <w:rPr>
        <w:rFonts w:ascii="Symbol" w:hAnsi="Symbol" w:hint="default"/>
      </w:rPr>
    </w:lvl>
    <w:lvl w:ilvl="7" w:tplc="04050003" w:tentative="1">
      <w:start w:val="1"/>
      <w:numFmt w:val="bullet"/>
      <w:lvlText w:val="o"/>
      <w:lvlJc w:val="left"/>
      <w:pPr>
        <w:ind w:left="5652" w:hanging="360"/>
      </w:pPr>
      <w:rPr>
        <w:rFonts w:ascii="Courier New" w:hAnsi="Courier New" w:cs="Courier New" w:hint="default"/>
      </w:rPr>
    </w:lvl>
    <w:lvl w:ilvl="8" w:tplc="04050005" w:tentative="1">
      <w:start w:val="1"/>
      <w:numFmt w:val="bullet"/>
      <w:lvlText w:val=""/>
      <w:lvlJc w:val="left"/>
      <w:pPr>
        <w:ind w:left="6372" w:hanging="360"/>
      </w:pPr>
      <w:rPr>
        <w:rFonts w:ascii="Wingdings" w:hAnsi="Wingdings" w:hint="default"/>
      </w:rPr>
    </w:lvl>
  </w:abstractNum>
  <w:abstractNum w:abstractNumId="166" w15:restartNumberingAfterBreak="0">
    <w:nsid w:val="37D241FB"/>
    <w:multiLevelType w:val="hybridMultilevel"/>
    <w:tmpl w:val="10FCECDE"/>
    <w:lvl w:ilvl="0" w:tplc="F5B0EDD2">
      <w:start w:val="1"/>
      <w:numFmt w:val="bullet"/>
      <w:lvlText w:val="-"/>
      <w:lvlJc w:val="left"/>
      <w:pPr>
        <w:tabs>
          <w:tab w:val="num" w:pos="170"/>
        </w:tabs>
        <w:ind w:left="170" w:hanging="170"/>
      </w:pPr>
      <w:rPr>
        <w:rFonts w:ascii="Vladimir Script" w:hAnsi="Vladimir Script" w:hint="default"/>
      </w:rPr>
    </w:lvl>
    <w:lvl w:ilvl="1" w:tplc="F5B0EDD2">
      <w:start w:val="1"/>
      <w:numFmt w:val="bullet"/>
      <w:lvlText w:val="-"/>
      <w:lvlJc w:val="left"/>
      <w:pPr>
        <w:tabs>
          <w:tab w:val="num" w:pos="890"/>
        </w:tabs>
        <w:ind w:left="890" w:hanging="170"/>
      </w:pPr>
      <w:rPr>
        <w:rFonts w:ascii="Vladimir Script" w:hAnsi="Vladimir Script" w:hint="default"/>
      </w:rPr>
    </w:lvl>
    <w:lvl w:ilvl="2" w:tplc="43848784">
      <w:start w:val="7"/>
      <w:numFmt w:val="decimal"/>
      <w:lvlText w:val="%3."/>
      <w:lvlJc w:val="left"/>
      <w:pPr>
        <w:tabs>
          <w:tab w:val="num" w:pos="1980"/>
        </w:tabs>
        <w:ind w:left="1980" w:hanging="36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7" w15:restartNumberingAfterBreak="0">
    <w:nsid w:val="38195551"/>
    <w:multiLevelType w:val="hybridMultilevel"/>
    <w:tmpl w:val="72BE4204"/>
    <w:lvl w:ilvl="0" w:tplc="B9F23232">
      <w:start w:val="1"/>
      <w:numFmt w:val="bullet"/>
      <w:lvlText w:val=""/>
      <w:lvlJc w:val="left"/>
      <w:pPr>
        <w:ind w:left="720" w:hanging="360"/>
      </w:pPr>
      <w:rPr>
        <w:rFonts w:ascii="Symbol" w:hAnsi="Symbol" w:hint="default"/>
        <w:color w:val="auto"/>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8" w15:restartNumberingAfterBreak="0">
    <w:nsid w:val="38705370"/>
    <w:multiLevelType w:val="hybridMultilevel"/>
    <w:tmpl w:val="7D12A1B6"/>
    <w:lvl w:ilvl="0" w:tplc="B9F23232">
      <w:start w:val="1"/>
      <w:numFmt w:val="bullet"/>
      <w:lvlText w:val=""/>
      <w:lvlJc w:val="left"/>
      <w:pPr>
        <w:ind w:left="720" w:hanging="360"/>
      </w:pPr>
      <w:rPr>
        <w:rFonts w:ascii="Symbol" w:hAnsi="Symbol" w:hint="default"/>
        <w:color w:val="auto"/>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9" w15:restartNumberingAfterBreak="0">
    <w:nsid w:val="38926E69"/>
    <w:multiLevelType w:val="hybridMultilevel"/>
    <w:tmpl w:val="F52ADD98"/>
    <w:lvl w:ilvl="0" w:tplc="24E02466">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0" w15:restartNumberingAfterBreak="0">
    <w:nsid w:val="38A07EC9"/>
    <w:multiLevelType w:val="hybridMultilevel"/>
    <w:tmpl w:val="648000F8"/>
    <w:lvl w:ilvl="0" w:tplc="98E4F528">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1" w15:restartNumberingAfterBreak="0">
    <w:nsid w:val="38BB2C21"/>
    <w:multiLevelType w:val="hybridMultilevel"/>
    <w:tmpl w:val="4A2261F2"/>
    <w:lvl w:ilvl="0" w:tplc="D812AF54">
      <w:numFmt w:val="bullet"/>
      <w:lvlText w:val="-"/>
      <w:lvlJc w:val="left"/>
      <w:pPr>
        <w:ind w:left="720" w:hanging="360"/>
      </w:pPr>
      <w:rPr>
        <w:rFonts w:ascii="TimesNewRoman" w:eastAsia="Calibri" w:hAnsi="TimesNewRoman" w:cs="TimesNew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2" w15:restartNumberingAfterBreak="0">
    <w:nsid w:val="398D2799"/>
    <w:multiLevelType w:val="hybridMultilevel"/>
    <w:tmpl w:val="F4724700"/>
    <w:lvl w:ilvl="0" w:tplc="24E02466">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3" w15:restartNumberingAfterBreak="0">
    <w:nsid w:val="3A8662AD"/>
    <w:multiLevelType w:val="hybridMultilevel"/>
    <w:tmpl w:val="B6542D1E"/>
    <w:lvl w:ilvl="0" w:tplc="C0200DCC">
      <w:start w:val="4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4" w15:restartNumberingAfterBreak="0">
    <w:nsid w:val="3AD425BE"/>
    <w:multiLevelType w:val="hybridMultilevel"/>
    <w:tmpl w:val="46EE65D8"/>
    <w:lvl w:ilvl="0" w:tplc="B9F23232">
      <w:start w:val="1"/>
      <w:numFmt w:val="bullet"/>
      <w:lvlText w:val=""/>
      <w:lvlJc w:val="left"/>
      <w:pPr>
        <w:ind w:left="360" w:hanging="360"/>
      </w:pPr>
      <w:rPr>
        <w:rFonts w:ascii="Symbol" w:hAnsi="Symbol" w:hint="default"/>
        <w:color w:val="auto"/>
        <w:sz w:val="22"/>
        <w:szCs w:val="2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5" w15:restartNumberingAfterBreak="0">
    <w:nsid w:val="3B04429B"/>
    <w:multiLevelType w:val="hybridMultilevel"/>
    <w:tmpl w:val="DE142350"/>
    <w:lvl w:ilvl="0" w:tplc="B9F23232">
      <w:start w:val="1"/>
      <w:numFmt w:val="bullet"/>
      <w:lvlText w:val=""/>
      <w:lvlJc w:val="left"/>
      <w:pPr>
        <w:ind w:left="360" w:hanging="360"/>
      </w:pPr>
      <w:rPr>
        <w:rFonts w:ascii="Symbol" w:hAnsi="Symbol" w:hint="default"/>
        <w:color w:val="auto"/>
        <w:sz w:val="22"/>
        <w:szCs w:val="2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6" w15:restartNumberingAfterBreak="0">
    <w:nsid w:val="3C913A2B"/>
    <w:multiLevelType w:val="hybridMultilevel"/>
    <w:tmpl w:val="6F326274"/>
    <w:lvl w:ilvl="0" w:tplc="98E4F528">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7" w15:restartNumberingAfterBreak="0">
    <w:nsid w:val="3CF36DB7"/>
    <w:multiLevelType w:val="hybridMultilevel"/>
    <w:tmpl w:val="931C2C08"/>
    <w:lvl w:ilvl="0" w:tplc="98E4F528">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8" w15:restartNumberingAfterBreak="0">
    <w:nsid w:val="3D5764C1"/>
    <w:multiLevelType w:val="hybridMultilevel"/>
    <w:tmpl w:val="1C240D3C"/>
    <w:lvl w:ilvl="0" w:tplc="98E4F528">
      <w:start w:val="1"/>
      <w:numFmt w:val="bullet"/>
      <w:lvlText w:val="-"/>
      <w:lvlJc w:val="left"/>
      <w:pPr>
        <w:ind w:left="360" w:hanging="360"/>
      </w:pPr>
      <w:rPr>
        <w:rFonts w:ascii="Times New Roman" w:eastAsia="Calibri" w:hAnsi="Times New Roman" w:cs="Times New Roman" w:hint="default"/>
      </w:rPr>
    </w:lvl>
    <w:lvl w:ilvl="1" w:tplc="011837FC">
      <w:start w:val="1"/>
      <w:numFmt w:val="bullet"/>
      <w:lvlText w:val=""/>
      <w:lvlJc w:val="left"/>
      <w:pPr>
        <w:tabs>
          <w:tab w:val="num" w:pos="1004"/>
        </w:tabs>
        <w:ind w:left="1004" w:hanging="284"/>
      </w:pPr>
      <w:rPr>
        <w:rFonts w:ascii="Symbol" w:hAnsi="Symbol" w:hint="default"/>
        <w:color w:val="auto"/>
        <w:sz w:val="20"/>
        <w:szCs w:val="20"/>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9" w15:restartNumberingAfterBreak="0">
    <w:nsid w:val="3DB32FD4"/>
    <w:multiLevelType w:val="hybridMultilevel"/>
    <w:tmpl w:val="51D2759E"/>
    <w:lvl w:ilvl="0" w:tplc="A12CC60E">
      <w:start w:val="1"/>
      <w:numFmt w:val="bullet"/>
      <w:pStyle w:val="0ODR1"/>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0" w15:restartNumberingAfterBreak="0">
    <w:nsid w:val="3E19053A"/>
    <w:multiLevelType w:val="hybridMultilevel"/>
    <w:tmpl w:val="7680B246"/>
    <w:lvl w:ilvl="0" w:tplc="B9F23232">
      <w:start w:val="1"/>
      <w:numFmt w:val="bullet"/>
      <w:lvlText w:val=""/>
      <w:lvlJc w:val="left"/>
      <w:pPr>
        <w:ind w:left="360" w:hanging="360"/>
      </w:pPr>
      <w:rPr>
        <w:rFonts w:ascii="Symbol" w:hAnsi="Symbol" w:hint="default"/>
        <w:color w:val="auto"/>
        <w:sz w:val="22"/>
        <w:szCs w:val="2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1" w15:restartNumberingAfterBreak="0">
    <w:nsid w:val="3E1E3435"/>
    <w:multiLevelType w:val="hybridMultilevel"/>
    <w:tmpl w:val="98AC652A"/>
    <w:lvl w:ilvl="0" w:tplc="F5B0EDD2">
      <w:start w:val="1"/>
      <w:numFmt w:val="bullet"/>
      <w:lvlText w:val="-"/>
      <w:lvlJc w:val="left"/>
      <w:pPr>
        <w:tabs>
          <w:tab w:val="num" w:pos="170"/>
        </w:tabs>
        <w:ind w:left="170" w:hanging="170"/>
      </w:pPr>
      <w:rPr>
        <w:rFonts w:ascii="Vladimir Script" w:hAnsi="Vladimir Script"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3E521EA0"/>
    <w:multiLevelType w:val="hybridMultilevel"/>
    <w:tmpl w:val="607E2480"/>
    <w:lvl w:ilvl="0" w:tplc="B9F23232">
      <w:start w:val="1"/>
      <w:numFmt w:val="bullet"/>
      <w:lvlText w:val=""/>
      <w:lvlJc w:val="left"/>
      <w:pPr>
        <w:tabs>
          <w:tab w:val="num" w:pos="357"/>
        </w:tabs>
        <w:ind w:left="357" w:hanging="357"/>
      </w:pPr>
      <w:rPr>
        <w:rFonts w:ascii="Symbol" w:hAnsi="Symbol" w:hint="default"/>
        <w:sz w:val="22"/>
        <w:szCs w:val="22"/>
      </w:rPr>
    </w:lvl>
    <w:lvl w:ilvl="1" w:tplc="7C3C92BC">
      <w:start w:val="1"/>
      <w:numFmt w:val="bullet"/>
      <w:lvlText w:val=""/>
      <w:lvlJc w:val="left"/>
      <w:pPr>
        <w:tabs>
          <w:tab w:val="num" w:pos="1364"/>
        </w:tabs>
        <w:ind w:left="1364" w:hanging="284"/>
      </w:pPr>
      <w:rPr>
        <w:rFonts w:ascii="Symbol" w:hAnsi="Symbol" w:hint="default"/>
        <w:color w:val="auto"/>
        <w:sz w:val="20"/>
        <w:szCs w:val="20"/>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3E6F71C2"/>
    <w:multiLevelType w:val="hybridMultilevel"/>
    <w:tmpl w:val="5D38A44C"/>
    <w:lvl w:ilvl="0" w:tplc="B9F23232">
      <w:start w:val="1"/>
      <w:numFmt w:val="bullet"/>
      <w:lvlText w:val=""/>
      <w:lvlJc w:val="left"/>
      <w:pPr>
        <w:tabs>
          <w:tab w:val="num" w:pos="357"/>
        </w:tabs>
        <w:ind w:left="357" w:hanging="357"/>
      </w:pPr>
      <w:rPr>
        <w:rFonts w:ascii="Symbol" w:hAnsi="Symbol" w:hint="default"/>
        <w:color w:val="auto"/>
        <w:sz w:val="22"/>
        <w:szCs w:val="22"/>
      </w:rPr>
    </w:lvl>
    <w:lvl w:ilvl="1" w:tplc="7C3C92BC">
      <w:start w:val="1"/>
      <w:numFmt w:val="bullet"/>
      <w:lvlText w:val=""/>
      <w:lvlJc w:val="left"/>
      <w:pPr>
        <w:tabs>
          <w:tab w:val="num" w:pos="1724"/>
        </w:tabs>
        <w:ind w:left="1724" w:hanging="284"/>
      </w:pPr>
      <w:rPr>
        <w:rFonts w:ascii="Symbol" w:hAnsi="Symbol" w:hint="default"/>
        <w:color w:val="auto"/>
        <w:sz w:val="20"/>
        <w:szCs w:val="20"/>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84" w15:restartNumberingAfterBreak="0">
    <w:nsid w:val="3E8A75AF"/>
    <w:multiLevelType w:val="hybridMultilevel"/>
    <w:tmpl w:val="044E69C0"/>
    <w:lvl w:ilvl="0" w:tplc="24E02466">
      <w:numFmt w:val="bullet"/>
      <w:lvlText w:val="-"/>
      <w:lvlJc w:val="left"/>
      <w:pPr>
        <w:ind w:left="360" w:hanging="360"/>
      </w:pPr>
      <w:rPr>
        <w:rFonts w:ascii="Times New Roman" w:eastAsia="Lucida Sans Unicode"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5" w15:restartNumberingAfterBreak="0">
    <w:nsid w:val="3ED523D5"/>
    <w:multiLevelType w:val="hybridMultilevel"/>
    <w:tmpl w:val="923A52EC"/>
    <w:lvl w:ilvl="0" w:tplc="F5B0EDD2">
      <w:start w:val="1"/>
      <w:numFmt w:val="bullet"/>
      <w:lvlText w:val="-"/>
      <w:lvlJc w:val="left"/>
      <w:pPr>
        <w:ind w:left="360" w:hanging="360"/>
      </w:pPr>
      <w:rPr>
        <w:rFonts w:ascii="Vladimir Script" w:hAnsi="Vladimir Script"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6" w15:restartNumberingAfterBreak="0">
    <w:nsid w:val="3F3066DE"/>
    <w:multiLevelType w:val="hybridMultilevel"/>
    <w:tmpl w:val="251C0AAE"/>
    <w:lvl w:ilvl="0" w:tplc="24E02466">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7" w15:restartNumberingAfterBreak="0">
    <w:nsid w:val="3F776730"/>
    <w:multiLevelType w:val="hybridMultilevel"/>
    <w:tmpl w:val="F0C67D1C"/>
    <w:lvl w:ilvl="0" w:tplc="98E4F528">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8" w15:restartNumberingAfterBreak="0">
    <w:nsid w:val="3F83429B"/>
    <w:multiLevelType w:val="hybridMultilevel"/>
    <w:tmpl w:val="ECDC3E18"/>
    <w:lvl w:ilvl="0" w:tplc="98E4F528">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9" w15:restartNumberingAfterBreak="0">
    <w:nsid w:val="403B47F2"/>
    <w:multiLevelType w:val="hybridMultilevel"/>
    <w:tmpl w:val="A1B2C8E0"/>
    <w:lvl w:ilvl="0" w:tplc="98E4F528">
      <w:start w:val="1"/>
      <w:numFmt w:val="bullet"/>
      <w:lvlText w:val="-"/>
      <w:lvlJc w:val="left"/>
      <w:pPr>
        <w:tabs>
          <w:tab w:val="num" w:pos="420"/>
        </w:tabs>
        <w:ind w:left="420" w:hanging="360"/>
      </w:pPr>
      <w:rPr>
        <w:rFonts w:ascii="Times New Roman" w:eastAsia="Calibri" w:hAnsi="Times New Roman" w:cs="Times New Roman"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190" w15:restartNumberingAfterBreak="0">
    <w:nsid w:val="40832BE9"/>
    <w:multiLevelType w:val="hybridMultilevel"/>
    <w:tmpl w:val="981C18EC"/>
    <w:lvl w:ilvl="0" w:tplc="24E02466">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1" w15:restartNumberingAfterBreak="0">
    <w:nsid w:val="40CA3E4C"/>
    <w:multiLevelType w:val="hybridMultilevel"/>
    <w:tmpl w:val="19A8C44E"/>
    <w:lvl w:ilvl="0" w:tplc="B81C798E">
      <w:numFmt w:val="bullet"/>
      <w:lvlText w:val="-"/>
      <w:lvlJc w:val="left"/>
      <w:pPr>
        <w:tabs>
          <w:tab w:val="num" w:pos="360"/>
        </w:tabs>
        <w:ind w:left="360" w:hanging="360"/>
      </w:pPr>
      <w:rPr>
        <w:rFonts w:ascii="TimesNewRoman" w:eastAsia="Times New Roman" w:hAnsi="TimesNewRoman" w:cs="TimesNewRoman" w:hint="default"/>
      </w:rPr>
    </w:lvl>
    <w:lvl w:ilvl="1" w:tplc="04050001">
      <w:start w:val="1"/>
      <w:numFmt w:val="bullet"/>
      <w:lvlText w:val=""/>
      <w:lvlJc w:val="left"/>
      <w:pPr>
        <w:tabs>
          <w:tab w:val="num" w:pos="1080"/>
        </w:tabs>
        <w:ind w:left="1080" w:hanging="360"/>
      </w:pPr>
      <w:rPr>
        <w:rFonts w:ascii="Symbol" w:hAnsi="Symbol"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92" w15:restartNumberingAfterBreak="0">
    <w:nsid w:val="41191746"/>
    <w:multiLevelType w:val="hybridMultilevel"/>
    <w:tmpl w:val="1EC25722"/>
    <w:lvl w:ilvl="0" w:tplc="24E02466">
      <w:numFmt w:val="bullet"/>
      <w:lvlText w:val="-"/>
      <w:lvlJc w:val="left"/>
      <w:pPr>
        <w:ind w:left="360" w:hanging="360"/>
      </w:pPr>
      <w:rPr>
        <w:rFonts w:ascii="Times New Roman" w:eastAsia="Lucida Sans Unicode"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3" w15:restartNumberingAfterBreak="0">
    <w:nsid w:val="419C3912"/>
    <w:multiLevelType w:val="hybridMultilevel"/>
    <w:tmpl w:val="C96CDE06"/>
    <w:lvl w:ilvl="0" w:tplc="D812AF54">
      <w:numFmt w:val="bullet"/>
      <w:lvlText w:val="-"/>
      <w:lvlJc w:val="left"/>
      <w:pPr>
        <w:tabs>
          <w:tab w:val="num" w:pos="360"/>
        </w:tabs>
        <w:ind w:left="360" w:hanging="360"/>
      </w:pPr>
      <w:rPr>
        <w:rFonts w:ascii="TimesNewRoman" w:eastAsia="Calibri" w:hAnsi="TimesNewRoman" w:cs="TimesNew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94" w15:restartNumberingAfterBreak="0">
    <w:nsid w:val="41D14235"/>
    <w:multiLevelType w:val="hybridMultilevel"/>
    <w:tmpl w:val="36024F28"/>
    <w:lvl w:ilvl="0" w:tplc="B9F23232">
      <w:start w:val="1"/>
      <w:numFmt w:val="bullet"/>
      <w:lvlText w:val=""/>
      <w:lvlJc w:val="left"/>
      <w:pPr>
        <w:ind w:left="720" w:hanging="360"/>
      </w:pPr>
      <w:rPr>
        <w:rFonts w:ascii="Symbol" w:hAnsi="Symbol" w:hint="default"/>
        <w:color w:val="auto"/>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5" w15:restartNumberingAfterBreak="0">
    <w:nsid w:val="423118C0"/>
    <w:multiLevelType w:val="hybridMultilevel"/>
    <w:tmpl w:val="447A80D2"/>
    <w:lvl w:ilvl="0" w:tplc="F5B0EDD2">
      <w:start w:val="1"/>
      <w:numFmt w:val="bullet"/>
      <w:lvlText w:val="-"/>
      <w:lvlJc w:val="left"/>
      <w:pPr>
        <w:tabs>
          <w:tab w:val="num" w:pos="170"/>
        </w:tabs>
        <w:ind w:left="170" w:hanging="170"/>
      </w:pPr>
      <w:rPr>
        <w:rFonts w:ascii="Vladimir Script" w:hAnsi="Vladimir Script"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423E1434"/>
    <w:multiLevelType w:val="hybridMultilevel"/>
    <w:tmpl w:val="701C5330"/>
    <w:lvl w:ilvl="0" w:tplc="C74058F8">
      <w:start w:val="1"/>
      <w:numFmt w:val="bullet"/>
      <w:lvlText w:val="-"/>
      <w:lvlJc w:val="left"/>
      <w:pPr>
        <w:tabs>
          <w:tab w:val="num" w:pos="720"/>
        </w:tabs>
        <w:ind w:left="720" w:hanging="360"/>
      </w:pPr>
      <w:rPr>
        <w:rFonts w:ascii="TimesNewRomanPSMT" w:eastAsia="Times New Roman" w:hAnsi="TimesNewRomanPSMT" w:cs="TimesNewRomanPSM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7" w15:restartNumberingAfterBreak="0">
    <w:nsid w:val="4272504D"/>
    <w:multiLevelType w:val="hybridMultilevel"/>
    <w:tmpl w:val="AD00518A"/>
    <w:lvl w:ilvl="0" w:tplc="98E4F528">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8" w15:restartNumberingAfterBreak="0">
    <w:nsid w:val="429B05A0"/>
    <w:multiLevelType w:val="hybridMultilevel"/>
    <w:tmpl w:val="E24C1116"/>
    <w:lvl w:ilvl="0" w:tplc="C74058F8">
      <w:start w:val="1"/>
      <w:numFmt w:val="bullet"/>
      <w:lvlText w:val="-"/>
      <w:lvlJc w:val="left"/>
      <w:pPr>
        <w:tabs>
          <w:tab w:val="num" w:pos="720"/>
        </w:tabs>
        <w:ind w:left="720" w:hanging="360"/>
      </w:pPr>
      <w:rPr>
        <w:rFonts w:ascii="TimesNewRomanPSMT" w:eastAsia="Times New Roman" w:hAnsi="TimesNewRomanPSMT" w:cs="TimesNewRomanPSM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9" w15:restartNumberingAfterBreak="0">
    <w:nsid w:val="429D4637"/>
    <w:multiLevelType w:val="hybridMultilevel"/>
    <w:tmpl w:val="FE2EB5AC"/>
    <w:lvl w:ilvl="0" w:tplc="B9F23232">
      <w:start w:val="1"/>
      <w:numFmt w:val="bullet"/>
      <w:lvlText w:val=""/>
      <w:lvlJc w:val="left"/>
      <w:pPr>
        <w:ind w:left="720" w:hanging="360"/>
      </w:pPr>
      <w:rPr>
        <w:rFonts w:ascii="Symbol" w:hAnsi="Symbol" w:hint="default"/>
        <w:color w:val="auto"/>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0" w15:restartNumberingAfterBreak="0">
    <w:nsid w:val="433E5321"/>
    <w:multiLevelType w:val="hybridMultilevel"/>
    <w:tmpl w:val="C442C278"/>
    <w:lvl w:ilvl="0" w:tplc="98E4F528">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1" w15:restartNumberingAfterBreak="0">
    <w:nsid w:val="436F493F"/>
    <w:multiLevelType w:val="hybridMultilevel"/>
    <w:tmpl w:val="E5D6FD28"/>
    <w:lvl w:ilvl="0" w:tplc="8886E2D8">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2" w15:restartNumberingAfterBreak="0">
    <w:nsid w:val="4381610F"/>
    <w:multiLevelType w:val="hybridMultilevel"/>
    <w:tmpl w:val="ABAA0FD2"/>
    <w:lvl w:ilvl="0" w:tplc="BF909C6C">
      <w:start w:val="4"/>
      <w:numFmt w:val="bullet"/>
      <w:lvlText w:val="-"/>
      <w:lvlJc w:val="left"/>
      <w:pPr>
        <w:tabs>
          <w:tab w:val="num" w:pos="720"/>
        </w:tabs>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3" w15:restartNumberingAfterBreak="0">
    <w:nsid w:val="44AA6AB8"/>
    <w:multiLevelType w:val="hybridMultilevel"/>
    <w:tmpl w:val="617E8882"/>
    <w:lvl w:ilvl="0" w:tplc="8886E2D8">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4" w15:restartNumberingAfterBreak="0">
    <w:nsid w:val="450F1399"/>
    <w:multiLevelType w:val="hybridMultilevel"/>
    <w:tmpl w:val="2F702278"/>
    <w:lvl w:ilvl="0" w:tplc="601C9E8C">
      <w:start w:val="3"/>
      <w:numFmt w:val="bullet"/>
      <w:lvlText w:val="-"/>
      <w:lvlJc w:val="left"/>
      <w:pPr>
        <w:ind w:left="360" w:hanging="360"/>
      </w:pPr>
      <w:rPr>
        <w:rFonts w:ascii="Times New Roman" w:eastAsiaTheme="minorHAnsi" w:hAnsi="Times New Roman"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5" w15:restartNumberingAfterBreak="0">
    <w:nsid w:val="451460E3"/>
    <w:multiLevelType w:val="hybridMultilevel"/>
    <w:tmpl w:val="445623F4"/>
    <w:lvl w:ilvl="0" w:tplc="7C3C92BC">
      <w:start w:val="1"/>
      <w:numFmt w:val="bullet"/>
      <w:lvlText w:val=""/>
      <w:lvlJc w:val="left"/>
      <w:pPr>
        <w:tabs>
          <w:tab w:val="num" w:pos="284"/>
        </w:tabs>
        <w:ind w:left="284" w:hanging="284"/>
      </w:pPr>
      <w:rPr>
        <w:rFonts w:ascii="Symbol" w:hAnsi="Symbol" w:hint="default"/>
        <w:color w:val="auto"/>
        <w:sz w:val="20"/>
        <w:szCs w:val="20"/>
      </w:rPr>
    </w:lvl>
    <w:lvl w:ilvl="1" w:tplc="011837FC">
      <w:start w:val="1"/>
      <w:numFmt w:val="bullet"/>
      <w:lvlText w:val=""/>
      <w:lvlJc w:val="left"/>
      <w:pPr>
        <w:tabs>
          <w:tab w:val="num" w:pos="1004"/>
        </w:tabs>
        <w:ind w:left="1004" w:hanging="284"/>
      </w:pPr>
      <w:rPr>
        <w:rFonts w:ascii="Symbol" w:hAnsi="Symbol" w:hint="default"/>
        <w:color w:val="auto"/>
        <w:sz w:val="20"/>
        <w:szCs w:val="20"/>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6" w15:restartNumberingAfterBreak="0">
    <w:nsid w:val="46324031"/>
    <w:multiLevelType w:val="hybridMultilevel"/>
    <w:tmpl w:val="B908FD90"/>
    <w:lvl w:ilvl="0" w:tplc="B9F23232">
      <w:start w:val="1"/>
      <w:numFmt w:val="bullet"/>
      <w:lvlText w:val=""/>
      <w:lvlJc w:val="left"/>
      <w:pPr>
        <w:ind w:left="612" w:hanging="360"/>
      </w:pPr>
      <w:rPr>
        <w:rFonts w:ascii="Symbol" w:hAnsi="Symbol" w:hint="default"/>
        <w:color w:val="auto"/>
        <w:sz w:val="22"/>
        <w:szCs w:val="22"/>
      </w:rPr>
    </w:lvl>
    <w:lvl w:ilvl="1" w:tplc="04050003" w:tentative="1">
      <w:start w:val="1"/>
      <w:numFmt w:val="bullet"/>
      <w:lvlText w:val="o"/>
      <w:lvlJc w:val="left"/>
      <w:pPr>
        <w:ind w:left="1332" w:hanging="360"/>
      </w:pPr>
      <w:rPr>
        <w:rFonts w:ascii="Courier New" w:hAnsi="Courier New" w:cs="Courier New" w:hint="default"/>
      </w:rPr>
    </w:lvl>
    <w:lvl w:ilvl="2" w:tplc="04050005" w:tentative="1">
      <w:start w:val="1"/>
      <w:numFmt w:val="bullet"/>
      <w:lvlText w:val=""/>
      <w:lvlJc w:val="left"/>
      <w:pPr>
        <w:ind w:left="2052" w:hanging="360"/>
      </w:pPr>
      <w:rPr>
        <w:rFonts w:ascii="Wingdings" w:hAnsi="Wingdings" w:hint="default"/>
      </w:rPr>
    </w:lvl>
    <w:lvl w:ilvl="3" w:tplc="04050001" w:tentative="1">
      <w:start w:val="1"/>
      <w:numFmt w:val="bullet"/>
      <w:lvlText w:val=""/>
      <w:lvlJc w:val="left"/>
      <w:pPr>
        <w:ind w:left="2772" w:hanging="360"/>
      </w:pPr>
      <w:rPr>
        <w:rFonts w:ascii="Symbol" w:hAnsi="Symbol" w:hint="default"/>
      </w:rPr>
    </w:lvl>
    <w:lvl w:ilvl="4" w:tplc="04050003" w:tentative="1">
      <w:start w:val="1"/>
      <w:numFmt w:val="bullet"/>
      <w:lvlText w:val="o"/>
      <w:lvlJc w:val="left"/>
      <w:pPr>
        <w:ind w:left="3492" w:hanging="360"/>
      </w:pPr>
      <w:rPr>
        <w:rFonts w:ascii="Courier New" w:hAnsi="Courier New" w:cs="Courier New" w:hint="default"/>
      </w:rPr>
    </w:lvl>
    <w:lvl w:ilvl="5" w:tplc="04050005" w:tentative="1">
      <w:start w:val="1"/>
      <w:numFmt w:val="bullet"/>
      <w:lvlText w:val=""/>
      <w:lvlJc w:val="left"/>
      <w:pPr>
        <w:ind w:left="4212" w:hanging="360"/>
      </w:pPr>
      <w:rPr>
        <w:rFonts w:ascii="Wingdings" w:hAnsi="Wingdings" w:hint="default"/>
      </w:rPr>
    </w:lvl>
    <w:lvl w:ilvl="6" w:tplc="04050001" w:tentative="1">
      <w:start w:val="1"/>
      <w:numFmt w:val="bullet"/>
      <w:lvlText w:val=""/>
      <w:lvlJc w:val="left"/>
      <w:pPr>
        <w:ind w:left="4932" w:hanging="360"/>
      </w:pPr>
      <w:rPr>
        <w:rFonts w:ascii="Symbol" w:hAnsi="Symbol" w:hint="default"/>
      </w:rPr>
    </w:lvl>
    <w:lvl w:ilvl="7" w:tplc="04050003" w:tentative="1">
      <w:start w:val="1"/>
      <w:numFmt w:val="bullet"/>
      <w:lvlText w:val="o"/>
      <w:lvlJc w:val="left"/>
      <w:pPr>
        <w:ind w:left="5652" w:hanging="360"/>
      </w:pPr>
      <w:rPr>
        <w:rFonts w:ascii="Courier New" w:hAnsi="Courier New" w:cs="Courier New" w:hint="default"/>
      </w:rPr>
    </w:lvl>
    <w:lvl w:ilvl="8" w:tplc="04050005" w:tentative="1">
      <w:start w:val="1"/>
      <w:numFmt w:val="bullet"/>
      <w:lvlText w:val=""/>
      <w:lvlJc w:val="left"/>
      <w:pPr>
        <w:ind w:left="6372" w:hanging="360"/>
      </w:pPr>
      <w:rPr>
        <w:rFonts w:ascii="Wingdings" w:hAnsi="Wingdings" w:hint="default"/>
      </w:rPr>
    </w:lvl>
  </w:abstractNum>
  <w:abstractNum w:abstractNumId="207" w15:restartNumberingAfterBreak="0">
    <w:nsid w:val="46697A36"/>
    <w:multiLevelType w:val="hybridMultilevel"/>
    <w:tmpl w:val="4E56C314"/>
    <w:lvl w:ilvl="0" w:tplc="B9F23232">
      <w:start w:val="1"/>
      <w:numFmt w:val="bullet"/>
      <w:lvlText w:val=""/>
      <w:lvlJc w:val="left"/>
      <w:pPr>
        <w:tabs>
          <w:tab w:val="num" w:pos="357"/>
        </w:tabs>
        <w:ind w:left="357" w:hanging="357"/>
      </w:pPr>
      <w:rPr>
        <w:rFonts w:ascii="Symbol" w:hAnsi="Symbol" w:hint="default"/>
        <w:color w:val="auto"/>
        <w:sz w:val="22"/>
        <w:szCs w:val="22"/>
      </w:rPr>
    </w:lvl>
    <w:lvl w:ilvl="1" w:tplc="7C3C92BC">
      <w:start w:val="1"/>
      <w:numFmt w:val="bullet"/>
      <w:lvlText w:val=""/>
      <w:lvlJc w:val="left"/>
      <w:pPr>
        <w:tabs>
          <w:tab w:val="num" w:pos="1724"/>
        </w:tabs>
        <w:ind w:left="1724" w:hanging="284"/>
      </w:pPr>
      <w:rPr>
        <w:rFonts w:ascii="Symbol" w:hAnsi="Symbol" w:hint="default"/>
        <w:color w:val="auto"/>
        <w:sz w:val="20"/>
        <w:szCs w:val="20"/>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8" w15:restartNumberingAfterBreak="0">
    <w:nsid w:val="480A5C22"/>
    <w:multiLevelType w:val="hybridMultilevel"/>
    <w:tmpl w:val="89F85B20"/>
    <w:lvl w:ilvl="0" w:tplc="98E4F528">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9" w15:restartNumberingAfterBreak="0">
    <w:nsid w:val="49615008"/>
    <w:multiLevelType w:val="hybridMultilevel"/>
    <w:tmpl w:val="283AB2A8"/>
    <w:lvl w:ilvl="0" w:tplc="8886E2D8">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0" w15:restartNumberingAfterBreak="0">
    <w:nsid w:val="4A126005"/>
    <w:multiLevelType w:val="hybridMultilevel"/>
    <w:tmpl w:val="DE80603A"/>
    <w:lvl w:ilvl="0" w:tplc="24E02466">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1" w15:restartNumberingAfterBreak="0">
    <w:nsid w:val="4ABA0A80"/>
    <w:multiLevelType w:val="hybridMultilevel"/>
    <w:tmpl w:val="0C5686A0"/>
    <w:lvl w:ilvl="0" w:tplc="F5B0EDD2">
      <w:start w:val="1"/>
      <w:numFmt w:val="bullet"/>
      <w:lvlText w:val="-"/>
      <w:lvlJc w:val="left"/>
      <w:pPr>
        <w:ind w:left="360" w:hanging="360"/>
      </w:pPr>
      <w:rPr>
        <w:rFonts w:ascii="Vladimir Script" w:hAnsi="Vladimir Script"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2" w15:restartNumberingAfterBreak="0">
    <w:nsid w:val="4B110FBF"/>
    <w:multiLevelType w:val="hybridMultilevel"/>
    <w:tmpl w:val="99C817A6"/>
    <w:lvl w:ilvl="0" w:tplc="C74058F8">
      <w:start w:val="1"/>
      <w:numFmt w:val="bullet"/>
      <w:lvlText w:val="-"/>
      <w:lvlJc w:val="left"/>
      <w:pPr>
        <w:tabs>
          <w:tab w:val="num" w:pos="720"/>
        </w:tabs>
        <w:ind w:left="720" w:hanging="360"/>
      </w:pPr>
      <w:rPr>
        <w:rFonts w:ascii="TimesNewRomanPSMT" w:eastAsia="Times New Roman" w:hAnsi="TimesNewRomanPSMT" w:cs="TimesNewRomanPSM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3" w15:restartNumberingAfterBreak="0">
    <w:nsid w:val="4BE2741D"/>
    <w:multiLevelType w:val="hybridMultilevel"/>
    <w:tmpl w:val="96EC6834"/>
    <w:lvl w:ilvl="0" w:tplc="24E02466">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4" w15:restartNumberingAfterBreak="0">
    <w:nsid w:val="4C801BAC"/>
    <w:multiLevelType w:val="hybridMultilevel"/>
    <w:tmpl w:val="8DFEB7A6"/>
    <w:lvl w:ilvl="0" w:tplc="C74058F8">
      <w:start w:val="1"/>
      <w:numFmt w:val="bullet"/>
      <w:lvlText w:val="-"/>
      <w:lvlJc w:val="left"/>
      <w:pPr>
        <w:tabs>
          <w:tab w:val="num" w:pos="720"/>
        </w:tabs>
        <w:ind w:left="720" w:hanging="360"/>
      </w:pPr>
      <w:rPr>
        <w:rFonts w:ascii="TimesNewRomanPSMT" w:eastAsia="Times New Roman" w:hAnsi="TimesNewRomanPSMT" w:cs="TimesNewRomanPSM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5" w15:restartNumberingAfterBreak="0">
    <w:nsid w:val="4CDE3055"/>
    <w:multiLevelType w:val="hybridMultilevel"/>
    <w:tmpl w:val="29B08D2C"/>
    <w:lvl w:ilvl="0" w:tplc="0405000F">
      <w:start w:val="1"/>
      <w:numFmt w:val="decimal"/>
      <w:lvlText w:val="%1."/>
      <w:lvlJc w:val="left"/>
      <w:pPr>
        <w:tabs>
          <w:tab w:val="num" w:pos="720"/>
        </w:tabs>
        <w:ind w:left="720" w:hanging="360"/>
      </w:pPr>
      <w:rPr>
        <w:rFonts w:hint="default"/>
      </w:rPr>
    </w:lvl>
    <w:lvl w:ilvl="1" w:tplc="8886E2D8">
      <w:start w:val="1"/>
      <w:numFmt w:val="bullet"/>
      <w:lvlText w:val=""/>
      <w:lvlJc w:val="left"/>
      <w:pPr>
        <w:tabs>
          <w:tab w:val="num" w:pos="1440"/>
        </w:tabs>
        <w:ind w:left="1440" w:hanging="360"/>
      </w:pPr>
      <w:rPr>
        <w:rFonts w:ascii="Symbol" w:hAnsi="Symbol" w:hint="default"/>
      </w:rPr>
    </w:lvl>
    <w:lvl w:ilvl="2" w:tplc="510E1F0E">
      <w:start w:val="1"/>
      <w:numFmt w:val="upp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6" w15:restartNumberingAfterBreak="0">
    <w:nsid w:val="4D4C18A5"/>
    <w:multiLevelType w:val="hybridMultilevel"/>
    <w:tmpl w:val="61EACC3C"/>
    <w:lvl w:ilvl="0" w:tplc="B9F23232">
      <w:start w:val="1"/>
      <w:numFmt w:val="bullet"/>
      <w:lvlText w:val=""/>
      <w:lvlJc w:val="left"/>
      <w:pPr>
        <w:ind w:left="720" w:hanging="360"/>
      </w:pPr>
      <w:rPr>
        <w:rFonts w:ascii="Symbol" w:hAnsi="Symbol" w:hint="default"/>
        <w:color w:val="auto"/>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7" w15:restartNumberingAfterBreak="0">
    <w:nsid w:val="4DA33A60"/>
    <w:multiLevelType w:val="hybridMultilevel"/>
    <w:tmpl w:val="6FF6B3E2"/>
    <w:lvl w:ilvl="0" w:tplc="A63014E6">
      <w:start w:val="2"/>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8" w15:restartNumberingAfterBreak="0">
    <w:nsid w:val="4DBA0C3D"/>
    <w:multiLevelType w:val="hybridMultilevel"/>
    <w:tmpl w:val="45EAB19E"/>
    <w:lvl w:ilvl="0" w:tplc="24E02466">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9" w15:restartNumberingAfterBreak="0">
    <w:nsid w:val="4E25389D"/>
    <w:multiLevelType w:val="hybridMultilevel"/>
    <w:tmpl w:val="D772A89A"/>
    <w:lvl w:ilvl="0" w:tplc="D10A2990">
      <w:start w:val="1"/>
      <w:numFmt w:val="bullet"/>
      <w:lvlText w:val="-"/>
      <w:lvlJc w:val="left"/>
      <w:pPr>
        <w:tabs>
          <w:tab w:val="num" w:pos="720"/>
        </w:tabs>
        <w:ind w:left="720" w:hanging="360"/>
      </w:pPr>
      <w:rPr>
        <w:rFonts w:ascii="Vladimir Script" w:hAnsi="Vladimir Script"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0" w15:restartNumberingAfterBreak="0">
    <w:nsid w:val="4ECA4FBB"/>
    <w:multiLevelType w:val="hybridMultilevel"/>
    <w:tmpl w:val="FD7AB778"/>
    <w:lvl w:ilvl="0" w:tplc="0405000F">
      <w:start w:val="1"/>
      <w:numFmt w:val="decimal"/>
      <w:lvlText w:val="%1."/>
      <w:lvlJc w:val="left"/>
      <w:pPr>
        <w:ind w:left="360" w:hanging="360"/>
      </w:pPr>
      <w:rPr>
        <w:rFonts w:hint="default"/>
      </w:rPr>
    </w:lvl>
    <w:lvl w:ilvl="1" w:tplc="FC3E9030">
      <w:start w:val="1"/>
      <w:numFmt w:val="bullet"/>
      <w:lvlText w:val=""/>
      <w:lvlJc w:val="left"/>
      <w:pPr>
        <w:tabs>
          <w:tab w:val="num" w:pos="1004"/>
        </w:tabs>
        <w:ind w:left="1004" w:hanging="284"/>
      </w:pPr>
      <w:rPr>
        <w:rFonts w:ascii="Symbol" w:hAnsi="Symbol" w:hint="default"/>
        <w:color w:val="auto"/>
        <w:sz w:val="20"/>
        <w:szCs w:val="20"/>
      </w:rPr>
    </w:lvl>
    <w:lvl w:ilvl="2" w:tplc="B9F23232">
      <w:start w:val="1"/>
      <w:numFmt w:val="bullet"/>
      <w:lvlText w:val=""/>
      <w:lvlJc w:val="left"/>
      <w:pPr>
        <w:tabs>
          <w:tab w:val="num" w:pos="1977"/>
        </w:tabs>
        <w:ind w:left="1977" w:hanging="357"/>
      </w:pPr>
      <w:rPr>
        <w:rFonts w:ascii="Symbol" w:hAnsi="Symbol" w:hint="default"/>
        <w:sz w:val="22"/>
        <w:szCs w:val="22"/>
      </w:rPr>
    </w:lvl>
    <w:lvl w:ilvl="3" w:tplc="7C3C92BC">
      <w:start w:val="1"/>
      <w:numFmt w:val="bullet"/>
      <w:lvlText w:val=""/>
      <w:lvlJc w:val="left"/>
      <w:pPr>
        <w:tabs>
          <w:tab w:val="num" w:pos="2444"/>
        </w:tabs>
        <w:ind w:left="2444" w:hanging="284"/>
      </w:pPr>
      <w:rPr>
        <w:rFonts w:ascii="Symbol" w:hAnsi="Symbol" w:hint="default"/>
        <w:color w:val="auto"/>
        <w:sz w:val="20"/>
        <w:szCs w:val="20"/>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1" w15:restartNumberingAfterBreak="0">
    <w:nsid w:val="4F2740B1"/>
    <w:multiLevelType w:val="hybridMultilevel"/>
    <w:tmpl w:val="10A03CCE"/>
    <w:lvl w:ilvl="0" w:tplc="B9F23232">
      <w:start w:val="1"/>
      <w:numFmt w:val="bullet"/>
      <w:lvlText w:val=""/>
      <w:lvlJc w:val="left"/>
      <w:pPr>
        <w:ind w:left="360" w:hanging="360"/>
      </w:pPr>
      <w:rPr>
        <w:rFonts w:ascii="Symbol" w:hAnsi="Symbol" w:hint="default"/>
        <w:color w:val="auto"/>
        <w:sz w:val="22"/>
        <w:szCs w:val="2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2" w15:restartNumberingAfterBreak="0">
    <w:nsid w:val="4FCA34D6"/>
    <w:multiLevelType w:val="hybridMultilevel"/>
    <w:tmpl w:val="4ED6B960"/>
    <w:lvl w:ilvl="0" w:tplc="F5B0EDD2">
      <w:start w:val="1"/>
      <w:numFmt w:val="bullet"/>
      <w:lvlText w:val="-"/>
      <w:lvlJc w:val="left"/>
      <w:pPr>
        <w:ind w:left="720" w:hanging="360"/>
      </w:pPr>
      <w:rPr>
        <w:rFonts w:ascii="Vladimir Script" w:hAnsi="Vladimir Scrip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3" w15:restartNumberingAfterBreak="0">
    <w:nsid w:val="50324BE7"/>
    <w:multiLevelType w:val="hybridMultilevel"/>
    <w:tmpl w:val="27148954"/>
    <w:lvl w:ilvl="0" w:tplc="8886E2D8">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4" w15:restartNumberingAfterBreak="0">
    <w:nsid w:val="504D659D"/>
    <w:multiLevelType w:val="hybridMultilevel"/>
    <w:tmpl w:val="BFB86EA6"/>
    <w:lvl w:ilvl="0" w:tplc="B9F23232">
      <w:start w:val="1"/>
      <w:numFmt w:val="bullet"/>
      <w:lvlText w:val=""/>
      <w:lvlJc w:val="left"/>
      <w:pPr>
        <w:tabs>
          <w:tab w:val="num" w:pos="357"/>
        </w:tabs>
        <w:ind w:left="357" w:hanging="357"/>
      </w:pPr>
      <w:rPr>
        <w:rFonts w:ascii="Symbol" w:hAnsi="Symbol" w:hint="default"/>
        <w:sz w:val="22"/>
        <w:szCs w:val="22"/>
      </w:rPr>
    </w:lvl>
    <w:lvl w:ilvl="1" w:tplc="7C3C92BC">
      <w:start w:val="1"/>
      <w:numFmt w:val="bullet"/>
      <w:lvlText w:val=""/>
      <w:lvlJc w:val="left"/>
      <w:pPr>
        <w:tabs>
          <w:tab w:val="num" w:pos="1364"/>
        </w:tabs>
        <w:ind w:left="1364" w:hanging="284"/>
      </w:pPr>
      <w:rPr>
        <w:rFonts w:ascii="Symbol" w:hAnsi="Symbol" w:hint="default"/>
        <w:color w:val="auto"/>
        <w:sz w:val="20"/>
        <w:szCs w:val="20"/>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5" w15:restartNumberingAfterBreak="0">
    <w:nsid w:val="506F0793"/>
    <w:multiLevelType w:val="hybridMultilevel"/>
    <w:tmpl w:val="79B6C2F6"/>
    <w:lvl w:ilvl="0" w:tplc="D10A2990">
      <w:start w:val="1"/>
      <w:numFmt w:val="bullet"/>
      <w:lvlText w:val="-"/>
      <w:lvlJc w:val="left"/>
      <w:pPr>
        <w:tabs>
          <w:tab w:val="num" w:pos="360"/>
        </w:tabs>
        <w:ind w:left="360" w:hanging="360"/>
      </w:pPr>
      <w:rPr>
        <w:rFonts w:ascii="Vladimir Script" w:hAnsi="Vladimir Script"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26" w15:restartNumberingAfterBreak="0">
    <w:nsid w:val="50D129AE"/>
    <w:multiLevelType w:val="multilevel"/>
    <w:tmpl w:val="3DD0E36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7" w15:restartNumberingAfterBreak="0">
    <w:nsid w:val="51591232"/>
    <w:multiLevelType w:val="hybridMultilevel"/>
    <w:tmpl w:val="C650778E"/>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8" w15:restartNumberingAfterBreak="0">
    <w:nsid w:val="51642213"/>
    <w:multiLevelType w:val="hybridMultilevel"/>
    <w:tmpl w:val="F8CC40A0"/>
    <w:lvl w:ilvl="0" w:tplc="B9F23232">
      <w:start w:val="1"/>
      <w:numFmt w:val="bullet"/>
      <w:lvlText w:val=""/>
      <w:lvlJc w:val="left"/>
      <w:pPr>
        <w:ind w:left="608" w:hanging="360"/>
      </w:pPr>
      <w:rPr>
        <w:rFonts w:ascii="Symbol" w:hAnsi="Symbol" w:hint="default"/>
        <w:color w:val="auto"/>
        <w:sz w:val="22"/>
        <w:szCs w:val="22"/>
      </w:rPr>
    </w:lvl>
    <w:lvl w:ilvl="1" w:tplc="04050003" w:tentative="1">
      <w:start w:val="1"/>
      <w:numFmt w:val="bullet"/>
      <w:lvlText w:val="o"/>
      <w:lvlJc w:val="left"/>
      <w:pPr>
        <w:ind w:left="1328" w:hanging="360"/>
      </w:pPr>
      <w:rPr>
        <w:rFonts w:ascii="Courier New" w:hAnsi="Courier New" w:cs="Courier New" w:hint="default"/>
      </w:rPr>
    </w:lvl>
    <w:lvl w:ilvl="2" w:tplc="04050005" w:tentative="1">
      <w:start w:val="1"/>
      <w:numFmt w:val="bullet"/>
      <w:lvlText w:val=""/>
      <w:lvlJc w:val="left"/>
      <w:pPr>
        <w:ind w:left="2048" w:hanging="360"/>
      </w:pPr>
      <w:rPr>
        <w:rFonts w:ascii="Wingdings" w:hAnsi="Wingdings" w:hint="default"/>
      </w:rPr>
    </w:lvl>
    <w:lvl w:ilvl="3" w:tplc="04050001" w:tentative="1">
      <w:start w:val="1"/>
      <w:numFmt w:val="bullet"/>
      <w:lvlText w:val=""/>
      <w:lvlJc w:val="left"/>
      <w:pPr>
        <w:ind w:left="2768" w:hanging="360"/>
      </w:pPr>
      <w:rPr>
        <w:rFonts w:ascii="Symbol" w:hAnsi="Symbol" w:hint="default"/>
      </w:rPr>
    </w:lvl>
    <w:lvl w:ilvl="4" w:tplc="04050003" w:tentative="1">
      <w:start w:val="1"/>
      <w:numFmt w:val="bullet"/>
      <w:lvlText w:val="o"/>
      <w:lvlJc w:val="left"/>
      <w:pPr>
        <w:ind w:left="3488" w:hanging="360"/>
      </w:pPr>
      <w:rPr>
        <w:rFonts w:ascii="Courier New" w:hAnsi="Courier New" w:cs="Courier New" w:hint="default"/>
      </w:rPr>
    </w:lvl>
    <w:lvl w:ilvl="5" w:tplc="04050005" w:tentative="1">
      <w:start w:val="1"/>
      <w:numFmt w:val="bullet"/>
      <w:lvlText w:val=""/>
      <w:lvlJc w:val="left"/>
      <w:pPr>
        <w:ind w:left="4208" w:hanging="360"/>
      </w:pPr>
      <w:rPr>
        <w:rFonts w:ascii="Wingdings" w:hAnsi="Wingdings" w:hint="default"/>
      </w:rPr>
    </w:lvl>
    <w:lvl w:ilvl="6" w:tplc="04050001" w:tentative="1">
      <w:start w:val="1"/>
      <w:numFmt w:val="bullet"/>
      <w:lvlText w:val=""/>
      <w:lvlJc w:val="left"/>
      <w:pPr>
        <w:ind w:left="4928" w:hanging="360"/>
      </w:pPr>
      <w:rPr>
        <w:rFonts w:ascii="Symbol" w:hAnsi="Symbol" w:hint="default"/>
      </w:rPr>
    </w:lvl>
    <w:lvl w:ilvl="7" w:tplc="04050003" w:tentative="1">
      <w:start w:val="1"/>
      <w:numFmt w:val="bullet"/>
      <w:lvlText w:val="o"/>
      <w:lvlJc w:val="left"/>
      <w:pPr>
        <w:ind w:left="5648" w:hanging="360"/>
      </w:pPr>
      <w:rPr>
        <w:rFonts w:ascii="Courier New" w:hAnsi="Courier New" w:cs="Courier New" w:hint="default"/>
      </w:rPr>
    </w:lvl>
    <w:lvl w:ilvl="8" w:tplc="04050005" w:tentative="1">
      <w:start w:val="1"/>
      <w:numFmt w:val="bullet"/>
      <w:lvlText w:val=""/>
      <w:lvlJc w:val="left"/>
      <w:pPr>
        <w:ind w:left="6368" w:hanging="360"/>
      </w:pPr>
      <w:rPr>
        <w:rFonts w:ascii="Wingdings" w:hAnsi="Wingdings" w:hint="default"/>
      </w:rPr>
    </w:lvl>
  </w:abstractNum>
  <w:abstractNum w:abstractNumId="229" w15:restartNumberingAfterBreak="0">
    <w:nsid w:val="52747BBF"/>
    <w:multiLevelType w:val="hybridMultilevel"/>
    <w:tmpl w:val="3162DE7E"/>
    <w:lvl w:ilvl="0" w:tplc="B9F23232">
      <w:start w:val="1"/>
      <w:numFmt w:val="bullet"/>
      <w:lvlText w:val=""/>
      <w:lvlJc w:val="left"/>
      <w:pPr>
        <w:ind w:left="720" w:hanging="360"/>
      </w:pPr>
      <w:rPr>
        <w:rFonts w:ascii="Symbol" w:hAnsi="Symbol" w:hint="default"/>
        <w:color w:val="auto"/>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0" w15:restartNumberingAfterBreak="0">
    <w:nsid w:val="528A31FA"/>
    <w:multiLevelType w:val="hybridMultilevel"/>
    <w:tmpl w:val="F886EA84"/>
    <w:lvl w:ilvl="0" w:tplc="B9F23232">
      <w:start w:val="1"/>
      <w:numFmt w:val="bullet"/>
      <w:lvlText w:val=""/>
      <w:lvlJc w:val="left"/>
      <w:pPr>
        <w:ind w:left="720" w:hanging="360"/>
      </w:pPr>
      <w:rPr>
        <w:rFonts w:ascii="Symbol" w:hAnsi="Symbol" w:hint="default"/>
        <w:color w:val="auto"/>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1" w15:restartNumberingAfterBreak="0">
    <w:nsid w:val="52B707CC"/>
    <w:multiLevelType w:val="hybridMultilevel"/>
    <w:tmpl w:val="B3681BE6"/>
    <w:lvl w:ilvl="0" w:tplc="24E02466">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2" w15:restartNumberingAfterBreak="0">
    <w:nsid w:val="52FF4A08"/>
    <w:multiLevelType w:val="hybridMultilevel"/>
    <w:tmpl w:val="8376A550"/>
    <w:lvl w:ilvl="0" w:tplc="98E4F528">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3" w15:restartNumberingAfterBreak="0">
    <w:nsid w:val="53AB14A4"/>
    <w:multiLevelType w:val="hybridMultilevel"/>
    <w:tmpl w:val="047419CA"/>
    <w:lvl w:ilvl="0" w:tplc="B9F23232">
      <w:start w:val="1"/>
      <w:numFmt w:val="bullet"/>
      <w:lvlText w:val=""/>
      <w:lvlJc w:val="left"/>
      <w:pPr>
        <w:ind w:left="720" w:hanging="360"/>
      </w:pPr>
      <w:rPr>
        <w:rFonts w:ascii="Symbol" w:hAnsi="Symbol" w:hint="default"/>
        <w:color w:val="auto"/>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4" w15:restartNumberingAfterBreak="0">
    <w:nsid w:val="53B03E10"/>
    <w:multiLevelType w:val="hybridMultilevel"/>
    <w:tmpl w:val="1D48D96E"/>
    <w:lvl w:ilvl="0" w:tplc="6EE84C7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5" w15:restartNumberingAfterBreak="0">
    <w:nsid w:val="548F3C09"/>
    <w:multiLevelType w:val="hybridMultilevel"/>
    <w:tmpl w:val="CCF680E4"/>
    <w:lvl w:ilvl="0" w:tplc="98E4F528">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6" w15:restartNumberingAfterBreak="0">
    <w:nsid w:val="550F77C6"/>
    <w:multiLevelType w:val="hybridMultilevel"/>
    <w:tmpl w:val="B5E47F30"/>
    <w:lvl w:ilvl="0" w:tplc="24E02466">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7" w15:restartNumberingAfterBreak="0">
    <w:nsid w:val="554A42D3"/>
    <w:multiLevelType w:val="hybridMultilevel"/>
    <w:tmpl w:val="D18A1FB2"/>
    <w:lvl w:ilvl="0" w:tplc="D10A2990">
      <w:start w:val="1"/>
      <w:numFmt w:val="bullet"/>
      <w:lvlText w:val="-"/>
      <w:lvlJc w:val="left"/>
      <w:pPr>
        <w:tabs>
          <w:tab w:val="num" w:pos="360"/>
        </w:tabs>
        <w:ind w:left="360" w:hanging="360"/>
      </w:pPr>
      <w:rPr>
        <w:rFonts w:ascii="Vladimir Script" w:hAnsi="Vladimir Script"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38" w15:restartNumberingAfterBreak="0">
    <w:nsid w:val="55531B3D"/>
    <w:multiLevelType w:val="singleLevel"/>
    <w:tmpl w:val="4BF44F4E"/>
    <w:lvl w:ilvl="0">
      <w:start w:val="41"/>
      <w:numFmt w:val="bullet"/>
      <w:lvlText w:val="-"/>
      <w:lvlJc w:val="left"/>
      <w:pPr>
        <w:tabs>
          <w:tab w:val="num" w:pos="360"/>
        </w:tabs>
        <w:ind w:left="360" w:hanging="360"/>
      </w:pPr>
      <w:rPr>
        <w:rFonts w:hint="default"/>
      </w:rPr>
    </w:lvl>
  </w:abstractNum>
  <w:abstractNum w:abstractNumId="239" w15:restartNumberingAfterBreak="0">
    <w:nsid w:val="55B53D80"/>
    <w:multiLevelType w:val="hybridMultilevel"/>
    <w:tmpl w:val="4FC49726"/>
    <w:lvl w:ilvl="0" w:tplc="F5B0EDD2">
      <w:start w:val="1"/>
      <w:numFmt w:val="bullet"/>
      <w:lvlText w:val="-"/>
      <w:lvlJc w:val="left"/>
      <w:pPr>
        <w:ind w:left="360" w:hanging="360"/>
      </w:pPr>
      <w:rPr>
        <w:rFonts w:ascii="Vladimir Script" w:hAnsi="Vladimir Script"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0" w15:restartNumberingAfterBreak="0">
    <w:nsid w:val="55BA0A17"/>
    <w:multiLevelType w:val="hybridMultilevel"/>
    <w:tmpl w:val="969C5B26"/>
    <w:lvl w:ilvl="0" w:tplc="D812AF54">
      <w:numFmt w:val="bullet"/>
      <w:lvlText w:val="-"/>
      <w:lvlJc w:val="left"/>
      <w:pPr>
        <w:ind w:left="720" w:hanging="360"/>
      </w:pPr>
      <w:rPr>
        <w:rFonts w:ascii="TimesNewRoman" w:eastAsia="Calibri" w:hAnsi="TimesNewRoman" w:cs="TimesNew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1" w15:restartNumberingAfterBreak="0">
    <w:nsid w:val="55C41762"/>
    <w:multiLevelType w:val="hybridMultilevel"/>
    <w:tmpl w:val="68DC5BD4"/>
    <w:lvl w:ilvl="0" w:tplc="D10A2990">
      <w:start w:val="1"/>
      <w:numFmt w:val="bullet"/>
      <w:lvlText w:val="-"/>
      <w:lvlJc w:val="left"/>
      <w:pPr>
        <w:tabs>
          <w:tab w:val="num" w:pos="360"/>
        </w:tabs>
        <w:ind w:left="360" w:hanging="360"/>
      </w:pPr>
      <w:rPr>
        <w:rFonts w:ascii="Vladimir Script" w:hAnsi="Vladimir Script"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2" w15:restartNumberingAfterBreak="0">
    <w:nsid w:val="56263CF8"/>
    <w:multiLevelType w:val="hybridMultilevel"/>
    <w:tmpl w:val="1F5A3F7C"/>
    <w:lvl w:ilvl="0" w:tplc="B9F23232">
      <w:start w:val="1"/>
      <w:numFmt w:val="bullet"/>
      <w:lvlText w:val=""/>
      <w:lvlJc w:val="left"/>
      <w:pPr>
        <w:tabs>
          <w:tab w:val="num" w:pos="357"/>
        </w:tabs>
        <w:ind w:left="357" w:hanging="357"/>
      </w:pPr>
      <w:rPr>
        <w:rFonts w:ascii="Symbol" w:hAnsi="Symbol" w:hint="default"/>
        <w:color w:val="auto"/>
        <w:sz w:val="22"/>
        <w:szCs w:val="22"/>
      </w:rPr>
    </w:lvl>
    <w:lvl w:ilvl="1" w:tplc="7C3C92BC">
      <w:start w:val="1"/>
      <w:numFmt w:val="bullet"/>
      <w:lvlText w:val=""/>
      <w:lvlJc w:val="left"/>
      <w:pPr>
        <w:tabs>
          <w:tab w:val="num" w:pos="1364"/>
        </w:tabs>
        <w:ind w:left="1364" w:hanging="284"/>
      </w:pPr>
      <w:rPr>
        <w:rFonts w:ascii="Symbol" w:hAnsi="Symbol" w:hint="default"/>
        <w:color w:val="auto"/>
        <w:sz w:val="20"/>
        <w:szCs w:val="20"/>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3" w15:restartNumberingAfterBreak="0">
    <w:nsid w:val="568E451E"/>
    <w:multiLevelType w:val="hybridMultilevel"/>
    <w:tmpl w:val="A2449CD4"/>
    <w:lvl w:ilvl="0" w:tplc="B9F23232">
      <w:start w:val="1"/>
      <w:numFmt w:val="bullet"/>
      <w:lvlText w:val=""/>
      <w:lvlJc w:val="left"/>
      <w:pPr>
        <w:tabs>
          <w:tab w:val="num" w:pos="357"/>
        </w:tabs>
        <w:ind w:left="357" w:hanging="357"/>
      </w:pPr>
      <w:rPr>
        <w:rFonts w:ascii="Symbol" w:hAnsi="Symbol" w:hint="default"/>
        <w:sz w:val="22"/>
        <w:szCs w:val="22"/>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4" w15:restartNumberingAfterBreak="0">
    <w:nsid w:val="569E40AD"/>
    <w:multiLevelType w:val="hybridMultilevel"/>
    <w:tmpl w:val="BF6AED2C"/>
    <w:lvl w:ilvl="0" w:tplc="24E02466">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5" w15:restartNumberingAfterBreak="0">
    <w:nsid w:val="5748379D"/>
    <w:multiLevelType w:val="hybridMultilevel"/>
    <w:tmpl w:val="5C8E28BC"/>
    <w:lvl w:ilvl="0" w:tplc="C0200DCC">
      <w:start w:val="4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6" w15:restartNumberingAfterBreak="0">
    <w:nsid w:val="57691DE0"/>
    <w:multiLevelType w:val="hybridMultilevel"/>
    <w:tmpl w:val="C66A514A"/>
    <w:lvl w:ilvl="0" w:tplc="A63014E6">
      <w:start w:val="2"/>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7" w15:restartNumberingAfterBreak="0">
    <w:nsid w:val="57DE3AB7"/>
    <w:multiLevelType w:val="hybridMultilevel"/>
    <w:tmpl w:val="FD5413F6"/>
    <w:lvl w:ilvl="0" w:tplc="D10A2990">
      <w:start w:val="1"/>
      <w:numFmt w:val="bullet"/>
      <w:lvlText w:val="-"/>
      <w:lvlJc w:val="left"/>
      <w:pPr>
        <w:tabs>
          <w:tab w:val="num" w:pos="360"/>
        </w:tabs>
        <w:ind w:left="360" w:hanging="360"/>
      </w:pPr>
      <w:rPr>
        <w:rFonts w:ascii="Vladimir Script" w:hAnsi="Vladimir Script"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48" w15:restartNumberingAfterBreak="0">
    <w:nsid w:val="581C71E7"/>
    <w:multiLevelType w:val="hybridMultilevel"/>
    <w:tmpl w:val="B380AF76"/>
    <w:lvl w:ilvl="0" w:tplc="8D14C242">
      <w:numFmt w:val="bullet"/>
      <w:lvlText w:val="-"/>
      <w:lvlJc w:val="left"/>
      <w:pPr>
        <w:ind w:left="360" w:hanging="360"/>
      </w:pPr>
      <w:rPr>
        <w:rFonts w:ascii="Times New Roman" w:eastAsiaTheme="minorHAnsi" w:hAnsi="Times New Roman" w:cs="Times New Roman"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9" w15:restartNumberingAfterBreak="0">
    <w:nsid w:val="582A0E76"/>
    <w:multiLevelType w:val="hybridMultilevel"/>
    <w:tmpl w:val="EE34DE96"/>
    <w:lvl w:ilvl="0" w:tplc="98E4F528">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0" w15:restartNumberingAfterBreak="0">
    <w:nsid w:val="583660D0"/>
    <w:multiLevelType w:val="hybridMultilevel"/>
    <w:tmpl w:val="9264957C"/>
    <w:lvl w:ilvl="0" w:tplc="98E4F528">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1" w15:restartNumberingAfterBreak="0">
    <w:nsid w:val="587308A2"/>
    <w:multiLevelType w:val="hybridMultilevel"/>
    <w:tmpl w:val="B0CE5602"/>
    <w:lvl w:ilvl="0" w:tplc="98E4F528">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2" w15:restartNumberingAfterBreak="0">
    <w:nsid w:val="594D3170"/>
    <w:multiLevelType w:val="hybridMultilevel"/>
    <w:tmpl w:val="AC8AAAB6"/>
    <w:lvl w:ilvl="0" w:tplc="B81C798E">
      <w:numFmt w:val="bullet"/>
      <w:lvlText w:val="-"/>
      <w:lvlJc w:val="left"/>
      <w:pPr>
        <w:tabs>
          <w:tab w:val="num" w:pos="360"/>
        </w:tabs>
        <w:ind w:left="360" w:hanging="360"/>
      </w:pPr>
      <w:rPr>
        <w:rFonts w:ascii="TimesNewRoman" w:eastAsia="Times New Roman" w:hAnsi="TimesNewRoman" w:cs="TimesNew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53" w15:restartNumberingAfterBreak="0">
    <w:nsid w:val="59683446"/>
    <w:multiLevelType w:val="hybridMultilevel"/>
    <w:tmpl w:val="41FCF586"/>
    <w:lvl w:ilvl="0" w:tplc="6EE84C7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4" w15:restartNumberingAfterBreak="0">
    <w:nsid w:val="59747E38"/>
    <w:multiLevelType w:val="hybridMultilevel"/>
    <w:tmpl w:val="EAA69614"/>
    <w:lvl w:ilvl="0" w:tplc="D10A2990">
      <w:start w:val="1"/>
      <w:numFmt w:val="bullet"/>
      <w:lvlText w:val="-"/>
      <w:lvlJc w:val="left"/>
      <w:pPr>
        <w:ind w:left="720" w:hanging="360"/>
      </w:pPr>
      <w:rPr>
        <w:rFonts w:ascii="Vladimir Script" w:hAnsi="Vladimir Scrip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5" w15:restartNumberingAfterBreak="0">
    <w:nsid w:val="59A30785"/>
    <w:multiLevelType w:val="multilevel"/>
    <w:tmpl w:val="3B90815A"/>
    <w:lvl w:ilvl="0">
      <w:start w:val="1"/>
      <w:numFmt w:val="bullet"/>
      <w:pStyle w:val="TABsodrkou"/>
      <w:lvlText w:val="-"/>
      <w:lvlJc w:val="left"/>
      <w:pPr>
        <w:tabs>
          <w:tab w:val="num" w:pos="360"/>
        </w:tabs>
        <w:ind w:left="360" w:hanging="360"/>
      </w:pPr>
      <w:rPr>
        <w:rFonts w:ascii="Vladimir Script" w:hAnsi="Vladimir Script"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680"/>
        </w:tabs>
        <w:ind w:left="680" w:hanging="680"/>
      </w:pPr>
      <w:rPr>
        <w:rFonts w:ascii="Times New Roman" w:hAnsi="Times New Roman" w:hint="default"/>
        <w:b/>
        <w:i w:val="0"/>
        <w:sz w:val="28"/>
        <w:szCs w:val="28"/>
        <w:u w:val="none"/>
      </w:rPr>
    </w:lvl>
    <w:lvl w:ilvl="3">
      <w:start w:val="1"/>
      <w:numFmt w:val="lowerLetter"/>
      <w:lvlText w:val="%4)"/>
      <w:lvlJc w:val="left"/>
      <w:pPr>
        <w:tabs>
          <w:tab w:val="num" w:pos="454"/>
        </w:tabs>
        <w:ind w:left="454" w:hanging="454"/>
      </w:pPr>
      <w:rPr>
        <w:rFonts w:hint="default"/>
        <w:b/>
        <w:i w:val="0"/>
      </w:rPr>
    </w:lvl>
    <w:lvl w:ilvl="4">
      <w:start w:val="1"/>
      <w:numFmt w:val="none"/>
      <w:lvlText w:val=""/>
      <w:lvlJc w:val="left"/>
      <w:pPr>
        <w:tabs>
          <w:tab w:val="num" w:pos="0"/>
        </w:tabs>
        <w:ind w:left="0" w:firstLine="0"/>
      </w:pPr>
      <w:rPr>
        <w:rFonts w:hint="default"/>
      </w:rPr>
    </w:lvl>
    <w:lvl w:ilvl="5">
      <w:start w:val="1"/>
      <w:numFmt w:val="none"/>
      <w:lvlRestart w:val="4"/>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56" w15:restartNumberingAfterBreak="0">
    <w:nsid w:val="5A2912EF"/>
    <w:multiLevelType w:val="hybridMultilevel"/>
    <w:tmpl w:val="2B966E00"/>
    <w:lvl w:ilvl="0" w:tplc="7C3C92BC">
      <w:start w:val="1"/>
      <w:numFmt w:val="bullet"/>
      <w:lvlText w:val=""/>
      <w:lvlJc w:val="left"/>
      <w:pPr>
        <w:tabs>
          <w:tab w:val="num" w:pos="284"/>
        </w:tabs>
        <w:ind w:left="284" w:hanging="284"/>
      </w:pPr>
      <w:rPr>
        <w:rFonts w:ascii="Symbol" w:hAnsi="Symbol" w:hint="default"/>
        <w:color w:val="auto"/>
        <w:sz w:val="20"/>
        <w:szCs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7" w15:restartNumberingAfterBreak="0">
    <w:nsid w:val="5A8B42A7"/>
    <w:multiLevelType w:val="hybridMultilevel"/>
    <w:tmpl w:val="658C4C9C"/>
    <w:lvl w:ilvl="0" w:tplc="B9F23232">
      <w:start w:val="1"/>
      <w:numFmt w:val="bullet"/>
      <w:lvlText w:val=""/>
      <w:lvlJc w:val="left"/>
      <w:pPr>
        <w:ind w:left="608" w:hanging="360"/>
      </w:pPr>
      <w:rPr>
        <w:rFonts w:ascii="Symbol" w:hAnsi="Symbol" w:hint="default"/>
        <w:color w:val="auto"/>
        <w:sz w:val="22"/>
        <w:szCs w:val="22"/>
      </w:rPr>
    </w:lvl>
    <w:lvl w:ilvl="1" w:tplc="04050003" w:tentative="1">
      <w:start w:val="1"/>
      <w:numFmt w:val="bullet"/>
      <w:lvlText w:val="o"/>
      <w:lvlJc w:val="left"/>
      <w:pPr>
        <w:ind w:left="1328" w:hanging="360"/>
      </w:pPr>
      <w:rPr>
        <w:rFonts w:ascii="Courier New" w:hAnsi="Courier New" w:cs="Courier New" w:hint="default"/>
      </w:rPr>
    </w:lvl>
    <w:lvl w:ilvl="2" w:tplc="04050005" w:tentative="1">
      <w:start w:val="1"/>
      <w:numFmt w:val="bullet"/>
      <w:lvlText w:val=""/>
      <w:lvlJc w:val="left"/>
      <w:pPr>
        <w:ind w:left="2048" w:hanging="360"/>
      </w:pPr>
      <w:rPr>
        <w:rFonts w:ascii="Wingdings" w:hAnsi="Wingdings" w:hint="default"/>
      </w:rPr>
    </w:lvl>
    <w:lvl w:ilvl="3" w:tplc="04050001" w:tentative="1">
      <w:start w:val="1"/>
      <w:numFmt w:val="bullet"/>
      <w:lvlText w:val=""/>
      <w:lvlJc w:val="left"/>
      <w:pPr>
        <w:ind w:left="2768" w:hanging="360"/>
      </w:pPr>
      <w:rPr>
        <w:rFonts w:ascii="Symbol" w:hAnsi="Symbol" w:hint="default"/>
      </w:rPr>
    </w:lvl>
    <w:lvl w:ilvl="4" w:tplc="04050003" w:tentative="1">
      <w:start w:val="1"/>
      <w:numFmt w:val="bullet"/>
      <w:lvlText w:val="o"/>
      <w:lvlJc w:val="left"/>
      <w:pPr>
        <w:ind w:left="3488" w:hanging="360"/>
      </w:pPr>
      <w:rPr>
        <w:rFonts w:ascii="Courier New" w:hAnsi="Courier New" w:cs="Courier New" w:hint="default"/>
      </w:rPr>
    </w:lvl>
    <w:lvl w:ilvl="5" w:tplc="04050005" w:tentative="1">
      <w:start w:val="1"/>
      <w:numFmt w:val="bullet"/>
      <w:lvlText w:val=""/>
      <w:lvlJc w:val="left"/>
      <w:pPr>
        <w:ind w:left="4208" w:hanging="360"/>
      </w:pPr>
      <w:rPr>
        <w:rFonts w:ascii="Wingdings" w:hAnsi="Wingdings" w:hint="default"/>
      </w:rPr>
    </w:lvl>
    <w:lvl w:ilvl="6" w:tplc="04050001" w:tentative="1">
      <w:start w:val="1"/>
      <w:numFmt w:val="bullet"/>
      <w:lvlText w:val=""/>
      <w:lvlJc w:val="left"/>
      <w:pPr>
        <w:ind w:left="4928" w:hanging="360"/>
      </w:pPr>
      <w:rPr>
        <w:rFonts w:ascii="Symbol" w:hAnsi="Symbol" w:hint="default"/>
      </w:rPr>
    </w:lvl>
    <w:lvl w:ilvl="7" w:tplc="04050003" w:tentative="1">
      <w:start w:val="1"/>
      <w:numFmt w:val="bullet"/>
      <w:lvlText w:val="o"/>
      <w:lvlJc w:val="left"/>
      <w:pPr>
        <w:ind w:left="5648" w:hanging="360"/>
      </w:pPr>
      <w:rPr>
        <w:rFonts w:ascii="Courier New" w:hAnsi="Courier New" w:cs="Courier New" w:hint="default"/>
      </w:rPr>
    </w:lvl>
    <w:lvl w:ilvl="8" w:tplc="04050005" w:tentative="1">
      <w:start w:val="1"/>
      <w:numFmt w:val="bullet"/>
      <w:lvlText w:val=""/>
      <w:lvlJc w:val="left"/>
      <w:pPr>
        <w:ind w:left="6368" w:hanging="360"/>
      </w:pPr>
      <w:rPr>
        <w:rFonts w:ascii="Wingdings" w:hAnsi="Wingdings" w:hint="default"/>
      </w:rPr>
    </w:lvl>
  </w:abstractNum>
  <w:abstractNum w:abstractNumId="258" w15:restartNumberingAfterBreak="0">
    <w:nsid w:val="5AF47ED0"/>
    <w:multiLevelType w:val="hybridMultilevel"/>
    <w:tmpl w:val="7CA4386C"/>
    <w:lvl w:ilvl="0" w:tplc="98E4F528">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9" w15:restartNumberingAfterBreak="0">
    <w:nsid w:val="5AFA6AF0"/>
    <w:multiLevelType w:val="hybridMultilevel"/>
    <w:tmpl w:val="71286BBA"/>
    <w:lvl w:ilvl="0" w:tplc="B9F23232">
      <w:start w:val="1"/>
      <w:numFmt w:val="bullet"/>
      <w:lvlText w:val=""/>
      <w:lvlJc w:val="left"/>
      <w:pPr>
        <w:ind w:left="720" w:hanging="360"/>
      </w:pPr>
      <w:rPr>
        <w:rFonts w:ascii="Symbol" w:hAnsi="Symbol" w:hint="default"/>
        <w:color w:val="auto"/>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0" w15:restartNumberingAfterBreak="0">
    <w:nsid w:val="5B3C4C82"/>
    <w:multiLevelType w:val="hybridMultilevel"/>
    <w:tmpl w:val="9EE89E50"/>
    <w:lvl w:ilvl="0" w:tplc="B9F23232">
      <w:start w:val="1"/>
      <w:numFmt w:val="bullet"/>
      <w:lvlText w:val=""/>
      <w:lvlJc w:val="left"/>
      <w:pPr>
        <w:tabs>
          <w:tab w:val="num" w:pos="357"/>
        </w:tabs>
        <w:ind w:left="357" w:hanging="357"/>
      </w:pPr>
      <w:rPr>
        <w:rFonts w:ascii="Symbol" w:hAnsi="Symbol" w:hint="default"/>
        <w:sz w:val="22"/>
        <w:szCs w:val="22"/>
      </w:rPr>
    </w:lvl>
    <w:lvl w:ilvl="1" w:tplc="011837FC">
      <w:start w:val="1"/>
      <w:numFmt w:val="bullet"/>
      <w:lvlText w:val=""/>
      <w:lvlJc w:val="left"/>
      <w:pPr>
        <w:tabs>
          <w:tab w:val="num" w:pos="1004"/>
        </w:tabs>
        <w:ind w:left="1004" w:hanging="284"/>
      </w:pPr>
      <w:rPr>
        <w:rFonts w:ascii="Symbol" w:hAnsi="Symbol" w:hint="default"/>
        <w:color w:val="auto"/>
        <w:sz w:val="20"/>
        <w:szCs w:val="20"/>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1" w15:restartNumberingAfterBreak="0">
    <w:nsid w:val="5B411833"/>
    <w:multiLevelType w:val="hybridMultilevel"/>
    <w:tmpl w:val="203AC204"/>
    <w:lvl w:ilvl="0" w:tplc="C74058F8">
      <w:start w:val="1"/>
      <w:numFmt w:val="bullet"/>
      <w:lvlText w:val="-"/>
      <w:lvlJc w:val="left"/>
      <w:pPr>
        <w:tabs>
          <w:tab w:val="num" w:pos="720"/>
        </w:tabs>
        <w:ind w:left="720" w:hanging="360"/>
      </w:pPr>
      <w:rPr>
        <w:rFonts w:ascii="TimesNewRomanPSMT" w:eastAsia="Times New Roman" w:hAnsi="TimesNewRomanPSMT" w:cs="TimesNewRomanPSM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2" w15:restartNumberingAfterBreak="0">
    <w:nsid w:val="5C2C5C77"/>
    <w:multiLevelType w:val="hybridMultilevel"/>
    <w:tmpl w:val="FC004F84"/>
    <w:lvl w:ilvl="0" w:tplc="98E4F528">
      <w:start w:val="1"/>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3" w15:restartNumberingAfterBreak="0">
    <w:nsid w:val="5CFF6886"/>
    <w:multiLevelType w:val="hybridMultilevel"/>
    <w:tmpl w:val="5C9AF0F6"/>
    <w:lvl w:ilvl="0" w:tplc="B9F23232">
      <w:start w:val="1"/>
      <w:numFmt w:val="bullet"/>
      <w:lvlText w:val=""/>
      <w:lvlJc w:val="left"/>
      <w:pPr>
        <w:ind w:left="720" w:hanging="360"/>
      </w:pPr>
      <w:rPr>
        <w:rFonts w:ascii="Symbol" w:hAnsi="Symbol" w:hint="default"/>
        <w:color w:val="auto"/>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4" w15:restartNumberingAfterBreak="0">
    <w:nsid w:val="5D5E19C5"/>
    <w:multiLevelType w:val="hybridMultilevel"/>
    <w:tmpl w:val="8CD67936"/>
    <w:lvl w:ilvl="0" w:tplc="98E4F528">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5" w15:restartNumberingAfterBreak="0">
    <w:nsid w:val="5E02425C"/>
    <w:multiLevelType w:val="hybridMultilevel"/>
    <w:tmpl w:val="2EC6BDC4"/>
    <w:lvl w:ilvl="0" w:tplc="24E02466">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6" w15:restartNumberingAfterBreak="0">
    <w:nsid w:val="5E287F46"/>
    <w:multiLevelType w:val="hybridMultilevel"/>
    <w:tmpl w:val="F18624A8"/>
    <w:lvl w:ilvl="0" w:tplc="98E4F528">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7" w15:restartNumberingAfterBreak="0">
    <w:nsid w:val="5E2E4484"/>
    <w:multiLevelType w:val="hybridMultilevel"/>
    <w:tmpl w:val="A3185010"/>
    <w:lvl w:ilvl="0" w:tplc="98E4F528">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8" w15:restartNumberingAfterBreak="0">
    <w:nsid w:val="5E8B4FD3"/>
    <w:multiLevelType w:val="hybridMultilevel"/>
    <w:tmpl w:val="0914A2EA"/>
    <w:lvl w:ilvl="0" w:tplc="0405000F">
      <w:start w:val="1"/>
      <w:numFmt w:val="decimal"/>
      <w:pStyle w:val="Seznamsodrkamiodsaz"/>
      <w:lvlText w:val="%1."/>
      <w:lvlJc w:val="left"/>
      <w:pPr>
        <w:ind w:left="360" w:hanging="360"/>
      </w:pPr>
      <w:rPr>
        <w:rFonts w:hint="default"/>
      </w:rPr>
    </w:lvl>
    <w:lvl w:ilvl="1" w:tplc="B9F23232">
      <w:start w:val="1"/>
      <w:numFmt w:val="bullet"/>
      <w:lvlText w:val=""/>
      <w:lvlJc w:val="left"/>
      <w:pPr>
        <w:tabs>
          <w:tab w:val="num" w:pos="1077"/>
        </w:tabs>
        <w:ind w:left="1077" w:hanging="357"/>
      </w:pPr>
      <w:rPr>
        <w:rFonts w:ascii="Symbol" w:hAnsi="Symbol" w:hint="default"/>
        <w:sz w:val="22"/>
        <w:szCs w:val="22"/>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9" w15:restartNumberingAfterBreak="0">
    <w:nsid w:val="5E924BA4"/>
    <w:multiLevelType w:val="hybridMultilevel"/>
    <w:tmpl w:val="166C92E0"/>
    <w:lvl w:ilvl="0" w:tplc="FDD2ED7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0" w15:restartNumberingAfterBreak="0">
    <w:nsid w:val="5EA06A61"/>
    <w:multiLevelType w:val="hybridMultilevel"/>
    <w:tmpl w:val="DEA01A08"/>
    <w:lvl w:ilvl="0" w:tplc="601C9E8C">
      <w:start w:val="3"/>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1" w15:restartNumberingAfterBreak="0">
    <w:nsid w:val="5F76743A"/>
    <w:multiLevelType w:val="hybridMultilevel"/>
    <w:tmpl w:val="571C3CA8"/>
    <w:lvl w:ilvl="0" w:tplc="D10A2990">
      <w:start w:val="1"/>
      <w:numFmt w:val="bullet"/>
      <w:lvlText w:val="-"/>
      <w:lvlJc w:val="left"/>
      <w:pPr>
        <w:tabs>
          <w:tab w:val="num" w:pos="360"/>
        </w:tabs>
        <w:ind w:left="360" w:hanging="360"/>
      </w:pPr>
      <w:rPr>
        <w:rFonts w:ascii="Vladimir Script" w:hAnsi="Vladimir Script"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72" w15:restartNumberingAfterBreak="0">
    <w:nsid w:val="5F8D7B47"/>
    <w:multiLevelType w:val="hybridMultilevel"/>
    <w:tmpl w:val="6EA2B962"/>
    <w:lvl w:ilvl="0" w:tplc="B9F23232">
      <w:start w:val="1"/>
      <w:numFmt w:val="bullet"/>
      <w:lvlText w:val=""/>
      <w:lvlJc w:val="left"/>
      <w:pPr>
        <w:ind w:left="720" w:hanging="360"/>
      </w:pPr>
      <w:rPr>
        <w:rFonts w:ascii="Symbol" w:hAnsi="Symbol" w:hint="default"/>
        <w:color w:val="auto"/>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3" w15:restartNumberingAfterBreak="0">
    <w:nsid w:val="5FD36992"/>
    <w:multiLevelType w:val="hybridMultilevel"/>
    <w:tmpl w:val="A1DC1898"/>
    <w:lvl w:ilvl="0" w:tplc="B9F23232">
      <w:start w:val="1"/>
      <w:numFmt w:val="bullet"/>
      <w:lvlText w:val=""/>
      <w:lvlJc w:val="left"/>
      <w:pPr>
        <w:ind w:left="612" w:hanging="360"/>
      </w:pPr>
      <w:rPr>
        <w:rFonts w:ascii="Symbol" w:hAnsi="Symbol" w:hint="default"/>
        <w:color w:val="auto"/>
        <w:sz w:val="22"/>
        <w:szCs w:val="22"/>
      </w:rPr>
    </w:lvl>
    <w:lvl w:ilvl="1" w:tplc="04050003" w:tentative="1">
      <w:start w:val="1"/>
      <w:numFmt w:val="bullet"/>
      <w:lvlText w:val="o"/>
      <w:lvlJc w:val="left"/>
      <w:pPr>
        <w:ind w:left="1332" w:hanging="360"/>
      </w:pPr>
      <w:rPr>
        <w:rFonts w:ascii="Courier New" w:hAnsi="Courier New" w:cs="Courier New" w:hint="default"/>
      </w:rPr>
    </w:lvl>
    <w:lvl w:ilvl="2" w:tplc="04050005" w:tentative="1">
      <w:start w:val="1"/>
      <w:numFmt w:val="bullet"/>
      <w:lvlText w:val=""/>
      <w:lvlJc w:val="left"/>
      <w:pPr>
        <w:ind w:left="2052" w:hanging="360"/>
      </w:pPr>
      <w:rPr>
        <w:rFonts w:ascii="Wingdings" w:hAnsi="Wingdings" w:hint="default"/>
      </w:rPr>
    </w:lvl>
    <w:lvl w:ilvl="3" w:tplc="04050001" w:tentative="1">
      <w:start w:val="1"/>
      <w:numFmt w:val="bullet"/>
      <w:lvlText w:val=""/>
      <w:lvlJc w:val="left"/>
      <w:pPr>
        <w:ind w:left="2772" w:hanging="360"/>
      </w:pPr>
      <w:rPr>
        <w:rFonts w:ascii="Symbol" w:hAnsi="Symbol" w:hint="default"/>
      </w:rPr>
    </w:lvl>
    <w:lvl w:ilvl="4" w:tplc="04050003" w:tentative="1">
      <w:start w:val="1"/>
      <w:numFmt w:val="bullet"/>
      <w:lvlText w:val="o"/>
      <w:lvlJc w:val="left"/>
      <w:pPr>
        <w:ind w:left="3492" w:hanging="360"/>
      </w:pPr>
      <w:rPr>
        <w:rFonts w:ascii="Courier New" w:hAnsi="Courier New" w:cs="Courier New" w:hint="default"/>
      </w:rPr>
    </w:lvl>
    <w:lvl w:ilvl="5" w:tplc="04050005" w:tentative="1">
      <w:start w:val="1"/>
      <w:numFmt w:val="bullet"/>
      <w:lvlText w:val=""/>
      <w:lvlJc w:val="left"/>
      <w:pPr>
        <w:ind w:left="4212" w:hanging="360"/>
      </w:pPr>
      <w:rPr>
        <w:rFonts w:ascii="Wingdings" w:hAnsi="Wingdings" w:hint="default"/>
      </w:rPr>
    </w:lvl>
    <w:lvl w:ilvl="6" w:tplc="04050001" w:tentative="1">
      <w:start w:val="1"/>
      <w:numFmt w:val="bullet"/>
      <w:lvlText w:val=""/>
      <w:lvlJc w:val="left"/>
      <w:pPr>
        <w:ind w:left="4932" w:hanging="360"/>
      </w:pPr>
      <w:rPr>
        <w:rFonts w:ascii="Symbol" w:hAnsi="Symbol" w:hint="default"/>
      </w:rPr>
    </w:lvl>
    <w:lvl w:ilvl="7" w:tplc="04050003" w:tentative="1">
      <w:start w:val="1"/>
      <w:numFmt w:val="bullet"/>
      <w:lvlText w:val="o"/>
      <w:lvlJc w:val="left"/>
      <w:pPr>
        <w:ind w:left="5652" w:hanging="360"/>
      </w:pPr>
      <w:rPr>
        <w:rFonts w:ascii="Courier New" w:hAnsi="Courier New" w:cs="Courier New" w:hint="default"/>
      </w:rPr>
    </w:lvl>
    <w:lvl w:ilvl="8" w:tplc="04050005" w:tentative="1">
      <w:start w:val="1"/>
      <w:numFmt w:val="bullet"/>
      <w:lvlText w:val=""/>
      <w:lvlJc w:val="left"/>
      <w:pPr>
        <w:ind w:left="6372" w:hanging="360"/>
      </w:pPr>
      <w:rPr>
        <w:rFonts w:ascii="Wingdings" w:hAnsi="Wingdings" w:hint="default"/>
      </w:rPr>
    </w:lvl>
  </w:abstractNum>
  <w:abstractNum w:abstractNumId="274" w15:restartNumberingAfterBreak="0">
    <w:nsid w:val="60B67938"/>
    <w:multiLevelType w:val="hybridMultilevel"/>
    <w:tmpl w:val="47001904"/>
    <w:lvl w:ilvl="0" w:tplc="24E02466">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5" w15:restartNumberingAfterBreak="0">
    <w:nsid w:val="60C76D03"/>
    <w:multiLevelType w:val="hybridMultilevel"/>
    <w:tmpl w:val="A412E91A"/>
    <w:lvl w:ilvl="0" w:tplc="24E02466">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6" w15:restartNumberingAfterBreak="0">
    <w:nsid w:val="60E61B2D"/>
    <w:multiLevelType w:val="hybridMultilevel"/>
    <w:tmpl w:val="98EE72EA"/>
    <w:lvl w:ilvl="0" w:tplc="B9F23232">
      <w:start w:val="1"/>
      <w:numFmt w:val="bullet"/>
      <w:lvlText w:val=""/>
      <w:lvlJc w:val="left"/>
      <w:pPr>
        <w:ind w:left="612" w:hanging="360"/>
      </w:pPr>
      <w:rPr>
        <w:rFonts w:ascii="Symbol" w:hAnsi="Symbol" w:hint="default"/>
        <w:color w:val="auto"/>
        <w:sz w:val="22"/>
        <w:szCs w:val="22"/>
      </w:rPr>
    </w:lvl>
    <w:lvl w:ilvl="1" w:tplc="04050003" w:tentative="1">
      <w:start w:val="1"/>
      <w:numFmt w:val="bullet"/>
      <w:lvlText w:val="o"/>
      <w:lvlJc w:val="left"/>
      <w:pPr>
        <w:ind w:left="1332" w:hanging="360"/>
      </w:pPr>
      <w:rPr>
        <w:rFonts w:ascii="Courier New" w:hAnsi="Courier New" w:cs="Courier New" w:hint="default"/>
      </w:rPr>
    </w:lvl>
    <w:lvl w:ilvl="2" w:tplc="04050005" w:tentative="1">
      <w:start w:val="1"/>
      <w:numFmt w:val="bullet"/>
      <w:lvlText w:val=""/>
      <w:lvlJc w:val="left"/>
      <w:pPr>
        <w:ind w:left="2052" w:hanging="360"/>
      </w:pPr>
      <w:rPr>
        <w:rFonts w:ascii="Wingdings" w:hAnsi="Wingdings" w:hint="default"/>
      </w:rPr>
    </w:lvl>
    <w:lvl w:ilvl="3" w:tplc="04050001" w:tentative="1">
      <w:start w:val="1"/>
      <w:numFmt w:val="bullet"/>
      <w:lvlText w:val=""/>
      <w:lvlJc w:val="left"/>
      <w:pPr>
        <w:ind w:left="2772" w:hanging="360"/>
      </w:pPr>
      <w:rPr>
        <w:rFonts w:ascii="Symbol" w:hAnsi="Symbol" w:hint="default"/>
      </w:rPr>
    </w:lvl>
    <w:lvl w:ilvl="4" w:tplc="04050003" w:tentative="1">
      <w:start w:val="1"/>
      <w:numFmt w:val="bullet"/>
      <w:lvlText w:val="o"/>
      <w:lvlJc w:val="left"/>
      <w:pPr>
        <w:ind w:left="3492" w:hanging="360"/>
      </w:pPr>
      <w:rPr>
        <w:rFonts w:ascii="Courier New" w:hAnsi="Courier New" w:cs="Courier New" w:hint="default"/>
      </w:rPr>
    </w:lvl>
    <w:lvl w:ilvl="5" w:tplc="04050005" w:tentative="1">
      <w:start w:val="1"/>
      <w:numFmt w:val="bullet"/>
      <w:lvlText w:val=""/>
      <w:lvlJc w:val="left"/>
      <w:pPr>
        <w:ind w:left="4212" w:hanging="360"/>
      </w:pPr>
      <w:rPr>
        <w:rFonts w:ascii="Wingdings" w:hAnsi="Wingdings" w:hint="default"/>
      </w:rPr>
    </w:lvl>
    <w:lvl w:ilvl="6" w:tplc="04050001" w:tentative="1">
      <w:start w:val="1"/>
      <w:numFmt w:val="bullet"/>
      <w:lvlText w:val=""/>
      <w:lvlJc w:val="left"/>
      <w:pPr>
        <w:ind w:left="4932" w:hanging="360"/>
      </w:pPr>
      <w:rPr>
        <w:rFonts w:ascii="Symbol" w:hAnsi="Symbol" w:hint="default"/>
      </w:rPr>
    </w:lvl>
    <w:lvl w:ilvl="7" w:tplc="04050003" w:tentative="1">
      <w:start w:val="1"/>
      <w:numFmt w:val="bullet"/>
      <w:lvlText w:val="o"/>
      <w:lvlJc w:val="left"/>
      <w:pPr>
        <w:ind w:left="5652" w:hanging="360"/>
      </w:pPr>
      <w:rPr>
        <w:rFonts w:ascii="Courier New" w:hAnsi="Courier New" w:cs="Courier New" w:hint="default"/>
      </w:rPr>
    </w:lvl>
    <w:lvl w:ilvl="8" w:tplc="04050005" w:tentative="1">
      <w:start w:val="1"/>
      <w:numFmt w:val="bullet"/>
      <w:lvlText w:val=""/>
      <w:lvlJc w:val="left"/>
      <w:pPr>
        <w:ind w:left="6372" w:hanging="360"/>
      </w:pPr>
      <w:rPr>
        <w:rFonts w:ascii="Wingdings" w:hAnsi="Wingdings" w:hint="default"/>
      </w:rPr>
    </w:lvl>
  </w:abstractNum>
  <w:abstractNum w:abstractNumId="277" w15:restartNumberingAfterBreak="0">
    <w:nsid w:val="61B77FFD"/>
    <w:multiLevelType w:val="hybridMultilevel"/>
    <w:tmpl w:val="C9823CCE"/>
    <w:lvl w:ilvl="0" w:tplc="98E4F528">
      <w:start w:val="1"/>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8" w15:restartNumberingAfterBreak="0">
    <w:nsid w:val="61C7663A"/>
    <w:multiLevelType w:val="hybridMultilevel"/>
    <w:tmpl w:val="26E44412"/>
    <w:lvl w:ilvl="0" w:tplc="601C9E8C">
      <w:start w:val="3"/>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9" w15:restartNumberingAfterBreak="0">
    <w:nsid w:val="62017AF2"/>
    <w:multiLevelType w:val="hybridMultilevel"/>
    <w:tmpl w:val="DB388E46"/>
    <w:lvl w:ilvl="0" w:tplc="C9BE2E36">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0" w15:restartNumberingAfterBreak="0">
    <w:nsid w:val="62255E4A"/>
    <w:multiLevelType w:val="hybridMultilevel"/>
    <w:tmpl w:val="3C40F48A"/>
    <w:lvl w:ilvl="0" w:tplc="B9F23232">
      <w:start w:val="1"/>
      <w:numFmt w:val="bullet"/>
      <w:lvlText w:val=""/>
      <w:lvlJc w:val="left"/>
      <w:pPr>
        <w:tabs>
          <w:tab w:val="num" w:pos="357"/>
        </w:tabs>
        <w:ind w:left="357" w:hanging="357"/>
      </w:pPr>
      <w:rPr>
        <w:rFonts w:ascii="Symbol" w:hAnsi="Symbol" w:hint="default"/>
        <w:sz w:val="22"/>
        <w:szCs w:val="22"/>
      </w:rPr>
    </w:lvl>
    <w:lvl w:ilvl="1" w:tplc="7C3C92BC">
      <w:start w:val="1"/>
      <w:numFmt w:val="bullet"/>
      <w:lvlText w:val=""/>
      <w:lvlJc w:val="left"/>
      <w:pPr>
        <w:tabs>
          <w:tab w:val="num" w:pos="1364"/>
        </w:tabs>
        <w:ind w:left="1364" w:hanging="284"/>
      </w:pPr>
      <w:rPr>
        <w:rFonts w:ascii="Symbol" w:hAnsi="Symbol" w:hint="default"/>
        <w:color w:val="auto"/>
        <w:sz w:val="20"/>
        <w:szCs w:val="20"/>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1" w15:restartNumberingAfterBreak="0">
    <w:nsid w:val="628A261E"/>
    <w:multiLevelType w:val="hybridMultilevel"/>
    <w:tmpl w:val="1B74A918"/>
    <w:lvl w:ilvl="0" w:tplc="F5B0EDD2">
      <w:start w:val="1"/>
      <w:numFmt w:val="bullet"/>
      <w:lvlText w:val="-"/>
      <w:lvlJc w:val="left"/>
      <w:pPr>
        <w:ind w:left="360" w:hanging="360"/>
      </w:pPr>
      <w:rPr>
        <w:rFonts w:ascii="Vladimir Script" w:hAnsi="Vladimir Script"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2" w15:restartNumberingAfterBreak="0">
    <w:nsid w:val="634B0B1B"/>
    <w:multiLevelType w:val="hybridMultilevel"/>
    <w:tmpl w:val="8172709E"/>
    <w:lvl w:ilvl="0" w:tplc="7C3C92BC">
      <w:start w:val="1"/>
      <w:numFmt w:val="bullet"/>
      <w:lvlText w:val=""/>
      <w:lvlJc w:val="left"/>
      <w:pPr>
        <w:tabs>
          <w:tab w:val="num" w:pos="284"/>
        </w:tabs>
        <w:ind w:left="284" w:hanging="284"/>
      </w:pPr>
      <w:rPr>
        <w:rFonts w:ascii="Symbol" w:hAnsi="Symbol" w:hint="default"/>
        <w:color w:val="auto"/>
        <w:sz w:val="20"/>
        <w:szCs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3" w15:restartNumberingAfterBreak="0">
    <w:nsid w:val="63503A22"/>
    <w:multiLevelType w:val="hybridMultilevel"/>
    <w:tmpl w:val="BA6E897E"/>
    <w:lvl w:ilvl="0" w:tplc="B9F23232">
      <w:start w:val="1"/>
      <w:numFmt w:val="bullet"/>
      <w:lvlText w:val=""/>
      <w:lvlJc w:val="left"/>
      <w:pPr>
        <w:ind w:left="608" w:hanging="360"/>
      </w:pPr>
      <w:rPr>
        <w:rFonts w:ascii="Symbol" w:hAnsi="Symbol" w:hint="default"/>
        <w:color w:val="auto"/>
        <w:sz w:val="22"/>
        <w:szCs w:val="22"/>
      </w:rPr>
    </w:lvl>
    <w:lvl w:ilvl="1" w:tplc="04050003" w:tentative="1">
      <w:start w:val="1"/>
      <w:numFmt w:val="bullet"/>
      <w:lvlText w:val="o"/>
      <w:lvlJc w:val="left"/>
      <w:pPr>
        <w:ind w:left="1328" w:hanging="360"/>
      </w:pPr>
      <w:rPr>
        <w:rFonts w:ascii="Courier New" w:hAnsi="Courier New" w:cs="Courier New" w:hint="default"/>
      </w:rPr>
    </w:lvl>
    <w:lvl w:ilvl="2" w:tplc="04050005" w:tentative="1">
      <w:start w:val="1"/>
      <w:numFmt w:val="bullet"/>
      <w:lvlText w:val=""/>
      <w:lvlJc w:val="left"/>
      <w:pPr>
        <w:ind w:left="2048" w:hanging="360"/>
      </w:pPr>
      <w:rPr>
        <w:rFonts w:ascii="Wingdings" w:hAnsi="Wingdings" w:hint="default"/>
      </w:rPr>
    </w:lvl>
    <w:lvl w:ilvl="3" w:tplc="04050001" w:tentative="1">
      <w:start w:val="1"/>
      <w:numFmt w:val="bullet"/>
      <w:lvlText w:val=""/>
      <w:lvlJc w:val="left"/>
      <w:pPr>
        <w:ind w:left="2768" w:hanging="360"/>
      </w:pPr>
      <w:rPr>
        <w:rFonts w:ascii="Symbol" w:hAnsi="Symbol" w:hint="default"/>
      </w:rPr>
    </w:lvl>
    <w:lvl w:ilvl="4" w:tplc="04050003" w:tentative="1">
      <w:start w:val="1"/>
      <w:numFmt w:val="bullet"/>
      <w:lvlText w:val="o"/>
      <w:lvlJc w:val="left"/>
      <w:pPr>
        <w:ind w:left="3488" w:hanging="360"/>
      </w:pPr>
      <w:rPr>
        <w:rFonts w:ascii="Courier New" w:hAnsi="Courier New" w:cs="Courier New" w:hint="default"/>
      </w:rPr>
    </w:lvl>
    <w:lvl w:ilvl="5" w:tplc="04050005" w:tentative="1">
      <w:start w:val="1"/>
      <w:numFmt w:val="bullet"/>
      <w:lvlText w:val=""/>
      <w:lvlJc w:val="left"/>
      <w:pPr>
        <w:ind w:left="4208" w:hanging="360"/>
      </w:pPr>
      <w:rPr>
        <w:rFonts w:ascii="Wingdings" w:hAnsi="Wingdings" w:hint="default"/>
      </w:rPr>
    </w:lvl>
    <w:lvl w:ilvl="6" w:tplc="04050001" w:tentative="1">
      <w:start w:val="1"/>
      <w:numFmt w:val="bullet"/>
      <w:lvlText w:val=""/>
      <w:lvlJc w:val="left"/>
      <w:pPr>
        <w:ind w:left="4928" w:hanging="360"/>
      </w:pPr>
      <w:rPr>
        <w:rFonts w:ascii="Symbol" w:hAnsi="Symbol" w:hint="default"/>
      </w:rPr>
    </w:lvl>
    <w:lvl w:ilvl="7" w:tplc="04050003" w:tentative="1">
      <w:start w:val="1"/>
      <w:numFmt w:val="bullet"/>
      <w:lvlText w:val="o"/>
      <w:lvlJc w:val="left"/>
      <w:pPr>
        <w:ind w:left="5648" w:hanging="360"/>
      </w:pPr>
      <w:rPr>
        <w:rFonts w:ascii="Courier New" w:hAnsi="Courier New" w:cs="Courier New" w:hint="default"/>
      </w:rPr>
    </w:lvl>
    <w:lvl w:ilvl="8" w:tplc="04050005" w:tentative="1">
      <w:start w:val="1"/>
      <w:numFmt w:val="bullet"/>
      <w:lvlText w:val=""/>
      <w:lvlJc w:val="left"/>
      <w:pPr>
        <w:ind w:left="6368" w:hanging="360"/>
      </w:pPr>
      <w:rPr>
        <w:rFonts w:ascii="Wingdings" w:hAnsi="Wingdings" w:hint="default"/>
      </w:rPr>
    </w:lvl>
  </w:abstractNum>
  <w:abstractNum w:abstractNumId="284" w15:restartNumberingAfterBreak="0">
    <w:nsid w:val="637F4621"/>
    <w:multiLevelType w:val="hybridMultilevel"/>
    <w:tmpl w:val="35926880"/>
    <w:lvl w:ilvl="0" w:tplc="D10A2990">
      <w:start w:val="1"/>
      <w:numFmt w:val="bullet"/>
      <w:lvlText w:val="-"/>
      <w:lvlJc w:val="left"/>
      <w:pPr>
        <w:ind w:left="720" w:hanging="360"/>
      </w:pPr>
      <w:rPr>
        <w:rFonts w:ascii="Vladimir Script" w:hAnsi="Vladimir Scrip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5" w15:restartNumberingAfterBreak="0">
    <w:nsid w:val="63C8467D"/>
    <w:multiLevelType w:val="hybridMultilevel"/>
    <w:tmpl w:val="778242C4"/>
    <w:lvl w:ilvl="0" w:tplc="B81C798E">
      <w:numFmt w:val="bullet"/>
      <w:lvlText w:val="-"/>
      <w:lvlJc w:val="left"/>
      <w:pPr>
        <w:tabs>
          <w:tab w:val="num" w:pos="360"/>
        </w:tabs>
        <w:ind w:left="360" w:hanging="360"/>
      </w:pPr>
      <w:rPr>
        <w:rFonts w:ascii="TimesNewRoman" w:eastAsia="Times New Roman" w:hAnsi="TimesNewRoman" w:cs="TimesNew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86" w15:restartNumberingAfterBreak="0">
    <w:nsid w:val="6498787A"/>
    <w:multiLevelType w:val="hybridMultilevel"/>
    <w:tmpl w:val="CA663A48"/>
    <w:lvl w:ilvl="0" w:tplc="98E4F528">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7" w15:restartNumberingAfterBreak="0">
    <w:nsid w:val="64B24B02"/>
    <w:multiLevelType w:val="hybridMultilevel"/>
    <w:tmpl w:val="988A5012"/>
    <w:lvl w:ilvl="0" w:tplc="D10A2990">
      <w:start w:val="1"/>
      <w:numFmt w:val="bullet"/>
      <w:lvlText w:val="-"/>
      <w:lvlJc w:val="left"/>
      <w:pPr>
        <w:tabs>
          <w:tab w:val="num" w:pos="360"/>
        </w:tabs>
        <w:ind w:left="360" w:hanging="360"/>
      </w:pPr>
      <w:rPr>
        <w:rFonts w:ascii="Vladimir Script" w:hAnsi="Vladimir Script"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88" w15:restartNumberingAfterBreak="0">
    <w:nsid w:val="650111CF"/>
    <w:multiLevelType w:val="hybridMultilevel"/>
    <w:tmpl w:val="462EA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9" w15:restartNumberingAfterBreak="0">
    <w:nsid w:val="651C303E"/>
    <w:multiLevelType w:val="hybridMultilevel"/>
    <w:tmpl w:val="E126F098"/>
    <w:lvl w:ilvl="0" w:tplc="A1D4DBCE">
      <w:start w:val="4"/>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0" w15:restartNumberingAfterBreak="0">
    <w:nsid w:val="657F1690"/>
    <w:multiLevelType w:val="hybridMultilevel"/>
    <w:tmpl w:val="CABC01F6"/>
    <w:lvl w:ilvl="0" w:tplc="B9F23232">
      <w:start w:val="1"/>
      <w:numFmt w:val="bullet"/>
      <w:lvlText w:val=""/>
      <w:lvlJc w:val="left"/>
      <w:pPr>
        <w:tabs>
          <w:tab w:val="num" w:pos="357"/>
        </w:tabs>
        <w:ind w:left="357" w:hanging="357"/>
      </w:pPr>
      <w:rPr>
        <w:rFonts w:ascii="Symbol" w:hAnsi="Symbol" w:hint="default"/>
        <w:sz w:val="22"/>
        <w:szCs w:val="22"/>
      </w:rPr>
    </w:lvl>
    <w:lvl w:ilvl="1" w:tplc="7C3C92BC">
      <w:start w:val="1"/>
      <w:numFmt w:val="bullet"/>
      <w:lvlText w:val=""/>
      <w:lvlJc w:val="left"/>
      <w:pPr>
        <w:tabs>
          <w:tab w:val="num" w:pos="1364"/>
        </w:tabs>
        <w:ind w:left="1364" w:hanging="284"/>
      </w:pPr>
      <w:rPr>
        <w:rFonts w:ascii="Symbol" w:hAnsi="Symbol" w:hint="default"/>
        <w:color w:val="auto"/>
        <w:sz w:val="20"/>
        <w:szCs w:val="20"/>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1" w15:restartNumberingAfterBreak="0">
    <w:nsid w:val="65A70DB2"/>
    <w:multiLevelType w:val="hybridMultilevel"/>
    <w:tmpl w:val="1F0A1514"/>
    <w:lvl w:ilvl="0" w:tplc="24E02466">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2" w15:restartNumberingAfterBreak="0">
    <w:nsid w:val="65D747AE"/>
    <w:multiLevelType w:val="hybridMultilevel"/>
    <w:tmpl w:val="58288894"/>
    <w:lvl w:ilvl="0" w:tplc="9C3EA174">
      <w:start w:val="1"/>
      <w:numFmt w:val="decimal"/>
      <w:lvlText w:val="%1."/>
      <w:lvlJc w:val="left"/>
      <w:pPr>
        <w:ind w:left="360" w:hanging="360"/>
      </w:pPr>
      <w:rPr>
        <w:rFonts w:eastAsiaTheme="minorHAnsi"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3" w15:restartNumberingAfterBreak="0">
    <w:nsid w:val="65E97082"/>
    <w:multiLevelType w:val="hybridMultilevel"/>
    <w:tmpl w:val="B20AAD5C"/>
    <w:lvl w:ilvl="0" w:tplc="0405000F">
      <w:start w:val="1"/>
      <w:numFmt w:val="decimal"/>
      <w:lvlText w:val="%1."/>
      <w:lvlJc w:val="left"/>
      <w:pPr>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4" w15:restartNumberingAfterBreak="0">
    <w:nsid w:val="67A90D6A"/>
    <w:multiLevelType w:val="hybridMultilevel"/>
    <w:tmpl w:val="80941CE6"/>
    <w:lvl w:ilvl="0" w:tplc="24E02466">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5" w15:restartNumberingAfterBreak="0">
    <w:nsid w:val="67AB4BD9"/>
    <w:multiLevelType w:val="hybridMultilevel"/>
    <w:tmpl w:val="3D2E8D7E"/>
    <w:lvl w:ilvl="0" w:tplc="B9F23232">
      <w:start w:val="1"/>
      <w:numFmt w:val="bullet"/>
      <w:lvlText w:val=""/>
      <w:lvlJc w:val="left"/>
      <w:pPr>
        <w:tabs>
          <w:tab w:val="num" w:pos="357"/>
        </w:tabs>
        <w:ind w:left="357" w:hanging="357"/>
      </w:pPr>
      <w:rPr>
        <w:rFonts w:ascii="Symbol" w:hAnsi="Symbol" w:hint="default"/>
        <w:sz w:val="22"/>
        <w:szCs w:val="22"/>
      </w:rPr>
    </w:lvl>
    <w:lvl w:ilvl="1" w:tplc="7C3C92BC">
      <w:start w:val="1"/>
      <w:numFmt w:val="bullet"/>
      <w:lvlText w:val=""/>
      <w:lvlJc w:val="left"/>
      <w:pPr>
        <w:tabs>
          <w:tab w:val="num" w:pos="1364"/>
        </w:tabs>
        <w:ind w:left="1364" w:hanging="284"/>
      </w:pPr>
      <w:rPr>
        <w:rFonts w:ascii="Symbol" w:hAnsi="Symbol" w:hint="default"/>
        <w:color w:val="auto"/>
        <w:sz w:val="20"/>
        <w:szCs w:val="20"/>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6" w15:restartNumberingAfterBreak="0">
    <w:nsid w:val="684026CA"/>
    <w:multiLevelType w:val="hybridMultilevel"/>
    <w:tmpl w:val="AB16DA0E"/>
    <w:lvl w:ilvl="0" w:tplc="98E4F528">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7" w15:restartNumberingAfterBreak="0">
    <w:nsid w:val="689D13CB"/>
    <w:multiLevelType w:val="hybridMultilevel"/>
    <w:tmpl w:val="E786AA30"/>
    <w:lvl w:ilvl="0" w:tplc="C74058F8">
      <w:start w:val="1"/>
      <w:numFmt w:val="bullet"/>
      <w:lvlText w:val="-"/>
      <w:lvlJc w:val="left"/>
      <w:pPr>
        <w:tabs>
          <w:tab w:val="num" w:pos="720"/>
        </w:tabs>
        <w:ind w:left="720" w:hanging="360"/>
      </w:pPr>
      <w:rPr>
        <w:rFonts w:ascii="TimesNewRomanPSMT" w:eastAsia="Times New Roman" w:hAnsi="TimesNewRomanPSMT" w:cs="TimesNewRomanPSM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8" w15:restartNumberingAfterBreak="0">
    <w:nsid w:val="692F09DB"/>
    <w:multiLevelType w:val="hybridMultilevel"/>
    <w:tmpl w:val="F26260E2"/>
    <w:lvl w:ilvl="0" w:tplc="D10A2990">
      <w:start w:val="1"/>
      <w:numFmt w:val="bullet"/>
      <w:lvlText w:val="-"/>
      <w:lvlJc w:val="left"/>
      <w:pPr>
        <w:tabs>
          <w:tab w:val="num" w:pos="360"/>
        </w:tabs>
        <w:ind w:left="360" w:hanging="360"/>
      </w:pPr>
      <w:rPr>
        <w:rFonts w:ascii="Vladimir Script" w:hAnsi="Vladimir Script"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9" w15:restartNumberingAfterBreak="0">
    <w:nsid w:val="693979A4"/>
    <w:multiLevelType w:val="hybridMultilevel"/>
    <w:tmpl w:val="D4F65CD8"/>
    <w:lvl w:ilvl="0" w:tplc="6EE84C7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0" w15:restartNumberingAfterBreak="0">
    <w:nsid w:val="69B8008E"/>
    <w:multiLevelType w:val="hybridMultilevel"/>
    <w:tmpl w:val="05BA03B8"/>
    <w:lvl w:ilvl="0" w:tplc="24E02466">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1" w15:restartNumberingAfterBreak="0">
    <w:nsid w:val="6A1921E2"/>
    <w:multiLevelType w:val="hybridMultilevel"/>
    <w:tmpl w:val="06B4ABDC"/>
    <w:lvl w:ilvl="0" w:tplc="C0200DCC">
      <w:start w:val="4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2" w15:restartNumberingAfterBreak="0">
    <w:nsid w:val="6A2256A9"/>
    <w:multiLevelType w:val="hybridMultilevel"/>
    <w:tmpl w:val="75C0A37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3" w15:restartNumberingAfterBreak="0">
    <w:nsid w:val="6A25637E"/>
    <w:multiLevelType w:val="hybridMultilevel"/>
    <w:tmpl w:val="475AD624"/>
    <w:lvl w:ilvl="0" w:tplc="D10A2990">
      <w:start w:val="1"/>
      <w:numFmt w:val="bullet"/>
      <w:lvlText w:val="-"/>
      <w:lvlJc w:val="left"/>
      <w:pPr>
        <w:tabs>
          <w:tab w:val="num" w:pos="360"/>
        </w:tabs>
        <w:ind w:left="360" w:hanging="360"/>
      </w:pPr>
      <w:rPr>
        <w:rFonts w:ascii="Vladimir Script" w:hAnsi="Vladimir Script"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4" w15:restartNumberingAfterBreak="0">
    <w:nsid w:val="6A2B3885"/>
    <w:multiLevelType w:val="hybridMultilevel"/>
    <w:tmpl w:val="0F1C0600"/>
    <w:lvl w:ilvl="0" w:tplc="6EE84C7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5" w15:restartNumberingAfterBreak="0">
    <w:nsid w:val="6A45261F"/>
    <w:multiLevelType w:val="hybridMultilevel"/>
    <w:tmpl w:val="71DC5FCC"/>
    <w:lvl w:ilvl="0" w:tplc="B9F23232">
      <w:start w:val="1"/>
      <w:numFmt w:val="bullet"/>
      <w:lvlText w:val=""/>
      <w:lvlJc w:val="left"/>
      <w:pPr>
        <w:tabs>
          <w:tab w:val="num" w:pos="720"/>
        </w:tabs>
        <w:ind w:left="720" w:hanging="360"/>
      </w:pPr>
      <w:rPr>
        <w:rFonts w:ascii="Symbol" w:hAnsi="Symbol" w:hint="default"/>
        <w:sz w:val="22"/>
        <w:szCs w:val="22"/>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6" w15:restartNumberingAfterBreak="0">
    <w:nsid w:val="6A82500E"/>
    <w:multiLevelType w:val="hybridMultilevel"/>
    <w:tmpl w:val="CC7EADEE"/>
    <w:lvl w:ilvl="0" w:tplc="C0200DCC">
      <w:start w:val="4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7" w15:restartNumberingAfterBreak="0">
    <w:nsid w:val="6A866190"/>
    <w:multiLevelType w:val="hybridMultilevel"/>
    <w:tmpl w:val="9B22DD50"/>
    <w:lvl w:ilvl="0" w:tplc="98E4F528">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8" w15:restartNumberingAfterBreak="0">
    <w:nsid w:val="6AAA41E2"/>
    <w:multiLevelType w:val="hybridMultilevel"/>
    <w:tmpl w:val="53E26EC4"/>
    <w:lvl w:ilvl="0" w:tplc="24E02466">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9" w15:restartNumberingAfterBreak="0">
    <w:nsid w:val="6ABA2207"/>
    <w:multiLevelType w:val="hybridMultilevel"/>
    <w:tmpl w:val="3F68DEFA"/>
    <w:lvl w:ilvl="0" w:tplc="A63014E6">
      <w:start w:val="2"/>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0" w15:restartNumberingAfterBreak="0">
    <w:nsid w:val="6B057194"/>
    <w:multiLevelType w:val="hybridMultilevel"/>
    <w:tmpl w:val="B21A2FC2"/>
    <w:lvl w:ilvl="0" w:tplc="24E02466">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1" w15:restartNumberingAfterBreak="0">
    <w:nsid w:val="6C4C74FE"/>
    <w:multiLevelType w:val="hybridMultilevel"/>
    <w:tmpl w:val="130E5934"/>
    <w:lvl w:ilvl="0" w:tplc="B9F23232">
      <w:start w:val="1"/>
      <w:numFmt w:val="bullet"/>
      <w:lvlText w:val=""/>
      <w:lvlJc w:val="left"/>
      <w:pPr>
        <w:ind w:left="720" w:hanging="360"/>
      </w:pPr>
      <w:rPr>
        <w:rFonts w:ascii="Symbol" w:hAnsi="Symbol" w:hint="default"/>
        <w:color w:val="auto"/>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2" w15:restartNumberingAfterBreak="0">
    <w:nsid w:val="6CFD73D5"/>
    <w:multiLevelType w:val="multilevel"/>
    <w:tmpl w:val="3DD0E36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3" w15:restartNumberingAfterBreak="0">
    <w:nsid w:val="6DD436AD"/>
    <w:multiLevelType w:val="hybridMultilevel"/>
    <w:tmpl w:val="98044AE0"/>
    <w:lvl w:ilvl="0" w:tplc="FFFFFFFF">
      <w:numFmt w:val="bullet"/>
      <w:pStyle w:val="slovanseznam"/>
      <w:lvlText w:val="-"/>
      <w:lvlJc w:val="left"/>
      <w:pPr>
        <w:tabs>
          <w:tab w:val="num" w:pos="1020"/>
        </w:tabs>
        <w:ind w:left="1020" w:hanging="17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4" w15:restartNumberingAfterBreak="0">
    <w:nsid w:val="6DE24702"/>
    <w:multiLevelType w:val="hybridMultilevel"/>
    <w:tmpl w:val="E3086CF6"/>
    <w:lvl w:ilvl="0" w:tplc="B81C798E">
      <w:numFmt w:val="bullet"/>
      <w:lvlText w:val="-"/>
      <w:lvlJc w:val="left"/>
      <w:pPr>
        <w:tabs>
          <w:tab w:val="num" w:pos="360"/>
        </w:tabs>
        <w:ind w:left="360" w:hanging="360"/>
      </w:pPr>
      <w:rPr>
        <w:rFonts w:ascii="TimesNewRoman" w:eastAsia="Times New Roman" w:hAnsi="TimesNewRoman" w:cs="TimesNew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5" w15:restartNumberingAfterBreak="0">
    <w:nsid w:val="6E0746B9"/>
    <w:multiLevelType w:val="hybridMultilevel"/>
    <w:tmpl w:val="B716438E"/>
    <w:lvl w:ilvl="0" w:tplc="2FAE90D4">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6" w15:restartNumberingAfterBreak="0">
    <w:nsid w:val="6E27168E"/>
    <w:multiLevelType w:val="hybridMultilevel"/>
    <w:tmpl w:val="DF566BC2"/>
    <w:lvl w:ilvl="0" w:tplc="24E02466">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7" w15:restartNumberingAfterBreak="0">
    <w:nsid w:val="6E4D3E72"/>
    <w:multiLevelType w:val="hybridMultilevel"/>
    <w:tmpl w:val="93A220B0"/>
    <w:lvl w:ilvl="0" w:tplc="B9F23232">
      <w:start w:val="1"/>
      <w:numFmt w:val="bullet"/>
      <w:lvlText w:val=""/>
      <w:lvlJc w:val="left"/>
      <w:pPr>
        <w:ind w:left="795" w:hanging="360"/>
      </w:pPr>
      <w:rPr>
        <w:rFonts w:ascii="Symbol" w:hAnsi="Symbol" w:hint="default"/>
        <w:color w:val="auto"/>
        <w:sz w:val="22"/>
        <w:szCs w:val="22"/>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318" w15:restartNumberingAfterBreak="0">
    <w:nsid w:val="6EA21C06"/>
    <w:multiLevelType w:val="hybridMultilevel"/>
    <w:tmpl w:val="874282E6"/>
    <w:lvl w:ilvl="0" w:tplc="A63014E6">
      <w:start w:val="2"/>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9" w15:restartNumberingAfterBreak="0">
    <w:nsid w:val="6EAD34EC"/>
    <w:multiLevelType w:val="hybridMultilevel"/>
    <w:tmpl w:val="EA00C090"/>
    <w:lvl w:ilvl="0" w:tplc="98E4F528">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0" w15:restartNumberingAfterBreak="0">
    <w:nsid w:val="6EFD3CC1"/>
    <w:multiLevelType w:val="hybridMultilevel"/>
    <w:tmpl w:val="823A924C"/>
    <w:lvl w:ilvl="0" w:tplc="B9F23232">
      <w:start w:val="1"/>
      <w:numFmt w:val="bullet"/>
      <w:lvlText w:val=""/>
      <w:lvlJc w:val="left"/>
      <w:pPr>
        <w:tabs>
          <w:tab w:val="num" w:pos="357"/>
        </w:tabs>
        <w:ind w:left="357" w:hanging="357"/>
      </w:pPr>
      <w:rPr>
        <w:rFonts w:ascii="Symbol" w:hAnsi="Symbol" w:hint="default"/>
        <w:sz w:val="22"/>
        <w:szCs w:val="22"/>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6F2A6A2F"/>
    <w:multiLevelType w:val="hybridMultilevel"/>
    <w:tmpl w:val="90FA44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2" w15:restartNumberingAfterBreak="0">
    <w:nsid w:val="6FAA0E3A"/>
    <w:multiLevelType w:val="hybridMultilevel"/>
    <w:tmpl w:val="797E31A6"/>
    <w:lvl w:ilvl="0" w:tplc="A63014E6">
      <w:start w:val="2"/>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3" w15:restartNumberingAfterBreak="0">
    <w:nsid w:val="70275EC1"/>
    <w:multiLevelType w:val="hybridMultilevel"/>
    <w:tmpl w:val="BAFE2876"/>
    <w:lvl w:ilvl="0" w:tplc="C9BE2E36">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4" w15:restartNumberingAfterBreak="0">
    <w:nsid w:val="70B479E7"/>
    <w:multiLevelType w:val="hybridMultilevel"/>
    <w:tmpl w:val="C26A02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5" w15:restartNumberingAfterBreak="0">
    <w:nsid w:val="71422F18"/>
    <w:multiLevelType w:val="hybridMultilevel"/>
    <w:tmpl w:val="AC141470"/>
    <w:lvl w:ilvl="0" w:tplc="B9F23232">
      <w:start w:val="1"/>
      <w:numFmt w:val="bullet"/>
      <w:lvlText w:val=""/>
      <w:lvlJc w:val="left"/>
      <w:pPr>
        <w:ind w:left="720" w:hanging="360"/>
      </w:pPr>
      <w:rPr>
        <w:rFonts w:ascii="Symbol" w:hAnsi="Symbol" w:hint="default"/>
        <w:color w:val="auto"/>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6" w15:restartNumberingAfterBreak="0">
    <w:nsid w:val="71550B04"/>
    <w:multiLevelType w:val="hybridMultilevel"/>
    <w:tmpl w:val="B0BA7060"/>
    <w:lvl w:ilvl="0" w:tplc="98E4F528">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7" w15:restartNumberingAfterBreak="0">
    <w:nsid w:val="71B923E0"/>
    <w:multiLevelType w:val="hybridMultilevel"/>
    <w:tmpl w:val="E81C05DA"/>
    <w:lvl w:ilvl="0" w:tplc="B9F23232">
      <w:start w:val="1"/>
      <w:numFmt w:val="bullet"/>
      <w:lvlText w:val=""/>
      <w:lvlJc w:val="left"/>
      <w:pPr>
        <w:ind w:left="360" w:hanging="360"/>
      </w:pPr>
      <w:rPr>
        <w:rFonts w:ascii="Symbol" w:hAnsi="Symbol" w:hint="default"/>
        <w:color w:val="auto"/>
        <w:sz w:val="22"/>
        <w:szCs w:val="2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8" w15:restartNumberingAfterBreak="0">
    <w:nsid w:val="72016320"/>
    <w:multiLevelType w:val="hybridMultilevel"/>
    <w:tmpl w:val="3E324F54"/>
    <w:lvl w:ilvl="0" w:tplc="F5B0EDD2">
      <w:start w:val="1"/>
      <w:numFmt w:val="bullet"/>
      <w:lvlText w:val="-"/>
      <w:lvlJc w:val="left"/>
      <w:pPr>
        <w:ind w:left="360" w:hanging="360"/>
      </w:pPr>
      <w:rPr>
        <w:rFonts w:ascii="Vladimir Script" w:hAnsi="Vladimir Script"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9" w15:restartNumberingAfterBreak="0">
    <w:nsid w:val="72810DC1"/>
    <w:multiLevelType w:val="hybridMultilevel"/>
    <w:tmpl w:val="65D03708"/>
    <w:lvl w:ilvl="0" w:tplc="E6341002">
      <w:start w:val="19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0" w15:restartNumberingAfterBreak="0">
    <w:nsid w:val="72B26D03"/>
    <w:multiLevelType w:val="hybridMultilevel"/>
    <w:tmpl w:val="AB4C1B68"/>
    <w:lvl w:ilvl="0" w:tplc="98E4F528">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1" w15:restartNumberingAfterBreak="0">
    <w:nsid w:val="73BF4490"/>
    <w:multiLevelType w:val="hybridMultilevel"/>
    <w:tmpl w:val="38F2FB74"/>
    <w:lvl w:ilvl="0" w:tplc="C0200DCC">
      <w:start w:val="4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2" w15:restartNumberingAfterBreak="0">
    <w:nsid w:val="73EC709D"/>
    <w:multiLevelType w:val="hybridMultilevel"/>
    <w:tmpl w:val="F8CEBE28"/>
    <w:lvl w:ilvl="0" w:tplc="8886E2D8">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3" w15:restartNumberingAfterBreak="0">
    <w:nsid w:val="74135109"/>
    <w:multiLevelType w:val="hybridMultilevel"/>
    <w:tmpl w:val="203CEA00"/>
    <w:lvl w:ilvl="0" w:tplc="A63014E6">
      <w:start w:val="2"/>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4" w15:restartNumberingAfterBreak="0">
    <w:nsid w:val="74176363"/>
    <w:multiLevelType w:val="hybridMultilevel"/>
    <w:tmpl w:val="0D943E76"/>
    <w:lvl w:ilvl="0" w:tplc="7856DA76">
      <w:numFmt w:val="bullet"/>
      <w:lvlText w:val="-"/>
      <w:lvlJc w:val="left"/>
      <w:pPr>
        <w:tabs>
          <w:tab w:val="num" w:pos="720"/>
        </w:tabs>
        <w:ind w:left="720" w:hanging="36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5" w15:restartNumberingAfterBreak="0">
    <w:nsid w:val="742A3A2B"/>
    <w:multiLevelType w:val="hybridMultilevel"/>
    <w:tmpl w:val="6922B554"/>
    <w:lvl w:ilvl="0" w:tplc="8886E2D8">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6" w15:restartNumberingAfterBreak="0">
    <w:nsid w:val="745E0732"/>
    <w:multiLevelType w:val="hybridMultilevel"/>
    <w:tmpl w:val="685890D6"/>
    <w:lvl w:ilvl="0" w:tplc="24E02466">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7" w15:restartNumberingAfterBreak="0">
    <w:nsid w:val="747C7F9E"/>
    <w:multiLevelType w:val="hybridMultilevel"/>
    <w:tmpl w:val="6562F43C"/>
    <w:lvl w:ilvl="0" w:tplc="B9F23232">
      <w:start w:val="1"/>
      <w:numFmt w:val="bullet"/>
      <w:lvlText w:val=""/>
      <w:lvlJc w:val="left"/>
      <w:pPr>
        <w:ind w:left="360" w:hanging="360"/>
      </w:pPr>
      <w:rPr>
        <w:rFonts w:ascii="Symbol" w:hAnsi="Symbol" w:hint="default"/>
        <w:color w:val="auto"/>
        <w:sz w:val="22"/>
        <w:szCs w:val="2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8" w15:restartNumberingAfterBreak="0">
    <w:nsid w:val="748867BD"/>
    <w:multiLevelType w:val="hybridMultilevel"/>
    <w:tmpl w:val="F6443682"/>
    <w:lvl w:ilvl="0" w:tplc="24E02466">
      <w:numFmt w:val="bullet"/>
      <w:lvlText w:val="-"/>
      <w:lvlJc w:val="left"/>
      <w:pPr>
        <w:ind w:left="660" w:hanging="360"/>
      </w:pPr>
      <w:rPr>
        <w:rFonts w:ascii="Times New Roman" w:eastAsia="Lucida Sans Unicode" w:hAnsi="Times New Roman" w:cs="Times New Roman" w:hint="default"/>
      </w:rPr>
    </w:lvl>
    <w:lvl w:ilvl="1" w:tplc="04050003" w:tentative="1">
      <w:start w:val="1"/>
      <w:numFmt w:val="bullet"/>
      <w:lvlText w:val="o"/>
      <w:lvlJc w:val="left"/>
      <w:pPr>
        <w:ind w:left="1380" w:hanging="360"/>
      </w:pPr>
      <w:rPr>
        <w:rFonts w:ascii="Courier New" w:hAnsi="Courier New" w:cs="Courier New" w:hint="default"/>
      </w:rPr>
    </w:lvl>
    <w:lvl w:ilvl="2" w:tplc="04050005" w:tentative="1">
      <w:start w:val="1"/>
      <w:numFmt w:val="bullet"/>
      <w:lvlText w:val=""/>
      <w:lvlJc w:val="left"/>
      <w:pPr>
        <w:ind w:left="2100" w:hanging="360"/>
      </w:pPr>
      <w:rPr>
        <w:rFonts w:ascii="Wingdings" w:hAnsi="Wingdings" w:hint="default"/>
      </w:rPr>
    </w:lvl>
    <w:lvl w:ilvl="3" w:tplc="04050001" w:tentative="1">
      <w:start w:val="1"/>
      <w:numFmt w:val="bullet"/>
      <w:lvlText w:val=""/>
      <w:lvlJc w:val="left"/>
      <w:pPr>
        <w:ind w:left="2820" w:hanging="360"/>
      </w:pPr>
      <w:rPr>
        <w:rFonts w:ascii="Symbol" w:hAnsi="Symbol" w:hint="default"/>
      </w:rPr>
    </w:lvl>
    <w:lvl w:ilvl="4" w:tplc="04050003" w:tentative="1">
      <w:start w:val="1"/>
      <w:numFmt w:val="bullet"/>
      <w:lvlText w:val="o"/>
      <w:lvlJc w:val="left"/>
      <w:pPr>
        <w:ind w:left="3540" w:hanging="360"/>
      </w:pPr>
      <w:rPr>
        <w:rFonts w:ascii="Courier New" w:hAnsi="Courier New" w:cs="Courier New" w:hint="default"/>
      </w:rPr>
    </w:lvl>
    <w:lvl w:ilvl="5" w:tplc="04050005" w:tentative="1">
      <w:start w:val="1"/>
      <w:numFmt w:val="bullet"/>
      <w:lvlText w:val=""/>
      <w:lvlJc w:val="left"/>
      <w:pPr>
        <w:ind w:left="4260" w:hanging="360"/>
      </w:pPr>
      <w:rPr>
        <w:rFonts w:ascii="Wingdings" w:hAnsi="Wingdings" w:hint="default"/>
      </w:rPr>
    </w:lvl>
    <w:lvl w:ilvl="6" w:tplc="04050001" w:tentative="1">
      <w:start w:val="1"/>
      <w:numFmt w:val="bullet"/>
      <w:lvlText w:val=""/>
      <w:lvlJc w:val="left"/>
      <w:pPr>
        <w:ind w:left="4980" w:hanging="360"/>
      </w:pPr>
      <w:rPr>
        <w:rFonts w:ascii="Symbol" w:hAnsi="Symbol" w:hint="default"/>
      </w:rPr>
    </w:lvl>
    <w:lvl w:ilvl="7" w:tplc="04050003" w:tentative="1">
      <w:start w:val="1"/>
      <w:numFmt w:val="bullet"/>
      <w:lvlText w:val="o"/>
      <w:lvlJc w:val="left"/>
      <w:pPr>
        <w:ind w:left="5700" w:hanging="360"/>
      </w:pPr>
      <w:rPr>
        <w:rFonts w:ascii="Courier New" w:hAnsi="Courier New" w:cs="Courier New" w:hint="default"/>
      </w:rPr>
    </w:lvl>
    <w:lvl w:ilvl="8" w:tplc="04050005" w:tentative="1">
      <w:start w:val="1"/>
      <w:numFmt w:val="bullet"/>
      <w:lvlText w:val=""/>
      <w:lvlJc w:val="left"/>
      <w:pPr>
        <w:ind w:left="6420" w:hanging="360"/>
      </w:pPr>
      <w:rPr>
        <w:rFonts w:ascii="Wingdings" w:hAnsi="Wingdings" w:hint="default"/>
      </w:rPr>
    </w:lvl>
  </w:abstractNum>
  <w:abstractNum w:abstractNumId="339" w15:restartNumberingAfterBreak="0">
    <w:nsid w:val="7512080E"/>
    <w:multiLevelType w:val="hybridMultilevel"/>
    <w:tmpl w:val="410CDCBA"/>
    <w:lvl w:ilvl="0" w:tplc="8886E2D8">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75214489"/>
    <w:multiLevelType w:val="hybridMultilevel"/>
    <w:tmpl w:val="1012E1EC"/>
    <w:lvl w:ilvl="0" w:tplc="601C9E8C">
      <w:start w:val="3"/>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1" w15:restartNumberingAfterBreak="0">
    <w:nsid w:val="75353F26"/>
    <w:multiLevelType w:val="hybridMultilevel"/>
    <w:tmpl w:val="A992BF64"/>
    <w:lvl w:ilvl="0" w:tplc="A63014E6">
      <w:start w:val="2"/>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2" w15:restartNumberingAfterBreak="0">
    <w:nsid w:val="77665208"/>
    <w:multiLevelType w:val="hybridMultilevel"/>
    <w:tmpl w:val="E3FA705E"/>
    <w:lvl w:ilvl="0" w:tplc="7C3C92BC">
      <w:start w:val="1"/>
      <w:numFmt w:val="bullet"/>
      <w:lvlText w:val=""/>
      <w:lvlJc w:val="left"/>
      <w:pPr>
        <w:tabs>
          <w:tab w:val="num" w:pos="284"/>
        </w:tabs>
        <w:ind w:left="284" w:hanging="284"/>
      </w:pPr>
      <w:rPr>
        <w:rFonts w:ascii="Symbol" w:hAnsi="Symbol" w:hint="default"/>
        <w:color w:val="auto"/>
        <w:sz w:val="20"/>
        <w:szCs w:val="20"/>
      </w:rPr>
    </w:lvl>
    <w:lvl w:ilvl="1" w:tplc="011837FC">
      <w:start w:val="1"/>
      <w:numFmt w:val="bullet"/>
      <w:lvlText w:val=""/>
      <w:lvlJc w:val="left"/>
      <w:pPr>
        <w:tabs>
          <w:tab w:val="num" w:pos="1004"/>
        </w:tabs>
        <w:ind w:left="1004" w:hanging="284"/>
      </w:pPr>
      <w:rPr>
        <w:rFonts w:ascii="Symbol" w:hAnsi="Symbol" w:hint="default"/>
        <w:color w:val="auto"/>
        <w:sz w:val="20"/>
        <w:szCs w:val="20"/>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3" w15:restartNumberingAfterBreak="0">
    <w:nsid w:val="79E46F32"/>
    <w:multiLevelType w:val="hybridMultilevel"/>
    <w:tmpl w:val="28189206"/>
    <w:lvl w:ilvl="0" w:tplc="8886E2D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4" w15:restartNumberingAfterBreak="0">
    <w:nsid w:val="7B8C6E88"/>
    <w:multiLevelType w:val="hybridMultilevel"/>
    <w:tmpl w:val="2ADA7244"/>
    <w:lvl w:ilvl="0" w:tplc="2FAE90D4">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45" w15:restartNumberingAfterBreak="0">
    <w:nsid w:val="7C977750"/>
    <w:multiLevelType w:val="hybridMultilevel"/>
    <w:tmpl w:val="113A3C98"/>
    <w:lvl w:ilvl="0" w:tplc="B9F23232">
      <w:start w:val="1"/>
      <w:numFmt w:val="bullet"/>
      <w:lvlText w:val=""/>
      <w:lvlJc w:val="left"/>
      <w:pPr>
        <w:ind w:left="360" w:hanging="360"/>
      </w:pPr>
      <w:rPr>
        <w:rFonts w:ascii="Symbol" w:hAnsi="Symbol" w:hint="default"/>
        <w:color w:val="auto"/>
        <w:sz w:val="22"/>
        <w:szCs w:val="2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6" w15:restartNumberingAfterBreak="0">
    <w:nsid w:val="7CDB3511"/>
    <w:multiLevelType w:val="hybridMultilevel"/>
    <w:tmpl w:val="0038B228"/>
    <w:lvl w:ilvl="0" w:tplc="C74058F8">
      <w:start w:val="1"/>
      <w:numFmt w:val="bullet"/>
      <w:lvlText w:val="-"/>
      <w:lvlJc w:val="left"/>
      <w:pPr>
        <w:tabs>
          <w:tab w:val="num" w:pos="720"/>
        </w:tabs>
        <w:ind w:left="720" w:hanging="360"/>
      </w:pPr>
      <w:rPr>
        <w:rFonts w:ascii="TimesNewRomanPSMT" w:eastAsia="Times New Roman" w:hAnsi="TimesNewRomanPSMT" w:cs="TimesNewRomanPSM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7" w15:restartNumberingAfterBreak="0">
    <w:nsid w:val="7CF938FF"/>
    <w:multiLevelType w:val="hybridMultilevel"/>
    <w:tmpl w:val="814A6E92"/>
    <w:lvl w:ilvl="0" w:tplc="7C3C92BC">
      <w:start w:val="1"/>
      <w:numFmt w:val="bullet"/>
      <w:lvlText w:val=""/>
      <w:lvlJc w:val="left"/>
      <w:pPr>
        <w:tabs>
          <w:tab w:val="num" w:pos="284"/>
        </w:tabs>
        <w:ind w:left="284" w:hanging="284"/>
      </w:pPr>
      <w:rPr>
        <w:rFonts w:ascii="Symbol" w:hAnsi="Symbol" w:hint="default"/>
        <w:color w:val="auto"/>
        <w:sz w:val="20"/>
        <w:szCs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8" w15:restartNumberingAfterBreak="0">
    <w:nsid w:val="7D197173"/>
    <w:multiLevelType w:val="hybridMultilevel"/>
    <w:tmpl w:val="DEB44114"/>
    <w:lvl w:ilvl="0" w:tplc="B81C798E">
      <w:numFmt w:val="bullet"/>
      <w:lvlText w:val="-"/>
      <w:lvlJc w:val="left"/>
      <w:pPr>
        <w:tabs>
          <w:tab w:val="num" w:pos="360"/>
        </w:tabs>
        <w:ind w:left="360" w:hanging="360"/>
      </w:pPr>
      <w:rPr>
        <w:rFonts w:ascii="TimesNewRoman" w:eastAsia="Times New Roman" w:hAnsi="TimesNewRoman" w:cs="TimesNewRoman"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349" w15:restartNumberingAfterBreak="0">
    <w:nsid w:val="7D737DC2"/>
    <w:multiLevelType w:val="hybridMultilevel"/>
    <w:tmpl w:val="7F986958"/>
    <w:lvl w:ilvl="0" w:tplc="B9F23232">
      <w:start w:val="1"/>
      <w:numFmt w:val="bullet"/>
      <w:lvlText w:val=""/>
      <w:lvlJc w:val="left"/>
      <w:pPr>
        <w:tabs>
          <w:tab w:val="num" w:pos="357"/>
        </w:tabs>
        <w:ind w:left="357" w:hanging="357"/>
      </w:pPr>
      <w:rPr>
        <w:rFonts w:ascii="Symbol" w:hAnsi="Symbol" w:hint="default"/>
        <w:sz w:val="22"/>
        <w:szCs w:val="22"/>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0" w15:restartNumberingAfterBreak="0">
    <w:nsid w:val="7DE3377C"/>
    <w:multiLevelType w:val="hybridMultilevel"/>
    <w:tmpl w:val="9B28C27E"/>
    <w:lvl w:ilvl="0" w:tplc="98E4F528">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1" w15:restartNumberingAfterBreak="0">
    <w:nsid w:val="7E2517F7"/>
    <w:multiLevelType w:val="hybridMultilevel"/>
    <w:tmpl w:val="3FF65004"/>
    <w:lvl w:ilvl="0" w:tplc="B9F23232">
      <w:start w:val="1"/>
      <w:numFmt w:val="bullet"/>
      <w:lvlText w:val=""/>
      <w:lvlJc w:val="left"/>
      <w:pPr>
        <w:ind w:left="360" w:hanging="360"/>
      </w:pPr>
      <w:rPr>
        <w:rFonts w:ascii="Symbol" w:hAnsi="Symbol" w:hint="default"/>
        <w:color w:val="auto"/>
        <w:sz w:val="22"/>
        <w:szCs w:val="2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2" w15:restartNumberingAfterBreak="0">
    <w:nsid w:val="7E346AFC"/>
    <w:multiLevelType w:val="hybridMultilevel"/>
    <w:tmpl w:val="33DE53D2"/>
    <w:lvl w:ilvl="0" w:tplc="98E4F528">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3" w15:restartNumberingAfterBreak="0">
    <w:nsid w:val="7E7E7BD6"/>
    <w:multiLevelType w:val="hybridMultilevel"/>
    <w:tmpl w:val="30083234"/>
    <w:lvl w:ilvl="0" w:tplc="0405000F">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4" w15:restartNumberingAfterBreak="0">
    <w:nsid w:val="7EB37970"/>
    <w:multiLevelType w:val="hybridMultilevel"/>
    <w:tmpl w:val="06B2313C"/>
    <w:lvl w:ilvl="0" w:tplc="98E4F528">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5" w15:restartNumberingAfterBreak="0">
    <w:nsid w:val="7ED16E77"/>
    <w:multiLevelType w:val="hybridMultilevel"/>
    <w:tmpl w:val="13586DE2"/>
    <w:lvl w:ilvl="0" w:tplc="C0200DCC">
      <w:start w:val="4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56" w15:restartNumberingAfterBreak="0">
    <w:nsid w:val="7F453FCC"/>
    <w:multiLevelType w:val="hybridMultilevel"/>
    <w:tmpl w:val="90B847BA"/>
    <w:lvl w:ilvl="0" w:tplc="B81C798E">
      <w:numFmt w:val="bullet"/>
      <w:lvlText w:val="-"/>
      <w:lvlJc w:val="left"/>
      <w:pPr>
        <w:tabs>
          <w:tab w:val="num" w:pos="360"/>
        </w:tabs>
        <w:ind w:left="360" w:hanging="360"/>
      </w:pPr>
      <w:rPr>
        <w:rFonts w:ascii="TimesNewRoman" w:eastAsia="Times New Roman" w:hAnsi="TimesNewRoman" w:cs="TimesNew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57" w15:restartNumberingAfterBreak="0">
    <w:nsid w:val="7FAD7666"/>
    <w:multiLevelType w:val="hybridMultilevel"/>
    <w:tmpl w:val="4BE85C52"/>
    <w:lvl w:ilvl="0" w:tplc="8886E2D8">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8" w15:restartNumberingAfterBreak="0">
    <w:nsid w:val="7FF6477F"/>
    <w:multiLevelType w:val="hybridMultilevel"/>
    <w:tmpl w:val="0EEE1A9E"/>
    <w:lvl w:ilvl="0" w:tplc="B9F23232">
      <w:start w:val="1"/>
      <w:numFmt w:val="bullet"/>
      <w:lvlText w:val=""/>
      <w:lvlJc w:val="left"/>
      <w:pPr>
        <w:ind w:left="612" w:hanging="360"/>
      </w:pPr>
      <w:rPr>
        <w:rFonts w:ascii="Symbol" w:hAnsi="Symbol" w:hint="default"/>
        <w:color w:val="auto"/>
        <w:sz w:val="22"/>
        <w:szCs w:val="22"/>
      </w:rPr>
    </w:lvl>
    <w:lvl w:ilvl="1" w:tplc="04050003" w:tentative="1">
      <w:start w:val="1"/>
      <w:numFmt w:val="bullet"/>
      <w:lvlText w:val="o"/>
      <w:lvlJc w:val="left"/>
      <w:pPr>
        <w:ind w:left="1332" w:hanging="360"/>
      </w:pPr>
      <w:rPr>
        <w:rFonts w:ascii="Courier New" w:hAnsi="Courier New" w:cs="Courier New" w:hint="default"/>
      </w:rPr>
    </w:lvl>
    <w:lvl w:ilvl="2" w:tplc="04050005" w:tentative="1">
      <w:start w:val="1"/>
      <w:numFmt w:val="bullet"/>
      <w:lvlText w:val=""/>
      <w:lvlJc w:val="left"/>
      <w:pPr>
        <w:ind w:left="2052" w:hanging="360"/>
      </w:pPr>
      <w:rPr>
        <w:rFonts w:ascii="Wingdings" w:hAnsi="Wingdings" w:hint="default"/>
      </w:rPr>
    </w:lvl>
    <w:lvl w:ilvl="3" w:tplc="04050001" w:tentative="1">
      <w:start w:val="1"/>
      <w:numFmt w:val="bullet"/>
      <w:lvlText w:val=""/>
      <w:lvlJc w:val="left"/>
      <w:pPr>
        <w:ind w:left="2772" w:hanging="360"/>
      </w:pPr>
      <w:rPr>
        <w:rFonts w:ascii="Symbol" w:hAnsi="Symbol" w:hint="default"/>
      </w:rPr>
    </w:lvl>
    <w:lvl w:ilvl="4" w:tplc="04050003" w:tentative="1">
      <w:start w:val="1"/>
      <w:numFmt w:val="bullet"/>
      <w:lvlText w:val="o"/>
      <w:lvlJc w:val="left"/>
      <w:pPr>
        <w:ind w:left="3492" w:hanging="360"/>
      </w:pPr>
      <w:rPr>
        <w:rFonts w:ascii="Courier New" w:hAnsi="Courier New" w:cs="Courier New" w:hint="default"/>
      </w:rPr>
    </w:lvl>
    <w:lvl w:ilvl="5" w:tplc="04050005" w:tentative="1">
      <w:start w:val="1"/>
      <w:numFmt w:val="bullet"/>
      <w:lvlText w:val=""/>
      <w:lvlJc w:val="left"/>
      <w:pPr>
        <w:ind w:left="4212" w:hanging="360"/>
      </w:pPr>
      <w:rPr>
        <w:rFonts w:ascii="Wingdings" w:hAnsi="Wingdings" w:hint="default"/>
      </w:rPr>
    </w:lvl>
    <w:lvl w:ilvl="6" w:tplc="04050001" w:tentative="1">
      <w:start w:val="1"/>
      <w:numFmt w:val="bullet"/>
      <w:lvlText w:val=""/>
      <w:lvlJc w:val="left"/>
      <w:pPr>
        <w:ind w:left="4932" w:hanging="360"/>
      </w:pPr>
      <w:rPr>
        <w:rFonts w:ascii="Symbol" w:hAnsi="Symbol" w:hint="default"/>
      </w:rPr>
    </w:lvl>
    <w:lvl w:ilvl="7" w:tplc="04050003" w:tentative="1">
      <w:start w:val="1"/>
      <w:numFmt w:val="bullet"/>
      <w:lvlText w:val="o"/>
      <w:lvlJc w:val="left"/>
      <w:pPr>
        <w:ind w:left="5652" w:hanging="360"/>
      </w:pPr>
      <w:rPr>
        <w:rFonts w:ascii="Courier New" w:hAnsi="Courier New" w:cs="Courier New" w:hint="default"/>
      </w:rPr>
    </w:lvl>
    <w:lvl w:ilvl="8" w:tplc="04050005" w:tentative="1">
      <w:start w:val="1"/>
      <w:numFmt w:val="bullet"/>
      <w:lvlText w:val=""/>
      <w:lvlJc w:val="left"/>
      <w:pPr>
        <w:ind w:left="6372" w:hanging="360"/>
      </w:pPr>
      <w:rPr>
        <w:rFonts w:ascii="Wingdings" w:hAnsi="Wingdings" w:hint="default"/>
      </w:rPr>
    </w:lvl>
  </w:abstractNum>
  <w:num w:numId="1">
    <w:abstractNumId w:val="178"/>
  </w:num>
  <w:num w:numId="2">
    <w:abstractNumId w:val="268"/>
  </w:num>
  <w:num w:numId="3">
    <w:abstractNumId w:val="224"/>
  </w:num>
  <w:num w:numId="4">
    <w:abstractNumId w:val="60"/>
  </w:num>
  <w:num w:numId="5">
    <w:abstractNumId w:val="220"/>
  </w:num>
  <w:num w:numId="6">
    <w:abstractNumId w:val="260"/>
  </w:num>
  <w:num w:numId="7">
    <w:abstractNumId w:val="205"/>
  </w:num>
  <w:num w:numId="8">
    <w:abstractNumId w:val="295"/>
  </w:num>
  <w:num w:numId="9">
    <w:abstractNumId w:val="342"/>
  </w:num>
  <w:num w:numId="10">
    <w:abstractNumId w:val="132"/>
  </w:num>
  <w:num w:numId="11">
    <w:abstractNumId w:val="207"/>
  </w:num>
  <w:num w:numId="12">
    <w:abstractNumId w:val="131"/>
  </w:num>
  <w:num w:numId="13">
    <w:abstractNumId w:val="320"/>
  </w:num>
  <w:num w:numId="14">
    <w:abstractNumId w:val="183"/>
  </w:num>
  <w:num w:numId="15">
    <w:abstractNumId w:val="151"/>
  </w:num>
  <w:num w:numId="16">
    <w:abstractNumId w:val="99"/>
  </w:num>
  <w:num w:numId="17">
    <w:abstractNumId w:val="182"/>
  </w:num>
  <w:num w:numId="18">
    <w:abstractNumId w:val="40"/>
  </w:num>
  <w:num w:numId="19">
    <w:abstractNumId w:val="242"/>
  </w:num>
  <w:num w:numId="20">
    <w:abstractNumId w:val="280"/>
  </w:num>
  <w:num w:numId="21">
    <w:abstractNumId w:val="106"/>
  </w:num>
  <w:num w:numId="22">
    <w:abstractNumId w:val="290"/>
  </w:num>
  <w:num w:numId="23">
    <w:abstractNumId w:val="349"/>
  </w:num>
  <w:num w:numId="24">
    <w:abstractNumId w:val="16"/>
  </w:num>
  <w:num w:numId="25">
    <w:abstractNumId w:val="347"/>
  </w:num>
  <w:num w:numId="26">
    <w:abstractNumId w:val="256"/>
  </w:num>
  <w:num w:numId="27">
    <w:abstractNumId w:val="282"/>
  </w:num>
  <w:num w:numId="28">
    <w:abstractNumId w:val="79"/>
  </w:num>
  <w:num w:numId="29">
    <w:abstractNumId w:val="357"/>
  </w:num>
  <w:num w:numId="30">
    <w:abstractNumId w:val="203"/>
  </w:num>
  <w:num w:numId="31">
    <w:abstractNumId w:val="335"/>
  </w:num>
  <w:num w:numId="32">
    <w:abstractNumId w:val="343"/>
  </w:num>
  <w:num w:numId="33">
    <w:abstractNumId w:val="215"/>
  </w:num>
  <w:num w:numId="34">
    <w:abstractNumId w:val="49"/>
  </w:num>
  <w:num w:numId="35">
    <w:abstractNumId w:val="120"/>
  </w:num>
  <w:num w:numId="36">
    <w:abstractNumId w:val="143"/>
  </w:num>
  <w:num w:numId="37">
    <w:abstractNumId w:val="141"/>
  </w:num>
  <w:num w:numId="38">
    <w:abstractNumId w:val="124"/>
  </w:num>
  <w:num w:numId="39">
    <w:abstractNumId w:val="76"/>
  </w:num>
  <w:num w:numId="40">
    <w:abstractNumId w:val="139"/>
  </w:num>
  <w:num w:numId="41">
    <w:abstractNumId w:val="355"/>
  </w:num>
  <w:num w:numId="42">
    <w:abstractNumId w:val="18"/>
  </w:num>
  <w:num w:numId="43">
    <w:abstractNumId w:val="306"/>
  </w:num>
  <w:num w:numId="44">
    <w:abstractNumId w:val="21"/>
  </w:num>
  <w:num w:numId="45">
    <w:abstractNumId w:val="54"/>
  </w:num>
  <w:num w:numId="46">
    <w:abstractNumId w:val="95"/>
  </w:num>
  <w:num w:numId="47">
    <w:abstractNumId w:val="158"/>
  </w:num>
  <w:num w:numId="48">
    <w:abstractNumId w:val="14"/>
  </w:num>
  <w:num w:numId="49">
    <w:abstractNumId w:val="339"/>
  </w:num>
  <w:num w:numId="50">
    <w:abstractNumId w:val="223"/>
  </w:num>
  <w:num w:numId="51">
    <w:abstractNumId w:val="332"/>
  </w:num>
  <w:num w:numId="52">
    <w:abstractNumId w:val="164"/>
  </w:num>
  <w:num w:numId="53">
    <w:abstractNumId w:val="115"/>
  </w:num>
  <w:num w:numId="54">
    <w:abstractNumId w:val="201"/>
  </w:num>
  <w:num w:numId="55">
    <w:abstractNumId w:val="209"/>
  </w:num>
  <w:num w:numId="56">
    <w:abstractNumId w:val="58"/>
  </w:num>
  <w:num w:numId="57">
    <w:abstractNumId w:val="42"/>
  </w:num>
  <w:num w:numId="58">
    <w:abstractNumId w:val="129"/>
  </w:num>
  <w:num w:numId="59">
    <w:abstractNumId w:val="92"/>
  </w:num>
  <w:num w:numId="60">
    <w:abstractNumId w:val="36"/>
  </w:num>
  <w:num w:numId="61">
    <w:abstractNumId w:val="161"/>
  </w:num>
  <w:num w:numId="62">
    <w:abstractNumId w:val="30"/>
  </w:num>
  <w:num w:numId="63">
    <w:abstractNumId w:val="98"/>
  </w:num>
  <w:num w:numId="64">
    <w:abstractNumId w:val="117"/>
  </w:num>
  <w:num w:numId="65">
    <w:abstractNumId w:val="324"/>
  </w:num>
  <w:num w:numId="66">
    <w:abstractNumId w:val="3"/>
  </w:num>
  <w:num w:numId="67">
    <w:abstractNumId w:val="7"/>
  </w:num>
  <w:num w:numId="68">
    <w:abstractNumId w:val="8"/>
  </w:num>
  <w:num w:numId="69">
    <w:abstractNumId w:val="9"/>
  </w:num>
  <w:num w:numId="70">
    <w:abstractNumId w:val="2"/>
  </w:num>
  <w:num w:numId="71">
    <w:abstractNumId w:val="10"/>
  </w:num>
  <w:num w:numId="72">
    <w:abstractNumId w:val="11"/>
  </w:num>
  <w:num w:numId="73">
    <w:abstractNumId w:val="12"/>
  </w:num>
  <w:num w:numId="74">
    <w:abstractNumId w:val="0"/>
  </w:num>
  <w:num w:numId="75">
    <w:abstractNumId w:val="313"/>
  </w:num>
  <w:num w:numId="76">
    <w:abstractNumId w:val="109"/>
  </w:num>
  <w:num w:numId="77">
    <w:abstractNumId w:val="29"/>
  </w:num>
  <w:num w:numId="78">
    <w:abstractNumId w:val="356"/>
  </w:num>
  <w:num w:numId="79">
    <w:abstractNumId w:val="67"/>
  </w:num>
  <w:num w:numId="80">
    <w:abstractNumId w:val="59"/>
  </w:num>
  <w:num w:numId="81">
    <w:abstractNumId w:val="25"/>
  </w:num>
  <w:num w:numId="82">
    <w:abstractNumId w:val="252"/>
  </w:num>
  <w:num w:numId="83">
    <w:abstractNumId w:val="285"/>
  </w:num>
  <w:num w:numId="84">
    <w:abstractNumId w:val="28"/>
  </w:num>
  <w:num w:numId="85">
    <w:abstractNumId w:val="15"/>
  </w:num>
  <w:num w:numId="86">
    <w:abstractNumId w:val="314"/>
  </w:num>
  <w:num w:numId="87">
    <w:abstractNumId w:val="191"/>
  </w:num>
  <w:num w:numId="88">
    <w:abstractNumId w:val="1"/>
  </w:num>
  <w:num w:numId="89">
    <w:abstractNumId w:val="293"/>
  </w:num>
  <w:num w:numId="90">
    <w:abstractNumId w:val="334"/>
  </w:num>
  <w:num w:numId="91">
    <w:abstractNumId w:val="193"/>
  </w:num>
  <w:num w:numId="92">
    <w:abstractNumId w:val="144"/>
  </w:num>
  <w:num w:numId="93">
    <w:abstractNumId w:val="315"/>
  </w:num>
  <w:num w:numId="94">
    <w:abstractNumId w:val="63"/>
  </w:num>
  <w:num w:numId="95">
    <w:abstractNumId w:val="344"/>
  </w:num>
  <w:num w:numId="96">
    <w:abstractNumId w:val="26"/>
  </w:num>
  <w:num w:numId="97">
    <w:abstractNumId w:val="298"/>
  </w:num>
  <w:num w:numId="98">
    <w:abstractNumId w:val="241"/>
  </w:num>
  <w:num w:numId="99">
    <w:abstractNumId w:val="247"/>
  </w:num>
  <w:num w:numId="100">
    <w:abstractNumId w:val="51"/>
  </w:num>
  <w:num w:numId="101">
    <w:abstractNumId w:val="160"/>
  </w:num>
  <w:num w:numId="102">
    <w:abstractNumId w:val="237"/>
  </w:num>
  <w:num w:numId="103">
    <w:abstractNumId w:val="80"/>
  </w:num>
  <w:num w:numId="104">
    <w:abstractNumId w:val="271"/>
  </w:num>
  <w:num w:numId="105">
    <w:abstractNumId w:val="153"/>
  </w:num>
  <w:num w:numId="106">
    <w:abstractNumId w:val="17"/>
  </w:num>
  <w:num w:numId="107">
    <w:abstractNumId w:val="35"/>
  </w:num>
  <w:num w:numId="108">
    <w:abstractNumId w:val="225"/>
  </w:num>
  <w:num w:numId="109">
    <w:abstractNumId w:val="287"/>
  </w:num>
  <w:num w:numId="110">
    <w:abstractNumId w:val="136"/>
  </w:num>
  <w:num w:numId="111">
    <w:abstractNumId w:val="219"/>
  </w:num>
  <w:num w:numId="112">
    <w:abstractNumId w:val="108"/>
  </w:num>
  <w:num w:numId="113">
    <w:abstractNumId w:val="303"/>
  </w:num>
  <w:num w:numId="114">
    <w:abstractNumId w:val="312"/>
  </w:num>
  <w:num w:numId="115">
    <w:abstractNumId w:val="243"/>
  </w:num>
  <w:num w:numId="116">
    <w:abstractNumId w:val="2"/>
  </w:num>
  <w:num w:numId="117">
    <w:abstractNumId w:val="3"/>
  </w:num>
  <w:num w:numId="118">
    <w:abstractNumId w:val="4"/>
  </w:num>
  <w:num w:numId="119">
    <w:abstractNumId w:val="178"/>
  </w:num>
  <w:num w:numId="120">
    <w:abstractNumId w:val="26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5"/>
  </w:num>
  <w:num w:numId="122">
    <w:abstractNumId w:val="2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6"/>
  </w:num>
  <w:num w:numId="124">
    <w:abstractNumId w:val="1"/>
  </w:num>
  <w:num w:numId="125">
    <w:abstractNumId w:val="7"/>
  </w:num>
  <w:num w:numId="126">
    <w:abstractNumId w:val="8"/>
  </w:num>
  <w:num w:numId="127">
    <w:abstractNumId w:val="9"/>
  </w:num>
  <w:num w:numId="128">
    <w:abstractNumId w:val="305"/>
  </w:num>
  <w:num w:numId="129">
    <w:abstractNumId w:val="199"/>
  </w:num>
  <w:num w:numId="130">
    <w:abstractNumId w:val="66"/>
  </w:num>
  <w:num w:numId="131">
    <w:abstractNumId w:val="180"/>
  </w:num>
  <w:num w:numId="132">
    <w:abstractNumId w:val="83"/>
  </w:num>
  <w:num w:numId="133">
    <w:abstractNumId w:val="263"/>
  </w:num>
  <w:num w:numId="134">
    <w:abstractNumId w:val="155"/>
  </w:num>
  <w:num w:numId="135">
    <w:abstractNumId w:val="230"/>
  </w:num>
  <w:num w:numId="136">
    <w:abstractNumId w:val="311"/>
  </w:num>
  <w:num w:numId="137">
    <w:abstractNumId w:val="194"/>
  </w:num>
  <w:num w:numId="138">
    <w:abstractNumId w:val="325"/>
  </w:num>
  <w:num w:numId="139">
    <w:abstractNumId w:val="105"/>
  </w:num>
  <w:num w:numId="140">
    <w:abstractNumId w:val="221"/>
  </w:num>
  <w:num w:numId="141">
    <w:abstractNumId w:val="77"/>
  </w:num>
  <w:num w:numId="142">
    <w:abstractNumId w:val="259"/>
  </w:num>
  <w:num w:numId="143">
    <w:abstractNumId w:val="345"/>
  </w:num>
  <w:num w:numId="144">
    <w:abstractNumId w:val="168"/>
  </w:num>
  <w:num w:numId="145">
    <w:abstractNumId w:val="128"/>
  </w:num>
  <w:num w:numId="146">
    <w:abstractNumId w:val="148"/>
  </w:num>
  <w:num w:numId="147">
    <w:abstractNumId w:val="100"/>
  </w:num>
  <w:num w:numId="148">
    <w:abstractNumId w:val="216"/>
  </w:num>
  <w:num w:numId="149">
    <w:abstractNumId w:val="52"/>
  </w:num>
  <w:num w:numId="150">
    <w:abstractNumId w:val="53"/>
  </w:num>
  <w:num w:numId="151">
    <w:abstractNumId w:val="337"/>
  </w:num>
  <w:num w:numId="152">
    <w:abstractNumId w:val="233"/>
  </w:num>
  <w:num w:numId="153">
    <w:abstractNumId w:val="175"/>
  </w:num>
  <w:num w:numId="154">
    <w:abstractNumId w:val="272"/>
  </w:num>
  <w:num w:numId="155">
    <w:abstractNumId w:val="351"/>
  </w:num>
  <w:num w:numId="156">
    <w:abstractNumId w:val="327"/>
  </w:num>
  <w:num w:numId="157">
    <w:abstractNumId w:val="167"/>
  </w:num>
  <w:num w:numId="158">
    <w:abstractNumId w:val="174"/>
  </w:num>
  <w:num w:numId="159">
    <w:abstractNumId w:val="74"/>
  </w:num>
  <w:num w:numId="160">
    <w:abstractNumId w:val="149"/>
  </w:num>
  <w:num w:numId="161">
    <w:abstractNumId w:val="267"/>
  </w:num>
  <w:num w:numId="162">
    <w:abstractNumId w:val="13"/>
  </w:num>
  <w:num w:numId="163">
    <w:abstractNumId w:val="119"/>
  </w:num>
  <w:num w:numId="164">
    <w:abstractNumId w:val="200"/>
  </w:num>
  <w:num w:numId="165">
    <w:abstractNumId w:val="319"/>
  </w:num>
  <w:num w:numId="166">
    <w:abstractNumId w:val="23"/>
  </w:num>
  <w:num w:numId="167">
    <w:abstractNumId w:val="286"/>
  </w:num>
  <w:num w:numId="168">
    <w:abstractNumId w:val="326"/>
  </w:num>
  <w:num w:numId="169">
    <w:abstractNumId w:val="65"/>
  </w:num>
  <w:num w:numId="170">
    <w:abstractNumId w:val="150"/>
  </w:num>
  <w:num w:numId="171">
    <w:abstractNumId w:val="350"/>
  </w:num>
  <w:num w:numId="172">
    <w:abstractNumId w:val="352"/>
  </w:num>
  <w:num w:numId="173">
    <w:abstractNumId w:val="43"/>
  </w:num>
  <w:num w:numId="174">
    <w:abstractNumId w:val="187"/>
  </w:num>
  <w:num w:numId="175">
    <w:abstractNumId w:val="264"/>
  </w:num>
  <w:num w:numId="176">
    <w:abstractNumId w:val="134"/>
  </w:num>
  <w:num w:numId="177">
    <w:abstractNumId w:val="46"/>
  </w:num>
  <w:num w:numId="178">
    <w:abstractNumId w:val="84"/>
  </w:num>
  <w:num w:numId="179">
    <w:abstractNumId w:val="85"/>
  </w:num>
  <w:num w:numId="180">
    <w:abstractNumId w:val="189"/>
  </w:num>
  <w:num w:numId="181">
    <w:abstractNumId w:val="91"/>
  </w:num>
  <w:num w:numId="182">
    <w:abstractNumId w:val="235"/>
  </w:num>
  <w:num w:numId="183">
    <w:abstractNumId w:val="38"/>
  </w:num>
  <w:num w:numId="184">
    <w:abstractNumId w:val="240"/>
  </w:num>
  <w:num w:numId="185">
    <w:abstractNumId w:val="171"/>
  </w:num>
  <w:num w:numId="186">
    <w:abstractNumId w:val="116"/>
  </w:num>
  <w:num w:numId="187">
    <w:abstractNumId w:val="2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3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3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45"/>
  </w:num>
  <w:num w:numId="191">
    <w:abstractNumId w:val="78"/>
  </w:num>
  <w:num w:numId="192">
    <w:abstractNumId w:val="147"/>
  </w:num>
  <w:num w:numId="193">
    <w:abstractNumId w:val="304"/>
  </w:num>
  <w:num w:numId="194">
    <w:abstractNumId w:val="299"/>
  </w:num>
  <w:num w:numId="195">
    <w:abstractNumId w:val="234"/>
  </w:num>
  <w:num w:numId="196">
    <w:abstractNumId w:val="253"/>
  </w:num>
  <w:num w:numId="197">
    <w:abstractNumId w:val="279"/>
  </w:num>
  <w:num w:numId="198">
    <w:abstractNumId w:val="323"/>
  </w:num>
  <w:num w:numId="199">
    <w:abstractNumId w:val="81"/>
  </w:num>
  <w:num w:numId="200">
    <w:abstractNumId w:val="284"/>
  </w:num>
  <w:num w:numId="201">
    <w:abstractNumId w:val="254"/>
  </w:num>
  <w:num w:numId="202">
    <w:abstractNumId w:val="142"/>
  </w:num>
  <w:num w:numId="203">
    <w:abstractNumId w:val="348"/>
  </w:num>
  <w:num w:numId="204">
    <w:abstractNumId w:val="277"/>
  </w:num>
  <w:num w:numId="205">
    <w:abstractNumId w:val="262"/>
  </w:num>
  <w:num w:numId="206">
    <w:abstractNumId w:val="255"/>
  </w:num>
  <w:num w:numId="207">
    <w:abstractNumId w:val="329"/>
  </w:num>
  <w:num w:numId="208">
    <w:abstractNumId w:val="111"/>
  </w:num>
  <w:num w:numId="209">
    <w:abstractNumId w:val="166"/>
  </w:num>
  <w:num w:numId="210">
    <w:abstractNumId w:val="68"/>
  </w:num>
  <w:num w:numId="211">
    <w:abstractNumId w:val="181"/>
  </w:num>
  <w:num w:numId="212">
    <w:abstractNumId w:val="195"/>
  </w:num>
  <w:num w:numId="213">
    <w:abstractNumId w:val="64"/>
  </w:num>
  <w:num w:numId="214">
    <w:abstractNumId w:val="211"/>
  </w:num>
  <w:num w:numId="215">
    <w:abstractNumId w:val="289"/>
  </w:num>
  <w:num w:numId="216">
    <w:abstractNumId w:val="353"/>
  </w:num>
  <w:num w:numId="217">
    <w:abstractNumId w:val="292"/>
  </w:num>
  <w:num w:numId="218">
    <w:abstractNumId w:val="73"/>
  </w:num>
  <w:num w:numId="219">
    <w:abstractNumId w:val="122"/>
  </w:num>
  <w:num w:numId="220">
    <w:abstractNumId w:val="229"/>
  </w:num>
  <w:num w:numId="221">
    <w:abstractNumId w:val="89"/>
  </w:num>
  <w:num w:numId="222">
    <w:abstractNumId w:val="93"/>
  </w:num>
  <w:num w:numId="223">
    <w:abstractNumId w:val="202"/>
  </w:num>
  <w:num w:numId="224">
    <w:abstractNumId w:val="48"/>
  </w:num>
  <w:num w:numId="225">
    <w:abstractNumId w:val="72"/>
  </w:num>
  <w:num w:numId="226">
    <w:abstractNumId w:val="273"/>
  </w:num>
  <w:num w:numId="227">
    <w:abstractNumId w:val="206"/>
  </w:num>
  <w:num w:numId="228">
    <w:abstractNumId w:val="62"/>
  </w:num>
  <w:num w:numId="229">
    <w:abstractNumId w:val="32"/>
  </w:num>
  <w:num w:numId="230">
    <w:abstractNumId w:val="228"/>
  </w:num>
  <w:num w:numId="231">
    <w:abstractNumId w:val="276"/>
  </w:num>
  <w:num w:numId="232">
    <w:abstractNumId w:val="283"/>
  </w:num>
  <w:num w:numId="233">
    <w:abstractNumId w:val="165"/>
  </w:num>
  <w:num w:numId="234">
    <w:abstractNumId w:val="130"/>
  </w:num>
  <w:num w:numId="235">
    <w:abstractNumId w:val="317"/>
  </w:num>
  <w:num w:numId="236">
    <w:abstractNumId w:val="75"/>
  </w:num>
  <w:num w:numId="237">
    <w:abstractNumId w:val="162"/>
  </w:num>
  <w:num w:numId="238">
    <w:abstractNumId w:val="138"/>
  </w:num>
  <w:num w:numId="239">
    <w:abstractNumId w:val="257"/>
  </w:num>
  <w:num w:numId="240">
    <w:abstractNumId w:val="358"/>
  </w:num>
  <w:num w:numId="241">
    <w:abstractNumId w:val="269"/>
  </w:num>
  <w:num w:numId="242">
    <w:abstractNumId w:val="296"/>
  </w:num>
  <w:num w:numId="243">
    <w:abstractNumId w:val="82"/>
  </w:num>
  <w:num w:numId="244">
    <w:abstractNumId w:val="107"/>
  </w:num>
  <w:num w:numId="245">
    <w:abstractNumId w:val="197"/>
  </w:num>
  <w:num w:numId="246">
    <w:abstractNumId w:val="208"/>
  </w:num>
  <w:num w:numId="247">
    <w:abstractNumId w:val="250"/>
  </w:num>
  <w:num w:numId="248">
    <w:abstractNumId w:val="57"/>
  </w:num>
  <w:num w:numId="249">
    <w:abstractNumId w:val="170"/>
  </w:num>
  <w:num w:numId="250">
    <w:abstractNumId w:val="188"/>
  </w:num>
  <w:num w:numId="251">
    <w:abstractNumId w:val="176"/>
  </w:num>
  <w:num w:numId="252">
    <w:abstractNumId w:val="258"/>
  </w:num>
  <w:num w:numId="253">
    <w:abstractNumId w:val="249"/>
  </w:num>
  <w:num w:numId="254">
    <w:abstractNumId w:val="126"/>
  </w:num>
  <w:num w:numId="255">
    <w:abstractNumId w:val="87"/>
  </w:num>
  <w:num w:numId="256">
    <w:abstractNumId w:val="37"/>
  </w:num>
  <w:num w:numId="257">
    <w:abstractNumId w:val="69"/>
  </w:num>
  <w:num w:numId="258">
    <w:abstractNumId w:val="232"/>
  </w:num>
  <w:num w:numId="259">
    <w:abstractNumId w:val="330"/>
  </w:num>
  <w:num w:numId="260">
    <w:abstractNumId w:val="251"/>
  </w:num>
  <w:num w:numId="261">
    <w:abstractNumId w:val="20"/>
  </w:num>
  <w:num w:numId="262">
    <w:abstractNumId w:val="44"/>
  </w:num>
  <w:num w:numId="263">
    <w:abstractNumId w:val="135"/>
  </w:num>
  <w:num w:numId="264">
    <w:abstractNumId w:val="127"/>
  </w:num>
  <w:num w:numId="265">
    <w:abstractNumId w:val="307"/>
  </w:num>
  <w:num w:numId="266">
    <w:abstractNumId w:val="266"/>
  </w:num>
  <w:num w:numId="267">
    <w:abstractNumId w:val="121"/>
  </w:num>
  <w:num w:numId="268">
    <w:abstractNumId w:val="354"/>
  </w:num>
  <w:num w:numId="269">
    <w:abstractNumId w:val="236"/>
  </w:num>
  <w:num w:numId="270">
    <w:abstractNumId w:val="338"/>
  </w:num>
  <w:num w:numId="271">
    <w:abstractNumId w:val="291"/>
  </w:num>
  <w:num w:numId="272">
    <w:abstractNumId w:val="294"/>
  </w:num>
  <w:num w:numId="273">
    <w:abstractNumId w:val="218"/>
  </w:num>
  <w:num w:numId="274">
    <w:abstractNumId w:val="19"/>
  </w:num>
  <w:num w:numId="275">
    <w:abstractNumId w:val="31"/>
  </w:num>
  <w:num w:numId="276">
    <w:abstractNumId w:val="231"/>
  </w:num>
  <w:num w:numId="277">
    <w:abstractNumId w:val="336"/>
  </w:num>
  <w:num w:numId="278">
    <w:abstractNumId w:val="265"/>
  </w:num>
  <w:num w:numId="279">
    <w:abstractNumId w:val="102"/>
  </w:num>
  <w:num w:numId="280">
    <w:abstractNumId w:val="316"/>
  </w:num>
  <w:num w:numId="281">
    <w:abstractNumId w:val="88"/>
  </w:num>
  <w:num w:numId="282">
    <w:abstractNumId w:val="104"/>
  </w:num>
  <w:num w:numId="283">
    <w:abstractNumId w:val="24"/>
  </w:num>
  <w:num w:numId="284">
    <w:abstractNumId w:val="177"/>
  </w:num>
  <w:num w:numId="285">
    <w:abstractNumId w:val="169"/>
  </w:num>
  <w:num w:numId="286">
    <w:abstractNumId w:val="33"/>
  </w:num>
  <w:num w:numId="287">
    <w:abstractNumId w:val="275"/>
  </w:num>
  <w:num w:numId="288">
    <w:abstractNumId w:val="61"/>
  </w:num>
  <w:num w:numId="289">
    <w:abstractNumId w:val="184"/>
  </w:num>
  <w:num w:numId="290">
    <w:abstractNumId w:val="114"/>
  </w:num>
  <w:num w:numId="291">
    <w:abstractNumId w:val="300"/>
  </w:num>
  <w:num w:numId="292">
    <w:abstractNumId w:val="86"/>
  </w:num>
  <w:num w:numId="293">
    <w:abstractNumId w:val="310"/>
  </w:num>
  <w:num w:numId="294">
    <w:abstractNumId w:val="39"/>
  </w:num>
  <w:num w:numId="295">
    <w:abstractNumId w:val="163"/>
  </w:num>
  <w:num w:numId="296">
    <w:abstractNumId w:val="140"/>
  </w:num>
  <w:num w:numId="297">
    <w:abstractNumId w:val="172"/>
  </w:num>
  <w:num w:numId="298">
    <w:abstractNumId w:val="186"/>
  </w:num>
  <w:num w:numId="299">
    <w:abstractNumId w:val="71"/>
  </w:num>
  <w:num w:numId="300">
    <w:abstractNumId w:val="274"/>
  </w:num>
  <w:num w:numId="301">
    <w:abstractNumId w:val="45"/>
  </w:num>
  <w:num w:numId="302">
    <w:abstractNumId w:val="244"/>
  </w:num>
  <w:num w:numId="303">
    <w:abstractNumId w:val="156"/>
  </w:num>
  <w:num w:numId="304">
    <w:abstractNumId w:val="55"/>
  </w:num>
  <w:num w:numId="305">
    <w:abstractNumId w:val="308"/>
  </w:num>
  <w:num w:numId="306">
    <w:abstractNumId w:val="152"/>
  </w:num>
  <w:num w:numId="307">
    <w:abstractNumId w:val="213"/>
  </w:num>
  <w:num w:numId="308">
    <w:abstractNumId w:val="22"/>
  </w:num>
  <w:num w:numId="309">
    <w:abstractNumId w:val="190"/>
  </w:num>
  <w:num w:numId="310">
    <w:abstractNumId w:val="90"/>
  </w:num>
  <w:num w:numId="311">
    <w:abstractNumId w:val="94"/>
  </w:num>
  <w:num w:numId="312">
    <w:abstractNumId w:val="56"/>
  </w:num>
  <w:num w:numId="313">
    <w:abstractNumId w:val="137"/>
  </w:num>
  <w:num w:numId="314">
    <w:abstractNumId w:val="110"/>
  </w:num>
  <w:num w:numId="315">
    <w:abstractNumId w:val="196"/>
  </w:num>
  <w:num w:numId="316">
    <w:abstractNumId w:val="238"/>
  </w:num>
  <w:num w:numId="317">
    <w:abstractNumId w:val="346"/>
  </w:num>
  <w:num w:numId="318">
    <w:abstractNumId w:val="123"/>
  </w:num>
  <w:num w:numId="319">
    <w:abstractNumId w:val="212"/>
  </w:num>
  <w:num w:numId="320">
    <w:abstractNumId w:val="118"/>
  </w:num>
  <w:num w:numId="321">
    <w:abstractNumId w:val="47"/>
  </w:num>
  <w:num w:numId="322">
    <w:abstractNumId w:val="112"/>
  </w:num>
  <w:num w:numId="323">
    <w:abstractNumId w:val="297"/>
  </w:num>
  <w:num w:numId="324">
    <w:abstractNumId w:val="261"/>
  </w:num>
  <w:num w:numId="325">
    <w:abstractNumId w:val="154"/>
  </w:num>
  <w:num w:numId="326">
    <w:abstractNumId w:val="214"/>
  </w:num>
  <w:num w:numId="327">
    <w:abstractNumId w:val="198"/>
  </w:num>
  <w:num w:numId="328">
    <w:abstractNumId w:val="146"/>
  </w:num>
  <w:num w:numId="329">
    <w:abstractNumId w:val="270"/>
  </w:num>
  <w:num w:numId="330">
    <w:abstractNumId w:val="204"/>
  </w:num>
  <w:num w:numId="331">
    <w:abstractNumId w:val="97"/>
  </w:num>
  <w:num w:numId="332">
    <w:abstractNumId w:val="322"/>
  </w:num>
  <w:num w:numId="333">
    <w:abstractNumId w:val="192"/>
  </w:num>
  <w:num w:numId="334">
    <w:abstractNumId w:val="159"/>
  </w:num>
  <w:num w:numId="335">
    <w:abstractNumId w:val="333"/>
  </w:num>
  <w:num w:numId="336">
    <w:abstractNumId w:val="27"/>
  </w:num>
  <w:num w:numId="337">
    <w:abstractNumId w:val="70"/>
  </w:num>
  <w:num w:numId="338">
    <w:abstractNumId w:val="217"/>
  </w:num>
  <w:num w:numId="339">
    <w:abstractNumId w:val="309"/>
  </w:num>
  <w:num w:numId="340">
    <w:abstractNumId w:val="246"/>
  </w:num>
  <w:num w:numId="341">
    <w:abstractNumId w:val="101"/>
  </w:num>
  <w:num w:numId="342">
    <w:abstractNumId w:val="340"/>
  </w:num>
  <w:num w:numId="343">
    <w:abstractNumId w:val="278"/>
  </w:num>
  <w:num w:numId="344">
    <w:abstractNumId w:val="318"/>
  </w:num>
  <w:num w:numId="345">
    <w:abstractNumId w:val="341"/>
  </w:num>
  <w:num w:numId="346">
    <w:abstractNumId w:val="157"/>
  </w:num>
  <w:num w:numId="347">
    <w:abstractNumId w:val="248"/>
  </w:num>
  <w:num w:numId="348">
    <w:abstractNumId w:val="179"/>
  </w:num>
  <w:num w:numId="349">
    <w:abstractNumId w:val="34"/>
  </w:num>
  <w:num w:numId="350">
    <w:abstractNumId w:val="210"/>
  </w:num>
  <w:num w:numId="351">
    <w:abstractNumId w:val="227"/>
  </w:num>
  <w:num w:numId="352">
    <w:abstractNumId w:val="113"/>
  </w:num>
  <w:num w:numId="353">
    <w:abstractNumId w:val="321"/>
  </w:num>
  <w:num w:numId="354">
    <w:abstractNumId w:val="103"/>
  </w:num>
  <w:num w:numId="355">
    <w:abstractNumId w:val="288"/>
  </w:num>
  <w:num w:numId="356">
    <w:abstractNumId w:val="125"/>
  </w:num>
  <w:num w:numId="357">
    <w:abstractNumId w:val="281"/>
  </w:num>
  <w:num w:numId="358">
    <w:abstractNumId w:val="302"/>
  </w:num>
  <w:num w:numId="359">
    <w:abstractNumId w:val="328"/>
  </w:num>
  <w:num w:numId="360">
    <w:abstractNumId w:val="331"/>
  </w:num>
  <w:num w:numId="361">
    <w:abstractNumId w:val="301"/>
  </w:num>
  <w:num w:numId="362">
    <w:abstractNumId w:val="245"/>
  </w:num>
  <w:num w:numId="363">
    <w:abstractNumId w:val="41"/>
  </w:num>
  <w:num w:numId="364">
    <w:abstractNumId w:val="133"/>
  </w:num>
  <w:num w:numId="365">
    <w:abstractNumId w:val="50"/>
  </w:num>
  <w:num w:numId="366">
    <w:abstractNumId w:val="96"/>
  </w:num>
  <w:num w:numId="367">
    <w:abstractNumId w:val="173"/>
  </w:num>
  <w:num w:numId="368">
    <w:abstractNumId w:val="185"/>
  </w:num>
  <w:num w:numId="369">
    <w:abstractNumId w:val="222"/>
  </w:num>
  <w:num w:numId="370">
    <w:abstractNumId w:val="239"/>
  </w:num>
  <w:num w:numId="371">
    <w:abstractNumId w:val="313"/>
  </w:num>
  <w:num w:numId="372">
    <w:abstractNumId w:val="313"/>
  </w:num>
  <w:num w:numId="373">
    <w:abstractNumId w:val="313"/>
  </w:num>
  <w:num w:numId="374">
    <w:abstractNumId w:val="313"/>
  </w:num>
  <w:num w:numId="375">
    <w:abstractNumId w:val="313"/>
  </w:num>
  <w:num w:numId="376">
    <w:abstractNumId w:val="226"/>
  </w:num>
  <w:num w:numId="377">
    <w:abstractNumId w:val="292"/>
  </w:num>
  <w:num w:numId="378">
    <w:abstractNumId w:val="236"/>
  </w:num>
  <w:numIdMacAtCleanup w:val="3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81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09D"/>
    <w:rsid w:val="00001EB9"/>
    <w:rsid w:val="00001F36"/>
    <w:rsid w:val="00002040"/>
    <w:rsid w:val="00004946"/>
    <w:rsid w:val="00004D4D"/>
    <w:rsid w:val="00005171"/>
    <w:rsid w:val="00012291"/>
    <w:rsid w:val="000126D7"/>
    <w:rsid w:val="00014453"/>
    <w:rsid w:val="00016224"/>
    <w:rsid w:val="00023047"/>
    <w:rsid w:val="00024A40"/>
    <w:rsid w:val="00025DB0"/>
    <w:rsid w:val="00026FC7"/>
    <w:rsid w:val="000303D0"/>
    <w:rsid w:val="000306B0"/>
    <w:rsid w:val="000306EB"/>
    <w:rsid w:val="00030CA9"/>
    <w:rsid w:val="0003203C"/>
    <w:rsid w:val="00036272"/>
    <w:rsid w:val="0003706C"/>
    <w:rsid w:val="0003789E"/>
    <w:rsid w:val="00037DE5"/>
    <w:rsid w:val="00042349"/>
    <w:rsid w:val="000458AD"/>
    <w:rsid w:val="00047438"/>
    <w:rsid w:val="00050B14"/>
    <w:rsid w:val="00050D24"/>
    <w:rsid w:val="00051092"/>
    <w:rsid w:val="000511A1"/>
    <w:rsid w:val="0005198C"/>
    <w:rsid w:val="00051995"/>
    <w:rsid w:val="00052284"/>
    <w:rsid w:val="00052817"/>
    <w:rsid w:val="00054022"/>
    <w:rsid w:val="0005678F"/>
    <w:rsid w:val="00056E9B"/>
    <w:rsid w:val="00057ABF"/>
    <w:rsid w:val="00061789"/>
    <w:rsid w:val="00061C7A"/>
    <w:rsid w:val="0006464A"/>
    <w:rsid w:val="000648C7"/>
    <w:rsid w:val="000667AA"/>
    <w:rsid w:val="00067D6B"/>
    <w:rsid w:val="0007112B"/>
    <w:rsid w:val="00072BEE"/>
    <w:rsid w:val="00077D25"/>
    <w:rsid w:val="00080324"/>
    <w:rsid w:val="00080795"/>
    <w:rsid w:val="00080A18"/>
    <w:rsid w:val="00080A79"/>
    <w:rsid w:val="00083DF0"/>
    <w:rsid w:val="00090130"/>
    <w:rsid w:val="00090730"/>
    <w:rsid w:val="0009099E"/>
    <w:rsid w:val="000922B1"/>
    <w:rsid w:val="00093427"/>
    <w:rsid w:val="000934B3"/>
    <w:rsid w:val="00093574"/>
    <w:rsid w:val="000943AA"/>
    <w:rsid w:val="00094470"/>
    <w:rsid w:val="00094CF7"/>
    <w:rsid w:val="0009630E"/>
    <w:rsid w:val="000970BE"/>
    <w:rsid w:val="00097174"/>
    <w:rsid w:val="00097354"/>
    <w:rsid w:val="000973E5"/>
    <w:rsid w:val="000A34F3"/>
    <w:rsid w:val="000A6229"/>
    <w:rsid w:val="000A7036"/>
    <w:rsid w:val="000B0CA8"/>
    <w:rsid w:val="000B780C"/>
    <w:rsid w:val="000C4427"/>
    <w:rsid w:val="000C7361"/>
    <w:rsid w:val="000C748C"/>
    <w:rsid w:val="000D0505"/>
    <w:rsid w:val="000D1AA2"/>
    <w:rsid w:val="000D3326"/>
    <w:rsid w:val="000D480E"/>
    <w:rsid w:val="000E11B0"/>
    <w:rsid w:val="000E155B"/>
    <w:rsid w:val="000E32B8"/>
    <w:rsid w:val="000E35F1"/>
    <w:rsid w:val="000E39B7"/>
    <w:rsid w:val="000E3D1E"/>
    <w:rsid w:val="000E3E04"/>
    <w:rsid w:val="000E5E67"/>
    <w:rsid w:val="000E6025"/>
    <w:rsid w:val="000E6F6B"/>
    <w:rsid w:val="000E7544"/>
    <w:rsid w:val="000F28E6"/>
    <w:rsid w:val="000F5732"/>
    <w:rsid w:val="000F5DB5"/>
    <w:rsid w:val="0010045F"/>
    <w:rsid w:val="00100DCA"/>
    <w:rsid w:val="00100E1B"/>
    <w:rsid w:val="0010126A"/>
    <w:rsid w:val="00101763"/>
    <w:rsid w:val="00102B4D"/>
    <w:rsid w:val="001036A3"/>
    <w:rsid w:val="00107F08"/>
    <w:rsid w:val="00107FC7"/>
    <w:rsid w:val="00110D04"/>
    <w:rsid w:val="0011141B"/>
    <w:rsid w:val="001120EA"/>
    <w:rsid w:val="00112511"/>
    <w:rsid w:val="001126FC"/>
    <w:rsid w:val="00112A47"/>
    <w:rsid w:val="00113AB0"/>
    <w:rsid w:val="00120D5E"/>
    <w:rsid w:val="00121551"/>
    <w:rsid w:val="00126339"/>
    <w:rsid w:val="0012685F"/>
    <w:rsid w:val="001334AE"/>
    <w:rsid w:val="00136155"/>
    <w:rsid w:val="00136542"/>
    <w:rsid w:val="00137944"/>
    <w:rsid w:val="00137EE0"/>
    <w:rsid w:val="00142F09"/>
    <w:rsid w:val="001466D6"/>
    <w:rsid w:val="00146BB7"/>
    <w:rsid w:val="00152BEE"/>
    <w:rsid w:val="00152E45"/>
    <w:rsid w:val="00154433"/>
    <w:rsid w:val="00155C9C"/>
    <w:rsid w:val="001575A0"/>
    <w:rsid w:val="00157950"/>
    <w:rsid w:val="00157CFE"/>
    <w:rsid w:val="00157D02"/>
    <w:rsid w:val="00160063"/>
    <w:rsid w:val="00162F7B"/>
    <w:rsid w:val="001631C2"/>
    <w:rsid w:val="001635C1"/>
    <w:rsid w:val="00163F7B"/>
    <w:rsid w:val="00163FBE"/>
    <w:rsid w:val="0016459F"/>
    <w:rsid w:val="001648B8"/>
    <w:rsid w:val="0016517A"/>
    <w:rsid w:val="0016585A"/>
    <w:rsid w:val="00171C45"/>
    <w:rsid w:val="00172207"/>
    <w:rsid w:val="001722BE"/>
    <w:rsid w:val="00172428"/>
    <w:rsid w:val="0017321D"/>
    <w:rsid w:val="00174AFC"/>
    <w:rsid w:val="001772EE"/>
    <w:rsid w:val="00177578"/>
    <w:rsid w:val="0017795A"/>
    <w:rsid w:val="00177BE2"/>
    <w:rsid w:val="00177FAD"/>
    <w:rsid w:val="00182F96"/>
    <w:rsid w:val="00183685"/>
    <w:rsid w:val="00185067"/>
    <w:rsid w:val="0018766A"/>
    <w:rsid w:val="0019047C"/>
    <w:rsid w:val="001905CD"/>
    <w:rsid w:val="00190B0B"/>
    <w:rsid w:val="00192826"/>
    <w:rsid w:val="00194033"/>
    <w:rsid w:val="00195BF5"/>
    <w:rsid w:val="00195F15"/>
    <w:rsid w:val="001A1114"/>
    <w:rsid w:val="001A4F17"/>
    <w:rsid w:val="001A6C6F"/>
    <w:rsid w:val="001A77F1"/>
    <w:rsid w:val="001B1416"/>
    <w:rsid w:val="001B46B9"/>
    <w:rsid w:val="001B4712"/>
    <w:rsid w:val="001B5EE1"/>
    <w:rsid w:val="001C136B"/>
    <w:rsid w:val="001C311E"/>
    <w:rsid w:val="001C31FB"/>
    <w:rsid w:val="001C5057"/>
    <w:rsid w:val="001C5216"/>
    <w:rsid w:val="001D2AEA"/>
    <w:rsid w:val="001D4895"/>
    <w:rsid w:val="001D675E"/>
    <w:rsid w:val="001E02C2"/>
    <w:rsid w:val="001E055A"/>
    <w:rsid w:val="001E211E"/>
    <w:rsid w:val="001F01A8"/>
    <w:rsid w:val="001F15B5"/>
    <w:rsid w:val="001F178C"/>
    <w:rsid w:val="001F47D3"/>
    <w:rsid w:val="001F7FC3"/>
    <w:rsid w:val="002012B7"/>
    <w:rsid w:val="002018E8"/>
    <w:rsid w:val="002021E7"/>
    <w:rsid w:val="002031F6"/>
    <w:rsid w:val="002037D6"/>
    <w:rsid w:val="00203EF1"/>
    <w:rsid w:val="00204D57"/>
    <w:rsid w:val="00206F20"/>
    <w:rsid w:val="00207946"/>
    <w:rsid w:val="002132FC"/>
    <w:rsid w:val="002166BC"/>
    <w:rsid w:val="0021791C"/>
    <w:rsid w:val="00217C23"/>
    <w:rsid w:val="002218F5"/>
    <w:rsid w:val="00222CBB"/>
    <w:rsid w:val="00222E49"/>
    <w:rsid w:val="002247EB"/>
    <w:rsid w:val="00225FCF"/>
    <w:rsid w:val="00226FE0"/>
    <w:rsid w:val="0022761A"/>
    <w:rsid w:val="00231141"/>
    <w:rsid w:val="00231AB1"/>
    <w:rsid w:val="0023371A"/>
    <w:rsid w:val="002358D2"/>
    <w:rsid w:val="0023642F"/>
    <w:rsid w:val="00236CBB"/>
    <w:rsid w:val="00237F66"/>
    <w:rsid w:val="0024020F"/>
    <w:rsid w:val="00242BD9"/>
    <w:rsid w:val="00242DC8"/>
    <w:rsid w:val="00242EDF"/>
    <w:rsid w:val="00243255"/>
    <w:rsid w:val="002456A9"/>
    <w:rsid w:val="00245F04"/>
    <w:rsid w:val="002464AE"/>
    <w:rsid w:val="00247650"/>
    <w:rsid w:val="00247A86"/>
    <w:rsid w:val="00247F0A"/>
    <w:rsid w:val="00250559"/>
    <w:rsid w:val="00250D88"/>
    <w:rsid w:val="00250DE7"/>
    <w:rsid w:val="0025162A"/>
    <w:rsid w:val="00251AFE"/>
    <w:rsid w:val="00253989"/>
    <w:rsid w:val="00257A69"/>
    <w:rsid w:val="00261A79"/>
    <w:rsid w:val="00263EED"/>
    <w:rsid w:val="002663BE"/>
    <w:rsid w:val="00270365"/>
    <w:rsid w:val="002704FA"/>
    <w:rsid w:val="00272EFF"/>
    <w:rsid w:val="0027305E"/>
    <w:rsid w:val="002744D1"/>
    <w:rsid w:val="002757BC"/>
    <w:rsid w:val="00277333"/>
    <w:rsid w:val="00277462"/>
    <w:rsid w:val="00277607"/>
    <w:rsid w:val="0028069C"/>
    <w:rsid w:val="00283D61"/>
    <w:rsid w:val="0028593D"/>
    <w:rsid w:val="002859E9"/>
    <w:rsid w:val="00286526"/>
    <w:rsid w:val="00287764"/>
    <w:rsid w:val="002912E3"/>
    <w:rsid w:val="00291676"/>
    <w:rsid w:val="00291D77"/>
    <w:rsid w:val="00296153"/>
    <w:rsid w:val="002A05C8"/>
    <w:rsid w:val="002A177B"/>
    <w:rsid w:val="002A332D"/>
    <w:rsid w:val="002A4EB2"/>
    <w:rsid w:val="002A570A"/>
    <w:rsid w:val="002A59F3"/>
    <w:rsid w:val="002A7518"/>
    <w:rsid w:val="002B281B"/>
    <w:rsid w:val="002B481E"/>
    <w:rsid w:val="002B501D"/>
    <w:rsid w:val="002B5457"/>
    <w:rsid w:val="002B615B"/>
    <w:rsid w:val="002C0304"/>
    <w:rsid w:val="002C5FD5"/>
    <w:rsid w:val="002C6263"/>
    <w:rsid w:val="002D56F2"/>
    <w:rsid w:val="002D6CF7"/>
    <w:rsid w:val="002D7709"/>
    <w:rsid w:val="002E1174"/>
    <w:rsid w:val="002E1DCC"/>
    <w:rsid w:val="002E2B96"/>
    <w:rsid w:val="002E3338"/>
    <w:rsid w:val="002E334F"/>
    <w:rsid w:val="002E3C70"/>
    <w:rsid w:val="002E53C3"/>
    <w:rsid w:val="002E7179"/>
    <w:rsid w:val="002E7971"/>
    <w:rsid w:val="002F271A"/>
    <w:rsid w:val="002F4A8E"/>
    <w:rsid w:val="002F506F"/>
    <w:rsid w:val="002F776F"/>
    <w:rsid w:val="003014BA"/>
    <w:rsid w:val="0030227B"/>
    <w:rsid w:val="0030288B"/>
    <w:rsid w:val="0030445F"/>
    <w:rsid w:val="003051D3"/>
    <w:rsid w:val="003070D5"/>
    <w:rsid w:val="00310092"/>
    <w:rsid w:val="003104CD"/>
    <w:rsid w:val="00311585"/>
    <w:rsid w:val="003125FC"/>
    <w:rsid w:val="0031329E"/>
    <w:rsid w:val="00313BD3"/>
    <w:rsid w:val="0031622E"/>
    <w:rsid w:val="00320CC9"/>
    <w:rsid w:val="00321078"/>
    <w:rsid w:val="003211E8"/>
    <w:rsid w:val="00321709"/>
    <w:rsid w:val="003222A0"/>
    <w:rsid w:val="003236AE"/>
    <w:rsid w:val="00323972"/>
    <w:rsid w:val="00323DC0"/>
    <w:rsid w:val="00326CEC"/>
    <w:rsid w:val="00326D52"/>
    <w:rsid w:val="0033211B"/>
    <w:rsid w:val="00333D3D"/>
    <w:rsid w:val="00335148"/>
    <w:rsid w:val="003364CC"/>
    <w:rsid w:val="003417E7"/>
    <w:rsid w:val="00342C57"/>
    <w:rsid w:val="0034401B"/>
    <w:rsid w:val="00344051"/>
    <w:rsid w:val="00344398"/>
    <w:rsid w:val="0034470A"/>
    <w:rsid w:val="0034746D"/>
    <w:rsid w:val="0034780D"/>
    <w:rsid w:val="0035028E"/>
    <w:rsid w:val="003530EF"/>
    <w:rsid w:val="0035369A"/>
    <w:rsid w:val="00353728"/>
    <w:rsid w:val="00354114"/>
    <w:rsid w:val="00360D66"/>
    <w:rsid w:val="00362F15"/>
    <w:rsid w:val="0036351A"/>
    <w:rsid w:val="0036382F"/>
    <w:rsid w:val="00363D29"/>
    <w:rsid w:val="00364A20"/>
    <w:rsid w:val="00364E2D"/>
    <w:rsid w:val="00367F81"/>
    <w:rsid w:val="00370C73"/>
    <w:rsid w:val="00370E44"/>
    <w:rsid w:val="00371CB2"/>
    <w:rsid w:val="003757FC"/>
    <w:rsid w:val="00375994"/>
    <w:rsid w:val="00375B8F"/>
    <w:rsid w:val="00382727"/>
    <w:rsid w:val="00382E30"/>
    <w:rsid w:val="00383776"/>
    <w:rsid w:val="00383EF6"/>
    <w:rsid w:val="0039172C"/>
    <w:rsid w:val="00391D70"/>
    <w:rsid w:val="00391F4E"/>
    <w:rsid w:val="003929EC"/>
    <w:rsid w:val="00395222"/>
    <w:rsid w:val="00396709"/>
    <w:rsid w:val="00397757"/>
    <w:rsid w:val="003A00BD"/>
    <w:rsid w:val="003A0A8F"/>
    <w:rsid w:val="003A45AE"/>
    <w:rsid w:val="003A5318"/>
    <w:rsid w:val="003A6319"/>
    <w:rsid w:val="003B18BF"/>
    <w:rsid w:val="003B1B1E"/>
    <w:rsid w:val="003B22CD"/>
    <w:rsid w:val="003B4B83"/>
    <w:rsid w:val="003B5DE1"/>
    <w:rsid w:val="003C021F"/>
    <w:rsid w:val="003C080C"/>
    <w:rsid w:val="003C0ADE"/>
    <w:rsid w:val="003C0E10"/>
    <w:rsid w:val="003C4B31"/>
    <w:rsid w:val="003C7641"/>
    <w:rsid w:val="003D1A63"/>
    <w:rsid w:val="003D1BF1"/>
    <w:rsid w:val="003D1C12"/>
    <w:rsid w:val="003D59E9"/>
    <w:rsid w:val="003E0CBE"/>
    <w:rsid w:val="003E0DC4"/>
    <w:rsid w:val="003E5F5A"/>
    <w:rsid w:val="003E60E8"/>
    <w:rsid w:val="003F3A52"/>
    <w:rsid w:val="003F4CAD"/>
    <w:rsid w:val="003F5D60"/>
    <w:rsid w:val="003F65A6"/>
    <w:rsid w:val="00400FB4"/>
    <w:rsid w:val="00401ABA"/>
    <w:rsid w:val="004045B7"/>
    <w:rsid w:val="00404CDF"/>
    <w:rsid w:val="004074DB"/>
    <w:rsid w:val="00411557"/>
    <w:rsid w:val="004134B4"/>
    <w:rsid w:val="00413CDB"/>
    <w:rsid w:val="00417DF4"/>
    <w:rsid w:val="00421A25"/>
    <w:rsid w:val="00423EF6"/>
    <w:rsid w:val="004250E9"/>
    <w:rsid w:val="004279B5"/>
    <w:rsid w:val="004329FD"/>
    <w:rsid w:val="0043346C"/>
    <w:rsid w:val="00433F82"/>
    <w:rsid w:val="00434B70"/>
    <w:rsid w:val="0043691D"/>
    <w:rsid w:val="00437141"/>
    <w:rsid w:val="00437C09"/>
    <w:rsid w:val="00440EF8"/>
    <w:rsid w:val="00441562"/>
    <w:rsid w:val="00442515"/>
    <w:rsid w:val="00442B0F"/>
    <w:rsid w:val="00446790"/>
    <w:rsid w:val="00447BAD"/>
    <w:rsid w:val="00450FEC"/>
    <w:rsid w:val="00451D5E"/>
    <w:rsid w:val="0045267C"/>
    <w:rsid w:val="00452BF0"/>
    <w:rsid w:val="0045357D"/>
    <w:rsid w:val="004539D4"/>
    <w:rsid w:val="0045426B"/>
    <w:rsid w:val="00454B64"/>
    <w:rsid w:val="004624C2"/>
    <w:rsid w:val="00463517"/>
    <w:rsid w:val="00465CD4"/>
    <w:rsid w:val="00470BF3"/>
    <w:rsid w:val="00471CE5"/>
    <w:rsid w:val="004723B3"/>
    <w:rsid w:val="00474B2A"/>
    <w:rsid w:val="004754AE"/>
    <w:rsid w:val="0047766D"/>
    <w:rsid w:val="004818B6"/>
    <w:rsid w:val="00484D2F"/>
    <w:rsid w:val="0048543E"/>
    <w:rsid w:val="0048598A"/>
    <w:rsid w:val="00485B33"/>
    <w:rsid w:val="00487AAC"/>
    <w:rsid w:val="00487D88"/>
    <w:rsid w:val="00496F35"/>
    <w:rsid w:val="004A0B96"/>
    <w:rsid w:val="004A1DCC"/>
    <w:rsid w:val="004A413A"/>
    <w:rsid w:val="004A41F8"/>
    <w:rsid w:val="004A43B0"/>
    <w:rsid w:val="004A4D3C"/>
    <w:rsid w:val="004A651C"/>
    <w:rsid w:val="004B37FB"/>
    <w:rsid w:val="004B3CA7"/>
    <w:rsid w:val="004B4CFE"/>
    <w:rsid w:val="004B4E67"/>
    <w:rsid w:val="004B54F5"/>
    <w:rsid w:val="004B5913"/>
    <w:rsid w:val="004B6776"/>
    <w:rsid w:val="004C16D8"/>
    <w:rsid w:val="004C23D3"/>
    <w:rsid w:val="004C5B9B"/>
    <w:rsid w:val="004C5D1A"/>
    <w:rsid w:val="004C63E5"/>
    <w:rsid w:val="004C6670"/>
    <w:rsid w:val="004C740E"/>
    <w:rsid w:val="004D1B14"/>
    <w:rsid w:val="004D24F3"/>
    <w:rsid w:val="004D4B42"/>
    <w:rsid w:val="004D6B9C"/>
    <w:rsid w:val="004E01EF"/>
    <w:rsid w:val="004E22DB"/>
    <w:rsid w:val="004E699C"/>
    <w:rsid w:val="004F1AE6"/>
    <w:rsid w:val="004F6779"/>
    <w:rsid w:val="004F70E0"/>
    <w:rsid w:val="005038A7"/>
    <w:rsid w:val="0050458A"/>
    <w:rsid w:val="00505483"/>
    <w:rsid w:val="005056DE"/>
    <w:rsid w:val="00505BBA"/>
    <w:rsid w:val="00506133"/>
    <w:rsid w:val="0051558E"/>
    <w:rsid w:val="00516D83"/>
    <w:rsid w:val="005207DA"/>
    <w:rsid w:val="00520A9C"/>
    <w:rsid w:val="005212F1"/>
    <w:rsid w:val="005232CA"/>
    <w:rsid w:val="00523CC9"/>
    <w:rsid w:val="00523EE3"/>
    <w:rsid w:val="00524DD5"/>
    <w:rsid w:val="005311A5"/>
    <w:rsid w:val="0053235A"/>
    <w:rsid w:val="00533C8B"/>
    <w:rsid w:val="005344CE"/>
    <w:rsid w:val="0053501A"/>
    <w:rsid w:val="00535526"/>
    <w:rsid w:val="00535BD3"/>
    <w:rsid w:val="005363E5"/>
    <w:rsid w:val="005370F9"/>
    <w:rsid w:val="00537BA9"/>
    <w:rsid w:val="00542FC3"/>
    <w:rsid w:val="00543159"/>
    <w:rsid w:val="00543997"/>
    <w:rsid w:val="00544FD1"/>
    <w:rsid w:val="005456A4"/>
    <w:rsid w:val="00545AE8"/>
    <w:rsid w:val="00546192"/>
    <w:rsid w:val="0055283F"/>
    <w:rsid w:val="00553837"/>
    <w:rsid w:val="00553FAE"/>
    <w:rsid w:val="0055695B"/>
    <w:rsid w:val="00557AAC"/>
    <w:rsid w:val="00560175"/>
    <w:rsid w:val="00560977"/>
    <w:rsid w:val="00561185"/>
    <w:rsid w:val="005667DB"/>
    <w:rsid w:val="005676D9"/>
    <w:rsid w:val="00567D6A"/>
    <w:rsid w:val="0057033E"/>
    <w:rsid w:val="00572D24"/>
    <w:rsid w:val="005732EB"/>
    <w:rsid w:val="0057621E"/>
    <w:rsid w:val="00577AE6"/>
    <w:rsid w:val="005800E8"/>
    <w:rsid w:val="005807EF"/>
    <w:rsid w:val="005811E0"/>
    <w:rsid w:val="00582E55"/>
    <w:rsid w:val="005838AA"/>
    <w:rsid w:val="005838BB"/>
    <w:rsid w:val="00583B6B"/>
    <w:rsid w:val="00583FA5"/>
    <w:rsid w:val="0058427E"/>
    <w:rsid w:val="00585A68"/>
    <w:rsid w:val="0058799C"/>
    <w:rsid w:val="00590435"/>
    <w:rsid w:val="005914AB"/>
    <w:rsid w:val="00591B68"/>
    <w:rsid w:val="005924F1"/>
    <w:rsid w:val="00596427"/>
    <w:rsid w:val="005A0B1A"/>
    <w:rsid w:val="005A31D4"/>
    <w:rsid w:val="005B056D"/>
    <w:rsid w:val="005B2B08"/>
    <w:rsid w:val="005B2D53"/>
    <w:rsid w:val="005B2E95"/>
    <w:rsid w:val="005B35C7"/>
    <w:rsid w:val="005B453F"/>
    <w:rsid w:val="005B47EF"/>
    <w:rsid w:val="005B5596"/>
    <w:rsid w:val="005B5E7E"/>
    <w:rsid w:val="005B6295"/>
    <w:rsid w:val="005B70EA"/>
    <w:rsid w:val="005B7678"/>
    <w:rsid w:val="005C0C54"/>
    <w:rsid w:val="005C1DFF"/>
    <w:rsid w:val="005C408B"/>
    <w:rsid w:val="005C4FFF"/>
    <w:rsid w:val="005C64FA"/>
    <w:rsid w:val="005C6C2A"/>
    <w:rsid w:val="005C6CC3"/>
    <w:rsid w:val="005D3A83"/>
    <w:rsid w:val="005D470B"/>
    <w:rsid w:val="005D4BC1"/>
    <w:rsid w:val="005D5492"/>
    <w:rsid w:val="005D5576"/>
    <w:rsid w:val="005D6DDB"/>
    <w:rsid w:val="005D7AA7"/>
    <w:rsid w:val="005E1393"/>
    <w:rsid w:val="005E14D9"/>
    <w:rsid w:val="005E3F6C"/>
    <w:rsid w:val="005E45F6"/>
    <w:rsid w:val="005E548C"/>
    <w:rsid w:val="005E551B"/>
    <w:rsid w:val="005E56F9"/>
    <w:rsid w:val="005E7BB1"/>
    <w:rsid w:val="005F1F77"/>
    <w:rsid w:val="005F49FF"/>
    <w:rsid w:val="005F4D4C"/>
    <w:rsid w:val="005F4F19"/>
    <w:rsid w:val="005F5CB9"/>
    <w:rsid w:val="005F7050"/>
    <w:rsid w:val="00601EA2"/>
    <w:rsid w:val="006031BB"/>
    <w:rsid w:val="006039D3"/>
    <w:rsid w:val="0060571F"/>
    <w:rsid w:val="00606562"/>
    <w:rsid w:val="0060720D"/>
    <w:rsid w:val="00613155"/>
    <w:rsid w:val="00614087"/>
    <w:rsid w:val="00614118"/>
    <w:rsid w:val="00617876"/>
    <w:rsid w:val="0062111A"/>
    <w:rsid w:val="0062211C"/>
    <w:rsid w:val="0062213F"/>
    <w:rsid w:val="00623742"/>
    <w:rsid w:val="00624471"/>
    <w:rsid w:val="00624C4D"/>
    <w:rsid w:val="006254FB"/>
    <w:rsid w:val="00630AD6"/>
    <w:rsid w:val="00631AA8"/>
    <w:rsid w:val="00636DF7"/>
    <w:rsid w:val="00641E6C"/>
    <w:rsid w:val="00641FAF"/>
    <w:rsid w:val="006434FB"/>
    <w:rsid w:val="00643DBD"/>
    <w:rsid w:val="006451D7"/>
    <w:rsid w:val="00647330"/>
    <w:rsid w:val="00647C3A"/>
    <w:rsid w:val="00650C80"/>
    <w:rsid w:val="00652E05"/>
    <w:rsid w:val="006540E6"/>
    <w:rsid w:val="006549B4"/>
    <w:rsid w:val="00655176"/>
    <w:rsid w:val="00657A37"/>
    <w:rsid w:val="006621A4"/>
    <w:rsid w:val="006622D5"/>
    <w:rsid w:val="00663FBF"/>
    <w:rsid w:val="00672E3A"/>
    <w:rsid w:val="00673065"/>
    <w:rsid w:val="0067393C"/>
    <w:rsid w:val="0067419B"/>
    <w:rsid w:val="00674EB7"/>
    <w:rsid w:val="00674FD0"/>
    <w:rsid w:val="00677593"/>
    <w:rsid w:val="0068101E"/>
    <w:rsid w:val="0068253A"/>
    <w:rsid w:val="006835B1"/>
    <w:rsid w:val="006835CF"/>
    <w:rsid w:val="00683BBB"/>
    <w:rsid w:val="00683E89"/>
    <w:rsid w:val="00683F16"/>
    <w:rsid w:val="00684FB4"/>
    <w:rsid w:val="00685565"/>
    <w:rsid w:val="00686C1D"/>
    <w:rsid w:val="006873C1"/>
    <w:rsid w:val="006903B9"/>
    <w:rsid w:val="006905A5"/>
    <w:rsid w:val="006910DA"/>
    <w:rsid w:val="006924E9"/>
    <w:rsid w:val="006926B6"/>
    <w:rsid w:val="00692B2B"/>
    <w:rsid w:val="0069356E"/>
    <w:rsid w:val="006947DB"/>
    <w:rsid w:val="00695D6C"/>
    <w:rsid w:val="006A0870"/>
    <w:rsid w:val="006A2101"/>
    <w:rsid w:val="006A2E4E"/>
    <w:rsid w:val="006A3772"/>
    <w:rsid w:val="006A5EA5"/>
    <w:rsid w:val="006A6646"/>
    <w:rsid w:val="006A7681"/>
    <w:rsid w:val="006B0B04"/>
    <w:rsid w:val="006B1DE2"/>
    <w:rsid w:val="006B255D"/>
    <w:rsid w:val="006B346A"/>
    <w:rsid w:val="006B35A7"/>
    <w:rsid w:val="006C0816"/>
    <w:rsid w:val="006C0A88"/>
    <w:rsid w:val="006C1F1E"/>
    <w:rsid w:val="006C282D"/>
    <w:rsid w:val="006C447E"/>
    <w:rsid w:val="006C55E6"/>
    <w:rsid w:val="006D0499"/>
    <w:rsid w:val="006D1095"/>
    <w:rsid w:val="006D125D"/>
    <w:rsid w:val="006D5E6F"/>
    <w:rsid w:val="006D7195"/>
    <w:rsid w:val="006E0BA0"/>
    <w:rsid w:val="006E1BF4"/>
    <w:rsid w:val="006E1E11"/>
    <w:rsid w:val="006E2C25"/>
    <w:rsid w:val="006E5909"/>
    <w:rsid w:val="006E64E3"/>
    <w:rsid w:val="006E6CCD"/>
    <w:rsid w:val="006E6FBF"/>
    <w:rsid w:val="006F188F"/>
    <w:rsid w:val="006F6C2B"/>
    <w:rsid w:val="0070078E"/>
    <w:rsid w:val="007020A9"/>
    <w:rsid w:val="007042F0"/>
    <w:rsid w:val="0070475B"/>
    <w:rsid w:val="00705DC1"/>
    <w:rsid w:val="0071458B"/>
    <w:rsid w:val="00714A72"/>
    <w:rsid w:val="007150BD"/>
    <w:rsid w:val="007208B9"/>
    <w:rsid w:val="0072135E"/>
    <w:rsid w:val="00721647"/>
    <w:rsid w:val="00721D8D"/>
    <w:rsid w:val="00725BD0"/>
    <w:rsid w:val="00726978"/>
    <w:rsid w:val="00726C39"/>
    <w:rsid w:val="00726ED5"/>
    <w:rsid w:val="0073292F"/>
    <w:rsid w:val="00733255"/>
    <w:rsid w:val="0073510E"/>
    <w:rsid w:val="00735F67"/>
    <w:rsid w:val="00737465"/>
    <w:rsid w:val="0074007D"/>
    <w:rsid w:val="007409B7"/>
    <w:rsid w:val="00740DC7"/>
    <w:rsid w:val="00743567"/>
    <w:rsid w:val="007440BF"/>
    <w:rsid w:val="00744C9C"/>
    <w:rsid w:val="007451BB"/>
    <w:rsid w:val="00745CD6"/>
    <w:rsid w:val="00746334"/>
    <w:rsid w:val="00750CD5"/>
    <w:rsid w:val="007550E0"/>
    <w:rsid w:val="007551A3"/>
    <w:rsid w:val="00757280"/>
    <w:rsid w:val="00760CB3"/>
    <w:rsid w:val="0076236B"/>
    <w:rsid w:val="0076457B"/>
    <w:rsid w:val="007645A3"/>
    <w:rsid w:val="00765C6D"/>
    <w:rsid w:val="00766746"/>
    <w:rsid w:val="00766ABD"/>
    <w:rsid w:val="00767B94"/>
    <w:rsid w:val="00767E4C"/>
    <w:rsid w:val="00771BD5"/>
    <w:rsid w:val="00771F0F"/>
    <w:rsid w:val="00772735"/>
    <w:rsid w:val="00777A21"/>
    <w:rsid w:val="0078342E"/>
    <w:rsid w:val="00784843"/>
    <w:rsid w:val="00784D80"/>
    <w:rsid w:val="00785651"/>
    <w:rsid w:val="00790204"/>
    <w:rsid w:val="00791A38"/>
    <w:rsid w:val="00792CB3"/>
    <w:rsid w:val="00794145"/>
    <w:rsid w:val="007A5709"/>
    <w:rsid w:val="007A6A63"/>
    <w:rsid w:val="007B0FD8"/>
    <w:rsid w:val="007B434F"/>
    <w:rsid w:val="007C02F3"/>
    <w:rsid w:val="007C1F31"/>
    <w:rsid w:val="007C4D6B"/>
    <w:rsid w:val="007C5387"/>
    <w:rsid w:val="007D0B65"/>
    <w:rsid w:val="007D0CB9"/>
    <w:rsid w:val="007D22ED"/>
    <w:rsid w:val="007D3FA1"/>
    <w:rsid w:val="007D64B0"/>
    <w:rsid w:val="007D67DC"/>
    <w:rsid w:val="007D689A"/>
    <w:rsid w:val="007D6A6F"/>
    <w:rsid w:val="007D6D79"/>
    <w:rsid w:val="007E44ED"/>
    <w:rsid w:val="007E479B"/>
    <w:rsid w:val="007E499E"/>
    <w:rsid w:val="007E5AA5"/>
    <w:rsid w:val="007F05BD"/>
    <w:rsid w:val="007F0C93"/>
    <w:rsid w:val="007F11D4"/>
    <w:rsid w:val="007F1415"/>
    <w:rsid w:val="007F2B97"/>
    <w:rsid w:val="007F2C33"/>
    <w:rsid w:val="007F4038"/>
    <w:rsid w:val="00800C68"/>
    <w:rsid w:val="008043BE"/>
    <w:rsid w:val="00812FDF"/>
    <w:rsid w:val="00815B16"/>
    <w:rsid w:val="00817106"/>
    <w:rsid w:val="0081794A"/>
    <w:rsid w:val="00817A25"/>
    <w:rsid w:val="00820DC1"/>
    <w:rsid w:val="008212B8"/>
    <w:rsid w:val="00824407"/>
    <w:rsid w:val="00824745"/>
    <w:rsid w:val="00827719"/>
    <w:rsid w:val="00827A6F"/>
    <w:rsid w:val="00831B0E"/>
    <w:rsid w:val="008325DB"/>
    <w:rsid w:val="00832E51"/>
    <w:rsid w:val="00832F13"/>
    <w:rsid w:val="008336D7"/>
    <w:rsid w:val="00833EB4"/>
    <w:rsid w:val="00837134"/>
    <w:rsid w:val="00837346"/>
    <w:rsid w:val="008415EA"/>
    <w:rsid w:val="008418F0"/>
    <w:rsid w:val="00842FB9"/>
    <w:rsid w:val="0085491C"/>
    <w:rsid w:val="00855CD9"/>
    <w:rsid w:val="0086361B"/>
    <w:rsid w:val="00864A21"/>
    <w:rsid w:val="00872BBC"/>
    <w:rsid w:val="00876056"/>
    <w:rsid w:val="008773B3"/>
    <w:rsid w:val="00882B30"/>
    <w:rsid w:val="0088315C"/>
    <w:rsid w:val="008834A4"/>
    <w:rsid w:val="008845CE"/>
    <w:rsid w:val="008859F6"/>
    <w:rsid w:val="00885E9F"/>
    <w:rsid w:val="00887AA7"/>
    <w:rsid w:val="00890D96"/>
    <w:rsid w:val="00893FC4"/>
    <w:rsid w:val="00895547"/>
    <w:rsid w:val="008971FD"/>
    <w:rsid w:val="00897BBD"/>
    <w:rsid w:val="008A15CD"/>
    <w:rsid w:val="008A2CA1"/>
    <w:rsid w:val="008A547D"/>
    <w:rsid w:val="008A7BBF"/>
    <w:rsid w:val="008B4EE4"/>
    <w:rsid w:val="008B615E"/>
    <w:rsid w:val="008B6FAB"/>
    <w:rsid w:val="008C0C4C"/>
    <w:rsid w:val="008C1547"/>
    <w:rsid w:val="008C1D33"/>
    <w:rsid w:val="008C324F"/>
    <w:rsid w:val="008C33E8"/>
    <w:rsid w:val="008C47C6"/>
    <w:rsid w:val="008C507E"/>
    <w:rsid w:val="008C6BD3"/>
    <w:rsid w:val="008D1E75"/>
    <w:rsid w:val="008D2B54"/>
    <w:rsid w:val="008D31E7"/>
    <w:rsid w:val="008D3585"/>
    <w:rsid w:val="008D5731"/>
    <w:rsid w:val="008D5912"/>
    <w:rsid w:val="008E0956"/>
    <w:rsid w:val="008E2B3D"/>
    <w:rsid w:val="008E3151"/>
    <w:rsid w:val="008E4453"/>
    <w:rsid w:val="008E4E1D"/>
    <w:rsid w:val="008F1301"/>
    <w:rsid w:val="008F4603"/>
    <w:rsid w:val="008F4D1D"/>
    <w:rsid w:val="008F50C3"/>
    <w:rsid w:val="008F6C2A"/>
    <w:rsid w:val="00900420"/>
    <w:rsid w:val="00902ED0"/>
    <w:rsid w:val="009036E0"/>
    <w:rsid w:val="009103C8"/>
    <w:rsid w:val="00910F57"/>
    <w:rsid w:val="009115A9"/>
    <w:rsid w:val="00911D42"/>
    <w:rsid w:val="0091298F"/>
    <w:rsid w:val="009136F2"/>
    <w:rsid w:val="00914B1A"/>
    <w:rsid w:val="00916283"/>
    <w:rsid w:val="0091661F"/>
    <w:rsid w:val="00916A90"/>
    <w:rsid w:val="00920AA5"/>
    <w:rsid w:val="0092247B"/>
    <w:rsid w:val="009330F0"/>
    <w:rsid w:val="009334BE"/>
    <w:rsid w:val="00933F99"/>
    <w:rsid w:val="00936452"/>
    <w:rsid w:val="009367F5"/>
    <w:rsid w:val="00936B6F"/>
    <w:rsid w:val="00936F70"/>
    <w:rsid w:val="00941F54"/>
    <w:rsid w:val="00945A36"/>
    <w:rsid w:val="00947E48"/>
    <w:rsid w:val="009502EA"/>
    <w:rsid w:val="00952D9A"/>
    <w:rsid w:val="009535D6"/>
    <w:rsid w:val="00955B20"/>
    <w:rsid w:val="009609DD"/>
    <w:rsid w:val="009609EE"/>
    <w:rsid w:val="0096100C"/>
    <w:rsid w:val="0096136E"/>
    <w:rsid w:val="0096352F"/>
    <w:rsid w:val="00963716"/>
    <w:rsid w:val="00963BA2"/>
    <w:rsid w:val="00964C64"/>
    <w:rsid w:val="00972623"/>
    <w:rsid w:val="009744D3"/>
    <w:rsid w:val="00974C19"/>
    <w:rsid w:val="009777B4"/>
    <w:rsid w:val="009814CA"/>
    <w:rsid w:val="00982C01"/>
    <w:rsid w:val="00984D1D"/>
    <w:rsid w:val="00984F1A"/>
    <w:rsid w:val="0098590E"/>
    <w:rsid w:val="00987B0D"/>
    <w:rsid w:val="009900BD"/>
    <w:rsid w:val="009913A4"/>
    <w:rsid w:val="009945C4"/>
    <w:rsid w:val="009945CD"/>
    <w:rsid w:val="00995EF0"/>
    <w:rsid w:val="00996E49"/>
    <w:rsid w:val="00997787"/>
    <w:rsid w:val="009A0E62"/>
    <w:rsid w:val="009A21A3"/>
    <w:rsid w:val="009A2B89"/>
    <w:rsid w:val="009A4213"/>
    <w:rsid w:val="009A5F10"/>
    <w:rsid w:val="009A61CF"/>
    <w:rsid w:val="009A7379"/>
    <w:rsid w:val="009B0773"/>
    <w:rsid w:val="009B3815"/>
    <w:rsid w:val="009B3E30"/>
    <w:rsid w:val="009B7F83"/>
    <w:rsid w:val="009C0841"/>
    <w:rsid w:val="009C0D55"/>
    <w:rsid w:val="009C21AA"/>
    <w:rsid w:val="009C3053"/>
    <w:rsid w:val="009C4513"/>
    <w:rsid w:val="009C4B96"/>
    <w:rsid w:val="009C57F5"/>
    <w:rsid w:val="009C6B8D"/>
    <w:rsid w:val="009C7168"/>
    <w:rsid w:val="009D0741"/>
    <w:rsid w:val="009D2289"/>
    <w:rsid w:val="009D26D5"/>
    <w:rsid w:val="009D3A89"/>
    <w:rsid w:val="009D41EF"/>
    <w:rsid w:val="009E0C33"/>
    <w:rsid w:val="009E1273"/>
    <w:rsid w:val="009E4928"/>
    <w:rsid w:val="009E49B3"/>
    <w:rsid w:val="009E577F"/>
    <w:rsid w:val="009E7517"/>
    <w:rsid w:val="009F0EFE"/>
    <w:rsid w:val="009F3BA8"/>
    <w:rsid w:val="009F3D54"/>
    <w:rsid w:val="009F7904"/>
    <w:rsid w:val="00A00675"/>
    <w:rsid w:val="00A01B7F"/>
    <w:rsid w:val="00A033D9"/>
    <w:rsid w:val="00A105E2"/>
    <w:rsid w:val="00A10DED"/>
    <w:rsid w:val="00A112D4"/>
    <w:rsid w:val="00A14CEE"/>
    <w:rsid w:val="00A1602E"/>
    <w:rsid w:val="00A17FA8"/>
    <w:rsid w:val="00A20397"/>
    <w:rsid w:val="00A21948"/>
    <w:rsid w:val="00A22073"/>
    <w:rsid w:val="00A23F2F"/>
    <w:rsid w:val="00A263D4"/>
    <w:rsid w:val="00A30461"/>
    <w:rsid w:val="00A30DFF"/>
    <w:rsid w:val="00A313FE"/>
    <w:rsid w:val="00A3451E"/>
    <w:rsid w:val="00A36064"/>
    <w:rsid w:val="00A36192"/>
    <w:rsid w:val="00A37852"/>
    <w:rsid w:val="00A4152F"/>
    <w:rsid w:val="00A4269C"/>
    <w:rsid w:val="00A46281"/>
    <w:rsid w:val="00A46B1F"/>
    <w:rsid w:val="00A50806"/>
    <w:rsid w:val="00A55547"/>
    <w:rsid w:val="00A56191"/>
    <w:rsid w:val="00A57738"/>
    <w:rsid w:val="00A60F3E"/>
    <w:rsid w:val="00A61A4C"/>
    <w:rsid w:val="00A634AB"/>
    <w:rsid w:val="00A656C7"/>
    <w:rsid w:val="00A66787"/>
    <w:rsid w:val="00A66C6B"/>
    <w:rsid w:val="00A724A8"/>
    <w:rsid w:val="00A728F8"/>
    <w:rsid w:val="00A74BB5"/>
    <w:rsid w:val="00A76325"/>
    <w:rsid w:val="00A806FB"/>
    <w:rsid w:val="00A80D5A"/>
    <w:rsid w:val="00A81EA0"/>
    <w:rsid w:val="00A8261A"/>
    <w:rsid w:val="00A828A7"/>
    <w:rsid w:val="00A83309"/>
    <w:rsid w:val="00A83B46"/>
    <w:rsid w:val="00A842A7"/>
    <w:rsid w:val="00A845A0"/>
    <w:rsid w:val="00A84A09"/>
    <w:rsid w:val="00A85E7C"/>
    <w:rsid w:val="00A86C9A"/>
    <w:rsid w:val="00A874E8"/>
    <w:rsid w:val="00A92A24"/>
    <w:rsid w:val="00A973CA"/>
    <w:rsid w:val="00A9740E"/>
    <w:rsid w:val="00A9790A"/>
    <w:rsid w:val="00A97D92"/>
    <w:rsid w:val="00AA17EC"/>
    <w:rsid w:val="00AA2212"/>
    <w:rsid w:val="00AA3785"/>
    <w:rsid w:val="00AA3A24"/>
    <w:rsid w:val="00AA4FCF"/>
    <w:rsid w:val="00AA5790"/>
    <w:rsid w:val="00AA793C"/>
    <w:rsid w:val="00AA7AEB"/>
    <w:rsid w:val="00AA7C59"/>
    <w:rsid w:val="00AA7D7A"/>
    <w:rsid w:val="00AB0465"/>
    <w:rsid w:val="00AB1479"/>
    <w:rsid w:val="00AB1939"/>
    <w:rsid w:val="00AB5DC5"/>
    <w:rsid w:val="00AB6A4B"/>
    <w:rsid w:val="00AB736A"/>
    <w:rsid w:val="00AC05B7"/>
    <w:rsid w:val="00AC26D6"/>
    <w:rsid w:val="00AC276B"/>
    <w:rsid w:val="00AC6213"/>
    <w:rsid w:val="00AC62D4"/>
    <w:rsid w:val="00AD052A"/>
    <w:rsid w:val="00AD48C7"/>
    <w:rsid w:val="00AD4B74"/>
    <w:rsid w:val="00AD4EA3"/>
    <w:rsid w:val="00AD5B18"/>
    <w:rsid w:val="00AD5C1E"/>
    <w:rsid w:val="00AD64CD"/>
    <w:rsid w:val="00AD6FA1"/>
    <w:rsid w:val="00AD7E52"/>
    <w:rsid w:val="00AE39E1"/>
    <w:rsid w:val="00AE755A"/>
    <w:rsid w:val="00AF35F5"/>
    <w:rsid w:val="00AF4A61"/>
    <w:rsid w:val="00AF4C5F"/>
    <w:rsid w:val="00AF6482"/>
    <w:rsid w:val="00AF696F"/>
    <w:rsid w:val="00B037C7"/>
    <w:rsid w:val="00B04AB0"/>
    <w:rsid w:val="00B04BC6"/>
    <w:rsid w:val="00B07299"/>
    <w:rsid w:val="00B0780B"/>
    <w:rsid w:val="00B07B6D"/>
    <w:rsid w:val="00B10520"/>
    <w:rsid w:val="00B10E36"/>
    <w:rsid w:val="00B1240C"/>
    <w:rsid w:val="00B1551C"/>
    <w:rsid w:val="00B16C49"/>
    <w:rsid w:val="00B17BBB"/>
    <w:rsid w:val="00B17EB9"/>
    <w:rsid w:val="00B23167"/>
    <w:rsid w:val="00B255CA"/>
    <w:rsid w:val="00B26ED3"/>
    <w:rsid w:val="00B27573"/>
    <w:rsid w:val="00B32864"/>
    <w:rsid w:val="00B34319"/>
    <w:rsid w:val="00B3624F"/>
    <w:rsid w:val="00B3642F"/>
    <w:rsid w:val="00B42B59"/>
    <w:rsid w:val="00B42BD9"/>
    <w:rsid w:val="00B43428"/>
    <w:rsid w:val="00B44B09"/>
    <w:rsid w:val="00B45CD6"/>
    <w:rsid w:val="00B5031A"/>
    <w:rsid w:val="00B51634"/>
    <w:rsid w:val="00B5203E"/>
    <w:rsid w:val="00B57D3F"/>
    <w:rsid w:val="00B65A55"/>
    <w:rsid w:val="00B66AC2"/>
    <w:rsid w:val="00B70187"/>
    <w:rsid w:val="00B7051E"/>
    <w:rsid w:val="00B71940"/>
    <w:rsid w:val="00B72B6A"/>
    <w:rsid w:val="00B81B7C"/>
    <w:rsid w:val="00B82306"/>
    <w:rsid w:val="00B8533E"/>
    <w:rsid w:val="00B86069"/>
    <w:rsid w:val="00B86901"/>
    <w:rsid w:val="00B86A36"/>
    <w:rsid w:val="00B87624"/>
    <w:rsid w:val="00B9077A"/>
    <w:rsid w:val="00B90903"/>
    <w:rsid w:val="00B90C58"/>
    <w:rsid w:val="00B9185D"/>
    <w:rsid w:val="00B91C88"/>
    <w:rsid w:val="00B92BCD"/>
    <w:rsid w:val="00B934A9"/>
    <w:rsid w:val="00B9410F"/>
    <w:rsid w:val="00B96DBE"/>
    <w:rsid w:val="00B96EDB"/>
    <w:rsid w:val="00B9704F"/>
    <w:rsid w:val="00BA14BF"/>
    <w:rsid w:val="00BA169C"/>
    <w:rsid w:val="00BA306F"/>
    <w:rsid w:val="00BA38E7"/>
    <w:rsid w:val="00BA408C"/>
    <w:rsid w:val="00BA43DB"/>
    <w:rsid w:val="00BA61B3"/>
    <w:rsid w:val="00BA6CAE"/>
    <w:rsid w:val="00BA7168"/>
    <w:rsid w:val="00BA7BD5"/>
    <w:rsid w:val="00BB37D2"/>
    <w:rsid w:val="00BB43D0"/>
    <w:rsid w:val="00BB6EF6"/>
    <w:rsid w:val="00BB7ED6"/>
    <w:rsid w:val="00BC1FE7"/>
    <w:rsid w:val="00BC2FFE"/>
    <w:rsid w:val="00BC30D1"/>
    <w:rsid w:val="00BC316A"/>
    <w:rsid w:val="00BC3933"/>
    <w:rsid w:val="00BC3DA2"/>
    <w:rsid w:val="00BC51A7"/>
    <w:rsid w:val="00BC6B38"/>
    <w:rsid w:val="00BC6EC9"/>
    <w:rsid w:val="00BC7352"/>
    <w:rsid w:val="00BC7D7F"/>
    <w:rsid w:val="00BD06D7"/>
    <w:rsid w:val="00BD14A8"/>
    <w:rsid w:val="00BD27CD"/>
    <w:rsid w:val="00BD387C"/>
    <w:rsid w:val="00BD5A3D"/>
    <w:rsid w:val="00BD5EE9"/>
    <w:rsid w:val="00BD697F"/>
    <w:rsid w:val="00BE0B6D"/>
    <w:rsid w:val="00BE205F"/>
    <w:rsid w:val="00BE2591"/>
    <w:rsid w:val="00BE285F"/>
    <w:rsid w:val="00BE28E4"/>
    <w:rsid w:val="00BE3406"/>
    <w:rsid w:val="00BE43EC"/>
    <w:rsid w:val="00BE48AD"/>
    <w:rsid w:val="00BE5D4D"/>
    <w:rsid w:val="00BE6114"/>
    <w:rsid w:val="00BE6793"/>
    <w:rsid w:val="00BF221B"/>
    <w:rsid w:val="00BF2EED"/>
    <w:rsid w:val="00BF3DE2"/>
    <w:rsid w:val="00BF4F47"/>
    <w:rsid w:val="00C00196"/>
    <w:rsid w:val="00C04AE5"/>
    <w:rsid w:val="00C0684D"/>
    <w:rsid w:val="00C07F64"/>
    <w:rsid w:val="00C1545F"/>
    <w:rsid w:val="00C15E2A"/>
    <w:rsid w:val="00C166AE"/>
    <w:rsid w:val="00C17B61"/>
    <w:rsid w:val="00C17BE4"/>
    <w:rsid w:val="00C21CCF"/>
    <w:rsid w:val="00C22876"/>
    <w:rsid w:val="00C235DE"/>
    <w:rsid w:val="00C239EA"/>
    <w:rsid w:val="00C23EB9"/>
    <w:rsid w:val="00C2412C"/>
    <w:rsid w:val="00C278D6"/>
    <w:rsid w:val="00C30D6D"/>
    <w:rsid w:val="00C31A78"/>
    <w:rsid w:val="00C31BF6"/>
    <w:rsid w:val="00C32109"/>
    <w:rsid w:val="00C32D5A"/>
    <w:rsid w:val="00C340FF"/>
    <w:rsid w:val="00C356A6"/>
    <w:rsid w:val="00C35C5D"/>
    <w:rsid w:val="00C401FE"/>
    <w:rsid w:val="00C415B0"/>
    <w:rsid w:val="00C41EC1"/>
    <w:rsid w:val="00C45C30"/>
    <w:rsid w:val="00C46144"/>
    <w:rsid w:val="00C46FEF"/>
    <w:rsid w:val="00C50BD4"/>
    <w:rsid w:val="00C516A4"/>
    <w:rsid w:val="00C525BC"/>
    <w:rsid w:val="00C531BD"/>
    <w:rsid w:val="00C539DB"/>
    <w:rsid w:val="00C553EA"/>
    <w:rsid w:val="00C5628C"/>
    <w:rsid w:val="00C569F1"/>
    <w:rsid w:val="00C60E89"/>
    <w:rsid w:val="00C61621"/>
    <w:rsid w:val="00C61A56"/>
    <w:rsid w:val="00C61CC1"/>
    <w:rsid w:val="00C644CA"/>
    <w:rsid w:val="00C66980"/>
    <w:rsid w:val="00C66E79"/>
    <w:rsid w:val="00C67C9A"/>
    <w:rsid w:val="00C67FF6"/>
    <w:rsid w:val="00C71B72"/>
    <w:rsid w:val="00C725EF"/>
    <w:rsid w:val="00C72C30"/>
    <w:rsid w:val="00C74CBC"/>
    <w:rsid w:val="00C764A9"/>
    <w:rsid w:val="00C77EED"/>
    <w:rsid w:val="00C8072F"/>
    <w:rsid w:val="00C81D24"/>
    <w:rsid w:val="00C85AE7"/>
    <w:rsid w:val="00C86ACB"/>
    <w:rsid w:val="00C879BC"/>
    <w:rsid w:val="00C87EED"/>
    <w:rsid w:val="00C90F38"/>
    <w:rsid w:val="00C94616"/>
    <w:rsid w:val="00C95604"/>
    <w:rsid w:val="00C976C9"/>
    <w:rsid w:val="00C9777F"/>
    <w:rsid w:val="00CA33A6"/>
    <w:rsid w:val="00CA4283"/>
    <w:rsid w:val="00CA64AD"/>
    <w:rsid w:val="00CA75C3"/>
    <w:rsid w:val="00CB0ADD"/>
    <w:rsid w:val="00CB0D13"/>
    <w:rsid w:val="00CB11F7"/>
    <w:rsid w:val="00CB700F"/>
    <w:rsid w:val="00CB7211"/>
    <w:rsid w:val="00CB7328"/>
    <w:rsid w:val="00CB7E83"/>
    <w:rsid w:val="00CC0DCD"/>
    <w:rsid w:val="00CC35C9"/>
    <w:rsid w:val="00CC488A"/>
    <w:rsid w:val="00CC5CC2"/>
    <w:rsid w:val="00CC5F2F"/>
    <w:rsid w:val="00CC5FB4"/>
    <w:rsid w:val="00CC77ED"/>
    <w:rsid w:val="00CC7C16"/>
    <w:rsid w:val="00CC7C55"/>
    <w:rsid w:val="00CC7C7E"/>
    <w:rsid w:val="00CD13DB"/>
    <w:rsid w:val="00CD18E9"/>
    <w:rsid w:val="00CD28B0"/>
    <w:rsid w:val="00CD2BAA"/>
    <w:rsid w:val="00CD3786"/>
    <w:rsid w:val="00CD4AE4"/>
    <w:rsid w:val="00CD649C"/>
    <w:rsid w:val="00CD7D2C"/>
    <w:rsid w:val="00CD7E02"/>
    <w:rsid w:val="00CE0A9D"/>
    <w:rsid w:val="00CE2045"/>
    <w:rsid w:val="00CE23C0"/>
    <w:rsid w:val="00CE2EAC"/>
    <w:rsid w:val="00CE3392"/>
    <w:rsid w:val="00CE4CF1"/>
    <w:rsid w:val="00CF037F"/>
    <w:rsid w:val="00CF04D1"/>
    <w:rsid w:val="00CF0E01"/>
    <w:rsid w:val="00CF1FD8"/>
    <w:rsid w:val="00CF257F"/>
    <w:rsid w:val="00CF3ECD"/>
    <w:rsid w:val="00CF5D00"/>
    <w:rsid w:val="00CF70A3"/>
    <w:rsid w:val="00CF7AAE"/>
    <w:rsid w:val="00D001B8"/>
    <w:rsid w:val="00D01043"/>
    <w:rsid w:val="00D02E00"/>
    <w:rsid w:val="00D044F1"/>
    <w:rsid w:val="00D06068"/>
    <w:rsid w:val="00D06A97"/>
    <w:rsid w:val="00D103AC"/>
    <w:rsid w:val="00D16116"/>
    <w:rsid w:val="00D164B6"/>
    <w:rsid w:val="00D20200"/>
    <w:rsid w:val="00D20695"/>
    <w:rsid w:val="00D24992"/>
    <w:rsid w:val="00D24ED4"/>
    <w:rsid w:val="00D26473"/>
    <w:rsid w:val="00D307A6"/>
    <w:rsid w:val="00D30CF9"/>
    <w:rsid w:val="00D30F55"/>
    <w:rsid w:val="00D35EC7"/>
    <w:rsid w:val="00D368C7"/>
    <w:rsid w:val="00D3708B"/>
    <w:rsid w:val="00D40D08"/>
    <w:rsid w:val="00D41FEF"/>
    <w:rsid w:val="00D42AC3"/>
    <w:rsid w:val="00D45C2C"/>
    <w:rsid w:val="00D46E16"/>
    <w:rsid w:val="00D513B4"/>
    <w:rsid w:val="00D51BF0"/>
    <w:rsid w:val="00D54643"/>
    <w:rsid w:val="00D54DBC"/>
    <w:rsid w:val="00D56044"/>
    <w:rsid w:val="00D57A0A"/>
    <w:rsid w:val="00D60A63"/>
    <w:rsid w:val="00D61BF4"/>
    <w:rsid w:val="00D62D59"/>
    <w:rsid w:val="00D6331D"/>
    <w:rsid w:val="00D6411B"/>
    <w:rsid w:val="00D641A7"/>
    <w:rsid w:val="00D66C95"/>
    <w:rsid w:val="00D70E6C"/>
    <w:rsid w:val="00D743AD"/>
    <w:rsid w:val="00D754E0"/>
    <w:rsid w:val="00D77707"/>
    <w:rsid w:val="00D82CCC"/>
    <w:rsid w:val="00D848A4"/>
    <w:rsid w:val="00D86638"/>
    <w:rsid w:val="00D87D7C"/>
    <w:rsid w:val="00D908DE"/>
    <w:rsid w:val="00D956DF"/>
    <w:rsid w:val="00D9592F"/>
    <w:rsid w:val="00D9713C"/>
    <w:rsid w:val="00DA303E"/>
    <w:rsid w:val="00DA369E"/>
    <w:rsid w:val="00DA3ABD"/>
    <w:rsid w:val="00DA48B2"/>
    <w:rsid w:val="00DA5D85"/>
    <w:rsid w:val="00DB02E8"/>
    <w:rsid w:val="00DB1CF7"/>
    <w:rsid w:val="00DB2A92"/>
    <w:rsid w:val="00DB3841"/>
    <w:rsid w:val="00DC0637"/>
    <w:rsid w:val="00DC1E09"/>
    <w:rsid w:val="00DC5BE4"/>
    <w:rsid w:val="00DD2C5A"/>
    <w:rsid w:val="00DE0900"/>
    <w:rsid w:val="00DE0FC7"/>
    <w:rsid w:val="00DE1945"/>
    <w:rsid w:val="00DE214A"/>
    <w:rsid w:val="00DE44D2"/>
    <w:rsid w:val="00DE53FF"/>
    <w:rsid w:val="00DE783F"/>
    <w:rsid w:val="00DF1678"/>
    <w:rsid w:val="00DF1756"/>
    <w:rsid w:val="00DF2A93"/>
    <w:rsid w:val="00DF4AA7"/>
    <w:rsid w:val="00DF5716"/>
    <w:rsid w:val="00DF5929"/>
    <w:rsid w:val="00DF5A49"/>
    <w:rsid w:val="00DF6E97"/>
    <w:rsid w:val="00E017E3"/>
    <w:rsid w:val="00E03168"/>
    <w:rsid w:val="00E04361"/>
    <w:rsid w:val="00E054BA"/>
    <w:rsid w:val="00E063E7"/>
    <w:rsid w:val="00E06ABD"/>
    <w:rsid w:val="00E1219C"/>
    <w:rsid w:val="00E12EAA"/>
    <w:rsid w:val="00E14C68"/>
    <w:rsid w:val="00E15368"/>
    <w:rsid w:val="00E16048"/>
    <w:rsid w:val="00E17748"/>
    <w:rsid w:val="00E17DA8"/>
    <w:rsid w:val="00E17EB1"/>
    <w:rsid w:val="00E17FF8"/>
    <w:rsid w:val="00E2211E"/>
    <w:rsid w:val="00E23377"/>
    <w:rsid w:val="00E2563B"/>
    <w:rsid w:val="00E2678B"/>
    <w:rsid w:val="00E2760F"/>
    <w:rsid w:val="00E334FA"/>
    <w:rsid w:val="00E33C5F"/>
    <w:rsid w:val="00E3744A"/>
    <w:rsid w:val="00E40BC0"/>
    <w:rsid w:val="00E42E01"/>
    <w:rsid w:val="00E43556"/>
    <w:rsid w:val="00E43E80"/>
    <w:rsid w:val="00E453DB"/>
    <w:rsid w:val="00E46590"/>
    <w:rsid w:val="00E4687D"/>
    <w:rsid w:val="00E4772D"/>
    <w:rsid w:val="00E5066C"/>
    <w:rsid w:val="00E50860"/>
    <w:rsid w:val="00E50FB4"/>
    <w:rsid w:val="00E52A67"/>
    <w:rsid w:val="00E53A42"/>
    <w:rsid w:val="00E56499"/>
    <w:rsid w:val="00E57741"/>
    <w:rsid w:val="00E57FA0"/>
    <w:rsid w:val="00E607EF"/>
    <w:rsid w:val="00E60AC7"/>
    <w:rsid w:val="00E629A1"/>
    <w:rsid w:val="00E63B46"/>
    <w:rsid w:val="00E64495"/>
    <w:rsid w:val="00E670B7"/>
    <w:rsid w:val="00E67168"/>
    <w:rsid w:val="00E7271F"/>
    <w:rsid w:val="00E76C66"/>
    <w:rsid w:val="00E8309D"/>
    <w:rsid w:val="00E863B1"/>
    <w:rsid w:val="00E87838"/>
    <w:rsid w:val="00E907BA"/>
    <w:rsid w:val="00E91392"/>
    <w:rsid w:val="00E928D8"/>
    <w:rsid w:val="00E95B8F"/>
    <w:rsid w:val="00E97067"/>
    <w:rsid w:val="00E97069"/>
    <w:rsid w:val="00EA3329"/>
    <w:rsid w:val="00EA5104"/>
    <w:rsid w:val="00EB041C"/>
    <w:rsid w:val="00EB0589"/>
    <w:rsid w:val="00EB0E23"/>
    <w:rsid w:val="00EB11A0"/>
    <w:rsid w:val="00EB2154"/>
    <w:rsid w:val="00EB36AD"/>
    <w:rsid w:val="00EB403B"/>
    <w:rsid w:val="00EB5822"/>
    <w:rsid w:val="00EB6356"/>
    <w:rsid w:val="00EB699F"/>
    <w:rsid w:val="00EC09C8"/>
    <w:rsid w:val="00EC20D0"/>
    <w:rsid w:val="00EC21AE"/>
    <w:rsid w:val="00EC3236"/>
    <w:rsid w:val="00EC35C3"/>
    <w:rsid w:val="00EC3F6E"/>
    <w:rsid w:val="00EC5A46"/>
    <w:rsid w:val="00EC6167"/>
    <w:rsid w:val="00ED08AC"/>
    <w:rsid w:val="00ED3319"/>
    <w:rsid w:val="00ED43E6"/>
    <w:rsid w:val="00ED472E"/>
    <w:rsid w:val="00ED5432"/>
    <w:rsid w:val="00ED5BAC"/>
    <w:rsid w:val="00EE16C4"/>
    <w:rsid w:val="00EE24F9"/>
    <w:rsid w:val="00EE28D7"/>
    <w:rsid w:val="00EE3405"/>
    <w:rsid w:val="00EE4265"/>
    <w:rsid w:val="00EE6567"/>
    <w:rsid w:val="00EF00C2"/>
    <w:rsid w:val="00EF1785"/>
    <w:rsid w:val="00EF1C64"/>
    <w:rsid w:val="00F0306D"/>
    <w:rsid w:val="00F03984"/>
    <w:rsid w:val="00F0559E"/>
    <w:rsid w:val="00F05E7F"/>
    <w:rsid w:val="00F06AEA"/>
    <w:rsid w:val="00F0738C"/>
    <w:rsid w:val="00F101EC"/>
    <w:rsid w:val="00F106A1"/>
    <w:rsid w:val="00F11EDB"/>
    <w:rsid w:val="00F13E53"/>
    <w:rsid w:val="00F13F65"/>
    <w:rsid w:val="00F157E8"/>
    <w:rsid w:val="00F15C33"/>
    <w:rsid w:val="00F17810"/>
    <w:rsid w:val="00F21111"/>
    <w:rsid w:val="00F221E5"/>
    <w:rsid w:val="00F22A63"/>
    <w:rsid w:val="00F24938"/>
    <w:rsid w:val="00F24DCA"/>
    <w:rsid w:val="00F24F6F"/>
    <w:rsid w:val="00F25137"/>
    <w:rsid w:val="00F25AA7"/>
    <w:rsid w:val="00F25B39"/>
    <w:rsid w:val="00F2667D"/>
    <w:rsid w:val="00F26A9D"/>
    <w:rsid w:val="00F2778B"/>
    <w:rsid w:val="00F30120"/>
    <w:rsid w:val="00F33C62"/>
    <w:rsid w:val="00F35B84"/>
    <w:rsid w:val="00F40B41"/>
    <w:rsid w:val="00F44C27"/>
    <w:rsid w:val="00F4548B"/>
    <w:rsid w:val="00F47944"/>
    <w:rsid w:val="00F50D01"/>
    <w:rsid w:val="00F52D2F"/>
    <w:rsid w:val="00F53F0B"/>
    <w:rsid w:val="00F54C46"/>
    <w:rsid w:val="00F56034"/>
    <w:rsid w:val="00F606D4"/>
    <w:rsid w:val="00F6160C"/>
    <w:rsid w:val="00F61A92"/>
    <w:rsid w:val="00F620A2"/>
    <w:rsid w:val="00F626BC"/>
    <w:rsid w:val="00F67B53"/>
    <w:rsid w:val="00F70898"/>
    <w:rsid w:val="00F70DB4"/>
    <w:rsid w:val="00F7514A"/>
    <w:rsid w:val="00F75A1B"/>
    <w:rsid w:val="00F75A3E"/>
    <w:rsid w:val="00F774C3"/>
    <w:rsid w:val="00F82597"/>
    <w:rsid w:val="00F83742"/>
    <w:rsid w:val="00F84298"/>
    <w:rsid w:val="00F87DFA"/>
    <w:rsid w:val="00F908D9"/>
    <w:rsid w:val="00F928E0"/>
    <w:rsid w:val="00F92B8B"/>
    <w:rsid w:val="00F9324D"/>
    <w:rsid w:val="00F93CB6"/>
    <w:rsid w:val="00F95D74"/>
    <w:rsid w:val="00FA10B2"/>
    <w:rsid w:val="00FA2288"/>
    <w:rsid w:val="00FA350D"/>
    <w:rsid w:val="00FA60AE"/>
    <w:rsid w:val="00FA6DC5"/>
    <w:rsid w:val="00FB0849"/>
    <w:rsid w:val="00FB0850"/>
    <w:rsid w:val="00FB0883"/>
    <w:rsid w:val="00FB0A5C"/>
    <w:rsid w:val="00FB0B2F"/>
    <w:rsid w:val="00FB0D4F"/>
    <w:rsid w:val="00FB0F9B"/>
    <w:rsid w:val="00FB1ABA"/>
    <w:rsid w:val="00FB324F"/>
    <w:rsid w:val="00FC02BF"/>
    <w:rsid w:val="00FC0342"/>
    <w:rsid w:val="00FC0C40"/>
    <w:rsid w:val="00FC2D7F"/>
    <w:rsid w:val="00FC444A"/>
    <w:rsid w:val="00FC61DC"/>
    <w:rsid w:val="00FC6525"/>
    <w:rsid w:val="00FC6573"/>
    <w:rsid w:val="00FC66EB"/>
    <w:rsid w:val="00FD17F8"/>
    <w:rsid w:val="00FD3CFC"/>
    <w:rsid w:val="00FD4CCF"/>
    <w:rsid w:val="00FD50F2"/>
    <w:rsid w:val="00FD63D9"/>
    <w:rsid w:val="00FD65E8"/>
    <w:rsid w:val="00FD6FFC"/>
    <w:rsid w:val="00FD76B2"/>
    <w:rsid w:val="00FD7994"/>
    <w:rsid w:val="00FE007C"/>
    <w:rsid w:val="00FE24FB"/>
    <w:rsid w:val="00FE26C6"/>
    <w:rsid w:val="00FE27A6"/>
    <w:rsid w:val="00FE32BE"/>
    <w:rsid w:val="00FE3B7C"/>
    <w:rsid w:val="00FF06A7"/>
    <w:rsid w:val="00FF0F63"/>
    <w:rsid w:val="00FF327B"/>
    <w:rsid w:val="00FF35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81601"/>
    <o:shapelayout v:ext="edit">
      <o:idmap v:ext="edit" data="1"/>
    </o:shapelayout>
  </w:shapeDefaults>
  <w:decimalSymbol w:val=","/>
  <w:listSeparator w:val=";"/>
  <w15:chartTrackingRefBased/>
  <w15:docId w15:val="{7BD6EDB9-1DB3-4224-96B6-9E3745949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2761A"/>
    <w:rPr>
      <w:sz w:val="24"/>
      <w:szCs w:val="24"/>
    </w:rPr>
  </w:style>
  <w:style w:type="paragraph" w:styleId="Nadpis1">
    <w:name w:val="heading 1"/>
    <w:basedOn w:val="Normln"/>
    <w:next w:val="Normln"/>
    <w:link w:val="Nadpis1Char"/>
    <w:qFormat/>
    <w:rsid w:val="00C67FF6"/>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5914AB"/>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C67FF6"/>
    <w:pPr>
      <w:keepNext/>
      <w:outlineLvl w:val="2"/>
    </w:pPr>
    <w:rPr>
      <w:sz w:val="28"/>
      <w:szCs w:val="20"/>
      <w:u w:val="single"/>
    </w:rPr>
  </w:style>
  <w:style w:type="paragraph" w:styleId="Nadpis4">
    <w:name w:val="heading 4"/>
    <w:basedOn w:val="Normln"/>
    <w:next w:val="Normln"/>
    <w:qFormat/>
    <w:rsid w:val="00C67FF6"/>
    <w:pPr>
      <w:keepNext/>
      <w:outlineLvl w:val="3"/>
    </w:pPr>
    <w:rPr>
      <w:sz w:val="28"/>
      <w:szCs w:val="20"/>
    </w:rPr>
  </w:style>
  <w:style w:type="paragraph" w:styleId="Nadpis5">
    <w:name w:val="heading 5"/>
    <w:basedOn w:val="Normln"/>
    <w:next w:val="Normln"/>
    <w:qFormat/>
    <w:rsid w:val="00C67FF6"/>
    <w:pPr>
      <w:keepNext/>
      <w:outlineLvl w:val="4"/>
    </w:pPr>
    <w:rPr>
      <w:b/>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C57F5"/>
    <w:pPr>
      <w:spacing w:line="276" w:lineRule="auto"/>
      <w:ind w:left="720"/>
      <w:contextualSpacing/>
    </w:pPr>
    <w:rPr>
      <w:rFonts w:eastAsia="Calibri"/>
      <w:sz w:val="28"/>
      <w:szCs w:val="28"/>
      <w:lang w:eastAsia="en-US"/>
    </w:rPr>
  </w:style>
  <w:style w:type="table" w:styleId="Mkatabulky">
    <w:name w:val="Table Grid"/>
    <w:basedOn w:val="Normlntabulka"/>
    <w:uiPriority w:val="39"/>
    <w:rsid w:val="009C57F5"/>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link w:val="ZkladntextChar"/>
    <w:rsid w:val="00E91392"/>
    <w:rPr>
      <w:szCs w:val="20"/>
    </w:rPr>
  </w:style>
  <w:style w:type="character" w:styleId="Siln">
    <w:name w:val="Strong"/>
    <w:aliases w:val="Tučné"/>
    <w:qFormat/>
    <w:rsid w:val="005914AB"/>
    <w:rPr>
      <w:b/>
      <w:bCs/>
    </w:rPr>
  </w:style>
  <w:style w:type="paragraph" w:customStyle="1" w:styleId="Nadpis-12b">
    <w:name w:val="Nadpis - 12 b."/>
    <w:aliases w:val="tuč."/>
    <w:basedOn w:val="Normln"/>
    <w:next w:val="Normln"/>
    <w:rsid w:val="005914AB"/>
    <w:pPr>
      <w:keepNext/>
      <w:spacing w:before="240" w:after="60"/>
    </w:pPr>
    <w:rPr>
      <w:b/>
    </w:rPr>
  </w:style>
  <w:style w:type="paragraph" w:styleId="Seznamsodrkami2">
    <w:name w:val="List Bullet 2"/>
    <w:basedOn w:val="Normln"/>
    <w:rsid w:val="005914AB"/>
    <w:pPr>
      <w:widowControl w:val="0"/>
      <w:numPr>
        <w:numId w:val="74"/>
      </w:numPr>
      <w:spacing w:before="60" w:after="60"/>
      <w:jc w:val="both"/>
    </w:pPr>
  </w:style>
  <w:style w:type="paragraph" w:styleId="slovanseznam">
    <w:name w:val="List Number"/>
    <w:basedOn w:val="Normln"/>
    <w:rsid w:val="005914AB"/>
    <w:pPr>
      <w:numPr>
        <w:numId w:val="75"/>
      </w:numPr>
      <w:spacing w:before="60" w:after="60"/>
      <w:jc w:val="both"/>
    </w:pPr>
  </w:style>
  <w:style w:type="character" w:customStyle="1" w:styleId="Kurzva">
    <w:name w:val="Kurzíva"/>
    <w:rsid w:val="005914AB"/>
    <w:rPr>
      <w:i/>
    </w:rPr>
  </w:style>
  <w:style w:type="paragraph" w:customStyle="1" w:styleId="Seznamsodrkamiodsaz">
    <w:name w:val="Seznam s odrážkami odsaz."/>
    <w:basedOn w:val="Normln"/>
    <w:rsid w:val="005914AB"/>
    <w:pPr>
      <w:widowControl w:val="0"/>
      <w:numPr>
        <w:numId w:val="2"/>
      </w:numPr>
      <w:spacing w:before="60" w:after="60"/>
      <w:jc w:val="both"/>
    </w:pPr>
  </w:style>
  <w:style w:type="paragraph" w:customStyle="1" w:styleId="Normlnsodsazenm">
    <w:name w:val="Normální s odsazením"/>
    <w:basedOn w:val="Normln"/>
    <w:rsid w:val="005914AB"/>
    <w:pPr>
      <w:spacing w:before="60" w:after="60"/>
      <w:ind w:left="454"/>
      <w:jc w:val="both"/>
    </w:pPr>
  </w:style>
  <w:style w:type="paragraph" w:styleId="Textpoznpodarou">
    <w:name w:val="footnote text"/>
    <w:basedOn w:val="Normln"/>
    <w:semiHidden/>
    <w:rsid w:val="005914AB"/>
    <w:pPr>
      <w:spacing w:before="60" w:after="60"/>
      <w:jc w:val="both"/>
    </w:pPr>
    <w:rPr>
      <w:sz w:val="20"/>
      <w:szCs w:val="20"/>
    </w:rPr>
  </w:style>
  <w:style w:type="character" w:styleId="Znakapoznpodarou">
    <w:name w:val="footnote reference"/>
    <w:semiHidden/>
    <w:rsid w:val="005914AB"/>
    <w:rPr>
      <w:vertAlign w:val="superscript"/>
    </w:rPr>
  </w:style>
  <w:style w:type="paragraph" w:customStyle="1" w:styleId="Nadpissodrkou">
    <w:name w:val="Nadpis s odrážkou"/>
    <w:basedOn w:val="Normln"/>
    <w:rsid w:val="005914AB"/>
    <w:pPr>
      <w:numPr>
        <w:numId w:val="76"/>
      </w:numPr>
    </w:pPr>
    <w:rPr>
      <w:szCs w:val="20"/>
    </w:rPr>
  </w:style>
  <w:style w:type="paragraph" w:customStyle="1" w:styleId="Obsahtabulky">
    <w:name w:val="Obsah tabulky"/>
    <w:basedOn w:val="Normln"/>
    <w:rsid w:val="008773B3"/>
    <w:pPr>
      <w:widowControl w:val="0"/>
      <w:suppressLineNumbers/>
      <w:suppressAutoHyphens/>
    </w:pPr>
    <w:rPr>
      <w:rFonts w:eastAsia="Lucida Sans Unicode" w:cs="Tahoma"/>
      <w:color w:val="000000"/>
      <w:lang w:val="en-US" w:eastAsia="en-US" w:bidi="en-US"/>
    </w:rPr>
  </w:style>
  <w:style w:type="character" w:styleId="Hypertextovodkaz">
    <w:name w:val="Hyperlink"/>
    <w:rsid w:val="00B66AC2"/>
    <w:rPr>
      <w:color w:val="0000FF"/>
      <w:u w:val="single"/>
    </w:rPr>
  </w:style>
  <w:style w:type="paragraph" w:styleId="Zpat">
    <w:name w:val="footer"/>
    <w:basedOn w:val="Normln"/>
    <w:rsid w:val="00100E1B"/>
    <w:pPr>
      <w:tabs>
        <w:tab w:val="center" w:pos="4536"/>
        <w:tab w:val="right" w:pos="9072"/>
      </w:tabs>
    </w:pPr>
  </w:style>
  <w:style w:type="character" w:styleId="slostrnky">
    <w:name w:val="page number"/>
    <w:basedOn w:val="Standardnpsmoodstavce"/>
    <w:rsid w:val="00100E1B"/>
  </w:style>
  <w:style w:type="paragraph" w:styleId="Zhlav">
    <w:name w:val="header"/>
    <w:basedOn w:val="Normln"/>
    <w:rsid w:val="009D41EF"/>
    <w:pPr>
      <w:tabs>
        <w:tab w:val="center" w:pos="4536"/>
        <w:tab w:val="right" w:pos="9072"/>
      </w:tabs>
    </w:pPr>
  </w:style>
  <w:style w:type="paragraph" w:styleId="Zkladntext3">
    <w:name w:val="Body Text 3"/>
    <w:basedOn w:val="Normln"/>
    <w:rsid w:val="00831B0E"/>
    <w:pPr>
      <w:spacing w:after="120"/>
    </w:pPr>
    <w:rPr>
      <w:sz w:val="16"/>
      <w:szCs w:val="16"/>
    </w:rPr>
  </w:style>
  <w:style w:type="paragraph" w:styleId="Textbubliny">
    <w:name w:val="Balloon Text"/>
    <w:basedOn w:val="Normln"/>
    <w:link w:val="TextbublinyChar"/>
    <w:rsid w:val="000C7361"/>
    <w:rPr>
      <w:rFonts w:ascii="Tahoma" w:hAnsi="Tahoma" w:cs="Tahoma"/>
      <w:sz w:val="16"/>
      <w:szCs w:val="16"/>
    </w:rPr>
  </w:style>
  <w:style w:type="character" w:customStyle="1" w:styleId="TextbublinyChar">
    <w:name w:val="Text bubliny Char"/>
    <w:link w:val="Textbubliny"/>
    <w:rsid w:val="000C7361"/>
    <w:rPr>
      <w:rFonts w:ascii="Tahoma" w:hAnsi="Tahoma" w:cs="Tahoma"/>
      <w:sz w:val="16"/>
      <w:szCs w:val="16"/>
    </w:rPr>
  </w:style>
  <w:style w:type="character" w:customStyle="1" w:styleId="ZkladntextChar">
    <w:name w:val="Základní text Char"/>
    <w:link w:val="Zkladntext"/>
    <w:rsid w:val="00321078"/>
    <w:rPr>
      <w:sz w:val="24"/>
    </w:rPr>
  </w:style>
  <w:style w:type="paragraph" w:customStyle="1" w:styleId="Default">
    <w:name w:val="Default"/>
    <w:rsid w:val="00CD18E9"/>
    <w:pPr>
      <w:autoSpaceDE w:val="0"/>
      <w:autoSpaceDN w:val="0"/>
      <w:adjustRightInd w:val="0"/>
    </w:pPr>
    <w:rPr>
      <w:color w:val="000000"/>
      <w:sz w:val="24"/>
      <w:szCs w:val="24"/>
    </w:rPr>
  </w:style>
  <w:style w:type="table" w:customStyle="1" w:styleId="Mkatabulky1">
    <w:name w:val="Mřížka tabulky1"/>
    <w:basedOn w:val="Normlntabulka"/>
    <w:next w:val="Mkatabulky"/>
    <w:uiPriority w:val="39"/>
    <w:rsid w:val="00B362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sodrkou">
    <w:name w:val="TAB s odrážkou"/>
    <w:basedOn w:val="Normln"/>
    <w:rsid w:val="00194033"/>
    <w:pPr>
      <w:numPr>
        <w:numId w:val="206"/>
      </w:numPr>
      <w:spacing w:before="60" w:after="60"/>
    </w:pPr>
  </w:style>
  <w:style w:type="paragraph" w:customStyle="1" w:styleId="TABnadpis1">
    <w:name w:val="TAB nadpis 1"/>
    <w:basedOn w:val="Normln"/>
    <w:rsid w:val="00194033"/>
    <w:pPr>
      <w:numPr>
        <w:numId w:val="219"/>
      </w:numPr>
      <w:spacing w:before="60" w:after="60"/>
    </w:pPr>
    <w:rPr>
      <w:b/>
    </w:rPr>
  </w:style>
  <w:style w:type="character" w:customStyle="1" w:styleId="Nadpis1Char">
    <w:name w:val="Nadpis 1 Char"/>
    <w:basedOn w:val="Standardnpsmoodstavce"/>
    <w:link w:val="Nadpis1"/>
    <w:rsid w:val="00142F09"/>
    <w:rPr>
      <w:rFonts w:ascii="Arial" w:hAnsi="Arial" w:cs="Arial"/>
      <w:b/>
      <w:bCs/>
      <w:kern w:val="32"/>
      <w:sz w:val="32"/>
      <w:szCs w:val="32"/>
    </w:rPr>
  </w:style>
  <w:style w:type="character" w:customStyle="1" w:styleId="Nadpis2Char">
    <w:name w:val="Nadpis 2 Char"/>
    <w:basedOn w:val="Standardnpsmoodstavce"/>
    <w:link w:val="Nadpis2"/>
    <w:rsid w:val="00142F09"/>
    <w:rPr>
      <w:rFonts w:ascii="Arial" w:hAnsi="Arial" w:cs="Arial"/>
      <w:b/>
      <w:bCs/>
      <w:i/>
      <w:iCs/>
      <w:sz w:val="28"/>
      <w:szCs w:val="28"/>
    </w:rPr>
  </w:style>
  <w:style w:type="paragraph" w:styleId="Bezmezer">
    <w:name w:val="No Spacing"/>
    <w:uiPriority w:val="1"/>
    <w:qFormat/>
    <w:rsid w:val="00CF3ECD"/>
    <w:rPr>
      <w:rFonts w:asciiTheme="minorHAnsi" w:eastAsiaTheme="minorHAnsi" w:hAnsiTheme="minorHAnsi" w:cstheme="minorBidi"/>
      <w:sz w:val="22"/>
      <w:szCs w:val="22"/>
      <w:lang w:eastAsia="en-US"/>
    </w:rPr>
  </w:style>
  <w:style w:type="paragraph" w:customStyle="1" w:styleId="0ODR1">
    <w:name w:val="0 ODR 1"/>
    <w:basedOn w:val="Normln"/>
    <w:link w:val="0ODR1Char"/>
    <w:qFormat/>
    <w:rsid w:val="00827A6F"/>
    <w:pPr>
      <w:numPr>
        <w:numId w:val="348"/>
      </w:numPr>
      <w:autoSpaceDE w:val="0"/>
      <w:autoSpaceDN w:val="0"/>
      <w:adjustRightInd w:val="0"/>
      <w:ind w:left="142" w:hanging="142"/>
    </w:pPr>
  </w:style>
  <w:style w:type="character" w:customStyle="1" w:styleId="0ODR1Char">
    <w:name w:val="0 ODR 1 Char"/>
    <w:link w:val="0ODR1"/>
    <w:rsid w:val="00827A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6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ditel@szestabor.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867C1-A3A9-4130-B009-171583126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255</Pages>
  <Words>77325</Words>
  <Characters>465966</Characters>
  <Application>Microsoft Office Word</Application>
  <DocSecurity>0</DocSecurity>
  <Lines>3883</Lines>
  <Paragraphs>1084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542207</CharactersWithSpaces>
  <SharedDoc>false</SharedDoc>
  <HLinks>
    <vt:vector size="6" baseType="variant">
      <vt:variant>
        <vt:i4>8192074</vt:i4>
      </vt:variant>
      <vt:variant>
        <vt:i4>0</vt:i4>
      </vt:variant>
      <vt:variant>
        <vt:i4>0</vt:i4>
      </vt:variant>
      <vt:variant>
        <vt:i4>5</vt:i4>
      </vt:variant>
      <vt:variant>
        <vt:lpwstr>mailto:reditel@szestabor.cz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Plašilová Olga</dc:creator>
  <cp:keywords/>
  <dc:description/>
  <cp:lastModifiedBy>Hořejší Blažena</cp:lastModifiedBy>
  <cp:revision>3</cp:revision>
  <cp:lastPrinted>2021-12-09T12:09:00Z</cp:lastPrinted>
  <dcterms:created xsi:type="dcterms:W3CDTF">2023-08-25T10:22:00Z</dcterms:created>
  <dcterms:modified xsi:type="dcterms:W3CDTF">2023-08-25T10:23:00Z</dcterms:modified>
</cp:coreProperties>
</file>