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E4" w:rsidRDefault="00A808E4" w:rsidP="00A808E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Vnitřní evaluace a hodnocení činnosti mateřské školy</w:t>
      </w:r>
    </w:p>
    <w:p w:rsidR="00A808E4" w:rsidRDefault="00A808E4" w:rsidP="00A808E4">
      <w:pPr>
        <w:jc w:val="center"/>
        <w:rPr>
          <w:b/>
          <w:sz w:val="48"/>
          <w:szCs w:val="48"/>
        </w:rPr>
      </w:pPr>
    </w:p>
    <w:p w:rsidR="00A808E4" w:rsidRDefault="00A808E4" w:rsidP="00A808E4">
      <w:pPr>
        <w:jc w:val="center"/>
        <w:rPr>
          <w:b/>
          <w:sz w:val="48"/>
          <w:szCs w:val="48"/>
        </w:rPr>
      </w:pPr>
    </w:p>
    <w:p w:rsidR="00A808E4" w:rsidRDefault="00A808E4" w:rsidP="00A808E4">
      <w:pPr>
        <w:jc w:val="center"/>
        <w:rPr>
          <w:b/>
          <w:sz w:val="48"/>
          <w:szCs w:val="48"/>
        </w:rPr>
      </w:pPr>
    </w:p>
    <w:p w:rsidR="00A808E4" w:rsidRDefault="00A808E4" w:rsidP="00A808E4">
      <w:pPr>
        <w:jc w:val="center"/>
        <w:rPr>
          <w:b/>
          <w:sz w:val="48"/>
          <w:szCs w:val="48"/>
        </w:rPr>
      </w:pPr>
    </w:p>
    <w:p w:rsidR="00A808E4" w:rsidRDefault="00E3639E" w:rsidP="00A808E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Školní rok - 2021/2022</w:t>
      </w:r>
    </w:p>
    <w:p w:rsidR="00A808E4" w:rsidRDefault="00A808E4" w:rsidP="00A808E4">
      <w:pPr>
        <w:rPr>
          <w:rFonts w:asciiTheme="minorHAnsi" w:hAnsiTheme="minorHAnsi" w:cstheme="minorBidi"/>
          <w:b/>
          <w:sz w:val="28"/>
          <w:szCs w:val="28"/>
          <w:u w:val="single"/>
        </w:rPr>
      </w:pP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szCs w:val="24"/>
        </w:rPr>
      </w:pPr>
      <w:r>
        <w:rPr>
          <w:b/>
          <w:szCs w:val="24"/>
        </w:rPr>
        <w:t>Obsah:</w:t>
      </w:r>
    </w:p>
    <w:p w:rsidR="00A808E4" w:rsidRDefault="00A808E4" w:rsidP="00A808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vzdělávání</w:t>
      </w:r>
    </w:p>
    <w:p w:rsidR="00A808E4" w:rsidRDefault="00A808E4" w:rsidP="00A808E4">
      <w:pPr>
        <w:pStyle w:val="Odstavecseseznamem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Věcné vybavení</w:t>
      </w:r>
    </w:p>
    <w:p w:rsidR="00A808E4" w:rsidRDefault="00A808E4" w:rsidP="00A808E4">
      <w:pPr>
        <w:pStyle w:val="Odstavecseseznamem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Životospráva</w:t>
      </w:r>
    </w:p>
    <w:p w:rsidR="00A808E4" w:rsidRDefault="00A808E4" w:rsidP="00A808E4">
      <w:pPr>
        <w:pStyle w:val="Odstavecseseznamem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Psychosociální podmínky</w:t>
      </w:r>
    </w:p>
    <w:p w:rsidR="00A808E4" w:rsidRDefault="00A808E4" w:rsidP="00A808E4">
      <w:pPr>
        <w:pStyle w:val="Odstavecseseznamem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Organizace</w:t>
      </w:r>
    </w:p>
    <w:p w:rsidR="00A808E4" w:rsidRDefault="00A808E4" w:rsidP="00A808E4">
      <w:pPr>
        <w:pStyle w:val="Odstavecseseznamem"/>
        <w:numPr>
          <w:ilvl w:val="3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Spolupráce rodičů</w:t>
      </w:r>
    </w:p>
    <w:p w:rsidR="00A808E4" w:rsidRDefault="00A808E4" w:rsidP="00A808E4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08E4" w:rsidRDefault="00A808E4" w:rsidP="00A808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vzdělávání</w:t>
      </w:r>
    </w:p>
    <w:p w:rsidR="00A808E4" w:rsidRDefault="00A808E4" w:rsidP="00A808E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Příprava a návaznost</w:t>
      </w:r>
    </w:p>
    <w:p w:rsidR="00A808E4" w:rsidRDefault="00A808E4" w:rsidP="00A808E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Organizování a metody</w:t>
      </w:r>
    </w:p>
    <w:p w:rsidR="00A808E4" w:rsidRDefault="00A808E4" w:rsidP="00A808E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Motivace a hodnocení</w:t>
      </w:r>
    </w:p>
    <w:p w:rsidR="00A808E4" w:rsidRDefault="00A808E4" w:rsidP="00A808E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Interakce a komunikace</w:t>
      </w:r>
    </w:p>
    <w:p w:rsidR="00A808E4" w:rsidRDefault="00A808E4" w:rsidP="00A808E4">
      <w:pPr>
        <w:pStyle w:val="Odstavecseseznamem"/>
        <w:spacing w:after="0"/>
        <w:ind w:left="3300"/>
        <w:jc w:val="both"/>
        <w:rPr>
          <w:rFonts w:ascii="Times New Roman" w:hAnsi="Times New Roman" w:cs="Times New Roman"/>
          <w:sz w:val="24"/>
          <w:szCs w:val="24"/>
        </w:rPr>
      </w:pPr>
    </w:p>
    <w:p w:rsidR="00A808E4" w:rsidRDefault="00A808E4" w:rsidP="00A808E4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vzdělávání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08E4" w:rsidRDefault="00A808E4" w:rsidP="00A808E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Pohybový rozvoj dětí včetně jemné motoriky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grafomotoriky</w:t>
      </w:r>
      <w:proofErr w:type="spellEnd"/>
    </w:p>
    <w:p w:rsidR="00A808E4" w:rsidRDefault="00A808E4" w:rsidP="00A808E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Zdvořilostní návyky, úroveň vzájemné komunikace a vztahů</w:t>
      </w:r>
    </w:p>
    <w:p w:rsidR="00A808E4" w:rsidRDefault="00A808E4" w:rsidP="00A808E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Úroveň řečových a jazykových dovedností</w:t>
      </w:r>
    </w:p>
    <w:p w:rsidR="00A808E4" w:rsidRDefault="00A808E4" w:rsidP="00A808E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Práceschopnost při hře a úkolových zadáních</w:t>
      </w:r>
    </w:p>
    <w:p w:rsidR="00A808E4" w:rsidRDefault="00A808E4" w:rsidP="00A808E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Kognitivní schopnosti a dovednosti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A808E4" w:rsidRDefault="00A808E4" w:rsidP="00A808E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Úroveň dětské kresby</w:t>
      </w:r>
    </w:p>
    <w:p w:rsidR="00A808E4" w:rsidRDefault="00A808E4" w:rsidP="00A808E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Sebeobslužné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dovednosti</w:t>
      </w:r>
    </w:p>
    <w:p w:rsidR="00A808E4" w:rsidRDefault="00A808E4" w:rsidP="00A808E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Adaptace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Podmínky vzdělávání</w:t>
      </w: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pStyle w:val="Zkladntextodsazen"/>
        <w:spacing w:after="240" w:line="276" w:lineRule="auto"/>
      </w:pPr>
      <w:r>
        <w:t xml:space="preserve">Mateřská škola je umístěna v přízemí budovy základní </w:t>
      </w:r>
      <w:r w:rsidR="00986CE0">
        <w:t xml:space="preserve">školy. Má k dispozici </w:t>
      </w:r>
      <w:r>
        <w:t xml:space="preserve"> hernu, která slouží rovněž jako ložnice, dále třídu, která</w:t>
      </w:r>
      <w:r w:rsidR="00986CE0">
        <w:t xml:space="preserve"> slouží i</w:t>
      </w:r>
      <w:r w:rsidR="00017290">
        <w:t xml:space="preserve"> výtvarným činnostem</w:t>
      </w:r>
      <w:r w:rsidR="00986CE0">
        <w:t xml:space="preserve"> a k práci předškoláků v době odpočinku,</w:t>
      </w:r>
      <w:r>
        <w:t xml:space="preserve"> sociální vybavení a šatnu. U školy je veliká zahrada, domeček pro ukládání hraček, pískoviště, altánek a hřiště. Pro vycházky je tu ideální prostředí lesů, polí a luk s nepřebernými možnostmi pro sport a hry. K využití máme k dispozici také obecní fotbalové hřiště a víceúčelové hřiště.</w:t>
      </w:r>
    </w:p>
    <w:p w:rsidR="00A808E4" w:rsidRDefault="00A808E4" w:rsidP="00A808E4">
      <w:pPr>
        <w:pStyle w:val="Zkladntextodsazen2"/>
        <w:spacing w:after="240" w:line="276" w:lineRule="auto"/>
        <w:rPr>
          <w:sz w:val="24"/>
          <w:vertAlign w:val="baseline"/>
        </w:rPr>
      </w:pPr>
      <w:r>
        <w:rPr>
          <w:sz w:val="24"/>
          <w:vertAlign w:val="baseline"/>
        </w:rPr>
        <w:t>Mateřská škol</w:t>
      </w:r>
      <w:r w:rsidR="006A55D8">
        <w:rPr>
          <w:sz w:val="24"/>
          <w:vertAlign w:val="baseline"/>
        </w:rPr>
        <w:t>a je jednotřídní, s kapacitou 22</w:t>
      </w:r>
      <w:r>
        <w:rPr>
          <w:sz w:val="24"/>
          <w:vertAlign w:val="baseline"/>
        </w:rPr>
        <w:t xml:space="preserve"> dětí. Součástí školy je školní jídelna, která zajišťuje stravování </w:t>
      </w:r>
      <w:r w:rsidR="00986CE0">
        <w:rPr>
          <w:sz w:val="24"/>
          <w:vertAlign w:val="baseline"/>
        </w:rPr>
        <w:t xml:space="preserve">dětem mateřské školy </w:t>
      </w:r>
      <w:r>
        <w:rPr>
          <w:sz w:val="24"/>
          <w:vertAlign w:val="baseline"/>
        </w:rPr>
        <w:t>i žákům základní školy a zaměstnancům školy. Zařízení a vybavení třídy odpovídá počtu dětí, jejich zájmům a potřebám. Vnitřní prostory splňují bezpečnostní normy dle platných pře</w:t>
      </w:r>
      <w:r w:rsidR="006A55D8">
        <w:rPr>
          <w:sz w:val="24"/>
          <w:vertAlign w:val="baseline"/>
        </w:rPr>
        <w:t>dpisů, plně vyhovují kapacitě 22</w:t>
      </w:r>
      <w:r>
        <w:rPr>
          <w:sz w:val="24"/>
          <w:vertAlign w:val="baseline"/>
        </w:rPr>
        <w:t xml:space="preserve"> dětí, skupinovým a individuálním činnostem dětí. </w:t>
      </w:r>
    </w:p>
    <w:p w:rsidR="00986CE0" w:rsidRDefault="00216254" w:rsidP="00A808E4">
      <w:pPr>
        <w:pStyle w:val="Zkladntextodsazen2"/>
        <w:spacing w:after="240" w:line="276" w:lineRule="auto"/>
        <w:rPr>
          <w:sz w:val="24"/>
          <w:vertAlign w:val="baseline"/>
        </w:rPr>
      </w:pPr>
      <w:r>
        <w:rPr>
          <w:sz w:val="24"/>
          <w:vertAlign w:val="baseline"/>
        </w:rPr>
        <w:t>V mateřské škole pracují dvě</w:t>
      </w:r>
      <w:r w:rsidR="00986CE0">
        <w:rPr>
          <w:sz w:val="24"/>
          <w:vertAlign w:val="baseline"/>
        </w:rPr>
        <w:t xml:space="preserve"> paní učitelky</w:t>
      </w:r>
      <w:r w:rsidR="009D20F2">
        <w:rPr>
          <w:sz w:val="24"/>
          <w:vertAlign w:val="baseline"/>
        </w:rPr>
        <w:t>,</w:t>
      </w:r>
      <w:r>
        <w:rPr>
          <w:sz w:val="24"/>
          <w:vertAlign w:val="baseline"/>
        </w:rPr>
        <w:t xml:space="preserve">  z toho obě dvě plně kvalifikované.</w:t>
      </w:r>
    </w:p>
    <w:p w:rsidR="00A808E4" w:rsidRDefault="00A808E4" w:rsidP="00A808E4">
      <w:pPr>
        <w:pStyle w:val="Zkladntextodsazen2"/>
        <w:spacing w:after="240" w:line="276" w:lineRule="auto"/>
        <w:rPr>
          <w:sz w:val="24"/>
          <w:vertAlign w:val="baseline"/>
        </w:rPr>
      </w:pPr>
      <w:r>
        <w:rPr>
          <w:sz w:val="24"/>
          <w:vertAlign w:val="baseline"/>
        </w:rPr>
        <w:t xml:space="preserve">Tělocvičné nářadí a vybavení pro odpočinek dětí odpovídá počtu dětí a je zdravotně nezávadné a bezpečné. </w:t>
      </w:r>
    </w:p>
    <w:p w:rsidR="00A808E4" w:rsidRDefault="00A808E4" w:rsidP="00A808E4">
      <w:pPr>
        <w:pStyle w:val="Zkladntextodsazen2"/>
        <w:spacing w:after="240" w:line="276" w:lineRule="auto"/>
        <w:rPr>
          <w:sz w:val="24"/>
          <w:vertAlign w:val="baseline"/>
        </w:rPr>
      </w:pPr>
      <w:r>
        <w:rPr>
          <w:sz w:val="24"/>
          <w:vertAlign w:val="baseline"/>
        </w:rPr>
        <w:t xml:space="preserve">Dětem je poskytována plnohodnotná a vyvážená strava dle příslušných norem a předpisů. Je zachovávána vhodná skladba jídelníčku a dodržovány technologie přípravy pokrmů a nápojů. Mezi jednotlivými jídly jsou dodržovány tříhodinové intervaly. Pitný režim je zajištěn dostatečným množstvím nápojů průběžně doplňovaným kuchařkou. </w:t>
      </w:r>
    </w:p>
    <w:p w:rsidR="00A808E4" w:rsidRDefault="00A808E4" w:rsidP="00A808E4">
      <w:pPr>
        <w:pStyle w:val="Zkladntextodsazen2"/>
        <w:spacing w:after="240" w:line="276" w:lineRule="auto"/>
        <w:rPr>
          <w:sz w:val="24"/>
          <w:vertAlign w:val="baseline"/>
        </w:rPr>
      </w:pPr>
      <w:r>
        <w:rPr>
          <w:sz w:val="24"/>
          <w:vertAlign w:val="baseline"/>
        </w:rPr>
        <w:t xml:space="preserve">Školní zahrada je v případě vhodného počasí využívána po celý den, děti mají potřebnou míru volného pohybu. V denním programu je respektována individuální potřeba aktivity, spánku a odpočinku. </w:t>
      </w: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Věcné vybavení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ve třídě, v šat</w:t>
      </w:r>
      <w:r w:rsidR="00DC797B">
        <w:rPr>
          <w:szCs w:val="24"/>
        </w:rPr>
        <w:t>ně</w:t>
      </w:r>
      <w:r>
        <w:rPr>
          <w:szCs w:val="24"/>
        </w:rPr>
        <w:t xml:space="preserve"> je prostor jednak pro prezentaci výrobků dětí, tak pro seznámení rodičů s různými informacemi</w:t>
      </w:r>
      <w:r w:rsidR="00DC797B">
        <w:rPr>
          <w:szCs w:val="24"/>
        </w:rPr>
        <w:t xml:space="preserve"> (</w:t>
      </w:r>
      <w:proofErr w:type="spellStart"/>
      <w:r w:rsidR="00DC797B">
        <w:rPr>
          <w:szCs w:val="24"/>
        </w:rPr>
        <w:t>info</w:t>
      </w:r>
      <w:proofErr w:type="spellEnd"/>
      <w:r w:rsidR="00DC797B">
        <w:rPr>
          <w:szCs w:val="24"/>
        </w:rPr>
        <w:t xml:space="preserve"> i na webových stránkách školy</w:t>
      </w:r>
      <w:r w:rsidR="00216254">
        <w:rPr>
          <w:szCs w:val="24"/>
        </w:rPr>
        <w:t>, vývěsce</w:t>
      </w:r>
      <w:r w:rsidR="00DC797B">
        <w:rPr>
          <w:szCs w:val="24"/>
        </w:rPr>
        <w:t>)</w:t>
      </w:r>
    </w:p>
    <w:p w:rsidR="00A808E4" w:rsidRDefault="00DC797B" w:rsidP="00A808E4">
      <w:pPr>
        <w:jc w:val="both"/>
        <w:rPr>
          <w:szCs w:val="24"/>
        </w:rPr>
      </w:pPr>
      <w:r>
        <w:rPr>
          <w:szCs w:val="24"/>
        </w:rPr>
        <w:t xml:space="preserve">+ třída je vybavena </w:t>
      </w:r>
      <w:r w:rsidR="00A808E4">
        <w:rPr>
          <w:szCs w:val="24"/>
        </w:rPr>
        <w:t>vhodným nábytkem, jako např. stolky, židle, lehátka a velkým množstvím různých hraček vhodných pro rozvoj dětské zvídavosti, zručnosti a dovedností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lastRenderedPageBreak/>
        <w:t>+ možnost pracovat na interaktivní tabuli</w:t>
      </w:r>
      <w:r w:rsidR="00DC797B">
        <w:rPr>
          <w:szCs w:val="24"/>
        </w:rPr>
        <w:t xml:space="preserve"> a dotykové TV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díky výborně fungujícímu spojení MŠ a ZŠ mají děti možnost vzájemné komunikace a zároveň nenásilným způsobem získávají další podněty pro svůj vývoj – společné výlety, akce školy, pobyty venku, školy v přírodě apod.</w:t>
      </w:r>
    </w:p>
    <w:p w:rsidR="00A808E4" w:rsidRDefault="00017290" w:rsidP="00A808E4">
      <w:pPr>
        <w:jc w:val="both"/>
        <w:rPr>
          <w:szCs w:val="24"/>
        </w:rPr>
      </w:pPr>
      <w:r>
        <w:rPr>
          <w:szCs w:val="24"/>
        </w:rPr>
        <w:t xml:space="preserve">+ zahrada je vybavena </w:t>
      </w:r>
      <w:r w:rsidR="00A808E4">
        <w:rPr>
          <w:szCs w:val="24"/>
        </w:rPr>
        <w:t>pracovním domkem a altánem, který umožňuje pobyt venku při nepříznivém počasí, zahrada je vybavena velkým množstvím herních prvků (průlezky, kolotoč, šplhadla, apod.)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jelikož jsou děti ve třídě velkého věkového rozdílu (2 – 6let) se chceme zaměřit na rozdělení činností – herní koutky</w:t>
      </w:r>
      <w:r w:rsidR="00DC797B">
        <w:rPr>
          <w:szCs w:val="24"/>
        </w:rPr>
        <w:t>, ještě více propracovat</w:t>
      </w: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Životospráva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nejsou nuceny do jídla, ale vedeme je k tomu, aby všechno alespoň ochutnaly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ke každé svačině je navíc nabízeno ovoce nebo zelenina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pitný režim je zajištěný po celou dobu pobytu dětí v MŠ i na školní za</w:t>
      </w:r>
      <w:r w:rsidR="00DC797B">
        <w:rPr>
          <w:szCs w:val="24"/>
        </w:rPr>
        <w:t>hradě (ovocný čaj</w:t>
      </w:r>
      <w:r>
        <w:rPr>
          <w:szCs w:val="24"/>
        </w:rPr>
        <w:t>, džusy, voda)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denní řád je flexibilní a je přizpůsobený potřebám dětí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pobyt venku je každodenní, doba pobytu je přibližně 2 hodiny – přizpůsobuje se aktuálnímu stavu ovzduší, v letních měsících se prodlužuje (odpolední pobyt)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častými vycházkami do okolních lesů se děti nenásilně seznamují s přírodou a jsou vedeny k péči o ní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díky prostorné herně mají děti dostatek prostoru k pohybu i v interiéru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pětileté nejsou nuceny k odpočinku na lehátku, mohou si hrát v jiné místnosti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Psychosociální podmínky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nové děti mají možnost se na prostředí MŠ</w:t>
      </w:r>
      <w:r w:rsidR="00017290">
        <w:rPr>
          <w:szCs w:val="24"/>
        </w:rPr>
        <w:t xml:space="preserve"> adaptovat postupně, pokud si  r</w:t>
      </w:r>
      <w:r>
        <w:rPr>
          <w:szCs w:val="24"/>
        </w:rPr>
        <w:t>odič přeje, může první týden pobytu dítěte v MŠ být přítomen a seznámit se s prostředím MŠ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rodiče se mohou po předchozí domluvě zúčastnit pobytu v MŠ a sledovat práci učitelek s dětmi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máme zavedený komunitní kruh - každý den mají děti možnost vyjádřit své touhy, pocity, stížnosti a přání, zároveň se dozví plán dne a mají možnost ho ovlivnit, jsou vedeny k partnerské komunikaci – nepřekřikovat se, nechat kamaráda nebo učitelku domluvit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podporujeme děti v samostatnosti – v oblékání, jídle, hygienických návycích, ve schopnosti říci si o to, co dítě potřebuje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jsou vedeny ke zdvořilostnímu jednání – pozdravit, požádat, poděkovat, omluvit se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máme stanovená pravidla třídy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přetrvávají potíže se samostatností některých dětí, je třeba se více věnovat podpoře těchto dětí v samoobslužných činnostech</w:t>
      </w:r>
    </w:p>
    <w:p w:rsidR="00A808E4" w:rsidRDefault="00A808E4" w:rsidP="00A808E4">
      <w:pPr>
        <w:jc w:val="both"/>
        <w:rPr>
          <w:b/>
          <w:szCs w:val="24"/>
        </w:rPr>
      </w:pPr>
    </w:p>
    <w:p w:rsidR="009D20F2" w:rsidRDefault="009D20F2" w:rsidP="00A808E4">
      <w:pPr>
        <w:jc w:val="both"/>
        <w:rPr>
          <w:b/>
          <w:szCs w:val="24"/>
        </w:rPr>
      </w:pPr>
    </w:p>
    <w:p w:rsidR="00216254" w:rsidRDefault="00216254" w:rsidP="00A808E4">
      <w:pPr>
        <w:jc w:val="both"/>
        <w:rPr>
          <w:b/>
          <w:szCs w:val="24"/>
        </w:rPr>
      </w:pPr>
    </w:p>
    <w:p w:rsidR="00216254" w:rsidRDefault="0021625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Organizace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denní řád je pružný a reaguje na individuální možnosti dětí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nacházejí potřebné zázemí, klid a bezpečí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mají dostatek prostoru pro spontánní hru, mohou ji kdykoliv dokončit nebo v ní   pokračovat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jsou podněcovány k aktivitě, pracují svým tempem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-samostatnost některých dětí</w:t>
      </w:r>
    </w:p>
    <w:p w:rsidR="00A808E4" w:rsidRDefault="00A808E4" w:rsidP="00A808E4">
      <w:pPr>
        <w:jc w:val="both"/>
        <w:rPr>
          <w:b/>
          <w:i/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Spoluúčast rodičů 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        Spolupráce s rodiči probíhá v denním kontaktu, učitelky informují rodiče o rozvoji dítěte, jeho aktivitách, úspěšnosti i odlišnostech ve výchově, pomáhají jim řešit problémy v chování dětí při individuálních konzultacích, nabízejí případnou pomoc PPP Plzeň-se</w:t>
      </w:r>
      <w:r w:rsidR="00216254">
        <w:rPr>
          <w:szCs w:val="24"/>
        </w:rPr>
        <w:t>ver a PPP Karlovy Vary</w:t>
      </w:r>
      <w:r>
        <w:rPr>
          <w:szCs w:val="24"/>
        </w:rPr>
        <w:t>. Rodiče se pravidelně zúčastňují všech kulturních a sportovních akcí školy, pomáhají při o</w:t>
      </w:r>
      <w:r w:rsidR="00216254">
        <w:rPr>
          <w:szCs w:val="24"/>
        </w:rPr>
        <w:t>pravách hraček a výrobě pomůcek.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s rodiči komunikujeme denně, informujeme je o potížích i úspěších jejich dětí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informace mohou rodiče získat těmito způsoby: nástěnky, informační letáčky (rodiče je dostávají před každou akcí), webové stránky školy, ústní rozhovory s učitelkami, možnost navštívit MŠ v průběhu dne, pravidelné schůzky rodičů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pořádání kaváren (třídní aktivů) se zajímavými hosty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pro rodiče dětí předškolního věku pořádá škola konzultace s učitelkami na různá témata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rodiče se do dění v MŠ zapojují aktivní spoluúčastí – pomoc při různých akcích (Dětský den, výlety), sponzorskými dary, např. hračky pro děti pod stromeček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i přes veškerou snahu celého personálu školy nelze vyhovět všem požadavkům rodičů</w:t>
      </w: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 vzdělávání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pStyle w:val="Zkladntextodsazen2"/>
        <w:spacing w:after="240" w:line="276" w:lineRule="auto"/>
        <w:ind w:firstLine="0"/>
        <w:rPr>
          <w:sz w:val="24"/>
          <w:vertAlign w:val="baseline"/>
        </w:rPr>
      </w:pPr>
      <w:r>
        <w:rPr>
          <w:sz w:val="24"/>
          <w:vertAlign w:val="baseline"/>
        </w:rPr>
        <w:t xml:space="preserve">            Pedagogové a zaměstnanci školy vytvářejí dětem takové prostředí, aby se zde cítily spokojeně, klidně a bezpečně. Nově přijaté děti mají dostatek prostoru k adaptaci. Jejich potřeby a zájmy jsou respektovány a je plně zajištěna jejich bezpečnost. Vztahy mezi dětmi a personálem jsou založeny na důvěře a spolupráci. Denní řád je dostatečně pružný, flexibilní, umožňuje reagovat na individuální potřeby, zájmy, možnosti a schopnosti dětí. Pokud to kapacita školy dovolí, přijímáme i děti neplně tříleté, u nichž je citlivě uplatňován individuální adaptační režim. Podnětné, estetické prostředí, dostatek pomůcek, hraček a potřeb vytváří dobré podmínky pro individuální, skupinové i frontální činnosti. Organizace dne je dle potřeby přizpůsobována potřebám a zájmům dětí.</w:t>
      </w:r>
    </w:p>
    <w:p w:rsidR="00A808E4" w:rsidRDefault="00A808E4" w:rsidP="00A808E4">
      <w:pPr>
        <w:pStyle w:val="Zkladntextodsazen2"/>
        <w:spacing w:after="240" w:line="276" w:lineRule="auto"/>
        <w:ind w:firstLine="0"/>
        <w:rPr>
          <w:sz w:val="24"/>
          <w:vertAlign w:val="baseline"/>
        </w:rPr>
      </w:pPr>
      <w:r>
        <w:rPr>
          <w:sz w:val="24"/>
          <w:vertAlign w:val="baseline"/>
        </w:rPr>
        <w:lastRenderedPageBreak/>
        <w:tab/>
        <w:t xml:space="preserve">ŠVP pro předškolní vzdělávání je zpracován pro všechny věkové skupiny dětí, motivace i tematické celky byly dětem blízké, přiměřené obsahem i cíli, obohatil vědomosti i dovednosti dětí. Příprava dětí na vstup do ZŠ byla zaměřena na upevňování </w:t>
      </w:r>
      <w:proofErr w:type="spellStart"/>
      <w:r>
        <w:rPr>
          <w:sz w:val="24"/>
          <w:vertAlign w:val="baseline"/>
        </w:rPr>
        <w:t>grafomotorických</w:t>
      </w:r>
      <w:proofErr w:type="spellEnd"/>
      <w:r>
        <w:rPr>
          <w:sz w:val="24"/>
          <w:vertAlign w:val="baseline"/>
        </w:rPr>
        <w:t xml:space="preserve"> dovedností, všeobecných znalostí a zejména schopnosti samostatné práce. Hodnocení prováděno slovně denně s dětmi, písemně po ukončení </w:t>
      </w:r>
      <w:proofErr w:type="spellStart"/>
      <w:r>
        <w:rPr>
          <w:sz w:val="24"/>
          <w:vertAlign w:val="baseline"/>
        </w:rPr>
        <w:t>tématického</w:t>
      </w:r>
      <w:proofErr w:type="spellEnd"/>
      <w:r>
        <w:rPr>
          <w:sz w:val="24"/>
          <w:vertAlign w:val="baseline"/>
        </w:rPr>
        <w:t xml:space="preserve"> celku a na konci pololetí.</w:t>
      </w: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Příprava a návaznost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vzdělávací činnost má jasně formulované cíle a prostředky, plánovaný obsah a struktura odpovídají možnostem dětí, využívá jejich zkušeností, prožitků, vědomostí, dovedností a návyků</w:t>
      </w:r>
    </w:p>
    <w:p w:rsidR="00A808E4" w:rsidRDefault="00A808E4" w:rsidP="00A808E4">
      <w:pPr>
        <w:jc w:val="both"/>
        <w:rPr>
          <w:b/>
          <w:i/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Organizování a metody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využíváme všech prostorů třídy, podle vhodnosti pracujeme ve skupinkách, jednotlivě nebo kolektivně s aktivním zapojením co největšího počtu dětí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vedeme děti k úklidu, k dodržování bezpečnostních a hygienických pravidel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mají možnost ovlivnit plánování činností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se mohou zúčastnit akcí pořádané školou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- </w:t>
      </w:r>
      <w:r w:rsidR="00216254">
        <w:rPr>
          <w:szCs w:val="24"/>
        </w:rPr>
        <w:t>ví</w:t>
      </w:r>
      <w:r>
        <w:rPr>
          <w:szCs w:val="24"/>
        </w:rPr>
        <w:t>ce se zaměřit na děti předškolního věku (správné držení tužky, rozvoj vědomostí  potřebných k nástupu do ZŠ)</w:t>
      </w: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Motivace a hodnocení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používáme pozitivní motivaci pochvalou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hodnocení a sebehodnocení v komunikačním kruhu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vedeme  děti k sebehodnocení i k hodnocení práce celého kolektivu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používáme i negativní formy hodnocení (např. pokárání), aby děti pochopily, že ne vždy je vše správné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Interakce a komunikace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vedeme děti  k ohleduplnosti, toleranci, zdvořilosti, vzájemné pomoci a podpoře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poskytujeme dětem správný řečový vzor, mluvíme srozumitelně, pracujeme s hlasem, používáme mimiku a gestikulaci, podáváme jasné a srozumitelné pokyny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více se zaměřit na děti hyperaktivní, více je úkolovat</w:t>
      </w:r>
    </w:p>
    <w:p w:rsidR="00A808E4" w:rsidRDefault="00A808E4" w:rsidP="00A808E4">
      <w:pPr>
        <w:jc w:val="both"/>
        <w:rPr>
          <w:b/>
          <w:szCs w:val="24"/>
          <w:u w:val="single"/>
        </w:rPr>
      </w:pPr>
    </w:p>
    <w:p w:rsidR="006A55D8" w:rsidRDefault="006A55D8" w:rsidP="00A808E4">
      <w:pPr>
        <w:jc w:val="both"/>
        <w:rPr>
          <w:b/>
          <w:szCs w:val="24"/>
          <w:u w:val="single"/>
        </w:rPr>
      </w:pPr>
    </w:p>
    <w:p w:rsidR="006A55D8" w:rsidRDefault="006A55D8" w:rsidP="00A808E4">
      <w:pPr>
        <w:jc w:val="both"/>
        <w:rPr>
          <w:b/>
          <w:szCs w:val="24"/>
          <w:u w:val="single"/>
        </w:rPr>
      </w:pPr>
    </w:p>
    <w:p w:rsidR="00A808E4" w:rsidRDefault="00A808E4" w:rsidP="00A808E4">
      <w:pPr>
        <w:jc w:val="both"/>
        <w:rPr>
          <w:b/>
          <w:szCs w:val="24"/>
          <w:u w:val="single"/>
        </w:rPr>
      </w:pPr>
    </w:p>
    <w:p w:rsidR="00A808E4" w:rsidRDefault="00A808E4" w:rsidP="00A808E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Výsledky vzdělávání</w:t>
      </w:r>
    </w:p>
    <w:p w:rsidR="00A808E4" w:rsidRDefault="00A808E4" w:rsidP="00A808E4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podle věkových  a individuálních  možností dětí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spacing w:after="240"/>
        <w:ind w:firstLine="708"/>
        <w:jc w:val="both"/>
        <w:rPr>
          <w:szCs w:val="24"/>
        </w:rPr>
      </w:pPr>
      <w:r>
        <w:rPr>
          <w:szCs w:val="24"/>
        </w:rPr>
        <w:t>Do naší mateřské školy jsou děti přijímány v průběhu celého školního roku tak, jak nám to dovoluje kapacita školy. Dochá</w:t>
      </w:r>
      <w:r w:rsidR="006A55D8">
        <w:rPr>
          <w:szCs w:val="24"/>
        </w:rPr>
        <w:t xml:space="preserve">zka dětí bývá po většinu roku </w:t>
      </w:r>
      <w:r>
        <w:rPr>
          <w:szCs w:val="24"/>
        </w:rPr>
        <w:t xml:space="preserve">pravidelná. Vzhledem k tomu, že škola je jednotřídní, jsou jednotlivé úkoly koncipovány tak, aby byly přiměřené pro všechny věkové skupiny s přihlédnutím k individuálním schopnostem každého dítěte. </w:t>
      </w: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Pohybový rozvoj dětí včetně jemné motoriky a </w:t>
      </w:r>
      <w:proofErr w:type="spellStart"/>
      <w:r>
        <w:rPr>
          <w:b/>
          <w:i/>
          <w:szCs w:val="24"/>
        </w:rPr>
        <w:t>grafomotoriky</w:t>
      </w:r>
      <w:proofErr w:type="spellEnd"/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většina dětí zvládá  cviky během každodenní TV chvilky provádět správně podle pokynů učitelky, děti  dokážou manipulovat s cvičebními pomůckami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 přírodě se děti pohybují jistě, umí překonávat překážky a pracovat s přírodními materiály jak při hře, tak při výtvarné činnosti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dokážou pracovat se štětcem a barvami, předškoláci zvládají obtahování, vybarvování omalovánek, dokreslení půleného obrázku, kresbu s různými druhy výtvarného materiálu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u některých dětí nesprávná práce s nůžkami, také při lepení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některé děti nedokážou cviky provádět správně, je třeba je neustále podporovat a kontrolovat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- u menší části dětí nesprávné držení tužky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- udržení pozornosti při poslechu čteného textu </w:t>
      </w: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Zdvořilostní návyky, úroveň vzájemné komunikace a vztahů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+ většina dětí se umí přivítat, rozloučit, omluvit, požádat, poděkovat, požádat o pomoc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+ většina dětí dobře znají společně dohodnutá pravidla 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některé děti mají potíže s dodržováním pravidel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- stále se nedaří odbourat „žalování“ na kamarády </w:t>
      </w:r>
    </w:p>
    <w:p w:rsidR="00A808E4" w:rsidRDefault="00A808E4" w:rsidP="00A808E4">
      <w:pPr>
        <w:jc w:val="both"/>
        <w:rPr>
          <w:b/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Úroveň řečových a jazykových dovedností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mezi sebou bez zábran komunikují, zapojují se do diskusí během ranního kruhu, nemají problém s komunikací s učitelkami,  ani s dalším personálem školy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rozumí slovům, větám, dokážou reagovat na slovní pokyny, chápou čtené slovo a jsou schopny reprodukovat děj (pohádky)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znají množství básniček a říkadel, dokážou dobře rytmizovat (vlastní jméno, jednotlivá slova i celé básně)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většina dětí dokážou sdělit své pocity, přání, myšlenky, zážitky, jsou schopné vést rozhovor jak mezi sebou, tak s dospělým a udržet téma rozhovoru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- problémy  s větnou skladbou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potíže ve sluchovém vnímání – poznávání hlásky na začátku slova</w:t>
      </w:r>
    </w:p>
    <w:p w:rsidR="00A808E4" w:rsidRDefault="006A55D8" w:rsidP="00A808E4">
      <w:pPr>
        <w:jc w:val="both"/>
        <w:rPr>
          <w:szCs w:val="24"/>
        </w:rPr>
      </w:pPr>
      <w:r>
        <w:rPr>
          <w:szCs w:val="24"/>
        </w:rPr>
        <w:t>- logopedické vady řeči u některých</w:t>
      </w:r>
      <w:r w:rsidR="00A808E4">
        <w:rPr>
          <w:szCs w:val="24"/>
        </w:rPr>
        <w:t xml:space="preserve"> dětí</w:t>
      </w:r>
    </w:p>
    <w:p w:rsidR="00A808E4" w:rsidRDefault="00A808E4" w:rsidP="00A808E4">
      <w:pPr>
        <w:jc w:val="both"/>
        <w:rPr>
          <w:b/>
          <w:i/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Práceschopnost při hře a úkolových zadáních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většina dětí je pozorná a vnímavá, projevuje zájem o činnosti, činnost dokončí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- větší část dětí potřebuje vedení a pomoc (slovní i praktickou)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– zaměřit se na samoobslužné č</w:t>
      </w:r>
      <w:r w:rsidR="00C65A2B">
        <w:rPr>
          <w:szCs w:val="24"/>
        </w:rPr>
        <w:t>innosti u mladších dětí 2 – 3let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i/>
          <w:szCs w:val="24"/>
        </w:rPr>
      </w:pPr>
      <w:r>
        <w:rPr>
          <w:b/>
          <w:i/>
          <w:szCs w:val="24"/>
        </w:rPr>
        <w:t>Kognitivní schopnosti a dovednosti</w:t>
      </w:r>
      <w:r>
        <w:rPr>
          <w:i/>
          <w:szCs w:val="24"/>
        </w:rPr>
        <w:t xml:space="preserve">                                                                      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většina dětí určí a pojmenuje základní barvy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většina dětí  zná obecné pojmy množství, třídí podle různých kritérií, orientují se v prostoru, částečně zvládají  P/L orientaci na těle, ploše, v prostoru, mají základní povědomí o počtu (</w:t>
      </w:r>
      <w:proofErr w:type="spellStart"/>
      <w:r>
        <w:rPr>
          <w:szCs w:val="24"/>
        </w:rPr>
        <w:t>více-méně</w:t>
      </w:r>
      <w:proofErr w:type="spellEnd"/>
      <w:r>
        <w:rPr>
          <w:szCs w:val="24"/>
        </w:rPr>
        <w:t>), předškoláci zvládají určování počtu 1-5, mají představu o číselné řadě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znají základní části svého těla, znají svoje smysly, znají pojmy zdraví, bezpečí, orientují se ve své rodině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zvládají časovou orientaci během dne – ráno, dopoledne, poledne….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mají zájem objevovat a poznávat nové věci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stále přetrvávají potíže s P/L  orientací – častěji zařazovat do každodenních činností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problémy  v   časové orientaci (včera, dnes, zítra, roční období)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u některých předškoláků problémy s výs</w:t>
      </w:r>
      <w:r w:rsidR="00C32E7D">
        <w:rPr>
          <w:szCs w:val="24"/>
        </w:rPr>
        <w:t>lovností ( 1</w:t>
      </w:r>
      <w:bookmarkStart w:id="0" w:name="_GoBack"/>
      <w:bookmarkEnd w:id="0"/>
      <w:r w:rsidR="00C32E7D">
        <w:rPr>
          <w:szCs w:val="24"/>
        </w:rPr>
        <w:t xml:space="preserve"> odklad</w:t>
      </w:r>
      <w:r w:rsidR="006A55D8">
        <w:rPr>
          <w:szCs w:val="24"/>
        </w:rPr>
        <w:t>)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Úroveň dětské kresby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čtvrtina dětí zvládá základní rysy lidské postavy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rády kreslí i malují, jsou schopné samostatně používat různé druhy výtvarného materiálu – pastelky, voskovky, křídy, vodovky, tempery, práce s keramickou hlínou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- u některých dětí převládá špatné držení tužky 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proofErr w:type="spellStart"/>
      <w:r>
        <w:rPr>
          <w:b/>
          <w:i/>
          <w:szCs w:val="24"/>
        </w:rPr>
        <w:t>Sebeobslužné</w:t>
      </w:r>
      <w:proofErr w:type="spellEnd"/>
      <w:r>
        <w:rPr>
          <w:b/>
          <w:i/>
          <w:szCs w:val="24"/>
        </w:rPr>
        <w:t xml:space="preserve"> dovednosti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samostatné používání WC, toaletního papíru (s výjimkou nejmladších dětí), kapesníku, ručníku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+ téměř všechny děti ve věku 4-6 let se samy oblékají a svlékají, obouvají, umí své oblečení dát na své místo  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polovina dětí umí používat příbor, zacházet s nádobím, nalít si pití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 xml:space="preserve">+ děti 2-4 leté a mladší zvládají výše uvedené činnosti alespoň částečně 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po sobě uklízejí hračky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6A55D8" w:rsidP="00A808E4">
      <w:pPr>
        <w:jc w:val="both"/>
        <w:rPr>
          <w:szCs w:val="24"/>
        </w:rPr>
      </w:pPr>
      <w:r>
        <w:rPr>
          <w:szCs w:val="24"/>
        </w:rPr>
        <w:t>- některé děti ani ve věku 3 - 4</w:t>
      </w:r>
      <w:r w:rsidR="00A808E4">
        <w:rPr>
          <w:szCs w:val="24"/>
        </w:rPr>
        <w:t xml:space="preserve"> let neumí použít toaletní papír, potřebují pomoc učitelky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některé děti mají stále problém udržet pořádek ve svých věcech v šatně (mít je na svém místě, otočit oblečení na líc, apod.)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Adaptace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Klady: (co se nám podařilo)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se umí představit, dodržují společenská pravidla, přijímají třídní pravidla, orientují se v prostředí školy, přijímají různé sociální role a povinnosti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+ děti si uvědomují a sdělují své citové prožitky, vyjadřují svůj souhlas a nesouhlas, hodnotí své chování a chování druhých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Zápory: (na čem musíme zapracovat)</w:t>
      </w: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- občas děti mívají nepřiměřené  reakce  (impulsivní chování), často žalují</w:t>
      </w:r>
    </w:p>
    <w:p w:rsidR="00A808E4" w:rsidRDefault="00A808E4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szCs w:val="24"/>
        </w:rPr>
      </w:pPr>
    </w:p>
    <w:p w:rsidR="009D20F2" w:rsidRDefault="009D20F2" w:rsidP="00A808E4">
      <w:pPr>
        <w:jc w:val="both"/>
        <w:rPr>
          <w:szCs w:val="24"/>
        </w:rPr>
      </w:pPr>
    </w:p>
    <w:p w:rsidR="009D20F2" w:rsidRDefault="009D20F2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szCs w:val="24"/>
        </w:rPr>
      </w:pPr>
      <w:r>
        <w:rPr>
          <w:szCs w:val="24"/>
        </w:rPr>
        <w:t>V</w:t>
      </w:r>
      <w:r w:rsidR="006A55D8">
        <w:rPr>
          <w:szCs w:val="24"/>
        </w:rPr>
        <w:t xml:space="preserve">ypracovala: Jana </w:t>
      </w:r>
      <w:proofErr w:type="spellStart"/>
      <w:r w:rsidR="006A55D8">
        <w:rPr>
          <w:szCs w:val="24"/>
        </w:rPr>
        <w:t>Hudecová</w:t>
      </w:r>
      <w:proofErr w:type="spellEnd"/>
      <w:r w:rsidR="006A55D8">
        <w:rPr>
          <w:szCs w:val="24"/>
        </w:rPr>
        <w:t xml:space="preserve"> – učitelka MŠ</w:t>
      </w:r>
    </w:p>
    <w:p w:rsidR="00A808E4" w:rsidRDefault="00A808E4" w:rsidP="00A808E4">
      <w:pPr>
        <w:jc w:val="both"/>
        <w:rPr>
          <w:szCs w:val="24"/>
        </w:rPr>
      </w:pPr>
    </w:p>
    <w:p w:rsidR="009D20F2" w:rsidRDefault="009D20F2" w:rsidP="00A808E4">
      <w:pPr>
        <w:jc w:val="both"/>
        <w:rPr>
          <w:szCs w:val="24"/>
        </w:rPr>
      </w:pPr>
    </w:p>
    <w:p w:rsidR="009D20F2" w:rsidRDefault="009D20F2" w:rsidP="00A808E4">
      <w:pPr>
        <w:jc w:val="both"/>
        <w:rPr>
          <w:szCs w:val="24"/>
        </w:rPr>
      </w:pPr>
    </w:p>
    <w:p w:rsidR="009D20F2" w:rsidRDefault="009D20F2" w:rsidP="00A808E4">
      <w:pPr>
        <w:jc w:val="both"/>
        <w:rPr>
          <w:szCs w:val="24"/>
        </w:rPr>
      </w:pPr>
    </w:p>
    <w:p w:rsidR="00A808E4" w:rsidRDefault="00A808E4" w:rsidP="00A808E4">
      <w:pPr>
        <w:jc w:val="both"/>
        <w:rPr>
          <w:szCs w:val="24"/>
        </w:rPr>
      </w:pPr>
    </w:p>
    <w:p w:rsidR="00A808E4" w:rsidRDefault="00216254" w:rsidP="00A808E4">
      <w:pPr>
        <w:jc w:val="both"/>
        <w:rPr>
          <w:szCs w:val="24"/>
        </w:rPr>
      </w:pPr>
      <w:r>
        <w:rPr>
          <w:szCs w:val="24"/>
        </w:rPr>
        <w:t>V Bezvěrově, dne 24.8.2022</w:t>
      </w:r>
    </w:p>
    <w:p w:rsidR="00A808E4" w:rsidRDefault="00A808E4" w:rsidP="00A808E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A808E4" w:rsidRDefault="00A808E4" w:rsidP="00A808E4"/>
    <w:p w:rsidR="00866FC6" w:rsidRDefault="00866FC6" w:rsidP="00866FC6">
      <w:pPr>
        <w:pStyle w:val="Default"/>
      </w:pPr>
    </w:p>
    <w:sectPr w:rsidR="00866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3D" w:rsidRDefault="00F0473D" w:rsidP="00761C84">
      <w:r>
        <w:separator/>
      </w:r>
    </w:p>
  </w:endnote>
  <w:endnote w:type="continuationSeparator" w:id="0">
    <w:p w:rsidR="00F0473D" w:rsidRDefault="00F0473D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3D" w:rsidRDefault="00F0473D" w:rsidP="00761C84">
      <w:r>
        <w:separator/>
      </w:r>
    </w:p>
  </w:footnote>
  <w:footnote w:type="continuationSeparator" w:id="0">
    <w:p w:rsidR="00F0473D" w:rsidRDefault="00F0473D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84" w:rsidRDefault="00761C84" w:rsidP="00761C84">
    <w:pPr>
      <w:pStyle w:val="Zhlav"/>
      <w:jc w:val="center"/>
    </w:pPr>
    <w:r>
      <w:t>Základní škola a Mateřská škola Bezvěrov, okres Plzeň-sever, příspěvková organizace</w:t>
    </w:r>
  </w:p>
  <w:p w:rsidR="00761C84" w:rsidRDefault="00761C84" w:rsidP="00761C84">
    <w:pPr>
      <w:pStyle w:val="Zhlav"/>
      <w:jc w:val="center"/>
    </w:pPr>
    <w:r>
      <w:t>Bezvěrov 110, 330 41 Bezvěrov</w:t>
    </w:r>
  </w:p>
  <w:p w:rsidR="00761C84" w:rsidRDefault="00F0473D" w:rsidP="00761C84">
    <w:pPr>
      <w:jc w:val="center"/>
    </w:pPr>
    <w:hyperlink r:id="rId1" w:history="1">
      <w:r w:rsidR="00761C84">
        <w:rPr>
          <w:rStyle w:val="Hypertextovodkaz"/>
        </w:rPr>
        <w:t>http://www.bezvaskola.websnadno.cz/</w:t>
      </w:r>
    </w:hyperlink>
    <w:r w:rsidR="00761C84">
      <w:t>, bezvaskola@seznam.cz</w:t>
    </w:r>
  </w:p>
  <w:p w:rsidR="00761C84" w:rsidRDefault="00761C84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605 355 753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ŠD,ZŠ</w:t>
    </w:r>
  </w:p>
  <w:p w:rsidR="00761C84" w:rsidRDefault="00761C84" w:rsidP="00761C84"/>
  <w:p w:rsidR="00761C84" w:rsidRDefault="00761C84" w:rsidP="00761C84">
    <w:pPr>
      <w:pStyle w:val="Zhlav"/>
      <w:jc w:val="center"/>
    </w:pPr>
  </w:p>
  <w:p w:rsidR="00761C84" w:rsidRDefault="00761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E6F"/>
    <w:multiLevelType w:val="hybridMultilevel"/>
    <w:tmpl w:val="E9900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23F5"/>
    <w:multiLevelType w:val="hybridMultilevel"/>
    <w:tmpl w:val="38C41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67B64"/>
    <w:multiLevelType w:val="hybridMultilevel"/>
    <w:tmpl w:val="0608D504"/>
    <w:lvl w:ilvl="0" w:tplc="040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320B1D9E"/>
    <w:multiLevelType w:val="hybridMultilevel"/>
    <w:tmpl w:val="E3B42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20E57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6D2A23"/>
    <w:multiLevelType w:val="hybridMultilevel"/>
    <w:tmpl w:val="97DA024A"/>
    <w:lvl w:ilvl="0" w:tplc="040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5" w15:restartNumberingAfterBreak="0">
    <w:nsid w:val="6CC105EF"/>
    <w:multiLevelType w:val="hybridMultilevel"/>
    <w:tmpl w:val="A1E20C18"/>
    <w:lvl w:ilvl="0" w:tplc="0AF477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17290"/>
    <w:rsid w:val="00216254"/>
    <w:rsid w:val="002A1DE1"/>
    <w:rsid w:val="00440FA8"/>
    <w:rsid w:val="00476DB1"/>
    <w:rsid w:val="005405E9"/>
    <w:rsid w:val="00581CDD"/>
    <w:rsid w:val="00615547"/>
    <w:rsid w:val="00615B25"/>
    <w:rsid w:val="006A55D8"/>
    <w:rsid w:val="006E214B"/>
    <w:rsid w:val="00761C84"/>
    <w:rsid w:val="00866FC6"/>
    <w:rsid w:val="00904F31"/>
    <w:rsid w:val="00986CE0"/>
    <w:rsid w:val="009D20F2"/>
    <w:rsid w:val="00A808E4"/>
    <w:rsid w:val="00A92F22"/>
    <w:rsid w:val="00B71CDF"/>
    <w:rsid w:val="00C32E7D"/>
    <w:rsid w:val="00C65A2B"/>
    <w:rsid w:val="00DB2B4B"/>
    <w:rsid w:val="00DC797B"/>
    <w:rsid w:val="00E3639E"/>
    <w:rsid w:val="00F0473D"/>
    <w:rsid w:val="00F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8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A808E4"/>
    <w:pPr>
      <w:overflowPunct/>
      <w:autoSpaceDE/>
      <w:autoSpaceDN/>
      <w:adjustRightInd/>
      <w:ind w:firstLine="360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808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08E4"/>
    <w:pPr>
      <w:overflowPunct/>
      <w:autoSpaceDE/>
      <w:autoSpaceDN/>
      <w:adjustRightInd/>
      <w:ind w:firstLine="708"/>
      <w:jc w:val="both"/>
    </w:pPr>
    <w:rPr>
      <w:sz w:val="36"/>
      <w:szCs w:val="24"/>
      <w:vertAlign w:val="superscript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08E4"/>
    <w:rPr>
      <w:rFonts w:ascii="Times New Roman" w:eastAsia="Times New Roman" w:hAnsi="Times New Roman" w:cs="Times New Roman"/>
      <w:sz w:val="36"/>
      <w:szCs w:val="24"/>
      <w:vertAlign w:val="superscript"/>
      <w:lang w:eastAsia="cs-CZ"/>
    </w:rPr>
  </w:style>
  <w:style w:type="paragraph" w:styleId="Odstavecseseznamem">
    <w:name w:val="List Paragraph"/>
    <w:basedOn w:val="Normln"/>
    <w:uiPriority w:val="34"/>
    <w:qFormat/>
    <w:rsid w:val="00A808E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2101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3</cp:revision>
  <cp:lastPrinted>2020-09-01T09:18:00Z</cp:lastPrinted>
  <dcterms:created xsi:type="dcterms:W3CDTF">2022-11-06T11:27:00Z</dcterms:created>
  <dcterms:modified xsi:type="dcterms:W3CDTF">2022-11-06T16:15:00Z</dcterms:modified>
</cp:coreProperties>
</file>