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6EFF1" w14:textId="7CF56D39" w:rsidR="00F36666" w:rsidRDefault="00F36666" w:rsidP="00F36666">
      <w:pPr>
        <w:rPr>
          <w:rFonts w:ascii="Arial Narrow" w:hAnsi="Arial Narrow"/>
          <w:noProof/>
          <w:szCs w:val="24"/>
        </w:rPr>
      </w:pPr>
      <w:r w:rsidRPr="00C46263">
        <w:rPr>
          <w:b/>
          <w:noProof/>
          <w:color w:val="033488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1EE8A584" wp14:editId="3762D22E">
            <wp:simplePos x="0" y="0"/>
            <wp:positionH relativeFrom="margin">
              <wp:posOffset>3094990</wp:posOffset>
            </wp:positionH>
            <wp:positionV relativeFrom="paragraph">
              <wp:posOffset>302895</wp:posOffset>
            </wp:positionV>
            <wp:extent cx="2245995" cy="937895"/>
            <wp:effectExtent l="0" t="0" r="1905" b="0"/>
            <wp:wrapTight wrapText="bothSides">
              <wp:wrapPolygon edited="0">
                <wp:start x="0" y="0"/>
                <wp:lineTo x="0" y="21059"/>
                <wp:lineTo x="21435" y="21059"/>
                <wp:lineTo x="21435" y="0"/>
                <wp:lineTo x="0" y="0"/>
              </wp:wrapPolygon>
            </wp:wrapTight>
            <wp:docPr id="23" name="Obrázek 2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0DF6C11" wp14:editId="2ED84373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2703195" cy="1333500"/>
            <wp:effectExtent l="0" t="0" r="1905" b="0"/>
            <wp:wrapTight wrapText="bothSides">
              <wp:wrapPolygon edited="0">
                <wp:start x="0" y="0"/>
                <wp:lineTo x="0" y="21291"/>
                <wp:lineTo x="21463" y="21291"/>
                <wp:lineTo x="21463" y="0"/>
                <wp:lineTo x="0" y="0"/>
              </wp:wrapPolygon>
            </wp:wrapTight>
            <wp:docPr id="19" name="Obrázek 1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5" t="14655" r="275"/>
                    <a:stretch/>
                  </pic:blipFill>
                  <pic:spPr bwMode="auto">
                    <a:xfrm>
                      <a:off x="0" y="0"/>
                      <a:ext cx="270319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FDC00" w14:textId="266B49A8" w:rsidR="00F36666" w:rsidRDefault="00F36666" w:rsidP="00F36666"/>
    <w:p w14:paraId="09C7B19D" w14:textId="77777777" w:rsidR="00F36666" w:rsidRDefault="00F36666" w:rsidP="00F36666">
      <w:bookmarkStart w:id="0" w:name="_GoBack"/>
      <w:bookmarkEnd w:id="0"/>
    </w:p>
    <w:p w14:paraId="435C7A0D" w14:textId="25F56B34" w:rsidR="00F36666" w:rsidRDefault="00F36666" w:rsidP="00F36666"/>
    <w:p w14:paraId="531E7F75" w14:textId="77777777" w:rsidR="00F36666" w:rsidRDefault="00F36666" w:rsidP="00F36666"/>
    <w:p w14:paraId="4DC32E99" w14:textId="77777777" w:rsidR="00F36666" w:rsidRPr="00D71CE6" w:rsidRDefault="00F36666" w:rsidP="00F36666"/>
    <w:p w14:paraId="6322ACF6" w14:textId="77777777" w:rsidR="00F36666" w:rsidRPr="00C46263" w:rsidRDefault="00F36666" w:rsidP="00F36666">
      <w:pPr>
        <w:jc w:val="center"/>
        <w:rPr>
          <w:b/>
          <w:i/>
          <w:color w:val="033488"/>
          <w:sz w:val="36"/>
          <w:szCs w:val="36"/>
        </w:rPr>
      </w:pPr>
      <w:r w:rsidRPr="00C46263">
        <w:rPr>
          <w:b/>
          <w:i/>
          <w:color w:val="033488"/>
          <w:sz w:val="36"/>
          <w:szCs w:val="36"/>
        </w:rPr>
        <w:t>Obchodní akademie</w:t>
      </w:r>
      <w:r>
        <w:rPr>
          <w:b/>
          <w:i/>
          <w:color w:val="033488"/>
          <w:sz w:val="36"/>
          <w:szCs w:val="36"/>
        </w:rPr>
        <w:t>,</w:t>
      </w:r>
      <w:r w:rsidRPr="00C46263">
        <w:rPr>
          <w:b/>
          <w:i/>
          <w:color w:val="033488"/>
          <w:sz w:val="36"/>
          <w:szCs w:val="36"/>
        </w:rPr>
        <w:t xml:space="preserve"> Český Těšín</w:t>
      </w:r>
    </w:p>
    <w:p w14:paraId="4452578C" w14:textId="77777777" w:rsidR="00F36666" w:rsidRDefault="00F36666" w:rsidP="00F36666">
      <w:pPr>
        <w:jc w:val="center"/>
        <w:rPr>
          <w:b/>
          <w:i/>
          <w:color w:val="033488"/>
          <w:sz w:val="36"/>
          <w:szCs w:val="36"/>
        </w:rPr>
      </w:pPr>
      <w:r w:rsidRPr="00C46263">
        <w:rPr>
          <w:b/>
          <w:i/>
          <w:color w:val="033488"/>
          <w:sz w:val="36"/>
          <w:szCs w:val="36"/>
        </w:rPr>
        <w:t xml:space="preserve"> příspěvková organizace</w:t>
      </w:r>
    </w:p>
    <w:p w14:paraId="53DF7BC6" w14:textId="77777777" w:rsidR="00F36666" w:rsidRDefault="00F36666" w:rsidP="00F36666"/>
    <w:p w14:paraId="3F9C2CC0" w14:textId="77777777" w:rsidR="00F36666" w:rsidRDefault="00F36666" w:rsidP="00F36666"/>
    <w:p w14:paraId="656DA913" w14:textId="77777777" w:rsidR="00F36666" w:rsidRDefault="00F36666" w:rsidP="00F36666">
      <w:r>
        <w:rPr>
          <w:noProof/>
        </w:rPr>
        <w:drawing>
          <wp:anchor distT="0" distB="0" distL="114300" distR="114300" simplePos="0" relativeHeight="251661312" behindDoc="1" locked="0" layoutInCell="1" allowOverlap="1" wp14:anchorId="6B6F9511" wp14:editId="32B6A9DC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4747260" cy="3374390"/>
            <wp:effectExtent l="38100" t="0" r="34290" b="73660"/>
            <wp:wrapTight wrapText="bothSides">
              <wp:wrapPolygon edited="0">
                <wp:start x="1127" y="0"/>
                <wp:lineTo x="-173" y="122"/>
                <wp:lineTo x="-173" y="21584"/>
                <wp:lineTo x="1040" y="21950"/>
                <wp:lineTo x="20456" y="21950"/>
                <wp:lineTo x="20803" y="21584"/>
                <wp:lineTo x="21669" y="19755"/>
                <wp:lineTo x="21669" y="1951"/>
                <wp:lineTo x="20629" y="366"/>
                <wp:lineTo x="20369" y="0"/>
                <wp:lineTo x="1127" y="0"/>
              </wp:wrapPolygon>
            </wp:wrapTight>
            <wp:docPr id="8" name="Obrázek 8" descr="Obsah obrázku strom, exteriér, obloha, trá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strom, exteriér, obloha, tráv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  <a:softEdge rad="254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C2A40" w14:textId="77777777" w:rsidR="00F36666" w:rsidRDefault="00F36666" w:rsidP="00F36666"/>
    <w:p w14:paraId="76EDA5C0" w14:textId="77777777" w:rsidR="00F36666" w:rsidRDefault="00F36666" w:rsidP="00F36666"/>
    <w:p w14:paraId="15FCA20D" w14:textId="77777777" w:rsidR="00F36666" w:rsidRDefault="00F36666" w:rsidP="00F36666"/>
    <w:p w14:paraId="17E18466" w14:textId="77777777" w:rsidR="00F36666" w:rsidRDefault="00F36666" w:rsidP="00F36666"/>
    <w:p w14:paraId="41A0EEF5" w14:textId="77777777" w:rsidR="00F36666" w:rsidRDefault="00F36666" w:rsidP="00F36666"/>
    <w:p w14:paraId="55FC05CB" w14:textId="77777777" w:rsidR="00F36666" w:rsidRDefault="00F36666" w:rsidP="00F36666"/>
    <w:p w14:paraId="40771FF4" w14:textId="77777777" w:rsidR="00F36666" w:rsidRDefault="00F36666" w:rsidP="00F36666"/>
    <w:p w14:paraId="35119A00" w14:textId="77777777" w:rsidR="00F36666" w:rsidRPr="00FF3E34" w:rsidRDefault="00F36666" w:rsidP="00F36666"/>
    <w:p w14:paraId="7F4DBAFA" w14:textId="77777777" w:rsidR="00F36666" w:rsidRDefault="00F36666" w:rsidP="00F36666"/>
    <w:p w14:paraId="640B05E0" w14:textId="77777777" w:rsidR="00F36666" w:rsidRDefault="00F36666" w:rsidP="00F36666"/>
    <w:p w14:paraId="15ED425C" w14:textId="77777777" w:rsidR="00F36666" w:rsidRDefault="00F36666" w:rsidP="00F36666"/>
    <w:p w14:paraId="4A17910C" w14:textId="77777777" w:rsidR="00F36666" w:rsidRDefault="00F36666" w:rsidP="00F36666"/>
    <w:p w14:paraId="05245A19" w14:textId="77777777" w:rsidR="00F36666" w:rsidRDefault="00F36666" w:rsidP="00F36666"/>
    <w:p w14:paraId="5EA1114D" w14:textId="77777777" w:rsidR="00F36666" w:rsidRDefault="00F36666" w:rsidP="00F36666"/>
    <w:p w14:paraId="642194DB" w14:textId="77777777" w:rsidR="00F36666" w:rsidRPr="004F26C9" w:rsidRDefault="00F36666" w:rsidP="00F36666">
      <w:pPr>
        <w:rPr>
          <w:sz w:val="2"/>
        </w:rPr>
      </w:pPr>
    </w:p>
    <w:p w14:paraId="7758863F" w14:textId="77777777" w:rsidR="00F36666" w:rsidRPr="00865AA7" w:rsidRDefault="00F36666" w:rsidP="00F36666">
      <w:pPr>
        <w:rPr>
          <w:b/>
          <w:color w:val="033488"/>
          <w:sz w:val="28"/>
          <w:szCs w:val="56"/>
        </w:rPr>
      </w:pPr>
    </w:p>
    <w:p w14:paraId="1A232649" w14:textId="77777777" w:rsidR="00F36666" w:rsidRDefault="00F36666" w:rsidP="00F36666">
      <w:pPr>
        <w:jc w:val="center"/>
        <w:rPr>
          <w:b/>
          <w:color w:val="033488"/>
          <w:sz w:val="72"/>
          <w:szCs w:val="72"/>
        </w:rPr>
      </w:pPr>
      <w:r w:rsidRPr="00520949">
        <w:rPr>
          <w:b/>
          <w:color w:val="033488"/>
          <w:sz w:val="72"/>
          <w:szCs w:val="72"/>
        </w:rPr>
        <w:t>Koncepce rozvoje školy</w:t>
      </w:r>
    </w:p>
    <w:p w14:paraId="51807AB0" w14:textId="77777777" w:rsidR="00F36666" w:rsidRDefault="00F36666" w:rsidP="00F36666">
      <w:pPr>
        <w:jc w:val="center"/>
        <w:rPr>
          <w:b/>
          <w:color w:val="033488"/>
          <w:sz w:val="72"/>
          <w:szCs w:val="72"/>
        </w:rPr>
      </w:pPr>
      <w:proofErr w:type="gramStart"/>
      <w:r>
        <w:rPr>
          <w:b/>
          <w:color w:val="033488"/>
          <w:sz w:val="72"/>
          <w:szCs w:val="72"/>
        </w:rPr>
        <w:t>2022 – 2026</w:t>
      </w:r>
      <w:proofErr w:type="gramEnd"/>
    </w:p>
    <w:p w14:paraId="48EF864E" w14:textId="77777777" w:rsidR="00F36666" w:rsidRDefault="00F36666" w:rsidP="00F36666">
      <w:pPr>
        <w:jc w:val="center"/>
        <w:rPr>
          <w:b/>
          <w:color w:val="033488"/>
          <w:sz w:val="72"/>
          <w:szCs w:val="72"/>
        </w:rPr>
      </w:pPr>
    </w:p>
    <w:p w14:paraId="28004C68" w14:textId="77777777" w:rsidR="00F36666" w:rsidRPr="00520949" w:rsidRDefault="00F36666" w:rsidP="00F36666">
      <w:pPr>
        <w:jc w:val="center"/>
        <w:rPr>
          <w:b/>
          <w:color w:val="033488"/>
          <w:sz w:val="72"/>
          <w:szCs w:val="72"/>
        </w:rPr>
      </w:pPr>
    </w:p>
    <w:p w14:paraId="2DA5133A" w14:textId="77777777" w:rsidR="00F36666" w:rsidRPr="00C46263" w:rsidRDefault="00F36666" w:rsidP="00F36666">
      <w:pPr>
        <w:jc w:val="center"/>
        <w:rPr>
          <w:b/>
          <w:i/>
          <w:color w:val="033488"/>
          <w:sz w:val="36"/>
          <w:szCs w:val="36"/>
        </w:rPr>
      </w:pPr>
    </w:p>
    <w:p w14:paraId="2DE9169A" w14:textId="77777777" w:rsidR="00A15CD4" w:rsidRDefault="0043071A" w:rsidP="00514F86">
      <w:pPr>
        <w:pStyle w:val="Nadpis1"/>
      </w:pPr>
      <w:r>
        <w:t xml:space="preserve"> </w:t>
      </w:r>
      <w:r w:rsidR="00A15CD4">
        <w:t>Obsah</w:t>
      </w:r>
    </w:p>
    <w:p w14:paraId="30C59856" w14:textId="77777777" w:rsidR="00514F86" w:rsidRDefault="00A15CD4">
      <w:pPr>
        <w:pStyle w:val="Obsah1"/>
        <w:tabs>
          <w:tab w:val="right" w:leader="dot" w:pos="860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5665966" w:history="1">
        <w:r w:rsidR="00514F86" w:rsidRPr="00F24318">
          <w:rPr>
            <w:rStyle w:val="Hypertextovodkaz"/>
            <w:noProof/>
          </w:rPr>
          <w:t>Úvod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_Toc65665966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1</w:t>
        </w:r>
        <w:r w:rsidR="00514F86">
          <w:rPr>
            <w:noProof/>
            <w:webHidden/>
          </w:rPr>
          <w:fldChar w:fldCharType="end"/>
        </w:r>
      </w:hyperlink>
    </w:p>
    <w:p w14:paraId="3BBBFDE0" w14:textId="77777777" w:rsidR="00514F86" w:rsidRDefault="00292613">
      <w:pPr>
        <w:pStyle w:val="Obsah1"/>
        <w:tabs>
          <w:tab w:val="right" w:leader="dot" w:pos="860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65665967" w:history="1">
        <w:r w:rsidR="00514F86" w:rsidRPr="00F24318">
          <w:rPr>
            <w:rStyle w:val="Hypertextovodkaz"/>
            <w:noProof/>
          </w:rPr>
          <w:t>Stručná charakteristika školy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_Toc65665967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1</w:t>
        </w:r>
        <w:r w:rsidR="00514F86">
          <w:rPr>
            <w:noProof/>
            <w:webHidden/>
          </w:rPr>
          <w:fldChar w:fldCharType="end"/>
        </w:r>
      </w:hyperlink>
    </w:p>
    <w:p w14:paraId="1DFA1612" w14:textId="77777777" w:rsidR="00514F86" w:rsidRDefault="00292613">
      <w:pPr>
        <w:pStyle w:val="Obsah1"/>
        <w:tabs>
          <w:tab w:val="right" w:leader="dot" w:pos="860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65665968" w:history="1">
        <w:r w:rsidR="00514F86" w:rsidRPr="00F24318">
          <w:rPr>
            <w:rStyle w:val="Hypertextovodkaz"/>
            <w:noProof/>
          </w:rPr>
          <w:t>Vize školy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_Toc65665968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2</w:t>
        </w:r>
        <w:r w:rsidR="00514F86">
          <w:rPr>
            <w:noProof/>
            <w:webHidden/>
          </w:rPr>
          <w:fldChar w:fldCharType="end"/>
        </w:r>
      </w:hyperlink>
    </w:p>
    <w:p w14:paraId="4AD5818F" w14:textId="77777777" w:rsidR="00514F86" w:rsidRDefault="00292613">
      <w:pPr>
        <w:pStyle w:val="Obsah1"/>
        <w:tabs>
          <w:tab w:val="right" w:leader="dot" w:pos="860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65665969" w:history="1">
        <w:r w:rsidR="00514F86" w:rsidRPr="00F24318">
          <w:rPr>
            <w:rStyle w:val="Hypertextovodkaz"/>
            <w:noProof/>
          </w:rPr>
          <w:t>Koncepce rozvoje školy ve vybraných oblastech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_Toc65665969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2</w:t>
        </w:r>
        <w:r w:rsidR="00514F86">
          <w:rPr>
            <w:noProof/>
            <w:webHidden/>
          </w:rPr>
          <w:fldChar w:fldCharType="end"/>
        </w:r>
      </w:hyperlink>
    </w:p>
    <w:p w14:paraId="4745C4C8" w14:textId="77777777" w:rsidR="00514F86" w:rsidRDefault="00292613">
      <w:pPr>
        <w:pStyle w:val="Obsah2"/>
        <w:tabs>
          <w:tab w:val="right" w:leader="dot" w:pos="8608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65665970" w:history="1">
        <w:r w:rsidR="00514F86" w:rsidRPr="00F24318">
          <w:rPr>
            <w:rStyle w:val="Hypertextovodkaz"/>
            <w:noProof/>
          </w:rPr>
          <w:t>1. Výchovně - vzdělávací oblast, výsledky vzdělávání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_Toc65665970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3</w:t>
        </w:r>
        <w:r w:rsidR="00514F86">
          <w:rPr>
            <w:noProof/>
            <w:webHidden/>
          </w:rPr>
          <w:fldChar w:fldCharType="end"/>
        </w:r>
      </w:hyperlink>
    </w:p>
    <w:p w14:paraId="7FD00805" w14:textId="77777777" w:rsidR="00514F86" w:rsidRDefault="00292613">
      <w:pPr>
        <w:pStyle w:val="Obsah3"/>
        <w:tabs>
          <w:tab w:val="right" w:leader="dot" w:pos="860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65665971" w:history="1">
        <w:r w:rsidR="00514F86" w:rsidRPr="00F24318">
          <w:rPr>
            <w:rStyle w:val="Hypertextovodkaz"/>
            <w:noProof/>
          </w:rPr>
          <w:t>Inkluze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_Toc65665971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3</w:t>
        </w:r>
        <w:r w:rsidR="00514F86">
          <w:rPr>
            <w:noProof/>
            <w:webHidden/>
          </w:rPr>
          <w:fldChar w:fldCharType="end"/>
        </w:r>
      </w:hyperlink>
    </w:p>
    <w:p w14:paraId="557113C6" w14:textId="77777777" w:rsidR="00514F86" w:rsidRDefault="00292613">
      <w:pPr>
        <w:pStyle w:val="Obsah3"/>
        <w:tabs>
          <w:tab w:val="right" w:leader="dot" w:pos="860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65665972" w:history="1">
        <w:r w:rsidR="00514F86" w:rsidRPr="00F24318">
          <w:rPr>
            <w:rStyle w:val="Hypertextovodkaz"/>
            <w:noProof/>
          </w:rPr>
          <w:t>Výuka cizích jazyků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_Toc65665972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3</w:t>
        </w:r>
        <w:r w:rsidR="00514F86">
          <w:rPr>
            <w:noProof/>
            <w:webHidden/>
          </w:rPr>
          <w:fldChar w:fldCharType="end"/>
        </w:r>
      </w:hyperlink>
    </w:p>
    <w:p w14:paraId="1F98A4B0" w14:textId="77777777" w:rsidR="00514F86" w:rsidRDefault="00292613">
      <w:pPr>
        <w:pStyle w:val="Obsah3"/>
        <w:tabs>
          <w:tab w:val="right" w:leader="dot" w:pos="860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65665973" w:history="1">
        <w:r w:rsidR="00514F86" w:rsidRPr="00F24318">
          <w:rPr>
            <w:rStyle w:val="Hypertextovodkaz"/>
            <w:noProof/>
          </w:rPr>
          <w:t>Podnikavost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_Toc65665973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3</w:t>
        </w:r>
        <w:r w:rsidR="00514F86">
          <w:rPr>
            <w:noProof/>
            <w:webHidden/>
          </w:rPr>
          <w:fldChar w:fldCharType="end"/>
        </w:r>
      </w:hyperlink>
    </w:p>
    <w:p w14:paraId="17C78A3A" w14:textId="77777777" w:rsidR="00514F86" w:rsidRDefault="00292613">
      <w:pPr>
        <w:pStyle w:val="Obsah3"/>
        <w:tabs>
          <w:tab w:val="right" w:leader="dot" w:pos="860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65665974" w:history="1">
        <w:r w:rsidR="00514F86" w:rsidRPr="00F24318">
          <w:rPr>
            <w:rStyle w:val="Hypertextovodkaz"/>
            <w:noProof/>
          </w:rPr>
          <w:t>Kariérové poradenství, spolupráce se zaměstnavateli a dalšími partnery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_Toc65665974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4</w:t>
        </w:r>
        <w:r w:rsidR="00514F86">
          <w:rPr>
            <w:noProof/>
            <w:webHidden/>
          </w:rPr>
          <w:fldChar w:fldCharType="end"/>
        </w:r>
      </w:hyperlink>
    </w:p>
    <w:p w14:paraId="52BBAD86" w14:textId="77777777" w:rsidR="00514F86" w:rsidRDefault="00292613">
      <w:pPr>
        <w:pStyle w:val="Obsah3"/>
        <w:tabs>
          <w:tab w:val="right" w:leader="dot" w:pos="860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65665975" w:history="1">
        <w:r w:rsidR="00514F86" w:rsidRPr="00F24318">
          <w:rPr>
            <w:rStyle w:val="Hypertextovodkaz"/>
            <w:noProof/>
          </w:rPr>
          <w:t>Matematická a čtenářská gramotnost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_Toc65665975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4</w:t>
        </w:r>
        <w:r w:rsidR="00514F86">
          <w:rPr>
            <w:noProof/>
            <w:webHidden/>
          </w:rPr>
          <w:fldChar w:fldCharType="end"/>
        </w:r>
      </w:hyperlink>
    </w:p>
    <w:p w14:paraId="2ABA8F01" w14:textId="77777777" w:rsidR="00514F86" w:rsidRDefault="00292613">
      <w:pPr>
        <w:pStyle w:val="Obsah3"/>
        <w:tabs>
          <w:tab w:val="right" w:leader="dot" w:pos="860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65665976" w:history="1">
        <w:r w:rsidR="00514F86" w:rsidRPr="00F24318">
          <w:rPr>
            <w:rStyle w:val="Hypertextovodkaz"/>
            <w:noProof/>
          </w:rPr>
          <w:t>Sport a pohyb, zdravý životní styl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_Toc65665976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4</w:t>
        </w:r>
        <w:r w:rsidR="00514F86">
          <w:rPr>
            <w:noProof/>
            <w:webHidden/>
          </w:rPr>
          <w:fldChar w:fldCharType="end"/>
        </w:r>
      </w:hyperlink>
    </w:p>
    <w:p w14:paraId="76B8CAD7" w14:textId="77777777" w:rsidR="00514F86" w:rsidRDefault="00292613">
      <w:pPr>
        <w:pStyle w:val="Obsah3"/>
        <w:tabs>
          <w:tab w:val="right" w:leader="dot" w:pos="860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65665977" w:history="1">
        <w:r w:rsidR="00514F86" w:rsidRPr="00F24318">
          <w:rPr>
            <w:rStyle w:val="Hypertextovodkaz"/>
            <w:noProof/>
          </w:rPr>
          <w:t>Klima školy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_Toc65665977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4</w:t>
        </w:r>
        <w:r w:rsidR="00514F86">
          <w:rPr>
            <w:noProof/>
            <w:webHidden/>
          </w:rPr>
          <w:fldChar w:fldCharType="end"/>
        </w:r>
      </w:hyperlink>
    </w:p>
    <w:p w14:paraId="0F1FC38D" w14:textId="77777777" w:rsidR="00514F86" w:rsidRDefault="00292613">
      <w:pPr>
        <w:pStyle w:val="Obsah2"/>
        <w:tabs>
          <w:tab w:val="right" w:leader="dot" w:pos="8608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65665978" w:history="1">
        <w:r w:rsidR="00514F86" w:rsidRPr="00F24318">
          <w:rPr>
            <w:rStyle w:val="Hypertextovodkaz"/>
            <w:noProof/>
          </w:rPr>
          <w:t>2. Personální oblast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_Toc65665978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4</w:t>
        </w:r>
        <w:r w:rsidR="00514F86">
          <w:rPr>
            <w:noProof/>
            <w:webHidden/>
          </w:rPr>
          <w:fldChar w:fldCharType="end"/>
        </w:r>
      </w:hyperlink>
    </w:p>
    <w:p w14:paraId="4B82A97B" w14:textId="77777777" w:rsidR="00514F86" w:rsidRDefault="00292613">
      <w:pPr>
        <w:pStyle w:val="Obsah2"/>
        <w:tabs>
          <w:tab w:val="right" w:leader="dot" w:pos="8608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65665979" w:history="1">
        <w:r w:rsidR="00514F86" w:rsidRPr="00F24318">
          <w:rPr>
            <w:rStyle w:val="Hypertextovodkaz"/>
            <w:noProof/>
          </w:rPr>
          <w:t>3. Financování a hospodaření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_Toc65665979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5</w:t>
        </w:r>
        <w:r w:rsidR="00514F86">
          <w:rPr>
            <w:noProof/>
            <w:webHidden/>
          </w:rPr>
          <w:fldChar w:fldCharType="end"/>
        </w:r>
      </w:hyperlink>
    </w:p>
    <w:p w14:paraId="0CF5ADC1" w14:textId="77777777" w:rsidR="00514F86" w:rsidRDefault="00292613">
      <w:pPr>
        <w:pStyle w:val="Obsah2"/>
        <w:tabs>
          <w:tab w:val="right" w:leader="dot" w:pos="8608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65665980" w:history="1">
        <w:r w:rsidR="00514F86" w:rsidRPr="00F24318">
          <w:rPr>
            <w:rStyle w:val="Hypertextovodkaz"/>
            <w:noProof/>
          </w:rPr>
          <w:t>4. Prezentace školy a jejího zřizovatele na veřejnosti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_Toc65665980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5</w:t>
        </w:r>
        <w:r w:rsidR="00514F86">
          <w:rPr>
            <w:noProof/>
            <w:webHidden/>
          </w:rPr>
          <w:fldChar w:fldCharType="end"/>
        </w:r>
      </w:hyperlink>
    </w:p>
    <w:p w14:paraId="539D2A2C" w14:textId="77777777" w:rsidR="00514F86" w:rsidRDefault="00292613">
      <w:pPr>
        <w:pStyle w:val="Obsah1"/>
        <w:tabs>
          <w:tab w:val="right" w:leader="dot" w:pos="860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65665981" w:history="1">
        <w:r w:rsidR="00514F86" w:rsidRPr="00F24318">
          <w:rPr>
            <w:rStyle w:val="Hypertextovodkaz"/>
            <w:noProof/>
          </w:rPr>
          <w:t>Závěr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_Toc65665981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5</w:t>
        </w:r>
        <w:r w:rsidR="00514F86">
          <w:rPr>
            <w:noProof/>
            <w:webHidden/>
          </w:rPr>
          <w:fldChar w:fldCharType="end"/>
        </w:r>
      </w:hyperlink>
    </w:p>
    <w:p w14:paraId="329748A2" w14:textId="77777777" w:rsidR="00514F86" w:rsidRDefault="00292613">
      <w:pPr>
        <w:pStyle w:val="Obsah3"/>
        <w:tabs>
          <w:tab w:val="right" w:leader="dot" w:pos="860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65665982" w:history="1">
        <w:r w:rsidR="00514F86" w:rsidRPr="00F24318">
          <w:rPr>
            <w:rStyle w:val="Hypertextovodkaz"/>
            <w:noProof/>
          </w:rPr>
          <w:t>Použité zkratky:</w:t>
        </w:r>
        <w:r w:rsidR="00514F86">
          <w:rPr>
            <w:noProof/>
            <w:webHidden/>
          </w:rPr>
          <w:tab/>
        </w:r>
        <w:r w:rsidR="00514F86">
          <w:rPr>
            <w:noProof/>
            <w:webHidden/>
          </w:rPr>
          <w:fldChar w:fldCharType="begin"/>
        </w:r>
        <w:r w:rsidR="00514F86">
          <w:rPr>
            <w:noProof/>
            <w:webHidden/>
          </w:rPr>
          <w:instrText xml:space="preserve"> PAGEREF _Toc65665982 \h </w:instrText>
        </w:r>
        <w:r w:rsidR="00514F86">
          <w:rPr>
            <w:noProof/>
            <w:webHidden/>
          </w:rPr>
        </w:r>
        <w:r w:rsidR="00514F86">
          <w:rPr>
            <w:noProof/>
            <w:webHidden/>
          </w:rPr>
          <w:fldChar w:fldCharType="separate"/>
        </w:r>
        <w:r w:rsidR="001B044F">
          <w:rPr>
            <w:noProof/>
            <w:webHidden/>
          </w:rPr>
          <w:t>6</w:t>
        </w:r>
        <w:r w:rsidR="00514F86">
          <w:rPr>
            <w:noProof/>
            <w:webHidden/>
          </w:rPr>
          <w:fldChar w:fldCharType="end"/>
        </w:r>
      </w:hyperlink>
    </w:p>
    <w:p w14:paraId="672A6659" w14:textId="77777777" w:rsidR="00A15CD4" w:rsidRPr="00A15CD4" w:rsidRDefault="00A15CD4" w:rsidP="00A15CD4">
      <w:r>
        <w:fldChar w:fldCharType="end"/>
      </w:r>
    </w:p>
    <w:p w14:paraId="0A37501D" w14:textId="77777777" w:rsidR="00A15CD4" w:rsidRDefault="00A15CD4">
      <w:pPr>
        <w:spacing w:after="160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5D1B4D44" w14:textId="77777777" w:rsidR="00C03406" w:rsidRPr="001815ED" w:rsidRDefault="00C03406" w:rsidP="00A15CD4">
      <w:pPr>
        <w:pStyle w:val="Nadpis1"/>
        <w:jc w:val="both"/>
      </w:pPr>
      <w:bookmarkStart w:id="1" w:name="_Toc65665966"/>
      <w:r w:rsidRPr="001815ED">
        <w:lastRenderedPageBreak/>
        <w:t>Úvod</w:t>
      </w:r>
      <w:bookmarkEnd w:id="1"/>
      <w:r w:rsidRPr="001815ED">
        <w:t xml:space="preserve"> </w:t>
      </w:r>
    </w:p>
    <w:p w14:paraId="396BB194" w14:textId="6572ADDC" w:rsidR="00C03406" w:rsidRPr="00C03406" w:rsidRDefault="00C03406" w:rsidP="7187EC07">
      <w:pPr>
        <w:spacing w:line="360" w:lineRule="auto"/>
        <w:jc w:val="both"/>
        <w:rPr>
          <w:sz w:val="24"/>
          <w:szCs w:val="24"/>
        </w:rPr>
      </w:pPr>
      <w:r w:rsidRPr="7187EC07">
        <w:rPr>
          <w:sz w:val="24"/>
          <w:szCs w:val="24"/>
        </w:rPr>
        <w:t xml:space="preserve">Tato koncepce </w:t>
      </w:r>
      <w:r w:rsidR="770563D1" w:rsidRPr="7187EC07">
        <w:rPr>
          <w:sz w:val="24"/>
          <w:szCs w:val="24"/>
        </w:rPr>
        <w:t xml:space="preserve">rozvoje </w:t>
      </w:r>
      <w:proofErr w:type="gramStart"/>
      <w:r w:rsidR="770563D1" w:rsidRPr="7187EC07">
        <w:rPr>
          <w:sz w:val="24"/>
          <w:szCs w:val="24"/>
        </w:rPr>
        <w:t>školy</w:t>
      </w:r>
      <w:r w:rsidR="579A5208" w:rsidRPr="7187EC07">
        <w:rPr>
          <w:sz w:val="24"/>
          <w:szCs w:val="24"/>
        </w:rPr>
        <w:t xml:space="preserve"> </w:t>
      </w:r>
      <w:r w:rsidR="00F50582">
        <w:rPr>
          <w:sz w:val="24"/>
          <w:szCs w:val="24"/>
        </w:rPr>
        <w:t xml:space="preserve"> </w:t>
      </w:r>
      <w:r w:rsidR="579A5208" w:rsidRPr="7187EC07">
        <w:rPr>
          <w:sz w:val="24"/>
          <w:szCs w:val="24"/>
        </w:rPr>
        <w:t>-</w:t>
      </w:r>
      <w:proofErr w:type="gramEnd"/>
      <w:r w:rsidR="579A5208" w:rsidRPr="7187EC07">
        <w:rPr>
          <w:sz w:val="24"/>
          <w:szCs w:val="24"/>
        </w:rPr>
        <w:t xml:space="preserve"> </w:t>
      </w:r>
      <w:r w:rsidRPr="7187EC07">
        <w:rPr>
          <w:sz w:val="24"/>
          <w:szCs w:val="24"/>
        </w:rPr>
        <w:t xml:space="preserve"> Obchodní akademie</w:t>
      </w:r>
      <w:r w:rsidR="00336256" w:rsidRPr="7187EC07">
        <w:rPr>
          <w:sz w:val="24"/>
          <w:szCs w:val="24"/>
        </w:rPr>
        <w:t xml:space="preserve"> v </w:t>
      </w:r>
      <w:r w:rsidRPr="7187EC07">
        <w:rPr>
          <w:sz w:val="24"/>
          <w:szCs w:val="24"/>
        </w:rPr>
        <w:t>Českém Těšíně</w:t>
      </w:r>
      <w:r w:rsidR="4B3836F3" w:rsidRPr="7187EC07">
        <w:rPr>
          <w:sz w:val="24"/>
          <w:szCs w:val="24"/>
        </w:rPr>
        <w:t xml:space="preserve"> - </w:t>
      </w:r>
      <w:r w:rsidR="54CAFBFC" w:rsidRPr="7187EC07">
        <w:rPr>
          <w:sz w:val="24"/>
          <w:szCs w:val="24"/>
        </w:rPr>
        <w:t xml:space="preserve"> je zpracována pro léta 202</w:t>
      </w:r>
      <w:r w:rsidR="78880BD5" w:rsidRPr="7187EC07">
        <w:rPr>
          <w:sz w:val="24"/>
          <w:szCs w:val="24"/>
        </w:rPr>
        <w:t>2</w:t>
      </w:r>
      <w:r w:rsidR="54CAFBFC" w:rsidRPr="7187EC07">
        <w:rPr>
          <w:sz w:val="24"/>
          <w:szCs w:val="24"/>
        </w:rPr>
        <w:t xml:space="preserve"> - 2026</w:t>
      </w:r>
      <w:r w:rsidRPr="7187EC07">
        <w:rPr>
          <w:sz w:val="24"/>
          <w:szCs w:val="24"/>
        </w:rPr>
        <w:t>.</w:t>
      </w:r>
      <w:r w:rsidR="5ABB9958" w:rsidRPr="7187EC07">
        <w:rPr>
          <w:sz w:val="24"/>
          <w:szCs w:val="24"/>
        </w:rPr>
        <w:t xml:space="preserve"> </w:t>
      </w:r>
      <w:r w:rsidRPr="7187EC07">
        <w:rPr>
          <w:sz w:val="24"/>
          <w:szCs w:val="24"/>
        </w:rPr>
        <w:t xml:space="preserve">Nezbytným podkladem pro zpracování byl </w:t>
      </w:r>
      <w:r w:rsidRPr="7187EC07">
        <w:rPr>
          <w:i/>
          <w:iCs/>
          <w:sz w:val="24"/>
          <w:szCs w:val="24"/>
        </w:rPr>
        <w:t>Dlouhodobý záměr vzdělávání</w:t>
      </w:r>
      <w:r w:rsidR="00336256" w:rsidRPr="7187EC07">
        <w:rPr>
          <w:i/>
          <w:iCs/>
          <w:sz w:val="24"/>
          <w:szCs w:val="24"/>
        </w:rPr>
        <w:t xml:space="preserve"> a </w:t>
      </w:r>
      <w:r w:rsidRPr="7187EC07">
        <w:rPr>
          <w:i/>
          <w:iCs/>
          <w:sz w:val="24"/>
          <w:szCs w:val="24"/>
        </w:rPr>
        <w:t>rozvoje vzdělávací soustavy Moravskoslezského kraje 2020, Kritéria hodnocení podmínek, průběhu</w:t>
      </w:r>
      <w:r w:rsidR="00336256" w:rsidRPr="7187EC07">
        <w:rPr>
          <w:i/>
          <w:iCs/>
          <w:sz w:val="24"/>
          <w:szCs w:val="24"/>
        </w:rPr>
        <w:t xml:space="preserve"> a </w:t>
      </w:r>
      <w:r w:rsidRPr="7187EC07">
        <w:rPr>
          <w:i/>
          <w:iCs/>
          <w:sz w:val="24"/>
          <w:szCs w:val="24"/>
        </w:rPr>
        <w:t>výsledků vzdělávání</w:t>
      </w:r>
      <w:r w:rsidRPr="7187EC07">
        <w:rPr>
          <w:sz w:val="24"/>
          <w:szCs w:val="24"/>
        </w:rPr>
        <w:t xml:space="preserve"> dle České školní inspekce, dále </w:t>
      </w:r>
      <w:r w:rsidRPr="7187EC07">
        <w:rPr>
          <w:i/>
          <w:iCs/>
          <w:sz w:val="24"/>
          <w:szCs w:val="24"/>
        </w:rPr>
        <w:t>Koncepce rozvoje školy na léta 2018 až 2022,</w:t>
      </w:r>
      <w:r w:rsidR="00336256" w:rsidRPr="7187EC07">
        <w:rPr>
          <w:i/>
          <w:iCs/>
          <w:sz w:val="24"/>
          <w:szCs w:val="24"/>
        </w:rPr>
        <w:t> </w:t>
      </w:r>
      <w:r w:rsidRPr="7187EC07">
        <w:rPr>
          <w:i/>
          <w:iCs/>
          <w:sz w:val="24"/>
          <w:szCs w:val="24"/>
        </w:rPr>
        <w:t>výroční zprávy školy, školní vzdělávací programy, inspekční zprávy</w:t>
      </w:r>
      <w:r w:rsidRPr="7187EC07">
        <w:rPr>
          <w:sz w:val="24"/>
          <w:szCs w:val="24"/>
        </w:rPr>
        <w:t xml:space="preserve">. </w:t>
      </w:r>
    </w:p>
    <w:p w14:paraId="614C4E5A" w14:textId="207BB13A" w:rsidR="00C03406" w:rsidRDefault="00C03406" w:rsidP="7187EC07">
      <w:pPr>
        <w:spacing w:line="360" w:lineRule="auto"/>
        <w:jc w:val="both"/>
        <w:rPr>
          <w:sz w:val="24"/>
          <w:szCs w:val="24"/>
        </w:rPr>
      </w:pPr>
      <w:r w:rsidRPr="7187EC07">
        <w:rPr>
          <w:sz w:val="24"/>
          <w:szCs w:val="24"/>
        </w:rPr>
        <w:t>Při zpracování koncepce j</w:t>
      </w:r>
      <w:r w:rsidR="7148342E" w:rsidRPr="7187EC07">
        <w:rPr>
          <w:sz w:val="24"/>
          <w:szCs w:val="24"/>
        </w:rPr>
        <w:t>sme se nadále inspirovali</w:t>
      </w:r>
      <w:r w:rsidR="00336256" w:rsidRPr="7187EC07">
        <w:rPr>
          <w:sz w:val="24"/>
          <w:szCs w:val="24"/>
        </w:rPr>
        <w:t> </w:t>
      </w:r>
      <w:r w:rsidRPr="7187EC07">
        <w:rPr>
          <w:i/>
          <w:iCs/>
          <w:sz w:val="24"/>
          <w:szCs w:val="24"/>
        </w:rPr>
        <w:t>Strategií vzdělávací politiky ČR do roku 2030 +, Strategií vzdělávací politiky 2020</w:t>
      </w:r>
      <w:r w:rsidR="00336256" w:rsidRPr="7187EC07">
        <w:rPr>
          <w:sz w:val="24"/>
          <w:szCs w:val="24"/>
        </w:rPr>
        <w:t xml:space="preserve"> a </w:t>
      </w:r>
      <w:r w:rsidRPr="7187EC07">
        <w:rPr>
          <w:sz w:val="24"/>
          <w:szCs w:val="24"/>
        </w:rPr>
        <w:t>dalšími strategickými dokumenty vydanými Ministerstvem školství, mládeže</w:t>
      </w:r>
      <w:r w:rsidR="00336256" w:rsidRPr="7187EC07">
        <w:rPr>
          <w:sz w:val="24"/>
          <w:szCs w:val="24"/>
        </w:rPr>
        <w:t xml:space="preserve"> a </w:t>
      </w:r>
      <w:r w:rsidRPr="7187EC07">
        <w:rPr>
          <w:sz w:val="24"/>
          <w:szCs w:val="24"/>
        </w:rPr>
        <w:t xml:space="preserve">tělovýchovy. </w:t>
      </w:r>
      <w:r w:rsidR="003C5D12">
        <w:rPr>
          <w:sz w:val="24"/>
          <w:szCs w:val="24"/>
        </w:rPr>
        <w:t xml:space="preserve">Při zpracování koncepce </w:t>
      </w:r>
      <w:proofErr w:type="gramStart"/>
      <w:r w:rsidR="003C5D12">
        <w:rPr>
          <w:sz w:val="24"/>
          <w:szCs w:val="24"/>
        </w:rPr>
        <w:t>rozvoje  školy</w:t>
      </w:r>
      <w:proofErr w:type="gramEnd"/>
      <w:r w:rsidR="003C5D12">
        <w:rPr>
          <w:sz w:val="24"/>
          <w:szCs w:val="24"/>
        </w:rPr>
        <w:t xml:space="preserve"> jsme samozřejmě vycházeli ze znalosti prostředí školy, její historie, kdy vždy poskytovala kvalitní odborné vzdělání v regionu a své žáky se vždy snažila co nejefektivněji připravit na jejich budoucí profesní cestu.</w:t>
      </w:r>
    </w:p>
    <w:p w14:paraId="444ABF1C" w14:textId="77777777" w:rsidR="003C5D12" w:rsidRPr="00C03406" w:rsidRDefault="003C5D12" w:rsidP="7187EC07">
      <w:pPr>
        <w:spacing w:line="360" w:lineRule="auto"/>
        <w:jc w:val="both"/>
        <w:rPr>
          <w:sz w:val="24"/>
          <w:szCs w:val="24"/>
        </w:rPr>
      </w:pPr>
    </w:p>
    <w:p w14:paraId="60207E2B" w14:textId="77777777" w:rsidR="00C03406" w:rsidRPr="003B3D27" w:rsidRDefault="00C03406" w:rsidP="00A15CD4">
      <w:pPr>
        <w:pStyle w:val="Nadpis1"/>
        <w:jc w:val="both"/>
        <w:rPr>
          <w:b w:val="0"/>
        </w:rPr>
      </w:pPr>
      <w:bookmarkStart w:id="2" w:name="_Toc65665967"/>
      <w:r w:rsidRPr="003B3D27">
        <w:t>Stručná charakteristika školy</w:t>
      </w:r>
      <w:bookmarkEnd w:id="2"/>
      <w:r w:rsidRPr="003B3D27">
        <w:t xml:space="preserve"> </w:t>
      </w:r>
    </w:p>
    <w:p w14:paraId="01CC980B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>Obchodní akademie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Českém Těšíně je příspěvkovou organizací zřizovanou Moravskoslezským krajem. Jde</w:t>
      </w:r>
      <w:r w:rsidR="00336256" w:rsidRPr="00C03406">
        <w:rPr>
          <w:rFonts w:cstheme="minorHAnsi"/>
          <w:sz w:val="24"/>
          <w:szCs w:val="24"/>
        </w:rPr>
        <w:t xml:space="preserve"> o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školu</w:t>
      </w:r>
      <w:r w:rsidR="00336256">
        <w:rPr>
          <w:rFonts w:cstheme="minorHAnsi"/>
          <w:sz w:val="24"/>
          <w:szCs w:val="24"/>
        </w:rPr>
        <w:t xml:space="preserve"> </w:t>
      </w:r>
      <w:r w:rsidR="00336256" w:rsidRPr="00C03406">
        <w:rPr>
          <w:rFonts w:cstheme="minorHAnsi"/>
          <w:sz w:val="24"/>
          <w:szCs w:val="24"/>
        </w:rPr>
        <w:t>s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dlouholetou tradicí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oblasti ekonomického vzdělávání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regionu – byla založena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roce 1929. Specifikem školy je, že vyučování probíhá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českém</w:t>
      </w:r>
      <w:r w:rsidR="00336256">
        <w:rPr>
          <w:rFonts w:cstheme="minorHAnsi"/>
          <w:sz w:val="24"/>
          <w:szCs w:val="24"/>
        </w:rPr>
        <w:t xml:space="preserve"> </w:t>
      </w:r>
      <w:r w:rsidR="00336256" w:rsidRPr="00C03406">
        <w:rPr>
          <w:rFonts w:cstheme="minorHAnsi"/>
          <w:sz w:val="24"/>
          <w:szCs w:val="24"/>
        </w:rPr>
        <w:t>i</w:t>
      </w:r>
      <w:r w:rsidR="00336256">
        <w:rPr>
          <w:rFonts w:cstheme="minorHAnsi"/>
          <w:sz w:val="24"/>
          <w:szCs w:val="24"/>
        </w:rPr>
        <w:t> v </w:t>
      </w:r>
      <w:r w:rsidRPr="00C03406">
        <w:rPr>
          <w:rFonts w:cstheme="minorHAnsi"/>
          <w:sz w:val="24"/>
          <w:szCs w:val="24"/>
        </w:rPr>
        <w:t>polském vyučovacím jazyce. Historická budova školy sídlí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centru města,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památkové zóně. Budova tělocvičny se nachází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 xml:space="preserve">její těsné blízkosti. </w:t>
      </w:r>
    </w:p>
    <w:p w14:paraId="0DEB236B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 xml:space="preserve">V současnosti škola zaměstnává </w:t>
      </w:r>
      <w:r w:rsidR="00336256">
        <w:rPr>
          <w:rFonts w:cstheme="minorHAnsi"/>
          <w:sz w:val="24"/>
          <w:szCs w:val="24"/>
        </w:rPr>
        <w:t>40 z</w:t>
      </w:r>
      <w:r w:rsidRPr="00C03406">
        <w:rPr>
          <w:rFonts w:cstheme="minorHAnsi"/>
          <w:sz w:val="24"/>
          <w:szCs w:val="24"/>
        </w:rPr>
        <w:t>aměstnanců</w:t>
      </w:r>
      <w:r w:rsidR="00336256">
        <w:rPr>
          <w:rFonts w:cstheme="minorHAnsi"/>
          <w:sz w:val="24"/>
          <w:szCs w:val="24"/>
        </w:rPr>
        <w:t xml:space="preserve"> -</w:t>
      </w:r>
      <w:r w:rsidRPr="00C03406">
        <w:rPr>
          <w:rFonts w:cstheme="minorHAnsi"/>
          <w:sz w:val="24"/>
          <w:szCs w:val="24"/>
        </w:rPr>
        <w:t xml:space="preserve"> 33 pedagogů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7 nepedagogických zaměstnanců.</w:t>
      </w:r>
      <w:r w:rsidR="00336256">
        <w:rPr>
          <w:rFonts w:cstheme="minorHAnsi"/>
          <w:sz w:val="24"/>
          <w:szCs w:val="24"/>
        </w:rPr>
        <w:t> </w:t>
      </w:r>
    </w:p>
    <w:p w14:paraId="492BE2E9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>Kapacita školy je 555 žáků,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tomto školním roce se v</w:t>
      </w:r>
      <w:r w:rsidR="00D67C35">
        <w:rPr>
          <w:rFonts w:cstheme="minorHAnsi"/>
          <w:sz w:val="24"/>
          <w:szCs w:val="24"/>
        </w:rPr>
        <w:t>e 12 třídách vzdělává 317 žáků,</w:t>
      </w:r>
      <w:r w:rsidR="00336256">
        <w:rPr>
          <w:rFonts w:cstheme="minorHAnsi"/>
          <w:sz w:val="24"/>
          <w:szCs w:val="24"/>
        </w:rPr>
        <w:t xml:space="preserve"> z </w:t>
      </w:r>
      <w:r w:rsidRPr="00C03406">
        <w:rPr>
          <w:rFonts w:cstheme="minorHAnsi"/>
          <w:sz w:val="24"/>
          <w:szCs w:val="24"/>
        </w:rPr>
        <w:t>toho 203 dívek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117 chlapců,</w:t>
      </w:r>
      <w:r w:rsidR="00336256" w:rsidRPr="00C03406">
        <w:rPr>
          <w:rFonts w:cstheme="minorHAnsi"/>
          <w:sz w:val="24"/>
          <w:szCs w:val="24"/>
        </w:rPr>
        <w:t xml:space="preserve"> z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toho 42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žáků ve skupinách</w:t>
      </w:r>
      <w:r w:rsidR="00336256" w:rsidRPr="00C03406">
        <w:rPr>
          <w:rFonts w:cstheme="minorHAnsi"/>
          <w:sz w:val="24"/>
          <w:szCs w:val="24"/>
        </w:rPr>
        <w:t xml:space="preserve"> s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polským vyučovacím jazykem,</w:t>
      </w:r>
      <w:r w:rsidR="00336256">
        <w:rPr>
          <w:rFonts w:cstheme="minorHAnsi"/>
          <w:sz w:val="24"/>
          <w:szCs w:val="24"/>
        </w:rPr>
        <w:t xml:space="preserve"> </w:t>
      </w:r>
      <w:r w:rsidRPr="00C03406">
        <w:rPr>
          <w:rFonts w:cstheme="minorHAnsi"/>
          <w:sz w:val="24"/>
          <w:szCs w:val="24"/>
        </w:rPr>
        <w:t xml:space="preserve">10 žáků má speciální vzdělávací potřeby. </w:t>
      </w:r>
    </w:p>
    <w:p w14:paraId="2C31165D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 xml:space="preserve">Škola nabízí tyto obory zakončené maturitní zkouškou: </w:t>
      </w:r>
    </w:p>
    <w:p w14:paraId="0E4C588B" w14:textId="77777777" w:rsidR="008A7EF0" w:rsidRDefault="008A7EF0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78-42-M/02</w:t>
      </w:r>
      <w:r w:rsidR="00336256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Ekonomické lyceum</w:t>
      </w:r>
    </w:p>
    <w:p w14:paraId="35FAA334" w14:textId="77777777" w:rsidR="008A7EF0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>63-41-M/02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 xml:space="preserve">Obchodní akademie </w:t>
      </w:r>
    </w:p>
    <w:p w14:paraId="682C9AF2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 xml:space="preserve">Výuka probíhá dle </w:t>
      </w:r>
      <w:r w:rsidR="008A7EF0">
        <w:rPr>
          <w:rFonts w:cstheme="minorHAnsi"/>
          <w:sz w:val="24"/>
          <w:szCs w:val="24"/>
        </w:rPr>
        <w:t xml:space="preserve">ŠVP </w:t>
      </w:r>
      <w:r w:rsidRPr="00C03406">
        <w:rPr>
          <w:rFonts w:cstheme="minorHAnsi"/>
          <w:sz w:val="24"/>
          <w:szCs w:val="24"/>
        </w:rPr>
        <w:t>jednotlivých oborů, které jsou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souladu</w:t>
      </w:r>
      <w:r w:rsidR="00336256" w:rsidRPr="00C03406">
        <w:rPr>
          <w:rFonts w:cstheme="minorHAnsi"/>
          <w:sz w:val="24"/>
          <w:szCs w:val="24"/>
        </w:rPr>
        <w:t xml:space="preserve"> s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rámcovými vzdělávacími programy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jso</w:t>
      </w:r>
      <w:r w:rsidR="008A7EF0">
        <w:rPr>
          <w:rFonts w:cstheme="minorHAnsi"/>
          <w:sz w:val="24"/>
          <w:szCs w:val="24"/>
        </w:rPr>
        <w:t>u schváleny Školskou radou.</w:t>
      </w:r>
      <w:r w:rsidR="00336256">
        <w:rPr>
          <w:rFonts w:cstheme="minorHAnsi"/>
          <w:sz w:val="24"/>
          <w:szCs w:val="24"/>
        </w:rPr>
        <w:t xml:space="preserve"> </w:t>
      </w:r>
      <w:r w:rsidRPr="00C03406">
        <w:rPr>
          <w:rFonts w:cstheme="minorHAnsi"/>
          <w:sz w:val="24"/>
          <w:szCs w:val="24"/>
        </w:rPr>
        <w:t>ŠVP nabízejí rozšířenou výuku cizích jazyků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informačních technologií. Ve škole působí rodilí mluvčí anglického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německého jazyka. Ve škole jsou vyučovány všeobecně vzdělávací předměty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 xml:space="preserve">stěžejní odborné předměty </w:t>
      </w:r>
      <w:r w:rsidRPr="00C03406">
        <w:rPr>
          <w:rFonts w:cstheme="minorHAnsi"/>
          <w:sz w:val="24"/>
          <w:szCs w:val="24"/>
        </w:rPr>
        <w:lastRenderedPageBreak/>
        <w:t>jako je ekonomika, účetnictví, informatika, písemná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elektronická komunikace. Obor Obchodní akademie navíc nabízí výuku účetnictví na počítači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praktický předmět fiktivní firma.</w:t>
      </w:r>
      <w:r w:rsidR="00336256">
        <w:rPr>
          <w:rFonts w:cstheme="minorHAnsi"/>
          <w:sz w:val="24"/>
          <w:szCs w:val="24"/>
        </w:rPr>
        <w:t xml:space="preserve"> </w:t>
      </w:r>
      <w:r w:rsidR="00DA2D34">
        <w:rPr>
          <w:rFonts w:cstheme="minorHAnsi"/>
          <w:sz w:val="24"/>
          <w:szCs w:val="24"/>
        </w:rPr>
        <w:t>Žáci obou oborů absolvují ve třetím ročníku dvoutýdenní praxi.</w:t>
      </w:r>
    </w:p>
    <w:p w14:paraId="1C70C46A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>Škola je dlouholetým pořadatelem veletrhu fiktivních firem</w:t>
      </w:r>
      <w:r w:rsidR="00336256" w:rsidRPr="00C03406">
        <w:rPr>
          <w:rFonts w:cstheme="minorHAnsi"/>
          <w:sz w:val="24"/>
          <w:szCs w:val="24"/>
        </w:rPr>
        <w:t xml:space="preserve"> s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mezinárodní účastí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sama se veletrhů pořádaných jinými školami aktivně zúčastňuje.</w:t>
      </w:r>
      <w:r w:rsidR="00336256">
        <w:rPr>
          <w:rFonts w:cstheme="minorHAnsi"/>
          <w:sz w:val="24"/>
          <w:szCs w:val="24"/>
        </w:rPr>
        <w:t> </w:t>
      </w:r>
    </w:p>
    <w:p w14:paraId="713DBB07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 xml:space="preserve">Škola je více než 20 let zapojena do mezinárodní ekonomické soutěže </w:t>
      </w:r>
      <w:proofErr w:type="spellStart"/>
      <w:r w:rsidRPr="00C03406">
        <w:rPr>
          <w:rFonts w:cstheme="minorHAnsi"/>
          <w:sz w:val="24"/>
          <w:szCs w:val="24"/>
        </w:rPr>
        <w:t>European</w:t>
      </w:r>
      <w:proofErr w:type="spellEnd"/>
      <w:r w:rsidRPr="00C03406">
        <w:rPr>
          <w:rFonts w:cstheme="minorHAnsi"/>
          <w:sz w:val="24"/>
          <w:szCs w:val="24"/>
        </w:rPr>
        <w:t xml:space="preserve"> Business Game. Jde</w:t>
      </w:r>
      <w:r w:rsidR="00336256" w:rsidRPr="00C03406">
        <w:rPr>
          <w:rFonts w:cstheme="minorHAnsi"/>
          <w:sz w:val="24"/>
          <w:szCs w:val="24"/>
        </w:rPr>
        <w:t xml:space="preserve"> o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projekt pod záštitou Evropské unie, je do něj zapojeno 10 evropských zemí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OA je koordinátorem této soutěže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 xml:space="preserve">České republice. </w:t>
      </w:r>
    </w:p>
    <w:p w14:paraId="098DF658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>Žáci jsou během studia připravováni na</w:t>
      </w:r>
      <w:r w:rsidR="0049305A">
        <w:rPr>
          <w:rFonts w:cstheme="minorHAnsi"/>
          <w:sz w:val="24"/>
          <w:szCs w:val="24"/>
        </w:rPr>
        <w:t xml:space="preserve"> získání jazykových certifikátů,</w:t>
      </w:r>
      <w:r w:rsidR="00CC5332">
        <w:rPr>
          <w:rFonts w:cstheme="minorHAnsi"/>
          <w:sz w:val="24"/>
          <w:szCs w:val="24"/>
        </w:rPr>
        <w:t xml:space="preserve"> </w:t>
      </w:r>
      <w:r w:rsidRPr="00C03406">
        <w:rPr>
          <w:rFonts w:cstheme="minorHAnsi"/>
          <w:sz w:val="24"/>
          <w:szCs w:val="24"/>
        </w:rPr>
        <w:t>certifikátu ECDL, státní zkoušku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 xml:space="preserve">psaní na počítači. </w:t>
      </w:r>
    </w:p>
    <w:p w14:paraId="2654E257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>Žákům nabízíme výukové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pracovní stáže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zahraničí, např.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Německu, Rakousku či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Anglii /Erasmus +/.</w:t>
      </w:r>
    </w:p>
    <w:p w14:paraId="4E4FC6BC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>Škola spolupracuje</w:t>
      </w:r>
      <w:r w:rsidR="00336256" w:rsidRPr="00C03406">
        <w:rPr>
          <w:rFonts w:cstheme="minorHAnsi"/>
          <w:sz w:val="24"/>
          <w:szCs w:val="24"/>
        </w:rPr>
        <w:t xml:space="preserve"> s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partnery:</w:t>
      </w:r>
      <w:r w:rsidR="00F232F5">
        <w:rPr>
          <w:rFonts w:cstheme="minorHAnsi"/>
          <w:sz w:val="24"/>
          <w:szCs w:val="24"/>
        </w:rPr>
        <w:t xml:space="preserve"> se zřizovatelem, </w:t>
      </w:r>
      <w:r w:rsidRPr="00C03406">
        <w:rPr>
          <w:rFonts w:cstheme="minorHAnsi"/>
          <w:sz w:val="24"/>
          <w:szCs w:val="24"/>
        </w:rPr>
        <w:t>městem Český Těšín, Sdružením rodičů při OA, zaměstnavateli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regionu, regionálními vysokými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vyššími odbornými školami, základními školami, středními školami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kraji,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také se slovenskými</w:t>
      </w:r>
      <w:r w:rsidR="00336256" w:rsidRPr="00C03406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 xml:space="preserve">polskými </w:t>
      </w:r>
      <w:r w:rsidR="00F232F5">
        <w:rPr>
          <w:rFonts w:cstheme="minorHAnsi"/>
          <w:sz w:val="24"/>
          <w:szCs w:val="24"/>
        </w:rPr>
        <w:t>SŠ.</w:t>
      </w:r>
    </w:p>
    <w:p w14:paraId="617B5779" w14:textId="77777777" w:rsidR="00BA2CCA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 xml:space="preserve">Dále škola spolupracuje se školskými poradenskými zařízeními – </w:t>
      </w:r>
      <w:r w:rsidR="00DC251F">
        <w:rPr>
          <w:rFonts w:cstheme="minorHAnsi"/>
          <w:sz w:val="24"/>
          <w:szCs w:val="24"/>
        </w:rPr>
        <w:t>PPP</w:t>
      </w:r>
      <w:r w:rsidR="00336256">
        <w:rPr>
          <w:rFonts w:cstheme="minorHAnsi"/>
          <w:sz w:val="24"/>
          <w:szCs w:val="24"/>
        </w:rPr>
        <w:t xml:space="preserve"> a </w:t>
      </w:r>
      <w:r w:rsidR="00BA2CCA">
        <w:rPr>
          <w:rFonts w:cstheme="minorHAnsi"/>
          <w:sz w:val="24"/>
          <w:szCs w:val="24"/>
        </w:rPr>
        <w:t>SPC.</w:t>
      </w:r>
      <w:r w:rsidRPr="00C03406">
        <w:rPr>
          <w:rFonts w:cstheme="minorHAnsi"/>
          <w:sz w:val="24"/>
          <w:szCs w:val="24"/>
        </w:rPr>
        <w:t xml:space="preserve"> </w:t>
      </w:r>
    </w:p>
    <w:p w14:paraId="575C7F95" w14:textId="77777777" w:rsidR="00C03406" w:rsidRP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>Ve škole funguje Studentská rada, která je tvořena vždy dvěma zástupci</w:t>
      </w:r>
      <w:r w:rsidR="00336256" w:rsidRPr="00C03406">
        <w:rPr>
          <w:rFonts w:cstheme="minorHAnsi"/>
          <w:sz w:val="24"/>
          <w:szCs w:val="24"/>
        </w:rPr>
        <w:t xml:space="preserve"> z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každé třídy. Výsledky vzdělávání žáků jsou velice dobré, průměrná úspěšnost</w:t>
      </w:r>
      <w:r w:rsidR="00336256" w:rsidRPr="00C03406">
        <w:rPr>
          <w:rFonts w:cstheme="minorHAnsi"/>
          <w:sz w:val="24"/>
          <w:szCs w:val="24"/>
        </w:rPr>
        <w:t xml:space="preserve"> u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 xml:space="preserve">maturitních zkoušek je více než 90 %. </w:t>
      </w:r>
      <w:proofErr w:type="gramStart"/>
      <w:r w:rsidRPr="00C03406">
        <w:rPr>
          <w:rFonts w:cstheme="minorHAnsi"/>
          <w:sz w:val="24"/>
          <w:szCs w:val="24"/>
        </w:rPr>
        <w:t>10 – 15</w:t>
      </w:r>
      <w:proofErr w:type="gramEnd"/>
      <w:r w:rsidRPr="00C03406">
        <w:rPr>
          <w:rFonts w:cstheme="minorHAnsi"/>
          <w:sz w:val="24"/>
          <w:szCs w:val="24"/>
        </w:rPr>
        <w:t xml:space="preserve"> % žáků ukončuje studium</w:t>
      </w:r>
      <w:r w:rsidR="00336256" w:rsidRPr="00C03406">
        <w:rPr>
          <w:rFonts w:cstheme="minorHAnsi"/>
          <w:sz w:val="24"/>
          <w:szCs w:val="24"/>
        </w:rPr>
        <w:t xml:space="preserve"> s</w:t>
      </w:r>
      <w:r w:rsidR="00336256">
        <w:rPr>
          <w:rFonts w:cstheme="minorHAnsi"/>
          <w:sz w:val="24"/>
          <w:szCs w:val="24"/>
        </w:rPr>
        <w:t> </w:t>
      </w:r>
      <w:r w:rsidRPr="00C03406">
        <w:rPr>
          <w:rFonts w:cstheme="minorHAnsi"/>
          <w:sz w:val="24"/>
          <w:szCs w:val="24"/>
        </w:rPr>
        <w:t>vyznamenáním.</w:t>
      </w:r>
      <w:r w:rsidR="00336256">
        <w:rPr>
          <w:rFonts w:cstheme="minorHAnsi"/>
          <w:sz w:val="24"/>
          <w:szCs w:val="24"/>
        </w:rPr>
        <w:t> </w:t>
      </w:r>
    </w:p>
    <w:p w14:paraId="3021334A" w14:textId="77777777" w:rsidR="00C03406" w:rsidRDefault="00C03406" w:rsidP="00A15CD4">
      <w:pPr>
        <w:spacing w:line="360" w:lineRule="auto"/>
        <w:jc w:val="both"/>
        <w:rPr>
          <w:rFonts w:cstheme="minorHAnsi"/>
          <w:sz w:val="24"/>
          <w:szCs w:val="24"/>
        </w:rPr>
      </w:pPr>
      <w:r w:rsidRPr="00C03406">
        <w:rPr>
          <w:rFonts w:cstheme="minorHAnsi"/>
          <w:sz w:val="24"/>
          <w:szCs w:val="24"/>
        </w:rPr>
        <w:t>Procento předčasných odchodů ze školy je</w:t>
      </w:r>
      <w:r w:rsidR="00336256" w:rsidRPr="00C03406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="00544AF9">
        <w:rPr>
          <w:rFonts w:cstheme="minorHAnsi"/>
          <w:sz w:val="24"/>
          <w:szCs w:val="24"/>
        </w:rPr>
        <w:t>průměru</w:t>
      </w:r>
      <w:r w:rsidRPr="00C03406">
        <w:rPr>
          <w:rFonts w:cstheme="minorHAnsi"/>
          <w:sz w:val="24"/>
          <w:szCs w:val="24"/>
        </w:rPr>
        <w:t xml:space="preserve"> okolo 1 % ročně. </w:t>
      </w:r>
    </w:p>
    <w:p w14:paraId="5DAB6C7B" w14:textId="77777777" w:rsidR="00544AF9" w:rsidRPr="00C03406" w:rsidRDefault="00544AF9" w:rsidP="00A15CD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2AF79CB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7376D235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1AC10141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068EAB29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4A30213D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1CB702BE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3FD81F5B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335F2581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6841F5A2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57FF1C11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44CB2E01" w14:textId="77777777" w:rsidR="003C5D12" w:rsidRDefault="003C5D1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321505AE" w14:textId="02926221" w:rsidR="00C03406" w:rsidRPr="00DC251F" w:rsidRDefault="00C03406" w:rsidP="7187EC07">
      <w:pPr>
        <w:spacing w:line="360" w:lineRule="auto"/>
        <w:jc w:val="both"/>
        <w:rPr>
          <w:b/>
          <w:bCs/>
          <w:sz w:val="24"/>
          <w:szCs w:val="24"/>
        </w:rPr>
      </w:pPr>
      <w:r w:rsidRPr="7187EC07">
        <w:rPr>
          <w:b/>
          <w:bCs/>
          <w:sz w:val="24"/>
          <w:szCs w:val="24"/>
        </w:rPr>
        <w:lastRenderedPageBreak/>
        <w:t>Dále předkládám</w:t>
      </w:r>
      <w:r w:rsidR="113B9896" w:rsidRPr="7187EC07">
        <w:rPr>
          <w:b/>
          <w:bCs/>
          <w:sz w:val="24"/>
          <w:szCs w:val="24"/>
        </w:rPr>
        <w:t xml:space="preserve">e </w:t>
      </w:r>
      <w:r w:rsidRPr="7187EC07">
        <w:rPr>
          <w:b/>
          <w:bCs/>
          <w:sz w:val="24"/>
          <w:szCs w:val="24"/>
        </w:rPr>
        <w:t>vizi školy</w:t>
      </w:r>
      <w:r w:rsidR="00336256" w:rsidRPr="7187EC07">
        <w:rPr>
          <w:b/>
          <w:bCs/>
          <w:sz w:val="24"/>
          <w:szCs w:val="24"/>
        </w:rPr>
        <w:t xml:space="preserve"> a </w:t>
      </w:r>
      <w:r w:rsidRPr="7187EC07">
        <w:rPr>
          <w:b/>
          <w:bCs/>
          <w:sz w:val="24"/>
          <w:szCs w:val="24"/>
        </w:rPr>
        <w:t xml:space="preserve">koncepci rozvoje školy. </w:t>
      </w:r>
    </w:p>
    <w:p w14:paraId="038447E6" w14:textId="77777777" w:rsidR="00F50582" w:rsidRDefault="00F50582" w:rsidP="00A15CD4">
      <w:pPr>
        <w:pStyle w:val="Nadpis1"/>
        <w:jc w:val="both"/>
      </w:pPr>
      <w:bookmarkStart w:id="3" w:name="_Toc65665968"/>
    </w:p>
    <w:p w14:paraId="7AF2A372" w14:textId="3C221B76" w:rsidR="00C03406" w:rsidRPr="00F1758D" w:rsidRDefault="00C03406" w:rsidP="00A15CD4">
      <w:pPr>
        <w:pStyle w:val="Nadpis1"/>
        <w:jc w:val="both"/>
      </w:pPr>
      <w:r w:rsidRPr="00F1758D">
        <w:t>Vize školy</w:t>
      </w:r>
      <w:bookmarkEnd w:id="3"/>
      <w:r w:rsidRPr="00F1758D">
        <w:t xml:space="preserve"> </w:t>
      </w:r>
    </w:p>
    <w:p w14:paraId="527E5380" w14:textId="77777777" w:rsidR="001815ED" w:rsidRDefault="00C03406" w:rsidP="00A15CD4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3B3D27">
        <w:rPr>
          <w:rFonts w:cstheme="minorHAnsi"/>
          <w:b/>
          <w:i/>
          <w:sz w:val="24"/>
          <w:szCs w:val="24"/>
        </w:rPr>
        <w:t xml:space="preserve">Škola navazuje na více než </w:t>
      </w:r>
      <w:proofErr w:type="gramStart"/>
      <w:r w:rsidRPr="003B3D27">
        <w:rPr>
          <w:rFonts w:cstheme="minorHAnsi"/>
          <w:b/>
          <w:i/>
          <w:sz w:val="24"/>
          <w:szCs w:val="24"/>
        </w:rPr>
        <w:t>90 letou</w:t>
      </w:r>
      <w:proofErr w:type="gramEnd"/>
      <w:r w:rsidRPr="003B3D27">
        <w:rPr>
          <w:rFonts w:cstheme="minorHAnsi"/>
          <w:b/>
          <w:i/>
          <w:sz w:val="24"/>
          <w:szCs w:val="24"/>
        </w:rPr>
        <w:t xml:space="preserve"> tradici, udržuje si dobré jméno, inspiruje se dosaženými úspěchy, je zárukou kvalitního středoškolského vzdělání, včas reaguje na změny</w:t>
      </w:r>
      <w:r w:rsidR="00336256" w:rsidRPr="003B3D27">
        <w:rPr>
          <w:rFonts w:cstheme="minorHAnsi"/>
          <w:b/>
          <w:i/>
          <w:sz w:val="24"/>
          <w:szCs w:val="24"/>
        </w:rPr>
        <w:t xml:space="preserve"> a</w:t>
      </w:r>
      <w:r w:rsidR="00336256">
        <w:rPr>
          <w:rFonts w:cstheme="minorHAnsi"/>
          <w:b/>
          <w:i/>
          <w:sz w:val="24"/>
          <w:szCs w:val="24"/>
        </w:rPr>
        <w:t> </w:t>
      </w:r>
      <w:r w:rsidRPr="003B3D27">
        <w:rPr>
          <w:rFonts w:cstheme="minorHAnsi"/>
          <w:b/>
          <w:i/>
          <w:sz w:val="24"/>
          <w:szCs w:val="24"/>
        </w:rPr>
        <w:t>požadavky trhu práce, má vstřícný</w:t>
      </w:r>
      <w:r w:rsidR="00336256" w:rsidRPr="003B3D27">
        <w:rPr>
          <w:rFonts w:cstheme="minorHAnsi"/>
          <w:b/>
          <w:i/>
          <w:sz w:val="24"/>
          <w:szCs w:val="24"/>
        </w:rPr>
        <w:t xml:space="preserve"> a</w:t>
      </w:r>
      <w:r w:rsidR="00336256">
        <w:rPr>
          <w:rFonts w:cstheme="minorHAnsi"/>
          <w:b/>
          <w:i/>
          <w:sz w:val="24"/>
          <w:szCs w:val="24"/>
        </w:rPr>
        <w:t> </w:t>
      </w:r>
      <w:r w:rsidRPr="003B3D27">
        <w:rPr>
          <w:rFonts w:cstheme="minorHAnsi"/>
          <w:b/>
          <w:i/>
          <w:sz w:val="24"/>
          <w:szCs w:val="24"/>
        </w:rPr>
        <w:t>kvalitní pedagogický sbor, nezklame důvěru svých žáků ani jejich rodičů. Absolventi jsou</w:t>
      </w:r>
      <w:r w:rsidR="00336256" w:rsidRPr="003B3D27">
        <w:rPr>
          <w:rFonts w:cstheme="minorHAnsi"/>
          <w:b/>
          <w:i/>
          <w:sz w:val="24"/>
          <w:szCs w:val="24"/>
        </w:rPr>
        <w:t xml:space="preserve"> v</w:t>
      </w:r>
      <w:r w:rsidR="00336256">
        <w:rPr>
          <w:rFonts w:cstheme="minorHAnsi"/>
          <w:b/>
          <w:i/>
          <w:sz w:val="24"/>
          <w:szCs w:val="24"/>
        </w:rPr>
        <w:t> </w:t>
      </w:r>
      <w:r w:rsidRPr="003B3D27">
        <w:rPr>
          <w:rFonts w:cstheme="minorHAnsi"/>
          <w:b/>
          <w:i/>
          <w:sz w:val="24"/>
          <w:szCs w:val="24"/>
        </w:rPr>
        <w:t>životě úspěšní</w:t>
      </w:r>
      <w:r w:rsidR="00336256" w:rsidRPr="003B3D27">
        <w:rPr>
          <w:rFonts w:cstheme="minorHAnsi"/>
          <w:b/>
          <w:i/>
          <w:sz w:val="24"/>
          <w:szCs w:val="24"/>
        </w:rPr>
        <w:t xml:space="preserve"> a</w:t>
      </w:r>
      <w:r w:rsidR="00336256">
        <w:rPr>
          <w:rFonts w:cstheme="minorHAnsi"/>
          <w:b/>
          <w:i/>
          <w:sz w:val="24"/>
          <w:szCs w:val="24"/>
        </w:rPr>
        <w:t> </w:t>
      </w:r>
      <w:r w:rsidRPr="003B3D27">
        <w:rPr>
          <w:rFonts w:cstheme="minorHAnsi"/>
          <w:b/>
          <w:i/>
          <w:sz w:val="24"/>
          <w:szCs w:val="24"/>
        </w:rPr>
        <w:t xml:space="preserve">na svoji školu hrdi. </w:t>
      </w:r>
    </w:p>
    <w:p w14:paraId="37407B30" w14:textId="77777777" w:rsidR="00F50582" w:rsidRDefault="00F50582" w:rsidP="00A15CD4">
      <w:pPr>
        <w:pStyle w:val="Nadpis1"/>
        <w:jc w:val="both"/>
      </w:pPr>
      <w:bookmarkStart w:id="4" w:name="_Toc65665969"/>
    </w:p>
    <w:p w14:paraId="09472183" w14:textId="7665CA19" w:rsidR="00C03406" w:rsidRPr="003B3D27" w:rsidRDefault="00C03406" w:rsidP="00A15CD4">
      <w:pPr>
        <w:pStyle w:val="Nadpis1"/>
        <w:jc w:val="both"/>
      </w:pPr>
      <w:r w:rsidRPr="003B3D27">
        <w:t>Koncepce rozvoje školy ve vybraných oblastech</w:t>
      </w:r>
      <w:bookmarkEnd w:id="4"/>
      <w:r w:rsidRPr="003B3D27">
        <w:t xml:space="preserve"> </w:t>
      </w:r>
    </w:p>
    <w:p w14:paraId="30CC6D11" w14:textId="086523A6" w:rsidR="00942CA2" w:rsidRPr="00A82EAC" w:rsidRDefault="00C03406" w:rsidP="7187EC07">
      <w:pPr>
        <w:spacing w:line="360" w:lineRule="auto"/>
        <w:jc w:val="both"/>
        <w:rPr>
          <w:sz w:val="24"/>
          <w:szCs w:val="24"/>
        </w:rPr>
      </w:pPr>
      <w:r w:rsidRPr="7187EC07">
        <w:rPr>
          <w:sz w:val="24"/>
          <w:szCs w:val="24"/>
        </w:rPr>
        <w:t>K naplňování vize školy zde předkládám</w:t>
      </w:r>
      <w:r w:rsidR="2A87B6E2" w:rsidRPr="7187EC07">
        <w:rPr>
          <w:sz w:val="24"/>
          <w:szCs w:val="24"/>
        </w:rPr>
        <w:t>e</w:t>
      </w:r>
      <w:r w:rsidRPr="7187EC07">
        <w:rPr>
          <w:sz w:val="24"/>
          <w:szCs w:val="24"/>
        </w:rPr>
        <w:t xml:space="preserve"> koncepci rozvoje školy ve vybraných oblastech formou stanovení střednědobých</w:t>
      </w:r>
      <w:r w:rsidR="00336256" w:rsidRPr="7187EC07">
        <w:rPr>
          <w:sz w:val="24"/>
          <w:szCs w:val="24"/>
        </w:rPr>
        <w:t xml:space="preserve"> i </w:t>
      </w:r>
      <w:r w:rsidRPr="7187EC07">
        <w:rPr>
          <w:sz w:val="24"/>
          <w:szCs w:val="24"/>
        </w:rPr>
        <w:t>dlouhodobých cílů</w:t>
      </w:r>
      <w:r w:rsidR="00336256" w:rsidRPr="7187EC07">
        <w:rPr>
          <w:sz w:val="24"/>
          <w:szCs w:val="24"/>
        </w:rPr>
        <w:t xml:space="preserve"> a </w:t>
      </w:r>
      <w:r w:rsidRPr="7187EC07">
        <w:rPr>
          <w:sz w:val="24"/>
          <w:szCs w:val="24"/>
        </w:rPr>
        <w:t>úkolů.</w:t>
      </w:r>
      <w:r w:rsidR="00F942A6" w:rsidRPr="7187EC07">
        <w:rPr>
          <w:sz w:val="24"/>
          <w:szCs w:val="24"/>
        </w:rPr>
        <w:t xml:space="preserve"> Nezbytným předpokladem je, aby pedagogové tuto vizi</w:t>
      </w:r>
      <w:r w:rsidR="00336256" w:rsidRPr="7187EC07">
        <w:rPr>
          <w:sz w:val="24"/>
          <w:szCs w:val="24"/>
        </w:rPr>
        <w:t xml:space="preserve"> a </w:t>
      </w:r>
      <w:r w:rsidR="00F942A6" w:rsidRPr="7187EC07">
        <w:rPr>
          <w:sz w:val="24"/>
          <w:szCs w:val="24"/>
        </w:rPr>
        <w:t>koncepci sdíleli, věřili</w:t>
      </w:r>
      <w:r w:rsidR="00336256" w:rsidRPr="7187EC07">
        <w:rPr>
          <w:sz w:val="24"/>
          <w:szCs w:val="24"/>
        </w:rPr>
        <w:t xml:space="preserve"> v </w:t>
      </w:r>
      <w:r w:rsidR="00F942A6" w:rsidRPr="7187EC07">
        <w:rPr>
          <w:sz w:val="24"/>
          <w:szCs w:val="24"/>
        </w:rPr>
        <w:t>ní</w:t>
      </w:r>
      <w:r w:rsidR="00336256" w:rsidRPr="7187EC07">
        <w:rPr>
          <w:sz w:val="24"/>
          <w:szCs w:val="24"/>
        </w:rPr>
        <w:t xml:space="preserve"> a </w:t>
      </w:r>
      <w:r w:rsidR="00F942A6" w:rsidRPr="7187EC07">
        <w:rPr>
          <w:sz w:val="24"/>
          <w:szCs w:val="24"/>
        </w:rPr>
        <w:t>naplňovali ji.</w:t>
      </w:r>
    </w:p>
    <w:p w14:paraId="6D07B3A0" w14:textId="77777777" w:rsidR="00F50582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4B6C771A" w14:textId="5B82ED05" w:rsidR="00C03406" w:rsidRDefault="00F92191" w:rsidP="7187EC07">
      <w:pPr>
        <w:spacing w:line="360" w:lineRule="auto"/>
        <w:jc w:val="both"/>
        <w:rPr>
          <w:b/>
          <w:bCs/>
          <w:sz w:val="24"/>
          <w:szCs w:val="24"/>
        </w:rPr>
      </w:pPr>
      <w:r w:rsidRPr="7187EC07">
        <w:rPr>
          <w:b/>
          <w:bCs/>
          <w:sz w:val="24"/>
          <w:szCs w:val="24"/>
        </w:rPr>
        <w:t>Za klíčové považu</w:t>
      </w:r>
      <w:r w:rsidR="79E3E711" w:rsidRPr="7187EC07">
        <w:rPr>
          <w:b/>
          <w:bCs/>
          <w:sz w:val="24"/>
          <w:szCs w:val="24"/>
        </w:rPr>
        <w:t>jeme</w:t>
      </w:r>
      <w:r w:rsidRPr="7187EC07">
        <w:rPr>
          <w:b/>
          <w:bCs/>
          <w:sz w:val="24"/>
          <w:szCs w:val="24"/>
        </w:rPr>
        <w:t xml:space="preserve"> udržování dobrých lidských vztahů </w:t>
      </w:r>
      <w:r w:rsidR="001C1AF8" w:rsidRPr="7187EC07">
        <w:rPr>
          <w:b/>
          <w:bCs/>
          <w:sz w:val="24"/>
          <w:szCs w:val="24"/>
        </w:rPr>
        <w:t>ve škole</w:t>
      </w:r>
      <w:r w:rsidRPr="7187EC07">
        <w:rPr>
          <w:b/>
          <w:bCs/>
          <w:sz w:val="24"/>
          <w:szCs w:val="24"/>
        </w:rPr>
        <w:t>, nejen co se týče vztahů mezi zaměstnanci navzájem, ale také mezi učiteli</w:t>
      </w:r>
      <w:r w:rsidR="00336256" w:rsidRPr="7187EC07">
        <w:rPr>
          <w:b/>
          <w:bCs/>
          <w:sz w:val="24"/>
          <w:szCs w:val="24"/>
        </w:rPr>
        <w:t xml:space="preserve"> a </w:t>
      </w:r>
      <w:r w:rsidRPr="7187EC07">
        <w:rPr>
          <w:b/>
          <w:bCs/>
          <w:sz w:val="24"/>
          <w:szCs w:val="24"/>
        </w:rPr>
        <w:t>žáky</w:t>
      </w:r>
      <w:r w:rsidR="00336256" w:rsidRPr="7187EC07">
        <w:rPr>
          <w:b/>
          <w:bCs/>
          <w:sz w:val="24"/>
          <w:szCs w:val="24"/>
        </w:rPr>
        <w:t xml:space="preserve"> a </w:t>
      </w:r>
      <w:r w:rsidRPr="7187EC07">
        <w:rPr>
          <w:b/>
          <w:bCs/>
          <w:sz w:val="24"/>
          <w:szCs w:val="24"/>
        </w:rPr>
        <w:t>jejich rodiči. Jen</w:t>
      </w:r>
      <w:r w:rsidR="00336256" w:rsidRPr="7187EC07">
        <w:rPr>
          <w:b/>
          <w:bCs/>
          <w:sz w:val="24"/>
          <w:szCs w:val="24"/>
        </w:rPr>
        <w:t xml:space="preserve"> v </w:t>
      </w:r>
      <w:r w:rsidRPr="7187EC07">
        <w:rPr>
          <w:b/>
          <w:bCs/>
          <w:sz w:val="24"/>
          <w:szCs w:val="24"/>
        </w:rPr>
        <w:t>takové škole, k</w:t>
      </w:r>
      <w:r w:rsidR="00544AF9" w:rsidRPr="7187EC07">
        <w:rPr>
          <w:b/>
          <w:bCs/>
          <w:sz w:val="24"/>
          <w:szCs w:val="24"/>
        </w:rPr>
        <w:t>de jsou si lidé blízcí,</w:t>
      </w:r>
      <w:r w:rsidRPr="7187EC07">
        <w:rPr>
          <w:b/>
          <w:bCs/>
          <w:sz w:val="24"/>
          <w:szCs w:val="24"/>
        </w:rPr>
        <w:t xml:space="preserve"> respektují</w:t>
      </w:r>
      <w:r w:rsidR="00336256" w:rsidRPr="7187EC07">
        <w:rPr>
          <w:b/>
          <w:bCs/>
          <w:sz w:val="24"/>
          <w:szCs w:val="24"/>
        </w:rPr>
        <w:t xml:space="preserve"> </w:t>
      </w:r>
      <w:r w:rsidR="00544AF9" w:rsidRPr="7187EC07">
        <w:rPr>
          <w:b/>
          <w:bCs/>
          <w:sz w:val="24"/>
          <w:szCs w:val="24"/>
        </w:rPr>
        <w:t xml:space="preserve">se </w:t>
      </w:r>
      <w:r w:rsidR="00336256" w:rsidRPr="7187EC07">
        <w:rPr>
          <w:b/>
          <w:bCs/>
          <w:sz w:val="24"/>
          <w:szCs w:val="24"/>
        </w:rPr>
        <w:t>a </w:t>
      </w:r>
      <w:r w:rsidRPr="7187EC07">
        <w:rPr>
          <w:b/>
          <w:bCs/>
          <w:sz w:val="24"/>
          <w:szCs w:val="24"/>
        </w:rPr>
        <w:t xml:space="preserve">váží si sebe navzájem, </w:t>
      </w:r>
      <w:r w:rsidR="00942CA2" w:rsidRPr="7187EC07">
        <w:rPr>
          <w:b/>
          <w:bCs/>
          <w:sz w:val="24"/>
          <w:szCs w:val="24"/>
        </w:rPr>
        <w:t>lze dosahovat všech stanovených cílů.</w:t>
      </w:r>
      <w:r w:rsidR="00C03406" w:rsidRPr="7187EC07">
        <w:rPr>
          <w:b/>
          <w:bCs/>
          <w:sz w:val="24"/>
          <w:szCs w:val="24"/>
        </w:rPr>
        <w:t xml:space="preserve"> </w:t>
      </w:r>
    </w:p>
    <w:p w14:paraId="48CBC83C" w14:textId="77777777" w:rsidR="00F50582" w:rsidRPr="0049305A" w:rsidRDefault="00F50582" w:rsidP="7187EC07">
      <w:pPr>
        <w:spacing w:line="360" w:lineRule="auto"/>
        <w:jc w:val="both"/>
        <w:rPr>
          <w:b/>
          <w:bCs/>
          <w:sz w:val="24"/>
          <w:szCs w:val="24"/>
        </w:rPr>
      </w:pPr>
    </w:p>
    <w:p w14:paraId="0343D639" w14:textId="77777777" w:rsidR="00C03406" w:rsidRDefault="001815ED" w:rsidP="00A15CD4">
      <w:pPr>
        <w:pStyle w:val="Nadpis2"/>
        <w:jc w:val="both"/>
      </w:pPr>
      <w:bookmarkStart w:id="5" w:name="_Toc65665970"/>
      <w:r>
        <w:t xml:space="preserve">1. </w:t>
      </w:r>
      <w:proofErr w:type="gramStart"/>
      <w:r w:rsidR="00C03406" w:rsidRPr="003B3D27">
        <w:t>Výchovně -</w:t>
      </w:r>
      <w:r w:rsidR="00336256">
        <w:t> </w:t>
      </w:r>
      <w:r w:rsidR="00C03406" w:rsidRPr="003B3D27">
        <w:t>vzdělávací</w:t>
      </w:r>
      <w:proofErr w:type="gramEnd"/>
      <w:r w:rsidR="00C03406" w:rsidRPr="003B3D27">
        <w:t xml:space="preserve"> oblast, výsledky vzdělávání</w:t>
      </w:r>
      <w:bookmarkEnd w:id="5"/>
      <w:r w:rsidR="00C03406" w:rsidRPr="003B3D27">
        <w:t xml:space="preserve"> </w:t>
      </w:r>
    </w:p>
    <w:p w14:paraId="7DC3E96F" w14:textId="77777777" w:rsidR="00DC251F" w:rsidRPr="009F11A3" w:rsidRDefault="00DC251F" w:rsidP="00A15CD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F11A3">
        <w:rPr>
          <w:rFonts w:cstheme="minorHAnsi"/>
          <w:sz w:val="24"/>
          <w:szCs w:val="24"/>
        </w:rPr>
        <w:t xml:space="preserve">Vytváření </w:t>
      </w:r>
      <w:r w:rsidRPr="008A7EF0">
        <w:rPr>
          <w:rFonts w:cstheme="minorHAnsi"/>
          <w:b/>
          <w:sz w:val="24"/>
          <w:szCs w:val="24"/>
        </w:rPr>
        <w:t>bezpečného</w:t>
      </w:r>
      <w:r w:rsidR="00336256" w:rsidRPr="008A7EF0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Pr="008A7EF0">
        <w:rPr>
          <w:rFonts w:cstheme="minorHAnsi"/>
          <w:b/>
          <w:sz w:val="24"/>
          <w:szCs w:val="24"/>
        </w:rPr>
        <w:t>vstřícného prostředí</w:t>
      </w:r>
      <w:r w:rsidRPr="009F11A3">
        <w:rPr>
          <w:rFonts w:cstheme="minorHAnsi"/>
          <w:sz w:val="24"/>
          <w:szCs w:val="24"/>
        </w:rPr>
        <w:t xml:space="preserve"> pro vzdělávání žáků</w:t>
      </w:r>
    </w:p>
    <w:p w14:paraId="3C43C8B0" w14:textId="77777777" w:rsidR="00DC251F" w:rsidRPr="009F11A3" w:rsidRDefault="00DC251F" w:rsidP="00A15CD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A7EF0">
        <w:rPr>
          <w:rFonts w:cstheme="minorHAnsi"/>
          <w:b/>
          <w:sz w:val="24"/>
          <w:szCs w:val="24"/>
        </w:rPr>
        <w:t xml:space="preserve">Aktualizace </w:t>
      </w:r>
      <w:r w:rsidR="00F942A6">
        <w:rPr>
          <w:rFonts w:cstheme="minorHAnsi"/>
          <w:b/>
          <w:sz w:val="24"/>
          <w:szCs w:val="24"/>
        </w:rPr>
        <w:t xml:space="preserve">srozumitelného </w:t>
      </w:r>
      <w:r w:rsidR="00F1758D">
        <w:rPr>
          <w:rFonts w:cstheme="minorHAnsi"/>
          <w:b/>
          <w:sz w:val="24"/>
          <w:szCs w:val="24"/>
        </w:rPr>
        <w:t>ŠVP dle požadavků trhu práce</w:t>
      </w:r>
      <w:r w:rsidR="00F1758D">
        <w:rPr>
          <w:rFonts w:cstheme="minorHAnsi"/>
          <w:sz w:val="24"/>
          <w:szCs w:val="24"/>
        </w:rPr>
        <w:t xml:space="preserve">, vždy </w:t>
      </w:r>
      <w:r w:rsidRPr="009F11A3">
        <w:rPr>
          <w:rFonts w:cstheme="minorHAnsi"/>
          <w:sz w:val="24"/>
          <w:szCs w:val="24"/>
        </w:rPr>
        <w:t>v souladu</w:t>
      </w:r>
      <w:r w:rsidR="00336256" w:rsidRPr="009F11A3">
        <w:rPr>
          <w:rFonts w:cstheme="minorHAnsi"/>
          <w:sz w:val="24"/>
          <w:szCs w:val="24"/>
        </w:rPr>
        <w:t xml:space="preserve"> s</w:t>
      </w:r>
      <w:r w:rsidR="00336256">
        <w:rPr>
          <w:rFonts w:cstheme="minorHAnsi"/>
          <w:sz w:val="24"/>
          <w:szCs w:val="24"/>
        </w:rPr>
        <w:t> </w:t>
      </w:r>
      <w:r w:rsidRPr="009F11A3">
        <w:rPr>
          <w:rFonts w:cstheme="minorHAnsi"/>
          <w:sz w:val="24"/>
          <w:szCs w:val="24"/>
        </w:rPr>
        <w:t>RVP</w:t>
      </w:r>
    </w:p>
    <w:p w14:paraId="5AC971C4" w14:textId="77777777" w:rsidR="00BA2CCA" w:rsidRPr="009F11A3" w:rsidRDefault="00C03406" w:rsidP="00A15CD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F11A3">
        <w:rPr>
          <w:rFonts w:cstheme="minorHAnsi"/>
          <w:sz w:val="24"/>
          <w:szCs w:val="24"/>
        </w:rPr>
        <w:t xml:space="preserve">Začlenění </w:t>
      </w:r>
      <w:r w:rsidR="00BA2CCA" w:rsidRPr="009F11A3">
        <w:rPr>
          <w:rFonts w:cstheme="minorHAnsi"/>
          <w:sz w:val="24"/>
          <w:szCs w:val="24"/>
        </w:rPr>
        <w:t>nově získaných</w:t>
      </w:r>
      <w:r w:rsidR="00336256" w:rsidRPr="009F11A3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="00BA2CCA" w:rsidRPr="009F11A3">
        <w:rPr>
          <w:rFonts w:cstheme="minorHAnsi"/>
          <w:sz w:val="24"/>
          <w:szCs w:val="24"/>
        </w:rPr>
        <w:t xml:space="preserve">používaných </w:t>
      </w:r>
      <w:r w:rsidRPr="009F11A3">
        <w:rPr>
          <w:rFonts w:cstheme="minorHAnsi"/>
          <w:sz w:val="24"/>
          <w:szCs w:val="24"/>
        </w:rPr>
        <w:t xml:space="preserve">prvků </w:t>
      </w:r>
      <w:r w:rsidRPr="008A7EF0">
        <w:rPr>
          <w:rFonts w:cstheme="minorHAnsi"/>
          <w:b/>
          <w:sz w:val="24"/>
          <w:szCs w:val="24"/>
        </w:rPr>
        <w:t>dist</w:t>
      </w:r>
      <w:r w:rsidR="00BA2CCA" w:rsidRPr="008A7EF0">
        <w:rPr>
          <w:rFonts w:cstheme="minorHAnsi"/>
          <w:b/>
          <w:sz w:val="24"/>
          <w:szCs w:val="24"/>
        </w:rPr>
        <w:t>anční výuky do výuky prezenční</w:t>
      </w:r>
      <w:r w:rsidR="00BA2CCA" w:rsidRPr="009F11A3">
        <w:rPr>
          <w:rFonts w:cstheme="minorHAnsi"/>
          <w:sz w:val="24"/>
          <w:szCs w:val="24"/>
        </w:rPr>
        <w:t xml:space="preserve"> </w:t>
      </w:r>
    </w:p>
    <w:p w14:paraId="2FDEB70F" w14:textId="77777777" w:rsidR="00DC251F" w:rsidRPr="009F11A3" w:rsidRDefault="00C03406" w:rsidP="00A15CD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F11A3">
        <w:rPr>
          <w:rFonts w:cstheme="minorHAnsi"/>
          <w:sz w:val="24"/>
          <w:szCs w:val="24"/>
        </w:rPr>
        <w:t>Vy</w:t>
      </w:r>
      <w:r w:rsidR="00BA2CCA" w:rsidRPr="009F11A3">
        <w:rPr>
          <w:rFonts w:cstheme="minorHAnsi"/>
          <w:sz w:val="24"/>
          <w:szCs w:val="24"/>
        </w:rPr>
        <w:t xml:space="preserve">užívání </w:t>
      </w:r>
      <w:r w:rsidR="00BA2CCA" w:rsidRPr="008A7EF0">
        <w:rPr>
          <w:rFonts w:cstheme="minorHAnsi"/>
          <w:b/>
          <w:sz w:val="24"/>
          <w:szCs w:val="24"/>
        </w:rPr>
        <w:t>projektového vyučování</w:t>
      </w:r>
      <w:r w:rsidR="00BA2CCA" w:rsidRPr="009F11A3">
        <w:rPr>
          <w:rFonts w:cstheme="minorHAnsi"/>
          <w:sz w:val="24"/>
          <w:szCs w:val="24"/>
        </w:rPr>
        <w:t xml:space="preserve"> – propojení teorie</w:t>
      </w:r>
      <w:r w:rsidR="00336256" w:rsidRPr="009F11A3">
        <w:rPr>
          <w:rFonts w:cstheme="minorHAnsi"/>
          <w:sz w:val="24"/>
          <w:szCs w:val="24"/>
        </w:rPr>
        <w:t xml:space="preserve"> s</w:t>
      </w:r>
      <w:r w:rsidR="00336256">
        <w:rPr>
          <w:rFonts w:cstheme="minorHAnsi"/>
          <w:sz w:val="24"/>
          <w:szCs w:val="24"/>
        </w:rPr>
        <w:t> </w:t>
      </w:r>
      <w:r w:rsidR="00BA2CCA" w:rsidRPr="009F11A3">
        <w:rPr>
          <w:rFonts w:cstheme="minorHAnsi"/>
          <w:sz w:val="24"/>
          <w:szCs w:val="24"/>
        </w:rPr>
        <w:t xml:space="preserve">běžnými </w:t>
      </w:r>
      <w:r w:rsidR="00631E2F">
        <w:rPr>
          <w:rFonts w:cstheme="minorHAnsi"/>
          <w:sz w:val="24"/>
          <w:szCs w:val="24"/>
        </w:rPr>
        <w:t>životními</w:t>
      </w:r>
      <w:r w:rsidR="00BA2CCA" w:rsidRPr="009F11A3">
        <w:rPr>
          <w:rFonts w:cstheme="minorHAnsi"/>
          <w:sz w:val="24"/>
          <w:szCs w:val="24"/>
        </w:rPr>
        <w:t xml:space="preserve"> situacemi</w:t>
      </w:r>
    </w:p>
    <w:p w14:paraId="1663761D" w14:textId="77777777" w:rsidR="009F11A3" w:rsidRDefault="00C03406" w:rsidP="00A15CD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F11A3">
        <w:rPr>
          <w:rFonts w:cstheme="minorHAnsi"/>
          <w:sz w:val="24"/>
          <w:szCs w:val="24"/>
        </w:rPr>
        <w:t xml:space="preserve">Používání </w:t>
      </w:r>
      <w:r w:rsidRPr="008A7EF0">
        <w:rPr>
          <w:rFonts w:cstheme="minorHAnsi"/>
          <w:b/>
          <w:sz w:val="24"/>
          <w:szCs w:val="24"/>
        </w:rPr>
        <w:t>formativního hodnocení</w:t>
      </w:r>
      <w:r w:rsidRPr="009F11A3">
        <w:rPr>
          <w:rFonts w:cstheme="minorHAnsi"/>
          <w:sz w:val="24"/>
          <w:szCs w:val="24"/>
        </w:rPr>
        <w:t xml:space="preserve"> žáků pr</w:t>
      </w:r>
      <w:r w:rsidR="00544AF9">
        <w:rPr>
          <w:rFonts w:cstheme="minorHAnsi"/>
          <w:sz w:val="24"/>
          <w:szCs w:val="24"/>
        </w:rPr>
        <w:t>o dosahování lepších celkových</w:t>
      </w:r>
      <w:r w:rsidRPr="009F11A3">
        <w:rPr>
          <w:rFonts w:cstheme="minorHAnsi"/>
          <w:sz w:val="24"/>
          <w:szCs w:val="24"/>
        </w:rPr>
        <w:t xml:space="preserve"> výsledků </w:t>
      </w:r>
    </w:p>
    <w:p w14:paraId="5C1D2CF4" w14:textId="77777777" w:rsidR="009F11A3" w:rsidRDefault="00C03406" w:rsidP="00A15CD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A7EF0">
        <w:rPr>
          <w:rFonts w:cstheme="minorHAnsi"/>
          <w:b/>
          <w:sz w:val="24"/>
          <w:szCs w:val="24"/>
        </w:rPr>
        <w:t xml:space="preserve">Zapojení </w:t>
      </w:r>
      <w:r w:rsidR="00BA2CCA" w:rsidRPr="008A7EF0">
        <w:rPr>
          <w:rFonts w:cstheme="minorHAnsi"/>
          <w:b/>
          <w:sz w:val="24"/>
          <w:szCs w:val="24"/>
        </w:rPr>
        <w:t>odborníků</w:t>
      </w:r>
      <w:r w:rsidR="00336256" w:rsidRPr="008A7EF0">
        <w:rPr>
          <w:rFonts w:cstheme="minorHAnsi"/>
          <w:b/>
          <w:sz w:val="24"/>
          <w:szCs w:val="24"/>
        </w:rPr>
        <w:t xml:space="preserve"> z</w:t>
      </w:r>
      <w:r w:rsidR="00336256">
        <w:rPr>
          <w:rFonts w:cstheme="minorHAnsi"/>
          <w:b/>
          <w:sz w:val="24"/>
          <w:szCs w:val="24"/>
        </w:rPr>
        <w:t> </w:t>
      </w:r>
      <w:r w:rsidR="00BA2CCA" w:rsidRPr="008A7EF0">
        <w:rPr>
          <w:rFonts w:cstheme="minorHAnsi"/>
          <w:b/>
          <w:sz w:val="24"/>
          <w:szCs w:val="24"/>
        </w:rPr>
        <w:t>praxe do</w:t>
      </w:r>
      <w:r w:rsidR="00BA2CCA" w:rsidRPr="009F11A3">
        <w:rPr>
          <w:rFonts w:cstheme="minorHAnsi"/>
          <w:sz w:val="24"/>
          <w:szCs w:val="24"/>
        </w:rPr>
        <w:t xml:space="preserve"> vzdělávání –</w:t>
      </w:r>
      <w:r w:rsidR="008A7EF0">
        <w:rPr>
          <w:rFonts w:cstheme="minorHAnsi"/>
          <w:sz w:val="24"/>
          <w:szCs w:val="24"/>
        </w:rPr>
        <w:t xml:space="preserve"> formou besed, přednášek, workshopů</w:t>
      </w:r>
    </w:p>
    <w:p w14:paraId="4FDCAECE" w14:textId="77777777" w:rsidR="00C03406" w:rsidRPr="009F11A3" w:rsidRDefault="00C03406" w:rsidP="00A15CD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F11A3">
        <w:rPr>
          <w:rFonts w:cstheme="minorHAnsi"/>
          <w:sz w:val="24"/>
          <w:szCs w:val="24"/>
        </w:rPr>
        <w:t xml:space="preserve">Účast školy na </w:t>
      </w:r>
      <w:r w:rsidRPr="008A7EF0">
        <w:rPr>
          <w:rFonts w:cstheme="minorHAnsi"/>
          <w:b/>
          <w:sz w:val="24"/>
          <w:szCs w:val="24"/>
        </w:rPr>
        <w:t>evaluačních projektech</w:t>
      </w:r>
      <w:r w:rsidRPr="009F11A3">
        <w:rPr>
          <w:rFonts w:cstheme="minorHAnsi"/>
          <w:sz w:val="24"/>
          <w:szCs w:val="24"/>
        </w:rPr>
        <w:t xml:space="preserve"> v různých oblastech /</w:t>
      </w:r>
      <w:r w:rsidR="009F11A3">
        <w:rPr>
          <w:rFonts w:cstheme="minorHAnsi"/>
          <w:sz w:val="24"/>
          <w:szCs w:val="24"/>
        </w:rPr>
        <w:t>IT, cizí jazyky/</w:t>
      </w:r>
    </w:p>
    <w:p w14:paraId="0F3A38C9" w14:textId="77777777" w:rsidR="00F92191" w:rsidRPr="009F11A3" w:rsidRDefault="00C03406" w:rsidP="00A15CD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F11A3">
        <w:rPr>
          <w:rFonts w:cstheme="minorHAnsi"/>
          <w:sz w:val="24"/>
          <w:szCs w:val="24"/>
        </w:rPr>
        <w:t xml:space="preserve">Udržení </w:t>
      </w:r>
      <w:r w:rsidRPr="008A7EF0">
        <w:rPr>
          <w:rFonts w:cstheme="minorHAnsi"/>
          <w:b/>
          <w:sz w:val="24"/>
          <w:szCs w:val="24"/>
        </w:rPr>
        <w:t>výborných výsledků</w:t>
      </w:r>
      <w:r w:rsidRPr="009F11A3">
        <w:rPr>
          <w:rFonts w:cstheme="minorHAnsi"/>
          <w:sz w:val="24"/>
          <w:szCs w:val="24"/>
        </w:rPr>
        <w:t xml:space="preserve"> žáků</w:t>
      </w:r>
      <w:r w:rsidR="00336256" w:rsidRPr="009F11A3">
        <w:rPr>
          <w:rFonts w:cstheme="minorHAnsi"/>
          <w:sz w:val="24"/>
          <w:szCs w:val="24"/>
        </w:rPr>
        <w:t xml:space="preserve"> u</w:t>
      </w:r>
      <w:r w:rsidR="00336256">
        <w:rPr>
          <w:rFonts w:cstheme="minorHAnsi"/>
          <w:sz w:val="24"/>
          <w:szCs w:val="24"/>
        </w:rPr>
        <w:t> </w:t>
      </w:r>
      <w:r w:rsidRPr="009F11A3">
        <w:rPr>
          <w:rFonts w:cstheme="minorHAnsi"/>
          <w:sz w:val="24"/>
          <w:szCs w:val="24"/>
        </w:rPr>
        <w:t>maturitních zkoušek</w:t>
      </w:r>
      <w:r w:rsidR="008A7EF0">
        <w:rPr>
          <w:rFonts w:cstheme="minorHAnsi"/>
          <w:sz w:val="24"/>
          <w:szCs w:val="24"/>
        </w:rPr>
        <w:t xml:space="preserve"> – společných</w:t>
      </w:r>
      <w:r w:rsidR="00DF6C42">
        <w:rPr>
          <w:rFonts w:cstheme="minorHAnsi"/>
          <w:sz w:val="24"/>
          <w:szCs w:val="24"/>
        </w:rPr>
        <w:t xml:space="preserve"> </w:t>
      </w:r>
      <w:r w:rsidR="00336256">
        <w:rPr>
          <w:rFonts w:cstheme="minorHAnsi"/>
          <w:sz w:val="24"/>
          <w:szCs w:val="24"/>
        </w:rPr>
        <w:t>i </w:t>
      </w:r>
      <w:r w:rsidR="008A7EF0">
        <w:rPr>
          <w:rFonts w:cstheme="minorHAnsi"/>
          <w:sz w:val="24"/>
          <w:szCs w:val="24"/>
        </w:rPr>
        <w:t>profilových</w:t>
      </w:r>
      <w:r w:rsidRPr="009F11A3">
        <w:rPr>
          <w:rFonts w:cstheme="minorHAnsi"/>
          <w:sz w:val="24"/>
          <w:szCs w:val="24"/>
        </w:rPr>
        <w:t xml:space="preserve"> </w:t>
      </w:r>
    </w:p>
    <w:p w14:paraId="6BAD987A" w14:textId="77777777" w:rsidR="00C03406" w:rsidRDefault="00C03406" w:rsidP="00A15CD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F11A3">
        <w:rPr>
          <w:rFonts w:cstheme="minorHAnsi"/>
          <w:sz w:val="24"/>
          <w:szCs w:val="24"/>
        </w:rPr>
        <w:t xml:space="preserve">Udržení </w:t>
      </w:r>
      <w:r w:rsidRPr="008A7EF0">
        <w:rPr>
          <w:rFonts w:cstheme="minorHAnsi"/>
          <w:b/>
          <w:sz w:val="24"/>
          <w:szCs w:val="24"/>
        </w:rPr>
        <w:t>nízkého procenta odchodu</w:t>
      </w:r>
      <w:r w:rsidRPr="009F11A3">
        <w:rPr>
          <w:rFonts w:cstheme="minorHAnsi"/>
          <w:sz w:val="24"/>
          <w:szCs w:val="24"/>
        </w:rPr>
        <w:t xml:space="preserve"> žáků před ukončením studia </w:t>
      </w:r>
    </w:p>
    <w:p w14:paraId="1BEC7CBB" w14:textId="77777777" w:rsidR="00544AF9" w:rsidRPr="00185B41" w:rsidRDefault="00544AF9" w:rsidP="00A15CD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Motivování žáků k vykonání dovednostních </w:t>
      </w:r>
      <w:r w:rsidRPr="00185B41">
        <w:rPr>
          <w:rFonts w:cstheme="minorHAnsi"/>
          <w:b/>
          <w:sz w:val="24"/>
          <w:szCs w:val="24"/>
        </w:rPr>
        <w:t>certifikátů a zkoušek</w:t>
      </w:r>
      <w:r>
        <w:rPr>
          <w:rFonts w:cstheme="minorHAnsi"/>
          <w:sz w:val="24"/>
          <w:szCs w:val="24"/>
        </w:rPr>
        <w:t xml:space="preserve"> /např. ECDL, státní zkouška z psaní na PC/</w:t>
      </w:r>
      <w:r w:rsidR="00185B41">
        <w:rPr>
          <w:rFonts w:cstheme="minorHAnsi"/>
          <w:sz w:val="24"/>
          <w:szCs w:val="24"/>
        </w:rPr>
        <w:t xml:space="preserve"> a k účasti v </w:t>
      </w:r>
      <w:proofErr w:type="gramStart"/>
      <w:r w:rsidR="00185B41" w:rsidRPr="00185B41">
        <w:rPr>
          <w:rFonts w:cstheme="minorHAnsi"/>
          <w:b/>
          <w:sz w:val="24"/>
          <w:szCs w:val="24"/>
        </w:rPr>
        <w:t>dovednostních  i</w:t>
      </w:r>
      <w:proofErr w:type="gramEnd"/>
      <w:r w:rsidR="00185B41" w:rsidRPr="00185B41">
        <w:rPr>
          <w:rFonts w:cstheme="minorHAnsi"/>
          <w:b/>
          <w:sz w:val="24"/>
          <w:szCs w:val="24"/>
        </w:rPr>
        <w:t xml:space="preserve"> znalostních soutěžích</w:t>
      </w:r>
    </w:p>
    <w:p w14:paraId="6B924E0A" w14:textId="77777777" w:rsidR="00C03406" w:rsidRPr="00707A48" w:rsidRDefault="00C03406" w:rsidP="00A15CD4">
      <w:pPr>
        <w:pStyle w:val="Nadpis3"/>
        <w:jc w:val="both"/>
      </w:pPr>
      <w:bookmarkStart w:id="6" w:name="_Toc65665971"/>
      <w:r w:rsidRPr="00707A48">
        <w:lastRenderedPageBreak/>
        <w:t>Inkluze</w:t>
      </w:r>
      <w:bookmarkEnd w:id="6"/>
      <w:r w:rsidRPr="00707A48">
        <w:t xml:space="preserve"> </w:t>
      </w:r>
    </w:p>
    <w:p w14:paraId="51B26F63" w14:textId="77777777" w:rsidR="00DC251F" w:rsidRPr="00C015D3" w:rsidRDefault="00C03406" w:rsidP="00A15CD4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015D3">
        <w:rPr>
          <w:rFonts w:cstheme="minorHAnsi"/>
          <w:sz w:val="24"/>
          <w:szCs w:val="24"/>
        </w:rPr>
        <w:t xml:space="preserve">Úzká </w:t>
      </w:r>
      <w:r w:rsidR="008A7EF0" w:rsidRPr="00C015D3">
        <w:rPr>
          <w:rFonts w:cstheme="minorHAnsi"/>
          <w:sz w:val="24"/>
          <w:szCs w:val="24"/>
        </w:rPr>
        <w:t xml:space="preserve">vzájemná </w:t>
      </w:r>
      <w:r w:rsidRPr="00C015D3">
        <w:rPr>
          <w:rFonts w:cstheme="minorHAnsi"/>
          <w:sz w:val="24"/>
          <w:szCs w:val="24"/>
        </w:rPr>
        <w:t xml:space="preserve">spolupráce se </w:t>
      </w:r>
      <w:r w:rsidRPr="00C015D3">
        <w:rPr>
          <w:rFonts w:cstheme="minorHAnsi"/>
          <w:b/>
          <w:sz w:val="24"/>
          <w:szCs w:val="24"/>
        </w:rPr>
        <w:t>školskými poradenskými zařízeními –</w:t>
      </w:r>
      <w:r w:rsidR="00631E2F">
        <w:rPr>
          <w:rFonts w:cstheme="minorHAnsi"/>
          <w:b/>
          <w:sz w:val="24"/>
          <w:szCs w:val="24"/>
        </w:rPr>
        <w:t xml:space="preserve"> </w:t>
      </w:r>
      <w:r w:rsidR="00DC251F" w:rsidRPr="00C015D3">
        <w:rPr>
          <w:rFonts w:cstheme="minorHAnsi"/>
          <w:b/>
          <w:sz w:val="24"/>
          <w:szCs w:val="24"/>
        </w:rPr>
        <w:t>PPP</w:t>
      </w:r>
      <w:r w:rsidR="00336256" w:rsidRPr="00C015D3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="00DC251F" w:rsidRPr="00C015D3">
        <w:rPr>
          <w:rFonts w:cstheme="minorHAnsi"/>
          <w:b/>
          <w:sz w:val="24"/>
          <w:szCs w:val="24"/>
        </w:rPr>
        <w:t>SPC</w:t>
      </w:r>
    </w:p>
    <w:p w14:paraId="00F06B16" w14:textId="77777777" w:rsidR="00DC251F" w:rsidRPr="00C015D3" w:rsidRDefault="00C03406" w:rsidP="00A15CD4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015D3">
        <w:rPr>
          <w:rFonts w:cstheme="minorHAnsi"/>
          <w:sz w:val="24"/>
          <w:szCs w:val="24"/>
        </w:rPr>
        <w:t>Důsledné poskytován</w:t>
      </w:r>
      <w:r w:rsidR="00DC251F" w:rsidRPr="00C015D3">
        <w:rPr>
          <w:rFonts w:cstheme="minorHAnsi"/>
          <w:sz w:val="24"/>
          <w:szCs w:val="24"/>
        </w:rPr>
        <w:t>í</w:t>
      </w:r>
      <w:r w:rsidR="00DF6C42">
        <w:rPr>
          <w:rFonts w:cstheme="minorHAnsi"/>
          <w:sz w:val="24"/>
          <w:szCs w:val="24"/>
        </w:rPr>
        <w:t xml:space="preserve"> </w:t>
      </w:r>
      <w:r w:rsidR="00DC251F" w:rsidRPr="00C015D3">
        <w:rPr>
          <w:rFonts w:cstheme="minorHAnsi"/>
          <w:b/>
          <w:sz w:val="24"/>
          <w:szCs w:val="24"/>
        </w:rPr>
        <w:t xml:space="preserve">podpůrných </w:t>
      </w:r>
      <w:proofErr w:type="gramStart"/>
      <w:r w:rsidR="00DC251F" w:rsidRPr="00C015D3">
        <w:rPr>
          <w:rFonts w:cstheme="minorHAnsi"/>
          <w:b/>
          <w:sz w:val="24"/>
          <w:szCs w:val="24"/>
        </w:rPr>
        <w:t>opatření</w:t>
      </w:r>
      <w:r w:rsidR="00DC251F" w:rsidRPr="00C015D3">
        <w:rPr>
          <w:rFonts w:cstheme="minorHAnsi"/>
          <w:sz w:val="24"/>
          <w:szCs w:val="24"/>
        </w:rPr>
        <w:t xml:space="preserve"> </w:t>
      </w:r>
      <w:r w:rsidR="0043071A">
        <w:rPr>
          <w:rFonts w:cstheme="minorHAnsi"/>
          <w:sz w:val="24"/>
          <w:szCs w:val="24"/>
        </w:rPr>
        <w:t xml:space="preserve"> </w:t>
      </w:r>
      <w:r w:rsidR="00DC251F" w:rsidRPr="00C015D3">
        <w:rPr>
          <w:rFonts w:cstheme="minorHAnsi"/>
          <w:sz w:val="24"/>
          <w:szCs w:val="24"/>
        </w:rPr>
        <w:t>žákům</w:t>
      </w:r>
      <w:proofErr w:type="gramEnd"/>
      <w:r w:rsidR="00336256" w:rsidRPr="00C015D3">
        <w:rPr>
          <w:rFonts w:cstheme="minorHAnsi"/>
          <w:sz w:val="24"/>
          <w:szCs w:val="24"/>
        </w:rPr>
        <w:t xml:space="preserve"> s</w:t>
      </w:r>
      <w:r w:rsidR="00336256">
        <w:rPr>
          <w:rFonts w:cstheme="minorHAnsi"/>
          <w:sz w:val="24"/>
          <w:szCs w:val="24"/>
        </w:rPr>
        <w:t> </w:t>
      </w:r>
      <w:r w:rsidR="00DC251F" w:rsidRPr="00C015D3">
        <w:rPr>
          <w:rFonts w:cstheme="minorHAnsi"/>
          <w:sz w:val="24"/>
          <w:szCs w:val="24"/>
        </w:rPr>
        <w:t>SVP</w:t>
      </w:r>
    </w:p>
    <w:p w14:paraId="1096C07B" w14:textId="77777777" w:rsidR="00DC251F" w:rsidRPr="00C015D3" w:rsidRDefault="00C03406" w:rsidP="00A15CD4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015D3">
        <w:rPr>
          <w:rFonts w:cstheme="minorHAnsi"/>
          <w:sz w:val="24"/>
          <w:szCs w:val="24"/>
        </w:rPr>
        <w:t>Vyhledávání</w:t>
      </w:r>
      <w:r w:rsidR="00336256" w:rsidRPr="00C015D3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C015D3">
        <w:rPr>
          <w:rFonts w:cstheme="minorHAnsi"/>
          <w:sz w:val="24"/>
          <w:szCs w:val="24"/>
        </w:rPr>
        <w:t xml:space="preserve">rozvíjení </w:t>
      </w:r>
      <w:r w:rsidR="0043071A">
        <w:rPr>
          <w:rFonts w:cstheme="minorHAnsi"/>
          <w:b/>
          <w:sz w:val="24"/>
          <w:szCs w:val="24"/>
        </w:rPr>
        <w:t>nadaných</w:t>
      </w:r>
      <w:r w:rsidRPr="00C015D3">
        <w:rPr>
          <w:rFonts w:cstheme="minorHAnsi"/>
          <w:b/>
          <w:sz w:val="24"/>
          <w:szCs w:val="24"/>
        </w:rPr>
        <w:t xml:space="preserve"> žáků</w:t>
      </w:r>
    </w:p>
    <w:p w14:paraId="7B5F6107" w14:textId="0C326288" w:rsidR="0049305A" w:rsidRPr="00F50582" w:rsidRDefault="00C03406" w:rsidP="00A15CD4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Poskytování </w:t>
      </w:r>
      <w:r w:rsidRPr="0049305A">
        <w:rPr>
          <w:rFonts w:cstheme="minorHAnsi"/>
          <w:b/>
          <w:sz w:val="24"/>
          <w:szCs w:val="24"/>
        </w:rPr>
        <w:t>kar</w:t>
      </w:r>
      <w:r w:rsidR="008A7EF0" w:rsidRPr="0049305A">
        <w:rPr>
          <w:rFonts w:cstheme="minorHAnsi"/>
          <w:b/>
          <w:sz w:val="24"/>
          <w:szCs w:val="24"/>
        </w:rPr>
        <w:t xml:space="preserve">iérového poradenství žákům </w:t>
      </w:r>
      <w:r w:rsidR="008A7EF0" w:rsidRPr="0049305A">
        <w:rPr>
          <w:rFonts w:cstheme="minorHAnsi"/>
          <w:sz w:val="24"/>
          <w:szCs w:val="24"/>
        </w:rPr>
        <w:t>se speciálními vzdělávacími potřebami</w:t>
      </w:r>
    </w:p>
    <w:p w14:paraId="03FAA166" w14:textId="77777777" w:rsidR="00F50582" w:rsidRPr="0049305A" w:rsidRDefault="00F50582" w:rsidP="00F50582">
      <w:pPr>
        <w:pStyle w:val="Odstavecseseznamem"/>
        <w:spacing w:line="360" w:lineRule="auto"/>
        <w:ind w:left="360"/>
        <w:jc w:val="both"/>
        <w:rPr>
          <w:rFonts w:cstheme="minorHAnsi"/>
          <w:b/>
          <w:sz w:val="24"/>
          <w:szCs w:val="24"/>
        </w:rPr>
      </w:pPr>
    </w:p>
    <w:p w14:paraId="0F8E8851" w14:textId="77777777" w:rsidR="0049305A" w:rsidRPr="0049305A" w:rsidRDefault="0049305A" w:rsidP="00A15CD4">
      <w:pPr>
        <w:pStyle w:val="Nadpis3"/>
        <w:jc w:val="both"/>
      </w:pPr>
      <w:bookmarkStart w:id="7" w:name="_Toc65665972"/>
      <w:r>
        <w:t>Výuka cizích jazyků</w:t>
      </w:r>
      <w:bookmarkEnd w:id="7"/>
    </w:p>
    <w:p w14:paraId="64F32A1C" w14:textId="77777777" w:rsidR="00C03406" w:rsidRPr="00942CA2" w:rsidRDefault="00C03406" w:rsidP="00A15CD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 xml:space="preserve">Zapojení </w:t>
      </w:r>
      <w:r w:rsidRPr="00942CA2">
        <w:rPr>
          <w:rFonts w:cstheme="minorHAnsi"/>
          <w:b/>
          <w:sz w:val="24"/>
          <w:szCs w:val="24"/>
        </w:rPr>
        <w:t>rodilých mluvčích</w:t>
      </w:r>
      <w:r w:rsidR="00C015D3" w:rsidRPr="00942CA2">
        <w:rPr>
          <w:rFonts w:cstheme="minorHAnsi"/>
          <w:sz w:val="24"/>
          <w:szCs w:val="24"/>
        </w:rPr>
        <w:t xml:space="preserve"> do výuky cizích jazyků –</w:t>
      </w:r>
      <w:r w:rsidR="00336256" w:rsidRPr="00942CA2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="00C015D3" w:rsidRPr="00942CA2">
        <w:rPr>
          <w:rFonts w:cstheme="minorHAnsi"/>
          <w:sz w:val="24"/>
          <w:szCs w:val="24"/>
        </w:rPr>
        <w:t>rámci německého</w:t>
      </w:r>
      <w:r w:rsidR="00336256" w:rsidRPr="00942CA2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="00C015D3" w:rsidRPr="00942CA2">
        <w:rPr>
          <w:rFonts w:cstheme="minorHAnsi"/>
          <w:sz w:val="24"/>
          <w:szCs w:val="24"/>
        </w:rPr>
        <w:t>angl. jazyka</w:t>
      </w:r>
    </w:p>
    <w:p w14:paraId="3815E3EB" w14:textId="77777777" w:rsidR="00C03406" w:rsidRPr="00942CA2" w:rsidRDefault="00C03406" w:rsidP="00A15CD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 xml:space="preserve">Využívání </w:t>
      </w:r>
      <w:r w:rsidRPr="00942CA2">
        <w:rPr>
          <w:rFonts w:cstheme="minorHAnsi"/>
          <w:b/>
          <w:sz w:val="24"/>
          <w:szCs w:val="24"/>
        </w:rPr>
        <w:t>metody CLIL</w:t>
      </w:r>
      <w:r w:rsidRPr="00942CA2">
        <w:rPr>
          <w:rFonts w:cstheme="minorHAnsi"/>
          <w:sz w:val="24"/>
          <w:szCs w:val="24"/>
        </w:rPr>
        <w:t xml:space="preserve"> v odborných předmětech </w:t>
      </w:r>
      <w:r w:rsidR="00AE754A">
        <w:rPr>
          <w:rFonts w:cstheme="minorHAnsi"/>
          <w:sz w:val="24"/>
          <w:szCs w:val="24"/>
        </w:rPr>
        <w:t>– propojení odborného a jazykového vzdělávání</w:t>
      </w:r>
    </w:p>
    <w:p w14:paraId="390F71FB" w14:textId="77777777" w:rsidR="00F942A6" w:rsidRDefault="00C03406" w:rsidP="00A15CD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942A6">
        <w:rPr>
          <w:rFonts w:cstheme="minorHAnsi"/>
          <w:sz w:val="24"/>
          <w:szCs w:val="24"/>
        </w:rPr>
        <w:t xml:space="preserve">Pořádání </w:t>
      </w:r>
      <w:r w:rsidRPr="00F942A6">
        <w:rPr>
          <w:rFonts w:cstheme="minorHAnsi"/>
          <w:b/>
          <w:sz w:val="24"/>
          <w:szCs w:val="24"/>
        </w:rPr>
        <w:t>jazykových</w:t>
      </w:r>
      <w:r w:rsidR="00336256" w:rsidRPr="00F942A6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Pr="00F942A6">
        <w:rPr>
          <w:rFonts w:cstheme="minorHAnsi"/>
          <w:b/>
          <w:sz w:val="24"/>
          <w:szCs w:val="24"/>
        </w:rPr>
        <w:t>pracovních stáží</w:t>
      </w:r>
      <w:r w:rsidRPr="00F942A6">
        <w:rPr>
          <w:rFonts w:cstheme="minorHAnsi"/>
          <w:sz w:val="24"/>
          <w:szCs w:val="24"/>
        </w:rPr>
        <w:t xml:space="preserve"> pr</w:t>
      </w:r>
      <w:r w:rsidR="001C1AF8">
        <w:rPr>
          <w:rFonts w:cstheme="minorHAnsi"/>
          <w:sz w:val="24"/>
          <w:szCs w:val="24"/>
        </w:rPr>
        <w:t>o žáky např. v rámci Erasmus +</w:t>
      </w:r>
    </w:p>
    <w:p w14:paraId="64262342" w14:textId="77777777" w:rsidR="00C03406" w:rsidRPr="00F942A6" w:rsidRDefault="00C03406" w:rsidP="00A15CD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942A6">
        <w:rPr>
          <w:rFonts w:cstheme="minorHAnsi"/>
          <w:sz w:val="24"/>
          <w:szCs w:val="24"/>
        </w:rPr>
        <w:t xml:space="preserve">Motivování žáků k vykonání </w:t>
      </w:r>
      <w:r w:rsidRPr="00F942A6">
        <w:rPr>
          <w:rFonts w:cstheme="minorHAnsi"/>
          <w:b/>
          <w:sz w:val="24"/>
          <w:szCs w:val="24"/>
        </w:rPr>
        <w:t>mezinárodních jazykových certifikátů</w:t>
      </w:r>
      <w:r w:rsidR="008A7EF0" w:rsidRPr="00F942A6">
        <w:rPr>
          <w:rFonts w:cstheme="minorHAnsi"/>
          <w:sz w:val="24"/>
          <w:szCs w:val="24"/>
        </w:rPr>
        <w:t xml:space="preserve"> /úroveň A1 – B2/</w:t>
      </w:r>
      <w:r w:rsidRPr="00F942A6">
        <w:rPr>
          <w:rFonts w:cstheme="minorHAnsi"/>
          <w:sz w:val="24"/>
          <w:szCs w:val="24"/>
        </w:rPr>
        <w:t xml:space="preserve"> </w:t>
      </w:r>
    </w:p>
    <w:p w14:paraId="3E2512BF" w14:textId="4CCD8375" w:rsidR="008A7EF0" w:rsidRDefault="00631E2F" w:rsidP="00A15CD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Rozvoj s</w:t>
      </w:r>
      <w:r w:rsidR="00C03406" w:rsidRPr="00942CA2">
        <w:rPr>
          <w:rFonts w:cstheme="minorHAnsi"/>
          <w:sz w:val="24"/>
          <w:szCs w:val="24"/>
        </w:rPr>
        <w:t>polupráce</w:t>
      </w:r>
      <w:r w:rsidR="00336256" w:rsidRPr="00942CA2">
        <w:rPr>
          <w:rFonts w:cstheme="minorHAnsi"/>
          <w:sz w:val="24"/>
          <w:szCs w:val="24"/>
        </w:rPr>
        <w:t xml:space="preserve"> </w:t>
      </w:r>
      <w:proofErr w:type="gramStart"/>
      <w:r w:rsidR="00336256" w:rsidRPr="00942CA2">
        <w:rPr>
          <w:rFonts w:cstheme="minorHAnsi"/>
          <w:sz w:val="24"/>
          <w:szCs w:val="24"/>
        </w:rPr>
        <w:t>s</w:t>
      </w:r>
      <w:r w:rsidR="00336256">
        <w:rPr>
          <w:rFonts w:cstheme="minorHAnsi"/>
          <w:sz w:val="24"/>
          <w:szCs w:val="24"/>
        </w:rPr>
        <w:t> </w:t>
      </w:r>
      <w:r w:rsidR="00C03406" w:rsidRPr="00942CA2">
        <w:rPr>
          <w:rFonts w:cstheme="minorHAnsi"/>
          <w:sz w:val="24"/>
          <w:szCs w:val="24"/>
        </w:rPr>
        <w:t> </w:t>
      </w:r>
      <w:r w:rsidR="00C03406" w:rsidRPr="00942CA2">
        <w:rPr>
          <w:rFonts w:cstheme="minorHAnsi"/>
          <w:b/>
          <w:sz w:val="24"/>
          <w:szCs w:val="24"/>
        </w:rPr>
        <w:t>Goethe</w:t>
      </w:r>
      <w:proofErr w:type="gramEnd"/>
      <w:r w:rsidR="00C03406" w:rsidRPr="00942CA2">
        <w:rPr>
          <w:rFonts w:cstheme="minorHAnsi"/>
          <w:b/>
          <w:sz w:val="24"/>
          <w:szCs w:val="24"/>
        </w:rPr>
        <w:t xml:space="preserve"> institutem</w:t>
      </w:r>
      <w:r w:rsidR="00336256" w:rsidRPr="00942CA2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="008A7EF0" w:rsidRPr="00942CA2">
        <w:rPr>
          <w:rFonts w:cstheme="minorHAnsi"/>
          <w:b/>
          <w:sz w:val="24"/>
          <w:szCs w:val="24"/>
        </w:rPr>
        <w:t>německým velvyslanectvím</w:t>
      </w:r>
      <w:r w:rsidR="00C03406" w:rsidRPr="00942CA2">
        <w:rPr>
          <w:rFonts w:cstheme="minorHAnsi"/>
          <w:sz w:val="24"/>
          <w:szCs w:val="24"/>
        </w:rPr>
        <w:t xml:space="preserve"> v Praze</w:t>
      </w:r>
      <w:r w:rsidR="00336256">
        <w:rPr>
          <w:rFonts w:cstheme="minorHAnsi"/>
          <w:sz w:val="24"/>
          <w:szCs w:val="24"/>
        </w:rPr>
        <w:t> </w:t>
      </w:r>
    </w:p>
    <w:p w14:paraId="0338FB4C" w14:textId="77777777" w:rsidR="00F50582" w:rsidRPr="00942CA2" w:rsidRDefault="00F50582" w:rsidP="00F50582">
      <w:pPr>
        <w:pStyle w:val="Odstavecseseznamem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184FA22B" w14:textId="77777777" w:rsidR="00C03406" w:rsidRPr="00707A48" w:rsidRDefault="00C03406" w:rsidP="00A15CD4">
      <w:pPr>
        <w:pStyle w:val="Nadpis3"/>
        <w:jc w:val="both"/>
      </w:pPr>
      <w:bookmarkStart w:id="8" w:name="_Toc65665973"/>
      <w:r w:rsidRPr="00707A48">
        <w:t>Podnikavost</w:t>
      </w:r>
      <w:bookmarkEnd w:id="8"/>
      <w:r w:rsidRPr="00707A48">
        <w:t xml:space="preserve"> </w:t>
      </w:r>
    </w:p>
    <w:p w14:paraId="6B3F5BD3" w14:textId="77777777" w:rsidR="00C03406" w:rsidRPr="00942CA2" w:rsidRDefault="00C03406" w:rsidP="00A15CD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 xml:space="preserve">Pořádání </w:t>
      </w:r>
      <w:r w:rsidRPr="00942CA2">
        <w:rPr>
          <w:rFonts w:cstheme="minorHAnsi"/>
          <w:b/>
          <w:sz w:val="24"/>
          <w:szCs w:val="24"/>
        </w:rPr>
        <w:t>Veletrhu fiktiv</w:t>
      </w:r>
      <w:r w:rsidR="00707A48" w:rsidRPr="00942CA2">
        <w:rPr>
          <w:rFonts w:cstheme="minorHAnsi"/>
          <w:b/>
          <w:sz w:val="24"/>
          <w:szCs w:val="24"/>
        </w:rPr>
        <w:t>ních firem</w:t>
      </w:r>
      <w:r w:rsidR="00707A48" w:rsidRPr="00942CA2">
        <w:rPr>
          <w:rFonts w:cstheme="minorHAnsi"/>
          <w:sz w:val="24"/>
          <w:szCs w:val="24"/>
        </w:rPr>
        <w:t xml:space="preserve"> s mezinárodní účastí, účast na dalších veletrzích</w:t>
      </w:r>
    </w:p>
    <w:p w14:paraId="79A85E2F" w14:textId="77777777" w:rsidR="00F92191" w:rsidRPr="00942CA2" w:rsidRDefault="00C03406" w:rsidP="00A15CD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 xml:space="preserve">Pokračování v každoročním zapojení do </w:t>
      </w:r>
      <w:r w:rsidRPr="00C017F7">
        <w:rPr>
          <w:rFonts w:cstheme="minorHAnsi"/>
          <w:b/>
          <w:sz w:val="24"/>
          <w:szCs w:val="24"/>
        </w:rPr>
        <w:t>mezinárodní</w:t>
      </w:r>
      <w:r w:rsidRPr="00942CA2">
        <w:rPr>
          <w:rFonts w:cstheme="minorHAnsi"/>
          <w:sz w:val="24"/>
          <w:szCs w:val="24"/>
        </w:rPr>
        <w:t xml:space="preserve"> </w:t>
      </w:r>
      <w:r w:rsidRPr="00942CA2">
        <w:rPr>
          <w:rFonts w:cstheme="minorHAnsi"/>
          <w:b/>
          <w:sz w:val="24"/>
          <w:szCs w:val="24"/>
        </w:rPr>
        <w:t xml:space="preserve">ekonomické soutěže </w:t>
      </w:r>
      <w:r w:rsidR="00707A48" w:rsidRPr="00942CA2">
        <w:rPr>
          <w:rFonts w:cstheme="minorHAnsi"/>
          <w:b/>
          <w:sz w:val="24"/>
          <w:szCs w:val="24"/>
        </w:rPr>
        <w:t>EBG</w:t>
      </w:r>
    </w:p>
    <w:p w14:paraId="2E0D01BA" w14:textId="77777777" w:rsidR="00F92191" w:rsidRPr="00942CA2" w:rsidRDefault="001C1AF8" w:rsidP="00A15CD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Pořádání </w:t>
      </w:r>
      <w:r w:rsidR="00C03406" w:rsidRPr="00942CA2">
        <w:rPr>
          <w:rFonts w:cstheme="minorHAnsi"/>
          <w:sz w:val="24"/>
          <w:szCs w:val="24"/>
        </w:rPr>
        <w:t>přednášek, besed, workshopů</w:t>
      </w:r>
      <w:r w:rsidR="00336256" w:rsidRPr="00942CA2">
        <w:rPr>
          <w:rFonts w:cstheme="minorHAnsi"/>
          <w:sz w:val="24"/>
          <w:szCs w:val="24"/>
        </w:rPr>
        <w:t xml:space="preserve"> </w:t>
      </w:r>
      <w:r w:rsidR="00336256" w:rsidRPr="00942CA2">
        <w:rPr>
          <w:rFonts w:cstheme="minorHAnsi"/>
          <w:b/>
          <w:sz w:val="24"/>
          <w:szCs w:val="24"/>
        </w:rPr>
        <w:t>s</w:t>
      </w:r>
      <w:r w:rsidR="00336256">
        <w:rPr>
          <w:rFonts w:cstheme="minorHAnsi"/>
          <w:b/>
          <w:sz w:val="24"/>
          <w:szCs w:val="24"/>
        </w:rPr>
        <w:t> </w:t>
      </w:r>
      <w:r w:rsidR="00C03406" w:rsidRPr="00942CA2">
        <w:rPr>
          <w:rFonts w:cstheme="minorHAnsi"/>
          <w:b/>
          <w:sz w:val="24"/>
          <w:szCs w:val="24"/>
        </w:rPr>
        <w:t>úspěšnými podnikateli</w:t>
      </w:r>
      <w:r w:rsidR="00336256" w:rsidRPr="00942CA2">
        <w:rPr>
          <w:rFonts w:cstheme="minorHAnsi"/>
          <w:b/>
          <w:sz w:val="24"/>
          <w:szCs w:val="24"/>
        </w:rPr>
        <w:t xml:space="preserve"> i</w:t>
      </w:r>
      <w:r w:rsidR="00336256">
        <w:rPr>
          <w:rFonts w:cstheme="minorHAnsi"/>
          <w:b/>
          <w:sz w:val="24"/>
          <w:szCs w:val="24"/>
        </w:rPr>
        <w:t> </w:t>
      </w:r>
      <w:r w:rsidR="00C015D3" w:rsidRPr="00942CA2">
        <w:rPr>
          <w:rFonts w:cstheme="minorHAnsi"/>
          <w:b/>
          <w:sz w:val="24"/>
          <w:szCs w:val="24"/>
        </w:rPr>
        <w:t>absolventy školy</w:t>
      </w:r>
      <w:r w:rsidR="00C03406" w:rsidRPr="00942CA2">
        <w:rPr>
          <w:rFonts w:cstheme="minorHAnsi"/>
          <w:sz w:val="24"/>
          <w:szCs w:val="24"/>
        </w:rPr>
        <w:t xml:space="preserve"> </w:t>
      </w:r>
    </w:p>
    <w:p w14:paraId="326B3637" w14:textId="2D50D185" w:rsidR="00C03406" w:rsidRDefault="00C03406" w:rsidP="00A15CD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>Zapojení žáků do rozhodování</w:t>
      </w:r>
      <w:r w:rsidR="00336256" w:rsidRPr="00942CA2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942CA2">
        <w:rPr>
          <w:rFonts w:cstheme="minorHAnsi"/>
          <w:sz w:val="24"/>
          <w:szCs w:val="24"/>
        </w:rPr>
        <w:t xml:space="preserve">fungování školy – prostřednictvím </w:t>
      </w:r>
      <w:r w:rsidRPr="00942CA2">
        <w:rPr>
          <w:rFonts w:cstheme="minorHAnsi"/>
          <w:b/>
          <w:sz w:val="24"/>
          <w:szCs w:val="24"/>
        </w:rPr>
        <w:t>Studentské rady</w:t>
      </w:r>
      <w:r w:rsidRPr="00942CA2">
        <w:rPr>
          <w:rFonts w:cstheme="minorHAnsi"/>
          <w:sz w:val="24"/>
          <w:szCs w:val="24"/>
        </w:rPr>
        <w:t xml:space="preserve"> </w:t>
      </w:r>
    </w:p>
    <w:p w14:paraId="108294CA" w14:textId="77777777" w:rsidR="00F50582" w:rsidRPr="00942CA2" w:rsidRDefault="00F50582" w:rsidP="00F50582">
      <w:pPr>
        <w:pStyle w:val="Odstavecseseznamem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4EA303C1" w14:textId="77777777" w:rsidR="00C03406" w:rsidRPr="00707A48" w:rsidRDefault="00C03406" w:rsidP="00A15CD4">
      <w:pPr>
        <w:pStyle w:val="Nadpis3"/>
        <w:jc w:val="both"/>
      </w:pPr>
      <w:bookmarkStart w:id="9" w:name="_Toc65665974"/>
      <w:r w:rsidRPr="00707A48">
        <w:t>Kariérové poradenství, spolupráce se zaměstnavateli</w:t>
      </w:r>
      <w:r w:rsidR="00336256" w:rsidRPr="00707A48">
        <w:t xml:space="preserve"> a</w:t>
      </w:r>
      <w:r w:rsidR="00336256">
        <w:t> </w:t>
      </w:r>
      <w:r w:rsidRPr="00707A48">
        <w:t>dalšími partnery</w:t>
      </w:r>
      <w:bookmarkEnd w:id="9"/>
      <w:r w:rsidRPr="00707A48">
        <w:t xml:space="preserve"> </w:t>
      </w:r>
    </w:p>
    <w:p w14:paraId="4A87CA63" w14:textId="77777777" w:rsidR="00C03406" w:rsidRPr="00942CA2" w:rsidRDefault="00C017F7" w:rsidP="00A15CD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Spolupráce </w:t>
      </w:r>
      <w:r w:rsidR="00C03406" w:rsidRPr="00942CA2">
        <w:rPr>
          <w:rFonts w:cstheme="minorHAnsi"/>
          <w:sz w:val="24"/>
          <w:szCs w:val="24"/>
        </w:rPr>
        <w:t>se</w:t>
      </w:r>
      <w:r w:rsidR="00DF6C42">
        <w:rPr>
          <w:rFonts w:cstheme="minorHAnsi"/>
          <w:b/>
          <w:sz w:val="24"/>
          <w:szCs w:val="24"/>
        </w:rPr>
        <w:t xml:space="preserve"> zaměstnavateli v </w:t>
      </w:r>
      <w:r w:rsidR="00C03406" w:rsidRPr="00942CA2">
        <w:rPr>
          <w:rFonts w:cstheme="minorHAnsi"/>
          <w:b/>
          <w:sz w:val="24"/>
          <w:szCs w:val="24"/>
        </w:rPr>
        <w:t>regionu</w:t>
      </w:r>
      <w:r w:rsidR="007378C7">
        <w:rPr>
          <w:rFonts w:cstheme="minorHAnsi"/>
          <w:sz w:val="24"/>
          <w:szCs w:val="24"/>
        </w:rPr>
        <w:t xml:space="preserve">, </w:t>
      </w:r>
      <w:r w:rsidR="00C03406" w:rsidRPr="00942CA2">
        <w:rPr>
          <w:rFonts w:cstheme="minorHAnsi"/>
          <w:sz w:val="24"/>
          <w:szCs w:val="24"/>
        </w:rPr>
        <w:t>rozšíření jejich řad</w:t>
      </w:r>
      <w:r w:rsidR="00336256" w:rsidRPr="00942CA2">
        <w:rPr>
          <w:rFonts w:cstheme="minorHAnsi"/>
          <w:sz w:val="24"/>
          <w:szCs w:val="24"/>
        </w:rPr>
        <w:t xml:space="preserve"> o</w:t>
      </w:r>
      <w:r w:rsidR="00336256">
        <w:rPr>
          <w:rFonts w:cstheme="minorHAnsi"/>
          <w:sz w:val="24"/>
          <w:szCs w:val="24"/>
        </w:rPr>
        <w:t> </w:t>
      </w:r>
      <w:r w:rsidR="00C03406" w:rsidRPr="00942CA2">
        <w:rPr>
          <w:rFonts w:cstheme="minorHAnsi"/>
          <w:sz w:val="24"/>
          <w:szCs w:val="24"/>
        </w:rPr>
        <w:t>nové firmy</w:t>
      </w:r>
      <w:r w:rsidR="00336256" w:rsidRPr="00942CA2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="00C03406" w:rsidRPr="00942CA2">
        <w:rPr>
          <w:rFonts w:cstheme="minorHAnsi"/>
          <w:sz w:val="24"/>
          <w:szCs w:val="24"/>
        </w:rPr>
        <w:t xml:space="preserve">instituce </w:t>
      </w:r>
    </w:p>
    <w:p w14:paraId="18781BA3" w14:textId="77777777" w:rsidR="00C017F7" w:rsidRPr="00C017F7" w:rsidRDefault="00C03406" w:rsidP="00A15CD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b/>
          <w:sz w:val="24"/>
          <w:szCs w:val="24"/>
        </w:rPr>
        <w:t>Spolupráce se SŠ</w:t>
      </w:r>
      <w:r w:rsidR="00336256" w:rsidRPr="00942CA2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Pr="00942CA2">
        <w:rPr>
          <w:rFonts w:cstheme="minorHAnsi"/>
          <w:b/>
          <w:sz w:val="24"/>
          <w:szCs w:val="24"/>
        </w:rPr>
        <w:t>VŠ</w:t>
      </w:r>
      <w:r w:rsidRPr="00942CA2">
        <w:rPr>
          <w:rFonts w:cstheme="minorHAnsi"/>
          <w:sz w:val="24"/>
          <w:szCs w:val="24"/>
        </w:rPr>
        <w:t xml:space="preserve"> v rámci projektů, vědom</w:t>
      </w:r>
      <w:r w:rsidR="00C017F7">
        <w:rPr>
          <w:rFonts w:cstheme="minorHAnsi"/>
          <w:sz w:val="24"/>
          <w:szCs w:val="24"/>
        </w:rPr>
        <w:t>ostních</w:t>
      </w:r>
      <w:r w:rsidR="00336256">
        <w:rPr>
          <w:rFonts w:cstheme="minorHAnsi"/>
          <w:sz w:val="24"/>
          <w:szCs w:val="24"/>
        </w:rPr>
        <w:t xml:space="preserve"> a </w:t>
      </w:r>
      <w:r w:rsidR="00C017F7">
        <w:rPr>
          <w:rFonts w:cstheme="minorHAnsi"/>
          <w:sz w:val="24"/>
          <w:szCs w:val="24"/>
        </w:rPr>
        <w:t>dovednostních soutěží</w:t>
      </w:r>
      <w:r w:rsidR="0043071A">
        <w:rPr>
          <w:rFonts w:cstheme="minorHAnsi"/>
          <w:sz w:val="24"/>
          <w:szCs w:val="24"/>
        </w:rPr>
        <w:t>, dokončení procesu uzavření smlouvy s VŠB – TU, EKF o fakultní škole</w:t>
      </w:r>
    </w:p>
    <w:p w14:paraId="1427E02F" w14:textId="77777777" w:rsidR="00C015D3" w:rsidRPr="00942CA2" w:rsidRDefault="00C017F7" w:rsidP="00A15CD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Rozšíření</w:t>
      </w:r>
      <w:r w:rsidR="006529AA">
        <w:rPr>
          <w:rFonts w:cstheme="minorHAnsi"/>
          <w:b/>
          <w:sz w:val="24"/>
          <w:szCs w:val="24"/>
        </w:rPr>
        <w:t xml:space="preserve"> </w:t>
      </w:r>
      <w:r w:rsidR="00C03406" w:rsidRPr="00942CA2">
        <w:rPr>
          <w:rFonts w:cstheme="minorHAnsi"/>
          <w:b/>
          <w:sz w:val="24"/>
          <w:szCs w:val="24"/>
        </w:rPr>
        <w:t>spolupráce s Moravskoslezským paktem zaměstnanosti</w:t>
      </w:r>
      <w:r w:rsidR="00C03406" w:rsidRPr="00942CA2">
        <w:rPr>
          <w:rFonts w:cstheme="minorHAnsi"/>
          <w:sz w:val="24"/>
          <w:szCs w:val="24"/>
        </w:rPr>
        <w:t xml:space="preserve"> </w:t>
      </w:r>
      <w:r w:rsidR="0043071A">
        <w:rPr>
          <w:rFonts w:cstheme="minorHAnsi"/>
          <w:sz w:val="24"/>
          <w:szCs w:val="24"/>
        </w:rPr>
        <w:t>v rámci kariérového poradenství</w:t>
      </w:r>
    </w:p>
    <w:p w14:paraId="4EA9F554" w14:textId="77777777" w:rsidR="00C03406" w:rsidRPr="00942CA2" w:rsidRDefault="00C03406" w:rsidP="00A15CD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b/>
          <w:sz w:val="24"/>
          <w:szCs w:val="24"/>
        </w:rPr>
        <w:t>Organizování exkurzí</w:t>
      </w:r>
      <w:r w:rsidR="00336256">
        <w:rPr>
          <w:rFonts w:cstheme="minorHAnsi"/>
          <w:b/>
          <w:sz w:val="24"/>
          <w:szCs w:val="24"/>
        </w:rPr>
        <w:t xml:space="preserve"> a </w:t>
      </w:r>
      <w:r w:rsidR="004B3798">
        <w:rPr>
          <w:rFonts w:cstheme="minorHAnsi"/>
          <w:b/>
          <w:sz w:val="24"/>
          <w:szCs w:val="24"/>
        </w:rPr>
        <w:t xml:space="preserve">praxí </w:t>
      </w:r>
      <w:r w:rsidR="007378C7">
        <w:rPr>
          <w:rFonts w:cstheme="minorHAnsi"/>
          <w:sz w:val="24"/>
          <w:szCs w:val="24"/>
        </w:rPr>
        <w:t xml:space="preserve">žáků </w:t>
      </w:r>
      <w:r w:rsidRPr="00942CA2">
        <w:rPr>
          <w:rFonts w:cstheme="minorHAnsi"/>
          <w:sz w:val="24"/>
          <w:szCs w:val="24"/>
        </w:rPr>
        <w:t>ve významných</w:t>
      </w:r>
      <w:r w:rsidR="00336256" w:rsidRPr="00942CA2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942CA2">
        <w:rPr>
          <w:rFonts w:cstheme="minorHAnsi"/>
          <w:sz w:val="24"/>
          <w:szCs w:val="24"/>
        </w:rPr>
        <w:t>úspěšných podnicích</w:t>
      </w:r>
      <w:r w:rsidR="00336256" w:rsidRPr="00942CA2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942CA2">
        <w:rPr>
          <w:rFonts w:cstheme="minorHAnsi"/>
          <w:sz w:val="24"/>
          <w:szCs w:val="24"/>
        </w:rPr>
        <w:t>regionu</w:t>
      </w:r>
    </w:p>
    <w:p w14:paraId="3963947E" w14:textId="625F1698" w:rsidR="00C03406" w:rsidRDefault="00C03406" w:rsidP="00A15CD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b/>
          <w:sz w:val="24"/>
          <w:szCs w:val="24"/>
        </w:rPr>
        <w:t>Spolupráce</w:t>
      </w:r>
      <w:r w:rsidR="00336256">
        <w:rPr>
          <w:rFonts w:cstheme="minorHAnsi"/>
          <w:b/>
          <w:sz w:val="24"/>
          <w:szCs w:val="24"/>
        </w:rPr>
        <w:t> </w:t>
      </w:r>
      <w:r w:rsidRPr="00942CA2">
        <w:rPr>
          <w:rFonts w:cstheme="minorHAnsi"/>
          <w:b/>
          <w:sz w:val="24"/>
          <w:szCs w:val="24"/>
        </w:rPr>
        <w:t>s Českou advokátní komorou</w:t>
      </w:r>
      <w:r w:rsidR="004B3798">
        <w:rPr>
          <w:rFonts w:cstheme="minorHAnsi"/>
          <w:sz w:val="24"/>
          <w:szCs w:val="24"/>
        </w:rPr>
        <w:t xml:space="preserve"> – zapojení</w:t>
      </w:r>
      <w:r w:rsidRPr="00942CA2">
        <w:rPr>
          <w:rFonts w:cstheme="minorHAnsi"/>
          <w:sz w:val="24"/>
          <w:szCs w:val="24"/>
        </w:rPr>
        <w:t xml:space="preserve"> do projektu Advokáti do škol </w:t>
      </w:r>
    </w:p>
    <w:p w14:paraId="74F29F6E" w14:textId="77777777" w:rsidR="00F50582" w:rsidRPr="00942CA2" w:rsidRDefault="00F50582" w:rsidP="00F50582">
      <w:pPr>
        <w:pStyle w:val="Odstavecseseznamem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64FFFD8E" w14:textId="77777777" w:rsidR="00C03406" w:rsidRPr="00707A48" w:rsidRDefault="00C03406" w:rsidP="00A15CD4">
      <w:pPr>
        <w:pStyle w:val="Nadpis3"/>
        <w:jc w:val="both"/>
      </w:pPr>
      <w:bookmarkStart w:id="10" w:name="_Toc65665975"/>
      <w:r w:rsidRPr="00707A48">
        <w:t>Matematická</w:t>
      </w:r>
      <w:r w:rsidR="00336256" w:rsidRPr="00707A48">
        <w:t xml:space="preserve"> a</w:t>
      </w:r>
      <w:r w:rsidR="00336256">
        <w:t> </w:t>
      </w:r>
      <w:r w:rsidRPr="00707A48">
        <w:t>čtenářská gramotnost</w:t>
      </w:r>
      <w:bookmarkEnd w:id="10"/>
      <w:r w:rsidRPr="00707A48">
        <w:t xml:space="preserve"> </w:t>
      </w:r>
    </w:p>
    <w:p w14:paraId="47E1C3DC" w14:textId="77777777" w:rsidR="00C03406" w:rsidRPr="00942CA2" w:rsidRDefault="00C03406" w:rsidP="00A15CD4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>Účast žáků</w:t>
      </w:r>
      <w:r w:rsidR="00336256" w:rsidRPr="00942CA2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Pr="00942CA2">
        <w:rPr>
          <w:rFonts w:cstheme="minorHAnsi"/>
          <w:b/>
          <w:sz w:val="24"/>
          <w:szCs w:val="24"/>
        </w:rPr>
        <w:t>mate</w:t>
      </w:r>
      <w:r w:rsidR="00345AED" w:rsidRPr="00942CA2">
        <w:rPr>
          <w:rFonts w:cstheme="minorHAnsi"/>
          <w:b/>
          <w:sz w:val="24"/>
          <w:szCs w:val="24"/>
        </w:rPr>
        <w:t>matických</w:t>
      </w:r>
      <w:r w:rsidR="00336256" w:rsidRPr="00942CA2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="00345AED" w:rsidRPr="00942CA2">
        <w:rPr>
          <w:rFonts w:cstheme="minorHAnsi"/>
          <w:b/>
          <w:sz w:val="24"/>
          <w:szCs w:val="24"/>
        </w:rPr>
        <w:t>logických soutěžích</w:t>
      </w:r>
      <w:r w:rsidR="00345AED" w:rsidRPr="00942CA2">
        <w:rPr>
          <w:rFonts w:cstheme="minorHAnsi"/>
          <w:sz w:val="24"/>
          <w:szCs w:val="24"/>
        </w:rPr>
        <w:t xml:space="preserve"> – </w:t>
      </w:r>
      <w:proofErr w:type="spellStart"/>
      <w:r w:rsidR="00345AED" w:rsidRPr="00942CA2">
        <w:rPr>
          <w:rFonts w:cstheme="minorHAnsi"/>
          <w:sz w:val="24"/>
          <w:szCs w:val="24"/>
        </w:rPr>
        <w:t>Pišqworky</w:t>
      </w:r>
      <w:proofErr w:type="spellEnd"/>
      <w:r w:rsidR="00345AED" w:rsidRPr="00942CA2">
        <w:rPr>
          <w:rFonts w:cstheme="minorHAnsi"/>
          <w:sz w:val="24"/>
          <w:szCs w:val="24"/>
        </w:rPr>
        <w:t>, Sudoku, olympiády</w:t>
      </w:r>
    </w:p>
    <w:p w14:paraId="15578706" w14:textId="77777777" w:rsidR="00C03406" w:rsidRPr="00942CA2" w:rsidRDefault="00C03406" w:rsidP="00A15CD4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 xml:space="preserve">Motivace žáků k vykonání </w:t>
      </w:r>
      <w:r w:rsidRPr="00942CA2">
        <w:rPr>
          <w:rFonts w:cstheme="minorHAnsi"/>
          <w:b/>
          <w:sz w:val="24"/>
          <w:szCs w:val="24"/>
        </w:rPr>
        <w:t>maturitní zkoušky</w:t>
      </w:r>
      <w:r w:rsidR="00336256" w:rsidRPr="00942CA2">
        <w:rPr>
          <w:rFonts w:cstheme="minorHAnsi"/>
          <w:b/>
          <w:sz w:val="24"/>
          <w:szCs w:val="24"/>
        </w:rPr>
        <w:t xml:space="preserve"> z</w:t>
      </w:r>
      <w:r w:rsidR="00336256">
        <w:rPr>
          <w:rFonts w:cstheme="minorHAnsi"/>
          <w:b/>
          <w:sz w:val="24"/>
          <w:szCs w:val="24"/>
        </w:rPr>
        <w:t> </w:t>
      </w:r>
      <w:r w:rsidRPr="00942CA2">
        <w:rPr>
          <w:rFonts w:cstheme="minorHAnsi"/>
          <w:b/>
          <w:sz w:val="24"/>
          <w:szCs w:val="24"/>
        </w:rPr>
        <w:t>matematiky</w:t>
      </w:r>
      <w:r w:rsidRPr="00942CA2">
        <w:rPr>
          <w:rFonts w:cstheme="minorHAnsi"/>
          <w:sz w:val="24"/>
          <w:szCs w:val="24"/>
        </w:rPr>
        <w:t xml:space="preserve"> </w:t>
      </w:r>
    </w:p>
    <w:p w14:paraId="463E9822" w14:textId="77777777" w:rsidR="00C03406" w:rsidRPr="00942CA2" w:rsidRDefault="00DF6C42" w:rsidP="00A15CD4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Pokračování v </w:t>
      </w:r>
      <w:r w:rsidR="00C03406" w:rsidRPr="00942CA2">
        <w:rPr>
          <w:rFonts w:cstheme="minorHAnsi"/>
          <w:sz w:val="24"/>
          <w:szCs w:val="24"/>
        </w:rPr>
        <w:t xml:space="preserve">návštěvách </w:t>
      </w:r>
      <w:r>
        <w:rPr>
          <w:rFonts w:cstheme="minorHAnsi"/>
          <w:b/>
          <w:sz w:val="24"/>
          <w:szCs w:val="24"/>
        </w:rPr>
        <w:t>autorských čtení v </w:t>
      </w:r>
      <w:r w:rsidR="00C03406" w:rsidRPr="00942CA2">
        <w:rPr>
          <w:rFonts w:cstheme="minorHAnsi"/>
          <w:b/>
          <w:sz w:val="24"/>
          <w:szCs w:val="24"/>
        </w:rPr>
        <w:t>kavárně Avion</w:t>
      </w:r>
      <w:r>
        <w:rPr>
          <w:rFonts w:cstheme="minorHAnsi"/>
          <w:sz w:val="24"/>
          <w:szCs w:val="24"/>
        </w:rPr>
        <w:t xml:space="preserve"> v </w:t>
      </w:r>
      <w:r w:rsidR="00C03406" w:rsidRPr="00942CA2">
        <w:rPr>
          <w:rFonts w:cstheme="minorHAnsi"/>
          <w:sz w:val="24"/>
          <w:szCs w:val="24"/>
        </w:rPr>
        <w:t xml:space="preserve">Českém Těšíně </w:t>
      </w:r>
    </w:p>
    <w:p w14:paraId="79B1A043" w14:textId="77777777" w:rsidR="00C03406" w:rsidRPr="00942CA2" w:rsidRDefault="00C03406" w:rsidP="00A15CD4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 xml:space="preserve">Průběžné doplňování </w:t>
      </w:r>
      <w:r w:rsidRPr="00942CA2">
        <w:rPr>
          <w:rFonts w:cstheme="minorHAnsi"/>
          <w:b/>
          <w:sz w:val="24"/>
          <w:szCs w:val="24"/>
        </w:rPr>
        <w:t>školní knihovny</w:t>
      </w:r>
      <w:r w:rsidR="00336256" w:rsidRPr="00942CA2">
        <w:rPr>
          <w:rFonts w:cstheme="minorHAnsi"/>
          <w:sz w:val="24"/>
          <w:szCs w:val="24"/>
        </w:rPr>
        <w:t xml:space="preserve"> o</w:t>
      </w:r>
      <w:r w:rsidR="00336256">
        <w:rPr>
          <w:rFonts w:cstheme="minorHAnsi"/>
          <w:sz w:val="24"/>
          <w:szCs w:val="24"/>
        </w:rPr>
        <w:t> </w:t>
      </w:r>
      <w:r w:rsidRPr="00942CA2">
        <w:rPr>
          <w:rFonts w:cstheme="minorHAnsi"/>
          <w:sz w:val="24"/>
          <w:szCs w:val="24"/>
        </w:rPr>
        <w:t>nově vydávaná d</w:t>
      </w:r>
      <w:r w:rsidR="00C015D3" w:rsidRPr="00942CA2">
        <w:rPr>
          <w:rFonts w:cstheme="minorHAnsi"/>
          <w:sz w:val="24"/>
          <w:szCs w:val="24"/>
        </w:rPr>
        <w:t>íla, podpora půjčování knih</w:t>
      </w:r>
    </w:p>
    <w:p w14:paraId="19623E28" w14:textId="77777777" w:rsidR="00C03406" w:rsidRPr="00942CA2" w:rsidRDefault="00C03406" w:rsidP="00A15CD4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 xml:space="preserve">Podpora účasti žáků na </w:t>
      </w:r>
      <w:r w:rsidRPr="00942CA2">
        <w:rPr>
          <w:rFonts w:cstheme="minorHAnsi"/>
          <w:b/>
          <w:sz w:val="24"/>
          <w:szCs w:val="24"/>
        </w:rPr>
        <w:t xml:space="preserve">kulturních </w:t>
      </w:r>
      <w:proofErr w:type="gramStart"/>
      <w:r w:rsidRPr="00942CA2">
        <w:rPr>
          <w:rFonts w:cstheme="minorHAnsi"/>
          <w:b/>
          <w:sz w:val="24"/>
          <w:szCs w:val="24"/>
        </w:rPr>
        <w:t>akcích</w:t>
      </w:r>
      <w:r w:rsidRPr="00942CA2">
        <w:rPr>
          <w:rFonts w:cstheme="minorHAnsi"/>
          <w:sz w:val="24"/>
          <w:szCs w:val="24"/>
        </w:rPr>
        <w:t xml:space="preserve"> - návštěva</w:t>
      </w:r>
      <w:proofErr w:type="gramEnd"/>
      <w:r w:rsidRPr="00942CA2">
        <w:rPr>
          <w:rFonts w:cstheme="minorHAnsi"/>
          <w:sz w:val="24"/>
          <w:szCs w:val="24"/>
        </w:rPr>
        <w:t xml:space="preserve"> divadelních</w:t>
      </w:r>
      <w:r w:rsidR="00336256" w:rsidRPr="00942CA2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942CA2">
        <w:rPr>
          <w:rFonts w:cstheme="minorHAnsi"/>
          <w:sz w:val="24"/>
          <w:szCs w:val="24"/>
        </w:rPr>
        <w:t xml:space="preserve">filmových představení </w:t>
      </w:r>
    </w:p>
    <w:p w14:paraId="5CA7D2C6" w14:textId="090B7FC8" w:rsidR="00C03406" w:rsidRDefault="00C03406" w:rsidP="00A15CD4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 xml:space="preserve">Podpora tvorby </w:t>
      </w:r>
      <w:r w:rsidRPr="00942CA2">
        <w:rPr>
          <w:rFonts w:cstheme="minorHAnsi"/>
          <w:b/>
          <w:sz w:val="24"/>
          <w:szCs w:val="24"/>
        </w:rPr>
        <w:t>školního časopisu Mates</w:t>
      </w:r>
      <w:r w:rsidR="00336256" w:rsidRPr="00942CA2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="008A7EF0" w:rsidRPr="00C017F7">
        <w:rPr>
          <w:rFonts w:cstheme="minorHAnsi"/>
          <w:b/>
          <w:sz w:val="24"/>
          <w:szCs w:val="24"/>
        </w:rPr>
        <w:t>německého</w:t>
      </w:r>
      <w:r w:rsidR="001C1AF8" w:rsidRPr="00C017F7">
        <w:rPr>
          <w:rFonts w:cstheme="minorHAnsi"/>
          <w:b/>
          <w:sz w:val="24"/>
          <w:szCs w:val="24"/>
        </w:rPr>
        <w:t xml:space="preserve"> časopisu</w:t>
      </w:r>
      <w:r w:rsidR="008A7EF0" w:rsidRPr="00C017F7">
        <w:rPr>
          <w:rFonts w:cstheme="minorHAnsi"/>
          <w:b/>
          <w:sz w:val="24"/>
          <w:szCs w:val="24"/>
        </w:rPr>
        <w:t xml:space="preserve"> </w:t>
      </w:r>
      <w:proofErr w:type="spellStart"/>
      <w:r w:rsidR="008A7EF0" w:rsidRPr="00C017F7">
        <w:rPr>
          <w:rFonts w:cstheme="minorHAnsi"/>
          <w:b/>
          <w:sz w:val="24"/>
          <w:szCs w:val="24"/>
        </w:rPr>
        <w:t>Klick</w:t>
      </w:r>
      <w:proofErr w:type="spellEnd"/>
      <w:r w:rsidRPr="00942CA2">
        <w:rPr>
          <w:rFonts w:cstheme="minorHAnsi"/>
          <w:sz w:val="24"/>
          <w:szCs w:val="24"/>
        </w:rPr>
        <w:t xml:space="preserve"> </w:t>
      </w:r>
    </w:p>
    <w:p w14:paraId="1931D1AF" w14:textId="77777777" w:rsidR="00F50582" w:rsidRPr="00942CA2" w:rsidRDefault="00F50582" w:rsidP="00F50582">
      <w:pPr>
        <w:pStyle w:val="Odstavecseseznamem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30DD4522" w14:textId="77777777" w:rsidR="00C03406" w:rsidRPr="00707A48" w:rsidRDefault="00C03406" w:rsidP="00A15CD4">
      <w:pPr>
        <w:pStyle w:val="Nadpis3"/>
        <w:jc w:val="both"/>
      </w:pPr>
      <w:bookmarkStart w:id="11" w:name="_Toc65665976"/>
      <w:r w:rsidRPr="00707A48">
        <w:t>Sport</w:t>
      </w:r>
      <w:r w:rsidR="00336256" w:rsidRPr="00707A48">
        <w:t xml:space="preserve"> a</w:t>
      </w:r>
      <w:r w:rsidR="00336256">
        <w:t> </w:t>
      </w:r>
      <w:r w:rsidRPr="00707A48">
        <w:t>pohyb, zdravý životní styl</w:t>
      </w:r>
      <w:bookmarkEnd w:id="11"/>
      <w:r w:rsidR="00336256">
        <w:t> </w:t>
      </w:r>
    </w:p>
    <w:p w14:paraId="577C5E42" w14:textId="7F217E28" w:rsidR="00707A48" w:rsidRDefault="00C03406" w:rsidP="00A15CD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>Podpora veškerých pohybových</w:t>
      </w:r>
      <w:r w:rsidR="00336256" w:rsidRPr="00942CA2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942CA2">
        <w:rPr>
          <w:rFonts w:cstheme="minorHAnsi"/>
          <w:sz w:val="24"/>
          <w:szCs w:val="24"/>
        </w:rPr>
        <w:t>sportovních aktivit</w:t>
      </w:r>
      <w:r w:rsidR="008A7EF0" w:rsidRPr="00942CA2">
        <w:rPr>
          <w:rFonts w:cstheme="minorHAnsi"/>
          <w:sz w:val="24"/>
          <w:szCs w:val="24"/>
        </w:rPr>
        <w:t xml:space="preserve">, podpora </w:t>
      </w:r>
      <w:r w:rsidR="00C017F7">
        <w:rPr>
          <w:rFonts w:cstheme="minorHAnsi"/>
          <w:sz w:val="24"/>
          <w:szCs w:val="24"/>
        </w:rPr>
        <w:t xml:space="preserve">sportovně </w:t>
      </w:r>
      <w:r w:rsidR="008A7EF0" w:rsidRPr="00942CA2">
        <w:rPr>
          <w:rFonts w:cstheme="minorHAnsi"/>
          <w:sz w:val="24"/>
          <w:szCs w:val="24"/>
        </w:rPr>
        <w:t>nadaných žáků</w:t>
      </w:r>
      <w:r w:rsidR="00C017F7">
        <w:rPr>
          <w:rFonts w:cstheme="minorHAnsi"/>
          <w:sz w:val="24"/>
          <w:szCs w:val="24"/>
        </w:rPr>
        <w:t>, propagace zdravého životního stylu</w:t>
      </w:r>
      <w:r w:rsidR="00451A47">
        <w:rPr>
          <w:rFonts w:cstheme="minorHAnsi"/>
          <w:sz w:val="24"/>
          <w:szCs w:val="24"/>
        </w:rPr>
        <w:t xml:space="preserve">, prevence nežádoucích jevů </w:t>
      </w:r>
    </w:p>
    <w:p w14:paraId="42F1B200" w14:textId="77777777" w:rsidR="00F50582" w:rsidRPr="00942CA2" w:rsidRDefault="00F50582" w:rsidP="00F50582">
      <w:pPr>
        <w:pStyle w:val="Odstavecseseznamem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067BDB34" w14:textId="77777777" w:rsidR="00C03406" w:rsidRPr="00707A48" w:rsidRDefault="00C03406" w:rsidP="00A15CD4">
      <w:pPr>
        <w:pStyle w:val="Nadpis3"/>
        <w:jc w:val="both"/>
      </w:pPr>
      <w:bookmarkStart w:id="12" w:name="_Toc65665977"/>
      <w:r w:rsidRPr="00707A48">
        <w:t>Klima školy</w:t>
      </w:r>
      <w:bookmarkEnd w:id="12"/>
      <w:r w:rsidRPr="00707A48">
        <w:t xml:space="preserve"> </w:t>
      </w:r>
    </w:p>
    <w:p w14:paraId="153771D0" w14:textId="77777777" w:rsidR="004B3798" w:rsidRDefault="00C03406" w:rsidP="00A15CD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B3798">
        <w:rPr>
          <w:rFonts w:cstheme="minorHAnsi"/>
          <w:b/>
          <w:sz w:val="24"/>
          <w:szCs w:val="24"/>
        </w:rPr>
        <w:t>Sledování</w:t>
      </w:r>
      <w:r w:rsidR="00336256">
        <w:rPr>
          <w:rFonts w:cstheme="minorHAnsi"/>
          <w:b/>
          <w:sz w:val="24"/>
          <w:szCs w:val="24"/>
        </w:rPr>
        <w:t xml:space="preserve"> a </w:t>
      </w:r>
      <w:r w:rsidR="00656B94">
        <w:rPr>
          <w:rFonts w:cstheme="minorHAnsi"/>
          <w:b/>
          <w:sz w:val="24"/>
          <w:szCs w:val="24"/>
        </w:rPr>
        <w:t>péče</w:t>
      </w:r>
      <w:r w:rsidR="00336256">
        <w:rPr>
          <w:rFonts w:cstheme="minorHAnsi"/>
          <w:b/>
          <w:sz w:val="24"/>
          <w:szCs w:val="24"/>
        </w:rPr>
        <w:t xml:space="preserve"> o </w:t>
      </w:r>
      <w:r w:rsidR="00656B94">
        <w:rPr>
          <w:rFonts w:cstheme="minorHAnsi"/>
          <w:b/>
          <w:sz w:val="24"/>
          <w:szCs w:val="24"/>
        </w:rPr>
        <w:t>dobré klima ve</w:t>
      </w:r>
      <w:r w:rsidR="00DF6C42">
        <w:rPr>
          <w:rFonts w:cstheme="minorHAnsi"/>
          <w:b/>
          <w:sz w:val="24"/>
          <w:szCs w:val="24"/>
        </w:rPr>
        <w:t xml:space="preserve"> </w:t>
      </w:r>
      <w:r w:rsidR="00656B94">
        <w:rPr>
          <w:rFonts w:cstheme="minorHAnsi"/>
          <w:b/>
          <w:sz w:val="24"/>
          <w:szCs w:val="24"/>
        </w:rPr>
        <w:t>škole</w:t>
      </w:r>
      <w:r w:rsidR="00336256">
        <w:rPr>
          <w:rFonts w:cstheme="minorHAnsi"/>
          <w:b/>
          <w:sz w:val="24"/>
          <w:szCs w:val="24"/>
        </w:rPr>
        <w:t xml:space="preserve"> a </w:t>
      </w:r>
      <w:r w:rsidR="004B3798" w:rsidRPr="004B3798">
        <w:rPr>
          <w:rFonts w:cstheme="minorHAnsi"/>
          <w:b/>
          <w:sz w:val="24"/>
          <w:szCs w:val="24"/>
        </w:rPr>
        <w:t>v</w:t>
      </w:r>
      <w:r w:rsidR="00DF6C42">
        <w:rPr>
          <w:rFonts w:cstheme="minorHAnsi"/>
          <w:b/>
          <w:sz w:val="24"/>
          <w:szCs w:val="24"/>
        </w:rPr>
        <w:t> </w:t>
      </w:r>
      <w:r w:rsidR="004B3798" w:rsidRPr="004B3798">
        <w:rPr>
          <w:rFonts w:cstheme="minorHAnsi"/>
          <w:b/>
          <w:sz w:val="24"/>
          <w:szCs w:val="24"/>
        </w:rPr>
        <w:t>rámci</w:t>
      </w:r>
      <w:r w:rsidR="00DF6C42">
        <w:rPr>
          <w:rFonts w:cstheme="minorHAnsi"/>
          <w:b/>
          <w:sz w:val="24"/>
          <w:szCs w:val="24"/>
        </w:rPr>
        <w:t xml:space="preserve"> </w:t>
      </w:r>
      <w:r w:rsidRPr="004B3798">
        <w:rPr>
          <w:rFonts w:cstheme="minorHAnsi"/>
          <w:b/>
          <w:sz w:val="24"/>
          <w:szCs w:val="24"/>
        </w:rPr>
        <w:t>třídních kolektivů</w:t>
      </w:r>
    </w:p>
    <w:p w14:paraId="2CEAC089" w14:textId="77777777" w:rsidR="00C03406" w:rsidRPr="004B3798" w:rsidRDefault="00C03406" w:rsidP="00A15CD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B3798">
        <w:rPr>
          <w:rFonts w:cstheme="minorHAnsi"/>
          <w:sz w:val="24"/>
          <w:szCs w:val="24"/>
        </w:rPr>
        <w:t xml:space="preserve">Podpora fungování </w:t>
      </w:r>
      <w:r w:rsidRPr="004B3798">
        <w:rPr>
          <w:rFonts w:cstheme="minorHAnsi"/>
          <w:b/>
          <w:sz w:val="24"/>
          <w:szCs w:val="24"/>
        </w:rPr>
        <w:t>Studentské rady</w:t>
      </w:r>
      <w:r w:rsidR="00336256" w:rsidRPr="004B3798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4B3798">
        <w:rPr>
          <w:rFonts w:cstheme="minorHAnsi"/>
          <w:sz w:val="24"/>
          <w:szCs w:val="24"/>
        </w:rPr>
        <w:t xml:space="preserve">podpora aktivit, které rada navrhuje či organizuje </w:t>
      </w:r>
      <w:r w:rsidR="004B3798">
        <w:rPr>
          <w:rFonts w:cstheme="minorHAnsi"/>
          <w:sz w:val="24"/>
          <w:szCs w:val="24"/>
        </w:rPr>
        <w:t xml:space="preserve">– školní akce, zapojení se do návrhů na vylepšení školního </w:t>
      </w:r>
      <w:r w:rsidR="001C1AF8">
        <w:rPr>
          <w:rFonts w:cstheme="minorHAnsi"/>
          <w:sz w:val="24"/>
          <w:szCs w:val="24"/>
        </w:rPr>
        <w:t>prostředí</w:t>
      </w:r>
    </w:p>
    <w:p w14:paraId="7BAAB96B" w14:textId="334D0A79" w:rsidR="00C03406" w:rsidRDefault="00C03406" w:rsidP="00A15CD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2CA2">
        <w:rPr>
          <w:rFonts w:cstheme="minorHAnsi"/>
          <w:sz w:val="24"/>
          <w:szCs w:val="24"/>
        </w:rPr>
        <w:t xml:space="preserve">Podpora fungování </w:t>
      </w:r>
      <w:r w:rsidRPr="00942CA2">
        <w:rPr>
          <w:rFonts w:cstheme="minorHAnsi"/>
          <w:b/>
          <w:sz w:val="24"/>
          <w:szCs w:val="24"/>
        </w:rPr>
        <w:t>Sdružení rodičů při Obchodní akademii</w:t>
      </w:r>
      <w:r w:rsidRPr="00942CA2">
        <w:rPr>
          <w:rFonts w:cstheme="minorHAnsi"/>
          <w:sz w:val="24"/>
          <w:szCs w:val="24"/>
        </w:rPr>
        <w:t xml:space="preserve"> </w:t>
      </w:r>
    </w:p>
    <w:p w14:paraId="2D978E23" w14:textId="77777777" w:rsidR="00F50582" w:rsidRPr="00942CA2" w:rsidRDefault="00F50582" w:rsidP="00F50582">
      <w:pPr>
        <w:pStyle w:val="Odstavecseseznamem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122EEBE7" w14:textId="77777777" w:rsidR="00C03406" w:rsidRPr="003B3D27" w:rsidRDefault="001815ED" w:rsidP="00A15CD4">
      <w:pPr>
        <w:pStyle w:val="Nadpis2"/>
        <w:jc w:val="both"/>
      </w:pPr>
      <w:bookmarkStart w:id="13" w:name="_Toc65665978"/>
      <w:r>
        <w:t xml:space="preserve">2. </w:t>
      </w:r>
      <w:r w:rsidR="00C03406" w:rsidRPr="003B3D27">
        <w:t>Personální oblast</w:t>
      </w:r>
      <w:bookmarkEnd w:id="13"/>
      <w:r w:rsidR="00C03406" w:rsidRPr="003B3D27">
        <w:t xml:space="preserve"> </w:t>
      </w:r>
    </w:p>
    <w:p w14:paraId="6B143DEB" w14:textId="77777777" w:rsidR="00C03406" w:rsidRPr="0049305A" w:rsidRDefault="00C03406" w:rsidP="00A15CD4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Udržení </w:t>
      </w:r>
      <w:r w:rsidRPr="0049305A">
        <w:rPr>
          <w:rFonts w:cstheme="minorHAnsi"/>
          <w:b/>
          <w:sz w:val="24"/>
          <w:szCs w:val="24"/>
        </w:rPr>
        <w:t>stabilního</w:t>
      </w:r>
      <w:r w:rsidR="00336256" w:rsidRPr="0049305A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Pr="0049305A">
        <w:rPr>
          <w:rFonts w:cstheme="minorHAnsi"/>
          <w:b/>
          <w:sz w:val="24"/>
          <w:szCs w:val="24"/>
        </w:rPr>
        <w:t>kvalifikovaného pedagogického sboru</w:t>
      </w:r>
      <w:r w:rsidRPr="0049305A">
        <w:rPr>
          <w:rFonts w:cstheme="minorHAnsi"/>
          <w:sz w:val="24"/>
          <w:szCs w:val="24"/>
        </w:rPr>
        <w:t>, který bude spoluprac</w:t>
      </w:r>
      <w:r w:rsidR="00942CA2" w:rsidRPr="0049305A">
        <w:rPr>
          <w:rFonts w:cstheme="minorHAnsi"/>
          <w:sz w:val="24"/>
          <w:szCs w:val="24"/>
        </w:rPr>
        <w:t>ovat</w:t>
      </w:r>
      <w:r w:rsidR="00336256">
        <w:rPr>
          <w:rFonts w:cstheme="minorHAnsi"/>
          <w:sz w:val="24"/>
          <w:szCs w:val="24"/>
        </w:rPr>
        <w:t> </w:t>
      </w:r>
      <w:r w:rsidR="00942CA2" w:rsidRPr="0049305A">
        <w:rPr>
          <w:rFonts w:cstheme="minorHAnsi"/>
          <w:sz w:val="24"/>
          <w:szCs w:val="24"/>
        </w:rPr>
        <w:t xml:space="preserve">v příjemném klimatu školy, podpora mladých </w:t>
      </w:r>
      <w:r w:rsidR="00942CA2" w:rsidRPr="0049305A">
        <w:rPr>
          <w:rFonts w:cstheme="minorHAnsi"/>
          <w:b/>
          <w:sz w:val="24"/>
          <w:szCs w:val="24"/>
        </w:rPr>
        <w:t>začínajících pedagogů</w:t>
      </w:r>
    </w:p>
    <w:p w14:paraId="391D7D21" w14:textId="77777777" w:rsidR="00C03406" w:rsidRPr="0049305A" w:rsidRDefault="00C03406" w:rsidP="00A15CD4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b/>
          <w:sz w:val="24"/>
          <w:szCs w:val="24"/>
        </w:rPr>
        <w:t>Uplatňování demokratického stylu řízení, motivování zaměstnanců</w:t>
      </w:r>
      <w:r w:rsidR="00336256" w:rsidRPr="0049305A">
        <w:rPr>
          <w:rFonts w:cstheme="minorHAnsi"/>
          <w:b/>
          <w:sz w:val="24"/>
          <w:szCs w:val="24"/>
        </w:rPr>
        <w:t xml:space="preserve"> k</w:t>
      </w:r>
      <w:r w:rsidR="00336256">
        <w:rPr>
          <w:rFonts w:cstheme="minorHAnsi"/>
          <w:b/>
          <w:sz w:val="24"/>
          <w:szCs w:val="24"/>
        </w:rPr>
        <w:t> </w:t>
      </w:r>
      <w:r w:rsidRPr="0049305A">
        <w:rPr>
          <w:rFonts w:cstheme="minorHAnsi"/>
          <w:b/>
          <w:sz w:val="24"/>
          <w:szCs w:val="24"/>
        </w:rPr>
        <w:t>dosahování</w:t>
      </w:r>
      <w:r w:rsidRPr="0049305A">
        <w:rPr>
          <w:rFonts w:cstheme="minorHAnsi"/>
          <w:sz w:val="24"/>
          <w:szCs w:val="24"/>
        </w:rPr>
        <w:t xml:space="preserve"> výborných výsledků ve </w:t>
      </w:r>
      <w:proofErr w:type="gramStart"/>
      <w:r w:rsidRPr="0049305A">
        <w:rPr>
          <w:rFonts w:cstheme="minorHAnsi"/>
          <w:sz w:val="24"/>
          <w:szCs w:val="24"/>
        </w:rPr>
        <w:t>výchovně - vzdělávací</w:t>
      </w:r>
      <w:proofErr w:type="gramEnd"/>
      <w:r w:rsidRPr="0049305A">
        <w:rPr>
          <w:rFonts w:cstheme="minorHAnsi"/>
          <w:sz w:val="24"/>
          <w:szCs w:val="24"/>
        </w:rPr>
        <w:t xml:space="preserve"> oblasti </w:t>
      </w:r>
    </w:p>
    <w:p w14:paraId="01B6BCA7" w14:textId="77777777" w:rsidR="00BA2CCA" w:rsidRPr="0049305A" w:rsidRDefault="00C03406" w:rsidP="00A15CD4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Úspěšné fungování </w:t>
      </w:r>
      <w:r w:rsidR="00942CA2" w:rsidRPr="0049305A">
        <w:rPr>
          <w:rFonts w:cstheme="minorHAnsi"/>
          <w:sz w:val="24"/>
          <w:szCs w:val="24"/>
        </w:rPr>
        <w:t xml:space="preserve">ŠPP, které tvoří </w:t>
      </w:r>
      <w:r w:rsidR="00942CA2" w:rsidRPr="0049305A">
        <w:rPr>
          <w:rFonts w:cstheme="minorHAnsi"/>
          <w:b/>
          <w:sz w:val="24"/>
          <w:szCs w:val="24"/>
        </w:rPr>
        <w:t>výchovný</w:t>
      </w:r>
      <w:r w:rsidR="00336256" w:rsidRPr="0049305A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="00942CA2" w:rsidRPr="0049305A">
        <w:rPr>
          <w:rFonts w:cstheme="minorHAnsi"/>
          <w:b/>
          <w:sz w:val="24"/>
          <w:szCs w:val="24"/>
        </w:rPr>
        <w:t>kariérový poradce, metodik prevence</w:t>
      </w:r>
    </w:p>
    <w:p w14:paraId="302166B1" w14:textId="77777777" w:rsidR="00C03406" w:rsidRPr="0049305A" w:rsidRDefault="00C03406" w:rsidP="00A15CD4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>Udržení stabilního</w:t>
      </w:r>
      <w:r w:rsidR="00336256" w:rsidRPr="0049305A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49305A">
        <w:rPr>
          <w:rFonts w:cstheme="minorHAnsi"/>
          <w:b/>
          <w:sz w:val="24"/>
          <w:szCs w:val="24"/>
        </w:rPr>
        <w:t xml:space="preserve">kvalitního týmu </w:t>
      </w:r>
      <w:proofErr w:type="spellStart"/>
      <w:r w:rsidRPr="0049305A">
        <w:rPr>
          <w:rFonts w:cstheme="minorHAnsi"/>
          <w:b/>
          <w:sz w:val="24"/>
          <w:szCs w:val="24"/>
        </w:rPr>
        <w:t>nepedagogů</w:t>
      </w:r>
      <w:proofErr w:type="spellEnd"/>
      <w:r w:rsidRPr="0049305A">
        <w:rPr>
          <w:rFonts w:cstheme="minorHAnsi"/>
          <w:sz w:val="24"/>
          <w:szCs w:val="24"/>
        </w:rPr>
        <w:t xml:space="preserve"> – nedílné součásti fungování školy </w:t>
      </w:r>
    </w:p>
    <w:p w14:paraId="53CF910E" w14:textId="1B413635" w:rsidR="00544AF9" w:rsidRDefault="00C03406" w:rsidP="0043071A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Podpora </w:t>
      </w:r>
      <w:r w:rsidRPr="0049305A">
        <w:rPr>
          <w:rFonts w:cstheme="minorHAnsi"/>
          <w:b/>
          <w:sz w:val="24"/>
          <w:szCs w:val="24"/>
        </w:rPr>
        <w:t>dalšího vzdělávání pedagogů</w:t>
      </w:r>
      <w:r w:rsidR="00336256" w:rsidRPr="0049305A">
        <w:rPr>
          <w:rFonts w:cstheme="minorHAnsi"/>
          <w:b/>
          <w:sz w:val="24"/>
          <w:szCs w:val="24"/>
        </w:rPr>
        <w:t xml:space="preserve"> i</w:t>
      </w:r>
      <w:r w:rsidR="00336256">
        <w:rPr>
          <w:rFonts w:cstheme="minorHAnsi"/>
          <w:b/>
          <w:sz w:val="24"/>
          <w:szCs w:val="24"/>
        </w:rPr>
        <w:t> </w:t>
      </w:r>
      <w:proofErr w:type="spellStart"/>
      <w:r w:rsidRPr="0049305A">
        <w:rPr>
          <w:rFonts w:cstheme="minorHAnsi"/>
          <w:b/>
          <w:sz w:val="24"/>
          <w:szCs w:val="24"/>
        </w:rPr>
        <w:t>nepedagogů</w:t>
      </w:r>
      <w:proofErr w:type="spellEnd"/>
      <w:r w:rsidR="00DF6C42">
        <w:rPr>
          <w:rFonts w:cstheme="minorHAnsi"/>
          <w:sz w:val="24"/>
          <w:szCs w:val="24"/>
        </w:rPr>
        <w:t xml:space="preserve"> v </w:t>
      </w:r>
      <w:r w:rsidRPr="0049305A">
        <w:rPr>
          <w:rFonts w:cstheme="minorHAnsi"/>
          <w:sz w:val="24"/>
          <w:szCs w:val="24"/>
        </w:rPr>
        <w:t>oblasti od</w:t>
      </w:r>
      <w:r w:rsidR="00BA2CCA" w:rsidRPr="0049305A">
        <w:rPr>
          <w:rFonts w:cstheme="minorHAnsi"/>
          <w:sz w:val="24"/>
          <w:szCs w:val="24"/>
        </w:rPr>
        <w:t>borné</w:t>
      </w:r>
      <w:r w:rsidR="00336256" w:rsidRPr="0049305A">
        <w:rPr>
          <w:rFonts w:cstheme="minorHAnsi"/>
          <w:sz w:val="24"/>
          <w:szCs w:val="24"/>
        </w:rPr>
        <w:t xml:space="preserve"> i</w:t>
      </w:r>
      <w:r w:rsidR="00336256">
        <w:rPr>
          <w:rFonts w:cstheme="minorHAnsi"/>
          <w:sz w:val="24"/>
          <w:szCs w:val="24"/>
        </w:rPr>
        <w:t> </w:t>
      </w:r>
      <w:r w:rsidR="00BA2CCA" w:rsidRPr="0049305A">
        <w:rPr>
          <w:rFonts w:cstheme="minorHAnsi"/>
          <w:sz w:val="24"/>
          <w:szCs w:val="24"/>
        </w:rPr>
        <w:t>osobnostní</w:t>
      </w:r>
    </w:p>
    <w:p w14:paraId="2FC96220" w14:textId="77777777" w:rsidR="00F50582" w:rsidRPr="0043071A" w:rsidRDefault="00F50582" w:rsidP="00F50582">
      <w:pPr>
        <w:pStyle w:val="Odstavecseseznamem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306B0E2C" w14:textId="77777777" w:rsidR="00C03406" w:rsidRPr="003B3D27" w:rsidRDefault="001815ED" w:rsidP="00A15CD4">
      <w:pPr>
        <w:pStyle w:val="Nadpis2"/>
        <w:jc w:val="both"/>
      </w:pPr>
      <w:bookmarkStart w:id="14" w:name="_Toc65665979"/>
      <w:r>
        <w:t xml:space="preserve">3. </w:t>
      </w:r>
      <w:r w:rsidR="00C03406" w:rsidRPr="003B3D27">
        <w:t>Financování</w:t>
      </w:r>
      <w:r w:rsidR="00336256" w:rsidRPr="003B3D27">
        <w:t xml:space="preserve"> a</w:t>
      </w:r>
      <w:r w:rsidR="00336256">
        <w:t> </w:t>
      </w:r>
      <w:r w:rsidR="00C03406" w:rsidRPr="003B3D27">
        <w:t>hospodaření</w:t>
      </w:r>
      <w:bookmarkEnd w:id="14"/>
      <w:r w:rsidR="00C03406" w:rsidRPr="003B3D27">
        <w:t xml:space="preserve"> </w:t>
      </w:r>
    </w:p>
    <w:p w14:paraId="01C87134" w14:textId="77777777" w:rsidR="00BC72BC" w:rsidRDefault="00C03406" w:rsidP="00E93905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C72BC">
        <w:rPr>
          <w:rFonts w:cstheme="minorHAnsi"/>
          <w:b/>
          <w:sz w:val="24"/>
          <w:szCs w:val="24"/>
        </w:rPr>
        <w:t>Efektivní</w:t>
      </w:r>
      <w:r w:rsidR="001C1AF8" w:rsidRPr="00BC72BC">
        <w:rPr>
          <w:rFonts w:cstheme="minorHAnsi"/>
          <w:b/>
          <w:sz w:val="24"/>
          <w:szCs w:val="24"/>
        </w:rPr>
        <w:t>, hospodárné</w:t>
      </w:r>
      <w:r w:rsidR="00336256" w:rsidRPr="00BC72BC">
        <w:rPr>
          <w:rFonts w:cstheme="minorHAnsi"/>
          <w:b/>
          <w:sz w:val="24"/>
          <w:szCs w:val="24"/>
        </w:rPr>
        <w:t xml:space="preserve"> a </w:t>
      </w:r>
      <w:r w:rsidR="00C017F7" w:rsidRPr="00BC72BC">
        <w:rPr>
          <w:rFonts w:cstheme="minorHAnsi"/>
          <w:b/>
          <w:sz w:val="24"/>
          <w:szCs w:val="24"/>
        </w:rPr>
        <w:t xml:space="preserve">časově </w:t>
      </w:r>
      <w:r w:rsidR="001C1AF8" w:rsidRPr="00BC72BC">
        <w:rPr>
          <w:rFonts w:cstheme="minorHAnsi"/>
          <w:b/>
          <w:sz w:val="24"/>
          <w:szCs w:val="24"/>
        </w:rPr>
        <w:t>rovnoměrné</w:t>
      </w:r>
      <w:r w:rsidRPr="00BC72BC">
        <w:rPr>
          <w:rFonts w:cstheme="minorHAnsi"/>
          <w:b/>
          <w:sz w:val="24"/>
          <w:szCs w:val="24"/>
        </w:rPr>
        <w:t xml:space="preserve"> </w:t>
      </w:r>
      <w:r w:rsidR="001C1AF8" w:rsidRPr="00BC72BC">
        <w:rPr>
          <w:rFonts w:cstheme="minorHAnsi"/>
          <w:b/>
          <w:sz w:val="24"/>
          <w:szCs w:val="24"/>
        </w:rPr>
        <w:t>nakládání</w:t>
      </w:r>
      <w:r w:rsidR="00C017F7" w:rsidRPr="00BC72BC">
        <w:rPr>
          <w:rFonts w:cstheme="minorHAnsi"/>
          <w:sz w:val="24"/>
          <w:szCs w:val="24"/>
        </w:rPr>
        <w:t xml:space="preserve"> s</w:t>
      </w:r>
      <w:r w:rsidR="00F232F5" w:rsidRPr="00BC72BC">
        <w:rPr>
          <w:rFonts w:cstheme="minorHAnsi"/>
          <w:sz w:val="24"/>
          <w:szCs w:val="24"/>
        </w:rPr>
        <w:t>e svěřenými</w:t>
      </w:r>
      <w:r w:rsidR="00AE754A" w:rsidRPr="00BC72BC">
        <w:rPr>
          <w:rFonts w:cstheme="minorHAnsi"/>
          <w:sz w:val="24"/>
          <w:szCs w:val="24"/>
        </w:rPr>
        <w:t xml:space="preserve"> finančními prostředky na provoz školy</w:t>
      </w:r>
      <w:r w:rsidR="00BC72BC" w:rsidRPr="00BC72BC">
        <w:rPr>
          <w:rFonts w:cstheme="minorHAnsi"/>
          <w:sz w:val="24"/>
          <w:szCs w:val="24"/>
        </w:rPr>
        <w:t xml:space="preserve"> </w:t>
      </w:r>
    </w:p>
    <w:p w14:paraId="4792D9E8" w14:textId="77777777" w:rsidR="00C03406" w:rsidRPr="00BC72BC" w:rsidRDefault="00C03406" w:rsidP="00E93905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C72BC">
        <w:rPr>
          <w:rFonts w:cstheme="minorHAnsi"/>
          <w:sz w:val="24"/>
          <w:szCs w:val="24"/>
        </w:rPr>
        <w:t xml:space="preserve">Získávání </w:t>
      </w:r>
      <w:r w:rsidRPr="00BC72BC">
        <w:rPr>
          <w:rFonts w:cstheme="minorHAnsi"/>
          <w:b/>
          <w:sz w:val="24"/>
          <w:szCs w:val="24"/>
        </w:rPr>
        <w:t>mimorozpočtových zdrojů</w:t>
      </w:r>
      <w:r w:rsidR="00336256" w:rsidRPr="00BC72BC">
        <w:rPr>
          <w:rFonts w:cstheme="minorHAnsi"/>
          <w:sz w:val="24"/>
          <w:szCs w:val="24"/>
        </w:rPr>
        <w:t xml:space="preserve"> v </w:t>
      </w:r>
      <w:r w:rsidRPr="00BC72BC">
        <w:rPr>
          <w:rFonts w:cstheme="minorHAnsi"/>
          <w:sz w:val="24"/>
          <w:szCs w:val="24"/>
        </w:rPr>
        <w:t xml:space="preserve">rámci projektů /např. Šablony, Erasmus+/ </w:t>
      </w:r>
    </w:p>
    <w:p w14:paraId="54EC7403" w14:textId="77777777" w:rsidR="00C03406" w:rsidRPr="0049305A" w:rsidRDefault="00C03406" w:rsidP="00A15CD4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Zajištění </w:t>
      </w:r>
      <w:r w:rsidRPr="0049305A">
        <w:rPr>
          <w:rFonts w:cstheme="minorHAnsi"/>
          <w:b/>
          <w:sz w:val="24"/>
          <w:szCs w:val="24"/>
        </w:rPr>
        <w:t>údržby</w:t>
      </w:r>
      <w:r w:rsidR="00336256" w:rsidRPr="0049305A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Pr="0049305A">
        <w:rPr>
          <w:rFonts w:cstheme="minorHAnsi"/>
          <w:b/>
          <w:sz w:val="24"/>
          <w:szCs w:val="24"/>
        </w:rPr>
        <w:t>ochrany majetku svěřenému škole</w:t>
      </w:r>
      <w:r w:rsidRPr="0049305A">
        <w:rPr>
          <w:rFonts w:cstheme="minorHAnsi"/>
          <w:sz w:val="24"/>
          <w:szCs w:val="24"/>
        </w:rPr>
        <w:t xml:space="preserve">, jeho účelné využívání </w:t>
      </w:r>
    </w:p>
    <w:p w14:paraId="2A2632ED" w14:textId="77777777" w:rsidR="00C03406" w:rsidRPr="0049305A" w:rsidRDefault="00C03406" w:rsidP="00A15CD4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Účelné </w:t>
      </w:r>
      <w:r w:rsidRPr="0049305A">
        <w:rPr>
          <w:rFonts w:cstheme="minorHAnsi"/>
          <w:b/>
          <w:sz w:val="24"/>
          <w:szCs w:val="24"/>
        </w:rPr>
        <w:t>spravování školních sbírek</w:t>
      </w:r>
      <w:r w:rsidR="00ED1C0E" w:rsidRPr="0049305A">
        <w:rPr>
          <w:rFonts w:cstheme="minorHAnsi"/>
          <w:sz w:val="24"/>
          <w:szCs w:val="24"/>
        </w:rPr>
        <w:t xml:space="preserve"> – jejich průběžné doplňování dle potřeb školy</w:t>
      </w:r>
      <w:r w:rsidRPr="0049305A">
        <w:rPr>
          <w:rFonts w:cstheme="minorHAnsi"/>
          <w:sz w:val="24"/>
          <w:szCs w:val="24"/>
        </w:rPr>
        <w:t xml:space="preserve"> </w:t>
      </w:r>
    </w:p>
    <w:p w14:paraId="68C63A71" w14:textId="77777777" w:rsidR="00C03406" w:rsidRPr="0049305A" w:rsidRDefault="00557680" w:rsidP="00A15CD4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Údržba</w:t>
      </w:r>
      <w:r w:rsidR="00336256" w:rsidRPr="0049305A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="00C03406" w:rsidRPr="0049305A">
        <w:rPr>
          <w:rFonts w:cstheme="minorHAnsi"/>
          <w:b/>
          <w:sz w:val="24"/>
          <w:szCs w:val="24"/>
        </w:rPr>
        <w:t>obnova IT techniky</w:t>
      </w:r>
      <w:r w:rsidR="00C03406" w:rsidRPr="0049305A">
        <w:rPr>
          <w:rFonts w:cstheme="minorHAnsi"/>
          <w:sz w:val="24"/>
          <w:szCs w:val="24"/>
        </w:rPr>
        <w:t xml:space="preserve"> ve třídách</w:t>
      </w:r>
      <w:r w:rsidR="00336256" w:rsidRPr="0049305A">
        <w:rPr>
          <w:rFonts w:cstheme="minorHAnsi"/>
          <w:sz w:val="24"/>
          <w:szCs w:val="24"/>
        </w:rPr>
        <w:t xml:space="preserve"> i</w:t>
      </w:r>
      <w:r w:rsidR="00336256">
        <w:rPr>
          <w:rFonts w:cstheme="minorHAnsi"/>
          <w:sz w:val="24"/>
          <w:szCs w:val="24"/>
        </w:rPr>
        <w:t> </w:t>
      </w:r>
      <w:r w:rsidR="00C03406" w:rsidRPr="0049305A">
        <w:rPr>
          <w:rFonts w:cstheme="minorHAnsi"/>
          <w:sz w:val="24"/>
          <w:szCs w:val="24"/>
        </w:rPr>
        <w:t xml:space="preserve">odborných učebnách pro kvalitní výuku </w:t>
      </w:r>
    </w:p>
    <w:p w14:paraId="23C8525A" w14:textId="77777777" w:rsidR="007B4A1C" w:rsidRDefault="00C03406" w:rsidP="00A15CD4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Využívání možnosti </w:t>
      </w:r>
      <w:r w:rsidRPr="00F1758D">
        <w:rPr>
          <w:rFonts w:cstheme="minorHAnsi"/>
          <w:b/>
          <w:sz w:val="24"/>
          <w:szCs w:val="24"/>
        </w:rPr>
        <w:t>doplňkové činnosti</w:t>
      </w:r>
      <w:r w:rsidRPr="0049305A">
        <w:rPr>
          <w:rFonts w:cstheme="minorHAnsi"/>
          <w:sz w:val="24"/>
          <w:szCs w:val="24"/>
        </w:rPr>
        <w:t xml:space="preserve"> - např. pronájem prost</w:t>
      </w:r>
      <w:r w:rsidR="009F11A3" w:rsidRPr="0049305A">
        <w:rPr>
          <w:rFonts w:cstheme="minorHAnsi"/>
          <w:sz w:val="24"/>
          <w:szCs w:val="24"/>
        </w:rPr>
        <w:t>or, kurzy pro veřejnost</w:t>
      </w:r>
    </w:p>
    <w:p w14:paraId="116428C3" w14:textId="77777777" w:rsidR="00557680" w:rsidRPr="0049305A" w:rsidRDefault="00557680" w:rsidP="0055768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>Plánování, včasná příprava a</w:t>
      </w:r>
      <w:r>
        <w:rPr>
          <w:rFonts w:cstheme="minorHAnsi"/>
          <w:sz w:val="24"/>
          <w:szCs w:val="24"/>
        </w:rPr>
        <w:t> </w:t>
      </w:r>
      <w:r w:rsidRPr="0049305A">
        <w:rPr>
          <w:rFonts w:cstheme="minorHAnsi"/>
          <w:sz w:val="24"/>
          <w:szCs w:val="24"/>
        </w:rPr>
        <w:t>realizace</w:t>
      </w:r>
      <w:r>
        <w:rPr>
          <w:rFonts w:cstheme="minorHAnsi"/>
          <w:sz w:val="24"/>
          <w:szCs w:val="24"/>
        </w:rPr>
        <w:t xml:space="preserve"> těchto</w:t>
      </w:r>
      <w:r w:rsidRPr="0049305A">
        <w:rPr>
          <w:rFonts w:cstheme="minorHAnsi"/>
          <w:sz w:val="24"/>
          <w:szCs w:val="24"/>
        </w:rPr>
        <w:t xml:space="preserve"> </w:t>
      </w:r>
      <w:r w:rsidRPr="0049305A">
        <w:rPr>
          <w:rFonts w:cstheme="minorHAnsi"/>
          <w:b/>
          <w:sz w:val="24"/>
          <w:szCs w:val="24"/>
        </w:rPr>
        <w:t>investičních akcí</w:t>
      </w:r>
      <w:r>
        <w:rPr>
          <w:rFonts w:cstheme="minorHAnsi"/>
          <w:b/>
          <w:sz w:val="24"/>
          <w:szCs w:val="24"/>
        </w:rPr>
        <w:t xml:space="preserve"> </w:t>
      </w:r>
      <w:r w:rsidRPr="00557680">
        <w:rPr>
          <w:rFonts w:cstheme="minorHAnsi"/>
          <w:sz w:val="24"/>
          <w:szCs w:val="24"/>
        </w:rPr>
        <w:t>ve spolupráci s MSK:</w:t>
      </w:r>
      <w:r w:rsidRPr="0049305A">
        <w:rPr>
          <w:rFonts w:cstheme="minorHAnsi"/>
          <w:sz w:val="24"/>
          <w:szCs w:val="24"/>
        </w:rPr>
        <w:t xml:space="preserve"> </w:t>
      </w:r>
    </w:p>
    <w:p w14:paraId="14B9B4DE" w14:textId="77777777" w:rsidR="00557680" w:rsidRPr="0049305A" w:rsidRDefault="00557680" w:rsidP="0055768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Renovace </w:t>
      </w:r>
      <w:r w:rsidRPr="0049305A">
        <w:rPr>
          <w:rFonts w:cstheme="minorHAnsi"/>
          <w:b/>
          <w:sz w:val="24"/>
          <w:szCs w:val="24"/>
        </w:rPr>
        <w:t>pláště a</w:t>
      </w:r>
      <w:r>
        <w:rPr>
          <w:rFonts w:cstheme="minorHAnsi"/>
          <w:b/>
          <w:sz w:val="24"/>
          <w:szCs w:val="24"/>
        </w:rPr>
        <w:t> </w:t>
      </w:r>
      <w:r w:rsidRPr="0049305A">
        <w:rPr>
          <w:rFonts w:cstheme="minorHAnsi"/>
          <w:b/>
          <w:sz w:val="24"/>
          <w:szCs w:val="24"/>
        </w:rPr>
        <w:t>střechy tělocvičny školy</w:t>
      </w:r>
      <w:r w:rsidRPr="0049305A">
        <w:rPr>
          <w:rFonts w:cstheme="minorHAnsi"/>
          <w:sz w:val="24"/>
          <w:szCs w:val="24"/>
        </w:rPr>
        <w:t xml:space="preserve">, </w:t>
      </w:r>
      <w:r w:rsidRPr="0049305A">
        <w:rPr>
          <w:rFonts w:cstheme="minorHAnsi"/>
          <w:b/>
          <w:sz w:val="24"/>
          <w:szCs w:val="24"/>
        </w:rPr>
        <w:t>rekonstrukce</w:t>
      </w:r>
      <w:r w:rsidRPr="0049305A">
        <w:rPr>
          <w:rFonts w:cstheme="minorHAnsi"/>
          <w:sz w:val="24"/>
          <w:szCs w:val="24"/>
        </w:rPr>
        <w:t xml:space="preserve"> </w:t>
      </w:r>
      <w:r w:rsidRPr="0049305A">
        <w:rPr>
          <w:rFonts w:cstheme="minorHAnsi"/>
          <w:b/>
          <w:sz w:val="24"/>
          <w:szCs w:val="24"/>
        </w:rPr>
        <w:t>kotelen</w:t>
      </w:r>
      <w:r w:rsidRPr="0049305A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> </w:t>
      </w:r>
      <w:r w:rsidRPr="0049305A">
        <w:rPr>
          <w:rFonts w:cstheme="minorHAnsi"/>
          <w:sz w:val="24"/>
          <w:szCs w:val="24"/>
        </w:rPr>
        <w:t>budovách školy</w:t>
      </w:r>
    </w:p>
    <w:p w14:paraId="17B6E29B" w14:textId="2B45E637" w:rsidR="00557680" w:rsidRDefault="00557680" w:rsidP="0055768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b/>
          <w:sz w:val="24"/>
          <w:szCs w:val="24"/>
        </w:rPr>
        <w:t>Modernizace šaten v suterénu školy a</w:t>
      </w:r>
      <w:r>
        <w:rPr>
          <w:rFonts w:cstheme="minorHAnsi"/>
          <w:b/>
          <w:sz w:val="24"/>
          <w:szCs w:val="24"/>
        </w:rPr>
        <w:t> </w:t>
      </w:r>
      <w:r w:rsidRPr="0049305A">
        <w:rPr>
          <w:rFonts w:cstheme="minorHAnsi"/>
          <w:b/>
          <w:sz w:val="24"/>
          <w:szCs w:val="24"/>
        </w:rPr>
        <w:t>bezpečnostního vstupního systému</w:t>
      </w:r>
      <w:r>
        <w:rPr>
          <w:rFonts w:cstheme="minorHAnsi"/>
          <w:sz w:val="24"/>
          <w:szCs w:val="24"/>
        </w:rPr>
        <w:t xml:space="preserve"> </w:t>
      </w:r>
    </w:p>
    <w:p w14:paraId="339D85FA" w14:textId="77777777" w:rsidR="00F50582" w:rsidRPr="00557680" w:rsidRDefault="00F50582" w:rsidP="00F50582">
      <w:pPr>
        <w:pStyle w:val="Odstavecseseznamem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1CF3BAA7" w14:textId="77777777" w:rsidR="00C03406" w:rsidRPr="003B3D27" w:rsidRDefault="001815ED" w:rsidP="00A15CD4">
      <w:pPr>
        <w:pStyle w:val="Nadpis2"/>
        <w:jc w:val="both"/>
      </w:pPr>
      <w:bookmarkStart w:id="15" w:name="_Toc65665980"/>
      <w:r>
        <w:t xml:space="preserve">4. </w:t>
      </w:r>
      <w:r w:rsidR="006529AA">
        <w:t>P</w:t>
      </w:r>
      <w:r w:rsidR="00C03406" w:rsidRPr="003B3D27">
        <w:t>rezentace školy</w:t>
      </w:r>
      <w:r w:rsidR="00336256">
        <w:t xml:space="preserve"> a </w:t>
      </w:r>
      <w:r w:rsidR="006529AA">
        <w:t>jejího zřizovatele</w:t>
      </w:r>
      <w:r w:rsidR="00C03406" w:rsidRPr="003B3D27">
        <w:t xml:space="preserve"> na veřejnosti</w:t>
      </w:r>
      <w:bookmarkEnd w:id="15"/>
      <w:r w:rsidR="00C03406" w:rsidRPr="003B3D27">
        <w:t xml:space="preserve"> </w:t>
      </w:r>
    </w:p>
    <w:p w14:paraId="62B8DEEB" w14:textId="77777777" w:rsidR="00C03406" w:rsidRPr="0049305A" w:rsidRDefault="00C03406" w:rsidP="00A15CD4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>Propagace</w:t>
      </w:r>
      <w:r w:rsidR="00336256" w:rsidRPr="0049305A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49305A">
        <w:rPr>
          <w:rFonts w:cstheme="minorHAnsi"/>
          <w:sz w:val="24"/>
          <w:szCs w:val="24"/>
        </w:rPr>
        <w:t>informování</w:t>
      </w:r>
      <w:r w:rsidR="00336256" w:rsidRPr="0049305A">
        <w:rPr>
          <w:rFonts w:cstheme="minorHAnsi"/>
          <w:sz w:val="24"/>
          <w:szCs w:val="24"/>
        </w:rPr>
        <w:t xml:space="preserve"> o</w:t>
      </w:r>
      <w:r w:rsidR="00336256">
        <w:rPr>
          <w:rFonts w:cstheme="minorHAnsi"/>
          <w:sz w:val="24"/>
          <w:szCs w:val="24"/>
        </w:rPr>
        <w:t> </w:t>
      </w:r>
      <w:r w:rsidRPr="0049305A">
        <w:rPr>
          <w:rFonts w:cstheme="minorHAnsi"/>
          <w:sz w:val="24"/>
          <w:szCs w:val="24"/>
        </w:rPr>
        <w:t>děn</w:t>
      </w:r>
      <w:r w:rsidR="00707A48" w:rsidRPr="0049305A">
        <w:rPr>
          <w:rFonts w:cstheme="minorHAnsi"/>
          <w:sz w:val="24"/>
          <w:szCs w:val="24"/>
        </w:rPr>
        <w:t xml:space="preserve">í ve škole na </w:t>
      </w:r>
      <w:r w:rsidR="00707A48" w:rsidRPr="0049305A">
        <w:rPr>
          <w:rFonts w:cstheme="minorHAnsi"/>
          <w:b/>
          <w:sz w:val="24"/>
          <w:szCs w:val="24"/>
        </w:rPr>
        <w:t>webu</w:t>
      </w:r>
      <w:r w:rsidRPr="0049305A">
        <w:rPr>
          <w:rFonts w:cstheme="minorHAnsi"/>
          <w:b/>
          <w:sz w:val="24"/>
          <w:szCs w:val="24"/>
        </w:rPr>
        <w:t xml:space="preserve"> školy</w:t>
      </w:r>
      <w:r w:rsidR="00336256" w:rsidRPr="0049305A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Pr="0049305A">
        <w:rPr>
          <w:rFonts w:cstheme="minorHAnsi"/>
          <w:b/>
          <w:sz w:val="24"/>
          <w:szCs w:val="24"/>
        </w:rPr>
        <w:t>na sociálních sítích</w:t>
      </w:r>
      <w:r w:rsidRPr="0049305A">
        <w:rPr>
          <w:rFonts w:cstheme="minorHAnsi"/>
          <w:sz w:val="24"/>
          <w:szCs w:val="24"/>
        </w:rPr>
        <w:t xml:space="preserve"> </w:t>
      </w:r>
    </w:p>
    <w:p w14:paraId="53B4BA7C" w14:textId="77777777" w:rsidR="00C03406" w:rsidRPr="0049305A" w:rsidRDefault="00C03406" w:rsidP="00A15CD4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b/>
          <w:sz w:val="24"/>
          <w:szCs w:val="24"/>
        </w:rPr>
        <w:t>Prezentace školy</w:t>
      </w:r>
      <w:r w:rsidR="00336256" w:rsidRPr="0049305A">
        <w:rPr>
          <w:rFonts w:cstheme="minorHAnsi"/>
          <w:b/>
          <w:sz w:val="24"/>
          <w:szCs w:val="24"/>
        </w:rPr>
        <w:t xml:space="preserve"> </w:t>
      </w:r>
      <w:r w:rsidR="00336256">
        <w:rPr>
          <w:rFonts w:cstheme="minorHAnsi"/>
          <w:b/>
          <w:sz w:val="24"/>
          <w:szCs w:val="24"/>
        </w:rPr>
        <w:t>a </w:t>
      </w:r>
      <w:r w:rsidR="006529AA">
        <w:rPr>
          <w:rFonts w:cstheme="minorHAnsi"/>
          <w:b/>
          <w:sz w:val="24"/>
          <w:szCs w:val="24"/>
        </w:rPr>
        <w:t>zřizovatele</w:t>
      </w:r>
      <w:r w:rsidR="00336256">
        <w:rPr>
          <w:rFonts w:cstheme="minorHAnsi"/>
          <w:b/>
          <w:sz w:val="24"/>
          <w:szCs w:val="24"/>
        </w:rPr>
        <w:t xml:space="preserve"> </w:t>
      </w:r>
      <w:r w:rsidR="00336256" w:rsidRPr="0049305A">
        <w:rPr>
          <w:rFonts w:cstheme="minorHAnsi"/>
          <w:b/>
          <w:sz w:val="24"/>
          <w:szCs w:val="24"/>
        </w:rPr>
        <w:t>v</w:t>
      </w:r>
      <w:r w:rsidR="00336256">
        <w:rPr>
          <w:rFonts w:cstheme="minorHAnsi"/>
          <w:b/>
          <w:sz w:val="24"/>
          <w:szCs w:val="24"/>
        </w:rPr>
        <w:t> </w:t>
      </w:r>
      <w:r w:rsidRPr="0049305A">
        <w:rPr>
          <w:rFonts w:cstheme="minorHAnsi"/>
          <w:b/>
          <w:sz w:val="24"/>
          <w:szCs w:val="24"/>
        </w:rPr>
        <w:t>médiích</w:t>
      </w:r>
      <w:r w:rsidRPr="0049305A">
        <w:rPr>
          <w:rFonts w:cstheme="minorHAnsi"/>
          <w:sz w:val="24"/>
          <w:szCs w:val="24"/>
        </w:rPr>
        <w:t xml:space="preserve"> – v regionálním tisku, rádiu, televizi </w:t>
      </w:r>
    </w:p>
    <w:p w14:paraId="13EADA55" w14:textId="77777777" w:rsidR="0049305A" w:rsidRDefault="0049305A" w:rsidP="00A15CD4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Spolupráce se </w:t>
      </w:r>
      <w:r w:rsidRPr="0049305A">
        <w:rPr>
          <w:rFonts w:cstheme="minorHAnsi"/>
          <w:b/>
          <w:sz w:val="24"/>
          <w:szCs w:val="24"/>
        </w:rPr>
        <w:t>základními školami</w:t>
      </w:r>
      <w:r w:rsidR="00336256">
        <w:rPr>
          <w:rFonts w:cstheme="minorHAnsi"/>
          <w:sz w:val="24"/>
          <w:szCs w:val="24"/>
        </w:rPr>
        <w:t xml:space="preserve"> v</w:t>
      </w:r>
      <w:r w:rsidR="00DF6C42">
        <w:rPr>
          <w:rFonts w:cstheme="minorHAnsi"/>
          <w:sz w:val="24"/>
          <w:szCs w:val="24"/>
        </w:rPr>
        <w:t> </w:t>
      </w:r>
      <w:r w:rsidR="00CC5332">
        <w:rPr>
          <w:rFonts w:cstheme="minorHAnsi"/>
          <w:sz w:val="24"/>
          <w:szCs w:val="24"/>
        </w:rPr>
        <w:t>okresu</w:t>
      </w:r>
      <w:r w:rsidR="00DF6C42">
        <w:rPr>
          <w:rFonts w:cstheme="minorHAnsi"/>
          <w:sz w:val="24"/>
          <w:szCs w:val="24"/>
        </w:rPr>
        <w:t xml:space="preserve"> </w:t>
      </w:r>
      <w:r w:rsidR="00C03406" w:rsidRPr="0049305A">
        <w:rPr>
          <w:rFonts w:cstheme="minorHAnsi"/>
          <w:sz w:val="24"/>
          <w:szCs w:val="24"/>
        </w:rPr>
        <w:t>Karviná</w:t>
      </w:r>
      <w:r w:rsidR="00336256" w:rsidRPr="0049305A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="00C03406" w:rsidRPr="0049305A">
        <w:rPr>
          <w:rFonts w:cstheme="minorHAnsi"/>
          <w:sz w:val="24"/>
          <w:szCs w:val="24"/>
        </w:rPr>
        <w:t>Frýdek – Místek</w:t>
      </w:r>
      <w:r w:rsidR="001C1AF8">
        <w:rPr>
          <w:rFonts w:cstheme="minorHAnsi"/>
          <w:sz w:val="24"/>
          <w:szCs w:val="24"/>
        </w:rPr>
        <w:t xml:space="preserve"> </w:t>
      </w:r>
    </w:p>
    <w:p w14:paraId="697EE4C0" w14:textId="77777777" w:rsidR="00C03406" w:rsidRDefault="00C03406" w:rsidP="00A15CD4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Pořádání </w:t>
      </w:r>
      <w:r w:rsidRPr="0049305A">
        <w:rPr>
          <w:rFonts w:cstheme="minorHAnsi"/>
          <w:b/>
          <w:sz w:val="24"/>
          <w:szCs w:val="24"/>
        </w:rPr>
        <w:t>Dnů otevřených dveří</w:t>
      </w:r>
      <w:r w:rsidRPr="0049305A">
        <w:rPr>
          <w:rFonts w:cstheme="minorHAnsi"/>
          <w:sz w:val="24"/>
          <w:szCs w:val="24"/>
        </w:rPr>
        <w:t xml:space="preserve"> jak pro uchazeče</w:t>
      </w:r>
      <w:r w:rsidR="00336256" w:rsidRPr="0049305A">
        <w:rPr>
          <w:rFonts w:cstheme="minorHAnsi"/>
          <w:sz w:val="24"/>
          <w:szCs w:val="24"/>
        </w:rPr>
        <w:t xml:space="preserve"> o</w:t>
      </w:r>
      <w:r w:rsidR="00336256">
        <w:rPr>
          <w:rFonts w:cstheme="minorHAnsi"/>
          <w:sz w:val="24"/>
          <w:szCs w:val="24"/>
        </w:rPr>
        <w:t> </w:t>
      </w:r>
      <w:r w:rsidRPr="0049305A">
        <w:rPr>
          <w:rFonts w:cstheme="minorHAnsi"/>
          <w:sz w:val="24"/>
          <w:szCs w:val="24"/>
        </w:rPr>
        <w:t>studium</w:t>
      </w:r>
      <w:r w:rsidR="00336256" w:rsidRPr="0049305A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49305A">
        <w:rPr>
          <w:rFonts w:cstheme="minorHAnsi"/>
          <w:sz w:val="24"/>
          <w:szCs w:val="24"/>
        </w:rPr>
        <w:t>jejich rodiče, tak pro absolventy školy</w:t>
      </w:r>
      <w:r w:rsidR="00336256" w:rsidRPr="0049305A">
        <w:rPr>
          <w:rFonts w:cstheme="minorHAnsi"/>
          <w:sz w:val="24"/>
          <w:szCs w:val="24"/>
        </w:rPr>
        <w:t xml:space="preserve"> a</w:t>
      </w:r>
      <w:r w:rsidR="00336256">
        <w:rPr>
          <w:rFonts w:cstheme="minorHAnsi"/>
          <w:sz w:val="24"/>
          <w:szCs w:val="24"/>
        </w:rPr>
        <w:t> </w:t>
      </w:r>
      <w:r w:rsidRPr="0049305A">
        <w:rPr>
          <w:rFonts w:cstheme="minorHAnsi"/>
          <w:sz w:val="24"/>
          <w:szCs w:val="24"/>
        </w:rPr>
        <w:t xml:space="preserve">širokou veřejnost </w:t>
      </w:r>
      <w:r w:rsidR="00707A48" w:rsidRPr="0049305A">
        <w:rPr>
          <w:rFonts w:cstheme="minorHAnsi"/>
          <w:sz w:val="24"/>
          <w:szCs w:val="24"/>
        </w:rPr>
        <w:t>– rozšíření také</w:t>
      </w:r>
      <w:r w:rsidR="00336256" w:rsidRPr="0049305A">
        <w:rPr>
          <w:rFonts w:cstheme="minorHAnsi"/>
          <w:sz w:val="24"/>
          <w:szCs w:val="24"/>
        </w:rPr>
        <w:t xml:space="preserve"> o</w:t>
      </w:r>
      <w:r w:rsidR="00336256">
        <w:rPr>
          <w:rFonts w:cstheme="minorHAnsi"/>
          <w:sz w:val="24"/>
          <w:szCs w:val="24"/>
        </w:rPr>
        <w:t> </w:t>
      </w:r>
      <w:r w:rsidR="00654D84">
        <w:rPr>
          <w:rFonts w:cstheme="minorHAnsi"/>
          <w:sz w:val="24"/>
          <w:szCs w:val="24"/>
        </w:rPr>
        <w:t>on-line</w:t>
      </w:r>
      <w:r w:rsidR="00707A48" w:rsidRPr="0049305A">
        <w:rPr>
          <w:rFonts w:cstheme="minorHAnsi"/>
          <w:sz w:val="24"/>
          <w:szCs w:val="24"/>
        </w:rPr>
        <w:t xml:space="preserve"> prezentace</w:t>
      </w:r>
    </w:p>
    <w:p w14:paraId="0F08A45C" w14:textId="77777777" w:rsidR="00654D84" w:rsidRPr="0049305A" w:rsidRDefault="00654D84" w:rsidP="00A15CD4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Účast na </w:t>
      </w:r>
      <w:r w:rsidRPr="00654D84">
        <w:rPr>
          <w:rFonts w:cstheme="minorHAnsi"/>
          <w:b/>
          <w:sz w:val="24"/>
          <w:szCs w:val="24"/>
        </w:rPr>
        <w:t xml:space="preserve">Burzách škol, </w:t>
      </w:r>
      <w:r>
        <w:rPr>
          <w:rFonts w:cstheme="minorHAnsi"/>
          <w:b/>
          <w:sz w:val="24"/>
          <w:szCs w:val="24"/>
        </w:rPr>
        <w:t>„</w:t>
      </w:r>
      <w:r w:rsidRPr="00654D84">
        <w:rPr>
          <w:rFonts w:cstheme="minorHAnsi"/>
          <w:b/>
          <w:sz w:val="24"/>
          <w:szCs w:val="24"/>
        </w:rPr>
        <w:t>Volbách povolání</w:t>
      </w:r>
      <w:r>
        <w:rPr>
          <w:rFonts w:cstheme="minorHAnsi"/>
          <w:b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 – i v on-line prostředí</w:t>
      </w:r>
    </w:p>
    <w:p w14:paraId="35B6B0FA" w14:textId="77777777" w:rsidR="00C03406" w:rsidRPr="0049305A" w:rsidRDefault="00C03406" w:rsidP="00A15CD4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Zpracování </w:t>
      </w:r>
      <w:r w:rsidRPr="0049305A">
        <w:rPr>
          <w:rFonts w:cstheme="minorHAnsi"/>
          <w:b/>
          <w:sz w:val="24"/>
          <w:szCs w:val="24"/>
        </w:rPr>
        <w:t>virtuální prohlídky školy</w:t>
      </w:r>
      <w:r w:rsidR="004B3798">
        <w:rPr>
          <w:rFonts w:cstheme="minorHAnsi"/>
          <w:sz w:val="24"/>
          <w:szCs w:val="24"/>
        </w:rPr>
        <w:t xml:space="preserve"> – </w:t>
      </w:r>
      <w:r w:rsidR="00C017F7">
        <w:rPr>
          <w:rFonts w:cstheme="minorHAnsi"/>
          <w:sz w:val="24"/>
          <w:szCs w:val="24"/>
        </w:rPr>
        <w:t>umístění na webu školy</w:t>
      </w:r>
      <w:r w:rsidR="00336256">
        <w:rPr>
          <w:rFonts w:cstheme="minorHAnsi"/>
          <w:sz w:val="24"/>
          <w:szCs w:val="24"/>
        </w:rPr>
        <w:t xml:space="preserve"> a </w:t>
      </w:r>
      <w:r w:rsidR="00C017F7">
        <w:rPr>
          <w:rFonts w:cstheme="minorHAnsi"/>
          <w:sz w:val="24"/>
          <w:szCs w:val="24"/>
        </w:rPr>
        <w:t>sociálních sítích</w:t>
      </w:r>
    </w:p>
    <w:p w14:paraId="202BF2C5" w14:textId="77777777" w:rsidR="00DC251F" w:rsidRDefault="00C03406" w:rsidP="00A15CD4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9305A">
        <w:rPr>
          <w:rFonts w:cstheme="minorHAnsi"/>
          <w:sz w:val="24"/>
          <w:szCs w:val="24"/>
        </w:rPr>
        <w:t xml:space="preserve">Podpora </w:t>
      </w:r>
      <w:r w:rsidRPr="0049305A">
        <w:rPr>
          <w:rFonts w:cstheme="minorHAnsi"/>
          <w:b/>
          <w:sz w:val="24"/>
          <w:szCs w:val="24"/>
        </w:rPr>
        <w:t>dobrovolnické</w:t>
      </w:r>
      <w:r w:rsidR="00336256" w:rsidRPr="0049305A">
        <w:rPr>
          <w:rFonts w:cstheme="minorHAnsi"/>
          <w:b/>
          <w:sz w:val="24"/>
          <w:szCs w:val="24"/>
        </w:rPr>
        <w:t xml:space="preserve"> a</w:t>
      </w:r>
      <w:r w:rsidR="00336256">
        <w:rPr>
          <w:rFonts w:cstheme="minorHAnsi"/>
          <w:b/>
          <w:sz w:val="24"/>
          <w:szCs w:val="24"/>
        </w:rPr>
        <w:t> </w:t>
      </w:r>
      <w:r w:rsidR="00ED1C0E" w:rsidRPr="0049305A">
        <w:rPr>
          <w:rFonts w:cstheme="minorHAnsi"/>
          <w:b/>
          <w:sz w:val="24"/>
          <w:szCs w:val="24"/>
        </w:rPr>
        <w:t>charitativní</w:t>
      </w:r>
      <w:r w:rsidRPr="0049305A">
        <w:rPr>
          <w:rFonts w:cstheme="minorHAnsi"/>
          <w:b/>
          <w:sz w:val="24"/>
          <w:szCs w:val="24"/>
        </w:rPr>
        <w:t xml:space="preserve"> činnosti žáků</w:t>
      </w:r>
      <w:r w:rsidR="009F11A3" w:rsidRPr="0049305A">
        <w:rPr>
          <w:rFonts w:cstheme="minorHAnsi"/>
          <w:sz w:val="24"/>
          <w:szCs w:val="24"/>
        </w:rPr>
        <w:t xml:space="preserve">, </w:t>
      </w:r>
      <w:r w:rsidR="00C434D2">
        <w:rPr>
          <w:rFonts w:cstheme="minorHAnsi"/>
          <w:sz w:val="24"/>
          <w:szCs w:val="24"/>
        </w:rPr>
        <w:t xml:space="preserve">např. </w:t>
      </w:r>
      <w:r w:rsidR="009F11A3" w:rsidRPr="0049305A">
        <w:rPr>
          <w:rFonts w:cstheme="minorHAnsi"/>
          <w:sz w:val="24"/>
          <w:szCs w:val="24"/>
        </w:rPr>
        <w:t>účast</w:t>
      </w:r>
      <w:r w:rsidR="00336256" w:rsidRPr="0049305A">
        <w:rPr>
          <w:rFonts w:cstheme="minorHAnsi"/>
          <w:sz w:val="24"/>
          <w:szCs w:val="24"/>
        </w:rPr>
        <w:t xml:space="preserve"> v</w:t>
      </w:r>
      <w:r w:rsidR="00336256">
        <w:rPr>
          <w:rFonts w:cstheme="minorHAnsi"/>
          <w:sz w:val="24"/>
          <w:szCs w:val="24"/>
        </w:rPr>
        <w:t> </w:t>
      </w:r>
      <w:r w:rsidR="009F11A3" w:rsidRPr="0049305A">
        <w:rPr>
          <w:rFonts w:cstheme="minorHAnsi"/>
          <w:sz w:val="24"/>
          <w:szCs w:val="24"/>
        </w:rPr>
        <w:t>potravinové sbírce</w:t>
      </w:r>
      <w:r w:rsidR="001C1AF8">
        <w:rPr>
          <w:rFonts w:cstheme="minorHAnsi"/>
          <w:sz w:val="24"/>
          <w:szCs w:val="24"/>
        </w:rPr>
        <w:t xml:space="preserve"> ve spolupráci</w:t>
      </w:r>
      <w:r w:rsidR="00557680">
        <w:rPr>
          <w:rFonts w:cstheme="minorHAnsi"/>
          <w:sz w:val="24"/>
          <w:szCs w:val="24"/>
        </w:rPr>
        <w:t xml:space="preserve"> </w:t>
      </w:r>
      <w:r w:rsidR="00336256">
        <w:rPr>
          <w:rFonts w:cstheme="minorHAnsi"/>
          <w:sz w:val="24"/>
          <w:szCs w:val="24"/>
        </w:rPr>
        <w:t>s</w:t>
      </w:r>
      <w:r w:rsidR="00185B41">
        <w:rPr>
          <w:rFonts w:cstheme="minorHAnsi"/>
          <w:sz w:val="24"/>
          <w:szCs w:val="24"/>
        </w:rPr>
        <w:t> </w:t>
      </w:r>
      <w:r w:rsidR="00F64AC2">
        <w:rPr>
          <w:rFonts w:cstheme="minorHAnsi"/>
          <w:sz w:val="24"/>
          <w:szCs w:val="24"/>
        </w:rPr>
        <w:t>MSK</w:t>
      </w:r>
      <w:r w:rsidR="00185B41">
        <w:rPr>
          <w:rFonts w:cstheme="minorHAnsi"/>
          <w:sz w:val="24"/>
          <w:szCs w:val="24"/>
        </w:rPr>
        <w:t xml:space="preserve"> nebo spolupráce se sociálními zařízeními v regionu</w:t>
      </w:r>
    </w:p>
    <w:p w14:paraId="02EB378F" w14:textId="77777777" w:rsidR="00544AF9" w:rsidRDefault="00544AF9" w:rsidP="00544AF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A05A809" w14:textId="77777777" w:rsidR="00544AF9" w:rsidRPr="00544AF9" w:rsidRDefault="00544AF9" w:rsidP="00544AF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4854D7" w14:textId="77777777" w:rsidR="00C03406" w:rsidRPr="00DC251F" w:rsidRDefault="00C03406" w:rsidP="00A15CD4">
      <w:pPr>
        <w:pStyle w:val="Nadpis1"/>
        <w:jc w:val="both"/>
      </w:pPr>
      <w:bookmarkStart w:id="16" w:name="_Toc65665981"/>
      <w:r w:rsidRPr="00DC251F">
        <w:t>Závěr</w:t>
      </w:r>
      <w:bookmarkEnd w:id="16"/>
      <w:r w:rsidRPr="00DC251F">
        <w:t xml:space="preserve"> </w:t>
      </w:r>
    </w:p>
    <w:p w14:paraId="75DD0DF0" w14:textId="04C707B8" w:rsidR="00514F86" w:rsidRDefault="00185B41" w:rsidP="7187EC07">
      <w:pPr>
        <w:spacing w:line="360" w:lineRule="auto"/>
        <w:jc w:val="both"/>
        <w:rPr>
          <w:sz w:val="24"/>
          <w:szCs w:val="24"/>
        </w:rPr>
      </w:pPr>
      <w:r w:rsidRPr="7187EC07">
        <w:rPr>
          <w:sz w:val="24"/>
          <w:szCs w:val="24"/>
        </w:rPr>
        <w:t>Cílem</w:t>
      </w:r>
      <w:r w:rsidR="00336256" w:rsidRPr="7187EC07">
        <w:rPr>
          <w:sz w:val="24"/>
          <w:szCs w:val="24"/>
        </w:rPr>
        <w:t> </w:t>
      </w:r>
      <w:r w:rsidR="00C03406" w:rsidRPr="7187EC07">
        <w:rPr>
          <w:sz w:val="24"/>
          <w:szCs w:val="24"/>
        </w:rPr>
        <w:t>koncepce rozvoje školy je</w:t>
      </w:r>
      <w:r w:rsidRPr="7187EC07">
        <w:rPr>
          <w:sz w:val="24"/>
          <w:szCs w:val="24"/>
        </w:rPr>
        <w:t xml:space="preserve"> naplnění vize školy,</w:t>
      </w:r>
      <w:r w:rsidR="00C03406" w:rsidRPr="7187EC07">
        <w:rPr>
          <w:sz w:val="24"/>
          <w:szCs w:val="24"/>
        </w:rPr>
        <w:t xml:space="preserve"> navázání na současné výborné výsledky škol</w:t>
      </w:r>
      <w:r w:rsidR="002609AE" w:rsidRPr="7187EC07">
        <w:rPr>
          <w:sz w:val="24"/>
          <w:szCs w:val="24"/>
        </w:rPr>
        <w:t>y, udržení jejího dobrého jména</w:t>
      </w:r>
      <w:r w:rsidR="00336256" w:rsidRPr="7187EC07">
        <w:rPr>
          <w:sz w:val="24"/>
          <w:szCs w:val="24"/>
        </w:rPr>
        <w:t xml:space="preserve"> a </w:t>
      </w:r>
      <w:r w:rsidR="00C03406" w:rsidRPr="7187EC07">
        <w:rPr>
          <w:sz w:val="24"/>
          <w:szCs w:val="24"/>
        </w:rPr>
        <w:t>pevného místa ve vzdělávací soustavě Moravskoslezského kraje. Věřím</w:t>
      </w:r>
      <w:r w:rsidR="306A1B24" w:rsidRPr="7187EC07">
        <w:rPr>
          <w:sz w:val="24"/>
          <w:szCs w:val="24"/>
        </w:rPr>
        <w:t>e</w:t>
      </w:r>
      <w:r w:rsidR="00C03406" w:rsidRPr="7187EC07">
        <w:rPr>
          <w:sz w:val="24"/>
          <w:szCs w:val="24"/>
        </w:rPr>
        <w:t>, že</w:t>
      </w:r>
      <w:r w:rsidR="00336256" w:rsidRPr="7187EC07">
        <w:rPr>
          <w:sz w:val="24"/>
          <w:szCs w:val="24"/>
        </w:rPr>
        <w:t xml:space="preserve"> v </w:t>
      </w:r>
      <w:r w:rsidR="00C03406" w:rsidRPr="7187EC07">
        <w:rPr>
          <w:sz w:val="24"/>
          <w:szCs w:val="24"/>
        </w:rPr>
        <w:t>rámci kvalitní spolupráce se zřizovatelem, zaměstn</w:t>
      </w:r>
      <w:r w:rsidR="00F85ED6" w:rsidRPr="7187EC07">
        <w:rPr>
          <w:sz w:val="24"/>
          <w:szCs w:val="24"/>
        </w:rPr>
        <w:t>anci, žáky, jejich rodiči</w:t>
      </w:r>
      <w:r w:rsidR="00336256" w:rsidRPr="7187EC07">
        <w:rPr>
          <w:sz w:val="24"/>
          <w:szCs w:val="24"/>
        </w:rPr>
        <w:t xml:space="preserve"> a </w:t>
      </w:r>
      <w:r w:rsidR="00C03406" w:rsidRPr="7187EC07">
        <w:rPr>
          <w:sz w:val="24"/>
          <w:szCs w:val="24"/>
        </w:rPr>
        <w:t xml:space="preserve">partnery školy, se nám to podaří. </w:t>
      </w:r>
    </w:p>
    <w:p w14:paraId="627FC40E" w14:textId="5A913F5A" w:rsidR="00F50582" w:rsidRDefault="00F50582" w:rsidP="7187EC07">
      <w:pPr>
        <w:spacing w:line="360" w:lineRule="auto"/>
        <w:jc w:val="both"/>
        <w:rPr>
          <w:sz w:val="24"/>
          <w:szCs w:val="24"/>
        </w:rPr>
      </w:pPr>
    </w:p>
    <w:p w14:paraId="1138399D" w14:textId="3506EE50" w:rsidR="00F50582" w:rsidRDefault="00F50582" w:rsidP="7187EC07">
      <w:pPr>
        <w:spacing w:line="360" w:lineRule="auto"/>
        <w:jc w:val="both"/>
        <w:rPr>
          <w:sz w:val="24"/>
          <w:szCs w:val="24"/>
        </w:rPr>
      </w:pPr>
    </w:p>
    <w:p w14:paraId="65F14854" w14:textId="281F665B" w:rsidR="00F50582" w:rsidRDefault="00F50582" w:rsidP="7187EC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Zpracovala:</w:t>
      </w:r>
    </w:p>
    <w:p w14:paraId="57A67E4F" w14:textId="3A69D034" w:rsidR="00F50582" w:rsidRDefault="00F50582" w:rsidP="7187EC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Ing. Ivana Nováková, ředitelka školy</w:t>
      </w:r>
    </w:p>
    <w:p w14:paraId="5A39BBE3" w14:textId="77777777" w:rsidR="00514F86" w:rsidRDefault="00514F86" w:rsidP="00514F86">
      <w:r>
        <w:br w:type="page"/>
      </w:r>
    </w:p>
    <w:p w14:paraId="07E0DC72" w14:textId="77777777" w:rsidR="00514F86" w:rsidRDefault="00C03406" w:rsidP="00514F86">
      <w:pPr>
        <w:pStyle w:val="Nadpis3"/>
        <w:jc w:val="both"/>
        <w:rPr>
          <w:rFonts w:cstheme="minorHAnsi"/>
        </w:rPr>
      </w:pPr>
      <w:bookmarkStart w:id="17" w:name="_Toc65665982"/>
      <w:r w:rsidRPr="003B3D27">
        <w:lastRenderedPageBreak/>
        <w:t>Použité zkratky:</w:t>
      </w:r>
      <w:bookmarkEnd w:id="17"/>
      <w:r w:rsidRPr="003B3D27">
        <w:t xml:space="preserve"> </w:t>
      </w:r>
    </w:p>
    <w:p w14:paraId="3EC76000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>CLIL –</w:t>
      </w:r>
      <w:r>
        <w:rPr>
          <w:rFonts w:cstheme="minorHAnsi"/>
        </w:rPr>
        <w:t> </w:t>
      </w:r>
      <w:proofErr w:type="spellStart"/>
      <w:r w:rsidRPr="003B3D27">
        <w:rPr>
          <w:rFonts w:cstheme="minorHAnsi"/>
        </w:rPr>
        <w:t>Content</w:t>
      </w:r>
      <w:proofErr w:type="spellEnd"/>
      <w:r w:rsidRPr="003B3D27">
        <w:rPr>
          <w:rFonts w:cstheme="minorHAnsi"/>
        </w:rPr>
        <w:t xml:space="preserve"> and </w:t>
      </w:r>
      <w:proofErr w:type="spellStart"/>
      <w:r w:rsidRPr="003B3D27">
        <w:rPr>
          <w:rFonts w:cstheme="minorHAnsi"/>
        </w:rPr>
        <w:t>Language</w:t>
      </w:r>
      <w:proofErr w:type="spellEnd"/>
      <w:r w:rsidRPr="003B3D27">
        <w:rPr>
          <w:rFonts w:cstheme="minorHAnsi"/>
        </w:rPr>
        <w:t xml:space="preserve"> </w:t>
      </w:r>
      <w:proofErr w:type="spellStart"/>
      <w:r w:rsidRPr="003B3D27">
        <w:rPr>
          <w:rFonts w:cstheme="minorHAnsi"/>
        </w:rPr>
        <w:t>Integrated</w:t>
      </w:r>
      <w:proofErr w:type="spellEnd"/>
      <w:r w:rsidRPr="003B3D27">
        <w:rPr>
          <w:rFonts w:cstheme="minorHAnsi"/>
        </w:rPr>
        <w:t xml:space="preserve"> </w:t>
      </w:r>
      <w:proofErr w:type="spellStart"/>
      <w:r w:rsidRPr="003B3D27">
        <w:rPr>
          <w:rFonts w:cstheme="minorHAnsi"/>
        </w:rPr>
        <w:t>Learning</w:t>
      </w:r>
      <w:proofErr w:type="spellEnd"/>
      <w:r w:rsidRPr="003B3D27">
        <w:rPr>
          <w:rFonts w:cstheme="minorHAnsi"/>
        </w:rPr>
        <w:t>, tj. obsahově a</w:t>
      </w:r>
      <w:r>
        <w:rPr>
          <w:rFonts w:cstheme="minorHAnsi"/>
        </w:rPr>
        <w:t> </w:t>
      </w:r>
      <w:r w:rsidRPr="003B3D27">
        <w:rPr>
          <w:rFonts w:cstheme="minorHAnsi"/>
        </w:rPr>
        <w:t>jazykově integrované učení</w:t>
      </w:r>
    </w:p>
    <w:p w14:paraId="1A505B92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EBG – </w:t>
      </w:r>
      <w:proofErr w:type="spellStart"/>
      <w:r w:rsidRPr="003B3D27">
        <w:rPr>
          <w:rFonts w:cstheme="minorHAnsi"/>
        </w:rPr>
        <w:t>European</w:t>
      </w:r>
      <w:proofErr w:type="spellEnd"/>
      <w:r w:rsidRPr="003B3D27">
        <w:rPr>
          <w:rFonts w:cstheme="minorHAnsi"/>
        </w:rPr>
        <w:t xml:space="preserve"> Business Game, tj.</w:t>
      </w:r>
      <w:r>
        <w:rPr>
          <w:rFonts w:cstheme="minorHAnsi"/>
        </w:rPr>
        <w:t> </w:t>
      </w:r>
      <w:r w:rsidRPr="003B3D27">
        <w:rPr>
          <w:rFonts w:cstheme="minorHAnsi"/>
        </w:rPr>
        <w:t xml:space="preserve">Evropská podnikatelská hra </w:t>
      </w:r>
    </w:p>
    <w:p w14:paraId="530FD0FD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ECDL – </w:t>
      </w:r>
      <w:proofErr w:type="spellStart"/>
      <w:r w:rsidRPr="003B3D27">
        <w:rPr>
          <w:rFonts w:cstheme="minorHAnsi"/>
        </w:rPr>
        <w:t>European</w:t>
      </w:r>
      <w:proofErr w:type="spellEnd"/>
      <w:r w:rsidRPr="003B3D27">
        <w:rPr>
          <w:rFonts w:cstheme="minorHAnsi"/>
        </w:rPr>
        <w:t xml:space="preserve"> </w:t>
      </w:r>
      <w:proofErr w:type="spellStart"/>
      <w:r w:rsidRPr="003B3D27">
        <w:rPr>
          <w:rFonts w:cstheme="minorHAnsi"/>
        </w:rPr>
        <w:t>Certificate</w:t>
      </w:r>
      <w:proofErr w:type="spellEnd"/>
      <w:r w:rsidRPr="003B3D27">
        <w:rPr>
          <w:rFonts w:cstheme="minorHAnsi"/>
        </w:rPr>
        <w:t xml:space="preserve"> </w:t>
      </w:r>
      <w:proofErr w:type="spellStart"/>
      <w:r w:rsidRPr="003B3D27">
        <w:rPr>
          <w:rFonts w:cstheme="minorHAnsi"/>
        </w:rPr>
        <w:t>Driving</w:t>
      </w:r>
      <w:proofErr w:type="spellEnd"/>
      <w:r w:rsidRPr="003B3D27">
        <w:rPr>
          <w:rFonts w:cstheme="minorHAnsi"/>
        </w:rPr>
        <w:t xml:space="preserve"> Licence,</w:t>
      </w:r>
      <w:r>
        <w:rPr>
          <w:rFonts w:cstheme="minorHAnsi"/>
        </w:rPr>
        <w:t> </w:t>
      </w:r>
      <w:r w:rsidRPr="003B3D27">
        <w:rPr>
          <w:rFonts w:cstheme="minorHAnsi"/>
        </w:rPr>
        <w:t>tj. certifikát o</w:t>
      </w:r>
      <w:r>
        <w:rPr>
          <w:rFonts w:cstheme="minorHAnsi"/>
        </w:rPr>
        <w:t> </w:t>
      </w:r>
      <w:r w:rsidRPr="003B3D27">
        <w:rPr>
          <w:rFonts w:cstheme="minorHAnsi"/>
        </w:rPr>
        <w:t xml:space="preserve">dovednosti práce s PC programy </w:t>
      </w:r>
    </w:p>
    <w:p w14:paraId="27F66674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FIF – fiktivní firma </w:t>
      </w:r>
    </w:p>
    <w:p w14:paraId="3D2CE4A1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MSK – Moravskoslezský kraj </w:t>
      </w:r>
    </w:p>
    <w:p w14:paraId="51988EEE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PPP – </w:t>
      </w:r>
      <w:proofErr w:type="spellStart"/>
      <w:r w:rsidRPr="003B3D27">
        <w:rPr>
          <w:rFonts w:cstheme="minorHAnsi"/>
        </w:rPr>
        <w:t>pedagogicko</w:t>
      </w:r>
      <w:proofErr w:type="spellEnd"/>
      <w:r w:rsidRPr="003B3D27">
        <w:rPr>
          <w:rFonts w:cstheme="minorHAnsi"/>
        </w:rPr>
        <w:t xml:space="preserve"> – psychologická poradna </w:t>
      </w:r>
    </w:p>
    <w:p w14:paraId="7C7527F6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RVP – rámcový vzdělávací program </w:t>
      </w:r>
    </w:p>
    <w:p w14:paraId="07054A29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SPC – speciálně pedagogické centrum </w:t>
      </w:r>
    </w:p>
    <w:p w14:paraId="4E91E5A2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SŠ – střední škola </w:t>
      </w:r>
    </w:p>
    <w:p w14:paraId="1D052829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SVP – speciální vzdělávací potřeby </w:t>
      </w:r>
    </w:p>
    <w:p w14:paraId="3D47A82D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ŠPP – školní poradenské pracoviště </w:t>
      </w:r>
    </w:p>
    <w:p w14:paraId="58F804F3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ŠPZ – školské poradenské zařízení </w:t>
      </w:r>
    </w:p>
    <w:p w14:paraId="39973EA5" w14:textId="77777777" w:rsidR="00514F86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ŠVP – školní vzdělávací program </w:t>
      </w:r>
    </w:p>
    <w:p w14:paraId="67D8371D" w14:textId="77777777" w:rsidR="00185B41" w:rsidRPr="003B3D27" w:rsidRDefault="00185B41" w:rsidP="00A15CD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VŠB – TU – Vysoká škola báňská – Technická univerzita</w:t>
      </w:r>
    </w:p>
    <w:p w14:paraId="5E5DF187" w14:textId="77777777" w:rsidR="00514F86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VŠ – vysoká škola </w:t>
      </w:r>
    </w:p>
    <w:p w14:paraId="6D4D4656" w14:textId="77777777" w:rsidR="00514F86" w:rsidRPr="003B3D27" w:rsidRDefault="00514F86" w:rsidP="00A15CD4">
      <w:pPr>
        <w:spacing w:line="240" w:lineRule="auto"/>
        <w:jc w:val="both"/>
        <w:rPr>
          <w:rFonts w:cstheme="minorHAnsi"/>
        </w:rPr>
      </w:pPr>
      <w:r w:rsidRPr="003B3D27">
        <w:rPr>
          <w:rFonts w:cstheme="minorHAnsi"/>
        </w:rPr>
        <w:t xml:space="preserve">ZŠ – základní škola </w:t>
      </w:r>
    </w:p>
    <w:sectPr w:rsidR="00514F86" w:rsidRPr="003B3D27" w:rsidSect="00514F86">
      <w:footerReference w:type="default" r:id="rId11"/>
      <w:type w:val="continuous"/>
      <w:pgSz w:w="11906" w:h="16838"/>
      <w:pgMar w:top="1418" w:right="1644" w:bottom="1418" w:left="1644" w:header="709" w:footer="709" w:gutter="0"/>
      <w:pgNumType w:start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52F17" w14:textId="77777777" w:rsidR="00292613" w:rsidRDefault="00292613" w:rsidP="00A15CD4">
      <w:pPr>
        <w:spacing w:line="240" w:lineRule="auto"/>
      </w:pPr>
      <w:r>
        <w:separator/>
      </w:r>
    </w:p>
  </w:endnote>
  <w:endnote w:type="continuationSeparator" w:id="0">
    <w:p w14:paraId="7E8A94B3" w14:textId="77777777" w:rsidR="00292613" w:rsidRDefault="00292613" w:rsidP="00A15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F6B08" w14:textId="77777777" w:rsidR="00A15CD4" w:rsidRDefault="00A15CD4" w:rsidP="00A15CD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048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A4C6C" w14:textId="77777777" w:rsidR="00292613" w:rsidRDefault="00292613" w:rsidP="00A15CD4">
      <w:pPr>
        <w:spacing w:line="240" w:lineRule="auto"/>
      </w:pPr>
      <w:r>
        <w:separator/>
      </w:r>
    </w:p>
  </w:footnote>
  <w:footnote w:type="continuationSeparator" w:id="0">
    <w:p w14:paraId="09DFC733" w14:textId="77777777" w:rsidR="00292613" w:rsidRDefault="00292613" w:rsidP="00A15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923"/>
    <w:multiLevelType w:val="hybridMultilevel"/>
    <w:tmpl w:val="25FCA03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A3CE2"/>
    <w:multiLevelType w:val="hybridMultilevel"/>
    <w:tmpl w:val="A4F4A0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B266F"/>
    <w:multiLevelType w:val="hybridMultilevel"/>
    <w:tmpl w:val="A890501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13556"/>
    <w:multiLevelType w:val="hybridMultilevel"/>
    <w:tmpl w:val="E9867D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72BC6"/>
    <w:multiLevelType w:val="hybridMultilevel"/>
    <w:tmpl w:val="266C65A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295816"/>
    <w:multiLevelType w:val="hybridMultilevel"/>
    <w:tmpl w:val="30661C4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D0EAE"/>
    <w:multiLevelType w:val="hybridMultilevel"/>
    <w:tmpl w:val="D4BEF51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C5D2C"/>
    <w:multiLevelType w:val="hybridMultilevel"/>
    <w:tmpl w:val="6CEAE1A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AB2891"/>
    <w:multiLevelType w:val="hybridMultilevel"/>
    <w:tmpl w:val="DEC2716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87751A"/>
    <w:multiLevelType w:val="hybridMultilevel"/>
    <w:tmpl w:val="6D0AAAD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F67C8D"/>
    <w:multiLevelType w:val="hybridMultilevel"/>
    <w:tmpl w:val="23FE541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06"/>
    <w:rsid w:val="000C3CFB"/>
    <w:rsid w:val="00156785"/>
    <w:rsid w:val="001815ED"/>
    <w:rsid w:val="00185B41"/>
    <w:rsid w:val="001B044F"/>
    <w:rsid w:val="001C1AF8"/>
    <w:rsid w:val="00245190"/>
    <w:rsid w:val="002609AE"/>
    <w:rsid w:val="00292613"/>
    <w:rsid w:val="00336256"/>
    <w:rsid w:val="00345AED"/>
    <w:rsid w:val="003B3D27"/>
    <w:rsid w:val="003C5D12"/>
    <w:rsid w:val="0043071A"/>
    <w:rsid w:val="00430881"/>
    <w:rsid w:val="00451A47"/>
    <w:rsid w:val="0047596E"/>
    <w:rsid w:val="0049305A"/>
    <w:rsid w:val="00493481"/>
    <w:rsid w:val="004B3798"/>
    <w:rsid w:val="00514F86"/>
    <w:rsid w:val="0053639E"/>
    <w:rsid w:val="00544AF9"/>
    <w:rsid w:val="00557680"/>
    <w:rsid w:val="005F1FC2"/>
    <w:rsid w:val="005F5E67"/>
    <w:rsid w:val="00631E2F"/>
    <w:rsid w:val="006529AA"/>
    <w:rsid w:val="00654D84"/>
    <w:rsid w:val="00656B94"/>
    <w:rsid w:val="00707A48"/>
    <w:rsid w:val="0073410E"/>
    <w:rsid w:val="007378C7"/>
    <w:rsid w:val="00742196"/>
    <w:rsid w:val="007B4A1C"/>
    <w:rsid w:val="008850E9"/>
    <w:rsid w:val="008A7EF0"/>
    <w:rsid w:val="008D193B"/>
    <w:rsid w:val="008F15FA"/>
    <w:rsid w:val="00942CA2"/>
    <w:rsid w:val="009F11A3"/>
    <w:rsid w:val="00A15CD4"/>
    <w:rsid w:val="00A82EAC"/>
    <w:rsid w:val="00AE754A"/>
    <w:rsid w:val="00B134C1"/>
    <w:rsid w:val="00B97251"/>
    <w:rsid w:val="00BA2CCA"/>
    <w:rsid w:val="00BC72BC"/>
    <w:rsid w:val="00C015D3"/>
    <w:rsid w:val="00C017F7"/>
    <w:rsid w:val="00C03406"/>
    <w:rsid w:val="00C21540"/>
    <w:rsid w:val="00C434D2"/>
    <w:rsid w:val="00C70382"/>
    <w:rsid w:val="00CC2E35"/>
    <w:rsid w:val="00CC5332"/>
    <w:rsid w:val="00D40485"/>
    <w:rsid w:val="00D67C35"/>
    <w:rsid w:val="00DA2D34"/>
    <w:rsid w:val="00DC251F"/>
    <w:rsid w:val="00DF6C42"/>
    <w:rsid w:val="00E7796F"/>
    <w:rsid w:val="00ED1C0E"/>
    <w:rsid w:val="00F1758D"/>
    <w:rsid w:val="00F232F5"/>
    <w:rsid w:val="00F36666"/>
    <w:rsid w:val="00F50582"/>
    <w:rsid w:val="00F64AC2"/>
    <w:rsid w:val="00F85ED6"/>
    <w:rsid w:val="00F92191"/>
    <w:rsid w:val="00F942A6"/>
    <w:rsid w:val="00FE4974"/>
    <w:rsid w:val="03FAB7E3"/>
    <w:rsid w:val="0C45A1F6"/>
    <w:rsid w:val="113B9896"/>
    <w:rsid w:val="124CFF6C"/>
    <w:rsid w:val="1584A02E"/>
    <w:rsid w:val="1F125A17"/>
    <w:rsid w:val="28112EEF"/>
    <w:rsid w:val="2A87B6E2"/>
    <w:rsid w:val="2C3A996B"/>
    <w:rsid w:val="306A1B24"/>
    <w:rsid w:val="344416B6"/>
    <w:rsid w:val="4555D2B1"/>
    <w:rsid w:val="4B3836F3"/>
    <w:rsid w:val="54CAFBFC"/>
    <w:rsid w:val="579A5208"/>
    <w:rsid w:val="5831D810"/>
    <w:rsid w:val="5ABB9958"/>
    <w:rsid w:val="61ABE73B"/>
    <w:rsid w:val="6BE6BD84"/>
    <w:rsid w:val="7148342E"/>
    <w:rsid w:val="7187EC07"/>
    <w:rsid w:val="770563D1"/>
    <w:rsid w:val="78880BD5"/>
    <w:rsid w:val="79E3E711"/>
    <w:rsid w:val="7BDEC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FC2A"/>
  <w15:chartTrackingRefBased/>
  <w15:docId w15:val="{58181F4C-ACA4-4E9D-A9A5-77C76C25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193B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336256"/>
    <w:pPr>
      <w:keepNext/>
      <w:keepLines/>
      <w:spacing w:before="120" w:after="12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6256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6C42"/>
    <w:pPr>
      <w:keepNext/>
      <w:keepLines/>
      <w:spacing w:after="6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3D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6B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B9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36256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36256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F6C42"/>
    <w:rPr>
      <w:rFonts w:eastAsiaTheme="majorEastAsia" w:cstheme="majorBidi"/>
      <w:b/>
      <w:color w:val="000000" w:themeColor="text1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A15CD4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A15CD4"/>
    <w:pPr>
      <w:ind w:left="22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A15CD4"/>
    <w:pPr>
      <w:ind w:left="44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A15CD4"/>
    <w:pPr>
      <w:ind w:left="66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A15CD4"/>
    <w:pPr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A15CD4"/>
    <w:pPr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A15CD4"/>
    <w:pPr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A15CD4"/>
    <w:pPr>
      <w:ind w:left="154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A15CD4"/>
    <w:pPr>
      <w:ind w:left="1760"/>
    </w:pPr>
    <w:rPr>
      <w:rFonts w:cstheme="minorHAns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15CD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15CD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5CD4"/>
  </w:style>
  <w:style w:type="paragraph" w:styleId="Zpat">
    <w:name w:val="footer"/>
    <w:basedOn w:val="Normln"/>
    <w:link w:val="ZpatChar"/>
    <w:uiPriority w:val="99"/>
    <w:unhideWhenUsed/>
    <w:rsid w:val="00A15CD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A3F4-CF4C-4149-B3BF-FC8DB4B7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1865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Ivana</dc:creator>
  <cp:keywords/>
  <dc:description/>
  <cp:lastModifiedBy>Nováková Ivana</cp:lastModifiedBy>
  <cp:revision>4</cp:revision>
  <cp:lastPrinted>2021-03-08T11:07:00Z</cp:lastPrinted>
  <dcterms:created xsi:type="dcterms:W3CDTF">2022-10-31T13:00:00Z</dcterms:created>
  <dcterms:modified xsi:type="dcterms:W3CDTF">2022-10-31T13:11:00Z</dcterms:modified>
</cp:coreProperties>
</file>