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BF" w:rsidRPr="00E11521" w:rsidRDefault="008A4BBF" w:rsidP="008A4BBF">
      <w:pPr>
        <w:pStyle w:val="Zkladntext"/>
        <w:jc w:val="center"/>
        <w:rPr>
          <w:sz w:val="36"/>
          <w:szCs w:val="36"/>
        </w:rPr>
      </w:pPr>
      <w:r w:rsidRPr="00E11521">
        <w:rPr>
          <w:sz w:val="36"/>
          <w:szCs w:val="36"/>
        </w:rPr>
        <w:t>Výroční zpráva</w:t>
      </w:r>
    </w:p>
    <w:p w:rsidR="008A4BBF" w:rsidRPr="00E11521" w:rsidRDefault="008A4BBF" w:rsidP="008A4BBF">
      <w:pPr>
        <w:pStyle w:val="Zkladntext"/>
        <w:jc w:val="center"/>
        <w:rPr>
          <w:b/>
          <w:bCs/>
          <w:sz w:val="36"/>
          <w:szCs w:val="36"/>
        </w:rPr>
      </w:pPr>
      <w:r w:rsidRPr="00E11521">
        <w:rPr>
          <w:b/>
          <w:bCs/>
          <w:sz w:val="36"/>
          <w:szCs w:val="36"/>
        </w:rPr>
        <w:t xml:space="preserve"> školní rok 201</w:t>
      </w:r>
      <w:r w:rsidR="008350E5">
        <w:rPr>
          <w:b/>
          <w:bCs/>
          <w:sz w:val="36"/>
          <w:szCs w:val="36"/>
        </w:rPr>
        <w:t>7</w:t>
      </w:r>
      <w:r w:rsidRPr="00E11521">
        <w:rPr>
          <w:b/>
          <w:bCs/>
          <w:sz w:val="36"/>
          <w:szCs w:val="36"/>
        </w:rPr>
        <w:t>/ 201</w:t>
      </w:r>
      <w:r w:rsidR="008350E5">
        <w:rPr>
          <w:b/>
          <w:bCs/>
          <w:sz w:val="36"/>
          <w:szCs w:val="36"/>
        </w:rPr>
        <w:t>8</w:t>
      </w:r>
    </w:p>
    <w:p w:rsidR="008A4BBF" w:rsidRPr="00E11521" w:rsidRDefault="008A4BBF" w:rsidP="008A4BBF">
      <w:pPr>
        <w:pStyle w:val="Nadpis1"/>
        <w:rPr>
          <w:sz w:val="36"/>
          <w:szCs w:val="36"/>
        </w:rPr>
      </w:pPr>
      <w:r w:rsidRPr="00E11521">
        <w:rPr>
          <w:sz w:val="36"/>
          <w:szCs w:val="36"/>
        </w:rPr>
        <w:t xml:space="preserve">Základní škola </w:t>
      </w:r>
      <w:r w:rsidR="005922C2">
        <w:rPr>
          <w:sz w:val="36"/>
          <w:szCs w:val="36"/>
        </w:rPr>
        <w:t xml:space="preserve">a mateřská škola </w:t>
      </w:r>
      <w:r w:rsidRPr="00E11521">
        <w:rPr>
          <w:sz w:val="36"/>
          <w:szCs w:val="36"/>
        </w:rPr>
        <w:t xml:space="preserve">Brno, </w:t>
      </w:r>
      <w:r w:rsidR="005922C2">
        <w:rPr>
          <w:sz w:val="36"/>
          <w:szCs w:val="36"/>
        </w:rPr>
        <w:t>Vedlejší 10</w:t>
      </w:r>
      <w:r w:rsidRPr="00E11521">
        <w:rPr>
          <w:sz w:val="36"/>
          <w:szCs w:val="36"/>
        </w:rPr>
        <w:t xml:space="preserve">, </w:t>
      </w:r>
    </w:p>
    <w:p w:rsidR="008A4BBF" w:rsidRPr="00E11521" w:rsidRDefault="008A4BBF" w:rsidP="008A4BBF">
      <w:pPr>
        <w:pStyle w:val="Nadpis1"/>
        <w:rPr>
          <w:sz w:val="36"/>
          <w:szCs w:val="36"/>
        </w:rPr>
      </w:pPr>
      <w:r w:rsidRPr="00E11521">
        <w:rPr>
          <w:sz w:val="36"/>
          <w:szCs w:val="36"/>
        </w:rPr>
        <w:t>příspěvková organizace</w:t>
      </w:r>
    </w:p>
    <w:p w:rsidR="008A4BBF" w:rsidRPr="00E11521" w:rsidRDefault="00051F9A" w:rsidP="008A4BBF">
      <w:pPr>
        <w:jc w:val="center"/>
        <w:rPr>
          <w:sz w:val="36"/>
          <w:szCs w:val="36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4474845" cy="4334510"/>
            <wp:effectExtent l="0" t="0" r="190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5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4BBF" w:rsidRPr="00E11521" w:rsidRDefault="008A4BBF" w:rsidP="008A4BBF">
      <w:pPr>
        <w:jc w:val="center"/>
      </w:pPr>
    </w:p>
    <w:p w:rsidR="008A4BBF" w:rsidRPr="00E11521" w:rsidRDefault="008A4BBF" w:rsidP="008A4BBF">
      <w:pPr>
        <w:jc w:val="center"/>
      </w:pPr>
    </w:p>
    <w:p w:rsidR="008A4BBF" w:rsidRPr="00E11521" w:rsidRDefault="008A4BBF" w:rsidP="008A4BBF">
      <w:pPr>
        <w:pStyle w:val="Nadpis3"/>
        <w:jc w:val="both"/>
        <w:rPr>
          <w:rFonts w:ascii="Times New Roman" w:hAnsi="Times New Roman" w:cs="Times New Roman"/>
          <w:sz w:val="24"/>
          <w:szCs w:val="24"/>
        </w:rPr>
      </w:pPr>
      <w:r w:rsidRPr="00E11521">
        <w:rPr>
          <w:rFonts w:ascii="Times New Roman" w:hAnsi="Times New Roman" w:cs="Times New Roman"/>
          <w:sz w:val="24"/>
          <w:szCs w:val="24"/>
        </w:rPr>
        <w:t>1.0 Základní charakteristika školy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4BBF" w:rsidRPr="00E11521" w:rsidRDefault="008A4BBF" w:rsidP="008A4BBF">
      <w:pPr>
        <w:jc w:val="both"/>
        <w:rPr>
          <w:sz w:val="24"/>
          <w:szCs w:val="24"/>
        </w:rPr>
      </w:pPr>
      <w:r w:rsidRPr="00E11521">
        <w:rPr>
          <w:sz w:val="24"/>
          <w:szCs w:val="24"/>
        </w:rPr>
        <w:tab/>
      </w:r>
    </w:p>
    <w:p w:rsidR="008A4BBF" w:rsidRPr="00E11521" w:rsidRDefault="008A4BBF" w:rsidP="008A4BBF">
      <w:pPr>
        <w:jc w:val="both"/>
        <w:rPr>
          <w:b/>
          <w:bCs/>
          <w:sz w:val="24"/>
          <w:szCs w:val="24"/>
        </w:rPr>
      </w:pPr>
      <w:r w:rsidRPr="00E11521">
        <w:rPr>
          <w:b/>
          <w:bCs/>
          <w:sz w:val="24"/>
          <w:szCs w:val="24"/>
        </w:rPr>
        <w:t>1.1 Název právnické osoby vykonávající činnost školy:</w:t>
      </w:r>
    </w:p>
    <w:p w:rsidR="00051F9A" w:rsidRDefault="00051F9A" w:rsidP="00051F9A">
      <w:pPr>
        <w:rPr>
          <w:sz w:val="24"/>
          <w:szCs w:val="24"/>
        </w:rPr>
      </w:pPr>
      <w:r w:rsidRPr="008D4539">
        <w:rPr>
          <w:sz w:val="24"/>
          <w:szCs w:val="24"/>
        </w:rPr>
        <w:t xml:space="preserve">Základní škola a mateřská škola Brno, </w:t>
      </w:r>
      <w:r>
        <w:rPr>
          <w:sz w:val="24"/>
          <w:szCs w:val="24"/>
        </w:rPr>
        <w:t>Vedlejší 10, 625 00 Brno-</w:t>
      </w:r>
      <w:r w:rsidRPr="008D4539">
        <w:rPr>
          <w:sz w:val="24"/>
          <w:szCs w:val="24"/>
        </w:rPr>
        <w:t>Bohunice</w:t>
      </w:r>
      <w:r>
        <w:rPr>
          <w:sz w:val="24"/>
          <w:szCs w:val="24"/>
        </w:rPr>
        <w:t>,</w:t>
      </w:r>
      <w:r w:rsidRPr="00F71401">
        <w:rPr>
          <w:sz w:val="24"/>
          <w:szCs w:val="24"/>
        </w:rPr>
        <w:t xml:space="preserve"> </w:t>
      </w:r>
      <w:r w:rsidRPr="008D4539">
        <w:rPr>
          <w:sz w:val="24"/>
          <w:szCs w:val="24"/>
        </w:rPr>
        <w:t>př</w:t>
      </w:r>
      <w:r>
        <w:rPr>
          <w:sz w:val="24"/>
          <w:szCs w:val="24"/>
        </w:rPr>
        <w:t>íspěvková organizace</w:t>
      </w:r>
    </w:p>
    <w:p w:rsidR="008A4BBF" w:rsidRPr="00E11521" w:rsidRDefault="008A4BBF" w:rsidP="008A4BBF">
      <w:pPr>
        <w:jc w:val="both"/>
        <w:rPr>
          <w:b/>
          <w:bCs/>
          <w:sz w:val="24"/>
          <w:szCs w:val="24"/>
        </w:rPr>
      </w:pPr>
    </w:p>
    <w:p w:rsidR="008A4BBF" w:rsidRPr="00E11521" w:rsidRDefault="008A4BBF" w:rsidP="008A4BBF">
      <w:pPr>
        <w:jc w:val="both"/>
        <w:rPr>
          <w:b/>
          <w:bCs/>
          <w:sz w:val="24"/>
          <w:szCs w:val="24"/>
        </w:rPr>
      </w:pPr>
      <w:r w:rsidRPr="00E11521">
        <w:rPr>
          <w:b/>
          <w:bCs/>
          <w:sz w:val="24"/>
          <w:szCs w:val="24"/>
        </w:rPr>
        <w:t>1.2 Zřizovatel školy:</w:t>
      </w:r>
    </w:p>
    <w:p w:rsidR="00051F9A" w:rsidRDefault="00051F9A" w:rsidP="00051F9A">
      <w:pPr>
        <w:rPr>
          <w:sz w:val="24"/>
          <w:szCs w:val="24"/>
        </w:rPr>
      </w:pPr>
      <w:r w:rsidRPr="008D4539">
        <w:rPr>
          <w:sz w:val="24"/>
          <w:szCs w:val="24"/>
        </w:rPr>
        <w:t xml:space="preserve">Základní škola a mateřská škola Brno, </w:t>
      </w:r>
      <w:r>
        <w:rPr>
          <w:sz w:val="24"/>
          <w:szCs w:val="24"/>
        </w:rPr>
        <w:t>Vedlejší 10, 625 00 Brno-</w:t>
      </w:r>
      <w:r w:rsidRPr="008D4539">
        <w:rPr>
          <w:sz w:val="24"/>
          <w:szCs w:val="24"/>
        </w:rPr>
        <w:t>Bohunice</w:t>
      </w:r>
      <w:r>
        <w:rPr>
          <w:sz w:val="24"/>
          <w:szCs w:val="24"/>
        </w:rPr>
        <w:t>,</w:t>
      </w:r>
      <w:r w:rsidRPr="00F71401">
        <w:rPr>
          <w:sz w:val="24"/>
          <w:szCs w:val="24"/>
        </w:rPr>
        <w:t xml:space="preserve"> </w:t>
      </w:r>
      <w:r w:rsidRPr="008D4539">
        <w:rPr>
          <w:sz w:val="24"/>
          <w:szCs w:val="24"/>
        </w:rPr>
        <w:t>př</w:t>
      </w:r>
      <w:r>
        <w:rPr>
          <w:sz w:val="24"/>
          <w:szCs w:val="24"/>
        </w:rPr>
        <w:t>íspěvková organizace</w:t>
      </w:r>
    </w:p>
    <w:p w:rsidR="008A4BBF" w:rsidRPr="00E11521" w:rsidRDefault="008A4BBF" w:rsidP="008A4BBF">
      <w:pPr>
        <w:jc w:val="both"/>
        <w:rPr>
          <w:sz w:val="24"/>
          <w:szCs w:val="24"/>
        </w:rPr>
      </w:pPr>
    </w:p>
    <w:p w:rsidR="008A4BBF" w:rsidRPr="00E11521" w:rsidRDefault="008A4BBF" w:rsidP="008A4BBF">
      <w:pPr>
        <w:jc w:val="both"/>
        <w:rPr>
          <w:sz w:val="24"/>
          <w:szCs w:val="24"/>
        </w:rPr>
      </w:pPr>
      <w:r w:rsidRPr="00E11521">
        <w:rPr>
          <w:b/>
          <w:bCs/>
          <w:sz w:val="24"/>
          <w:szCs w:val="24"/>
        </w:rPr>
        <w:t>1.3 Ředitel školy</w:t>
      </w:r>
      <w:r w:rsidRPr="00E11521">
        <w:rPr>
          <w:sz w:val="24"/>
          <w:szCs w:val="24"/>
        </w:rPr>
        <w:t>:</w:t>
      </w:r>
    </w:p>
    <w:p w:rsidR="008A4BBF" w:rsidRDefault="00051F9A" w:rsidP="008A4BBF">
      <w:pPr>
        <w:jc w:val="both"/>
        <w:rPr>
          <w:sz w:val="24"/>
          <w:szCs w:val="24"/>
        </w:rPr>
      </w:pPr>
      <w:r>
        <w:rPr>
          <w:sz w:val="24"/>
          <w:szCs w:val="24"/>
        </w:rPr>
        <w:t>RNDr. Jan Harmata</w:t>
      </w:r>
    </w:p>
    <w:p w:rsidR="00051F9A" w:rsidRPr="00E11521" w:rsidRDefault="00051F9A" w:rsidP="008A4BBF">
      <w:pPr>
        <w:jc w:val="both"/>
        <w:rPr>
          <w:sz w:val="24"/>
          <w:szCs w:val="24"/>
        </w:rPr>
      </w:pPr>
    </w:p>
    <w:p w:rsidR="008A4BBF" w:rsidRPr="00E11521" w:rsidRDefault="008A4BBF" w:rsidP="008A4BBF">
      <w:pPr>
        <w:jc w:val="both"/>
        <w:rPr>
          <w:b/>
          <w:bCs/>
          <w:sz w:val="24"/>
          <w:szCs w:val="24"/>
        </w:rPr>
      </w:pPr>
      <w:r w:rsidRPr="00E11521">
        <w:rPr>
          <w:b/>
          <w:bCs/>
          <w:sz w:val="24"/>
          <w:szCs w:val="24"/>
        </w:rPr>
        <w:t>1.4 Druh školy včetně všech školských zařízení</w:t>
      </w:r>
      <w:r>
        <w:rPr>
          <w:b/>
          <w:bCs/>
          <w:sz w:val="24"/>
          <w:szCs w:val="24"/>
        </w:rPr>
        <w:t xml:space="preserve"> a jejich kapacity:</w:t>
      </w:r>
      <w:r w:rsidRPr="00E11521">
        <w:rPr>
          <w:sz w:val="24"/>
          <w:szCs w:val="24"/>
        </w:rPr>
        <w:tab/>
      </w:r>
    </w:p>
    <w:p w:rsidR="008A4BBF" w:rsidRDefault="008A4BBF" w:rsidP="008A4BBF">
      <w:pPr>
        <w:jc w:val="both"/>
        <w:rPr>
          <w:b/>
          <w:bCs/>
          <w:sz w:val="24"/>
          <w:szCs w:val="24"/>
        </w:rPr>
      </w:pPr>
    </w:p>
    <w:p w:rsidR="00051F9A" w:rsidRPr="008D4539" w:rsidRDefault="00051F9A" w:rsidP="00051F9A">
      <w:pPr>
        <w:rPr>
          <w:sz w:val="24"/>
          <w:szCs w:val="24"/>
        </w:rPr>
      </w:pPr>
      <w:r w:rsidRPr="008D4539">
        <w:rPr>
          <w:sz w:val="24"/>
          <w:szCs w:val="24"/>
        </w:rPr>
        <w:t>Základní škola</w:t>
      </w:r>
      <w:r>
        <w:rPr>
          <w:sz w:val="24"/>
          <w:szCs w:val="24"/>
        </w:rPr>
        <w:t xml:space="preserve"> (810)</w:t>
      </w:r>
      <w:r w:rsidRPr="008D4539">
        <w:rPr>
          <w:sz w:val="24"/>
          <w:szCs w:val="24"/>
        </w:rPr>
        <w:t>, školní družina</w:t>
      </w:r>
      <w:r>
        <w:rPr>
          <w:sz w:val="24"/>
          <w:szCs w:val="24"/>
        </w:rPr>
        <w:t xml:space="preserve"> (240)</w:t>
      </w:r>
      <w:r w:rsidRPr="008D4539">
        <w:rPr>
          <w:sz w:val="24"/>
          <w:szCs w:val="24"/>
        </w:rPr>
        <w:t>, školní jídelna</w:t>
      </w:r>
      <w:r>
        <w:rPr>
          <w:sz w:val="24"/>
          <w:szCs w:val="24"/>
        </w:rPr>
        <w:t xml:space="preserve"> (1400)</w:t>
      </w:r>
    </w:p>
    <w:p w:rsidR="00051F9A" w:rsidRPr="00E11521" w:rsidRDefault="00051F9A" w:rsidP="008A4BBF">
      <w:pPr>
        <w:jc w:val="both"/>
        <w:rPr>
          <w:b/>
          <w:bCs/>
          <w:sz w:val="24"/>
          <w:szCs w:val="24"/>
        </w:rPr>
      </w:pPr>
    </w:p>
    <w:p w:rsidR="008A4BBF" w:rsidRPr="00E11521" w:rsidRDefault="008A4BBF" w:rsidP="008A4BBF">
      <w:pPr>
        <w:jc w:val="both"/>
        <w:rPr>
          <w:b/>
          <w:bCs/>
          <w:sz w:val="24"/>
          <w:szCs w:val="24"/>
        </w:rPr>
      </w:pPr>
      <w:r w:rsidRPr="00E11521">
        <w:rPr>
          <w:b/>
          <w:bCs/>
          <w:sz w:val="24"/>
          <w:szCs w:val="24"/>
        </w:rPr>
        <w:t>1.5 Kontakty:</w:t>
      </w:r>
    </w:p>
    <w:p w:rsidR="008A4BBF" w:rsidRDefault="008A4BBF" w:rsidP="008A4BBF">
      <w:pPr>
        <w:rPr>
          <w:sz w:val="24"/>
          <w:szCs w:val="24"/>
        </w:rPr>
      </w:pPr>
    </w:p>
    <w:p w:rsidR="00051F9A" w:rsidRPr="008D4539" w:rsidRDefault="00051F9A" w:rsidP="00051F9A">
      <w:pPr>
        <w:rPr>
          <w:sz w:val="24"/>
          <w:szCs w:val="24"/>
        </w:rPr>
      </w:pPr>
      <w:r w:rsidRPr="008D4539">
        <w:rPr>
          <w:sz w:val="24"/>
          <w:szCs w:val="24"/>
        </w:rPr>
        <w:t>telefon:</w:t>
      </w:r>
      <w:r w:rsidRPr="008D4539">
        <w:rPr>
          <w:sz w:val="24"/>
          <w:szCs w:val="24"/>
        </w:rPr>
        <w:tab/>
        <w:t>547 218 198</w:t>
      </w:r>
    </w:p>
    <w:p w:rsidR="00051F9A" w:rsidRPr="008D4539" w:rsidRDefault="00051F9A" w:rsidP="00051F9A">
      <w:pPr>
        <w:rPr>
          <w:sz w:val="24"/>
          <w:szCs w:val="24"/>
        </w:rPr>
      </w:pPr>
      <w:r w:rsidRPr="008D4539">
        <w:rPr>
          <w:sz w:val="24"/>
          <w:szCs w:val="24"/>
        </w:rPr>
        <w:t xml:space="preserve">fax:   </w:t>
      </w:r>
      <w:r w:rsidRPr="008D4539">
        <w:rPr>
          <w:sz w:val="24"/>
          <w:szCs w:val="24"/>
        </w:rPr>
        <w:tab/>
      </w:r>
      <w:r w:rsidRPr="008D4539">
        <w:rPr>
          <w:sz w:val="24"/>
          <w:szCs w:val="24"/>
        </w:rPr>
        <w:tab/>
        <w:t>547 218 198</w:t>
      </w:r>
    </w:p>
    <w:p w:rsidR="00051F9A" w:rsidRPr="008D4539" w:rsidRDefault="00051F9A" w:rsidP="00051F9A">
      <w:pPr>
        <w:rPr>
          <w:sz w:val="24"/>
          <w:szCs w:val="24"/>
        </w:rPr>
      </w:pPr>
      <w:r w:rsidRPr="008D4539">
        <w:rPr>
          <w:sz w:val="24"/>
          <w:szCs w:val="24"/>
        </w:rPr>
        <w:t xml:space="preserve">e-mail: </w:t>
      </w:r>
      <w:r w:rsidRPr="008D4539">
        <w:rPr>
          <w:sz w:val="24"/>
          <w:szCs w:val="24"/>
        </w:rPr>
        <w:tab/>
        <w:t>info@zsvedlejsi.cz</w:t>
      </w:r>
    </w:p>
    <w:p w:rsidR="00051F9A" w:rsidRDefault="00051F9A" w:rsidP="00051F9A">
      <w:pPr>
        <w:rPr>
          <w:sz w:val="24"/>
          <w:szCs w:val="24"/>
        </w:rPr>
      </w:pPr>
      <w:r w:rsidRPr="008D4539">
        <w:rPr>
          <w:sz w:val="24"/>
          <w:szCs w:val="24"/>
        </w:rPr>
        <w:t xml:space="preserve">http: </w:t>
      </w:r>
      <w:r w:rsidRPr="008D4539">
        <w:rPr>
          <w:sz w:val="24"/>
          <w:szCs w:val="24"/>
        </w:rPr>
        <w:tab/>
      </w:r>
      <w:r w:rsidRPr="008D4539">
        <w:rPr>
          <w:sz w:val="24"/>
          <w:szCs w:val="24"/>
        </w:rPr>
        <w:tab/>
      </w:r>
      <w:hyperlink r:id="rId7" w:history="1">
        <w:r w:rsidRPr="00F71401">
          <w:rPr>
            <w:rStyle w:val="Hypertextovodkaz"/>
            <w:sz w:val="24"/>
            <w:szCs w:val="24"/>
          </w:rPr>
          <w:t>http://zsvedlejsi.cz/</w:t>
        </w:r>
      </w:hyperlink>
    </w:p>
    <w:p w:rsidR="00051F9A" w:rsidRPr="00E11521" w:rsidRDefault="00051F9A" w:rsidP="00051F9A">
      <w:pPr>
        <w:rPr>
          <w:sz w:val="24"/>
          <w:szCs w:val="24"/>
        </w:rPr>
      </w:pPr>
    </w:p>
    <w:p w:rsidR="008A4BBF" w:rsidRPr="00E11521" w:rsidRDefault="008A4BBF" w:rsidP="008A4BBF">
      <w:pPr>
        <w:pStyle w:val="Textpoznpodarou"/>
        <w:rPr>
          <w:sz w:val="24"/>
          <w:szCs w:val="24"/>
        </w:rPr>
      </w:pPr>
      <w:r>
        <w:rPr>
          <w:rStyle w:val="Nadpis4Char"/>
          <w:sz w:val="24"/>
          <w:szCs w:val="24"/>
        </w:rPr>
        <w:t>1.6 Úplná/</w:t>
      </w:r>
      <w:r w:rsidRPr="00E11521">
        <w:rPr>
          <w:rStyle w:val="Nadpis4Char"/>
          <w:sz w:val="24"/>
          <w:szCs w:val="24"/>
        </w:rPr>
        <w:t>neúplná škola</w:t>
      </w:r>
      <w:r w:rsidRPr="00E11521">
        <w:rPr>
          <w:sz w:val="24"/>
          <w:szCs w:val="24"/>
        </w:rPr>
        <w:t xml:space="preserve"> </w:t>
      </w:r>
    </w:p>
    <w:tbl>
      <w:tblPr>
        <w:tblW w:w="78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51"/>
        <w:gridCol w:w="992"/>
        <w:gridCol w:w="1134"/>
        <w:gridCol w:w="1559"/>
        <w:gridCol w:w="1418"/>
      </w:tblGrid>
      <w:tr w:rsidR="008A4BBF" w:rsidRPr="00E11521" w:rsidTr="00220209">
        <w:trPr>
          <w:cantSplit/>
          <w:trHeight w:val="522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tříd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4BBF" w:rsidRPr="00E11521" w:rsidRDefault="008A4BBF" w:rsidP="00220209">
            <w:pPr>
              <w:ind w:left="340" w:hanging="340"/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</w:t>
            </w:r>
          </w:p>
          <w:p w:rsidR="008A4BBF" w:rsidRPr="00E11521" w:rsidRDefault="008A4BBF" w:rsidP="00220209">
            <w:pPr>
              <w:ind w:left="340" w:hanging="340"/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ročníků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žáků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Průměrný počet </w:t>
            </w:r>
          </w:p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žáků na třídu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Kapacita </w:t>
            </w:r>
          </w:p>
        </w:tc>
      </w:tr>
      <w:tr w:rsidR="00CB2B9E" w:rsidRPr="00E11521" w:rsidTr="00220209">
        <w:trPr>
          <w:trHeight w:val="403"/>
        </w:trPr>
        <w:tc>
          <w:tcPr>
            <w:tcW w:w="19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B9E" w:rsidRPr="008350E5" w:rsidRDefault="00CB2B9E" w:rsidP="00CB2B9E">
            <w:pPr>
              <w:rPr>
                <w:color w:val="FF0000"/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E11521">
              <w:rPr>
                <w:sz w:val="24"/>
                <w:szCs w:val="24"/>
              </w:rPr>
              <w:t>stupeň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B9E" w:rsidRPr="00CB2B9E" w:rsidRDefault="00CB2B9E" w:rsidP="00CB2B9E">
            <w:pPr>
              <w:rPr>
                <w:sz w:val="24"/>
                <w:szCs w:val="24"/>
              </w:rPr>
            </w:pPr>
            <w:r w:rsidRPr="00CB2B9E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B9E" w:rsidRPr="00CB2B9E" w:rsidRDefault="00CB2B9E" w:rsidP="00CB2B9E">
            <w:pPr>
              <w:rPr>
                <w:sz w:val="24"/>
                <w:szCs w:val="24"/>
              </w:rPr>
            </w:pPr>
            <w:r w:rsidRPr="00CB2B9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B9E" w:rsidRPr="00CB2B9E" w:rsidRDefault="00CB2B9E" w:rsidP="00CB2B9E">
            <w:pPr>
              <w:rPr>
                <w:sz w:val="24"/>
                <w:szCs w:val="24"/>
              </w:rPr>
            </w:pPr>
            <w:r w:rsidRPr="00CB2B9E">
              <w:rPr>
                <w:sz w:val="24"/>
                <w:szCs w:val="24"/>
              </w:rPr>
              <w:t>358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B9E" w:rsidRPr="00CB2B9E" w:rsidRDefault="00CB2B9E" w:rsidP="00CB2B9E">
            <w:pPr>
              <w:rPr>
                <w:sz w:val="24"/>
                <w:szCs w:val="24"/>
              </w:rPr>
            </w:pPr>
            <w:r w:rsidRPr="00CB2B9E">
              <w:rPr>
                <w:sz w:val="24"/>
                <w:szCs w:val="24"/>
              </w:rPr>
              <w:t>23,87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B9E" w:rsidRPr="00E11521" w:rsidRDefault="00CB2B9E" w:rsidP="00220209">
            <w:pPr>
              <w:rPr>
                <w:sz w:val="24"/>
                <w:szCs w:val="24"/>
              </w:rPr>
            </w:pPr>
          </w:p>
        </w:tc>
      </w:tr>
      <w:tr w:rsidR="00CB2B9E" w:rsidRPr="00E11521" w:rsidTr="00220209">
        <w:trPr>
          <w:trHeight w:val="409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B9E" w:rsidRPr="00E11521" w:rsidRDefault="00CB2B9E" w:rsidP="00CB2B9E">
            <w:pPr>
              <w:rPr>
                <w:sz w:val="24"/>
                <w:szCs w:val="24"/>
              </w:rPr>
            </w:pPr>
            <w:proofErr w:type="gramStart"/>
            <w:r w:rsidRPr="00E11521">
              <w:rPr>
                <w:sz w:val="24"/>
                <w:szCs w:val="24"/>
              </w:rPr>
              <w:t>2.stupeň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B9E" w:rsidRPr="00CB2B9E" w:rsidRDefault="00CB2B9E" w:rsidP="00CB2B9E">
            <w:pPr>
              <w:rPr>
                <w:sz w:val="24"/>
                <w:szCs w:val="24"/>
              </w:rPr>
            </w:pPr>
            <w:r w:rsidRPr="00CB2B9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B9E" w:rsidRPr="00CB2B9E" w:rsidRDefault="00CB2B9E" w:rsidP="00CB2B9E">
            <w:pPr>
              <w:rPr>
                <w:sz w:val="24"/>
                <w:szCs w:val="24"/>
              </w:rPr>
            </w:pPr>
            <w:r w:rsidRPr="00CB2B9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B9E" w:rsidRPr="00CB2B9E" w:rsidRDefault="00CB2B9E" w:rsidP="00CB2B9E">
            <w:pPr>
              <w:rPr>
                <w:sz w:val="24"/>
                <w:szCs w:val="24"/>
              </w:rPr>
            </w:pPr>
            <w:r w:rsidRPr="00CB2B9E">
              <w:rPr>
                <w:sz w:val="24"/>
                <w:szCs w:val="24"/>
              </w:rPr>
              <w:t>331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B9E" w:rsidRPr="00CB2B9E" w:rsidRDefault="00CB2B9E" w:rsidP="00CB2B9E">
            <w:pPr>
              <w:rPr>
                <w:sz w:val="24"/>
                <w:szCs w:val="24"/>
              </w:rPr>
            </w:pPr>
            <w:r w:rsidRPr="00CB2B9E">
              <w:rPr>
                <w:sz w:val="24"/>
                <w:szCs w:val="24"/>
              </w:rPr>
              <w:t>25,46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B9E" w:rsidRPr="00E11521" w:rsidRDefault="00CB2B9E" w:rsidP="00220209">
            <w:pPr>
              <w:rPr>
                <w:sz w:val="24"/>
                <w:szCs w:val="24"/>
              </w:rPr>
            </w:pPr>
          </w:p>
        </w:tc>
      </w:tr>
      <w:tr w:rsidR="008A4BBF" w:rsidRPr="00E11521" w:rsidTr="00220209">
        <w:trPr>
          <w:trHeight w:val="387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8A4BBF" w:rsidP="00220209">
            <w:pPr>
              <w:pStyle w:val="Nadpis1"/>
              <w:jc w:val="both"/>
              <w:rPr>
                <w:b w:val="0"/>
                <w:bCs w:val="0"/>
              </w:rPr>
            </w:pPr>
            <w:r w:rsidRPr="00E11521">
              <w:rPr>
                <w:b w:val="0"/>
                <w:bCs w:val="0"/>
              </w:rPr>
              <w:t>Celkem</w:t>
            </w:r>
            <w:r w:rsidR="008350E5">
              <w:rPr>
                <w:b w:val="0"/>
                <w:bCs w:val="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0B67D8" w:rsidP="00CB2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2B9E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0B67D8" w:rsidP="00220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0B67D8" w:rsidP="00CB2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B2B9E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CB2B9E" w:rsidP="00220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8A4BBF" w:rsidP="00220209">
            <w:pPr>
              <w:rPr>
                <w:sz w:val="24"/>
                <w:szCs w:val="24"/>
              </w:rPr>
            </w:pPr>
          </w:p>
        </w:tc>
      </w:tr>
    </w:tbl>
    <w:p w:rsidR="008A4BBF" w:rsidRPr="00E11521" w:rsidRDefault="008A4BBF" w:rsidP="008A4BBF">
      <w:pPr>
        <w:rPr>
          <w:sz w:val="24"/>
          <w:szCs w:val="24"/>
          <w:u w:val="single"/>
        </w:rPr>
      </w:pPr>
      <w:r w:rsidRPr="00E11521">
        <w:rPr>
          <w:sz w:val="24"/>
          <w:szCs w:val="24"/>
          <w:u w:val="single"/>
        </w:rPr>
        <w:t xml:space="preserve">  </w:t>
      </w:r>
    </w:p>
    <w:p w:rsidR="008A4BBF" w:rsidRPr="00E11521" w:rsidRDefault="008A4BBF" w:rsidP="008A4BBF">
      <w:pPr>
        <w:ind w:firstLine="340"/>
        <w:rPr>
          <w:sz w:val="24"/>
          <w:szCs w:val="24"/>
        </w:rPr>
      </w:pPr>
      <w:r w:rsidRPr="00E11521">
        <w:rPr>
          <w:sz w:val="24"/>
          <w:szCs w:val="24"/>
        </w:rPr>
        <w:t xml:space="preserve"> </w:t>
      </w:r>
    </w:p>
    <w:p w:rsidR="008A4BBF" w:rsidRPr="00E11521" w:rsidRDefault="008A4BBF" w:rsidP="008A4BBF">
      <w:pPr>
        <w:ind w:left="340" w:hanging="340"/>
        <w:rPr>
          <w:sz w:val="24"/>
          <w:szCs w:val="24"/>
        </w:rPr>
      </w:pPr>
      <w:r w:rsidRPr="00E11521">
        <w:rPr>
          <w:b/>
          <w:bCs/>
          <w:sz w:val="24"/>
          <w:szCs w:val="24"/>
        </w:rPr>
        <w:t xml:space="preserve">1.7 Školská rada </w:t>
      </w:r>
      <w:r w:rsidRPr="00E11521">
        <w:rPr>
          <w:sz w:val="24"/>
          <w:szCs w:val="24"/>
        </w:rPr>
        <w:t>(§ 167, 168 zákona č. 561/2004 Sb.)</w:t>
      </w:r>
      <w:r w:rsidR="008350E5">
        <w:rPr>
          <w:sz w:val="24"/>
          <w:szCs w:val="24"/>
        </w:rPr>
        <w:t xml:space="preserve"> </w:t>
      </w:r>
    </w:p>
    <w:p w:rsidR="006B39DB" w:rsidRPr="008D4539" w:rsidRDefault="006B39DB" w:rsidP="006B39DB">
      <w:pPr>
        <w:rPr>
          <w:sz w:val="24"/>
          <w:szCs w:val="24"/>
        </w:rPr>
      </w:pPr>
      <w:r>
        <w:rPr>
          <w:sz w:val="24"/>
          <w:szCs w:val="24"/>
        </w:rPr>
        <w:t>Datum zřízení:</w:t>
      </w:r>
      <w:r>
        <w:rPr>
          <w:sz w:val="24"/>
          <w:szCs w:val="24"/>
        </w:rPr>
        <w:tab/>
        <w:t>0</w:t>
      </w:r>
      <w:r w:rsidRPr="008D4539">
        <w:rPr>
          <w:sz w:val="24"/>
          <w:szCs w:val="24"/>
        </w:rPr>
        <w:t xml:space="preserve">1. </w:t>
      </w:r>
      <w:r>
        <w:rPr>
          <w:sz w:val="24"/>
          <w:szCs w:val="24"/>
        </w:rPr>
        <w:t>0</w:t>
      </w:r>
      <w:r w:rsidRPr="008D4539">
        <w:rPr>
          <w:sz w:val="24"/>
          <w:szCs w:val="24"/>
        </w:rPr>
        <w:t>1. 2006</w:t>
      </w: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>Členové ŠR:</w:t>
      </w:r>
      <w:r w:rsidRPr="008D4539">
        <w:rPr>
          <w:sz w:val="24"/>
          <w:szCs w:val="24"/>
        </w:rPr>
        <w:tab/>
      </w:r>
      <w:r w:rsidRPr="008D4539">
        <w:rPr>
          <w:sz w:val="24"/>
          <w:szCs w:val="24"/>
        </w:rPr>
        <w:tab/>
      </w: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>za zřizovatele</w:t>
      </w:r>
      <w:r>
        <w:rPr>
          <w:sz w:val="24"/>
          <w:szCs w:val="24"/>
        </w:rPr>
        <w:t xml:space="preserve"> </w:t>
      </w: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 xml:space="preserve">p. Antonín Brzobohatý </w:t>
      </w: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 xml:space="preserve">p. Petra </w:t>
      </w:r>
      <w:proofErr w:type="spellStart"/>
      <w:r w:rsidRPr="008D4539">
        <w:rPr>
          <w:sz w:val="24"/>
          <w:szCs w:val="24"/>
        </w:rPr>
        <w:t>Pejčochová</w:t>
      </w:r>
      <w:proofErr w:type="spellEnd"/>
      <w:r w:rsidRPr="008D4539">
        <w:rPr>
          <w:sz w:val="24"/>
          <w:szCs w:val="24"/>
        </w:rPr>
        <w:t xml:space="preserve">    </w:t>
      </w: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>p. Pavlína Kouřilová</w:t>
      </w:r>
    </w:p>
    <w:p w:rsidR="006B39DB" w:rsidRPr="008D4539" w:rsidRDefault="006B39DB" w:rsidP="006B39DB">
      <w:pPr>
        <w:rPr>
          <w:sz w:val="24"/>
          <w:szCs w:val="24"/>
        </w:rPr>
      </w:pP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>za pedagogické pracovníky</w:t>
      </w: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 xml:space="preserve">p. Lenka </w:t>
      </w:r>
      <w:proofErr w:type="spellStart"/>
      <w:r w:rsidRPr="008D4539">
        <w:rPr>
          <w:sz w:val="24"/>
          <w:szCs w:val="24"/>
        </w:rPr>
        <w:t>Demelová</w:t>
      </w:r>
      <w:proofErr w:type="spellEnd"/>
      <w:r w:rsidRPr="008D4539">
        <w:rPr>
          <w:sz w:val="24"/>
          <w:szCs w:val="24"/>
        </w:rPr>
        <w:t>, předseda</w:t>
      </w: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 xml:space="preserve">p. Renata Srncová </w:t>
      </w: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>p. Bohumíra Vlková</w:t>
      </w:r>
    </w:p>
    <w:p w:rsidR="006B39DB" w:rsidRPr="008D4539" w:rsidRDefault="006B39DB" w:rsidP="006B39DB">
      <w:pPr>
        <w:rPr>
          <w:sz w:val="24"/>
          <w:szCs w:val="24"/>
        </w:rPr>
      </w:pP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 xml:space="preserve">za zákonné zástupce žáků </w:t>
      </w: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>p. Eva Šmahlíková</w:t>
      </w: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>p. Andrea Martinů</w:t>
      </w:r>
    </w:p>
    <w:p w:rsidR="006B39DB" w:rsidRPr="008D4539" w:rsidRDefault="006B39DB" w:rsidP="006B39DB">
      <w:pPr>
        <w:ind w:left="340" w:hanging="340"/>
        <w:rPr>
          <w:sz w:val="24"/>
          <w:szCs w:val="24"/>
        </w:rPr>
      </w:pPr>
      <w:r w:rsidRPr="008D4539">
        <w:rPr>
          <w:sz w:val="24"/>
          <w:szCs w:val="24"/>
        </w:rPr>
        <w:t xml:space="preserve">p. Martina Cahová </w:t>
      </w:r>
      <w:r w:rsidRPr="008D4539">
        <w:rPr>
          <w:b/>
          <w:bCs/>
          <w:sz w:val="24"/>
          <w:szCs w:val="24"/>
        </w:rPr>
        <w:tab/>
      </w:r>
      <w:r w:rsidRPr="008D4539">
        <w:rPr>
          <w:b/>
          <w:bCs/>
          <w:sz w:val="24"/>
          <w:szCs w:val="24"/>
        </w:rPr>
        <w:tab/>
      </w:r>
      <w:r w:rsidRPr="008D4539">
        <w:rPr>
          <w:b/>
          <w:bCs/>
          <w:sz w:val="24"/>
          <w:szCs w:val="24"/>
        </w:rPr>
        <w:tab/>
      </w:r>
      <w:r w:rsidRPr="008D4539">
        <w:rPr>
          <w:b/>
          <w:bCs/>
          <w:sz w:val="24"/>
          <w:szCs w:val="24"/>
        </w:rPr>
        <w:tab/>
      </w:r>
      <w:r w:rsidRPr="008D4539">
        <w:rPr>
          <w:b/>
          <w:bCs/>
          <w:sz w:val="24"/>
          <w:szCs w:val="24"/>
        </w:rPr>
        <w:tab/>
      </w:r>
      <w:r w:rsidRPr="008D4539">
        <w:rPr>
          <w:b/>
          <w:bCs/>
          <w:sz w:val="24"/>
          <w:szCs w:val="24"/>
        </w:rPr>
        <w:tab/>
      </w:r>
      <w:r w:rsidRPr="008D4539">
        <w:rPr>
          <w:b/>
          <w:bCs/>
          <w:sz w:val="24"/>
          <w:szCs w:val="24"/>
        </w:rPr>
        <w:tab/>
      </w:r>
      <w:r w:rsidRPr="008D4539">
        <w:rPr>
          <w:b/>
          <w:bCs/>
          <w:sz w:val="24"/>
          <w:szCs w:val="24"/>
        </w:rPr>
        <w:tab/>
      </w:r>
    </w:p>
    <w:p w:rsidR="006B39DB" w:rsidRPr="00EA44FC" w:rsidRDefault="006B39DB" w:rsidP="006B39DB"/>
    <w:p w:rsidR="006B39DB" w:rsidRDefault="006B39DB" w:rsidP="006B39DB">
      <w:pPr>
        <w:pStyle w:val="Nadpis4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Školní vzdělávací program: </w:t>
      </w:r>
    </w:p>
    <w:p w:rsidR="006B39DB" w:rsidRPr="004214C8" w:rsidRDefault="006B39DB" w:rsidP="006B39DB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701"/>
        <w:gridCol w:w="1701"/>
      </w:tblGrid>
      <w:tr w:rsidR="006B39DB" w:rsidRPr="008D4539" w:rsidTr="00514ECE">
        <w:tc>
          <w:tcPr>
            <w:tcW w:w="5315" w:type="dxa"/>
            <w:vAlign w:val="center"/>
          </w:tcPr>
          <w:p w:rsidR="006B39DB" w:rsidRPr="008D4539" w:rsidRDefault="006B39DB" w:rsidP="00514ECE">
            <w:pPr>
              <w:jc w:val="center"/>
              <w:rPr>
                <w:sz w:val="24"/>
                <w:szCs w:val="24"/>
              </w:rPr>
            </w:pPr>
            <w:r w:rsidRPr="008D4539">
              <w:rPr>
                <w:sz w:val="24"/>
                <w:szCs w:val="24"/>
              </w:rPr>
              <w:t>Název vzdělávacích programů</w:t>
            </w:r>
          </w:p>
        </w:tc>
        <w:tc>
          <w:tcPr>
            <w:tcW w:w="1701" w:type="dxa"/>
            <w:vAlign w:val="center"/>
          </w:tcPr>
          <w:p w:rsidR="006B39DB" w:rsidRPr="008D4539" w:rsidRDefault="006B39DB" w:rsidP="00514ECE">
            <w:pPr>
              <w:jc w:val="center"/>
              <w:rPr>
                <w:sz w:val="24"/>
                <w:szCs w:val="24"/>
              </w:rPr>
            </w:pPr>
            <w:r w:rsidRPr="008D4539">
              <w:rPr>
                <w:sz w:val="24"/>
                <w:szCs w:val="24"/>
              </w:rPr>
              <w:t>Číslo jednací</w:t>
            </w:r>
          </w:p>
        </w:tc>
        <w:tc>
          <w:tcPr>
            <w:tcW w:w="1701" w:type="dxa"/>
            <w:vAlign w:val="center"/>
          </w:tcPr>
          <w:p w:rsidR="006B39DB" w:rsidRPr="008D4539" w:rsidRDefault="006B39DB" w:rsidP="00514ECE">
            <w:pPr>
              <w:jc w:val="center"/>
              <w:rPr>
                <w:sz w:val="24"/>
                <w:szCs w:val="24"/>
              </w:rPr>
            </w:pPr>
            <w:r w:rsidRPr="008D4539">
              <w:rPr>
                <w:sz w:val="24"/>
                <w:szCs w:val="24"/>
              </w:rPr>
              <w:t>Ročník</w:t>
            </w:r>
          </w:p>
        </w:tc>
      </w:tr>
      <w:tr w:rsidR="006B39DB" w:rsidRPr="008D4539" w:rsidTr="00514ECE">
        <w:tc>
          <w:tcPr>
            <w:tcW w:w="5315" w:type="dxa"/>
            <w:vAlign w:val="center"/>
          </w:tcPr>
          <w:p w:rsidR="006B39DB" w:rsidRPr="008D4539" w:rsidRDefault="006B39DB" w:rsidP="00514ECE">
            <w:pPr>
              <w:snapToGrid w:val="0"/>
              <w:rPr>
                <w:sz w:val="24"/>
                <w:szCs w:val="24"/>
              </w:rPr>
            </w:pPr>
            <w:r w:rsidRPr="008D4539">
              <w:rPr>
                <w:sz w:val="24"/>
                <w:szCs w:val="24"/>
              </w:rPr>
              <w:t>“Školní vzdělávací program</w:t>
            </w:r>
            <w:r>
              <w:rPr>
                <w:sz w:val="24"/>
                <w:szCs w:val="24"/>
              </w:rPr>
              <w:t xml:space="preserve"> </w:t>
            </w:r>
            <w:r w:rsidRPr="008D4539">
              <w:rPr>
                <w:sz w:val="24"/>
                <w:szCs w:val="24"/>
              </w:rPr>
              <w:t>pro základní vzdělávání</w:t>
            </w:r>
            <w:r>
              <w:rPr>
                <w:sz w:val="24"/>
                <w:szCs w:val="24"/>
              </w:rPr>
              <w:t xml:space="preserve"> </w:t>
            </w:r>
            <w:r w:rsidRPr="008D4539">
              <w:rPr>
                <w:sz w:val="24"/>
                <w:szCs w:val="24"/>
              </w:rPr>
              <w:t xml:space="preserve">Z ulice Vedlejší do hlavního proudu života“ </w:t>
            </w:r>
          </w:p>
        </w:tc>
        <w:tc>
          <w:tcPr>
            <w:tcW w:w="1701" w:type="dxa"/>
            <w:vAlign w:val="center"/>
          </w:tcPr>
          <w:p w:rsidR="006B39DB" w:rsidRPr="002F435B" w:rsidRDefault="006B39DB" w:rsidP="00514ECE">
            <w:pPr>
              <w:snapToGrid w:val="0"/>
              <w:jc w:val="center"/>
              <w:rPr>
                <w:sz w:val="24"/>
                <w:szCs w:val="24"/>
              </w:rPr>
            </w:pPr>
            <w:r w:rsidRPr="002F435B">
              <w:rPr>
                <w:sz w:val="24"/>
                <w:szCs w:val="24"/>
              </w:rPr>
              <w:t>---</w:t>
            </w:r>
            <w:r w:rsidRPr="002F435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B39DB" w:rsidRPr="002F435B" w:rsidRDefault="006B39DB" w:rsidP="00514ECE">
            <w:pPr>
              <w:snapToGrid w:val="0"/>
              <w:jc w:val="center"/>
              <w:rPr>
                <w:sz w:val="24"/>
                <w:szCs w:val="24"/>
              </w:rPr>
            </w:pPr>
            <w:r w:rsidRPr="002F435B">
              <w:rPr>
                <w:sz w:val="24"/>
                <w:szCs w:val="24"/>
              </w:rPr>
              <w:t xml:space="preserve">1. – 9. ročník </w:t>
            </w:r>
          </w:p>
        </w:tc>
      </w:tr>
      <w:tr w:rsidR="006B39DB" w:rsidRPr="008D4539" w:rsidTr="00514ECE">
        <w:trPr>
          <w:trHeight w:val="834"/>
        </w:trPr>
        <w:tc>
          <w:tcPr>
            <w:tcW w:w="5315" w:type="dxa"/>
            <w:vAlign w:val="center"/>
          </w:tcPr>
          <w:p w:rsidR="006B39DB" w:rsidRPr="008D4539" w:rsidRDefault="006B39DB" w:rsidP="00514ECE">
            <w:pPr>
              <w:snapToGrid w:val="0"/>
              <w:rPr>
                <w:sz w:val="24"/>
                <w:szCs w:val="24"/>
              </w:rPr>
            </w:pPr>
            <w:r w:rsidRPr="008D4539">
              <w:rPr>
                <w:sz w:val="24"/>
                <w:szCs w:val="24"/>
              </w:rPr>
              <w:t>Školní vzdělávací program vycházející z RVP pro základní vzdělávání s přílohou upravující vzdělávání žáků s LMD</w:t>
            </w:r>
          </w:p>
        </w:tc>
        <w:tc>
          <w:tcPr>
            <w:tcW w:w="1701" w:type="dxa"/>
            <w:vAlign w:val="center"/>
          </w:tcPr>
          <w:p w:rsidR="006B39DB" w:rsidRPr="002F435B" w:rsidRDefault="006B39DB" w:rsidP="00514ECE">
            <w:pPr>
              <w:snapToGrid w:val="0"/>
              <w:jc w:val="center"/>
              <w:rPr>
                <w:sz w:val="24"/>
                <w:szCs w:val="24"/>
              </w:rPr>
            </w:pPr>
            <w:r w:rsidRPr="002F435B">
              <w:rPr>
                <w:sz w:val="24"/>
                <w:szCs w:val="24"/>
              </w:rPr>
              <w:t>---</w:t>
            </w:r>
          </w:p>
        </w:tc>
        <w:tc>
          <w:tcPr>
            <w:tcW w:w="1701" w:type="dxa"/>
            <w:vAlign w:val="center"/>
          </w:tcPr>
          <w:p w:rsidR="006B39DB" w:rsidRPr="002F435B" w:rsidRDefault="006B39DB" w:rsidP="00514ECE">
            <w:pPr>
              <w:snapToGrid w:val="0"/>
              <w:jc w:val="center"/>
              <w:rPr>
                <w:sz w:val="24"/>
                <w:szCs w:val="24"/>
              </w:rPr>
            </w:pPr>
            <w:r w:rsidRPr="002F435B">
              <w:rPr>
                <w:sz w:val="24"/>
                <w:szCs w:val="24"/>
              </w:rPr>
              <w:t xml:space="preserve">1 žák </w:t>
            </w:r>
          </w:p>
          <w:p w:rsidR="006B39DB" w:rsidRPr="00F12DAB" w:rsidRDefault="008350E5" w:rsidP="00514E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B39DB" w:rsidRPr="00F12DAB">
              <w:rPr>
                <w:sz w:val="24"/>
                <w:szCs w:val="24"/>
              </w:rPr>
              <w:t>. ročník</w:t>
            </w:r>
          </w:p>
        </w:tc>
      </w:tr>
    </w:tbl>
    <w:p w:rsidR="006B39DB" w:rsidRDefault="006B39DB" w:rsidP="006B39DB">
      <w:pPr>
        <w:rPr>
          <w:sz w:val="24"/>
          <w:szCs w:val="24"/>
        </w:rPr>
      </w:pPr>
    </w:p>
    <w:p w:rsidR="006B39DB" w:rsidRDefault="006B39DB" w:rsidP="006B39DB">
      <w:pPr>
        <w:rPr>
          <w:sz w:val="24"/>
          <w:szCs w:val="24"/>
        </w:rPr>
      </w:pPr>
      <w:r w:rsidRPr="0084304D">
        <w:rPr>
          <w:b/>
          <w:sz w:val="24"/>
          <w:szCs w:val="24"/>
        </w:rPr>
        <w:t xml:space="preserve">Jiné specializace, </w:t>
      </w:r>
      <w:r w:rsidRPr="004214C8">
        <w:rPr>
          <w:b/>
          <w:sz w:val="24"/>
          <w:szCs w:val="24"/>
        </w:rPr>
        <w:t>zaměření:</w:t>
      </w:r>
    </w:p>
    <w:p w:rsidR="006B39DB" w:rsidRPr="008D4539" w:rsidRDefault="006B39DB" w:rsidP="006B39DB">
      <w:pPr>
        <w:rPr>
          <w:sz w:val="24"/>
          <w:szCs w:val="24"/>
        </w:rPr>
      </w:pPr>
      <w:r w:rsidRPr="008D4539">
        <w:rPr>
          <w:sz w:val="24"/>
          <w:szCs w:val="24"/>
        </w:rPr>
        <w:t>Škola je zaměřena na výuku předmě</w:t>
      </w:r>
      <w:r>
        <w:rPr>
          <w:sz w:val="24"/>
          <w:szCs w:val="24"/>
        </w:rPr>
        <w:t xml:space="preserve">tu Taneční a pohybová výchova, </w:t>
      </w:r>
      <w:r w:rsidRPr="008D4539">
        <w:rPr>
          <w:sz w:val="24"/>
          <w:szCs w:val="24"/>
        </w:rPr>
        <w:t xml:space="preserve">na rozsáhlou nabídku volnočasových aktivit a na podporu žáků s poruchami učení. </w:t>
      </w:r>
    </w:p>
    <w:p w:rsidR="008A4BBF" w:rsidRDefault="008A4BBF"/>
    <w:p w:rsidR="00EE722D" w:rsidRPr="008350E5" w:rsidRDefault="00EE722D" w:rsidP="00EE722D">
      <w:pPr>
        <w:pStyle w:val="Nadpis4"/>
        <w:spacing w:after="60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1.9 Zařízení školního stravování</w:t>
      </w:r>
      <w:r w:rsidR="008350E5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727"/>
        <w:gridCol w:w="1098"/>
        <w:gridCol w:w="2977"/>
        <w:gridCol w:w="976"/>
      </w:tblGrid>
      <w:tr w:rsidR="00EE722D" w:rsidTr="00CB2B9E">
        <w:trPr>
          <w:cantSplit/>
        </w:trPr>
        <w:tc>
          <w:tcPr>
            <w:tcW w:w="3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E722D" w:rsidRDefault="00EE72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Typ jídelny- dle výkazu Z  17-01</w:t>
            </w: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E722D" w:rsidRDefault="00EE722D">
            <w:pPr>
              <w:spacing w:line="276" w:lineRule="auto"/>
              <w:ind w:left="317" w:hanging="3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</w:t>
            </w:r>
          </w:p>
        </w:tc>
        <w:tc>
          <w:tcPr>
            <w:tcW w:w="505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E722D" w:rsidRDefault="00EE72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 strávníků</w:t>
            </w:r>
          </w:p>
        </w:tc>
      </w:tr>
      <w:tr w:rsidR="00EE722D" w:rsidTr="00CB2B9E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722D" w:rsidRDefault="00EE722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E722D" w:rsidRDefault="00EE722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E722D" w:rsidRDefault="00EE72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děti  </w:t>
            </w:r>
            <w:r>
              <w:rPr>
                <w:sz w:val="24"/>
                <w:szCs w:val="24"/>
                <w:lang w:eastAsia="en-US"/>
              </w:rPr>
              <w:br/>
              <w:t xml:space="preserve">a žáci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E722D" w:rsidRDefault="00EE72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zaměstnanci školy a vlastní důchodci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E722D" w:rsidRDefault="00EE72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ostatní*</w:t>
            </w:r>
          </w:p>
        </w:tc>
      </w:tr>
      <w:tr w:rsidR="00CB2B9E" w:rsidTr="00CB2B9E">
        <w:tc>
          <w:tcPr>
            <w:tcW w:w="3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9E" w:rsidRDefault="00CB2B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ŠJ úplná 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9E" w:rsidRDefault="00CB2B9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9E" w:rsidRDefault="00CB2B9E" w:rsidP="00CB2B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9E" w:rsidRDefault="00CB2B9E" w:rsidP="00CB2B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76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9E" w:rsidRDefault="00CB2B9E" w:rsidP="00CB2B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23</w:t>
            </w:r>
          </w:p>
        </w:tc>
      </w:tr>
    </w:tbl>
    <w:p w:rsidR="00EE722D" w:rsidRDefault="00EE722D" w:rsidP="00EE722D">
      <w:pPr>
        <w:rPr>
          <w:sz w:val="24"/>
          <w:szCs w:val="24"/>
        </w:rPr>
      </w:pPr>
      <w:r>
        <w:rPr>
          <w:sz w:val="24"/>
          <w:szCs w:val="24"/>
        </w:rPr>
        <w:t>* Ostatní – ostatní důchodci, zaměstnanci jiných škol, zaměstnanci jiných zaměstnavatelů (firmy)</w:t>
      </w:r>
    </w:p>
    <w:p w:rsidR="00EE722D" w:rsidRDefault="00EE722D" w:rsidP="00EE722D">
      <w:pPr>
        <w:pStyle w:val="Nadpis4"/>
        <w:spacing w:after="60"/>
        <w:rPr>
          <w:sz w:val="24"/>
          <w:szCs w:val="24"/>
        </w:rPr>
      </w:pPr>
    </w:p>
    <w:p w:rsidR="00EE722D" w:rsidRDefault="00EE722D" w:rsidP="00EE722D">
      <w:pPr>
        <w:pStyle w:val="Nadpis4"/>
        <w:spacing w:after="6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1.10 Počet pracovníků školního stravování </w:t>
      </w:r>
      <w:r>
        <w:t>(k datu):</w:t>
      </w:r>
      <w:r w:rsidR="008350E5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3440"/>
      </w:tblGrid>
      <w:tr w:rsidR="00EE722D" w:rsidTr="00EE72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2D" w:rsidRDefault="00EE72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Fyzické osoby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2D" w:rsidRDefault="00EE72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9</w:t>
            </w:r>
          </w:p>
        </w:tc>
      </w:tr>
      <w:tr w:rsidR="00EE722D" w:rsidTr="00EE72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2D" w:rsidRDefault="00EE72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Přepočtení na plně zaměstnané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2D" w:rsidRDefault="00EE72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8</w:t>
            </w:r>
          </w:p>
        </w:tc>
      </w:tr>
    </w:tbl>
    <w:p w:rsidR="00EE722D" w:rsidRDefault="00EE722D" w:rsidP="00EE722D">
      <w:pPr>
        <w:rPr>
          <w:sz w:val="24"/>
          <w:szCs w:val="24"/>
        </w:rPr>
      </w:pPr>
    </w:p>
    <w:p w:rsidR="00220209" w:rsidRDefault="00220209" w:rsidP="00220209">
      <w:pPr>
        <w:pStyle w:val="Nadpis4"/>
        <w:spacing w:after="60"/>
        <w:rPr>
          <w:sz w:val="24"/>
          <w:szCs w:val="24"/>
        </w:rPr>
      </w:pPr>
      <w:r>
        <w:rPr>
          <w:sz w:val="24"/>
          <w:szCs w:val="24"/>
        </w:rPr>
        <w:t>1.11 Školní družina, která je součástí základní školy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389"/>
        <w:gridCol w:w="1701"/>
        <w:gridCol w:w="2552"/>
        <w:gridCol w:w="1701"/>
      </w:tblGrid>
      <w:tr w:rsidR="00220209" w:rsidTr="00220209"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ŠD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počet oddělení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počet dětí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počet vychovatelů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kapacita</w:t>
            </w:r>
          </w:p>
        </w:tc>
      </w:tr>
      <w:tr w:rsidR="00220209" w:rsidTr="00220209"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09" w:rsidRDefault="002202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09" w:rsidRDefault="002202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09" w:rsidRDefault="002202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fyz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ab/>
              <w:t xml:space="preserve">  8</w:t>
            </w: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z w:val="24"/>
                <w:szCs w:val="24"/>
                <w:lang w:eastAsia="en-US"/>
              </w:rPr>
              <w:tab/>
              <w:t xml:space="preserve">/ </w:t>
            </w:r>
            <w:proofErr w:type="spellStart"/>
            <w:r>
              <w:rPr>
                <w:sz w:val="24"/>
                <w:szCs w:val="24"/>
                <w:lang w:eastAsia="en-US"/>
              </w:rPr>
              <w:t>přepoč</w:t>
            </w:r>
            <w:proofErr w:type="spellEnd"/>
            <w:r>
              <w:rPr>
                <w:sz w:val="24"/>
                <w:szCs w:val="24"/>
                <w:lang w:eastAsia="en-US"/>
              </w:rPr>
              <w:t>.  5,8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09" w:rsidRDefault="002202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</w:tr>
    </w:tbl>
    <w:p w:rsidR="00220209" w:rsidRDefault="00220209" w:rsidP="00220209">
      <w:pPr>
        <w:rPr>
          <w:sz w:val="24"/>
          <w:szCs w:val="24"/>
        </w:rPr>
      </w:pPr>
      <w:r>
        <w:rPr>
          <w:sz w:val="24"/>
          <w:szCs w:val="24"/>
        </w:rPr>
        <w:t>Z činnosti ŠD:</w:t>
      </w:r>
    </w:p>
    <w:p w:rsidR="00CB2B9E" w:rsidRDefault="00CB2B9E" w:rsidP="00220209">
      <w:pPr>
        <w:rPr>
          <w:sz w:val="24"/>
          <w:szCs w:val="24"/>
        </w:rPr>
      </w:pPr>
      <w:r>
        <w:rPr>
          <w:sz w:val="24"/>
          <w:szCs w:val="24"/>
        </w:rPr>
        <w:t>Závod okolo školy</w:t>
      </w:r>
    </w:p>
    <w:p w:rsidR="00CB2B9E" w:rsidRDefault="00CB2B9E" w:rsidP="00220209">
      <w:pPr>
        <w:rPr>
          <w:sz w:val="24"/>
          <w:szCs w:val="24"/>
        </w:rPr>
      </w:pPr>
      <w:r>
        <w:rPr>
          <w:sz w:val="24"/>
          <w:szCs w:val="24"/>
        </w:rPr>
        <w:t>Kruh zábavy</w:t>
      </w:r>
    </w:p>
    <w:p w:rsidR="00CB2B9E" w:rsidRDefault="00CB2B9E" w:rsidP="00220209">
      <w:pPr>
        <w:rPr>
          <w:sz w:val="24"/>
          <w:szCs w:val="24"/>
        </w:rPr>
      </w:pPr>
      <w:r>
        <w:rPr>
          <w:sz w:val="24"/>
          <w:szCs w:val="24"/>
        </w:rPr>
        <w:t>Pohádková cesta</w:t>
      </w:r>
    </w:p>
    <w:p w:rsidR="009016F4" w:rsidRDefault="009016F4" w:rsidP="00220209">
      <w:pPr>
        <w:rPr>
          <w:sz w:val="24"/>
          <w:szCs w:val="24"/>
        </w:rPr>
      </w:pPr>
      <w:r>
        <w:rPr>
          <w:sz w:val="24"/>
          <w:szCs w:val="24"/>
        </w:rPr>
        <w:t>Kreslení na chodník</w:t>
      </w:r>
    </w:p>
    <w:p w:rsidR="009016F4" w:rsidRDefault="009016F4" w:rsidP="00220209">
      <w:pPr>
        <w:rPr>
          <w:sz w:val="24"/>
          <w:szCs w:val="24"/>
        </w:rPr>
      </w:pPr>
      <w:r>
        <w:rPr>
          <w:sz w:val="24"/>
          <w:szCs w:val="24"/>
        </w:rPr>
        <w:t>Karneval</w:t>
      </w:r>
    </w:p>
    <w:p w:rsidR="00220209" w:rsidRDefault="00220209" w:rsidP="00220209">
      <w:pPr>
        <w:pStyle w:val="Nadpis4"/>
        <w:spacing w:after="60"/>
        <w:rPr>
          <w:sz w:val="24"/>
          <w:szCs w:val="24"/>
        </w:rPr>
      </w:pPr>
    </w:p>
    <w:p w:rsidR="00220209" w:rsidRDefault="00220209" w:rsidP="00220209">
      <w:pPr>
        <w:pStyle w:val="Nadpis4"/>
        <w:spacing w:after="60"/>
        <w:rPr>
          <w:sz w:val="24"/>
          <w:szCs w:val="24"/>
        </w:rPr>
      </w:pPr>
      <w:r>
        <w:rPr>
          <w:sz w:val="24"/>
          <w:szCs w:val="24"/>
        </w:rPr>
        <w:t>1.12 Školní klub, který je součástí školy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1540"/>
        <w:gridCol w:w="1387"/>
        <w:gridCol w:w="2491"/>
        <w:gridCol w:w="1715"/>
      </w:tblGrid>
      <w:tr w:rsidR="00220209" w:rsidTr="00220209"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ŠK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počet oddělení 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počet dětí 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počet vychovatelů 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kapacita</w:t>
            </w:r>
          </w:p>
        </w:tc>
      </w:tr>
      <w:tr w:rsidR="00220209" w:rsidTr="00220209">
        <w:tc>
          <w:tcPr>
            <w:tcW w:w="1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09" w:rsidRDefault="00CB2B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20209" w:rsidRDefault="00220209" w:rsidP="00220209">
      <w:pPr>
        <w:rPr>
          <w:sz w:val="24"/>
          <w:szCs w:val="24"/>
        </w:rPr>
      </w:pPr>
      <w:r>
        <w:rPr>
          <w:sz w:val="24"/>
          <w:szCs w:val="24"/>
        </w:rPr>
        <w:t>Z činnosti ŠK:</w:t>
      </w:r>
    </w:p>
    <w:p w:rsidR="00454394" w:rsidRDefault="00454394" w:rsidP="00514ECE">
      <w:pPr>
        <w:pStyle w:val="Nadpis3"/>
        <w:jc w:val="left"/>
        <w:rPr>
          <w:rFonts w:ascii="Times New Roman" w:hAnsi="Times New Roman" w:cs="Times New Roman"/>
          <w:sz w:val="24"/>
          <w:szCs w:val="24"/>
        </w:rPr>
      </w:pPr>
    </w:p>
    <w:p w:rsidR="00514ECE" w:rsidRPr="00E11521" w:rsidRDefault="00514ECE" w:rsidP="00514ECE">
      <w:pPr>
        <w:pStyle w:val="Nadpis3"/>
        <w:jc w:val="left"/>
        <w:rPr>
          <w:rFonts w:ascii="Times New Roman" w:hAnsi="Times New Roman" w:cs="Times New Roman"/>
          <w:sz w:val="24"/>
          <w:szCs w:val="24"/>
        </w:rPr>
      </w:pPr>
      <w:r w:rsidRPr="00E11521">
        <w:rPr>
          <w:rFonts w:ascii="Times New Roman" w:hAnsi="Times New Roman" w:cs="Times New Roman"/>
          <w:sz w:val="24"/>
          <w:szCs w:val="24"/>
        </w:rPr>
        <w:t>2.0 Údaje o pracovnících školy</w:t>
      </w:r>
      <w:r w:rsidR="008350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4ECE" w:rsidRPr="00E11521" w:rsidRDefault="00514ECE" w:rsidP="00514ECE">
      <w:pPr>
        <w:rPr>
          <w:sz w:val="24"/>
          <w:szCs w:val="24"/>
        </w:rPr>
      </w:pPr>
    </w:p>
    <w:p w:rsidR="009016F4" w:rsidRPr="00E11521" w:rsidRDefault="009016F4" w:rsidP="009016F4">
      <w:pPr>
        <w:pStyle w:val="Nadpis4"/>
        <w:numPr>
          <w:ilvl w:val="1"/>
          <w:numId w:val="1"/>
        </w:numPr>
        <w:spacing w:after="60"/>
        <w:rPr>
          <w:sz w:val="24"/>
          <w:szCs w:val="24"/>
        </w:rPr>
      </w:pPr>
      <w:r w:rsidRPr="00E11521">
        <w:rPr>
          <w:sz w:val="24"/>
          <w:szCs w:val="24"/>
        </w:rPr>
        <w:t xml:space="preserve">Odborná kvalifikace </w:t>
      </w:r>
      <w:r w:rsidRPr="00E11521">
        <w:rPr>
          <w:b w:val="0"/>
          <w:bCs w:val="0"/>
          <w:sz w:val="24"/>
          <w:szCs w:val="24"/>
        </w:rPr>
        <w:t>(dle zákona č. 563/2004 Sb.)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7"/>
        <w:gridCol w:w="2103"/>
        <w:gridCol w:w="1131"/>
      </w:tblGrid>
      <w:tr w:rsidR="009016F4" w:rsidRPr="00E11521" w:rsidTr="000E0EA6">
        <w:trPr>
          <w:cantSplit/>
          <w:trHeight w:val="270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E11521" w:rsidRDefault="009016F4" w:rsidP="000E0EA6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  Přepočtený / fyzický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E11521" w:rsidRDefault="009016F4" w:rsidP="000E0EA6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%</w:t>
            </w:r>
          </w:p>
        </w:tc>
      </w:tr>
      <w:tr w:rsidR="009016F4" w:rsidRPr="00E11521" w:rsidTr="000E0EA6">
        <w:trPr>
          <w:cantSplit/>
          <w:trHeight w:val="270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Celkový počet pedagogických pracovníků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6F4" w:rsidRPr="00E11521" w:rsidRDefault="009016F4" w:rsidP="000E0EA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54,144/59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6F4" w:rsidRPr="00E11521" w:rsidRDefault="009016F4" w:rsidP="000E0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</w:tr>
      <w:tr w:rsidR="009016F4" w:rsidRPr="00E11521" w:rsidTr="000E0EA6">
        <w:trPr>
          <w:cantSplit/>
          <w:trHeight w:val="270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z toho odborně kvalifikovaných 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6F4" w:rsidRPr="00E11521" w:rsidRDefault="009016F4" w:rsidP="000E0EA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52,144/56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6F4" w:rsidRPr="00E11521" w:rsidRDefault="009016F4" w:rsidP="000E0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95/100</w:t>
            </w:r>
          </w:p>
        </w:tc>
      </w:tr>
    </w:tbl>
    <w:p w:rsidR="009016F4" w:rsidRPr="00E11521" w:rsidRDefault="009016F4" w:rsidP="009016F4">
      <w:pPr>
        <w:rPr>
          <w:sz w:val="24"/>
          <w:szCs w:val="24"/>
        </w:rPr>
      </w:pPr>
    </w:p>
    <w:p w:rsidR="009016F4" w:rsidRPr="004039C7" w:rsidRDefault="009016F4" w:rsidP="009016F4">
      <w:pPr>
        <w:ind w:left="340" w:hanging="340"/>
        <w:rPr>
          <w:bCs/>
          <w:sz w:val="24"/>
          <w:szCs w:val="24"/>
        </w:rPr>
      </w:pPr>
      <w:proofErr w:type="gramStart"/>
      <w:r w:rsidRPr="00E11521">
        <w:rPr>
          <w:sz w:val="24"/>
          <w:szCs w:val="24"/>
        </w:rPr>
        <w:t>2.1.1  Počet</w:t>
      </w:r>
      <w:proofErr w:type="gramEnd"/>
      <w:r w:rsidRPr="00E11521">
        <w:rPr>
          <w:sz w:val="24"/>
          <w:szCs w:val="24"/>
        </w:rPr>
        <w:t xml:space="preserve"> absolventů s odbornou kvalifikací, kteří ve školním roce nastoupili do školy:</w:t>
      </w:r>
      <w:r w:rsidRPr="00E11521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</w:t>
      </w:r>
    </w:p>
    <w:p w:rsidR="009016F4" w:rsidRPr="00E11521" w:rsidRDefault="009016F4" w:rsidP="009016F4">
      <w:pPr>
        <w:rPr>
          <w:b/>
          <w:bCs/>
          <w:sz w:val="24"/>
          <w:szCs w:val="24"/>
        </w:rPr>
      </w:pPr>
      <w:r w:rsidRPr="00E11521">
        <w:rPr>
          <w:b/>
          <w:bCs/>
          <w:sz w:val="24"/>
          <w:szCs w:val="24"/>
        </w:rPr>
        <w:tab/>
      </w:r>
    </w:p>
    <w:p w:rsidR="009016F4" w:rsidRPr="004643C2" w:rsidRDefault="009016F4" w:rsidP="009016F4">
      <w:pPr>
        <w:pStyle w:val="Zkladntextodsazen2"/>
        <w:ind w:left="0"/>
        <w:rPr>
          <w:b/>
          <w:sz w:val="24"/>
          <w:szCs w:val="24"/>
        </w:rPr>
      </w:pPr>
      <w:proofErr w:type="gramStart"/>
      <w:r w:rsidRPr="00E11521">
        <w:rPr>
          <w:sz w:val="24"/>
          <w:szCs w:val="24"/>
        </w:rPr>
        <w:t>2.1.2  Počet</w:t>
      </w:r>
      <w:proofErr w:type="gramEnd"/>
      <w:r w:rsidRPr="00E11521">
        <w:rPr>
          <w:sz w:val="24"/>
          <w:szCs w:val="24"/>
        </w:rPr>
        <w:t xml:space="preserve"> učitelů s odbornou kvalifikací, kteří ve školním roce nastoupili do školy: </w:t>
      </w:r>
      <w:r>
        <w:rPr>
          <w:sz w:val="24"/>
          <w:szCs w:val="24"/>
        </w:rPr>
        <w:t>7</w:t>
      </w:r>
    </w:p>
    <w:p w:rsidR="009016F4" w:rsidRPr="00E11521" w:rsidRDefault="009016F4" w:rsidP="009016F4">
      <w:pPr>
        <w:rPr>
          <w:b/>
          <w:sz w:val="24"/>
          <w:szCs w:val="24"/>
        </w:rPr>
      </w:pPr>
      <w:proofErr w:type="gramStart"/>
      <w:r w:rsidRPr="00E11521">
        <w:rPr>
          <w:sz w:val="24"/>
          <w:szCs w:val="24"/>
        </w:rPr>
        <w:t>2.1.3  Počet</w:t>
      </w:r>
      <w:proofErr w:type="gramEnd"/>
      <w:r w:rsidRPr="00E11521">
        <w:rPr>
          <w:sz w:val="24"/>
          <w:szCs w:val="24"/>
        </w:rPr>
        <w:t xml:space="preserve"> učitelů s odbornou kvalifikací, kteří ve školním roce odešli ze školy: </w:t>
      </w:r>
      <w:r>
        <w:rPr>
          <w:sz w:val="24"/>
          <w:szCs w:val="24"/>
        </w:rPr>
        <w:t>6</w:t>
      </w:r>
    </w:p>
    <w:p w:rsidR="009016F4" w:rsidRPr="00E11521" w:rsidRDefault="009016F4" w:rsidP="009016F4">
      <w:pPr>
        <w:rPr>
          <w:b/>
          <w:bCs/>
          <w:sz w:val="24"/>
          <w:szCs w:val="24"/>
        </w:rPr>
      </w:pPr>
      <w:r w:rsidRPr="00E11521">
        <w:rPr>
          <w:b/>
          <w:bCs/>
          <w:sz w:val="24"/>
          <w:szCs w:val="24"/>
        </w:rPr>
        <w:tab/>
      </w:r>
    </w:p>
    <w:p w:rsidR="009016F4" w:rsidRPr="00E11521" w:rsidRDefault="009016F4" w:rsidP="009016F4">
      <w:pPr>
        <w:pStyle w:val="Zkladntext3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2.1.4  </w:t>
      </w:r>
      <w:r w:rsidRPr="00E11521">
        <w:rPr>
          <w:sz w:val="24"/>
          <w:szCs w:val="24"/>
        </w:rPr>
        <w:t>Ne</w:t>
      </w:r>
      <w:r>
        <w:rPr>
          <w:sz w:val="24"/>
          <w:szCs w:val="24"/>
        </w:rPr>
        <w:t>pedagogičtí</w:t>
      </w:r>
      <w:proofErr w:type="gramEnd"/>
      <w:r>
        <w:rPr>
          <w:sz w:val="24"/>
          <w:szCs w:val="24"/>
        </w:rPr>
        <w:t xml:space="preserve"> pracovníci  - počet</w:t>
      </w:r>
      <w:r w:rsidRPr="00E11521">
        <w:rPr>
          <w:sz w:val="24"/>
          <w:szCs w:val="24"/>
        </w:rPr>
        <w:t xml:space="preserve">: </w:t>
      </w:r>
      <w:r>
        <w:rPr>
          <w:sz w:val="24"/>
          <w:szCs w:val="24"/>
        </w:rPr>
        <w:t>20</w:t>
      </w:r>
    </w:p>
    <w:p w:rsidR="009016F4" w:rsidRDefault="009016F4" w:rsidP="009016F4"/>
    <w:p w:rsidR="009016F4" w:rsidRDefault="009016F4" w:rsidP="009016F4"/>
    <w:p w:rsidR="009016F4" w:rsidRDefault="009016F4" w:rsidP="009016F4"/>
    <w:p w:rsidR="009016F4" w:rsidRPr="00E11521" w:rsidRDefault="009016F4" w:rsidP="009016F4">
      <w:pPr>
        <w:pStyle w:val="Nadpis4"/>
        <w:spacing w:after="60"/>
        <w:rPr>
          <w:sz w:val="24"/>
          <w:szCs w:val="24"/>
        </w:rPr>
      </w:pPr>
      <w:r w:rsidRPr="00E11521">
        <w:rPr>
          <w:sz w:val="24"/>
          <w:szCs w:val="24"/>
        </w:rPr>
        <w:t>2.2 Věkové složení učitelů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984"/>
        <w:gridCol w:w="2127"/>
      </w:tblGrid>
      <w:tr w:rsidR="009016F4" w:rsidRPr="00E11521" w:rsidTr="000E0EA6">
        <w:trPr>
          <w:cantSplit/>
          <w:trHeight w:val="248"/>
        </w:trPr>
        <w:tc>
          <w:tcPr>
            <w:tcW w:w="4323" w:type="dxa"/>
            <w:vMerge w:val="restart"/>
          </w:tcPr>
          <w:p w:rsidR="009016F4" w:rsidRPr="00E11521" w:rsidRDefault="009016F4" w:rsidP="000E0EA6">
            <w:pPr>
              <w:rPr>
                <w:b/>
                <w:sz w:val="24"/>
                <w:szCs w:val="24"/>
              </w:rPr>
            </w:pPr>
            <w:r w:rsidRPr="00E11521">
              <w:rPr>
                <w:b/>
                <w:sz w:val="24"/>
                <w:szCs w:val="24"/>
              </w:rPr>
              <w:t>Věk</w:t>
            </w:r>
          </w:p>
        </w:tc>
        <w:tc>
          <w:tcPr>
            <w:tcW w:w="4111" w:type="dxa"/>
            <w:gridSpan w:val="2"/>
          </w:tcPr>
          <w:p w:rsidR="009016F4" w:rsidRPr="00E11521" w:rsidRDefault="009016F4" w:rsidP="000E0EA6">
            <w:pPr>
              <w:jc w:val="center"/>
              <w:rPr>
                <w:b/>
                <w:sz w:val="24"/>
                <w:szCs w:val="24"/>
              </w:rPr>
            </w:pPr>
            <w:r w:rsidRPr="00E11521">
              <w:rPr>
                <w:b/>
                <w:sz w:val="24"/>
                <w:szCs w:val="24"/>
              </w:rPr>
              <w:t>Učitelé</w:t>
            </w:r>
          </w:p>
        </w:tc>
      </w:tr>
      <w:tr w:rsidR="009016F4" w:rsidRPr="00E11521" w:rsidTr="000E0EA6">
        <w:trPr>
          <w:cantSplit/>
          <w:trHeight w:val="235"/>
        </w:trPr>
        <w:tc>
          <w:tcPr>
            <w:tcW w:w="4323" w:type="dxa"/>
            <w:vMerge/>
          </w:tcPr>
          <w:p w:rsidR="009016F4" w:rsidRPr="00E11521" w:rsidRDefault="009016F4" w:rsidP="000E0EA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016F4" w:rsidRPr="00E11521" w:rsidRDefault="009016F4" w:rsidP="000E0EA6">
            <w:pPr>
              <w:jc w:val="center"/>
              <w:rPr>
                <w:b/>
                <w:sz w:val="24"/>
                <w:szCs w:val="24"/>
              </w:rPr>
            </w:pPr>
            <w:r w:rsidRPr="00E11521">
              <w:rPr>
                <w:b/>
                <w:sz w:val="24"/>
                <w:szCs w:val="24"/>
              </w:rPr>
              <w:t>Muži</w:t>
            </w:r>
          </w:p>
        </w:tc>
        <w:tc>
          <w:tcPr>
            <w:tcW w:w="2127" w:type="dxa"/>
          </w:tcPr>
          <w:p w:rsidR="009016F4" w:rsidRPr="00E11521" w:rsidRDefault="009016F4" w:rsidP="000E0EA6">
            <w:pPr>
              <w:jc w:val="center"/>
              <w:rPr>
                <w:b/>
                <w:sz w:val="24"/>
                <w:szCs w:val="24"/>
              </w:rPr>
            </w:pPr>
            <w:r w:rsidRPr="00E11521">
              <w:rPr>
                <w:b/>
                <w:sz w:val="24"/>
                <w:szCs w:val="24"/>
              </w:rPr>
              <w:t>Ženy</w:t>
            </w:r>
          </w:p>
        </w:tc>
      </w:tr>
      <w:tr w:rsidR="009016F4" w:rsidRPr="00E11521" w:rsidTr="000E0EA6">
        <w:trPr>
          <w:cantSplit/>
          <w:trHeight w:val="235"/>
        </w:trPr>
        <w:tc>
          <w:tcPr>
            <w:tcW w:w="4323" w:type="dxa"/>
          </w:tcPr>
          <w:p w:rsidR="009016F4" w:rsidRPr="00E11521" w:rsidRDefault="009016F4" w:rsidP="000E0EA6">
            <w:pPr>
              <w:rPr>
                <w:b/>
                <w:sz w:val="24"/>
                <w:szCs w:val="24"/>
              </w:rPr>
            </w:pPr>
            <w:r w:rsidRPr="00E11521">
              <w:rPr>
                <w:b/>
                <w:sz w:val="24"/>
                <w:szCs w:val="24"/>
              </w:rPr>
              <w:t>do 35 let</w:t>
            </w:r>
          </w:p>
        </w:tc>
        <w:tc>
          <w:tcPr>
            <w:tcW w:w="1984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016F4" w:rsidRPr="00E11521" w:rsidTr="000E0EA6">
        <w:trPr>
          <w:cantSplit/>
          <w:trHeight w:val="235"/>
        </w:trPr>
        <w:tc>
          <w:tcPr>
            <w:tcW w:w="4323" w:type="dxa"/>
          </w:tcPr>
          <w:p w:rsidR="009016F4" w:rsidRPr="00E11521" w:rsidRDefault="009016F4" w:rsidP="000E0EA6">
            <w:pPr>
              <w:rPr>
                <w:b/>
                <w:sz w:val="24"/>
                <w:szCs w:val="24"/>
              </w:rPr>
            </w:pPr>
            <w:r w:rsidRPr="00E11521">
              <w:rPr>
                <w:b/>
                <w:sz w:val="24"/>
                <w:szCs w:val="24"/>
              </w:rPr>
              <w:t>36-50 let</w:t>
            </w:r>
          </w:p>
        </w:tc>
        <w:tc>
          <w:tcPr>
            <w:tcW w:w="1984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9016F4" w:rsidRPr="00E11521" w:rsidTr="000E0EA6">
        <w:trPr>
          <w:cantSplit/>
          <w:trHeight w:val="235"/>
        </w:trPr>
        <w:tc>
          <w:tcPr>
            <w:tcW w:w="4323" w:type="dxa"/>
          </w:tcPr>
          <w:p w:rsidR="009016F4" w:rsidRPr="00E11521" w:rsidRDefault="009016F4" w:rsidP="000E0EA6">
            <w:pPr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 a"/>
              </w:smartTagPr>
              <w:r w:rsidRPr="00E11521">
                <w:rPr>
                  <w:b/>
                  <w:sz w:val="24"/>
                  <w:szCs w:val="24"/>
                </w:rPr>
                <w:t>51 a</w:t>
              </w:r>
            </w:smartTag>
            <w:r w:rsidRPr="00E11521">
              <w:rPr>
                <w:b/>
                <w:sz w:val="24"/>
                <w:szCs w:val="24"/>
              </w:rPr>
              <w:t xml:space="preserve"> více</w:t>
            </w:r>
          </w:p>
        </w:tc>
        <w:tc>
          <w:tcPr>
            <w:tcW w:w="1984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016F4" w:rsidRPr="00E11521" w:rsidTr="000E0EA6">
        <w:trPr>
          <w:cantSplit/>
          <w:trHeight w:val="238"/>
        </w:trPr>
        <w:tc>
          <w:tcPr>
            <w:tcW w:w="4323" w:type="dxa"/>
          </w:tcPr>
          <w:p w:rsidR="009016F4" w:rsidRPr="00E11521" w:rsidRDefault="009016F4" w:rsidP="000E0EA6">
            <w:pPr>
              <w:rPr>
                <w:b/>
                <w:sz w:val="24"/>
                <w:szCs w:val="24"/>
              </w:rPr>
            </w:pPr>
            <w:r w:rsidRPr="00E11521">
              <w:rPr>
                <w:b/>
                <w:sz w:val="24"/>
                <w:szCs w:val="24"/>
              </w:rPr>
              <w:t>Pracující důchodci nepobírající důchod</w:t>
            </w:r>
          </w:p>
        </w:tc>
        <w:tc>
          <w:tcPr>
            <w:tcW w:w="1984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16F4" w:rsidRPr="00E11521" w:rsidTr="000E0EA6">
        <w:trPr>
          <w:cantSplit/>
          <w:trHeight w:val="256"/>
        </w:trPr>
        <w:tc>
          <w:tcPr>
            <w:tcW w:w="4323" w:type="dxa"/>
          </w:tcPr>
          <w:p w:rsidR="009016F4" w:rsidRPr="00E11521" w:rsidRDefault="009016F4" w:rsidP="000E0EA6">
            <w:pPr>
              <w:rPr>
                <w:b/>
                <w:sz w:val="24"/>
                <w:szCs w:val="24"/>
              </w:rPr>
            </w:pPr>
            <w:r w:rsidRPr="00E11521">
              <w:rPr>
                <w:b/>
                <w:sz w:val="24"/>
                <w:szCs w:val="24"/>
              </w:rPr>
              <w:t>Pracující důchodci pobírající důchod</w:t>
            </w:r>
          </w:p>
        </w:tc>
        <w:tc>
          <w:tcPr>
            <w:tcW w:w="1984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16F4" w:rsidRPr="00E11521" w:rsidTr="000E0EA6">
        <w:trPr>
          <w:cantSplit/>
          <w:trHeight w:val="235"/>
        </w:trPr>
        <w:tc>
          <w:tcPr>
            <w:tcW w:w="4323" w:type="dxa"/>
          </w:tcPr>
          <w:p w:rsidR="009016F4" w:rsidRPr="00E11521" w:rsidRDefault="009016F4" w:rsidP="000E0EA6">
            <w:pPr>
              <w:rPr>
                <w:b/>
                <w:sz w:val="24"/>
                <w:szCs w:val="24"/>
              </w:rPr>
            </w:pPr>
            <w:r w:rsidRPr="00E1152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984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9016F4" w:rsidRPr="00E11521" w:rsidTr="000E0EA6">
        <w:trPr>
          <w:cantSplit/>
          <w:trHeight w:val="235"/>
        </w:trPr>
        <w:tc>
          <w:tcPr>
            <w:tcW w:w="4323" w:type="dxa"/>
          </w:tcPr>
          <w:p w:rsidR="009016F4" w:rsidRPr="00E11521" w:rsidRDefault="009016F4" w:rsidP="000E0EA6">
            <w:pPr>
              <w:rPr>
                <w:b/>
                <w:sz w:val="24"/>
                <w:szCs w:val="24"/>
              </w:rPr>
            </w:pPr>
            <w:r w:rsidRPr="00E11521">
              <w:rPr>
                <w:b/>
                <w:sz w:val="24"/>
                <w:szCs w:val="24"/>
              </w:rPr>
              <w:t>Rodičovská dovolená</w:t>
            </w:r>
          </w:p>
        </w:tc>
        <w:tc>
          <w:tcPr>
            <w:tcW w:w="1984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9016F4" w:rsidRPr="00E11521" w:rsidRDefault="009016F4" w:rsidP="009016F4">
      <w:pPr>
        <w:rPr>
          <w:sz w:val="24"/>
          <w:szCs w:val="24"/>
        </w:rPr>
      </w:pPr>
    </w:p>
    <w:p w:rsidR="009016F4" w:rsidRPr="00E11521" w:rsidRDefault="009016F4" w:rsidP="009016F4">
      <w:pPr>
        <w:rPr>
          <w:b/>
          <w:bCs/>
          <w:sz w:val="24"/>
          <w:szCs w:val="24"/>
        </w:rPr>
      </w:pPr>
      <w:r w:rsidRPr="002F500A">
        <w:rPr>
          <w:b/>
          <w:sz w:val="24"/>
          <w:szCs w:val="24"/>
        </w:rPr>
        <w:t>2.3</w:t>
      </w:r>
      <w:r w:rsidRPr="00E11521">
        <w:rPr>
          <w:sz w:val="24"/>
          <w:szCs w:val="24"/>
        </w:rPr>
        <w:t xml:space="preserve"> </w:t>
      </w:r>
      <w:r w:rsidRPr="00E11521">
        <w:rPr>
          <w:b/>
          <w:bCs/>
          <w:sz w:val="24"/>
          <w:szCs w:val="24"/>
        </w:rPr>
        <w:t>Školní asistenti</w:t>
      </w:r>
    </w:p>
    <w:p w:rsidR="009016F4" w:rsidRDefault="009016F4" w:rsidP="009016F4">
      <w:pPr>
        <w:ind w:left="420"/>
        <w:rPr>
          <w:sz w:val="24"/>
          <w:szCs w:val="24"/>
        </w:rPr>
      </w:pPr>
      <w:r>
        <w:rPr>
          <w:sz w:val="24"/>
          <w:szCs w:val="24"/>
        </w:rPr>
        <w:t>Počet celkem</w:t>
      </w:r>
      <w:r w:rsidRPr="00E11521">
        <w:rPr>
          <w:sz w:val="24"/>
          <w:szCs w:val="24"/>
        </w:rPr>
        <w:t xml:space="preserve"> (přepočtený/fyzický)</w:t>
      </w:r>
      <w:r>
        <w:rPr>
          <w:sz w:val="24"/>
          <w:szCs w:val="24"/>
        </w:rPr>
        <w:t>: 7/3,55</w:t>
      </w:r>
    </w:p>
    <w:p w:rsidR="009016F4" w:rsidRDefault="009016F4" w:rsidP="009016F4">
      <w:pPr>
        <w:ind w:left="420"/>
        <w:rPr>
          <w:sz w:val="24"/>
          <w:szCs w:val="24"/>
        </w:rPr>
      </w:pPr>
      <w:r w:rsidRPr="00E11521">
        <w:rPr>
          <w:sz w:val="24"/>
          <w:szCs w:val="24"/>
        </w:rPr>
        <w:t xml:space="preserve"> z </w:t>
      </w:r>
      <w:proofErr w:type="gramStart"/>
      <w:r w:rsidRPr="00E11521">
        <w:rPr>
          <w:sz w:val="24"/>
          <w:szCs w:val="24"/>
        </w:rPr>
        <w:t xml:space="preserve">toho </w:t>
      </w:r>
      <w:r>
        <w:rPr>
          <w:sz w:val="24"/>
          <w:szCs w:val="24"/>
        </w:rPr>
        <w:t xml:space="preserve"> </w:t>
      </w:r>
      <w:r w:rsidRPr="00E11521">
        <w:rPr>
          <w:sz w:val="24"/>
          <w:szCs w:val="24"/>
        </w:rPr>
        <w:t xml:space="preserve">a) </w:t>
      </w:r>
      <w:r>
        <w:rPr>
          <w:sz w:val="24"/>
          <w:szCs w:val="24"/>
        </w:rPr>
        <w:t>asistent</w:t>
      </w:r>
      <w:proofErr w:type="gramEnd"/>
      <w:r>
        <w:rPr>
          <w:sz w:val="24"/>
          <w:szCs w:val="24"/>
        </w:rPr>
        <w:t xml:space="preserve"> pedagoga: 7/3,55</w:t>
      </w:r>
    </w:p>
    <w:p w:rsidR="009016F4" w:rsidRDefault="009016F4" w:rsidP="009016F4">
      <w:pPr>
        <w:ind w:left="420"/>
        <w:rPr>
          <w:sz w:val="24"/>
          <w:szCs w:val="24"/>
        </w:rPr>
      </w:pPr>
      <w:r>
        <w:rPr>
          <w:sz w:val="24"/>
          <w:szCs w:val="24"/>
        </w:rPr>
        <w:tab/>
        <w:t xml:space="preserve">       b) osobní asistent:</w:t>
      </w:r>
    </w:p>
    <w:p w:rsidR="009016F4" w:rsidRPr="00E11521" w:rsidRDefault="009016F4" w:rsidP="009016F4">
      <w:pPr>
        <w:ind w:left="420"/>
        <w:rPr>
          <w:sz w:val="24"/>
          <w:szCs w:val="24"/>
        </w:rPr>
      </w:pPr>
      <w:r>
        <w:rPr>
          <w:sz w:val="24"/>
          <w:szCs w:val="24"/>
        </w:rPr>
        <w:tab/>
        <w:t xml:space="preserve">       c) školní asistent:</w:t>
      </w:r>
    </w:p>
    <w:p w:rsidR="009016F4" w:rsidRDefault="009016F4" w:rsidP="009016F4">
      <w:pPr>
        <w:ind w:left="420"/>
        <w:rPr>
          <w:sz w:val="24"/>
          <w:szCs w:val="24"/>
        </w:rPr>
      </w:pPr>
      <w:r>
        <w:rPr>
          <w:sz w:val="24"/>
          <w:szCs w:val="24"/>
        </w:rPr>
        <w:t xml:space="preserve">            d</w:t>
      </w:r>
      <w:r w:rsidRPr="00E11521">
        <w:rPr>
          <w:sz w:val="24"/>
          <w:szCs w:val="24"/>
        </w:rPr>
        <w:t xml:space="preserve">) </w:t>
      </w:r>
      <w:r>
        <w:rPr>
          <w:sz w:val="24"/>
          <w:szCs w:val="24"/>
        </w:rPr>
        <w:t>mentor:</w:t>
      </w:r>
      <w:r w:rsidRPr="00E11521">
        <w:rPr>
          <w:sz w:val="24"/>
          <w:szCs w:val="24"/>
        </w:rPr>
        <w:t xml:space="preserve">   </w:t>
      </w:r>
    </w:p>
    <w:p w:rsidR="00514ECE" w:rsidRDefault="00514ECE" w:rsidP="00514ECE">
      <w:pPr>
        <w:ind w:left="420"/>
        <w:rPr>
          <w:sz w:val="24"/>
          <w:szCs w:val="24"/>
        </w:rPr>
      </w:pPr>
    </w:p>
    <w:p w:rsidR="00EE722D" w:rsidRPr="008350E5" w:rsidRDefault="00EE722D" w:rsidP="00EE722D">
      <w:pPr>
        <w:pStyle w:val="Nadpis4"/>
        <w:spacing w:after="60"/>
        <w:rPr>
          <w:color w:val="FF0000"/>
          <w:sz w:val="24"/>
          <w:szCs w:val="24"/>
        </w:rPr>
      </w:pPr>
      <w:r>
        <w:rPr>
          <w:sz w:val="24"/>
          <w:szCs w:val="24"/>
        </w:rPr>
        <w:t>2.4 Údaje o dalším vzdělávání pedagogických pracovníků včetně řídících pracovníků školy</w:t>
      </w:r>
      <w:r w:rsidR="008350E5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984"/>
      </w:tblGrid>
      <w:tr w:rsidR="00EE722D" w:rsidTr="00EE722D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22D" w:rsidRDefault="00EE72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Typ kurzu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2D" w:rsidRDefault="00EE72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zúčastněných pracovníků</w:t>
            </w:r>
          </w:p>
        </w:tc>
      </w:tr>
      <w:tr w:rsidR="009016F4" w:rsidTr="00EE722D">
        <w:tc>
          <w:tcPr>
            <w:tcW w:w="3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16F4" w:rsidRDefault="009016F4" w:rsidP="000E0EA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Zdravotní, BOZP, PO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6F4" w:rsidRDefault="009016F4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016F4" w:rsidTr="00EE722D"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16F4" w:rsidRDefault="009016F4" w:rsidP="000E0EA6">
            <w:pPr>
              <w:pStyle w:val="Zpat"/>
              <w:tabs>
                <w:tab w:val="left" w:pos="70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Přírodní vědy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6F4" w:rsidRDefault="009016F4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>
              <w:rPr>
                <w:color w:val="00B05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016F4" w:rsidTr="00EE722D"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16F4" w:rsidRDefault="009016F4" w:rsidP="000E0EA6">
            <w:pPr>
              <w:pStyle w:val="Zpat"/>
              <w:tabs>
                <w:tab w:val="left" w:pos="70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Práce s talenty, projektová výuka, poradenství, spolupráce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6F4" w:rsidRDefault="009016F4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22 </w:t>
            </w:r>
          </w:p>
        </w:tc>
      </w:tr>
      <w:tr w:rsidR="009016F4" w:rsidTr="00EE722D"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16F4" w:rsidRDefault="009016F4" w:rsidP="000E0EA6">
            <w:pPr>
              <w:pStyle w:val="Zpat"/>
              <w:tabs>
                <w:tab w:val="left" w:pos="70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Inkluze do škol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6F4" w:rsidRDefault="009016F4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 </w:t>
            </w:r>
          </w:p>
        </w:tc>
      </w:tr>
      <w:tr w:rsidR="009016F4" w:rsidTr="00EE722D"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16F4" w:rsidRDefault="009016F4" w:rsidP="000E0EA6">
            <w:pPr>
              <w:pStyle w:val="Zpat"/>
              <w:tabs>
                <w:tab w:val="left" w:pos="70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Prevence násilí, subkultury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6F4" w:rsidRDefault="009016F4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E722D" w:rsidTr="00EE722D"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722D" w:rsidRDefault="00EE722D">
            <w:pPr>
              <w:pStyle w:val="Nadpis6"/>
              <w:spacing w:line="276" w:lineRule="auto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22D" w:rsidRDefault="004543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</w:tbl>
    <w:p w:rsidR="00EE722D" w:rsidRDefault="00EE722D" w:rsidP="00EE722D">
      <w:pPr>
        <w:rPr>
          <w:sz w:val="24"/>
          <w:szCs w:val="24"/>
        </w:rPr>
      </w:pPr>
    </w:p>
    <w:p w:rsidR="008A4BBF" w:rsidRDefault="008A4BBF" w:rsidP="008A4BBF">
      <w:pPr>
        <w:rPr>
          <w:sz w:val="24"/>
          <w:szCs w:val="24"/>
        </w:rPr>
      </w:pPr>
    </w:p>
    <w:p w:rsidR="00454394" w:rsidRDefault="00454394" w:rsidP="008A4BBF">
      <w:pPr>
        <w:rPr>
          <w:sz w:val="24"/>
          <w:szCs w:val="24"/>
        </w:rPr>
      </w:pPr>
    </w:p>
    <w:p w:rsidR="00454394" w:rsidRDefault="00454394" w:rsidP="008A4BBF">
      <w:pPr>
        <w:rPr>
          <w:sz w:val="24"/>
          <w:szCs w:val="24"/>
        </w:rPr>
      </w:pPr>
    </w:p>
    <w:p w:rsidR="00454394" w:rsidRDefault="00454394" w:rsidP="008A4BBF">
      <w:pPr>
        <w:rPr>
          <w:sz w:val="24"/>
          <w:szCs w:val="24"/>
        </w:rPr>
      </w:pPr>
    </w:p>
    <w:p w:rsidR="00454394" w:rsidRDefault="00454394" w:rsidP="008A4BBF">
      <w:pPr>
        <w:rPr>
          <w:sz w:val="24"/>
          <w:szCs w:val="24"/>
        </w:rPr>
      </w:pPr>
    </w:p>
    <w:p w:rsidR="00454394" w:rsidRDefault="00454394" w:rsidP="008A4BBF">
      <w:pPr>
        <w:rPr>
          <w:sz w:val="24"/>
          <w:szCs w:val="24"/>
        </w:rPr>
      </w:pPr>
    </w:p>
    <w:p w:rsidR="00454394" w:rsidRDefault="00454394" w:rsidP="008A4BBF">
      <w:pPr>
        <w:rPr>
          <w:sz w:val="24"/>
          <w:szCs w:val="24"/>
        </w:rPr>
      </w:pPr>
    </w:p>
    <w:p w:rsidR="00454394" w:rsidRDefault="00454394" w:rsidP="008A4BBF">
      <w:pPr>
        <w:rPr>
          <w:sz w:val="24"/>
          <w:szCs w:val="24"/>
        </w:rPr>
      </w:pPr>
    </w:p>
    <w:p w:rsidR="00454394" w:rsidRDefault="00454394" w:rsidP="008A4BBF">
      <w:pPr>
        <w:rPr>
          <w:sz w:val="24"/>
          <w:szCs w:val="24"/>
        </w:rPr>
      </w:pPr>
    </w:p>
    <w:p w:rsidR="00454394" w:rsidRDefault="00454394" w:rsidP="008A4BBF">
      <w:pPr>
        <w:rPr>
          <w:sz w:val="24"/>
          <w:szCs w:val="24"/>
        </w:rPr>
      </w:pPr>
    </w:p>
    <w:p w:rsidR="00454394" w:rsidRDefault="00454394" w:rsidP="008A4BBF">
      <w:pPr>
        <w:rPr>
          <w:sz w:val="24"/>
          <w:szCs w:val="24"/>
        </w:rPr>
      </w:pPr>
    </w:p>
    <w:p w:rsidR="00454394" w:rsidRPr="00E11521" w:rsidRDefault="00454394" w:rsidP="008A4BBF">
      <w:pPr>
        <w:rPr>
          <w:sz w:val="24"/>
          <w:szCs w:val="24"/>
        </w:rPr>
      </w:pPr>
    </w:p>
    <w:p w:rsidR="008A4BBF" w:rsidRDefault="008A4BBF" w:rsidP="008A4BBF">
      <w:pPr>
        <w:pStyle w:val="Nadpis3"/>
        <w:jc w:val="left"/>
        <w:rPr>
          <w:rFonts w:ascii="Times New Roman" w:hAnsi="Times New Roman" w:cs="Times New Roman"/>
          <w:sz w:val="24"/>
          <w:szCs w:val="24"/>
        </w:rPr>
      </w:pPr>
      <w:r w:rsidRPr="00E11521">
        <w:rPr>
          <w:rFonts w:ascii="Times New Roman" w:hAnsi="Times New Roman" w:cs="Times New Roman"/>
          <w:sz w:val="24"/>
          <w:szCs w:val="24"/>
        </w:rPr>
        <w:t>3.0 Výsledky výchovy a vzdělávání</w:t>
      </w:r>
    </w:p>
    <w:p w:rsidR="008A4BBF" w:rsidRPr="00E11521" w:rsidRDefault="008A4BBF" w:rsidP="008A4BBF">
      <w:pPr>
        <w:pStyle w:val="Nadpis4"/>
        <w:spacing w:after="60"/>
        <w:rPr>
          <w:sz w:val="24"/>
          <w:szCs w:val="24"/>
        </w:rPr>
      </w:pPr>
      <w:r w:rsidRPr="00E11521">
        <w:rPr>
          <w:sz w:val="24"/>
          <w:szCs w:val="24"/>
        </w:rPr>
        <w:t>3.1 Celkové hodnocení a klasifikace žáků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1106"/>
        <w:gridCol w:w="1562"/>
        <w:gridCol w:w="1276"/>
        <w:gridCol w:w="1275"/>
        <w:gridCol w:w="1098"/>
      </w:tblGrid>
      <w:tr w:rsidR="009016F4" w:rsidRPr="00E11521" w:rsidTr="000E0EA6">
        <w:trPr>
          <w:trHeight w:val="463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016F4" w:rsidRPr="009E6A9D" w:rsidRDefault="009016F4" w:rsidP="009E6A9D">
            <w:pPr>
              <w:jc w:val="center"/>
              <w:rPr>
                <w:sz w:val="24"/>
                <w:szCs w:val="24"/>
              </w:rPr>
            </w:pPr>
            <w:r w:rsidRPr="009E6A9D">
              <w:rPr>
                <w:sz w:val="24"/>
                <w:szCs w:val="24"/>
              </w:rPr>
              <w:t>Ročník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žáků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Prospělo s</w:t>
            </w:r>
          </w:p>
          <w:p w:rsidR="009016F4" w:rsidRPr="00E11521" w:rsidRDefault="009016F4" w:rsidP="000E0EA6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 vyznamenání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Prospělo       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Neprospělo 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016F4" w:rsidRPr="00E11521" w:rsidRDefault="009016F4" w:rsidP="000E0EA6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Opakuje</w:t>
            </w:r>
          </w:p>
        </w:tc>
      </w:tr>
      <w:tr w:rsidR="009016F4" w:rsidRPr="00E11521" w:rsidTr="000E0EA6">
        <w:trPr>
          <w:trHeight w:hRule="exact" w:val="284"/>
        </w:trPr>
        <w:tc>
          <w:tcPr>
            <w:tcW w:w="2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6F4" w:rsidRPr="004A578F" w:rsidRDefault="009016F4" w:rsidP="000E0EA6">
            <w:pPr>
              <w:jc w:val="center"/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1.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73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1</w:t>
            </w:r>
          </w:p>
          <w:p w:rsidR="009016F4" w:rsidRPr="004A578F" w:rsidRDefault="009016F4" w:rsidP="000E0EA6">
            <w:pPr>
              <w:rPr>
                <w:sz w:val="24"/>
                <w:szCs w:val="24"/>
              </w:rPr>
            </w:pPr>
          </w:p>
        </w:tc>
      </w:tr>
      <w:tr w:rsidR="009016F4" w:rsidRPr="00E11521" w:rsidTr="000E0EA6">
        <w:trPr>
          <w:trHeight w:hRule="exact" w:val="28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6F4" w:rsidRPr="004A578F" w:rsidRDefault="009016F4" w:rsidP="000E0EA6">
            <w:pPr>
              <w:jc w:val="center"/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2.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61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0</w:t>
            </w:r>
          </w:p>
        </w:tc>
      </w:tr>
      <w:tr w:rsidR="009016F4" w:rsidRPr="00E11521" w:rsidTr="000E0EA6">
        <w:trPr>
          <w:trHeight w:hRule="exact" w:val="28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6F4" w:rsidRPr="004A578F" w:rsidRDefault="009016F4" w:rsidP="000E0EA6">
            <w:pPr>
              <w:jc w:val="center"/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3.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77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0</w:t>
            </w:r>
          </w:p>
        </w:tc>
      </w:tr>
      <w:tr w:rsidR="009016F4" w:rsidRPr="00E11521" w:rsidTr="000E0EA6">
        <w:trPr>
          <w:trHeight w:hRule="exact" w:val="28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6F4" w:rsidRPr="004A578F" w:rsidRDefault="009016F4" w:rsidP="000E0EA6">
            <w:pPr>
              <w:jc w:val="center"/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4.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72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0</w:t>
            </w:r>
          </w:p>
        </w:tc>
      </w:tr>
      <w:tr w:rsidR="009016F4" w:rsidRPr="00E11521" w:rsidTr="000E0EA6">
        <w:trPr>
          <w:trHeight w:hRule="exact" w:val="26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6F4" w:rsidRPr="004A578F" w:rsidRDefault="009016F4" w:rsidP="000E0EA6">
            <w:pPr>
              <w:jc w:val="center"/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5.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75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0</w:t>
            </w:r>
          </w:p>
        </w:tc>
      </w:tr>
      <w:tr w:rsidR="009016F4" w:rsidRPr="00E11521" w:rsidTr="000E0EA6">
        <w:trPr>
          <w:trHeight w:hRule="exact" w:val="552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6F4" w:rsidRPr="004A578F" w:rsidRDefault="009016F4" w:rsidP="004A578F">
            <w:pPr>
              <w:pStyle w:val="Nadpis5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7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Celkem za I. stupeň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4A578F">
            <w:pPr>
              <w:pStyle w:val="Nadpis5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7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358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4A578F">
            <w:pPr>
              <w:pStyle w:val="Nadpis5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7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4A578F">
            <w:pPr>
              <w:pStyle w:val="Nadpis5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7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9016F4" w:rsidP="004A578F">
            <w:pPr>
              <w:pStyle w:val="Nadpis5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7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6F4" w:rsidRPr="004A578F" w:rsidRDefault="004A578F" w:rsidP="004A578F">
            <w:pPr>
              <w:pStyle w:val="Nadpis5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7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4A578F" w:rsidRPr="00E11521" w:rsidTr="000E0EA6">
        <w:trPr>
          <w:trHeight w:hRule="exact" w:val="28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78F" w:rsidRPr="00E11521" w:rsidRDefault="004A578F" w:rsidP="000E0EA6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6.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111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9E6A9D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9E6A9D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578F" w:rsidRPr="00E11521" w:rsidTr="000E0EA6">
        <w:trPr>
          <w:trHeight w:hRule="exact" w:val="28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78F" w:rsidRPr="00E11521" w:rsidRDefault="004A578F" w:rsidP="000E0EA6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7.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85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9E6A9D" w:rsidP="009E6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578F" w:rsidRPr="004A57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9E6A9D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578F" w:rsidRPr="00E11521" w:rsidTr="000E0EA6">
        <w:trPr>
          <w:trHeight w:hRule="exact" w:val="28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78F" w:rsidRPr="00E11521" w:rsidRDefault="004A578F" w:rsidP="000E0EA6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8.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64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9E6A9D" w:rsidP="009E6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578F" w:rsidRPr="004A57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9E6A9D" w:rsidP="000E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578F" w:rsidRPr="00E11521" w:rsidTr="000E0EA6">
        <w:trPr>
          <w:trHeight w:hRule="exact" w:val="28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78F" w:rsidRPr="00E11521" w:rsidRDefault="004A578F" w:rsidP="000E0EA6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9.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71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sz w:val="24"/>
                <w:szCs w:val="24"/>
              </w:rPr>
            </w:pPr>
            <w:r w:rsidRPr="004A578F">
              <w:rPr>
                <w:sz w:val="24"/>
                <w:szCs w:val="24"/>
              </w:rPr>
              <w:t>0</w:t>
            </w:r>
          </w:p>
        </w:tc>
      </w:tr>
      <w:tr w:rsidR="004A578F" w:rsidRPr="00E11521" w:rsidTr="000E0EA6">
        <w:trPr>
          <w:trHeight w:hRule="exact" w:val="562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78F" w:rsidRPr="00E11521" w:rsidRDefault="004A578F" w:rsidP="000E0EA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521">
              <w:rPr>
                <w:b/>
                <w:bCs/>
                <w:sz w:val="24"/>
                <w:szCs w:val="24"/>
              </w:rPr>
              <w:t>Celkem za II. stupeň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b/>
                <w:bCs/>
                <w:sz w:val="24"/>
                <w:szCs w:val="24"/>
              </w:rPr>
            </w:pPr>
            <w:r w:rsidRPr="004A578F">
              <w:rPr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0E0EA6">
            <w:pPr>
              <w:rPr>
                <w:b/>
                <w:bCs/>
                <w:sz w:val="24"/>
                <w:szCs w:val="24"/>
              </w:rPr>
            </w:pPr>
            <w:r w:rsidRPr="004A578F">
              <w:rPr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4A578F" w:rsidP="004A578F">
            <w:pPr>
              <w:rPr>
                <w:b/>
                <w:bCs/>
                <w:sz w:val="24"/>
                <w:szCs w:val="24"/>
              </w:rPr>
            </w:pPr>
            <w:r w:rsidRPr="004A578F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4A578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9E6A9D" w:rsidP="000E0E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78F" w:rsidRPr="004A578F" w:rsidRDefault="009E6A9D" w:rsidP="000E0E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A578F" w:rsidRPr="00E11521" w:rsidTr="000E0EA6">
        <w:trPr>
          <w:trHeight w:hRule="exact" w:val="340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578F" w:rsidRPr="00E11521" w:rsidRDefault="004A578F" w:rsidP="000E0EA6">
            <w:pPr>
              <w:jc w:val="center"/>
              <w:rPr>
                <w:b/>
                <w:bCs/>
                <w:sz w:val="24"/>
                <w:szCs w:val="24"/>
              </w:rPr>
            </w:pPr>
            <w:r w:rsidRPr="00E11521">
              <w:rPr>
                <w:b/>
                <w:bCs/>
                <w:sz w:val="24"/>
                <w:szCs w:val="24"/>
              </w:rPr>
              <w:t>Celkem za školu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578F" w:rsidRPr="00E11521" w:rsidRDefault="004A578F" w:rsidP="000E0E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578F" w:rsidRPr="00E11521" w:rsidRDefault="004A578F" w:rsidP="004A57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578F" w:rsidRPr="00E11521" w:rsidRDefault="009E6A9D" w:rsidP="004A57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578F" w:rsidRPr="00E11521" w:rsidRDefault="009E6A9D" w:rsidP="000E0E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578F" w:rsidRPr="00E11521" w:rsidRDefault="009E6A9D" w:rsidP="000E0E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9016F4" w:rsidRDefault="009016F4" w:rsidP="009016F4">
      <w:pPr>
        <w:rPr>
          <w:color w:val="00B050"/>
        </w:rPr>
      </w:pPr>
    </w:p>
    <w:p w:rsidR="009016F4" w:rsidRPr="00593E8A" w:rsidRDefault="009016F4" w:rsidP="009016F4">
      <w:pPr>
        <w:rPr>
          <w:color w:val="00B050"/>
        </w:rPr>
      </w:pPr>
    </w:p>
    <w:p w:rsidR="008A4BBF" w:rsidRPr="00E11521" w:rsidRDefault="008A4BBF" w:rsidP="008A4BBF">
      <w:pPr>
        <w:pStyle w:val="Nadpis4"/>
        <w:numPr>
          <w:ilvl w:val="1"/>
          <w:numId w:val="5"/>
        </w:numPr>
        <w:spacing w:after="60"/>
        <w:rPr>
          <w:sz w:val="24"/>
          <w:szCs w:val="24"/>
        </w:rPr>
      </w:pPr>
      <w:r w:rsidRPr="00E11521">
        <w:rPr>
          <w:sz w:val="24"/>
          <w:szCs w:val="24"/>
        </w:rPr>
        <w:t>Snížený stupeň z chování: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17"/>
        <w:gridCol w:w="2977"/>
      </w:tblGrid>
      <w:tr w:rsidR="008A4BBF" w:rsidRPr="00E11521" w:rsidTr="00220209"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A4BBF" w:rsidRPr="00E11521" w:rsidRDefault="008A4BBF" w:rsidP="00220209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Stupeň chování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% z počtu všech žáků školy</w:t>
            </w:r>
          </w:p>
        </w:tc>
      </w:tr>
      <w:tr w:rsidR="008A4BBF" w:rsidRPr="00E11521" w:rsidTr="00220209">
        <w:tc>
          <w:tcPr>
            <w:tcW w:w="21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454394" w:rsidRDefault="00165CD1" w:rsidP="00220209">
            <w:pPr>
              <w:rPr>
                <w:sz w:val="24"/>
                <w:szCs w:val="24"/>
              </w:rPr>
            </w:pPr>
            <w:r w:rsidRPr="00454394">
              <w:rPr>
                <w:sz w:val="24"/>
                <w:szCs w:val="24"/>
              </w:rPr>
              <w:t>2 – 1. st.</w:t>
            </w:r>
          </w:p>
          <w:p w:rsidR="00DD6B56" w:rsidRPr="00454394" w:rsidRDefault="00DD6B56" w:rsidP="00220209">
            <w:pPr>
              <w:rPr>
                <w:sz w:val="24"/>
                <w:szCs w:val="24"/>
              </w:rPr>
            </w:pPr>
            <w:r w:rsidRPr="00454394">
              <w:rPr>
                <w:sz w:val="24"/>
                <w:szCs w:val="24"/>
              </w:rPr>
              <w:t>3 – 2. st.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6B39DB" w:rsidP="00E40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  <w:r w:rsidR="00E40331">
              <w:rPr>
                <w:sz w:val="24"/>
                <w:szCs w:val="24"/>
              </w:rPr>
              <w:t>3</w:t>
            </w:r>
          </w:p>
        </w:tc>
      </w:tr>
      <w:tr w:rsidR="008A4BBF" w:rsidRPr="00E11521" w:rsidTr="00220209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454394" w:rsidRDefault="00165CD1" w:rsidP="00220209">
            <w:pPr>
              <w:rPr>
                <w:sz w:val="24"/>
                <w:szCs w:val="24"/>
              </w:rPr>
            </w:pPr>
            <w:r w:rsidRPr="00454394">
              <w:rPr>
                <w:sz w:val="24"/>
                <w:szCs w:val="24"/>
              </w:rPr>
              <w:t>1 – 1. st.</w:t>
            </w:r>
          </w:p>
          <w:p w:rsidR="00DD6B56" w:rsidRPr="00454394" w:rsidRDefault="00DD6B56" w:rsidP="00DD6B56">
            <w:pPr>
              <w:rPr>
                <w:sz w:val="24"/>
                <w:szCs w:val="24"/>
              </w:rPr>
            </w:pPr>
            <w:r w:rsidRPr="00454394">
              <w:rPr>
                <w:sz w:val="24"/>
                <w:szCs w:val="24"/>
              </w:rPr>
              <w:t>1 – 2. st.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E40331" w:rsidP="00E40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</w:tr>
    </w:tbl>
    <w:p w:rsidR="00A95755" w:rsidRDefault="00A95755" w:rsidP="00A95755">
      <w:pPr>
        <w:rPr>
          <w:sz w:val="24"/>
          <w:szCs w:val="24"/>
        </w:rPr>
      </w:pPr>
    </w:p>
    <w:p w:rsidR="00E40331" w:rsidRPr="00E40331" w:rsidRDefault="00A95755" w:rsidP="00E40331">
      <w:pPr>
        <w:pStyle w:val="Odstavecseseznamem"/>
        <w:numPr>
          <w:ilvl w:val="1"/>
          <w:numId w:val="5"/>
        </w:numPr>
        <w:spacing w:before="20" w:after="20"/>
        <w:rPr>
          <w:sz w:val="24"/>
          <w:szCs w:val="24"/>
        </w:rPr>
      </w:pPr>
      <w:r w:rsidRPr="00E40331">
        <w:rPr>
          <w:b/>
          <w:bCs/>
          <w:sz w:val="24"/>
          <w:szCs w:val="24"/>
        </w:rPr>
        <w:t xml:space="preserve">Celkový počet neomluvených hodin za celý školní rok:  </w:t>
      </w:r>
      <w:r w:rsidRPr="00E40331">
        <w:rPr>
          <w:sz w:val="24"/>
          <w:szCs w:val="24"/>
        </w:rPr>
        <w:t>84</w:t>
      </w:r>
      <w:r w:rsidR="008350E5" w:rsidRPr="00E40331">
        <w:rPr>
          <w:sz w:val="24"/>
          <w:szCs w:val="24"/>
        </w:rPr>
        <w:t xml:space="preserve"> </w:t>
      </w:r>
    </w:p>
    <w:p w:rsidR="00A95755" w:rsidRPr="00E40331" w:rsidRDefault="00A95755" w:rsidP="00E40331">
      <w:pPr>
        <w:pStyle w:val="Odstavecseseznamem"/>
        <w:numPr>
          <w:ilvl w:val="1"/>
          <w:numId w:val="5"/>
        </w:numPr>
        <w:spacing w:before="20" w:after="20"/>
        <w:rPr>
          <w:sz w:val="24"/>
          <w:szCs w:val="24"/>
        </w:rPr>
      </w:pPr>
      <w:r w:rsidRPr="00E40331">
        <w:rPr>
          <w:b/>
          <w:sz w:val="24"/>
          <w:szCs w:val="24"/>
        </w:rPr>
        <w:t>Průměr na jednoho žáka:</w:t>
      </w:r>
      <w:r w:rsidRPr="00E40331">
        <w:rPr>
          <w:sz w:val="24"/>
          <w:szCs w:val="24"/>
        </w:rPr>
        <w:t xml:space="preserve"> 0,1</w:t>
      </w:r>
      <w:r w:rsidR="00E40331" w:rsidRPr="00E40331">
        <w:rPr>
          <w:sz w:val="24"/>
          <w:szCs w:val="24"/>
        </w:rPr>
        <w:t>2</w:t>
      </w:r>
    </w:p>
    <w:p w:rsidR="00220209" w:rsidRDefault="00220209" w:rsidP="00220209">
      <w:pPr>
        <w:spacing w:before="20" w:after="20"/>
        <w:rPr>
          <w:color w:val="FF0000"/>
          <w:sz w:val="24"/>
          <w:szCs w:val="24"/>
        </w:rPr>
      </w:pPr>
    </w:p>
    <w:p w:rsidR="00E40331" w:rsidRPr="00E40331" w:rsidRDefault="00220209" w:rsidP="00E40331">
      <w:pPr>
        <w:pStyle w:val="Zpat"/>
        <w:numPr>
          <w:ilvl w:val="1"/>
          <w:numId w:val="8"/>
        </w:numPr>
        <w:spacing w:before="20" w:after="20"/>
        <w:rPr>
          <w:bCs/>
          <w:sz w:val="24"/>
          <w:szCs w:val="24"/>
        </w:rPr>
      </w:pPr>
      <w:r w:rsidRPr="00E40331">
        <w:rPr>
          <w:b/>
          <w:bCs/>
          <w:sz w:val="24"/>
          <w:szCs w:val="24"/>
        </w:rPr>
        <w:t>Vzdělávání žáků mimořádně nadaných:</w:t>
      </w:r>
      <w:r w:rsidR="008350E5" w:rsidRPr="00E40331">
        <w:rPr>
          <w:b/>
          <w:bCs/>
          <w:sz w:val="24"/>
          <w:szCs w:val="24"/>
        </w:rPr>
        <w:t xml:space="preserve"> </w:t>
      </w:r>
    </w:p>
    <w:p w:rsidR="00E40331" w:rsidRPr="00E40331" w:rsidRDefault="00E40331" w:rsidP="00E40331">
      <w:pPr>
        <w:pStyle w:val="Zpat"/>
        <w:spacing w:before="20" w:after="20"/>
        <w:rPr>
          <w:bCs/>
          <w:sz w:val="24"/>
          <w:szCs w:val="24"/>
        </w:rPr>
      </w:pPr>
      <w:r w:rsidRPr="00E40331">
        <w:rPr>
          <w:bCs/>
          <w:sz w:val="24"/>
          <w:szCs w:val="24"/>
        </w:rPr>
        <w:t xml:space="preserve">V 1. ročníku se chlapec vzdělával na základě doporučení PPP </w:t>
      </w:r>
      <w:proofErr w:type="gramStart"/>
      <w:r w:rsidRPr="00E40331">
        <w:rPr>
          <w:bCs/>
          <w:sz w:val="24"/>
          <w:szCs w:val="24"/>
        </w:rPr>
        <w:t>Brno  podle</w:t>
      </w:r>
      <w:proofErr w:type="gramEnd"/>
      <w:r w:rsidRPr="00E40331">
        <w:rPr>
          <w:bCs/>
          <w:sz w:val="24"/>
          <w:szCs w:val="24"/>
        </w:rPr>
        <w:t xml:space="preserve"> IVP, který byl pravidelně konzultován se zákonnými zástupci. V 5. a 7. ročníku se vzdělávaly dvě žákyně, kterým byla věnována individuální péče v hodinách.</w:t>
      </w:r>
    </w:p>
    <w:p w:rsidR="00220209" w:rsidRDefault="00220209" w:rsidP="00E40331">
      <w:pPr>
        <w:pStyle w:val="Zpat"/>
        <w:tabs>
          <w:tab w:val="left" w:pos="708"/>
        </w:tabs>
        <w:spacing w:before="20" w:after="20"/>
        <w:ind w:left="420"/>
        <w:rPr>
          <w:b/>
          <w:bCs/>
          <w:sz w:val="24"/>
          <w:szCs w:val="24"/>
        </w:rPr>
      </w:pPr>
    </w:p>
    <w:p w:rsidR="00220209" w:rsidRDefault="00220209" w:rsidP="00220209">
      <w:pPr>
        <w:keepNext/>
        <w:numPr>
          <w:ilvl w:val="1"/>
          <w:numId w:val="8"/>
        </w:numPr>
        <w:spacing w:before="20" w:after="60"/>
        <w:outlineLvl w:val="3"/>
        <w:rPr>
          <w:sz w:val="24"/>
          <w:szCs w:val="24"/>
        </w:rPr>
      </w:pPr>
      <w:r>
        <w:rPr>
          <w:b/>
          <w:bCs/>
          <w:sz w:val="24"/>
          <w:szCs w:val="24"/>
        </w:rPr>
        <w:t>Údaje o přijímacím řízení na střední školu</w:t>
      </w:r>
      <w:r w:rsidR="008350E5">
        <w:rPr>
          <w:b/>
          <w:bCs/>
          <w:sz w:val="24"/>
          <w:szCs w:val="24"/>
        </w:rPr>
        <w:t xml:space="preserve"> </w:t>
      </w:r>
    </w:p>
    <w:tbl>
      <w:tblPr>
        <w:tblW w:w="8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1276"/>
        <w:gridCol w:w="1276"/>
        <w:gridCol w:w="1275"/>
        <w:gridCol w:w="851"/>
        <w:gridCol w:w="850"/>
      </w:tblGrid>
      <w:tr w:rsidR="00220209" w:rsidTr="00E40331">
        <w:trPr>
          <w:cantSplit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09" w:rsidRDefault="0022020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09" w:rsidRDefault="0022020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Gymnázium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09" w:rsidRDefault="0022020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SOŠ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09" w:rsidRDefault="0022020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SOU</w:t>
            </w:r>
          </w:p>
        </w:tc>
      </w:tr>
      <w:tr w:rsidR="00220209" w:rsidTr="00E40331">
        <w:trPr>
          <w:cantSplit/>
        </w:trPr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09" w:rsidRDefault="00220209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09" w:rsidRDefault="0022020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 leté studium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09" w:rsidRDefault="0022020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 leté studium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09" w:rsidRDefault="0022020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 leté studium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09" w:rsidRDefault="0022020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09" w:rsidRDefault="0022020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40331" w:rsidTr="00E40331">
        <w:trPr>
          <w:cantSplit/>
          <w:trHeight w:val="480"/>
        </w:trPr>
        <w:tc>
          <w:tcPr>
            <w:tcW w:w="24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331" w:rsidRDefault="00E403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Počty přijatých žáků</w:t>
            </w:r>
          </w:p>
          <w:p w:rsidR="00E40331" w:rsidRDefault="00E4033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331" w:rsidRDefault="00E40331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331" w:rsidRDefault="00E40331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331" w:rsidRDefault="00E40331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331" w:rsidRDefault="00E40331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331" w:rsidRDefault="00E40331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</w:tbl>
    <w:p w:rsidR="00220209" w:rsidRDefault="00220209" w:rsidP="00220209">
      <w:pPr>
        <w:rPr>
          <w:b/>
          <w:bCs/>
          <w:sz w:val="24"/>
          <w:szCs w:val="24"/>
        </w:rPr>
      </w:pPr>
    </w:p>
    <w:p w:rsidR="00220209" w:rsidRDefault="00220209" w:rsidP="00220209">
      <w:pPr>
        <w:rPr>
          <w:b/>
          <w:bCs/>
          <w:sz w:val="24"/>
          <w:szCs w:val="24"/>
        </w:rPr>
      </w:pPr>
    </w:p>
    <w:p w:rsidR="00E40331" w:rsidRDefault="00E40331" w:rsidP="00220209">
      <w:pPr>
        <w:rPr>
          <w:b/>
          <w:bCs/>
          <w:sz w:val="24"/>
          <w:szCs w:val="24"/>
        </w:rPr>
      </w:pPr>
    </w:p>
    <w:p w:rsidR="00E40331" w:rsidRDefault="00E40331" w:rsidP="00220209">
      <w:pPr>
        <w:rPr>
          <w:b/>
          <w:bCs/>
          <w:sz w:val="24"/>
          <w:szCs w:val="24"/>
        </w:rPr>
      </w:pPr>
    </w:p>
    <w:p w:rsidR="00E40331" w:rsidRDefault="00E40331" w:rsidP="00220209">
      <w:pPr>
        <w:rPr>
          <w:b/>
          <w:bCs/>
          <w:sz w:val="24"/>
          <w:szCs w:val="24"/>
        </w:rPr>
      </w:pPr>
    </w:p>
    <w:p w:rsidR="00220209" w:rsidRDefault="00220209" w:rsidP="00220209">
      <w:pPr>
        <w:keepNext/>
        <w:numPr>
          <w:ilvl w:val="1"/>
          <w:numId w:val="8"/>
        </w:numPr>
        <w:spacing w:before="20" w:after="60"/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Počet absolventů ZŠ</w:t>
      </w:r>
      <w:r w:rsidR="008350E5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70"/>
        <w:gridCol w:w="1858"/>
        <w:gridCol w:w="1843"/>
      </w:tblGrid>
      <w:tr w:rsidR="00220209" w:rsidTr="00220209">
        <w:trPr>
          <w:trHeight w:val="317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0209" w:rsidRDefault="0022020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0209" w:rsidRDefault="00220209">
            <w:pPr>
              <w:spacing w:line="276" w:lineRule="auto"/>
              <w:ind w:left="340" w:hanging="34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žáků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0209" w:rsidRDefault="00220209">
            <w:pPr>
              <w:spacing w:line="276" w:lineRule="auto"/>
              <w:ind w:left="340" w:hanging="3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E40331" w:rsidTr="00220209">
        <w:tc>
          <w:tcPr>
            <w:tcW w:w="30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0331" w:rsidRDefault="00E4033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9. ročník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331" w:rsidRDefault="00E40331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331" w:rsidRDefault="00E40331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</w:t>
            </w:r>
          </w:p>
        </w:tc>
      </w:tr>
      <w:tr w:rsidR="00E40331" w:rsidTr="00220209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0331" w:rsidRDefault="00E4033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nižší ročník/5.ročník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331" w:rsidRDefault="00E40331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331" w:rsidRDefault="00E40331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E40331" w:rsidTr="00220209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0331" w:rsidRDefault="00E4033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331" w:rsidRDefault="00E40331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331" w:rsidRDefault="00E40331" w:rsidP="000E0E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p w:rsidR="008A238D" w:rsidRDefault="008A238D" w:rsidP="008A4BBF">
      <w:pPr>
        <w:rPr>
          <w:b/>
          <w:sz w:val="24"/>
          <w:szCs w:val="24"/>
        </w:rPr>
      </w:pPr>
    </w:p>
    <w:p w:rsidR="008A4BBF" w:rsidRPr="00E11521" w:rsidRDefault="008A4BBF" w:rsidP="008A4BBF">
      <w:pPr>
        <w:rPr>
          <w:b/>
          <w:sz w:val="24"/>
          <w:szCs w:val="24"/>
        </w:rPr>
      </w:pPr>
      <w:r w:rsidRPr="00E11521">
        <w:rPr>
          <w:b/>
          <w:sz w:val="24"/>
          <w:szCs w:val="24"/>
        </w:rPr>
        <w:t>3.7 Přestupy žáků mezi ZŠ</w:t>
      </w:r>
      <w:r w:rsidR="008350E5">
        <w:rPr>
          <w:b/>
          <w:sz w:val="24"/>
          <w:szCs w:val="24"/>
        </w:rPr>
        <w:t xml:space="preserve"> </w:t>
      </w:r>
    </w:p>
    <w:p w:rsidR="008A238D" w:rsidRPr="008A238D" w:rsidRDefault="008A238D" w:rsidP="008A238D">
      <w:pPr>
        <w:rPr>
          <w:sz w:val="24"/>
          <w:szCs w:val="24"/>
        </w:rPr>
      </w:pPr>
      <w:r w:rsidRPr="008A238D">
        <w:rPr>
          <w:sz w:val="24"/>
          <w:szCs w:val="24"/>
        </w:rPr>
        <w:t xml:space="preserve">Počet žáků, kteří odešli na jinou ZŠ: 26  </w:t>
      </w:r>
    </w:p>
    <w:p w:rsidR="008A238D" w:rsidRPr="008A238D" w:rsidRDefault="008A238D" w:rsidP="008A238D">
      <w:pPr>
        <w:rPr>
          <w:sz w:val="24"/>
          <w:szCs w:val="24"/>
        </w:rPr>
      </w:pPr>
      <w:r w:rsidRPr="008A238D">
        <w:rPr>
          <w:sz w:val="24"/>
          <w:szCs w:val="24"/>
        </w:rPr>
        <w:t xml:space="preserve">Důvody: </w:t>
      </w:r>
      <w:r w:rsidR="009E6A9D">
        <w:rPr>
          <w:sz w:val="24"/>
          <w:szCs w:val="24"/>
        </w:rPr>
        <w:t>11</w:t>
      </w:r>
      <w:r w:rsidRPr="008A238D">
        <w:rPr>
          <w:sz w:val="24"/>
          <w:szCs w:val="24"/>
        </w:rPr>
        <w:t xml:space="preserve"> x víceleté gymnázium </w:t>
      </w:r>
    </w:p>
    <w:p w:rsidR="008A238D" w:rsidRPr="008A238D" w:rsidRDefault="008A238D" w:rsidP="008A238D">
      <w:r w:rsidRPr="008A238D">
        <w:rPr>
          <w:sz w:val="24"/>
          <w:szCs w:val="24"/>
        </w:rPr>
        <w:t xml:space="preserve">               6 x stěhování</w:t>
      </w:r>
    </w:p>
    <w:p w:rsidR="008A238D" w:rsidRPr="008A238D" w:rsidRDefault="008A238D" w:rsidP="008A238D">
      <w:pPr>
        <w:rPr>
          <w:sz w:val="24"/>
          <w:szCs w:val="24"/>
        </w:rPr>
      </w:pPr>
      <w:r w:rsidRPr="008A238D">
        <w:rPr>
          <w:sz w:val="24"/>
          <w:szCs w:val="24"/>
        </w:rPr>
        <w:t xml:space="preserve">               11 x přání zákonných zástupců </w:t>
      </w:r>
    </w:p>
    <w:p w:rsidR="008A238D" w:rsidRPr="008A238D" w:rsidRDefault="008A238D" w:rsidP="008A238D">
      <w:pPr>
        <w:rPr>
          <w:sz w:val="24"/>
          <w:szCs w:val="24"/>
        </w:rPr>
      </w:pPr>
    </w:p>
    <w:p w:rsidR="008A238D" w:rsidRPr="008A238D" w:rsidRDefault="008A238D" w:rsidP="008A238D">
      <w:pPr>
        <w:rPr>
          <w:sz w:val="24"/>
          <w:szCs w:val="24"/>
        </w:rPr>
      </w:pPr>
      <w:r w:rsidRPr="008A238D">
        <w:rPr>
          <w:sz w:val="24"/>
          <w:szCs w:val="24"/>
        </w:rPr>
        <w:t>Počet žáků, kteří přišli z jiné ZŠ: 42</w:t>
      </w:r>
    </w:p>
    <w:p w:rsidR="008A238D" w:rsidRPr="008A238D" w:rsidRDefault="008A238D" w:rsidP="008A238D">
      <w:pPr>
        <w:rPr>
          <w:sz w:val="24"/>
          <w:szCs w:val="24"/>
        </w:rPr>
      </w:pPr>
      <w:r w:rsidRPr="008A238D">
        <w:rPr>
          <w:sz w:val="24"/>
          <w:szCs w:val="24"/>
        </w:rPr>
        <w:t>Důvody: 2 x stěhování</w:t>
      </w:r>
    </w:p>
    <w:p w:rsidR="008A238D" w:rsidRPr="008A238D" w:rsidRDefault="008A238D" w:rsidP="008A238D">
      <w:pPr>
        <w:rPr>
          <w:sz w:val="24"/>
          <w:szCs w:val="24"/>
        </w:rPr>
      </w:pPr>
      <w:r w:rsidRPr="008A238D">
        <w:rPr>
          <w:sz w:val="24"/>
          <w:szCs w:val="24"/>
        </w:rPr>
        <w:t xml:space="preserve">               6 x přání zákonných zástupců </w:t>
      </w:r>
    </w:p>
    <w:p w:rsidR="008A238D" w:rsidRPr="008A238D" w:rsidRDefault="008A238D" w:rsidP="008A238D">
      <w:pPr>
        <w:ind w:left="708"/>
        <w:rPr>
          <w:sz w:val="24"/>
          <w:szCs w:val="24"/>
        </w:rPr>
      </w:pPr>
      <w:r w:rsidRPr="008A238D">
        <w:rPr>
          <w:sz w:val="24"/>
          <w:szCs w:val="24"/>
        </w:rPr>
        <w:t xml:space="preserve">   34 x přestup do 6. ročníku ZŠ z okolních ZŠ, které zajišťují výuku pouze do 5. ročníku</w:t>
      </w:r>
    </w:p>
    <w:p w:rsidR="00A95755" w:rsidRDefault="00A95755" w:rsidP="00590E37">
      <w:pPr>
        <w:rPr>
          <w:sz w:val="24"/>
          <w:szCs w:val="24"/>
        </w:rPr>
      </w:pPr>
    </w:p>
    <w:p w:rsidR="008A238D" w:rsidRPr="00A95755" w:rsidRDefault="008A238D" w:rsidP="00590E37">
      <w:pPr>
        <w:rPr>
          <w:sz w:val="24"/>
          <w:szCs w:val="24"/>
        </w:rPr>
      </w:pPr>
    </w:p>
    <w:p w:rsidR="008A4BBF" w:rsidRPr="00E11521" w:rsidRDefault="008A4BBF" w:rsidP="008A4BBF">
      <w:pPr>
        <w:pStyle w:val="Nadpis3"/>
        <w:jc w:val="left"/>
        <w:rPr>
          <w:rFonts w:ascii="Times New Roman" w:hAnsi="Times New Roman" w:cs="Times New Roman"/>
          <w:sz w:val="24"/>
          <w:szCs w:val="24"/>
        </w:rPr>
      </w:pPr>
      <w:r w:rsidRPr="00E11521">
        <w:rPr>
          <w:rFonts w:ascii="Times New Roman" w:hAnsi="Times New Roman" w:cs="Times New Roman"/>
          <w:sz w:val="24"/>
          <w:szCs w:val="24"/>
        </w:rPr>
        <w:t>4.0 Hodnocení ZŠ nebo jejich součástí</w:t>
      </w:r>
    </w:p>
    <w:p w:rsidR="008A4BBF" w:rsidRPr="00E11521" w:rsidRDefault="008A4BBF" w:rsidP="008A4BBF">
      <w:pPr>
        <w:numPr>
          <w:ilvl w:val="1"/>
          <w:numId w:val="4"/>
        </w:numPr>
        <w:rPr>
          <w:b/>
          <w:bCs/>
          <w:sz w:val="24"/>
          <w:szCs w:val="24"/>
        </w:rPr>
      </w:pPr>
      <w:r w:rsidRPr="00E11521">
        <w:rPr>
          <w:b/>
          <w:bCs/>
          <w:sz w:val="24"/>
          <w:szCs w:val="24"/>
        </w:rPr>
        <w:t>Kontroly provedené Českou školní inspekcí:</w:t>
      </w:r>
      <w:r w:rsidR="008350E5">
        <w:rPr>
          <w:b/>
          <w:bCs/>
          <w:sz w:val="24"/>
          <w:szCs w:val="24"/>
        </w:rPr>
        <w:t xml:space="preserve"> </w:t>
      </w:r>
      <w:r w:rsidR="00CB2B9E">
        <w:rPr>
          <w:b/>
          <w:bCs/>
          <w:sz w:val="24"/>
          <w:szCs w:val="24"/>
        </w:rPr>
        <w:t>nebyly</w:t>
      </w:r>
    </w:p>
    <w:p w:rsidR="008A4BBF" w:rsidRPr="00E11521" w:rsidRDefault="008A4BBF" w:rsidP="008A4BBF">
      <w:pPr>
        <w:ind w:left="360"/>
        <w:rPr>
          <w:sz w:val="24"/>
          <w:szCs w:val="24"/>
        </w:rPr>
      </w:pPr>
    </w:p>
    <w:p w:rsidR="008A4BBF" w:rsidRPr="00E11521" w:rsidRDefault="006B39DB" w:rsidP="008A4BBF">
      <w:pPr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8A4BBF" w:rsidRPr="00E11521" w:rsidRDefault="008A4BBF" w:rsidP="008A4BBF">
      <w:pPr>
        <w:numPr>
          <w:ilvl w:val="1"/>
          <w:numId w:val="4"/>
        </w:numPr>
        <w:rPr>
          <w:b/>
          <w:bCs/>
          <w:sz w:val="24"/>
          <w:szCs w:val="24"/>
        </w:rPr>
      </w:pPr>
      <w:r w:rsidRPr="00E11521">
        <w:rPr>
          <w:b/>
          <w:bCs/>
          <w:sz w:val="24"/>
          <w:szCs w:val="24"/>
        </w:rPr>
        <w:t>Opatření zavedená na základě zjištění České školní inspekce:</w:t>
      </w:r>
      <w:r w:rsidR="008350E5">
        <w:rPr>
          <w:b/>
          <w:bCs/>
          <w:sz w:val="24"/>
          <w:szCs w:val="24"/>
        </w:rPr>
        <w:t xml:space="preserve"> </w:t>
      </w:r>
      <w:r w:rsidR="00CB2B9E">
        <w:rPr>
          <w:b/>
          <w:bCs/>
          <w:color w:val="FF0000"/>
          <w:sz w:val="24"/>
          <w:szCs w:val="24"/>
        </w:rPr>
        <w:t>-</w:t>
      </w:r>
    </w:p>
    <w:p w:rsidR="008A4BBF" w:rsidRPr="00E11521" w:rsidRDefault="006B39DB" w:rsidP="008A4BB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</w:p>
    <w:p w:rsidR="00290578" w:rsidRPr="00290578" w:rsidRDefault="008A4BBF" w:rsidP="008A4BBF">
      <w:pPr>
        <w:numPr>
          <w:ilvl w:val="1"/>
          <w:numId w:val="4"/>
        </w:numPr>
        <w:rPr>
          <w:bCs/>
          <w:sz w:val="24"/>
          <w:szCs w:val="24"/>
        </w:rPr>
      </w:pPr>
      <w:r w:rsidRPr="00290578">
        <w:rPr>
          <w:b/>
          <w:bCs/>
          <w:sz w:val="24"/>
          <w:szCs w:val="24"/>
        </w:rPr>
        <w:t>Kontroly provedené jinými kontrolními orgány:</w:t>
      </w:r>
      <w:r w:rsidR="008350E5" w:rsidRPr="00290578">
        <w:rPr>
          <w:b/>
          <w:bCs/>
          <w:color w:val="FF0000"/>
          <w:sz w:val="24"/>
          <w:szCs w:val="24"/>
        </w:rPr>
        <w:t xml:space="preserve"> </w:t>
      </w:r>
    </w:p>
    <w:p w:rsidR="00290578" w:rsidRPr="00214651" w:rsidRDefault="00290578" w:rsidP="00CB2B9E">
      <w:pPr>
        <w:ind w:left="360"/>
        <w:rPr>
          <w:b/>
          <w:bCs/>
          <w:sz w:val="24"/>
          <w:szCs w:val="24"/>
        </w:rPr>
      </w:pPr>
      <w:r w:rsidRPr="00214651">
        <w:rPr>
          <w:b/>
          <w:bCs/>
          <w:sz w:val="24"/>
          <w:szCs w:val="24"/>
        </w:rPr>
        <w:t xml:space="preserve">Veřejnosprávní kontrola na místě </w:t>
      </w:r>
      <w:r>
        <w:rPr>
          <w:b/>
          <w:bCs/>
          <w:sz w:val="24"/>
          <w:szCs w:val="24"/>
        </w:rPr>
        <w:t>4</w:t>
      </w:r>
      <w:r w:rsidRPr="0021465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4</w:t>
      </w:r>
      <w:r w:rsidRPr="00214651">
        <w:rPr>
          <w:b/>
          <w:bCs/>
          <w:sz w:val="24"/>
          <w:szCs w:val="24"/>
        </w:rPr>
        <w:t>. 201</w:t>
      </w:r>
      <w:r>
        <w:rPr>
          <w:b/>
          <w:bCs/>
          <w:sz w:val="24"/>
          <w:szCs w:val="24"/>
        </w:rPr>
        <w:t>8</w:t>
      </w:r>
      <w:r w:rsidRPr="00214651">
        <w:rPr>
          <w:b/>
          <w:bCs/>
          <w:sz w:val="24"/>
          <w:szCs w:val="24"/>
        </w:rPr>
        <w:t>, Útvar interního auditu a kontroly MČ Brno-Bohunice</w:t>
      </w:r>
    </w:p>
    <w:p w:rsidR="00290578" w:rsidRPr="00CB2B9E" w:rsidRDefault="00CB2B9E" w:rsidP="00290578">
      <w:pPr>
        <w:ind w:left="360"/>
        <w:rPr>
          <w:b/>
          <w:bCs/>
          <w:sz w:val="24"/>
          <w:szCs w:val="24"/>
        </w:rPr>
      </w:pPr>
      <w:r w:rsidRPr="00CB2B9E">
        <w:rPr>
          <w:b/>
          <w:bCs/>
          <w:sz w:val="24"/>
          <w:szCs w:val="24"/>
        </w:rPr>
        <w:t>O</w:t>
      </w:r>
      <w:r w:rsidR="00290578" w:rsidRPr="00CB2B9E">
        <w:rPr>
          <w:b/>
          <w:bCs/>
          <w:sz w:val="24"/>
          <w:szCs w:val="24"/>
        </w:rPr>
        <w:t>věření skutečností v účetní uzávěrce za rok 2017 se zaměřením na hospodárné, efektivní a účelné nakládání s prostředky poskytnutými z rozpočtu MČ Brno-Bohunice za rok 2017.</w:t>
      </w:r>
    </w:p>
    <w:p w:rsidR="00290578" w:rsidRPr="00CB2B9E" w:rsidRDefault="00290578" w:rsidP="00290578">
      <w:pPr>
        <w:ind w:left="360"/>
        <w:rPr>
          <w:b/>
          <w:bCs/>
          <w:sz w:val="24"/>
          <w:szCs w:val="24"/>
        </w:rPr>
      </w:pPr>
      <w:r w:rsidRPr="00CB2B9E">
        <w:rPr>
          <w:b/>
          <w:bCs/>
          <w:sz w:val="24"/>
          <w:szCs w:val="24"/>
        </w:rPr>
        <w:t>Bez závad</w:t>
      </w:r>
    </w:p>
    <w:p w:rsidR="00290578" w:rsidRDefault="00290578" w:rsidP="00290578">
      <w:pPr>
        <w:ind w:left="360"/>
        <w:rPr>
          <w:b/>
          <w:bCs/>
          <w:color w:val="FF0000"/>
          <w:sz w:val="24"/>
          <w:szCs w:val="24"/>
        </w:rPr>
      </w:pPr>
    </w:p>
    <w:p w:rsidR="005F7A5E" w:rsidRDefault="005F7A5E" w:rsidP="006B39DB">
      <w:pPr>
        <w:rPr>
          <w:bCs/>
          <w:sz w:val="24"/>
          <w:szCs w:val="24"/>
        </w:rPr>
      </w:pPr>
    </w:p>
    <w:p w:rsidR="008A4BBF" w:rsidRPr="00E11521" w:rsidRDefault="008A4BBF" w:rsidP="008A4BBF">
      <w:pPr>
        <w:rPr>
          <w:b/>
          <w:bCs/>
          <w:sz w:val="24"/>
          <w:szCs w:val="24"/>
        </w:rPr>
      </w:pPr>
    </w:p>
    <w:p w:rsidR="008A4BBF" w:rsidRPr="00CB2B9E" w:rsidRDefault="008A4BBF" w:rsidP="008A4BBF">
      <w:pPr>
        <w:numPr>
          <w:ilvl w:val="1"/>
          <w:numId w:val="4"/>
        </w:numPr>
        <w:rPr>
          <w:b/>
          <w:bCs/>
          <w:sz w:val="24"/>
          <w:szCs w:val="24"/>
        </w:rPr>
      </w:pPr>
      <w:r w:rsidRPr="00E11521">
        <w:rPr>
          <w:b/>
          <w:bCs/>
          <w:sz w:val="24"/>
          <w:szCs w:val="24"/>
        </w:rPr>
        <w:t>Opatření zavedená na základě zjištění jiných kontrolních orgánů:</w:t>
      </w:r>
      <w:r w:rsidR="008350E5">
        <w:rPr>
          <w:b/>
          <w:bCs/>
          <w:sz w:val="24"/>
          <w:szCs w:val="24"/>
        </w:rPr>
        <w:t xml:space="preserve"> </w:t>
      </w:r>
      <w:r w:rsidR="00290578" w:rsidRPr="00CB2B9E">
        <w:rPr>
          <w:b/>
          <w:bCs/>
          <w:sz w:val="24"/>
          <w:szCs w:val="24"/>
        </w:rPr>
        <w:t>nebyla žádná opatření</w:t>
      </w:r>
    </w:p>
    <w:p w:rsidR="008A4BBF" w:rsidRPr="0048056A" w:rsidRDefault="008A4BBF" w:rsidP="008A4BBF"/>
    <w:p w:rsidR="008A4BBF" w:rsidRPr="00E11521" w:rsidRDefault="008A4BBF" w:rsidP="008A4BBF">
      <w:pPr>
        <w:pStyle w:val="Nadpis3"/>
        <w:jc w:val="left"/>
        <w:rPr>
          <w:rFonts w:ascii="Times New Roman" w:hAnsi="Times New Roman" w:cs="Times New Roman"/>
          <w:sz w:val="24"/>
          <w:szCs w:val="24"/>
        </w:rPr>
      </w:pPr>
      <w:r w:rsidRPr="00E11521">
        <w:rPr>
          <w:rFonts w:ascii="Times New Roman" w:hAnsi="Times New Roman" w:cs="Times New Roman"/>
          <w:sz w:val="24"/>
          <w:szCs w:val="24"/>
        </w:rPr>
        <w:t>5.0 Výkon státní správy</w:t>
      </w:r>
    </w:p>
    <w:p w:rsidR="008A4BBF" w:rsidRPr="00E11521" w:rsidRDefault="008A4BBF" w:rsidP="008A4BBF">
      <w:pPr>
        <w:rPr>
          <w:sz w:val="24"/>
          <w:szCs w:val="24"/>
        </w:rPr>
      </w:pPr>
      <w:r w:rsidRPr="00E11521">
        <w:rPr>
          <w:sz w:val="24"/>
          <w:szCs w:val="24"/>
        </w:rPr>
        <w:t>/dle § 165, odst. 2, zákona č. 561/2004 Sb./</w:t>
      </w:r>
    </w:p>
    <w:p w:rsidR="008A4BBF" w:rsidRPr="00E11521" w:rsidRDefault="008A4BBF" w:rsidP="008A4BBF">
      <w:pPr>
        <w:rPr>
          <w:sz w:val="24"/>
          <w:szCs w:val="24"/>
        </w:rPr>
      </w:pPr>
    </w:p>
    <w:p w:rsidR="008A4BBF" w:rsidRPr="00E11521" w:rsidRDefault="008A4BBF" w:rsidP="008A4BBF">
      <w:pPr>
        <w:rPr>
          <w:b/>
          <w:bCs/>
          <w:sz w:val="24"/>
          <w:szCs w:val="24"/>
        </w:rPr>
      </w:pPr>
      <w:proofErr w:type="gramStart"/>
      <w:r w:rsidRPr="00E11521">
        <w:rPr>
          <w:b/>
          <w:bCs/>
          <w:sz w:val="24"/>
          <w:szCs w:val="24"/>
        </w:rPr>
        <w:t>5.1  Rozhodnutí</w:t>
      </w:r>
      <w:proofErr w:type="gramEnd"/>
      <w:r w:rsidRPr="00E11521">
        <w:rPr>
          <w:b/>
          <w:bCs/>
          <w:sz w:val="24"/>
          <w:szCs w:val="24"/>
        </w:rPr>
        <w:t xml:space="preserve"> ředitele</w:t>
      </w:r>
      <w:r w:rsidR="008350E5">
        <w:rPr>
          <w:b/>
          <w:bCs/>
          <w:sz w:val="24"/>
          <w:szCs w:val="24"/>
        </w:rPr>
        <w:t xml:space="preserve"> </w:t>
      </w:r>
    </w:p>
    <w:tbl>
      <w:tblPr>
        <w:tblW w:w="88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701"/>
        <w:gridCol w:w="1559"/>
      </w:tblGrid>
      <w:tr w:rsidR="008A4BBF" w:rsidRPr="00E11521" w:rsidTr="00220209">
        <w:tc>
          <w:tcPr>
            <w:tcW w:w="5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A4BBF" w:rsidRPr="005922C2" w:rsidRDefault="008A4BBF" w:rsidP="002202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rozhodnutí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A4BBF" w:rsidRPr="00E11521" w:rsidRDefault="008A4BBF" w:rsidP="00220209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odvolání</w:t>
            </w:r>
          </w:p>
        </w:tc>
      </w:tr>
      <w:tr w:rsidR="008A4BBF" w:rsidRPr="00E11521" w:rsidTr="00220209">
        <w:tc>
          <w:tcPr>
            <w:tcW w:w="55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8A4BBF" w:rsidP="00220209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Odklad povinné školní docházky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5F7A5E" w:rsidRDefault="00641A1E" w:rsidP="008A238D">
            <w:pPr>
              <w:rPr>
                <w:sz w:val="24"/>
                <w:szCs w:val="24"/>
              </w:rPr>
            </w:pPr>
            <w:r w:rsidRPr="005F7A5E">
              <w:rPr>
                <w:sz w:val="24"/>
                <w:szCs w:val="24"/>
              </w:rPr>
              <w:t>1</w:t>
            </w:r>
            <w:r w:rsidR="008A238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5F7A5E" w:rsidRDefault="00165CD1" w:rsidP="00220209">
            <w:pPr>
              <w:rPr>
                <w:sz w:val="24"/>
                <w:szCs w:val="24"/>
              </w:rPr>
            </w:pPr>
            <w:r w:rsidRPr="005F7A5E">
              <w:rPr>
                <w:sz w:val="24"/>
                <w:szCs w:val="24"/>
              </w:rPr>
              <w:t>0</w:t>
            </w:r>
          </w:p>
        </w:tc>
      </w:tr>
      <w:tr w:rsidR="008A4BBF" w:rsidRPr="00E11521" w:rsidTr="00220209"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8A4BBF" w:rsidP="00220209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Dodatečné odložení povinné školní docházky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5F7A5E" w:rsidRDefault="00165CD1" w:rsidP="00220209">
            <w:pPr>
              <w:rPr>
                <w:sz w:val="24"/>
                <w:szCs w:val="24"/>
              </w:rPr>
            </w:pPr>
            <w:r w:rsidRPr="005F7A5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5F7A5E" w:rsidRDefault="00165CD1" w:rsidP="00220209">
            <w:pPr>
              <w:rPr>
                <w:sz w:val="24"/>
                <w:szCs w:val="24"/>
              </w:rPr>
            </w:pPr>
            <w:r w:rsidRPr="005F7A5E">
              <w:rPr>
                <w:sz w:val="24"/>
                <w:szCs w:val="24"/>
              </w:rPr>
              <w:t>0</w:t>
            </w:r>
          </w:p>
        </w:tc>
      </w:tr>
      <w:tr w:rsidR="008A4BBF" w:rsidRPr="00E11521" w:rsidTr="00220209"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E11521" w:rsidRDefault="008A4BBF" w:rsidP="00220209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Jiné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5F7A5E" w:rsidRDefault="00165CD1" w:rsidP="00220209">
            <w:pPr>
              <w:rPr>
                <w:sz w:val="24"/>
                <w:szCs w:val="24"/>
              </w:rPr>
            </w:pPr>
            <w:r w:rsidRPr="005F7A5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BF" w:rsidRPr="005F7A5E" w:rsidRDefault="00165CD1" w:rsidP="00220209">
            <w:pPr>
              <w:rPr>
                <w:sz w:val="24"/>
                <w:szCs w:val="24"/>
              </w:rPr>
            </w:pPr>
            <w:r w:rsidRPr="005F7A5E">
              <w:rPr>
                <w:sz w:val="24"/>
                <w:szCs w:val="24"/>
              </w:rPr>
              <w:t>0</w:t>
            </w:r>
          </w:p>
        </w:tc>
      </w:tr>
    </w:tbl>
    <w:p w:rsidR="008A4BBF" w:rsidRPr="00E11521" w:rsidRDefault="008A4BBF" w:rsidP="008A4BBF">
      <w:pPr>
        <w:rPr>
          <w:sz w:val="24"/>
          <w:szCs w:val="24"/>
        </w:rPr>
      </w:pPr>
    </w:p>
    <w:p w:rsidR="008A4BBF" w:rsidRPr="00E11521" w:rsidRDefault="008A4BBF" w:rsidP="008A4BBF">
      <w:pPr>
        <w:pStyle w:val="Nadpis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11521">
        <w:rPr>
          <w:rFonts w:ascii="Times New Roman" w:hAnsi="Times New Roman" w:cs="Times New Roman"/>
          <w:sz w:val="24"/>
          <w:szCs w:val="24"/>
        </w:rPr>
        <w:t>.0 Poradenské služby v základní škole</w:t>
      </w:r>
      <w:r>
        <w:rPr>
          <w:rFonts w:ascii="Times New Roman" w:hAnsi="Times New Roman" w:cs="Times New Roman"/>
          <w:sz w:val="24"/>
          <w:szCs w:val="24"/>
        </w:rPr>
        <w:t xml:space="preserve"> – společné vzdělávání</w:t>
      </w:r>
    </w:p>
    <w:p w:rsidR="008A4BBF" w:rsidRPr="00E11521" w:rsidRDefault="008A4BBF" w:rsidP="008A4BBF">
      <w:pPr>
        <w:jc w:val="center"/>
        <w:rPr>
          <w:sz w:val="24"/>
          <w:szCs w:val="24"/>
        </w:rPr>
      </w:pPr>
    </w:p>
    <w:p w:rsidR="008A4BBF" w:rsidRPr="00E11521" w:rsidRDefault="008A4BBF" w:rsidP="008A4BBF">
      <w:pPr>
        <w:pStyle w:val="Nadpis4"/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 w:rsidRPr="00E11521">
        <w:rPr>
          <w:sz w:val="24"/>
          <w:szCs w:val="24"/>
        </w:rPr>
        <w:t xml:space="preserve">Údaje o odborných pracovnících </w:t>
      </w:r>
    </w:p>
    <w:p w:rsidR="008A4BBF" w:rsidRPr="005922C2" w:rsidRDefault="008A4BBF" w:rsidP="008A4BBF">
      <w:pPr>
        <w:rPr>
          <w:color w:val="FF0000"/>
          <w:sz w:val="24"/>
          <w:szCs w:val="24"/>
        </w:rPr>
      </w:pPr>
    </w:p>
    <w:p w:rsidR="008A238D" w:rsidRPr="00E11521" w:rsidRDefault="008A238D" w:rsidP="008A238D">
      <w:pPr>
        <w:keepNext/>
        <w:spacing w:before="20" w:after="60"/>
        <w:outlineLvl w:val="3"/>
        <w:rPr>
          <w:sz w:val="24"/>
          <w:szCs w:val="24"/>
        </w:rPr>
      </w:pPr>
      <w:r>
        <w:rPr>
          <w:sz w:val="24"/>
          <w:szCs w:val="24"/>
        </w:rPr>
        <w:t>6</w:t>
      </w:r>
      <w:r w:rsidRPr="00E11521">
        <w:rPr>
          <w:sz w:val="24"/>
          <w:szCs w:val="24"/>
        </w:rPr>
        <w:t>.1.1 Počty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7"/>
        <w:gridCol w:w="2268"/>
        <w:gridCol w:w="2127"/>
      </w:tblGrid>
      <w:tr w:rsidR="008A238D" w:rsidRPr="00E11521" w:rsidTr="00D209A2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fyzický počet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kvalifikace, specializace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dosažené vzdělání</w:t>
            </w:r>
          </w:p>
        </w:tc>
      </w:tr>
      <w:tr w:rsidR="008A238D" w:rsidRPr="00E11521" w:rsidTr="00D209A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výchovný poradce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8D" w:rsidRPr="00E11521" w:rsidRDefault="008A238D" w:rsidP="00D20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8D" w:rsidRPr="00E11521" w:rsidRDefault="008A238D" w:rsidP="00D20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Výchovné poradenství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8D" w:rsidRPr="00E11521" w:rsidRDefault="008A238D" w:rsidP="00D20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8A238D" w:rsidRPr="00E11521" w:rsidTr="00D209A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školní metodik prevence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8D" w:rsidRPr="00E11521" w:rsidRDefault="008A238D" w:rsidP="00D20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8D" w:rsidRPr="00E11521" w:rsidRDefault="008A238D" w:rsidP="00D20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Školení pro </w:t>
            </w:r>
            <w:proofErr w:type="gramStart"/>
            <w:r>
              <w:rPr>
                <w:sz w:val="24"/>
                <w:szCs w:val="24"/>
              </w:rPr>
              <w:t>metod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pr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8D" w:rsidRPr="00E11521" w:rsidRDefault="008A238D" w:rsidP="00D20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</w:tbl>
    <w:p w:rsidR="008A238D" w:rsidRPr="00E11521" w:rsidRDefault="008A238D" w:rsidP="008A238D">
      <w:pPr>
        <w:rPr>
          <w:sz w:val="24"/>
          <w:szCs w:val="24"/>
        </w:rPr>
      </w:pPr>
    </w:p>
    <w:p w:rsidR="008A238D" w:rsidRPr="00E11521" w:rsidRDefault="008A238D" w:rsidP="008A238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8"/>
        <w:gridCol w:w="2268"/>
        <w:gridCol w:w="2126"/>
      </w:tblGrid>
      <w:tr w:rsidR="008A238D" w:rsidRPr="00E11521" w:rsidTr="00D209A2">
        <w:tc>
          <w:tcPr>
            <w:tcW w:w="3047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úvazek</w:t>
            </w:r>
          </w:p>
        </w:tc>
        <w:tc>
          <w:tcPr>
            <w:tcW w:w="2268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kvalifikace, specializace</w:t>
            </w:r>
          </w:p>
        </w:tc>
        <w:tc>
          <w:tcPr>
            <w:tcW w:w="2126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dosažené vzdělání</w:t>
            </w:r>
          </w:p>
        </w:tc>
      </w:tr>
      <w:tr w:rsidR="008A238D" w:rsidRPr="00E11521" w:rsidTr="00D209A2">
        <w:tc>
          <w:tcPr>
            <w:tcW w:w="3047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školní psycholog </w:t>
            </w:r>
          </w:p>
        </w:tc>
        <w:tc>
          <w:tcPr>
            <w:tcW w:w="1418" w:type="dxa"/>
          </w:tcPr>
          <w:p w:rsidR="008A238D" w:rsidRPr="00E11521" w:rsidRDefault="008A238D" w:rsidP="00D209A2">
            <w:pPr>
              <w:tabs>
                <w:tab w:val="center" w:pos="6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2268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psychologie</w:t>
            </w:r>
          </w:p>
        </w:tc>
        <w:tc>
          <w:tcPr>
            <w:tcW w:w="2126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8A238D" w:rsidRPr="00E11521" w:rsidTr="00D209A2">
        <w:tc>
          <w:tcPr>
            <w:tcW w:w="3047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Školní </w:t>
            </w:r>
            <w:proofErr w:type="spellStart"/>
            <w:r>
              <w:rPr>
                <w:sz w:val="24"/>
                <w:szCs w:val="24"/>
              </w:rPr>
              <w:t>spec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pedagog</w:t>
            </w:r>
            <w:proofErr w:type="gramEnd"/>
          </w:p>
        </w:tc>
        <w:tc>
          <w:tcPr>
            <w:tcW w:w="1418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2268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pedagogika</w:t>
            </w:r>
            <w:proofErr w:type="gramEnd"/>
          </w:p>
        </w:tc>
        <w:tc>
          <w:tcPr>
            <w:tcW w:w="2126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8A238D" w:rsidRPr="00E11521" w:rsidTr="00D209A2">
        <w:tc>
          <w:tcPr>
            <w:tcW w:w="3047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speciální pedagog</w:t>
            </w:r>
          </w:p>
        </w:tc>
        <w:tc>
          <w:tcPr>
            <w:tcW w:w="1418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2268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pedagogika</w:t>
            </w:r>
            <w:proofErr w:type="gramEnd"/>
          </w:p>
        </w:tc>
        <w:tc>
          <w:tcPr>
            <w:tcW w:w="2126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8A238D" w:rsidRPr="00E11521" w:rsidTr="00D209A2">
        <w:tc>
          <w:tcPr>
            <w:tcW w:w="3047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Školní </w:t>
            </w:r>
            <w:proofErr w:type="spellStart"/>
            <w:r>
              <w:rPr>
                <w:sz w:val="24"/>
                <w:szCs w:val="24"/>
              </w:rPr>
              <w:t>spec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pedagog</w:t>
            </w:r>
            <w:proofErr w:type="gramEnd"/>
            <w:r>
              <w:rPr>
                <w:sz w:val="24"/>
                <w:szCs w:val="24"/>
              </w:rPr>
              <w:t xml:space="preserve"> MŠ</w:t>
            </w:r>
          </w:p>
        </w:tc>
        <w:tc>
          <w:tcPr>
            <w:tcW w:w="1418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pedagogika</w:t>
            </w:r>
            <w:proofErr w:type="gramEnd"/>
          </w:p>
        </w:tc>
        <w:tc>
          <w:tcPr>
            <w:tcW w:w="2126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8A238D" w:rsidRPr="00E11521" w:rsidTr="00D209A2">
        <w:tc>
          <w:tcPr>
            <w:tcW w:w="3047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A238D" w:rsidRDefault="008A238D" w:rsidP="00D209A2">
            <w:pPr>
              <w:rPr>
                <w:sz w:val="24"/>
                <w:szCs w:val="24"/>
              </w:rPr>
            </w:pPr>
          </w:p>
        </w:tc>
      </w:tr>
    </w:tbl>
    <w:p w:rsidR="008A238D" w:rsidRPr="00E11521" w:rsidRDefault="008A238D" w:rsidP="008A238D">
      <w:pPr>
        <w:keepNext/>
        <w:spacing w:before="20" w:after="60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6.1.2 </w:t>
      </w:r>
      <w:r w:rsidRPr="00E11521">
        <w:rPr>
          <w:sz w:val="24"/>
          <w:szCs w:val="24"/>
        </w:rPr>
        <w:t>Věková struktura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3260"/>
      </w:tblGrid>
      <w:tr w:rsidR="008A238D" w:rsidRPr="00E11521" w:rsidTr="00D209A2">
        <w:trPr>
          <w:cantSplit/>
        </w:trPr>
        <w:tc>
          <w:tcPr>
            <w:tcW w:w="2197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A238D" w:rsidRPr="00E11521" w:rsidRDefault="008A238D" w:rsidP="00D209A2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do 35let</w:t>
            </w:r>
          </w:p>
        </w:tc>
        <w:tc>
          <w:tcPr>
            <w:tcW w:w="1701" w:type="dxa"/>
          </w:tcPr>
          <w:p w:rsidR="008A238D" w:rsidRPr="00E11521" w:rsidRDefault="008A238D" w:rsidP="00D209A2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36 – 50 let</w:t>
            </w:r>
          </w:p>
        </w:tc>
        <w:tc>
          <w:tcPr>
            <w:tcW w:w="3260" w:type="dxa"/>
          </w:tcPr>
          <w:p w:rsidR="008A238D" w:rsidRPr="00E11521" w:rsidRDefault="008A238D" w:rsidP="00D209A2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51 </w:t>
            </w:r>
            <w:proofErr w:type="gramStart"/>
            <w:r w:rsidRPr="00E11521">
              <w:rPr>
                <w:sz w:val="24"/>
                <w:szCs w:val="24"/>
              </w:rPr>
              <w:t>let–a více/z</w:t>
            </w:r>
            <w:proofErr w:type="gramEnd"/>
            <w:r w:rsidRPr="00E11521">
              <w:rPr>
                <w:sz w:val="24"/>
                <w:szCs w:val="24"/>
              </w:rPr>
              <w:t xml:space="preserve"> toho důchodci</w:t>
            </w:r>
          </w:p>
        </w:tc>
      </w:tr>
      <w:tr w:rsidR="008A238D" w:rsidRPr="00E11521" w:rsidTr="00D209A2">
        <w:trPr>
          <w:cantSplit/>
        </w:trPr>
        <w:tc>
          <w:tcPr>
            <w:tcW w:w="2197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výchovný poradce</w:t>
            </w:r>
          </w:p>
        </w:tc>
        <w:tc>
          <w:tcPr>
            <w:tcW w:w="1559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238D" w:rsidRPr="00E11521" w:rsidTr="00D209A2">
        <w:trPr>
          <w:cantSplit/>
        </w:trPr>
        <w:tc>
          <w:tcPr>
            <w:tcW w:w="2197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školní metodik prevence</w:t>
            </w:r>
          </w:p>
        </w:tc>
        <w:tc>
          <w:tcPr>
            <w:tcW w:w="1559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238D" w:rsidRPr="00E11521" w:rsidRDefault="008A238D" w:rsidP="00D20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238D" w:rsidRPr="00E11521" w:rsidTr="00D209A2">
        <w:trPr>
          <w:cantSplit/>
        </w:trPr>
        <w:tc>
          <w:tcPr>
            <w:tcW w:w="2197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školní psycholog</w:t>
            </w:r>
          </w:p>
        </w:tc>
        <w:tc>
          <w:tcPr>
            <w:tcW w:w="1559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</w:p>
        </w:tc>
      </w:tr>
      <w:tr w:rsidR="008A238D" w:rsidRPr="00E11521" w:rsidTr="00D209A2">
        <w:trPr>
          <w:cantSplit/>
        </w:trPr>
        <w:tc>
          <w:tcPr>
            <w:tcW w:w="2197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školní speciální pedagog</w:t>
            </w:r>
          </w:p>
        </w:tc>
        <w:tc>
          <w:tcPr>
            <w:tcW w:w="1559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A238D" w:rsidRPr="00E11521" w:rsidRDefault="008A238D" w:rsidP="00D2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A238D" w:rsidRPr="00E11521" w:rsidRDefault="008A238D" w:rsidP="008A238D">
      <w:pPr>
        <w:rPr>
          <w:sz w:val="24"/>
          <w:szCs w:val="24"/>
        </w:rPr>
      </w:pPr>
    </w:p>
    <w:p w:rsidR="008A238D" w:rsidRPr="00E11521" w:rsidRDefault="008A238D" w:rsidP="008A238D">
      <w:pPr>
        <w:rPr>
          <w:sz w:val="24"/>
          <w:szCs w:val="24"/>
        </w:rPr>
      </w:pPr>
    </w:p>
    <w:p w:rsidR="008A238D" w:rsidRPr="00E11521" w:rsidRDefault="008A238D" w:rsidP="008A238D">
      <w:pPr>
        <w:rPr>
          <w:sz w:val="24"/>
          <w:szCs w:val="24"/>
        </w:rPr>
      </w:pPr>
    </w:p>
    <w:p w:rsidR="008A238D" w:rsidRPr="00E11521" w:rsidRDefault="008A238D" w:rsidP="008A238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E11521">
        <w:rPr>
          <w:sz w:val="24"/>
          <w:szCs w:val="24"/>
        </w:rPr>
        <w:t xml:space="preserve">.1.3 </w:t>
      </w:r>
      <w:r w:rsidRPr="00E11521">
        <w:rPr>
          <w:sz w:val="24"/>
          <w:szCs w:val="24"/>
        </w:rPr>
        <w:tab/>
        <w:t>Další vzdělávání poradenských pracovníků</w:t>
      </w:r>
    </w:p>
    <w:p w:rsidR="008A238D" w:rsidRPr="00E11521" w:rsidRDefault="008A238D" w:rsidP="008A238D">
      <w:pPr>
        <w:ind w:firstLine="340"/>
        <w:rPr>
          <w:sz w:val="24"/>
          <w:szCs w:val="24"/>
        </w:rPr>
      </w:pPr>
      <w:r w:rsidRPr="00E11521">
        <w:rPr>
          <w:sz w:val="24"/>
          <w:szCs w:val="24"/>
        </w:rPr>
        <w:t>Typy vzdělávání a vzdělávací organizace u jednotlivých pracovníků </w:t>
      </w:r>
    </w:p>
    <w:p w:rsidR="008A238D" w:rsidRPr="002F500A" w:rsidRDefault="008A238D" w:rsidP="008A238D">
      <w:pPr>
        <w:ind w:left="360"/>
        <w:rPr>
          <w:sz w:val="24"/>
          <w:szCs w:val="24"/>
        </w:rPr>
      </w:pPr>
      <w:r w:rsidRPr="002F500A">
        <w:rPr>
          <w:sz w:val="24"/>
          <w:szCs w:val="24"/>
        </w:rPr>
        <w:t xml:space="preserve">výchovný poradce: </w:t>
      </w:r>
      <w:r>
        <w:rPr>
          <w:sz w:val="24"/>
          <w:szCs w:val="24"/>
        </w:rPr>
        <w:t>-</w:t>
      </w:r>
    </w:p>
    <w:p w:rsidR="008A238D" w:rsidRPr="002F500A" w:rsidRDefault="008A238D" w:rsidP="008A238D">
      <w:pPr>
        <w:ind w:left="360"/>
        <w:rPr>
          <w:sz w:val="24"/>
          <w:szCs w:val="24"/>
        </w:rPr>
      </w:pPr>
      <w:r w:rsidRPr="002F500A">
        <w:rPr>
          <w:sz w:val="24"/>
          <w:szCs w:val="24"/>
        </w:rPr>
        <w:t xml:space="preserve">školní metodik prevence: </w:t>
      </w:r>
      <w:r>
        <w:rPr>
          <w:sz w:val="24"/>
          <w:szCs w:val="24"/>
        </w:rPr>
        <w:t>-</w:t>
      </w:r>
    </w:p>
    <w:p w:rsidR="008A238D" w:rsidRPr="002F500A" w:rsidRDefault="008A238D" w:rsidP="008A238D">
      <w:pPr>
        <w:ind w:left="360"/>
        <w:rPr>
          <w:sz w:val="24"/>
          <w:szCs w:val="24"/>
        </w:rPr>
      </w:pPr>
    </w:p>
    <w:p w:rsidR="008A4BBF" w:rsidRPr="002F500A" w:rsidRDefault="008A4BBF" w:rsidP="008A4BBF">
      <w:pPr>
        <w:ind w:left="360"/>
        <w:rPr>
          <w:sz w:val="24"/>
          <w:szCs w:val="24"/>
        </w:rPr>
      </w:pPr>
    </w:p>
    <w:p w:rsidR="008D77BD" w:rsidRDefault="008D77BD" w:rsidP="008D77BD">
      <w:pPr>
        <w:pStyle w:val="Nadpis4"/>
        <w:rPr>
          <w:sz w:val="24"/>
          <w:szCs w:val="24"/>
        </w:rPr>
      </w:pPr>
      <w:r>
        <w:rPr>
          <w:sz w:val="24"/>
          <w:szCs w:val="24"/>
        </w:rPr>
        <w:t>6</w:t>
      </w:r>
      <w:r w:rsidRPr="00E11521">
        <w:rPr>
          <w:sz w:val="24"/>
          <w:szCs w:val="24"/>
        </w:rPr>
        <w:t>.2 Údaje o finančních zdrojích na poradenské služby ve školách</w:t>
      </w:r>
      <w:r>
        <w:rPr>
          <w:sz w:val="24"/>
          <w:szCs w:val="24"/>
        </w:rPr>
        <w:t xml:space="preserve">  </w:t>
      </w:r>
    </w:p>
    <w:p w:rsidR="008D77BD" w:rsidRPr="00E11521" w:rsidRDefault="008D77BD" w:rsidP="008D77BD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6</w:t>
      </w:r>
      <w:r w:rsidRPr="00E11521">
        <w:rPr>
          <w:sz w:val="24"/>
          <w:szCs w:val="24"/>
        </w:rPr>
        <w:t xml:space="preserve">.2.1 </w:t>
      </w:r>
      <w:r w:rsidRPr="00E11521">
        <w:rPr>
          <w:sz w:val="24"/>
          <w:szCs w:val="24"/>
        </w:rPr>
        <w:tab/>
        <w:t>Finanční prostředky čerpané ze státního rozpočtu formou grantů (ne z </w:t>
      </w:r>
      <w:proofErr w:type="spellStart"/>
      <w:r w:rsidRPr="00E11521">
        <w:rPr>
          <w:sz w:val="24"/>
          <w:szCs w:val="24"/>
        </w:rPr>
        <w:t>KrÚ</w:t>
      </w:r>
      <w:proofErr w:type="spellEnd"/>
      <w:r w:rsidRPr="00E11521">
        <w:rPr>
          <w:sz w:val="24"/>
          <w:szCs w:val="24"/>
        </w:rPr>
        <w:t xml:space="preserve"> </w:t>
      </w:r>
      <w:proofErr w:type="spellStart"/>
      <w:r w:rsidRPr="00E11521">
        <w:rPr>
          <w:sz w:val="24"/>
          <w:szCs w:val="24"/>
        </w:rPr>
        <w:t>JmK</w:t>
      </w:r>
      <w:proofErr w:type="spellEnd"/>
      <w:r w:rsidRPr="00E11521">
        <w:rPr>
          <w:sz w:val="24"/>
          <w:szCs w:val="24"/>
        </w:rPr>
        <w:t>):</w:t>
      </w:r>
    </w:p>
    <w:p w:rsidR="008D77BD" w:rsidRPr="00E11521" w:rsidRDefault="008D77BD" w:rsidP="008D77BD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Projekt Šablony cz.02.3.68/0.016_0022/05142</w:t>
      </w:r>
    </w:p>
    <w:p w:rsidR="008D77BD" w:rsidRPr="00E11521" w:rsidRDefault="008D77BD" w:rsidP="008D77B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E11521">
        <w:rPr>
          <w:sz w:val="24"/>
          <w:szCs w:val="24"/>
        </w:rPr>
        <w:t>.2.2</w:t>
      </w:r>
      <w:r w:rsidRPr="00E11521">
        <w:rPr>
          <w:sz w:val="24"/>
          <w:szCs w:val="24"/>
        </w:rPr>
        <w:tab/>
        <w:t>Finanční prostředky z jiných zdrojů (např. MČ, MMB, sponzor, jiné</w:t>
      </w:r>
      <w:r>
        <w:rPr>
          <w:sz w:val="24"/>
          <w:szCs w:val="24"/>
        </w:rPr>
        <w:t>)</w:t>
      </w:r>
      <w:r w:rsidRPr="00E11521">
        <w:rPr>
          <w:sz w:val="24"/>
          <w:szCs w:val="24"/>
        </w:rPr>
        <w:t>:</w:t>
      </w:r>
    </w:p>
    <w:p w:rsidR="008D77BD" w:rsidRDefault="008D77BD" w:rsidP="008D77BD">
      <w:pPr>
        <w:rPr>
          <w:b/>
          <w:bCs/>
          <w:sz w:val="24"/>
          <w:szCs w:val="24"/>
        </w:rPr>
      </w:pPr>
    </w:p>
    <w:p w:rsidR="008D77BD" w:rsidRDefault="008D77BD" w:rsidP="008D77BD">
      <w:pPr>
        <w:rPr>
          <w:bCs/>
          <w:sz w:val="24"/>
          <w:szCs w:val="24"/>
        </w:rPr>
      </w:pPr>
      <w:r w:rsidRPr="00BE7B85">
        <w:rPr>
          <w:bCs/>
          <w:sz w:val="24"/>
          <w:szCs w:val="24"/>
        </w:rPr>
        <w:t>Projekt Prevence školní neúspěšnosti na základních školách ve městě Brně</w:t>
      </w:r>
    </w:p>
    <w:p w:rsidR="008D77BD" w:rsidRPr="00BE7B85" w:rsidRDefault="008D77BD" w:rsidP="008D77B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cz.02.3.61/0.0/0.0/16_021/0003126</w:t>
      </w:r>
    </w:p>
    <w:p w:rsidR="008D77BD" w:rsidRPr="00BE7B85" w:rsidRDefault="008D77BD" w:rsidP="008D77BD">
      <w:pPr>
        <w:rPr>
          <w:bCs/>
          <w:sz w:val="24"/>
          <w:szCs w:val="24"/>
        </w:rPr>
      </w:pPr>
    </w:p>
    <w:p w:rsidR="008D77BD" w:rsidRDefault="008D77BD" w:rsidP="008D77BD">
      <w:pPr>
        <w:rPr>
          <w:b/>
          <w:bCs/>
          <w:sz w:val="24"/>
          <w:szCs w:val="24"/>
        </w:rPr>
      </w:pPr>
    </w:p>
    <w:p w:rsidR="008D77BD" w:rsidRDefault="008D77BD" w:rsidP="008D77BD">
      <w:pPr>
        <w:rPr>
          <w:b/>
          <w:bCs/>
          <w:sz w:val="24"/>
          <w:szCs w:val="24"/>
        </w:rPr>
      </w:pPr>
    </w:p>
    <w:p w:rsidR="008D77BD" w:rsidRDefault="008D77BD" w:rsidP="008D77BD">
      <w:pPr>
        <w:rPr>
          <w:b/>
          <w:bCs/>
          <w:color w:val="FF0000"/>
          <w:sz w:val="24"/>
          <w:szCs w:val="24"/>
        </w:rPr>
      </w:pPr>
    </w:p>
    <w:p w:rsidR="008D77BD" w:rsidRDefault="008D77BD" w:rsidP="008D77BD">
      <w:pPr>
        <w:pStyle w:val="Nadpis4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6.3 Individuální integrace 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6"/>
        <w:gridCol w:w="1560"/>
        <w:gridCol w:w="3046"/>
      </w:tblGrid>
      <w:tr w:rsidR="008D77BD" w:rsidTr="00D209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Typ postižení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žáků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Stupeň podpůrného opatření</w:t>
            </w:r>
          </w:p>
        </w:tc>
      </w:tr>
      <w:tr w:rsidR="008D77BD" w:rsidTr="00D209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autismus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D77BD" w:rsidTr="00D209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tělesné postižení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1., 7., 8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D77BD" w:rsidTr="00D209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sluchové postižení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D77BD" w:rsidTr="00D209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poruchy chování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1.,2.,3, 4., 6., 9.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2, 3</w:t>
            </w:r>
          </w:p>
        </w:tc>
      </w:tr>
      <w:tr w:rsidR="008D77BD" w:rsidTr="00D209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LMP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D77BD" w:rsidTr="00D209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poruchy učení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2.,3., 4., 5., 6., 7., 8., 9.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D77BD" w:rsidTr="00D209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2, 3</w:t>
            </w:r>
          </w:p>
        </w:tc>
      </w:tr>
    </w:tbl>
    <w:p w:rsidR="008D77BD" w:rsidRDefault="008D77BD" w:rsidP="008D77BD">
      <w:pPr>
        <w:pStyle w:val="Nadpis4"/>
        <w:spacing w:after="60"/>
        <w:rPr>
          <w:b w:val="0"/>
          <w:sz w:val="24"/>
          <w:szCs w:val="24"/>
        </w:rPr>
      </w:pPr>
    </w:p>
    <w:p w:rsidR="008D77BD" w:rsidRDefault="008D77BD" w:rsidP="008D77BD">
      <w:pPr>
        <w:pStyle w:val="Nadpis4"/>
        <w:spacing w:after="60"/>
        <w:rPr>
          <w:sz w:val="24"/>
          <w:szCs w:val="24"/>
        </w:rPr>
      </w:pPr>
      <w:r>
        <w:rPr>
          <w:sz w:val="24"/>
          <w:szCs w:val="24"/>
        </w:rPr>
        <w:t>6.4 Skupinová integrace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820"/>
        <w:gridCol w:w="1276"/>
        <w:gridCol w:w="3046"/>
      </w:tblGrid>
      <w:tr w:rsidR="008D77BD" w:rsidTr="00D209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Typ postižení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žáků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Stupeň podpůrného opatření</w:t>
            </w:r>
          </w:p>
        </w:tc>
      </w:tr>
      <w:tr w:rsidR="008D77BD" w:rsidTr="00D209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BD" w:rsidRDefault="008D77BD" w:rsidP="00D209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8D77BD" w:rsidRDefault="008D77BD" w:rsidP="008D77BD">
      <w:pPr>
        <w:pStyle w:val="Normlnweb"/>
        <w:rPr>
          <w:b/>
          <w:bCs/>
        </w:rPr>
      </w:pPr>
    </w:p>
    <w:p w:rsidR="00220209" w:rsidRDefault="00220209" w:rsidP="00220209">
      <w:pPr>
        <w:rPr>
          <w:sz w:val="24"/>
          <w:szCs w:val="24"/>
        </w:rPr>
      </w:pPr>
    </w:p>
    <w:p w:rsidR="00220209" w:rsidRDefault="00220209" w:rsidP="00220209">
      <w:pPr>
        <w:pStyle w:val="Nadpis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Další údaje o škole </w:t>
      </w:r>
    </w:p>
    <w:p w:rsidR="00220209" w:rsidRDefault="00220209" w:rsidP="00220209">
      <w:pPr>
        <w:jc w:val="both"/>
        <w:rPr>
          <w:sz w:val="24"/>
          <w:szCs w:val="24"/>
        </w:rPr>
      </w:pPr>
    </w:p>
    <w:p w:rsidR="00220209" w:rsidRDefault="00220209" w:rsidP="00220209">
      <w:pPr>
        <w:pStyle w:val="Zkladn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7.2 Mimoškolní a volnočasové aktivity školy, seznam zájmových, občanských, případně dalších sdružení působících při škole, sdružení rodičů, sportovní klub aj. ... </w:t>
      </w:r>
    </w:p>
    <w:p w:rsidR="006B39DB" w:rsidRPr="00514ECE" w:rsidRDefault="00514ECE" w:rsidP="00220209">
      <w:pPr>
        <w:pStyle w:val="Zkladntext"/>
        <w:rPr>
          <w:sz w:val="24"/>
          <w:szCs w:val="24"/>
        </w:rPr>
      </w:pPr>
      <w:r w:rsidRPr="00514ECE">
        <w:rPr>
          <w:sz w:val="24"/>
          <w:szCs w:val="24"/>
        </w:rPr>
        <w:t>Zařazení v Síti brněnských otevřených škol</w:t>
      </w:r>
    </w:p>
    <w:p w:rsidR="006B39DB" w:rsidRPr="00514ECE" w:rsidRDefault="006B39DB" w:rsidP="00220209">
      <w:pPr>
        <w:pStyle w:val="Zkladntext"/>
        <w:rPr>
          <w:sz w:val="24"/>
          <w:szCs w:val="24"/>
        </w:rPr>
      </w:pPr>
      <w:r w:rsidRPr="00514ECE">
        <w:rPr>
          <w:sz w:val="24"/>
          <w:szCs w:val="24"/>
        </w:rPr>
        <w:t>Klub rodičů při ZŠ Vedlejší</w:t>
      </w:r>
    </w:p>
    <w:p w:rsidR="006B39DB" w:rsidRPr="00514ECE" w:rsidRDefault="006B39DB" w:rsidP="00220209">
      <w:pPr>
        <w:pStyle w:val="Zkladntext"/>
        <w:rPr>
          <w:sz w:val="24"/>
          <w:szCs w:val="24"/>
        </w:rPr>
      </w:pPr>
      <w:r w:rsidRPr="00514ECE">
        <w:rPr>
          <w:sz w:val="24"/>
          <w:szCs w:val="24"/>
        </w:rPr>
        <w:t xml:space="preserve">ŠK </w:t>
      </w:r>
      <w:proofErr w:type="gramStart"/>
      <w:r w:rsidRPr="00514ECE">
        <w:rPr>
          <w:sz w:val="24"/>
          <w:szCs w:val="24"/>
        </w:rPr>
        <w:t xml:space="preserve">Rozrazil </w:t>
      </w:r>
      <w:proofErr w:type="spellStart"/>
      <w:r w:rsidRPr="00514ECE">
        <w:rPr>
          <w:sz w:val="24"/>
          <w:szCs w:val="24"/>
        </w:rPr>
        <w:t>z.s</w:t>
      </w:r>
      <w:proofErr w:type="spellEnd"/>
      <w:r w:rsidRPr="00514ECE">
        <w:rPr>
          <w:sz w:val="24"/>
          <w:szCs w:val="24"/>
        </w:rPr>
        <w:t>.</w:t>
      </w:r>
      <w:proofErr w:type="gramEnd"/>
      <w:r w:rsidRPr="00514ECE">
        <w:rPr>
          <w:sz w:val="24"/>
          <w:szCs w:val="24"/>
        </w:rPr>
        <w:t xml:space="preserve"> (šachový klub)</w:t>
      </w:r>
    </w:p>
    <w:p w:rsidR="008A4BBF" w:rsidRPr="005922C2" w:rsidRDefault="008A4BBF" w:rsidP="008A4BBF">
      <w:pPr>
        <w:rPr>
          <w:b/>
          <w:bCs/>
          <w:color w:val="FF0000"/>
          <w:sz w:val="24"/>
          <w:szCs w:val="24"/>
        </w:rPr>
      </w:pPr>
    </w:p>
    <w:p w:rsidR="008A4BBF" w:rsidRPr="00E11521" w:rsidRDefault="008A4BBF" w:rsidP="008A4BBF"/>
    <w:p w:rsidR="008A4BBF" w:rsidRPr="00E11521" w:rsidRDefault="008A4BBF" w:rsidP="008A4BBF">
      <w:pPr>
        <w:pStyle w:val="Nadpis4"/>
        <w:spacing w:after="60"/>
        <w:rPr>
          <w:sz w:val="24"/>
          <w:szCs w:val="24"/>
        </w:rPr>
      </w:pPr>
      <w:r w:rsidRPr="00E11521">
        <w:rPr>
          <w:sz w:val="24"/>
          <w:szCs w:val="24"/>
        </w:rPr>
        <w:t>Kroužky při ZŠ</w:t>
      </w:r>
      <w:r w:rsidR="00A97389">
        <w:rPr>
          <w:sz w:val="24"/>
          <w:szCs w:val="24"/>
        </w:rPr>
        <w:t xml:space="preserve">  </w:t>
      </w:r>
    </w:p>
    <w:p w:rsidR="008A4BBF" w:rsidRPr="00E11521" w:rsidRDefault="008A4BBF" w:rsidP="008A4BB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A4BBF" w:rsidRPr="00E11521" w:rsidTr="00220209"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BBF" w:rsidRPr="00E11521" w:rsidRDefault="008A4BBF" w:rsidP="00220209">
            <w:pPr>
              <w:jc w:val="both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Název kroužku</w:t>
            </w:r>
          </w:p>
        </w:tc>
        <w:tc>
          <w:tcPr>
            <w:tcW w:w="3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BBF" w:rsidRPr="00E11521" w:rsidRDefault="008A4BBF" w:rsidP="00220209">
            <w:pPr>
              <w:jc w:val="both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kroužků</w:t>
            </w:r>
          </w:p>
        </w:tc>
        <w:tc>
          <w:tcPr>
            <w:tcW w:w="3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BBF" w:rsidRPr="00E11521" w:rsidRDefault="008A4BBF" w:rsidP="00220209">
            <w:pPr>
              <w:jc w:val="both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žáků</w:t>
            </w:r>
          </w:p>
        </w:tc>
      </w:tr>
      <w:tr w:rsidR="008A4BBF" w:rsidRPr="00E11521" w:rsidTr="00220209">
        <w:tc>
          <w:tcPr>
            <w:tcW w:w="3070" w:type="dxa"/>
            <w:tcBorders>
              <w:top w:val="single" w:sz="12" w:space="0" w:color="000000"/>
            </w:tcBorders>
          </w:tcPr>
          <w:p w:rsidR="008A4BBF" w:rsidRPr="00E11521" w:rsidRDefault="008A4BBF" w:rsidP="00220209">
            <w:pPr>
              <w:jc w:val="both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Cizí jazyky</w:t>
            </w:r>
          </w:p>
        </w:tc>
        <w:tc>
          <w:tcPr>
            <w:tcW w:w="3071" w:type="dxa"/>
            <w:tcBorders>
              <w:top w:val="single" w:sz="12" w:space="0" w:color="000000"/>
            </w:tcBorders>
          </w:tcPr>
          <w:p w:rsidR="008A4BBF" w:rsidRPr="00E11521" w:rsidRDefault="00E54604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71" w:type="dxa"/>
            <w:tcBorders>
              <w:top w:val="single" w:sz="12" w:space="0" w:color="000000"/>
            </w:tcBorders>
          </w:tcPr>
          <w:p w:rsidR="008A4BBF" w:rsidRPr="00E11521" w:rsidRDefault="00E54604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4BBF" w:rsidRPr="00E11521" w:rsidTr="00220209">
        <w:tc>
          <w:tcPr>
            <w:tcW w:w="3070" w:type="dxa"/>
          </w:tcPr>
          <w:p w:rsidR="008A4BBF" w:rsidRPr="00E11521" w:rsidRDefault="008A4BBF" w:rsidP="00220209">
            <w:pPr>
              <w:jc w:val="both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Přírodní vědy</w:t>
            </w:r>
          </w:p>
        </w:tc>
        <w:tc>
          <w:tcPr>
            <w:tcW w:w="3071" w:type="dxa"/>
          </w:tcPr>
          <w:p w:rsidR="008A4BBF" w:rsidRPr="00E11521" w:rsidRDefault="008D77BD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8A4BBF" w:rsidRPr="00E11521" w:rsidRDefault="00E54604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A4BBF" w:rsidRPr="00E11521" w:rsidTr="00220209">
        <w:tc>
          <w:tcPr>
            <w:tcW w:w="3070" w:type="dxa"/>
          </w:tcPr>
          <w:p w:rsidR="008A4BBF" w:rsidRPr="00E11521" w:rsidRDefault="008A4BBF" w:rsidP="00220209">
            <w:pPr>
              <w:jc w:val="both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Sport, TV, turistika</w:t>
            </w:r>
          </w:p>
        </w:tc>
        <w:tc>
          <w:tcPr>
            <w:tcW w:w="3071" w:type="dxa"/>
          </w:tcPr>
          <w:p w:rsidR="008A4BBF" w:rsidRPr="00E11521" w:rsidRDefault="00E54604" w:rsidP="008D7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77BD">
              <w:rPr>
                <w:sz w:val="24"/>
                <w:szCs w:val="24"/>
              </w:rPr>
              <w:t>0</w:t>
            </w:r>
          </w:p>
        </w:tc>
        <w:tc>
          <w:tcPr>
            <w:tcW w:w="3071" w:type="dxa"/>
          </w:tcPr>
          <w:p w:rsidR="008A4BBF" w:rsidRPr="00E11521" w:rsidRDefault="008D77BD" w:rsidP="00A429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4296D">
              <w:rPr>
                <w:sz w:val="24"/>
                <w:szCs w:val="24"/>
              </w:rPr>
              <w:t>6</w:t>
            </w:r>
          </w:p>
        </w:tc>
      </w:tr>
      <w:tr w:rsidR="008A4BBF" w:rsidRPr="00E11521" w:rsidTr="00220209">
        <w:tc>
          <w:tcPr>
            <w:tcW w:w="3070" w:type="dxa"/>
          </w:tcPr>
          <w:p w:rsidR="008A4BBF" w:rsidRPr="00E11521" w:rsidRDefault="008A4BBF" w:rsidP="00220209">
            <w:pPr>
              <w:jc w:val="both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Umělecké obory</w:t>
            </w:r>
          </w:p>
        </w:tc>
        <w:tc>
          <w:tcPr>
            <w:tcW w:w="3071" w:type="dxa"/>
          </w:tcPr>
          <w:p w:rsidR="008A4BBF" w:rsidRPr="00E11521" w:rsidRDefault="008D77BD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71" w:type="dxa"/>
          </w:tcPr>
          <w:p w:rsidR="008A4BBF" w:rsidRPr="00E11521" w:rsidRDefault="008D77BD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</w:tr>
      <w:tr w:rsidR="008A4BBF" w:rsidRPr="00E11521" w:rsidTr="00220209">
        <w:tc>
          <w:tcPr>
            <w:tcW w:w="3070" w:type="dxa"/>
          </w:tcPr>
          <w:p w:rsidR="008A4BBF" w:rsidRPr="00E11521" w:rsidRDefault="008A4BBF" w:rsidP="00220209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Zdravotní, speciální pedagogika</w:t>
            </w:r>
          </w:p>
        </w:tc>
        <w:tc>
          <w:tcPr>
            <w:tcW w:w="3071" w:type="dxa"/>
          </w:tcPr>
          <w:p w:rsidR="008A4BBF" w:rsidRPr="00E11521" w:rsidRDefault="00E54604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8A4BBF" w:rsidRPr="00E11521" w:rsidRDefault="008D77BD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D77BD" w:rsidRPr="00E11521" w:rsidTr="00220209">
        <w:tc>
          <w:tcPr>
            <w:tcW w:w="3070" w:type="dxa"/>
          </w:tcPr>
          <w:p w:rsidR="008D77BD" w:rsidRPr="008D77BD" w:rsidRDefault="008D77BD" w:rsidP="00220209">
            <w:pPr>
              <w:jc w:val="both"/>
              <w:rPr>
                <w:sz w:val="24"/>
                <w:szCs w:val="24"/>
              </w:rPr>
            </w:pPr>
            <w:r w:rsidRPr="008D77BD">
              <w:rPr>
                <w:sz w:val="24"/>
                <w:szCs w:val="24"/>
              </w:rPr>
              <w:t>Ostatní</w:t>
            </w:r>
          </w:p>
        </w:tc>
        <w:tc>
          <w:tcPr>
            <w:tcW w:w="3071" w:type="dxa"/>
          </w:tcPr>
          <w:p w:rsidR="008D77BD" w:rsidRPr="00A4296D" w:rsidRDefault="00A4296D" w:rsidP="00220209">
            <w:pPr>
              <w:jc w:val="both"/>
              <w:rPr>
                <w:sz w:val="24"/>
                <w:szCs w:val="24"/>
              </w:rPr>
            </w:pPr>
            <w:r w:rsidRPr="00A4296D">
              <w:rPr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8D77BD" w:rsidRPr="00A4296D" w:rsidRDefault="00A4296D" w:rsidP="00220209">
            <w:pPr>
              <w:jc w:val="both"/>
              <w:rPr>
                <w:sz w:val="24"/>
                <w:szCs w:val="24"/>
              </w:rPr>
            </w:pPr>
            <w:r w:rsidRPr="00A4296D">
              <w:rPr>
                <w:sz w:val="24"/>
                <w:szCs w:val="24"/>
              </w:rPr>
              <w:t>47</w:t>
            </w:r>
          </w:p>
        </w:tc>
      </w:tr>
      <w:tr w:rsidR="008A4BBF" w:rsidRPr="00E11521" w:rsidTr="008D77BD">
        <w:tc>
          <w:tcPr>
            <w:tcW w:w="3070" w:type="dxa"/>
          </w:tcPr>
          <w:p w:rsidR="008A4BBF" w:rsidRPr="00E11521" w:rsidRDefault="008A4BBF" w:rsidP="00220209">
            <w:pPr>
              <w:jc w:val="both"/>
              <w:rPr>
                <w:b/>
                <w:sz w:val="24"/>
                <w:szCs w:val="24"/>
              </w:rPr>
            </w:pPr>
            <w:r w:rsidRPr="00E1152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3071" w:type="dxa"/>
          </w:tcPr>
          <w:p w:rsidR="008A4BBF" w:rsidRPr="00E11521" w:rsidRDefault="00A4296D" w:rsidP="0022020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071" w:type="dxa"/>
          </w:tcPr>
          <w:p w:rsidR="008A4BBF" w:rsidRPr="00E11521" w:rsidRDefault="008D77BD" w:rsidP="0022020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377</w:t>
            </w:r>
          </w:p>
        </w:tc>
      </w:tr>
    </w:tbl>
    <w:p w:rsidR="008A4BBF" w:rsidRPr="00E11521" w:rsidRDefault="008A4BBF" w:rsidP="008A4BBF">
      <w:pPr>
        <w:pStyle w:val="Nadpis3"/>
        <w:jc w:val="left"/>
        <w:rPr>
          <w:rFonts w:ascii="Times New Roman" w:hAnsi="Times New Roman" w:cs="Times New Roman"/>
          <w:sz w:val="24"/>
          <w:szCs w:val="24"/>
        </w:rPr>
      </w:pPr>
    </w:p>
    <w:p w:rsidR="008A4BBF" w:rsidRDefault="008A4BBF" w:rsidP="008A4BBF">
      <w:pPr>
        <w:rPr>
          <w:sz w:val="24"/>
          <w:szCs w:val="24"/>
        </w:rPr>
      </w:pPr>
    </w:p>
    <w:p w:rsidR="00EE46CB" w:rsidRDefault="00EE46CB" w:rsidP="008A4BBF">
      <w:pPr>
        <w:rPr>
          <w:sz w:val="24"/>
          <w:szCs w:val="24"/>
        </w:rPr>
      </w:pPr>
    </w:p>
    <w:p w:rsidR="00EE46CB" w:rsidRDefault="00EE46CB" w:rsidP="008A4BBF">
      <w:pPr>
        <w:rPr>
          <w:sz w:val="24"/>
          <w:szCs w:val="24"/>
        </w:rPr>
      </w:pPr>
    </w:p>
    <w:p w:rsidR="00EE46CB" w:rsidRDefault="00EE46CB" w:rsidP="008A4BBF">
      <w:pPr>
        <w:rPr>
          <w:sz w:val="24"/>
          <w:szCs w:val="24"/>
        </w:rPr>
      </w:pPr>
    </w:p>
    <w:p w:rsidR="00EE46CB" w:rsidRDefault="00EE46CB" w:rsidP="008A4BBF">
      <w:pPr>
        <w:rPr>
          <w:sz w:val="24"/>
          <w:szCs w:val="24"/>
        </w:rPr>
      </w:pPr>
    </w:p>
    <w:p w:rsidR="00EE46CB" w:rsidRPr="00E11521" w:rsidRDefault="00EE46CB" w:rsidP="008A4BBF">
      <w:pPr>
        <w:rPr>
          <w:sz w:val="24"/>
          <w:szCs w:val="24"/>
        </w:rPr>
      </w:pPr>
    </w:p>
    <w:p w:rsidR="008A4BBF" w:rsidRPr="00E11521" w:rsidRDefault="008A4BBF" w:rsidP="008A4BBF">
      <w:pPr>
        <w:pStyle w:val="Normlnweb"/>
        <w:rPr>
          <w:b/>
          <w:bCs/>
        </w:rPr>
      </w:pPr>
      <w:r>
        <w:rPr>
          <w:b/>
        </w:rPr>
        <w:t>8</w:t>
      </w:r>
      <w:r w:rsidRPr="002F500A">
        <w:rPr>
          <w:b/>
        </w:rPr>
        <w:t>.0</w:t>
      </w:r>
      <w:r w:rsidRPr="00E11521">
        <w:rPr>
          <w:b/>
          <w:bCs/>
        </w:rPr>
        <w:t xml:space="preserve"> Podpora školy ze strukturálních fondů  </w:t>
      </w:r>
    </w:p>
    <w:p w:rsidR="008A4BBF" w:rsidRPr="00E11521" w:rsidRDefault="008A4BBF" w:rsidP="008A4BBF">
      <w:pPr>
        <w:pStyle w:val="Normlnweb"/>
        <w:jc w:val="center"/>
      </w:pPr>
    </w:p>
    <w:p w:rsidR="008A4BBF" w:rsidRPr="00E11521" w:rsidRDefault="008A4BBF" w:rsidP="008A4BB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8A4BBF" w:rsidRPr="00E11521" w:rsidTr="00220209">
        <w:trPr>
          <w:trHeight w:val="593"/>
        </w:trPr>
        <w:tc>
          <w:tcPr>
            <w:tcW w:w="3085" w:type="dxa"/>
          </w:tcPr>
          <w:p w:rsidR="008A4BBF" w:rsidRPr="00E11521" w:rsidRDefault="008A4BBF" w:rsidP="00220209">
            <w:pPr>
              <w:pStyle w:val="Normlnweb"/>
            </w:pPr>
            <w:r w:rsidRPr="00E11521">
              <w:rPr>
                <w:bCs/>
              </w:rPr>
              <w:t xml:space="preserve">Název projektu a registrační číslo projektu </w:t>
            </w:r>
          </w:p>
        </w:tc>
        <w:tc>
          <w:tcPr>
            <w:tcW w:w="6127" w:type="dxa"/>
          </w:tcPr>
          <w:p w:rsidR="008A4BBF" w:rsidRPr="00E11521" w:rsidRDefault="00514ECE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BBF" w:rsidRPr="00E11521" w:rsidTr="00220209">
        <w:trPr>
          <w:trHeight w:val="420"/>
        </w:trPr>
        <w:tc>
          <w:tcPr>
            <w:tcW w:w="3085" w:type="dxa"/>
          </w:tcPr>
          <w:p w:rsidR="008A4BBF" w:rsidRPr="00E11521" w:rsidRDefault="008A4BBF" w:rsidP="00220209">
            <w:pPr>
              <w:pStyle w:val="Normlnweb"/>
            </w:pPr>
            <w:r w:rsidRPr="00E11521">
              <w:rPr>
                <w:bCs/>
              </w:rPr>
              <w:t xml:space="preserve">Délka trvání projektu </w:t>
            </w:r>
          </w:p>
        </w:tc>
        <w:tc>
          <w:tcPr>
            <w:tcW w:w="6127" w:type="dxa"/>
          </w:tcPr>
          <w:p w:rsidR="008A4BBF" w:rsidRPr="00E11521" w:rsidRDefault="00514ECE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BBF" w:rsidRPr="00E11521" w:rsidTr="00220209">
        <w:trPr>
          <w:trHeight w:val="413"/>
        </w:trPr>
        <w:tc>
          <w:tcPr>
            <w:tcW w:w="3085" w:type="dxa"/>
          </w:tcPr>
          <w:p w:rsidR="008A4BBF" w:rsidRPr="00E11521" w:rsidRDefault="008A4BBF" w:rsidP="00220209">
            <w:pPr>
              <w:pStyle w:val="Normlnweb"/>
            </w:pPr>
            <w:r w:rsidRPr="00E11521">
              <w:rPr>
                <w:bCs/>
              </w:rPr>
              <w:t xml:space="preserve">Operační program </w:t>
            </w:r>
          </w:p>
        </w:tc>
        <w:tc>
          <w:tcPr>
            <w:tcW w:w="6127" w:type="dxa"/>
          </w:tcPr>
          <w:p w:rsidR="008A4BBF" w:rsidRPr="00E11521" w:rsidRDefault="00514ECE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BBF" w:rsidRPr="00E11521" w:rsidTr="00220209">
        <w:trPr>
          <w:trHeight w:val="559"/>
        </w:trPr>
        <w:tc>
          <w:tcPr>
            <w:tcW w:w="3085" w:type="dxa"/>
          </w:tcPr>
          <w:p w:rsidR="008A4BBF" w:rsidRPr="00E11521" w:rsidRDefault="008A4BBF" w:rsidP="00220209">
            <w:pPr>
              <w:pStyle w:val="Normlnweb"/>
            </w:pPr>
            <w:r w:rsidRPr="00E11521">
              <w:rPr>
                <w:bCs/>
              </w:rPr>
              <w:t xml:space="preserve">ZŠ a) jako žadatel </w:t>
            </w:r>
          </w:p>
          <w:p w:rsidR="008A4BBF" w:rsidRPr="00E11521" w:rsidRDefault="008A4BBF" w:rsidP="00220209">
            <w:pPr>
              <w:pStyle w:val="Normlnweb"/>
            </w:pPr>
            <w:r w:rsidRPr="00E11521">
              <w:rPr>
                <w:bCs/>
              </w:rPr>
              <w:t xml:space="preserve">       b) jako partner </w:t>
            </w:r>
          </w:p>
        </w:tc>
        <w:tc>
          <w:tcPr>
            <w:tcW w:w="6127" w:type="dxa"/>
          </w:tcPr>
          <w:p w:rsidR="008A4BBF" w:rsidRPr="00E11521" w:rsidRDefault="00514ECE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BBF" w:rsidRPr="00E11521" w:rsidTr="00220209">
        <w:trPr>
          <w:trHeight w:val="554"/>
        </w:trPr>
        <w:tc>
          <w:tcPr>
            <w:tcW w:w="3085" w:type="dxa"/>
          </w:tcPr>
          <w:p w:rsidR="008A4BBF" w:rsidRPr="00E11521" w:rsidRDefault="008A4BBF" w:rsidP="00220209">
            <w:pPr>
              <w:pStyle w:val="Normlnweb"/>
            </w:pPr>
            <w:r w:rsidRPr="00E11521">
              <w:rPr>
                <w:bCs/>
              </w:rPr>
              <w:t xml:space="preserve">Celková výše dotace </w:t>
            </w:r>
          </w:p>
        </w:tc>
        <w:tc>
          <w:tcPr>
            <w:tcW w:w="6127" w:type="dxa"/>
          </w:tcPr>
          <w:p w:rsidR="008A4BBF" w:rsidRPr="00E11521" w:rsidRDefault="00514ECE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BBF" w:rsidRPr="00E11521" w:rsidTr="00220209">
        <w:trPr>
          <w:trHeight w:val="561"/>
        </w:trPr>
        <w:tc>
          <w:tcPr>
            <w:tcW w:w="3085" w:type="dxa"/>
          </w:tcPr>
          <w:p w:rsidR="008A4BBF" w:rsidRPr="00E11521" w:rsidRDefault="008A4BBF" w:rsidP="00220209">
            <w:pPr>
              <w:pStyle w:val="Normlnweb"/>
            </w:pPr>
            <w:r w:rsidRPr="00E11521">
              <w:rPr>
                <w:bCs/>
              </w:rPr>
              <w:t>Souhlas zřizovatele s uzavřením partnerské sml</w:t>
            </w:r>
            <w:r>
              <w:rPr>
                <w:bCs/>
              </w:rPr>
              <w:t>ouvy</w:t>
            </w:r>
            <w:r w:rsidRPr="00E11521">
              <w:rPr>
                <w:bCs/>
              </w:rPr>
              <w:t xml:space="preserve">, datum </w:t>
            </w:r>
          </w:p>
        </w:tc>
        <w:tc>
          <w:tcPr>
            <w:tcW w:w="6127" w:type="dxa"/>
          </w:tcPr>
          <w:p w:rsidR="008A4BBF" w:rsidRPr="00E11521" w:rsidRDefault="00514ECE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BBF" w:rsidRPr="00E11521" w:rsidTr="00220209">
        <w:trPr>
          <w:trHeight w:val="1139"/>
        </w:trPr>
        <w:tc>
          <w:tcPr>
            <w:tcW w:w="3085" w:type="dxa"/>
          </w:tcPr>
          <w:p w:rsidR="008A4BBF" w:rsidRPr="00E11521" w:rsidRDefault="008A4BBF" w:rsidP="00220209">
            <w:pPr>
              <w:pStyle w:val="Normlnweb"/>
            </w:pPr>
            <w:r w:rsidRPr="00E11521">
              <w:rPr>
                <w:bCs/>
              </w:rPr>
              <w:t xml:space="preserve">Stručný popis projektu </w:t>
            </w:r>
          </w:p>
        </w:tc>
        <w:tc>
          <w:tcPr>
            <w:tcW w:w="6127" w:type="dxa"/>
          </w:tcPr>
          <w:p w:rsidR="008A4BBF" w:rsidRPr="00E11521" w:rsidRDefault="00514ECE" w:rsidP="00220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A4BBF" w:rsidRDefault="008A4BBF" w:rsidP="008A4BBF">
      <w:pPr>
        <w:pStyle w:val="Nadpis3"/>
        <w:jc w:val="left"/>
        <w:rPr>
          <w:rFonts w:ascii="Times New Roman" w:hAnsi="Times New Roman" w:cs="Times New Roman"/>
          <w:sz w:val="24"/>
          <w:szCs w:val="24"/>
        </w:rPr>
      </w:pPr>
    </w:p>
    <w:p w:rsidR="008A4BBF" w:rsidRDefault="003B09B7" w:rsidP="008A4BBF">
      <w:pPr>
        <w:pStyle w:val="Nadpis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BBF">
        <w:rPr>
          <w:rFonts w:ascii="Times New Roman" w:hAnsi="Times New Roman" w:cs="Times New Roman"/>
          <w:sz w:val="24"/>
          <w:szCs w:val="24"/>
        </w:rPr>
        <w:t xml:space="preserve">.0 </w:t>
      </w:r>
      <w:r w:rsidR="008A4BBF" w:rsidRPr="00E11521">
        <w:rPr>
          <w:rFonts w:ascii="Times New Roman" w:hAnsi="Times New Roman" w:cs="Times New Roman"/>
          <w:sz w:val="24"/>
          <w:szCs w:val="24"/>
        </w:rPr>
        <w:t>Zhodnocení a závěr:</w:t>
      </w:r>
      <w:r w:rsidR="00A97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96D" w:rsidRDefault="00514ECE" w:rsidP="00514E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Probíhal</w:t>
      </w:r>
      <w:proofErr w:type="gramEnd"/>
      <w:r>
        <w:rPr>
          <w:sz w:val="24"/>
          <w:szCs w:val="24"/>
        </w:rPr>
        <w:t xml:space="preserve"> </w:t>
      </w:r>
      <w:r w:rsidRPr="00FE5C0D">
        <w:rPr>
          <w:sz w:val="24"/>
          <w:szCs w:val="24"/>
        </w:rPr>
        <w:t xml:space="preserve">projekt Město Brno </w:t>
      </w:r>
      <w:proofErr w:type="gramStart"/>
      <w:r w:rsidRPr="00FE5C0D">
        <w:rPr>
          <w:sz w:val="24"/>
          <w:szCs w:val="24"/>
        </w:rPr>
        <w:t>zvyšuje</w:t>
      </w:r>
      <w:proofErr w:type="gramEnd"/>
      <w:r w:rsidRPr="00FE5C0D">
        <w:rPr>
          <w:sz w:val="24"/>
          <w:szCs w:val="24"/>
        </w:rPr>
        <w:t xml:space="preserve"> kvalitu vzdělávání, ve škole </w:t>
      </w:r>
      <w:r>
        <w:rPr>
          <w:sz w:val="24"/>
          <w:szCs w:val="24"/>
        </w:rPr>
        <w:t xml:space="preserve">v jeho rámci </w:t>
      </w:r>
      <w:r w:rsidRPr="00FE5C0D">
        <w:rPr>
          <w:sz w:val="24"/>
          <w:szCs w:val="24"/>
        </w:rPr>
        <w:t xml:space="preserve">pracovali dva </w:t>
      </w:r>
      <w:r w:rsidR="00A4296D">
        <w:rPr>
          <w:sz w:val="24"/>
          <w:szCs w:val="24"/>
        </w:rPr>
        <w:t>doučovatelé.</w:t>
      </w:r>
    </w:p>
    <w:p w:rsidR="00A4296D" w:rsidRDefault="00A4296D" w:rsidP="00514ECE">
      <w:pPr>
        <w:rPr>
          <w:sz w:val="24"/>
          <w:szCs w:val="24"/>
        </w:rPr>
      </w:pPr>
      <w:r>
        <w:rPr>
          <w:sz w:val="24"/>
          <w:szCs w:val="24"/>
        </w:rPr>
        <w:t>Současně škola byla zapojena do projektu Šablony 2016, z něhož především čerpala finanční prostředky na školního psychologa, školního speciálního pedagoga, na další vzdělávání pedagogických pracovníků a na činnosti v MŠ.</w:t>
      </w:r>
    </w:p>
    <w:p w:rsidR="00514ECE" w:rsidRDefault="004455D8" w:rsidP="00514ECE">
      <w:pPr>
        <w:rPr>
          <w:sz w:val="24"/>
          <w:szCs w:val="24"/>
        </w:rPr>
      </w:pPr>
      <w:r>
        <w:rPr>
          <w:sz w:val="24"/>
          <w:szCs w:val="24"/>
        </w:rPr>
        <w:t>V rámci projektu Erasmus</w:t>
      </w:r>
      <w:r w:rsidR="00A4296D">
        <w:rPr>
          <w:sz w:val="24"/>
          <w:szCs w:val="24"/>
        </w:rPr>
        <w:t xml:space="preserve">+ si 6 učitelů po celý rok zvyšovalo svoji kvalifikaci studiem jazyků, a to i v zahraničí. </w:t>
      </w:r>
    </w:p>
    <w:p w:rsidR="00A4296D" w:rsidRPr="00FE5C0D" w:rsidRDefault="00A4296D" w:rsidP="00514ECE">
      <w:pPr>
        <w:rPr>
          <w:sz w:val="24"/>
          <w:szCs w:val="24"/>
        </w:rPr>
      </w:pPr>
      <w:r>
        <w:rPr>
          <w:sz w:val="24"/>
          <w:szCs w:val="24"/>
        </w:rPr>
        <w:t xml:space="preserve">Spolupracovali jsme s mnoha spolky a organizacemi, např. SDH Brno-Bohunice, Městská policie Brno, </w:t>
      </w:r>
      <w:proofErr w:type="spellStart"/>
      <w:r>
        <w:rPr>
          <w:sz w:val="24"/>
          <w:szCs w:val="24"/>
        </w:rPr>
        <w:t>InBalance</w:t>
      </w:r>
      <w:proofErr w:type="spellEnd"/>
      <w:r>
        <w:rPr>
          <w:sz w:val="24"/>
          <w:szCs w:val="24"/>
        </w:rPr>
        <w:t xml:space="preserve"> Brno, skupina učitelů anglického jazyka a rodilí mluvčí, Věda nás </w:t>
      </w:r>
      <w:proofErr w:type="gramStart"/>
      <w:r>
        <w:rPr>
          <w:sz w:val="24"/>
          <w:szCs w:val="24"/>
        </w:rPr>
        <w:t xml:space="preserve">baví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, CDV Labyrint, Klub rodičů při ZŠ Vedlejší,…</w:t>
      </w:r>
    </w:p>
    <w:p w:rsidR="00514ECE" w:rsidRDefault="00514ECE" w:rsidP="00514ECE">
      <w:pPr>
        <w:rPr>
          <w:sz w:val="24"/>
          <w:szCs w:val="24"/>
        </w:rPr>
      </w:pPr>
      <w:r w:rsidRPr="00FE5C0D">
        <w:rPr>
          <w:sz w:val="24"/>
          <w:szCs w:val="24"/>
        </w:rPr>
        <w:t>Daří se stále</w:t>
      </w:r>
      <w:r>
        <w:rPr>
          <w:sz w:val="24"/>
          <w:szCs w:val="24"/>
        </w:rPr>
        <w:t xml:space="preserve"> snižovat počet školních úrazů.</w:t>
      </w:r>
    </w:p>
    <w:p w:rsidR="00A4296D" w:rsidRDefault="00514ECE" w:rsidP="00514ECE">
      <w:pPr>
        <w:rPr>
          <w:sz w:val="24"/>
          <w:szCs w:val="24"/>
        </w:rPr>
      </w:pPr>
      <w:r w:rsidRPr="00FE5C0D">
        <w:rPr>
          <w:sz w:val="24"/>
          <w:szCs w:val="24"/>
        </w:rPr>
        <w:t xml:space="preserve">Pro žáky a jejich rodiče byla zorganizována velká spousta užitečných a úspěšných akcí přibližně na úrovni loňského školního roku. Mimořádný </w:t>
      </w:r>
      <w:r w:rsidR="00454394">
        <w:rPr>
          <w:sz w:val="24"/>
          <w:szCs w:val="24"/>
        </w:rPr>
        <w:t>úspěch</w:t>
      </w:r>
      <w:r w:rsidRPr="00FE5C0D">
        <w:rPr>
          <w:sz w:val="24"/>
          <w:szCs w:val="24"/>
        </w:rPr>
        <w:t xml:space="preserve"> </w:t>
      </w:r>
      <w:r w:rsidR="00A13B61">
        <w:rPr>
          <w:sz w:val="24"/>
          <w:szCs w:val="24"/>
        </w:rPr>
        <w:t>měla</w:t>
      </w:r>
      <w:r w:rsidR="00A4296D">
        <w:rPr>
          <w:sz w:val="24"/>
          <w:szCs w:val="24"/>
        </w:rPr>
        <w:t xml:space="preserve"> výstava výtvarných prací žáků II. stupně</w:t>
      </w:r>
      <w:r w:rsidR="00454394">
        <w:rPr>
          <w:sz w:val="24"/>
          <w:szCs w:val="24"/>
        </w:rPr>
        <w:t xml:space="preserve"> s</w:t>
      </w:r>
      <w:r w:rsidR="00A4296D">
        <w:rPr>
          <w:sz w:val="24"/>
          <w:szCs w:val="24"/>
        </w:rPr>
        <w:t> </w:t>
      </w:r>
      <w:r w:rsidR="00454394">
        <w:rPr>
          <w:sz w:val="24"/>
          <w:szCs w:val="24"/>
        </w:rPr>
        <w:t>vernisáž</w:t>
      </w:r>
      <w:r w:rsidR="00A4296D">
        <w:rPr>
          <w:sz w:val="24"/>
          <w:szCs w:val="24"/>
        </w:rPr>
        <w:t>í a Kavárnou</w:t>
      </w:r>
      <w:r w:rsidR="00A13B61">
        <w:rPr>
          <w:sz w:val="24"/>
          <w:szCs w:val="24"/>
        </w:rPr>
        <w:t>.</w:t>
      </w:r>
    </w:p>
    <w:p w:rsidR="00514ECE" w:rsidRPr="00FE5C0D" w:rsidRDefault="00A4296D" w:rsidP="00514ECE">
      <w:pPr>
        <w:rPr>
          <w:sz w:val="24"/>
          <w:szCs w:val="24"/>
        </w:rPr>
      </w:pPr>
      <w:r>
        <w:rPr>
          <w:sz w:val="24"/>
          <w:szCs w:val="24"/>
        </w:rPr>
        <w:t>Dále se zkvalitňovaly projekty žáků 9. ročníků a jejich prezentace před publikem.</w:t>
      </w:r>
      <w:r w:rsidR="00454394">
        <w:rPr>
          <w:sz w:val="24"/>
          <w:szCs w:val="24"/>
        </w:rPr>
        <w:t xml:space="preserve"> </w:t>
      </w:r>
      <w:r w:rsidR="00514ECE">
        <w:rPr>
          <w:sz w:val="24"/>
          <w:szCs w:val="24"/>
        </w:rPr>
        <w:t xml:space="preserve"> </w:t>
      </w:r>
    </w:p>
    <w:p w:rsidR="00514ECE" w:rsidRDefault="00514ECE" w:rsidP="00514ECE">
      <w:pPr>
        <w:rPr>
          <w:sz w:val="24"/>
          <w:szCs w:val="24"/>
        </w:rPr>
      </w:pPr>
      <w:r w:rsidRPr="00FE5C0D">
        <w:rPr>
          <w:sz w:val="24"/>
          <w:szCs w:val="24"/>
        </w:rPr>
        <w:t xml:space="preserve">Pokračovalo využívání školního hřiště ve výuce i pro veřejnost v odpoledních hodinách.  </w:t>
      </w:r>
    </w:p>
    <w:p w:rsidR="00514ECE" w:rsidRDefault="00514ECE" w:rsidP="00514ECE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A13B61">
        <w:rPr>
          <w:sz w:val="24"/>
          <w:szCs w:val="24"/>
        </w:rPr>
        <w:t> prosinci 2017 až lednu 2018</w:t>
      </w:r>
      <w:r>
        <w:rPr>
          <w:sz w:val="24"/>
          <w:szCs w:val="24"/>
        </w:rPr>
        <w:t xml:space="preserve"> proběhla generální rekonstrukce </w:t>
      </w:r>
      <w:r w:rsidR="00A13B61">
        <w:rPr>
          <w:sz w:val="24"/>
          <w:szCs w:val="24"/>
        </w:rPr>
        <w:t>WC</w:t>
      </w:r>
      <w:r>
        <w:rPr>
          <w:sz w:val="24"/>
          <w:szCs w:val="24"/>
        </w:rPr>
        <w:t xml:space="preserve"> na I. stupni. </w:t>
      </w:r>
    </w:p>
    <w:p w:rsidR="00A13B61" w:rsidRDefault="00A13B61" w:rsidP="00514ECE">
      <w:pPr>
        <w:rPr>
          <w:sz w:val="24"/>
          <w:szCs w:val="24"/>
        </w:rPr>
      </w:pPr>
      <w:r>
        <w:rPr>
          <w:sz w:val="24"/>
          <w:szCs w:val="24"/>
        </w:rPr>
        <w:t>V červenci až srpnu 2018 proběhla generální rekonstrukce prostranství před školou.</w:t>
      </w:r>
    </w:p>
    <w:p w:rsidR="00A13B61" w:rsidRDefault="00A13B61" w:rsidP="00514ECE">
      <w:pPr>
        <w:rPr>
          <w:sz w:val="24"/>
          <w:szCs w:val="24"/>
        </w:rPr>
      </w:pPr>
      <w:r>
        <w:rPr>
          <w:sz w:val="24"/>
          <w:szCs w:val="24"/>
        </w:rPr>
        <w:t xml:space="preserve">Byli jsme nuceni zrušit učebnu výtvarné výchovy a tím jsme zcela osamostatnili školní družinu. Žádné oddělení ŠD není v kmenové třídě. </w:t>
      </w:r>
    </w:p>
    <w:p w:rsidR="00A13B61" w:rsidRDefault="00A13B61" w:rsidP="00514ECE">
      <w:pPr>
        <w:rPr>
          <w:sz w:val="24"/>
          <w:szCs w:val="24"/>
        </w:rPr>
      </w:pPr>
      <w:r>
        <w:rPr>
          <w:sz w:val="24"/>
          <w:szCs w:val="24"/>
        </w:rPr>
        <w:t xml:space="preserve">Zvyšuje se počet žáků, kteří nezvládají výuku a potřebují asistenta. </w:t>
      </w:r>
    </w:p>
    <w:p w:rsidR="00A13B61" w:rsidRPr="00FE5C0D" w:rsidRDefault="00A13B61" w:rsidP="00514ECE">
      <w:pPr>
        <w:rPr>
          <w:sz w:val="24"/>
          <w:szCs w:val="24"/>
        </w:rPr>
      </w:pPr>
    </w:p>
    <w:p w:rsidR="00220209" w:rsidRDefault="00220209" w:rsidP="00220209">
      <w:pPr>
        <w:rPr>
          <w:b/>
          <w:color w:val="FF0000"/>
          <w:sz w:val="24"/>
          <w:szCs w:val="24"/>
        </w:rPr>
      </w:pPr>
    </w:p>
    <w:p w:rsidR="00220209" w:rsidRDefault="00220209" w:rsidP="00220209">
      <w:pPr>
        <w:rPr>
          <w:b/>
          <w:sz w:val="24"/>
          <w:szCs w:val="24"/>
        </w:rPr>
      </w:pPr>
    </w:p>
    <w:p w:rsidR="004455D8" w:rsidRDefault="004455D8" w:rsidP="00220209">
      <w:pPr>
        <w:rPr>
          <w:b/>
          <w:sz w:val="24"/>
          <w:szCs w:val="24"/>
        </w:rPr>
      </w:pPr>
    </w:p>
    <w:p w:rsidR="004455D8" w:rsidRDefault="004455D8" w:rsidP="00220209">
      <w:pPr>
        <w:rPr>
          <w:b/>
          <w:sz w:val="24"/>
          <w:szCs w:val="24"/>
        </w:rPr>
      </w:pPr>
    </w:p>
    <w:p w:rsidR="004455D8" w:rsidRDefault="004455D8" w:rsidP="00220209">
      <w:pPr>
        <w:rPr>
          <w:b/>
          <w:sz w:val="24"/>
          <w:szCs w:val="24"/>
        </w:rPr>
      </w:pPr>
    </w:p>
    <w:p w:rsidR="004455D8" w:rsidRDefault="004455D8" w:rsidP="00220209">
      <w:pPr>
        <w:rPr>
          <w:b/>
          <w:sz w:val="24"/>
          <w:szCs w:val="24"/>
        </w:rPr>
      </w:pPr>
    </w:p>
    <w:p w:rsidR="00220209" w:rsidRDefault="00220209" w:rsidP="0022020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Krátké hodnocení Minimálního preventivního programu za školní rok 201</w:t>
      </w:r>
      <w:r w:rsidR="00A13B61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>/1</w:t>
      </w:r>
      <w:r w:rsidR="00A13B61">
        <w:rPr>
          <w:b/>
          <w:sz w:val="24"/>
          <w:szCs w:val="24"/>
          <w:u w:val="single"/>
        </w:rPr>
        <w:t>8</w:t>
      </w:r>
    </w:p>
    <w:p w:rsidR="00A13B61" w:rsidRDefault="00A13B61" w:rsidP="00220209">
      <w:pPr>
        <w:jc w:val="both"/>
        <w:rPr>
          <w:b/>
          <w:sz w:val="24"/>
          <w:szCs w:val="24"/>
        </w:rPr>
      </w:pPr>
    </w:p>
    <w:p w:rsidR="00220209" w:rsidRDefault="00220209" w:rsidP="00220209">
      <w:pPr>
        <w:jc w:val="both"/>
        <w:rPr>
          <w:sz w:val="24"/>
          <w:szCs w:val="24"/>
        </w:rPr>
      </w:pPr>
      <w:r>
        <w:rPr>
          <w:sz w:val="24"/>
          <w:szCs w:val="24"/>
        </w:rPr>
        <w:t>Školní metodik prevence: PhDr. Jana Junková</w:t>
      </w:r>
    </w:p>
    <w:p w:rsidR="00220209" w:rsidRDefault="00220209" w:rsidP="002202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Mgr. Svatava Jakešová</w:t>
      </w:r>
    </w:p>
    <w:p w:rsidR="00220209" w:rsidRDefault="00220209" w:rsidP="00220209">
      <w:pPr>
        <w:jc w:val="both"/>
        <w:rPr>
          <w:sz w:val="24"/>
          <w:szCs w:val="24"/>
        </w:rPr>
      </w:pPr>
    </w:p>
    <w:p w:rsidR="00220209" w:rsidRDefault="00220209" w:rsidP="002202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Podmínky školy: </w:t>
      </w:r>
    </w:p>
    <w:p w:rsidR="00220209" w:rsidRDefault="00220209" w:rsidP="00220209">
      <w:pPr>
        <w:jc w:val="both"/>
        <w:rPr>
          <w:sz w:val="24"/>
          <w:szCs w:val="24"/>
        </w:rPr>
      </w:pPr>
    </w:p>
    <w:p w:rsidR="00220209" w:rsidRDefault="00220209" w:rsidP="00220209">
      <w:pPr>
        <w:jc w:val="both"/>
        <w:rPr>
          <w:sz w:val="24"/>
          <w:szCs w:val="24"/>
        </w:rPr>
      </w:pPr>
      <w:r>
        <w:rPr>
          <w:sz w:val="24"/>
          <w:szCs w:val="24"/>
        </w:rPr>
        <w:t>Jsme sídlištní škola, celkem ve 2</w:t>
      </w:r>
      <w:r w:rsidR="00A13B61">
        <w:rPr>
          <w:sz w:val="24"/>
          <w:szCs w:val="24"/>
        </w:rPr>
        <w:t>8</w:t>
      </w:r>
      <w:r>
        <w:rPr>
          <w:sz w:val="24"/>
          <w:szCs w:val="24"/>
        </w:rPr>
        <w:t xml:space="preserve"> třídách prvního i druhého stupně se u nás učilo 660 žáků. Řada z nich k nám dojíždí z okolních vesnic, nejvíce z Ostopovic a Bosonoh. Snažíme se děti zaměstnat a zpestřit jim využívání volného času – na škole pracuje celá řada kroužků, pořádají se příměstské tábory.</w:t>
      </w:r>
    </w:p>
    <w:p w:rsidR="004455D8" w:rsidRDefault="00220209" w:rsidP="004455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13B61" w:rsidRDefault="00A13B61" w:rsidP="004455D8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43B39">
        <w:rPr>
          <w:sz w:val="24"/>
          <w:szCs w:val="24"/>
        </w:rPr>
        <w:t>aří se nám ve spolupráci s třídními učiteli bojovat se všemi projevy šikany ve škole.</w:t>
      </w:r>
      <w:r>
        <w:rPr>
          <w:sz w:val="24"/>
          <w:szCs w:val="24"/>
        </w:rPr>
        <w:t xml:space="preserve">                                           </w:t>
      </w:r>
      <w:r w:rsidRPr="00A43B39">
        <w:rPr>
          <w:sz w:val="24"/>
          <w:szCs w:val="24"/>
        </w:rPr>
        <w:t xml:space="preserve"> Šetřili jsme vztahové problémy mezi žáky na prvním stupni. Tyto ojedinělé případy nepřerůstají podobu verbálních útoků a jsou v zárodku řešeny. </w:t>
      </w:r>
      <w:r>
        <w:rPr>
          <w:sz w:val="24"/>
          <w:szCs w:val="24"/>
        </w:rPr>
        <w:t xml:space="preserve">                                                           </w:t>
      </w:r>
      <w:r w:rsidRPr="00A43B39">
        <w:rPr>
          <w:sz w:val="24"/>
          <w:szCs w:val="24"/>
        </w:rPr>
        <w:t>Opětovně jsme se zaměřili na bezpečí pohybu na sociálních sítích</w:t>
      </w:r>
      <w:r>
        <w:rPr>
          <w:sz w:val="24"/>
          <w:szCs w:val="24"/>
        </w:rPr>
        <w:t>.</w:t>
      </w:r>
      <w:r w:rsidRPr="00A43B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</w:t>
      </w:r>
      <w:r w:rsidRPr="00A43B39">
        <w:rPr>
          <w:sz w:val="24"/>
          <w:szCs w:val="24"/>
        </w:rPr>
        <w:t xml:space="preserve">Nezaznamenali jsme žádné případy zneužívání návykových látek v prostorách školy. </w:t>
      </w:r>
      <w:r>
        <w:rPr>
          <w:sz w:val="24"/>
          <w:szCs w:val="24"/>
        </w:rPr>
        <w:t xml:space="preserve">                              </w:t>
      </w:r>
      <w:r w:rsidRPr="00A43B39">
        <w:rPr>
          <w:sz w:val="24"/>
          <w:szCs w:val="24"/>
        </w:rPr>
        <w:t xml:space="preserve">Nově máme ve školním řádu definována pravidla, která určují, kdy mohou žáci na půdě školy používat mobily. Zdá se, že se zlepšila komunikace mezi žáky různých tříd. </w:t>
      </w:r>
      <w:r>
        <w:rPr>
          <w:sz w:val="24"/>
          <w:szCs w:val="24"/>
        </w:rPr>
        <w:t xml:space="preserve">                                             </w:t>
      </w:r>
      <w:r w:rsidRPr="00A43B39">
        <w:rPr>
          <w:sz w:val="24"/>
          <w:szCs w:val="24"/>
        </w:rPr>
        <w:t>Na škole se nekouří. Škola pořádá příměstské tábory,</w:t>
      </w:r>
      <w:r>
        <w:rPr>
          <w:sz w:val="24"/>
          <w:szCs w:val="24"/>
        </w:rPr>
        <w:t xml:space="preserve"> </w:t>
      </w:r>
      <w:r w:rsidRPr="00A43B39">
        <w:rPr>
          <w:sz w:val="24"/>
          <w:szCs w:val="24"/>
        </w:rPr>
        <w:t xml:space="preserve">o které je stále velký zájem. </w:t>
      </w:r>
      <w:r>
        <w:rPr>
          <w:sz w:val="24"/>
          <w:szCs w:val="24"/>
        </w:rPr>
        <w:t xml:space="preserve">                             </w:t>
      </w:r>
      <w:r w:rsidRPr="00A43B39">
        <w:rPr>
          <w:sz w:val="24"/>
          <w:szCs w:val="24"/>
        </w:rPr>
        <w:t xml:space="preserve">Velmi populární jsou třídenní zářijové adaptační pobyty nově vzniklých kolektivů ze žáků 6. tříd. Střídavě pořádáme </w:t>
      </w:r>
      <w:r>
        <w:rPr>
          <w:sz w:val="24"/>
          <w:szCs w:val="24"/>
        </w:rPr>
        <w:t xml:space="preserve">školní zájezdy pro žáky posledních dvou ročníků: </w:t>
      </w:r>
      <w:r w:rsidRPr="00A43B39">
        <w:rPr>
          <w:sz w:val="24"/>
          <w:szCs w:val="24"/>
        </w:rPr>
        <w:t>sportovní do Chorvatska a poznávací do Anglie. Akce jsou organizovány samotnými pedagogickými pracovníky naší školy ve spolupráci se školním psychologem a metodikem prevence.</w:t>
      </w:r>
    </w:p>
    <w:p w:rsidR="00A13B61" w:rsidRPr="00A43B39" w:rsidRDefault="00A13B61" w:rsidP="00A13B61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Závěrem několik zjištění: </w:t>
      </w:r>
      <w:r w:rsidRPr="00A43B39">
        <w:rPr>
          <w:sz w:val="24"/>
          <w:szCs w:val="24"/>
        </w:rPr>
        <w:t xml:space="preserve">Roste počet žáků na prvním stupni, kteří mají vztahové problémy se svými spolužáky. Negativní roli v mnoha případech hrají jejich rodiče, kteří mají snahu dirigovat dění ve třídě. Dále přibývá počet rodičů, kteří zanedbávají povinnou péči o své děti. Navenek se to projevuje zejména nezájmem o školu, neomluvenou absencí a vědomým krytím záškoláctví. Mnohdy je velmi těžké dospět s rodiči ke společně dodržovanému postupu při výchově a vzdělávání dětí. </w:t>
      </w: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A43B39">
        <w:rPr>
          <w:sz w:val="24"/>
          <w:szCs w:val="24"/>
        </w:rPr>
        <w:t>Navzdory rozsáhlým preventivním a osvětov</w:t>
      </w:r>
      <w:r>
        <w:rPr>
          <w:sz w:val="24"/>
          <w:szCs w:val="24"/>
        </w:rPr>
        <w:t>ým</w:t>
      </w:r>
      <w:r w:rsidRPr="00A43B39">
        <w:rPr>
          <w:sz w:val="24"/>
          <w:szCs w:val="24"/>
        </w:rPr>
        <w:t xml:space="preserve"> aktivitám se nám nedaří zamezit růstu počtu kuřáků, kteří běžně kouří mimo školu i v rodinách. Rovněž jsme zjistili, že narůstá počet dětí, které mají v raném věku zkušenosti s alkoholem.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</w:tblGrid>
      <w:tr w:rsidR="00A13B61" w:rsidRPr="00A43B39" w:rsidTr="00D209A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13B61" w:rsidRPr="00A43B39" w:rsidTr="00D209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3B61" w:rsidRPr="00A43B39" w:rsidRDefault="00A13B61" w:rsidP="00D209A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3B61" w:rsidRPr="00A43B39" w:rsidRDefault="00A13B61" w:rsidP="00D209A2">
            <w:pPr>
              <w:rPr>
                <w:sz w:val="24"/>
                <w:szCs w:val="24"/>
              </w:rPr>
            </w:pPr>
          </w:p>
        </w:tc>
      </w:tr>
    </w:tbl>
    <w:p w:rsidR="00A13B61" w:rsidRDefault="00A13B61" w:rsidP="00A13B61"/>
    <w:p w:rsidR="008A4BBF" w:rsidRDefault="004455D8" w:rsidP="00220209">
      <w:r>
        <w:t>Zpráv</w:t>
      </w:r>
      <w:r w:rsidR="005F7A5E">
        <w:t>u podává dne 22. 8. 201</w:t>
      </w:r>
      <w:r w:rsidR="00A13B61">
        <w:t>8</w:t>
      </w:r>
      <w:r w:rsidR="005F7A5E">
        <w:t xml:space="preserve"> RNDR. Jan Harmata, ředitel školy</w:t>
      </w:r>
      <w:r w:rsidR="00A97389">
        <w:t xml:space="preserve"> </w:t>
      </w:r>
    </w:p>
    <w:p w:rsidR="00EE46CB" w:rsidRDefault="00EE46CB" w:rsidP="00220209"/>
    <w:p w:rsidR="00EE46CB" w:rsidRDefault="00EE46CB" w:rsidP="00220209"/>
    <w:p w:rsidR="00EE46CB" w:rsidRDefault="00EE46CB" w:rsidP="00220209"/>
    <w:p w:rsidR="00EE46CB" w:rsidRDefault="00EE46CB" w:rsidP="00220209"/>
    <w:p w:rsidR="00EE46CB" w:rsidRDefault="00EE46CB" w:rsidP="00220209"/>
    <w:p w:rsidR="00EE46CB" w:rsidRDefault="00EE46CB" w:rsidP="00220209"/>
    <w:p w:rsidR="00EE46CB" w:rsidRDefault="00EE46CB" w:rsidP="00220209"/>
    <w:p w:rsidR="00EE46CB" w:rsidRDefault="00EE46CB" w:rsidP="00220209">
      <w:bookmarkStart w:id="0" w:name="_GoBack"/>
      <w:bookmarkEnd w:id="0"/>
    </w:p>
    <w:p w:rsidR="00EE46CB" w:rsidRDefault="00EE46CB" w:rsidP="00220209"/>
    <w:p w:rsidR="00EE46CB" w:rsidRDefault="00EE46CB" w:rsidP="00220209"/>
    <w:p w:rsidR="00EE46CB" w:rsidRDefault="00EE46CB" w:rsidP="00220209"/>
    <w:p w:rsidR="00EE46CB" w:rsidRDefault="00EE46CB" w:rsidP="00220209"/>
    <w:p w:rsidR="00EE46CB" w:rsidRDefault="00EE46CB" w:rsidP="00220209"/>
    <w:p w:rsidR="00EE46CB" w:rsidRDefault="00EE46CB" w:rsidP="00220209"/>
    <w:p w:rsidR="00EE46CB" w:rsidRDefault="00EE46CB" w:rsidP="00220209"/>
    <w:p w:rsidR="00EE46CB" w:rsidRDefault="00EE46CB" w:rsidP="00EE46CB">
      <w:pPr>
        <w:rPr>
          <w:b/>
          <w:sz w:val="32"/>
          <w:szCs w:val="32"/>
          <w:u w:val="single"/>
        </w:rPr>
      </w:pPr>
      <w:r w:rsidRPr="00BD0E42">
        <w:rPr>
          <w:b/>
          <w:sz w:val="32"/>
          <w:szCs w:val="32"/>
          <w:u w:val="single"/>
        </w:rPr>
        <w:t xml:space="preserve">Zápis ze schůzky školské </w:t>
      </w:r>
      <w:proofErr w:type="gramStart"/>
      <w:r w:rsidRPr="00BD0E42">
        <w:rPr>
          <w:b/>
          <w:sz w:val="32"/>
          <w:szCs w:val="32"/>
          <w:u w:val="single"/>
        </w:rPr>
        <w:t>rady</w:t>
      </w:r>
      <w:r>
        <w:rPr>
          <w:b/>
          <w:sz w:val="32"/>
          <w:szCs w:val="32"/>
          <w:u w:val="single"/>
        </w:rPr>
        <w:t xml:space="preserve">  5. 9. 2018</w:t>
      </w:r>
      <w:proofErr w:type="gramEnd"/>
    </w:p>
    <w:p w:rsidR="00EE46CB" w:rsidRDefault="00EE46CB" w:rsidP="00EE46CB">
      <w:pPr>
        <w:rPr>
          <w:b/>
          <w:sz w:val="32"/>
          <w:szCs w:val="32"/>
          <w:u w:val="single"/>
        </w:rPr>
      </w:pPr>
    </w:p>
    <w:p w:rsidR="00EE46CB" w:rsidRPr="00BD0E42" w:rsidRDefault="00EE46CB" w:rsidP="00EE46CB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Schůzky se zúčastnili:</w:t>
      </w:r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 xml:space="preserve">p. Petra </w:t>
      </w:r>
      <w:proofErr w:type="spellStart"/>
      <w:r>
        <w:rPr>
          <w:sz w:val="32"/>
          <w:szCs w:val="32"/>
        </w:rPr>
        <w:t>Pejčochová</w:t>
      </w:r>
      <w:proofErr w:type="spellEnd"/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>Ing. Eva Šmahlíková</w:t>
      </w:r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 xml:space="preserve">Mgr. Lenka </w:t>
      </w:r>
      <w:proofErr w:type="spellStart"/>
      <w:r>
        <w:rPr>
          <w:sz w:val="32"/>
          <w:szCs w:val="32"/>
        </w:rPr>
        <w:t>Demelová</w:t>
      </w:r>
      <w:proofErr w:type="spellEnd"/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>Mgr. Bohumíra Vlková</w:t>
      </w:r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>Mgr. Renata Srncová</w:t>
      </w:r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>Mgr. Andrea Martinů</w:t>
      </w:r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>Mgr. Martina Cahová</w:t>
      </w:r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>Ing. Antonín Brzobohatý</w:t>
      </w:r>
    </w:p>
    <w:p w:rsidR="00EE46CB" w:rsidRDefault="00EE46CB" w:rsidP="00EE46CB">
      <w:pPr>
        <w:rPr>
          <w:sz w:val="32"/>
          <w:szCs w:val="32"/>
        </w:rPr>
      </w:pPr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>- Školská rada jednohlasně schválila Výroční zprávu za školní rok 2017/2018</w:t>
      </w:r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>- členové byli seznámeni se změnami na škole a zkušenostmi pedagogů s inkluzí</w:t>
      </w:r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>- jednotliví členové vyjádřili svůj názor na revitalizaci prostoru před školou</w:t>
      </w:r>
    </w:p>
    <w:p w:rsidR="00EE46CB" w:rsidRDefault="00EE46CB" w:rsidP="00EE46CB">
      <w:pPr>
        <w:rPr>
          <w:sz w:val="32"/>
          <w:szCs w:val="32"/>
        </w:rPr>
      </w:pPr>
    </w:p>
    <w:p w:rsidR="00EE46CB" w:rsidRDefault="00EE46CB" w:rsidP="00EE46CB">
      <w:pPr>
        <w:rPr>
          <w:sz w:val="32"/>
          <w:szCs w:val="32"/>
        </w:rPr>
      </w:pPr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 xml:space="preserve">V Brně   5. 9. </w:t>
      </w:r>
      <w:proofErr w:type="gramStart"/>
      <w:r>
        <w:rPr>
          <w:sz w:val="32"/>
          <w:szCs w:val="32"/>
        </w:rPr>
        <w:t>2018                                    Lenka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Demelová</w:t>
      </w:r>
      <w:proofErr w:type="spellEnd"/>
    </w:p>
    <w:p w:rsidR="00EE46CB" w:rsidRDefault="00EE46CB" w:rsidP="00EE46C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předsedkyně školské rady</w:t>
      </w:r>
    </w:p>
    <w:p w:rsidR="00EE46CB" w:rsidRDefault="00EE46CB" w:rsidP="00EE46CB">
      <w:pPr>
        <w:rPr>
          <w:sz w:val="32"/>
          <w:szCs w:val="32"/>
        </w:rPr>
      </w:pPr>
    </w:p>
    <w:p w:rsidR="00EE46CB" w:rsidRPr="00BD0E42" w:rsidRDefault="00EE46CB" w:rsidP="00EE46CB">
      <w:pPr>
        <w:rPr>
          <w:sz w:val="32"/>
          <w:szCs w:val="32"/>
        </w:rPr>
      </w:pPr>
    </w:p>
    <w:p w:rsidR="00EE46CB" w:rsidRPr="004643C2" w:rsidRDefault="00EE46CB" w:rsidP="00220209"/>
    <w:sectPr w:rsidR="00EE46CB" w:rsidRPr="004643C2" w:rsidSect="00624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0F4B"/>
    <w:multiLevelType w:val="hybridMultilevel"/>
    <w:tmpl w:val="BA8E6F3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08A5DDF"/>
    <w:multiLevelType w:val="hybridMultilevel"/>
    <w:tmpl w:val="72FED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F6D44"/>
    <w:multiLevelType w:val="multilevel"/>
    <w:tmpl w:val="8BB08B8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ADC41DF"/>
    <w:multiLevelType w:val="multilevel"/>
    <w:tmpl w:val="0C7899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82862BF"/>
    <w:multiLevelType w:val="hybridMultilevel"/>
    <w:tmpl w:val="41FE25CE"/>
    <w:lvl w:ilvl="0" w:tplc="2DE2AF64">
      <w:start w:val="1"/>
      <w:numFmt w:val="decimal"/>
      <w:suff w:val="space"/>
      <w:lvlText w:val="%1.8"/>
      <w:lvlJc w:val="left"/>
      <w:pPr>
        <w:ind w:left="0" w:firstLine="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A0202"/>
    <w:multiLevelType w:val="multilevel"/>
    <w:tmpl w:val="591271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B7C708D"/>
    <w:multiLevelType w:val="hybridMultilevel"/>
    <w:tmpl w:val="87F2E92E"/>
    <w:lvl w:ilvl="0" w:tplc="4072C13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25E5C"/>
    <w:multiLevelType w:val="multilevel"/>
    <w:tmpl w:val="BE2650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7623D2A"/>
    <w:multiLevelType w:val="multilevel"/>
    <w:tmpl w:val="53C0435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BF"/>
    <w:rsid w:val="000063DB"/>
    <w:rsid w:val="00051F9A"/>
    <w:rsid w:val="000B67D8"/>
    <w:rsid w:val="000E0EA6"/>
    <w:rsid w:val="00165CD1"/>
    <w:rsid w:val="00185A4E"/>
    <w:rsid w:val="00220209"/>
    <w:rsid w:val="00290578"/>
    <w:rsid w:val="002C7319"/>
    <w:rsid w:val="003B09B7"/>
    <w:rsid w:val="004434C9"/>
    <w:rsid w:val="004455D8"/>
    <w:rsid w:val="00454394"/>
    <w:rsid w:val="004643C2"/>
    <w:rsid w:val="004A578F"/>
    <w:rsid w:val="004B4A62"/>
    <w:rsid w:val="00514ECE"/>
    <w:rsid w:val="00587151"/>
    <w:rsid w:val="00590E37"/>
    <w:rsid w:val="005922C2"/>
    <w:rsid w:val="005D5029"/>
    <w:rsid w:val="005E3B47"/>
    <w:rsid w:val="005F7A5E"/>
    <w:rsid w:val="006246E9"/>
    <w:rsid w:val="00641A1E"/>
    <w:rsid w:val="006A4DD6"/>
    <w:rsid w:val="006B39DB"/>
    <w:rsid w:val="00704166"/>
    <w:rsid w:val="00735CED"/>
    <w:rsid w:val="008350E5"/>
    <w:rsid w:val="008A238D"/>
    <w:rsid w:val="008A4BBF"/>
    <w:rsid w:val="008D77BD"/>
    <w:rsid w:val="009016F4"/>
    <w:rsid w:val="00931666"/>
    <w:rsid w:val="009E6A9D"/>
    <w:rsid w:val="00A13B61"/>
    <w:rsid w:val="00A4296D"/>
    <w:rsid w:val="00A62A3E"/>
    <w:rsid w:val="00A95755"/>
    <w:rsid w:val="00A97389"/>
    <w:rsid w:val="00CB2B9E"/>
    <w:rsid w:val="00DD6B56"/>
    <w:rsid w:val="00E35C71"/>
    <w:rsid w:val="00E40331"/>
    <w:rsid w:val="00E54604"/>
    <w:rsid w:val="00E7090C"/>
    <w:rsid w:val="00EE46CB"/>
    <w:rsid w:val="00EE722D"/>
    <w:rsid w:val="00E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B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4BBF"/>
    <w:pPr>
      <w:keepNext/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A4BBF"/>
    <w:pPr>
      <w:keepNext/>
      <w:spacing w:before="40" w:after="4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8A4BBF"/>
    <w:pPr>
      <w:keepNext/>
      <w:spacing w:before="20" w:after="2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4B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4BB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A4BBF"/>
    <w:rPr>
      <w:rFonts w:ascii="Arial" w:eastAsia="Times New Roman" w:hAnsi="Arial" w:cs="Arial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8A4BB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8A4BB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A4B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A4BBF"/>
    <w:pPr>
      <w:autoSpaceDE/>
      <w:autoSpaceDN/>
      <w:spacing w:before="40" w:after="4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8A4B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A4B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A4BB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A4BB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B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8A4B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4B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4BB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4BB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8A4BBF"/>
    <w:pPr>
      <w:autoSpaceDE/>
      <w:autoSpaceDN/>
      <w:spacing w:before="30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02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1F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F9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051F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B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4BBF"/>
    <w:pPr>
      <w:keepNext/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A4BBF"/>
    <w:pPr>
      <w:keepNext/>
      <w:spacing w:before="40" w:after="4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8A4BBF"/>
    <w:pPr>
      <w:keepNext/>
      <w:spacing w:before="20" w:after="2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4B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4BB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A4BBF"/>
    <w:rPr>
      <w:rFonts w:ascii="Arial" w:eastAsia="Times New Roman" w:hAnsi="Arial" w:cs="Arial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8A4BB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8A4BB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A4B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A4BBF"/>
    <w:pPr>
      <w:autoSpaceDE/>
      <w:autoSpaceDN/>
      <w:spacing w:before="40" w:after="4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8A4B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A4B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A4BB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A4BB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B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8A4B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4B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4BB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4BB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8A4BBF"/>
    <w:pPr>
      <w:autoSpaceDE/>
      <w:autoSpaceDN/>
      <w:spacing w:before="30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02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1F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F9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051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svedlejs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1942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Hudcová</dc:creator>
  <cp:lastModifiedBy>jan.harmata</cp:lastModifiedBy>
  <cp:revision>2</cp:revision>
  <dcterms:created xsi:type="dcterms:W3CDTF">2018-09-12T07:38:00Z</dcterms:created>
  <dcterms:modified xsi:type="dcterms:W3CDTF">2018-09-12T07:38:00Z</dcterms:modified>
</cp:coreProperties>
</file>