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B7B" w:rsidRDefault="000A5B7B" w:rsidP="000A5B7B">
      <w:pPr>
        <w:rPr>
          <w:rFonts w:ascii="Lucida Sans" w:eastAsia="Times New Roman" w:hAnsi="Lucida Sans" w:cs="Helvetica"/>
          <w:color w:val="4D4D4D"/>
          <w:sz w:val="24"/>
          <w:szCs w:val="24"/>
          <w:lang w:eastAsia="cs-CZ"/>
        </w:rPr>
      </w:pPr>
      <w:bookmarkStart w:id="0" w:name="_GoBack"/>
      <w:bookmarkEnd w:id="0"/>
    </w:p>
    <w:p w:rsidR="005D36C3" w:rsidRDefault="005D36C3" w:rsidP="000A5B7B">
      <w:pPr>
        <w:rPr>
          <w:rFonts w:ascii="Lucida Sans" w:eastAsia="Times New Roman" w:hAnsi="Lucida Sans" w:cs="Helvetica"/>
          <w:color w:val="4D4D4D"/>
          <w:sz w:val="24"/>
          <w:szCs w:val="24"/>
          <w:lang w:eastAsia="cs-CZ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081"/>
      </w:tblGrid>
      <w:tr w:rsidR="005D36C3" w:rsidRPr="009749E7" w:rsidTr="00CA59B4">
        <w:trPr>
          <w:trHeight w:val="327"/>
          <w:jc w:val="center"/>
        </w:trPr>
        <w:tc>
          <w:tcPr>
            <w:tcW w:w="9081" w:type="dxa"/>
          </w:tcPr>
          <w:p w:rsidR="007474E5" w:rsidRPr="009749E7" w:rsidRDefault="007474E5" w:rsidP="00747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Kritéria pro přijímání dětí k předškolnímu vzdělávání v mateřské škole</w:t>
            </w:r>
          </w:p>
        </w:tc>
      </w:tr>
    </w:tbl>
    <w:p w:rsidR="005D36C3" w:rsidRDefault="005D36C3" w:rsidP="005D36C3">
      <w:pPr>
        <w:pStyle w:val="Default"/>
      </w:pPr>
    </w:p>
    <w:p w:rsidR="005D36C3" w:rsidRPr="007474E5" w:rsidRDefault="005D36C3" w:rsidP="00C66C17">
      <w:pPr>
        <w:pStyle w:val="Default"/>
        <w:jc w:val="both"/>
      </w:pPr>
      <w:r w:rsidRPr="007474E5">
        <w:rPr>
          <w:b/>
          <w:bCs/>
        </w:rPr>
        <w:t xml:space="preserve">Obecná ustanovení </w:t>
      </w:r>
    </w:p>
    <w:p w:rsidR="00AC6C7F" w:rsidRDefault="00AC6C7F" w:rsidP="00C66C17">
      <w:pPr>
        <w:pStyle w:val="Default"/>
        <w:jc w:val="both"/>
      </w:pPr>
    </w:p>
    <w:p w:rsidR="004B6E7D" w:rsidRPr="004B6E7D" w:rsidRDefault="004B6E7D" w:rsidP="00C66C17">
      <w:pPr>
        <w:pStyle w:val="Default"/>
        <w:jc w:val="both"/>
      </w:pPr>
      <w:r>
        <w:t xml:space="preserve">Ředitelka základní školy a Mateřské školy Litvínov, Podkrušnohorská 1589, okres Most stanovuje následující kritéria, podle kterých bude postupovat při rozhodovávání </w:t>
      </w:r>
      <w:r w:rsidRPr="007474E5">
        <w:t xml:space="preserve">o přijetí dítěte k předškolnímu vzdělávání od následujícího školního </w:t>
      </w:r>
      <w:r w:rsidRPr="004B6E7D">
        <w:t>roku</w:t>
      </w:r>
      <w:r w:rsidR="00C66C17">
        <w:t>,</w:t>
      </w:r>
      <w:r w:rsidRPr="004B6E7D">
        <w:t xml:space="preserve"> a to na základě §</w:t>
      </w:r>
      <w:r>
        <w:t xml:space="preserve"> 165 odst. 2 písm. b) z</w:t>
      </w:r>
      <w:r w:rsidRPr="004B6E7D">
        <w:t>ákona č. 561/2004 Sb., o předškolním, základním, středním, vyšším odborném a jiném vzdělávání, v platn</w:t>
      </w:r>
      <w:r>
        <w:t>ém znění.</w:t>
      </w:r>
    </w:p>
    <w:p w:rsidR="005D36C3" w:rsidRPr="007474E5" w:rsidRDefault="005D36C3" w:rsidP="00C66C17">
      <w:pPr>
        <w:pStyle w:val="Default"/>
        <w:jc w:val="both"/>
      </w:pPr>
      <w:r w:rsidRPr="007474E5">
        <w:t xml:space="preserve">V případě, že nelze dítě do MŠ z kapacitních důvodů před nástupem do ZŠ přijmout, </w:t>
      </w:r>
    </w:p>
    <w:p w:rsidR="005D36C3" w:rsidRPr="007474E5" w:rsidRDefault="00AC6C7F" w:rsidP="00C66C17">
      <w:pPr>
        <w:pStyle w:val="Default"/>
        <w:jc w:val="both"/>
      </w:pPr>
      <w:r>
        <w:t>je povinností ob</w:t>
      </w:r>
      <w:r w:rsidR="005D36C3" w:rsidRPr="007474E5">
        <w:t>c</w:t>
      </w:r>
      <w:r>
        <w:t>e</w:t>
      </w:r>
      <w:r w:rsidR="005D36C3" w:rsidRPr="007474E5">
        <w:t xml:space="preserve"> umístit dítě do jiné MŠ dle ustanovení § 179 odst. 2 zákona č. 561/2004 Sb. o předškolním, základním, středním, vyšším odborném a jiném vzdělávání (školský zákon), ve znění pozdějších předpisů. </w:t>
      </w:r>
    </w:p>
    <w:p w:rsidR="007474E5" w:rsidRPr="007474E5" w:rsidRDefault="007474E5" w:rsidP="00C66C17">
      <w:pPr>
        <w:pStyle w:val="Default"/>
        <w:jc w:val="both"/>
      </w:pPr>
    </w:p>
    <w:p w:rsidR="005D36C3" w:rsidRDefault="005D36C3" w:rsidP="00C66C17">
      <w:pPr>
        <w:pStyle w:val="Default"/>
        <w:jc w:val="both"/>
        <w:rPr>
          <w:b/>
          <w:bCs/>
        </w:rPr>
      </w:pPr>
      <w:r w:rsidRPr="007474E5">
        <w:rPr>
          <w:b/>
          <w:bCs/>
        </w:rPr>
        <w:t xml:space="preserve">Kritéria přijetí </w:t>
      </w:r>
    </w:p>
    <w:p w:rsidR="00C66C17" w:rsidRPr="007474E5" w:rsidRDefault="00C66C17" w:rsidP="00C66C17">
      <w:pPr>
        <w:pStyle w:val="Default"/>
        <w:jc w:val="both"/>
      </w:pPr>
    </w:p>
    <w:p w:rsidR="005D36C3" w:rsidRPr="007474E5" w:rsidRDefault="005D36C3" w:rsidP="00C66C17">
      <w:pPr>
        <w:pStyle w:val="Default"/>
        <w:spacing w:after="27"/>
        <w:jc w:val="both"/>
      </w:pPr>
      <w:r w:rsidRPr="007474E5">
        <w:t xml:space="preserve">1. Děti, pro které je předškolní vzdělávání povinné a děti s odkladem školní docházky </w:t>
      </w:r>
    </w:p>
    <w:p w:rsidR="005D36C3" w:rsidRPr="007474E5" w:rsidRDefault="005D36C3" w:rsidP="00C66C17">
      <w:pPr>
        <w:pStyle w:val="Default"/>
        <w:spacing w:after="27"/>
        <w:jc w:val="both"/>
      </w:pPr>
      <w:r w:rsidRPr="007474E5">
        <w:t>2. Děti, které nejpozději před 1. 9. 20</w:t>
      </w:r>
      <w:r w:rsidR="00CA59B4">
        <w:t>2</w:t>
      </w:r>
      <w:r w:rsidR="000D76B8">
        <w:t>1</w:t>
      </w:r>
      <w:r w:rsidRPr="007474E5">
        <w:t xml:space="preserve"> dosáhnou 3 let věku, a které mají trvalý pobyt ve školském obvodu příslušné MŠ </w:t>
      </w:r>
      <w:r w:rsidR="00D01FB3">
        <w:t>(spádová oblast stanovená vyhláškou města)</w:t>
      </w:r>
    </w:p>
    <w:p w:rsidR="005D36C3" w:rsidRPr="007474E5" w:rsidRDefault="005D36C3" w:rsidP="00C66C17">
      <w:pPr>
        <w:pStyle w:val="Default"/>
        <w:spacing w:after="27"/>
        <w:jc w:val="both"/>
      </w:pPr>
      <w:r w:rsidRPr="007474E5">
        <w:t xml:space="preserve">3. Trvalé bydliště v Litvínově </w:t>
      </w:r>
    </w:p>
    <w:p w:rsidR="005D36C3" w:rsidRPr="007474E5" w:rsidRDefault="005D36C3" w:rsidP="00C66C17">
      <w:pPr>
        <w:pStyle w:val="Default"/>
        <w:spacing w:after="27"/>
        <w:jc w:val="both"/>
      </w:pPr>
      <w:r w:rsidRPr="007474E5">
        <w:t>4. Plánovaný nástup dítěte do MŠ od 1. 9. 20</w:t>
      </w:r>
      <w:r w:rsidR="00CA59B4">
        <w:t>2</w:t>
      </w:r>
      <w:r w:rsidR="000D76B8">
        <w:t>1</w:t>
      </w:r>
      <w:r w:rsidRPr="007474E5">
        <w:t xml:space="preserve"> </w:t>
      </w:r>
    </w:p>
    <w:p w:rsidR="005D36C3" w:rsidRPr="007474E5" w:rsidRDefault="005D36C3" w:rsidP="00C66C17">
      <w:pPr>
        <w:pStyle w:val="Default"/>
        <w:jc w:val="both"/>
      </w:pPr>
      <w:r w:rsidRPr="007474E5">
        <w:t xml:space="preserve">5. Sourozenci docházející do MŠ </w:t>
      </w:r>
    </w:p>
    <w:p w:rsidR="005D36C3" w:rsidRPr="007474E5" w:rsidRDefault="005D36C3" w:rsidP="00C66C17">
      <w:pPr>
        <w:pStyle w:val="Default"/>
        <w:jc w:val="both"/>
      </w:pPr>
    </w:p>
    <w:p w:rsidR="00C66C17" w:rsidRDefault="005D36C3" w:rsidP="00C66C17">
      <w:pPr>
        <w:pStyle w:val="Default"/>
        <w:jc w:val="both"/>
        <w:rPr>
          <w:b/>
          <w:bCs/>
        </w:rPr>
      </w:pPr>
      <w:r w:rsidRPr="007474E5">
        <w:rPr>
          <w:b/>
          <w:bCs/>
        </w:rPr>
        <w:t>Doplňující informace</w:t>
      </w:r>
    </w:p>
    <w:p w:rsidR="005D36C3" w:rsidRPr="007474E5" w:rsidRDefault="005D36C3" w:rsidP="00C66C17">
      <w:pPr>
        <w:pStyle w:val="Default"/>
        <w:jc w:val="both"/>
      </w:pPr>
      <w:r w:rsidRPr="007474E5">
        <w:rPr>
          <w:b/>
          <w:bCs/>
        </w:rPr>
        <w:t xml:space="preserve"> </w:t>
      </w:r>
    </w:p>
    <w:p w:rsidR="005D36C3" w:rsidRPr="006A1922" w:rsidRDefault="005D36C3" w:rsidP="00C66C17">
      <w:pPr>
        <w:pStyle w:val="Default"/>
        <w:jc w:val="both"/>
      </w:pPr>
      <w:r w:rsidRPr="006A1922">
        <w:t xml:space="preserve">1. Při rozhodování o přijetí dítěte k předškolnímu vzdělávání bude ředitelka školy brát v úvahu důležitost jednotlivých kritérií ve výše uvedeném pořadí </w:t>
      </w:r>
    </w:p>
    <w:p w:rsidR="00C66C17" w:rsidRDefault="00AC6C7F" w:rsidP="00C66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A1922" w:rsidRPr="006A1922">
        <w:rPr>
          <w:rFonts w:ascii="Times New Roman" w:hAnsi="Times New Roman" w:cs="Times New Roman"/>
          <w:sz w:val="24"/>
          <w:szCs w:val="24"/>
        </w:rPr>
        <w:t xml:space="preserve">. </w:t>
      </w:r>
      <w:r w:rsidR="007E1929" w:rsidRPr="006A1922">
        <w:rPr>
          <w:rFonts w:ascii="Times New Roman" w:hAnsi="Times New Roman" w:cs="Times New Roman"/>
          <w:sz w:val="24"/>
          <w:szCs w:val="24"/>
        </w:rPr>
        <w:t>O přijetí dítěte nerozhoduje datum p</w:t>
      </w:r>
      <w:r w:rsidR="00EC5C64">
        <w:rPr>
          <w:rFonts w:ascii="Times New Roman" w:hAnsi="Times New Roman" w:cs="Times New Roman"/>
          <w:sz w:val="24"/>
          <w:szCs w:val="24"/>
        </w:rPr>
        <w:t>odání ani pořadí podání žádosti</w:t>
      </w:r>
      <w:r w:rsidR="007E1929" w:rsidRPr="006A19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1929" w:rsidRPr="006A1922" w:rsidRDefault="00C66C17" w:rsidP="00C66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A1922">
        <w:rPr>
          <w:rFonts w:ascii="Times New Roman" w:hAnsi="Times New Roman" w:cs="Times New Roman"/>
          <w:sz w:val="24"/>
          <w:szCs w:val="24"/>
        </w:rPr>
        <w:t>Předpokládaná volná kapacita MŠ k</w:t>
      </w:r>
      <w:r w:rsidR="007E1929" w:rsidRPr="006A1922">
        <w:rPr>
          <w:rFonts w:ascii="Times New Roman" w:hAnsi="Times New Roman" w:cs="Times New Roman"/>
          <w:sz w:val="24"/>
          <w:szCs w:val="24"/>
        </w:rPr>
        <w:t> 1. 9. 20</w:t>
      </w:r>
      <w:r w:rsidR="00CA59B4">
        <w:rPr>
          <w:rFonts w:ascii="Times New Roman" w:hAnsi="Times New Roman" w:cs="Times New Roman"/>
          <w:sz w:val="24"/>
          <w:szCs w:val="24"/>
        </w:rPr>
        <w:t>2</w:t>
      </w:r>
      <w:r w:rsidR="000D76B8">
        <w:rPr>
          <w:rFonts w:ascii="Times New Roman" w:hAnsi="Times New Roman" w:cs="Times New Roman"/>
          <w:sz w:val="24"/>
          <w:szCs w:val="24"/>
        </w:rPr>
        <w:t>1</w:t>
      </w:r>
      <w:r w:rsidR="00EC5C64">
        <w:rPr>
          <w:rFonts w:ascii="Times New Roman" w:hAnsi="Times New Roman" w:cs="Times New Roman"/>
          <w:sz w:val="24"/>
          <w:szCs w:val="24"/>
        </w:rPr>
        <w:t xml:space="preserve"> je </w:t>
      </w:r>
      <w:r w:rsidR="000D76B8">
        <w:rPr>
          <w:rFonts w:ascii="Times New Roman" w:hAnsi="Times New Roman" w:cs="Times New Roman"/>
          <w:sz w:val="24"/>
          <w:szCs w:val="24"/>
        </w:rPr>
        <w:t>4</w:t>
      </w:r>
      <w:r w:rsidR="00EC5C64">
        <w:rPr>
          <w:rFonts w:ascii="Times New Roman" w:hAnsi="Times New Roman" w:cs="Times New Roman"/>
          <w:sz w:val="24"/>
          <w:szCs w:val="24"/>
        </w:rPr>
        <w:t>0 dětí</w:t>
      </w:r>
    </w:p>
    <w:p w:rsidR="007E1929" w:rsidRPr="006A1922" w:rsidRDefault="007E1929" w:rsidP="00C66C17">
      <w:pPr>
        <w:pStyle w:val="Default"/>
        <w:jc w:val="both"/>
      </w:pPr>
    </w:p>
    <w:p w:rsidR="005D36C3" w:rsidRPr="007474E5" w:rsidRDefault="005D36C3" w:rsidP="00C66C17">
      <w:pPr>
        <w:pStyle w:val="Default"/>
      </w:pPr>
    </w:p>
    <w:p w:rsidR="007474E5" w:rsidRDefault="005D36C3" w:rsidP="00C66C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74E5">
        <w:rPr>
          <w:rFonts w:ascii="Times New Roman" w:hAnsi="Times New Roman" w:cs="Times New Roman"/>
          <w:sz w:val="24"/>
          <w:szCs w:val="24"/>
        </w:rPr>
        <w:t xml:space="preserve">V Litvínově dne </w:t>
      </w:r>
      <w:r w:rsidR="000D76B8">
        <w:rPr>
          <w:rFonts w:ascii="Times New Roman" w:hAnsi="Times New Roman" w:cs="Times New Roman"/>
          <w:sz w:val="24"/>
          <w:szCs w:val="24"/>
        </w:rPr>
        <w:t>3</w:t>
      </w:r>
      <w:r w:rsidR="007474E5">
        <w:rPr>
          <w:rFonts w:ascii="Times New Roman" w:hAnsi="Times New Roman" w:cs="Times New Roman"/>
          <w:sz w:val="24"/>
          <w:szCs w:val="24"/>
        </w:rPr>
        <w:t xml:space="preserve">. </w:t>
      </w:r>
      <w:r w:rsidR="000D76B8">
        <w:rPr>
          <w:rFonts w:ascii="Times New Roman" w:hAnsi="Times New Roman" w:cs="Times New Roman"/>
          <w:sz w:val="24"/>
          <w:szCs w:val="24"/>
        </w:rPr>
        <w:t>2</w:t>
      </w:r>
      <w:r w:rsidR="007474E5">
        <w:rPr>
          <w:rFonts w:ascii="Times New Roman" w:hAnsi="Times New Roman" w:cs="Times New Roman"/>
          <w:sz w:val="24"/>
          <w:szCs w:val="24"/>
        </w:rPr>
        <w:t>. 20</w:t>
      </w:r>
      <w:r w:rsidR="00CA59B4">
        <w:rPr>
          <w:rFonts w:ascii="Times New Roman" w:hAnsi="Times New Roman" w:cs="Times New Roman"/>
          <w:sz w:val="24"/>
          <w:szCs w:val="24"/>
        </w:rPr>
        <w:t>2</w:t>
      </w:r>
      <w:r w:rsidR="000D76B8">
        <w:rPr>
          <w:rFonts w:ascii="Times New Roman" w:hAnsi="Times New Roman" w:cs="Times New Roman"/>
          <w:sz w:val="24"/>
          <w:szCs w:val="24"/>
        </w:rPr>
        <w:t>1</w:t>
      </w:r>
    </w:p>
    <w:p w:rsidR="00AC6C7F" w:rsidRDefault="00AC6C7F" w:rsidP="00C66C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66C17" w:rsidRDefault="007474E5" w:rsidP="00C66C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Hana Kašková                                                                                                                               </w:t>
      </w:r>
    </w:p>
    <w:p w:rsidR="007474E5" w:rsidRPr="007474E5" w:rsidRDefault="007474E5" w:rsidP="00C66C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ředitelka školy</w:t>
      </w:r>
    </w:p>
    <w:p w:rsidR="005D36C3" w:rsidRPr="00C55C27" w:rsidRDefault="005D36C3" w:rsidP="005D36C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36C3" w:rsidRPr="000A5B7B" w:rsidRDefault="005D36C3" w:rsidP="000A5B7B">
      <w:pPr>
        <w:rPr>
          <w:rFonts w:ascii="Times New Roman" w:hAnsi="Times New Roman" w:cs="Times New Roman"/>
          <w:sz w:val="24"/>
          <w:szCs w:val="24"/>
        </w:rPr>
      </w:pPr>
    </w:p>
    <w:sectPr w:rsidR="005D36C3" w:rsidRPr="000A5B7B" w:rsidSect="00EA436C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4A0E" w:rsidRDefault="00024A0E" w:rsidP="007474E5">
      <w:pPr>
        <w:spacing w:after="0" w:line="240" w:lineRule="auto"/>
      </w:pPr>
      <w:r>
        <w:separator/>
      </w:r>
    </w:p>
  </w:endnote>
  <w:endnote w:type="continuationSeparator" w:id="0">
    <w:p w:rsidR="00024A0E" w:rsidRDefault="00024A0E" w:rsidP="00747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4A0E" w:rsidRDefault="00024A0E" w:rsidP="007474E5">
      <w:pPr>
        <w:spacing w:after="0" w:line="240" w:lineRule="auto"/>
      </w:pPr>
      <w:r>
        <w:separator/>
      </w:r>
    </w:p>
  </w:footnote>
  <w:footnote w:type="continuationSeparator" w:id="0">
    <w:p w:rsidR="00024A0E" w:rsidRDefault="00024A0E" w:rsidP="00747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74E5" w:rsidRPr="007474E5" w:rsidRDefault="007474E5" w:rsidP="000D76B8">
    <w:pPr>
      <w:overflowPunct w:val="0"/>
      <w:autoSpaceDE w:val="0"/>
      <w:autoSpaceDN w:val="0"/>
      <w:adjustRightInd w:val="0"/>
      <w:jc w:val="center"/>
      <w:textAlignment w:val="baseline"/>
      <w:rPr>
        <w:rFonts w:ascii="Times New Roman" w:hAnsi="Times New Roman" w:cs="Times New Roman"/>
        <w:b/>
        <w:bCs/>
        <w:i/>
        <w:iCs/>
        <w:sz w:val="20"/>
        <w:szCs w:val="20"/>
      </w:rPr>
    </w:pPr>
    <w:r w:rsidRPr="007474E5">
      <w:rPr>
        <w:rFonts w:ascii="Times New Roman" w:hAnsi="Times New Roman" w:cs="Times New Roman"/>
        <w:b/>
        <w:bCs/>
        <w:i/>
        <w:iCs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552C78AB" wp14:editId="261E1376">
          <wp:simplePos x="0" y="0"/>
          <wp:positionH relativeFrom="column">
            <wp:posOffset>142875</wp:posOffset>
          </wp:positionH>
          <wp:positionV relativeFrom="paragraph">
            <wp:posOffset>-163830</wp:posOffset>
          </wp:positionV>
          <wp:extent cx="1092835" cy="882650"/>
          <wp:effectExtent l="0" t="0" r="0" b="0"/>
          <wp:wrapThrough wrapText="bothSides">
            <wp:wrapPolygon edited="0">
              <wp:start x="0" y="0"/>
              <wp:lineTo x="0" y="20978"/>
              <wp:lineTo x="21085" y="20978"/>
              <wp:lineTo x="21085" y="0"/>
              <wp:lineTo x="0" y="0"/>
            </wp:wrapPolygon>
          </wp:wrapThrough>
          <wp:docPr id="1" name="Obrázek 1" descr="S:\Vedeni\Logo nové\logotyp-bez-firm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Vedeni\Logo nové\logotyp-bez-firm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835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D76B8">
      <w:rPr>
        <w:rFonts w:ascii="Times New Roman" w:hAnsi="Times New Roman" w:cs="Times New Roman"/>
        <w:b/>
        <w:bCs/>
        <w:i/>
        <w:iCs/>
        <w:sz w:val="20"/>
        <w:szCs w:val="20"/>
      </w:rPr>
      <w:t xml:space="preserve">    </w:t>
    </w:r>
    <w:r w:rsidRPr="007474E5">
      <w:rPr>
        <w:rFonts w:ascii="Times New Roman" w:hAnsi="Times New Roman" w:cs="Times New Roman"/>
        <w:b/>
        <w:bCs/>
        <w:i/>
        <w:iCs/>
        <w:sz w:val="20"/>
        <w:szCs w:val="20"/>
      </w:rPr>
      <w:t>Základní škola a Mateřská škola Litvínov,</w:t>
    </w:r>
    <w:r w:rsidR="000D76B8">
      <w:rPr>
        <w:rFonts w:ascii="Times New Roman" w:hAnsi="Times New Roman" w:cs="Times New Roman"/>
        <w:b/>
        <w:bCs/>
        <w:i/>
        <w:iCs/>
        <w:sz w:val="20"/>
        <w:szCs w:val="20"/>
      </w:rPr>
      <w:t xml:space="preserve"> </w:t>
    </w:r>
    <w:r w:rsidRPr="007474E5">
      <w:rPr>
        <w:rFonts w:ascii="Times New Roman" w:hAnsi="Times New Roman" w:cs="Times New Roman"/>
        <w:b/>
        <w:bCs/>
        <w:i/>
        <w:iCs/>
        <w:sz w:val="20"/>
        <w:szCs w:val="20"/>
      </w:rPr>
      <w:t>Podkrušnohorská 1589, okres Most</w:t>
    </w:r>
    <w:r w:rsidRPr="007474E5">
      <w:rPr>
        <w:rFonts w:ascii="Times New Roman" w:hAnsi="Times New Roman" w:cs="Times New Roman"/>
        <w:b/>
        <w:bCs/>
        <w:i/>
        <w:iCs/>
        <w:sz w:val="20"/>
        <w:szCs w:val="20"/>
      </w:rPr>
      <w:tab/>
    </w:r>
    <w:r w:rsidRPr="007474E5">
      <w:rPr>
        <w:rFonts w:ascii="Times New Roman" w:hAnsi="Times New Roman" w:cs="Times New Roman"/>
        <w:b/>
        <w:bCs/>
        <w:i/>
        <w:iCs/>
        <w:sz w:val="20"/>
        <w:szCs w:val="20"/>
      </w:rPr>
      <w:br/>
      <w:t>se sídlem: Podkrušnohorská 1589, 436 01 Litvínov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F038CA"/>
    <w:multiLevelType w:val="hybridMultilevel"/>
    <w:tmpl w:val="143486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F6E"/>
    <w:rsid w:val="00024A0E"/>
    <w:rsid w:val="000A5B7B"/>
    <w:rsid w:val="000D76B8"/>
    <w:rsid w:val="00156A39"/>
    <w:rsid w:val="001A4B6D"/>
    <w:rsid w:val="001E42C0"/>
    <w:rsid w:val="00272D81"/>
    <w:rsid w:val="003D5CF8"/>
    <w:rsid w:val="00484F6E"/>
    <w:rsid w:val="004B6E7D"/>
    <w:rsid w:val="00552EA2"/>
    <w:rsid w:val="005D36C3"/>
    <w:rsid w:val="00681426"/>
    <w:rsid w:val="006A1922"/>
    <w:rsid w:val="006B2885"/>
    <w:rsid w:val="007474E5"/>
    <w:rsid w:val="007E1929"/>
    <w:rsid w:val="00881F6C"/>
    <w:rsid w:val="00955CB8"/>
    <w:rsid w:val="00AC6C7F"/>
    <w:rsid w:val="00B1362E"/>
    <w:rsid w:val="00B86CEA"/>
    <w:rsid w:val="00B94B72"/>
    <w:rsid w:val="00C14C99"/>
    <w:rsid w:val="00C66C17"/>
    <w:rsid w:val="00CA59B4"/>
    <w:rsid w:val="00D01FB3"/>
    <w:rsid w:val="00E5203B"/>
    <w:rsid w:val="00EA436C"/>
    <w:rsid w:val="00EC5C64"/>
    <w:rsid w:val="00EF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778E27-D540-46D6-B198-F93244011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4F6E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72D81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72D81"/>
    <w:rPr>
      <w:b/>
      <w:bCs/>
    </w:rPr>
  </w:style>
  <w:style w:type="paragraph" w:customStyle="1" w:styleId="Default">
    <w:name w:val="Default"/>
    <w:rsid w:val="00C14C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1A4B6D"/>
    <w:rPr>
      <w:strike w:val="0"/>
      <w:dstrike w:val="0"/>
      <w:color w:val="000000"/>
      <w:u w:val="none"/>
      <w:effect w:val="none"/>
      <w:shd w:val="clear" w:color="auto" w:fill="auto"/>
    </w:rPr>
  </w:style>
  <w:style w:type="paragraph" w:styleId="Zhlav">
    <w:name w:val="header"/>
    <w:basedOn w:val="Normln"/>
    <w:link w:val="ZhlavChar"/>
    <w:uiPriority w:val="99"/>
    <w:unhideWhenUsed/>
    <w:rsid w:val="00747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474E5"/>
  </w:style>
  <w:style w:type="paragraph" w:styleId="Zpat">
    <w:name w:val="footer"/>
    <w:basedOn w:val="Normln"/>
    <w:link w:val="ZpatChar"/>
    <w:uiPriority w:val="99"/>
    <w:unhideWhenUsed/>
    <w:rsid w:val="00747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47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43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8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8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88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5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</dc:creator>
  <cp:lastModifiedBy>Brudnová Ivana</cp:lastModifiedBy>
  <cp:revision>2</cp:revision>
  <dcterms:created xsi:type="dcterms:W3CDTF">2021-02-04T06:59:00Z</dcterms:created>
  <dcterms:modified xsi:type="dcterms:W3CDTF">2021-02-04T06:59:00Z</dcterms:modified>
</cp:coreProperties>
</file>