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6E" w:rsidRPr="00583FFF" w:rsidRDefault="00564F50" w:rsidP="0049596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Hodnocení mateřské školy</w:t>
      </w:r>
    </w:p>
    <w:p w:rsidR="0049596E" w:rsidRDefault="0049596E" w:rsidP="0049596E">
      <w:pPr>
        <w:rPr>
          <w:b/>
          <w:u w:val="single"/>
        </w:rPr>
      </w:pPr>
    </w:p>
    <w:p w:rsidR="0049596E" w:rsidRDefault="0049596E" w:rsidP="004959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Stručná charakteristika školy, školského zařízení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Mateřská škola sídlí v samostatné budově nedaleko základní školy. Budova je dřevěná, jednopatrová s vytápěním v podlaze.  MŠ je dvoutřídní. Přízemí je zařízeno pro děti od 2 – 5 let, v patře jsou děti od 5 – 6 let a děti s odloženou školní docházkou. 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Součástí mateřské školy je školní zahrada a plynová kotelna.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Stravování je zajišťováno v prostorách mateřské školy, kde je zřízena školní jídelna – výdejna, obědy jsou dováženy ze školní kuchyně Základní školy a mateřské školy  Řevničov.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Provoz v mateřské škole je celodenní od  6:00  do 17:00 hodin.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Z důvodu bezpečnosti je v prostoru obou šaten, školní zahrady a okolí MŠ nainstalován kamerový systém.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Materiální vybavení školy je na dobré úrovni, stále je vša</w:t>
      </w:r>
      <w:r w:rsidR="00B73F04">
        <w:rPr>
          <w:rFonts w:ascii="Arial" w:hAnsi="Arial" w:cs="Arial"/>
        </w:rPr>
        <w:t xml:space="preserve">k nutné doplňovat a  obměňovat </w:t>
      </w:r>
      <w:r>
        <w:rPr>
          <w:rFonts w:ascii="Arial" w:hAnsi="Arial" w:cs="Arial"/>
        </w:rPr>
        <w:t xml:space="preserve">pomůcky a didaktické hračky, zvláště pro nejmenší děti, protože MŠ navštěvují i děti dvouleté. Veškeré vybavení školy je hygienicky nezávadné a estetické.  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Prostorové uspořádání tříd vyhovuje skupinovým, individuálním i frontálním činnostem dětí. V jednotlivých třídách jsou vytvořeny hrací koutky, které děti využívají ke skupinovým či individuálním hrám a skýtají rovněž určitý prostor pro relaxaci a soukromí dětí. 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V rámci modernizace je třeba pokračovat ve výměně nábytku, který by umožňoval volný přístup k hračkám dětem všech věkových kategorií a poskytoval dostatek úložných prostor.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Demografický vývoj</w:t>
      </w:r>
    </w:p>
    <w:p w:rsidR="0049596E" w:rsidRDefault="0049596E" w:rsidP="0049596E">
      <w:pPr>
        <w:rPr>
          <w:rFonts w:ascii="Arial" w:hAnsi="Arial" w:cs="Arial"/>
        </w:rPr>
      </w:pP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Ve školním roce 2021/2022 navštěvovalo MŠ 49 dětí. První třídu Berušek navštěvovalo 22 dětí, druhou třídu Sluníček 27 dětí.</w:t>
      </w:r>
      <w:r w:rsidRPr="00E302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průběhu roku se dvě děti odhlásily, poté byly přihlášeny dvě nové děti, z nichž v druhém pololetí jedno dítě z Ukrajiny.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Docházku do MŠ ukončilo 14 dětí, z nichž tři měly odklad školní docházky.</w:t>
      </w:r>
    </w:p>
    <w:p w:rsidR="0005619F" w:rsidRDefault="0005619F" w:rsidP="0005619F">
      <w:pPr>
        <w:rPr>
          <w:rFonts w:ascii="Arial" w:hAnsi="Arial" w:cs="Arial"/>
        </w:rPr>
      </w:pPr>
    </w:p>
    <w:p w:rsidR="0005619F" w:rsidRDefault="0005619F" w:rsidP="0005619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Zápis dětí na školní rok 2022/2023 se uskutečnil ve dnech 2.5.2022 od 8:00 – 13:00 hodin a 9.5.2022 od 12:00 – 17:00 hodin. </w:t>
      </w:r>
    </w:p>
    <w:p w:rsidR="0005619F" w:rsidRDefault="0005619F" w:rsidP="0005619F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O zápisu byli informováni rodiče z obce Řevničov a dalších přilehlých obcí, ze kterých děti do MŠ dojíždí. 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K zápisu se dostavilo celkem 31 žadatelů, z nichž 14 dětí bylo přijato. Odmítnuto bylo  17 dětí, z nichž tři děti budou přijaty během školního roku. Jeden ze zákonných zástupců podal odvolání, které bylo podáno po uplynutí zákonné 15 denní odvolací lhůty, nebylo tudíž postoupeno dalšímu správnímu řízení.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Zákonní zástupci 7 dětí zažádali o odklad školní docházky na rok 2022/2023.</w:t>
      </w:r>
    </w:p>
    <w:p w:rsidR="0049596E" w:rsidRDefault="0049596E" w:rsidP="0049596E">
      <w:pPr>
        <w:rPr>
          <w:rFonts w:ascii="Arial" w:hAnsi="Arial" w:cs="Arial"/>
        </w:rPr>
      </w:pPr>
    </w:p>
    <w:p w:rsidR="0005619F" w:rsidRDefault="0005619F" w:rsidP="0049596E">
      <w:pPr>
        <w:rPr>
          <w:rFonts w:ascii="Arial" w:hAnsi="Arial" w:cs="Arial"/>
        </w:rPr>
      </w:pPr>
    </w:p>
    <w:p w:rsidR="0005619F" w:rsidRDefault="0005619F" w:rsidP="0049596E">
      <w:pPr>
        <w:rPr>
          <w:rFonts w:ascii="Arial" w:hAnsi="Arial" w:cs="Arial"/>
        </w:rPr>
      </w:pPr>
    </w:p>
    <w:p w:rsidR="00CA79F8" w:rsidRDefault="00CA79F8" w:rsidP="0049596E">
      <w:pPr>
        <w:rPr>
          <w:rFonts w:ascii="Arial" w:hAnsi="Arial" w:cs="Arial"/>
          <w:b/>
        </w:rPr>
      </w:pP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Výchovně vzdělávací proces</w:t>
      </w:r>
    </w:p>
    <w:p w:rsidR="0049596E" w:rsidRDefault="0049596E" w:rsidP="0049596E">
      <w:pPr>
        <w:rPr>
          <w:rFonts w:ascii="Arial" w:hAnsi="Arial" w:cs="Arial"/>
        </w:rPr>
      </w:pP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Výchova a vzdělávání probíhá v souladu se školním vzdělávacím programem. Celý vzdělávací proces zajišťuje tým kvalifikovaných pedagogických pracovnic, které se dále vzdělávají a zvyšují svou profesionalitu. Během školního roku pedagogické pracovnice přepracovaly obsah a náplň ŠVP, který bude platný od nového školního roku.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Děti jsou neustále vedeny k samostatnosti, ohleduplnosti, šetrnému zacházení s majetkem, spolupráci, toleranci, vzájemné pomoci a ochraně zdraví (svého i kamaráda). 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Ve výchovně vzdělávací oblasti se snažíme o rovnoměrné vyvážení řízených a spontánních aktivit. Naše třídní vzdělávací plány, které jsme si vytvořili, fungují dobře a podporují spolupráci a komunikaci mezi učitelkami i rodičovskou veřejností.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Učitelky si ve svých třídách vedou dětská portfolia obsahující výsledky výchovně vzdělávací práce dětí. 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Akce školy jsou prezentovány na webových stránkách školy a rodičům zasílány fotografie a videa pomocí aplikace MS TEAMS.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Děti se zúčastnily hasičské výtvarné soutěže „Dávají za nás ruku do ohně 2022“, do které přispěly děti výrobou 3D hasicího přístroje.</w:t>
      </w:r>
    </w:p>
    <w:p w:rsidR="00BC4376" w:rsidRDefault="00BC4376" w:rsidP="00BC4376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pStyle w:val="Nadpis1"/>
        <w:spacing w:line="360" w:lineRule="auto"/>
        <w:jc w:val="left"/>
        <w:rPr>
          <w:rFonts w:ascii="Arial" w:eastAsia="Calibri" w:hAnsi="Arial" w:cs="Arial"/>
          <w:sz w:val="24"/>
          <w:szCs w:val="24"/>
          <w:u w:val="none"/>
        </w:rPr>
      </w:pPr>
      <w:r>
        <w:rPr>
          <w:rFonts w:ascii="Arial" w:eastAsia="Calibri" w:hAnsi="Arial" w:cs="Arial"/>
          <w:sz w:val="24"/>
          <w:szCs w:val="24"/>
          <w:u w:val="none"/>
        </w:rPr>
        <w:t>Zájmová a nadstandardní činnost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průběhu školního roku byly využity </w:t>
      </w:r>
      <w:r w:rsidRPr="000C6909">
        <w:rPr>
          <w:rFonts w:ascii="Arial" w:hAnsi="Arial" w:cs="Arial"/>
        </w:rPr>
        <w:t>šablony, po celou dobu děti aktivně využívaly tablety a 3 Box.</w:t>
      </w:r>
    </w:p>
    <w:p w:rsidR="0005619F" w:rsidRPr="000C6909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Škola se snaží využívat zájmové činnosti dětí prostřednictvím kroužků, které jsou ve škole uskutečňovány. Během školního roku byl využíván kroužek jógy s lektorkou a učitelkami, dále hra na dětské hudební nástroje. Dle možností děti navštěvovaly prostory školy a tělocvičny v ZŠ. Kroužek angličtiny probíhal po dobu působení lektora a učitelky. Dále se uskutečňoval taneční kroužek a keramika. Předškoláci měli možnost využít kroužek Maxík. Plavecká výuka proběhla v plném rozsahu pro všechny přihlášené děti.</w:t>
      </w:r>
    </w:p>
    <w:p w:rsidR="0005619F" w:rsidRDefault="0005619F" w:rsidP="0005619F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Angličtina</w:t>
      </w:r>
    </w:p>
    <w:p w:rsidR="0005619F" w:rsidRDefault="0005619F" w:rsidP="0005619F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 xml:space="preserve">Výuka anglického jazyka je přizpůsobena věkové kategorii dětí. Učíme se základní slovní zásobu – barvy, zvířata, počítání, pohybové aktivity se zpěvem apod. </w:t>
      </w:r>
    </w:p>
    <w:p w:rsidR="0005619F" w:rsidRDefault="0005619F" w:rsidP="0005619F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Aktivita je určena pro všechny děti.</w:t>
      </w:r>
    </w:p>
    <w:p w:rsidR="0005619F" w:rsidRDefault="0005619F" w:rsidP="000561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Jóga</w:t>
      </w:r>
    </w:p>
    <w:p w:rsidR="0005619F" w:rsidRDefault="0005619F" w:rsidP="0005619F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Využití jógy v mateřské škole slouží k rozvoji motorických a psychických schopností dítěte. Jednotlivé bloky obsahují dechová cvičení, rovnovážné cviky, pohybovou relaxaci a další cviky motivované formou hry. Dýchání a cvičení se zvířátky je pro děti předškolního věku přiměřená činnost, pojatá zajímavou formou. Pro děti je motivace jednotlivých cviků živočichy atraktivní a prohlubuje jejich poznání. Pedagog musí jednotlivé cviky přizpůsobit věku cvičících a zabezpečit dostatečný prostor ke cvičení. Očekávané výstupy z těchto činností jsou – umět správně dýchat, držet své tělo, mít obecné poznatky o dýchání. Aktivita je určena pro všechny děti.</w:t>
      </w:r>
    </w:p>
    <w:p w:rsidR="0005619F" w:rsidRPr="008536EB" w:rsidRDefault="0005619F" w:rsidP="0005619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b/>
          <w:iCs/>
          <w:color w:val="000000"/>
          <w:u w:val="single"/>
        </w:rPr>
        <w:t>Taneční kroužek</w:t>
      </w:r>
    </w:p>
    <w:p w:rsidR="0005619F" w:rsidRDefault="0005619F" w:rsidP="0005619F">
      <w:pPr>
        <w:rPr>
          <w:rFonts w:ascii="Arial" w:hAnsi="Arial" w:cs="Arial"/>
          <w:bCs/>
          <w:iCs/>
        </w:rPr>
      </w:pPr>
      <w:r w:rsidRPr="008536EB">
        <w:rPr>
          <w:rFonts w:ascii="Arial" w:hAnsi="Arial" w:cs="Arial"/>
          <w:bCs/>
          <w:iCs/>
        </w:rPr>
        <w:t>Taneční kroužek je určen pro děti z obou tříd MŠ. Je zaměřen na rozvoj pohybové koordinace a rytmiky. Děti se zde seznámí se základy společenského a výrazového tance, zumby, aerobiku, s disco tancem a řadou tanečních her. Kroužek je př</w:t>
      </w:r>
      <w:r>
        <w:rPr>
          <w:rFonts w:ascii="Arial" w:hAnsi="Arial" w:cs="Arial"/>
          <w:bCs/>
          <w:iCs/>
        </w:rPr>
        <w:t>izpůsoben věkovému složení dětí.</w:t>
      </w:r>
    </w:p>
    <w:p w:rsidR="0005619F" w:rsidRDefault="0005619F" w:rsidP="0005619F">
      <w:pPr>
        <w:rPr>
          <w:rFonts w:ascii="Arial" w:hAnsi="Arial" w:cs="Arial"/>
          <w:bCs/>
          <w:iCs/>
        </w:rPr>
      </w:pPr>
    </w:p>
    <w:p w:rsidR="0005619F" w:rsidRDefault="0005619F" w:rsidP="0005619F">
      <w:pPr>
        <w:rPr>
          <w:rFonts w:ascii="Arial" w:hAnsi="Arial" w:cs="Arial"/>
          <w:b/>
          <w:bCs/>
          <w:iCs/>
          <w:u w:val="single"/>
        </w:rPr>
      </w:pPr>
    </w:p>
    <w:p w:rsidR="0005619F" w:rsidRPr="0055177B" w:rsidRDefault="0005619F" w:rsidP="0005619F">
      <w:pPr>
        <w:rPr>
          <w:rFonts w:ascii="Arial" w:hAnsi="Arial" w:cs="Arial"/>
          <w:b/>
          <w:bCs/>
          <w:iCs/>
          <w:u w:val="single"/>
        </w:rPr>
      </w:pPr>
      <w:r w:rsidRPr="0055177B">
        <w:rPr>
          <w:rFonts w:ascii="Arial" w:hAnsi="Arial" w:cs="Arial"/>
          <w:b/>
          <w:bCs/>
          <w:iCs/>
          <w:u w:val="single"/>
        </w:rPr>
        <w:t>Keramická dílnička</w:t>
      </w:r>
    </w:p>
    <w:p w:rsidR="0005619F" w:rsidRPr="0055177B" w:rsidRDefault="0005619F" w:rsidP="0005619F">
      <w:pPr>
        <w:rPr>
          <w:rFonts w:ascii="Arial" w:hAnsi="Arial" w:cs="Arial"/>
          <w:color w:val="000000"/>
        </w:rPr>
      </w:pPr>
      <w:r w:rsidRPr="0055177B">
        <w:rPr>
          <w:rFonts w:ascii="Arial" w:hAnsi="Arial" w:cs="Arial"/>
          <w:color w:val="000000"/>
        </w:rPr>
        <w:t>Cílem výuky je vzbudit v dětech radost a nadšení z tvořivé práce, zvládnout zábavnou formou výtvarné techniky, zvládnout a pochopit keramiku jako vyjadřovací prostředek s arteterapeutickým zaměřením a rozvojem jemné motoriky u menších dětí. V keramickém kroužku se děti seznámí se základními technikami a</w:t>
      </w:r>
      <w:r>
        <w:rPr>
          <w:rFonts w:ascii="Arial" w:hAnsi="Arial" w:cs="Arial"/>
          <w:color w:val="000000"/>
        </w:rPr>
        <w:t xml:space="preserve"> postupy v modelování. Kroužek probíhá jednou týdně, v</w:t>
      </w:r>
      <w:r w:rsidRPr="0055177B">
        <w:rPr>
          <w:rFonts w:ascii="Arial" w:hAnsi="Arial" w:cs="Arial"/>
          <w:color w:val="000000"/>
        </w:rPr>
        <w:t>šechny výrobky si děti odnášejí domů.</w:t>
      </w:r>
    </w:p>
    <w:p w:rsidR="0005619F" w:rsidRDefault="0005619F" w:rsidP="0005619F">
      <w:pPr>
        <w:rPr>
          <w:rFonts w:ascii="Arial" w:hAnsi="Arial" w:cs="Arial"/>
        </w:rPr>
      </w:pPr>
      <w:r w:rsidRPr="0055177B">
        <w:rPr>
          <w:rFonts w:ascii="Arial" w:hAnsi="Arial" w:cs="Arial"/>
          <w:b/>
          <w:u w:val="single"/>
        </w:rPr>
        <w:t>Hra na flétnu a dětské hudební nástroje</w:t>
      </w:r>
      <w:r>
        <w:rPr>
          <w:rFonts w:ascii="Arial" w:hAnsi="Arial" w:cs="Arial"/>
        </w:rPr>
        <w:t xml:space="preserve"> je dětmi oblíbená. Hrajeme jednou týdně. Některé děti se během roku naučí držet flétnu, správně dýchat a zahrát říkadla či jednoduché písně s doprovodem. </w:t>
      </w:r>
    </w:p>
    <w:p w:rsidR="0005619F" w:rsidRPr="005E555B" w:rsidRDefault="0005619F" w:rsidP="0005619F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b/>
          <w:iCs/>
          <w:color w:val="000000"/>
          <w:u w:val="single"/>
        </w:rPr>
        <w:t>Maxík</w:t>
      </w:r>
    </w:p>
    <w:p w:rsidR="0005619F" w:rsidRDefault="0005619F" w:rsidP="0005619F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  <w:iCs/>
          <w:color w:val="000000"/>
        </w:rPr>
        <w:t xml:space="preserve">Maxík je stimulační program pro předškoláky a děti s odloženou školní docházkou. </w:t>
      </w:r>
      <w:r>
        <w:rPr>
          <w:rFonts w:ascii="Arial" w:hAnsi="Arial" w:cs="Arial"/>
        </w:rPr>
        <w:t xml:space="preserve">Cílem stimulačního programu je maximálně usnadnit dítěti vstup do školy. Chceme, aby se dítě naučilo správně sedět u stolu, držet tužku, samostatně pracovat, manipulovat s pomůckami, rozumět zadávaným pokynům, dodržovat pravidla slušného chování, umět si zkontrolovat svoji práci a následně se i opravit. </w:t>
      </w:r>
    </w:p>
    <w:p w:rsidR="0005619F" w:rsidRPr="005E555B" w:rsidRDefault="0005619F" w:rsidP="0005619F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  <w:u w:val="single"/>
        </w:rPr>
      </w:pPr>
      <w:r>
        <w:rPr>
          <w:rFonts w:ascii="Arial" w:hAnsi="Arial" w:cs="Arial"/>
        </w:rPr>
        <w:t xml:space="preserve">Vedení dítěte ze strany dospělého je velice důležité, proto jsou do programu zapojeni i rodiče. </w:t>
      </w:r>
    </w:p>
    <w:p w:rsidR="0005619F" w:rsidRPr="0055177B" w:rsidRDefault="0005619F" w:rsidP="0005619F">
      <w:p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u w:val="single"/>
        </w:rPr>
      </w:pPr>
      <w:r w:rsidRPr="0055177B">
        <w:rPr>
          <w:rFonts w:ascii="Arial" w:hAnsi="Arial" w:cs="Arial"/>
          <w:b/>
          <w:iCs/>
          <w:color w:val="000000"/>
          <w:u w:val="single"/>
        </w:rPr>
        <w:t>Plavecká výuka</w:t>
      </w:r>
    </w:p>
    <w:p w:rsidR="0005619F" w:rsidRPr="0055177B" w:rsidRDefault="0005619F" w:rsidP="0005619F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  <w:r w:rsidRPr="0055177B">
        <w:rPr>
          <w:rFonts w:ascii="Arial" w:hAnsi="Arial" w:cs="Arial"/>
          <w:iCs/>
          <w:color w:val="000000"/>
        </w:rPr>
        <w:t>Plavecká výuka se uskutečňuje v Plavecké šk</w:t>
      </w:r>
      <w:r>
        <w:rPr>
          <w:rFonts w:ascii="Arial" w:hAnsi="Arial" w:cs="Arial"/>
          <w:iCs/>
          <w:color w:val="000000"/>
        </w:rPr>
        <w:t xml:space="preserve">ole v Tuchlovicích </w:t>
      </w:r>
      <w:r w:rsidRPr="0055177B">
        <w:rPr>
          <w:rFonts w:ascii="Arial" w:hAnsi="Arial" w:cs="Arial"/>
          <w:iCs/>
          <w:color w:val="000000"/>
        </w:rPr>
        <w:t>od dubna do června</w:t>
      </w:r>
      <w:r>
        <w:rPr>
          <w:rFonts w:ascii="Arial" w:hAnsi="Arial" w:cs="Arial"/>
          <w:iCs/>
          <w:color w:val="000000"/>
        </w:rPr>
        <w:t xml:space="preserve">. </w:t>
      </w:r>
      <w:r w:rsidRPr="0055177B">
        <w:rPr>
          <w:rFonts w:ascii="Arial" w:hAnsi="Arial" w:cs="Arial"/>
          <w:shd w:val="clear" w:color="auto" w:fill="FFFFFF"/>
        </w:rPr>
        <w:t>Aktivita je určena pro všechny děti.</w:t>
      </w:r>
    </w:p>
    <w:p w:rsidR="0005619F" w:rsidRDefault="0005619F" w:rsidP="0005619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55177B">
        <w:rPr>
          <w:rFonts w:ascii="Arial" w:hAnsi="Arial" w:cs="Arial"/>
          <w:b/>
          <w:u w:val="single"/>
        </w:rPr>
        <w:t>Tělocvična ZŠ</w:t>
      </w:r>
      <w:r w:rsidRPr="0055177B">
        <w:rPr>
          <w:rFonts w:ascii="Arial" w:hAnsi="Arial" w:cs="Arial"/>
          <w:b/>
        </w:rPr>
        <w:t xml:space="preserve"> </w:t>
      </w:r>
    </w:p>
    <w:p w:rsidR="0005619F" w:rsidRPr="0055177B" w:rsidRDefault="0005619F" w:rsidP="0005619F">
      <w:pPr>
        <w:autoSpaceDE w:val="0"/>
        <w:autoSpaceDN w:val="0"/>
        <w:adjustRightInd w:val="0"/>
        <w:rPr>
          <w:rFonts w:ascii="Arial" w:hAnsi="Arial" w:cs="Arial"/>
          <w:b/>
          <w:color w:val="0070C0"/>
        </w:rPr>
      </w:pPr>
      <w:r w:rsidRPr="0055177B">
        <w:rPr>
          <w:rFonts w:ascii="Arial" w:hAnsi="Arial" w:cs="Arial"/>
        </w:rPr>
        <w:t xml:space="preserve">Děti jsou </w:t>
      </w:r>
      <w:r>
        <w:rPr>
          <w:rFonts w:ascii="Arial" w:hAnsi="Arial" w:cs="Arial"/>
        </w:rPr>
        <w:t xml:space="preserve">v průběhu školního roku </w:t>
      </w:r>
      <w:r w:rsidRPr="0055177B">
        <w:rPr>
          <w:rFonts w:ascii="Arial" w:hAnsi="Arial" w:cs="Arial"/>
        </w:rPr>
        <w:t>seznamovány s prostorami tělocvičny, jídelny, družiny a třídy</w:t>
      </w:r>
      <w:r w:rsidRPr="0055177B">
        <w:rPr>
          <w:rFonts w:ascii="Arial" w:hAnsi="Arial" w:cs="Arial"/>
          <w:b/>
          <w:color w:val="0070C0"/>
        </w:rPr>
        <w:t>.</w:t>
      </w:r>
    </w:p>
    <w:p w:rsidR="0049596E" w:rsidRDefault="0049596E" w:rsidP="0049596E">
      <w:pPr>
        <w:jc w:val="both"/>
        <w:rPr>
          <w:rFonts w:ascii="Arial" w:hAnsi="Arial"/>
          <w:b/>
        </w:rPr>
      </w:pPr>
    </w:p>
    <w:p w:rsidR="0049596E" w:rsidRDefault="0049596E" w:rsidP="0049596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Personální zabezpečení</w:t>
      </w:r>
    </w:p>
    <w:p w:rsidR="0049596E" w:rsidRDefault="0049596E" w:rsidP="0049596E">
      <w:pPr>
        <w:jc w:val="both"/>
        <w:rPr>
          <w:rFonts w:ascii="Arial" w:hAnsi="Arial"/>
          <w:b/>
        </w:rPr>
      </w:pPr>
    </w:p>
    <w:p w:rsidR="0005619F" w:rsidRDefault="0049596E" w:rsidP="0049596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Personální zabezpečení, věková struktura</w:t>
      </w:r>
    </w:p>
    <w:p w:rsidR="0005619F" w:rsidRDefault="0005619F" w:rsidP="0005619F">
      <w:pPr>
        <w:ind w:left="720"/>
        <w:jc w:val="both"/>
        <w:rPr>
          <w:rFonts w:ascii="Arial" w:hAnsi="Arial"/>
          <w:sz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20"/>
        <w:gridCol w:w="1655"/>
        <w:gridCol w:w="1656"/>
        <w:gridCol w:w="1655"/>
        <w:gridCol w:w="1656"/>
      </w:tblGrid>
      <w:tr w:rsidR="0005619F" w:rsidTr="00705607">
        <w:trPr>
          <w:trHeight w:val="74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pracovníci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 1.9. 2020</w:t>
            </w:r>
          </w:p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fyzické osoby/</w:t>
            </w:r>
          </w:p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 toho externisté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 1.9. 2020 přep. pracovníci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k30.6.2021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fyzické osoby / z toho externisté/</w:t>
            </w:r>
          </w:p>
        </w:tc>
        <w:tc>
          <w:tcPr>
            <w:tcW w:w="16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 30.6. 2021</w:t>
            </w:r>
          </w:p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přep. pracovníci</w:t>
            </w:r>
          </w:p>
        </w:tc>
      </w:tr>
      <w:tr w:rsidR="0005619F" w:rsidTr="00705607"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pedagogičtí 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4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4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4</w:t>
            </w:r>
          </w:p>
        </w:tc>
      </w:tr>
      <w:tr w:rsidR="0005619F" w:rsidTr="00705607"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nepedagogičtí*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1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1</w:t>
            </w:r>
          </w:p>
        </w:tc>
      </w:tr>
      <w:tr w:rsidR="0005619F" w:rsidTr="00705607">
        <w:tc>
          <w:tcPr>
            <w:tcW w:w="25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Celkem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5</w:t>
            </w:r>
          </w:p>
        </w:tc>
        <w:tc>
          <w:tcPr>
            <w:tcW w:w="16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5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Pr="0005221A" w:rsidRDefault="0005619F" w:rsidP="00705607">
            <w:pPr>
              <w:jc w:val="center"/>
              <w:rPr>
                <w:rFonts w:ascii="Arial" w:hAnsi="Arial"/>
              </w:rPr>
            </w:pPr>
            <w:r w:rsidRPr="0005221A">
              <w:rPr>
                <w:rFonts w:ascii="Arial" w:hAnsi="Arial"/>
              </w:rPr>
              <w:t>5</w:t>
            </w:r>
          </w:p>
        </w:tc>
      </w:tr>
    </w:tbl>
    <w:p w:rsidR="0005619F" w:rsidRDefault="0005619F" w:rsidP="0005619F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*pracovníci provozní, THP, ŠJ </w:t>
      </w:r>
    </w:p>
    <w:p w:rsidR="0005619F" w:rsidRDefault="0005619F" w:rsidP="0005619F">
      <w:pPr>
        <w:ind w:left="720"/>
        <w:jc w:val="both"/>
        <w:rPr>
          <w:rFonts w:ascii="Arial" w:hAnsi="Arial"/>
          <w:sz w:val="20"/>
        </w:rPr>
      </w:pPr>
    </w:p>
    <w:p w:rsidR="0005619F" w:rsidRPr="0005221A" w:rsidRDefault="0005619F" w:rsidP="0005619F">
      <w:pPr>
        <w:rPr>
          <w:rFonts w:ascii="Arial" w:hAnsi="Arial"/>
        </w:rPr>
      </w:pPr>
      <w:r>
        <w:rPr>
          <w:rFonts w:ascii="Arial" w:hAnsi="Arial"/>
        </w:rPr>
        <w:t xml:space="preserve">Průměrný věk pedagogických zaměstnanců je: </w:t>
      </w:r>
      <w:r w:rsidRPr="0005221A">
        <w:rPr>
          <w:rFonts w:ascii="Arial" w:hAnsi="Arial"/>
        </w:rPr>
        <w:t>47 let.</w:t>
      </w:r>
    </w:p>
    <w:p w:rsidR="0005619F" w:rsidRDefault="0005619F" w:rsidP="0005619F">
      <w:pPr>
        <w:rPr>
          <w:rFonts w:ascii="Arial" w:hAnsi="Arial"/>
        </w:rPr>
      </w:pPr>
      <w:r w:rsidRPr="008B3534">
        <w:rPr>
          <w:rFonts w:ascii="Arial" w:hAnsi="Arial"/>
        </w:rPr>
        <w:t>V</w:t>
      </w:r>
      <w:r>
        <w:rPr>
          <w:rFonts w:ascii="Arial" w:hAnsi="Arial"/>
        </w:rPr>
        <w:t> druhé polovině školního roku ukončila pracovní poměr jedna z učitelek, která byla nahrazena jinou pedagogickou pracovnicí. Jedna z učitelek nastoupila na MD.</w:t>
      </w:r>
    </w:p>
    <w:p w:rsidR="0005619F" w:rsidRDefault="0005619F" w:rsidP="0005619F">
      <w:pPr>
        <w:rPr>
          <w:rFonts w:ascii="Arial" w:hAnsi="Arial"/>
        </w:rPr>
      </w:pPr>
      <w:r>
        <w:rPr>
          <w:rFonts w:ascii="Arial" w:hAnsi="Arial"/>
        </w:rPr>
        <w:t>V průběhu začátku školního roku ukončila pracovní poměr provozní pracovnice, která byla nahrazena jinou.</w:t>
      </w:r>
    </w:p>
    <w:p w:rsidR="0005619F" w:rsidRPr="008B3534" w:rsidRDefault="0005619F" w:rsidP="0005619F">
      <w:pPr>
        <w:rPr>
          <w:rFonts w:ascii="Arial" w:hAnsi="Arial"/>
        </w:rPr>
      </w:pPr>
    </w:p>
    <w:p w:rsidR="0005619F" w:rsidRDefault="0005619F" w:rsidP="0005619F">
      <w:pPr>
        <w:tabs>
          <w:tab w:val="left" w:leader="dot" w:pos="7088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4.4.2. Údaje o dalším vzdělávání pedagogických pracovníků</w:t>
      </w: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 w:cs="Arial"/>
        </w:rPr>
        <w:t>Součástí personální oblasti je i kvalifikovanost zaměstnanců a následné vytváření vhodných podmínek k dalšímu vzdělávání zaměstnanců školy. Učitelky se průběžně vzdělávají a seznamují se s nejnovějšími poznatky ve všech oblastech předškolního vzdělávání.Věnují se samostudiu pedagogických příruček a časopisů.Pedagogické pracovnice se ve školním roce 2021/2022 účastnily těchto seminářů a webinářů</w:t>
      </w:r>
      <w:r w:rsidR="00450CD3">
        <w:rPr>
          <w:rFonts w:ascii="Arial" w:hAnsi="Arial" w:cs="Arial"/>
        </w:rPr>
        <w:t>.</w:t>
      </w:r>
    </w:p>
    <w:p w:rsidR="00450CD3" w:rsidRPr="00450CD3" w:rsidRDefault="00450CD3" w:rsidP="0005619F">
      <w:pPr>
        <w:rPr>
          <w:rFonts w:ascii="Arial" w:hAnsi="Arial" w:cs="Arial"/>
        </w:rPr>
      </w:pPr>
    </w:p>
    <w:p w:rsidR="0005619F" w:rsidRDefault="0005619F" w:rsidP="0005619F">
      <w:pPr>
        <w:rPr>
          <w:rFonts w:ascii="Arial" w:hAnsi="Arial" w:cs="Arial"/>
        </w:rPr>
      </w:pPr>
      <w:r>
        <w:rPr>
          <w:rFonts w:ascii="Arial" w:hAnsi="Arial"/>
          <w:b/>
          <w:i/>
        </w:rPr>
        <w:t xml:space="preserve">Další vzdělávání pedagogických pracovníků </w:t>
      </w:r>
    </w:p>
    <w:tbl>
      <w:tblPr>
        <w:tblW w:w="996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1508"/>
        <w:gridCol w:w="1751"/>
        <w:gridCol w:w="1517"/>
        <w:gridCol w:w="3058"/>
      </w:tblGrid>
      <w:tr w:rsidR="0005619F" w:rsidTr="00705607">
        <w:trPr>
          <w:trHeight w:val="41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typy studia</w:t>
            </w:r>
          </w:p>
        </w:tc>
        <w:tc>
          <w:tcPr>
            <w:tcW w:w="15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 akcí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zaměření akcí</w:t>
            </w:r>
          </w:p>
        </w:tc>
        <w:tc>
          <w:tcPr>
            <w:tcW w:w="15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 účastníků</w:t>
            </w:r>
          </w:p>
        </w:tc>
        <w:tc>
          <w:tcPr>
            <w:tcW w:w="30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0C0C0"/>
            <w:vAlign w:val="center"/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název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pStyle w:val="Zhlav"/>
              <w:tabs>
                <w:tab w:val="left" w:pos="708"/>
              </w:tabs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Metody propojení hudby s pohybem prožitkem a tvořivostí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pStyle w:val="Zhlav"/>
              <w:tabs>
                <w:tab w:val="left" w:pos="708"/>
              </w:tabs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>Začleňování dětí a žáků do kolektivu pomocí činností a her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Jak zpracovat dokumentaci MŠ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Možnosti pedagogické práce s dětmi se speciálně vzdělávacími potřebami v MŠ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webinář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Jak na vzdorovité dítě, webinář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webinář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Portfolio dítěte – prakticky a smysluplně, webinář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</w:tcPr>
          <w:p w:rsidR="0005619F" w:rsidRDefault="0005619F" w:rsidP="00705607">
            <w:pPr>
              <w:rPr>
                <w:rFonts w:ascii="Arial" w:hAnsi="Arial"/>
              </w:rPr>
            </w:pP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vzdělávání, zvyšování 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HYPO – Prevence SPUCH v předškolním a raném školním věku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Jednodenní seminář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zvyšování 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Hraj si co chceš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Jednodenní 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webinář</w:t>
            </w:r>
          </w:p>
          <w:p w:rsidR="0005619F" w:rsidRDefault="0005619F" w:rsidP="00705607">
            <w:pPr>
              <w:rPr>
                <w:rFonts w:ascii="Arial" w:hAnsi="Arial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zvyšování 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Tvorba pracovních listů v programu Canva</w:t>
            </w: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Dálkové studium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zvyšování 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Obor: ,,Speciální pedagogika intervence“  Ústí nad Labem.</w:t>
            </w:r>
          </w:p>
          <w:p w:rsidR="0005619F" w:rsidRDefault="0005619F" w:rsidP="00705607">
            <w:pPr>
              <w:rPr>
                <w:rFonts w:ascii="Arial" w:hAnsi="Arial" w:cs="Arial"/>
                <w:bCs/>
              </w:rPr>
            </w:pPr>
          </w:p>
        </w:tc>
      </w:tr>
      <w:tr w:rsidR="0005619F" w:rsidTr="00705607">
        <w:tc>
          <w:tcPr>
            <w:tcW w:w="21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Dálkové studium</w:t>
            </w: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Výchova a vzdělávání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zvyšování </w:t>
            </w:r>
          </w:p>
          <w:p w:rsidR="0005619F" w:rsidRDefault="0005619F" w:rsidP="0070560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kvalifikace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5619F" w:rsidRDefault="0005619F" w:rsidP="00705607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5619F" w:rsidRDefault="0005619F" w:rsidP="0070560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Obor: ,,Speciální pedagogika poradenství“  Ústí nad Labem.</w:t>
            </w:r>
          </w:p>
          <w:p w:rsidR="0005619F" w:rsidRDefault="0005619F" w:rsidP="00705607">
            <w:pPr>
              <w:rPr>
                <w:rFonts w:ascii="Arial" w:hAnsi="Arial" w:cs="Arial"/>
                <w:bCs/>
              </w:rPr>
            </w:pPr>
          </w:p>
        </w:tc>
      </w:tr>
    </w:tbl>
    <w:p w:rsidR="0005619F" w:rsidRDefault="0005619F" w:rsidP="0005619F">
      <w:pPr>
        <w:rPr>
          <w:bCs/>
        </w:rPr>
      </w:pPr>
    </w:p>
    <w:p w:rsidR="00B73F04" w:rsidRDefault="00B73F04" w:rsidP="0049596E">
      <w:pPr>
        <w:rPr>
          <w:rFonts w:ascii="Arial" w:hAnsi="Arial" w:cs="Arial"/>
          <w:b/>
        </w:rPr>
      </w:pPr>
    </w:p>
    <w:p w:rsidR="0049596E" w:rsidRDefault="0049596E" w:rsidP="0049596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Spolupráce s rodiči, veřejností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Někteří rodiče přispívají během školního roku věcnými dary, jsou ochotni pomáhat při drobných opravách hraček i nábytku. </w:t>
      </w:r>
    </w:p>
    <w:p w:rsidR="0049596E" w:rsidRDefault="0049596E" w:rsidP="0049596E">
      <w:pPr>
        <w:rPr>
          <w:rFonts w:ascii="Arial" w:hAnsi="Arial" w:cs="Arial"/>
        </w:rPr>
      </w:pPr>
      <w:r>
        <w:rPr>
          <w:rFonts w:ascii="Arial" w:hAnsi="Arial" w:cs="Arial"/>
        </w:rPr>
        <w:t>Veškeré pomoci ze strany rodičů si velmi vážíme a děkujeme.</w:t>
      </w:r>
    </w:p>
    <w:p w:rsidR="0049596E" w:rsidRDefault="0049596E" w:rsidP="0049596E">
      <w:pPr>
        <w:rPr>
          <w:rFonts w:ascii="Arial" w:hAnsi="Arial" w:cs="Arial"/>
        </w:rPr>
      </w:pPr>
    </w:p>
    <w:p w:rsidR="0049596E" w:rsidRDefault="0049596E" w:rsidP="0049596E">
      <w:pPr>
        <w:pStyle w:val="Nadpis1"/>
        <w:keepLines/>
        <w:spacing w:line="360" w:lineRule="auto"/>
        <w:jc w:val="left"/>
        <w:rPr>
          <w:rFonts w:ascii="Arial" w:eastAsia="Calibri" w:hAnsi="Arial" w:cs="Arial"/>
          <w:sz w:val="24"/>
          <w:szCs w:val="24"/>
          <w:u w:val="none"/>
        </w:rPr>
      </w:pPr>
      <w:r>
        <w:rPr>
          <w:rFonts w:ascii="Arial" w:eastAsia="Calibri" w:hAnsi="Arial" w:cs="Arial"/>
          <w:sz w:val="24"/>
          <w:szCs w:val="24"/>
          <w:u w:val="none"/>
        </w:rPr>
        <w:t>Spolupráce s odborníky a ostatními institucemi</w:t>
      </w:r>
    </w:p>
    <w:p w:rsidR="0049596E" w:rsidRDefault="005E555B" w:rsidP="0049596E">
      <w:pPr>
        <w:keepLine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MŠ spolupracovala</w:t>
      </w:r>
      <w:r w:rsidR="0049596E">
        <w:rPr>
          <w:rFonts w:ascii="Arial" w:hAnsi="Arial" w:cs="Arial"/>
        </w:rPr>
        <w:t xml:space="preserve"> s</w:t>
      </w:r>
      <w:r w:rsidR="0049596E">
        <w:rPr>
          <w:rFonts w:ascii="Arial" w:hAnsi="Arial" w:cs="Arial"/>
        </w:rPr>
        <w:tab/>
      </w:r>
    </w:p>
    <w:p w:rsidR="0049596E" w:rsidRDefault="0049596E" w:rsidP="0049596E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logopedickou poradnou v Novém Strašecí</w:t>
      </w:r>
    </w:p>
    <w:p w:rsidR="0049596E" w:rsidRPr="005E555B" w:rsidRDefault="0049596E" w:rsidP="005E555B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PPP Rakovník</w:t>
      </w:r>
    </w:p>
    <w:p w:rsidR="0049596E" w:rsidRDefault="0049596E" w:rsidP="0049596E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místními organizacemi a podnikateli, OÚ Řevničov</w:t>
      </w:r>
    </w:p>
    <w:p w:rsidR="0005619F" w:rsidRDefault="0005619F" w:rsidP="0049596E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ZŠ a MŠ Krušovice</w:t>
      </w:r>
    </w:p>
    <w:p w:rsidR="0049596E" w:rsidRDefault="0049596E" w:rsidP="0049596E">
      <w:pPr>
        <w:jc w:val="both"/>
        <w:rPr>
          <w:rFonts w:ascii="Arial" w:hAnsi="Arial"/>
          <w:sz w:val="20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49596E" w:rsidRDefault="0049596E" w:rsidP="0049596E">
      <w:pPr>
        <w:rPr>
          <w:rFonts w:ascii="Arial" w:hAnsi="Arial"/>
          <w:b/>
          <w:color w:val="FF0000"/>
          <w:sz w:val="28"/>
          <w:szCs w:val="28"/>
          <w:u w:val="single"/>
        </w:rPr>
      </w:pPr>
    </w:p>
    <w:p w:rsidR="00C67ECA" w:rsidRDefault="00C67ECA"/>
    <w:sectPr w:rsidR="00C67ECA" w:rsidSect="00C67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F1D92"/>
    <w:multiLevelType w:val="hybridMultilevel"/>
    <w:tmpl w:val="35F8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hyphenationZone w:val="425"/>
  <w:characterSpacingControl w:val="doNotCompress"/>
  <w:compat/>
  <w:rsids>
    <w:rsidRoot w:val="0049596E"/>
    <w:rsid w:val="0005619F"/>
    <w:rsid w:val="000C6909"/>
    <w:rsid w:val="001E5987"/>
    <w:rsid w:val="00236395"/>
    <w:rsid w:val="00253CD7"/>
    <w:rsid w:val="00281038"/>
    <w:rsid w:val="002E3D79"/>
    <w:rsid w:val="0043744E"/>
    <w:rsid w:val="00450CD3"/>
    <w:rsid w:val="0049596E"/>
    <w:rsid w:val="00564F50"/>
    <w:rsid w:val="00583FFF"/>
    <w:rsid w:val="005E555B"/>
    <w:rsid w:val="00726F67"/>
    <w:rsid w:val="00775674"/>
    <w:rsid w:val="00955D4E"/>
    <w:rsid w:val="009718D6"/>
    <w:rsid w:val="00AC72BD"/>
    <w:rsid w:val="00AE08D1"/>
    <w:rsid w:val="00B73F04"/>
    <w:rsid w:val="00BC4376"/>
    <w:rsid w:val="00C67ECA"/>
    <w:rsid w:val="00C770EC"/>
    <w:rsid w:val="00CA79F8"/>
    <w:rsid w:val="00D0652D"/>
    <w:rsid w:val="00D742ED"/>
    <w:rsid w:val="00DE5E36"/>
    <w:rsid w:val="00E30276"/>
    <w:rsid w:val="00EA30C0"/>
    <w:rsid w:val="00EE03A2"/>
    <w:rsid w:val="00F50E9C"/>
    <w:rsid w:val="00F52533"/>
    <w:rsid w:val="00F8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9596E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9596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semiHidden/>
    <w:unhideWhenUsed/>
    <w:rsid w:val="0049596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959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596E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49596E"/>
    <w:pPr>
      <w:overflowPunct w:val="0"/>
      <w:autoSpaceDE w:val="0"/>
      <w:autoSpaceDN w:val="0"/>
      <w:adjustRightInd w:val="0"/>
    </w:pPr>
  </w:style>
  <w:style w:type="character" w:customStyle="1" w:styleId="ZkladntextChar">
    <w:name w:val="Základní text Char"/>
    <w:basedOn w:val="Standardnpsmoodstavce"/>
    <w:link w:val="Zkladntext"/>
    <w:semiHidden/>
    <w:rsid w:val="004959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50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vaclav.resatko</dc:creator>
  <cp:lastModifiedBy>mikosa</cp:lastModifiedBy>
  <cp:revision>2</cp:revision>
  <cp:lastPrinted>2021-08-27T11:26:00Z</cp:lastPrinted>
  <dcterms:created xsi:type="dcterms:W3CDTF">2022-11-30T07:17:00Z</dcterms:created>
  <dcterms:modified xsi:type="dcterms:W3CDTF">2022-11-30T07:17:00Z</dcterms:modified>
</cp:coreProperties>
</file>