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AEC259" w14:textId="77777777" w:rsidR="00CB6263" w:rsidRDefault="00CB6263" w:rsidP="00CB6263">
      <w:pPr>
        <w:spacing w:beforeAutospacing="1" w:afterAutospacing="1"/>
        <w:rPr>
          <w:color w:val="0070C0"/>
          <w:sz w:val="28"/>
          <w:szCs w:val="28"/>
        </w:rPr>
      </w:pPr>
    </w:p>
    <w:tbl>
      <w:tblPr>
        <w:tblW w:w="9102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  <w:insideH w:val="outset" w:sz="6" w:space="0" w:color="00000A"/>
          <w:insideV w:val="outset" w:sz="6" w:space="0" w:color="00000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02"/>
      </w:tblGrid>
      <w:tr w:rsidR="00CB6263" w14:paraId="3147C7AE" w14:textId="77777777" w:rsidTr="001B6696">
        <w:tc>
          <w:tcPr>
            <w:tcW w:w="910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0" w:type="dxa"/>
            </w:tcMar>
          </w:tcPr>
          <w:p w14:paraId="4562B376" w14:textId="77777777" w:rsidR="00CB6263" w:rsidRDefault="00CB6263" w:rsidP="001B6696">
            <w:pPr>
              <w:spacing w:beforeAutospacing="1" w:afterAutospacing="1"/>
              <w:jc w:val="center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  <w:t> </w:t>
            </w:r>
          </w:p>
          <w:p w14:paraId="768B9B9E" w14:textId="77777777" w:rsidR="00CB6263" w:rsidRDefault="00CB6263" w:rsidP="001B6696">
            <w:pPr>
              <w:spacing w:beforeAutospacing="1" w:afterAutospacing="1"/>
              <w:jc w:val="center"/>
              <w:rPr>
                <w:rFonts w:ascii="Times New Roman" w:hAnsi="Times New Roman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32"/>
                <w:szCs w:val="32"/>
              </w:rPr>
              <w:t>KONCEPCE  ROZVOJE  MATEŘSKÉ  ŠKOLY</w:t>
            </w:r>
          </w:p>
          <w:p w14:paraId="64DDEFDC" w14:textId="77777777" w:rsidR="00CB6263" w:rsidRDefault="00CB6263" w:rsidP="001B6696">
            <w:pPr>
              <w:spacing w:beforeAutospacing="1" w:afterAutospacing="1"/>
              <w:jc w:val="center"/>
              <w:rPr>
                <w:rFonts w:ascii="Times New Roman" w:hAnsi="Times New Roman"/>
                <w:b/>
                <w:color w:val="0070C0"/>
                <w:sz w:val="32"/>
                <w:szCs w:val="32"/>
              </w:rPr>
            </w:pPr>
          </w:p>
        </w:tc>
      </w:tr>
    </w:tbl>
    <w:p w14:paraId="29C4223F" w14:textId="77777777" w:rsidR="00CB6263" w:rsidRDefault="00CB6263" w:rsidP="00CB6263">
      <w:pPr>
        <w:rPr>
          <w:vanish/>
          <w:color w:val="0070C0"/>
        </w:rPr>
      </w:pPr>
    </w:p>
    <w:tbl>
      <w:tblPr>
        <w:tblW w:w="9102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  <w:insideH w:val="outset" w:sz="6" w:space="0" w:color="00000A"/>
          <w:insideV w:val="outset" w:sz="6" w:space="0" w:color="00000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5"/>
        <w:gridCol w:w="6527"/>
      </w:tblGrid>
      <w:tr w:rsidR="00CB6263" w14:paraId="01C450DA" w14:textId="77777777" w:rsidTr="001B6696">
        <w:tc>
          <w:tcPr>
            <w:tcW w:w="25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0" w:type="dxa"/>
            </w:tcMar>
          </w:tcPr>
          <w:p w14:paraId="6462A207" w14:textId="77777777" w:rsidR="00CB6263" w:rsidRDefault="00CB6263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Vydal</w:t>
            </w:r>
          </w:p>
        </w:tc>
        <w:tc>
          <w:tcPr>
            <w:tcW w:w="65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0" w:type="dxa"/>
            </w:tcMar>
          </w:tcPr>
          <w:p w14:paraId="36EEC9E6" w14:textId="52526955" w:rsidR="00CB6263" w:rsidRDefault="00CB6263" w:rsidP="001B6696">
            <w:pPr>
              <w:spacing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Mateřská škola</w:t>
            </w:r>
            <w:r w:rsidR="00A92336">
              <w:rPr>
                <w:rFonts w:ascii="Times New Roman" w:hAnsi="Times New Roman"/>
                <w:b/>
                <w:sz w:val="24"/>
                <w:szCs w:val="24"/>
              </w:rPr>
              <w:t xml:space="preserve"> MILONICE, okr. Vyškov, příspěvková organizace</w:t>
            </w:r>
          </w:p>
        </w:tc>
      </w:tr>
      <w:tr w:rsidR="00CB6263" w14:paraId="2075B126" w14:textId="77777777" w:rsidTr="001B6696">
        <w:tc>
          <w:tcPr>
            <w:tcW w:w="25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0" w:type="dxa"/>
            </w:tcMar>
          </w:tcPr>
          <w:p w14:paraId="635E7BEE" w14:textId="77777777" w:rsidR="00CB6263" w:rsidRDefault="00CB6263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Sídlo</w:t>
            </w:r>
          </w:p>
        </w:tc>
        <w:tc>
          <w:tcPr>
            <w:tcW w:w="65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0" w:type="dxa"/>
            </w:tcMar>
          </w:tcPr>
          <w:p w14:paraId="3AC55745" w14:textId="1A7AB715" w:rsidR="00CB6263" w:rsidRDefault="00A92336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Milonice č. 172</w:t>
            </w:r>
            <w:r w:rsidR="000B5901">
              <w:rPr>
                <w:rFonts w:ascii="Times New Roman" w:hAnsi="Times New Roman"/>
                <w:sz w:val="24"/>
                <w:szCs w:val="24"/>
              </w:rPr>
              <w:t xml:space="preserve"> , 683 33</w:t>
            </w:r>
            <w:r w:rsidR="00821916">
              <w:rPr>
                <w:rFonts w:ascii="Times New Roman" w:hAnsi="Times New Roman"/>
                <w:sz w:val="24"/>
                <w:szCs w:val="24"/>
              </w:rPr>
              <w:t>, Vyškov</w:t>
            </w:r>
          </w:p>
          <w:p w14:paraId="3FB1BB92" w14:textId="77777777" w:rsidR="00CB6263" w:rsidRDefault="00CB6263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63" w14:paraId="3F4F212F" w14:textId="77777777" w:rsidTr="001B6696">
        <w:tc>
          <w:tcPr>
            <w:tcW w:w="25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0" w:type="dxa"/>
            </w:tcMar>
          </w:tcPr>
          <w:p w14:paraId="5E19C1DD" w14:textId="77777777" w:rsidR="00CB6263" w:rsidRDefault="00CB6263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Místo vzdělávání</w:t>
            </w:r>
          </w:p>
        </w:tc>
        <w:tc>
          <w:tcPr>
            <w:tcW w:w="65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0" w:type="dxa"/>
            </w:tcMar>
          </w:tcPr>
          <w:p w14:paraId="1D2F2AEE" w14:textId="40D98BCC" w:rsidR="00CB6263" w:rsidRDefault="00A92336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Milonice č. 172</w:t>
            </w:r>
          </w:p>
          <w:p w14:paraId="358EB8AA" w14:textId="77777777" w:rsidR="00CB6263" w:rsidRDefault="00CB6263" w:rsidP="001B6696">
            <w:pPr>
              <w:spacing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B6263" w14:paraId="28CC8552" w14:textId="77777777" w:rsidTr="001B6696">
        <w:tc>
          <w:tcPr>
            <w:tcW w:w="25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0" w:type="dxa"/>
            </w:tcMar>
          </w:tcPr>
          <w:p w14:paraId="59B8D03B" w14:textId="77777777" w:rsidR="00CB6263" w:rsidRDefault="00CB6263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Schválila</w:t>
            </w:r>
          </w:p>
        </w:tc>
        <w:tc>
          <w:tcPr>
            <w:tcW w:w="65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0" w:type="dxa"/>
            </w:tcMar>
          </w:tcPr>
          <w:p w14:paraId="22193E34" w14:textId="5EC4F38D" w:rsidR="00CB6263" w:rsidRDefault="00A92336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Blanka Holubová – ředitelka MŠ</w:t>
            </w:r>
          </w:p>
          <w:p w14:paraId="3D741168" w14:textId="77777777" w:rsidR="00CB6263" w:rsidRDefault="00CB6263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63" w14:paraId="005E81D4" w14:textId="77777777" w:rsidTr="001B6696">
        <w:tc>
          <w:tcPr>
            <w:tcW w:w="25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0" w:type="dxa"/>
            </w:tcMar>
          </w:tcPr>
          <w:p w14:paraId="492359A7" w14:textId="77777777" w:rsidR="00CB6263" w:rsidRDefault="00CB6263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Pedagogická rada projednala</w:t>
            </w:r>
          </w:p>
        </w:tc>
        <w:tc>
          <w:tcPr>
            <w:tcW w:w="65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0" w:type="dxa"/>
            </w:tcMar>
          </w:tcPr>
          <w:p w14:paraId="6C3344B7" w14:textId="112F0918" w:rsidR="00CB6263" w:rsidRDefault="00A92336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30.8.2023</w:t>
            </w:r>
          </w:p>
          <w:p w14:paraId="05E013A6" w14:textId="77777777" w:rsidR="00CB6263" w:rsidRDefault="00CB6263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63" w14:paraId="5F13FFD5" w14:textId="77777777" w:rsidTr="001B6696">
        <w:tc>
          <w:tcPr>
            <w:tcW w:w="25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0" w:type="dxa"/>
            </w:tcMar>
          </w:tcPr>
          <w:p w14:paraId="44A7502C" w14:textId="77777777" w:rsidR="00CB6263" w:rsidRDefault="00CB6263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Závaznost</w:t>
            </w:r>
          </w:p>
        </w:tc>
        <w:tc>
          <w:tcPr>
            <w:tcW w:w="65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0" w:type="dxa"/>
            </w:tcMar>
          </w:tcPr>
          <w:p w14:paraId="61BB7DA1" w14:textId="77777777" w:rsidR="00CB6263" w:rsidRDefault="00CB6263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Koncepce rozvoje mateřské školy je závazná pro všechny zaměstnance  mateřské školy</w:t>
            </w:r>
          </w:p>
          <w:p w14:paraId="70CF62F3" w14:textId="77777777" w:rsidR="00CB6263" w:rsidRDefault="00CB6263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63" w14:paraId="0AB19B72" w14:textId="77777777" w:rsidTr="001B6696">
        <w:tc>
          <w:tcPr>
            <w:tcW w:w="25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0" w:type="dxa"/>
            </w:tcMar>
          </w:tcPr>
          <w:p w14:paraId="1D4A7C73" w14:textId="77777777" w:rsidR="00CB6263" w:rsidRDefault="00CB6263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Informace podána</w:t>
            </w:r>
          </w:p>
        </w:tc>
        <w:tc>
          <w:tcPr>
            <w:tcW w:w="65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0" w:type="dxa"/>
            </w:tcMar>
          </w:tcPr>
          <w:p w14:paraId="4D951B19" w14:textId="77777777" w:rsidR="00CB6263" w:rsidRDefault="00CB6263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Zaměstnancům mateřské školy</w:t>
            </w:r>
          </w:p>
          <w:p w14:paraId="6C3D6752" w14:textId="77777777" w:rsidR="00CB6263" w:rsidRDefault="00CB6263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63" w14:paraId="7C5503A4" w14:textId="77777777" w:rsidTr="001B6696">
        <w:tc>
          <w:tcPr>
            <w:tcW w:w="25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0" w:type="dxa"/>
            </w:tcMar>
          </w:tcPr>
          <w:p w14:paraId="5AA51232" w14:textId="77777777" w:rsidR="00CB6263" w:rsidRDefault="00CB6263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Počet stran</w:t>
            </w:r>
          </w:p>
        </w:tc>
        <w:tc>
          <w:tcPr>
            <w:tcW w:w="65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0" w:type="dxa"/>
            </w:tcMar>
          </w:tcPr>
          <w:p w14:paraId="09B7E155" w14:textId="47432392" w:rsidR="00CB6263" w:rsidRDefault="005C1BA9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14:paraId="6E4C3332" w14:textId="77777777" w:rsidR="00CB6263" w:rsidRDefault="00CB6263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63" w14:paraId="577992D8" w14:textId="77777777" w:rsidTr="001B6696">
        <w:tc>
          <w:tcPr>
            <w:tcW w:w="25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0" w:type="dxa"/>
            </w:tcMar>
          </w:tcPr>
          <w:p w14:paraId="64799BCB" w14:textId="77777777" w:rsidR="00CB6263" w:rsidRDefault="00CB6263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Číslo jednací</w:t>
            </w:r>
          </w:p>
        </w:tc>
        <w:tc>
          <w:tcPr>
            <w:tcW w:w="65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0" w:type="dxa"/>
            </w:tcMar>
          </w:tcPr>
          <w:p w14:paraId="285AA645" w14:textId="4D0378A3" w:rsidR="00CB6263" w:rsidRDefault="00CB6263" w:rsidP="001B6696">
            <w:pPr>
              <w:spacing w:beforeAutospacing="1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</w:t>
            </w:r>
            <w:r w:rsidR="00A92336">
              <w:rPr>
                <w:rFonts w:ascii="Times New Roman" w:hAnsi="Times New Roman"/>
                <w:b/>
                <w:bCs/>
                <w:sz w:val="24"/>
                <w:szCs w:val="24"/>
              </w:rPr>
              <w:t>I 12/2023</w:t>
            </w:r>
          </w:p>
          <w:p w14:paraId="38A971A5" w14:textId="77777777" w:rsidR="00CB6263" w:rsidRDefault="00CB6263" w:rsidP="001B6696">
            <w:pPr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E034261" w14:textId="77777777" w:rsidR="00CB6263" w:rsidRDefault="00CB6263" w:rsidP="00CB6263">
      <w:pPr>
        <w:spacing w:beforeAutospacing="1" w:afterAutospacing="1"/>
        <w:rPr>
          <w:rFonts w:ascii="Times New Roman" w:hAnsi="Times New Roman"/>
          <w:b/>
          <w:bCs/>
          <w:color w:val="0070C0"/>
          <w:sz w:val="24"/>
          <w:szCs w:val="24"/>
        </w:rPr>
      </w:pPr>
    </w:p>
    <w:p w14:paraId="0E16823F" w14:textId="77777777" w:rsidR="00CB6263" w:rsidRDefault="00CB6263" w:rsidP="00CB6263">
      <w:pPr>
        <w:spacing w:beforeAutospacing="1" w:afterAutospacing="1"/>
        <w:rPr>
          <w:b/>
          <w:bCs/>
          <w:color w:val="0070C0"/>
        </w:rPr>
      </w:pPr>
    </w:p>
    <w:p w14:paraId="108F59DF" w14:textId="77777777" w:rsidR="00CB6263" w:rsidRDefault="00CB6263" w:rsidP="00CB6263">
      <w:pPr>
        <w:spacing w:beforeAutospacing="1" w:afterAutospacing="1"/>
        <w:rPr>
          <w:b/>
          <w:bCs/>
          <w:color w:val="0070C0"/>
          <w:sz w:val="32"/>
          <w:szCs w:val="32"/>
        </w:rPr>
      </w:pPr>
    </w:p>
    <w:p w14:paraId="66776F37" w14:textId="77777777" w:rsidR="00CB6263" w:rsidRDefault="00CB6263" w:rsidP="00CB6263">
      <w:pPr>
        <w:ind w:left="708"/>
        <w:jc w:val="both"/>
        <w:rPr>
          <w:rFonts w:ascii="Times New Roman" w:hAnsi="Times New Roman"/>
          <w:b/>
          <w:sz w:val="24"/>
          <w:szCs w:val="24"/>
        </w:rPr>
      </w:pPr>
    </w:p>
    <w:p w14:paraId="0EF27B75" w14:textId="77777777" w:rsidR="00AF1971" w:rsidRDefault="00AF1971"/>
    <w:p w14:paraId="4AA6839E" w14:textId="5368DF46" w:rsidR="00AF1971" w:rsidRDefault="000B5901">
      <w:r>
        <w:rPr>
          <w:noProof/>
        </w:rPr>
        <w:lastRenderedPageBreak/>
        <w:drawing>
          <wp:inline distT="0" distB="0" distL="0" distR="0" wp14:anchorId="322BA3B9" wp14:editId="284AAA02">
            <wp:extent cx="5753100" cy="4314825"/>
            <wp:effectExtent l="0" t="0" r="0" b="9525"/>
            <wp:docPr id="15126703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42128" w14:textId="77777777" w:rsidR="00AF1971" w:rsidRDefault="00AF1971"/>
    <w:p w14:paraId="2C48F6CA" w14:textId="44F633A2" w:rsidR="00AF1971" w:rsidRDefault="000B5901">
      <w:r>
        <w:rPr>
          <w:noProof/>
        </w:rPr>
        <w:drawing>
          <wp:inline distT="0" distB="0" distL="0" distR="0" wp14:anchorId="6091C0BC" wp14:editId="1DA805AB">
            <wp:extent cx="5753100" cy="3238500"/>
            <wp:effectExtent l="0" t="0" r="0" b="0"/>
            <wp:docPr id="45650597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07595" w14:textId="77777777" w:rsidR="00AF1971" w:rsidRDefault="00AF1971"/>
    <w:p w14:paraId="68874107" w14:textId="77777777" w:rsidR="00AF1971" w:rsidRDefault="00AF1971"/>
    <w:p w14:paraId="27D6A999" w14:textId="77777777" w:rsidR="00AF1971" w:rsidRDefault="00AF1971"/>
    <w:p w14:paraId="71351651" w14:textId="77777777" w:rsidR="00AF1971" w:rsidRDefault="00AF1971"/>
    <w:p w14:paraId="1CA6030F" w14:textId="77777777" w:rsidR="00AF1971" w:rsidRDefault="00AF1971"/>
    <w:p w14:paraId="27D02400" w14:textId="77777777" w:rsidR="00AF1971" w:rsidRDefault="00AF1971"/>
    <w:p w14:paraId="7701EDC3" w14:textId="77777777" w:rsidR="00AF1971" w:rsidRDefault="00607822">
      <w:pPr>
        <w:pStyle w:val="Nadpisobsahu"/>
        <w:tabs>
          <w:tab w:val="left" w:pos="2205"/>
        </w:tabs>
        <w:rPr>
          <w:rFonts w:ascii="Times New Roman" w:hAnsi="Times New Roman"/>
          <w:color w:val="1F497D" w:themeColor="text2"/>
        </w:rPr>
      </w:pPr>
      <w:r>
        <w:rPr>
          <w:rFonts w:ascii="Times New Roman" w:hAnsi="Times New Roman"/>
          <w:color w:val="1F497D" w:themeColor="text2"/>
        </w:rPr>
        <w:t>Obsah</w:t>
      </w:r>
    </w:p>
    <w:p w14:paraId="200B42E9" w14:textId="77777777" w:rsidR="00AF1971" w:rsidRDefault="00607822">
      <w:pPr>
        <w:pStyle w:val="Nadpis1"/>
        <w:numPr>
          <w:ilvl w:val="0"/>
          <w:numId w:val="2"/>
        </w:numPr>
        <w:rPr>
          <w:rFonts w:ascii="Times New Roman" w:hAnsi="Times New Roman"/>
          <w:color w:val="1F497D" w:themeColor="text2"/>
          <w:sz w:val="24"/>
          <w:szCs w:val="24"/>
        </w:rPr>
      </w:pPr>
      <w:bookmarkStart w:id="0" w:name="_Ref303258577"/>
      <w:bookmarkStart w:id="1" w:name="_Ref303258576"/>
      <w:bookmarkStart w:id="2" w:name="_Ref303258575"/>
      <w:bookmarkStart w:id="3" w:name="_Ref303258574"/>
      <w:bookmarkStart w:id="4" w:name="_Toc289530868"/>
      <w:bookmarkStart w:id="5" w:name="_Toc303260193"/>
      <w:bookmarkEnd w:id="0"/>
      <w:bookmarkEnd w:id="1"/>
      <w:bookmarkEnd w:id="2"/>
      <w:bookmarkEnd w:id="3"/>
      <w:bookmarkEnd w:id="4"/>
      <w:bookmarkEnd w:id="5"/>
      <w:r>
        <w:rPr>
          <w:rFonts w:ascii="Times New Roman" w:hAnsi="Times New Roman"/>
          <w:color w:val="1F497D" w:themeColor="text2"/>
          <w:sz w:val="24"/>
          <w:szCs w:val="24"/>
        </w:rPr>
        <w:t>Úvod</w:t>
      </w:r>
    </w:p>
    <w:p w14:paraId="6B129BDD" w14:textId="77777777" w:rsidR="00AF1971" w:rsidRDefault="00607822">
      <w:pPr>
        <w:pStyle w:val="Nadpis2"/>
        <w:numPr>
          <w:ilvl w:val="1"/>
          <w:numId w:val="2"/>
        </w:numPr>
        <w:rPr>
          <w:rFonts w:ascii="Times New Roman" w:hAnsi="Times New Roman"/>
          <w:sz w:val="24"/>
          <w:szCs w:val="24"/>
        </w:rPr>
      </w:pPr>
      <w:bookmarkStart w:id="6" w:name="_Toc289530869"/>
      <w:bookmarkStart w:id="7" w:name="_Toc286575161"/>
      <w:bookmarkStart w:id="8" w:name="_Toc286574817"/>
      <w:r>
        <w:rPr>
          <w:rFonts w:ascii="Times New Roman" w:hAnsi="Times New Roman"/>
          <w:color w:val="1F497D" w:themeColor="text2"/>
          <w:sz w:val="24"/>
          <w:szCs w:val="24"/>
        </w:rPr>
        <w:t>Společnost</w:t>
      </w:r>
      <w:bookmarkEnd w:id="6"/>
      <w:bookmarkEnd w:id="7"/>
      <w:bookmarkEnd w:id="8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</w:t>
      </w:r>
    </w:p>
    <w:p w14:paraId="43F26878" w14:textId="77777777" w:rsidR="00AF1971" w:rsidRDefault="0060782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Současná společnost se v posledních letech razantně změnila. Rozklad tradiční struktury rodiny, vysoké nároky, očekávání a výkony vyžadují nové plánování života rodin. Následky těchto změn se stále výrazněji projevují také ve všedních dnech mateřské školy. Na základě intenzivního hodnocení životních situací a zdravotních možností dětí, taktéž hodnocení vlastní pedagogické práce a pomocí konceptu otevřené práce v mateřské škole se pokusíme dětem vytvořit možnosti a prostory, které umožní především kreativní hru. Každý z nás má výsadní právo „být člověkem“ dle vlastních možností, znalostí, dovedností a životních postojů, jejichž základem je také mateřská škola.</w:t>
      </w:r>
    </w:p>
    <w:p w14:paraId="459E8EBF" w14:textId="77777777" w:rsidR="00AF1971" w:rsidRDefault="00607822">
      <w:pPr>
        <w:pStyle w:val="Nadpis2"/>
        <w:numPr>
          <w:ilvl w:val="1"/>
          <w:numId w:val="2"/>
        </w:numPr>
        <w:rPr>
          <w:rFonts w:ascii="Times New Roman" w:hAnsi="Times New Roman"/>
          <w:color w:val="1F497D" w:themeColor="text2"/>
          <w:sz w:val="24"/>
          <w:szCs w:val="24"/>
        </w:rPr>
      </w:pPr>
      <w:bookmarkStart w:id="9" w:name="_Toc289530870"/>
      <w:bookmarkStart w:id="10" w:name="_Toc286575162"/>
      <w:bookmarkStart w:id="11" w:name="_Toc286574818"/>
      <w:bookmarkEnd w:id="9"/>
      <w:bookmarkEnd w:id="10"/>
      <w:bookmarkEnd w:id="11"/>
      <w:r>
        <w:rPr>
          <w:rFonts w:ascii="Times New Roman" w:hAnsi="Times New Roman"/>
          <w:color w:val="1F497D" w:themeColor="text2"/>
          <w:sz w:val="24"/>
          <w:szCs w:val="24"/>
        </w:rPr>
        <w:t>Dnes je jiné být dítětem</w:t>
      </w:r>
    </w:p>
    <w:p w14:paraId="6ED71657" w14:textId="77777777" w:rsidR="00AF1971" w:rsidRDefault="0060782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Vzpomeňme si na naše vlastní dětství. V sousedství bylo většinou hodně dětí, které se denně stýkaly ve skupinách různých věkových kategorií. Naše hra probíhala převážně v přírodě, kde nebyli žádní dospělí, kteří by se bez ptaní míchali do naší hry a nabádali nás k opatrnosti a klidu. Konflikty se musely vyřídit ve skupině. Ulice, louky, potoky a les, to byla místa, která lákala k dobrodružství. Tam se nacvičovaly způsoby sociálního chování, uzavíraly se dohody, vymýšlely se hry a starší děti je předávaly mladším. Hrály jsme si všude tam, kam se dalo dojít pěšky nebo dojet na kole. Mezitím se mnohé změnilo. V dnešní době je pro mnoho dětí z rodin s jedním či dvěma dětmi, uzavřena možnost vyrůstat ve větších skupinách s různými věkovými kategoriemi. Také ulice a zahrady dnes už nejsou tím, čím byly před  lety, tedy místem na hraní, pro živý pohyb, řádění a objevování. Ulice jsou nebezpečné, většinou plné aut. Zahrady jsou přehledné, upravené, často sterilní, pozemky těsně zastavěny. Děti částečně přišly o místa na hraní.</w:t>
      </w:r>
    </w:p>
    <w:p w14:paraId="4C810975" w14:textId="72AA78AE" w:rsidR="00AF1971" w:rsidRDefault="00607822">
      <w:pPr>
        <w:pStyle w:val="Nadpis2"/>
        <w:numPr>
          <w:ilvl w:val="1"/>
          <w:numId w:val="2"/>
        </w:numPr>
        <w:rPr>
          <w:rFonts w:ascii="Times New Roman" w:hAnsi="Times New Roman"/>
          <w:color w:val="1F497D" w:themeColor="text2"/>
          <w:sz w:val="24"/>
          <w:szCs w:val="24"/>
        </w:rPr>
      </w:pPr>
      <w:bookmarkStart w:id="12" w:name="_Toc289530871"/>
      <w:bookmarkStart w:id="13" w:name="_Toc286575163"/>
      <w:bookmarkStart w:id="14" w:name="_Toc286574819"/>
      <w:r>
        <w:rPr>
          <w:rFonts w:ascii="Times New Roman" w:hAnsi="Times New Roman"/>
          <w:color w:val="1F497D" w:themeColor="text2"/>
          <w:sz w:val="24"/>
          <w:szCs w:val="24"/>
        </w:rPr>
        <w:t>Základem života je zdraví</w:t>
      </w:r>
      <w:bookmarkEnd w:id="12"/>
      <w:bookmarkEnd w:id="13"/>
      <w:bookmarkEnd w:id="14"/>
    </w:p>
    <w:p w14:paraId="0D549F1B" w14:textId="77777777" w:rsidR="00AF1971" w:rsidRDefault="0060782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Pojem zdraví je chápán jako individuální pocit pohody, k němuž přispívá vyvážený tělesný, duševní, sociální a duchovní stav, jakož i optimální vztahy v užší komunitě a udržitelný stav přírody. Na kvalitu zdraví má vliv nejen chování, způsob života a jednání každého z nás, ale také přístup společnosti, v níž žijeme. Propojením těchto rovin získává zdraví integrační charakter, který překračuje hranice medicíny a dotýká se kromě jiného také ekologie, psychologie, sociologie a pedagogiky. Zdraví považujeme za základní lidskou hodnotu, která zásadně ovlivňuje kvalitu života od mládí až po stáří. Zdůrazňován je celoživotní pozitivní </w:t>
      </w:r>
      <w:r>
        <w:rPr>
          <w:rFonts w:ascii="Times New Roman" w:hAnsi="Times New Roman"/>
          <w:sz w:val="24"/>
          <w:szCs w:val="24"/>
        </w:rPr>
        <w:lastRenderedPageBreak/>
        <w:t>přístup ke zdraví, který je zakládán již v dětství, což je důležité si uvědomit zejména ve vztahu k předškolnímu vzdělávání.</w:t>
      </w:r>
    </w:p>
    <w:p w14:paraId="02687ADF" w14:textId="77777777" w:rsidR="00AF1971" w:rsidRDefault="00607822">
      <w:pPr>
        <w:pStyle w:val="Nadpis1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bookmarkStart w:id="15" w:name="_Toc303260194"/>
      <w:bookmarkStart w:id="16" w:name="_Toc289530872"/>
      <w:bookmarkEnd w:id="15"/>
      <w:bookmarkEnd w:id="16"/>
      <w:r>
        <w:rPr>
          <w:rFonts w:ascii="Times New Roman" w:hAnsi="Times New Roman"/>
          <w:sz w:val="24"/>
          <w:szCs w:val="24"/>
        </w:rPr>
        <w:t>Vyhodnocení dosaženého stavu</w:t>
      </w:r>
    </w:p>
    <w:p w14:paraId="7D3E68FE" w14:textId="77777777" w:rsidR="00AF1971" w:rsidRDefault="00607822">
      <w:pPr>
        <w:pStyle w:val="Nadpis2"/>
        <w:numPr>
          <w:ilvl w:val="1"/>
          <w:numId w:val="2"/>
        </w:numPr>
        <w:rPr>
          <w:rFonts w:ascii="Times New Roman" w:hAnsi="Times New Roman"/>
          <w:color w:val="1F497D" w:themeColor="text2"/>
          <w:sz w:val="24"/>
          <w:szCs w:val="24"/>
        </w:rPr>
      </w:pPr>
      <w:r>
        <w:rPr>
          <w:rFonts w:ascii="Times New Roman" w:hAnsi="Times New Roman"/>
          <w:color w:val="1F497D" w:themeColor="text2"/>
          <w:sz w:val="24"/>
          <w:szCs w:val="24"/>
        </w:rPr>
        <w:t>Aktuální stav školy</w:t>
      </w:r>
    </w:p>
    <w:p w14:paraId="5E4ECA04" w14:textId="1E4F0380" w:rsidR="00AF1971" w:rsidRDefault="0060782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Nově zřízená </w:t>
      </w:r>
      <w:r w:rsidR="00A92336">
        <w:rPr>
          <w:rFonts w:ascii="Times New Roman" w:hAnsi="Times New Roman"/>
          <w:sz w:val="24"/>
          <w:szCs w:val="24"/>
        </w:rPr>
        <w:t>dvoutřídní</w:t>
      </w:r>
      <w:r>
        <w:rPr>
          <w:rFonts w:ascii="Times New Roman" w:hAnsi="Times New Roman"/>
          <w:sz w:val="24"/>
          <w:szCs w:val="24"/>
        </w:rPr>
        <w:t xml:space="preserve"> státní mateřská škola</w:t>
      </w:r>
      <w:r w:rsidR="00A92336">
        <w:rPr>
          <w:rFonts w:ascii="Times New Roman" w:hAnsi="Times New Roman"/>
          <w:sz w:val="24"/>
          <w:szCs w:val="24"/>
        </w:rPr>
        <w:t xml:space="preserve"> s </w:t>
      </w:r>
      <w:r>
        <w:rPr>
          <w:rFonts w:ascii="Times New Roman" w:hAnsi="Times New Roman"/>
          <w:sz w:val="24"/>
          <w:szCs w:val="24"/>
        </w:rPr>
        <w:t xml:space="preserve"> kapacitou </w:t>
      </w:r>
      <w:r w:rsidR="00A92336">
        <w:rPr>
          <w:rFonts w:ascii="Times New Roman" w:hAnsi="Times New Roman"/>
          <w:sz w:val="24"/>
          <w:szCs w:val="24"/>
        </w:rPr>
        <w:t>40</w:t>
      </w:r>
      <w:r>
        <w:rPr>
          <w:rFonts w:ascii="Times New Roman" w:hAnsi="Times New Roman"/>
          <w:sz w:val="24"/>
          <w:szCs w:val="24"/>
        </w:rPr>
        <w:t xml:space="preserve"> dětí </w:t>
      </w:r>
      <w:r w:rsidR="00A92336">
        <w:rPr>
          <w:rFonts w:ascii="Times New Roman" w:hAnsi="Times New Roman"/>
          <w:sz w:val="24"/>
          <w:szCs w:val="24"/>
        </w:rPr>
        <w:t xml:space="preserve"> se nachází na konci vesnice Milonice</w:t>
      </w:r>
      <w:r>
        <w:rPr>
          <w:rFonts w:ascii="Times New Roman" w:hAnsi="Times New Roman"/>
          <w:sz w:val="24"/>
          <w:szCs w:val="24"/>
        </w:rPr>
        <w:t xml:space="preserve"> v klidné, rozvíjející</w:t>
      </w:r>
      <w:r w:rsidR="00A92336">
        <w:rPr>
          <w:rFonts w:ascii="Times New Roman" w:hAnsi="Times New Roman"/>
          <w:sz w:val="24"/>
          <w:szCs w:val="24"/>
        </w:rPr>
        <w:t xml:space="preserve"> se části s výstavbou nových rodinných domů.</w:t>
      </w:r>
      <w:r>
        <w:rPr>
          <w:rFonts w:ascii="Times New Roman" w:hAnsi="Times New Roman"/>
          <w:sz w:val="24"/>
          <w:szCs w:val="24"/>
        </w:rPr>
        <w:t xml:space="preserve">  Budov</w:t>
      </w:r>
      <w:r w:rsidR="00A92336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mateřské školy j</w:t>
      </w:r>
      <w:r w:rsidR="00A92336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moderním</w:t>
      </w:r>
      <w:r w:rsidR="00A92336">
        <w:rPr>
          <w:rFonts w:ascii="Times New Roman" w:hAnsi="Times New Roman"/>
          <w:sz w:val="24"/>
          <w:szCs w:val="24"/>
        </w:rPr>
        <w:t>, otevřeným</w:t>
      </w:r>
      <w:r>
        <w:rPr>
          <w:rFonts w:ascii="Times New Roman" w:hAnsi="Times New Roman"/>
          <w:sz w:val="24"/>
          <w:szCs w:val="24"/>
        </w:rPr>
        <w:t xml:space="preserve"> typ</w:t>
      </w:r>
      <w:r w:rsidR="00A92336">
        <w:rPr>
          <w:rFonts w:ascii="Times New Roman" w:hAnsi="Times New Roman"/>
          <w:sz w:val="24"/>
          <w:szCs w:val="24"/>
        </w:rPr>
        <w:t>em</w:t>
      </w:r>
      <w:r>
        <w:rPr>
          <w:rFonts w:ascii="Times New Roman" w:hAnsi="Times New Roman"/>
          <w:sz w:val="24"/>
          <w:szCs w:val="24"/>
        </w:rPr>
        <w:t xml:space="preserve"> ško</w:t>
      </w:r>
      <w:r w:rsidR="00A92336">
        <w:rPr>
          <w:rFonts w:ascii="Times New Roman" w:hAnsi="Times New Roman"/>
          <w:sz w:val="24"/>
          <w:szCs w:val="24"/>
        </w:rPr>
        <w:t>ly</w:t>
      </w:r>
      <w:r>
        <w:rPr>
          <w:rFonts w:ascii="Times New Roman" w:hAnsi="Times New Roman"/>
          <w:sz w:val="24"/>
          <w:szCs w:val="24"/>
        </w:rPr>
        <w:t>, kter</w:t>
      </w:r>
      <w:r w:rsidR="00A92336"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 m</w:t>
      </w:r>
      <w:r w:rsidR="00A92336"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 předpoklady pro zajištění kvalitního předškolního vzdělávání, v míře dobré veřejné služby.  Nedílnou součástí </w:t>
      </w:r>
      <w:r w:rsidR="00A92336">
        <w:rPr>
          <w:rFonts w:ascii="Times New Roman" w:hAnsi="Times New Roman"/>
          <w:sz w:val="24"/>
          <w:szCs w:val="24"/>
        </w:rPr>
        <w:t>budovy</w:t>
      </w:r>
      <w:r>
        <w:rPr>
          <w:rFonts w:ascii="Times New Roman" w:hAnsi="Times New Roman"/>
          <w:sz w:val="24"/>
          <w:szCs w:val="24"/>
        </w:rPr>
        <w:t xml:space="preserve"> </w:t>
      </w:r>
      <w:r w:rsidR="00A92336">
        <w:rPr>
          <w:rFonts w:ascii="Times New Roman" w:hAnsi="Times New Roman"/>
          <w:sz w:val="24"/>
          <w:szCs w:val="24"/>
        </w:rPr>
        <w:t>MŠ</w:t>
      </w:r>
      <w:r>
        <w:rPr>
          <w:rFonts w:ascii="Times New Roman" w:hAnsi="Times New Roman"/>
          <w:sz w:val="24"/>
          <w:szCs w:val="24"/>
        </w:rPr>
        <w:t xml:space="preserve"> j</w:t>
      </w:r>
      <w:r w:rsidR="00025994">
        <w:rPr>
          <w:rFonts w:ascii="Times New Roman" w:hAnsi="Times New Roman"/>
          <w:sz w:val="24"/>
          <w:szCs w:val="24"/>
        </w:rPr>
        <w:t>e školní zahrada, která má centrální pískoviště pro obě třídy, stále probíhá postupná výsadba stromů a keřů, dokončení vyvýšených záhonů</w:t>
      </w:r>
      <w:r w:rsidR="000B5901">
        <w:rPr>
          <w:rFonts w:ascii="Times New Roman" w:hAnsi="Times New Roman"/>
          <w:sz w:val="24"/>
          <w:szCs w:val="24"/>
        </w:rPr>
        <w:t xml:space="preserve"> a realizace dřevěných stolů a lavic pod pergolu pro každou třídu(Sovičky, Veverky).</w:t>
      </w:r>
    </w:p>
    <w:p w14:paraId="0FA8E209" w14:textId="77777777" w:rsidR="00AF1971" w:rsidRDefault="00607822">
      <w:pPr>
        <w:pStyle w:val="Nadpis1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bookmarkStart w:id="17" w:name="_Toc303260195"/>
      <w:bookmarkStart w:id="18" w:name="_Toc289530876"/>
      <w:r>
        <w:rPr>
          <w:rFonts w:ascii="Times New Roman" w:hAnsi="Times New Roman"/>
          <w:color w:val="1F497D" w:themeColor="text2"/>
          <w:sz w:val="24"/>
          <w:szCs w:val="24"/>
        </w:rPr>
        <w:t>Vize mateřské školy -  Vše  nejlepší pro Vaše děti</w:t>
      </w:r>
      <w:bookmarkEnd w:id="17"/>
      <w:bookmarkEnd w:id="18"/>
      <w:r>
        <w:rPr>
          <w:rFonts w:ascii="Times New Roman" w:hAnsi="Times New Roman"/>
          <w:color w:val="1F497D" w:themeColor="text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CF419EE" w14:textId="27A5CB6A" w:rsidR="00AF1971" w:rsidRDefault="00607822">
      <w:pPr>
        <w:pStyle w:val="Nadpis1"/>
        <w:numPr>
          <w:ilvl w:val="0"/>
          <w:numId w:val="0"/>
        </w:numPr>
        <w:ind w:left="432"/>
        <w:rPr>
          <w:rStyle w:val="Zdraznnintenzivn"/>
          <w:rFonts w:ascii="Times New Roman" w:hAnsi="Times New Roman"/>
          <w:color w:val="1F497D" w:themeColor="text2"/>
          <w:sz w:val="24"/>
          <w:szCs w:val="24"/>
        </w:rPr>
      </w:pPr>
      <w:bookmarkStart w:id="19" w:name="_Toc303260196"/>
      <w:bookmarkEnd w:id="19"/>
      <w:r>
        <w:rPr>
          <w:rStyle w:val="Zdraznnintenzivn"/>
          <w:rFonts w:ascii="Times New Roman" w:hAnsi="Times New Roman"/>
          <w:color w:val="1F497D" w:themeColor="text2"/>
          <w:sz w:val="24"/>
          <w:szCs w:val="24"/>
        </w:rPr>
        <w:t xml:space="preserve">Filosofie mateřské školy </w:t>
      </w:r>
      <w:r w:rsidR="000B5901">
        <w:rPr>
          <w:rStyle w:val="Zdraznnintenzivn"/>
          <w:rFonts w:ascii="Times New Roman" w:hAnsi="Times New Roman"/>
          <w:color w:val="1F497D" w:themeColor="text2"/>
          <w:sz w:val="24"/>
          <w:szCs w:val="24"/>
        </w:rPr>
        <w:t>–</w:t>
      </w:r>
      <w:r>
        <w:rPr>
          <w:rStyle w:val="Zdraznnintenzivn"/>
          <w:rFonts w:ascii="Times New Roman" w:hAnsi="Times New Roman"/>
          <w:color w:val="1F497D" w:themeColor="text2"/>
          <w:sz w:val="24"/>
          <w:szCs w:val="24"/>
        </w:rPr>
        <w:t xml:space="preserve"> </w:t>
      </w:r>
      <w:r w:rsidR="000B5901">
        <w:rPr>
          <w:rStyle w:val="Zdraznnintenzivn"/>
          <w:rFonts w:ascii="Times New Roman" w:hAnsi="Times New Roman"/>
          <w:color w:val="1F497D" w:themeColor="text2"/>
          <w:sz w:val="24"/>
          <w:szCs w:val="24"/>
        </w:rPr>
        <w:t>Když každý uděláme něco, společně uděláme mnoho pro ostatní i pro příští generace.</w:t>
      </w:r>
    </w:p>
    <w:p w14:paraId="1B93B52D" w14:textId="77777777" w:rsidR="00AF1971" w:rsidRDefault="00AF1971">
      <w:pPr>
        <w:rPr>
          <w:rFonts w:ascii="Times New Roman" w:hAnsi="Times New Roman"/>
          <w:sz w:val="24"/>
          <w:szCs w:val="24"/>
        </w:rPr>
      </w:pPr>
    </w:p>
    <w:p w14:paraId="0C9A408A" w14:textId="77777777" w:rsidR="00AF1971" w:rsidRDefault="00607822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Naučit se k sobě chovat se vstřícností a empatií, v případě potřeby být ochotný pomoci. Mít zájem poznávat nové vědomosti, základní životní zkušenosti získávat v přirozeném prostředí vrstevníků. Respektovat individuální potřeby a zájmy a umožnit jejich rozvoj.</w:t>
      </w:r>
    </w:p>
    <w:p w14:paraId="14AAA2A9" w14:textId="77777777" w:rsidR="00AF1971" w:rsidRDefault="00607822">
      <w:pPr>
        <w:pStyle w:val="Nadpis2"/>
        <w:numPr>
          <w:ilvl w:val="1"/>
          <w:numId w:val="2"/>
        </w:numPr>
        <w:rPr>
          <w:rFonts w:ascii="Times New Roman" w:hAnsi="Times New Roman"/>
          <w:sz w:val="24"/>
          <w:szCs w:val="24"/>
        </w:rPr>
      </w:pPr>
      <w:bookmarkStart w:id="20" w:name="_Toc286575170"/>
      <w:bookmarkStart w:id="21" w:name="_Toc286574826"/>
      <w:bookmarkStart w:id="22" w:name="_Toc289530877"/>
      <w:r>
        <w:rPr>
          <w:rFonts w:ascii="Times New Roman" w:hAnsi="Times New Roman"/>
          <w:color w:val="1F497D" w:themeColor="text2"/>
          <w:sz w:val="24"/>
          <w:szCs w:val="24"/>
        </w:rPr>
        <w:t xml:space="preserve">Mateřská škola je </w:t>
      </w:r>
      <w:bookmarkEnd w:id="20"/>
      <w:bookmarkEnd w:id="21"/>
      <w:r>
        <w:rPr>
          <w:rFonts w:ascii="Times New Roman" w:hAnsi="Times New Roman"/>
          <w:color w:val="1F497D" w:themeColor="text2"/>
          <w:sz w:val="24"/>
          <w:szCs w:val="24"/>
        </w:rPr>
        <w:t>místem, kde se děti učí hrou a společně získávání potřebné zkušenosti</w:t>
      </w:r>
      <w:bookmarkEnd w:id="22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</w:t>
      </w:r>
    </w:p>
    <w:p w14:paraId="712EED88" w14:textId="77777777" w:rsidR="00AF1971" w:rsidRDefault="00607822">
      <w:pPr>
        <w:jc w:val="both"/>
        <w:rPr>
          <w:rFonts w:ascii="Times New Roman" w:hAnsi="Times New Roman"/>
          <w:sz w:val="24"/>
          <w:szCs w:val="24"/>
        </w:rPr>
      </w:pPr>
      <w:bookmarkStart w:id="23" w:name="_Toc289530878"/>
      <w:bookmarkStart w:id="24" w:name="_Toc286575171"/>
      <w:bookmarkStart w:id="25" w:name="_Toc286574827"/>
      <w:r>
        <w:rPr>
          <w:rFonts w:ascii="Times New Roman" w:hAnsi="Times New Roman"/>
          <w:sz w:val="24"/>
          <w:szCs w:val="24"/>
        </w:rPr>
        <w:tab/>
        <w:t>Záměrem je vytvořit prostor užitečných intelektuálních možností, zvídavosti, zájmu a radosti z objevování.  Prostor, ve kterém se rozvíjí a utvářejí emocionální struktury, sebepojetí, city a vůle. Prostor motivačních základů, jako nejsilnějších motivů lidského jednání a prostor sociálních forem vzájemného styku, citlivosti, tolerance a respektu. Prostor pro přirozené začlenění dětí cizích národností. Na základě spolupráce s rodičovskou veřejností, zákonnými zástupci, zřizovatelem, kolegyněmi jiných mateřských škol a základních škol, poradenskými institucemi, dětskými lékaři a psychology.</w:t>
      </w:r>
    </w:p>
    <w:bookmarkEnd w:id="23"/>
    <w:bookmarkEnd w:id="24"/>
    <w:bookmarkEnd w:id="25"/>
    <w:p w14:paraId="305B66D4" w14:textId="77777777" w:rsidR="00AF1971" w:rsidRDefault="00607822">
      <w:pPr>
        <w:pStyle w:val="Nadpis2"/>
        <w:numPr>
          <w:ilvl w:val="1"/>
          <w:numId w:val="2"/>
        </w:numPr>
        <w:rPr>
          <w:rFonts w:ascii="Times New Roman" w:hAnsi="Times New Roman"/>
          <w:color w:val="1F497D" w:themeColor="text2"/>
          <w:sz w:val="24"/>
          <w:szCs w:val="24"/>
        </w:rPr>
      </w:pPr>
      <w:r>
        <w:rPr>
          <w:rFonts w:ascii="Times New Roman" w:hAnsi="Times New Roman"/>
          <w:color w:val="1F497D" w:themeColor="text2"/>
          <w:sz w:val="24"/>
          <w:szCs w:val="24"/>
        </w:rPr>
        <w:t>Mateřská škola je místem, kde učitelka pomocí nejrůznějšího materiálu a osobních zkušeností umožní dětem, aby se rozvíjely podle svých vlastních možností, přičemž jsou děti při učení motivovány, povzbuzovány a oceňovány</w:t>
      </w:r>
    </w:p>
    <w:p w14:paraId="3D84A690" w14:textId="77777777" w:rsidR="00AF1971" w:rsidRDefault="00607822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Usilovat o vytvoření podnětného a inspirativního prostředí, umožňující dětem vlastní seberealizaci, kterou kladně ovlivňují pedagogické pracovnice a jejich pracovní styl. Třídy společného kreativního tvoření a setkávání, kde je dáno učit se podle vlastních možností. Začít a dokončit činnost  vlastním tempem. Vystavit a tak obohatit interiér vlastními pracemi. Místo herních i pracovních koutů.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4F6AA19" w14:textId="77777777" w:rsidR="00AF1971" w:rsidRDefault="00607822">
      <w:pPr>
        <w:pStyle w:val="Nadpis2"/>
        <w:numPr>
          <w:ilvl w:val="1"/>
          <w:numId w:val="2"/>
        </w:numPr>
        <w:rPr>
          <w:rFonts w:ascii="Times New Roman" w:hAnsi="Times New Roman"/>
          <w:color w:val="1F497D" w:themeColor="text2"/>
          <w:sz w:val="24"/>
          <w:szCs w:val="24"/>
        </w:rPr>
      </w:pPr>
      <w:bookmarkStart w:id="26" w:name="_Toc286575172"/>
      <w:bookmarkStart w:id="27" w:name="_Toc286574828"/>
      <w:bookmarkStart w:id="28" w:name="_Toc289530879"/>
      <w:r>
        <w:rPr>
          <w:rFonts w:ascii="Times New Roman" w:hAnsi="Times New Roman"/>
          <w:color w:val="1F497D" w:themeColor="text2"/>
          <w:sz w:val="24"/>
          <w:szCs w:val="24"/>
        </w:rPr>
        <w:lastRenderedPageBreak/>
        <w:t>Mateřská škola je místo, kde se učitelky dělí o zodpovědnost za zdravý osobnostní rozvoj každého dítěte a pečují o kontinuitu výchovně vzdělávacího procesu v období, intenzivního a výrazného rozvoje</w:t>
      </w:r>
      <w:bookmarkEnd w:id="26"/>
      <w:bookmarkEnd w:id="27"/>
      <w:bookmarkEnd w:id="28"/>
      <w:r>
        <w:rPr>
          <w:rFonts w:ascii="Times New Roman" w:hAnsi="Times New Roman"/>
          <w:color w:val="1F497D" w:themeColor="text2"/>
          <w:sz w:val="24"/>
          <w:szCs w:val="24"/>
        </w:rPr>
        <w:t>.</w:t>
      </w:r>
    </w:p>
    <w:p w14:paraId="25E83502" w14:textId="77777777" w:rsidR="00AF1971" w:rsidRDefault="006078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Nabídka hravé formy získávání nových pohybových dovedností, rozvoj obratnosti, rovnováhy a schopnosti koordinace pohybu. Tento všestranný pohybový základ děti uplatní nejen ve sportu, ale i v běžném životě. </w:t>
      </w:r>
      <w:r>
        <w:rPr>
          <w:rFonts w:ascii="Times New Roman" w:hAnsi="Times New Roman"/>
          <w:sz w:val="24"/>
          <w:szCs w:val="24"/>
        </w:rPr>
        <w:tab/>
      </w:r>
    </w:p>
    <w:p w14:paraId="584662D8" w14:textId="75322181" w:rsidR="00AF1971" w:rsidRDefault="0060782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Vedení mateřské školy vyzve rodiče a zákonné zástupce k součinnosti na tvorbě školního vzdělávacího programu, k účasti na mimořádných akcích školy, s úmyslem organizovat neformální setkávání, pravidelné informování o činnosti školy a jejích výsledcích a  seznamování rodičů s odbornými informacemi v oblasti předškolního vzdělávání. Například využívání každodenního setkávání s rodiči s možností konzultace v oblasti výchovně vzdělávací, společná odpoledne, oslavy významných dnů,  výlety, zachovávání tradic apod.</w:t>
      </w:r>
    </w:p>
    <w:p w14:paraId="2EFBDB23" w14:textId="77777777" w:rsidR="00AF1971" w:rsidRDefault="00607822">
      <w:pPr>
        <w:pStyle w:val="Nadpis1"/>
        <w:numPr>
          <w:ilvl w:val="0"/>
          <w:numId w:val="2"/>
        </w:numPr>
        <w:rPr>
          <w:rFonts w:ascii="Times New Roman" w:hAnsi="Times New Roman"/>
          <w:color w:val="1F497D" w:themeColor="text2"/>
          <w:sz w:val="24"/>
          <w:szCs w:val="24"/>
        </w:rPr>
      </w:pPr>
      <w:bookmarkStart w:id="29" w:name="_Toc303260197"/>
      <w:bookmarkStart w:id="30" w:name="_Toc289530880"/>
      <w:bookmarkStart w:id="31" w:name="_Toc286575173"/>
      <w:bookmarkStart w:id="32" w:name="_Toc286574829"/>
      <w:bookmarkEnd w:id="29"/>
      <w:bookmarkEnd w:id="30"/>
      <w:bookmarkEnd w:id="31"/>
      <w:bookmarkEnd w:id="32"/>
      <w:r>
        <w:rPr>
          <w:rFonts w:ascii="Times New Roman" w:hAnsi="Times New Roman"/>
          <w:color w:val="1F497D" w:themeColor="text2"/>
          <w:sz w:val="24"/>
          <w:szCs w:val="24"/>
        </w:rPr>
        <w:t>Cíl projektu</w:t>
      </w:r>
    </w:p>
    <w:p w14:paraId="0F12ABAE" w14:textId="77777777" w:rsidR="00AF1971" w:rsidRDefault="00607822">
      <w:pPr>
        <w:jc w:val="both"/>
        <w:rPr>
          <w:rFonts w:ascii="Times New Roman" w:hAnsi="Times New Roman"/>
          <w:color w:val="1F497D" w:themeColor="text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Cílem projektu je vytvořit takovou mateřskou školu, která se stane místem společného radostného setkávání dětí a pedagogů, místem na které mohou mít děti ty nejlepší vzpomínky a zážitky, kde lze přirozenou cestou poznávat co je vzájemná úcta, ohleduplnost a vstřícnost. Spolu s pracovním kolektivem hledání cest k naplňování vytyčených cílů, realizaci vize mateřské školy, zvyšování kvality a úroveň mateřské školy a usilování o budování dobrého jména.</w:t>
      </w:r>
    </w:p>
    <w:p w14:paraId="5A50DD25" w14:textId="77777777" w:rsidR="00AF1971" w:rsidRDefault="00607822">
      <w:pPr>
        <w:pStyle w:val="Nadpis2"/>
        <w:numPr>
          <w:ilvl w:val="1"/>
          <w:numId w:val="2"/>
        </w:numPr>
        <w:rPr>
          <w:rFonts w:ascii="Times New Roman" w:hAnsi="Times New Roman"/>
          <w:color w:val="1F497D" w:themeColor="text2"/>
          <w:sz w:val="24"/>
          <w:szCs w:val="24"/>
        </w:rPr>
      </w:pPr>
      <w:r>
        <w:rPr>
          <w:rFonts w:ascii="Times New Roman" w:hAnsi="Times New Roman"/>
          <w:color w:val="1F497D" w:themeColor="text2"/>
          <w:sz w:val="24"/>
          <w:szCs w:val="24"/>
        </w:rPr>
        <w:t>Nastavení podmínek předškolního vzdělávání</w:t>
      </w:r>
    </w:p>
    <w:p w14:paraId="6B40B15A" w14:textId="77777777" w:rsidR="00AF1971" w:rsidRDefault="006078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V rozsahu možností postupné vytváření podmínek pro předškolní vzdělávání v mateřské škole s povinností dodržet podmínky stanovené právními normami /zákony, vyhláškami, prováděcími předpisy apod./. </w:t>
      </w:r>
    </w:p>
    <w:p w14:paraId="2BE0AC87" w14:textId="77777777" w:rsidR="00AF1971" w:rsidRDefault="00607822">
      <w:pPr>
        <w:pStyle w:val="Nadpis2"/>
        <w:numPr>
          <w:ilvl w:val="1"/>
          <w:numId w:val="2"/>
        </w:numPr>
        <w:rPr>
          <w:rFonts w:ascii="Times New Roman" w:hAnsi="Times New Roman"/>
          <w:color w:val="1F497D" w:themeColor="text2"/>
          <w:sz w:val="24"/>
          <w:szCs w:val="24"/>
        </w:rPr>
      </w:pPr>
      <w:r>
        <w:rPr>
          <w:rFonts w:ascii="Times New Roman" w:hAnsi="Times New Roman"/>
          <w:color w:val="1F497D" w:themeColor="text2"/>
          <w:sz w:val="24"/>
          <w:szCs w:val="24"/>
        </w:rPr>
        <w:t xml:space="preserve">Věcné podmínky mateřské školy  </w:t>
      </w:r>
    </w:p>
    <w:p w14:paraId="654780FF" w14:textId="77777777" w:rsidR="00AF1971" w:rsidRDefault="0060782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Prostory třídy a školy odpovídající příslušným bezpečnostním a hygienickým předpisům. Bezpečné a nezávadné materiální vybavení a to nábytek, zdravotně hygienické vybavení, hračky, didaktické pomůcky, tělovýchovné nářadí a náčiní. Vkusná úprava interiéru, funkční vybavení exteriéru umožňující pohybové a relaxační aktivity dětí. Zajištění hygienických a bezpečnostních požadavků na provoz školy.</w:t>
      </w:r>
    </w:p>
    <w:p w14:paraId="032C9B32" w14:textId="77777777" w:rsidR="00AF1971" w:rsidRDefault="00607822">
      <w:pPr>
        <w:pStyle w:val="Nadpis2"/>
        <w:numPr>
          <w:ilvl w:val="1"/>
          <w:numId w:val="2"/>
        </w:numPr>
        <w:rPr>
          <w:rFonts w:ascii="Times New Roman" w:hAnsi="Times New Roman"/>
          <w:color w:val="1F497D" w:themeColor="text2"/>
          <w:sz w:val="24"/>
          <w:szCs w:val="24"/>
        </w:rPr>
      </w:pPr>
      <w:r>
        <w:rPr>
          <w:rFonts w:ascii="Times New Roman" w:hAnsi="Times New Roman"/>
          <w:color w:val="1F497D" w:themeColor="text2"/>
          <w:sz w:val="24"/>
          <w:szCs w:val="24"/>
        </w:rPr>
        <w:t>Životospráva dětí v mateřské škole</w:t>
      </w:r>
    </w:p>
    <w:p w14:paraId="614A777F" w14:textId="77777777" w:rsidR="00AF1971" w:rsidRDefault="0060782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Splňující kvalitu stravy a kulturu stolování, zajišťující denní režim, každodenní pobyt venku, dostatečné množství pohybu i odpočinku podporující zdravý životní styl.</w:t>
      </w:r>
    </w:p>
    <w:p w14:paraId="00D73509" w14:textId="77777777" w:rsidR="00AF1971" w:rsidRDefault="00607822">
      <w:pPr>
        <w:pStyle w:val="Nadpis2"/>
        <w:numPr>
          <w:ilvl w:val="1"/>
          <w:numId w:val="2"/>
        </w:numPr>
        <w:rPr>
          <w:rFonts w:ascii="Times New Roman" w:hAnsi="Times New Roman"/>
          <w:color w:val="1F497D" w:themeColor="text2"/>
          <w:sz w:val="24"/>
          <w:szCs w:val="24"/>
        </w:rPr>
      </w:pPr>
      <w:r>
        <w:rPr>
          <w:rFonts w:ascii="Times New Roman" w:hAnsi="Times New Roman"/>
          <w:color w:val="1F497D" w:themeColor="text2"/>
          <w:sz w:val="24"/>
          <w:szCs w:val="24"/>
        </w:rPr>
        <w:t xml:space="preserve">Psychosociální podmínky </w:t>
      </w:r>
    </w:p>
    <w:p w14:paraId="5B1A41FB" w14:textId="77777777" w:rsidR="00AF1971" w:rsidRDefault="0060782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Vstřícná  a  vlídná atmosféra třídy,  klidné  prostředí školy, postupná adaptace dětí, respektování přirozených dětských potřeb, rovnost v postavení dětí, respektování a dodržování pravidel soužití, otevřená a vstřícná  komunikace, pedagogický styl, ve kterém  mají děti možnost samostatného rozhodování, podpora sociálního cítění a vytváření vzájemných pozitivních vztahů.</w:t>
      </w:r>
    </w:p>
    <w:p w14:paraId="19621E5E" w14:textId="77777777" w:rsidR="00AF1971" w:rsidRDefault="00607822">
      <w:pPr>
        <w:pStyle w:val="Nadpis2"/>
        <w:numPr>
          <w:ilvl w:val="1"/>
          <w:numId w:val="2"/>
        </w:numPr>
        <w:jc w:val="both"/>
        <w:rPr>
          <w:rFonts w:ascii="Times New Roman" w:hAnsi="Times New Roman"/>
          <w:color w:val="1F497D" w:themeColor="text2"/>
          <w:sz w:val="24"/>
          <w:szCs w:val="24"/>
        </w:rPr>
      </w:pPr>
      <w:r>
        <w:rPr>
          <w:rFonts w:ascii="Times New Roman" w:hAnsi="Times New Roman"/>
          <w:color w:val="1F497D" w:themeColor="text2"/>
          <w:sz w:val="24"/>
          <w:szCs w:val="24"/>
        </w:rPr>
        <w:lastRenderedPageBreak/>
        <w:t xml:space="preserve">Organizace vzdělávání  </w:t>
      </w:r>
    </w:p>
    <w:p w14:paraId="6433B577" w14:textId="77777777" w:rsidR="00AF1971" w:rsidRDefault="0060782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Organizace života dětí v pravidelném i přizpůsobivém denním řádu s respektem individuální potřeby odpočinku i pohybové aktivity, s možností soukromí. V organizaci vzdělávacího procesu vyvážený poměr spontánních a řízených činností, činnosti nabízeny v různých formách náročnosti, v individuálních, skupinových i frontálních charakterech.                                                                  </w:t>
      </w:r>
    </w:p>
    <w:p w14:paraId="2EC594B6" w14:textId="77777777" w:rsidR="00AF1971" w:rsidRDefault="00607822">
      <w:pPr>
        <w:pStyle w:val="Nadpis2"/>
        <w:numPr>
          <w:ilvl w:val="1"/>
          <w:numId w:val="2"/>
        </w:numPr>
        <w:rPr>
          <w:rFonts w:ascii="Times New Roman" w:hAnsi="Times New Roman"/>
          <w:color w:val="1F497D" w:themeColor="text2"/>
          <w:sz w:val="24"/>
          <w:szCs w:val="24"/>
        </w:rPr>
      </w:pPr>
      <w:r>
        <w:rPr>
          <w:rFonts w:ascii="Times New Roman" w:hAnsi="Times New Roman"/>
          <w:color w:val="1F497D" w:themeColor="text2"/>
          <w:sz w:val="24"/>
          <w:szCs w:val="24"/>
        </w:rPr>
        <w:t>Řízení mateřské školy</w:t>
      </w:r>
    </w:p>
    <w:p w14:paraId="6CE6D4F8" w14:textId="77777777" w:rsidR="00AF1971" w:rsidRDefault="0060782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Vymezení pracovních povinností a pravomocí v pracovních náplních jednotlivých pracovníků. Pracovní prostředí založené na otevřené komunikaci, vstřícnosti, důvěře a pozitivní motivaci. Týmová práce v zásadních pedagogických i provozních otázkách.  Plánování pedagogické práce a chodu školy na základě kontrolní a hospitační činnosti. Podpora funkční spolupráce s rodiči, s odborníky ve věcech výchovy a vzdělávání, se zřizovatelem, popřípadě s dalšími orgány státní správy a samosprávy. </w:t>
      </w:r>
      <w:r>
        <w:rPr>
          <w:rFonts w:ascii="Times New Roman" w:hAnsi="Times New Roman"/>
          <w:sz w:val="24"/>
          <w:szCs w:val="24"/>
        </w:rPr>
        <w:tab/>
      </w:r>
    </w:p>
    <w:p w14:paraId="6E85198A" w14:textId="77777777" w:rsidR="00AF1971" w:rsidRDefault="00607822">
      <w:pPr>
        <w:pStyle w:val="Nadpis2"/>
        <w:numPr>
          <w:ilvl w:val="1"/>
          <w:numId w:val="2"/>
        </w:numPr>
        <w:rPr>
          <w:rFonts w:ascii="Times New Roman" w:hAnsi="Times New Roman"/>
          <w:color w:val="1F497D" w:themeColor="text2"/>
          <w:sz w:val="24"/>
          <w:szCs w:val="24"/>
        </w:rPr>
      </w:pPr>
      <w:r>
        <w:rPr>
          <w:rFonts w:ascii="Times New Roman" w:hAnsi="Times New Roman"/>
          <w:color w:val="1F497D" w:themeColor="text2"/>
          <w:sz w:val="24"/>
          <w:szCs w:val="24"/>
        </w:rPr>
        <w:t>Personální a pedagogické zajištění vzdělávání</w:t>
      </w:r>
    </w:p>
    <w:p w14:paraId="0331AF42" w14:textId="77777777" w:rsidR="00AF1971" w:rsidRDefault="0060782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Zajištění optimálního počtu pedagogů s odpovídající odbornou kvalifikací. Na základě plánu dalšího vzdělávání podpora a profesní růst pedagogů.  Zachovávání etických a společenských pravidel. Specializované služby zajišťovány příslušnými odborníky.</w:t>
      </w:r>
    </w:p>
    <w:p w14:paraId="241D2EA6" w14:textId="77777777" w:rsidR="00AF1971" w:rsidRDefault="00607822">
      <w:pPr>
        <w:pStyle w:val="Nadpis2"/>
        <w:numPr>
          <w:ilvl w:val="1"/>
          <w:numId w:val="2"/>
        </w:numPr>
        <w:rPr>
          <w:rFonts w:ascii="Times New Roman" w:hAnsi="Times New Roman"/>
          <w:color w:val="1F497D" w:themeColor="text2"/>
          <w:sz w:val="24"/>
          <w:szCs w:val="24"/>
        </w:rPr>
      </w:pPr>
      <w:r>
        <w:rPr>
          <w:rFonts w:ascii="Times New Roman" w:hAnsi="Times New Roman"/>
          <w:color w:val="1F497D" w:themeColor="text2"/>
          <w:sz w:val="24"/>
          <w:szCs w:val="24"/>
        </w:rPr>
        <w:t>Spoluúčast rodičů</w:t>
      </w:r>
    </w:p>
    <w:p w14:paraId="0E936E93" w14:textId="77777777" w:rsidR="00AF1971" w:rsidRDefault="0060782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Snaha o získání důvěry mezi školou a rodičovskou veřejností, porozuměním jednotlivým dětem. Možností účasti rodičů na tvorbě programu školy, akcích pořádaných školou. Ohleduplné a taktní informování o prospívání, rozvoji a učení dětí, případné doporučení ve věcech výchovy a vzdělávání. Příprava a konání besed, přednášek a setkání s dalšími odborníky.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ab/>
      </w:r>
    </w:p>
    <w:p w14:paraId="4905C6D5" w14:textId="77777777" w:rsidR="00AF1971" w:rsidRDefault="00607822">
      <w:pPr>
        <w:pStyle w:val="Nadpis1"/>
        <w:numPr>
          <w:ilvl w:val="0"/>
          <w:numId w:val="2"/>
        </w:numPr>
        <w:rPr>
          <w:rFonts w:ascii="Times New Roman" w:hAnsi="Times New Roman"/>
          <w:color w:val="1F497D" w:themeColor="text2"/>
          <w:sz w:val="24"/>
          <w:szCs w:val="24"/>
        </w:rPr>
      </w:pPr>
      <w:bookmarkStart w:id="33" w:name="_Toc303260198"/>
      <w:bookmarkStart w:id="34" w:name="_Toc289530881"/>
      <w:bookmarkEnd w:id="33"/>
      <w:bookmarkEnd w:id="34"/>
      <w:r>
        <w:rPr>
          <w:rFonts w:ascii="Times New Roman" w:hAnsi="Times New Roman"/>
          <w:color w:val="1F497D" w:themeColor="text2"/>
          <w:sz w:val="24"/>
          <w:szCs w:val="24"/>
        </w:rPr>
        <w:t>Koncepční záměry pro začlenění mateřské školy do života městské části a konkrétní spolupráce</w:t>
      </w:r>
    </w:p>
    <w:p w14:paraId="7DA9B384" w14:textId="77777777" w:rsidR="00AF1971" w:rsidRDefault="0060782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Cílem začleňování do života městské části a spoluprací s ní je zvyšovat vlastní prestiž i prestiž městské části, to vše pomocí partnerské komunikace, vzájemné úcty a respektu. Spolupráce s ostatními partnery, základní školu, rodičovskou veřejností a místním společenstvím, přirozeně zasáhne více generací.</w:t>
      </w:r>
    </w:p>
    <w:p w14:paraId="7258BC7F" w14:textId="77777777" w:rsidR="00AF1971" w:rsidRDefault="00607822">
      <w:pPr>
        <w:pStyle w:val="Nadpis1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bookmarkStart w:id="35" w:name="_Toc303260199"/>
      <w:bookmarkStart w:id="36" w:name="_Toc289530882"/>
      <w:bookmarkStart w:id="37" w:name="_Toc286575175"/>
      <w:r>
        <w:rPr>
          <w:rFonts w:ascii="Times New Roman" w:hAnsi="Times New Roman"/>
          <w:sz w:val="24"/>
          <w:szCs w:val="24"/>
        </w:rPr>
        <w:t>Obsah vzdělávání</w:t>
      </w:r>
      <w:bookmarkEnd w:id="35"/>
      <w:bookmarkEnd w:id="36"/>
      <w:bookmarkEnd w:id="37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144438E" w14:textId="77777777" w:rsidR="00AF1971" w:rsidRDefault="00607822">
      <w:pPr>
        <w:pStyle w:val="Nadpis2"/>
        <w:numPr>
          <w:ilvl w:val="1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1F497D" w:themeColor="text2"/>
          <w:sz w:val="24"/>
          <w:szCs w:val="24"/>
        </w:rPr>
        <w:t xml:space="preserve">Vytvoření koncepce obsahu vzdělávání </w:t>
      </w:r>
      <w:r>
        <w:rPr>
          <w:rFonts w:ascii="Times New Roman" w:hAnsi="Times New Roman"/>
          <w:sz w:val="24"/>
          <w:szCs w:val="24"/>
        </w:rPr>
        <w:tab/>
      </w:r>
    </w:p>
    <w:p w14:paraId="42E07C52" w14:textId="2D3617F0" w:rsidR="00AF1971" w:rsidRDefault="0060782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Obsah vzdělávání spolu s pedagogickým sborem koncipován v souladu se závazným dokumentem pro předškolní vzdělávání Rámcovým vzdělávacím programem</w:t>
      </w:r>
      <w:r w:rsidR="000B590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Oblast vzdělávání zpracována formou integrovaných bloků, se vzájemně prolínajícím</w:t>
      </w:r>
      <w:r w:rsidR="00025994">
        <w:rPr>
          <w:rFonts w:ascii="Times New Roman" w:hAnsi="Times New Roman"/>
          <w:sz w:val="24"/>
          <w:szCs w:val="24"/>
        </w:rPr>
        <w:t>i vzdělávacími oblastmi.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Obsah integrovaných bloků - stručná charakteristika, dílčí vzdělávací cíle, konkrétní vzdělávací nabídka, očekávané dílčí výstupy a výstupy formulované jako klíčové kompetence                                                                                                                                                                        dosažitelné v předškolním vzdělávání. Dosahování klíčových kompetencí jako souboru </w:t>
      </w:r>
      <w:r>
        <w:rPr>
          <w:rFonts w:ascii="Times New Roman" w:hAnsi="Times New Roman"/>
          <w:sz w:val="24"/>
          <w:szCs w:val="24"/>
        </w:rPr>
        <w:lastRenderedPageBreak/>
        <w:t xml:space="preserve">znalostí, dovedností, schopností, postojů a hodnot je dlouhodobý proces, jehož základem je předškolní vzdělávání.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90E388C" w14:textId="77777777" w:rsidR="00AF1971" w:rsidRDefault="00607822">
      <w:pPr>
        <w:pStyle w:val="Nadpis2"/>
        <w:numPr>
          <w:ilvl w:val="1"/>
          <w:numId w:val="2"/>
        </w:numPr>
        <w:rPr>
          <w:rFonts w:ascii="Times New Roman" w:hAnsi="Times New Roman"/>
          <w:color w:val="1F497D" w:themeColor="text2"/>
          <w:sz w:val="24"/>
          <w:szCs w:val="24"/>
        </w:rPr>
      </w:pPr>
      <w:bookmarkStart w:id="38" w:name="_Toc289530883"/>
      <w:bookmarkStart w:id="39" w:name="_Toc286575176"/>
      <w:bookmarkStart w:id="40" w:name="_Toc286574832"/>
      <w:bookmarkEnd w:id="38"/>
      <w:bookmarkEnd w:id="39"/>
      <w:bookmarkEnd w:id="40"/>
      <w:r>
        <w:rPr>
          <w:rFonts w:ascii="Times New Roman" w:hAnsi="Times New Roman"/>
          <w:color w:val="1F497D" w:themeColor="text2"/>
          <w:sz w:val="24"/>
          <w:szCs w:val="24"/>
        </w:rPr>
        <w:t>Metody a formy práce ve vzdělávacím procesu</w:t>
      </w:r>
    </w:p>
    <w:p w14:paraId="719C15C5" w14:textId="77777777" w:rsidR="00AF1971" w:rsidRDefault="0060782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Prožitkové učení ve všech znacích, spontaneita, objevnost, komunikativnost, aktivita a tvořivost, konkrétní činnosti a celistvost, dále kooperativní učení, jsou metody vhodné k probouzení zájmu a motivaci dětí, ke kladení otázek a posloupnosti, podněcování ke komunikaci, řeči a spolupráci za přímé účasti a výběru dětí, názornosti a rozmanitosti. </w:t>
      </w:r>
    </w:p>
    <w:p w14:paraId="0BFC0847" w14:textId="77777777" w:rsidR="00AF1971" w:rsidRDefault="00607822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Situační učení, které využívá a vytváří situace srozumitelných praktických životních souvislostí</w:t>
      </w:r>
    </w:p>
    <w:p w14:paraId="5ED639DF" w14:textId="77777777" w:rsidR="00AF1971" w:rsidRDefault="00607822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Spontánní sociální učení založené na principu přirozené nápodoby, plynoucí ze situací každodenního života mateřské školy</w:t>
      </w:r>
    </w:p>
    <w:p w14:paraId="5B77150C" w14:textId="77777777" w:rsidR="00AF1971" w:rsidRDefault="00607822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Prolínání spontánní a řízené činnosti</w:t>
      </w:r>
    </w:p>
    <w:p w14:paraId="026F62ED" w14:textId="77777777" w:rsidR="00AF1971" w:rsidRDefault="00607822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Individuální a skupinové cíleně plánované činnosti, které jsou pedagogem přímo či nepřímo motivované</w:t>
      </w:r>
    </w:p>
    <w:p w14:paraId="0632D15A" w14:textId="77777777" w:rsidR="00AF1971" w:rsidRDefault="00607822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Svobodná volba,  při níž je učitel průvodcem na cestě za poznáním, připravuje podnětné prostředí, nabízí příležitosti jak poznávat, porozumět, pochopit a přemýšlet</w:t>
      </w:r>
    </w:p>
    <w:p w14:paraId="66962676" w14:textId="77777777" w:rsidR="00AF1971" w:rsidRDefault="00607822">
      <w:pPr>
        <w:pStyle w:val="Nadpis1"/>
        <w:numPr>
          <w:ilvl w:val="0"/>
          <w:numId w:val="2"/>
        </w:numPr>
        <w:rPr>
          <w:rFonts w:ascii="Times New Roman" w:hAnsi="Times New Roman"/>
          <w:color w:val="1F497D" w:themeColor="text2"/>
          <w:sz w:val="24"/>
          <w:szCs w:val="24"/>
        </w:rPr>
      </w:pPr>
      <w:bookmarkStart w:id="41" w:name="_Toc303260200"/>
      <w:bookmarkStart w:id="42" w:name="_Toc289530884"/>
      <w:bookmarkEnd w:id="41"/>
      <w:bookmarkEnd w:id="42"/>
      <w:r>
        <w:rPr>
          <w:rFonts w:ascii="Times New Roman" w:hAnsi="Times New Roman"/>
          <w:color w:val="1F497D" w:themeColor="text2"/>
          <w:sz w:val="24"/>
          <w:szCs w:val="24"/>
        </w:rPr>
        <w:t>Systém evaluace</w:t>
      </w:r>
    </w:p>
    <w:p w14:paraId="294E799D" w14:textId="77777777" w:rsidR="00AF1971" w:rsidRDefault="00607822">
      <w:pPr>
        <w:pStyle w:val="Nadpis2"/>
        <w:numPr>
          <w:ilvl w:val="1"/>
          <w:numId w:val="2"/>
        </w:numPr>
        <w:rPr>
          <w:rFonts w:ascii="Times New Roman" w:hAnsi="Times New Roman"/>
          <w:color w:val="1F497D" w:themeColor="text2"/>
          <w:sz w:val="24"/>
          <w:szCs w:val="24"/>
        </w:rPr>
      </w:pPr>
      <w:bookmarkStart w:id="43" w:name="_Toc289530885"/>
      <w:bookmarkStart w:id="44" w:name="_Toc286575178"/>
      <w:bookmarkStart w:id="45" w:name="_Toc286574834"/>
      <w:r>
        <w:rPr>
          <w:rFonts w:ascii="Times New Roman" w:hAnsi="Times New Roman"/>
          <w:color w:val="1F497D" w:themeColor="text2"/>
          <w:sz w:val="24"/>
          <w:szCs w:val="24"/>
        </w:rPr>
        <w:t>Evaluace podmínek vzdělávání</w:t>
      </w:r>
      <w:bookmarkEnd w:id="43"/>
      <w:bookmarkEnd w:id="44"/>
      <w:bookmarkEnd w:id="45"/>
      <w:r>
        <w:rPr>
          <w:rFonts w:ascii="Times New Roman" w:hAnsi="Times New Roman"/>
          <w:color w:val="1F497D" w:themeColor="text2"/>
          <w:sz w:val="24"/>
          <w:szCs w:val="24"/>
        </w:rPr>
        <w:t xml:space="preserve"> </w:t>
      </w:r>
    </w:p>
    <w:p w14:paraId="429C5726" w14:textId="77777777" w:rsidR="00AF1971" w:rsidRDefault="00607822">
      <w:pPr>
        <w:ind w:left="7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základě analýzy evaluace podmínek vzdělávání: věcných podmínek, životosprávy, psychosociálních podmínek, organizace, řízení školy, personálního a pedagogického zajištění a spolupráce rodičů vytyčení dalších realizovatelných cílů.           </w:t>
      </w:r>
    </w:p>
    <w:p w14:paraId="02C821DA" w14:textId="77777777" w:rsidR="00AF1971" w:rsidRDefault="00607822">
      <w:pPr>
        <w:pStyle w:val="Nadpis2"/>
        <w:numPr>
          <w:ilvl w:val="1"/>
          <w:numId w:val="2"/>
        </w:numPr>
        <w:rPr>
          <w:rFonts w:ascii="Times New Roman" w:hAnsi="Times New Roman"/>
          <w:color w:val="1F497D" w:themeColor="text2"/>
          <w:sz w:val="24"/>
          <w:szCs w:val="24"/>
        </w:rPr>
      </w:pPr>
      <w:bookmarkStart w:id="46" w:name="_Toc289530886"/>
      <w:bookmarkStart w:id="47" w:name="_Toc286575179"/>
      <w:bookmarkStart w:id="48" w:name="_Toc286574835"/>
      <w:bookmarkEnd w:id="46"/>
      <w:bookmarkEnd w:id="47"/>
      <w:bookmarkEnd w:id="48"/>
      <w:r>
        <w:rPr>
          <w:rFonts w:ascii="Times New Roman" w:hAnsi="Times New Roman"/>
          <w:color w:val="1F497D" w:themeColor="text2"/>
          <w:sz w:val="24"/>
          <w:szCs w:val="24"/>
        </w:rPr>
        <w:t>Evaluace výchovného a vzdělávacího procesu</w:t>
      </w:r>
    </w:p>
    <w:p w14:paraId="52C761E4" w14:textId="77777777" w:rsidR="00AF1971" w:rsidRDefault="00607822">
      <w:pPr>
        <w:ind w:left="7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Evaluaci cílů vzdělávání, obsahu vzdělávání a individuálních vzdělávacích výsledků provádění systematicky, pravidelně, podle předem stanovených cílů, nástrojů, četnosti a evaluátorů s vědomím, že je základem pro další plánování a tím zvyšování kvality předškolního vzdělávání.</w:t>
      </w:r>
    </w:p>
    <w:p w14:paraId="46033C6D" w14:textId="77777777" w:rsidR="00AF1971" w:rsidRDefault="00607822">
      <w:pPr>
        <w:pStyle w:val="Nadpis2"/>
        <w:numPr>
          <w:ilvl w:val="1"/>
          <w:numId w:val="2"/>
        </w:numPr>
        <w:rPr>
          <w:rFonts w:ascii="Times New Roman" w:hAnsi="Times New Roman"/>
          <w:color w:val="1F497D" w:themeColor="text2"/>
          <w:sz w:val="24"/>
          <w:szCs w:val="24"/>
        </w:rPr>
      </w:pPr>
      <w:bookmarkStart w:id="49" w:name="_Toc289530887"/>
      <w:bookmarkStart w:id="50" w:name="_Toc286575180"/>
      <w:bookmarkStart w:id="51" w:name="_Toc286574836"/>
      <w:bookmarkEnd w:id="49"/>
      <w:bookmarkEnd w:id="50"/>
      <w:bookmarkEnd w:id="51"/>
      <w:r>
        <w:rPr>
          <w:rFonts w:ascii="Times New Roman" w:hAnsi="Times New Roman"/>
          <w:color w:val="1F497D" w:themeColor="text2"/>
          <w:sz w:val="24"/>
          <w:szCs w:val="24"/>
        </w:rPr>
        <w:t>Evaluace a autoevaluace pedagogických pracovníků</w:t>
      </w:r>
    </w:p>
    <w:p w14:paraId="0531EEDA" w14:textId="77777777" w:rsidR="00AF1971" w:rsidRDefault="0060782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V evaluaci pedagogů - přínos nových podnětů k pozitivnímu posunu v kvalitě.</w:t>
      </w:r>
    </w:p>
    <w:p w14:paraId="67A4DF16" w14:textId="77777777" w:rsidR="00AF1971" w:rsidRDefault="00607822">
      <w:pPr>
        <w:pStyle w:val="Nadpis2"/>
        <w:numPr>
          <w:ilvl w:val="1"/>
          <w:numId w:val="2"/>
        </w:numPr>
        <w:jc w:val="both"/>
        <w:rPr>
          <w:rFonts w:ascii="Times New Roman" w:hAnsi="Times New Roman"/>
          <w:color w:val="1F497D" w:themeColor="text2"/>
          <w:sz w:val="24"/>
          <w:szCs w:val="24"/>
        </w:rPr>
      </w:pPr>
      <w:bookmarkStart w:id="52" w:name="_Toc289530888"/>
      <w:bookmarkStart w:id="53" w:name="_Toc286575181"/>
      <w:bookmarkStart w:id="54" w:name="_Toc286574837"/>
      <w:bookmarkEnd w:id="52"/>
      <w:bookmarkEnd w:id="53"/>
      <w:bookmarkEnd w:id="54"/>
      <w:r>
        <w:rPr>
          <w:rFonts w:ascii="Times New Roman" w:hAnsi="Times New Roman"/>
          <w:color w:val="1F497D" w:themeColor="text2"/>
          <w:sz w:val="24"/>
          <w:szCs w:val="24"/>
        </w:rPr>
        <w:t>Evaluace provozních pracovníků</w:t>
      </w:r>
    </w:p>
    <w:p w14:paraId="3B0F2A2E" w14:textId="77777777" w:rsidR="00AF1971" w:rsidRDefault="00607822">
      <w:pPr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pracovních pozicích provozního charakteru - sledování a dodržování vnitřních norem školy, plnění úkolů a respektování podmínek školy v souladu se ŠVP.</w:t>
      </w:r>
    </w:p>
    <w:p w14:paraId="4FD202B9" w14:textId="77777777" w:rsidR="00AF1971" w:rsidRDefault="00607822">
      <w:pPr>
        <w:pStyle w:val="Nadpis2"/>
        <w:numPr>
          <w:ilvl w:val="1"/>
          <w:numId w:val="2"/>
        </w:numPr>
        <w:jc w:val="both"/>
        <w:rPr>
          <w:rFonts w:ascii="Times New Roman" w:hAnsi="Times New Roman"/>
          <w:color w:val="1F497D" w:themeColor="text2"/>
          <w:sz w:val="24"/>
          <w:szCs w:val="24"/>
        </w:rPr>
      </w:pPr>
      <w:bookmarkStart w:id="55" w:name="_Toc289530889"/>
      <w:bookmarkStart w:id="56" w:name="_Toc286575182"/>
      <w:bookmarkStart w:id="57" w:name="_Toc286574838"/>
      <w:r>
        <w:rPr>
          <w:rFonts w:ascii="Times New Roman" w:hAnsi="Times New Roman"/>
          <w:color w:val="1F497D" w:themeColor="text2"/>
          <w:sz w:val="24"/>
          <w:szCs w:val="24"/>
        </w:rPr>
        <w:t>Závěr</w:t>
      </w:r>
      <w:bookmarkEnd w:id="55"/>
      <w:bookmarkEnd w:id="56"/>
      <w:bookmarkEnd w:id="57"/>
      <w:r>
        <w:rPr>
          <w:rFonts w:ascii="Times New Roman" w:hAnsi="Times New Roman"/>
          <w:color w:val="1F497D" w:themeColor="text2"/>
          <w:sz w:val="24"/>
          <w:szCs w:val="24"/>
        </w:rPr>
        <w:t xml:space="preserve"> </w:t>
      </w:r>
    </w:p>
    <w:p w14:paraId="46BF4F25" w14:textId="77777777" w:rsidR="00AF1971" w:rsidRDefault="00607822">
      <w:pPr>
        <w:ind w:left="7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Hlavní oblasti hodnotící zprávy - podmínky, průběh a výsledky vzdělávání, hodnocení výsledků práce školy a to zejména vzhledem k podmínkám vzdělávání a ekonomickým záměrům.</w:t>
      </w:r>
    </w:p>
    <w:p w14:paraId="344C1369" w14:textId="77777777" w:rsidR="00AF1971" w:rsidRDefault="00607822">
      <w:pPr>
        <w:pStyle w:val="Nadpis1"/>
        <w:numPr>
          <w:ilvl w:val="0"/>
          <w:numId w:val="2"/>
        </w:numPr>
        <w:rPr>
          <w:rFonts w:ascii="Times New Roman" w:hAnsi="Times New Roman"/>
          <w:color w:val="1F497D" w:themeColor="text2"/>
          <w:sz w:val="24"/>
          <w:szCs w:val="24"/>
        </w:rPr>
      </w:pPr>
      <w:bookmarkStart w:id="58" w:name="_Toc289530890"/>
      <w:bookmarkStart w:id="59" w:name="_Toc303260201"/>
      <w:r>
        <w:rPr>
          <w:rFonts w:ascii="Times New Roman" w:hAnsi="Times New Roman"/>
          <w:color w:val="1F497D" w:themeColor="text2"/>
          <w:sz w:val="24"/>
          <w:szCs w:val="24"/>
        </w:rPr>
        <w:lastRenderedPageBreak/>
        <w:t>Úloha a podpora pedagogických pracovníků</w:t>
      </w:r>
      <w:bookmarkStart w:id="60" w:name="_Toc289530891"/>
      <w:bookmarkEnd w:id="58"/>
      <w:r>
        <w:rPr>
          <w:rFonts w:ascii="Times New Roman" w:hAnsi="Times New Roman"/>
          <w:color w:val="1F497D" w:themeColor="text2"/>
          <w:sz w:val="24"/>
          <w:szCs w:val="24"/>
        </w:rPr>
        <w:t>, další vzdělávání pedagogických pracovníků</w:t>
      </w:r>
      <w:bookmarkEnd w:id="59"/>
      <w:bookmarkEnd w:id="60"/>
      <w:r>
        <w:rPr>
          <w:rFonts w:ascii="Times New Roman" w:hAnsi="Times New Roman"/>
          <w:color w:val="1F497D" w:themeColor="text2"/>
          <w:sz w:val="24"/>
          <w:szCs w:val="24"/>
        </w:rPr>
        <w:t>, systém poradenských služeb</w:t>
      </w:r>
    </w:p>
    <w:p w14:paraId="65917C3B" w14:textId="77777777" w:rsidR="00AF1971" w:rsidRDefault="006078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Úlohu pedagogických pracovníků v přizpůsobení pedagogického stylu dětem a to zohledněním jejich individuálních možností, schopností, dovedností a postojů. Respektováním individuálních zvláštností, osobního tempa, kladením přiměřených nároků, vedení dětí k pomoci mladším a oslabeným, začlenění dětí ze znevýhodněného sociálního prostředí či integraci dětí cizinců. </w:t>
      </w:r>
    </w:p>
    <w:p w14:paraId="1957E284" w14:textId="77777777" w:rsidR="00AF1971" w:rsidRDefault="0060782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Vzájemná podpora pedagogických pracovníků mateřské školy k získávání profesních kompetencí, kompetence didaktické, metodické, diagnostické a evaluační, komunikační a organizační.</w:t>
      </w:r>
    </w:p>
    <w:p w14:paraId="5B9997D3" w14:textId="77777777" w:rsidR="00AF1971" w:rsidRDefault="006078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Další vzdělávání pedagogických pracovníků v akreditovaných studijních programech v oblasti pedagogických věd zaměřených na pedagogiku předškolního věku a speciální pedagogiku s přihlédnutím k zájmům pedagogického pracovníka, potřebám a finanční situace školy. Nezbytná součást komplexního vzdělávání pedagogických pracovníků průběžné sledování tištěných i elektronických materiálů souvisejících s předškolním vzděláváním a vzdělávání formou samostudia.</w:t>
      </w:r>
      <w:r>
        <w:rPr>
          <w:rFonts w:ascii="Times New Roman" w:hAnsi="Times New Roman"/>
          <w:sz w:val="24"/>
          <w:szCs w:val="24"/>
          <w:highlight w:val="yellow"/>
        </w:rPr>
        <w:t xml:space="preserve"> </w:t>
      </w:r>
    </w:p>
    <w:p w14:paraId="2E626A7F" w14:textId="77777777" w:rsidR="00AF1971" w:rsidRDefault="006078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Navázání spolupráce s pomáhajícími profesemi, pediatry, psychology a klinickou logopedkou, jejímž prostřednictvím je kladně ovlivňován osobnostní rozvoj dětí v oblasti komunikačních dovedností.</w:t>
      </w:r>
    </w:p>
    <w:p w14:paraId="109C52BF" w14:textId="77777777" w:rsidR="00AF1971" w:rsidRDefault="00AF197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81F1D3C" w14:textId="77777777" w:rsidR="00AF1971" w:rsidRDefault="00607822">
      <w:pPr>
        <w:pStyle w:val="Nadpis1"/>
        <w:numPr>
          <w:ilvl w:val="0"/>
          <w:numId w:val="2"/>
        </w:numPr>
        <w:rPr>
          <w:rFonts w:ascii="Times New Roman" w:hAnsi="Times New Roman"/>
          <w:color w:val="1F497D" w:themeColor="text2"/>
          <w:sz w:val="24"/>
          <w:szCs w:val="24"/>
        </w:rPr>
      </w:pPr>
      <w:bookmarkStart w:id="61" w:name="_Toc303260202"/>
      <w:bookmarkStart w:id="62" w:name="_Toc289530893"/>
      <w:bookmarkEnd w:id="61"/>
      <w:bookmarkEnd w:id="62"/>
      <w:r>
        <w:rPr>
          <w:rFonts w:ascii="Times New Roman" w:hAnsi="Times New Roman"/>
          <w:color w:val="1F497D" w:themeColor="text2"/>
          <w:sz w:val="24"/>
          <w:szCs w:val="24"/>
        </w:rPr>
        <w:t>Závěr</w:t>
      </w:r>
    </w:p>
    <w:p w14:paraId="3CB17B50" w14:textId="2D3FEF02" w:rsidR="00AF1971" w:rsidRDefault="006078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Záměrem je společně s kolektivem pracovníků mateřské školy vytvořit dětem bezpečné, klidné, pohodové a podnětné prostředí, v němž se děti budou moci všestranně vzdělávat, utvářet si vlastní postoje, názory a uvědomovat si své jedinečné hodnoty a s přihlédnutím k  individuálním a věkovým zvláštnostem </w:t>
      </w:r>
      <w:r w:rsidR="000B590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To vše s dodržováním zásad zdravého životního stylu.</w:t>
      </w:r>
    </w:p>
    <w:p w14:paraId="7FD470D8" w14:textId="77777777" w:rsidR="00AF1971" w:rsidRDefault="006078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Vytvoření příjemného pracovního prostředí pedagogickým i nepedagogickým pracovníkům mateřské školy a vzájemnou spolupráci, postavenou na toleranci, vstřícnosti a uznání. </w:t>
      </w:r>
    </w:p>
    <w:p w14:paraId="13FA04EF" w14:textId="77777777" w:rsidR="00AF1971" w:rsidRDefault="006078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799BFF0A" w14:textId="77777777" w:rsidR="00AF1971" w:rsidRDefault="00AF1971">
      <w:pPr>
        <w:rPr>
          <w:rFonts w:ascii="Times New Roman" w:hAnsi="Times New Roman"/>
          <w:sz w:val="24"/>
          <w:szCs w:val="24"/>
        </w:rPr>
      </w:pPr>
    </w:p>
    <w:p w14:paraId="70942801" w14:textId="77777777" w:rsidR="00AF1971" w:rsidRDefault="00AF1971">
      <w:pPr>
        <w:rPr>
          <w:rFonts w:ascii="Times New Roman" w:hAnsi="Times New Roman"/>
          <w:sz w:val="24"/>
          <w:szCs w:val="24"/>
        </w:rPr>
      </w:pPr>
    </w:p>
    <w:p w14:paraId="7ECF947D" w14:textId="71D482CB" w:rsidR="00AF1971" w:rsidRDefault="004005A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025994">
        <w:rPr>
          <w:rFonts w:ascii="Times New Roman" w:hAnsi="Times New Roman"/>
          <w:sz w:val="24"/>
          <w:szCs w:val="24"/>
        </w:rPr>
        <w:t> Milonicích dne 30.8.2023</w:t>
      </w:r>
    </w:p>
    <w:p w14:paraId="7C806F6D" w14:textId="77777777" w:rsidR="004005AE" w:rsidRDefault="004005AE">
      <w:pPr>
        <w:rPr>
          <w:rFonts w:ascii="Times New Roman" w:hAnsi="Times New Roman"/>
          <w:sz w:val="24"/>
          <w:szCs w:val="24"/>
        </w:rPr>
      </w:pPr>
    </w:p>
    <w:p w14:paraId="663F97B7" w14:textId="2A274217" w:rsidR="00AF1971" w:rsidRDefault="0002599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Blanka Holubová</w:t>
      </w:r>
    </w:p>
    <w:p w14:paraId="30AC2FB5" w14:textId="4FD8D605" w:rsidR="00AF1971" w:rsidRDefault="006078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ředitel</w:t>
      </w:r>
      <w:r w:rsidR="000B5901">
        <w:rPr>
          <w:rFonts w:ascii="Times New Roman" w:hAnsi="Times New Roman"/>
          <w:sz w:val="24"/>
          <w:szCs w:val="24"/>
        </w:rPr>
        <w:t>ka</w:t>
      </w:r>
      <w:r>
        <w:rPr>
          <w:rFonts w:ascii="Times New Roman" w:hAnsi="Times New Roman"/>
          <w:sz w:val="24"/>
          <w:szCs w:val="24"/>
        </w:rPr>
        <w:t xml:space="preserve"> mateřské školy</w:t>
      </w:r>
    </w:p>
    <w:p w14:paraId="58AEFFA1" w14:textId="77777777" w:rsidR="00AF1971" w:rsidRDefault="006078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C91AB43" w14:textId="77777777" w:rsidR="00AF1971" w:rsidRDefault="00607822">
      <w:r>
        <w:rPr>
          <w:rFonts w:ascii="Times New Roman" w:hAnsi="Times New Roman"/>
          <w:sz w:val="24"/>
          <w:szCs w:val="24"/>
        </w:rPr>
        <w:lastRenderedPageBreak/>
        <w:tab/>
        <w:t xml:space="preserve"> </w:t>
      </w:r>
    </w:p>
    <w:sectPr w:rsidR="00AF1971">
      <w:footerReference w:type="default" r:id="rId9"/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FFF81B" w14:textId="77777777" w:rsidR="00CE705E" w:rsidRDefault="00CE705E">
      <w:pPr>
        <w:spacing w:after="0" w:line="240" w:lineRule="auto"/>
      </w:pPr>
      <w:r>
        <w:separator/>
      </w:r>
    </w:p>
  </w:endnote>
  <w:endnote w:type="continuationSeparator" w:id="0">
    <w:p w14:paraId="7C1A62E1" w14:textId="77777777" w:rsidR="00CE705E" w:rsidRDefault="00CE7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64652992"/>
      <w:docPartObj>
        <w:docPartGallery w:val="Page Numbers (Bottom of Page)"/>
        <w:docPartUnique/>
      </w:docPartObj>
    </w:sdtPr>
    <w:sdtContent>
      <w:p w14:paraId="14740240" w14:textId="6C99D54C" w:rsidR="00821916" w:rsidRDefault="0082191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4C2B50" w14:textId="77777777" w:rsidR="00821916" w:rsidRDefault="0082191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716D94" w14:textId="77777777" w:rsidR="00CE705E" w:rsidRDefault="00CE705E">
      <w:r>
        <w:separator/>
      </w:r>
    </w:p>
  </w:footnote>
  <w:footnote w:type="continuationSeparator" w:id="0">
    <w:p w14:paraId="306D7CAE" w14:textId="77777777" w:rsidR="00CE705E" w:rsidRDefault="00CE70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7F4307"/>
    <w:multiLevelType w:val="multilevel"/>
    <w:tmpl w:val="58F4E846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1143"/>
        </w:tabs>
        <w:ind w:left="1143" w:hanging="576"/>
      </w:pPr>
      <w:rPr>
        <w:color w:val="1F497D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62"/>
        </w:tabs>
        <w:ind w:left="862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E412FA5"/>
    <w:multiLevelType w:val="multilevel"/>
    <w:tmpl w:val="0FB61D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15F183D"/>
    <w:multiLevelType w:val="multilevel"/>
    <w:tmpl w:val="1B0E4B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1143"/>
        </w:tabs>
        <w:ind w:left="1143" w:hanging="576"/>
      </w:pPr>
      <w:rPr>
        <w:color w:val="1F497D"/>
        <w:sz w:val="24"/>
      </w:rPr>
    </w:lvl>
    <w:lvl w:ilvl="2">
      <w:start w:val="1"/>
      <w:numFmt w:val="decimal"/>
      <w:lvlText w:val="%1.%2.%3"/>
      <w:lvlJc w:val="left"/>
      <w:pPr>
        <w:tabs>
          <w:tab w:val="num" w:pos="862"/>
        </w:tabs>
        <w:ind w:left="862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67F15EEF"/>
    <w:multiLevelType w:val="multilevel"/>
    <w:tmpl w:val="6944F7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362364002">
    <w:abstractNumId w:val="0"/>
  </w:num>
  <w:num w:numId="2" w16cid:durableId="1456172536">
    <w:abstractNumId w:val="2"/>
  </w:num>
  <w:num w:numId="3" w16cid:durableId="262038314">
    <w:abstractNumId w:val="1"/>
  </w:num>
  <w:num w:numId="4" w16cid:durableId="17086765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971"/>
    <w:rsid w:val="00025994"/>
    <w:rsid w:val="000B5901"/>
    <w:rsid w:val="004005AE"/>
    <w:rsid w:val="005812EE"/>
    <w:rsid w:val="005C1BA9"/>
    <w:rsid w:val="005D1CCB"/>
    <w:rsid w:val="00607822"/>
    <w:rsid w:val="00821916"/>
    <w:rsid w:val="00A92336"/>
    <w:rsid w:val="00AF1971"/>
    <w:rsid w:val="00B840A5"/>
    <w:rsid w:val="00C924C0"/>
    <w:rsid w:val="00CB6263"/>
    <w:rsid w:val="00CE705E"/>
    <w:rsid w:val="00EF46AD"/>
    <w:rsid w:val="00FC1358"/>
    <w:rsid w:val="00FD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87572"/>
  <w15:docId w15:val="{6D9913B6-E8EC-44C1-9127-C4D9C04E6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B7941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dpis1">
    <w:name w:val="heading 1"/>
    <w:basedOn w:val="Normln"/>
    <w:link w:val="Nadpis1Char"/>
    <w:qFormat/>
    <w:rsid w:val="00FB7941"/>
    <w:pPr>
      <w:keepNext/>
      <w:keepLines/>
      <w:numPr>
        <w:numId w:val="1"/>
      </w:numPr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link w:val="Nadpis2Char"/>
    <w:qFormat/>
    <w:rsid w:val="00FB7941"/>
    <w:pPr>
      <w:keepNext/>
      <w:keepLines/>
      <w:numPr>
        <w:ilvl w:val="1"/>
        <w:numId w:val="1"/>
      </w:numPr>
      <w:tabs>
        <w:tab w:val="left" w:pos="1285"/>
      </w:tabs>
      <w:spacing w:before="200" w:after="0"/>
      <w:ind w:left="1285" w:firstLine="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link w:val="Nadpis3Char"/>
    <w:qFormat/>
    <w:rsid w:val="00FB7941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link w:val="Nadpis4Char"/>
    <w:qFormat/>
    <w:rsid w:val="00FB7941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link w:val="Nadpis5Char"/>
    <w:qFormat/>
    <w:rsid w:val="00FB794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link w:val="Nadpis6Char"/>
    <w:qFormat/>
    <w:rsid w:val="00FB7941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</w:rPr>
  </w:style>
  <w:style w:type="paragraph" w:styleId="Nadpis7">
    <w:name w:val="heading 7"/>
    <w:basedOn w:val="Normln"/>
    <w:link w:val="Nadpis7Char"/>
    <w:qFormat/>
    <w:rsid w:val="00FB7941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Nadpis8">
    <w:name w:val="heading 8"/>
    <w:basedOn w:val="Normln"/>
    <w:link w:val="Nadpis8Char"/>
    <w:qFormat/>
    <w:rsid w:val="00FB7941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Nadpis9">
    <w:name w:val="heading 9"/>
    <w:basedOn w:val="Normln"/>
    <w:link w:val="Nadpis9Char"/>
    <w:qFormat/>
    <w:rsid w:val="00FB7941"/>
    <w:pPr>
      <w:numPr>
        <w:ilvl w:val="8"/>
        <w:numId w:val="1"/>
      </w:numPr>
      <w:spacing w:before="240" w:after="60"/>
      <w:outlineLvl w:val="8"/>
    </w:pPr>
    <w:rPr>
      <w:rFonts w:ascii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zevChar">
    <w:name w:val="Název Char"/>
    <w:link w:val="Nzev"/>
    <w:qFormat/>
    <w:rsid w:val="00FB7941"/>
    <w:rPr>
      <w:rFonts w:ascii="Cambria" w:eastAsia="Calibri" w:hAnsi="Cambria" w:cs="Times New Roman"/>
      <w:color w:val="17365D"/>
      <w:spacing w:val="5"/>
      <w:kern w:val="2"/>
      <w:sz w:val="52"/>
      <w:szCs w:val="52"/>
      <w:lang w:val="x-none" w:eastAsia="x-none"/>
    </w:rPr>
  </w:style>
  <w:style w:type="character" w:customStyle="1" w:styleId="PodnadpisChar">
    <w:name w:val="Podnadpis Char"/>
    <w:link w:val="Podnadpis"/>
    <w:qFormat/>
    <w:rsid w:val="00FB7941"/>
    <w:rPr>
      <w:rFonts w:ascii="Cambria" w:eastAsia="Calibri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Nadpis1Char">
    <w:name w:val="Nadpis 1 Char"/>
    <w:link w:val="Nadpis1"/>
    <w:qFormat/>
    <w:rsid w:val="00FB7941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Nadpis2Char">
    <w:name w:val="Nadpis 2 Char"/>
    <w:link w:val="Nadpis2"/>
    <w:qFormat/>
    <w:rsid w:val="00FB7941"/>
    <w:rPr>
      <w:rFonts w:ascii="Cambria" w:eastAsia="Calibri" w:hAnsi="Cambria" w:cs="Times New Roman"/>
      <w:b/>
      <w:bCs/>
      <w:color w:val="4F81BD"/>
      <w:sz w:val="26"/>
      <w:szCs w:val="26"/>
    </w:rPr>
  </w:style>
  <w:style w:type="character" w:customStyle="1" w:styleId="Nadpis3Char">
    <w:name w:val="Nadpis 3 Char"/>
    <w:link w:val="Nadpis3"/>
    <w:qFormat/>
    <w:rsid w:val="00FB7941"/>
    <w:rPr>
      <w:rFonts w:ascii="Arial" w:eastAsia="Times New Roman" w:hAnsi="Arial" w:cs="Arial"/>
      <w:b/>
      <w:bCs/>
      <w:sz w:val="26"/>
      <w:szCs w:val="26"/>
    </w:rPr>
  </w:style>
  <w:style w:type="character" w:customStyle="1" w:styleId="Nadpis4Char">
    <w:name w:val="Nadpis 4 Char"/>
    <w:link w:val="Nadpis4"/>
    <w:qFormat/>
    <w:rsid w:val="00FB794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Nadpis5Char">
    <w:name w:val="Nadpis 5 Char"/>
    <w:link w:val="Nadpis5"/>
    <w:qFormat/>
    <w:rsid w:val="00FB794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qFormat/>
    <w:rsid w:val="00FB7941"/>
    <w:rPr>
      <w:rFonts w:ascii="Times New Roman" w:eastAsia="Times New Roman" w:hAnsi="Times New Roman" w:cs="Times New Roman"/>
      <w:b/>
      <w:bCs/>
    </w:rPr>
  </w:style>
  <w:style w:type="character" w:customStyle="1" w:styleId="Nadpis7Char">
    <w:name w:val="Nadpis 7 Char"/>
    <w:link w:val="Nadpis7"/>
    <w:qFormat/>
    <w:rsid w:val="00FB7941"/>
    <w:rPr>
      <w:rFonts w:ascii="Times New Roman" w:eastAsia="Times New Roman" w:hAnsi="Times New Roman" w:cs="Times New Roman"/>
      <w:sz w:val="24"/>
      <w:szCs w:val="24"/>
    </w:rPr>
  </w:style>
  <w:style w:type="character" w:customStyle="1" w:styleId="Nadpis8Char">
    <w:name w:val="Nadpis 8 Char"/>
    <w:link w:val="Nadpis8"/>
    <w:qFormat/>
    <w:rsid w:val="00FB794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dpis9Char">
    <w:name w:val="Nadpis 9 Char"/>
    <w:link w:val="Nadpis9"/>
    <w:qFormat/>
    <w:rsid w:val="00FB7941"/>
    <w:rPr>
      <w:rFonts w:ascii="Arial" w:eastAsia="Times New Roman" w:hAnsi="Arial" w:cs="Arial"/>
    </w:rPr>
  </w:style>
  <w:style w:type="character" w:customStyle="1" w:styleId="TextpoznpodarouChar">
    <w:name w:val="Text pozn. pod čarou Char"/>
    <w:link w:val="Textpoznpodarou"/>
    <w:semiHidden/>
    <w:qFormat/>
    <w:rsid w:val="00FB7941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Znakapoznpodarou">
    <w:name w:val="footnote reference"/>
    <w:semiHidden/>
    <w:qFormat/>
    <w:rsid w:val="00FB7941"/>
    <w:rPr>
      <w:rFonts w:cs="Times New Roman"/>
      <w:vertAlign w:val="superscript"/>
    </w:rPr>
  </w:style>
  <w:style w:type="character" w:customStyle="1" w:styleId="Internetovodkaz">
    <w:name w:val="Internetový odkaz"/>
    <w:uiPriority w:val="99"/>
    <w:rsid w:val="00FB7941"/>
    <w:rPr>
      <w:rFonts w:cs="Times New Roman"/>
      <w:color w:val="0000FF"/>
      <w:u w:val="single"/>
    </w:rPr>
  </w:style>
  <w:style w:type="character" w:styleId="Zdraznnintenzivn">
    <w:name w:val="Intense Emphasis"/>
    <w:uiPriority w:val="21"/>
    <w:qFormat/>
    <w:rsid w:val="00FB7941"/>
    <w:rPr>
      <w:b/>
      <w:bCs/>
      <w:i/>
      <w:iCs/>
      <w:color w:val="4F81BD"/>
    </w:rPr>
  </w:style>
  <w:style w:type="character" w:customStyle="1" w:styleId="ListLabel1">
    <w:name w:val="ListLabel 1"/>
    <w:qFormat/>
    <w:rPr>
      <w:color w:val="1F497D"/>
      <w:sz w:val="24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color w:val="1F497D"/>
    </w:rPr>
  </w:style>
  <w:style w:type="character" w:customStyle="1" w:styleId="Ukotvenpoznmkypodarou">
    <w:name w:val="Ukotvení poznámky pod čarou"/>
    <w:rPr>
      <w:vertAlign w:val="superscript"/>
    </w:rPr>
  </w:style>
  <w:style w:type="character" w:customStyle="1" w:styleId="Znakypropoznmkupodarou">
    <w:name w:val="Znaky pro poznámku pod čarou"/>
    <w:qFormat/>
  </w:style>
  <w:style w:type="character" w:customStyle="1" w:styleId="Ukotvenvysvtlivky">
    <w:name w:val="Ukotvení vysvětlivky"/>
    <w:rPr>
      <w:vertAlign w:val="superscript"/>
    </w:rPr>
  </w:style>
  <w:style w:type="character" w:customStyle="1" w:styleId="Znakyprovysvtlivky">
    <w:name w:val="Znaky pro vysvětlivky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Nzev">
    <w:name w:val="Title"/>
    <w:basedOn w:val="Normln"/>
    <w:link w:val="NzevChar"/>
    <w:qFormat/>
    <w:rsid w:val="00FB7941"/>
    <w:pPr>
      <w:pBdr>
        <w:bottom w:val="single" w:sz="8" w:space="4" w:color="4F81BD"/>
      </w:pBdr>
      <w:spacing w:after="300" w:line="240" w:lineRule="auto"/>
    </w:pPr>
    <w:rPr>
      <w:rFonts w:ascii="Cambria" w:eastAsia="Calibri" w:hAnsi="Cambria"/>
      <w:color w:val="17365D"/>
      <w:spacing w:val="5"/>
      <w:kern w:val="2"/>
      <w:sz w:val="52"/>
      <w:szCs w:val="52"/>
      <w:lang w:val="x-none" w:eastAsia="x-none"/>
    </w:rPr>
  </w:style>
  <w:style w:type="paragraph" w:styleId="Podnadpis">
    <w:name w:val="Subtitle"/>
    <w:basedOn w:val="Normln"/>
    <w:link w:val="PodnadpisChar"/>
    <w:qFormat/>
    <w:rsid w:val="00FB7941"/>
    <w:rPr>
      <w:rFonts w:ascii="Cambria" w:eastAsia="Calibri" w:hAnsi="Cambria"/>
      <w:i/>
      <w:iCs/>
      <w:color w:val="4F81BD"/>
      <w:spacing w:val="15"/>
      <w:sz w:val="24"/>
      <w:szCs w:val="24"/>
      <w:lang w:val="x-none" w:eastAsia="x-none"/>
    </w:rPr>
  </w:style>
  <w:style w:type="paragraph" w:styleId="Textpoznpodarou">
    <w:name w:val="footnote text"/>
    <w:basedOn w:val="Normln"/>
    <w:link w:val="TextpoznpodarouChar"/>
  </w:style>
  <w:style w:type="paragraph" w:styleId="Odstavecseseznamem">
    <w:name w:val="List Paragraph"/>
    <w:basedOn w:val="Normln"/>
    <w:uiPriority w:val="34"/>
    <w:qFormat/>
    <w:rsid w:val="00FB7941"/>
    <w:pPr>
      <w:ind w:left="720"/>
      <w:contextualSpacing/>
    </w:pPr>
  </w:style>
  <w:style w:type="paragraph" w:styleId="Nadpisobsahu">
    <w:name w:val="TOC Heading"/>
    <w:basedOn w:val="Nadpis1"/>
    <w:uiPriority w:val="39"/>
    <w:qFormat/>
    <w:rsid w:val="00FB7941"/>
    <w:pPr>
      <w:numPr>
        <w:numId w:val="0"/>
      </w:numPr>
    </w:pPr>
    <w:rPr>
      <w:rFonts w:eastAsia="Times New Roman"/>
    </w:rPr>
  </w:style>
  <w:style w:type="paragraph" w:styleId="Obsah1">
    <w:name w:val="toc 1"/>
    <w:basedOn w:val="Normln"/>
    <w:autoRedefine/>
    <w:uiPriority w:val="39"/>
    <w:unhideWhenUsed/>
    <w:qFormat/>
    <w:rsid w:val="00FB7941"/>
    <w:pPr>
      <w:spacing w:after="10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B62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6263"/>
    <w:rPr>
      <w:rFonts w:ascii="Segoe UI" w:eastAsia="Times New Roman" w:hAnsi="Segoe UI" w:cs="Segoe UI"/>
      <w:sz w:val="18"/>
      <w:szCs w:val="18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8219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1916"/>
    <w:rPr>
      <w:rFonts w:eastAsia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219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1916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3548</Words>
  <Characters>20935</Characters>
  <Application>Microsoft Office Word</Application>
  <DocSecurity>0</DocSecurity>
  <Lines>174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Koncepce rozvoje mateřské školy</vt:lpstr>
    </vt:vector>
  </TitlesOfParts>
  <Company/>
  <LinksUpToDate>false</LinksUpToDate>
  <CharactersWithSpaces>24435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Koncepce rozvoje mateřské školy</dc:title>
  <dc:subject/>
  <dc:creator>skolka</dc:creator>
  <dc:description/>
  <cp:lastModifiedBy>jiri mlejnek</cp:lastModifiedBy>
  <cp:revision>2</cp:revision>
  <cp:lastPrinted>2024-04-24T12:25:00Z</cp:lastPrinted>
  <dcterms:created xsi:type="dcterms:W3CDTF">2024-05-23T11:46:00Z</dcterms:created>
  <dcterms:modified xsi:type="dcterms:W3CDTF">2024-05-23T11:46:00Z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