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8F9" w:rsidRPr="00DF48F9" w:rsidRDefault="00DF48F9" w:rsidP="00DF48F9">
      <w:pPr>
        <w:spacing w:after="0"/>
        <w:jc w:val="center"/>
        <w:rPr>
          <w:rFonts w:cstheme="minorHAnsi"/>
          <w:b/>
          <w:i/>
          <w:sz w:val="52"/>
          <w:szCs w:val="52"/>
        </w:rPr>
      </w:pPr>
      <w:r w:rsidRPr="00DF48F9">
        <w:rPr>
          <w:rFonts w:cstheme="minorHAnsi"/>
          <w:b/>
          <w:i/>
          <w:sz w:val="52"/>
          <w:szCs w:val="52"/>
        </w:rPr>
        <w:t>Koncepce dalšího rozvoje školy</w:t>
      </w:r>
    </w:p>
    <w:p w:rsidR="00DF48F9" w:rsidRDefault="00DF48F9" w:rsidP="00DF48F9">
      <w:pPr>
        <w:spacing w:after="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Základní škola Jirkov, Nerudova 1151, okres Chomutov</w:t>
      </w:r>
    </w:p>
    <w:p w:rsidR="00DF48F9" w:rsidRPr="00DF48F9" w:rsidRDefault="00DF48F9" w:rsidP="00DF48F9">
      <w:pPr>
        <w:spacing w:after="0"/>
        <w:jc w:val="center"/>
        <w:rPr>
          <w:rFonts w:ascii="Calibri" w:hAnsi="Calibri"/>
          <w:b/>
          <w:sz w:val="28"/>
          <w:szCs w:val="28"/>
          <w:u w:val="single"/>
        </w:rPr>
      </w:pPr>
    </w:p>
    <w:p w:rsidR="00EF1D87" w:rsidRDefault="00EF1D87" w:rsidP="00EF1D87">
      <w:pPr>
        <w:spacing w:after="0"/>
        <w:jc w:val="center"/>
        <w:rPr>
          <w:rFonts w:ascii="Calibri" w:hAnsi="Calibri"/>
          <w:b/>
          <w:sz w:val="28"/>
          <w:szCs w:val="28"/>
        </w:rPr>
      </w:pPr>
    </w:p>
    <w:p w:rsidR="00EF1D87" w:rsidRDefault="00FE5875" w:rsidP="00EF1D87">
      <w:pPr>
        <w:spacing w:after="0"/>
        <w:jc w:val="center"/>
        <w:rPr>
          <w:rFonts w:ascii="Calibri" w:hAnsi="Calibri"/>
          <w:b/>
          <w:sz w:val="28"/>
          <w:szCs w:val="28"/>
        </w:rPr>
      </w:pPr>
      <w:r w:rsidRPr="009109F4">
        <w:rPr>
          <w:rFonts w:ascii="Calibri" w:hAnsi="Calibri"/>
          <w:noProof/>
          <w:color w:val="984806" w:themeColor="accent6" w:themeShade="80"/>
          <w:sz w:val="24"/>
          <w:szCs w:val="24"/>
          <w:lang w:eastAsia="cs-CZ"/>
        </w:rPr>
        <w:drawing>
          <wp:inline distT="0" distB="0" distL="0" distR="0" wp14:anchorId="2BF82281" wp14:editId="69508268">
            <wp:extent cx="5939790" cy="3340735"/>
            <wp:effectExtent l="0" t="0" r="3810" b="0"/>
            <wp:docPr id="5" name="Obrázek 5" descr="E:\User\Jiracek\Documents\Fotky\škola - nové\20160520_131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User\Jiracek\Documents\Fotky\škola - nové\20160520_1316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8F9" w:rsidRDefault="00DF48F9" w:rsidP="00EF1D87">
      <w:pPr>
        <w:jc w:val="center"/>
        <w:rPr>
          <w:rFonts w:ascii="Calibri" w:hAnsi="Calibri"/>
          <w:b/>
          <w:sz w:val="28"/>
          <w:szCs w:val="28"/>
        </w:rPr>
      </w:pPr>
    </w:p>
    <w:p w:rsidR="00FE5875" w:rsidRDefault="00FE5875" w:rsidP="00EF1D87">
      <w:pPr>
        <w:jc w:val="center"/>
        <w:rPr>
          <w:rFonts w:ascii="Calibri" w:hAnsi="Calibri"/>
          <w:b/>
          <w:sz w:val="28"/>
          <w:szCs w:val="28"/>
        </w:rPr>
      </w:pPr>
      <w:r w:rsidRPr="009109F4">
        <w:rPr>
          <w:rFonts w:ascii="Calibri" w:hAnsi="Calibri"/>
          <w:noProof/>
          <w:color w:val="984806" w:themeColor="accent6" w:themeShade="80"/>
          <w:sz w:val="24"/>
          <w:szCs w:val="24"/>
          <w:lang w:eastAsia="cs-CZ"/>
        </w:rPr>
        <w:drawing>
          <wp:inline distT="0" distB="0" distL="0" distR="0" wp14:anchorId="7121369B" wp14:editId="2238DCA2">
            <wp:extent cx="5939790" cy="3340735"/>
            <wp:effectExtent l="0" t="0" r="3810" b="0"/>
            <wp:docPr id="6" name="Obrázek 6" descr="E:\User\Jiracek\Documents\Fotky\škola - nové\20160520_131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User\Jiracek\Documents\Fotky\škola - nové\20160520_1317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BD4" w:rsidRDefault="00C64BD4" w:rsidP="00EF1D87">
      <w:pPr>
        <w:jc w:val="center"/>
        <w:rPr>
          <w:rFonts w:ascii="Calibri" w:hAnsi="Calibri"/>
          <w:b/>
          <w:sz w:val="28"/>
          <w:szCs w:val="28"/>
        </w:rPr>
      </w:pPr>
    </w:p>
    <w:p w:rsidR="0089235D" w:rsidRPr="00F56E90" w:rsidRDefault="0089235D" w:rsidP="008E6826">
      <w:pPr>
        <w:spacing w:after="0"/>
        <w:ind w:firstLine="709"/>
        <w:jc w:val="both"/>
        <w:rPr>
          <w:rFonts w:ascii="Calibri" w:hAnsi="Calibri"/>
          <w:sz w:val="24"/>
          <w:szCs w:val="24"/>
        </w:rPr>
      </w:pPr>
      <w:r w:rsidRPr="00F56E90">
        <w:rPr>
          <w:rFonts w:ascii="Calibri" w:hAnsi="Calibri"/>
          <w:sz w:val="24"/>
          <w:szCs w:val="24"/>
        </w:rPr>
        <w:lastRenderedPageBreak/>
        <w:t>Základní škola Jirkov, Nerudova 1151, okres Chomutov</w:t>
      </w:r>
      <w:r w:rsidR="005376D1">
        <w:rPr>
          <w:rFonts w:ascii="Calibri" w:hAnsi="Calibri"/>
          <w:sz w:val="24"/>
          <w:szCs w:val="24"/>
        </w:rPr>
        <w:t>,</w:t>
      </w:r>
      <w:r w:rsidRPr="00F56E90">
        <w:rPr>
          <w:rFonts w:ascii="Calibri" w:hAnsi="Calibri"/>
          <w:sz w:val="24"/>
          <w:szCs w:val="24"/>
        </w:rPr>
        <w:t xml:space="preserve"> byla otevřena 1. 9. 1960. Rozhodnutím Ministerstva školství, mládeže a tělovýchovy ze dne 1.</w:t>
      </w:r>
      <w:r w:rsidR="005376D1">
        <w:rPr>
          <w:rFonts w:ascii="Calibri" w:hAnsi="Calibri"/>
          <w:sz w:val="24"/>
          <w:szCs w:val="24"/>
        </w:rPr>
        <w:t xml:space="preserve"> </w:t>
      </w:r>
      <w:r w:rsidRPr="00F56E90">
        <w:rPr>
          <w:rFonts w:ascii="Calibri" w:hAnsi="Calibri"/>
          <w:sz w:val="24"/>
          <w:szCs w:val="24"/>
        </w:rPr>
        <w:t>2.</w:t>
      </w:r>
      <w:r w:rsidR="005376D1">
        <w:rPr>
          <w:rFonts w:ascii="Calibri" w:hAnsi="Calibri"/>
          <w:sz w:val="24"/>
          <w:szCs w:val="24"/>
        </w:rPr>
        <w:t xml:space="preserve"> </w:t>
      </w:r>
      <w:r w:rsidRPr="00F56E90">
        <w:rPr>
          <w:rFonts w:ascii="Calibri" w:hAnsi="Calibri"/>
          <w:sz w:val="24"/>
          <w:szCs w:val="24"/>
        </w:rPr>
        <w:t>2007 je škola zapsána</w:t>
      </w:r>
      <w:r w:rsidR="0004300E">
        <w:rPr>
          <w:rFonts w:ascii="Calibri" w:hAnsi="Calibri"/>
          <w:sz w:val="24"/>
          <w:szCs w:val="24"/>
        </w:rPr>
        <w:t xml:space="preserve"> s účinností od 1.</w:t>
      </w:r>
      <w:r w:rsidR="005376D1">
        <w:rPr>
          <w:rFonts w:ascii="Calibri" w:hAnsi="Calibri"/>
          <w:sz w:val="24"/>
          <w:szCs w:val="24"/>
        </w:rPr>
        <w:t xml:space="preserve"> </w:t>
      </w:r>
      <w:r w:rsidR="0004300E">
        <w:rPr>
          <w:rFonts w:ascii="Calibri" w:hAnsi="Calibri"/>
          <w:sz w:val="24"/>
          <w:szCs w:val="24"/>
        </w:rPr>
        <w:t>9.</w:t>
      </w:r>
      <w:r w:rsidR="005376D1">
        <w:rPr>
          <w:rFonts w:ascii="Calibri" w:hAnsi="Calibri"/>
          <w:sz w:val="24"/>
          <w:szCs w:val="24"/>
        </w:rPr>
        <w:t xml:space="preserve"> </w:t>
      </w:r>
      <w:r w:rsidR="0004300E">
        <w:rPr>
          <w:rFonts w:ascii="Calibri" w:hAnsi="Calibri"/>
          <w:sz w:val="24"/>
          <w:szCs w:val="24"/>
        </w:rPr>
        <w:t xml:space="preserve">2007 </w:t>
      </w:r>
      <w:r w:rsidRPr="00F56E90">
        <w:rPr>
          <w:rFonts w:ascii="Calibri" w:hAnsi="Calibri"/>
          <w:sz w:val="24"/>
          <w:szCs w:val="24"/>
        </w:rPr>
        <w:t>ve školském rejstříku.</w:t>
      </w:r>
    </w:p>
    <w:p w:rsidR="0089235D" w:rsidRPr="00F56E90" w:rsidRDefault="0089235D" w:rsidP="008E6826">
      <w:pPr>
        <w:ind w:firstLine="709"/>
        <w:jc w:val="both"/>
        <w:rPr>
          <w:rFonts w:ascii="Calibri" w:hAnsi="Calibri"/>
          <w:sz w:val="24"/>
          <w:szCs w:val="24"/>
        </w:rPr>
      </w:pPr>
      <w:r w:rsidRPr="00F56E90">
        <w:rPr>
          <w:rFonts w:ascii="Calibri" w:hAnsi="Calibri"/>
          <w:sz w:val="24"/>
          <w:szCs w:val="24"/>
        </w:rPr>
        <w:t>Škola má kapacitu 660 žáků, školní družina 100 žáků a školní jídelna může připravovat 400 jídel.</w:t>
      </w:r>
    </w:p>
    <w:p w:rsidR="0089235D" w:rsidRPr="008E6826" w:rsidRDefault="0089235D" w:rsidP="00BE72FF">
      <w:pPr>
        <w:spacing w:after="0"/>
        <w:rPr>
          <w:rFonts w:ascii="Calibri" w:hAnsi="Calibri"/>
          <w:b/>
          <w:sz w:val="24"/>
          <w:szCs w:val="24"/>
        </w:rPr>
      </w:pPr>
      <w:r w:rsidRPr="008E6826">
        <w:rPr>
          <w:rFonts w:ascii="Calibri" w:hAnsi="Calibri"/>
          <w:b/>
          <w:sz w:val="24"/>
          <w:szCs w:val="24"/>
        </w:rPr>
        <w:t>1</w:t>
      </w:r>
      <w:r w:rsidR="00AE49DA">
        <w:rPr>
          <w:rFonts w:ascii="Calibri" w:hAnsi="Calibri"/>
          <w:b/>
          <w:sz w:val="24"/>
          <w:szCs w:val="24"/>
        </w:rPr>
        <w:t>. Stručná charakteristika školy</w:t>
      </w:r>
    </w:p>
    <w:p w:rsidR="00BE72FF" w:rsidRDefault="00BE72FF" w:rsidP="008E6826">
      <w:pPr>
        <w:spacing w:after="0"/>
        <w:ind w:firstLine="709"/>
        <w:jc w:val="both"/>
        <w:rPr>
          <w:rFonts w:ascii="Calibri" w:hAnsi="Calibri"/>
          <w:sz w:val="24"/>
          <w:szCs w:val="24"/>
        </w:rPr>
      </w:pPr>
    </w:p>
    <w:p w:rsidR="0089235D" w:rsidRPr="00F56E90" w:rsidRDefault="0089235D" w:rsidP="008E6826">
      <w:pPr>
        <w:spacing w:after="0"/>
        <w:ind w:firstLine="709"/>
        <w:jc w:val="both"/>
        <w:rPr>
          <w:rFonts w:ascii="Calibri" w:hAnsi="Calibri"/>
          <w:sz w:val="24"/>
          <w:szCs w:val="24"/>
        </w:rPr>
      </w:pPr>
      <w:r w:rsidRPr="00F56E90">
        <w:rPr>
          <w:rFonts w:ascii="Calibri" w:hAnsi="Calibri"/>
          <w:sz w:val="24"/>
          <w:szCs w:val="24"/>
        </w:rPr>
        <w:t>Základní škola poskytuj</w:t>
      </w:r>
      <w:r w:rsidR="005376D1">
        <w:rPr>
          <w:rFonts w:ascii="Calibri" w:hAnsi="Calibri"/>
          <w:sz w:val="24"/>
          <w:szCs w:val="24"/>
        </w:rPr>
        <w:t xml:space="preserve">e základní vzdělání. Směřuje k </w:t>
      </w:r>
      <w:r w:rsidRPr="00F56E90">
        <w:rPr>
          <w:rFonts w:ascii="Calibri" w:hAnsi="Calibri"/>
          <w:sz w:val="24"/>
          <w:szCs w:val="24"/>
        </w:rPr>
        <w:t>naplnění kompetencí stanovených rámcovým vzdělávacím programem pro základní vzdělávání. Kompetence představují soubory znalostí, dovedností, návyků a postojů, které jsou využitelné v učení i v životě a umožňují žákům efektivně a odpovídajícím způsobem jednat v různých situacích.</w:t>
      </w:r>
    </w:p>
    <w:p w:rsidR="0089235D" w:rsidRPr="00F56E90" w:rsidRDefault="008E6826" w:rsidP="008E6826">
      <w:pPr>
        <w:spacing w:after="0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Hl</w:t>
      </w:r>
      <w:r w:rsidR="0089235D" w:rsidRPr="00F56E90">
        <w:rPr>
          <w:rFonts w:ascii="Calibri" w:hAnsi="Calibri"/>
          <w:sz w:val="24"/>
          <w:szCs w:val="24"/>
        </w:rPr>
        <w:t xml:space="preserve">avní budova školy je spojena s pavilonem školních dílen a pavilonem tělocvičen. </w:t>
      </w:r>
      <w:r w:rsidR="003260EF">
        <w:rPr>
          <w:rFonts w:ascii="Calibri" w:hAnsi="Calibri"/>
          <w:sz w:val="24"/>
          <w:szCs w:val="24"/>
        </w:rPr>
        <w:t>V přízemí oddělené budovy se nachází školní jídelna se školní kuchyní a v prvním patře je umístěna školní družina a cvičná kuchyňka.</w:t>
      </w:r>
    </w:p>
    <w:p w:rsidR="0089235D" w:rsidRPr="00F56E90" w:rsidRDefault="0089235D" w:rsidP="00962812">
      <w:pPr>
        <w:spacing w:after="0"/>
        <w:ind w:firstLine="709"/>
        <w:jc w:val="both"/>
        <w:rPr>
          <w:rFonts w:ascii="Calibri" w:hAnsi="Calibri"/>
          <w:sz w:val="24"/>
          <w:szCs w:val="24"/>
        </w:rPr>
      </w:pPr>
      <w:r w:rsidRPr="00F56E90">
        <w:rPr>
          <w:rFonts w:ascii="Calibri" w:hAnsi="Calibri"/>
          <w:sz w:val="24"/>
          <w:szCs w:val="24"/>
        </w:rPr>
        <w:t xml:space="preserve">Ke </w:t>
      </w:r>
      <w:r w:rsidR="003260EF">
        <w:rPr>
          <w:rFonts w:ascii="Calibri" w:hAnsi="Calibri"/>
          <w:sz w:val="24"/>
          <w:szCs w:val="24"/>
        </w:rPr>
        <w:t>škole přiléhají rozsáhlé</w:t>
      </w:r>
      <w:r w:rsidRPr="00F56E90">
        <w:rPr>
          <w:rFonts w:ascii="Calibri" w:hAnsi="Calibri"/>
          <w:sz w:val="24"/>
          <w:szCs w:val="24"/>
        </w:rPr>
        <w:t xml:space="preserve"> pozemky školní zahrady a školního hřiště. Proti městskému ruchu je škola chráněna rozlehlým prostranstvím s</w:t>
      </w:r>
      <w:r w:rsidR="008F5A67">
        <w:rPr>
          <w:rFonts w:ascii="Calibri" w:hAnsi="Calibri"/>
          <w:sz w:val="24"/>
          <w:szCs w:val="24"/>
        </w:rPr>
        <w:t xml:space="preserve"> parkovou úpravou.</w:t>
      </w:r>
      <w:r w:rsidR="001C5CBD">
        <w:rPr>
          <w:rFonts w:ascii="Calibri" w:hAnsi="Calibri"/>
          <w:sz w:val="24"/>
          <w:szCs w:val="24"/>
        </w:rPr>
        <w:t xml:space="preserve"> </w:t>
      </w:r>
    </w:p>
    <w:p w:rsidR="00BE72FF" w:rsidRDefault="0089235D" w:rsidP="00BE72FF">
      <w:pPr>
        <w:spacing w:after="0"/>
        <w:ind w:firstLine="709"/>
        <w:jc w:val="both"/>
        <w:rPr>
          <w:rFonts w:ascii="Calibri" w:hAnsi="Calibri"/>
          <w:sz w:val="24"/>
          <w:szCs w:val="24"/>
        </w:rPr>
      </w:pPr>
      <w:r w:rsidRPr="00F56E90">
        <w:rPr>
          <w:rFonts w:ascii="Calibri" w:hAnsi="Calibri"/>
          <w:sz w:val="24"/>
          <w:szCs w:val="24"/>
        </w:rPr>
        <w:t xml:space="preserve">Škola je umístěna v části města, kde je slabé sociokulturní zázemí. Zhruba polovina žáků pochází z </w:t>
      </w:r>
      <w:r w:rsidR="005376D1">
        <w:rPr>
          <w:rFonts w:ascii="Calibri" w:hAnsi="Calibri"/>
          <w:sz w:val="24"/>
          <w:szCs w:val="24"/>
        </w:rPr>
        <w:t xml:space="preserve">rodin sociálně potřebných. Asi </w:t>
      </w:r>
      <w:r w:rsidRPr="00F56E90">
        <w:rPr>
          <w:rFonts w:ascii="Calibri" w:hAnsi="Calibri"/>
          <w:sz w:val="24"/>
          <w:szCs w:val="24"/>
        </w:rPr>
        <w:t>26 % žáků pochází z romského etnika. Těmito aspekty jsou pochopitelně ovlivněny problémy vznikající ve výchovně vzdělávacím procesu.</w:t>
      </w:r>
    </w:p>
    <w:p w:rsidR="00962812" w:rsidRPr="00BE72FF" w:rsidRDefault="0089235D" w:rsidP="00BE72FF">
      <w:pPr>
        <w:spacing w:after="0"/>
        <w:ind w:firstLine="709"/>
        <w:jc w:val="both"/>
        <w:rPr>
          <w:rFonts w:ascii="Calibri" w:hAnsi="Calibri"/>
          <w:sz w:val="24"/>
          <w:szCs w:val="24"/>
        </w:rPr>
      </w:pPr>
      <w:r w:rsidRPr="00F56E90">
        <w:rPr>
          <w:rFonts w:ascii="Calibri" w:hAnsi="Calibri"/>
          <w:sz w:val="24"/>
          <w:szCs w:val="24"/>
        </w:rPr>
        <w:t>Škola nemůže být jen o vážné práci. Mimořádné dny školního roku jsou pravidelně v termínovém kalendáři a znamenají nejen oživení školního života, ale i mnohem více. Mikuláš s čerty a anděly navštíví všechny třídy 1.</w:t>
      </w:r>
      <w:r w:rsidR="005376D1">
        <w:rPr>
          <w:rFonts w:ascii="Calibri" w:hAnsi="Calibri"/>
          <w:sz w:val="24"/>
          <w:szCs w:val="24"/>
        </w:rPr>
        <w:t xml:space="preserve"> stupně (zajišťují starší žáci</w:t>
      </w:r>
      <w:r w:rsidRPr="00F56E90">
        <w:rPr>
          <w:rFonts w:ascii="Calibri" w:hAnsi="Calibri"/>
          <w:sz w:val="24"/>
          <w:szCs w:val="24"/>
        </w:rPr>
        <w:t>)</w:t>
      </w:r>
      <w:r w:rsidR="005376D1">
        <w:rPr>
          <w:rFonts w:ascii="Calibri" w:hAnsi="Calibri"/>
          <w:sz w:val="24"/>
          <w:szCs w:val="24"/>
        </w:rPr>
        <w:t xml:space="preserve">. 1. </w:t>
      </w:r>
      <w:r w:rsidR="007710EB">
        <w:rPr>
          <w:rFonts w:ascii="Calibri" w:hAnsi="Calibri"/>
          <w:sz w:val="24"/>
          <w:szCs w:val="24"/>
        </w:rPr>
        <w:t xml:space="preserve">dubna – na </w:t>
      </w:r>
      <w:proofErr w:type="spellStart"/>
      <w:proofErr w:type="gramStart"/>
      <w:r w:rsidR="007710EB">
        <w:rPr>
          <w:rFonts w:ascii="Calibri" w:hAnsi="Calibri"/>
          <w:sz w:val="24"/>
          <w:szCs w:val="24"/>
        </w:rPr>
        <w:t>a</w:t>
      </w:r>
      <w:r w:rsidRPr="00F56E90">
        <w:rPr>
          <w:rFonts w:ascii="Calibri" w:hAnsi="Calibri"/>
          <w:sz w:val="24"/>
          <w:szCs w:val="24"/>
        </w:rPr>
        <w:t>príla</w:t>
      </w:r>
      <w:proofErr w:type="spellEnd"/>
      <w:proofErr w:type="gramEnd"/>
      <w:r w:rsidRPr="00F56E90">
        <w:rPr>
          <w:rFonts w:ascii="Calibri" w:hAnsi="Calibri"/>
          <w:sz w:val="24"/>
          <w:szCs w:val="24"/>
        </w:rPr>
        <w:t xml:space="preserve"> se škola změní. Žáci, ale i pracovníci si vylosují své zařazení a celý den probíhá vyučování s vyměněnými funkcemi. I tímto způsobem se snažíme ovlivňovat příznivě klima školy, klima ve třídách, aby tzv. skryté kurikulum působilo pokud možno v souladu s tím oficiálně proklamovaným.</w:t>
      </w:r>
    </w:p>
    <w:p w:rsidR="00962812" w:rsidRDefault="00962812" w:rsidP="00962812">
      <w:pPr>
        <w:spacing w:after="0"/>
        <w:rPr>
          <w:rFonts w:ascii="Calibri" w:hAnsi="Calibri"/>
          <w:b/>
          <w:sz w:val="24"/>
          <w:szCs w:val="24"/>
        </w:rPr>
      </w:pPr>
    </w:p>
    <w:p w:rsidR="00962812" w:rsidRDefault="0089235D" w:rsidP="00962812">
      <w:pPr>
        <w:spacing w:after="0"/>
        <w:rPr>
          <w:rFonts w:ascii="Calibri" w:hAnsi="Calibri"/>
          <w:b/>
          <w:sz w:val="24"/>
          <w:szCs w:val="24"/>
        </w:rPr>
      </w:pPr>
      <w:r w:rsidRPr="00F56E90">
        <w:rPr>
          <w:rFonts w:ascii="Calibri" w:hAnsi="Calibri"/>
          <w:b/>
          <w:sz w:val="24"/>
          <w:szCs w:val="24"/>
        </w:rPr>
        <w:t>2. A</w:t>
      </w:r>
      <w:r w:rsidR="00AE49DA">
        <w:rPr>
          <w:rFonts w:ascii="Calibri" w:hAnsi="Calibri"/>
          <w:b/>
          <w:sz w:val="24"/>
          <w:szCs w:val="24"/>
        </w:rPr>
        <w:t>reál školy, materiální vybavení</w:t>
      </w:r>
    </w:p>
    <w:p w:rsidR="00962812" w:rsidRDefault="00962812" w:rsidP="00962812">
      <w:pPr>
        <w:spacing w:after="0"/>
        <w:rPr>
          <w:rFonts w:ascii="Calibri" w:hAnsi="Calibri"/>
          <w:b/>
          <w:sz w:val="24"/>
          <w:szCs w:val="24"/>
        </w:rPr>
      </w:pPr>
    </w:p>
    <w:p w:rsidR="0089235D" w:rsidRPr="00962812" w:rsidRDefault="00962812" w:rsidP="00962812">
      <w:pPr>
        <w:spacing w:after="0"/>
        <w:ind w:firstLine="709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>C</w:t>
      </w:r>
      <w:r w:rsidR="0089235D" w:rsidRPr="00F56E90">
        <w:rPr>
          <w:rFonts w:ascii="Calibri" w:hAnsi="Calibri"/>
          <w:sz w:val="24"/>
          <w:szCs w:val="24"/>
        </w:rPr>
        <w:t xml:space="preserve">elý školní areál leží v části města, která vznikla jako náhrada bydlení </w:t>
      </w:r>
      <w:r w:rsidR="005376D1">
        <w:rPr>
          <w:rFonts w:ascii="Calibri" w:hAnsi="Calibri"/>
          <w:sz w:val="24"/>
          <w:szCs w:val="24"/>
        </w:rPr>
        <w:t>pro obyvatele za zrušených obcí,</w:t>
      </w:r>
      <w:r w:rsidR="0089235D" w:rsidRPr="00F56E90">
        <w:rPr>
          <w:rFonts w:ascii="Calibri" w:hAnsi="Calibri"/>
          <w:sz w:val="24"/>
          <w:szCs w:val="24"/>
        </w:rPr>
        <w:t xml:space="preserve"> </w:t>
      </w:r>
      <w:r w:rsidR="005376D1">
        <w:rPr>
          <w:rFonts w:ascii="Calibri" w:hAnsi="Calibri"/>
          <w:sz w:val="24"/>
          <w:szCs w:val="24"/>
        </w:rPr>
        <w:t xml:space="preserve">proto se také nazývá </w:t>
      </w:r>
      <w:r w:rsidR="0089235D" w:rsidRPr="00F56E90">
        <w:rPr>
          <w:rFonts w:ascii="Calibri" w:hAnsi="Calibri"/>
          <w:sz w:val="24"/>
          <w:szCs w:val="24"/>
        </w:rPr>
        <w:t xml:space="preserve">Nové </w:t>
      </w:r>
      <w:proofErr w:type="spellStart"/>
      <w:r w:rsidR="0089235D" w:rsidRPr="00F56E90">
        <w:rPr>
          <w:rFonts w:ascii="Calibri" w:hAnsi="Calibri"/>
          <w:sz w:val="24"/>
          <w:szCs w:val="24"/>
        </w:rPr>
        <w:t>Ervěnice</w:t>
      </w:r>
      <w:proofErr w:type="spellEnd"/>
      <w:r w:rsidR="0089235D" w:rsidRPr="00F56E90">
        <w:rPr>
          <w:rFonts w:ascii="Calibri" w:hAnsi="Calibri"/>
          <w:sz w:val="24"/>
          <w:szCs w:val="24"/>
        </w:rPr>
        <w:t>. Umístění školy a celý areál skýtá velmi dobré možnosti pro činnost školní družiny i pro tělesnou výchovu.</w:t>
      </w:r>
    </w:p>
    <w:p w:rsidR="0089235D" w:rsidRPr="00F56E90" w:rsidRDefault="00962812" w:rsidP="00962812">
      <w:pPr>
        <w:spacing w:after="0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K</w:t>
      </w:r>
      <w:r w:rsidR="0089235D" w:rsidRPr="00F56E90">
        <w:rPr>
          <w:rFonts w:ascii="Calibri" w:hAnsi="Calibri"/>
          <w:sz w:val="24"/>
          <w:szCs w:val="24"/>
        </w:rPr>
        <w:t xml:space="preserve"> dispozici je 36 učeben,</w:t>
      </w:r>
      <w:r w:rsidR="007710EB">
        <w:rPr>
          <w:rFonts w:ascii="Calibri" w:hAnsi="Calibri"/>
          <w:sz w:val="24"/>
          <w:szCs w:val="24"/>
        </w:rPr>
        <w:t xml:space="preserve"> z nichž 9 tvoří odborné učebny</w:t>
      </w:r>
      <w:r w:rsidR="0089235D" w:rsidRPr="00F56E90">
        <w:rPr>
          <w:rFonts w:ascii="Calibri" w:hAnsi="Calibri"/>
          <w:sz w:val="24"/>
          <w:szCs w:val="24"/>
        </w:rPr>
        <w:t>:</w:t>
      </w:r>
      <w:r>
        <w:rPr>
          <w:rFonts w:ascii="Calibri" w:hAnsi="Calibri"/>
          <w:sz w:val="24"/>
          <w:szCs w:val="24"/>
        </w:rPr>
        <w:t xml:space="preserve"> chemie, fyziky, přírodopisu, </w:t>
      </w:r>
      <w:r w:rsidR="0089235D" w:rsidRPr="00F56E90">
        <w:rPr>
          <w:rFonts w:ascii="Calibri" w:hAnsi="Calibri"/>
          <w:sz w:val="24"/>
          <w:szCs w:val="24"/>
        </w:rPr>
        <w:t>hudební výchovy, dvě počítačové učebny, dřevo a kovodílna, školní cvičná kuchyňka Řada dalších učeben je upravena jako poloodborné učebny (např</w:t>
      </w:r>
      <w:r w:rsidR="007710EB">
        <w:rPr>
          <w:rFonts w:ascii="Calibri" w:hAnsi="Calibri"/>
          <w:sz w:val="24"/>
          <w:szCs w:val="24"/>
        </w:rPr>
        <w:t>.</w:t>
      </w:r>
      <w:r w:rsidR="0089235D" w:rsidRPr="00F56E90">
        <w:rPr>
          <w:rFonts w:ascii="Calibri" w:hAnsi="Calibri"/>
          <w:sz w:val="24"/>
          <w:szCs w:val="24"/>
        </w:rPr>
        <w:t xml:space="preserve"> pro</w:t>
      </w:r>
      <w:r w:rsidR="007710EB">
        <w:rPr>
          <w:rFonts w:ascii="Calibri" w:hAnsi="Calibri"/>
          <w:sz w:val="24"/>
          <w:szCs w:val="24"/>
        </w:rPr>
        <w:t xml:space="preserve"> dějepis, matematiku</w:t>
      </w:r>
      <w:r>
        <w:rPr>
          <w:rFonts w:ascii="Calibri" w:hAnsi="Calibri"/>
          <w:sz w:val="24"/>
          <w:szCs w:val="24"/>
        </w:rPr>
        <w:t>).</w:t>
      </w:r>
    </w:p>
    <w:p w:rsidR="0089235D" w:rsidRPr="00F56E90" w:rsidRDefault="0089235D" w:rsidP="00962812">
      <w:pPr>
        <w:ind w:firstLine="709"/>
        <w:jc w:val="both"/>
        <w:rPr>
          <w:rFonts w:ascii="Calibri" w:hAnsi="Calibri"/>
          <w:sz w:val="24"/>
          <w:szCs w:val="24"/>
        </w:rPr>
      </w:pPr>
      <w:r w:rsidRPr="00F56E90">
        <w:rPr>
          <w:rFonts w:ascii="Calibri" w:hAnsi="Calibri"/>
          <w:sz w:val="24"/>
          <w:szCs w:val="24"/>
        </w:rPr>
        <w:t>Školní družina má 3 oddělení a každé oddělení má samostatnou hernu. Všechna oddělení využívají tel</w:t>
      </w:r>
      <w:r w:rsidR="007710EB">
        <w:rPr>
          <w:rFonts w:ascii="Calibri" w:hAnsi="Calibri"/>
          <w:sz w:val="24"/>
          <w:szCs w:val="24"/>
        </w:rPr>
        <w:t>evizní místnost vybavenou audio</w:t>
      </w:r>
      <w:r w:rsidRPr="00F56E90">
        <w:rPr>
          <w:rFonts w:ascii="Calibri" w:hAnsi="Calibri"/>
          <w:sz w:val="24"/>
          <w:szCs w:val="24"/>
        </w:rPr>
        <w:t>vizuální technikou.</w:t>
      </w:r>
    </w:p>
    <w:p w:rsidR="0089235D" w:rsidRPr="00F56E90" w:rsidRDefault="0089235D" w:rsidP="00962812">
      <w:pPr>
        <w:spacing w:after="0"/>
        <w:ind w:firstLine="709"/>
        <w:jc w:val="both"/>
        <w:rPr>
          <w:rFonts w:ascii="Calibri" w:hAnsi="Calibri"/>
          <w:sz w:val="24"/>
          <w:szCs w:val="24"/>
        </w:rPr>
      </w:pPr>
      <w:r w:rsidRPr="00F56E90">
        <w:rPr>
          <w:rFonts w:ascii="Calibri" w:hAnsi="Calibri"/>
          <w:sz w:val="24"/>
          <w:szCs w:val="24"/>
        </w:rPr>
        <w:t>Tělesná výchova má k dispozici dvě tělocvičny, které jsou bohatě využívány v podvečerních a večerních hodinách i veřejností, resp. tělovýchovnými jednotami, a školní hřiště, které tvoří: atletická dráha, sekto</w:t>
      </w:r>
      <w:r w:rsidR="005376D1">
        <w:rPr>
          <w:rFonts w:ascii="Calibri" w:hAnsi="Calibri"/>
          <w:sz w:val="24"/>
          <w:szCs w:val="24"/>
        </w:rPr>
        <w:t>r pro skok daleký,</w:t>
      </w:r>
      <w:r w:rsidRPr="00F56E90">
        <w:rPr>
          <w:rFonts w:ascii="Calibri" w:hAnsi="Calibri"/>
          <w:sz w:val="24"/>
          <w:szCs w:val="24"/>
        </w:rPr>
        <w:t xml:space="preserve"> víceúčelové travnaté hřiště.</w:t>
      </w:r>
    </w:p>
    <w:p w:rsidR="0089235D" w:rsidRPr="00F56E90" w:rsidRDefault="0089235D" w:rsidP="00962812">
      <w:pPr>
        <w:spacing w:after="0"/>
        <w:ind w:firstLine="709"/>
        <w:jc w:val="both"/>
        <w:rPr>
          <w:rFonts w:ascii="Calibri" w:hAnsi="Calibri"/>
          <w:sz w:val="24"/>
          <w:szCs w:val="24"/>
        </w:rPr>
      </w:pPr>
      <w:r w:rsidRPr="00F56E90">
        <w:rPr>
          <w:rFonts w:ascii="Calibri" w:hAnsi="Calibri"/>
          <w:sz w:val="24"/>
          <w:szCs w:val="24"/>
        </w:rPr>
        <w:t>Pěstitelství využívá velk</w:t>
      </w:r>
      <w:r w:rsidR="005376D1">
        <w:rPr>
          <w:rFonts w:ascii="Calibri" w:hAnsi="Calibri"/>
          <w:sz w:val="24"/>
          <w:szCs w:val="24"/>
        </w:rPr>
        <w:t>ý školní pozemek se skleníkem,</w:t>
      </w:r>
      <w:r w:rsidRPr="00F56E90">
        <w:rPr>
          <w:rFonts w:ascii="Calibri" w:hAnsi="Calibri"/>
          <w:sz w:val="24"/>
          <w:szCs w:val="24"/>
        </w:rPr>
        <w:t xml:space="preserve"> zděnou učebnou a skladem na nářadí. </w:t>
      </w:r>
    </w:p>
    <w:p w:rsidR="0089235D" w:rsidRPr="00F56E90" w:rsidRDefault="0089235D" w:rsidP="00962812">
      <w:pPr>
        <w:spacing w:after="0"/>
        <w:ind w:firstLine="709"/>
        <w:jc w:val="both"/>
        <w:rPr>
          <w:rFonts w:ascii="Calibri" w:hAnsi="Calibri"/>
          <w:sz w:val="24"/>
          <w:szCs w:val="24"/>
        </w:rPr>
      </w:pPr>
      <w:r w:rsidRPr="00F56E90">
        <w:rPr>
          <w:rFonts w:ascii="Calibri" w:hAnsi="Calibri"/>
          <w:sz w:val="24"/>
          <w:szCs w:val="24"/>
        </w:rPr>
        <w:lastRenderedPageBreak/>
        <w:t>Škola je vybavena 4</w:t>
      </w:r>
      <w:r w:rsidR="007D1ED3">
        <w:rPr>
          <w:rFonts w:ascii="Calibri" w:hAnsi="Calibri"/>
          <w:sz w:val="24"/>
          <w:szCs w:val="24"/>
        </w:rPr>
        <w:t>2 stolními</w:t>
      </w:r>
      <w:r w:rsidR="00927F00">
        <w:rPr>
          <w:rFonts w:ascii="Calibri" w:hAnsi="Calibri"/>
          <w:sz w:val="24"/>
          <w:szCs w:val="24"/>
        </w:rPr>
        <w:t xml:space="preserve"> počítači a 7 notebooky </w:t>
      </w:r>
      <w:r w:rsidRPr="00F56E90">
        <w:rPr>
          <w:rFonts w:ascii="Calibri" w:hAnsi="Calibri"/>
          <w:sz w:val="24"/>
          <w:szCs w:val="24"/>
        </w:rPr>
        <w:t>propojenými v síti. 34 počítačů je přístupno žákům.</w:t>
      </w:r>
      <w:r w:rsidR="00962812">
        <w:rPr>
          <w:rFonts w:ascii="Calibri" w:hAnsi="Calibri"/>
          <w:sz w:val="24"/>
          <w:szCs w:val="24"/>
        </w:rPr>
        <w:t xml:space="preserve"> </w:t>
      </w:r>
      <w:r w:rsidRPr="00F56E90">
        <w:rPr>
          <w:rFonts w:ascii="Calibri" w:hAnsi="Calibri"/>
          <w:sz w:val="24"/>
          <w:szCs w:val="24"/>
        </w:rPr>
        <w:t xml:space="preserve">Všechny počítače jsou připojeny na </w:t>
      </w:r>
      <w:r w:rsidR="0004300E">
        <w:rPr>
          <w:rFonts w:ascii="Calibri" w:hAnsi="Calibri"/>
          <w:sz w:val="24"/>
          <w:szCs w:val="24"/>
        </w:rPr>
        <w:t xml:space="preserve">vysokorychlostní </w:t>
      </w:r>
      <w:r w:rsidRPr="00F56E90">
        <w:rPr>
          <w:rFonts w:ascii="Calibri" w:hAnsi="Calibri"/>
          <w:sz w:val="24"/>
          <w:szCs w:val="24"/>
        </w:rPr>
        <w:t>Internet.</w:t>
      </w:r>
    </w:p>
    <w:p w:rsidR="0089235D" w:rsidRPr="00F56E90" w:rsidRDefault="0089235D" w:rsidP="00BE72FF">
      <w:pPr>
        <w:spacing w:after="0"/>
        <w:ind w:firstLine="709"/>
        <w:jc w:val="both"/>
        <w:rPr>
          <w:rFonts w:ascii="Calibri" w:hAnsi="Calibri"/>
          <w:sz w:val="24"/>
          <w:szCs w:val="24"/>
        </w:rPr>
      </w:pPr>
      <w:r w:rsidRPr="00F56E90">
        <w:rPr>
          <w:rFonts w:ascii="Calibri" w:hAnsi="Calibri"/>
          <w:sz w:val="24"/>
          <w:szCs w:val="24"/>
        </w:rPr>
        <w:t>Školní jídelna zajišťuje</w:t>
      </w:r>
      <w:r w:rsidR="0004300E">
        <w:rPr>
          <w:rFonts w:ascii="Calibri" w:hAnsi="Calibri"/>
          <w:sz w:val="24"/>
          <w:szCs w:val="24"/>
        </w:rPr>
        <w:t xml:space="preserve"> školní stravování pro žáky a zá</w:t>
      </w:r>
      <w:r w:rsidRPr="00F56E90">
        <w:rPr>
          <w:rFonts w:ascii="Calibri" w:hAnsi="Calibri"/>
          <w:sz w:val="24"/>
          <w:szCs w:val="24"/>
        </w:rPr>
        <w:t>vodní stravování pro zaměstnance a důchodce.</w:t>
      </w:r>
    </w:p>
    <w:p w:rsidR="00BE72FF" w:rsidRDefault="00BE72FF" w:rsidP="00BE72FF">
      <w:pPr>
        <w:spacing w:after="0"/>
        <w:rPr>
          <w:rFonts w:ascii="Calibri" w:hAnsi="Calibri"/>
          <w:b/>
          <w:sz w:val="24"/>
          <w:szCs w:val="24"/>
        </w:rPr>
      </w:pPr>
    </w:p>
    <w:p w:rsidR="0089235D" w:rsidRPr="00F56E90" w:rsidRDefault="00AE49DA" w:rsidP="00BE72FF">
      <w:pPr>
        <w:spacing w:after="0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3. Pedagogičtí pracovníci</w:t>
      </w:r>
      <w:r w:rsidR="0089235D" w:rsidRPr="00F56E90">
        <w:rPr>
          <w:rFonts w:ascii="Calibri" w:hAnsi="Calibri"/>
          <w:b/>
          <w:sz w:val="24"/>
          <w:szCs w:val="24"/>
        </w:rPr>
        <w:t xml:space="preserve"> </w:t>
      </w:r>
    </w:p>
    <w:p w:rsidR="00BE72FF" w:rsidRDefault="00BE72FF" w:rsidP="00BE72FF">
      <w:pPr>
        <w:spacing w:after="0"/>
        <w:jc w:val="both"/>
        <w:rPr>
          <w:rFonts w:ascii="Calibri" w:hAnsi="Calibri"/>
          <w:sz w:val="24"/>
          <w:szCs w:val="24"/>
        </w:rPr>
      </w:pPr>
    </w:p>
    <w:p w:rsidR="0089235D" w:rsidRPr="00F56E90" w:rsidRDefault="0089235D" w:rsidP="00BE72FF">
      <w:pPr>
        <w:spacing w:after="0"/>
        <w:ind w:firstLine="709"/>
        <w:jc w:val="both"/>
        <w:rPr>
          <w:rFonts w:ascii="Calibri" w:hAnsi="Calibri"/>
          <w:sz w:val="24"/>
          <w:szCs w:val="24"/>
        </w:rPr>
      </w:pPr>
      <w:r w:rsidRPr="00F56E90">
        <w:rPr>
          <w:rFonts w:ascii="Calibri" w:hAnsi="Calibri"/>
          <w:sz w:val="24"/>
          <w:szCs w:val="24"/>
        </w:rPr>
        <w:t>Ve škole pracuje 2</w:t>
      </w:r>
      <w:r w:rsidR="00BE72FF">
        <w:rPr>
          <w:rFonts w:ascii="Calibri" w:hAnsi="Calibri"/>
          <w:sz w:val="24"/>
          <w:szCs w:val="24"/>
        </w:rPr>
        <w:t>1</w:t>
      </w:r>
      <w:r w:rsidRPr="00F56E90">
        <w:rPr>
          <w:rFonts w:ascii="Calibri" w:hAnsi="Calibri"/>
          <w:sz w:val="24"/>
          <w:szCs w:val="24"/>
        </w:rPr>
        <w:t xml:space="preserve"> učitelů (včetně ředitele školy a zástupkyně ředitele školy) a </w:t>
      </w:r>
      <w:r w:rsidR="00BE72FF">
        <w:rPr>
          <w:rFonts w:ascii="Calibri" w:hAnsi="Calibri"/>
          <w:sz w:val="24"/>
          <w:szCs w:val="24"/>
        </w:rPr>
        <w:t>2</w:t>
      </w:r>
      <w:r w:rsidRPr="00F56E90">
        <w:rPr>
          <w:rFonts w:ascii="Calibri" w:hAnsi="Calibri"/>
          <w:sz w:val="24"/>
          <w:szCs w:val="24"/>
        </w:rPr>
        <w:t xml:space="preserve"> vychovatelky školní družiny. Kvalifikovanost pedagogických</w:t>
      </w:r>
      <w:r w:rsidR="00927F00">
        <w:rPr>
          <w:rFonts w:ascii="Calibri" w:hAnsi="Calibri"/>
          <w:sz w:val="24"/>
          <w:szCs w:val="24"/>
        </w:rPr>
        <w:t xml:space="preserve"> pracovníků</w:t>
      </w:r>
      <w:r w:rsidRPr="00F56E90">
        <w:rPr>
          <w:rFonts w:ascii="Calibri" w:hAnsi="Calibri"/>
          <w:sz w:val="24"/>
          <w:szCs w:val="24"/>
        </w:rPr>
        <w:t xml:space="preserve"> </w:t>
      </w:r>
      <w:r w:rsidR="008D1A04">
        <w:rPr>
          <w:rFonts w:ascii="Calibri" w:hAnsi="Calibri"/>
          <w:sz w:val="24"/>
          <w:szCs w:val="24"/>
        </w:rPr>
        <w:t>je 100%, aprobovanost 78%.</w:t>
      </w:r>
      <w:r w:rsidRPr="00BE72FF">
        <w:rPr>
          <w:rFonts w:ascii="Calibri" w:hAnsi="Calibri"/>
          <w:color w:val="FF0000"/>
          <w:sz w:val="24"/>
          <w:szCs w:val="24"/>
        </w:rPr>
        <w:t xml:space="preserve"> </w:t>
      </w:r>
      <w:r w:rsidR="00BE72FF">
        <w:rPr>
          <w:rFonts w:ascii="Calibri" w:hAnsi="Calibri"/>
          <w:sz w:val="24"/>
          <w:szCs w:val="24"/>
        </w:rPr>
        <w:t>V současné době je</w:t>
      </w:r>
      <w:r w:rsidR="0096640C">
        <w:rPr>
          <w:rFonts w:ascii="Calibri" w:hAnsi="Calibri"/>
          <w:sz w:val="24"/>
          <w:szCs w:val="24"/>
        </w:rPr>
        <w:t xml:space="preserve"> </w:t>
      </w:r>
      <w:r w:rsidRPr="00F56E90">
        <w:rPr>
          <w:rFonts w:ascii="Calibri" w:hAnsi="Calibri"/>
          <w:sz w:val="24"/>
          <w:szCs w:val="24"/>
        </w:rPr>
        <w:t>mezi p</w:t>
      </w:r>
      <w:r w:rsidR="00BE72FF">
        <w:rPr>
          <w:rFonts w:ascii="Calibri" w:hAnsi="Calibri"/>
          <w:sz w:val="24"/>
          <w:szCs w:val="24"/>
        </w:rPr>
        <w:t>edagogickými pracovníky pouze 1</w:t>
      </w:r>
      <w:r w:rsidRPr="00F56E90">
        <w:rPr>
          <w:rFonts w:ascii="Calibri" w:hAnsi="Calibri"/>
          <w:sz w:val="24"/>
          <w:szCs w:val="24"/>
        </w:rPr>
        <w:t xml:space="preserve"> muž. Z hlediska věkového složení převažují pracovníci středního a vyššího věku.</w:t>
      </w:r>
    </w:p>
    <w:p w:rsidR="00BE72FF" w:rsidRDefault="00BE72FF" w:rsidP="00BE72FF">
      <w:pPr>
        <w:spacing w:after="0"/>
        <w:rPr>
          <w:rFonts w:ascii="Calibri" w:hAnsi="Calibri"/>
          <w:b/>
          <w:sz w:val="24"/>
          <w:szCs w:val="24"/>
        </w:rPr>
      </w:pPr>
    </w:p>
    <w:p w:rsidR="0089235D" w:rsidRPr="00F56E90" w:rsidRDefault="00AE49DA" w:rsidP="00BE72FF">
      <w:pPr>
        <w:spacing w:after="0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4. Žáci, rodiče</w:t>
      </w:r>
    </w:p>
    <w:p w:rsidR="00BE72FF" w:rsidRDefault="0089235D" w:rsidP="00BE72FF">
      <w:pPr>
        <w:spacing w:after="0"/>
        <w:jc w:val="both"/>
        <w:rPr>
          <w:rFonts w:ascii="Calibri" w:hAnsi="Calibri"/>
          <w:sz w:val="24"/>
          <w:szCs w:val="24"/>
        </w:rPr>
      </w:pPr>
      <w:r w:rsidRPr="00F56E90">
        <w:rPr>
          <w:rFonts w:ascii="Calibri" w:hAnsi="Calibri"/>
          <w:sz w:val="24"/>
          <w:szCs w:val="24"/>
        </w:rPr>
        <w:t xml:space="preserve">    </w:t>
      </w:r>
    </w:p>
    <w:p w:rsidR="00BE72FF" w:rsidRDefault="00927F00" w:rsidP="00BE72FF">
      <w:pPr>
        <w:spacing w:after="0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Školu navštěvuje 320 žáků. </w:t>
      </w:r>
      <w:r w:rsidR="0089235D" w:rsidRPr="00F56E90">
        <w:rPr>
          <w:rFonts w:ascii="Calibri" w:hAnsi="Calibri"/>
          <w:sz w:val="24"/>
          <w:szCs w:val="24"/>
        </w:rPr>
        <w:t xml:space="preserve">Převážná část žáků má trvalé bydliště v Jirkově. Dále do školy dojíždějí žáci z Chomutova, </w:t>
      </w:r>
      <w:proofErr w:type="spellStart"/>
      <w:r w:rsidR="0089235D" w:rsidRPr="00F56E90">
        <w:rPr>
          <w:rFonts w:ascii="Calibri" w:hAnsi="Calibri"/>
          <w:sz w:val="24"/>
          <w:szCs w:val="24"/>
        </w:rPr>
        <w:t>Drmal</w:t>
      </w:r>
      <w:proofErr w:type="spellEnd"/>
      <w:r w:rsidR="0089235D" w:rsidRPr="00F56E90">
        <w:rPr>
          <w:rFonts w:ascii="Calibri" w:hAnsi="Calibri"/>
          <w:sz w:val="24"/>
          <w:szCs w:val="24"/>
        </w:rPr>
        <w:t>, Mezihoří, Otvic, Vysoké Pece a Březence. Oficiální rodičovské sdružení ustaveno</w:t>
      </w:r>
      <w:r w:rsidR="0096640C">
        <w:rPr>
          <w:rFonts w:ascii="Calibri" w:hAnsi="Calibri"/>
          <w:sz w:val="24"/>
          <w:szCs w:val="24"/>
        </w:rPr>
        <w:t xml:space="preserve"> není. Ve škole je ustavena</w:t>
      </w:r>
      <w:r w:rsidR="0089235D" w:rsidRPr="00F56E90">
        <w:rPr>
          <w:rFonts w:ascii="Calibri" w:hAnsi="Calibri"/>
          <w:sz w:val="24"/>
          <w:szCs w:val="24"/>
        </w:rPr>
        <w:t xml:space="preserve"> </w:t>
      </w:r>
      <w:r w:rsidR="0096640C">
        <w:rPr>
          <w:rFonts w:ascii="Calibri" w:hAnsi="Calibri"/>
          <w:sz w:val="24"/>
          <w:szCs w:val="24"/>
        </w:rPr>
        <w:t>š</w:t>
      </w:r>
      <w:r w:rsidR="0089235D" w:rsidRPr="00F56E90">
        <w:rPr>
          <w:rFonts w:ascii="Calibri" w:hAnsi="Calibri"/>
          <w:sz w:val="24"/>
          <w:szCs w:val="24"/>
        </w:rPr>
        <w:t>kol</w:t>
      </w:r>
      <w:r w:rsidR="0096640C">
        <w:rPr>
          <w:rFonts w:ascii="Calibri" w:hAnsi="Calibri"/>
          <w:sz w:val="24"/>
          <w:szCs w:val="24"/>
        </w:rPr>
        <w:t>ská rada</w:t>
      </w:r>
      <w:r w:rsidR="0089235D" w:rsidRPr="00F56E90">
        <w:rPr>
          <w:rFonts w:ascii="Calibri" w:hAnsi="Calibri"/>
          <w:sz w:val="24"/>
          <w:szCs w:val="24"/>
        </w:rPr>
        <w:t>. Komu</w:t>
      </w:r>
      <w:r>
        <w:rPr>
          <w:rFonts w:ascii="Calibri" w:hAnsi="Calibri"/>
          <w:sz w:val="24"/>
          <w:szCs w:val="24"/>
        </w:rPr>
        <w:t>nikac</w:t>
      </w:r>
      <w:r w:rsidR="0096640C">
        <w:rPr>
          <w:rFonts w:ascii="Calibri" w:hAnsi="Calibri"/>
          <w:sz w:val="24"/>
          <w:szCs w:val="24"/>
        </w:rPr>
        <w:t>e s rodiči probíhá</w:t>
      </w:r>
      <w:r w:rsidR="0089235D" w:rsidRPr="00F56E90">
        <w:rPr>
          <w:rFonts w:ascii="Calibri" w:hAnsi="Calibri"/>
          <w:sz w:val="24"/>
          <w:szCs w:val="24"/>
        </w:rPr>
        <w:t xml:space="preserve"> formou třídních schůzek a informačních dnů. </w:t>
      </w:r>
    </w:p>
    <w:p w:rsidR="00374EB8" w:rsidRDefault="00374EB8" w:rsidP="00BE72FF">
      <w:pPr>
        <w:spacing w:after="0"/>
        <w:ind w:firstLine="709"/>
        <w:jc w:val="both"/>
        <w:rPr>
          <w:rFonts w:ascii="Calibri" w:hAnsi="Calibri"/>
          <w:sz w:val="24"/>
          <w:szCs w:val="24"/>
        </w:rPr>
      </w:pPr>
    </w:p>
    <w:p w:rsidR="00374EB8" w:rsidRDefault="00AE49DA" w:rsidP="00374EB8">
      <w:pPr>
        <w:spacing w:after="0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5. Plánovaný rozvoj školy</w:t>
      </w:r>
    </w:p>
    <w:p w:rsidR="007331F0" w:rsidRDefault="007331F0" w:rsidP="00374EB8">
      <w:pPr>
        <w:spacing w:after="0"/>
        <w:jc w:val="both"/>
        <w:rPr>
          <w:rFonts w:ascii="Calibri" w:hAnsi="Calibri"/>
          <w:b/>
          <w:sz w:val="24"/>
          <w:szCs w:val="24"/>
        </w:rPr>
      </w:pPr>
    </w:p>
    <w:p w:rsidR="00E613B3" w:rsidRPr="00606EE4" w:rsidRDefault="00606EE4" w:rsidP="00606EE4">
      <w:pPr>
        <w:ind w:left="360"/>
        <w:rPr>
          <w:b/>
          <w:sz w:val="24"/>
          <w:szCs w:val="24"/>
        </w:rPr>
      </w:pPr>
      <w:r w:rsidRPr="00606EE4">
        <w:rPr>
          <w:b/>
          <w:sz w:val="24"/>
          <w:szCs w:val="24"/>
        </w:rPr>
        <w:t xml:space="preserve">5.1. </w:t>
      </w:r>
      <w:r w:rsidR="00E613B3" w:rsidRPr="00606EE4">
        <w:rPr>
          <w:b/>
          <w:sz w:val="24"/>
          <w:szCs w:val="24"/>
        </w:rPr>
        <w:t>Základní cíl</w:t>
      </w:r>
      <w:r w:rsidR="009901EB">
        <w:rPr>
          <w:b/>
          <w:sz w:val="24"/>
          <w:szCs w:val="24"/>
        </w:rPr>
        <w:t>e</w:t>
      </w:r>
    </w:p>
    <w:p w:rsidR="00E613B3" w:rsidRPr="00606EE4" w:rsidRDefault="00AE49DA" w:rsidP="00606EE4">
      <w:pPr>
        <w:pStyle w:val="Odstavecseseznamem"/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E613B3" w:rsidRPr="00606EE4">
        <w:rPr>
          <w:sz w:val="24"/>
          <w:szCs w:val="24"/>
        </w:rPr>
        <w:t>oskytnout žákům kvalit</w:t>
      </w:r>
      <w:r w:rsidR="009901EB">
        <w:rPr>
          <w:sz w:val="24"/>
          <w:szCs w:val="24"/>
        </w:rPr>
        <w:t>ní základy všeobecného vzdělání, v</w:t>
      </w:r>
      <w:r w:rsidR="00E613B3" w:rsidRPr="00606EE4">
        <w:rPr>
          <w:sz w:val="24"/>
          <w:szCs w:val="24"/>
        </w:rPr>
        <w:t xml:space="preserve">ytvořit podmínky pro další vzdělávání, komunikaci </w:t>
      </w:r>
      <w:r w:rsidR="009901EB">
        <w:rPr>
          <w:sz w:val="24"/>
          <w:szCs w:val="24"/>
        </w:rPr>
        <w:t>mezi lidmi a uplatnění v životě,</w:t>
      </w:r>
    </w:p>
    <w:p w:rsidR="00E613B3" w:rsidRDefault="009901EB" w:rsidP="00606EE4">
      <w:pPr>
        <w:pStyle w:val="Odstavecseseznamem"/>
        <w:numPr>
          <w:ilvl w:val="0"/>
          <w:numId w:val="11"/>
        </w:numPr>
        <w:spacing w:before="240" w:after="0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E613B3" w:rsidRPr="00606EE4">
        <w:rPr>
          <w:sz w:val="24"/>
          <w:szCs w:val="24"/>
        </w:rPr>
        <w:t>ozvíjet osobnost každého žáka, aby byl schopen samostatně myslet, svobodně se rozhodovat a projevovat se jako demokratický občan, to vše v souladu s obecně uznávanými</w:t>
      </w:r>
      <w:r>
        <w:rPr>
          <w:sz w:val="24"/>
          <w:szCs w:val="24"/>
        </w:rPr>
        <w:t xml:space="preserve"> životními a mravními hodnotami,</w:t>
      </w:r>
    </w:p>
    <w:p w:rsidR="006E0949" w:rsidRDefault="009901EB" w:rsidP="00606EE4">
      <w:pPr>
        <w:pStyle w:val="Odstavecseseznamem"/>
        <w:numPr>
          <w:ilvl w:val="0"/>
          <w:numId w:val="11"/>
        </w:numPr>
        <w:spacing w:before="240" w:after="0"/>
        <w:jc w:val="both"/>
        <w:rPr>
          <w:sz w:val="24"/>
          <w:szCs w:val="24"/>
        </w:rPr>
      </w:pPr>
      <w:r>
        <w:rPr>
          <w:sz w:val="24"/>
          <w:szCs w:val="24"/>
        </w:rPr>
        <w:t>modernizace vybavení školy,</w:t>
      </w:r>
    </w:p>
    <w:p w:rsidR="006E0949" w:rsidRPr="00606EE4" w:rsidRDefault="009901EB" w:rsidP="00606EE4">
      <w:pPr>
        <w:pStyle w:val="Odstavecseseznamem"/>
        <w:numPr>
          <w:ilvl w:val="0"/>
          <w:numId w:val="11"/>
        </w:numPr>
        <w:spacing w:before="240" w:after="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6E0949">
        <w:rPr>
          <w:sz w:val="24"/>
          <w:szCs w:val="24"/>
        </w:rPr>
        <w:t>rofilace školy</w:t>
      </w:r>
      <w:r>
        <w:rPr>
          <w:sz w:val="24"/>
          <w:szCs w:val="24"/>
        </w:rPr>
        <w:t>.</w:t>
      </w:r>
    </w:p>
    <w:p w:rsidR="00E613B3" w:rsidRPr="00E613B3" w:rsidRDefault="00E613B3" w:rsidP="00E613B3">
      <w:pPr>
        <w:rPr>
          <w:color w:val="365F91" w:themeColor="accent1" w:themeShade="BF"/>
        </w:rPr>
      </w:pPr>
    </w:p>
    <w:p w:rsidR="00EB3B42" w:rsidRDefault="007D0F8F" w:rsidP="00EB3B42">
      <w:pPr>
        <w:ind w:left="360"/>
        <w:rPr>
          <w:b/>
          <w:sz w:val="24"/>
          <w:szCs w:val="24"/>
        </w:rPr>
      </w:pPr>
      <w:r w:rsidRPr="007D0F8F">
        <w:rPr>
          <w:b/>
          <w:sz w:val="24"/>
          <w:szCs w:val="24"/>
        </w:rPr>
        <w:t xml:space="preserve">5.2. </w:t>
      </w:r>
      <w:r w:rsidR="009901EB">
        <w:rPr>
          <w:b/>
          <w:sz w:val="24"/>
          <w:szCs w:val="24"/>
        </w:rPr>
        <w:t>Prostředky k dosažení cílů</w:t>
      </w:r>
    </w:p>
    <w:p w:rsidR="00E613B3" w:rsidRPr="00541EBE" w:rsidRDefault="009901EB" w:rsidP="00EB3B42">
      <w:pPr>
        <w:pStyle w:val="Odstavecseseznamem"/>
        <w:numPr>
          <w:ilvl w:val="0"/>
          <w:numId w:val="28"/>
        </w:numPr>
        <w:rPr>
          <w:b/>
          <w:sz w:val="24"/>
          <w:szCs w:val="24"/>
        </w:rPr>
      </w:pPr>
      <w:r w:rsidRPr="00541EBE">
        <w:rPr>
          <w:rFonts w:cstheme="minorHAnsi"/>
          <w:b/>
          <w:sz w:val="24"/>
          <w:szCs w:val="24"/>
        </w:rPr>
        <w:t>V</w:t>
      </w:r>
      <w:r w:rsidR="00E613B3" w:rsidRPr="00541EBE">
        <w:rPr>
          <w:rFonts w:cstheme="minorHAnsi"/>
          <w:b/>
          <w:sz w:val="24"/>
          <w:szCs w:val="24"/>
        </w:rPr>
        <w:t>zdělávací program školy</w:t>
      </w:r>
    </w:p>
    <w:p w:rsidR="00AE49DA" w:rsidRPr="00AE49DA" w:rsidRDefault="00AE49DA" w:rsidP="00AE49DA">
      <w:pPr>
        <w:ind w:left="720"/>
        <w:rPr>
          <w:b/>
          <w:sz w:val="24"/>
          <w:szCs w:val="24"/>
        </w:rPr>
      </w:pPr>
    </w:p>
    <w:p w:rsidR="00E613B3" w:rsidRPr="00866204" w:rsidRDefault="00E613B3" w:rsidP="00E613B3">
      <w:pPr>
        <w:pStyle w:val="Odstavecseseznamem"/>
        <w:numPr>
          <w:ilvl w:val="0"/>
          <w:numId w:val="13"/>
        </w:numPr>
        <w:jc w:val="both"/>
        <w:rPr>
          <w:rFonts w:cstheme="minorHAnsi"/>
          <w:sz w:val="24"/>
          <w:szCs w:val="24"/>
        </w:rPr>
      </w:pPr>
      <w:r w:rsidRPr="00866204">
        <w:rPr>
          <w:rFonts w:cstheme="minorHAnsi"/>
          <w:sz w:val="24"/>
          <w:szCs w:val="24"/>
        </w:rPr>
        <w:t>Základní prostředek k dosažení cílů je plnění ŠVP  rozpracovan</w:t>
      </w:r>
      <w:r w:rsidR="006E0949" w:rsidRPr="00866204">
        <w:rPr>
          <w:rFonts w:cstheme="minorHAnsi"/>
          <w:sz w:val="24"/>
          <w:szCs w:val="24"/>
        </w:rPr>
        <w:t>ého</w:t>
      </w:r>
      <w:r w:rsidRPr="00866204">
        <w:rPr>
          <w:rFonts w:cstheme="minorHAnsi"/>
          <w:sz w:val="24"/>
          <w:szCs w:val="24"/>
        </w:rPr>
        <w:t xml:space="preserve"> v tematických plánech. </w:t>
      </w:r>
    </w:p>
    <w:p w:rsidR="00EB3B42" w:rsidRDefault="00E613B3" w:rsidP="00616B08">
      <w:pPr>
        <w:pStyle w:val="Odstavecseseznamem"/>
        <w:numPr>
          <w:ilvl w:val="0"/>
          <w:numId w:val="13"/>
        </w:numPr>
        <w:tabs>
          <w:tab w:val="left" w:pos="426"/>
        </w:tabs>
        <w:jc w:val="both"/>
        <w:rPr>
          <w:rFonts w:cstheme="minorHAnsi"/>
          <w:sz w:val="24"/>
          <w:szCs w:val="24"/>
        </w:rPr>
      </w:pPr>
      <w:r w:rsidRPr="00866204">
        <w:rPr>
          <w:rFonts w:cstheme="minorHAnsi"/>
          <w:sz w:val="24"/>
          <w:szCs w:val="24"/>
        </w:rPr>
        <w:t>Při plnění vzdělávacího programu je důležité, aby vedle cílů poznávacích byly plněny i cíle hodnotové, orientované k formování osobnostních rysů a mravních vlastností žáků.</w:t>
      </w:r>
    </w:p>
    <w:p w:rsidR="00440893" w:rsidRDefault="00440893" w:rsidP="00440893">
      <w:pPr>
        <w:pStyle w:val="Odstavecseseznamem"/>
        <w:tabs>
          <w:tab w:val="left" w:pos="426"/>
        </w:tabs>
        <w:ind w:left="1068"/>
        <w:jc w:val="both"/>
        <w:rPr>
          <w:rFonts w:cstheme="minorHAnsi"/>
          <w:sz w:val="24"/>
          <w:szCs w:val="24"/>
        </w:rPr>
      </w:pPr>
    </w:p>
    <w:p w:rsidR="00C64BD4" w:rsidRDefault="00C64BD4" w:rsidP="00440893">
      <w:pPr>
        <w:pStyle w:val="Odstavecseseznamem"/>
        <w:tabs>
          <w:tab w:val="left" w:pos="426"/>
        </w:tabs>
        <w:ind w:left="1068"/>
        <w:jc w:val="both"/>
        <w:rPr>
          <w:rFonts w:cstheme="minorHAnsi"/>
          <w:sz w:val="24"/>
          <w:szCs w:val="24"/>
        </w:rPr>
      </w:pPr>
    </w:p>
    <w:p w:rsidR="00E613B3" w:rsidRPr="00541EBE" w:rsidRDefault="00E613B3" w:rsidP="00EB3B42">
      <w:pPr>
        <w:pStyle w:val="Odstavecseseznamem"/>
        <w:numPr>
          <w:ilvl w:val="0"/>
          <w:numId w:val="28"/>
        </w:numPr>
        <w:tabs>
          <w:tab w:val="left" w:pos="426"/>
        </w:tabs>
        <w:jc w:val="both"/>
        <w:rPr>
          <w:rFonts w:cstheme="minorHAnsi"/>
          <w:b/>
          <w:sz w:val="24"/>
          <w:szCs w:val="24"/>
        </w:rPr>
      </w:pPr>
      <w:r w:rsidRPr="00541EBE">
        <w:rPr>
          <w:rFonts w:cstheme="minorHAnsi"/>
          <w:b/>
          <w:sz w:val="24"/>
          <w:szCs w:val="24"/>
        </w:rPr>
        <w:lastRenderedPageBreak/>
        <w:t>Klima školy</w:t>
      </w:r>
    </w:p>
    <w:p w:rsidR="00440893" w:rsidRPr="00EB3B42" w:rsidRDefault="00440893" w:rsidP="00440893">
      <w:pPr>
        <w:pStyle w:val="Odstavecseseznamem"/>
        <w:tabs>
          <w:tab w:val="left" w:pos="426"/>
        </w:tabs>
        <w:ind w:left="1080"/>
        <w:jc w:val="both"/>
        <w:rPr>
          <w:rFonts w:cstheme="minorHAnsi"/>
          <w:sz w:val="24"/>
          <w:szCs w:val="24"/>
        </w:rPr>
      </w:pPr>
    </w:p>
    <w:p w:rsidR="00E613B3" w:rsidRPr="00866204" w:rsidRDefault="00E613B3" w:rsidP="00E613B3">
      <w:pPr>
        <w:pStyle w:val="Odstavecseseznamem"/>
        <w:numPr>
          <w:ilvl w:val="0"/>
          <w:numId w:val="14"/>
        </w:numPr>
        <w:jc w:val="both"/>
        <w:rPr>
          <w:rFonts w:cstheme="minorHAnsi"/>
          <w:sz w:val="24"/>
          <w:szCs w:val="24"/>
        </w:rPr>
      </w:pPr>
      <w:r w:rsidRPr="00866204">
        <w:rPr>
          <w:rFonts w:cstheme="minorHAnsi"/>
          <w:sz w:val="24"/>
          <w:szCs w:val="24"/>
        </w:rPr>
        <w:t xml:space="preserve">Zaměřovat se na celkové kulturní prostředí školy, na kvalitu řízení (všechny složky, nejenom ředitel školy) a na systém mezilidských vztahů. Ten je dán především vztahy mezi učiteli a žáky, mezi učiteli a ostatními pracovníky školy, učiteli a rodiči, vztahy mezi vedením školy a pedagogickým sborem a v neposlední řadě i mezi žáky samotnými. </w:t>
      </w:r>
    </w:p>
    <w:p w:rsidR="00E613B3" w:rsidRDefault="00E613B3" w:rsidP="00E613B3">
      <w:pPr>
        <w:pStyle w:val="Odstavecseseznamem"/>
        <w:numPr>
          <w:ilvl w:val="0"/>
          <w:numId w:val="14"/>
        </w:numPr>
        <w:jc w:val="both"/>
        <w:rPr>
          <w:rFonts w:cstheme="minorHAnsi"/>
          <w:sz w:val="24"/>
          <w:szCs w:val="24"/>
        </w:rPr>
      </w:pPr>
      <w:r w:rsidRPr="00866204">
        <w:rPr>
          <w:rFonts w:cstheme="minorHAnsi"/>
          <w:sz w:val="24"/>
          <w:szCs w:val="24"/>
        </w:rPr>
        <w:t>Dále rozvíjet loajalitu ke škole, která je dána podporou cílů školy a zájem o vše, co s prací školy souvisí.</w:t>
      </w:r>
    </w:p>
    <w:p w:rsidR="00440893" w:rsidRPr="00866204" w:rsidRDefault="00440893" w:rsidP="00440893">
      <w:pPr>
        <w:pStyle w:val="Odstavecseseznamem"/>
        <w:ind w:left="1068"/>
        <w:jc w:val="both"/>
        <w:rPr>
          <w:rFonts w:cstheme="minorHAnsi"/>
          <w:sz w:val="24"/>
          <w:szCs w:val="24"/>
        </w:rPr>
      </w:pPr>
    </w:p>
    <w:p w:rsidR="00E613B3" w:rsidRPr="00541EBE" w:rsidRDefault="00E613B3" w:rsidP="00EB3B42">
      <w:pPr>
        <w:pStyle w:val="Odstavecseseznamem"/>
        <w:numPr>
          <w:ilvl w:val="0"/>
          <w:numId w:val="28"/>
        </w:numPr>
        <w:rPr>
          <w:rFonts w:cstheme="minorHAnsi"/>
          <w:b/>
          <w:sz w:val="24"/>
          <w:szCs w:val="24"/>
        </w:rPr>
      </w:pPr>
      <w:r w:rsidRPr="00541EBE">
        <w:rPr>
          <w:rFonts w:cstheme="minorHAnsi"/>
          <w:b/>
          <w:sz w:val="24"/>
          <w:szCs w:val="24"/>
        </w:rPr>
        <w:t>Organizace školy</w:t>
      </w:r>
    </w:p>
    <w:p w:rsidR="00440893" w:rsidRPr="00EB3B42" w:rsidRDefault="00440893" w:rsidP="00440893">
      <w:pPr>
        <w:pStyle w:val="Odstavecseseznamem"/>
        <w:ind w:left="1080"/>
        <w:rPr>
          <w:rFonts w:cstheme="minorHAnsi"/>
          <w:sz w:val="24"/>
          <w:szCs w:val="24"/>
        </w:rPr>
      </w:pPr>
    </w:p>
    <w:p w:rsidR="00E613B3" w:rsidRPr="00866204" w:rsidRDefault="00E613B3" w:rsidP="00E613B3">
      <w:pPr>
        <w:pStyle w:val="Odstavecseseznamem"/>
        <w:numPr>
          <w:ilvl w:val="0"/>
          <w:numId w:val="15"/>
        </w:numPr>
        <w:jc w:val="both"/>
        <w:rPr>
          <w:rFonts w:cstheme="minorHAnsi"/>
          <w:sz w:val="24"/>
          <w:szCs w:val="24"/>
        </w:rPr>
      </w:pPr>
      <w:r w:rsidRPr="00866204">
        <w:rPr>
          <w:rFonts w:cstheme="minorHAnsi"/>
          <w:sz w:val="24"/>
          <w:szCs w:val="24"/>
        </w:rPr>
        <w:t>Mít vypracovaný organizační řád školy a organizační dokumentaci školy, neustále je inovovat, aby odpo</w:t>
      </w:r>
      <w:r w:rsidR="00616B08" w:rsidRPr="00866204">
        <w:rPr>
          <w:rFonts w:cstheme="minorHAnsi"/>
          <w:sz w:val="24"/>
          <w:szCs w:val="24"/>
        </w:rPr>
        <w:t>vídaly skutečným potřebám školy a platné legislativě.</w:t>
      </w:r>
    </w:p>
    <w:p w:rsidR="00E613B3" w:rsidRDefault="00E613B3" w:rsidP="00E613B3">
      <w:pPr>
        <w:pStyle w:val="Odstavecseseznamem"/>
        <w:numPr>
          <w:ilvl w:val="0"/>
          <w:numId w:val="15"/>
        </w:numPr>
        <w:jc w:val="both"/>
        <w:rPr>
          <w:rFonts w:cstheme="minorHAnsi"/>
          <w:sz w:val="24"/>
          <w:szCs w:val="24"/>
        </w:rPr>
      </w:pPr>
      <w:r w:rsidRPr="00866204">
        <w:rPr>
          <w:rFonts w:cstheme="minorHAnsi"/>
          <w:sz w:val="24"/>
          <w:szCs w:val="24"/>
        </w:rPr>
        <w:t>Při vlastním organizování prosazovat osobní zodpovědnost a zainteresovanost, dále autoritu, která vychází z osobních a profesionálních kvalit. Vedle vztahu nadřízenosti a podřízenosti uplatňovat i další formy komunikace (informace, rady, výměna názorů apod.).</w:t>
      </w:r>
    </w:p>
    <w:p w:rsidR="00440893" w:rsidRPr="00866204" w:rsidRDefault="00440893" w:rsidP="00440893">
      <w:pPr>
        <w:pStyle w:val="Odstavecseseznamem"/>
        <w:ind w:left="1068"/>
        <w:jc w:val="both"/>
        <w:rPr>
          <w:rFonts w:cstheme="minorHAnsi"/>
          <w:sz w:val="24"/>
          <w:szCs w:val="24"/>
        </w:rPr>
      </w:pPr>
    </w:p>
    <w:p w:rsidR="00E613B3" w:rsidRPr="00541EBE" w:rsidRDefault="00E613B3" w:rsidP="00EB3B42">
      <w:pPr>
        <w:pStyle w:val="Odstavecseseznamem"/>
        <w:numPr>
          <w:ilvl w:val="0"/>
          <w:numId w:val="28"/>
        </w:numPr>
        <w:rPr>
          <w:rFonts w:cstheme="minorHAnsi"/>
          <w:b/>
          <w:color w:val="365F91" w:themeColor="accent1" w:themeShade="BF"/>
          <w:sz w:val="24"/>
          <w:szCs w:val="24"/>
        </w:rPr>
      </w:pPr>
      <w:r w:rsidRPr="00541EBE">
        <w:rPr>
          <w:rFonts w:cstheme="minorHAnsi"/>
          <w:b/>
          <w:sz w:val="24"/>
          <w:szCs w:val="24"/>
        </w:rPr>
        <w:t>Talentovaní a integrovaní žáci</w:t>
      </w:r>
    </w:p>
    <w:p w:rsidR="00440893" w:rsidRPr="00EB3B42" w:rsidRDefault="00440893" w:rsidP="00440893">
      <w:pPr>
        <w:pStyle w:val="Odstavecseseznamem"/>
        <w:ind w:left="1080"/>
        <w:rPr>
          <w:rFonts w:cstheme="minorHAnsi"/>
          <w:color w:val="365F91" w:themeColor="accent1" w:themeShade="BF"/>
          <w:sz w:val="24"/>
          <w:szCs w:val="24"/>
        </w:rPr>
      </w:pPr>
    </w:p>
    <w:p w:rsidR="00E613B3" w:rsidRPr="00866204" w:rsidRDefault="00E613B3" w:rsidP="00866204">
      <w:pPr>
        <w:pStyle w:val="Odstavecseseznamem"/>
        <w:numPr>
          <w:ilvl w:val="0"/>
          <w:numId w:val="16"/>
        </w:numPr>
        <w:tabs>
          <w:tab w:val="left" w:pos="426"/>
        </w:tabs>
        <w:rPr>
          <w:rFonts w:cstheme="minorHAnsi"/>
          <w:sz w:val="24"/>
          <w:szCs w:val="24"/>
        </w:rPr>
      </w:pPr>
      <w:r w:rsidRPr="00866204">
        <w:rPr>
          <w:rFonts w:cstheme="minorHAnsi"/>
          <w:sz w:val="24"/>
          <w:szCs w:val="24"/>
        </w:rPr>
        <w:t xml:space="preserve">Na 1. a 2. stupni umožní slovní hodnocení. </w:t>
      </w:r>
    </w:p>
    <w:p w:rsidR="00E613B3" w:rsidRPr="00866204" w:rsidRDefault="00E613B3" w:rsidP="00E613B3">
      <w:pPr>
        <w:pStyle w:val="Odstavecseseznamem"/>
        <w:numPr>
          <w:ilvl w:val="0"/>
          <w:numId w:val="16"/>
        </w:numPr>
        <w:rPr>
          <w:rFonts w:cstheme="minorHAnsi"/>
          <w:sz w:val="24"/>
          <w:szCs w:val="24"/>
        </w:rPr>
      </w:pPr>
      <w:r w:rsidRPr="00866204">
        <w:rPr>
          <w:rFonts w:cstheme="minorHAnsi"/>
          <w:sz w:val="24"/>
          <w:szCs w:val="24"/>
        </w:rPr>
        <w:t>Ve spolupráci s PPP a výchovným poradcem pečovat o žáky se specifickými poruchami učení a chování.</w:t>
      </w:r>
      <w:r w:rsidR="00B73051" w:rsidRPr="00866204">
        <w:rPr>
          <w:rFonts w:cstheme="minorHAnsi"/>
          <w:sz w:val="24"/>
          <w:szCs w:val="24"/>
        </w:rPr>
        <w:t xml:space="preserve"> Vytvořit školní kartotéku těchto žáků. </w:t>
      </w:r>
    </w:p>
    <w:p w:rsidR="00E613B3" w:rsidRPr="00866204" w:rsidRDefault="00E613B3" w:rsidP="00E613B3">
      <w:pPr>
        <w:pStyle w:val="Odstavecseseznamem"/>
        <w:numPr>
          <w:ilvl w:val="0"/>
          <w:numId w:val="16"/>
        </w:numPr>
        <w:rPr>
          <w:rFonts w:cstheme="minorHAnsi"/>
          <w:sz w:val="24"/>
          <w:szCs w:val="24"/>
        </w:rPr>
      </w:pPr>
      <w:r w:rsidRPr="00866204">
        <w:rPr>
          <w:rFonts w:cstheme="minorHAnsi"/>
          <w:sz w:val="24"/>
          <w:szCs w:val="24"/>
        </w:rPr>
        <w:t>Pro talentované žáky bude zpracován školní systém soutěží, na který budou navazovat okresní a krajská kola (předmětové olympiády).</w:t>
      </w:r>
    </w:p>
    <w:p w:rsidR="00E613B3" w:rsidRDefault="00E613B3" w:rsidP="00E613B3">
      <w:pPr>
        <w:pStyle w:val="Odstavecseseznamem"/>
        <w:numPr>
          <w:ilvl w:val="0"/>
          <w:numId w:val="16"/>
        </w:numPr>
        <w:rPr>
          <w:rFonts w:cstheme="minorHAnsi"/>
          <w:sz w:val="24"/>
          <w:szCs w:val="24"/>
        </w:rPr>
      </w:pPr>
      <w:r w:rsidRPr="00866204">
        <w:rPr>
          <w:rFonts w:cstheme="minorHAnsi"/>
          <w:sz w:val="24"/>
          <w:szCs w:val="24"/>
        </w:rPr>
        <w:t>Logopedická a dyslektická péče.</w:t>
      </w:r>
    </w:p>
    <w:p w:rsidR="00440893" w:rsidRPr="00866204" w:rsidRDefault="00440893" w:rsidP="00440893">
      <w:pPr>
        <w:pStyle w:val="Odstavecseseznamem"/>
        <w:ind w:left="1068"/>
        <w:rPr>
          <w:rFonts w:cstheme="minorHAnsi"/>
          <w:sz w:val="24"/>
          <w:szCs w:val="24"/>
        </w:rPr>
      </w:pPr>
    </w:p>
    <w:p w:rsidR="00E613B3" w:rsidRPr="00541EBE" w:rsidRDefault="00E613B3" w:rsidP="00EB3B42">
      <w:pPr>
        <w:pStyle w:val="Odstavecseseznamem"/>
        <w:numPr>
          <w:ilvl w:val="0"/>
          <w:numId w:val="28"/>
        </w:numPr>
        <w:rPr>
          <w:rFonts w:cstheme="minorHAnsi"/>
          <w:b/>
          <w:sz w:val="24"/>
          <w:szCs w:val="24"/>
        </w:rPr>
      </w:pPr>
      <w:r w:rsidRPr="00541EBE">
        <w:rPr>
          <w:rFonts w:cstheme="minorHAnsi"/>
          <w:b/>
          <w:sz w:val="24"/>
          <w:szCs w:val="24"/>
        </w:rPr>
        <w:t>Škola a veřejnost</w:t>
      </w:r>
    </w:p>
    <w:p w:rsidR="00440893" w:rsidRPr="00EB3B42" w:rsidRDefault="00440893" w:rsidP="00440893">
      <w:pPr>
        <w:pStyle w:val="Odstavecseseznamem"/>
        <w:ind w:left="1080"/>
        <w:rPr>
          <w:rFonts w:cstheme="minorHAnsi"/>
          <w:sz w:val="24"/>
          <w:szCs w:val="24"/>
        </w:rPr>
      </w:pPr>
    </w:p>
    <w:p w:rsidR="00E613B3" w:rsidRPr="00866204" w:rsidRDefault="00E613B3" w:rsidP="00E613B3">
      <w:pPr>
        <w:pStyle w:val="Odstavecseseznamem"/>
        <w:numPr>
          <w:ilvl w:val="0"/>
          <w:numId w:val="18"/>
        </w:numPr>
        <w:jc w:val="both"/>
        <w:rPr>
          <w:rFonts w:cstheme="minorHAnsi"/>
          <w:sz w:val="24"/>
          <w:szCs w:val="24"/>
        </w:rPr>
      </w:pPr>
      <w:r w:rsidRPr="00866204">
        <w:rPr>
          <w:rFonts w:cstheme="minorHAnsi"/>
          <w:sz w:val="24"/>
          <w:szCs w:val="24"/>
        </w:rPr>
        <w:t>Velmi intenzívně spolupracovat s rodiči, poskytovat jim základní a objektivní informace o škole a informovat je o studijních výsledcích dětí. Snažit se více rozv</w:t>
      </w:r>
      <w:r w:rsidR="009901EB">
        <w:rPr>
          <w:rFonts w:cstheme="minorHAnsi"/>
          <w:sz w:val="24"/>
          <w:szCs w:val="24"/>
        </w:rPr>
        <w:t xml:space="preserve">íjet oboustranný tok informací </w:t>
      </w:r>
      <w:r w:rsidRPr="00866204">
        <w:rPr>
          <w:rFonts w:cstheme="minorHAnsi"/>
          <w:sz w:val="24"/>
          <w:szCs w:val="24"/>
        </w:rPr>
        <w:t>(rodiče o škole).</w:t>
      </w:r>
    </w:p>
    <w:p w:rsidR="00E613B3" w:rsidRPr="00440893" w:rsidRDefault="00E613B3" w:rsidP="00E613B3">
      <w:pPr>
        <w:pStyle w:val="Odstavecseseznamem"/>
        <w:numPr>
          <w:ilvl w:val="0"/>
          <w:numId w:val="18"/>
        </w:numPr>
        <w:jc w:val="both"/>
        <w:rPr>
          <w:rFonts w:cstheme="minorHAnsi"/>
          <w:color w:val="365F91" w:themeColor="accent1" w:themeShade="BF"/>
          <w:sz w:val="24"/>
          <w:szCs w:val="24"/>
        </w:rPr>
      </w:pPr>
      <w:r w:rsidRPr="00866204">
        <w:rPr>
          <w:rFonts w:cstheme="minorHAnsi"/>
          <w:sz w:val="24"/>
          <w:szCs w:val="24"/>
        </w:rPr>
        <w:t>Veřejnosti poskytovat základní a objektivní informace o šk</w:t>
      </w:r>
      <w:r w:rsidR="009901EB">
        <w:rPr>
          <w:rFonts w:cstheme="minorHAnsi"/>
          <w:sz w:val="24"/>
          <w:szCs w:val="24"/>
        </w:rPr>
        <w:t xml:space="preserve">ole, nabízet jim vhodné služby </w:t>
      </w:r>
      <w:r w:rsidRPr="00866204">
        <w:rPr>
          <w:rFonts w:cstheme="minorHAnsi"/>
          <w:sz w:val="24"/>
          <w:szCs w:val="24"/>
        </w:rPr>
        <w:t>(např. pronájem tělocvičny). Připravovat pro rodiče kulturní programy (vernisáž, akademie).</w:t>
      </w:r>
    </w:p>
    <w:p w:rsidR="00440893" w:rsidRPr="00866204" w:rsidRDefault="00440893" w:rsidP="00440893">
      <w:pPr>
        <w:pStyle w:val="Odstavecseseznamem"/>
        <w:ind w:left="1068"/>
        <w:jc w:val="both"/>
        <w:rPr>
          <w:rFonts w:cstheme="minorHAnsi"/>
          <w:color w:val="365F91" w:themeColor="accent1" w:themeShade="BF"/>
          <w:sz w:val="24"/>
          <w:szCs w:val="24"/>
        </w:rPr>
      </w:pPr>
    </w:p>
    <w:p w:rsidR="00E613B3" w:rsidRPr="00541EBE" w:rsidRDefault="00E613B3" w:rsidP="00EB3B42">
      <w:pPr>
        <w:pStyle w:val="Odstavecseseznamem"/>
        <w:numPr>
          <w:ilvl w:val="0"/>
          <w:numId w:val="28"/>
        </w:numPr>
        <w:rPr>
          <w:rFonts w:cstheme="minorHAnsi"/>
          <w:b/>
          <w:sz w:val="24"/>
          <w:szCs w:val="24"/>
        </w:rPr>
      </w:pPr>
      <w:r w:rsidRPr="00541EBE">
        <w:rPr>
          <w:rFonts w:cstheme="minorHAnsi"/>
          <w:b/>
          <w:sz w:val="24"/>
          <w:szCs w:val="24"/>
        </w:rPr>
        <w:t>Trendy</w:t>
      </w:r>
    </w:p>
    <w:p w:rsidR="00440893" w:rsidRPr="00EB3B42" w:rsidRDefault="00440893" w:rsidP="00440893">
      <w:pPr>
        <w:pStyle w:val="Odstavecseseznamem"/>
        <w:ind w:left="1080"/>
        <w:rPr>
          <w:rFonts w:cstheme="minorHAnsi"/>
          <w:sz w:val="24"/>
          <w:szCs w:val="24"/>
        </w:rPr>
      </w:pPr>
    </w:p>
    <w:p w:rsidR="00440893" w:rsidRDefault="00866204" w:rsidP="00E613B3">
      <w:pPr>
        <w:pStyle w:val="Odstavecseseznamem"/>
        <w:numPr>
          <w:ilvl w:val="0"/>
          <w:numId w:val="19"/>
        </w:numPr>
        <w:jc w:val="both"/>
        <w:rPr>
          <w:rFonts w:cstheme="minorHAnsi"/>
          <w:color w:val="365F91" w:themeColor="accent1" w:themeShade="BF"/>
          <w:sz w:val="24"/>
          <w:szCs w:val="24"/>
        </w:rPr>
      </w:pPr>
      <w:r w:rsidRPr="00866204">
        <w:rPr>
          <w:rFonts w:cstheme="minorHAnsi"/>
          <w:sz w:val="24"/>
          <w:szCs w:val="24"/>
        </w:rPr>
        <w:t>Zaměřit se na ICT</w:t>
      </w:r>
      <w:r w:rsidR="00E613B3" w:rsidRPr="00866204">
        <w:rPr>
          <w:rFonts w:cstheme="minorHAnsi"/>
          <w:sz w:val="24"/>
          <w:szCs w:val="24"/>
        </w:rPr>
        <w:t>, aby každý žák, který dokončí docházku v základní škole, ovládal uživatelsky výpočetní techniku a uměl pracovat s</w:t>
      </w:r>
      <w:r w:rsidRPr="00866204">
        <w:rPr>
          <w:rFonts w:cstheme="minorHAnsi"/>
          <w:sz w:val="24"/>
          <w:szCs w:val="24"/>
        </w:rPr>
        <w:t> </w:t>
      </w:r>
      <w:r w:rsidR="00E613B3" w:rsidRPr="00866204">
        <w:rPr>
          <w:rFonts w:cstheme="minorHAnsi"/>
          <w:sz w:val="24"/>
          <w:szCs w:val="24"/>
        </w:rPr>
        <w:t>INTER</w:t>
      </w:r>
      <w:r w:rsidRPr="00866204">
        <w:rPr>
          <w:rFonts w:cstheme="minorHAnsi"/>
          <w:sz w:val="24"/>
          <w:szCs w:val="24"/>
        </w:rPr>
        <w:t>NETEM</w:t>
      </w:r>
      <w:r w:rsidRPr="00866204">
        <w:rPr>
          <w:rFonts w:cstheme="minorHAnsi"/>
          <w:color w:val="365F91" w:themeColor="accent1" w:themeShade="BF"/>
          <w:sz w:val="24"/>
          <w:szCs w:val="24"/>
        </w:rPr>
        <w:t>.</w:t>
      </w:r>
    </w:p>
    <w:p w:rsidR="00E613B3" w:rsidRPr="00866204" w:rsidRDefault="00E613B3" w:rsidP="00440893">
      <w:pPr>
        <w:pStyle w:val="Odstavecseseznamem"/>
        <w:ind w:left="1068"/>
        <w:jc w:val="both"/>
        <w:rPr>
          <w:rFonts w:cstheme="minorHAnsi"/>
          <w:color w:val="365F91" w:themeColor="accent1" w:themeShade="BF"/>
          <w:sz w:val="24"/>
          <w:szCs w:val="24"/>
        </w:rPr>
      </w:pPr>
      <w:r w:rsidRPr="00866204">
        <w:rPr>
          <w:rFonts w:cstheme="minorHAnsi"/>
          <w:color w:val="365F91" w:themeColor="accent1" w:themeShade="BF"/>
          <w:sz w:val="24"/>
          <w:szCs w:val="24"/>
        </w:rPr>
        <w:t xml:space="preserve">           </w:t>
      </w:r>
    </w:p>
    <w:p w:rsidR="00E613B3" w:rsidRPr="00541EBE" w:rsidRDefault="007D0F8F" w:rsidP="00EB3B42">
      <w:pPr>
        <w:pStyle w:val="Odstavecseseznamem"/>
        <w:numPr>
          <w:ilvl w:val="0"/>
          <w:numId w:val="28"/>
        </w:numPr>
        <w:tabs>
          <w:tab w:val="left" w:pos="426"/>
        </w:tabs>
        <w:rPr>
          <w:rFonts w:cstheme="minorHAnsi"/>
          <w:b/>
          <w:color w:val="365F91" w:themeColor="accent1" w:themeShade="BF"/>
          <w:sz w:val="24"/>
          <w:szCs w:val="24"/>
        </w:rPr>
      </w:pPr>
      <w:r w:rsidRPr="00541EBE">
        <w:rPr>
          <w:rFonts w:cstheme="minorHAnsi"/>
          <w:b/>
          <w:sz w:val="24"/>
          <w:szCs w:val="24"/>
        </w:rPr>
        <w:lastRenderedPageBreak/>
        <w:t>Zlepšení materiálních podmínek</w:t>
      </w:r>
    </w:p>
    <w:p w:rsidR="00440893" w:rsidRPr="00EB3B42" w:rsidRDefault="00440893" w:rsidP="00440893">
      <w:pPr>
        <w:pStyle w:val="Odstavecseseznamem"/>
        <w:tabs>
          <w:tab w:val="left" w:pos="426"/>
        </w:tabs>
        <w:ind w:left="1080"/>
        <w:rPr>
          <w:rFonts w:cstheme="minorHAnsi"/>
          <w:color w:val="365F91" w:themeColor="accent1" w:themeShade="BF"/>
          <w:sz w:val="24"/>
          <w:szCs w:val="24"/>
        </w:rPr>
      </w:pPr>
    </w:p>
    <w:p w:rsidR="004C3BCA" w:rsidRPr="00866204" w:rsidRDefault="00866204" w:rsidP="004C3BCA">
      <w:pPr>
        <w:pStyle w:val="Odstavecseseznamem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</w:t>
      </w:r>
      <w:r w:rsidR="004C3BCA" w:rsidRPr="00866204">
        <w:rPr>
          <w:rFonts w:cstheme="minorHAnsi"/>
          <w:sz w:val="24"/>
          <w:szCs w:val="24"/>
        </w:rPr>
        <w:t>čebny postupně vybavovat novým nábytkem (obměna již začala)</w:t>
      </w:r>
      <w:r w:rsidR="009901EB">
        <w:rPr>
          <w:rFonts w:cstheme="minorHAnsi"/>
          <w:sz w:val="24"/>
          <w:szCs w:val="24"/>
        </w:rPr>
        <w:t>,</w:t>
      </w:r>
    </w:p>
    <w:p w:rsidR="004C3BCA" w:rsidRPr="00866204" w:rsidRDefault="009901EB" w:rsidP="004C3BCA">
      <w:pPr>
        <w:pStyle w:val="Odstavecseseznamem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="004C3BCA" w:rsidRPr="00866204">
        <w:rPr>
          <w:rFonts w:cstheme="minorHAnsi"/>
          <w:sz w:val="24"/>
          <w:szCs w:val="24"/>
        </w:rPr>
        <w:t>řízení nové počítačové učebny (vybavení financovat z peněz získaných</w:t>
      </w:r>
      <w:r w:rsidR="003B263B" w:rsidRPr="00866204">
        <w:rPr>
          <w:rFonts w:cstheme="minorHAnsi"/>
          <w:sz w:val="24"/>
          <w:szCs w:val="24"/>
        </w:rPr>
        <w:t>,</w:t>
      </w:r>
      <w:r w:rsidR="004C3BCA" w:rsidRPr="00866204">
        <w:rPr>
          <w:rFonts w:cstheme="minorHAnsi"/>
          <w:sz w:val="24"/>
          <w:szCs w:val="24"/>
        </w:rPr>
        <w:t xml:space="preserve"> z projektu „EU – peníze školám</w:t>
      </w:r>
      <w:r>
        <w:rPr>
          <w:rFonts w:cstheme="minorHAnsi"/>
          <w:sz w:val="24"/>
          <w:szCs w:val="24"/>
        </w:rPr>
        <w:t>“</w:t>
      </w:r>
      <w:r w:rsidR="004C3BCA" w:rsidRPr="00866204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,</w:t>
      </w:r>
    </w:p>
    <w:p w:rsidR="00297844" w:rsidRPr="00866204" w:rsidRDefault="009901EB" w:rsidP="00297844">
      <w:pPr>
        <w:pStyle w:val="Odstavecseseznamem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</w:t>
      </w:r>
      <w:r w:rsidR="00866204" w:rsidRPr="00866204">
        <w:rPr>
          <w:rFonts w:cstheme="minorHAnsi"/>
          <w:sz w:val="24"/>
          <w:szCs w:val="24"/>
        </w:rPr>
        <w:t>ybudování</w:t>
      </w:r>
      <w:r w:rsidR="004C3BCA" w:rsidRPr="00866204">
        <w:rPr>
          <w:rFonts w:cstheme="minorHAnsi"/>
          <w:sz w:val="24"/>
          <w:szCs w:val="24"/>
        </w:rPr>
        <w:t xml:space="preserve"> přednáškové místnosti – vybavené prezentační technikou (vybavení financovat z peněz získaných z projektu „EU – peníze školám</w:t>
      </w:r>
      <w:r w:rsidR="0096640C" w:rsidRPr="00866204">
        <w:rPr>
          <w:rFonts w:cstheme="minorHAnsi"/>
          <w:sz w:val="24"/>
          <w:szCs w:val="24"/>
        </w:rPr>
        <w:t>“</w:t>
      </w:r>
      <w:r w:rsidR="004C3BCA" w:rsidRPr="00866204">
        <w:rPr>
          <w:rFonts w:cstheme="minorHAnsi"/>
          <w:sz w:val="24"/>
          <w:szCs w:val="24"/>
        </w:rPr>
        <w:t>)</w:t>
      </w:r>
      <w:r w:rsidR="003B263B" w:rsidRPr="00866204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  <w:r w:rsidR="003B263B" w:rsidRPr="00866204">
        <w:rPr>
          <w:rFonts w:cstheme="minorHAnsi"/>
          <w:sz w:val="24"/>
          <w:szCs w:val="24"/>
        </w:rPr>
        <w:t>p</w:t>
      </w:r>
      <w:r w:rsidR="00297844" w:rsidRPr="00866204">
        <w:rPr>
          <w:rFonts w:cstheme="minorHAnsi"/>
          <w:sz w:val="24"/>
          <w:szCs w:val="24"/>
        </w:rPr>
        <w:t>ostupná rekonstrukce osvětlení v</w:t>
      </w:r>
      <w:r w:rsidR="003B263B" w:rsidRPr="00866204">
        <w:rPr>
          <w:rFonts w:cstheme="minorHAnsi"/>
          <w:sz w:val="24"/>
          <w:szCs w:val="24"/>
        </w:rPr>
        <w:t> </w:t>
      </w:r>
      <w:r w:rsidR="00297844" w:rsidRPr="00866204">
        <w:rPr>
          <w:rFonts w:cstheme="minorHAnsi"/>
          <w:sz w:val="24"/>
          <w:szCs w:val="24"/>
        </w:rPr>
        <w:t>učebnách</w:t>
      </w:r>
      <w:r w:rsidR="003B263B" w:rsidRPr="00866204">
        <w:rPr>
          <w:rFonts w:cstheme="minorHAnsi"/>
          <w:sz w:val="24"/>
          <w:szCs w:val="24"/>
        </w:rPr>
        <w:t>,</w:t>
      </w:r>
    </w:p>
    <w:p w:rsidR="00297844" w:rsidRPr="00866204" w:rsidRDefault="009901EB" w:rsidP="00297844">
      <w:pPr>
        <w:pStyle w:val="Odstavecseseznamem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</w:t>
      </w:r>
      <w:r w:rsidR="00297844" w:rsidRPr="00866204">
        <w:rPr>
          <w:rFonts w:cstheme="minorHAnsi"/>
          <w:sz w:val="24"/>
          <w:szCs w:val="24"/>
        </w:rPr>
        <w:t>odernizace plynového vytápění školy</w:t>
      </w:r>
      <w:r>
        <w:rPr>
          <w:rFonts w:cstheme="minorHAnsi"/>
          <w:sz w:val="24"/>
          <w:szCs w:val="24"/>
        </w:rPr>
        <w:t>,</w:t>
      </w:r>
    </w:p>
    <w:p w:rsidR="00462867" w:rsidRDefault="009901EB" w:rsidP="00297844">
      <w:pPr>
        <w:pStyle w:val="Odstavecseseznamem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</w:t>
      </w:r>
      <w:r w:rsidR="00297844" w:rsidRPr="00462867">
        <w:rPr>
          <w:rFonts w:cstheme="minorHAnsi"/>
          <w:sz w:val="24"/>
          <w:szCs w:val="24"/>
        </w:rPr>
        <w:t>ekonstrukce školního hřiště a atletické dráhy</w:t>
      </w:r>
      <w:r>
        <w:rPr>
          <w:rFonts w:cstheme="minorHAnsi"/>
          <w:sz w:val="24"/>
          <w:szCs w:val="24"/>
        </w:rPr>
        <w:t>,</w:t>
      </w:r>
    </w:p>
    <w:p w:rsidR="00297844" w:rsidRPr="00462867" w:rsidRDefault="009901EB" w:rsidP="00297844">
      <w:pPr>
        <w:pStyle w:val="Odstavecseseznamem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</w:t>
      </w:r>
      <w:r w:rsidR="00297844" w:rsidRPr="00462867">
        <w:rPr>
          <w:rFonts w:cstheme="minorHAnsi"/>
          <w:sz w:val="24"/>
          <w:szCs w:val="24"/>
        </w:rPr>
        <w:t>ýměna rozvodů elektřiny a vody</w:t>
      </w:r>
      <w:r>
        <w:rPr>
          <w:rFonts w:cstheme="minorHAnsi"/>
          <w:sz w:val="24"/>
          <w:szCs w:val="24"/>
        </w:rPr>
        <w:t>,</w:t>
      </w:r>
    </w:p>
    <w:p w:rsidR="00297844" w:rsidRPr="00866204" w:rsidRDefault="009901EB" w:rsidP="00297844">
      <w:pPr>
        <w:pStyle w:val="Odstavecseseznamem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</w:t>
      </w:r>
      <w:r w:rsidR="00297844" w:rsidRPr="00866204">
        <w:rPr>
          <w:rFonts w:cstheme="minorHAnsi"/>
          <w:sz w:val="24"/>
          <w:szCs w:val="24"/>
        </w:rPr>
        <w:t>ekonstrukce odpadů</w:t>
      </w:r>
      <w:r>
        <w:rPr>
          <w:rFonts w:cstheme="minorHAnsi"/>
          <w:sz w:val="24"/>
          <w:szCs w:val="24"/>
        </w:rPr>
        <w:t>,</w:t>
      </w:r>
    </w:p>
    <w:p w:rsidR="005E1D5A" w:rsidRPr="00866204" w:rsidRDefault="009901EB" w:rsidP="005E1D5A">
      <w:pPr>
        <w:pStyle w:val="Odstavecseseznamem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</w:t>
      </w:r>
      <w:r w:rsidR="008D1A04" w:rsidRPr="00866204">
        <w:rPr>
          <w:rFonts w:cstheme="minorHAnsi"/>
          <w:sz w:val="24"/>
          <w:szCs w:val="24"/>
        </w:rPr>
        <w:t>yřešení vstupního portálu – elektronický vrátný</w:t>
      </w:r>
      <w:r>
        <w:rPr>
          <w:rFonts w:cstheme="minorHAnsi"/>
          <w:sz w:val="24"/>
          <w:szCs w:val="24"/>
        </w:rPr>
        <w:t>,</w:t>
      </w:r>
    </w:p>
    <w:p w:rsidR="005E1D5A" w:rsidRDefault="009901EB" w:rsidP="005E1D5A">
      <w:pPr>
        <w:pStyle w:val="Odstavecseseznamem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96640C" w:rsidRPr="00866204">
        <w:rPr>
          <w:rFonts w:cstheme="minorHAnsi"/>
          <w:sz w:val="24"/>
          <w:szCs w:val="24"/>
        </w:rPr>
        <w:t xml:space="preserve">ostupné </w:t>
      </w:r>
      <w:proofErr w:type="spellStart"/>
      <w:r w:rsidR="0096640C" w:rsidRPr="00866204">
        <w:rPr>
          <w:rFonts w:cstheme="minorHAnsi"/>
          <w:sz w:val="24"/>
          <w:szCs w:val="24"/>
        </w:rPr>
        <w:t>do</w:t>
      </w:r>
      <w:r w:rsidR="005E1D5A" w:rsidRPr="00866204">
        <w:rPr>
          <w:rFonts w:cstheme="minorHAnsi"/>
          <w:sz w:val="24"/>
          <w:szCs w:val="24"/>
        </w:rPr>
        <w:t>vybavování</w:t>
      </w:r>
      <w:proofErr w:type="spellEnd"/>
      <w:r w:rsidR="005E1D5A" w:rsidRPr="00866204">
        <w:rPr>
          <w:rFonts w:cstheme="minorHAnsi"/>
          <w:sz w:val="24"/>
          <w:szCs w:val="24"/>
        </w:rPr>
        <w:t xml:space="preserve"> školy novými, moderními pomůckami</w:t>
      </w:r>
      <w:r w:rsidR="0096640C" w:rsidRPr="00866204">
        <w:rPr>
          <w:rFonts w:cstheme="minorHAnsi"/>
          <w:sz w:val="24"/>
          <w:szCs w:val="24"/>
        </w:rPr>
        <w:t>.</w:t>
      </w:r>
    </w:p>
    <w:p w:rsidR="00440893" w:rsidRDefault="00440893" w:rsidP="00440893">
      <w:pPr>
        <w:pStyle w:val="Odstavecseseznamem"/>
        <w:ind w:left="1068"/>
        <w:rPr>
          <w:rFonts w:cstheme="minorHAnsi"/>
          <w:sz w:val="24"/>
          <w:szCs w:val="24"/>
        </w:rPr>
      </w:pPr>
    </w:p>
    <w:p w:rsidR="00374EB8" w:rsidRPr="00541EBE" w:rsidRDefault="002C6E33" w:rsidP="00EB3B42">
      <w:pPr>
        <w:pStyle w:val="Odstavecseseznamem"/>
        <w:numPr>
          <w:ilvl w:val="0"/>
          <w:numId w:val="28"/>
        </w:numPr>
        <w:spacing w:after="0"/>
        <w:jc w:val="both"/>
        <w:rPr>
          <w:rFonts w:cstheme="minorHAnsi"/>
          <w:b/>
          <w:sz w:val="24"/>
          <w:szCs w:val="24"/>
        </w:rPr>
      </w:pPr>
      <w:r w:rsidRPr="00541EBE">
        <w:rPr>
          <w:rFonts w:cstheme="minorHAnsi"/>
          <w:b/>
          <w:sz w:val="24"/>
          <w:szCs w:val="24"/>
        </w:rPr>
        <w:t>P</w:t>
      </w:r>
      <w:r w:rsidR="00A24C99" w:rsidRPr="00541EBE">
        <w:rPr>
          <w:rFonts w:cstheme="minorHAnsi"/>
          <w:b/>
          <w:sz w:val="24"/>
          <w:szCs w:val="24"/>
        </w:rPr>
        <w:t>rofilace školy</w:t>
      </w:r>
    </w:p>
    <w:p w:rsidR="00462867" w:rsidRPr="00462867" w:rsidRDefault="00462867" w:rsidP="00462867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:rsidR="00900B07" w:rsidRPr="00866204" w:rsidRDefault="00EB3B42" w:rsidP="00900B07">
      <w:pPr>
        <w:pStyle w:val="Odstavecseseznamem"/>
        <w:numPr>
          <w:ilvl w:val="0"/>
          <w:numId w:val="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</w:t>
      </w:r>
      <w:r w:rsidR="00900B07" w:rsidRPr="00866204">
        <w:rPr>
          <w:rFonts w:cstheme="minorHAnsi"/>
          <w:sz w:val="24"/>
          <w:szCs w:val="24"/>
        </w:rPr>
        <w:t> dalších</w:t>
      </w:r>
      <w:r w:rsidR="00F3140E" w:rsidRPr="00866204">
        <w:rPr>
          <w:rFonts w:cstheme="minorHAnsi"/>
          <w:sz w:val="24"/>
          <w:szCs w:val="24"/>
        </w:rPr>
        <w:t xml:space="preserve"> letech otevírat jednu přípravnou třídu</w:t>
      </w:r>
      <w:r w:rsidR="009901EB">
        <w:rPr>
          <w:rFonts w:cstheme="minorHAnsi"/>
          <w:sz w:val="24"/>
          <w:szCs w:val="24"/>
        </w:rPr>
        <w:t>,</w:t>
      </w:r>
      <w:r w:rsidR="00900B07" w:rsidRPr="00866204">
        <w:rPr>
          <w:rFonts w:cstheme="minorHAnsi"/>
          <w:sz w:val="24"/>
          <w:szCs w:val="24"/>
        </w:rPr>
        <w:t xml:space="preserve"> </w:t>
      </w:r>
    </w:p>
    <w:p w:rsidR="00900B07" w:rsidRPr="00866204" w:rsidRDefault="009901EB" w:rsidP="00900B07">
      <w:pPr>
        <w:pStyle w:val="Odstavecseseznamem"/>
        <w:numPr>
          <w:ilvl w:val="0"/>
          <w:numId w:val="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="00F3140E" w:rsidRPr="00866204">
        <w:rPr>
          <w:rFonts w:cstheme="minorHAnsi"/>
          <w:sz w:val="24"/>
          <w:szCs w:val="24"/>
        </w:rPr>
        <w:t>d září 2012 otevřít speciální třídu (logopedickou</w:t>
      </w:r>
      <w:r w:rsidR="00900B07" w:rsidRPr="00866204">
        <w:rPr>
          <w:rFonts w:cstheme="minorHAnsi"/>
          <w:sz w:val="24"/>
          <w:szCs w:val="24"/>
        </w:rPr>
        <w:t xml:space="preserve"> tříd</w:t>
      </w:r>
      <w:r w:rsidR="00F3140E" w:rsidRPr="00866204">
        <w:rPr>
          <w:rFonts w:cstheme="minorHAnsi"/>
          <w:sz w:val="24"/>
          <w:szCs w:val="24"/>
        </w:rPr>
        <w:t>u)</w:t>
      </w:r>
      <w:r w:rsidR="00EB3B42">
        <w:rPr>
          <w:rFonts w:cstheme="minorHAnsi"/>
          <w:sz w:val="24"/>
          <w:szCs w:val="24"/>
        </w:rPr>
        <w:t xml:space="preserve"> </w:t>
      </w:r>
      <w:r w:rsidR="00F3140E" w:rsidRPr="00866204">
        <w:rPr>
          <w:rFonts w:cstheme="minorHAnsi"/>
          <w:sz w:val="24"/>
          <w:szCs w:val="24"/>
        </w:rPr>
        <w:t>- první ročník</w:t>
      </w:r>
      <w:r>
        <w:rPr>
          <w:rFonts w:cstheme="minorHAnsi"/>
          <w:sz w:val="24"/>
          <w:szCs w:val="24"/>
        </w:rPr>
        <w:t>,</w:t>
      </w:r>
    </w:p>
    <w:p w:rsidR="00F3140E" w:rsidRPr="00866204" w:rsidRDefault="009901EB" w:rsidP="00900B07">
      <w:pPr>
        <w:pStyle w:val="Odstavecseseznamem"/>
        <w:numPr>
          <w:ilvl w:val="0"/>
          <w:numId w:val="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="00F3140E" w:rsidRPr="00866204">
        <w:rPr>
          <w:rFonts w:cstheme="minorHAnsi"/>
          <w:sz w:val="24"/>
          <w:szCs w:val="24"/>
        </w:rPr>
        <w:t>d září 2013</w:t>
      </w:r>
      <w:r w:rsidR="00927F00" w:rsidRPr="00866204">
        <w:rPr>
          <w:rFonts w:cstheme="minorHAnsi"/>
          <w:sz w:val="24"/>
          <w:szCs w:val="24"/>
        </w:rPr>
        <w:t xml:space="preserve"> otevřít 2 speciální třídy (logopedické třídy</w:t>
      </w:r>
      <w:r w:rsidR="005E1D5A" w:rsidRPr="00866204">
        <w:rPr>
          <w:rFonts w:cstheme="minorHAnsi"/>
          <w:sz w:val="24"/>
          <w:szCs w:val="24"/>
        </w:rPr>
        <w:t>)</w:t>
      </w:r>
      <w:r w:rsidR="00EB3B42">
        <w:rPr>
          <w:rFonts w:cstheme="minorHAnsi"/>
          <w:sz w:val="24"/>
          <w:szCs w:val="24"/>
        </w:rPr>
        <w:t xml:space="preserve"> </w:t>
      </w:r>
      <w:r w:rsidR="005E1D5A" w:rsidRPr="00866204">
        <w:rPr>
          <w:rFonts w:cstheme="minorHAnsi"/>
          <w:sz w:val="24"/>
          <w:szCs w:val="24"/>
        </w:rPr>
        <w:t xml:space="preserve">- </w:t>
      </w:r>
      <w:r w:rsidR="00927F00" w:rsidRPr="00866204">
        <w:rPr>
          <w:rFonts w:cstheme="minorHAnsi"/>
          <w:sz w:val="24"/>
          <w:szCs w:val="24"/>
        </w:rPr>
        <w:t xml:space="preserve">první a </w:t>
      </w:r>
      <w:r w:rsidR="005E1D5A" w:rsidRPr="00866204">
        <w:rPr>
          <w:rFonts w:cstheme="minorHAnsi"/>
          <w:sz w:val="24"/>
          <w:szCs w:val="24"/>
        </w:rPr>
        <w:t>druhý ročník</w:t>
      </w:r>
      <w:r>
        <w:rPr>
          <w:rFonts w:cstheme="minorHAnsi"/>
          <w:sz w:val="24"/>
          <w:szCs w:val="24"/>
        </w:rPr>
        <w:t>,</w:t>
      </w:r>
    </w:p>
    <w:p w:rsidR="001D7E15" w:rsidRPr="00866204" w:rsidRDefault="009901EB" w:rsidP="00900B07">
      <w:pPr>
        <w:pStyle w:val="Odstavecseseznamem"/>
        <w:numPr>
          <w:ilvl w:val="0"/>
          <w:numId w:val="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1D7E15" w:rsidRPr="00866204">
        <w:rPr>
          <w:rFonts w:cstheme="minorHAnsi"/>
          <w:sz w:val="24"/>
          <w:szCs w:val="24"/>
        </w:rPr>
        <w:t>rezentace výsledků školy</w:t>
      </w:r>
      <w:r w:rsidR="0004300E" w:rsidRPr="00866204">
        <w:rPr>
          <w:rFonts w:cstheme="minorHAnsi"/>
          <w:sz w:val="24"/>
          <w:szCs w:val="24"/>
        </w:rPr>
        <w:t xml:space="preserve"> na veřejnosti</w:t>
      </w:r>
      <w:r w:rsidR="0096640C" w:rsidRPr="00866204">
        <w:rPr>
          <w:rFonts w:cstheme="minorHAnsi"/>
          <w:sz w:val="24"/>
          <w:szCs w:val="24"/>
        </w:rPr>
        <w:t xml:space="preserve"> (media, i</w:t>
      </w:r>
      <w:r w:rsidR="001D7E15" w:rsidRPr="00866204">
        <w:rPr>
          <w:rFonts w:cstheme="minorHAnsi"/>
          <w:sz w:val="24"/>
          <w:szCs w:val="24"/>
        </w:rPr>
        <w:t>nternet)</w:t>
      </w:r>
      <w:r w:rsidR="0004300E" w:rsidRPr="00866204">
        <w:rPr>
          <w:rFonts w:cstheme="minorHAnsi"/>
          <w:sz w:val="24"/>
          <w:szCs w:val="24"/>
        </w:rPr>
        <w:t>,</w:t>
      </w:r>
      <w:r w:rsidR="0096640C" w:rsidRPr="00866204">
        <w:rPr>
          <w:rFonts w:cstheme="minorHAnsi"/>
          <w:sz w:val="24"/>
          <w:szCs w:val="24"/>
        </w:rPr>
        <w:t xml:space="preserve"> </w:t>
      </w:r>
      <w:r w:rsidR="001D7E15" w:rsidRPr="00866204">
        <w:rPr>
          <w:rFonts w:cstheme="minorHAnsi"/>
          <w:sz w:val="24"/>
          <w:szCs w:val="24"/>
        </w:rPr>
        <w:t xml:space="preserve">zdůrazňování silných stránek školy </w:t>
      </w:r>
      <w:r w:rsidR="0004300E" w:rsidRPr="00866204">
        <w:rPr>
          <w:rFonts w:cstheme="minorHAnsi"/>
          <w:sz w:val="24"/>
          <w:szCs w:val="24"/>
        </w:rPr>
        <w:t>(kolektiv, školní hřiště, prostředí školy)</w:t>
      </w:r>
      <w:r w:rsidR="003B263B" w:rsidRPr="00866204">
        <w:rPr>
          <w:rFonts w:cstheme="minorHAnsi"/>
          <w:sz w:val="24"/>
          <w:szCs w:val="24"/>
        </w:rPr>
        <w:t>.</w:t>
      </w:r>
    </w:p>
    <w:p w:rsidR="00900B07" w:rsidRPr="00866204" w:rsidRDefault="00900B07" w:rsidP="00900B07">
      <w:pPr>
        <w:spacing w:after="0"/>
        <w:ind w:left="709"/>
        <w:jc w:val="both"/>
        <w:rPr>
          <w:rFonts w:cstheme="minorHAnsi"/>
          <w:sz w:val="24"/>
          <w:szCs w:val="24"/>
        </w:rPr>
      </w:pPr>
    </w:p>
    <w:p w:rsidR="007331F0" w:rsidRPr="00866204" w:rsidRDefault="007331F0" w:rsidP="00900B07">
      <w:pPr>
        <w:pStyle w:val="Odstavecseseznamem"/>
        <w:rPr>
          <w:rFonts w:cstheme="minorHAnsi"/>
          <w:sz w:val="24"/>
          <w:szCs w:val="24"/>
        </w:rPr>
      </w:pPr>
    </w:p>
    <w:p w:rsidR="004E75C7" w:rsidRDefault="004E75C7" w:rsidP="00BA4FB9">
      <w:pPr>
        <w:pStyle w:val="Odstavecseseznamem"/>
        <w:rPr>
          <w:rFonts w:cstheme="minorHAnsi"/>
          <w:sz w:val="24"/>
          <w:szCs w:val="24"/>
        </w:rPr>
      </w:pPr>
    </w:p>
    <w:p w:rsidR="002064D4" w:rsidRDefault="002064D4" w:rsidP="00BA4FB9">
      <w:pPr>
        <w:pStyle w:val="Odstavecseseznamem"/>
        <w:rPr>
          <w:rFonts w:cstheme="minorHAnsi"/>
          <w:sz w:val="24"/>
          <w:szCs w:val="24"/>
        </w:rPr>
      </w:pPr>
    </w:p>
    <w:p w:rsidR="00C64BD4" w:rsidRDefault="00C64BD4" w:rsidP="00BA4FB9">
      <w:pPr>
        <w:pStyle w:val="Odstavecseseznamem"/>
        <w:rPr>
          <w:rFonts w:cstheme="minorHAnsi"/>
          <w:sz w:val="24"/>
          <w:szCs w:val="24"/>
        </w:rPr>
      </w:pPr>
    </w:p>
    <w:p w:rsidR="00C64BD4" w:rsidRDefault="00C64BD4" w:rsidP="00BA4FB9">
      <w:pPr>
        <w:pStyle w:val="Odstavecseseznamem"/>
        <w:rPr>
          <w:rFonts w:cstheme="minorHAnsi"/>
          <w:sz w:val="24"/>
          <w:szCs w:val="24"/>
        </w:rPr>
      </w:pPr>
    </w:p>
    <w:p w:rsidR="00C64BD4" w:rsidRPr="00866204" w:rsidRDefault="00C64BD4" w:rsidP="00BA4FB9">
      <w:pPr>
        <w:pStyle w:val="Odstavecseseznamem"/>
        <w:rPr>
          <w:rFonts w:cstheme="minorHAnsi"/>
          <w:sz w:val="24"/>
          <w:szCs w:val="24"/>
        </w:rPr>
      </w:pPr>
    </w:p>
    <w:p w:rsidR="00866204" w:rsidRDefault="002064D4">
      <w:pPr>
        <w:pStyle w:val="Odstavecseseznamem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Vypracoval:  Mgr. Petr Jiráček</w:t>
      </w:r>
    </w:p>
    <w:p w:rsidR="00752B57" w:rsidRDefault="00752B57">
      <w:pPr>
        <w:pStyle w:val="Odstavecseseznamem"/>
        <w:rPr>
          <w:rFonts w:cstheme="minorHAnsi"/>
          <w:sz w:val="24"/>
          <w:szCs w:val="24"/>
        </w:rPr>
      </w:pPr>
    </w:p>
    <w:p w:rsidR="00752B57" w:rsidRDefault="00752B57">
      <w:pPr>
        <w:pStyle w:val="Odstavecseseznamem"/>
        <w:rPr>
          <w:rFonts w:cstheme="minorHAnsi"/>
          <w:sz w:val="24"/>
          <w:szCs w:val="24"/>
        </w:rPr>
      </w:pPr>
    </w:p>
    <w:p w:rsidR="00752B57" w:rsidRDefault="00752B57">
      <w:pPr>
        <w:pStyle w:val="Odstavecseseznamem"/>
        <w:rPr>
          <w:rFonts w:cstheme="minorHAnsi"/>
          <w:sz w:val="24"/>
          <w:szCs w:val="24"/>
        </w:rPr>
      </w:pPr>
    </w:p>
    <w:p w:rsidR="00752B57" w:rsidRDefault="00752B57">
      <w:pPr>
        <w:pStyle w:val="Odstavecseseznamem"/>
        <w:rPr>
          <w:rFonts w:cstheme="minorHAnsi"/>
          <w:sz w:val="24"/>
          <w:szCs w:val="24"/>
        </w:rPr>
      </w:pPr>
    </w:p>
    <w:p w:rsidR="00752B57" w:rsidRDefault="00752B57">
      <w:pPr>
        <w:pStyle w:val="Odstavecseseznamem"/>
        <w:rPr>
          <w:rFonts w:cstheme="minorHAnsi"/>
          <w:sz w:val="24"/>
          <w:szCs w:val="24"/>
        </w:rPr>
      </w:pPr>
    </w:p>
    <w:p w:rsidR="00752B57" w:rsidRDefault="00752B57">
      <w:pPr>
        <w:pStyle w:val="Odstavecseseznamem"/>
        <w:rPr>
          <w:rFonts w:cstheme="minorHAnsi"/>
          <w:sz w:val="24"/>
          <w:szCs w:val="24"/>
        </w:rPr>
      </w:pPr>
    </w:p>
    <w:p w:rsidR="00752B57" w:rsidRDefault="00752B57">
      <w:pPr>
        <w:pStyle w:val="Odstavecseseznamem"/>
        <w:rPr>
          <w:rFonts w:cstheme="minorHAnsi"/>
          <w:sz w:val="24"/>
          <w:szCs w:val="24"/>
        </w:rPr>
      </w:pPr>
    </w:p>
    <w:p w:rsidR="00752B57" w:rsidRDefault="00752B57">
      <w:pPr>
        <w:pStyle w:val="Odstavecseseznamem"/>
        <w:rPr>
          <w:rFonts w:cstheme="minorHAnsi"/>
          <w:sz w:val="24"/>
          <w:szCs w:val="24"/>
        </w:rPr>
      </w:pPr>
    </w:p>
    <w:p w:rsidR="00752B57" w:rsidRDefault="00752B57">
      <w:pPr>
        <w:pStyle w:val="Odstavecseseznamem"/>
        <w:rPr>
          <w:rFonts w:cstheme="minorHAnsi"/>
          <w:sz w:val="24"/>
          <w:szCs w:val="24"/>
        </w:rPr>
      </w:pPr>
    </w:p>
    <w:p w:rsidR="00752B57" w:rsidRDefault="00752B57">
      <w:pPr>
        <w:pStyle w:val="Odstavecseseznamem"/>
        <w:rPr>
          <w:rFonts w:cstheme="minorHAnsi"/>
          <w:sz w:val="24"/>
          <w:szCs w:val="24"/>
        </w:rPr>
      </w:pPr>
      <w:bookmarkStart w:id="0" w:name="_GoBack"/>
      <w:bookmarkEnd w:id="0"/>
    </w:p>
    <w:sectPr w:rsidR="00752B57" w:rsidSect="00C64BD4">
      <w:footerReference w:type="default" r:id="rId10"/>
      <w:pgSz w:w="11906" w:h="16838"/>
      <w:pgMar w:top="1134" w:right="1134" w:bottom="1134" w:left="1134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CE5" w:rsidRDefault="005A7CE5" w:rsidP="00562B88">
      <w:pPr>
        <w:spacing w:after="0" w:line="240" w:lineRule="auto"/>
      </w:pPr>
      <w:r>
        <w:separator/>
      </w:r>
    </w:p>
  </w:endnote>
  <w:endnote w:type="continuationSeparator" w:id="0">
    <w:p w:rsidR="005A7CE5" w:rsidRDefault="005A7CE5" w:rsidP="00562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989510"/>
      <w:docPartObj>
        <w:docPartGallery w:val="Page Numbers (Bottom of Page)"/>
        <w:docPartUnique/>
      </w:docPartObj>
    </w:sdtPr>
    <w:sdtEndPr/>
    <w:sdtContent>
      <w:p w:rsidR="00562B88" w:rsidRDefault="00562B88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4CB7D54" wp14:editId="1D93E040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522" name="Automatický obrazec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2B88" w:rsidRDefault="00562B88">
                              <w:pPr>
                                <w:pStyle w:val="Zpat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Cs w:val="21"/>
                                </w:rPr>
                                <w:fldChar w:fldCharType="separate"/>
                              </w:r>
                              <w:r w:rsidR="00FE5875" w:rsidRPr="00FE5875">
                                <w:rPr>
                                  <w:noProof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4CB7D54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matický obrazec 13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" filled="f" fillcolor="#5c83b4" stroked="f" strokecolor="#737373">
                  <v:textbox>
                    <w:txbxContent>
                      <w:p w:rsidR="00562B88" w:rsidRDefault="00562B88">
                        <w:pPr>
                          <w:pStyle w:val="Zpat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Cs w:val="21"/>
                          </w:rPr>
                          <w:fldChar w:fldCharType="separate"/>
                        </w:r>
                        <w:r w:rsidR="00FE5875" w:rsidRPr="00FE5875">
                          <w:rPr>
                            <w:noProof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CE5" w:rsidRDefault="005A7CE5" w:rsidP="00562B88">
      <w:pPr>
        <w:spacing w:after="0" w:line="240" w:lineRule="auto"/>
      </w:pPr>
      <w:r>
        <w:separator/>
      </w:r>
    </w:p>
  </w:footnote>
  <w:footnote w:type="continuationSeparator" w:id="0">
    <w:p w:rsidR="005A7CE5" w:rsidRDefault="005A7CE5" w:rsidP="00562B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pt;height:11.5pt" o:bullet="t">
        <v:imagedata r:id="rId1" o:title="mso2E08"/>
      </v:shape>
    </w:pict>
  </w:numPicBullet>
  <w:abstractNum w:abstractNumId="0" w15:restartNumberingAfterBreak="0">
    <w:nsid w:val="02895E35"/>
    <w:multiLevelType w:val="hybridMultilevel"/>
    <w:tmpl w:val="B91E48A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F2A761D"/>
    <w:multiLevelType w:val="hybridMultilevel"/>
    <w:tmpl w:val="6EAC2C00"/>
    <w:lvl w:ilvl="0" w:tplc="504AA8C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F12F0"/>
    <w:multiLevelType w:val="hybridMultilevel"/>
    <w:tmpl w:val="2D50D8A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D59DB"/>
    <w:multiLevelType w:val="hybridMultilevel"/>
    <w:tmpl w:val="C1069098"/>
    <w:lvl w:ilvl="0" w:tplc="04050013">
      <w:start w:val="1"/>
      <w:numFmt w:val="upperRoman"/>
      <w:lvlText w:val="%1."/>
      <w:lvlJc w:val="righ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ACD4FCB"/>
    <w:multiLevelType w:val="hybridMultilevel"/>
    <w:tmpl w:val="70F2934A"/>
    <w:lvl w:ilvl="0" w:tplc="60948E6E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7051C9"/>
    <w:multiLevelType w:val="hybridMultilevel"/>
    <w:tmpl w:val="D0D28F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4C3FE0"/>
    <w:multiLevelType w:val="hybridMultilevel"/>
    <w:tmpl w:val="45D465A8"/>
    <w:lvl w:ilvl="0" w:tplc="0D90B5D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76AB6"/>
    <w:multiLevelType w:val="hybridMultilevel"/>
    <w:tmpl w:val="B926850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CBD1A95"/>
    <w:multiLevelType w:val="hybridMultilevel"/>
    <w:tmpl w:val="FFB2E9E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50A735E"/>
    <w:multiLevelType w:val="hybridMultilevel"/>
    <w:tmpl w:val="979268D8"/>
    <w:lvl w:ilvl="0" w:tplc="774C0DB0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717A0B"/>
    <w:multiLevelType w:val="hybridMultilevel"/>
    <w:tmpl w:val="782CBAE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5C22333"/>
    <w:multiLevelType w:val="hybridMultilevel"/>
    <w:tmpl w:val="73804FAA"/>
    <w:lvl w:ilvl="0" w:tplc="B8DECE26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6341678"/>
    <w:multiLevelType w:val="hybridMultilevel"/>
    <w:tmpl w:val="C456A08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6952B56"/>
    <w:multiLevelType w:val="hybridMultilevel"/>
    <w:tmpl w:val="0D48C8F6"/>
    <w:lvl w:ilvl="0" w:tplc="6584134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1A2035"/>
    <w:multiLevelType w:val="hybridMultilevel"/>
    <w:tmpl w:val="DC3A553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2877E15"/>
    <w:multiLevelType w:val="hybridMultilevel"/>
    <w:tmpl w:val="305A3CEC"/>
    <w:lvl w:ilvl="0" w:tplc="0405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6137CCA"/>
    <w:multiLevelType w:val="hybridMultilevel"/>
    <w:tmpl w:val="B8F647BE"/>
    <w:lvl w:ilvl="0" w:tplc="BFB6277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77E6E27"/>
    <w:multiLevelType w:val="hybridMultilevel"/>
    <w:tmpl w:val="7BD4006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7F0795D"/>
    <w:multiLevelType w:val="hybridMultilevel"/>
    <w:tmpl w:val="6E40E69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B8E3DBA"/>
    <w:multiLevelType w:val="hybridMultilevel"/>
    <w:tmpl w:val="4E243778"/>
    <w:lvl w:ilvl="0" w:tplc="9A123E9C">
      <w:start w:val="3"/>
      <w:numFmt w:val="upperRoman"/>
      <w:lvlText w:val="%1."/>
      <w:lvlJc w:val="left"/>
      <w:pPr>
        <w:ind w:left="82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0" w15:restartNumberingAfterBreak="0">
    <w:nsid w:val="4B983955"/>
    <w:multiLevelType w:val="hybridMultilevel"/>
    <w:tmpl w:val="5D783858"/>
    <w:lvl w:ilvl="0" w:tplc="60948E6E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4D7B3CD8"/>
    <w:multiLevelType w:val="hybridMultilevel"/>
    <w:tmpl w:val="B0985834"/>
    <w:lvl w:ilvl="0" w:tplc="0405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04F2DEE"/>
    <w:multiLevelType w:val="hybridMultilevel"/>
    <w:tmpl w:val="6D026084"/>
    <w:lvl w:ilvl="0" w:tplc="C220F8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596936"/>
    <w:multiLevelType w:val="hybridMultilevel"/>
    <w:tmpl w:val="39141D20"/>
    <w:lvl w:ilvl="0" w:tplc="60948E6E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4A97B34"/>
    <w:multiLevelType w:val="hybridMultilevel"/>
    <w:tmpl w:val="91F4D2F0"/>
    <w:lvl w:ilvl="0" w:tplc="0405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C751307"/>
    <w:multiLevelType w:val="hybridMultilevel"/>
    <w:tmpl w:val="E634DD7E"/>
    <w:lvl w:ilvl="0" w:tplc="F2288D72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D809E4"/>
    <w:multiLevelType w:val="hybridMultilevel"/>
    <w:tmpl w:val="1AF4599C"/>
    <w:lvl w:ilvl="0" w:tplc="0405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ECF253E"/>
    <w:multiLevelType w:val="hybridMultilevel"/>
    <w:tmpl w:val="BBB212E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0"/>
  </w:num>
  <w:num w:numId="3">
    <w:abstractNumId w:val="10"/>
  </w:num>
  <w:num w:numId="4">
    <w:abstractNumId w:val="12"/>
  </w:num>
  <w:num w:numId="5">
    <w:abstractNumId w:val="17"/>
  </w:num>
  <w:num w:numId="6">
    <w:abstractNumId w:val="26"/>
  </w:num>
  <w:num w:numId="7">
    <w:abstractNumId w:val="4"/>
  </w:num>
  <w:num w:numId="8">
    <w:abstractNumId w:val="15"/>
  </w:num>
  <w:num w:numId="9">
    <w:abstractNumId w:val="21"/>
  </w:num>
  <w:num w:numId="10">
    <w:abstractNumId w:val="24"/>
  </w:num>
  <w:num w:numId="11">
    <w:abstractNumId w:val="7"/>
  </w:num>
  <w:num w:numId="12">
    <w:abstractNumId w:val="5"/>
  </w:num>
  <w:num w:numId="13">
    <w:abstractNumId w:val="27"/>
  </w:num>
  <w:num w:numId="14">
    <w:abstractNumId w:val="18"/>
  </w:num>
  <w:num w:numId="15">
    <w:abstractNumId w:val="0"/>
  </w:num>
  <w:num w:numId="16">
    <w:abstractNumId w:val="8"/>
  </w:num>
  <w:num w:numId="17">
    <w:abstractNumId w:val="14"/>
  </w:num>
  <w:num w:numId="18">
    <w:abstractNumId w:val="16"/>
  </w:num>
  <w:num w:numId="19">
    <w:abstractNumId w:val="11"/>
  </w:num>
  <w:num w:numId="20">
    <w:abstractNumId w:val="3"/>
  </w:num>
  <w:num w:numId="21">
    <w:abstractNumId w:val="22"/>
  </w:num>
  <w:num w:numId="22">
    <w:abstractNumId w:val="9"/>
  </w:num>
  <w:num w:numId="23">
    <w:abstractNumId w:val="19"/>
  </w:num>
  <w:num w:numId="24">
    <w:abstractNumId w:val="13"/>
  </w:num>
  <w:num w:numId="25">
    <w:abstractNumId w:val="6"/>
  </w:num>
  <w:num w:numId="26">
    <w:abstractNumId w:val="1"/>
  </w:num>
  <w:num w:numId="27">
    <w:abstractNumId w:val="25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D95"/>
    <w:rsid w:val="0004300E"/>
    <w:rsid w:val="000D583D"/>
    <w:rsid w:val="001C5CBD"/>
    <w:rsid w:val="001D7E15"/>
    <w:rsid w:val="002064D4"/>
    <w:rsid w:val="002722FF"/>
    <w:rsid w:val="00297844"/>
    <w:rsid w:val="002C6E33"/>
    <w:rsid w:val="003260EF"/>
    <w:rsid w:val="00374EB8"/>
    <w:rsid w:val="003B263B"/>
    <w:rsid w:val="004163B8"/>
    <w:rsid w:val="00440893"/>
    <w:rsid w:val="00462867"/>
    <w:rsid w:val="004A7B25"/>
    <w:rsid w:val="004C3BCA"/>
    <w:rsid w:val="004D63EE"/>
    <w:rsid w:val="004E75C7"/>
    <w:rsid w:val="005376D1"/>
    <w:rsid w:val="00541EBE"/>
    <w:rsid w:val="00562B88"/>
    <w:rsid w:val="005A7CE5"/>
    <w:rsid w:val="005E1D5A"/>
    <w:rsid w:val="005E213B"/>
    <w:rsid w:val="005F502F"/>
    <w:rsid w:val="00606EE4"/>
    <w:rsid w:val="00616B08"/>
    <w:rsid w:val="00653126"/>
    <w:rsid w:val="00677E0E"/>
    <w:rsid w:val="0068050F"/>
    <w:rsid w:val="00691352"/>
    <w:rsid w:val="006E0949"/>
    <w:rsid w:val="006F123E"/>
    <w:rsid w:val="007331F0"/>
    <w:rsid w:val="00752B57"/>
    <w:rsid w:val="007710EB"/>
    <w:rsid w:val="007D0F8F"/>
    <w:rsid w:val="007D1ED3"/>
    <w:rsid w:val="0083523E"/>
    <w:rsid w:val="00866204"/>
    <w:rsid w:val="0089235D"/>
    <w:rsid w:val="008D1A04"/>
    <w:rsid w:val="008E6826"/>
    <w:rsid w:val="008F5A67"/>
    <w:rsid w:val="00900B07"/>
    <w:rsid w:val="009109F4"/>
    <w:rsid w:val="00915B0A"/>
    <w:rsid w:val="00927F00"/>
    <w:rsid w:val="00962812"/>
    <w:rsid w:val="0096640C"/>
    <w:rsid w:val="009901EB"/>
    <w:rsid w:val="009A5618"/>
    <w:rsid w:val="00A24C99"/>
    <w:rsid w:val="00A91C36"/>
    <w:rsid w:val="00AE49DA"/>
    <w:rsid w:val="00B73051"/>
    <w:rsid w:val="00BA4FB9"/>
    <w:rsid w:val="00BE72FF"/>
    <w:rsid w:val="00C64BD4"/>
    <w:rsid w:val="00C97D95"/>
    <w:rsid w:val="00D96D48"/>
    <w:rsid w:val="00DF48F9"/>
    <w:rsid w:val="00E613B3"/>
    <w:rsid w:val="00EB3718"/>
    <w:rsid w:val="00EB3B42"/>
    <w:rsid w:val="00EF1D87"/>
    <w:rsid w:val="00EF7DD8"/>
    <w:rsid w:val="00F3140E"/>
    <w:rsid w:val="00F56E90"/>
    <w:rsid w:val="00FB3122"/>
    <w:rsid w:val="00FE5875"/>
    <w:rsid w:val="00FE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BDED"/>
  <w15:docId w15:val="{B707E378-F915-40A1-A252-9AEFF78CB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97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A7B2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06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64D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62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62B88"/>
  </w:style>
  <w:style w:type="paragraph" w:styleId="Zpat">
    <w:name w:val="footer"/>
    <w:basedOn w:val="Normln"/>
    <w:link w:val="ZpatChar"/>
    <w:uiPriority w:val="99"/>
    <w:unhideWhenUsed/>
    <w:rsid w:val="00562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62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0A4DC-8D99-4287-8542-AF4977293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1103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Jiracek</dc:creator>
  <cp:lastModifiedBy>Petr Jiráček</cp:lastModifiedBy>
  <cp:revision>4</cp:revision>
  <cp:lastPrinted>2012-04-25T08:24:00Z</cp:lastPrinted>
  <dcterms:created xsi:type="dcterms:W3CDTF">2020-02-27T13:20:00Z</dcterms:created>
  <dcterms:modified xsi:type="dcterms:W3CDTF">2021-01-11T10:44:00Z</dcterms:modified>
</cp:coreProperties>
</file>