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2B" w:rsidRDefault="005A032B" w:rsidP="00BC1099">
      <w:pPr>
        <w:spacing w:after="0" w:line="240" w:lineRule="auto"/>
      </w:pPr>
      <w:bookmarkStart w:id="0" w:name="_GoBack"/>
      <w:bookmarkEnd w:id="0"/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72"/>
          <w:szCs w:val="72"/>
        </w:rPr>
      </w:pPr>
      <w:r w:rsidRPr="00C9502A">
        <w:rPr>
          <w:b/>
          <w:bCs/>
          <w:sz w:val="72"/>
          <w:szCs w:val="72"/>
        </w:rPr>
        <w:t>PŘÍLOHA ŠKOLNÍHO ŘÁDU</w:t>
      </w: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52"/>
          <w:szCs w:val="52"/>
        </w:rPr>
      </w:pPr>
      <w:r w:rsidRPr="00C9502A">
        <w:rPr>
          <w:b/>
          <w:bCs/>
          <w:sz w:val="52"/>
          <w:szCs w:val="52"/>
        </w:rPr>
        <w:t>PRAVIDLA PRO HODNOCENÍ CHOVÁNÍ ŽÁKŮ</w:t>
      </w: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</w:rPr>
      </w:pPr>
    </w:p>
    <w:p w:rsidR="00961AEB" w:rsidRPr="00C9502A" w:rsidRDefault="00961AEB" w:rsidP="00BC10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</w:rPr>
      </w:pP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</w:rPr>
      </w:pPr>
      <w:r w:rsidRPr="00C9502A">
        <w:rPr>
          <w:rFonts w:cstheme="minorHAnsi"/>
          <w:b/>
          <w:bCs/>
        </w:rPr>
        <w:t>1. Obecné zásady hodnocení chování žáků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rPr>
          <w:bCs/>
        </w:rPr>
        <w:t xml:space="preserve">v souladu s cíli výchovně vzdělávacího procesu jsou žáci vedeni k </w:t>
      </w:r>
      <w:r w:rsidRPr="00C9502A">
        <w:t>samostatnosti a zodpovědnosti, k projevování vnímavého, citlivého, tolerantního a ohleduplného chování k ostatním lidem a také vedení žáků k účinné komunikaci a spolupráci s lidmi,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žákovo chování je hodnoceno průběžně, hodnotí se všechny stránky žákova chování,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žákovo chování mohou hodnotit všichni zaměstnanci školy, své poznatky konzultují s třídním učitelem, event. s výchovným poradcem,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v průběhu pololetí je žákovo chování možno hodnotit výchovnými opatřeními (pochvaly nebo jiná ocenění a kázeňská opatření),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výchovná opatření jsou žákům udělována operativně v průběhu pololetí, třídní učitel s nimi prokazatelným způsobem neprodleně seznámí zákonné zástupce žáka a zaznamená do dokumentace školy,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 xml:space="preserve">pedagogická rada projednává chování všech žáků školy, analyzuje příčiny porušování pravidel chování stanovených řádem školy, doporučuje ke schválení třídnímu učiteli nebo řediteli školy pochvaly nebo jiná ocenění a kázeňská opatření a navrhuje další postup </w:t>
      </w:r>
    </w:p>
    <w:p w:rsidR="00BC1099" w:rsidRPr="00C9502A" w:rsidRDefault="00BC1099" w:rsidP="00BC109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 xml:space="preserve">u problémových žáků, 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vždy na konci pololetí je žák na vysvědčení hodnocen z chování slovně,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 w:rsidRPr="00C9502A">
        <w:t>hodnocení chování dětí, u nichž byly diagnostikovány poruchy chování, poruchy pozornosti provázené hyperaktivitou a slabší nadání, vyžaduje vysoce individuální, osobitý a profesionální přístup</w:t>
      </w:r>
      <w:r w:rsidR="00E92225" w:rsidRPr="00C9502A">
        <w:t>; n</w:t>
      </w:r>
      <w:r w:rsidRPr="00C9502A">
        <w:t xml:space="preserve">a základě projevů, kterými se tyto poruchy projevují (snadná </w:t>
      </w:r>
      <w:proofErr w:type="spellStart"/>
      <w:r w:rsidRPr="00C9502A">
        <w:t>rozptýlitelnost</w:t>
      </w:r>
      <w:proofErr w:type="spellEnd"/>
      <w:r w:rsidRPr="00C9502A">
        <w:t xml:space="preserve"> vnějšími podněty, potíže s udržením pozornosti, nevyrovnaný výkon v práci, nepořádnost, problémy s nasloucháním a plněním pokynů, zapomínání, atd.), uplatňujeme při hodnocení chování těchto žáků tolerantnější, zohledňující posouzení, zda je přestupek důsledkem poruchy, či uvědomělým porušením dohodnutých pravidel chování.</w:t>
      </w: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9502A">
        <w:rPr>
          <w:rFonts w:cstheme="minorHAnsi"/>
          <w:b/>
          <w:bCs/>
        </w:rPr>
        <w:t>2. Stupně hodnocení chování na vysvědčení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502A">
        <w:rPr>
          <w:rFonts w:cstheme="minorHAnsi"/>
          <w:bCs/>
        </w:rPr>
        <w:t>při použití klasifikace se chování žáka ve škole a na akcích pořádaných školou hodnotí na vysvědčení stupni: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BC1099" w:rsidRPr="00C9502A" w:rsidTr="00BD2104">
        <w:tc>
          <w:tcPr>
            <w:tcW w:w="1762" w:type="dxa"/>
          </w:tcPr>
          <w:p w:rsidR="00BC1099" w:rsidRPr="00C9502A" w:rsidRDefault="00BC1099" w:rsidP="00BC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rPr>
                <w:rFonts w:cstheme="minorHAnsi"/>
                <w:bCs/>
              </w:rPr>
              <w:t>1 - velmi dobré</w:t>
            </w:r>
          </w:p>
        </w:tc>
        <w:tc>
          <w:tcPr>
            <w:tcW w:w="6940" w:type="dxa"/>
          </w:tcPr>
          <w:p w:rsidR="00BC1099" w:rsidRPr="00C9502A" w:rsidRDefault="00BC1099" w:rsidP="00E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t>žák uvědoměle dodržuje pravidla chování a ustanovení školního řádu</w:t>
            </w:r>
            <w:r w:rsidR="00E92225" w:rsidRPr="00C9502A">
              <w:t>; m</w:t>
            </w:r>
            <w:r w:rsidRPr="00C9502A">
              <w:t>éně závažných přestupků se dopouští ojediněle</w:t>
            </w:r>
            <w:r w:rsidR="00E92225" w:rsidRPr="00C9502A">
              <w:t>; ž</w:t>
            </w:r>
            <w:r w:rsidRPr="00C9502A">
              <w:t>ák je však přístupný výchovnému působení a snaží se své chyby napravit.</w:t>
            </w:r>
          </w:p>
        </w:tc>
      </w:tr>
      <w:tr w:rsidR="00BC1099" w:rsidRPr="00C9502A" w:rsidTr="00BD2104">
        <w:trPr>
          <w:trHeight w:val="1217"/>
        </w:trPr>
        <w:tc>
          <w:tcPr>
            <w:tcW w:w="1762" w:type="dxa"/>
          </w:tcPr>
          <w:p w:rsidR="00BC1099" w:rsidRPr="00C9502A" w:rsidRDefault="00BC1099" w:rsidP="00BC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rPr>
                <w:rFonts w:cstheme="minorHAnsi"/>
                <w:bCs/>
              </w:rPr>
              <w:t>2 - uspokojivé</w:t>
            </w:r>
          </w:p>
        </w:tc>
        <w:tc>
          <w:tcPr>
            <w:tcW w:w="6940" w:type="dxa"/>
          </w:tcPr>
          <w:p w:rsidR="00E92225" w:rsidRPr="00C9502A" w:rsidRDefault="00BC1099" w:rsidP="00BC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9502A">
              <w:t>chování žáka je v rozporu s pravidly chování a s ustanoveními školního řádu</w:t>
            </w:r>
            <w:r w:rsidR="00E92225" w:rsidRPr="00C9502A">
              <w:t>;</w:t>
            </w:r>
          </w:p>
          <w:p w:rsidR="00BC1099" w:rsidRPr="00C9502A" w:rsidRDefault="00E92225" w:rsidP="00BC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t>ž</w:t>
            </w:r>
            <w:r w:rsidR="00BC1099" w:rsidRPr="00C9502A">
              <w:t>ák se dopustí závažného přestupku proti pravidlům slušného chování nebo školnímu řádu nebo se opakovaně dopustí méně závažných přestupků, narušuje výchovně vzdělávací činnost školy, ohrožuje bezpečnost a zdraví svoje nebo jiných osob.</w:t>
            </w:r>
          </w:p>
        </w:tc>
      </w:tr>
      <w:tr w:rsidR="00BC1099" w:rsidRPr="00C9502A" w:rsidTr="00BD2104">
        <w:tc>
          <w:tcPr>
            <w:tcW w:w="1762" w:type="dxa"/>
          </w:tcPr>
          <w:p w:rsidR="00BC1099" w:rsidRPr="00C9502A" w:rsidRDefault="00BC1099" w:rsidP="00BC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rPr>
                <w:rFonts w:cstheme="minorHAnsi"/>
                <w:bCs/>
              </w:rPr>
              <w:lastRenderedPageBreak/>
              <w:t>3 - neuspokojivé</w:t>
            </w:r>
          </w:p>
        </w:tc>
        <w:tc>
          <w:tcPr>
            <w:tcW w:w="6940" w:type="dxa"/>
          </w:tcPr>
          <w:p w:rsidR="00BC1099" w:rsidRPr="00C9502A" w:rsidRDefault="00BC1099" w:rsidP="00E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9502A">
              <w:t>chování žáka ve škole je v příkrém rozporu s pravidly slušného chování</w:t>
            </w:r>
            <w:r w:rsidR="00E92225" w:rsidRPr="00C9502A">
              <w:t>; d</w:t>
            </w:r>
            <w:r w:rsidRPr="00C9502A">
              <w:t>opustí se takových závažných přestupků proti školnímu řádu nebo provinění, že je jimi vážně ohrožena výchova nebo bezpečnost a zdraví jiných osob</w:t>
            </w:r>
            <w:r w:rsidR="00E92225" w:rsidRPr="00C9502A">
              <w:t>; z</w:t>
            </w:r>
            <w:r w:rsidRPr="00C9502A">
              <w:t>áměrně narušuje hrubým způsobem výchovně vzdělávací činnost školy.</w:t>
            </w:r>
          </w:p>
        </w:tc>
      </w:tr>
    </w:tbl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Cs/>
        </w:rPr>
      </w:pPr>
    </w:p>
    <w:p w:rsidR="00BC1099" w:rsidRPr="00C9502A" w:rsidRDefault="00BC1099" w:rsidP="00BC10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  <w:r w:rsidRPr="00C9502A">
        <w:rPr>
          <w:b/>
          <w:bCs/>
        </w:rPr>
        <w:t xml:space="preserve">3. Výchovná opatření 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</w:pPr>
      <w:r w:rsidRPr="00C9502A">
        <w:t>výchovná opatření jsou ocenění a opatření při porušování pravidel stanovených školním řádem (dále jen opatření),</w:t>
      </w:r>
    </w:p>
    <w:p w:rsidR="00BC1099" w:rsidRPr="00C9502A" w:rsidRDefault="00BC1099" w:rsidP="00BC1099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C9502A">
        <w:t>ocenění a opatření může udělit či uložit třídní učitel nebo ředitel školy,</w:t>
      </w:r>
    </w:p>
    <w:p w:rsidR="00BC1099" w:rsidRPr="00C9502A" w:rsidRDefault="00BC1099" w:rsidP="00BC1099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C9502A">
        <w:t>ocenění mohou provést:</w:t>
      </w:r>
    </w:p>
    <w:p w:rsidR="00BC1099" w:rsidRPr="00C9502A" w:rsidRDefault="00BC1099" w:rsidP="00BC109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C9502A">
        <w:t>třídní učitel – na základě vlastního rozhodnutí nebo na základě podnětu jiných vyučujících za projev školní iniciativy, úspěšnou práci pro školu apod.,</w:t>
      </w:r>
    </w:p>
    <w:p w:rsidR="00BC1099" w:rsidRPr="00C9502A" w:rsidRDefault="00BC1099" w:rsidP="00BC109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C9502A">
        <w:t xml:space="preserve">ředitel školy – na základě vlastního rozhodnutí nebo po projednání na pedagogické radě za záslužný nebo statečný čin, za dlouhodobou úspěšnou práci, reprezentaci školy apod., </w:t>
      </w:r>
    </w:p>
    <w:p w:rsidR="00BC1099" w:rsidRPr="00C9502A" w:rsidRDefault="00BC1099" w:rsidP="00BC109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C9502A">
        <w:t>vzory a příklady ocenění jsou uvedeny níže,</w:t>
      </w:r>
    </w:p>
    <w:p w:rsidR="00BC1099" w:rsidRPr="00C9502A" w:rsidRDefault="00BC1099" w:rsidP="00BC109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C9502A">
        <w:t xml:space="preserve">veškeré vzory a přehledy ocenění nejsou striktní, ale využívají se s přihlédnutím k individualitě žáka a komplexnímu posouzení situace, činu, </w:t>
      </w:r>
      <w:proofErr w:type="gramStart"/>
      <w:r w:rsidRPr="00C9502A">
        <w:t>děje,</w:t>
      </w:r>
      <w:proofErr w:type="gramEnd"/>
      <w:r w:rsidRPr="00C9502A">
        <w:t xml:space="preserve"> atd.,</w:t>
      </w:r>
    </w:p>
    <w:p w:rsidR="00BC1099" w:rsidRPr="00C9502A" w:rsidRDefault="00BC1099" w:rsidP="00BC1099">
      <w:pPr>
        <w:pStyle w:val="Odstavecseseznamem"/>
        <w:numPr>
          <w:ilvl w:val="0"/>
          <w:numId w:val="5"/>
        </w:numPr>
        <w:spacing w:after="0" w:line="240" w:lineRule="auto"/>
      </w:pPr>
      <w:r w:rsidRPr="00C9502A">
        <w:t>opatření:</w:t>
      </w:r>
    </w:p>
    <w:p w:rsidR="00BC1099" w:rsidRPr="00C9502A" w:rsidRDefault="00BC1099" w:rsidP="00BC109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C9502A">
        <w:t>udělují se při závažných nebo opakovaných porušení povinností stanovených školním řádem,</w:t>
      </w:r>
    </w:p>
    <w:p w:rsidR="00BC1099" w:rsidRPr="00C9502A" w:rsidRDefault="00BC1099" w:rsidP="00BC109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C9502A">
        <w:t>učitelé individuálně přistupují k žákovi dle závažnosti přestupku, jeho věku, četnosti opakování,</w:t>
      </w:r>
    </w:p>
    <w:p w:rsidR="00BC1099" w:rsidRPr="00C9502A" w:rsidRDefault="00BC1099" w:rsidP="00BC109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C9502A">
        <w:t>v případě závažného a mnohokrát opakovaného porušování školního řádu se bude postupovat dle individuálního výchovného programu,</w:t>
      </w:r>
    </w:p>
    <w:p w:rsidR="00BC1099" w:rsidRPr="00C9502A" w:rsidRDefault="00BC1099" w:rsidP="00BC109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C9502A">
        <w:t>vzory a příklady opatření při porušování pravidel stanovených školním řádem jsou uvedeny níže,</w:t>
      </w:r>
    </w:p>
    <w:p w:rsidR="00BC1099" w:rsidRPr="00C9502A" w:rsidRDefault="00BC1099" w:rsidP="00BC109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C9502A">
        <w:t xml:space="preserve">veškeré vzory a přehledy ocenění nejsou striktní, ale využívají se s přihlédnutím k individualitě žáka a komplexnímu posouzení situace, činu, </w:t>
      </w:r>
      <w:proofErr w:type="gramStart"/>
      <w:r w:rsidRPr="00C9502A">
        <w:t>děje,</w:t>
      </w:r>
      <w:proofErr w:type="gramEnd"/>
      <w:r w:rsidRPr="00C9502A">
        <w:t xml:space="preserve"> atd.</w:t>
      </w:r>
    </w:p>
    <w:p w:rsidR="00BC1099" w:rsidRPr="00C9502A" w:rsidRDefault="00BC1099" w:rsidP="00BC1099">
      <w:pPr>
        <w:spacing w:after="0" w:line="240" w:lineRule="auto"/>
        <w:rPr>
          <w:b/>
        </w:rPr>
      </w:pPr>
    </w:p>
    <w:p w:rsidR="00BC1099" w:rsidRPr="00C9502A" w:rsidRDefault="00BC1099" w:rsidP="00BC1099">
      <w:pPr>
        <w:spacing w:after="0" w:line="240" w:lineRule="auto"/>
        <w:rPr>
          <w:b/>
        </w:rPr>
      </w:pPr>
      <w:r w:rsidRPr="00C9502A">
        <w:rPr>
          <w:b/>
        </w:rPr>
        <w:t>4. Hodnocení příkladného chování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232"/>
        <w:gridCol w:w="1701"/>
        <w:gridCol w:w="1134"/>
      </w:tblGrid>
      <w:tr w:rsidR="00BC1099" w:rsidRPr="00C9502A" w:rsidTr="00BD2104">
        <w:tc>
          <w:tcPr>
            <w:tcW w:w="6232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Ocenění</w:t>
            </w:r>
          </w:p>
        </w:tc>
        <w:tc>
          <w:tcPr>
            <w:tcW w:w="1701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Navrhuje</w:t>
            </w:r>
          </w:p>
        </w:tc>
        <w:tc>
          <w:tcPr>
            <w:tcW w:w="1134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Uděluje</w:t>
            </w:r>
          </w:p>
        </w:tc>
      </w:tr>
      <w:tr w:rsidR="00BC1099" w:rsidRPr="00C9502A" w:rsidTr="00BD2104">
        <w:tc>
          <w:tcPr>
            <w:tcW w:w="6232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rPr>
                <w:b/>
              </w:rPr>
              <w:t>Ústní pochvala</w:t>
            </w:r>
            <w:r w:rsidRPr="00C9502A">
              <w:t xml:space="preserve">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Dobrá práce, chování, výsledek – motivující ústní forma pochvaly, průběžné hodnocení.</w:t>
            </w:r>
          </w:p>
        </w:tc>
        <w:tc>
          <w:tcPr>
            <w:tcW w:w="1701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Žáci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Vyučující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TU</w:t>
            </w:r>
          </w:p>
        </w:tc>
        <w:tc>
          <w:tcPr>
            <w:tcW w:w="1134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</w:tc>
      </w:tr>
      <w:tr w:rsidR="00BC1099" w:rsidRPr="00C9502A" w:rsidTr="00BD2104">
        <w:tc>
          <w:tcPr>
            <w:tcW w:w="6232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Pochvala</w:t>
            </w:r>
            <w:r w:rsidR="009E5E8C" w:rsidRPr="00C9502A">
              <w:rPr>
                <w:b/>
              </w:rPr>
              <w:t xml:space="preserve"> se zápisem do </w:t>
            </w:r>
            <w:proofErr w:type="spellStart"/>
            <w:r w:rsidR="009E5E8C" w:rsidRPr="00C9502A">
              <w:rPr>
                <w:b/>
              </w:rPr>
              <w:t>ŠoL</w:t>
            </w:r>
            <w:proofErr w:type="spellEnd"/>
            <w:r w:rsidRPr="00C9502A">
              <w:rPr>
                <w:b/>
              </w:rPr>
              <w:t xml:space="preserve">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Hodnotný výkon v rámci třídy a vyučování (práce pro kolektiv, vzorné chování, reprezentace třídy nebo školy apod.)</w:t>
            </w:r>
          </w:p>
        </w:tc>
        <w:tc>
          <w:tcPr>
            <w:tcW w:w="1701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Žáci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Vyučující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Vedení školy</w:t>
            </w:r>
          </w:p>
        </w:tc>
        <w:tc>
          <w:tcPr>
            <w:tcW w:w="1134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ŘŠ</w:t>
            </w:r>
          </w:p>
        </w:tc>
      </w:tr>
      <w:tr w:rsidR="00BC1099" w:rsidRPr="00C9502A" w:rsidTr="00BD2104">
        <w:tc>
          <w:tcPr>
            <w:tcW w:w="6232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 xml:space="preserve">Veřejná pochvala + pochvala </w:t>
            </w:r>
            <w:r w:rsidR="009E5E8C" w:rsidRPr="00C9502A">
              <w:rPr>
                <w:b/>
              </w:rPr>
              <w:t xml:space="preserve">se zápisem do </w:t>
            </w:r>
            <w:proofErr w:type="spellStart"/>
            <w:r w:rsidR="009E5E8C" w:rsidRPr="00C9502A">
              <w:rPr>
                <w:b/>
              </w:rPr>
              <w:t>ŠoL</w:t>
            </w:r>
            <w:proofErr w:type="spellEnd"/>
            <w:r w:rsidRPr="00C9502A">
              <w:rPr>
                <w:b/>
              </w:rPr>
              <w:t xml:space="preserve"> </w:t>
            </w:r>
            <w:r w:rsidR="008A327D" w:rsidRPr="00C9502A">
              <w:rPr>
                <w:b/>
              </w:rPr>
              <w:t>+ pochvala do katalogového listu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Hodnotný výkon v rámci třídy a vyučování (práce pro kolektiv, vzorné chování, reprezentace třídy nebo školy apod.)</w:t>
            </w:r>
          </w:p>
        </w:tc>
        <w:tc>
          <w:tcPr>
            <w:tcW w:w="1701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Žáci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Vyučující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TU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Vedení školy</w:t>
            </w:r>
          </w:p>
        </w:tc>
        <w:tc>
          <w:tcPr>
            <w:tcW w:w="1134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BD2104">
        <w:tc>
          <w:tcPr>
            <w:tcW w:w="6232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rPr>
                <w:b/>
              </w:rPr>
              <w:t>Veřejná pochvala + pochvala na vysvědčení</w:t>
            </w:r>
            <w:r w:rsidRPr="00C9502A">
              <w:t xml:space="preserve">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Za mimořádný projev kamarádství, školní iniciativy, za záslužný nebo statečný čin, za dlouhodobou aktivní práci.</w:t>
            </w:r>
          </w:p>
        </w:tc>
        <w:tc>
          <w:tcPr>
            <w:tcW w:w="1701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Žáci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Vyučující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TU </w:t>
            </w:r>
          </w:p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t>Vedení školy</w:t>
            </w:r>
          </w:p>
        </w:tc>
        <w:tc>
          <w:tcPr>
            <w:tcW w:w="1134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</w:tc>
      </w:tr>
    </w:tbl>
    <w:p w:rsidR="00BC1099" w:rsidRPr="00C9502A" w:rsidRDefault="00BC1099" w:rsidP="00BC1099">
      <w:pPr>
        <w:spacing w:after="0" w:line="240" w:lineRule="auto"/>
        <w:rPr>
          <w:b/>
        </w:rPr>
      </w:pPr>
    </w:p>
    <w:p w:rsidR="00BC1099" w:rsidRPr="00C9502A" w:rsidRDefault="00BC1099" w:rsidP="00BC1099">
      <w:pPr>
        <w:spacing w:after="0" w:line="240" w:lineRule="auto"/>
        <w:rPr>
          <w:b/>
        </w:rPr>
      </w:pPr>
    </w:p>
    <w:p w:rsidR="00BC1099" w:rsidRPr="00C9502A" w:rsidRDefault="00BC1099" w:rsidP="00BC1099">
      <w:pPr>
        <w:spacing w:after="0" w:line="240" w:lineRule="auto"/>
        <w:rPr>
          <w:b/>
        </w:rPr>
      </w:pPr>
    </w:p>
    <w:p w:rsidR="00BC1099" w:rsidRPr="00C9502A" w:rsidRDefault="00BC1099" w:rsidP="00BC1099">
      <w:pPr>
        <w:spacing w:after="0" w:line="240" w:lineRule="auto"/>
        <w:rPr>
          <w:b/>
        </w:rPr>
      </w:pPr>
    </w:p>
    <w:p w:rsidR="00BC1099" w:rsidRPr="00C9502A" w:rsidRDefault="00BC1099" w:rsidP="00BC1099">
      <w:pPr>
        <w:spacing w:after="0" w:line="240" w:lineRule="auto"/>
        <w:rPr>
          <w:b/>
        </w:rPr>
      </w:pPr>
      <w:r w:rsidRPr="00C9502A">
        <w:rPr>
          <w:b/>
        </w:rPr>
        <w:t>5. Vzory a příklady opatření při použití pravidel daných školním řádem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248"/>
        <w:gridCol w:w="3685"/>
        <w:gridCol w:w="1276"/>
      </w:tblGrid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Druh porušení školního řádu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  <w:rPr>
                <w:b/>
              </w:rPr>
            </w:pPr>
            <w:r w:rsidRPr="00C9502A">
              <w:rPr>
                <w:b/>
              </w:rPr>
              <w:t>Kázeňská opatření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rPr>
                <w:b/>
              </w:rPr>
              <w:t>Uděluje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Porušení školního řádu, opakované porušování školního řádu 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poznámka - 3. stupeň z chování 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Zapomínání úkolů a pomůcek</w:t>
            </w:r>
          </w:p>
          <w:p w:rsidR="009E5E8C" w:rsidRPr="00C9502A" w:rsidRDefault="009E5E8C" w:rsidP="009E5E8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 xml:space="preserve">10x </w:t>
            </w:r>
          </w:p>
          <w:p w:rsidR="009E5E8C" w:rsidRPr="00C9502A" w:rsidRDefault="009E5E8C" w:rsidP="009E5E8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15x</w:t>
            </w:r>
          </w:p>
          <w:p w:rsidR="00BC1099" w:rsidRPr="00C9502A" w:rsidRDefault="009E5E8C" w:rsidP="009E5E8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25x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</w:p>
          <w:p w:rsidR="009E5E8C" w:rsidRPr="00C9502A" w:rsidRDefault="009E5E8C" w:rsidP="00BC1099">
            <w:pPr>
              <w:spacing w:after="0" w:line="240" w:lineRule="auto"/>
            </w:pPr>
            <w:r w:rsidRPr="00C9502A">
              <w:t>zpráva rodičům (</w:t>
            </w:r>
            <w:proofErr w:type="spellStart"/>
            <w:r w:rsidRPr="00C9502A">
              <w:t>ŠoL</w:t>
            </w:r>
            <w:proofErr w:type="spellEnd"/>
            <w:r w:rsidRPr="00C9502A">
              <w:t>)</w:t>
            </w:r>
          </w:p>
          <w:p w:rsidR="009E5E8C" w:rsidRPr="00C9502A" w:rsidRDefault="009E5E8C" w:rsidP="00BC1099">
            <w:pPr>
              <w:spacing w:after="0" w:line="240" w:lineRule="auto"/>
            </w:pPr>
            <w:r w:rsidRPr="00C9502A">
              <w:t>NTU</w:t>
            </w:r>
          </w:p>
          <w:p w:rsidR="009E5E8C" w:rsidRPr="00C9502A" w:rsidRDefault="009E5E8C" w:rsidP="00BC1099">
            <w:pPr>
              <w:spacing w:after="0" w:line="240" w:lineRule="auto"/>
            </w:pPr>
            <w:r w:rsidRPr="00C9502A">
              <w:t>DTU</w:t>
            </w:r>
          </w:p>
        </w:tc>
        <w:tc>
          <w:tcPr>
            <w:tcW w:w="1276" w:type="dxa"/>
          </w:tcPr>
          <w:p w:rsidR="009E5E8C" w:rsidRPr="00C9502A" w:rsidRDefault="009E5E8C" w:rsidP="00BC1099">
            <w:pPr>
              <w:spacing w:after="0" w:line="240" w:lineRule="auto"/>
            </w:pPr>
          </w:p>
          <w:p w:rsidR="00BC1099" w:rsidRPr="00C9502A" w:rsidRDefault="009E5E8C" w:rsidP="00BC1099">
            <w:pPr>
              <w:spacing w:after="0" w:line="240" w:lineRule="auto"/>
            </w:pPr>
            <w:r w:rsidRPr="00C9502A">
              <w:t>T</w:t>
            </w:r>
            <w:r w:rsidR="00BC1099" w:rsidRPr="00C9502A">
              <w:t>U</w:t>
            </w:r>
          </w:p>
          <w:p w:rsidR="009E5E8C" w:rsidRPr="00C9502A" w:rsidRDefault="009E5E8C" w:rsidP="00BC1099">
            <w:pPr>
              <w:spacing w:after="0" w:line="240" w:lineRule="auto"/>
            </w:pPr>
            <w:r w:rsidRPr="00C9502A">
              <w:t>TU</w:t>
            </w:r>
          </w:p>
          <w:p w:rsidR="009E5E8C" w:rsidRPr="00C9502A" w:rsidRDefault="009E5E8C" w:rsidP="00BC1099">
            <w:pPr>
              <w:spacing w:after="0" w:line="240" w:lineRule="auto"/>
            </w:pPr>
            <w:r w:rsidRPr="00C9502A">
              <w:t>TU</w:t>
            </w:r>
          </w:p>
        </w:tc>
      </w:tr>
      <w:tr w:rsidR="00E92225" w:rsidRPr="00C9502A" w:rsidTr="008B27FF">
        <w:tc>
          <w:tcPr>
            <w:tcW w:w="4248" w:type="dxa"/>
          </w:tcPr>
          <w:p w:rsidR="00E92225" w:rsidRPr="00C9502A" w:rsidRDefault="00E92225" w:rsidP="00E92225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Opakovaná nekázeň ve výuce (neuposlechnutí pokynu, drzé či nevhodné chování)</w:t>
            </w:r>
          </w:p>
          <w:p w:rsidR="00E92225" w:rsidRPr="00C9502A" w:rsidRDefault="00E92225" w:rsidP="00E9222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3x</w:t>
            </w:r>
          </w:p>
          <w:p w:rsidR="00E92225" w:rsidRPr="00C9502A" w:rsidRDefault="00E92225" w:rsidP="00E9222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6x</w:t>
            </w:r>
          </w:p>
          <w:p w:rsidR="00E92225" w:rsidRPr="00C9502A" w:rsidRDefault="00E92225" w:rsidP="00E9222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10x</w:t>
            </w:r>
          </w:p>
          <w:p w:rsidR="00E92225" w:rsidRPr="00C9502A" w:rsidRDefault="00E92225" w:rsidP="00E9222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15x</w:t>
            </w:r>
          </w:p>
          <w:p w:rsidR="00E92225" w:rsidRPr="00C9502A" w:rsidRDefault="00E92225" w:rsidP="00E9222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více než 15x</w:t>
            </w:r>
          </w:p>
        </w:tc>
        <w:tc>
          <w:tcPr>
            <w:tcW w:w="3685" w:type="dxa"/>
          </w:tcPr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E92225" w:rsidRPr="00C9502A" w:rsidRDefault="00E92225" w:rsidP="00E92225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zpráva rodičům (</w:t>
            </w:r>
            <w:proofErr w:type="spellStart"/>
            <w:r w:rsidRPr="00C9502A">
              <w:rPr>
                <w:color w:val="000000" w:themeColor="text1"/>
              </w:rPr>
              <w:t>ŠoL</w:t>
            </w:r>
            <w:proofErr w:type="spellEnd"/>
            <w:r w:rsidRPr="00C9502A">
              <w:rPr>
                <w:color w:val="000000" w:themeColor="text1"/>
              </w:rPr>
              <w:t>)</w:t>
            </w:r>
          </w:p>
          <w:p w:rsidR="00E92225" w:rsidRPr="00C9502A" w:rsidRDefault="008B27FF" w:rsidP="00E92225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pozvání rodičů do školy, projednání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 xml:space="preserve">NTU + opětovní projednání s rodiči 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 xml:space="preserve">DTU + projednání + </w:t>
            </w:r>
            <w:proofErr w:type="spellStart"/>
            <w:r w:rsidRPr="00C9502A">
              <w:rPr>
                <w:color w:val="000000" w:themeColor="text1"/>
              </w:rPr>
              <w:t>ind</w:t>
            </w:r>
            <w:proofErr w:type="spellEnd"/>
            <w:r w:rsidRPr="00C9502A">
              <w:rPr>
                <w:color w:val="000000" w:themeColor="text1"/>
              </w:rPr>
              <w:t xml:space="preserve">. </w:t>
            </w:r>
            <w:proofErr w:type="spellStart"/>
            <w:r w:rsidRPr="00C9502A">
              <w:rPr>
                <w:color w:val="000000" w:themeColor="text1"/>
              </w:rPr>
              <w:t>vých</w:t>
            </w:r>
            <w:proofErr w:type="spellEnd"/>
            <w:r w:rsidRPr="00C9502A">
              <w:rPr>
                <w:color w:val="000000" w:themeColor="text1"/>
              </w:rPr>
              <w:t>. program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DŘŠ až snížený stupeň z chování</w:t>
            </w:r>
          </w:p>
        </w:tc>
        <w:tc>
          <w:tcPr>
            <w:tcW w:w="1276" w:type="dxa"/>
          </w:tcPr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E92225" w:rsidRPr="00C9502A" w:rsidRDefault="00E92225" w:rsidP="00BC1099">
            <w:pPr>
              <w:spacing w:after="0" w:line="240" w:lineRule="auto"/>
              <w:rPr>
                <w:color w:val="000000" w:themeColor="text1"/>
              </w:rPr>
            </w:pPr>
          </w:p>
          <w:p w:rsidR="008B27FF" w:rsidRPr="00C9502A" w:rsidRDefault="008B27FF" w:rsidP="00BC1099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TU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TU + vyuč.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TU + MP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TU + MP</w:t>
            </w:r>
          </w:p>
          <w:p w:rsidR="008B27FF" w:rsidRPr="00C9502A" w:rsidRDefault="008B27FF" w:rsidP="008B27FF">
            <w:pPr>
              <w:spacing w:after="0" w:line="240" w:lineRule="auto"/>
              <w:rPr>
                <w:color w:val="000000" w:themeColor="text1"/>
              </w:rPr>
            </w:pPr>
            <w:r w:rsidRPr="00C9502A">
              <w:rPr>
                <w:color w:val="000000" w:themeColor="text1"/>
              </w:rPr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Opakované pozdní příchody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DTU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Poškozování školního majetku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náhrada škody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kázeňský postih na základě individuálního zvážení situace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Neomluvené hodiny</w:t>
            </w:r>
          </w:p>
          <w:p w:rsidR="00BC1099" w:rsidRPr="00C9502A" w:rsidRDefault="00BC1099" w:rsidP="00BC109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</w:pPr>
            <w:r w:rsidRPr="00C9502A">
              <w:t>1-2 neomluvené hodiny</w:t>
            </w:r>
          </w:p>
          <w:p w:rsidR="00BC1099" w:rsidRPr="00C9502A" w:rsidRDefault="00BC1099" w:rsidP="00BC1099">
            <w:pPr>
              <w:pStyle w:val="Odstavecseseznamem"/>
              <w:spacing w:after="0" w:line="240" w:lineRule="auto"/>
            </w:pPr>
            <w:r w:rsidRPr="00C9502A">
              <w:t>(řeší TU se zákonným zástupcem žáka)</w:t>
            </w:r>
          </w:p>
          <w:p w:rsidR="00BC1099" w:rsidRPr="00C9502A" w:rsidRDefault="00BC1099" w:rsidP="00BC109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 w:rsidRPr="00C9502A">
              <w:t>3-6 neomluvených hodin</w:t>
            </w:r>
          </w:p>
          <w:p w:rsidR="00BC1099" w:rsidRPr="00C9502A" w:rsidRDefault="00BC1099" w:rsidP="00BC1099">
            <w:pPr>
              <w:pStyle w:val="Odstavecseseznamem"/>
              <w:spacing w:after="0" w:line="240" w:lineRule="auto"/>
            </w:pPr>
            <w:r w:rsidRPr="00C9502A">
              <w:t>(řeší TU a zákonný zástupce, VP a ŠMP)</w:t>
            </w:r>
          </w:p>
          <w:p w:rsidR="00BC1099" w:rsidRPr="00C9502A" w:rsidRDefault="00BC1099" w:rsidP="00BC109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 w:rsidRPr="00C9502A">
              <w:t xml:space="preserve">7-10   neomluvených hodin </w:t>
            </w:r>
          </w:p>
          <w:p w:rsidR="00BC1099" w:rsidRPr="00C9502A" w:rsidRDefault="00BC1099" w:rsidP="00BC1099">
            <w:pPr>
              <w:pStyle w:val="Odstavecseseznamem"/>
              <w:spacing w:after="0" w:line="240" w:lineRule="auto"/>
            </w:pPr>
            <w:r w:rsidRPr="00C9502A">
              <w:t>(řeší TU a zákonný zástup, VP a ŠMP)</w:t>
            </w:r>
          </w:p>
          <w:p w:rsidR="00BC1099" w:rsidRPr="00C9502A" w:rsidRDefault="00BC1099" w:rsidP="00BC109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 w:rsidRPr="00C9502A">
              <w:t xml:space="preserve">více než 10 neomluvených hodin </w:t>
            </w:r>
          </w:p>
          <w:p w:rsidR="00BC1099" w:rsidRPr="00C9502A" w:rsidRDefault="00BC1099" w:rsidP="00BC1099">
            <w:pPr>
              <w:pStyle w:val="Odstavecseseznamem"/>
              <w:spacing w:after="0" w:line="240" w:lineRule="auto"/>
            </w:pPr>
            <w:r w:rsidRPr="00C9502A">
              <w:t xml:space="preserve">(ředitel svolává výchovnou komisi) </w:t>
            </w:r>
          </w:p>
          <w:p w:rsidR="00BC1099" w:rsidRPr="00C9502A" w:rsidRDefault="00BC1099" w:rsidP="00BC109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 w:rsidRPr="00C9502A">
              <w:t xml:space="preserve">více než 25 neomluvených hodin </w:t>
            </w:r>
          </w:p>
          <w:p w:rsidR="00BC1099" w:rsidRPr="00C9502A" w:rsidRDefault="00BC1099" w:rsidP="00BC1099">
            <w:pPr>
              <w:pStyle w:val="Odstavecseseznamem"/>
              <w:spacing w:after="0" w:line="240" w:lineRule="auto"/>
            </w:pPr>
            <w:r w:rsidRPr="00C9502A">
              <w:t>(ředitel svolává výchovnou komisi)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DTU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DŘŠ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2. stupeň z chování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3. stupeň z chování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nahlášení OSPOD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C9502A">
            <w:pPr>
              <w:spacing w:after="0" w:line="240" w:lineRule="auto"/>
            </w:pPr>
            <w:r w:rsidRPr="00C9502A">
              <w:t xml:space="preserve">Krádež, podvod a </w:t>
            </w:r>
            <w:r w:rsidR="009E5E8C" w:rsidRPr="00C9502A">
              <w:t>lhaní</w:t>
            </w:r>
          </w:p>
        </w:tc>
        <w:tc>
          <w:tcPr>
            <w:tcW w:w="3685" w:type="dxa"/>
          </w:tcPr>
          <w:p w:rsidR="00BC1099" w:rsidRPr="00C9502A" w:rsidRDefault="00BC1099" w:rsidP="009E5E8C">
            <w:pPr>
              <w:spacing w:after="0" w:line="240" w:lineRule="auto"/>
            </w:pPr>
            <w:r w:rsidRPr="00C9502A">
              <w:t>NTU – 3. stupeň z chování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Vulgární mluva a hrubé chování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NTU – DTU (podle závažnosti až 2. stupeň z chování)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Vulgární mluva a hrubé chování významně narušující výuku a výchovný proces </w:t>
            </w:r>
          </w:p>
          <w:p w:rsidR="00BC1099" w:rsidRPr="00C9502A" w:rsidRDefault="00BC1099" w:rsidP="00255227">
            <w:pPr>
              <w:spacing w:after="0" w:line="240" w:lineRule="auto"/>
              <w:jc w:val="center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2. až 3. stupeň z chování + případně oznámení PČR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Šikana, úmyslné ublížení, vandalismus, hrubé a opakované porušení příkazu učitele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NTU – 3. stupeň z chování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TU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Zvlášť hrubé opakované slovní a úmyslné fyzické útoky žáka vůči zaměstnancům školy nebo vůči ostatním žákům </w:t>
            </w: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3. stupeň z chování + oznámení SPOD a státnímu zastupitelství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Požívání alkoholu, kouření, držení návykových látek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DŘŠ 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snížená známka z chování při opakovaném přistižení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oznámení zákonným zástupcům a příslušnému orgánu 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lastRenderedPageBreak/>
              <w:t>Držení, požívání, distribuce návykových látek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2. stupeň z chování – 3. stupeň z chování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 xml:space="preserve">nahlášení zákonným zástupcům a příslušnému orgánu 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  <w:tr w:rsidR="00BC1099" w:rsidRPr="00C9502A" w:rsidTr="008B27FF">
        <w:tc>
          <w:tcPr>
            <w:tcW w:w="4248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Poškozování školního majetku</w:t>
            </w:r>
          </w:p>
          <w:p w:rsidR="00BC1099" w:rsidRPr="00C9502A" w:rsidRDefault="00BC1099" w:rsidP="00BC1099">
            <w:pPr>
              <w:spacing w:after="0" w:line="240" w:lineRule="auto"/>
            </w:pPr>
          </w:p>
        </w:tc>
        <w:tc>
          <w:tcPr>
            <w:tcW w:w="3685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náhrada škody</w:t>
            </w:r>
          </w:p>
          <w:p w:rsidR="00BC1099" w:rsidRPr="00C9502A" w:rsidRDefault="00BC1099" w:rsidP="00BC1099">
            <w:pPr>
              <w:spacing w:after="0" w:line="240" w:lineRule="auto"/>
            </w:pPr>
            <w:r w:rsidRPr="00C9502A">
              <w:t>kázeňský postih na základě individuálního zvážení situace</w:t>
            </w:r>
          </w:p>
        </w:tc>
        <w:tc>
          <w:tcPr>
            <w:tcW w:w="1276" w:type="dxa"/>
          </w:tcPr>
          <w:p w:rsidR="00BC1099" w:rsidRPr="00C9502A" w:rsidRDefault="00BC1099" w:rsidP="00BC1099">
            <w:pPr>
              <w:spacing w:after="0" w:line="240" w:lineRule="auto"/>
            </w:pPr>
            <w:r w:rsidRPr="00C9502A">
              <w:t>ŘŠ</w:t>
            </w:r>
          </w:p>
        </w:tc>
      </w:tr>
    </w:tbl>
    <w:p w:rsidR="00BC1099" w:rsidRPr="00C9502A" w:rsidRDefault="00BC1099" w:rsidP="00BC1099">
      <w:pPr>
        <w:spacing w:after="0" w:line="240" w:lineRule="auto"/>
      </w:pPr>
    </w:p>
    <w:p w:rsidR="00BC1099" w:rsidRPr="00C9502A" w:rsidRDefault="00BC1099" w:rsidP="00BC1099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9502A">
        <w:rPr>
          <w:rFonts w:asciiTheme="minorHAnsi" w:hAnsiTheme="minorHAnsi"/>
          <w:b/>
          <w:sz w:val="22"/>
          <w:szCs w:val="22"/>
        </w:rPr>
        <w:t>6. Závěrečná ustanovení</w:t>
      </w:r>
    </w:p>
    <w:p w:rsidR="00BC1099" w:rsidRPr="00C9502A" w:rsidRDefault="00BC1099" w:rsidP="00BC109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9502A">
        <w:rPr>
          <w:rFonts w:cstheme="minorHAnsi"/>
          <w:bCs/>
        </w:rPr>
        <w:t>pravidla pro hodnocení chování žáků jsou zveřejněna na webových stránkách školy www.skolasuchdol.cz,</w:t>
      </w:r>
    </w:p>
    <w:p w:rsidR="008A327D" w:rsidRPr="00C9502A" w:rsidRDefault="008A327D" w:rsidP="008A32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lang w:eastAsia="cs-CZ"/>
        </w:rPr>
      </w:pPr>
      <w:r w:rsidRPr="00C9502A">
        <w:rPr>
          <w:rFonts w:eastAsia="Times New Roman" w:cstheme="minorHAnsi"/>
          <w:bCs/>
          <w:lang w:eastAsia="cs-CZ"/>
        </w:rPr>
        <w:t xml:space="preserve">pravidla byla schválena pedagogickou radou </w:t>
      </w:r>
      <w:r w:rsidR="008B27FF" w:rsidRPr="00C9502A">
        <w:rPr>
          <w:rFonts w:eastAsia="Times New Roman" w:cstheme="minorHAnsi"/>
          <w:bCs/>
          <w:lang w:eastAsia="cs-CZ"/>
        </w:rPr>
        <w:t>2</w:t>
      </w:r>
      <w:r w:rsidR="009E5E8C" w:rsidRPr="00C9502A">
        <w:rPr>
          <w:rFonts w:eastAsia="Times New Roman" w:cstheme="minorHAnsi"/>
          <w:bCs/>
          <w:lang w:eastAsia="cs-CZ"/>
        </w:rPr>
        <w:t>9</w:t>
      </w:r>
      <w:r w:rsidRPr="00C9502A">
        <w:rPr>
          <w:rFonts w:eastAsia="Times New Roman" w:cstheme="minorHAnsi"/>
          <w:bCs/>
          <w:lang w:eastAsia="cs-CZ"/>
        </w:rPr>
        <w:t>. 0</w:t>
      </w:r>
      <w:r w:rsidR="009E5E8C" w:rsidRPr="00C9502A">
        <w:rPr>
          <w:rFonts w:eastAsia="Times New Roman" w:cstheme="minorHAnsi"/>
          <w:bCs/>
          <w:lang w:eastAsia="cs-CZ"/>
        </w:rPr>
        <w:t>8</w:t>
      </w:r>
      <w:r w:rsidRPr="00C9502A">
        <w:rPr>
          <w:rFonts w:eastAsia="Times New Roman" w:cstheme="minorHAnsi"/>
          <w:bCs/>
          <w:lang w:eastAsia="cs-CZ"/>
        </w:rPr>
        <w:t>. 20</w:t>
      </w:r>
      <w:r w:rsidR="008B27FF" w:rsidRPr="00C9502A">
        <w:rPr>
          <w:rFonts w:eastAsia="Times New Roman" w:cstheme="minorHAnsi"/>
          <w:bCs/>
          <w:lang w:eastAsia="cs-CZ"/>
        </w:rPr>
        <w:t>22</w:t>
      </w:r>
      <w:r w:rsidRPr="00C9502A">
        <w:rPr>
          <w:rFonts w:eastAsia="Times New Roman" w:cstheme="minorHAnsi"/>
          <w:bCs/>
          <w:lang w:eastAsia="cs-CZ"/>
        </w:rPr>
        <w:t>,</w:t>
      </w:r>
    </w:p>
    <w:p w:rsidR="008A327D" w:rsidRPr="00C9502A" w:rsidRDefault="008A327D" w:rsidP="008A327D">
      <w:pPr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lang w:eastAsia="cs-CZ"/>
        </w:rPr>
      </w:pPr>
      <w:r w:rsidRPr="00C9502A">
        <w:rPr>
          <w:rFonts w:eastAsia="Times New Roman" w:cstheme="minorHAnsi"/>
          <w:bCs/>
          <w:lang w:eastAsia="cs-CZ"/>
        </w:rPr>
        <w:t>pravidla byla schválena školskou radou</w:t>
      </w:r>
      <w:r w:rsidR="00521624" w:rsidRPr="00C9502A">
        <w:rPr>
          <w:rFonts w:eastAsia="Times New Roman" w:cstheme="minorHAnsi"/>
          <w:bCs/>
          <w:lang w:eastAsia="cs-CZ"/>
        </w:rPr>
        <w:t xml:space="preserve"> 21. 06. 2022.</w:t>
      </w:r>
    </w:p>
    <w:p w:rsidR="008A327D" w:rsidRPr="00C9502A" w:rsidRDefault="008A327D" w:rsidP="008A327D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C9502A">
        <w:rPr>
          <w:rFonts w:eastAsia="Times New Roman" w:cs="Times New Roman"/>
          <w:lang w:eastAsia="cs-CZ"/>
        </w:rPr>
        <w:t xml:space="preserve">Suchdol nad Odrou, </w:t>
      </w:r>
      <w:r w:rsidR="008B27FF" w:rsidRPr="00C9502A">
        <w:rPr>
          <w:rFonts w:eastAsia="Times New Roman" w:cs="Times New Roman"/>
          <w:lang w:eastAsia="cs-CZ"/>
        </w:rPr>
        <w:t>29</w:t>
      </w:r>
      <w:r w:rsidRPr="00C9502A">
        <w:rPr>
          <w:rFonts w:eastAsia="Times New Roman" w:cs="Times New Roman"/>
          <w:lang w:eastAsia="cs-CZ"/>
        </w:rPr>
        <w:t>. 08. 20</w:t>
      </w:r>
      <w:r w:rsidR="008B27FF" w:rsidRPr="00C9502A">
        <w:rPr>
          <w:rFonts w:eastAsia="Times New Roman" w:cs="Times New Roman"/>
          <w:lang w:eastAsia="cs-CZ"/>
        </w:rPr>
        <w:t>22</w:t>
      </w:r>
    </w:p>
    <w:p w:rsidR="008A327D" w:rsidRPr="00C9502A" w:rsidRDefault="008A327D" w:rsidP="008A327D">
      <w:pPr>
        <w:keepLines/>
        <w:spacing w:before="45" w:after="45" w:line="240" w:lineRule="atLeast"/>
        <w:ind w:left="360"/>
        <w:jc w:val="both"/>
        <w:rPr>
          <w:rFonts w:eastAsia="Times New Roman" w:cs="Times New Roman"/>
          <w:lang w:eastAsia="cs-CZ"/>
        </w:rPr>
      </w:pPr>
    </w:p>
    <w:p w:rsidR="008A327D" w:rsidRPr="009F312B" w:rsidRDefault="008A327D" w:rsidP="008A327D">
      <w:pPr>
        <w:keepLines/>
        <w:spacing w:before="45" w:after="45" w:line="240" w:lineRule="atLeast"/>
        <w:jc w:val="both"/>
        <w:rPr>
          <w:rFonts w:eastAsia="Times New Roman" w:cs="Times New Roman"/>
          <w:lang w:eastAsia="cs-CZ"/>
        </w:rPr>
      </w:pPr>
      <w:r w:rsidRPr="00C9502A">
        <w:rPr>
          <w:rFonts w:eastAsia="Times New Roman" w:cs="Times New Roman"/>
          <w:lang w:eastAsia="cs-CZ"/>
        </w:rPr>
        <w:t>Mgr. Tomáš Vindiš, ředitel</w:t>
      </w:r>
    </w:p>
    <w:p w:rsidR="0075327C" w:rsidRPr="00C83C96" w:rsidRDefault="0075327C" w:rsidP="008A327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75327C" w:rsidRPr="00C83C96" w:rsidSect="007827E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64A" w:rsidRDefault="005C264A" w:rsidP="000242C2">
      <w:r>
        <w:separator/>
      </w:r>
    </w:p>
  </w:endnote>
  <w:endnote w:type="continuationSeparator" w:id="0">
    <w:p w:rsidR="005C264A" w:rsidRDefault="005C264A" w:rsidP="0002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573457"/>
      <w:docPartObj>
        <w:docPartGallery w:val="Page Numbers (Bottom of Page)"/>
        <w:docPartUnique/>
      </w:docPartObj>
    </w:sdtPr>
    <w:sdtEndPr/>
    <w:sdtContent>
      <w:p w:rsidR="00BC1099" w:rsidRDefault="00BC10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02A">
          <w:rPr>
            <w:noProof/>
          </w:rPr>
          <w:t>4</w:t>
        </w:r>
        <w:r>
          <w:fldChar w:fldCharType="end"/>
        </w:r>
      </w:p>
    </w:sdtContent>
  </w:sdt>
  <w:p w:rsidR="00BC1099" w:rsidRDefault="00BC1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64A" w:rsidRDefault="005C264A" w:rsidP="000242C2">
      <w:r>
        <w:separator/>
      </w:r>
    </w:p>
  </w:footnote>
  <w:footnote w:type="continuationSeparator" w:id="0">
    <w:p w:rsidR="005C264A" w:rsidRDefault="005C264A" w:rsidP="0002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C2" w:rsidRPr="00D677C3" w:rsidRDefault="000242C2" w:rsidP="000242C2">
    <w:pPr>
      <w:tabs>
        <w:tab w:val="left" w:pos="1200"/>
        <w:tab w:val="right" w:pos="9072"/>
      </w:tabs>
      <w:rPr>
        <w:rFonts w:ascii="Calibri" w:hAnsi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E1" w:rsidRPr="00D677C3" w:rsidRDefault="007827E1" w:rsidP="005A032B">
    <w:pPr>
      <w:spacing w:after="0" w:line="240" w:lineRule="auto"/>
      <w:jc w:val="right"/>
      <w:rPr>
        <w:rFonts w:ascii="Calibri" w:hAnsi="Calibri"/>
        <w:smallCaps/>
        <w:sz w:val="32"/>
        <w:szCs w:val="32"/>
      </w:rPr>
    </w:pPr>
    <w:r>
      <w:rPr>
        <w:rFonts w:ascii="Calibri" w:hAnsi="Calibr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F94BE56" wp14:editId="4856CD6C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888365" cy="1125855"/>
          <wp:effectExtent l="0" t="0" r="0" b="0"/>
          <wp:wrapNone/>
          <wp:docPr id="12" name="obrázek 12" descr="C:\Users\tomas.vindis.KOMENDA\Documents\AAA\6-ped-proces\logo\zasilka-Jerabkova-logo\02_BW_logo-ZSMS_vel.S_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tomas.vindis.KOMENDA\Documents\AAA\6-ped-proces\logo\zasilka-Jerabkova-logo\02_BW_logo-ZSMS_vel.S_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7C3">
      <w:rPr>
        <w:rFonts w:ascii="Calibri" w:hAnsi="Calibri"/>
        <w:smallCaps/>
        <w:sz w:val="32"/>
        <w:szCs w:val="32"/>
      </w:rPr>
      <w:t>Základní škola a mateřská škola</w:t>
    </w:r>
  </w:p>
  <w:p w:rsidR="007827E1" w:rsidRPr="00D677C3" w:rsidRDefault="007827E1" w:rsidP="005A032B">
    <w:pPr>
      <w:spacing w:after="0" w:line="240" w:lineRule="auto"/>
      <w:jc w:val="right"/>
      <w:rPr>
        <w:rFonts w:ascii="Calibri" w:hAnsi="Calibri"/>
        <w:smallCaps/>
        <w:sz w:val="36"/>
        <w:szCs w:val="36"/>
      </w:rPr>
    </w:pPr>
    <w:r w:rsidRPr="00D677C3">
      <w:rPr>
        <w:rFonts w:ascii="Calibri" w:hAnsi="Calibri"/>
        <w:smallCaps/>
        <w:sz w:val="32"/>
        <w:szCs w:val="32"/>
      </w:rPr>
      <w:t>Suchdol nad Odrou, příspěvková organizace</w:t>
    </w:r>
  </w:p>
  <w:p w:rsidR="007827E1" w:rsidRPr="00D677C3" w:rsidRDefault="007827E1" w:rsidP="005A032B">
    <w:pPr>
      <w:tabs>
        <w:tab w:val="left" w:pos="660"/>
        <w:tab w:val="left" w:pos="750"/>
        <w:tab w:val="right" w:pos="9072"/>
      </w:tabs>
      <w:spacing w:after="0" w:line="240" w:lineRule="auto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D677C3">
      <w:rPr>
        <w:rFonts w:ascii="Calibri" w:hAnsi="Calibri"/>
        <w:sz w:val="20"/>
        <w:szCs w:val="20"/>
      </w:rPr>
      <w:t>Komenského 323, 742 01 Suchdol nad Odrou, IČ: 75027712</w:t>
    </w:r>
  </w:p>
  <w:p w:rsidR="007827E1" w:rsidRPr="00D677C3" w:rsidRDefault="007827E1" w:rsidP="005A032B">
    <w:pPr>
      <w:spacing w:after="0" w:line="240" w:lineRule="auto"/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 xml:space="preserve">e-mail: zakladni@skolasuchdol.cz, www.skolasuchdol.cz </w:t>
    </w:r>
  </w:p>
  <w:p w:rsidR="007827E1" w:rsidRDefault="007827E1" w:rsidP="005A032B">
    <w:pPr>
      <w:tabs>
        <w:tab w:val="left" w:pos="1200"/>
        <w:tab w:val="right" w:pos="9072"/>
      </w:tabs>
      <w:spacing w:after="0" w:line="240" w:lineRule="auto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D677C3">
      <w:rPr>
        <w:rFonts w:ascii="Calibri" w:hAnsi="Calibri"/>
        <w:sz w:val="20"/>
        <w:szCs w:val="20"/>
      </w:rPr>
      <w:t>tel.: +420 556 736</w:t>
    </w:r>
    <w:r>
      <w:rPr>
        <w:rFonts w:ascii="Calibri" w:hAnsi="Calibri"/>
        <w:sz w:val="20"/>
        <w:szCs w:val="20"/>
      </w:rPr>
      <w:t> </w:t>
    </w:r>
    <w:r w:rsidRPr="00D677C3">
      <w:rPr>
        <w:rFonts w:ascii="Calibri" w:hAnsi="Calibri"/>
        <w:sz w:val="20"/>
        <w:szCs w:val="20"/>
      </w:rPr>
      <w:t xml:space="preserve">336 </w:t>
    </w:r>
  </w:p>
  <w:p w:rsidR="007827E1" w:rsidRDefault="0078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2AD4"/>
    <w:multiLevelType w:val="hybridMultilevel"/>
    <w:tmpl w:val="957054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B188A"/>
    <w:multiLevelType w:val="hybridMultilevel"/>
    <w:tmpl w:val="9ADC7F26"/>
    <w:lvl w:ilvl="0" w:tplc="89424B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9170D"/>
    <w:multiLevelType w:val="hybridMultilevel"/>
    <w:tmpl w:val="EF80807E"/>
    <w:lvl w:ilvl="0" w:tplc="89424B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2E71"/>
    <w:multiLevelType w:val="hybridMultilevel"/>
    <w:tmpl w:val="86FE26BE"/>
    <w:lvl w:ilvl="0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466129BF"/>
    <w:multiLevelType w:val="hybridMultilevel"/>
    <w:tmpl w:val="41060B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41A0A"/>
    <w:multiLevelType w:val="hybridMultilevel"/>
    <w:tmpl w:val="DC508064"/>
    <w:lvl w:ilvl="0" w:tplc="89424B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B31BB"/>
    <w:multiLevelType w:val="hybridMultilevel"/>
    <w:tmpl w:val="F38CF91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846DB"/>
    <w:multiLevelType w:val="hybridMultilevel"/>
    <w:tmpl w:val="09A07E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05BF"/>
    <w:multiLevelType w:val="hybridMultilevel"/>
    <w:tmpl w:val="2472A26C"/>
    <w:lvl w:ilvl="0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FE35680"/>
    <w:multiLevelType w:val="hybridMultilevel"/>
    <w:tmpl w:val="A3429E74"/>
    <w:lvl w:ilvl="0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1DE5152"/>
    <w:multiLevelType w:val="hybridMultilevel"/>
    <w:tmpl w:val="632CF120"/>
    <w:lvl w:ilvl="0" w:tplc="89424B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4645F"/>
    <w:multiLevelType w:val="hybridMultilevel"/>
    <w:tmpl w:val="9078AFC0"/>
    <w:lvl w:ilvl="0" w:tplc="89424B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C2"/>
    <w:rsid w:val="000242C2"/>
    <w:rsid w:val="000C0D6D"/>
    <w:rsid w:val="00111E38"/>
    <w:rsid w:val="0011514B"/>
    <w:rsid w:val="0012179A"/>
    <w:rsid w:val="0019362A"/>
    <w:rsid w:val="002514B9"/>
    <w:rsid w:val="00255227"/>
    <w:rsid w:val="002E1A3B"/>
    <w:rsid w:val="003F6957"/>
    <w:rsid w:val="00462287"/>
    <w:rsid w:val="00521624"/>
    <w:rsid w:val="005A032B"/>
    <w:rsid w:val="005B461E"/>
    <w:rsid w:val="005C264A"/>
    <w:rsid w:val="005E416E"/>
    <w:rsid w:val="006221F8"/>
    <w:rsid w:val="0075327C"/>
    <w:rsid w:val="007827E1"/>
    <w:rsid w:val="007D727D"/>
    <w:rsid w:val="008178B9"/>
    <w:rsid w:val="008A327D"/>
    <w:rsid w:val="008B27FF"/>
    <w:rsid w:val="00961AEB"/>
    <w:rsid w:val="009E5E8C"/>
    <w:rsid w:val="00A746B9"/>
    <w:rsid w:val="00BC1099"/>
    <w:rsid w:val="00C415FB"/>
    <w:rsid w:val="00C76341"/>
    <w:rsid w:val="00C83C96"/>
    <w:rsid w:val="00C9502A"/>
    <w:rsid w:val="00E92225"/>
    <w:rsid w:val="00E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071EF-F26D-42E1-9BC3-92F62BFF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09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42C2"/>
  </w:style>
  <w:style w:type="paragraph" w:styleId="Zpat">
    <w:name w:val="footer"/>
    <w:basedOn w:val="Normln"/>
    <w:link w:val="ZpatChar"/>
    <w:uiPriority w:val="99"/>
    <w:unhideWhenUsed/>
    <w:rsid w:val="0002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42C2"/>
  </w:style>
  <w:style w:type="paragraph" w:styleId="Odstavecseseznamem">
    <w:name w:val="List Paragraph"/>
    <w:basedOn w:val="Normln"/>
    <w:uiPriority w:val="34"/>
    <w:qFormat/>
    <w:rsid w:val="005A032B"/>
    <w:pPr>
      <w:ind w:left="720"/>
      <w:contextualSpacing/>
    </w:pPr>
  </w:style>
  <w:style w:type="table" w:styleId="Mkatabulky">
    <w:name w:val="Table Grid"/>
    <w:basedOn w:val="Normlntabulka"/>
    <w:uiPriority w:val="39"/>
    <w:rsid w:val="00BC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C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0ED8-B5A7-4BD6-8086-8ABB8F78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Vindiš</dc:creator>
  <cp:keywords/>
  <dc:description/>
  <cp:lastModifiedBy>Tomáš Vindiš</cp:lastModifiedBy>
  <cp:revision>2</cp:revision>
  <cp:lastPrinted>2022-07-20T07:33:00Z</cp:lastPrinted>
  <dcterms:created xsi:type="dcterms:W3CDTF">2023-12-30T20:49:00Z</dcterms:created>
  <dcterms:modified xsi:type="dcterms:W3CDTF">2023-12-30T20:49:00Z</dcterms:modified>
</cp:coreProperties>
</file>