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613E01"/>
          <w:kern w:val="36"/>
          <w:sz w:val="44"/>
          <w:szCs w:val="4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color w:val="613E01"/>
          <w:kern w:val="36"/>
          <w:sz w:val="44"/>
          <w:szCs w:val="44"/>
          <w:lang w:eastAsia="cs-CZ"/>
        </w:rPr>
        <w:t>KONCEPCE ROZVOJE MŠ TAVÍKOVICE</w:t>
      </w:r>
    </w:p>
    <w:p w:rsidR="00B83CD3" w:rsidRDefault="00B83CD3" w:rsidP="00B83CD3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3E01"/>
          <w:kern w:val="36"/>
          <w:sz w:val="43"/>
          <w:szCs w:val="43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613E01"/>
          <w:kern w:val="36"/>
          <w:sz w:val="43"/>
          <w:szCs w:val="43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196215</wp:posOffset>
            </wp:positionV>
            <wp:extent cx="4876800" cy="1943100"/>
            <wp:effectExtent l="19050" t="0" r="0" b="0"/>
            <wp:wrapTight wrapText="bothSides">
              <wp:wrapPolygon edited="0">
                <wp:start x="-84" y="0"/>
                <wp:lineTo x="-84" y="21388"/>
                <wp:lineTo x="21600" y="21388"/>
                <wp:lineTo x="21600" y="0"/>
                <wp:lineTo x="-84" y="0"/>
              </wp:wrapPolygon>
            </wp:wrapTight>
            <wp:docPr id="3" name="obrázek 3" descr="Co děti potřebují do MŠ - Informace pro rodiče - Mateřská ško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 děti potřebují do MŠ - Informace pro rodiče - Mateřská škol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3CD3" w:rsidRDefault="00B83CD3" w:rsidP="00B83CD3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3E01"/>
          <w:kern w:val="36"/>
          <w:sz w:val="43"/>
          <w:szCs w:val="43"/>
          <w:lang w:eastAsia="cs-CZ"/>
        </w:rPr>
      </w:pPr>
    </w:p>
    <w:p w:rsidR="00B83CD3" w:rsidRDefault="00B83CD3" w:rsidP="00B83CD3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3E01"/>
          <w:kern w:val="36"/>
          <w:sz w:val="43"/>
          <w:szCs w:val="43"/>
          <w:lang w:eastAsia="cs-CZ"/>
        </w:rPr>
      </w:pPr>
    </w:p>
    <w:p w:rsidR="00B83CD3" w:rsidRPr="00B83CD3" w:rsidRDefault="00B83CD3" w:rsidP="00B83CD3">
      <w:pPr>
        <w:shd w:val="clear" w:color="auto" w:fill="FFFFFF" w:themeFill="background1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613E01"/>
          <w:kern w:val="36"/>
          <w:sz w:val="43"/>
          <w:szCs w:val="43"/>
          <w:lang w:eastAsia="cs-CZ"/>
        </w:rPr>
      </w:pPr>
    </w:p>
    <w:p w:rsidR="00B83CD3" w:rsidRPr="00B83CD3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B83CD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  <w:t>CHARAKTERISTIKA ŠKOLY</w:t>
      </w:r>
    </w:p>
    <w:p w:rsidR="00EC1617" w:rsidRPr="003E4862" w:rsidRDefault="00EC1617" w:rsidP="00EC1617">
      <w:pPr>
        <w:rPr>
          <w:rFonts w:ascii="Times New Roman" w:hAnsi="Times New Roman" w:cs="Times New Roman"/>
        </w:rPr>
      </w:pPr>
      <w:r w:rsidRPr="003E4862">
        <w:rPr>
          <w:rFonts w:ascii="Times New Roman" w:hAnsi="Times New Roman" w:cs="Times New Roman"/>
        </w:rPr>
        <w:t xml:space="preserve">Mateřská škola je jednotřídní s kapacitou 23dětí a je v přízemí budovy školy, kde se nachází denní </w:t>
      </w:r>
      <w:proofErr w:type="gramStart"/>
      <w:r w:rsidRPr="003E4862">
        <w:rPr>
          <w:rFonts w:ascii="Times New Roman" w:hAnsi="Times New Roman" w:cs="Times New Roman"/>
        </w:rPr>
        <w:t>místnost(herna</w:t>
      </w:r>
      <w:proofErr w:type="gramEnd"/>
      <w:r w:rsidRPr="003E4862">
        <w:rPr>
          <w:rFonts w:ascii="Times New Roman" w:hAnsi="Times New Roman" w:cs="Times New Roman"/>
        </w:rPr>
        <w:t>),</w:t>
      </w:r>
      <w:r w:rsidR="00833BDE">
        <w:rPr>
          <w:rFonts w:ascii="Times New Roman" w:hAnsi="Times New Roman" w:cs="Times New Roman"/>
        </w:rPr>
        <w:t xml:space="preserve"> ložnice, šatna, WC a umývárna, výdejna stravy a</w:t>
      </w:r>
      <w:r w:rsidRPr="003E4862">
        <w:rPr>
          <w:rFonts w:ascii="Times New Roman" w:hAnsi="Times New Roman" w:cs="Times New Roman"/>
        </w:rPr>
        <w:t xml:space="preserve">  prostory pro technické zázemí.</w:t>
      </w:r>
    </w:p>
    <w:p w:rsidR="00EC1617" w:rsidRPr="003E4862" w:rsidRDefault="00EC1617" w:rsidP="00EC1617">
      <w:pPr>
        <w:rPr>
          <w:rFonts w:ascii="Times New Roman" w:hAnsi="Times New Roman" w:cs="Times New Roman"/>
        </w:rPr>
      </w:pPr>
      <w:r w:rsidRPr="003E4862">
        <w:rPr>
          <w:rFonts w:ascii="Times New Roman" w:hAnsi="Times New Roman" w:cs="Times New Roman"/>
        </w:rPr>
        <w:t xml:space="preserve">V zadní části budovy se rozprostírá poměrně velká zahrada, která je vybavena herními prvky a slouží dětem mateřské </w:t>
      </w:r>
      <w:proofErr w:type="gramStart"/>
      <w:r w:rsidRPr="003E4862">
        <w:rPr>
          <w:rFonts w:ascii="Times New Roman" w:hAnsi="Times New Roman" w:cs="Times New Roman"/>
        </w:rPr>
        <w:t>školy .</w:t>
      </w:r>
      <w:proofErr w:type="gramEnd"/>
    </w:p>
    <w:p w:rsidR="00EC1617" w:rsidRPr="003E4862" w:rsidRDefault="00EC1617" w:rsidP="00EC1617">
      <w:pPr>
        <w:rPr>
          <w:rFonts w:ascii="Times New Roman" w:hAnsi="Times New Roman" w:cs="Times New Roman"/>
        </w:rPr>
      </w:pPr>
      <w:r w:rsidRPr="003E4862">
        <w:rPr>
          <w:rFonts w:ascii="Times New Roman" w:hAnsi="Times New Roman" w:cs="Times New Roman"/>
        </w:rPr>
        <w:t xml:space="preserve">V okolí mateřské školy jsou lesy- ideální místa pro výchovné, vzdělávací i relaxační </w:t>
      </w:r>
      <w:proofErr w:type="gramStart"/>
      <w:r w:rsidRPr="003E4862">
        <w:rPr>
          <w:rFonts w:ascii="Times New Roman" w:hAnsi="Times New Roman" w:cs="Times New Roman"/>
        </w:rPr>
        <w:t>vycházky .</w:t>
      </w:r>
      <w:r w:rsidRPr="003E4862">
        <w:rPr>
          <w:rFonts w:ascii="Times New Roman" w:hAnsi="Times New Roman" w:cs="Times New Roman"/>
          <w:color w:val="000000"/>
        </w:rPr>
        <w:t>Mateřskou</w:t>
      </w:r>
      <w:proofErr w:type="gramEnd"/>
      <w:r w:rsidRPr="003E4862">
        <w:rPr>
          <w:rFonts w:ascii="Times New Roman" w:hAnsi="Times New Roman" w:cs="Times New Roman"/>
          <w:color w:val="000000"/>
        </w:rPr>
        <w:t xml:space="preserve"> školu navštěvují děti ve věku 3 až 7 let/ dle hygienických a kapacitních možností 2,5 děti zaměstnaných matek/ Jsou to děti z </w:t>
      </w:r>
      <w:proofErr w:type="spellStart"/>
      <w:r w:rsidRPr="003E4862">
        <w:rPr>
          <w:rFonts w:ascii="Times New Roman" w:hAnsi="Times New Roman" w:cs="Times New Roman"/>
          <w:color w:val="000000"/>
        </w:rPr>
        <w:t>Tavíkovic</w:t>
      </w:r>
      <w:proofErr w:type="spellEnd"/>
      <w:r w:rsidRPr="003E4862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3E4862">
        <w:rPr>
          <w:rFonts w:ascii="Times New Roman" w:hAnsi="Times New Roman" w:cs="Times New Roman"/>
          <w:color w:val="000000"/>
        </w:rPr>
        <w:t>Dobronic</w:t>
      </w:r>
      <w:proofErr w:type="spellEnd"/>
      <w:r w:rsidRPr="003E4862">
        <w:rPr>
          <w:rFonts w:ascii="Times New Roman" w:hAnsi="Times New Roman" w:cs="Times New Roman"/>
          <w:color w:val="000000"/>
        </w:rPr>
        <w:t>.</w:t>
      </w:r>
    </w:p>
    <w:p w:rsidR="00EC1617" w:rsidRPr="003E4862" w:rsidRDefault="00EC1617" w:rsidP="00EC1617">
      <w:pPr>
        <w:rPr>
          <w:rFonts w:ascii="Times New Roman" w:hAnsi="Times New Roman" w:cs="Times New Roman"/>
        </w:rPr>
      </w:pPr>
      <w:r w:rsidRPr="003E4862">
        <w:rPr>
          <w:rFonts w:ascii="Times New Roman" w:hAnsi="Times New Roman" w:cs="Times New Roman"/>
        </w:rPr>
        <w:t xml:space="preserve">Budova školy je velmi stará/ rok </w:t>
      </w:r>
      <w:proofErr w:type="gramStart"/>
      <w:r w:rsidRPr="003E4862">
        <w:rPr>
          <w:rFonts w:ascii="Times New Roman" w:hAnsi="Times New Roman" w:cs="Times New Roman"/>
        </w:rPr>
        <w:t>1882/ a  věříme</w:t>
      </w:r>
      <w:proofErr w:type="gramEnd"/>
      <w:r w:rsidRPr="003E4862">
        <w:rPr>
          <w:rFonts w:ascii="Times New Roman" w:hAnsi="Times New Roman" w:cs="Times New Roman"/>
        </w:rPr>
        <w:t>, že bude nadále sloužit svému účelu, ale neobejde se to bez větších investic na rekonstrukci, zahrnující  opravu střechy, zateplení budovy a novou fasádu /výměna oken  provedena 2017</w:t>
      </w:r>
      <w:r w:rsidR="003E4862">
        <w:rPr>
          <w:rFonts w:ascii="Times New Roman" w:hAnsi="Times New Roman" w:cs="Times New Roman"/>
        </w:rPr>
        <w:t>, pořízení pergoly na horní dvorku 2018</w:t>
      </w:r>
      <w:r w:rsidRPr="003E4862">
        <w:rPr>
          <w:rFonts w:ascii="Times New Roman" w:hAnsi="Times New Roman" w:cs="Times New Roman"/>
        </w:rPr>
        <w:t>/.</w:t>
      </w:r>
    </w:p>
    <w:p w:rsidR="00B83CD3" w:rsidRPr="003E4862" w:rsidRDefault="00B83CD3" w:rsidP="00EC1617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70C0"/>
          <w:sz w:val="32"/>
          <w:szCs w:val="32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  </w:t>
      </w:r>
      <w:r w:rsidRPr="003E486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  <w:t>PLÁNOVANÝ ROZVOJ ŠKOLY</w:t>
      </w:r>
    </w:p>
    <w:p w:rsidR="00B83CD3" w:rsidRPr="003E4862" w:rsidRDefault="00EC1617" w:rsidP="003E4862">
      <w:pPr>
        <w:shd w:val="clear" w:color="auto" w:fill="FFFFFF" w:themeFill="background1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B83CD3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Nadále podporovat a rozvíjet vše, v čem je mateřská škola úspěšná. Vytvářet příjemné pracovní prostředí a pohodovou atmosféru pro děti, rodiče i zaměstnance. Prohlubovat spolupráci s rodiči, zřizovatelem, okolními MŠ a ZŠ i širší veřejností. Nabízet výhody a možnosti malé mateřské školy.</w:t>
      </w: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  <w:t>HLAVNÍ CÍL</w:t>
      </w:r>
    </w:p>
    <w:p w:rsidR="00EC1617" w:rsidRPr="003E4862" w:rsidRDefault="00EC1617" w:rsidP="00EC1617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Kvalitní výchova a vzdělávání dětí.</w:t>
      </w:r>
    </w:p>
    <w:p w:rsidR="00EC1617" w:rsidRPr="003E4862" w:rsidRDefault="00EC1617" w:rsidP="00EC1617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Utváření dobrých vztahů, týmové spolupráce a rodinné atmosféry.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83CD3" w:rsidRPr="003E4862" w:rsidRDefault="00EC1617" w:rsidP="00B83CD3">
      <w:pPr>
        <w:shd w:val="clear" w:color="auto" w:fill="FFFFFF" w:themeFill="background1"/>
        <w:spacing w:before="225" w:after="22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  <w:t>FILOSOFIE ŠKOLY</w:t>
      </w:r>
    </w:p>
    <w:p w:rsidR="00EC1617" w:rsidRPr="003E4862" w:rsidRDefault="00EC1617" w:rsidP="003E4862">
      <w:pPr>
        <w:pStyle w:val="Zkladntext"/>
        <w:spacing w:line="360" w:lineRule="auto"/>
      </w:pPr>
      <w:r w:rsidRPr="003E4862">
        <w:t>Chceme umožnit dětem prožít aktivní a šťastné dětství tím, že jim vytvoříme pohodové a přátelské prostředí bez zbytečného spěchu, kde se budou cítit dobře, kde bude kamarádská nálada, pochopení a láska.</w:t>
      </w: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cs-CZ"/>
        </w:rPr>
      </w:pP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cs-CZ"/>
        </w:rPr>
        <w:t>OBLASTI ROZVOJE</w:t>
      </w:r>
    </w:p>
    <w:p w:rsidR="00B83CD3" w:rsidRPr="003E4862" w:rsidRDefault="003E4862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1) </w:t>
      </w:r>
      <w:proofErr w:type="gramStart"/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VÝCHOV</w:t>
      </w:r>
      <w:r w:rsidR="00B83CD3"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</w:t>
      </w: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83CD3"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VZDĚLÁNÍ</w:t>
      </w:r>
      <w:proofErr w:type="gramEnd"/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● Pracovat s dětmi, které jsou věkově smíšené ve skupinách i individuálně s ohledem </w:t>
      </w:r>
      <w:proofErr w:type="gramStart"/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</w:t>
      </w:r>
      <w:r w:rsidR="00405049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rozdílné</w:t>
      </w:r>
      <w:proofErr w:type="gramEnd"/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schopnosti a z hlediska náročnosti a délky trvání činnosti.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Vychovávat děti slušnému společenskému chování a dodržování pravidel.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Vést děti k samostatnosti a odvaze.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Učit děti především na základě vlastního prožitku.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Využívat tvořivé improvizace (Pružně a citlivě reagovat na okamžitou situaci.).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Poskytovat dětem dostatek prostoru pro volné hry, spontánní aktivity a dětské plány.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Zaznamenávat individuální pokroky ve vývoji dítěte.</w:t>
      </w:r>
    </w:p>
    <w:p w:rsidR="00EC1617" w:rsidRPr="00833BDE" w:rsidRDefault="00B83CD3" w:rsidP="00833BDE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2) PERSONÁLNÍ PODMÍNKY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● </w:t>
      </w: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Vytvářet vzájemnou důvěru a toleranci, ponechávat zaměstnancům dostatek pravomocí a respektovat jejich názor.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Podporovat a motivovat zaměstnance ke vzájemné spolupráci.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Pracovat na základě vymezených a společně vytvořených pravidel.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Vytvářet podmínky pro další vzdělávání pedagogů.</w:t>
      </w:r>
    </w:p>
    <w:p w:rsidR="003E4862" w:rsidRPr="003E4862" w:rsidRDefault="003E4862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3E4862" w:rsidRPr="003E4862" w:rsidRDefault="003E4862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3) EKONOMICKÉ A MATERIÁLNÍ PODMÍNKY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Rozvíjet a obnovovat materiálně technické podmínky školy.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● </w:t>
      </w:r>
      <w:r w:rsidR="00405049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Opravovat dle aktuálních potřeb- horní dvorek</w:t>
      </w:r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gramStart"/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kůlna,oprava</w:t>
      </w:r>
      <w:proofErr w:type="gramEnd"/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střechy.....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Obnovovat a doplňovat vybavení šk</w:t>
      </w:r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oly hračkami, pomůckami</w:t>
      </w: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pracovním materiálem.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Upravovat a zvelebovat během školního roku zahradu a okolí MŠ.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Zajišťovat bezpečnost a hygienické normy venkovních i vnitřních prostor.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4) ORGANIZAČNÍ A ŘÍDÍCÍ PODMÍNKY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Přizpůsobovat denní řád podmínkám a náročnosti jednotlivých činností, vycházet z potřeb a zájmů dětí.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Umožnit dětem při nástupu do MŠ adaptační režim.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Dávat dětem dostatek času a prostoru pro volnou hru.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Využívat zpětné vazby a smysluplně plánovat pedagogické práce a chod MŠ.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Provádět vzájemné hospitace pedagogů a evaluaci celé MŠ.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5) SPOLUPRÁCE ŠKOLY A RODIČŮ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Spolupracovat s rodiči na společné výchově dětí (vzájemná komunikace, důvěra, porozumění a otevřenost).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Informovat rodiče o veškerém dění MŠ prostřednictvím schůzek rodičů, nástěnek a webových stránek.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Nabízet rodičům možnost individuálních pohovorů.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Zajistit rodičům specializované služby, ke kterým není předškolní pedagog kompetentní, ve spolupráci s příslušnými odborníky – logoped, PPP.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Vybízet rodiče ke spoluúčasti na organizování akcí.</w:t>
      </w:r>
    </w:p>
    <w:p w:rsidR="003E4862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Připravovat pro veřejnost kulturní programy</w:t>
      </w:r>
      <w:r w:rsidR="003E4862" w:rsidRP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-</w:t>
      </w:r>
      <w:r w:rsid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Vánoční vystoupení, </w:t>
      </w:r>
      <w:proofErr w:type="gramStart"/>
      <w:r w:rsid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Akademie,</w:t>
      </w:r>
      <w:r w:rsidR="00833BDE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Vítání</w:t>
      </w:r>
      <w:proofErr w:type="gramEnd"/>
      <w:r w:rsidR="00833BDE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občánků, Setkání se seniory</w:t>
      </w:r>
    </w:p>
    <w:p w:rsidR="00B83CD3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 </w:t>
      </w:r>
    </w:p>
    <w:p w:rsidR="003E4862" w:rsidRPr="003E4862" w:rsidRDefault="003E4862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B83CD3" w:rsidRPr="003E4862" w:rsidRDefault="00B83CD3" w:rsidP="00B83CD3">
      <w:pPr>
        <w:shd w:val="clear" w:color="auto" w:fill="FFFFFF" w:themeFill="background1"/>
        <w:spacing w:before="225" w:after="225" w:line="240" w:lineRule="auto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6) SPOLUPRÁCE ŠKOLY S OBCÍ A DALŠÍMI ORAGANIZACEMI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Informovat pravidelně zřizovatele o dění v MŠ.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● Spolupracovat se zřizovatelem na společných projektech a akcích.</w:t>
      </w: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 Spolupracovat se sousedními MŠ (společné akc</w:t>
      </w:r>
      <w:r w:rsidR="00405049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e, divadla, </w:t>
      </w:r>
      <w:proofErr w:type="gramStart"/>
      <w:r w:rsidR="00405049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výlety......</w:t>
      </w:r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proofErr w:type="gramEnd"/>
    </w:p>
    <w:p w:rsidR="00B83CD3" w:rsidRDefault="00405049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●</w:t>
      </w:r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Spolupracovat se ZŠ </w:t>
      </w:r>
      <w:proofErr w:type="spellStart"/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avíkovice</w:t>
      </w:r>
      <w:proofErr w:type="spellEnd"/>
      <w:r w:rsidR="00833BD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83CD3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(ná</w:t>
      </w:r>
      <w:r w:rsid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vštěva 1. třídy, společné akce ......)</w:t>
      </w:r>
    </w:p>
    <w:p w:rsidR="003E4862" w:rsidRDefault="003E4862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E4862" w:rsidRPr="003E4862" w:rsidRDefault="003E4862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83CD3" w:rsidRPr="003E4862" w:rsidRDefault="00B83CD3" w:rsidP="00B83CD3">
      <w:pPr>
        <w:shd w:val="clear" w:color="auto" w:fill="FFFFFF" w:themeFill="background1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</w:t>
      </w:r>
    </w:p>
    <w:p w:rsidR="00B83CD3" w:rsidRPr="003E4862" w:rsidRDefault="00D71D10" w:rsidP="00B83CD3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Tavíkovicích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28.9.2018</w:t>
      </w:r>
      <w:r w:rsidR="00405049" w:rsidRPr="003E48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Marie Francová</w:t>
      </w:r>
    </w:p>
    <w:p w:rsidR="00815623" w:rsidRDefault="00815623"/>
    <w:sectPr w:rsidR="00815623" w:rsidSect="0081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CD3"/>
    <w:rsid w:val="000942CA"/>
    <w:rsid w:val="003059E4"/>
    <w:rsid w:val="003B1F37"/>
    <w:rsid w:val="003E4862"/>
    <w:rsid w:val="00405049"/>
    <w:rsid w:val="00635085"/>
    <w:rsid w:val="00815623"/>
    <w:rsid w:val="00833BDE"/>
    <w:rsid w:val="00B83CD3"/>
    <w:rsid w:val="00D71D10"/>
    <w:rsid w:val="00EC1617"/>
    <w:rsid w:val="00EE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623"/>
  </w:style>
  <w:style w:type="paragraph" w:styleId="Nadpis1">
    <w:name w:val="heading 1"/>
    <w:basedOn w:val="Normln"/>
    <w:link w:val="Nadpis1Char"/>
    <w:uiPriority w:val="9"/>
    <w:qFormat/>
    <w:rsid w:val="00B83CD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83C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83CD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3C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3C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3CD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3C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C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C161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EC16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05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CBB29-1C3C-48F8-BDB2-24DB949D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7</cp:revision>
  <dcterms:created xsi:type="dcterms:W3CDTF">2020-07-27T10:55:00Z</dcterms:created>
  <dcterms:modified xsi:type="dcterms:W3CDTF">2020-08-10T07:37:00Z</dcterms:modified>
</cp:coreProperties>
</file>