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745"/>
      </w:tblGrid>
      <w:tr w:rsidR="007F0E28" w14:paraId="037F2E9C" w14:textId="77777777" w:rsidTr="003A518F">
        <w:trPr>
          <w:trHeight w:val="142"/>
        </w:trPr>
        <w:tc>
          <w:tcPr>
            <w:tcW w:w="4753" w:type="dxa"/>
            <w:hideMark/>
          </w:tcPr>
          <w:p w14:paraId="536A4F70" w14:textId="77777777" w:rsidR="007F0E28" w:rsidRDefault="007F0E28" w:rsidP="003A518F">
            <w:pPr>
              <w:pStyle w:val="Nzev"/>
              <w:spacing w:before="0"/>
              <w:ind w:left="0"/>
              <w:jc w:val="both"/>
              <w:rPr>
                <w:sz w:val="18"/>
                <w:szCs w:val="18"/>
              </w:rPr>
            </w:pPr>
            <w:r>
              <w:rPr>
                <w:noProof/>
              </w:rPr>
              <w:drawing>
                <wp:anchor distT="0" distB="0" distL="114300" distR="114300" simplePos="0" relativeHeight="251659264" behindDoc="0" locked="0" layoutInCell="1" allowOverlap="1" wp14:anchorId="412BC38E" wp14:editId="46F9F0DB">
                  <wp:simplePos x="0" y="0"/>
                  <wp:positionH relativeFrom="column">
                    <wp:posOffset>-146050</wp:posOffset>
                  </wp:positionH>
                  <wp:positionV relativeFrom="page">
                    <wp:posOffset>5715</wp:posOffset>
                  </wp:positionV>
                  <wp:extent cx="2714625" cy="756285"/>
                  <wp:effectExtent l="0" t="0" r="9525" b="571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10065" t="16289" r="7986" b="15202"/>
                          <a:stretch>
                            <a:fillRect/>
                          </a:stretch>
                        </pic:blipFill>
                        <pic:spPr bwMode="auto">
                          <a:xfrm>
                            <a:off x="0" y="0"/>
                            <a:ext cx="2714625" cy="75628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dxa"/>
            <w:hideMark/>
          </w:tcPr>
          <w:p w14:paraId="3076644A" w14:textId="77777777" w:rsidR="007F0E28" w:rsidRPr="00AF359F" w:rsidRDefault="007F0E28" w:rsidP="003A518F">
            <w:pPr>
              <w:pStyle w:val="Nzev"/>
              <w:spacing w:before="0"/>
              <w:ind w:left="0"/>
              <w:jc w:val="both"/>
              <w:rPr>
                <w:sz w:val="20"/>
                <w:szCs w:val="20"/>
              </w:rPr>
            </w:pPr>
            <w:r w:rsidRPr="00AF359F">
              <w:rPr>
                <w:sz w:val="20"/>
                <w:szCs w:val="20"/>
              </w:rPr>
              <w:t xml:space="preserve">Vyšší </w:t>
            </w:r>
            <w:proofErr w:type="spellStart"/>
            <w:r w:rsidRPr="00AF359F">
              <w:rPr>
                <w:sz w:val="20"/>
                <w:szCs w:val="20"/>
              </w:rPr>
              <w:t>odborná</w:t>
            </w:r>
            <w:proofErr w:type="spellEnd"/>
            <w:r w:rsidRPr="00AF359F">
              <w:rPr>
                <w:sz w:val="20"/>
                <w:szCs w:val="20"/>
              </w:rPr>
              <w:t xml:space="preserve"> </w:t>
            </w:r>
            <w:proofErr w:type="spellStart"/>
            <w:r w:rsidRPr="00AF359F">
              <w:rPr>
                <w:sz w:val="20"/>
                <w:szCs w:val="20"/>
              </w:rPr>
              <w:t>škola</w:t>
            </w:r>
            <w:proofErr w:type="spellEnd"/>
            <w:r w:rsidRPr="00AF359F">
              <w:rPr>
                <w:sz w:val="20"/>
                <w:szCs w:val="20"/>
              </w:rPr>
              <w:t xml:space="preserve"> </w:t>
            </w:r>
            <w:proofErr w:type="spellStart"/>
            <w:r w:rsidRPr="00AF359F">
              <w:rPr>
                <w:sz w:val="20"/>
                <w:szCs w:val="20"/>
              </w:rPr>
              <w:t>zdravotnická</w:t>
            </w:r>
            <w:proofErr w:type="spellEnd"/>
            <w:r w:rsidRPr="00AF359F">
              <w:rPr>
                <w:sz w:val="20"/>
                <w:szCs w:val="20"/>
              </w:rPr>
              <w:t xml:space="preserve"> Bílá </w:t>
            </w:r>
            <w:proofErr w:type="spellStart"/>
            <w:r w:rsidRPr="00AF359F">
              <w:rPr>
                <w:sz w:val="20"/>
                <w:szCs w:val="20"/>
              </w:rPr>
              <w:t>vločka</w:t>
            </w:r>
            <w:proofErr w:type="spellEnd"/>
            <w:r w:rsidRPr="00AF359F">
              <w:rPr>
                <w:spacing w:val="-20"/>
                <w:sz w:val="20"/>
                <w:szCs w:val="20"/>
              </w:rPr>
              <w:t xml:space="preserve"> </w:t>
            </w:r>
            <w:proofErr w:type="spellStart"/>
            <w:r w:rsidRPr="00AF359F">
              <w:rPr>
                <w:sz w:val="20"/>
                <w:szCs w:val="20"/>
              </w:rPr>
              <w:t>s.r.o.</w:t>
            </w:r>
            <w:proofErr w:type="spellEnd"/>
          </w:p>
          <w:p w14:paraId="48F2343D" w14:textId="77777777" w:rsidR="007F0E28" w:rsidRDefault="007F0E28" w:rsidP="003A518F">
            <w:pPr>
              <w:pStyle w:val="Nzev"/>
              <w:spacing w:before="0"/>
              <w:ind w:left="0"/>
              <w:jc w:val="both"/>
              <w:rPr>
                <w:sz w:val="20"/>
                <w:szCs w:val="20"/>
              </w:rPr>
            </w:pPr>
            <w:proofErr w:type="spellStart"/>
            <w:r w:rsidRPr="00AF359F">
              <w:rPr>
                <w:b w:val="0"/>
                <w:bCs w:val="0"/>
                <w:sz w:val="20"/>
                <w:szCs w:val="20"/>
              </w:rPr>
              <w:t>Lannova</w:t>
            </w:r>
            <w:proofErr w:type="spellEnd"/>
            <w:r w:rsidRPr="00AF359F">
              <w:rPr>
                <w:b w:val="0"/>
                <w:bCs w:val="0"/>
                <w:sz w:val="20"/>
                <w:szCs w:val="20"/>
              </w:rPr>
              <w:t xml:space="preserve"> </w:t>
            </w:r>
            <w:proofErr w:type="spellStart"/>
            <w:r w:rsidRPr="00AF359F">
              <w:rPr>
                <w:b w:val="0"/>
                <w:bCs w:val="0"/>
                <w:sz w:val="20"/>
                <w:szCs w:val="20"/>
              </w:rPr>
              <w:t>tř</w:t>
            </w:r>
            <w:proofErr w:type="spellEnd"/>
            <w:r w:rsidRPr="00AF359F">
              <w:rPr>
                <w:b w:val="0"/>
                <w:bCs w:val="0"/>
                <w:sz w:val="20"/>
                <w:szCs w:val="20"/>
              </w:rPr>
              <w:t>. 1595/29a, 370 01 České Budějovice</w:t>
            </w:r>
            <w:r w:rsidRPr="00AF359F">
              <w:rPr>
                <w:sz w:val="20"/>
                <w:szCs w:val="20"/>
              </w:rPr>
              <w:t xml:space="preserve"> </w:t>
            </w:r>
          </w:p>
          <w:p w14:paraId="0ECADB55" w14:textId="77777777" w:rsidR="007F0E28" w:rsidRPr="00AF359F" w:rsidRDefault="007F0E28" w:rsidP="003A518F">
            <w:pPr>
              <w:pStyle w:val="Nzev"/>
              <w:spacing w:before="0"/>
              <w:ind w:left="0"/>
              <w:jc w:val="both"/>
              <w:rPr>
                <w:b w:val="0"/>
                <w:bCs w:val="0"/>
                <w:sz w:val="20"/>
                <w:szCs w:val="20"/>
              </w:rPr>
            </w:pPr>
            <w:proofErr w:type="spellStart"/>
            <w:r w:rsidRPr="00AF359F">
              <w:rPr>
                <w:b w:val="0"/>
                <w:bCs w:val="0"/>
                <w:sz w:val="20"/>
                <w:szCs w:val="20"/>
              </w:rPr>
              <w:t>tel</w:t>
            </w:r>
            <w:proofErr w:type="spellEnd"/>
            <w:r w:rsidRPr="00AF359F">
              <w:rPr>
                <w:b w:val="0"/>
                <w:bCs w:val="0"/>
                <w:sz w:val="20"/>
                <w:szCs w:val="20"/>
              </w:rPr>
              <w:t>: 602 003 95</w:t>
            </w:r>
            <w:r>
              <w:rPr>
                <w:b w:val="0"/>
                <w:bCs w:val="0"/>
                <w:sz w:val="20"/>
                <w:szCs w:val="20"/>
              </w:rPr>
              <w:t>0</w:t>
            </w:r>
            <w:r w:rsidRPr="00AF359F">
              <w:rPr>
                <w:b w:val="0"/>
                <w:bCs w:val="0"/>
                <w:sz w:val="20"/>
                <w:szCs w:val="20"/>
              </w:rPr>
              <w:t xml:space="preserve">, e-mail: </w:t>
            </w:r>
            <w:hyperlink r:id="rId9" w:history="1">
              <w:r w:rsidRPr="00AF359F">
                <w:rPr>
                  <w:rStyle w:val="Hypertextovodkaz"/>
                  <w:b w:val="0"/>
                  <w:bCs w:val="0"/>
                  <w:sz w:val="20"/>
                  <w:szCs w:val="20"/>
                </w:rPr>
                <w:t xml:space="preserve">skola@bilavlocka.cz, </w:t>
              </w:r>
            </w:hyperlink>
          </w:p>
          <w:p w14:paraId="174D172F" w14:textId="77777777" w:rsidR="007F0E28" w:rsidRDefault="007F0E28" w:rsidP="003A518F">
            <w:pPr>
              <w:pStyle w:val="Nzev"/>
              <w:spacing w:before="0"/>
              <w:ind w:left="0"/>
              <w:jc w:val="both"/>
              <w:rPr>
                <w:b w:val="0"/>
                <w:bCs w:val="0"/>
                <w:sz w:val="22"/>
                <w:szCs w:val="22"/>
              </w:rPr>
            </w:pPr>
            <w:proofErr w:type="spellStart"/>
            <w:r w:rsidRPr="00AF359F">
              <w:rPr>
                <w:b w:val="0"/>
                <w:bCs w:val="0"/>
                <w:sz w:val="20"/>
                <w:szCs w:val="20"/>
              </w:rPr>
              <w:t>č.ú</w:t>
            </w:r>
            <w:proofErr w:type="spellEnd"/>
            <w:r w:rsidRPr="00AF359F">
              <w:rPr>
                <w:b w:val="0"/>
                <w:bCs w:val="0"/>
                <w:sz w:val="20"/>
                <w:szCs w:val="20"/>
              </w:rPr>
              <w:t>.:</w:t>
            </w:r>
            <w:r w:rsidRPr="00AF359F">
              <w:rPr>
                <w:b w:val="0"/>
                <w:bCs w:val="0"/>
                <w:spacing w:val="-8"/>
                <w:sz w:val="20"/>
                <w:szCs w:val="20"/>
              </w:rPr>
              <w:t xml:space="preserve"> </w:t>
            </w:r>
            <w:r w:rsidRPr="00AF359F">
              <w:rPr>
                <w:b w:val="0"/>
                <w:bCs w:val="0"/>
                <w:sz w:val="20"/>
                <w:szCs w:val="20"/>
              </w:rPr>
              <w:t>247420189/0300, IČO:25157795</w:t>
            </w:r>
          </w:p>
        </w:tc>
      </w:tr>
    </w:tbl>
    <w:p w14:paraId="7EE971D2" w14:textId="1F3E218B" w:rsidR="00231761" w:rsidRPr="00683FAB" w:rsidRDefault="00231761" w:rsidP="000B12DD">
      <w:pPr>
        <w:jc w:val="both"/>
        <w:rPr>
          <w:rFonts w:cstheme="minorHAnsi"/>
        </w:rPr>
      </w:pPr>
    </w:p>
    <w:p w14:paraId="5CC08677" w14:textId="3953AB65" w:rsidR="005661C3" w:rsidRPr="004D4D41" w:rsidRDefault="007F0E28" w:rsidP="007F0E28">
      <w:pPr>
        <w:pStyle w:val="Nzev"/>
        <w:spacing w:before="0"/>
        <w:ind w:left="0"/>
        <w:jc w:val="both"/>
        <w:rPr>
          <w:rFonts w:asciiTheme="minorHAnsi" w:eastAsiaTheme="minorHAnsi" w:hAnsiTheme="minorHAnsi" w:cstheme="minorHAnsi"/>
          <w:b w:val="0"/>
          <w:bCs w:val="0"/>
          <w:sz w:val="22"/>
          <w:szCs w:val="22"/>
        </w:rPr>
      </w:pPr>
      <w:r w:rsidRPr="007F0E28">
        <w:rPr>
          <w:rFonts w:asciiTheme="minorHAnsi" w:eastAsiaTheme="minorHAnsi" w:hAnsiTheme="minorHAnsi" w:cstheme="minorHAnsi"/>
          <w:b w:val="0"/>
          <w:bCs w:val="0"/>
          <w:sz w:val="22"/>
          <w:szCs w:val="22"/>
        </w:rPr>
        <w:t>Vyšší odborná škola zdravotnická Bílá vločka s.r.o</w:t>
      </w:r>
      <w:r>
        <w:rPr>
          <w:rFonts w:asciiTheme="minorHAnsi" w:eastAsiaTheme="minorHAnsi" w:hAnsiTheme="minorHAnsi" w:cstheme="minorHAnsi"/>
          <w:b w:val="0"/>
          <w:bCs w:val="0"/>
          <w:sz w:val="22"/>
          <w:szCs w:val="22"/>
        </w:rPr>
        <w:t>.</w:t>
      </w:r>
      <w:r w:rsidR="005661C3" w:rsidRPr="004D4D41">
        <w:rPr>
          <w:rFonts w:asciiTheme="minorHAnsi" w:eastAsiaTheme="minorHAnsi" w:hAnsiTheme="minorHAnsi" w:cstheme="minorHAnsi"/>
          <w:b w:val="0"/>
          <w:bCs w:val="0"/>
          <w:sz w:val="22"/>
          <w:szCs w:val="22"/>
        </w:rPr>
        <w:t xml:space="preserve">se sídlem Lannova tř. 1595/29 a České Budějovice 1, 370 0 České Budějovice, zapsaná v obchodním rejstříku vedeném Krajským soudem v Českých Budějovicích, oddíl C, vložka 6745 </w:t>
      </w:r>
    </w:p>
    <w:p w14:paraId="7420C361" w14:textId="3E7F5B76" w:rsidR="00231761" w:rsidRPr="00683FAB" w:rsidRDefault="009A7D4F" w:rsidP="009A49ED">
      <w:pPr>
        <w:jc w:val="right"/>
        <w:rPr>
          <w:rFonts w:cstheme="minorHAnsi"/>
        </w:rPr>
      </w:pPr>
      <w:r w:rsidRPr="00683FAB">
        <w:rPr>
          <w:rFonts w:cstheme="minorHAnsi"/>
        </w:rPr>
        <w:t xml:space="preserve">Č.j. </w:t>
      </w:r>
      <w:r w:rsidR="004D4D41" w:rsidRPr="004D4D41">
        <w:rPr>
          <w:rFonts w:cstheme="minorHAnsi"/>
        </w:rPr>
        <w:t>BV</w:t>
      </w:r>
      <w:r w:rsidR="00231D97">
        <w:rPr>
          <w:rFonts w:cstheme="minorHAnsi"/>
        </w:rPr>
        <w:t>7/2022</w:t>
      </w:r>
    </w:p>
    <w:p w14:paraId="27F459B3" w14:textId="77777777" w:rsidR="00231761" w:rsidRPr="00683FAB" w:rsidRDefault="00231761" w:rsidP="0090145E">
      <w:pPr>
        <w:pBdr>
          <w:top w:val="single" w:sz="4" w:space="1" w:color="auto"/>
          <w:left w:val="single" w:sz="4" w:space="4" w:color="auto"/>
          <w:bottom w:val="single" w:sz="4" w:space="1" w:color="auto"/>
          <w:right w:val="single" w:sz="4" w:space="4" w:color="auto"/>
        </w:pBdr>
        <w:shd w:val="clear" w:color="auto" w:fill="000000" w:themeFill="text1"/>
        <w:ind w:firstLine="708"/>
        <w:jc w:val="both"/>
        <w:rPr>
          <w:rFonts w:cstheme="minorHAnsi"/>
          <w:b/>
          <w:caps/>
          <w:sz w:val="40"/>
          <w:szCs w:val="40"/>
        </w:rPr>
      </w:pPr>
      <w:r w:rsidRPr="00683FAB">
        <w:rPr>
          <w:rFonts w:cstheme="minorHAnsi"/>
          <w:b/>
          <w:caps/>
          <w:sz w:val="40"/>
          <w:szCs w:val="40"/>
        </w:rPr>
        <w:t>Školní řád</w:t>
      </w:r>
    </w:p>
    <w:p w14:paraId="6421EC6F" w14:textId="77777777" w:rsidR="00E53AD9" w:rsidRPr="00683FAB" w:rsidRDefault="00E53AD9" w:rsidP="0090145E">
      <w:pPr>
        <w:pBdr>
          <w:top w:val="single" w:sz="4" w:space="1" w:color="auto"/>
          <w:left w:val="single" w:sz="4" w:space="4" w:color="auto"/>
          <w:bottom w:val="single" w:sz="4" w:space="1" w:color="auto"/>
          <w:right w:val="single" w:sz="4" w:space="4" w:color="auto"/>
        </w:pBdr>
        <w:shd w:val="clear" w:color="auto" w:fill="000000" w:themeFill="text1"/>
        <w:ind w:firstLine="708"/>
        <w:jc w:val="both"/>
        <w:rPr>
          <w:rFonts w:cstheme="minorHAnsi"/>
          <w:b/>
          <w:sz w:val="40"/>
          <w:szCs w:val="40"/>
        </w:rPr>
      </w:pPr>
      <w:r w:rsidRPr="00683FAB">
        <w:rPr>
          <w:rFonts w:cstheme="minorHAnsi"/>
          <w:b/>
          <w:sz w:val="40"/>
          <w:szCs w:val="40"/>
        </w:rPr>
        <w:t>Vyšší odborné školy zdravotnické Bílá vločka</w:t>
      </w:r>
    </w:p>
    <w:p w14:paraId="17E09D74" w14:textId="77777777" w:rsidR="00231761" w:rsidRPr="00683FAB" w:rsidRDefault="00231761" w:rsidP="000B12DD">
      <w:pPr>
        <w:jc w:val="both"/>
        <w:rPr>
          <w:rFonts w:cstheme="minorHAnsi"/>
        </w:rPr>
      </w:pPr>
      <w:r w:rsidRPr="00683FAB">
        <w:rPr>
          <w:rFonts w:cstheme="minorHAnsi"/>
        </w:rPr>
        <w:t>OBSAH</w:t>
      </w:r>
    </w:p>
    <w:p w14:paraId="1F051AF2" w14:textId="77777777" w:rsidR="0060464E" w:rsidRPr="00683FAB" w:rsidRDefault="0060464E"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Preambule</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2</w:t>
      </w:r>
    </w:p>
    <w:p w14:paraId="21E78B69" w14:textId="77777777" w:rsidR="0060464E" w:rsidRPr="00683FAB" w:rsidRDefault="009A49ED"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1 </w:t>
      </w:r>
      <w:r w:rsidR="00782599">
        <w:rPr>
          <w:rFonts w:cstheme="minorHAnsi"/>
        </w:rPr>
        <w:t xml:space="preserve">  </w:t>
      </w:r>
      <w:r w:rsidR="0060464E" w:rsidRPr="00683FAB">
        <w:rPr>
          <w:rFonts w:cstheme="minorHAnsi"/>
        </w:rPr>
        <w:t>Základní ustanovení</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2</w:t>
      </w:r>
    </w:p>
    <w:p w14:paraId="4ADBF849" w14:textId="77777777" w:rsidR="0060464E" w:rsidRPr="00683FAB" w:rsidRDefault="009A49ED"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2 </w:t>
      </w:r>
      <w:r w:rsidR="00782599">
        <w:rPr>
          <w:rFonts w:cstheme="minorHAnsi"/>
        </w:rPr>
        <w:t xml:space="preserve">  </w:t>
      </w:r>
      <w:r w:rsidRPr="00683FAB">
        <w:rPr>
          <w:rFonts w:cstheme="minorHAnsi"/>
        </w:rPr>
        <w:t>Organizace studia</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2</w:t>
      </w:r>
    </w:p>
    <w:p w14:paraId="73D0EABF" w14:textId="77777777" w:rsidR="00D62AB2" w:rsidRPr="00683FAB" w:rsidRDefault="009A49ED"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3 </w:t>
      </w:r>
      <w:r w:rsidR="00782599">
        <w:rPr>
          <w:rFonts w:cstheme="minorHAnsi"/>
        </w:rPr>
        <w:t xml:space="preserve">  </w:t>
      </w:r>
      <w:r w:rsidR="00D62AB2" w:rsidRPr="00683FAB">
        <w:rPr>
          <w:rFonts w:cstheme="minorHAnsi"/>
        </w:rPr>
        <w:t>Zápis ke studiu a do vyššího ročníku</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3</w:t>
      </w:r>
    </w:p>
    <w:p w14:paraId="30CAA69C" w14:textId="77777777" w:rsidR="00D62AB2" w:rsidRPr="00683FAB" w:rsidRDefault="00D62AB2" w:rsidP="0090145E">
      <w:pPr>
        <w:pBdr>
          <w:top w:val="single" w:sz="4" w:space="1" w:color="auto"/>
          <w:left w:val="single" w:sz="4" w:space="4" w:color="auto"/>
          <w:bottom w:val="single" w:sz="4" w:space="1" w:color="auto"/>
          <w:right w:val="single" w:sz="4" w:space="4" w:color="auto"/>
        </w:pBdr>
        <w:spacing w:after="0"/>
        <w:jc w:val="both"/>
        <w:rPr>
          <w:rFonts w:cstheme="minorHAnsi"/>
        </w:rPr>
      </w:pPr>
      <w:proofErr w:type="gramStart"/>
      <w:r w:rsidRPr="00683FAB">
        <w:rPr>
          <w:rFonts w:cstheme="minorHAnsi"/>
        </w:rPr>
        <w:t xml:space="preserve">4 </w:t>
      </w:r>
      <w:r w:rsidR="00782599">
        <w:rPr>
          <w:rFonts w:cstheme="minorHAnsi"/>
        </w:rPr>
        <w:t xml:space="preserve"> </w:t>
      </w:r>
      <w:r w:rsidRPr="00683FAB">
        <w:rPr>
          <w:rFonts w:cstheme="minorHAnsi"/>
        </w:rPr>
        <w:t>Práva</w:t>
      </w:r>
      <w:proofErr w:type="gramEnd"/>
      <w:r w:rsidRPr="00683FAB">
        <w:rPr>
          <w:rFonts w:cstheme="minorHAnsi"/>
        </w:rPr>
        <w:t xml:space="preserve"> a povinnosti studentů</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3</w:t>
      </w:r>
    </w:p>
    <w:p w14:paraId="69668703" w14:textId="77777777" w:rsidR="009A49ED" w:rsidRPr="00683FAB" w:rsidRDefault="00D62AB2" w:rsidP="0090145E">
      <w:pPr>
        <w:pBdr>
          <w:top w:val="single" w:sz="4" w:space="1" w:color="auto"/>
          <w:left w:val="single" w:sz="4" w:space="4" w:color="auto"/>
          <w:bottom w:val="single" w:sz="4" w:space="1" w:color="auto"/>
          <w:right w:val="single" w:sz="4" w:space="4" w:color="auto"/>
        </w:pBdr>
        <w:spacing w:after="0"/>
        <w:jc w:val="both"/>
        <w:rPr>
          <w:rFonts w:cstheme="minorHAnsi"/>
        </w:rPr>
      </w:pPr>
      <w:proofErr w:type="gramStart"/>
      <w:r w:rsidRPr="00683FAB">
        <w:rPr>
          <w:rFonts w:cstheme="minorHAnsi"/>
        </w:rPr>
        <w:t xml:space="preserve">5 </w:t>
      </w:r>
      <w:r w:rsidR="00782599">
        <w:rPr>
          <w:rFonts w:cstheme="minorHAnsi"/>
        </w:rPr>
        <w:t xml:space="preserve"> </w:t>
      </w:r>
      <w:r w:rsidR="009A49ED" w:rsidRPr="00683FAB">
        <w:rPr>
          <w:rFonts w:cstheme="minorHAnsi"/>
        </w:rPr>
        <w:t>Průběh</w:t>
      </w:r>
      <w:proofErr w:type="gramEnd"/>
      <w:r w:rsidR="009A49ED" w:rsidRPr="00683FAB">
        <w:rPr>
          <w:rFonts w:cstheme="minorHAnsi"/>
        </w:rPr>
        <w:t xml:space="preserve"> studia</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t>5</w:t>
      </w:r>
    </w:p>
    <w:p w14:paraId="1D565DDA" w14:textId="77777777" w:rsidR="00B97A0C" w:rsidRPr="00683FAB" w:rsidRDefault="00B97A0C"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5.1 Výkaz o studiu</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5</w:t>
      </w:r>
    </w:p>
    <w:p w14:paraId="155B2CEB" w14:textId="77777777" w:rsidR="00B97A0C" w:rsidRPr="00683FAB" w:rsidRDefault="00B97A0C"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5.2 Uznání předchozího vzdělání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5</w:t>
      </w:r>
    </w:p>
    <w:p w14:paraId="65D6FA1A" w14:textId="77777777" w:rsidR="00B97A0C" w:rsidRPr="00683FAB" w:rsidRDefault="00B97A0C"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 xml:space="preserve">5.3 </w:t>
      </w:r>
      <w:r w:rsidR="00CD15F2" w:rsidRPr="00683FAB">
        <w:rPr>
          <w:rFonts w:cstheme="minorHAnsi"/>
        </w:rPr>
        <w:t>Změna oboru vzdělávání, přestup</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ED0140">
        <w:rPr>
          <w:rFonts w:cstheme="minorHAnsi"/>
        </w:rPr>
        <w:tab/>
      </w:r>
      <w:r w:rsidR="007C3CB3">
        <w:rPr>
          <w:rFonts w:cstheme="minorHAnsi"/>
        </w:rPr>
        <w:t>5</w:t>
      </w:r>
    </w:p>
    <w:p w14:paraId="0345A345" w14:textId="77777777" w:rsidR="000469A3" w:rsidRPr="00683FAB" w:rsidRDefault="000469A3"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5.4 Změna formy studia</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ED0140">
        <w:rPr>
          <w:rFonts w:cstheme="minorHAnsi"/>
        </w:rPr>
        <w:tab/>
      </w:r>
      <w:r w:rsidR="007C3CB3">
        <w:rPr>
          <w:rFonts w:cstheme="minorHAnsi"/>
        </w:rPr>
        <w:t>6</w:t>
      </w:r>
    </w:p>
    <w:p w14:paraId="21955028" w14:textId="77777777" w:rsidR="000469A3" w:rsidRDefault="000469A3"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5.5 Odborná praxe</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ED0140">
        <w:rPr>
          <w:rFonts w:cstheme="minorHAnsi"/>
        </w:rPr>
        <w:tab/>
      </w:r>
      <w:r w:rsidR="007C3CB3">
        <w:rPr>
          <w:rFonts w:cstheme="minorHAnsi"/>
        </w:rPr>
        <w:t>6</w:t>
      </w:r>
    </w:p>
    <w:p w14:paraId="7830C9F3" w14:textId="77777777" w:rsidR="00E94876" w:rsidRPr="00683FAB" w:rsidRDefault="00E94876"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ab/>
        <w:t xml:space="preserve">5.6 </w:t>
      </w:r>
      <w:r w:rsidR="00D25C5A">
        <w:rPr>
          <w:rFonts w:cstheme="minorHAnsi"/>
        </w:rPr>
        <w:t>Účast na výuce</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ED0140">
        <w:rPr>
          <w:rFonts w:cstheme="minorHAnsi"/>
        </w:rPr>
        <w:tab/>
      </w:r>
      <w:r w:rsidR="007C3CB3">
        <w:rPr>
          <w:rFonts w:cstheme="minorHAnsi"/>
        </w:rPr>
        <w:t>6</w:t>
      </w:r>
    </w:p>
    <w:p w14:paraId="02C061B2" w14:textId="77777777" w:rsidR="009A49ED" w:rsidRPr="00683FAB" w:rsidRDefault="00D62AB2"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6 </w:t>
      </w:r>
      <w:r w:rsidR="00782599">
        <w:rPr>
          <w:rFonts w:cstheme="minorHAnsi"/>
        </w:rPr>
        <w:t xml:space="preserve">  </w:t>
      </w:r>
      <w:r w:rsidR="00A726F6" w:rsidRPr="00683FAB">
        <w:rPr>
          <w:rFonts w:cstheme="minorHAnsi"/>
        </w:rPr>
        <w:t>Hodnocení výsledků vzdělávání</w:t>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7C3CB3">
        <w:rPr>
          <w:rFonts w:cstheme="minorHAnsi"/>
        </w:rPr>
        <w:tab/>
      </w:r>
      <w:r w:rsidR="00ED0140">
        <w:rPr>
          <w:rFonts w:cstheme="minorHAnsi"/>
        </w:rPr>
        <w:tab/>
        <w:t>7</w:t>
      </w:r>
    </w:p>
    <w:p w14:paraId="2970AB3A" w14:textId="77777777" w:rsidR="00A726F6" w:rsidRPr="00683FAB" w:rsidRDefault="00A726F6"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7 </w:t>
      </w:r>
      <w:r w:rsidR="00782599">
        <w:rPr>
          <w:rFonts w:cstheme="minorHAnsi"/>
        </w:rPr>
        <w:t xml:space="preserve">  </w:t>
      </w:r>
      <w:r w:rsidR="008F68A9" w:rsidRPr="00683FAB">
        <w:rPr>
          <w:rFonts w:cstheme="minorHAnsi"/>
        </w:rPr>
        <w:t>Postup do vyššího ročníku</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9</w:t>
      </w:r>
    </w:p>
    <w:p w14:paraId="6265A770" w14:textId="77777777" w:rsidR="008F68A9" w:rsidRPr="00683FAB" w:rsidRDefault="008F68A9"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 xml:space="preserve">8 </w:t>
      </w:r>
      <w:r w:rsidR="00782599">
        <w:rPr>
          <w:rFonts w:cstheme="minorHAnsi"/>
        </w:rPr>
        <w:t xml:space="preserve">  </w:t>
      </w:r>
      <w:r w:rsidRPr="00683FAB">
        <w:rPr>
          <w:rFonts w:cstheme="minorHAnsi"/>
        </w:rPr>
        <w:t>Ukončování studia</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9</w:t>
      </w:r>
    </w:p>
    <w:p w14:paraId="70D55C96" w14:textId="77777777" w:rsidR="008F68A9" w:rsidRPr="00683FAB" w:rsidRDefault="008F68A9"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8.1 Absolutorium</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9</w:t>
      </w:r>
    </w:p>
    <w:p w14:paraId="444DCBB8" w14:textId="77777777" w:rsidR="008F68A9" w:rsidRPr="00683FAB" w:rsidRDefault="008F68A9"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 xml:space="preserve">8.2 </w:t>
      </w:r>
      <w:r w:rsidR="00D839D4">
        <w:rPr>
          <w:rFonts w:cstheme="minorHAnsi"/>
        </w:rPr>
        <w:t>Zanechání vzdělávání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11</w:t>
      </w:r>
    </w:p>
    <w:p w14:paraId="778D3AF7" w14:textId="77777777" w:rsidR="008F68A9" w:rsidRDefault="008F68A9" w:rsidP="0090145E">
      <w:pPr>
        <w:pBdr>
          <w:top w:val="single" w:sz="4" w:space="1" w:color="auto"/>
          <w:left w:val="single" w:sz="4" w:space="4" w:color="auto"/>
          <w:bottom w:val="single" w:sz="4" w:space="1" w:color="auto"/>
          <w:right w:val="single" w:sz="4" w:space="4" w:color="auto"/>
        </w:pBdr>
        <w:spacing w:after="0"/>
        <w:jc w:val="both"/>
        <w:rPr>
          <w:rFonts w:cstheme="minorHAnsi"/>
        </w:rPr>
      </w:pPr>
      <w:r w:rsidRPr="00683FAB">
        <w:rPr>
          <w:rFonts w:cstheme="minorHAnsi"/>
        </w:rPr>
        <w:tab/>
        <w:t xml:space="preserve">8.3 </w:t>
      </w:r>
      <w:r w:rsidR="00A96E1C">
        <w:rPr>
          <w:rFonts w:cstheme="minorHAnsi"/>
        </w:rPr>
        <w:t>Vyloučení ze studia</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11</w:t>
      </w:r>
    </w:p>
    <w:p w14:paraId="001C0FDE" w14:textId="77777777" w:rsidR="00782599" w:rsidRDefault="00782599"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ab/>
        <w:t>8.4 Přerušení studia</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11</w:t>
      </w:r>
    </w:p>
    <w:p w14:paraId="4F996E1F" w14:textId="77777777" w:rsidR="00A96E1C" w:rsidRDefault="00782599"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9   Opakování vzdělávání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12</w:t>
      </w:r>
    </w:p>
    <w:p w14:paraId="4C227720" w14:textId="77777777" w:rsidR="00782599" w:rsidRDefault="00782599"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 xml:space="preserve">10 </w:t>
      </w:r>
      <w:r w:rsidR="008D4119">
        <w:rPr>
          <w:rFonts w:cstheme="minorHAnsi"/>
        </w:rPr>
        <w:t>Práva a povinnosti pedagogů</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12</w:t>
      </w:r>
    </w:p>
    <w:p w14:paraId="6140E303" w14:textId="77777777" w:rsidR="008D4119" w:rsidRDefault="008D4119"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 xml:space="preserve">11 </w:t>
      </w:r>
      <w:r w:rsidR="00B84011" w:rsidRPr="00B84011">
        <w:rPr>
          <w:rFonts w:cstheme="minorHAnsi"/>
        </w:rPr>
        <w:t>Podpora vzdělávání studentů se speciálními vzdělávacími potřebami</w:t>
      </w:r>
      <w:r w:rsidR="00ED0140">
        <w:rPr>
          <w:rFonts w:cstheme="minorHAnsi"/>
        </w:rPr>
        <w:tab/>
      </w:r>
      <w:r w:rsidR="00ED0140">
        <w:rPr>
          <w:rFonts w:cstheme="minorHAnsi"/>
        </w:rPr>
        <w:tab/>
      </w:r>
      <w:r w:rsidR="00ED0140">
        <w:rPr>
          <w:rFonts w:cstheme="minorHAnsi"/>
        </w:rPr>
        <w:tab/>
      </w:r>
      <w:r w:rsidR="00ED0140">
        <w:rPr>
          <w:rFonts w:cstheme="minorHAnsi"/>
        </w:rPr>
        <w:tab/>
        <w:t>13</w:t>
      </w:r>
    </w:p>
    <w:p w14:paraId="1151C282" w14:textId="77777777" w:rsidR="0090145E" w:rsidRDefault="00B84011" w:rsidP="0090145E">
      <w:pPr>
        <w:pBdr>
          <w:top w:val="single" w:sz="4" w:space="1" w:color="auto"/>
          <w:left w:val="single" w:sz="4" w:space="4" w:color="auto"/>
          <w:bottom w:val="single" w:sz="4" w:space="1" w:color="auto"/>
          <w:right w:val="single" w:sz="4" w:space="4" w:color="auto"/>
        </w:pBdr>
        <w:spacing w:after="0"/>
        <w:ind w:left="284" w:hanging="284"/>
        <w:jc w:val="both"/>
        <w:rPr>
          <w:rFonts w:cstheme="minorHAnsi"/>
          <w:b/>
          <w:sz w:val="24"/>
          <w:szCs w:val="24"/>
        </w:rPr>
      </w:pPr>
      <w:r>
        <w:rPr>
          <w:rFonts w:cstheme="minorHAnsi"/>
        </w:rPr>
        <w:t>12</w:t>
      </w:r>
      <w:r w:rsidR="0090145E">
        <w:rPr>
          <w:rFonts w:cstheme="minorHAnsi"/>
        </w:rPr>
        <w:t xml:space="preserve"> </w:t>
      </w:r>
      <w:r w:rsidR="0090145E" w:rsidRPr="0090145E">
        <w:rPr>
          <w:rFonts w:cstheme="minorHAnsi"/>
        </w:rPr>
        <w:t>Podmínky zajištění ochrany studentů a zaměstnanců před sociálně patologickými jevy a před projevy diskriminace, nepřátelství nebo násilí</w:t>
      </w:r>
      <w:r w:rsidR="0090145E" w:rsidRPr="003F3950">
        <w:rPr>
          <w:rFonts w:cstheme="minorHAnsi"/>
          <w:b/>
          <w:sz w:val="24"/>
          <w:szCs w:val="24"/>
        </w:rPr>
        <w:t xml:space="preserve"> </w:t>
      </w:r>
      <w:r w:rsidR="00ED0140">
        <w:rPr>
          <w:rFonts w:cstheme="minorHAnsi"/>
          <w:b/>
          <w:sz w:val="24"/>
          <w:szCs w:val="24"/>
        </w:rPr>
        <w:tab/>
      </w:r>
      <w:r w:rsidR="00ED0140">
        <w:rPr>
          <w:rFonts w:cstheme="minorHAnsi"/>
          <w:b/>
          <w:sz w:val="24"/>
          <w:szCs w:val="24"/>
        </w:rPr>
        <w:tab/>
      </w:r>
      <w:r w:rsidR="00ED0140">
        <w:rPr>
          <w:rFonts w:cstheme="minorHAnsi"/>
          <w:b/>
          <w:sz w:val="24"/>
          <w:szCs w:val="24"/>
        </w:rPr>
        <w:tab/>
      </w:r>
      <w:r w:rsidR="00ED0140">
        <w:rPr>
          <w:rFonts w:cstheme="minorHAnsi"/>
          <w:b/>
          <w:sz w:val="24"/>
          <w:szCs w:val="24"/>
        </w:rPr>
        <w:tab/>
      </w:r>
      <w:r w:rsidR="00ED0140">
        <w:rPr>
          <w:rFonts w:cstheme="minorHAnsi"/>
          <w:b/>
          <w:sz w:val="24"/>
          <w:szCs w:val="24"/>
        </w:rPr>
        <w:tab/>
      </w:r>
      <w:r w:rsidR="00ED0140">
        <w:rPr>
          <w:rFonts w:cstheme="minorHAnsi"/>
          <w:b/>
          <w:sz w:val="24"/>
          <w:szCs w:val="24"/>
        </w:rPr>
        <w:tab/>
      </w:r>
      <w:r w:rsidR="00ED0140" w:rsidRPr="00ED0140">
        <w:rPr>
          <w:rFonts w:cstheme="minorHAnsi"/>
        </w:rPr>
        <w:t>13</w:t>
      </w:r>
    </w:p>
    <w:p w14:paraId="089FB598" w14:textId="77777777" w:rsidR="0090145E" w:rsidRDefault="0090145E"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13 Výchovná opatření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14</w:t>
      </w:r>
    </w:p>
    <w:p w14:paraId="72063CD1" w14:textId="77777777" w:rsidR="0090145E" w:rsidRDefault="0090145E"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 xml:space="preserve">14 </w:t>
      </w:r>
      <w:r w:rsidRPr="0090145E">
        <w:rPr>
          <w:rFonts w:cstheme="minorHAnsi"/>
        </w:rPr>
        <w:t xml:space="preserve">Pravidla pro zajištění bezpečnosti a ochrany zdraví studentů </w:t>
      </w:r>
      <w:r w:rsidR="00ED0140">
        <w:rPr>
          <w:rFonts w:cstheme="minorHAnsi"/>
        </w:rPr>
        <w:tab/>
      </w:r>
      <w:r w:rsidR="00ED0140">
        <w:rPr>
          <w:rFonts w:cstheme="minorHAnsi"/>
        </w:rPr>
        <w:tab/>
      </w:r>
      <w:r w:rsidR="00ED0140">
        <w:rPr>
          <w:rFonts w:cstheme="minorHAnsi"/>
        </w:rPr>
        <w:tab/>
      </w:r>
      <w:r w:rsidR="00ED0140">
        <w:rPr>
          <w:rFonts w:cstheme="minorHAnsi"/>
        </w:rPr>
        <w:tab/>
        <w:t>15</w:t>
      </w:r>
    </w:p>
    <w:p w14:paraId="74580B65" w14:textId="77777777" w:rsidR="0090145E" w:rsidRDefault="0090145E" w:rsidP="0090145E">
      <w:pPr>
        <w:pBdr>
          <w:top w:val="single" w:sz="4" w:space="1" w:color="auto"/>
          <w:left w:val="single" w:sz="4" w:space="4" w:color="auto"/>
          <w:bottom w:val="single" w:sz="4" w:space="1" w:color="auto"/>
          <w:right w:val="single" w:sz="4" w:space="4" w:color="auto"/>
        </w:pBdr>
        <w:spacing w:after="0"/>
        <w:jc w:val="both"/>
        <w:rPr>
          <w:rFonts w:cstheme="minorHAnsi"/>
        </w:rPr>
      </w:pPr>
      <w:r>
        <w:rPr>
          <w:rFonts w:cstheme="minorHAnsi"/>
        </w:rPr>
        <w:t>15 Distanční vzdělávání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15</w:t>
      </w:r>
    </w:p>
    <w:p w14:paraId="70BA0A10" w14:textId="77777777" w:rsidR="0060464E" w:rsidRPr="00683FAB" w:rsidRDefault="0090145E" w:rsidP="0090145E">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Pr>
          <w:rFonts w:cstheme="minorHAnsi"/>
        </w:rPr>
        <w:t>16 Závěrečná ustanovení</w:t>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r>
      <w:r w:rsidR="00ED0140">
        <w:rPr>
          <w:rFonts w:cstheme="minorHAnsi"/>
        </w:rPr>
        <w:tab/>
        <w:t>16</w:t>
      </w:r>
      <w:r w:rsidR="0060464E" w:rsidRPr="00683FAB">
        <w:rPr>
          <w:rFonts w:cstheme="minorHAnsi"/>
          <w:b/>
          <w:sz w:val="24"/>
          <w:szCs w:val="24"/>
        </w:rPr>
        <w:br w:type="page"/>
      </w:r>
    </w:p>
    <w:p w14:paraId="2C210911" w14:textId="77777777" w:rsidR="009A49ED" w:rsidRPr="00683FAB" w:rsidRDefault="00920793" w:rsidP="009A49ED">
      <w:pPr>
        <w:spacing w:after="0"/>
        <w:jc w:val="both"/>
        <w:rPr>
          <w:rFonts w:cstheme="minorHAnsi"/>
          <w:b/>
          <w:sz w:val="24"/>
          <w:szCs w:val="24"/>
        </w:rPr>
      </w:pPr>
      <w:r w:rsidRPr="00683FAB">
        <w:rPr>
          <w:rFonts w:cstheme="minorHAnsi"/>
          <w:b/>
          <w:sz w:val="24"/>
          <w:szCs w:val="24"/>
        </w:rPr>
        <w:lastRenderedPageBreak/>
        <w:t>Preambule</w:t>
      </w:r>
    </w:p>
    <w:p w14:paraId="0A659165" w14:textId="77777777" w:rsidR="00920793" w:rsidRPr="00683FAB" w:rsidRDefault="00920793" w:rsidP="009A49ED">
      <w:pPr>
        <w:spacing w:after="0"/>
        <w:jc w:val="both"/>
        <w:rPr>
          <w:rFonts w:cstheme="minorHAnsi"/>
          <w:b/>
          <w:sz w:val="24"/>
          <w:szCs w:val="24"/>
        </w:rPr>
      </w:pPr>
      <w:r w:rsidRPr="00683FAB">
        <w:rPr>
          <w:rFonts w:cstheme="minorHAnsi"/>
          <w:b/>
          <w:sz w:val="24"/>
          <w:szCs w:val="24"/>
        </w:rPr>
        <w:t xml:space="preserve"> </w:t>
      </w:r>
    </w:p>
    <w:p w14:paraId="7587765A" w14:textId="77777777" w:rsidR="005661C3" w:rsidRPr="00683FAB" w:rsidRDefault="00920793" w:rsidP="009A49ED">
      <w:pPr>
        <w:spacing w:after="0"/>
        <w:jc w:val="both"/>
        <w:rPr>
          <w:rFonts w:cstheme="minorHAnsi"/>
        </w:rPr>
      </w:pPr>
      <w:r w:rsidRPr="00683FAB">
        <w:rPr>
          <w:rFonts w:cstheme="minorHAnsi"/>
        </w:rPr>
        <w:t>Škola poskytuje vzdělávání v souladu s legislativními normami dle akre</w:t>
      </w:r>
      <w:r w:rsidR="00925132" w:rsidRPr="00683FAB">
        <w:rPr>
          <w:rFonts w:cstheme="minorHAnsi"/>
        </w:rPr>
        <w:t>ditovaných vzdělávacích programů</w:t>
      </w:r>
      <w:r w:rsidR="00925132" w:rsidRPr="00683FAB">
        <w:rPr>
          <w:rFonts w:cstheme="minorHAnsi"/>
          <w:color w:val="FF0000"/>
        </w:rPr>
        <w:t xml:space="preserve"> </w:t>
      </w:r>
      <w:r w:rsidR="00925132" w:rsidRPr="00683FAB">
        <w:rPr>
          <w:rFonts w:cstheme="minorHAnsi"/>
        </w:rPr>
        <w:t>vyššího odborného vzdělávání, které</w:t>
      </w:r>
      <w:r w:rsidR="00B2101C" w:rsidRPr="00683FAB">
        <w:rPr>
          <w:rFonts w:cstheme="minorHAnsi"/>
        </w:rPr>
        <w:t xml:space="preserve"> rozvíjí a prohlubuje</w:t>
      </w:r>
      <w:r w:rsidR="00925132" w:rsidRPr="00683FAB">
        <w:rPr>
          <w:rFonts w:cstheme="minorHAnsi"/>
        </w:rPr>
        <w:t xml:space="preserve"> znalosti a dovednosti studenta</w:t>
      </w:r>
      <w:r w:rsidR="00B2101C" w:rsidRPr="00683FAB">
        <w:rPr>
          <w:rFonts w:cstheme="minorHAnsi"/>
        </w:rPr>
        <w:t>/studentky</w:t>
      </w:r>
      <w:r w:rsidR="00925132" w:rsidRPr="00683FAB">
        <w:rPr>
          <w:rFonts w:cstheme="minorHAnsi"/>
        </w:rPr>
        <w:t xml:space="preserve"> získané ve středním vzdělávání a poskytuj</w:t>
      </w:r>
      <w:r w:rsidR="00B2101C" w:rsidRPr="00683FAB">
        <w:rPr>
          <w:rFonts w:cstheme="minorHAnsi"/>
        </w:rPr>
        <w:t>e</w:t>
      </w:r>
      <w:r w:rsidR="00925132" w:rsidRPr="00683FAB">
        <w:rPr>
          <w:rFonts w:cstheme="minorHAnsi"/>
        </w:rPr>
        <w:t xml:space="preserve"> všeobecné a odborné vzdělání </w:t>
      </w:r>
      <w:r w:rsidR="00B2101C" w:rsidRPr="00683FAB">
        <w:rPr>
          <w:rFonts w:cstheme="minorHAnsi"/>
        </w:rPr>
        <w:t>a</w:t>
      </w:r>
      <w:r w:rsidR="007D0422" w:rsidRPr="00683FAB">
        <w:rPr>
          <w:rFonts w:cstheme="minorHAnsi"/>
        </w:rPr>
        <w:t> </w:t>
      </w:r>
      <w:r w:rsidR="00925132" w:rsidRPr="00683FAB">
        <w:rPr>
          <w:rFonts w:cstheme="minorHAnsi"/>
        </w:rPr>
        <w:t>praktickou přípravu pro výkon náročných činností.</w:t>
      </w:r>
    </w:p>
    <w:p w14:paraId="68D45068" w14:textId="77777777" w:rsidR="00210139" w:rsidRPr="00683FAB" w:rsidRDefault="00925132" w:rsidP="009A49ED">
      <w:pPr>
        <w:spacing w:after="0"/>
        <w:jc w:val="both"/>
        <w:rPr>
          <w:rFonts w:cstheme="minorHAnsi"/>
        </w:rPr>
      </w:pPr>
      <w:r w:rsidRPr="00683FAB">
        <w:rPr>
          <w:rFonts w:cstheme="minorHAnsi"/>
        </w:rPr>
        <w:t>Škola sv</w:t>
      </w:r>
      <w:r w:rsidR="005661C3" w:rsidRPr="00683FAB">
        <w:rPr>
          <w:rFonts w:cstheme="minorHAnsi"/>
        </w:rPr>
        <w:t xml:space="preserve">ým založením upřednostňuje individuální přístup ke každému studentovi a pedagogovi. </w:t>
      </w:r>
      <w:r w:rsidR="00920793" w:rsidRPr="00683FAB">
        <w:rPr>
          <w:rFonts w:cstheme="minorHAnsi"/>
        </w:rPr>
        <w:t xml:space="preserve">Aktivně reaguje na potřeby studentů a jejich budoucích zaměstnavatelů a na potřeby dalšího vzdělávání. </w:t>
      </w:r>
      <w:r w:rsidR="006A3E4B" w:rsidRPr="00683FAB">
        <w:rPr>
          <w:rFonts w:cstheme="minorHAnsi"/>
        </w:rPr>
        <w:t>Spolupracuje s partnery pro možnosti dalšího pracovního uplatnění studentů v jejich oboru.</w:t>
      </w:r>
    </w:p>
    <w:p w14:paraId="341D8D68" w14:textId="77777777" w:rsidR="00CA297E" w:rsidRPr="00683FAB" w:rsidRDefault="00920793" w:rsidP="009A49ED">
      <w:pPr>
        <w:spacing w:after="0"/>
        <w:jc w:val="both"/>
        <w:rPr>
          <w:rFonts w:cstheme="minorHAnsi"/>
        </w:rPr>
      </w:pPr>
      <w:r w:rsidRPr="00683FAB">
        <w:rPr>
          <w:rFonts w:cstheme="minorHAnsi"/>
        </w:rPr>
        <w:t xml:space="preserve">V průběhu studia </w:t>
      </w:r>
      <w:r w:rsidR="003657EA" w:rsidRPr="00683FAB">
        <w:rPr>
          <w:rFonts w:cstheme="minorHAnsi"/>
        </w:rPr>
        <w:t xml:space="preserve">škola </w:t>
      </w:r>
      <w:r w:rsidR="002114C1" w:rsidRPr="00683FAB">
        <w:rPr>
          <w:rFonts w:cstheme="minorHAnsi"/>
        </w:rPr>
        <w:t>zajišťuje</w:t>
      </w:r>
      <w:r w:rsidRPr="00683FAB">
        <w:rPr>
          <w:rFonts w:cstheme="minorHAnsi"/>
        </w:rPr>
        <w:t xml:space="preserve"> kvalitní výuk</w:t>
      </w:r>
      <w:r w:rsidR="002114C1" w:rsidRPr="00683FAB">
        <w:rPr>
          <w:rFonts w:cstheme="minorHAnsi"/>
        </w:rPr>
        <w:t>u</w:t>
      </w:r>
      <w:r w:rsidRPr="00683FAB">
        <w:rPr>
          <w:rFonts w:cstheme="minorHAnsi"/>
        </w:rPr>
        <w:t xml:space="preserve"> všem studentům (včetně zabezpečení materiálních i</w:t>
      </w:r>
      <w:r w:rsidR="007D0422" w:rsidRPr="00683FAB">
        <w:rPr>
          <w:rFonts w:cstheme="minorHAnsi"/>
        </w:rPr>
        <w:t> </w:t>
      </w:r>
      <w:r w:rsidRPr="00683FAB">
        <w:rPr>
          <w:rFonts w:cstheme="minorHAnsi"/>
        </w:rPr>
        <w:t>prostorových podmínek) vedoucí k</w:t>
      </w:r>
      <w:r w:rsidR="00CA297E" w:rsidRPr="00683FAB">
        <w:rPr>
          <w:rFonts w:cstheme="minorHAnsi"/>
        </w:rPr>
        <w:t xml:space="preserve"> rozvoji osobnosti člověka, </w:t>
      </w:r>
      <w:r w:rsidRPr="00683FAB">
        <w:rPr>
          <w:rFonts w:cstheme="minorHAnsi"/>
        </w:rPr>
        <w:t>osvojování a rozvíjení vědomostí, dovedností a návyků</w:t>
      </w:r>
      <w:r w:rsidR="00CA297E" w:rsidRPr="00683FAB">
        <w:rPr>
          <w:rFonts w:cstheme="minorHAnsi"/>
        </w:rPr>
        <w:t xml:space="preserve"> pro výkon povolání</w:t>
      </w:r>
      <w:r w:rsidRPr="00683FAB">
        <w:rPr>
          <w:rFonts w:cstheme="minorHAnsi"/>
        </w:rPr>
        <w:t xml:space="preserve">. Posiluje u studentů </w:t>
      </w:r>
      <w:r w:rsidR="00CA297E" w:rsidRPr="00683FAB">
        <w:rPr>
          <w:rFonts w:cstheme="minorHAnsi"/>
        </w:rPr>
        <w:t xml:space="preserve">pochopení a uplatňování </w:t>
      </w:r>
      <w:r w:rsidRPr="00683FAB">
        <w:rPr>
          <w:rFonts w:cstheme="minorHAnsi"/>
        </w:rPr>
        <w:t>zásad</w:t>
      </w:r>
      <w:r w:rsidR="00CA297E" w:rsidRPr="00683FAB">
        <w:rPr>
          <w:rFonts w:cstheme="minorHAnsi"/>
        </w:rPr>
        <w:t xml:space="preserve"> demokracie a právního státu, základních lidských práv a svobod spolu s odpovědností a smyslem pro</w:t>
      </w:r>
      <w:r w:rsidR="007D0422" w:rsidRPr="00683FAB">
        <w:rPr>
          <w:rFonts w:cstheme="minorHAnsi"/>
        </w:rPr>
        <w:t> </w:t>
      </w:r>
      <w:r w:rsidR="00CA297E" w:rsidRPr="00683FAB">
        <w:rPr>
          <w:rFonts w:cstheme="minorHAnsi"/>
        </w:rPr>
        <w:t>sociální soudržnost, princip</w:t>
      </w:r>
      <w:r w:rsidR="002114C1" w:rsidRPr="00683FAB">
        <w:rPr>
          <w:rFonts w:cstheme="minorHAnsi"/>
        </w:rPr>
        <w:t>u</w:t>
      </w:r>
      <w:r w:rsidR="00CA297E" w:rsidRPr="00683FAB">
        <w:rPr>
          <w:rFonts w:cstheme="minorHAnsi"/>
        </w:rPr>
        <w:t xml:space="preserve"> rovnosti žen a mužů ve společnosti, utváření respektu k identitě každého člověka.</w:t>
      </w:r>
    </w:p>
    <w:p w14:paraId="6CC6B0A3" w14:textId="77777777" w:rsidR="009A7D4F" w:rsidRPr="00683FAB" w:rsidRDefault="00920793" w:rsidP="009A49ED">
      <w:pPr>
        <w:spacing w:after="0"/>
        <w:jc w:val="both"/>
        <w:rPr>
          <w:rFonts w:cstheme="minorHAnsi"/>
          <w:color w:val="FF0000"/>
        </w:rPr>
      </w:pPr>
      <w:r w:rsidRPr="00683FAB">
        <w:rPr>
          <w:rFonts w:cstheme="minorHAnsi"/>
        </w:rPr>
        <w:t xml:space="preserve">Studenti společně s pedagogy a ostatními zaměstnanci vytvářejí společnou kulturu školy, </w:t>
      </w:r>
      <w:r w:rsidR="00925132" w:rsidRPr="00683FAB">
        <w:rPr>
          <w:rFonts w:cstheme="minorHAnsi"/>
        </w:rPr>
        <w:t>atmosféru vzájemné úcty, respektu, názorové snášenlivosti, solidarity a důstojnosti všech účastníků vzdělávání.</w:t>
      </w:r>
    </w:p>
    <w:p w14:paraId="1D733F99" w14:textId="77777777" w:rsidR="00210139" w:rsidRPr="00683FAB" w:rsidRDefault="00210139" w:rsidP="009A49ED">
      <w:pPr>
        <w:spacing w:after="0"/>
        <w:jc w:val="both"/>
        <w:rPr>
          <w:rFonts w:cstheme="minorHAnsi"/>
        </w:rPr>
      </w:pPr>
    </w:p>
    <w:p w14:paraId="695B9716" w14:textId="77777777" w:rsidR="002C5E6B" w:rsidRPr="00683FAB" w:rsidRDefault="002C5E6B"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1</w:t>
      </w:r>
      <w:r w:rsidR="009A7D4F" w:rsidRPr="00683FAB">
        <w:rPr>
          <w:rFonts w:cstheme="minorHAnsi"/>
          <w:b/>
          <w:sz w:val="24"/>
          <w:szCs w:val="24"/>
        </w:rPr>
        <w:t xml:space="preserve"> </w:t>
      </w:r>
      <w:r w:rsidR="00925132" w:rsidRPr="00683FAB">
        <w:rPr>
          <w:rFonts w:cstheme="minorHAnsi"/>
          <w:b/>
          <w:sz w:val="24"/>
          <w:szCs w:val="24"/>
        </w:rPr>
        <w:t>Základní ustanovení</w:t>
      </w:r>
    </w:p>
    <w:p w14:paraId="79C02445" w14:textId="77777777" w:rsidR="0060464E" w:rsidRPr="00683FAB" w:rsidRDefault="006A3E4B" w:rsidP="009A49ED">
      <w:pPr>
        <w:pStyle w:val="Odstavecseseznamem"/>
        <w:numPr>
          <w:ilvl w:val="1"/>
          <w:numId w:val="6"/>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Tento školní řád je součástí vnitřních organizačních norem a je vydán na základě ustanovení § 30 zákona č. 561/2004 Sb., o předškolním, základním, středním a vyšším odborném vzdělávání (dále jen „Školský zákon“).</w:t>
      </w:r>
      <w:r w:rsidR="0060464E" w:rsidRPr="00683FAB">
        <w:rPr>
          <w:rStyle w:val="Znakapoznpodarou"/>
          <w:rFonts w:asciiTheme="minorHAnsi" w:hAnsiTheme="minorHAnsi" w:cstheme="minorHAnsi"/>
          <w:sz w:val="22"/>
          <w:szCs w:val="22"/>
        </w:rPr>
        <w:footnoteReference w:id="1"/>
      </w:r>
      <w:r w:rsidRPr="00683FAB">
        <w:rPr>
          <w:rFonts w:asciiTheme="minorHAnsi" w:hAnsiTheme="minorHAnsi" w:cstheme="minorHAnsi"/>
          <w:sz w:val="22"/>
          <w:szCs w:val="22"/>
        </w:rPr>
        <w:t xml:space="preserve"> </w:t>
      </w:r>
    </w:p>
    <w:p w14:paraId="5B3C5FE1" w14:textId="77777777" w:rsidR="009A7D4F" w:rsidRPr="00683FAB" w:rsidRDefault="009A7D4F" w:rsidP="009A49ED">
      <w:pPr>
        <w:pStyle w:val="Odstavecseseznamem"/>
        <w:numPr>
          <w:ilvl w:val="1"/>
          <w:numId w:val="6"/>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Školní řád stanovuje pravidla, která je nutno respektovat, aby škola mohla plnit své poslání a byly tak vytvořeny příznivé podmínky pro vzdělávání ve škole.</w:t>
      </w:r>
    </w:p>
    <w:p w14:paraId="36371B79" w14:textId="77777777" w:rsidR="006A3E4B" w:rsidRPr="00683FAB" w:rsidRDefault="006A3E4B" w:rsidP="009A49ED">
      <w:pPr>
        <w:spacing w:after="0"/>
        <w:jc w:val="both"/>
        <w:rPr>
          <w:rFonts w:cstheme="minorHAnsi"/>
        </w:rPr>
      </w:pPr>
    </w:p>
    <w:p w14:paraId="7B25B789" w14:textId="77777777" w:rsidR="002C5E6B" w:rsidRPr="00683FAB" w:rsidRDefault="002C5E6B"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 xml:space="preserve">2 Organizace studia </w:t>
      </w:r>
    </w:p>
    <w:p w14:paraId="70FF0704" w14:textId="77777777" w:rsidR="00D20E32" w:rsidRPr="00683FAB" w:rsidRDefault="002C5E6B" w:rsidP="009A49ED">
      <w:pPr>
        <w:spacing w:after="0"/>
        <w:ind w:left="284" w:hanging="426"/>
        <w:jc w:val="both"/>
        <w:rPr>
          <w:rFonts w:cstheme="minorHAnsi"/>
        </w:rPr>
      </w:pPr>
      <w:r w:rsidRPr="00683FAB">
        <w:rPr>
          <w:rFonts w:cstheme="minorHAnsi"/>
        </w:rPr>
        <w:t xml:space="preserve">2.1 </w:t>
      </w:r>
      <w:r w:rsidR="009A49ED" w:rsidRPr="00683FAB">
        <w:rPr>
          <w:rFonts w:cstheme="minorHAnsi"/>
        </w:rPr>
        <w:tab/>
      </w:r>
      <w:r w:rsidR="00D20E32" w:rsidRPr="00683FAB">
        <w:rPr>
          <w:rFonts w:cstheme="minorHAnsi"/>
        </w:rPr>
        <w:t>Vzdělávání se uskutečňuje podle akreditovaných vzdělávacích programů studijních oborů.</w:t>
      </w:r>
    </w:p>
    <w:p w14:paraId="02BD1539" w14:textId="77777777" w:rsidR="002C5E6B" w:rsidRPr="00683FAB" w:rsidRDefault="00D20E32" w:rsidP="009A49ED">
      <w:pPr>
        <w:spacing w:after="0"/>
        <w:ind w:left="284" w:hanging="426"/>
        <w:jc w:val="both"/>
        <w:rPr>
          <w:rFonts w:cstheme="minorHAnsi"/>
        </w:rPr>
      </w:pPr>
      <w:r w:rsidRPr="00683FAB">
        <w:rPr>
          <w:rFonts w:cstheme="minorHAnsi"/>
        </w:rPr>
        <w:t xml:space="preserve">2.2 </w:t>
      </w:r>
      <w:r w:rsidR="009A49ED" w:rsidRPr="00683FAB">
        <w:rPr>
          <w:rFonts w:cstheme="minorHAnsi"/>
        </w:rPr>
        <w:tab/>
      </w:r>
      <w:r w:rsidR="002C5E6B" w:rsidRPr="00683FAB">
        <w:rPr>
          <w:rFonts w:cstheme="minorHAnsi"/>
        </w:rPr>
        <w:t>Školní rok začíná 1. září a končí 31. srpna následujícího kalendářního roku. Školní rok se člení na</w:t>
      </w:r>
      <w:r w:rsidR="007D0422" w:rsidRPr="00683FAB">
        <w:rPr>
          <w:rFonts w:cstheme="minorHAnsi"/>
        </w:rPr>
        <w:t> </w:t>
      </w:r>
      <w:r w:rsidR="002C5E6B" w:rsidRPr="00683FAB">
        <w:rPr>
          <w:rFonts w:cstheme="minorHAnsi"/>
        </w:rPr>
        <w:t xml:space="preserve">dvě období. </w:t>
      </w:r>
      <w:r w:rsidR="00710A26" w:rsidRPr="00683FAB">
        <w:rPr>
          <w:rFonts w:cstheme="minorHAnsi"/>
        </w:rPr>
        <w:t>Zimní období trvá od 1. září do 31. ledna a letní období trvá od 1. února do 31. srpna.</w:t>
      </w:r>
      <w:r w:rsidRPr="00683FAB">
        <w:rPr>
          <w:rFonts w:cstheme="minorHAnsi"/>
        </w:rPr>
        <w:t xml:space="preserve"> </w:t>
      </w:r>
      <w:r w:rsidR="002C5E6B" w:rsidRPr="00683FAB">
        <w:rPr>
          <w:rFonts w:cstheme="minorHAnsi"/>
        </w:rPr>
        <w:t>Jednotlivá období se dále člení na období školní výuky, období pro samostatné studium a</w:t>
      </w:r>
      <w:r w:rsidR="007D0422" w:rsidRPr="00683FAB">
        <w:rPr>
          <w:rFonts w:cstheme="minorHAnsi"/>
        </w:rPr>
        <w:t> </w:t>
      </w:r>
      <w:r w:rsidR="002C5E6B" w:rsidRPr="00683FAB">
        <w:rPr>
          <w:rFonts w:cstheme="minorHAnsi"/>
        </w:rPr>
        <w:t>k</w:t>
      </w:r>
      <w:r w:rsidR="007D0422" w:rsidRPr="00683FAB">
        <w:rPr>
          <w:rFonts w:cstheme="minorHAnsi"/>
        </w:rPr>
        <w:t> </w:t>
      </w:r>
      <w:r w:rsidR="002C5E6B" w:rsidRPr="00683FAB">
        <w:rPr>
          <w:rFonts w:cstheme="minorHAnsi"/>
        </w:rPr>
        <w:t>získání hodnocení (</w:t>
      </w:r>
      <w:r w:rsidR="002C5E6B" w:rsidRPr="00683FAB">
        <w:rPr>
          <w:rFonts w:cstheme="minorHAnsi"/>
          <w:i/>
        </w:rPr>
        <w:t>zkouškové období</w:t>
      </w:r>
      <w:r w:rsidR="002C5E6B" w:rsidRPr="00683FAB">
        <w:rPr>
          <w:rFonts w:cstheme="minorHAnsi"/>
        </w:rPr>
        <w:t>), období školních prázdnin, a na další členění v souladu s</w:t>
      </w:r>
      <w:r w:rsidR="007D0422" w:rsidRPr="00683FAB">
        <w:rPr>
          <w:rFonts w:cstheme="minorHAnsi"/>
        </w:rPr>
        <w:t> </w:t>
      </w:r>
      <w:r w:rsidR="002C5E6B" w:rsidRPr="00683FAB">
        <w:rPr>
          <w:rFonts w:cstheme="minorHAnsi"/>
        </w:rPr>
        <w:t>akreditovaným vzdělávacím programem</w:t>
      </w:r>
      <w:r w:rsidRPr="00683FAB">
        <w:rPr>
          <w:rFonts w:cstheme="minorHAnsi"/>
        </w:rPr>
        <w:t xml:space="preserve"> (např. období souvislé praxe)</w:t>
      </w:r>
      <w:r w:rsidR="00D62AB2" w:rsidRPr="00683FAB">
        <w:rPr>
          <w:rFonts w:cstheme="minorHAnsi"/>
        </w:rPr>
        <w:t>. P</w:t>
      </w:r>
      <w:r w:rsidR="008A27FB" w:rsidRPr="00683FAB">
        <w:rPr>
          <w:rFonts w:cstheme="minorHAnsi"/>
        </w:rPr>
        <w:t xml:space="preserve">odrobně je vše časově určeno ve zveřejněném </w:t>
      </w:r>
      <w:r w:rsidR="002E372F" w:rsidRPr="00683FAB">
        <w:rPr>
          <w:rFonts w:cstheme="minorHAnsi"/>
        </w:rPr>
        <w:t xml:space="preserve">(a v prostorách školy viditelně umístěném) </w:t>
      </w:r>
      <w:r w:rsidR="008A27FB" w:rsidRPr="00683FAB">
        <w:rPr>
          <w:rFonts w:cstheme="minorHAnsi"/>
        </w:rPr>
        <w:t>harmonogramu školního roku stanoveném v souladu s akreditovaným vzdělávacím programem ředitelem/ředitelkou školy</w:t>
      </w:r>
      <w:r w:rsidRPr="00683FAB">
        <w:rPr>
          <w:rFonts w:cstheme="minorHAnsi"/>
        </w:rPr>
        <w:t>.</w:t>
      </w:r>
    </w:p>
    <w:p w14:paraId="2AE3ED6C" w14:textId="77777777" w:rsidR="00D62AB2" w:rsidRPr="00683FAB" w:rsidRDefault="00D62AB2" w:rsidP="00D62AB2">
      <w:pPr>
        <w:spacing w:after="0"/>
        <w:ind w:left="284"/>
        <w:jc w:val="both"/>
        <w:rPr>
          <w:rFonts w:cstheme="minorHAnsi"/>
        </w:rPr>
      </w:pPr>
      <w:r w:rsidRPr="00683FAB">
        <w:rPr>
          <w:rFonts w:cstheme="minorHAnsi"/>
        </w:rPr>
        <w:lastRenderedPageBreak/>
        <w:t xml:space="preserve">Po dobu školních prázdnin lze konat zejména povinné kurzy, odborné praxe a po dohodě zkoušejícího či zkušební komise se studentem/studentkou i zkoušky. Volný čas studentů v době školních prázdnin nesmí být těmito činnostmi zkrácen na dobu kratší než 4 týdny. </w:t>
      </w:r>
    </w:p>
    <w:p w14:paraId="0518072E" w14:textId="77777777" w:rsidR="00710A26" w:rsidRPr="00683FAB" w:rsidRDefault="00D20E32" w:rsidP="009A49ED">
      <w:pPr>
        <w:spacing w:after="0"/>
        <w:ind w:left="284" w:hanging="426"/>
        <w:jc w:val="both"/>
        <w:rPr>
          <w:rFonts w:cstheme="minorHAnsi"/>
        </w:rPr>
      </w:pPr>
      <w:r w:rsidRPr="00683FAB">
        <w:rPr>
          <w:rFonts w:cstheme="minorHAnsi"/>
        </w:rPr>
        <w:t xml:space="preserve">2.3 </w:t>
      </w:r>
      <w:r w:rsidR="009A49ED" w:rsidRPr="00683FAB">
        <w:rPr>
          <w:rFonts w:cstheme="minorHAnsi"/>
        </w:rPr>
        <w:tab/>
      </w:r>
      <w:r w:rsidR="00710A26" w:rsidRPr="00683FAB">
        <w:rPr>
          <w:rFonts w:cstheme="minorHAnsi"/>
        </w:rPr>
        <w:t xml:space="preserve">Školní vyučování ve školním roce trvá 40 týdnů a zahrnuje vždy 32 týdnů školní výuky, 6 týdnů je určeno pro samostatné studium a k získání hodnocení v řádném termínu a 2 týdny tvoří časová rezerva. </w:t>
      </w:r>
    </w:p>
    <w:p w14:paraId="05D82A02" w14:textId="77777777" w:rsidR="00C8567B" w:rsidRPr="00683FAB" w:rsidRDefault="00D20E32" w:rsidP="009A49ED">
      <w:pPr>
        <w:spacing w:after="0"/>
        <w:ind w:left="284" w:hanging="426"/>
        <w:jc w:val="both"/>
        <w:rPr>
          <w:rFonts w:cstheme="minorHAnsi"/>
          <w:color w:val="FF0000"/>
        </w:rPr>
      </w:pPr>
      <w:r w:rsidRPr="00683FAB">
        <w:rPr>
          <w:rFonts w:cstheme="minorHAnsi"/>
        </w:rPr>
        <w:t xml:space="preserve">2.4 </w:t>
      </w:r>
      <w:r w:rsidR="009A49ED" w:rsidRPr="00683FAB">
        <w:rPr>
          <w:rFonts w:cstheme="minorHAnsi"/>
        </w:rPr>
        <w:tab/>
      </w:r>
      <w:r w:rsidR="002C5E6B" w:rsidRPr="00683FAB">
        <w:rPr>
          <w:rFonts w:cstheme="minorHAnsi"/>
        </w:rPr>
        <w:t>Vyšší odborné vzdělávání obsahuje teoretickou přípravu (</w:t>
      </w:r>
      <w:r w:rsidR="002C5E6B" w:rsidRPr="00683FAB">
        <w:rPr>
          <w:rFonts w:cstheme="minorHAnsi"/>
          <w:i/>
        </w:rPr>
        <w:t>výuka</w:t>
      </w:r>
      <w:r w:rsidR="002C5E6B" w:rsidRPr="00683FAB">
        <w:rPr>
          <w:rFonts w:cstheme="minorHAnsi"/>
        </w:rPr>
        <w:t>) a praktickou přípravu (</w:t>
      </w:r>
      <w:r w:rsidR="002C5E6B" w:rsidRPr="00683FAB">
        <w:rPr>
          <w:rFonts w:cstheme="minorHAnsi"/>
          <w:i/>
        </w:rPr>
        <w:t>odborná praxe</w:t>
      </w:r>
      <w:r w:rsidR="002C5E6B" w:rsidRPr="00683FAB">
        <w:rPr>
          <w:rFonts w:cstheme="minorHAnsi"/>
        </w:rPr>
        <w:t>).</w:t>
      </w:r>
    </w:p>
    <w:p w14:paraId="50D04E57" w14:textId="77777777" w:rsidR="002C5E6B" w:rsidRPr="00683FAB" w:rsidRDefault="00C8567B" w:rsidP="009A49ED">
      <w:pPr>
        <w:spacing w:after="0"/>
        <w:ind w:left="284" w:hanging="426"/>
        <w:jc w:val="both"/>
        <w:rPr>
          <w:rFonts w:cstheme="minorHAnsi"/>
        </w:rPr>
      </w:pPr>
      <w:r w:rsidRPr="00683FAB">
        <w:rPr>
          <w:rFonts w:cstheme="minorHAnsi"/>
        </w:rPr>
        <w:t xml:space="preserve">2.5 </w:t>
      </w:r>
      <w:r w:rsidR="009A49ED" w:rsidRPr="00683FAB">
        <w:rPr>
          <w:rFonts w:cstheme="minorHAnsi"/>
        </w:rPr>
        <w:tab/>
      </w:r>
      <w:r w:rsidRPr="00683FAB">
        <w:rPr>
          <w:rFonts w:cstheme="minorHAnsi"/>
        </w:rPr>
        <w:t xml:space="preserve">Vyučovací hodina v teoretickém i praktickém vyučování a při </w:t>
      </w:r>
      <w:r w:rsidR="00920793" w:rsidRPr="00683FAB">
        <w:rPr>
          <w:rFonts w:cstheme="minorHAnsi"/>
        </w:rPr>
        <w:t>konzultační hodině trvá 45 minut. Vyučovací hodina při odborné praxi trvá 60 minut. Počet vyučovacích hodin ve vyučovacím týdnu odborné praxe se rovná 40 hodinám.</w:t>
      </w:r>
    </w:p>
    <w:p w14:paraId="625A419C" w14:textId="77777777" w:rsidR="00492F25" w:rsidRPr="00683FAB" w:rsidRDefault="00492F25" w:rsidP="009A49ED">
      <w:pPr>
        <w:spacing w:after="0"/>
        <w:ind w:left="284" w:hanging="426"/>
        <w:jc w:val="both"/>
        <w:rPr>
          <w:rFonts w:cstheme="minorHAnsi"/>
        </w:rPr>
      </w:pPr>
      <w:r w:rsidRPr="00683FAB">
        <w:rPr>
          <w:rFonts w:cstheme="minorHAnsi"/>
        </w:rPr>
        <w:t xml:space="preserve">2.6 </w:t>
      </w:r>
      <w:r w:rsidR="009A49ED" w:rsidRPr="00683FAB">
        <w:rPr>
          <w:rFonts w:cstheme="minorHAnsi"/>
        </w:rPr>
        <w:tab/>
      </w:r>
      <w:r w:rsidRPr="00683FAB">
        <w:rPr>
          <w:rFonts w:cstheme="minorHAnsi"/>
        </w:rPr>
        <w:t xml:space="preserve">Rozvrh </w:t>
      </w:r>
      <w:r w:rsidR="00ED3337" w:rsidRPr="00683FAB">
        <w:rPr>
          <w:rFonts w:cstheme="minorHAnsi"/>
        </w:rPr>
        <w:t xml:space="preserve">jednotlivých </w:t>
      </w:r>
      <w:r w:rsidRPr="00683FAB">
        <w:rPr>
          <w:rFonts w:cstheme="minorHAnsi"/>
        </w:rPr>
        <w:t xml:space="preserve">studijních skupin je </w:t>
      </w:r>
      <w:r w:rsidR="00162790" w:rsidRPr="00683FAB">
        <w:rPr>
          <w:rFonts w:cstheme="minorHAnsi"/>
        </w:rPr>
        <w:t xml:space="preserve">ve své aktuální podobě </w:t>
      </w:r>
      <w:r w:rsidRPr="00683FAB">
        <w:rPr>
          <w:rFonts w:cstheme="minorHAnsi"/>
        </w:rPr>
        <w:t xml:space="preserve">dostupný v elektronické studijní agendě školy ESA a </w:t>
      </w:r>
      <w:r w:rsidR="00162790" w:rsidRPr="00683FAB">
        <w:rPr>
          <w:rFonts w:cstheme="minorHAnsi"/>
        </w:rPr>
        <w:t xml:space="preserve">vyvěšen </w:t>
      </w:r>
      <w:r w:rsidRPr="00683FAB">
        <w:rPr>
          <w:rFonts w:cstheme="minorHAnsi"/>
        </w:rPr>
        <w:t>v prostorách školy.</w:t>
      </w:r>
    </w:p>
    <w:p w14:paraId="3B93EDFD" w14:textId="77777777" w:rsidR="002114C1" w:rsidRPr="00683FAB" w:rsidRDefault="00D94CDE" w:rsidP="00D62AB2">
      <w:pPr>
        <w:spacing w:after="0"/>
        <w:ind w:left="284" w:hanging="426"/>
        <w:jc w:val="both"/>
        <w:rPr>
          <w:rFonts w:cstheme="minorHAnsi"/>
        </w:rPr>
      </w:pPr>
      <w:r w:rsidRPr="00683FAB">
        <w:rPr>
          <w:rFonts w:cstheme="minorHAnsi"/>
        </w:rPr>
        <w:t xml:space="preserve">2.7 </w:t>
      </w:r>
      <w:r w:rsidR="009A49ED" w:rsidRPr="00683FAB">
        <w:rPr>
          <w:rFonts w:cstheme="minorHAnsi"/>
        </w:rPr>
        <w:tab/>
      </w:r>
      <w:r w:rsidRPr="00683FAB">
        <w:rPr>
          <w:rFonts w:cstheme="minorHAnsi"/>
        </w:rPr>
        <w:t>Oficiálním kanálem školy pro komunikaci se studenty ohledně jejich vzdělávání na škole je kromě osobní komunikace školní e-mail vygenerovaný každému studentovi/studentce v elektronické studijní agendě školy ESA. Studenti mají povinnost svůj e</w:t>
      </w:r>
      <w:r w:rsidR="00D62AB2" w:rsidRPr="00683FAB">
        <w:rPr>
          <w:rFonts w:cstheme="minorHAnsi"/>
        </w:rPr>
        <w:t>-mail za tímto účelem využívat.</w:t>
      </w:r>
    </w:p>
    <w:p w14:paraId="351DE777" w14:textId="77777777" w:rsidR="002114C1" w:rsidRPr="00683FAB" w:rsidRDefault="002114C1" w:rsidP="009A49ED">
      <w:pPr>
        <w:spacing w:after="0"/>
        <w:jc w:val="both"/>
        <w:rPr>
          <w:rFonts w:cstheme="minorHAnsi"/>
          <w:color w:val="FF0000"/>
        </w:rPr>
      </w:pPr>
    </w:p>
    <w:p w14:paraId="574590ED" w14:textId="77777777" w:rsidR="002C5E6B" w:rsidRPr="00683FAB" w:rsidRDefault="002C5E6B"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 xml:space="preserve">3 Zápis ke studiu a do vyššího ročníku </w:t>
      </w:r>
    </w:p>
    <w:p w14:paraId="22D5C5FE" w14:textId="77777777" w:rsidR="002C5E6B" w:rsidRPr="00683FAB" w:rsidRDefault="002C5E6B" w:rsidP="00D62AB2">
      <w:pPr>
        <w:spacing w:after="0"/>
        <w:ind w:left="284" w:hanging="426"/>
        <w:jc w:val="both"/>
        <w:rPr>
          <w:rFonts w:cstheme="minorHAnsi"/>
        </w:rPr>
      </w:pPr>
      <w:r w:rsidRPr="00683FAB">
        <w:rPr>
          <w:rFonts w:cstheme="minorHAnsi"/>
        </w:rPr>
        <w:t xml:space="preserve">3.1. </w:t>
      </w:r>
      <w:r w:rsidR="00D62AB2" w:rsidRPr="00683FAB">
        <w:rPr>
          <w:rFonts w:cstheme="minorHAnsi"/>
        </w:rPr>
        <w:tab/>
      </w:r>
      <w:r w:rsidRPr="00683FAB">
        <w:rPr>
          <w:rFonts w:cstheme="minorHAnsi"/>
        </w:rPr>
        <w:t>Uchazeč/</w:t>
      </w:r>
      <w:proofErr w:type="spellStart"/>
      <w:r w:rsidRPr="00683FAB">
        <w:rPr>
          <w:rFonts w:cstheme="minorHAnsi"/>
        </w:rPr>
        <w:t>ka</w:t>
      </w:r>
      <w:proofErr w:type="spellEnd"/>
      <w:r w:rsidRPr="00683FAB">
        <w:rPr>
          <w:rFonts w:cstheme="minorHAnsi"/>
        </w:rPr>
        <w:t xml:space="preserve">, který byl přijat/a ke studiu, se stává studentem/studentkou školy dnem zápisu. </w:t>
      </w:r>
    </w:p>
    <w:p w14:paraId="7E195858" w14:textId="77777777" w:rsidR="002C5E6B" w:rsidRPr="00683FAB" w:rsidRDefault="002C5E6B" w:rsidP="00D62AB2">
      <w:pPr>
        <w:spacing w:after="0"/>
        <w:ind w:left="284" w:hanging="426"/>
        <w:jc w:val="both"/>
        <w:rPr>
          <w:rFonts w:cstheme="minorHAnsi"/>
        </w:rPr>
      </w:pPr>
      <w:r w:rsidRPr="00683FAB">
        <w:rPr>
          <w:rFonts w:cstheme="minorHAnsi"/>
        </w:rPr>
        <w:t xml:space="preserve">3.2. </w:t>
      </w:r>
      <w:r w:rsidR="00D62AB2" w:rsidRPr="00683FAB">
        <w:rPr>
          <w:rFonts w:cstheme="minorHAnsi"/>
        </w:rPr>
        <w:tab/>
      </w:r>
      <w:r w:rsidRPr="00683FAB">
        <w:rPr>
          <w:rFonts w:cstheme="minorHAnsi"/>
        </w:rPr>
        <w:t>Zápisy probíhají v termínech a za podmínek zveřejněných na webových stránkách školy nebo jinou vhodnou formou oznámení uchazečům o studiu</w:t>
      </w:r>
      <w:r w:rsidR="00854AE8" w:rsidRPr="00683FAB">
        <w:rPr>
          <w:rFonts w:cstheme="minorHAnsi"/>
        </w:rPr>
        <w:t xml:space="preserve"> nejpozději do 31. října</w:t>
      </w:r>
      <w:r w:rsidRPr="00683FAB">
        <w:rPr>
          <w:rFonts w:cstheme="minorHAnsi"/>
        </w:rPr>
        <w:t xml:space="preserve">. </w:t>
      </w:r>
    </w:p>
    <w:p w14:paraId="2D5F1537" w14:textId="77777777" w:rsidR="002C5E6B" w:rsidRPr="00683FAB" w:rsidRDefault="002C5E6B" w:rsidP="00D62AB2">
      <w:pPr>
        <w:spacing w:after="0"/>
        <w:ind w:left="284" w:hanging="426"/>
        <w:jc w:val="both"/>
        <w:rPr>
          <w:rFonts w:cstheme="minorHAnsi"/>
        </w:rPr>
      </w:pPr>
      <w:r w:rsidRPr="00683FAB">
        <w:rPr>
          <w:rFonts w:cstheme="minorHAnsi"/>
        </w:rPr>
        <w:t xml:space="preserve">3.3. </w:t>
      </w:r>
      <w:r w:rsidR="00D62AB2" w:rsidRPr="00683FAB">
        <w:rPr>
          <w:rFonts w:cstheme="minorHAnsi"/>
        </w:rPr>
        <w:tab/>
      </w:r>
      <w:r w:rsidRPr="00683FAB">
        <w:rPr>
          <w:rFonts w:cstheme="minorHAnsi"/>
        </w:rPr>
        <w:t>Pokud se uchazeč/</w:t>
      </w:r>
      <w:proofErr w:type="spellStart"/>
      <w:r w:rsidRPr="00683FAB">
        <w:rPr>
          <w:rFonts w:cstheme="minorHAnsi"/>
        </w:rPr>
        <w:t>ka</w:t>
      </w:r>
      <w:proofErr w:type="spellEnd"/>
      <w:r w:rsidRPr="00683FAB">
        <w:rPr>
          <w:rFonts w:cstheme="minorHAnsi"/>
        </w:rPr>
        <w:t xml:space="preserve"> o studium/student bez závažného důvodu nedostaví k zápisu do prvního ročníku/vyšších ročníků a neomluví se do 3 dnů od stanoveného termínu, bude posuzován/a, jako by studium v</w:t>
      </w:r>
      <w:r w:rsidR="00C33363" w:rsidRPr="00683FAB">
        <w:rPr>
          <w:rFonts w:cstheme="minorHAnsi"/>
        </w:rPr>
        <w:t>ůbec nezahájil</w:t>
      </w:r>
      <w:r w:rsidR="00D62AB2" w:rsidRPr="00683FAB">
        <w:rPr>
          <w:rFonts w:cstheme="minorHAnsi"/>
        </w:rPr>
        <w:t>/</w:t>
      </w:r>
      <w:proofErr w:type="gramStart"/>
      <w:r w:rsidR="00D62AB2" w:rsidRPr="00683FAB">
        <w:rPr>
          <w:rFonts w:cstheme="minorHAnsi"/>
        </w:rPr>
        <w:t xml:space="preserve">a - </w:t>
      </w:r>
      <w:r w:rsidR="00C33363" w:rsidRPr="00683FAB">
        <w:rPr>
          <w:rFonts w:cstheme="minorHAnsi"/>
        </w:rPr>
        <w:t>studia</w:t>
      </w:r>
      <w:proofErr w:type="gramEnd"/>
      <w:r w:rsidR="00C33363" w:rsidRPr="00683FAB">
        <w:rPr>
          <w:rFonts w:cstheme="minorHAnsi"/>
        </w:rPr>
        <w:t xml:space="preserve"> zanechal</w:t>
      </w:r>
      <w:r w:rsidR="00D62AB2" w:rsidRPr="00683FAB">
        <w:rPr>
          <w:rFonts w:cstheme="minorHAnsi"/>
        </w:rPr>
        <w:t>/a</w:t>
      </w:r>
      <w:r w:rsidR="00C33363" w:rsidRPr="00683FAB">
        <w:rPr>
          <w:rFonts w:cstheme="minorHAnsi"/>
        </w:rPr>
        <w:t>.</w:t>
      </w:r>
    </w:p>
    <w:p w14:paraId="33BDB287" w14:textId="77777777" w:rsidR="00C33363" w:rsidRPr="00683FAB" w:rsidRDefault="00C33363" w:rsidP="009A49ED">
      <w:pPr>
        <w:spacing w:after="0"/>
        <w:jc w:val="both"/>
        <w:rPr>
          <w:rFonts w:cstheme="minorHAnsi"/>
        </w:rPr>
      </w:pPr>
    </w:p>
    <w:p w14:paraId="0F76ACD4" w14:textId="77777777" w:rsidR="002C5E6B" w:rsidRPr="00683FAB" w:rsidRDefault="002C5E6B"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4 Práva a povinnosti student</w:t>
      </w:r>
      <w:r w:rsidR="00D62AB2" w:rsidRPr="00683FAB">
        <w:rPr>
          <w:rFonts w:cstheme="minorHAnsi"/>
          <w:b/>
          <w:sz w:val="24"/>
          <w:szCs w:val="24"/>
        </w:rPr>
        <w:t>ů</w:t>
      </w:r>
      <w:r w:rsidRPr="00683FAB">
        <w:rPr>
          <w:rFonts w:cstheme="minorHAnsi"/>
          <w:b/>
          <w:sz w:val="24"/>
          <w:szCs w:val="24"/>
        </w:rPr>
        <w:t xml:space="preserve"> </w:t>
      </w:r>
    </w:p>
    <w:p w14:paraId="56D0F4F1" w14:textId="77777777" w:rsidR="002C5E6B" w:rsidRPr="00683FAB" w:rsidRDefault="002C5E6B" w:rsidP="00D62AB2">
      <w:pPr>
        <w:spacing w:before="120" w:after="0"/>
        <w:ind w:left="284" w:hanging="426"/>
        <w:jc w:val="both"/>
        <w:rPr>
          <w:rFonts w:cstheme="minorHAnsi"/>
        </w:rPr>
      </w:pPr>
      <w:r w:rsidRPr="00683FAB">
        <w:rPr>
          <w:rFonts w:cstheme="minorHAnsi"/>
        </w:rPr>
        <w:t xml:space="preserve">4.1. </w:t>
      </w:r>
      <w:r w:rsidR="00D62AB2" w:rsidRPr="00683FAB">
        <w:rPr>
          <w:rFonts w:cstheme="minorHAnsi"/>
        </w:rPr>
        <w:tab/>
      </w:r>
      <w:r w:rsidRPr="00683FAB">
        <w:rPr>
          <w:rFonts w:cstheme="minorHAnsi"/>
        </w:rPr>
        <w:t>Studenti/studentky mají právo:</w:t>
      </w:r>
    </w:p>
    <w:p w14:paraId="295196AC"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na vzdělávání a školské služby,</w:t>
      </w:r>
    </w:p>
    <w:p w14:paraId="3A0E0526"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 xml:space="preserve">na informace o průběhu a výsledcích svého vzdělávání, včetně poradenské pomoci školy, </w:t>
      </w:r>
    </w:p>
    <w:p w14:paraId="46E85347"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vyjadřovat se ke všem rozhodnutím týkajícím se podstatných záležitostí jejich vzdělávání,</w:t>
      </w:r>
    </w:p>
    <w:p w14:paraId="59CFA7C7"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volit a být voleni do školské rady a aktivně tak ovlivňovat cíl a průběh svého vzdělávání,</w:t>
      </w:r>
    </w:p>
    <w:p w14:paraId="0E646718"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hodnotit kvalitu výuky způsobem, na kterém se dohodn</w:t>
      </w:r>
      <w:r w:rsidR="007D0422" w:rsidRPr="00683FAB">
        <w:rPr>
          <w:rFonts w:asciiTheme="minorHAnsi" w:hAnsiTheme="minorHAnsi" w:cstheme="minorHAnsi"/>
          <w:sz w:val="22"/>
          <w:szCs w:val="22"/>
        </w:rPr>
        <w:t>ou</w:t>
      </w:r>
      <w:r w:rsidRPr="00683FAB">
        <w:rPr>
          <w:rFonts w:asciiTheme="minorHAnsi" w:hAnsiTheme="minorHAnsi" w:cstheme="minorHAnsi"/>
          <w:sz w:val="22"/>
          <w:szCs w:val="22"/>
        </w:rPr>
        <w:t xml:space="preserve"> s vedením školy nebo s jednotlivými vyučujícími, </w:t>
      </w:r>
    </w:p>
    <w:p w14:paraId="3CD3C97A"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zúčastňovat se akcí pořádaných školou, škola účast studentů na těchto akcích podporuje</w:t>
      </w:r>
      <w:r w:rsidR="007D0422" w:rsidRPr="00683FAB">
        <w:rPr>
          <w:rFonts w:asciiTheme="minorHAnsi" w:hAnsiTheme="minorHAnsi" w:cstheme="minorHAnsi"/>
          <w:sz w:val="22"/>
          <w:szCs w:val="22"/>
        </w:rPr>
        <w:t>,</w:t>
      </w:r>
      <w:r w:rsidRPr="00683FAB">
        <w:rPr>
          <w:rFonts w:asciiTheme="minorHAnsi" w:hAnsiTheme="minorHAnsi" w:cstheme="minorHAnsi"/>
          <w:sz w:val="22"/>
          <w:szCs w:val="22"/>
        </w:rPr>
        <w:t xml:space="preserve"> </w:t>
      </w:r>
    </w:p>
    <w:p w14:paraId="23E52B48"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na konzultaci v konzultačních hodinách nebo po předchozí dohodě s</w:t>
      </w:r>
      <w:r w:rsidR="007D0422" w:rsidRPr="00683FAB">
        <w:rPr>
          <w:rFonts w:asciiTheme="minorHAnsi" w:hAnsiTheme="minorHAnsi" w:cstheme="minorHAnsi"/>
          <w:sz w:val="22"/>
          <w:szCs w:val="22"/>
        </w:rPr>
        <w:t> </w:t>
      </w:r>
      <w:r w:rsidRPr="00683FAB">
        <w:rPr>
          <w:rFonts w:asciiTheme="minorHAnsi" w:hAnsiTheme="minorHAnsi" w:cstheme="minorHAnsi"/>
          <w:sz w:val="22"/>
          <w:szCs w:val="22"/>
        </w:rPr>
        <w:t>vyučujícím</w:t>
      </w:r>
      <w:r w:rsidR="007D0422" w:rsidRPr="00683FAB">
        <w:rPr>
          <w:rFonts w:asciiTheme="minorHAnsi" w:hAnsiTheme="minorHAnsi" w:cstheme="minorHAnsi"/>
          <w:sz w:val="22"/>
          <w:szCs w:val="22"/>
        </w:rPr>
        <w:t>,</w:t>
      </w:r>
      <w:r w:rsidRPr="00683FAB">
        <w:rPr>
          <w:rFonts w:asciiTheme="minorHAnsi" w:hAnsiTheme="minorHAnsi" w:cstheme="minorHAnsi"/>
          <w:sz w:val="22"/>
          <w:szCs w:val="22"/>
        </w:rPr>
        <w:t xml:space="preserve"> </w:t>
      </w:r>
    </w:p>
    <w:p w14:paraId="29BA3A75"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obrátit se s námitkou na příslušného pedagoga nebo na ředitele</w:t>
      </w:r>
      <w:r w:rsidR="007D0422" w:rsidRPr="00683FAB">
        <w:rPr>
          <w:rFonts w:asciiTheme="minorHAnsi" w:hAnsiTheme="minorHAnsi" w:cstheme="minorHAnsi"/>
          <w:sz w:val="22"/>
          <w:szCs w:val="22"/>
        </w:rPr>
        <w:t>/ředitelku</w:t>
      </w:r>
      <w:r w:rsidRPr="00683FAB">
        <w:rPr>
          <w:rFonts w:asciiTheme="minorHAnsi" w:hAnsiTheme="minorHAnsi" w:cstheme="minorHAnsi"/>
          <w:sz w:val="22"/>
          <w:szCs w:val="22"/>
        </w:rPr>
        <w:t xml:space="preserve"> školy, pokud jsou přesvědčeni, že jsou jejich práva porušována ze strany vyučujícího nebo jiného pracovníka školy</w:t>
      </w:r>
      <w:r w:rsidR="00273ACB" w:rsidRPr="00683FAB">
        <w:rPr>
          <w:rFonts w:asciiTheme="minorHAnsi" w:hAnsiTheme="minorHAnsi" w:cstheme="minorHAnsi"/>
          <w:sz w:val="22"/>
          <w:szCs w:val="22"/>
        </w:rPr>
        <w:t>,</w:t>
      </w:r>
    </w:p>
    <w:p w14:paraId="6861510D"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 xml:space="preserve">na spravedlivé a zdůvodněné hodnocení, </w:t>
      </w:r>
    </w:p>
    <w:p w14:paraId="786F428D"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na slušné chování ze strany pedagogů, kteří jsou povinni respektovat důstojnost student</w:t>
      </w:r>
      <w:r w:rsidR="007D0422" w:rsidRPr="00683FAB">
        <w:rPr>
          <w:rFonts w:asciiTheme="minorHAnsi" w:hAnsiTheme="minorHAnsi" w:cstheme="minorHAnsi"/>
          <w:sz w:val="22"/>
          <w:szCs w:val="22"/>
        </w:rPr>
        <w:t>ů</w:t>
      </w:r>
      <w:r w:rsidRPr="00683FAB">
        <w:rPr>
          <w:rFonts w:asciiTheme="minorHAnsi" w:hAnsiTheme="minorHAnsi" w:cstheme="minorHAnsi"/>
          <w:sz w:val="22"/>
          <w:szCs w:val="22"/>
        </w:rPr>
        <w:t>,</w:t>
      </w:r>
    </w:p>
    <w:p w14:paraId="5F590B77"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na ochranu před sociálně patologickými jevy a před projevy diskriminace, nepřátelství a násilí</w:t>
      </w:r>
      <w:r w:rsidR="007D0422" w:rsidRPr="00683FAB">
        <w:rPr>
          <w:rFonts w:asciiTheme="minorHAnsi" w:hAnsiTheme="minorHAnsi" w:cstheme="minorHAnsi"/>
          <w:sz w:val="22"/>
          <w:szCs w:val="22"/>
        </w:rPr>
        <w:t>,</w:t>
      </w:r>
    </w:p>
    <w:p w14:paraId="7619B1F6" w14:textId="77777777" w:rsidR="002C5E6B" w:rsidRPr="00683FAB" w:rsidRDefault="002C5E6B"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 xml:space="preserve">využívat materiální vybavení školy </w:t>
      </w:r>
      <w:r w:rsidR="00E53AD9" w:rsidRPr="00683FAB">
        <w:rPr>
          <w:rFonts w:asciiTheme="minorHAnsi" w:hAnsiTheme="minorHAnsi" w:cstheme="minorHAnsi"/>
          <w:sz w:val="22"/>
          <w:szCs w:val="22"/>
        </w:rPr>
        <w:t>v rámci plnění studijních úkolů,</w:t>
      </w:r>
    </w:p>
    <w:p w14:paraId="52CD337C" w14:textId="77777777" w:rsidR="002C5E6B" w:rsidRPr="00683FAB" w:rsidRDefault="00E53AD9" w:rsidP="007D0422">
      <w:pPr>
        <w:pStyle w:val="Odstavecseseznamem"/>
        <w:numPr>
          <w:ilvl w:val="0"/>
          <w:numId w:val="2"/>
        </w:numPr>
        <w:spacing w:line="276" w:lineRule="auto"/>
        <w:ind w:left="426" w:hanging="284"/>
        <w:jc w:val="both"/>
        <w:rPr>
          <w:rFonts w:asciiTheme="minorHAnsi" w:hAnsiTheme="minorHAnsi" w:cstheme="minorHAnsi"/>
          <w:sz w:val="22"/>
          <w:szCs w:val="22"/>
        </w:rPr>
      </w:pPr>
      <w:r w:rsidRPr="00683FAB">
        <w:rPr>
          <w:rFonts w:asciiTheme="minorHAnsi" w:hAnsiTheme="minorHAnsi" w:cstheme="minorHAnsi"/>
          <w:sz w:val="22"/>
          <w:szCs w:val="22"/>
        </w:rPr>
        <w:t>zakládat v rámci školy samosprávné orgány studentů, volit a být do nich voleni, pracovat v nich a</w:t>
      </w:r>
      <w:r w:rsidR="007D0422" w:rsidRPr="00683FAB">
        <w:rPr>
          <w:rFonts w:asciiTheme="minorHAnsi" w:hAnsiTheme="minorHAnsi" w:cstheme="minorHAnsi"/>
          <w:sz w:val="22"/>
          <w:szCs w:val="22"/>
        </w:rPr>
        <w:t> </w:t>
      </w:r>
      <w:r w:rsidRPr="00683FAB">
        <w:rPr>
          <w:rFonts w:asciiTheme="minorHAnsi" w:hAnsiTheme="minorHAnsi" w:cstheme="minorHAnsi"/>
          <w:sz w:val="22"/>
          <w:szCs w:val="22"/>
        </w:rPr>
        <w:t>jejich prostřednictvím se obracet na ředitele/ředitelku školy, který/á je povinen/povinna se stanovisky a vyjádřeními těchto samosprávných orgánů zabývat</w:t>
      </w:r>
      <w:r w:rsidR="00120B66" w:rsidRPr="00683FAB">
        <w:rPr>
          <w:rFonts w:asciiTheme="minorHAnsi" w:hAnsiTheme="minorHAnsi" w:cstheme="minorHAnsi"/>
          <w:sz w:val="22"/>
          <w:szCs w:val="22"/>
        </w:rPr>
        <w:t xml:space="preserve"> a své stanovisko k nim odůvodnit</w:t>
      </w:r>
      <w:r w:rsidRPr="00683FAB">
        <w:rPr>
          <w:rFonts w:asciiTheme="minorHAnsi" w:hAnsiTheme="minorHAnsi" w:cstheme="minorHAnsi"/>
          <w:sz w:val="22"/>
          <w:szCs w:val="22"/>
        </w:rPr>
        <w:t>.</w:t>
      </w:r>
    </w:p>
    <w:p w14:paraId="253D0579" w14:textId="77777777" w:rsidR="002C5E6B" w:rsidRPr="00683FAB" w:rsidRDefault="002C5E6B" w:rsidP="007D0422">
      <w:pPr>
        <w:pStyle w:val="Odstavecseseznamem"/>
        <w:spacing w:line="276" w:lineRule="auto"/>
        <w:ind w:left="426"/>
        <w:jc w:val="both"/>
        <w:rPr>
          <w:rFonts w:asciiTheme="minorHAnsi" w:hAnsiTheme="minorHAnsi" w:cstheme="minorHAnsi"/>
          <w:sz w:val="22"/>
          <w:szCs w:val="22"/>
        </w:rPr>
      </w:pPr>
    </w:p>
    <w:p w14:paraId="3107BC3D" w14:textId="77777777" w:rsidR="002C5E6B" w:rsidRPr="00683FAB" w:rsidRDefault="002C5E6B" w:rsidP="007D0422">
      <w:pPr>
        <w:spacing w:after="0"/>
        <w:ind w:left="284" w:hanging="426"/>
        <w:jc w:val="both"/>
        <w:rPr>
          <w:rFonts w:cstheme="minorHAnsi"/>
        </w:rPr>
      </w:pPr>
      <w:r w:rsidRPr="00683FAB">
        <w:rPr>
          <w:rFonts w:cstheme="minorHAnsi"/>
        </w:rPr>
        <w:t xml:space="preserve">4.2. </w:t>
      </w:r>
      <w:r w:rsidR="007D0422" w:rsidRPr="00683FAB">
        <w:rPr>
          <w:rFonts w:cstheme="minorHAnsi"/>
        </w:rPr>
        <w:tab/>
      </w:r>
      <w:r w:rsidRPr="00683FAB">
        <w:rPr>
          <w:rFonts w:cstheme="minorHAnsi"/>
        </w:rPr>
        <w:t>Studenti/studentky jsou povinni:</w:t>
      </w:r>
    </w:p>
    <w:p w14:paraId="10CD3C5E" w14:textId="77777777" w:rsidR="002C5E6B" w:rsidRDefault="002C5E6B" w:rsidP="007D0422">
      <w:pPr>
        <w:numPr>
          <w:ilvl w:val="1"/>
          <w:numId w:val="3"/>
        </w:numPr>
        <w:spacing w:after="0"/>
        <w:ind w:left="426" w:hanging="284"/>
        <w:jc w:val="both"/>
        <w:rPr>
          <w:rFonts w:cstheme="minorHAnsi"/>
        </w:rPr>
      </w:pPr>
      <w:r w:rsidRPr="00683FAB">
        <w:rPr>
          <w:rFonts w:cstheme="minorHAnsi"/>
        </w:rPr>
        <w:t xml:space="preserve">řádně docházet do školy a řádně se vzdělávat, </w:t>
      </w:r>
    </w:p>
    <w:p w14:paraId="2C918B36" w14:textId="77777777" w:rsidR="00E94876" w:rsidRDefault="00E94876" w:rsidP="007D0422">
      <w:pPr>
        <w:numPr>
          <w:ilvl w:val="1"/>
          <w:numId w:val="3"/>
        </w:numPr>
        <w:spacing w:after="0"/>
        <w:ind w:left="426" w:hanging="284"/>
        <w:jc w:val="both"/>
        <w:rPr>
          <w:rFonts w:cstheme="minorHAnsi"/>
        </w:rPr>
      </w:pPr>
      <w:r>
        <w:rPr>
          <w:rFonts w:cstheme="minorHAnsi"/>
        </w:rPr>
        <w:t>účastnit se povinného množství hodin výuky předmět</w:t>
      </w:r>
      <w:r w:rsidR="00D25C5A">
        <w:rPr>
          <w:rFonts w:cstheme="minorHAnsi"/>
        </w:rPr>
        <w:t>ů, případné</w:t>
      </w:r>
      <w:r>
        <w:rPr>
          <w:rFonts w:cstheme="minorHAnsi"/>
        </w:rPr>
        <w:t xml:space="preserve"> absence nahradit</w:t>
      </w:r>
      <w:r w:rsidR="00D25C5A">
        <w:rPr>
          <w:rFonts w:cstheme="minorHAnsi"/>
        </w:rPr>
        <w:t>,</w:t>
      </w:r>
      <w:r>
        <w:rPr>
          <w:rFonts w:cstheme="minorHAnsi"/>
        </w:rPr>
        <w:t xml:space="preserve"> </w:t>
      </w:r>
    </w:p>
    <w:p w14:paraId="66965EC5" w14:textId="77777777" w:rsidR="00A6084C" w:rsidRPr="00683FAB" w:rsidRDefault="00A6084C" w:rsidP="007D0422">
      <w:pPr>
        <w:numPr>
          <w:ilvl w:val="1"/>
          <w:numId w:val="3"/>
        </w:numPr>
        <w:spacing w:after="0"/>
        <w:ind w:left="426" w:hanging="284"/>
        <w:jc w:val="both"/>
        <w:rPr>
          <w:rFonts w:cstheme="minorHAnsi"/>
        </w:rPr>
      </w:pPr>
      <w:r w:rsidRPr="00683FAB">
        <w:rPr>
          <w:rFonts w:cstheme="minorHAnsi"/>
        </w:rPr>
        <w:t>seznámit se s interními řády, opatřeními a směrnicemi,</w:t>
      </w:r>
    </w:p>
    <w:p w14:paraId="31BEA8B3" w14:textId="77777777" w:rsidR="00A6084C" w:rsidRPr="00683FAB" w:rsidRDefault="00A6084C" w:rsidP="007D0422">
      <w:pPr>
        <w:numPr>
          <w:ilvl w:val="1"/>
          <w:numId w:val="3"/>
        </w:numPr>
        <w:spacing w:after="0"/>
        <w:ind w:left="426" w:hanging="284"/>
        <w:jc w:val="both"/>
        <w:rPr>
          <w:rFonts w:cstheme="minorHAnsi"/>
        </w:rPr>
      </w:pPr>
      <w:r w:rsidRPr="00683FAB">
        <w:rPr>
          <w:rFonts w:cstheme="minorHAnsi"/>
        </w:rPr>
        <w:t xml:space="preserve">dodržovat interní řády, opatření a směrnice, </w:t>
      </w:r>
    </w:p>
    <w:p w14:paraId="7A5A9B8A" w14:textId="77777777" w:rsidR="00A6084C" w:rsidRPr="00683FAB" w:rsidRDefault="00A6084C" w:rsidP="007D0422">
      <w:pPr>
        <w:numPr>
          <w:ilvl w:val="1"/>
          <w:numId w:val="3"/>
        </w:numPr>
        <w:spacing w:after="0"/>
        <w:ind w:left="426" w:hanging="284"/>
        <w:jc w:val="both"/>
        <w:rPr>
          <w:rFonts w:cstheme="minorHAnsi"/>
        </w:rPr>
      </w:pPr>
      <w:r w:rsidRPr="00683FAB">
        <w:rPr>
          <w:rFonts w:cstheme="minorHAnsi"/>
        </w:rPr>
        <w:t xml:space="preserve">dodržovat školní řád a další předpisy, pravidla a pokyny školy upravující studium, s nimiž byli seznámeni, </w:t>
      </w:r>
    </w:p>
    <w:p w14:paraId="010DE609"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plnit pokyny pedagogických pracovníků školy vydané v souladu s právními předpisy a školním řádem,</w:t>
      </w:r>
    </w:p>
    <w:p w14:paraId="0D3EA623" w14:textId="77777777" w:rsidR="00E97430" w:rsidRPr="00683FAB" w:rsidRDefault="00E97430" w:rsidP="007D0422">
      <w:pPr>
        <w:numPr>
          <w:ilvl w:val="1"/>
          <w:numId w:val="3"/>
        </w:numPr>
        <w:spacing w:after="0"/>
        <w:ind w:left="426" w:hanging="284"/>
        <w:jc w:val="both"/>
        <w:rPr>
          <w:rFonts w:cstheme="minorHAnsi"/>
        </w:rPr>
      </w:pPr>
      <w:r w:rsidRPr="00683FAB">
        <w:rPr>
          <w:rFonts w:cstheme="minorHAnsi"/>
        </w:rPr>
        <w:t>dodržovat konzultační hodiny pedagogů a jimi určený způsob jejich kontaktování pro případnou individuální domluvu termínu,</w:t>
      </w:r>
    </w:p>
    <w:p w14:paraId="37784F67"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v </w:t>
      </w:r>
      <w:r w:rsidR="007D0422" w:rsidRPr="00683FAB">
        <w:rPr>
          <w:rFonts w:cstheme="minorHAnsi"/>
        </w:rPr>
        <w:t>s</w:t>
      </w:r>
      <w:r w:rsidRPr="00683FAB">
        <w:rPr>
          <w:rFonts w:cstheme="minorHAnsi"/>
        </w:rPr>
        <w:t xml:space="preserve">ystému </w:t>
      </w:r>
      <w:r w:rsidR="007D0422" w:rsidRPr="00683FAB">
        <w:rPr>
          <w:rFonts w:cstheme="minorHAnsi"/>
        </w:rPr>
        <w:t xml:space="preserve">ESA </w:t>
      </w:r>
      <w:r w:rsidRPr="00683FAB">
        <w:rPr>
          <w:rFonts w:cstheme="minorHAnsi"/>
        </w:rPr>
        <w:t>vykonávat povinné operace</w:t>
      </w:r>
      <w:r w:rsidR="00A6084C" w:rsidRPr="00683FAB">
        <w:rPr>
          <w:rFonts w:cstheme="minorHAnsi"/>
        </w:rPr>
        <w:t>,</w:t>
      </w:r>
    </w:p>
    <w:p w14:paraId="1D8AFAB9"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dodržovat pravidla BOZP a protipožární ochrany, neohrožovat zdraví a bezpečnost svoje ani ostatních osob,</w:t>
      </w:r>
    </w:p>
    <w:p w14:paraId="77C15455"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na studijním oddělení nahlásit úraz svůj nebo jiné osoby a v případě potřeby poskytnout první pomoc a přivolat lékaře,</w:t>
      </w:r>
    </w:p>
    <w:p w14:paraId="4ECD4BDF"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 xml:space="preserve">chovat se šetrně k vybavení školy, nahlásit a odstranit, příp. uhradit škodu způsobenou na majetku školy, </w:t>
      </w:r>
    </w:p>
    <w:p w14:paraId="34E481C1"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dbát o čistotu a pořádek a pomáhat při udržování pořádku ve škole a jejím okolí,</w:t>
      </w:r>
    </w:p>
    <w:p w14:paraId="3D52977D"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 xml:space="preserve">neprodleně informovat a doložit škole veškeré </w:t>
      </w:r>
      <w:r w:rsidR="00273ACB" w:rsidRPr="00683FAB">
        <w:rPr>
          <w:rFonts w:cstheme="minorHAnsi"/>
        </w:rPr>
        <w:t xml:space="preserve">závažné </w:t>
      </w:r>
      <w:r w:rsidRPr="00683FAB">
        <w:rPr>
          <w:rFonts w:cstheme="minorHAnsi"/>
        </w:rPr>
        <w:t xml:space="preserve">skutečnosti, které </w:t>
      </w:r>
      <w:r w:rsidR="00120B66" w:rsidRPr="00683FAB">
        <w:rPr>
          <w:rFonts w:cstheme="minorHAnsi"/>
        </w:rPr>
        <w:t>by mohly</w:t>
      </w:r>
      <w:r w:rsidRPr="00683FAB">
        <w:rPr>
          <w:rFonts w:cstheme="minorHAnsi"/>
        </w:rPr>
        <w:t xml:space="preserve"> mít vliv na průběh vzdělávání </w:t>
      </w:r>
      <w:r w:rsidR="00120B66" w:rsidRPr="00683FAB">
        <w:rPr>
          <w:rFonts w:cstheme="minorHAnsi"/>
        </w:rPr>
        <w:t xml:space="preserve">nebo bezpečnost studenta/studentky </w:t>
      </w:r>
      <w:r w:rsidRPr="00683FAB">
        <w:rPr>
          <w:rFonts w:cstheme="minorHAnsi"/>
        </w:rPr>
        <w:t xml:space="preserve">(např. změna osobních údajů, zdravotní způsobilosti, </w:t>
      </w:r>
      <w:r w:rsidR="00273ACB" w:rsidRPr="00683FAB">
        <w:rPr>
          <w:rFonts w:cstheme="minorHAnsi"/>
        </w:rPr>
        <w:t xml:space="preserve">zdravotní obtíže, </w:t>
      </w:r>
      <w:r w:rsidRPr="00683FAB">
        <w:rPr>
          <w:rFonts w:cstheme="minorHAnsi"/>
        </w:rPr>
        <w:t>důležité osobní situace),</w:t>
      </w:r>
    </w:p>
    <w:p w14:paraId="248A701A" w14:textId="77777777" w:rsidR="002C5E6B" w:rsidRPr="00683FAB" w:rsidRDefault="002C5E6B" w:rsidP="007D0422">
      <w:pPr>
        <w:numPr>
          <w:ilvl w:val="1"/>
          <w:numId w:val="3"/>
        </w:numPr>
        <w:spacing w:after="0"/>
        <w:ind w:left="426" w:hanging="284"/>
        <w:jc w:val="both"/>
        <w:rPr>
          <w:rFonts w:cstheme="minorHAnsi"/>
        </w:rPr>
      </w:pPr>
      <w:r w:rsidRPr="00683FAB">
        <w:rPr>
          <w:rFonts w:cstheme="minorHAnsi"/>
        </w:rPr>
        <w:t>dodržovat zásad</w:t>
      </w:r>
      <w:r w:rsidR="00A6084C" w:rsidRPr="00683FAB">
        <w:rPr>
          <w:rFonts w:cstheme="minorHAnsi"/>
        </w:rPr>
        <w:t>y slušného chování,</w:t>
      </w:r>
    </w:p>
    <w:p w14:paraId="6DFB592E" w14:textId="77777777" w:rsidR="00FD7F4C" w:rsidRPr="00683FAB" w:rsidRDefault="002C5E6B" w:rsidP="007D0422">
      <w:pPr>
        <w:numPr>
          <w:ilvl w:val="1"/>
          <w:numId w:val="3"/>
        </w:numPr>
        <w:spacing w:after="0"/>
        <w:ind w:left="426" w:hanging="284"/>
        <w:jc w:val="both"/>
        <w:rPr>
          <w:rFonts w:cstheme="minorHAnsi"/>
        </w:rPr>
      </w:pPr>
      <w:r w:rsidRPr="00683FAB">
        <w:rPr>
          <w:rFonts w:cstheme="minorHAnsi"/>
        </w:rPr>
        <w:t>zdržet se používání mobilů, notebooků aj. obdobných zařízení během výuky, stanoví-li tak příslušný vyučující</w:t>
      </w:r>
      <w:r w:rsidR="00A6084C" w:rsidRPr="00683FAB">
        <w:rPr>
          <w:rFonts w:cstheme="minorHAnsi"/>
        </w:rPr>
        <w:t>,</w:t>
      </w:r>
    </w:p>
    <w:p w14:paraId="5E991B57" w14:textId="77777777" w:rsidR="002C5E6B" w:rsidRPr="00683FAB" w:rsidRDefault="00FD7F4C" w:rsidP="007D0422">
      <w:pPr>
        <w:numPr>
          <w:ilvl w:val="1"/>
          <w:numId w:val="3"/>
        </w:numPr>
        <w:spacing w:after="0"/>
        <w:ind w:left="426" w:hanging="284"/>
        <w:jc w:val="both"/>
        <w:rPr>
          <w:rFonts w:cstheme="minorHAnsi"/>
        </w:rPr>
      </w:pPr>
      <w:r w:rsidRPr="00683FAB">
        <w:rPr>
          <w:rFonts w:cstheme="minorHAnsi"/>
        </w:rPr>
        <w:t>j</w:t>
      </w:r>
      <w:r w:rsidR="002C5E6B" w:rsidRPr="00683FAB">
        <w:rPr>
          <w:rFonts w:cstheme="minorHAnsi"/>
        </w:rPr>
        <w:t>edn</w:t>
      </w:r>
      <w:r w:rsidRPr="00683FAB">
        <w:rPr>
          <w:rFonts w:cstheme="minorHAnsi"/>
        </w:rPr>
        <w:t>at</w:t>
      </w:r>
      <w:r w:rsidR="002C5E6B" w:rsidRPr="00683FAB">
        <w:rPr>
          <w:rFonts w:cstheme="minorHAnsi"/>
        </w:rPr>
        <w:t xml:space="preserve"> v souladu s vysokými společenskými a profesními nároky budoucího pracovníka studovaného oboru. Student</w:t>
      </w:r>
      <w:r w:rsidRPr="00683FAB">
        <w:rPr>
          <w:rFonts w:cstheme="minorHAnsi"/>
        </w:rPr>
        <w:t>i</w:t>
      </w:r>
      <w:r w:rsidR="002C5E6B" w:rsidRPr="00683FAB">
        <w:rPr>
          <w:rFonts w:cstheme="minorHAnsi"/>
        </w:rPr>
        <w:t xml:space="preserve"> svým chováním reprezentuj</w:t>
      </w:r>
      <w:r w:rsidRPr="00683FAB">
        <w:rPr>
          <w:rFonts w:cstheme="minorHAnsi"/>
        </w:rPr>
        <w:t>í</w:t>
      </w:r>
      <w:r w:rsidR="002C5E6B" w:rsidRPr="00683FAB">
        <w:rPr>
          <w:rFonts w:cstheme="minorHAnsi"/>
        </w:rPr>
        <w:t xml:space="preserve"> školu při plnění školních povinností student</w:t>
      </w:r>
      <w:r w:rsidRPr="00683FAB">
        <w:rPr>
          <w:rFonts w:cstheme="minorHAnsi"/>
        </w:rPr>
        <w:t>ů</w:t>
      </w:r>
      <w:r w:rsidR="002C5E6B" w:rsidRPr="00683FAB">
        <w:rPr>
          <w:rFonts w:cstheme="minorHAnsi"/>
        </w:rPr>
        <w:t xml:space="preserve"> mimo vlastní </w:t>
      </w:r>
      <w:r w:rsidR="007D0422" w:rsidRPr="00683FAB">
        <w:rPr>
          <w:rFonts w:cstheme="minorHAnsi"/>
        </w:rPr>
        <w:t>prostory</w:t>
      </w:r>
      <w:r w:rsidR="002C5E6B" w:rsidRPr="00683FAB">
        <w:rPr>
          <w:rFonts w:cstheme="minorHAnsi"/>
        </w:rPr>
        <w:t xml:space="preserve"> školy, zejména v rámci různých exkurzí, odborných praxí soustavných a průběžných, stáží apod.</w:t>
      </w:r>
      <w:r w:rsidR="00A6084C" w:rsidRPr="00683FAB">
        <w:rPr>
          <w:rFonts w:cstheme="minorHAnsi"/>
        </w:rPr>
        <w:t>,</w:t>
      </w:r>
    </w:p>
    <w:p w14:paraId="32BACC85" w14:textId="77777777" w:rsidR="005B62D3" w:rsidRPr="00683FAB" w:rsidRDefault="00EA4B78" w:rsidP="005B62D3">
      <w:pPr>
        <w:numPr>
          <w:ilvl w:val="1"/>
          <w:numId w:val="3"/>
        </w:numPr>
        <w:spacing w:after="0"/>
        <w:ind w:left="426" w:hanging="284"/>
        <w:jc w:val="both"/>
        <w:rPr>
          <w:rFonts w:cstheme="minorHAnsi"/>
        </w:rPr>
      </w:pPr>
      <w:r w:rsidRPr="00683FAB">
        <w:rPr>
          <w:rFonts w:cstheme="minorHAnsi"/>
        </w:rPr>
        <w:t xml:space="preserve">nastoupit na praxi </w:t>
      </w:r>
      <w:r w:rsidR="007D0422" w:rsidRPr="00683FAB">
        <w:rPr>
          <w:rFonts w:cstheme="minorHAnsi"/>
        </w:rPr>
        <w:t>na zdravotnických a sociálních pracovištích</w:t>
      </w:r>
      <w:r w:rsidRPr="00683FAB">
        <w:rPr>
          <w:rFonts w:cstheme="minorHAnsi"/>
        </w:rPr>
        <w:t xml:space="preserve"> ve stanovenou dobu </w:t>
      </w:r>
      <w:r w:rsidR="005B62D3" w:rsidRPr="00683FAB">
        <w:rPr>
          <w:rFonts w:cstheme="minorHAnsi"/>
        </w:rPr>
        <w:t>a</w:t>
      </w:r>
      <w:r w:rsidR="00B97A0C" w:rsidRPr="00683FAB">
        <w:rPr>
          <w:rFonts w:cstheme="minorHAnsi"/>
        </w:rPr>
        <w:t> </w:t>
      </w:r>
      <w:r w:rsidR="005B62D3" w:rsidRPr="00683FAB">
        <w:rPr>
          <w:rFonts w:cstheme="minorHAnsi"/>
        </w:rPr>
        <w:t xml:space="preserve">v předepsaném pracovním oděvu, </w:t>
      </w:r>
      <w:r w:rsidR="00231761" w:rsidRPr="00683FAB">
        <w:rPr>
          <w:rFonts w:cstheme="minorHAnsi"/>
        </w:rPr>
        <w:t xml:space="preserve">dodržovat organizační řád jednotlivých pracovišť odborné výuky, zachovávat mlčenlivost ve všech případech, se kterými se v průběhu praktického vyučování setkají. </w:t>
      </w:r>
    </w:p>
    <w:p w14:paraId="4344E415" w14:textId="77777777" w:rsidR="005B62D3" w:rsidRPr="00683FAB" w:rsidRDefault="00231761" w:rsidP="00DC34CB">
      <w:pPr>
        <w:numPr>
          <w:ilvl w:val="1"/>
          <w:numId w:val="3"/>
        </w:numPr>
        <w:spacing w:after="0"/>
        <w:ind w:left="426" w:hanging="284"/>
        <w:jc w:val="both"/>
        <w:rPr>
          <w:rFonts w:cstheme="minorHAnsi"/>
        </w:rPr>
      </w:pPr>
      <w:r w:rsidRPr="00683FAB">
        <w:rPr>
          <w:rFonts w:cstheme="minorHAnsi"/>
        </w:rPr>
        <w:t>doložit očkovacím průkazem, že byli očkováni proti virové hepatitidě typu B, a to pouze v</w:t>
      </w:r>
      <w:r w:rsidR="00B97A0C" w:rsidRPr="00683FAB">
        <w:rPr>
          <w:rFonts w:cstheme="minorHAnsi"/>
        </w:rPr>
        <w:t> </w:t>
      </w:r>
      <w:r w:rsidRPr="00683FAB">
        <w:rPr>
          <w:rFonts w:cstheme="minorHAnsi"/>
        </w:rPr>
        <w:t xml:space="preserve">případě, že se narodili před červnem 1988, </w:t>
      </w:r>
    </w:p>
    <w:p w14:paraId="44EEC455" w14:textId="77777777" w:rsidR="00DC34CB" w:rsidRPr="00683FAB" w:rsidRDefault="00231761" w:rsidP="00DC34CB">
      <w:pPr>
        <w:numPr>
          <w:ilvl w:val="1"/>
          <w:numId w:val="3"/>
        </w:numPr>
        <w:spacing w:after="0"/>
        <w:ind w:left="426" w:hanging="284"/>
        <w:jc w:val="both"/>
        <w:rPr>
          <w:rFonts w:cstheme="minorHAnsi"/>
        </w:rPr>
      </w:pPr>
      <w:r w:rsidRPr="00683FAB">
        <w:rPr>
          <w:rFonts w:cstheme="minorHAnsi"/>
        </w:rPr>
        <w:t>uhradit školné ve výši stanovené vnitřním předpisem za zimní nejpozději do 15.</w:t>
      </w:r>
      <w:r w:rsidR="00B97A0C" w:rsidRPr="00683FAB">
        <w:rPr>
          <w:rFonts w:cstheme="minorHAnsi"/>
        </w:rPr>
        <w:t xml:space="preserve"> </w:t>
      </w:r>
      <w:r w:rsidR="008D4119">
        <w:rPr>
          <w:rFonts w:cstheme="minorHAnsi"/>
        </w:rPr>
        <w:t>října</w:t>
      </w:r>
      <w:r w:rsidR="00DC34CB" w:rsidRPr="00683FAB">
        <w:rPr>
          <w:rFonts w:cstheme="minorHAnsi"/>
        </w:rPr>
        <w:t xml:space="preserve">, </w:t>
      </w:r>
      <w:r w:rsidRPr="00683FAB">
        <w:rPr>
          <w:rFonts w:cstheme="minorHAnsi"/>
        </w:rPr>
        <w:t>za letní období nejpozději do 15.</w:t>
      </w:r>
      <w:r w:rsidR="00B97A0C" w:rsidRPr="00683FAB">
        <w:rPr>
          <w:rFonts w:cstheme="minorHAnsi"/>
        </w:rPr>
        <w:t xml:space="preserve"> </w:t>
      </w:r>
      <w:r w:rsidR="008D4119">
        <w:rPr>
          <w:rFonts w:cstheme="minorHAnsi"/>
        </w:rPr>
        <w:t>února</w:t>
      </w:r>
      <w:r w:rsidRPr="00683FAB">
        <w:rPr>
          <w:rFonts w:cstheme="minorHAnsi"/>
        </w:rPr>
        <w:t>. Školné se hradí pouze bezhotovostním způsobem na bankovní účet školy. Tato povinnost trvá až do data rozhodnutí ředitele</w:t>
      </w:r>
      <w:r w:rsidR="00DC34CB" w:rsidRPr="00683FAB">
        <w:rPr>
          <w:rFonts w:cstheme="minorHAnsi"/>
        </w:rPr>
        <w:t>/ředitelky</w:t>
      </w:r>
      <w:r w:rsidRPr="00683FAB">
        <w:rPr>
          <w:rFonts w:cstheme="minorHAnsi"/>
        </w:rPr>
        <w:t xml:space="preserve"> o ukončení vzdělávání, přerušení vzdělávání, přestupu na jinou školu či absolutoria</w:t>
      </w:r>
      <w:r w:rsidR="00DC34CB" w:rsidRPr="00683FAB">
        <w:rPr>
          <w:rFonts w:cstheme="minorHAnsi"/>
        </w:rPr>
        <w:t xml:space="preserve">, </w:t>
      </w:r>
    </w:p>
    <w:p w14:paraId="16EECE64" w14:textId="140631B4" w:rsidR="00C33363" w:rsidRDefault="00231761" w:rsidP="00DC34CB">
      <w:pPr>
        <w:numPr>
          <w:ilvl w:val="1"/>
          <w:numId w:val="3"/>
        </w:numPr>
        <w:spacing w:after="0"/>
        <w:ind w:left="426" w:hanging="284"/>
        <w:jc w:val="both"/>
        <w:rPr>
          <w:rFonts w:cstheme="minorHAnsi"/>
        </w:rPr>
      </w:pPr>
      <w:r w:rsidRPr="00683FAB">
        <w:rPr>
          <w:rFonts w:cstheme="minorHAnsi"/>
        </w:rPr>
        <w:t xml:space="preserve">vyrovnat se školou </w:t>
      </w:r>
      <w:r w:rsidR="00B97A0C" w:rsidRPr="00683FAB">
        <w:rPr>
          <w:rFonts w:cstheme="minorHAnsi"/>
        </w:rPr>
        <w:t xml:space="preserve">při ukončení vzdělávání </w:t>
      </w:r>
      <w:r w:rsidRPr="00683FAB">
        <w:rPr>
          <w:rFonts w:cstheme="minorHAnsi"/>
        </w:rPr>
        <w:t xml:space="preserve">všechny své závazky, jako jsou poplatky za kurzy, ubytování a stravování, navrácení zapůjčených </w:t>
      </w:r>
      <w:r w:rsidR="00B97A0C" w:rsidRPr="00683FAB">
        <w:rPr>
          <w:rFonts w:cstheme="minorHAnsi"/>
        </w:rPr>
        <w:t xml:space="preserve">knih, </w:t>
      </w:r>
      <w:r w:rsidRPr="00683FAB">
        <w:rPr>
          <w:rFonts w:cstheme="minorHAnsi"/>
        </w:rPr>
        <w:t>pracovních oděvů a ostatních materiálů školy, případně uhradit jejich hodnotu při ztrátě, stejně jako uhradit případné jiné způsobené škody</w:t>
      </w:r>
      <w:r w:rsidR="00B97A0C" w:rsidRPr="00683FAB">
        <w:rPr>
          <w:rFonts w:cstheme="minorHAnsi"/>
        </w:rPr>
        <w:t>.</w:t>
      </w:r>
    </w:p>
    <w:p w14:paraId="6270A02D" w14:textId="2E4998B2" w:rsidR="005B62D3" w:rsidRDefault="005B62D3" w:rsidP="005B62D3">
      <w:pPr>
        <w:spacing w:after="0"/>
        <w:ind w:left="567"/>
        <w:jc w:val="both"/>
        <w:rPr>
          <w:rFonts w:cstheme="minorHAnsi"/>
          <w:color w:val="FF0000"/>
        </w:rPr>
      </w:pPr>
    </w:p>
    <w:p w14:paraId="5873AB05" w14:textId="77777777" w:rsidR="004D4D41" w:rsidRPr="00683FAB" w:rsidRDefault="004D4D41" w:rsidP="005B62D3">
      <w:pPr>
        <w:spacing w:after="0"/>
        <w:ind w:left="567"/>
        <w:jc w:val="both"/>
        <w:rPr>
          <w:rFonts w:cstheme="minorHAnsi"/>
          <w:color w:val="FF0000"/>
        </w:rPr>
      </w:pPr>
    </w:p>
    <w:p w14:paraId="15BDD3FD" w14:textId="77777777" w:rsidR="00407995" w:rsidRPr="00683FAB" w:rsidRDefault="00B97A0C"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lastRenderedPageBreak/>
        <w:t>5</w:t>
      </w:r>
      <w:r w:rsidR="00407995" w:rsidRPr="00683FAB">
        <w:rPr>
          <w:rFonts w:cstheme="minorHAnsi"/>
          <w:b/>
          <w:sz w:val="24"/>
          <w:szCs w:val="24"/>
        </w:rPr>
        <w:t xml:space="preserve"> Průběh studia</w:t>
      </w:r>
    </w:p>
    <w:p w14:paraId="2E7A4B21" w14:textId="77777777" w:rsidR="00CD15F2" w:rsidRPr="00683FAB" w:rsidRDefault="00CD15F2" w:rsidP="00B97A0C">
      <w:pPr>
        <w:spacing w:after="0"/>
        <w:ind w:left="284" w:hanging="426"/>
        <w:jc w:val="both"/>
        <w:rPr>
          <w:rFonts w:cstheme="minorHAnsi"/>
          <w:b/>
        </w:rPr>
      </w:pPr>
    </w:p>
    <w:p w14:paraId="24A11000" w14:textId="77777777" w:rsidR="00854AE8" w:rsidRPr="00683FAB" w:rsidRDefault="00B97A0C" w:rsidP="00B97A0C">
      <w:pPr>
        <w:spacing w:after="0"/>
        <w:ind w:left="284" w:hanging="426"/>
        <w:jc w:val="both"/>
        <w:rPr>
          <w:rFonts w:cstheme="minorHAnsi"/>
        </w:rPr>
      </w:pPr>
      <w:r w:rsidRPr="00683FAB">
        <w:rPr>
          <w:rFonts w:cstheme="minorHAnsi"/>
          <w:b/>
        </w:rPr>
        <w:t xml:space="preserve">5.1 </w:t>
      </w:r>
      <w:r w:rsidRPr="00683FAB">
        <w:rPr>
          <w:rFonts w:cstheme="minorHAnsi"/>
          <w:b/>
        </w:rPr>
        <w:tab/>
      </w:r>
      <w:r w:rsidR="00854AE8" w:rsidRPr="00683FAB">
        <w:rPr>
          <w:rFonts w:cstheme="minorHAnsi"/>
          <w:b/>
        </w:rPr>
        <w:t>VÝKAZ O STUDIU</w:t>
      </w:r>
    </w:p>
    <w:p w14:paraId="51EF8FC3" w14:textId="77777777" w:rsidR="00854AE8" w:rsidRPr="00683FAB" w:rsidRDefault="00854AE8" w:rsidP="00180851">
      <w:pPr>
        <w:pStyle w:val="Odstavecseseznamem"/>
        <w:numPr>
          <w:ilvl w:val="0"/>
          <w:numId w:val="7"/>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Výkaz o studiu je dokladem o vzdělávání ve vyšší odborné škole. </w:t>
      </w:r>
      <w:r w:rsidR="0045042A" w:rsidRPr="00683FAB">
        <w:rPr>
          <w:rFonts w:asciiTheme="minorHAnsi" w:hAnsiTheme="minorHAnsi" w:cstheme="minorHAnsi"/>
          <w:sz w:val="22"/>
          <w:szCs w:val="22"/>
        </w:rPr>
        <w:t>Každý student/</w:t>
      </w:r>
      <w:proofErr w:type="spellStart"/>
      <w:r w:rsidR="0045042A" w:rsidRPr="00683FAB">
        <w:rPr>
          <w:rFonts w:asciiTheme="minorHAnsi" w:hAnsiTheme="minorHAnsi" w:cstheme="minorHAnsi"/>
          <w:sz w:val="22"/>
          <w:szCs w:val="22"/>
        </w:rPr>
        <w:t>ka</w:t>
      </w:r>
      <w:proofErr w:type="spellEnd"/>
      <w:r w:rsidR="0045042A" w:rsidRPr="00683FAB">
        <w:rPr>
          <w:rFonts w:asciiTheme="minorHAnsi" w:hAnsiTheme="minorHAnsi" w:cstheme="minorHAnsi"/>
          <w:sz w:val="22"/>
          <w:szCs w:val="22"/>
        </w:rPr>
        <w:t xml:space="preserve"> je povinen/povinna si výkaz vyplnit a předkládat jej dle potřeby ke klasifikaci a kontrole. </w:t>
      </w:r>
      <w:r w:rsidRPr="00683FAB">
        <w:rPr>
          <w:rFonts w:asciiTheme="minorHAnsi" w:hAnsiTheme="minorHAnsi" w:cstheme="minorHAnsi"/>
          <w:sz w:val="22"/>
          <w:szCs w:val="22"/>
        </w:rPr>
        <w:t>Zapisují se do něj předměty a výsledky hodnocení</w:t>
      </w:r>
      <w:r w:rsidR="00492F25" w:rsidRPr="00683FAB">
        <w:rPr>
          <w:rFonts w:asciiTheme="minorHAnsi" w:hAnsiTheme="minorHAnsi" w:cstheme="minorHAnsi"/>
          <w:sz w:val="22"/>
          <w:szCs w:val="22"/>
        </w:rPr>
        <w:t xml:space="preserve"> studenta/studentky.</w:t>
      </w:r>
    </w:p>
    <w:p w14:paraId="6E6B1BC8" w14:textId="77777777" w:rsidR="0045042A" w:rsidRPr="00683FAB" w:rsidRDefault="0045042A" w:rsidP="00180851">
      <w:pPr>
        <w:pStyle w:val="Odstavecseseznamem"/>
        <w:numPr>
          <w:ilvl w:val="0"/>
          <w:numId w:val="7"/>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Veškeré škrty a přepisy se řeší výhradně úřední opravou na studijním oddělení školy.</w:t>
      </w:r>
    </w:p>
    <w:p w14:paraId="1E15AFBC" w14:textId="77777777" w:rsidR="0045042A" w:rsidRPr="00683FAB" w:rsidRDefault="0045042A" w:rsidP="00180851">
      <w:pPr>
        <w:pStyle w:val="Odstavecseseznamem"/>
        <w:numPr>
          <w:ilvl w:val="0"/>
          <w:numId w:val="7"/>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V případě ztráty výkazu o studiu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neprodleně požádá studijní oddělení o vystavení duplikátu studijního průkazu, který bude i takto označen (</w:t>
      </w:r>
      <w:r w:rsidRPr="00683FAB">
        <w:rPr>
          <w:rFonts w:asciiTheme="minorHAnsi" w:hAnsiTheme="minorHAnsi" w:cstheme="minorHAnsi"/>
          <w:i/>
          <w:caps/>
          <w:sz w:val="22"/>
          <w:szCs w:val="22"/>
        </w:rPr>
        <w:t>duplikát</w:t>
      </w:r>
      <w:r w:rsidRPr="00683FAB">
        <w:rPr>
          <w:rFonts w:asciiTheme="minorHAnsi" w:hAnsiTheme="minorHAnsi" w:cstheme="minorHAnsi"/>
          <w:sz w:val="22"/>
          <w:szCs w:val="22"/>
        </w:rPr>
        <w:t>).</w:t>
      </w:r>
    </w:p>
    <w:p w14:paraId="41037E50" w14:textId="77777777" w:rsidR="00854AE8" w:rsidRPr="00683FAB" w:rsidRDefault="00492F25" w:rsidP="00180851">
      <w:pPr>
        <w:pStyle w:val="Odstavecseseznamem"/>
        <w:numPr>
          <w:ilvl w:val="0"/>
          <w:numId w:val="7"/>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Každý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má vedenu i elektronickou podobu výkazu v elektronické studijní agendě</w:t>
      </w:r>
      <w:r w:rsidR="00854AE8" w:rsidRPr="00683FAB">
        <w:rPr>
          <w:rFonts w:asciiTheme="minorHAnsi" w:hAnsiTheme="minorHAnsi" w:cstheme="minorHAnsi"/>
          <w:sz w:val="22"/>
          <w:szCs w:val="22"/>
        </w:rPr>
        <w:t xml:space="preserve"> </w:t>
      </w:r>
      <w:r w:rsidR="00A4730F" w:rsidRPr="00683FAB">
        <w:rPr>
          <w:rFonts w:asciiTheme="minorHAnsi" w:hAnsiTheme="minorHAnsi" w:cstheme="minorHAnsi"/>
          <w:sz w:val="22"/>
          <w:szCs w:val="22"/>
        </w:rPr>
        <w:t xml:space="preserve">školy </w:t>
      </w:r>
      <w:r w:rsidRPr="00683FAB">
        <w:rPr>
          <w:rFonts w:asciiTheme="minorHAnsi" w:hAnsiTheme="minorHAnsi" w:cstheme="minorHAnsi"/>
          <w:sz w:val="22"/>
          <w:szCs w:val="22"/>
        </w:rPr>
        <w:t>ESA</w:t>
      </w:r>
      <w:r w:rsidR="00854AE8" w:rsidRPr="00683FAB">
        <w:rPr>
          <w:rFonts w:asciiTheme="minorHAnsi" w:hAnsiTheme="minorHAnsi" w:cstheme="minorHAnsi"/>
          <w:sz w:val="22"/>
          <w:szCs w:val="22"/>
        </w:rPr>
        <w:t xml:space="preserve">. </w:t>
      </w:r>
    </w:p>
    <w:p w14:paraId="3E1193B0" w14:textId="77777777" w:rsidR="00B97A0C" w:rsidRPr="00683FAB" w:rsidRDefault="00B97A0C" w:rsidP="009A49ED">
      <w:pPr>
        <w:spacing w:after="0"/>
        <w:jc w:val="both"/>
        <w:rPr>
          <w:rFonts w:cstheme="minorHAnsi"/>
        </w:rPr>
      </w:pPr>
    </w:p>
    <w:p w14:paraId="435B8B7F" w14:textId="77777777" w:rsidR="00C33363" w:rsidRPr="00683FAB" w:rsidRDefault="00B97A0C" w:rsidP="00B97A0C">
      <w:pPr>
        <w:spacing w:after="0"/>
        <w:ind w:left="284" w:hanging="426"/>
        <w:jc w:val="both"/>
        <w:rPr>
          <w:rFonts w:cstheme="minorHAnsi"/>
          <w:b/>
        </w:rPr>
      </w:pPr>
      <w:r w:rsidRPr="00683FAB">
        <w:rPr>
          <w:rFonts w:cstheme="minorHAnsi"/>
          <w:b/>
        </w:rPr>
        <w:t>5.2</w:t>
      </w:r>
      <w:r w:rsidR="005C134C">
        <w:rPr>
          <w:rFonts w:cstheme="minorHAnsi"/>
          <w:b/>
        </w:rPr>
        <w:tab/>
      </w:r>
      <w:r w:rsidR="00C33363" w:rsidRPr="00683FAB">
        <w:rPr>
          <w:rFonts w:cstheme="minorHAnsi"/>
          <w:b/>
        </w:rPr>
        <w:t xml:space="preserve">UZNÁNÍ </w:t>
      </w:r>
      <w:r w:rsidR="0097524B" w:rsidRPr="00683FAB">
        <w:rPr>
          <w:rFonts w:cstheme="minorHAnsi"/>
          <w:b/>
        </w:rPr>
        <w:t>PŘEDCHOZÍHO</w:t>
      </w:r>
      <w:r w:rsidR="00C33363" w:rsidRPr="00683FAB">
        <w:rPr>
          <w:rFonts w:cstheme="minorHAnsi"/>
          <w:b/>
        </w:rPr>
        <w:t xml:space="preserve"> VZDĚLÁNÍ</w:t>
      </w:r>
    </w:p>
    <w:p w14:paraId="2A0368B2" w14:textId="77777777" w:rsidR="0097524B" w:rsidRPr="00683FAB" w:rsidRDefault="0097524B"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Na základě písemné žádosti ředitel/</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uzná ucelené dosažené vzdělání studenta</w:t>
      </w:r>
      <w:r w:rsidR="00525D9D" w:rsidRPr="00683FAB">
        <w:rPr>
          <w:rFonts w:asciiTheme="minorHAnsi" w:hAnsiTheme="minorHAnsi" w:cstheme="minorHAnsi"/>
          <w:sz w:val="22"/>
          <w:szCs w:val="22"/>
        </w:rPr>
        <w:t>/studentky</w:t>
      </w:r>
      <w:r w:rsidRPr="00683FAB">
        <w:rPr>
          <w:rFonts w:asciiTheme="minorHAnsi" w:hAnsiTheme="minorHAnsi" w:cstheme="minorHAnsi"/>
          <w:sz w:val="22"/>
          <w:szCs w:val="22"/>
        </w:rPr>
        <w:t xml:space="preserve">, pokud je doloženo dokladem o tomto vzdělání nebo jiným prokazatelným způsobem. </w:t>
      </w:r>
    </w:p>
    <w:p w14:paraId="5FD43B2C" w14:textId="77777777" w:rsidR="00525D9D" w:rsidRPr="00683FAB" w:rsidRDefault="0097524B"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Částečné vzdělání studenta</w:t>
      </w:r>
      <w:r w:rsidR="00525D9D" w:rsidRPr="00683FAB">
        <w:rPr>
          <w:rFonts w:asciiTheme="minorHAnsi" w:hAnsiTheme="minorHAnsi" w:cstheme="minorHAnsi"/>
          <w:sz w:val="22"/>
          <w:szCs w:val="22"/>
        </w:rPr>
        <w:t>/studentky</w:t>
      </w:r>
      <w:r w:rsidRPr="00683FAB">
        <w:rPr>
          <w:rFonts w:asciiTheme="minorHAnsi" w:hAnsiTheme="minorHAnsi" w:cstheme="minorHAnsi"/>
          <w:sz w:val="22"/>
          <w:szCs w:val="22"/>
        </w:rPr>
        <w:t xml:space="preserve"> může ředitel/</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uznat, pokud je doloženo dokladem o</w:t>
      </w:r>
      <w:r w:rsidR="00B97A0C" w:rsidRPr="00683FAB">
        <w:rPr>
          <w:rFonts w:asciiTheme="minorHAnsi" w:hAnsiTheme="minorHAnsi" w:cstheme="minorHAnsi"/>
          <w:sz w:val="22"/>
          <w:szCs w:val="22"/>
        </w:rPr>
        <w:t> </w:t>
      </w:r>
      <w:r w:rsidRPr="00683FAB">
        <w:rPr>
          <w:rFonts w:asciiTheme="minorHAnsi" w:hAnsiTheme="minorHAnsi" w:cstheme="minorHAnsi"/>
          <w:sz w:val="22"/>
          <w:szCs w:val="22"/>
        </w:rPr>
        <w:t>tomto vzdělání nebo jiným prokazatelným způsobem a od doby jeho dosažení neuplynulo více než 10 let nebo pokud student</w:t>
      </w:r>
      <w:r w:rsidR="00525D9D" w:rsidRPr="00683FAB">
        <w:rPr>
          <w:rFonts w:asciiTheme="minorHAnsi" w:hAnsiTheme="minorHAnsi" w:cstheme="minorHAnsi"/>
          <w:sz w:val="22"/>
          <w:szCs w:val="22"/>
        </w:rPr>
        <w:t>/</w:t>
      </w:r>
      <w:proofErr w:type="spellStart"/>
      <w:r w:rsidR="00525D9D" w:rsidRPr="00683FAB">
        <w:rPr>
          <w:rFonts w:asciiTheme="minorHAnsi" w:hAnsiTheme="minorHAnsi" w:cstheme="minorHAnsi"/>
          <w:sz w:val="22"/>
          <w:szCs w:val="22"/>
        </w:rPr>
        <w:t>k</w:t>
      </w:r>
      <w:r w:rsidRPr="00683FAB">
        <w:rPr>
          <w:rFonts w:asciiTheme="minorHAnsi" w:hAnsiTheme="minorHAnsi" w:cstheme="minorHAnsi"/>
          <w:sz w:val="22"/>
          <w:szCs w:val="22"/>
        </w:rPr>
        <w:t>a</w:t>
      </w:r>
      <w:proofErr w:type="spellEnd"/>
      <w:r w:rsidRPr="00683FAB">
        <w:rPr>
          <w:rFonts w:asciiTheme="minorHAnsi" w:hAnsiTheme="minorHAnsi" w:cstheme="minorHAnsi"/>
          <w:sz w:val="22"/>
          <w:szCs w:val="22"/>
        </w:rPr>
        <w:t xml:space="preserve"> znalosti z tohoto vzdělání prokáže při zkoušce stanovené ředitelem</w:t>
      </w:r>
      <w:r w:rsidR="00525D9D" w:rsidRPr="00683FAB">
        <w:rPr>
          <w:rFonts w:asciiTheme="minorHAnsi" w:hAnsiTheme="minorHAnsi" w:cstheme="minorHAnsi"/>
          <w:sz w:val="22"/>
          <w:szCs w:val="22"/>
        </w:rPr>
        <w:t>/ředitelkou</w:t>
      </w:r>
      <w:r w:rsidRPr="00683FAB">
        <w:rPr>
          <w:rFonts w:asciiTheme="minorHAnsi" w:hAnsiTheme="minorHAnsi" w:cstheme="minorHAnsi"/>
          <w:sz w:val="22"/>
          <w:szCs w:val="22"/>
        </w:rPr>
        <w:t xml:space="preserve"> školy. </w:t>
      </w:r>
    </w:p>
    <w:p w14:paraId="6BEEDDE6" w14:textId="77777777" w:rsidR="003B718E" w:rsidRPr="00683FAB" w:rsidRDefault="0097524B"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Uzná-li ředitel</w:t>
      </w:r>
      <w:r w:rsidR="00525D9D" w:rsidRPr="00683FAB">
        <w:rPr>
          <w:rFonts w:asciiTheme="minorHAnsi" w:hAnsiTheme="minorHAnsi" w:cstheme="minorHAnsi"/>
          <w:sz w:val="22"/>
          <w:szCs w:val="22"/>
        </w:rPr>
        <w:t>/</w:t>
      </w:r>
      <w:proofErr w:type="spellStart"/>
      <w:r w:rsidR="00525D9D"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dosažené vzdělání studenta</w:t>
      </w:r>
      <w:r w:rsidR="00525D9D" w:rsidRPr="00683FAB">
        <w:rPr>
          <w:rFonts w:asciiTheme="minorHAnsi" w:hAnsiTheme="minorHAnsi" w:cstheme="minorHAnsi"/>
          <w:sz w:val="22"/>
          <w:szCs w:val="22"/>
        </w:rPr>
        <w:t>/studentky</w:t>
      </w:r>
      <w:r w:rsidRPr="00683FAB">
        <w:rPr>
          <w:rFonts w:asciiTheme="minorHAnsi" w:hAnsiTheme="minorHAnsi" w:cstheme="minorHAnsi"/>
          <w:sz w:val="22"/>
          <w:szCs w:val="22"/>
        </w:rPr>
        <w:t>, uvolní studenta</w:t>
      </w:r>
      <w:r w:rsidR="00525D9D" w:rsidRPr="00683FAB">
        <w:rPr>
          <w:rFonts w:asciiTheme="minorHAnsi" w:hAnsiTheme="minorHAnsi" w:cstheme="minorHAnsi"/>
          <w:sz w:val="22"/>
          <w:szCs w:val="22"/>
        </w:rPr>
        <w:t>/studentku</w:t>
      </w:r>
      <w:r w:rsidRPr="00683FAB">
        <w:rPr>
          <w:rFonts w:asciiTheme="minorHAnsi" w:hAnsiTheme="minorHAnsi" w:cstheme="minorHAnsi"/>
          <w:sz w:val="22"/>
          <w:szCs w:val="22"/>
        </w:rPr>
        <w:t xml:space="preserve"> zčásti nebo zcela z vyučování a z hodnocení v rozsahu uznaného vzdělání.</w:t>
      </w:r>
      <w:r w:rsidR="003B718E" w:rsidRPr="00683FAB">
        <w:rPr>
          <w:rFonts w:asciiTheme="minorHAnsi" w:hAnsiTheme="minorHAnsi" w:cstheme="minorHAnsi"/>
          <w:sz w:val="22"/>
          <w:szCs w:val="22"/>
        </w:rPr>
        <w:t xml:space="preserve"> </w:t>
      </w:r>
    </w:p>
    <w:p w14:paraId="45C3B55E" w14:textId="77777777" w:rsidR="00525D9D" w:rsidRPr="00683FAB" w:rsidRDefault="003B718E"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Plně uznané předměty jsou studijním oddělením s označením </w:t>
      </w:r>
      <w:r w:rsidRPr="00683FAB">
        <w:rPr>
          <w:rFonts w:asciiTheme="minorHAnsi" w:hAnsiTheme="minorHAnsi" w:cstheme="minorHAnsi"/>
          <w:i/>
          <w:caps/>
          <w:sz w:val="22"/>
          <w:szCs w:val="22"/>
        </w:rPr>
        <w:t xml:space="preserve">uznáno </w:t>
      </w:r>
      <w:r w:rsidRPr="00683FAB">
        <w:rPr>
          <w:rFonts w:asciiTheme="minorHAnsi" w:hAnsiTheme="minorHAnsi" w:cstheme="minorHAnsi"/>
          <w:sz w:val="22"/>
          <w:szCs w:val="22"/>
        </w:rPr>
        <w:t>zaneseny do výkazu o</w:t>
      </w:r>
      <w:r w:rsidR="00B97A0C" w:rsidRPr="00683FAB">
        <w:rPr>
          <w:rFonts w:asciiTheme="minorHAnsi" w:hAnsiTheme="minorHAnsi" w:cstheme="minorHAnsi"/>
          <w:sz w:val="22"/>
          <w:szCs w:val="22"/>
        </w:rPr>
        <w:t> </w:t>
      </w:r>
      <w:proofErr w:type="gramStart"/>
      <w:r w:rsidRPr="00683FAB">
        <w:rPr>
          <w:rFonts w:asciiTheme="minorHAnsi" w:hAnsiTheme="minorHAnsi" w:cstheme="minorHAnsi"/>
          <w:sz w:val="22"/>
          <w:szCs w:val="22"/>
        </w:rPr>
        <w:t>studiu</w:t>
      </w:r>
      <w:proofErr w:type="gramEnd"/>
      <w:r w:rsidRPr="00683FAB">
        <w:rPr>
          <w:rFonts w:asciiTheme="minorHAnsi" w:hAnsiTheme="minorHAnsi" w:cstheme="minorHAnsi"/>
          <w:sz w:val="22"/>
          <w:szCs w:val="22"/>
        </w:rPr>
        <w:t xml:space="preserve"> a to i v systému ESA.  </w:t>
      </w:r>
      <w:r w:rsidR="0097524B" w:rsidRPr="00683FAB">
        <w:rPr>
          <w:rFonts w:asciiTheme="minorHAnsi" w:hAnsiTheme="minorHAnsi" w:cstheme="minorHAnsi"/>
          <w:sz w:val="22"/>
          <w:szCs w:val="22"/>
        </w:rPr>
        <w:t xml:space="preserve"> </w:t>
      </w:r>
    </w:p>
    <w:p w14:paraId="0011B7E3" w14:textId="77777777" w:rsidR="003B718E" w:rsidRPr="00683FAB" w:rsidRDefault="003B718E"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Pokud je předmět uznaný jen částečně,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kontaktuje vyučující </w:t>
      </w:r>
      <w:r w:rsidR="004A2C0E" w:rsidRPr="00683FAB">
        <w:rPr>
          <w:rFonts w:asciiTheme="minorHAnsi" w:hAnsiTheme="minorHAnsi" w:cstheme="minorHAnsi"/>
          <w:sz w:val="22"/>
          <w:szCs w:val="22"/>
        </w:rPr>
        <w:t xml:space="preserve">tohoto </w:t>
      </w:r>
      <w:r w:rsidRPr="00683FAB">
        <w:rPr>
          <w:rFonts w:asciiTheme="minorHAnsi" w:hAnsiTheme="minorHAnsi" w:cstheme="minorHAnsi"/>
          <w:sz w:val="22"/>
          <w:szCs w:val="22"/>
        </w:rPr>
        <w:t xml:space="preserve">předmětu pro domluvu o obsahu a </w:t>
      </w:r>
      <w:r w:rsidR="004A2C0E" w:rsidRPr="00683FAB">
        <w:rPr>
          <w:rFonts w:asciiTheme="minorHAnsi" w:hAnsiTheme="minorHAnsi" w:cstheme="minorHAnsi"/>
          <w:sz w:val="22"/>
          <w:szCs w:val="22"/>
        </w:rPr>
        <w:t>konání rozdílové zkoušky. Student/</w:t>
      </w:r>
      <w:proofErr w:type="spellStart"/>
      <w:r w:rsidR="004A2C0E" w:rsidRPr="00683FAB">
        <w:rPr>
          <w:rFonts w:asciiTheme="minorHAnsi" w:hAnsiTheme="minorHAnsi" w:cstheme="minorHAnsi"/>
          <w:sz w:val="22"/>
          <w:szCs w:val="22"/>
        </w:rPr>
        <w:t>ka</w:t>
      </w:r>
      <w:proofErr w:type="spellEnd"/>
      <w:r w:rsidR="004A2C0E" w:rsidRPr="00683FAB">
        <w:rPr>
          <w:rFonts w:asciiTheme="minorHAnsi" w:hAnsiTheme="minorHAnsi" w:cstheme="minorHAnsi"/>
          <w:sz w:val="22"/>
          <w:szCs w:val="22"/>
        </w:rPr>
        <w:t xml:space="preserve"> vyučujícímu předmětu svůj požadavek podkládá patřičným rozhodnutím ředitele/ředitelky a upraveným učebním plánem, který je přílohou tohoto rozhodnutí. </w:t>
      </w:r>
      <w:r w:rsidR="00CD15F2" w:rsidRPr="00683FAB">
        <w:rPr>
          <w:rFonts w:asciiTheme="minorHAnsi" w:hAnsiTheme="minorHAnsi" w:cstheme="minorHAnsi"/>
          <w:sz w:val="22"/>
          <w:szCs w:val="22"/>
        </w:rPr>
        <w:t>(</w:t>
      </w:r>
      <w:r w:rsidR="004A2C0E" w:rsidRPr="00683FAB">
        <w:rPr>
          <w:rFonts w:asciiTheme="minorHAnsi" w:hAnsiTheme="minorHAnsi" w:cstheme="minorHAnsi"/>
          <w:sz w:val="22"/>
          <w:szCs w:val="22"/>
        </w:rPr>
        <w:t>Více viz rozdílové zkoušky a pravidla pokusného ověřování, pokud je student/</w:t>
      </w:r>
      <w:proofErr w:type="spellStart"/>
      <w:r w:rsidR="004A2C0E" w:rsidRPr="00683FAB">
        <w:rPr>
          <w:rFonts w:asciiTheme="minorHAnsi" w:hAnsiTheme="minorHAnsi" w:cstheme="minorHAnsi"/>
          <w:sz w:val="22"/>
          <w:szCs w:val="22"/>
        </w:rPr>
        <w:t>ka</w:t>
      </w:r>
      <w:proofErr w:type="spellEnd"/>
      <w:r w:rsidR="004A2C0E" w:rsidRPr="00683FAB">
        <w:rPr>
          <w:rFonts w:asciiTheme="minorHAnsi" w:hAnsiTheme="minorHAnsi" w:cstheme="minorHAnsi"/>
          <w:sz w:val="22"/>
          <w:szCs w:val="22"/>
        </w:rPr>
        <w:t xml:space="preserve"> jeho součástí.</w:t>
      </w:r>
      <w:r w:rsidR="00CD15F2" w:rsidRPr="00683FAB">
        <w:rPr>
          <w:rFonts w:asciiTheme="minorHAnsi" w:hAnsiTheme="minorHAnsi" w:cstheme="minorHAnsi"/>
          <w:sz w:val="22"/>
          <w:szCs w:val="22"/>
        </w:rPr>
        <w:t>)</w:t>
      </w:r>
      <w:r w:rsidRPr="00683FAB">
        <w:rPr>
          <w:rFonts w:asciiTheme="minorHAnsi" w:hAnsiTheme="minorHAnsi" w:cstheme="minorHAnsi"/>
          <w:sz w:val="22"/>
          <w:szCs w:val="22"/>
        </w:rPr>
        <w:t xml:space="preserve">   </w:t>
      </w:r>
    </w:p>
    <w:p w14:paraId="42C81FAF" w14:textId="77777777" w:rsidR="00C33363" w:rsidRPr="00683FAB" w:rsidRDefault="00525D9D" w:rsidP="00180851">
      <w:pPr>
        <w:pStyle w:val="Odstavecseseznamem"/>
        <w:numPr>
          <w:ilvl w:val="0"/>
          <w:numId w:val="8"/>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Písemná žádost </w:t>
      </w:r>
      <w:r w:rsidR="0097524B" w:rsidRPr="00683FAB">
        <w:rPr>
          <w:rFonts w:asciiTheme="minorHAnsi" w:hAnsiTheme="minorHAnsi" w:cstheme="minorHAnsi"/>
          <w:sz w:val="22"/>
          <w:szCs w:val="22"/>
        </w:rPr>
        <w:t xml:space="preserve">o uznání vzdělání z předchozího studia na VOŠ nebo VŠ </w:t>
      </w:r>
      <w:r w:rsidR="00CD15F2" w:rsidRPr="00683FAB">
        <w:rPr>
          <w:rFonts w:asciiTheme="minorHAnsi" w:hAnsiTheme="minorHAnsi" w:cstheme="minorHAnsi"/>
          <w:sz w:val="22"/>
          <w:szCs w:val="22"/>
        </w:rPr>
        <w:t xml:space="preserve">(v případě pokusného ověřování i SZŠ) </w:t>
      </w:r>
      <w:r w:rsidRPr="00683FAB">
        <w:rPr>
          <w:rFonts w:asciiTheme="minorHAnsi" w:hAnsiTheme="minorHAnsi" w:cstheme="minorHAnsi"/>
          <w:sz w:val="22"/>
          <w:szCs w:val="22"/>
        </w:rPr>
        <w:t xml:space="preserve">se podává nejdéle </w:t>
      </w:r>
      <w:r w:rsidR="0097524B" w:rsidRPr="00683FAB">
        <w:rPr>
          <w:rFonts w:asciiTheme="minorHAnsi" w:hAnsiTheme="minorHAnsi" w:cstheme="minorHAnsi"/>
          <w:sz w:val="22"/>
          <w:szCs w:val="22"/>
        </w:rPr>
        <w:t>do 14</w:t>
      </w:r>
      <w:r w:rsidR="00B97A0C" w:rsidRPr="00683FAB">
        <w:rPr>
          <w:rFonts w:asciiTheme="minorHAnsi" w:hAnsiTheme="minorHAnsi" w:cstheme="minorHAnsi"/>
          <w:sz w:val="22"/>
          <w:szCs w:val="22"/>
        </w:rPr>
        <w:t> </w:t>
      </w:r>
      <w:r w:rsidR="0097524B" w:rsidRPr="00683FAB">
        <w:rPr>
          <w:rFonts w:asciiTheme="minorHAnsi" w:hAnsiTheme="minorHAnsi" w:cstheme="minorHAnsi"/>
          <w:sz w:val="22"/>
          <w:szCs w:val="22"/>
        </w:rPr>
        <w:t xml:space="preserve">kalendářních dnů od zahájení studijního období, </w:t>
      </w:r>
      <w:r w:rsidRPr="00683FAB">
        <w:rPr>
          <w:rFonts w:asciiTheme="minorHAnsi" w:hAnsiTheme="minorHAnsi" w:cstheme="minorHAnsi"/>
          <w:sz w:val="22"/>
          <w:szCs w:val="22"/>
        </w:rPr>
        <w:t xml:space="preserve">které dle studijního plánu </w:t>
      </w:r>
      <w:r w:rsidR="00A77458" w:rsidRPr="00683FAB">
        <w:rPr>
          <w:rFonts w:asciiTheme="minorHAnsi" w:hAnsiTheme="minorHAnsi" w:cstheme="minorHAnsi"/>
          <w:sz w:val="22"/>
          <w:szCs w:val="22"/>
        </w:rPr>
        <w:t xml:space="preserve">oboru </w:t>
      </w:r>
      <w:proofErr w:type="gramStart"/>
      <w:r w:rsidRPr="00683FAB">
        <w:rPr>
          <w:rFonts w:asciiTheme="minorHAnsi" w:hAnsiTheme="minorHAnsi" w:cstheme="minorHAnsi"/>
          <w:sz w:val="22"/>
          <w:szCs w:val="22"/>
        </w:rPr>
        <w:t>obsahuje</w:t>
      </w:r>
      <w:r w:rsidR="00A77458" w:rsidRPr="00683FAB">
        <w:rPr>
          <w:rFonts w:asciiTheme="minorHAnsi" w:hAnsiTheme="minorHAnsi" w:cstheme="minorHAnsi"/>
          <w:sz w:val="22"/>
          <w:szCs w:val="22"/>
        </w:rPr>
        <w:t xml:space="preserve"> </w:t>
      </w:r>
      <w:r w:rsidRPr="00683FAB">
        <w:rPr>
          <w:rFonts w:asciiTheme="minorHAnsi" w:hAnsiTheme="minorHAnsi" w:cstheme="minorHAnsi"/>
          <w:sz w:val="22"/>
          <w:szCs w:val="22"/>
        </w:rPr>
        <w:t xml:space="preserve"> předměty</w:t>
      </w:r>
      <w:proofErr w:type="gramEnd"/>
      <w:r w:rsidR="00A77458" w:rsidRPr="00683FAB">
        <w:rPr>
          <w:rFonts w:asciiTheme="minorHAnsi" w:hAnsiTheme="minorHAnsi" w:cstheme="minorHAnsi"/>
          <w:sz w:val="22"/>
          <w:szCs w:val="22"/>
        </w:rPr>
        <w:t xml:space="preserve">, které by mohly být </w:t>
      </w:r>
      <w:r w:rsidR="00CD15F2" w:rsidRPr="00683FAB">
        <w:rPr>
          <w:rFonts w:asciiTheme="minorHAnsi" w:hAnsiTheme="minorHAnsi" w:cstheme="minorHAnsi"/>
          <w:sz w:val="22"/>
          <w:szCs w:val="22"/>
        </w:rPr>
        <w:t xml:space="preserve">na základě rozhodnutí ředitele/ředitelky </w:t>
      </w:r>
      <w:r w:rsidR="00A77458" w:rsidRPr="00683FAB">
        <w:rPr>
          <w:rFonts w:asciiTheme="minorHAnsi" w:hAnsiTheme="minorHAnsi" w:cstheme="minorHAnsi"/>
          <w:sz w:val="22"/>
          <w:szCs w:val="22"/>
        </w:rPr>
        <w:t>uznány. S</w:t>
      </w:r>
      <w:r w:rsidRPr="00683FAB">
        <w:rPr>
          <w:rFonts w:asciiTheme="minorHAnsi" w:hAnsiTheme="minorHAnsi" w:cstheme="minorHAnsi"/>
          <w:sz w:val="22"/>
          <w:szCs w:val="22"/>
        </w:rPr>
        <w:t xml:space="preserve">oučástí </w:t>
      </w:r>
      <w:r w:rsidR="00A77458" w:rsidRPr="00683FAB">
        <w:rPr>
          <w:rFonts w:asciiTheme="minorHAnsi" w:hAnsiTheme="minorHAnsi" w:cstheme="minorHAnsi"/>
          <w:sz w:val="22"/>
          <w:szCs w:val="22"/>
        </w:rPr>
        <w:t xml:space="preserve">žádosti </w:t>
      </w:r>
      <w:r w:rsidRPr="00683FAB">
        <w:rPr>
          <w:rFonts w:asciiTheme="minorHAnsi" w:hAnsiTheme="minorHAnsi" w:cstheme="minorHAnsi"/>
          <w:sz w:val="22"/>
          <w:szCs w:val="22"/>
        </w:rPr>
        <w:t>je</w:t>
      </w:r>
      <w:r w:rsidR="0097524B" w:rsidRPr="00683FAB">
        <w:rPr>
          <w:rFonts w:asciiTheme="minorHAnsi" w:hAnsiTheme="minorHAnsi" w:cstheme="minorHAnsi"/>
          <w:sz w:val="22"/>
          <w:szCs w:val="22"/>
        </w:rPr>
        <w:t xml:space="preserve"> doklad o </w:t>
      </w:r>
      <w:r w:rsidR="00A77458" w:rsidRPr="00683FAB">
        <w:rPr>
          <w:rFonts w:asciiTheme="minorHAnsi" w:hAnsiTheme="minorHAnsi" w:cstheme="minorHAnsi"/>
          <w:sz w:val="22"/>
          <w:szCs w:val="22"/>
        </w:rPr>
        <w:t>předchozím</w:t>
      </w:r>
      <w:r w:rsidR="0097524B" w:rsidRPr="00683FAB">
        <w:rPr>
          <w:rFonts w:asciiTheme="minorHAnsi" w:hAnsiTheme="minorHAnsi" w:cstheme="minorHAnsi"/>
          <w:sz w:val="22"/>
          <w:szCs w:val="22"/>
        </w:rPr>
        <w:t xml:space="preserve"> vzdělání. </w:t>
      </w:r>
    </w:p>
    <w:p w14:paraId="12745A77" w14:textId="77777777" w:rsidR="00ED362F" w:rsidRPr="00683FAB" w:rsidRDefault="00ED362F" w:rsidP="00B97A0C">
      <w:pPr>
        <w:spacing w:after="0"/>
        <w:ind w:left="284"/>
        <w:jc w:val="both"/>
        <w:rPr>
          <w:rFonts w:cstheme="minorHAnsi"/>
          <w:color w:val="984806" w:themeColor="accent6" w:themeShade="80"/>
        </w:rPr>
      </w:pPr>
    </w:p>
    <w:p w14:paraId="14BF38D6" w14:textId="77777777" w:rsidR="00B90B68" w:rsidRPr="00683FAB" w:rsidRDefault="00B97A0C" w:rsidP="00B97A0C">
      <w:pPr>
        <w:spacing w:after="0"/>
        <w:ind w:left="284" w:hanging="426"/>
        <w:jc w:val="both"/>
        <w:rPr>
          <w:rFonts w:cstheme="minorHAnsi"/>
          <w:b/>
        </w:rPr>
      </w:pPr>
      <w:r w:rsidRPr="00683FAB">
        <w:rPr>
          <w:rFonts w:cstheme="minorHAnsi"/>
          <w:b/>
        </w:rPr>
        <w:t xml:space="preserve">5.3 </w:t>
      </w:r>
      <w:r w:rsidRPr="00683FAB">
        <w:rPr>
          <w:rFonts w:cstheme="minorHAnsi"/>
          <w:b/>
        </w:rPr>
        <w:tab/>
      </w:r>
      <w:r w:rsidR="009A66C9" w:rsidRPr="00683FAB">
        <w:rPr>
          <w:rFonts w:cstheme="minorHAnsi"/>
          <w:b/>
        </w:rPr>
        <w:t>ZMĚNA OBORU VZDĚLÁVÁNÍ</w:t>
      </w:r>
      <w:r w:rsidR="00B90B68" w:rsidRPr="00683FAB">
        <w:rPr>
          <w:rFonts w:cstheme="minorHAnsi"/>
          <w:b/>
        </w:rPr>
        <w:t>, PŘESTUP</w:t>
      </w:r>
    </w:p>
    <w:p w14:paraId="06F426AA" w14:textId="77777777" w:rsidR="00CD15F2" w:rsidRPr="00683FAB" w:rsidRDefault="00B90B68" w:rsidP="00180851">
      <w:pPr>
        <w:pStyle w:val="Odstavecseseznamem"/>
        <w:numPr>
          <w:ilvl w:val="0"/>
          <w:numId w:val="9"/>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Ředitel/</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může </w:t>
      </w:r>
      <w:r w:rsidR="0097524B" w:rsidRPr="00683FAB">
        <w:rPr>
          <w:rFonts w:asciiTheme="minorHAnsi" w:hAnsiTheme="minorHAnsi" w:cstheme="minorHAnsi"/>
          <w:sz w:val="22"/>
          <w:szCs w:val="22"/>
        </w:rPr>
        <w:t>umožnit</w:t>
      </w:r>
      <w:r w:rsidRPr="00683FAB">
        <w:rPr>
          <w:rFonts w:asciiTheme="minorHAnsi" w:hAnsiTheme="minorHAnsi" w:cstheme="minorHAnsi"/>
          <w:sz w:val="22"/>
          <w:szCs w:val="22"/>
        </w:rPr>
        <w:t xml:space="preserve"> na základě písemné žádosti studenta/studentky změnu oboru vzdělávání, nebo přestup do a z jiné vyšší odborné školy. </w:t>
      </w:r>
      <w:r w:rsidR="00D65796" w:rsidRPr="00683FAB">
        <w:rPr>
          <w:rFonts w:asciiTheme="minorHAnsi" w:hAnsiTheme="minorHAnsi" w:cstheme="minorHAnsi"/>
          <w:sz w:val="22"/>
          <w:szCs w:val="22"/>
        </w:rPr>
        <w:t>Změna oboru může být podmíněna vykonáním rozdílov</w:t>
      </w:r>
      <w:r w:rsidR="0097524B" w:rsidRPr="00683FAB">
        <w:rPr>
          <w:rFonts w:asciiTheme="minorHAnsi" w:hAnsiTheme="minorHAnsi" w:cstheme="minorHAnsi"/>
          <w:sz w:val="22"/>
          <w:szCs w:val="22"/>
        </w:rPr>
        <w:t>é</w:t>
      </w:r>
      <w:r w:rsidR="00D65796" w:rsidRPr="00683FAB">
        <w:rPr>
          <w:rFonts w:asciiTheme="minorHAnsi" w:hAnsiTheme="minorHAnsi" w:cstheme="minorHAnsi"/>
          <w:sz w:val="22"/>
          <w:szCs w:val="22"/>
        </w:rPr>
        <w:t xml:space="preserve"> zkoušk</w:t>
      </w:r>
      <w:r w:rsidR="0097524B" w:rsidRPr="00683FAB">
        <w:rPr>
          <w:rFonts w:asciiTheme="minorHAnsi" w:hAnsiTheme="minorHAnsi" w:cstheme="minorHAnsi"/>
          <w:sz w:val="22"/>
          <w:szCs w:val="22"/>
        </w:rPr>
        <w:t>y</w:t>
      </w:r>
      <w:r w:rsidR="00D65796" w:rsidRPr="00683FAB">
        <w:rPr>
          <w:rFonts w:asciiTheme="minorHAnsi" w:hAnsiTheme="minorHAnsi" w:cstheme="minorHAnsi"/>
          <w:sz w:val="22"/>
          <w:szCs w:val="22"/>
        </w:rPr>
        <w:t>.</w:t>
      </w:r>
      <w:r w:rsidRPr="00683FAB">
        <w:rPr>
          <w:rFonts w:asciiTheme="minorHAnsi" w:hAnsiTheme="minorHAnsi" w:cstheme="minorHAnsi"/>
          <w:sz w:val="22"/>
          <w:szCs w:val="22"/>
        </w:rPr>
        <w:t xml:space="preserve"> </w:t>
      </w:r>
      <w:r w:rsidR="00D65796" w:rsidRPr="00683FAB">
        <w:rPr>
          <w:rFonts w:asciiTheme="minorHAnsi" w:hAnsiTheme="minorHAnsi" w:cstheme="minorHAnsi"/>
          <w:sz w:val="22"/>
          <w:szCs w:val="22"/>
        </w:rPr>
        <w:t>Ř</w:t>
      </w:r>
      <w:r w:rsidRPr="00683FAB">
        <w:rPr>
          <w:rFonts w:asciiTheme="minorHAnsi" w:hAnsiTheme="minorHAnsi" w:cstheme="minorHAnsi"/>
          <w:sz w:val="22"/>
          <w:szCs w:val="22"/>
        </w:rPr>
        <w:t>editel</w:t>
      </w:r>
      <w:r w:rsidR="00D65796" w:rsidRPr="00683FAB">
        <w:rPr>
          <w:rFonts w:asciiTheme="minorHAnsi" w:hAnsiTheme="minorHAnsi" w:cstheme="minorHAnsi"/>
          <w:sz w:val="22"/>
          <w:szCs w:val="22"/>
        </w:rPr>
        <w:t>/</w:t>
      </w:r>
      <w:proofErr w:type="spellStart"/>
      <w:r w:rsidR="00D6579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w:t>
      </w:r>
      <w:r w:rsidR="00D65796" w:rsidRPr="00683FAB">
        <w:rPr>
          <w:rFonts w:asciiTheme="minorHAnsi" w:hAnsiTheme="minorHAnsi" w:cstheme="minorHAnsi"/>
          <w:sz w:val="22"/>
          <w:szCs w:val="22"/>
        </w:rPr>
        <w:t xml:space="preserve">v tom případě </w:t>
      </w:r>
      <w:r w:rsidRPr="00683FAB">
        <w:rPr>
          <w:rFonts w:asciiTheme="minorHAnsi" w:hAnsiTheme="minorHAnsi" w:cstheme="minorHAnsi"/>
          <w:sz w:val="22"/>
          <w:szCs w:val="22"/>
        </w:rPr>
        <w:t>stanov</w:t>
      </w:r>
      <w:r w:rsidR="00D65796" w:rsidRPr="00683FAB">
        <w:rPr>
          <w:rFonts w:asciiTheme="minorHAnsi" w:hAnsiTheme="minorHAnsi" w:cstheme="minorHAnsi"/>
          <w:sz w:val="22"/>
          <w:szCs w:val="22"/>
        </w:rPr>
        <w:t>í</w:t>
      </w:r>
      <w:r w:rsidRPr="00683FAB">
        <w:rPr>
          <w:rFonts w:asciiTheme="minorHAnsi" w:hAnsiTheme="minorHAnsi" w:cstheme="minorHAnsi"/>
          <w:sz w:val="22"/>
          <w:szCs w:val="22"/>
        </w:rPr>
        <w:t xml:space="preserve"> obsah, rozsah, termín a</w:t>
      </w:r>
      <w:r w:rsidR="00CD15F2" w:rsidRPr="00683FAB">
        <w:rPr>
          <w:rFonts w:asciiTheme="minorHAnsi" w:hAnsiTheme="minorHAnsi" w:cstheme="minorHAnsi"/>
          <w:sz w:val="22"/>
          <w:szCs w:val="22"/>
        </w:rPr>
        <w:t> </w:t>
      </w:r>
      <w:r w:rsidRPr="00683FAB">
        <w:rPr>
          <w:rFonts w:asciiTheme="minorHAnsi" w:hAnsiTheme="minorHAnsi" w:cstheme="minorHAnsi"/>
          <w:sz w:val="22"/>
          <w:szCs w:val="22"/>
        </w:rPr>
        <w:t xml:space="preserve">kritéria </w:t>
      </w:r>
      <w:r w:rsidR="0097524B" w:rsidRPr="00683FAB">
        <w:rPr>
          <w:rFonts w:asciiTheme="minorHAnsi" w:hAnsiTheme="minorHAnsi" w:cstheme="minorHAnsi"/>
          <w:sz w:val="22"/>
          <w:szCs w:val="22"/>
        </w:rPr>
        <w:t xml:space="preserve">jejího </w:t>
      </w:r>
      <w:r w:rsidRPr="00683FAB">
        <w:rPr>
          <w:rFonts w:asciiTheme="minorHAnsi" w:hAnsiTheme="minorHAnsi" w:cstheme="minorHAnsi"/>
          <w:sz w:val="22"/>
          <w:szCs w:val="22"/>
        </w:rPr>
        <w:t>hodnocení.</w:t>
      </w:r>
    </w:p>
    <w:p w14:paraId="5F7BEEB8" w14:textId="77777777" w:rsidR="00B90B68" w:rsidRDefault="00B90B68" w:rsidP="00CD15F2">
      <w:pPr>
        <w:spacing w:after="0"/>
        <w:ind w:left="284"/>
        <w:jc w:val="both"/>
        <w:rPr>
          <w:rFonts w:cstheme="minorHAnsi"/>
        </w:rPr>
      </w:pPr>
    </w:p>
    <w:p w14:paraId="3081F411" w14:textId="6874CE28" w:rsidR="007C3CB3" w:rsidRDefault="007C3CB3" w:rsidP="00CD15F2">
      <w:pPr>
        <w:spacing w:after="0"/>
        <w:ind w:left="284"/>
        <w:jc w:val="both"/>
        <w:rPr>
          <w:rFonts w:cstheme="minorHAnsi"/>
        </w:rPr>
      </w:pPr>
    </w:p>
    <w:p w14:paraId="6415D196" w14:textId="34164767" w:rsidR="004D4D41" w:rsidRDefault="004D4D41" w:rsidP="00CD15F2">
      <w:pPr>
        <w:spacing w:after="0"/>
        <w:ind w:left="284"/>
        <w:jc w:val="both"/>
        <w:rPr>
          <w:rFonts w:cstheme="minorHAnsi"/>
        </w:rPr>
      </w:pPr>
    </w:p>
    <w:p w14:paraId="55BE0113" w14:textId="753C1AC1" w:rsidR="004D4D41" w:rsidRDefault="004D4D41" w:rsidP="00CD15F2">
      <w:pPr>
        <w:spacing w:after="0"/>
        <w:ind w:left="284"/>
        <w:jc w:val="both"/>
        <w:rPr>
          <w:rFonts w:cstheme="minorHAnsi"/>
        </w:rPr>
      </w:pPr>
    </w:p>
    <w:p w14:paraId="1DDB4AB0" w14:textId="77777777" w:rsidR="004D4D41" w:rsidRDefault="004D4D41" w:rsidP="00CD15F2">
      <w:pPr>
        <w:spacing w:after="0"/>
        <w:ind w:left="284"/>
        <w:jc w:val="both"/>
        <w:rPr>
          <w:rFonts w:cstheme="minorHAnsi"/>
        </w:rPr>
      </w:pPr>
    </w:p>
    <w:p w14:paraId="047D073F" w14:textId="77777777" w:rsidR="007C3CB3" w:rsidRDefault="007C3CB3" w:rsidP="00CD15F2">
      <w:pPr>
        <w:spacing w:after="0"/>
        <w:ind w:left="284"/>
        <w:jc w:val="both"/>
        <w:rPr>
          <w:rFonts w:cstheme="minorHAnsi"/>
        </w:rPr>
      </w:pPr>
    </w:p>
    <w:p w14:paraId="4B8BB1E9" w14:textId="77777777" w:rsidR="007C3CB3" w:rsidRPr="00683FAB" w:rsidRDefault="007C3CB3" w:rsidP="00CD15F2">
      <w:pPr>
        <w:spacing w:after="0"/>
        <w:ind w:left="284"/>
        <w:jc w:val="both"/>
        <w:rPr>
          <w:rFonts w:cstheme="minorHAnsi"/>
        </w:rPr>
      </w:pPr>
    </w:p>
    <w:p w14:paraId="4935100F" w14:textId="77777777" w:rsidR="008E461E" w:rsidRPr="00683FAB" w:rsidRDefault="00CD15F2" w:rsidP="000469A3">
      <w:pPr>
        <w:spacing w:after="0"/>
        <w:ind w:left="284" w:hanging="426"/>
        <w:jc w:val="both"/>
        <w:rPr>
          <w:rFonts w:cstheme="minorHAnsi"/>
          <w:b/>
          <w:caps/>
        </w:rPr>
      </w:pPr>
      <w:r w:rsidRPr="00683FAB">
        <w:rPr>
          <w:rFonts w:cstheme="minorHAnsi"/>
          <w:b/>
          <w:caps/>
        </w:rPr>
        <w:lastRenderedPageBreak/>
        <w:t xml:space="preserve">5.4 </w:t>
      </w:r>
      <w:r w:rsidR="000469A3" w:rsidRPr="00683FAB">
        <w:rPr>
          <w:rFonts w:cstheme="minorHAnsi"/>
          <w:b/>
          <w:caps/>
        </w:rPr>
        <w:tab/>
      </w:r>
      <w:r w:rsidR="00EE3EB0" w:rsidRPr="00683FAB">
        <w:rPr>
          <w:rFonts w:cstheme="minorHAnsi"/>
          <w:b/>
          <w:caps/>
        </w:rPr>
        <w:t>Změna formy studia</w:t>
      </w:r>
    </w:p>
    <w:p w14:paraId="13B5F62E" w14:textId="77777777" w:rsidR="000469A3" w:rsidRPr="00683FAB" w:rsidRDefault="008E461E" w:rsidP="00180851">
      <w:pPr>
        <w:pStyle w:val="Odstavecseseznamem"/>
        <w:numPr>
          <w:ilvl w:val="0"/>
          <w:numId w:val="10"/>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w:t>
      </w:r>
      <w:r w:rsidR="00EE3EB0" w:rsidRPr="00683FAB">
        <w:rPr>
          <w:rFonts w:asciiTheme="minorHAnsi" w:hAnsiTheme="minorHAnsi" w:cstheme="minorHAnsi"/>
          <w:sz w:val="22"/>
          <w:szCs w:val="22"/>
        </w:rPr>
        <w:t>/</w:t>
      </w:r>
      <w:proofErr w:type="spellStart"/>
      <w:r w:rsidR="00EE3EB0"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denní formy studia vzdělávacího programu, kde je akreditována i kombinovaná forma studia, může písemně požádat ředitele</w:t>
      </w:r>
      <w:r w:rsidR="007632D1" w:rsidRPr="00683FAB">
        <w:rPr>
          <w:rFonts w:asciiTheme="minorHAnsi" w:hAnsiTheme="minorHAnsi" w:cstheme="minorHAnsi"/>
          <w:sz w:val="22"/>
          <w:szCs w:val="22"/>
        </w:rPr>
        <w:t>/ředitelku</w:t>
      </w:r>
      <w:r w:rsidRPr="00683FAB">
        <w:rPr>
          <w:rFonts w:asciiTheme="minorHAnsi" w:hAnsiTheme="minorHAnsi" w:cstheme="minorHAnsi"/>
          <w:sz w:val="22"/>
          <w:szCs w:val="22"/>
        </w:rPr>
        <w:t xml:space="preserve"> školy o změnu studijní formy – přestup do kombinované formy studia např. z důvodů těhotenství a mateřství nebo zaměstnání v oboru.</w:t>
      </w:r>
    </w:p>
    <w:p w14:paraId="46B1F74F" w14:textId="77777777" w:rsidR="007632D1" w:rsidRPr="00683FAB" w:rsidRDefault="008E461E" w:rsidP="00180851">
      <w:pPr>
        <w:pStyle w:val="Odstavecseseznamem"/>
        <w:numPr>
          <w:ilvl w:val="0"/>
          <w:numId w:val="10"/>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Přestup je umožněn po úspěšném ukončení klasifikace příslušného ročníku nebo období.</w:t>
      </w:r>
    </w:p>
    <w:p w14:paraId="34697F2C" w14:textId="77777777" w:rsidR="008E461E" w:rsidRPr="00683FAB" w:rsidRDefault="007632D1" w:rsidP="00180851">
      <w:pPr>
        <w:pStyle w:val="Odstavecseseznamem"/>
        <w:numPr>
          <w:ilvl w:val="0"/>
          <w:numId w:val="10"/>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Přestup je možný i z kombinované do denní formy studia.</w:t>
      </w:r>
      <w:r w:rsidR="008E461E" w:rsidRPr="00683FAB">
        <w:rPr>
          <w:rFonts w:asciiTheme="minorHAnsi" w:hAnsiTheme="minorHAnsi" w:cstheme="minorHAnsi"/>
          <w:sz w:val="22"/>
          <w:szCs w:val="22"/>
        </w:rPr>
        <w:t xml:space="preserve"> </w:t>
      </w:r>
    </w:p>
    <w:p w14:paraId="4E407CEC" w14:textId="77777777" w:rsidR="000469A3" w:rsidRPr="00683FAB" w:rsidRDefault="000469A3" w:rsidP="00180851">
      <w:pPr>
        <w:spacing w:after="0"/>
        <w:ind w:left="284" w:hanging="426"/>
        <w:jc w:val="both"/>
        <w:rPr>
          <w:rFonts w:cstheme="minorHAnsi"/>
        </w:rPr>
      </w:pPr>
    </w:p>
    <w:p w14:paraId="1B053D95" w14:textId="77777777" w:rsidR="00D4537D" w:rsidRPr="00683FAB" w:rsidRDefault="000469A3" w:rsidP="000469A3">
      <w:pPr>
        <w:spacing w:after="0"/>
        <w:ind w:left="284" w:hanging="426"/>
        <w:jc w:val="both"/>
        <w:rPr>
          <w:rFonts w:cstheme="minorHAnsi"/>
          <w:b/>
        </w:rPr>
      </w:pPr>
      <w:r w:rsidRPr="00683FAB">
        <w:rPr>
          <w:rFonts w:cstheme="minorHAnsi"/>
          <w:b/>
        </w:rPr>
        <w:t xml:space="preserve">5.5 </w:t>
      </w:r>
      <w:r w:rsidRPr="00683FAB">
        <w:rPr>
          <w:rFonts w:cstheme="minorHAnsi"/>
          <w:b/>
        </w:rPr>
        <w:tab/>
      </w:r>
      <w:r w:rsidR="00D4537D" w:rsidRPr="00683FAB">
        <w:rPr>
          <w:rFonts w:cstheme="minorHAnsi"/>
          <w:b/>
        </w:rPr>
        <w:t>ODBORNÁ PRAXE</w:t>
      </w:r>
    </w:p>
    <w:p w14:paraId="33183A6C" w14:textId="77777777" w:rsidR="00D4537D" w:rsidRPr="00683FAB" w:rsidRDefault="00D4537D"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Odborná praxe probíhá na pracovištích</w:t>
      </w:r>
      <w:r w:rsidR="00A726F6" w:rsidRPr="00683FAB">
        <w:rPr>
          <w:rFonts w:asciiTheme="minorHAnsi" w:hAnsiTheme="minorHAnsi" w:cstheme="minorHAnsi"/>
          <w:sz w:val="22"/>
          <w:szCs w:val="22"/>
        </w:rPr>
        <w:t>, která</w:t>
      </w:r>
      <w:r w:rsidR="00B2101C" w:rsidRPr="00683FAB">
        <w:rPr>
          <w:rFonts w:asciiTheme="minorHAnsi" w:hAnsiTheme="minorHAnsi" w:cstheme="minorHAnsi"/>
          <w:sz w:val="22"/>
          <w:szCs w:val="22"/>
        </w:rPr>
        <w:t xml:space="preserve"> mají oprávnění k činnosti související s daným oborem vzdělání a kter</w:t>
      </w:r>
      <w:r w:rsidR="00A726F6" w:rsidRPr="00683FAB">
        <w:rPr>
          <w:rFonts w:asciiTheme="minorHAnsi" w:hAnsiTheme="minorHAnsi" w:cstheme="minorHAnsi"/>
          <w:sz w:val="22"/>
          <w:szCs w:val="22"/>
        </w:rPr>
        <w:t>á</w:t>
      </w:r>
      <w:r w:rsidR="00B2101C" w:rsidRPr="00683FAB">
        <w:rPr>
          <w:rFonts w:asciiTheme="minorHAnsi" w:hAnsiTheme="minorHAnsi" w:cstheme="minorHAnsi"/>
          <w:sz w:val="22"/>
          <w:szCs w:val="22"/>
        </w:rPr>
        <w:t xml:space="preserve"> mají se školou uzavřenou smlouvu o obsahu a rozsahu odborné praxe</w:t>
      </w:r>
      <w:r w:rsidR="00854AE8" w:rsidRPr="00683FAB">
        <w:rPr>
          <w:rFonts w:asciiTheme="minorHAnsi" w:hAnsiTheme="minorHAnsi" w:cstheme="minorHAnsi"/>
          <w:sz w:val="22"/>
          <w:szCs w:val="22"/>
        </w:rPr>
        <w:t xml:space="preserve"> a</w:t>
      </w:r>
      <w:r w:rsidR="000469A3" w:rsidRPr="00683FAB">
        <w:rPr>
          <w:rFonts w:asciiTheme="minorHAnsi" w:hAnsiTheme="minorHAnsi" w:cstheme="minorHAnsi"/>
          <w:sz w:val="22"/>
          <w:szCs w:val="22"/>
        </w:rPr>
        <w:t> </w:t>
      </w:r>
      <w:r w:rsidR="00854AE8" w:rsidRPr="00683FAB">
        <w:rPr>
          <w:rFonts w:asciiTheme="minorHAnsi" w:hAnsiTheme="minorHAnsi" w:cstheme="minorHAnsi"/>
          <w:sz w:val="22"/>
          <w:szCs w:val="22"/>
        </w:rPr>
        <w:t xml:space="preserve">podmínkách pro její konání, </w:t>
      </w:r>
      <w:r w:rsidRPr="00683FAB">
        <w:rPr>
          <w:rFonts w:asciiTheme="minorHAnsi" w:hAnsiTheme="minorHAnsi" w:cstheme="minorHAnsi"/>
          <w:sz w:val="22"/>
          <w:szCs w:val="22"/>
        </w:rPr>
        <w:t xml:space="preserve">pod vedením </w:t>
      </w:r>
      <w:r w:rsidR="00A726F6" w:rsidRPr="00683FAB">
        <w:rPr>
          <w:rFonts w:asciiTheme="minorHAnsi" w:hAnsiTheme="minorHAnsi" w:cstheme="minorHAnsi"/>
          <w:sz w:val="22"/>
          <w:szCs w:val="22"/>
        </w:rPr>
        <w:t>vedoucí praxe</w:t>
      </w:r>
      <w:r w:rsidRPr="00683FAB">
        <w:rPr>
          <w:rFonts w:asciiTheme="minorHAnsi" w:hAnsiTheme="minorHAnsi" w:cstheme="minorHAnsi"/>
          <w:sz w:val="22"/>
          <w:szCs w:val="22"/>
        </w:rPr>
        <w:t xml:space="preserve"> nebo pověřených pracovníků. </w:t>
      </w:r>
    </w:p>
    <w:p w14:paraId="43860B0A" w14:textId="77777777" w:rsidR="00EA4B78" w:rsidRPr="00683FAB" w:rsidRDefault="00EA4B78"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Na studenty</w:t>
      </w:r>
      <w:r w:rsidR="00A726F6" w:rsidRPr="00683FAB">
        <w:rPr>
          <w:rFonts w:asciiTheme="minorHAnsi" w:hAnsiTheme="minorHAnsi" w:cstheme="minorHAnsi"/>
          <w:sz w:val="22"/>
          <w:szCs w:val="22"/>
        </w:rPr>
        <w:t xml:space="preserve"> a studentky</w:t>
      </w:r>
      <w:r w:rsidRPr="00683FAB">
        <w:rPr>
          <w:rFonts w:asciiTheme="minorHAnsi" w:hAnsiTheme="minorHAnsi" w:cstheme="minorHAnsi"/>
          <w:sz w:val="22"/>
          <w:szCs w:val="22"/>
        </w:rPr>
        <w:t xml:space="preserve"> se při realizaci odb</w:t>
      </w:r>
      <w:r w:rsidR="00854AE8" w:rsidRPr="00683FAB">
        <w:rPr>
          <w:rFonts w:asciiTheme="minorHAnsi" w:hAnsiTheme="minorHAnsi" w:cstheme="minorHAnsi"/>
          <w:sz w:val="22"/>
          <w:szCs w:val="22"/>
        </w:rPr>
        <w:t>orné praxe vztahují ustanovení z</w:t>
      </w:r>
      <w:r w:rsidRPr="00683FAB">
        <w:rPr>
          <w:rFonts w:asciiTheme="minorHAnsi" w:hAnsiTheme="minorHAnsi" w:cstheme="minorHAnsi"/>
          <w:sz w:val="22"/>
          <w:szCs w:val="22"/>
        </w:rPr>
        <w:t xml:space="preserve">ákoníku práce, která upravují pracovní dobu, bezpečnost a ochranu zdraví při práci, péči o </w:t>
      </w:r>
      <w:r w:rsidR="00854AE8" w:rsidRPr="00683FAB">
        <w:rPr>
          <w:rFonts w:asciiTheme="minorHAnsi" w:hAnsiTheme="minorHAnsi" w:cstheme="minorHAnsi"/>
          <w:sz w:val="22"/>
          <w:szCs w:val="22"/>
        </w:rPr>
        <w:t xml:space="preserve">zaměstnance a </w:t>
      </w:r>
      <w:r w:rsidRPr="00683FAB">
        <w:rPr>
          <w:rFonts w:asciiTheme="minorHAnsi" w:hAnsiTheme="minorHAnsi" w:cstheme="minorHAnsi"/>
          <w:sz w:val="22"/>
          <w:szCs w:val="22"/>
        </w:rPr>
        <w:t xml:space="preserve">pracovní podmínky žen a další předpisy o bezpečnosti a ochraně </w:t>
      </w:r>
      <w:r w:rsidR="00D4537D" w:rsidRPr="00683FAB">
        <w:rPr>
          <w:rFonts w:asciiTheme="minorHAnsi" w:hAnsiTheme="minorHAnsi" w:cstheme="minorHAnsi"/>
          <w:sz w:val="22"/>
          <w:szCs w:val="22"/>
        </w:rPr>
        <w:t>zdraví při práci. Etický kodex zdravotnického pracovníka je závazný i pro studenty. Jsou povinni respektovat práva pacientů, zachovávat zásadu mlčenlivosti, nepodávat informace o stavu nemocných a sociálních problémech klientů. Jsou s</w:t>
      </w:r>
      <w:r w:rsidR="00A726F6" w:rsidRPr="00683FAB">
        <w:rPr>
          <w:rFonts w:asciiTheme="minorHAnsi" w:hAnsiTheme="minorHAnsi" w:cstheme="minorHAnsi"/>
          <w:sz w:val="22"/>
          <w:szCs w:val="22"/>
        </w:rPr>
        <w:t>i</w:t>
      </w:r>
      <w:r w:rsidR="00D4537D" w:rsidRPr="00683FAB">
        <w:rPr>
          <w:rFonts w:asciiTheme="minorHAnsi" w:hAnsiTheme="minorHAnsi" w:cstheme="minorHAnsi"/>
          <w:sz w:val="22"/>
          <w:szCs w:val="22"/>
        </w:rPr>
        <w:t xml:space="preserve"> vědomi trestné odpovědnosti za zneužívání léků, tiskopisů a razítek.</w:t>
      </w:r>
      <w:r w:rsidRPr="00683FAB">
        <w:rPr>
          <w:rFonts w:asciiTheme="minorHAnsi" w:hAnsiTheme="minorHAnsi" w:cstheme="minorHAnsi"/>
          <w:sz w:val="22"/>
          <w:szCs w:val="22"/>
        </w:rPr>
        <w:t xml:space="preserve"> </w:t>
      </w:r>
    </w:p>
    <w:p w14:paraId="08625541" w14:textId="77777777" w:rsidR="00D4537D" w:rsidRPr="00683FAB" w:rsidRDefault="00D4537D"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Studenti jsou před zařazením na odbornou praxi povinni podrobit se zdravotní prohlídce u</w:t>
      </w:r>
      <w:r w:rsidR="000469A3" w:rsidRPr="00683FAB">
        <w:rPr>
          <w:rFonts w:asciiTheme="minorHAnsi" w:hAnsiTheme="minorHAnsi" w:cstheme="minorHAnsi"/>
          <w:sz w:val="22"/>
          <w:szCs w:val="22"/>
        </w:rPr>
        <w:t> </w:t>
      </w:r>
      <w:r w:rsidRPr="00683FAB">
        <w:rPr>
          <w:rFonts w:asciiTheme="minorHAnsi" w:hAnsiTheme="minorHAnsi" w:cstheme="minorHAnsi"/>
          <w:sz w:val="22"/>
          <w:szCs w:val="22"/>
        </w:rPr>
        <w:t>smluvního poskytovatele pracovně-lékařských služeb, a to podle pokynů školy. Náklady na tyto lékařské prohlídky jsou školou hrazeny pouze jedenkrát.</w:t>
      </w:r>
    </w:p>
    <w:p w14:paraId="3F6D5131" w14:textId="77777777" w:rsidR="002873A4" w:rsidRPr="00683FAB" w:rsidRDefault="00D4537D"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Studenti jsou povinni splnit docházku na odborné praxi v celém rozsahu předepsaných hodin. Svoji nepřítomnost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omlouvá na konkrétním pracovišti a </w:t>
      </w:r>
      <w:r w:rsidR="00717DDF" w:rsidRPr="00683FAB">
        <w:rPr>
          <w:rFonts w:asciiTheme="minorHAnsi" w:hAnsiTheme="minorHAnsi" w:cstheme="minorHAnsi"/>
          <w:sz w:val="22"/>
          <w:szCs w:val="22"/>
        </w:rPr>
        <w:t>vedoucí praxe</w:t>
      </w:r>
      <w:r w:rsidRPr="00683FAB">
        <w:rPr>
          <w:rFonts w:asciiTheme="minorHAnsi" w:hAnsiTheme="minorHAnsi" w:cstheme="minorHAnsi"/>
          <w:sz w:val="22"/>
          <w:szCs w:val="22"/>
        </w:rPr>
        <w:t>.</w:t>
      </w:r>
    </w:p>
    <w:p w14:paraId="5FD08F94" w14:textId="77777777" w:rsidR="00A141A8" w:rsidRPr="00683FAB" w:rsidRDefault="002873A4"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Náhrada zameškaných hodin v době odborné praxe je řešena po skončení bloku odborné praxe ve spolupráci s poskytovatelem odborné praxe a </w:t>
      </w:r>
      <w:r w:rsidR="00A141A8" w:rsidRPr="00683FAB">
        <w:rPr>
          <w:rFonts w:asciiTheme="minorHAnsi" w:hAnsiTheme="minorHAnsi" w:cstheme="minorHAnsi"/>
          <w:sz w:val="22"/>
          <w:szCs w:val="22"/>
        </w:rPr>
        <w:t>vedoucí praxe.</w:t>
      </w:r>
    </w:p>
    <w:p w14:paraId="5F21053E" w14:textId="77777777" w:rsidR="00717DDF" w:rsidRPr="00683FAB" w:rsidRDefault="00A141A8"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w:t>
      </w:r>
      <w:r w:rsidR="00A726F6" w:rsidRPr="00683FAB">
        <w:rPr>
          <w:rFonts w:asciiTheme="minorHAnsi" w:hAnsiTheme="minorHAnsi" w:cstheme="minorHAnsi"/>
          <w:sz w:val="22"/>
          <w:szCs w:val="22"/>
        </w:rPr>
        <w:t>/</w:t>
      </w:r>
      <w:proofErr w:type="spellStart"/>
      <w:r w:rsidR="00A726F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si může podat žádost o prodloužení daného zkouškového období pro nahrazení zameškaných hodin odborné praxe. </w:t>
      </w:r>
    </w:p>
    <w:p w14:paraId="10D30B9F" w14:textId="77777777" w:rsidR="00D4537D" w:rsidRDefault="00ED6D29" w:rsidP="00180851">
      <w:pPr>
        <w:pStyle w:val="Odstavecseseznamem"/>
        <w:numPr>
          <w:ilvl w:val="0"/>
          <w:numId w:val="11"/>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Odborná praxe je studenty</w:t>
      </w:r>
      <w:r w:rsidR="00A726F6" w:rsidRPr="00683FAB">
        <w:rPr>
          <w:rFonts w:asciiTheme="minorHAnsi" w:hAnsiTheme="minorHAnsi" w:cstheme="minorHAnsi"/>
          <w:sz w:val="22"/>
          <w:szCs w:val="22"/>
        </w:rPr>
        <w:t xml:space="preserve"> a studentkami</w:t>
      </w:r>
      <w:r w:rsidRPr="00683FAB">
        <w:rPr>
          <w:rFonts w:asciiTheme="minorHAnsi" w:hAnsiTheme="minorHAnsi" w:cstheme="minorHAnsi"/>
          <w:sz w:val="22"/>
          <w:szCs w:val="22"/>
        </w:rPr>
        <w:t xml:space="preserve"> realizována v souladu s rozvrhem studijních skupin, tedy až po ukončení výuky předmětů pro praxi potřebných, nicméně ve 2. a 3. (případně 4.</w:t>
      </w:r>
      <w:r w:rsidR="00180851" w:rsidRPr="00683FAB">
        <w:rPr>
          <w:rFonts w:asciiTheme="minorHAnsi" w:hAnsiTheme="minorHAnsi" w:cstheme="minorHAnsi"/>
          <w:sz w:val="22"/>
          <w:szCs w:val="22"/>
        </w:rPr>
        <w:t> </w:t>
      </w:r>
      <w:r w:rsidRPr="00683FAB">
        <w:rPr>
          <w:rFonts w:asciiTheme="minorHAnsi" w:hAnsiTheme="minorHAnsi" w:cstheme="minorHAnsi"/>
          <w:sz w:val="22"/>
          <w:szCs w:val="22"/>
        </w:rPr>
        <w:t xml:space="preserve">ročníku) je ve výjimečných případech možné po konzultaci studenta/studentky </w:t>
      </w:r>
      <w:proofErr w:type="gramStart"/>
      <w:r w:rsidRPr="00683FAB">
        <w:rPr>
          <w:rFonts w:asciiTheme="minorHAnsi" w:hAnsiTheme="minorHAnsi" w:cstheme="minorHAnsi"/>
          <w:sz w:val="22"/>
          <w:szCs w:val="22"/>
        </w:rPr>
        <w:t>s</w:t>
      </w:r>
      <w:proofErr w:type="gramEnd"/>
      <w:r w:rsidRPr="00683FAB">
        <w:rPr>
          <w:rFonts w:asciiTheme="minorHAnsi" w:hAnsiTheme="minorHAnsi" w:cstheme="minorHAnsi"/>
          <w:sz w:val="22"/>
          <w:szCs w:val="22"/>
        </w:rPr>
        <w:t> vedoucí praxe a</w:t>
      </w:r>
      <w:r w:rsidR="00180851" w:rsidRPr="00683FAB">
        <w:rPr>
          <w:rFonts w:asciiTheme="minorHAnsi" w:hAnsiTheme="minorHAnsi" w:cstheme="minorHAnsi"/>
          <w:sz w:val="22"/>
          <w:szCs w:val="22"/>
        </w:rPr>
        <w:t> </w:t>
      </w:r>
      <w:r w:rsidRPr="00683FAB">
        <w:rPr>
          <w:rFonts w:asciiTheme="minorHAnsi" w:hAnsiTheme="minorHAnsi" w:cstheme="minorHAnsi"/>
          <w:sz w:val="22"/>
          <w:szCs w:val="22"/>
        </w:rPr>
        <w:t>získání jejího souhlasu praxi započít dříve (jedná se většinou o souhlas udělený studentům již pracujícím na pracovní pozici, ke které je s</w:t>
      </w:r>
      <w:r w:rsidR="000469A3" w:rsidRPr="00683FAB">
        <w:rPr>
          <w:rFonts w:asciiTheme="minorHAnsi" w:hAnsiTheme="minorHAnsi" w:cstheme="minorHAnsi"/>
          <w:sz w:val="22"/>
          <w:szCs w:val="22"/>
        </w:rPr>
        <w:t>tudium na škole připravuje).</w:t>
      </w:r>
    </w:p>
    <w:p w14:paraId="0B717C0D" w14:textId="77777777" w:rsidR="00E94876" w:rsidRDefault="00E94876" w:rsidP="00E94876">
      <w:pPr>
        <w:pStyle w:val="Odstavecseseznamem"/>
        <w:spacing w:line="276" w:lineRule="auto"/>
        <w:ind w:left="284"/>
        <w:jc w:val="both"/>
        <w:rPr>
          <w:rFonts w:asciiTheme="minorHAnsi" w:hAnsiTheme="minorHAnsi" w:cstheme="minorHAnsi"/>
          <w:sz w:val="22"/>
          <w:szCs w:val="22"/>
        </w:rPr>
      </w:pPr>
    </w:p>
    <w:p w14:paraId="1BB0B56C" w14:textId="77777777" w:rsidR="00E94876" w:rsidRPr="00E94876" w:rsidRDefault="00E94876" w:rsidP="00E94876">
      <w:pPr>
        <w:pStyle w:val="Odstavecseseznamem"/>
        <w:spacing w:line="276" w:lineRule="auto"/>
        <w:ind w:left="284" w:hanging="426"/>
        <w:jc w:val="both"/>
        <w:rPr>
          <w:rFonts w:asciiTheme="minorHAnsi" w:hAnsiTheme="minorHAnsi" w:cstheme="minorHAnsi"/>
          <w:b/>
          <w:sz w:val="22"/>
          <w:szCs w:val="22"/>
        </w:rPr>
      </w:pPr>
      <w:r w:rsidRPr="00E94876">
        <w:rPr>
          <w:rFonts w:asciiTheme="minorHAnsi" w:hAnsiTheme="minorHAnsi" w:cstheme="minorHAnsi"/>
          <w:b/>
          <w:sz w:val="22"/>
          <w:szCs w:val="22"/>
        </w:rPr>
        <w:t>5.6</w:t>
      </w:r>
      <w:r>
        <w:rPr>
          <w:rFonts w:asciiTheme="minorHAnsi" w:hAnsiTheme="minorHAnsi" w:cstheme="minorHAnsi"/>
          <w:b/>
          <w:sz w:val="22"/>
          <w:szCs w:val="22"/>
        </w:rPr>
        <w:tab/>
      </w:r>
      <w:r w:rsidRPr="00E94876">
        <w:rPr>
          <w:rFonts w:asciiTheme="minorHAnsi" w:hAnsiTheme="minorHAnsi" w:cstheme="minorHAnsi"/>
          <w:b/>
          <w:sz w:val="22"/>
          <w:szCs w:val="22"/>
        </w:rPr>
        <w:t>ÚČAST NA VÝUCE</w:t>
      </w:r>
    </w:p>
    <w:p w14:paraId="652CBAA3" w14:textId="77777777" w:rsidR="00D25C5A" w:rsidRPr="00D25C5A" w:rsidRDefault="00D25C5A" w:rsidP="00D25C5A">
      <w:pPr>
        <w:pStyle w:val="Odstavecseseznamem"/>
        <w:numPr>
          <w:ilvl w:val="0"/>
          <w:numId w:val="21"/>
        </w:numPr>
        <w:spacing w:line="276" w:lineRule="auto"/>
        <w:ind w:left="284" w:hanging="426"/>
        <w:jc w:val="both"/>
        <w:rPr>
          <w:rFonts w:asciiTheme="minorHAnsi" w:hAnsiTheme="minorHAnsi" w:cstheme="minorHAnsi"/>
          <w:sz w:val="22"/>
          <w:szCs w:val="22"/>
        </w:rPr>
      </w:pPr>
      <w:r w:rsidRPr="00D25C5A">
        <w:rPr>
          <w:rFonts w:asciiTheme="minorHAnsi" w:hAnsiTheme="minorHAnsi" w:cstheme="minorHAnsi"/>
          <w:sz w:val="22"/>
          <w:szCs w:val="22"/>
        </w:rPr>
        <w:t>Student/</w:t>
      </w:r>
      <w:proofErr w:type="spellStart"/>
      <w:r w:rsidRPr="00D25C5A">
        <w:rPr>
          <w:rFonts w:asciiTheme="minorHAnsi" w:hAnsiTheme="minorHAnsi" w:cstheme="minorHAnsi"/>
          <w:sz w:val="22"/>
          <w:szCs w:val="22"/>
        </w:rPr>
        <w:t>ka</w:t>
      </w:r>
      <w:proofErr w:type="spellEnd"/>
      <w:r w:rsidRPr="00D25C5A">
        <w:rPr>
          <w:rFonts w:asciiTheme="minorHAnsi" w:hAnsiTheme="minorHAnsi" w:cstheme="minorHAnsi"/>
          <w:sz w:val="22"/>
          <w:szCs w:val="22"/>
        </w:rPr>
        <w:t xml:space="preserve"> se </w:t>
      </w:r>
      <w:r>
        <w:rPr>
          <w:rFonts w:asciiTheme="minorHAnsi" w:hAnsiTheme="minorHAnsi" w:cstheme="minorHAnsi"/>
          <w:sz w:val="22"/>
          <w:szCs w:val="22"/>
        </w:rPr>
        <w:t xml:space="preserve">účastní rozvrhované výuky, </w:t>
      </w:r>
      <w:r w:rsidRPr="00D25C5A">
        <w:rPr>
          <w:rFonts w:asciiTheme="minorHAnsi" w:hAnsiTheme="minorHAnsi" w:cstheme="minorHAnsi"/>
          <w:sz w:val="22"/>
          <w:szCs w:val="22"/>
        </w:rPr>
        <w:t>minimálně povinného množství hodin výuky předmětů</w:t>
      </w:r>
      <w:r w:rsidR="00A521DF">
        <w:rPr>
          <w:rFonts w:asciiTheme="minorHAnsi" w:hAnsiTheme="minorHAnsi" w:cstheme="minorHAnsi"/>
          <w:sz w:val="22"/>
          <w:szCs w:val="22"/>
        </w:rPr>
        <w:t xml:space="preserve"> teoretické i praktické přípravy. </w:t>
      </w:r>
      <w:r>
        <w:rPr>
          <w:rFonts w:asciiTheme="minorHAnsi" w:hAnsiTheme="minorHAnsi" w:cstheme="minorHAnsi"/>
          <w:sz w:val="22"/>
          <w:szCs w:val="22"/>
        </w:rPr>
        <w:t>P</w:t>
      </w:r>
      <w:r w:rsidRPr="00D25C5A">
        <w:rPr>
          <w:rFonts w:asciiTheme="minorHAnsi" w:hAnsiTheme="minorHAnsi" w:cstheme="minorHAnsi"/>
          <w:sz w:val="22"/>
          <w:szCs w:val="22"/>
        </w:rPr>
        <w:t xml:space="preserve">řípadné absence </w:t>
      </w:r>
      <w:r>
        <w:rPr>
          <w:rFonts w:asciiTheme="minorHAnsi" w:hAnsiTheme="minorHAnsi" w:cstheme="minorHAnsi"/>
          <w:sz w:val="22"/>
          <w:szCs w:val="22"/>
        </w:rPr>
        <w:t xml:space="preserve">nad toto minimální množství hodin </w:t>
      </w:r>
      <w:r w:rsidRPr="00D25C5A">
        <w:rPr>
          <w:rFonts w:asciiTheme="minorHAnsi" w:hAnsiTheme="minorHAnsi" w:cstheme="minorHAnsi"/>
          <w:sz w:val="22"/>
          <w:szCs w:val="22"/>
        </w:rPr>
        <w:t>je povinen/povinna nahradit</w:t>
      </w:r>
      <w:r w:rsidR="00A521DF">
        <w:rPr>
          <w:rFonts w:asciiTheme="minorHAnsi" w:hAnsiTheme="minorHAnsi" w:cstheme="minorHAnsi"/>
          <w:sz w:val="22"/>
          <w:szCs w:val="22"/>
        </w:rPr>
        <w:t>, pokud chce předmět úspěšně uzavřít</w:t>
      </w:r>
      <w:r w:rsidRPr="00D25C5A">
        <w:rPr>
          <w:rFonts w:asciiTheme="minorHAnsi" w:hAnsiTheme="minorHAnsi" w:cstheme="minorHAnsi"/>
          <w:sz w:val="22"/>
          <w:szCs w:val="22"/>
        </w:rPr>
        <w:t>.</w:t>
      </w:r>
    </w:p>
    <w:p w14:paraId="0000E738" w14:textId="77777777" w:rsidR="00A521DF" w:rsidRDefault="00D25C5A" w:rsidP="00D25C5A">
      <w:pPr>
        <w:pStyle w:val="Odstavecseseznamem"/>
        <w:numPr>
          <w:ilvl w:val="0"/>
          <w:numId w:val="21"/>
        </w:numPr>
        <w:spacing w:line="276" w:lineRule="auto"/>
        <w:ind w:left="284" w:hanging="426"/>
        <w:jc w:val="both"/>
        <w:rPr>
          <w:rFonts w:asciiTheme="minorHAnsi" w:hAnsiTheme="minorHAnsi" w:cstheme="minorHAnsi"/>
          <w:sz w:val="22"/>
          <w:szCs w:val="22"/>
        </w:rPr>
      </w:pPr>
      <w:r w:rsidRPr="00D25C5A">
        <w:rPr>
          <w:rFonts w:asciiTheme="minorHAnsi" w:hAnsiTheme="minorHAnsi" w:cstheme="minorHAnsi"/>
          <w:sz w:val="22"/>
          <w:szCs w:val="22"/>
        </w:rPr>
        <w:t xml:space="preserve">Účast na </w:t>
      </w:r>
      <w:r w:rsidR="00A521DF">
        <w:rPr>
          <w:rFonts w:asciiTheme="minorHAnsi" w:hAnsiTheme="minorHAnsi" w:cstheme="minorHAnsi"/>
          <w:sz w:val="22"/>
          <w:szCs w:val="22"/>
        </w:rPr>
        <w:t xml:space="preserve">odborné praxi, dále na </w:t>
      </w:r>
      <w:r w:rsidRPr="00D25C5A">
        <w:rPr>
          <w:rFonts w:asciiTheme="minorHAnsi" w:hAnsiTheme="minorHAnsi" w:cstheme="minorHAnsi"/>
          <w:sz w:val="22"/>
          <w:szCs w:val="22"/>
        </w:rPr>
        <w:t xml:space="preserve">kurzech a exkurzích, </w:t>
      </w:r>
      <w:r w:rsidR="00A521DF">
        <w:rPr>
          <w:rFonts w:asciiTheme="minorHAnsi" w:hAnsiTheme="minorHAnsi" w:cstheme="minorHAnsi"/>
          <w:sz w:val="22"/>
          <w:szCs w:val="22"/>
        </w:rPr>
        <w:t>které jsou součástí učebního plánu</w:t>
      </w:r>
      <w:r w:rsidRPr="00D25C5A">
        <w:rPr>
          <w:rFonts w:asciiTheme="minorHAnsi" w:hAnsiTheme="minorHAnsi" w:cstheme="minorHAnsi"/>
          <w:sz w:val="22"/>
          <w:szCs w:val="22"/>
        </w:rPr>
        <w:t>, je</w:t>
      </w:r>
      <w:r w:rsidR="00A521DF">
        <w:rPr>
          <w:rFonts w:asciiTheme="minorHAnsi" w:hAnsiTheme="minorHAnsi" w:cstheme="minorHAnsi"/>
          <w:sz w:val="22"/>
          <w:szCs w:val="22"/>
        </w:rPr>
        <w:t xml:space="preserve"> </w:t>
      </w:r>
      <w:r w:rsidRPr="00D25C5A">
        <w:rPr>
          <w:rFonts w:asciiTheme="minorHAnsi" w:hAnsiTheme="minorHAnsi" w:cstheme="minorHAnsi"/>
          <w:sz w:val="22"/>
          <w:szCs w:val="22"/>
        </w:rPr>
        <w:t>povinná</w:t>
      </w:r>
      <w:r w:rsidR="00A521DF">
        <w:rPr>
          <w:rFonts w:asciiTheme="minorHAnsi" w:hAnsiTheme="minorHAnsi" w:cstheme="minorHAnsi"/>
          <w:sz w:val="22"/>
          <w:szCs w:val="22"/>
        </w:rPr>
        <w:t xml:space="preserve"> ze 100 %</w:t>
      </w:r>
      <w:r w:rsidRPr="00D25C5A">
        <w:rPr>
          <w:rFonts w:asciiTheme="minorHAnsi" w:hAnsiTheme="minorHAnsi" w:cstheme="minorHAnsi"/>
          <w:sz w:val="22"/>
          <w:szCs w:val="22"/>
        </w:rPr>
        <w:t>.</w:t>
      </w:r>
      <w:r w:rsidR="000B34B4">
        <w:rPr>
          <w:rFonts w:asciiTheme="minorHAnsi" w:hAnsiTheme="minorHAnsi" w:cstheme="minorHAnsi"/>
          <w:sz w:val="22"/>
          <w:szCs w:val="22"/>
        </w:rPr>
        <w:t xml:space="preserve"> </w:t>
      </w:r>
    </w:p>
    <w:p w14:paraId="3DB30751" w14:textId="77777777" w:rsidR="000B34B4" w:rsidRDefault="00A521DF" w:rsidP="00D25C5A">
      <w:pPr>
        <w:pStyle w:val="Odstavecseseznamem"/>
        <w:numPr>
          <w:ilvl w:val="0"/>
          <w:numId w:val="21"/>
        </w:numPr>
        <w:spacing w:line="276" w:lineRule="auto"/>
        <w:ind w:left="284" w:hanging="426"/>
        <w:jc w:val="both"/>
        <w:rPr>
          <w:rFonts w:asciiTheme="minorHAnsi" w:hAnsiTheme="minorHAnsi" w:cstheme="minorHAnsi"/>
          <w:sz w:val="22"/>
          <w:szCs w:val="22"/>
        </w:rPr>
      </w:pPr>
      <w:r>
        <w:rPr>
          <w:rFonts w:asciiTheme="minorHAnsi" w:hAnsiTheme="minorHAnsi" w:cstheme="minorHAnsi"/>
          <w:sz w:val="22"/>
          <w:szCs w:val="22"/>
        </w:rPr>
        <w:t>Maximální množství a</w:t>
      </w:r>
      <w:r w:rsidR="00D25C5A" w:rsidRPr="00D25C5A">
        <w:rPr>
          <w:rFonts w:asciiTheme="minorHAnsi" w:hAnsiTheme="minorHAnsi" w:cstheme="minorHAnsi"/>
          <w:sz w:val="22"/>
          <w:szCs w:val="22"/>
        </w:rPr>
        <w:t>bsence studenta</w:t>
      </w:r>
      <w:r>
        <w:rPr>
          <w:rFonts w:asciiTheme="minorHAnsi" w:hAnsiTheme="minorHAnsi" w:cstheme="minorHAnsi"/>
          <w:sz w:val="22"/>
          <w:szCs w:val="22"/>
        </w:rPr>
        <w:t xml:space="preserve">/studentky na cvičeních a seminářích </w:t>
      </w:r>
      <w:r w:rsidR="000B34B4">
        <w:rPr>
          <w:rFonts w:asciiTheme="minorHAnsi" w:hAnsiTheme="minorHAnsi" w:cstheme="minorHAnsi"/>
          <w:sz w:val="22"/>
          <w:szCs w:val="22"/>
        </w:rPr>
        <w:t>určuje vždy před zahájením výuky předmětu jeho vyučující, ale nemělo by jít o více než 10 % z celkového počtu odučených hodin. S vyučující/m si případně student/studentka sjednává způsob náhrady.</w:t>
      </w:r>
    </w:p>
    <w:p w14:paraId="182C7C35" w14:textId="77777777" w:rsidR="000469A3" w:rsidRDefault="000469A3" w:rsidP="00D25C5A">
      <w:pPr>
        <w:spacing w:after="0"/>
        <w:jc w:val="both"/>
        <w:rPr>
          <w:rFonts w:cstheme="minorHAnsi"/>
        </w:rPr>
      </w:pPr>
    </w:p>
    <w:p w14:paraId="7DA5ACFB" w14:textId="77777777" w:rsidR="00ED0140" w:rsidRDefault="00ED0140" w:rsidP="00D25C5A">
      <w:pPr>
        <w:spacing w:after="0"/>
        <w:jc w:val="both"/>
        <w:rPr>
          <w:rFonts w:cstheme="minorHAnsi"/>
        </w:rPr>
      </w:pPr>
    </w:p>
    <w:p w14:paraId="57EA0E12" w14:textId="77777777" w:rsidR="00ED0140" w:rsidRDefault="00ED0140" w:rsidP="00D25C5A">
      <w:pPr>
        <w:spacing w:after="0"/>
        <w:jc w:val="both"/>
        <w:rPr>
          <w:rFonts w:cstheme="minorHAnsi"/>
        </w:rPr>
      </w:pPr>
    </w:p>
    <w:p w14:paraId="492AB02A" w14:textId="77777777" w:rsidR="00ED0140" w:rsidRPr="00683FAB" w:rsidRDefault="00ED0140" w:rsidP="00D25C5A">
      <w:pPr>
        <w:spacing w:after="0"/>
        <w:jc w:val="both"/>
        <w:rPr>
          <w:rFonts w:cstheme="minorHAnsi"/>
        </w:rPr>
      </w:pPr>
    </w:p>
    <w:p w14:paraId="05B51D1E" w14:textId="77777777" w:rsidR="00407995" w:rsidRPr="00683FAB" w:rsidRDefault="00407995"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lastRenderedPageBreak/>
        <w:t xml:space="preserve">6 </w:t>
      </w:r>
      <w:r w:rsidR="00FB7560" w:rsidRPr="00683FAB">
        <w:rPr>
          <w:rFonts w:cstheme="minorHAnsi"/>
          <w:b/>
          <w:sz w:val="24"/>
          <w:szCs w:val="24"/>
        </w:rPr>
        <w:t>H</w:t>
      </w:r>
      <w:r w:rsidRPr="00683FAB">
        <w:rPr>
          <w:rFonts w:cstheme="minorHAnsi"/>
          <w:b/>
          <w:sz w:val="24"/>
          <w:szCs w:val="24"/>
        </w:rPr>
        <w:t>odnocení výsledků vzdělávání</w:t>
      </w:r>
    </w:p>
    <w:p w14:paraId="102AC3EB" w14:textId="77777777" w:rsidR="00407995" w:rsidRPr="00683FAB" w:rsidRDefault="00180851" w:rsidP="00180851">
      <w:pPr>
        <w:spacing w:after="0"/>
        <w:ind w:left="284" w:hanging="426"/>
        <w:jc w:val="both"/>
        <w:rPr>
          <w:rFonts w:cstheme="minorHAnsi"/>
        </w:rPr>
      </w:pPr>
      <w:r w:rsidRPr="00683FAB">
        <w:rPr>
          <w:rFonts w:cstheme="minorHAnsi"/>
        </w:rPr>
        <w:t xml:space="preserve">6.1 </w:t>
      </w:r>
      <w:r w:rsidR="00407995" w:rsidRPr="00683FAB">
        <w:rPr>
          <w:rFonts w:cstheme="minorHAnsi"/>
        </w:rPr>
        <w:t xml:space="preserve">Hodnocení a klasifikace studijních výsledků studentů </w:t>
      </w:r>
      <w:r w:rsidR="00674098" w:rsidRPr="00683FAB">
        <w:rPr>
          <w:rFonts w:cstheme="minorHAnsi"/>
        </w:rPr>
        <w:t xml:space="preserve">a studentek </w:t>
      </w:r>
      <w:r w:rsidR="00407995" w:rsidRPr="00683FAB">
        <w:rPr>
          <w:rFonts w:cstheme="minorHAnsi"/>
        </w:rPr>
        <w:t>se provádí jednak formou průběžného hodnocení</w:t>
      </w:r>
      <w:r w:rsidR="00CA46ED" w:rsidRPr="00683FAB">
        <w:rPr>
          <w:rStyle w:val="Znakapoznpodarou"/>
          <w:rFonts w:cstheme="minorHAnsi"/>
        </w:rPr>
        <w:footnoteReference w:id="2"/>
      </w:r>
      <w:r w:rsidR="00407995" w:rsidRPr="00683FAB">
        <w:rPr>
          <w:rFonts w:cstheme="minorHAnsi"/>
        </w:rPr>
        <w:t>, jednak na závěr každého období formou zápočtu</w:t>
      </w:r>
      <w:r w:rsidR="00525F6C" w:rsidRPr="00683FAB">
        <w:rPr>
          <w:rFonts w:cstheme="minorHAnsi"/>
        </w:rPr>
        <w:t xml:space="preserve"> (zkratka Z)</w:t>
      </w:r>
      <w:r w:rsidR="00407995" w:rsidRPr="00683FAB">
        <w:rPr>
          <w:rFonts w:cstheme="minorHAnsi"/>
        </w:rPr>
        <w:t>, klasifikovaného zápočtu</w:t>
      </w:r>
      <w:r w:rsidR="00525F6C" w:rsidRPr="00683FAB">
        <w:rPr>
          <w:rFonts w:cstheme="minorHAnsi"/>
        </w:rPr>
        <w:t xml:space="preserve"> (zkratka KZ)</w:t>
      </w:r>
      <w:r w:rsidR="00407995" w:rsidRPr="00683FAB">
        <w:rPr>
          <w:rFonts w:cstheme="minorHAnsi"/>
        </w:rPr>
        <w:t xml:space="preserve"> nebo zkoušky</w:t>
      </w:r>
      <w:r w:rsidR="00525F6C" w:rsidRPr="00683FAB">
        <w:rPr>
          <w:rFonts w:cstheme="minorHAnsi"/>
        </w:rPr>
        <w:t xml:space="preserve"> (zkratka Zk)</w:t>
      </w:r>
      <w:r w:rsidR="00407995" w:rsidRPr="00683FAB">
        <w:rPr>
          <w:rFonts w:cstheme="minorHAnsi"/>
        </w:rPr>
        <w:t xml:space="preserve"> v souladu se studijním plánem</w:t>
      </w:r>
      <w:r w:rsidR="00525F6C" w:rsidRPr="00683FAB">
        <w:rPr>
          <w:rFonts w:cstheme="minorHAnsi"/>
        </w:rPr>
        <w:t xml:space="preserve"> akreditovaného vzdělávacího programu daného oboru</w:t>
      </w:r>
      <w:r w:rsidR="00407995" w:rsidRPr="00683FAB">
        <w:rPr>
          <w:rFonts w:cstheme="minorHAnsi"/>
        </w:rPr>
        <w:t>.</w:t>
      </w:r>
      <w:r w:rsidR="00CA46ED" w:rsidRPr="00683FAB">
        <w:rPr>
          <w:rFonts w:cstheme="minorHAnsi"/>
        </w:rPr>
        <w:t xml:space="preserve"> </w:t>
      </w:r>
    </w:p>
    <w:p w14:paraId="53AAD4CE" w14:textId="77777777" w:rsidR="00407995" w:rsidRPr="00683FAB" w:rsidRDefault="00407995" w:rsidP="00180851">
      <w:pPr>
        <w:pStyle w:val="Odstavecseseznamem"/>
        <w:numPr>
          <w:ilvl w:val="1"/>
          <w:numId w:val="5"/>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Po</w:t>
      </w:r>
      <w:r w:rsidR="005D6734" w:rsidRPr="00683FAB">
        <w:rPr>
          <w:rFonts w:asciiTheme="minorHAnsi" w:hAnsiTheme="minorHAnsi" w:cstheme="minorHAnsi"/>
          <w:sz w:val="22"/>
          <w:szCs w:val="22"/>
        </w:rPr>
        <w:t>žadavky kladené na studenty</w:t>
      </w:r>
      <w:r w:rsidR="00674098" w:rsidRPr="00683FAB">
        <w:rPr>
          <w:rFonts w:asciiTheme="minorHAnsi" w:hAnsiTheme="minorHAnsi" w:cstheme="minorHAnsi"/>
          <w:sz w:val="22"/>
          <w:szCs w:val="22"/>
        </w:rPr>
        <w:t xml:space="preserve"> a studentky</w:t>
      </w:r>
      <w:r w:rsidR="005D6734" w:rsidRPr="00683FAB">
        <w:rPr>
          <w:rFonts w:asciiTheme="minorHAnsi" w:hAnsiTheme="minorHAnsi" w:cstheme="minorHAnsi"/>
          <w:sz w:val="22"/>
          <w:szCs w:val="22"/>
        </w:rPr>
        <w:t xml:space="preserve"> v průběhu období a po</w:t>
      </w:r>
      <w:r w:rsidRPr="00683FAB">
        <w:rPr>
          <w:rFonts w:asciiTheme="minorHAnsi" w:hAnsiTheme="minorHAnsi" w:cstheme="minorHAnsi"/>
          <w:sz w:val="22"/>
          <w:szCs w:val="22"/>
        </w:rPr>
        <w:t>dmínky pro udělení zápočtu, klasifikovaného zápočtu a složení zkoušky stanoví vyučující příslušného předmětu v souladu s</w:t>
      </w:r>
      <w:r w:rsidR="00CA46ED" w:rsidRPr="00683FAB">
        <w:rPr>
          <w:rFonts w:asciiTheme="minorHAnsi" w:hAnsiTheme="minorHAnsi" w:cstheme="minorHAnsi"/>
          <w:sz w:val="22"/>
          <w:szCs w:val="22"/>
        </w:rPr>
        <w:t> akreditačním spisem</w:t>
      </w:r>
      <w:r w:rsidRPr="00683FAB">
        <w:rPr>
          <w:rFonts w:asciiTheme="minorHAnsi" w:hAnsiTheme="minorHAnsi" w:cstheme="minorHAnsi"/>
          <w:sz w:val="22"/>
          <w:szCs w:val="22"/>
        </w:rPr>
        <w:t xml:space="preserve"> a seznámí s nimi studenty </w:t>
      </w:r>
      <w:r w:rsidR="005D6734" w:rsidRPr="00683FAB">
        <w:rPr>
          <w:rFonts w:asciiTheme="minorHAnsi" w:hAnsiTheme="minorHAnsi" w:cstheme="minorHAnsi"/>
          <w:sz w:val="22"/>
          <w:szCs w:val="22"/>
        </w:rPr>
        <w:t>před zahájením výuky předmětu</w:t>
      </w:r>
      <w:r w:rsidRPr="00683FAB">
        <w:rPr>
          <w:rFonts w:asciiTheme="minorHAnsi" w:hAnsiTheme="minorHAnsi" w:cstheme="minorHAnsi"/>
          <w:sz w:val="22"/>
          <w:szCs w:val="22"/>
        </w:rPr>
        <w:t xml:space="preserve">. </w:t>
      </w:r>
    </w:p>
    <w:p w14:paraId="5BB2B2C8" w14:textId="77777777" w:rsidR="001C0B0D" w:rsidRPr="00683FAB" w:rsidRDefault="001C0B0D" w:rsidP="001C0B0D">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Zkouškami, klasifikovanými zápočty a zápočty se prověřují vědomosti a dovednosti studenta/studentky z předmětu a jeho/její schopnost uplatňovat poznatky získané studiem. Podle způsobu provedení mohou mít formu ústní, písemnou, praktickou nebo kombinovanou.</w:t>
      </w:r>
    </w:p>
    <w:p w14:paraId="71819B96" w14:textId="77777777" w:rsidR="007051CB" w:rsidRPr="00683FAB" w:rsidRDefault="007051CB" w:rsidP="00180851">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Zkoušející </w:t>
      </w:r>
      <w:r w:rsidR="009734FD" w:rsidRPr="00683FAB">
        <w:rPr>
          <w:rFonts w:asciiTheme="minorHAnsi" w:hAnsiTheme="minorHAnsi" w:cstheme="minorHAnsi"/>
          <w:sz w:val="22"/>
          <w:szCs w:val="22"/>
        </w:rPr>
        <w:t xml:space="preserve">v systému ESA vypíše ve zkouškovém období přesně určeném v harmonogramu školního roku </w:t>
      </w:r>
      <w:proofErr w:type="gramStart"/>
      <w:r w:rsidR="009734FD" w:rsidRPr="00683FAB">
        <w:rPr>
          <w:rFonts w:asciiTheme="minorHAnsi" w:hAnsiTheme="minorHAnsi" w:cstheme="minorHAnsi"/>
          <w:sz w:val="22"/>
          <w:szCs w:val="22"/>
        </w:rPr>
        <w:t>v  dostatečném</w:t>
      </w:r>
      <w:proofErr w:type="gramEnd"/>
      <w:r w:rsidR="009734FD" w:rsidRPr="00683FAB">
        <w:rPr>
          <w:rFonts w:asciiTheme="minorHAnsi" w:hAnsiTheme="minorHAnsi" w:cstheme="minorHAnsi"/>
          <w:sz w:val="22"/>
          <w:szCs w:val="22"/>
        </w:rPr>
        <w:t xml:space="preserve"> počtu termíny řádné i opravné pro konání </w:t>
      </w:r>
      <w:r w:rsidRPr="00683FAB">
        <w:rPr>
          <w:rFonts w:asciiTheme="minorHAnsi" w:hAnsiTheme="minorHAnsi" w:cstheme="minorHAnsi"/>
          <w:sz w:val="22"/>
          <w:szCs w:val="22"/>
        </w:rPr>
        <w:t>zápočtů, klasifikovaných zápočtů a zkoušek z jednotlivých předmětů</w:t>
      </w:r>
      <w:r w:rsidR="007E136A" w:rsidRPr="00683FAB">
        <w:rPr>
          <w:rFonts w:asciiTheme="minorHAnsi" w:hAnsiTheme="minorHAnsi" w:cstheme="minorHAnsi"/>
          <w:sz w:val="22"/>
          <w:szCs w:val="22"/>
        </w:rPr>
        <w:t xml:space="preserve"> v</w:t>
      </w:r>
      <w:r w:rsidR="009734FD" w:rsidRPr="00683FAB">
        <w:rPr>
          <w:rFonts w:asciiTheme="minorHAnsi" w:hAnsiTheme="minorHAnsi" w:cstheme="minorHAnsi"/>
          <w:sz w:val="22"/>
          <w:szCs w:val="22"/>
        </w:rPr>
        <w:t> zimním období nejdéle do 1. prosince, v letním období do 1. května.</w:t>
      </w:r>
      <w:r w:rsidRPr="00683FAB">
        <w:rPr>
          <w:rFonts w:asciiTheme="minorHAnsi" w:hAnsiTheme="minorHAnsi" w:cstheme="minorHAnsi"/>
          <w:sz w:val="22"/>
          <w:szCs w:val="22"/>
        </w:rPr>
        <w:t xml:space="preserve"> </w:t>
      </w:r>
    </w:p>
    <w:p w14:paraId="143AD024" w14:textId="77777777" w:rsidR="001C0B0D" w:rsidRPr="00683FAB" w:rsidRDefault="001C0B0D" w:rsidP="001C0B0D">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je povinen/povinna se na termín zápočtu, klasifikovaného zápočtu nebo zkoušky zapsat</w:t>
      </w:r>
      <w:r w:rsidRPr="00683FAB">
        <w:rPr>
          <w:rFonts w:asciiTheme="minorHAnsi" w:hAnsiTheme="minorHAnsi" w:cstheme="minorHAnsi"/>
        </w:rPr>
        <w:t xml:space="preserve"> </w:t>
      </w:r>
      <w:r w:rsidRPr="00683FAB">
        <w:rPr>
          <w:rFonts w:asciiTheme="minorHAnsi" w:hAnsiTheme="minorHAnsi" w:cstheme="minorHAnsi"/>
          <w:sz w:val="22"/>
          <w:szCs w:val="22"/>
        </w:rPr>
        <w:t>nejpozději 24 hodin předem v systému ESA a na termín se včas dostavit.</w:t>
      </w:r>
    </w:p>
    <w:p w14:paraId="2F4FB84A" w14:textId="77777777" w:rsidR="00000B8D" w:rsidRPr="00683FAB" w:rsidRDefault="00000B8D" w:rsidP="001C0B0D">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Od zápočtu, klasifikovaného zápočtu a zkoušky se lze odhlásit </w:t>
      </w:r>
      <w:r w:rsidR="007051CB" w:rsidRPr="00683FAB">
        <w:rPr>
          <w:rFonts w:asciiTheme="minorHAnsi" w:hAnsiTheme="minorHAnsi" w:cstheme="minorHAnsi"/>
          <w:sz w:val="22"/>
          <w:szCs w:val="22"/>
        </w:rPr>
        <w:t xml:space="preserve">v elektronickém systému ESA </w:t>
      </w:r>
      <w:r w:rsidR="007E136A" w:rsidRPr="00683FAB">
        <w:rPr>
          <w:rFonts w:asciiTheme="minorHAnsi" w:hAnsiTheme="minorHAnsi" w:cstheme="minorHAnsi"/>
          <w:sz w:val="22"/>
          <w:szCs w:val="22"/>
        </w:rPr>
        <w:t xml:space="preserve">nejdéle </w:t>
      </w:r>
      <w:r w:rsidRPr="00683FAB">
        <w:rPr>
          <w:rFonts w:asciiTheme="minorHAnsi" w:hAnsiTheme="minorHAnsi" w:cstheme="minorHAnsi"/>
          <w:sz w:val="22"/>
          <w:szCs w:val="22"/>
        </w:rPr>
        <w:t>24 hodin před termínem zkoušení. Pokud se student</w:t>
      </w:r>
      <w:r w:rsidR="007051CB" w:rsidRPr="00683FAB">
        <w:rPr>
          <w:rFonts w:asciiTheme="minorHAnsi" w:hAnsiTheme="minorHAnsi" w:cstheme="minorHAnsi"/>
          <w:sz w:val="22"/>
          <w:szCs w:val="22"/>
        </w:rPr>
        <w:t>/</w:t>
      </w:r>
      <w:proofErr w:type="spellStart"/>
      <w:r w:rsidR="007051CB"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na </w:t>
      </w:r>
      <w:r w:rsidR="007051CB" w:rsidRPr="00683FAB">
        <w:rPr>
          <w:rFonts w:asciiTheme="minorHAnsi" w:hAnsiTheme="minorHAnsi" w:cstheme="minorHAnsi"/>
          <w:sz w:val="22"/>
          <w:szCs w:val="22"/>
        </w:rPr>
        <w:t xml:space="preserve">přihlášený termín </w:t>
      </w:r>
      <w:r w:rsidRPr="00683FAB">
        <w:rPr>
          <w:rFonts w:asciiTheme="minorHAnsi" w:hAnsiTheme="minorHAnsi" w:cstheme="minorHAnsi"/>
          <w:sz w:val="22"/>
          <w:szCs w:val="22"/>
        </w:rPr>
        <w:t>nedostaví</w:t>
      </w:r>
      <w:r w:rsidR="008F68A9" w:rsidRPr="00683FAB">
        <w:rPr>
          <w:rFonts w:asciiTheme="minorHAnsi" w:hAnsiTheme="minorHAnsi" w:cstheme="minorHAnsi"/>
          <w:sz w:val="22"/>
          <w:szCs w:val="22"/>
        </w:rPr>
        <w:t xml:space="preserve"> a </w:t>
      </w:r>
      <w:r w:rsidR="00CE6959" w:rsidRPr="00683FAB">
        <w:rPr>
          <w:rFonts w:asciiTheme="minorHAnsi" w:hAnsiTheme="minorHAnsi" w:cstheme="minorHAnsi"/>
          <w:sz w:val="22"/>
          <w:szCs w:val="22"/>
        </w:rPr>
        <w:t>nejpozději do 3 dnů se neomluví ze závažných zdravotních nebo rodinných důvodů, doložených příslušným lékařským, nebo úředním potvrzením</w:t>
      </w:r>
      <w:r w:rsidRPr="00683FAB">
        <w:rPr>
          <w:rFonts w:asciiTheme="minorHAnsi" w:hAnsiTheme="minorHAnsi" w:cstheme="minorHAnsi"/>
          <w:sz w:val="22"/>
          <w:szCs w:val="22"/>
        </w:rPr>
        <w:t xml:space="preserve">, je </w:t>
      </w:r>
      <w:r w:rsidR="00CE6959" w:rsidRPr="00683FAB">
        <w:rPr>
          <w:rFonts w:asciiTheme="minorHAnsi" w:hAnsiTheme="minorHAnsi" w:cstheme="minorHAnsi"/>
          <w:sz w:val="22"/>
          <w:szCs w:val="22"/>
        </w:rPr>
        <w:t xml:space="preserve">termín </w:t>
      </w:r>
      <w:r w:rsidRPr="00683FAB">
        <w:rPr>
          <w:rFonts w:asciiTheme="minorHAnsi" w:hAnsiTheme="minorHAnsi" w:cstheme="minorHAnsi"/>
          <w:sz w:val="22"/>
          <w:szCs w:val="22"/>
        </w:rPr>
        <w:t>považován za propadlý</w:t>
      </w:r>
      <w:r w:rsidR="007E136A" w:rsidRPr="00683FAB">
        <w:rPr>
          <w:rFonts w:asciiTheme="minorHAnsi" w:hAnsiTheme="minorHAnsi" w:cstheme="minorHAnsi"/>
          <w:sz w:val="22"/>
          <w:szCs w:val="22"/>
        </w:rPr>
        <w:t xml:space="preserve"> a v systému ESA zkoušející zapíše hodnocení nevyhověl/a</w:t>
      </w:r>
      <w:r w:rsidR="001C0B0D" w:rsidRPr="00683FAB">
        <w:rPr>
          <w:rFonts w:asciiTheme="minorHAnsi" w:hAnsiTheme="minorHAnsi" w:cstheme="minorHAnsi"/>
          <w:sz w:val="22"/>
          <w:szCs w:val="22"/>
        </w:rPr>
        <w:t>.</w:t>
      </w:r>
    </w:p>
    <w:p w14:paraId="205DC61A" w14:textId="77777777" w:rsidR="001C0B0D" w:rsidRPr="00683FAB" w:rsidRDefault="001C0B0D" w:rsidP="001C0B0D">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Zápočet, klasifikovaný zápočet i zkoušku lze konat i v </w:t>
      </w:r>
      <w:proofErr w:type="spellStart"/>
      <w:r w:rsidRPr="00683FAB">
        <w:rPr>
          <w:rFonts w:asciiTheme="minorHAnsi" w:hAnsiTheme="minorHAnsi" w:cstheme="minorHAnsi"/>
          <w:sz w:val="22"/>
          <w:szCs w:val="22"/>
        </w:rPr>
        <w:t>předtermínu</w:t>
      </w:r>
      <w:proofErr w:type="spellEnd"/>
      <w:r w:rsidRPr="00683FAB">
        <w:rPr>
          <w:rFonts w:asciiTheme="minorHAnsi" w:hAnsiTheme="minorHAnsi" w:cstheme="minorHAnsi"/>
          <w:sz w:val="22"/>
          <w:szCs w:val="22"/>
        </w:rPr>
        <w:t xml:space="preserve"> před započetím zkouškového období, ovšem nejdříve vždy až po splnění povinných částí předmětu (např. exkurze, praxe). Termín si sjednává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přímo se zkoušející/m daného předmětu či modulu. Podmínky pro udělení zápočtu, klasifikovaného zápočtu či složení zkoušky jsou iden</w:t>
      </w:r>
      <w:r w:rsidR="008F68A9" w:rsidRPr="00683FAB">
        <w:rPr>
          <w:rFonts w:asciiTheme="minorHAnsi" w:hAnsiTheme="minorHAnsi" w:cstheme="minorHAnsi"/>
          <w:sz w:val="22"/>
          <w:szCs w:val="22"/>
        </w:rPr>
        <w:t>tické (týká se všech znalostí a </w:t>
      </w:r>
      <w:r w:rsidRPr="00683FAB">
        <w:rPr>
          <w:rFonts w:asciiTheme="minorHAnsi" w:hAnsiTheme="minorHAnsi" w:cstheme="minorHAnsi"/>
          <w:sz w:val="22"/>
          <w:szCs w:val="22"/>
        </w:rPr>
        <w:t xml:space="preserve">dovedností získaných absolvováním předmětu) s podmínkami zkoušení během zkouškového období.   </w:t>
      </w:r>
    </w:p>
    <w:p w14:paraId="48859768" w14:textId="77777777" w:rsidR="001C0B0D" w:rsidRPr="00683FAB" w:rsidRDefault="001C0B0D" w:rsidP="001C0B0D">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Hodnocení studijních výsledků předmětu je možné opakovat dvakrát, a to 1 řádným a 1 opravným termínem. Řádný i opravný termín zkoušky, klasifikovaného zápočtu a zápočtu musí student absolvovat v termínu zkouškového období jak v zimním, tak v letním období příslušného školního roku.</w:t>
      </w:r>
    </w:p>
    <w:p w14:paraId="480E40F4" w14:textId="77777777" w:rsidR="001C0B0D" w:rsidRPr="00683FAB" w:rsidRDefault="00CA46ED" w:rsidP="00180851">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Zápočet se uděluje za splnění požadavků, které pro jeho získání určuje program předmětu. </w:t>
      </w:r>
    </w:p>
    <w:p w14:paraId="65DEB81D" w14:textId="77777777" w:rsidR="006E1511" w:rsidRPr="00683FAB" w:rsidRDefault="00CA46ED" w:rsidP="00180851">
      <w:pPr>
        <w:pStyle w:val="Odstavecseseznamem"/>
        <w:numPr>
          <w:ilvl w:val="1"/>
          <w:numId w:val="5"/>
        </w:numPr>
        <w:spacing w:before="120"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Při klasifikovaném zápočtu se navíc hodnotí a stejně jako u zkoušky klasifikuj</w:t>
      </w:r>
      <w:r w:rsidR="006E1511" w:rsidRPr="00683FAB">
        <w:rPr>
          <w:rFonts w:asciiTheme="minorHAnsi" w:hAnsiTheme="minorHAnsi" w:cstheme="minorHAnsi"/>
          <w:sz w:val="22"/>
          <w:szCs w:val="22"/>
        </w:rPr>
        <w:t xml:space="preserve">e, jak student splnil požadavky </w:t>
      </w:r>
      <w:r w:rsidRPr="00683FAB">
        <w:rPr>
          <w:rFonts w:asciiTheme="minorHAnsi" w:hAnsiTheme="minorHAnsi" w:cstheme="minorHAnsi"/>
          <w:sz w:val="22"/>
          <w:szCs w:val="22"/>
        </w:rPr>
        <w:t>zápočtu</w:t>
      </w:r>
      <w:r w:rsidR="006E1511" w:rsidRPr="00683FAB">
        <w:rPr>
          <w:rFonts w:asciiTheme="minorHAnsi" w:hAnsiTheme="minorHAnsi" w:cstheme="minorHAnsi"/>
          <w:sz w:val="22"/>
          <w:szCs w:val="22"/>
        </w:rPr>
        <w:t xml:space="preserve"> či zkoušky</w:t>
      </w:r>
      <w:r w:rsidRPr="00683FAB">
        <w:rPr>
          <w:rFonts w:asciiTheme="minorHAnsi" w:hAnsiTheme="minorHAnsi" w:cstheme="minorHAnsi"/>
          <w:sz w:val="22"/>
          <w:szCs w:val="22"/>
        </w:rPr>
        <w:t xml:space="preserve">. </w:t>
      </w:r>
    </w:p>
    <w:p w14:paraId="2C4A2AD2" w14:textId="77777777" w:rsidR="006E1511" w:rsidRPr="00683FAB" w:rsidRDefault="00CA46ED" w:rsidP="001C0B0D">
      <w:pPr>
        <w:pStyle w:val="Odstavecseseznamem"/>
        <w:spacing w:before="120"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 xml:space="preserve">Výsledky zkoušek a klasifikovaných zápočtů jsou hodnoceny stupněm: 1 – výborně; 2 – velmi dobře; 3 – dobře; 4 – nevyhověl/a. </w:t>
      </w:r>
    </w:p>
    <w:p w14:paraId="34597E8D" w14:textId="77777777" w:rsidR="00CA46ED" w:rsidRPr="00683FAB" w:rsidRDefault="00CA46ED" w:rsidP="001C0B0D">
      <w:pPr>
        <w:pStyle w:val="Odstavecseseznamem"/>
        <w:spacing w:before="120"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Výborně (stupněm 1) je klasifikován student</w:t>
      </w:r>
      <w:r w:rsidR="00DB090B" w:rsidRPr="00683FAB">
        <w:rPr>
          <w:rFonts w:asciiTheme="minorHAnsi" w:hAnsiTheme="minorHAnsi" w:cstheme="minorHAnsi"/>
          <w:sz w:val="22"/>
          <w:szCs w:val="22"/>
        </w:rPr>
        <w:t>/</w:t>
      </w:r>
      <w:proofErr w:type="spellStart"/>
      <w:r w:rsidR="00DB090B"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který</w:t>
      </w:r>
      <w:r w:rsidR="00DB090B" w:rsidRPr="00683FAB">
        <w:rPr>
          <w:rFonts w:asciiTheme="minorHAnsi" w:hAnsiTheme="minorHAnsi" w:cstheme="minorHAnsi"/>
          <w:sz w:val="22"/>
          <w:szCs w:val="22"/>
        </w:rPr>
        <w:t>/á</w:t>
      </w:r>
      <w:r w:rsidRPr="00683FAB">
        <w:rPr>
          <w:rFonts w:asciiTheme="minorHAnsi" w:hAnsiTheme="minorHAnsi" w:cstheme="minorHAnsi"/>
          <w:sz w:val="22"/>
          <w:szCs w:val="22"/>
        </w:rPr>
        <w:t xml:space="preserve"> v souhrnu všech stanovených písemných nebo ústních projevů dosáhl </w:t>
      </w:r>
      <w:proofErr w:type="gramStart"/>
      <w:r w:rsidRPr="00683FAB">
        <w:rPr>
          <w:rFonts w:asciiTheme="minorHAnsi" w:hAnsiTheme="minorHAnsi" w:cstheme="minorHAnsi"/>
          <w:sz w:val="22"/>
          <w:szCs w:val="22"/>
        </w:rPr>
        <w:t>100</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90</w:t>
      </w:r>
      <w:proofErr w:type="gramEnd"/>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 úspěšnosti, má výbornou znalost problematiky a orientaci v ní, plynulý projev, je schopen uvádět vlastní příklady.</w:t>
      </w:r>
    </w:p>
    <w:p w14:paraId="6858ACE7" w14:textId="77777777" w:rsidR="00CA46ED" w:rsidRPr="00683FAB" w:rsidRDefault="00CA46ED" w:rsidP="001C0B0D">
      <w:pPr>
        <w:pStyle w:val="Odstavecseseznamem"/>
        <w:spacing w:before="120"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lastRenderedPageBreak/>
        <w:t xml:space="preserve">Velmi dobře (stupněm 2) je klasifikován student, který v souhrnu všech stanovených písemných nebo ústních projevů dosáhl </w:t>
      </w:r>
      <w:proofErr w:type="gramStart"/>
      <w:r w:rsidRPr="00683FAB">
        <w:rPr>
          <w:rFonts w:asciiTheme="minorHAnsi" w:hAnsiTheme="minorHAnsi" w:cstheme="minorHAnsi"/>
          <w:sz w:val="22"/>
          <w:szCs w:val="22"/>
        </w:rPr>
        <w:t>89</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75</w:t>
      </w:r>
      <w:proofErr w:type="gramEnd"/>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 xml:space="preserve">% úspěšnosti, má velmi dobrou znalost a orientaci v problematice, je schopen souvislého projevu s drobnými doplňujícími otázkami. </w:t>
      </w:r>
    </w:p>
    <w:p w14:paraId="2CEE1746" w14:textId="77777777" w:rsidR="00CA46ED" w:rsidRPr="00683FAB" w:rsidRDefault="00CA46ED" w:rsidP="001C0B0D">
      <w:pPr>
        <w:pStyle w:val="Odstavecseseznamem"/>
        <w:spacing w:before="120"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 xml:space="preserve">Dobře (stupněm 3) je klasifikován student, který v souhrnu všech stanovených písemných nebo ústních projevů dosáhl </w:t>
      </w:r>
      <w:proofErr w:type="gramStart"/>
      <w:r w:rsidRPr="00683FAB">
        <w:rPr>
          <w:rFonts w:asciiTheme="minorHAnsi" w:hAnsiTheme="minorHAnsi" w:cstheme="minorHAnsi"/>
          <w:sz w:val="22"/>
          <w:szCs w:val="22"/>
        </w:rPr>
        <w:t>74</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60</w:t>
      </w:r>
      <w:proofErr w:type="gramEnd"/>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 úspěšnosti, projevuje dobrou znalost s menšími nedostatky, orientuje se alespoň průměrně v dané problematice, jeho projev je na základě kladených otázek nesouvislý.</w:t>
      </w:r>
    </w:p>
    <w:p w14:paraId="44FFADD9" w14:textId="77777777" w:rsidR="00CA46ED" w:rsidRPr="00683FAB" w:rsidRDefault="00CA46ED" w:rsidP="001C0B0D">
      <w:pPr>
        <w:pStyle w:val="Odstavecseseznamem"/>
        <w:spacing w:before="120"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Nevyhověl/a (stupněm 4) je hodnocen student</w:t>
      </w:r>
      <w:r w:rsidR="00DB090B" w:rsidRPr="00683FAB">
        <w:rPr>
          <w:rFonts w:asciiTheme="minorHAnsi" w:hAnsiTheme="minorHAnsi" w:cstheme="minorHAnsi"/>
          <w:sz w:val="22"/>
          <w:szCs w:val="22"/>
        </w:rPr>
        <w:t>/</w:t>
      </w:r>
      <w:proofErr w:type="spellStart"/>
      <w:r w:rsidR="00DB090B"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který</w:t>
      </w:r>
      <w:r w:rsidR="00DB090B" w:rsidRPr="00683FAB">
        <w:rPr>
          <w:rFonts w:asciiTheme="minorHAnsi" w:hAnsiTheme="minorHAnsi" w:cstheme="minorHAnsi"/>
          <w:sz w:val="22"/>
          <w:szCs w:val="22"/>
        </w:rPr>
        <w:t>/á</w:t>
      </w:r>
      <w:r w:rsidRPr="00683FAB">
        <w:rPr>
          <w:rFonts w:asciiTheme="minorHAnsi" w:hAnsiTheme="minorHAnsi" w:cstheme="minorHAnsi"/>
          <w:sz w:val="22"/>
          <w:szCs w:val="22"/>
        </w:rPr>
        <w:t xml:space="preserve"> u stanovených písemných nebo ústních projevů nedosáhl</w:t>
      </w:r>
      <w:r w:rsidR="00DB090B" w:rsidRPr="00683FAB">
        <w:rPr>
          <w:rFonts w:asciiTheme="minorHAnsi" w:hAnsiTheme="minorHAnsi" w:cstheme="minorHAnsi"/>
          <w:sz w:val="22"/>
          <w:szCs w:val="22"/>
        </w:rPr>
        <w:t>/a</w:t>
      </w:r>
      <w:r w:rsidRPr="00683FAB">
        <w:rPr>
          <w:rFonts w:asciiTheme="minorHAnsi" w:hAnsiTheme="minorHAnsi" w:cstheme="minorHAnsi"/>
          <w:sz w:val="22"/>
          <w:szCs w:val="22"/>
        </w:rPr>
        <w:t xml:space="preserve"> ani 60</w:t>
      </w:r>
      <w:r w:rsidR="00DB090B" w:rsidRPr="00683FAB">
        <w:rPr>
          <w:rFonts w:asciiTheme="minorHAnsi" w:hAnsiTheme="minorHAnsi" w:cstheme="minorHAnsi"/>
          <w:sz w:val="22"/>
          <w:szCs w:val="22"/>
        </w:rPr>
        <w:t xml:space="preserve"> </w:t>
      </w:r>
      <w:r w:rsidRPr="00683FAB">
        <w:rPr>
          <w:rFonts w:asciiTheme="minorHAnsi" w:hAnsiTheme="minorHAnsi" w:cstheme="minorHAnsi"/>
          <w:sz w:val="22"/>
          <w:szCs w:val="22"/>
        </w:rPr>
        <w:t>% úspěšnosti, neorientuje se v dané problematice, nemá ani základní znalosti v jednotlivých oblastech, které danou problematiku tvoří.</w:t>
      </w:r>
    </w:p>
    <w:p w14:paraId="1FBD3A5F" w14:textId="77777777" w:rsidR="00C005FB" w:rsidRPr="00683FAB" w:rsidRDefault="00296FFA" w:rsidP="00296FFA">
      <w:pPr>
        <w:spacing w:after="0"/>
        <w:ind w:left="284" w:hanging="426"/>
        <w:jc w:val="both"/>
        <w:rPr>
          <w:rFonts w:cstheme="minorHAnsi"/>
        </w:rPr>
      </w:pPr>
      <w:r w:rsidRPr="00683FAB">
        <w:rPr>
          <w:rFonts w:cstheme="minorHAnsi"/>
        </w:rPr>
        <w:t>6.11</w:t>
      </w:r>
      <w:r w:rsidRPr="00683FAB">
        <w:rPr>
          <w:rFonts w:cstheme="minorHAnsi"/>
        </w:rPr>
        <w:tab/>
      </w:r>
      <w:r w:rsidR="00C005FB" w:rsidRPr="00683FAB">
        <w:rPr>
          <w:rFonts w:cstheme="minorHAnsi"/>
        </w:rPr>
        <w:t xml:space="preserve">Výsledky zkoušek a klasifikovaných zápočtů se ve výkazu o studiu (v papírové i elektronické podobě) zapisují </w:t>
      </w:r>
      <w:r w:rsidR="00B0304D" w:rsidRPr="00683FAB">
        <w:rPr>
          <w:rFonts w:cstheme="minorHAnsi"/>
        </w:rPr>
        <w:t>slovem získaného stupně hodnocení</w:t>
      </w:r>
      <w:r w:rsidR="005D6734" w:rsidRPr="00683FAB">
        <w:rPr>
          <w:rFonts w:cstheme="minorHAnsi"/>
        </w:rPr>
        <w:t xml:space="preserve"> a </w:t>
      </w:r>
      <w:r w:rsidR="00B0304D" w:rsidRPr="00683FAB">
        <w:rPr>
          <w:rFonts w:cstheme="minorHAnsi"/>
        </w:rPr>
        <w:t xml:space="preserve">připojí </w:t>
      </w:r>
      <w:r w:rsidR="005D6734" w:rsidRPr="00683FAB">
        <w:rPr>
          <w:rFonts w:cstheme="minorHAnsi"/>
        </w:rPr>
        <w:t xml:space="preserve">se </w:t>
      </w:r>
      <w:r w:rsidR="00B0304D" w:rsidRPr="00683FAB">
        <w:rPr>
          <w:rFonts w:cstheme="minorHAnsi"/>
        </w:rPr>
        <w:t xml:space="preserve">datum jejich udělení a podpis </w:t>
      </w:r>
      <w:r w:rsidR="005D6734" w:rsidRPr="00683FAB">
        <w:rPr>
          <w:rFonts w:cstheme="minorHAnsi"/>
        </w:rPr>
        <w:t xml:space="preserve">(nebo jméno) </w:t>
      </w:r>
      <w:r w:rsidR="00B0304D" w:rsidRPr="00683FAB">
        <w:rPr>
          <w:rFonts w:cstheme="minorHAnsi"/>
        </w:rPr>
        <w:t>vyučujícího.</w:t>
      </w:r>
    </w:p>
    <w:p w14:paraId="39750E80" w14:textId="77777777" w:rsidR="006E1511" w:rsidRPr="00683FAB" w:rsidRDefault="00296FFA" w:rsidP="00296FFA">
      <w:pPr>
        <w:spacing w:after="0"/>
        <w:ind w:left="284" w:hanging="426"/>
        <w:jc w:val="both"/>
        <w:rPr>
          <w:rFonts w:cstheme="minorHAnsi"/>
        </w:rPr>
      </w:pPr>
      <w:r w:rsidRPr="00683FAB">
        <w:rPr>
          <w:rFonts w:cstheme="minorHAnsi"/>
        </w:rPr>
        <w:t>6.12</w:t>
      </w:r>
      <w:r w:rsidRPr="00683FAB">
        <w:rPr>
          <w:rFonts w:cstheme="minorHAnsi"/>
        </w:rPr>
        <w:tab/>
      </w:r>
      <w:r w:rsidR="00407995" w:rsidRPr="00683FAB">
        <w:rPr>
          <w:rFonts w:cstheme="minorHAnsi"/>
        </w:rPr>
        <w:t xml:space="preserve">Ve výkazu o studiu </w:t>
      </w:r>
      <w:r w:rsidR="00C005FB" w:rsidRPr="00683FAB">
        <w:rPr>
          <w:rFonts w:cstheme="minorHAnsi"/>
        </w:rPr>
        <w:t xml:space="preserve">(v papírové i elektronické podobě) </w:t>
      </w:r>
      <w:r w:rsidR="00407995" w:rsidRPr="00683FAB">
        <w:rPr>
          <w:rFonts w:cstheme="minorHAnsi"/>
        </w:rPr>
        <w:t xml:space="preserve">se udělení zápočtu zapisuje slovem „započteno”, k čemuž se připojí datum jeho udělení a podpis </w:t>
      </w:r>
      <w:r w:rsidR="005D6734" w:rsidRPr="00683FAB">
        <w:rPr>
          <w:rFonts w:cstheme="minorHAnsi"/>
        </w:rPr>
        <w:t xml:space="preserve">(nebo jméno) </w:t>
      </w:r>
      <w:r w:rsidR="00407995" w:rsidRPr="00683FAB">
        <w:rPr>
          <w:rFonts w:cstheme="minorHAnsi"/>
        </w:rPr>
        <w:t>vyučujícího. Neudělení zápočtu se do výkazu o studiu nezapisuje</w:t>
      </w:r>
      <w:r w:rsidR="005D6734" w:rsidRPr="00683FAB">
        <w:rPr>
          <w:rFonts w:cstheme="minorHAnsi"/>
        </w:rPr>
        <w:t>, do systému ESA ano</w:t>
      </w:r>
      <w:r w:rsidR="00407995" w:rsidRPr="00683FAB">
        <w:rPr>
          <w:rFonts w:cstheme="minorHAnsi"/>
        </w:rPr>
        <w:t xml:space="preserve">. Vyučující stanoví podmínky pro získání zápočtu včetně podmínek náhradního plnění. </w:t>
      </w:r>
    </w:p>
    <w:p w14:paraId="5ABA22FC" w14:textId="77777777" w:rsidR="00B0304D" w:rsidRPr="00683FAB" w:rsidRDefault="00296FFA" w:rsidP="00296FFA">
      <w:pPr>
        <w:spacing w:after="0"/>
        <w:ind w:left="284" w:hanging="426"/>
        <w:jc w:val="both"/>
        <w:rPr>
          <w:rFonts w:cstheme="minorHAnsi"/>
        </w:rPr>
      </w:pPr>
      <w:r w:rsidRPr="00683FAB">
        <w:rPr>
          <w:rFonts w:cstheme="minorHAnsi"/>
        </w:rPr>
        <w:t>6.13</w:t>
      </w:r>
      <w:r w:rsidRPr="00683FAB">
        <w:rPr>
          <w:rFonts w:cstheme="minorHAnsi"/>
        </w:rPr>
        <w:tab/>
      </w:r>
      <w:r w:rsidR="00B0304D" w:rsidRPr="00683FAB">
        <w:rPr>
          <w:rFonts w:cstheme="minorHAnsi"/>
        </w:rPr>
        <w:t xml:space="preserve">Pokud student neuspěje ani v opravném termínu zkoušky, zápočtu, klasifikovaného zápočtu, podá řediteli/ředitelce školy žádost o stanovení termínu komisionální zkoušky. </w:t>
      </w:r>
    </w:p>
    <w:p w14:paraId="31DCF943" w14:textId="77777777" w:rsidR="00EB3CB5" w:rsidRPr="00683FAB" w:rsidRDefault="00296FFA" w:rsidP="00296FFA">
      <w:pPr>
        <w:spacing w:after="0"/>
        <w:ind w:left="284" w:hanging="426"/>
        <w:jc w:val="both"/>
        <w:rPr>
          <w:rFonts w:cstheme="minorHAnsi"/>
        </w:rPr>
      </w:pPr>
      <w:r w:rsidRPr="00683FAB">
        <w:rPr>
          <w:rFonts w:cstheme="minorHAnsi"/>
        </w:rPr>
        <w:t>6.14</w:t>
      </w:r>
      <w:r w:rsidRPr="00683FAB">
        <w:rPr>
          <w:rFonts w:cstheme="minorHAnsi"/>
        </w:rPr>
        <w:tab/>
      </w:r>
      <w:r w:rsidR="00EB3CB5" w:rsidRPr="00683FAB">
        <w:rPr>
          <w:rFonts w:cstheme="minorHAnsi"/>
        </w:rPr>
        <w:t xml:space="preserve">Komisionální zkouška se koná v termínu stanoveném ředitelem/ředitelkou školy tak, aby byl stanovený termín studentovi/studentce oznámen alespoň 7 dní před jejím konáním. Pokud je termín dohodnutý se studentem/studentkou, není předchozí oznámení nutné. </w:t>
      </w:r>
    </w:p>
    <w:p w14:paraId="05533F68" w14:textId="77777777" w:rsidR="00B0304D" w:rsidRPr="00683FAB" w:rsidRDefault="00EB3CB5" w:rsidP="00296FFA">
      <w:pPr>
        <w:spacing w:after="0"/>
        <w:ind w:left="284"/>
        <w:jc w:val="both"/>
        <w:rPr>
          <w:rFonts w:cstheme="minorHAnsi"/>
        </w:rPr>
      </w:pPr>
      <w:r w:rsidRPr="00683FAB">
        <w:rPr>
          <w:rFonts w:cstheme="minorHAnsi"/>
        </w:rPr>
        <w:t>Komisi jmenuje ředitel/</w:t>
      </w:r>
      <w:proofErr w:type="spellStart"/>
      <w:r w:rsidRPr="00683FAB">
        <w:rPr>
          <w:rFonts w:cstheme="minorHAnsi"/>
        </w:rPr>
        <w:t>ka</w:t>
      </w:r>
      <w:proofErr w:type="spellEnd"/>
      <w:r w:rsidRPr="00683FAB">
        <w:rPr>
          <w:rFonts w:cstheme="minorHAnsi"/>
        </w:rPr>
        <w:t xml:space="preserve"> školy. Komise je tříčlenná; tvoří ji předseda, kterým je ředitel/</w:t>
      </w:r>
      <w:proofErr w:type="spellStart"/>
      <w:r w:rsidRPr="00683FAB">
        <w:rPr>
          <w:rFonts w:cstheme="minorHAnsi"/>
        </w:rPr>
        <w:t>ka</w:t>
      </w:r>
      <w:proofErr w:type="spellEnd"/>
      <w:r w:rsidRPr="00683FAB">
        <w:rPr>
          <w:rFonts w:cstheme="minorHAnsi"/>
        </w:rPr>
        <w:t xml:space="preserve"> školy nebo jím/jí pověřený/á učitel/</w:t>
      </w:r>
      <w:proofErr w:type="spellStart"/>
      <w:r w:rsidRPr="00683FAB">
        <w:rPr>
          <w:rFonts w:cstheme="minorHAnsi"/>
        </w:rPr>
        <w:t>ka</w:t>
      </w:r>
      <w:proofErr w:type="spellEnd"/>
      <w:r w:rsidRPr="00683FAB">
        <w:rPr>
          <w:rFonts w:cstheme="minorHAnsi"/>
        </w:rPr>
        <w:t>, zkoušející učitel, jímž je vyučující studenta/studentky daného předmětu, a přísedící, kterým/kterou je jiný/á vyučující téhož nebo příbuzného předmětu.</w:t>
      </w:r>
    </w:p>
    <w:p w14:paraId="65B437DE" w14:textId="77777777" w:rsidR="00082248" w:rsidRPr="00683FAB" w:rsidRDefault="00082248" w:rsidP="00296FFA">
      <w:pPr>
        <w:spacing w:after="0"/>
        <w:ind w:left="284"/>
        <w:jc w:val="both"/>
        <w:rPr>
          <w:rFonts w:cstheme="minorHAnsi"/>
        </w:rPr>
      </w:pPr>
      <w:r w:rsidRPr="00683FAB">
        <w:rPr>
          <w:rFonts w:cstheme="minorHAnsi"/>
        </w:rPr>
        <w:t>Konkrétní obsah a rozsah komisionální zkoušky stanoví ředitel/</w:t>
      </w:r>
      <w:proofErr w:type="spellStart"/>
      <w:r w:rsidRPr="00683FAB">
        <w:rPr>
          <w:rFonts w:cstheme="minorHAnsi"/>
        </w:rPr>
        <w:t>ka</w:t>
      </w:r>
      <w:proofErr w:type="spellEnd"/>
      <w:r w:rsidRPr="00683FAB">
        <w:rPr>
          <w:rFonts w:cstheme="minorHAnsi"/>
        </w:rPr>
        <w:t xml:space="preserve"> školy v souladu s akreditovaným vzdělávacím programem.</w:t>
      </w:r>
    </w:p>
    <w:p w14:paraId="4DD03D9A" w14:textId="77777777" w:rsidR="00082248" w:rsidRPr="00683FAB" w:rsidRDefault="00EB3CB5" w:rsidP="00296FFA">
      <w:pPr>
        <w:spacing w:after="0"/>
        <w:ind w:left="284"/>
        <w:jc w:val="both"/>
        <w:rPr>
          <w:rFonts w:cstheme="minorHAnsi"/>
        </w:rPr>
      </w:pPr>
      <w:r w:rsidRPr="00683FAB">
        <w:rPr>
          <w:rFonts w:cstheme="minorHAnsi"/>
        </w:rPr>
        <w:t>Výsledek zkoušky určí komise většinou hlasů. O komisionální zkoušce se pořizuje protokol, který se stává součástí pedagogické dokumentace studenta</w:t>
      </w:r>
      <w:r w:rsidR="00082248" w:rsidRPr="00683FAB">
        <w:rPr>
          <w:rFonts w:cstheme="minorHAnsi"/>
        </w:rPr>
        <w:t>/studentky</w:t>
      </w:r>
      <w:r w:rsidRPr="00683FAB">
        <w:rPr>
          <w:rFonts w:cstheme="minorHAnsi"/>
        </w:rPr>
        <w:t xml:space="preserve">. </w:t>
      </w:r>
    </w:p>
    <w:p w14:paraId="48D823BF" w14:textId="77777777" w:rsidR="00296FFA" w:rsidRPr="00683FAB" w:rsidRDefault="00B0304D" w:rsidP="00296FFA">
      <w:pPr>
        <w:spacing w:after="0"/>
        <w:ind w:left="284"/>
        <w:jc w:val="both"/>
        <w:rPr>
          <w:rFonts w:cstheme="minorHAnsi"/>
        </w:rPr>
      </w:pPr>
      <w:r w:rsidRPr="00683FAB">
        <w:rPr>
          <w:rFonts w:cstheme="minorHAnsi"/>
        </w:rPr>
        <w:t>Jestliže student</w:t>
      </w:r>
      <w:r w:rsidR="007051CB" w:rsidRPr="00683FAB">
        <w:rPr>
          <w:rFonts w:cstheme="minorHAnsi"/>
        </w:rPr>
        <w:t>/</w:t>
      </w:r>
      <w:proofErr w:type="spellStart"/>
      <w:r w:rsidR="007051CB" w:rsidRPr="00683FAB">
        <w:rPr>
          <w:rFonts w:cstheme="minorHAnsi"/>
        </w:rPr>
        <w:t>ka</w:t>
      </w:r>
      <w:proofErr w:type="spellEnd"/>
      <w:r w:rsidRPr="00683FAB">
        <w:rPr>
          <w:rFonts w:cstheme="minorHAnsi"/>
        </w:rPr>
        <w:t xml:space="preserve"> nevyhověl</w:t>
      </w:r>
      <w:r w:rsidR="007051CB" w:rsidRPr="00683FAB">
        <w:rPr>
          <w:rFonts w:cstheme="minorHAnsi"/>
        </w:rPr>
        <w:t>/a</w:t>
      </w:r>
      <w:r w:rsidRPr="00683FAB">
        <w:rPr>
          <w:rFonts w:cstheme="minorHAnsi"/>
        </w:rPr>
        <w:t xml:space="preserve"> u komisionální zkoušky nebo se bez řádné omluvy </w:t>
      </w:r>
      <w:r w:rsidR="007051CB" w:rsidRPr="00683FAB">
        <w:rPr>
          <w:rFonts w:cstheme="minorHAnsi"/>
        </w:rPr>
        <w:t>(ze závažných důvodů do 24 hodin před konáním zkoušky, ve výjimečných případech i později</w:t>
      </w:r>
      <w:r w:rsidR="00082248" w:rsidRPr="00683FAB">
        <w:rPr>
          <w:rFonts w:cstheme="minorHAnsi"/>
        </w:rPr>
        <w:t>, avšak nejpozději do 3 dnů od uplynutí termínu určeného pro vykonání zkoušky</w:t>
      </w:r>
      <w:r w:rsidR="007051CB" w:rsidRPr="00683FAB">
        <w:rPr>
          <w:rFonts w:cstheme="minorHAnsi"/>
        </w:rPr>
        <w:t xml:space="preserve">) </w:t>
      </w:r>
      <w:r w:rsidRPr="00683FAB">
        <w:rPr>
          <w:rFonts w:cstheme="minorHAnsi"/>
        </w:rPr>
        <w:t>ke komisionální zkoušce nedostavil</w:t>
      </w:r>
      <w:r w:rsidR="007051CB" w:rsidRPr="00683FAB">
        <w:rPr>
          <w:rFonts w:cstheme="minorHAnsi"/>
        </w:rPr>
        <w:t>/a</w:t>
      </w:r>
      <w:r w:rsidRPr="00683FAB">
        <w:rPr>
          <w:rFonts w:cstheme="minorHAnsi"/>
        </w:rPr>
        <w:t xml:space="preserve">, </w:t>
      </w:r>
      <w:r w:rsidR="00082248" w:rsidRPr="00683FAB">
        <w:rPr>
          <w:rFonts w:cstheme="minorHAnsi"/>
        </w:rPr>
        <w:t>posuzuje se, jako by zkoušku vykonal/a neúspěšně</w:t>
      </w:r>
      <w:r w:rsidRPr="00683FAB">
        <w:rPr>
          <w:rFonts w:cstheme="minorHAnsi"/>
        </w:rPr>
        <w:t>.</w:t>
      </w:r>
      <w:r w:rsidR="00082248" w:rsidRPr="00683FAB">
        <w:rPr>
          <w:rFonts w:cstheme="minorHAnsi"/>
        </w:rPr>
        <w:t xml:space="preserve"> </w:t>
      </w:r>
    </w:p>
    <w:p w14:paraId="26E03852" w14:textId="77777777" w:rsidR="00407995" w:rsidRPr="00683FAB" w:rsidRDefault="00082248" w:rsidP="00296FFA">
      <w:pPr>
        <w:spacing w:after="0"/>
        <w:ind w:left="284"/>
        <w:jc w:val="both"/>
        <w:rPr>
          <w:rFonts w:cstheme="minorHAnsi"/>
        </w:rPr>
      </w:pPr>
      <w:r w:rsidRPr="00683FAB">
        <w:rPr>
          <w:rFonts w:cstheme="minorHAnsi"/>
        </w:rPr>
        <w:t>Od náhradního termínu zkoušky se lze omluvit pouze jednou.</w:t>
      </w:r>
    </w:p>
    <w:p w14:paraId="02DD64C7" w14:textId="77777777" w:rsidR="00CE6959" w:rsidRPr="00683FAB" w:rsidRDefault="00CE6959" w:rsidP="00296FFA">
      <w:pPr>
        <w:spacing w:after="0"/>
        <w:ind w:left="284"/>
        <w:jc w:val="both"/>
        <w:rPr>
          <w:rFonts w:cstheme="minorHAnsi"/>
        </w:rPr>
      </w:pPr>
      <w:r w:rsidRPr="00683FAB">
        <w:rPr>
          <w:rFonts w:cstheme="minorHAnsi"/>
        </w:rPr>
        <w:t>Student může v jednom dni skládat pouze jednu komisionální zkoušku. Výsledek komisionální zkoušky, který je konečný, sdělí předseda komise prokazat</w:t>
      </w:r>
      <w:r w:rsidR="00082248" w:rsidRPr="00683FAB">
        <w:rPr>
          <w:rFonts w:cstheme="minorHAnsi"/>
        </w:rPr>
        <w:t xml:space="preserve">elným způsobem studentovi. </w:t>
      </w:r>
    </w:p>
    <w:p w14:paraId="026FE89C" w14:textId="77777777" w:rsidR="00407995" w:rsidRPr="00683FAB" w:rsidRDefault="00296FFA" w:rsidP="00296FFA">
      <w:pPr>
        <w:spacing w:after="0"/>
        <w:ind w:left="284" w:hanging="426"/>
        <w:jc w:val="both"/>
        <w:rPr>
          <w:rFonts w:cstheme="minorHAnsi"/>
        </w:rPr>
      </w:pPr>
      <w:r w:rsidRPr="00683FAB">
        <w:rPr>
          <w:rFonts w:cstheme="minorHAnsi"/>
        </w:rPr>
        <w:t>6.15</w:t>
      </w:r>
      <w:r w:rsidRPr="00683FAB">
        <w:rPr>
          <w:rFonts w:cstheme="minorHAnsi"/>
        </w:rPr>
        <w:tab/>
      </w:r>
      <w:r w:rsidR="006311D0" w:rsidRPr="00683FAB">
        <w:rPr>
          <w:rFonts w:cstheme="minorHAnsi"/>
        </w:rPr>
        <w:t>Forma komisionální zkoušky se použije vždy v případě konání</w:t>
      </w:r>
      <w:r w:rsidR="008F68A9" w:rsidRPr="00683FAB">
        <w:rPr>
          <w:rFonts w:cstheme="minorHAnsi"/>
        </w:rPr>
        <w:t xml:space="preserve"> druhé opravné zkoušky a dále v </w:t>
      </w:r>
      <w:r w:rsidR="006311D0" w:rsidRPr="00683FAB">
        <w:rPr>
          <w:rFonts w:cstheme="minorHAnsi"/>
        </w:rPr>
        <w:t>případech, kdy student požádá ředitele školy o přezkoušení z důvodu pochybností o objektivnosti a správnosti hodnocení sv</w:t>
      </w:r>
      <w:r w:rsidR="00CE6959" w:rsidRPr="00683FAB">
        <w:rPr>
          <w:rFonts w:cstheme="minorHAnsi"/>
        </w:rPr>
        <w:t>ých studijních výsledků předmětu.</w:t>
      </w:r>
      <w:r w:rsidR="00082248" w:rsidRPr="00683FAB">
        <w:rPr>
          <w:rFonts w:cstheme="minorHAnsi"/>
        </w:rPr>
        <w:t xml:space="preserve"> Tuto formu zkoušky lze dále použít v případě konání rozdílové zkoušky.</w:t>
      </w:r>
    </w:p>
    <w:p w14:paraId="1A3B52A3" w14:textId="77777777" w:rsidR="00992433" w:rsidRPr="00683FAB" w:rsidRDefault="00296FFA" w:rsidP="00296FFA">
      <w:pPr>
        <w:spacing w:after="0"/>
        <w:ind w:left="284" w:hanging="426"/>
        <w:jc w:val="both"/>
        <w:rPr>
          <w:rFonts w:cstheme="minorHAnsi"/>
        </w:rPr>
      </w:pPr>
      <w:r w:rsidRPr="00683FAB">
        <w:rPr>
          <w:rFonts w:cstheme="minorHAnsi"/>
        </w:rPr>
        <w:t>6.16</w:t>
      </w:r>
      <w:r w:rsidRPr="00683FAB">
        <w:rPr>
          <w:rFonts w:cstheme="minorHAnsi"/>
        </w:rPr>
        <w:tab/>
      </w:r>
      <w:r w:rsidR="00992433" w:rsidRPr="00683FAB">
        <w:rPr>
          <w:rFonts w:cstheme="minorHAnsi"/>
        </w:rPr>
        <w:t>Rozdílové zkoušky určené v rozhodnutí ředitele/ředitelky student/</w:t>
      </w:r>
      <w:proofErr w:type="spellStart"/>
      <w:r w:rsidR="00992433" w:rsidRPr="00683FAB">
        <w:rPr>
          <w:rFonts w:cstheme="minorHAnsi"/>
        </w:rPr>
        <w:t>ka</w:t>
      </w:r>
      <w:proofErr w:type="spellEnd"/>
      <w:r w:rsidR="00992433" w:rsidRPr="00683FAB">
        <w:rPr>
          <w:rFonts w:cstheme="minorHAnsi"/>
        </w:rPr>
        <w:t xml:space="preserve"> vykoná vždy nejdéle v</w:t>
      </w:r>
      <w:r w:rsidR="00CA45DC" w:rsidRPr="00683FAB">
        <w:rPr>
          <w:rFonts w:cstheme="minorHAnsi"/>
        </w:rPr>
        <w:t> </w:t>
      </w:r>
      <w:r w:rsidR="00992433" w:rsidRPr="00683FAB">
        <w:rPr>
          <w:rFonts w:cstheme="minorHAnsi"/>
        </w:rPr>
        <w:t>období</w:t>
      </w:r>
      <w:r w:rsidR="00CA45DC" w:rsidRPr="00683FAB">
        <w:rPr>
          <w:rFonts w:cstheme="minorHAnsi"/>
        </w:rPr>
        <w:t xml:space="preserve"> školního roku</w:t>
      </w:r>
      <w:r w:rsidR="00992433" w:rsidRPr="00683FAB">
        <w:rPr>
          <w:rFonts w:cstheme="minorHAnsi"/>
        </w:rPr>
        <w:t>, kdy je předmět</w:t>
      </w:r>
      <w:r w:rsidR="00CA45DC" w:rsidRPr="00683FAB">
        <w:rPr>
          <w:rFonts w:cstheme="minorHAnsi"/>
        </w:rPr>
        <w:t>, ke kterému se rozdílová zkouška váže,</w:t>
      </w:r>
      <w:r w:rsidR="00992433" w:rsidRPr="00683FAB">
        <w:rPr>
          <w:rFonts w:cstheme="minorHAnsi"/>
        </w:rPr>
        <w:t xml:space="preserve"> pro studijní skupinu</w:t>
      </w:r>
      <w:r w:rsidR="00CA45DC" w:rsidRPr="00683FAB">
        <w:rPr>
          <w:rFonts w:cstheme="minorHAnsi"/>
        </w:rPr>
        <w:t>, do které student/</w:t>
      </w:r>
      <w:proofErr w:type="spellStart"/>
      <w:r w:rsidR="00CA45DC" w:rsidRPr="00683FAB">
        <w:rPr>
          <w:rFonts w:cstheme="minorHAnsi"/>
        </w:rPr>
        <w:t>ka</w:t>
      </w:r>
      <w:proofErr w:type="spellEnd"/>
      <w:r w:rsidR="00CA45DC" w:rsidRPr="00683FAB">
        <w:rPr>
          <w:rFonts w:cstheme="minorHAnsi"/>
        </w:rPr>
        <w:t xml:space="preserve"> patří,</w:t>
      </w:r>
      <w:r w:rsidR="00992433" w:rsidRPr="00683FAB">
        <w:rPr>
          <w:rFonts w:cstheme="minorHAnsi"/>
        </w:rPr>
        <w:t xml:space="preserve"> rozvrhován. Pokud </w:t>
      </w:r>
      <w:r w:rsidR="00CA45DC" w:rsidRPr="00683FAB">
        <w:rPr>
          <w:rFonts w:cstheme="minorHAnsi"/>
        </w:rPr>
        <w:t>již</w:t>
      </w:r>
      <w:r w:rsidR="00992433" w:rsidRPr="00683FAB">
        <w:rPr>
          <w:rFonts w:cstheme="minorHAnsi"/>
        </w:rPr>
        <w:t xml:space="preserve"> výuka předmětu pro danou studijní skupinu proběhla </w:t>
      </w:r>
      <w:r w:rsidR="00CA45DC" w:rsidRPr="00683FAB">
        <w:rPr>
          <w:rFonts w:cstheme="minorHAnsi"/>
        </w:rPr>
        <w:t>v minulosti, kdy student/</w:t>
      </w:r>
      <w:proofErr w:type="spellStart"/>
      <w:r w:rsidR="00CA45DC" w:rsidRPr="00683FAB">
        <w:rPr>
          <w:rFonts w:cstheme="minorHAnsi"/>
        </w:rPr>
        <w:t>ka</w:t>
      </w:r>
      <w:proofErr w:type="spellEnd"/>
      <w:r w:rsidR="00CA45DC" w:rsidRPr="00683FAB">
        <w:rPr>
          <w:rFonts w:cstheme="minorHAnsi"/>
        </w:rPr>
        <w:t xml:space="preserve"> nebyl/a studentem/studentkou školy</w:t>
      </w:r>
      <w:r w:rsidR="00992433" w:rsidRPr="00683FAB">
        <w:rPr>
          <w:rFonts w:cstheme="minorHAnsi"/>
        </w:rPr>
        <w:t xml:space="preserve">, je zkoušku nutné složit do konce </w:t>
      </w:r>
      <w:r w:rsidR="00992433" w:rsidRPr="00683FAB">
        <w:rPr>
          <w:rFonts w:cstheme="minorHAnsi"/>
        </w:rPr>
        <w:lastRenderedPageBreak/>
        <w:t>probíhajícího školního roku. V případě nesplnění této podmínky student/</w:t>
      </w:r>
      <w:proofErr w:type="spellStart"/>
      <w:r w:rsidR="00992433" w:rsidRPr="00683FAB">
        <w:rPr>
          <w:rFonts w:cstheme="minorHAnsi"/>
        </w:rPr>
        <w:t>ka</w:t>
      </w:r>
      <w:proofErr w:type="spellEnd"/>
      <w:r w:rsidR="00992433" w:rsidRPr="00683FAB">
        <w:rPr>
          <w:rFonts w:cstheme="minorHAnsi"/>
        </w:rPr>
        <w:t xml:space="preserve"> nepostupuje do dalšího ročníku vzdělávání.</w:t>
      </w:r>
    </w:p>
    <w:p w14:paraId="70DDF6E6" w14:textId="77777777" w:rsidR="00E258C2" w:rsidRPr="00683FAB" w:rsidRDefault="00666CD1" w:rsidP="00296FFA">
      <w:pPr>
        <w:spacing w:after="0"/>
        <w:ind w:left="284"/>
        <w:jc w:val="both"/>
        <w:rPr>
          <w:rFonts w:cstheme="minorHAnsi"/>
        </w:rPr>
      </w:pPr>
      <w:r w:rsidRPr="00683FAB">
        <w:rPr>
          <w:rFonts w:cstheme="minorHAnsi"/>
        </w:rPr>
        <w:t>Termín rozdílové zkoušky si student/</w:t>
      </w:r>
      <w:proofErr w:type="spellStart"/>
      <w:r w:rsidRPr="00683FAB">
        <w:rPr>
          <w:rFonts w:cstheme="minorHAnsi"/>
        </w:rPr>
        <w:t>ka</w:t>
      </w:r>
      <w:proofErr w:type="spellEnd"/>
      <w:r w:rsidRPr="00683FAB">
        <w:rPr>
          <w:rFonts w:cstheme="minorHAnsi"/>
        </w:rPr>
        <w:t xml:space="preserve"> s vyučující/m daného předmětu domlouvá </w:t>
      </w:r>
      <w:r w:rsidR="00EF7094" w:rsidRPr="00683FAB">
        <w:rPr>
          <w:rFonts w:cstheme="minorHAnsi"/>
        </w:rPr>
        <w:t>sám/a.</w:t>
      </w:r>
    </w:p>
    <w:p w14:paraId="0E55B6E9" w14:textId="77777777" w:rsidR="00666CD1" w:rsidRPr="00683FAB" w:rsidRDefault="00296FFA" w:rsidP="00296FFA">
      <w:pPr>
        <w:spacing w:after="0"/>
        <w:ind w:left="284" w:hanging="426"/>
        <w:jc w:val="both"/>
        <w:rPr>
          <w:rFonts w:cstheme="minorHAnsi"/>
        </w:rPr>
      </w:pPr>
      <w:r w:rsidRPr="00683FAB">
        <w:rPr>
          <w:rFonts w:cstheme="minorHAnsi"/>
        </w:rPr>
        <w:t>6.17</w:t>
      </w:r>
      <w:r w:rsidRPr="00683FAB">
        <w:rPr>
          <w:rFonts w:cstheme="minorHAnsi"/>
        </w:rPr>
        <w:tab/>
      </w:r>
      <w:r w:rsidR="00E258C2" w:rsidRPr="00683FAB">
        <w:rPr>
          <w:rFonts w:cstheme="minorHAnsi"/>
        </w:rPr>
        <w:t>Zápočty, klasifikované zápočty a zkoušky se konají v</w:t>
      </w:r>
      <w:r w:rsidR="000B331E" w:rsidRPr="00683FAB">
        <w:rPr>
          <w:rFonts w:cstheme="minorHAnsi"/>
        </w:rPr>
        <w:t> učebně určené po domluvě vyučujícího se studijním oddělením, aby se předešlo kolizím termínů. V případě, že systém ESA umožnuje blokaci učebny za tímto účelem, využije vyučující tuto cestu a učebnu uvede i u vypsaného termínu</w:t>
      </w:r>
      <w:r w:rsidR="008F68A9" w:rsidRPr="00683FAB">
        <w:rPr>
          <w:rFonts w:cstheme="minorHAnsi"/>
        </w:rPr>
        <w:t xml:space="preserve"> v </w:t>
      </w:r>
      <w:r w:rsidRPr="00683FAB">
        <w:rPr>
          <w:rFonts w:cstheme="minorHAnsi"/>
        </w:rPr>
        <w:t>systému</w:t>
      </w:r>
      <w:r w:rsidR="000B331E" w:rsidRPr="00683FAB">
        <w:rPr>
          <w:rFonts w:cstheme="minorHAnsi"/>
        </w:rPr>
        <w:t xml:space="preserve">. </w:t>
      </w:r>
      <w:r w:rsidR="00666CD1" w:rsidRPr="00683FAB">
        <w:rPr>
          <w:rFonts w:cstheme="minorHAnsi"/>
        </w:rPr>
        <w:t xml:space="preserve"> </w:t>
      </w:r>
    </w:p>
    <w:p w14:paraId="0956B288" w14:textId="77777777" w:rsidR="00992433" w:rsidRPr="00683FAB" w:rsidRDefault="00296FFA" w:rsidP="00296FFA">
      <w:pPr>
        <w:spacing w:after="0"/>
        <w:ind w:left="284" w:hanging="426"/>
        <w:jc w:val="both"/>
        <w:rPr>
          <w:rFonts w:cstheme="minorHAnsi"/>
        </w:rPr>
      </w:pPr>
      <w:r w:rsidRPr="00683FAB">
        <w:rPr>
          <w:rFonts w:cstheme="minorHAnsi"/>
        </w:rPr>
        <w:t>6.18</w:t>
      </w:r>
      <w:r w:rsidRPr="00683FAB">
        <w:rPr>
          <w:rFonts w:cstheme="minorHAnsi"/>
        </w:rPr>
        <w:tab/>
      </w:r>
      <w:r w:rsidR="006311D0" w:rsidRPr="00683FAB">
        <w:rPr>
          <w:rFonts w:cstheme="minorHAnsi"/>
        </w:rPr>
        <w:t>Ve výjimečných a odůvodněných případech lze hodnocení studijních výsledků předmětu realizovat i v online podobě.</w:t>
      </w:r>
    </w:p>
    <w:p w14:paraId="5E0BD37C" w14:textId="77777777" w:rsidR="00296FFA" w:rsidRPr="00683FAB" w:rsidRDefault="00296FFA" w:rsidP="00296FFA">
      <w:pPr>
        <w:spacing w:after="0"/>
        <w:ind w:left="284" w:hanging="426"/>
        <w:jc w:val="both"/>
        <w:rPr>
          <w:rFonts w:cstheme="minorHAnsi"/>
        </w:rPr>
      </w:pPr>
      <w:r w:rsidRPr="00683FAB">
        <w:rPr>
          <w:rFonts w:cstheme="minorHAnsi"/>
        </w:rPr>
        <w:t>6.19</w:t>
      </w:r>
      <w:r w:rsidRPr="00683FAB">
        <w:rPr>
          <w:rFonts w:cstheme="minorHAnsi"/>
        </w:rPr>
        <w:tab/>
      </w:r>
      <w:r w:rsidR="00407995" w:rsidRPr="00683FAB">
        <w:rPr>
          <w:rFonts w:cstheme="minorHAnsi"/>
        </w:rPr>
        <w:t>Student</w:t>
      </w:r>
      <w:r w:rsidRPr="00683FAB">
        <w:rPr>
          <w:rFonts w:cstheme="minorHAnsi"/>
        </w:rPr>
        <w:t>/</w:t>
      </w:r>
      <w:proofErr w:type="spellStart"/>
      <w:r w:rsidRPr="00683FAB">
        <w:rPr>
          <w:rFonts w:cstheme="minorHAnsi"/>
        </w:rPr>
        <w:t>ka</w:t>
      </w:r>
      <w:proofErr w:type="spellEnd"/>
      <w:r w:rsidR="00407995" w:rsidRPr="00683FAB">
        <w:rPr>
          <w:rFonts w:cstheme="minorHAnsi"/>
        </w:rPr>
        <w:t xml:space="preserve"> může z</w:t>
      </w:r>
      <w:r w:rsidR="00AC7D85" w:rsidRPr="00683FAB">
        <w:rPr>
          <w:rFonts w:cstheme="minorHAnsi"/>
        </w:rPr>
        <w:t>e</w:t>
      </w:r>
      <w:r w:rsidR="00407995" w:rsidRPr="00683FAB">
        <w:rPr>
          <w:rFonts w:cstheme="minorHAnsi"/>
        </w:rPr>
        <w:t xml:space="preserve"> </w:t>
      </w:r>
      <w:r w:rsidR="00AC7D85" w:rsidRPr="00683FAB">
        <w:rPr>
          <w:rFonts w:cstheme="minorHAnsi"/>
        </w:rPr>
        <w:t>zá</w:t>
      </w:r>
      <w:r w:rsidR="00407995" w:rsidRPr="00683FAB">
        <w:rPr>
          <w:rFonts w:cstheme="minorHAnsi"/>
        </w:rPr>
        <w:t>v</w:t>
      </w:r>
      <w:r w:rsidR="00CE6959" w:rsidRPr="00683FAB">
        <w:rPr>
          <w:rFonts w:cstheme="minorHAnsi"/>
        </w:rPr>
        <w:t>a</w:t>
      </w:r>
      <w:r w:rsidR="00407995" w:rsidRPr="00683FAB">
        <w:rPr>
          <w:rFonts w:cstheme="minorHAnsi"/>
        </w:rPr>
        <w:t xml:space="preserve">žných důvodů </w:t>
      </w:r>
      <w:r w:rsidR="00AC7D85" w:rsidRPr="00683FAB">
        <w:rPr>
          <w:rFonts w:cstheme="minorHAnsi"/>
        </w:rPr>
        <w:t xml:space="preserve">písemně </w:t>
      </w:r>
      <w:r w:rsidR="00407995" w:rsidRPr="00683FAB">
        <w:rPr>
          <w:rFonts w:cstheme="minorHAnsi"/>
        </w:rPr>
        <w:t xml:space="preserve">požádat o prodloužení zkouškového období. </w:t>
      </w:r>
      <w:r w:rsidR="00AC7D85" w:rsidRPr="00683FAB">
        <w:rPr>
          <w:rFonts w:cstheme="minorHAnsi"/>
        </w:rPr>
        <w:t>Ředitel/</w:t>
      </w:r>
      <w:proofErr w:type="spellStart"/>
      <w:r w:rsidR="00AC7D85" w:rsidRPr="00683FAB">
        <w:rPr>
          <w:rFonts w:cstheme="minorHAnsi"/>
        </w:rPr>
        <w:t>ka</w:t>
      </w:r>
      <w:proofErr w:type="spellEnd"/>
      <w:r w:rsidR="00AC7D85" w:rsidRPr="00683FAB">
        <w:rPr>
          <w:rFonts w:cstheme="minorHAnsi"/>
        </w:rPr>
        <w:t xml:space="preserve"> určí termín, do kterého má být hodnocení studenta/studentky ukončeno, nejpozději však do konce následujícího období.</w:t>
      </w:r>
    </w:p>
    <w:p w14:paraId="06BD3236" w14:textId="77777777" w:rsidR="00407995" w:rsidRPr="00683FAB" w:rsidRDefault="00AC7D85" w:rsidP="009A49ED">
      <w:pPr>
        <w:spacing w:after="0"/>
        <w:jc w:val="both"/>
        <w:rPr>
          <w:rFonts w:cstheme="minorHAnsi"/>
          <w:color w:val="00B050"/>
        </w:rPr>
      </w:pPr>
      <w:r w:rsidRPr="00683FAB">
        <w:rPr>
          <w:rFonts w:cstheme="minorHAnsi"/>
          <w:color w:val="00B050"/>
        </w:rPr>
        <w:t xml:space="preserve"> </w:t>
      </w:r>
    </w:p>
    <w:p w14:paraId="233C0641" w14:textId="77777777" w:rsidR="00A11480" w:rsidRPr="00683FAB" w:rsidRDefault="008F68A9"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 xml:space="preserve">7 </w:t>
      </w:r>
      <w:r w:rsidR="00A11480" w:rsidRPr="00683FAB">
        <w:rPr>
          <w:rFonts w:cstheme="minorHAnsi"/>
          <w:b/>
          <w:sz w:val="24"/>
          <w:szCs w:val="24"/>
        </w:rPr>
        <w:t>Postup do vyššího ročníku</w:t>
      </w:r>
    </w:p>
    <w:p w14:paraId="50C8ADC6" w14:textId="77777777" w:rsidR="00A11480" w:rsidRPr="00683FAB" w:rsidRDefault="00407995" w:rsidP="008F68A9">
      <w:pPr>
        <w:spacing w:after="0"/>
        <w:ind w:left="284"/>
        <w:jc w:val="both"/>
        <w:rPr>
          <w:rFonts w:cstheme="minorHAnsi"/>
        </w:rPr>
      </w:pPr>
      <w:r w:rsidRPr="00683FAB">
        <w:rPr>
          <w:rFonts w:cstheme="minorHAnsi"/>
        </w:rPr>
        <w:t>Do vyššího ročníku studia postoupí student</w:t>
      </w:r>
      <w:r w:rsidR="00A11480" w:rsidRPr="00683FAB">
        <w:rPr>
          <w:rFonts w:cstheme="minorHAnsi"/>
        </w:rPr>
        <w:t>/</w:t>
      </w:r>
      <w:proofErr w:type="spellStart"/>
      <w:r w:rsidR="00A11480" w:rsidRPr="00683FAB">
        <w:rPr>
          <w:rFonts w:cstheme="minorHAnsi"/>
        </w:rPr>
        <w:t>ka</w:t>
      </w:r>
      <w:proofErr w:type="spellEnd"/>
      <w:r w:rsidRPr="00683FAB">
        <w:rPr>
          <w:rFonts w:cstheme="minorHAnsi"/>
        </w:rPr>
        <w:t>, který</w:t>
      </w:r>
      <w:r w:rsidR="00A11480" w:rsidRPr="00683FAB">
        <w:rPr>
          <w:rFonts w:cstheme="minorHAnsi"/>
        </w:rPr>
        <w:t>/á</w:t>
      </w:r>
      <w:r w:rsidRPr="00683FAB">
        <w:rPr>
          <w:rFonts w:cstheme="minorHAnsi"/>
        </w:rPr>
        <w:t xml:space="preserve"> úspěšně splnil</w:t>
      </w:r>
      <w:r w:rsidR="00A11480" w:rsidRPr="00683FAB">
        <w:rPr>
          <w:rFonts w:cstheme="minorHAnsi"/>
        </w:rPr>
        <w:t>/a</w:t>
      </w:r>
      <w:r w:rsidRPr="00683FAB">
        <w:rPr>
          <w:rFonts w:cstheme="minorHAnsi"/>
        </w:rPr>
        <w:t xml:space="preserve"> podmínky stanovené akreditovaným vzdělávacím programem pro příslušný ročník.</w:t>
      </w:r>
      <w:r w:rsidR="00A11480" w:rsidRPr="00683FAB">
        <w:rPr>
          <w:rFonts w:cstheme="minorHAnsi"/>
        </w:rPr>
        <w:t xml:space="preserve"> Výjimku tvoří studenti, kteří mají prodloužené zkouškové období.</w:t>
      </w:r>
    </w:p>
    <w:p w14:paraId="3DBF6DAE" w14:textId="77777777" w:rsidR="008F68A9" w:rsidRPr="00683FAB" w:rsidRDefault="008F68A9" w:rsidP="008F68A9">
      <w:pPr>
        <w:spacing w:after="0"/>
        <w:ind w:left="284"/>
        <w:jc w:val="both"/>
        <w:rPr>
          <w:rFonts w:cstheme="minorHAnsi"/>
        </w:rPr>
      </w:pPr>
    </w:p>
    <w:p w14:paraId="73DF8380" w14:textId="77777777" w:rsidR="00407995" w:rsidRPr="00683FAB" w:rsidRDefault="008F68A9"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683FAB">
        <w:rPr>
          <w:rFonts w:cstheme="minorHAnsi"/>
          <w:b/>
          <w:sz w:val="24"/>
          <w:szCs w:val="24"/>
        </w:rPr>
        <w:t>8</w:t>
      </w:r>
      <w:r w:rsidR="00407995" w:rsidRPr="00683FAB">
        <w:rPr>
          <w:rFonts w:cstheme="minorHAnsi"/>
          <w:b/>
          <w:sz w:val="24"/>
          <w:szCs w:val="24"/>
        </w:rPr>
        <w:t xml:space="preserve"> Ukonč</w:t>
      </w:r>
      <w:r w:rsidR="00EC2EA5" w:rsidRPr="00683FAB">
        <w:rPr>
          <w:rFonts w:cstheme="minorHAnsi"/>
          <w:b/>
          <w:sz w:val="24"/>
          <w:szCs w:val="24"/>
        </w:rPr>
        <w:t>ování</w:t>
      </w:r>
      <w:r w:rsidR="00407995" w:rsidRPr="00683FAB">
        <w:rPr>
          <w:rFonts w:cstheme="minorHAnsi"/>
          <w:b/>
          <w:sz w:val="24"/>
          <w:szCs w:val="24"/>
        </w:rPr>
        <w:t xml:space="preserve"> studia</w:t>
      </w:r>
      <w:r w:rsidR="000B2592" w:rsidRPr="00683FAB">
        <w:rPr>
          <w:rFonts w:cstheme="minorHAnsi"/>
          <w:b/>
          <w:sz w:val="24"/>
          <w:szCs w:val="24"/>
        </w:rPr>
        <w:t xml:space="preserve"> </w:t>
      </w:r>
    </w:p>
    <w:p w14:paraId="60C4B6CA" w14:textId="77777777" w:rsidR="00A141A8" w:rsidRPr="00683FAB" w:rsidRDefault="00A141A8" w:rsidP="008F68A9">
      <w:pPr>
        <w:spacing w:after="0"/>
        <w:ind w:left="284"/>
        <w:jc w:val="both"/>
        <w:rPr>
          <w:rFonts w:cstheme="minorHAnsi"/>
        </w:rPr>
      </w:pPr>
      <w:r w:rsidRPr="00683FAB">
        <w:rPr>
          <w:rFonts w:cstheme="minorHAnsi"/>
        </w:rPr>
        <w:t>Studentem/studentkou školy přestává osoba být řádným ukončením vzdělávání, při zanechání vzdělávání, při vyloučení ze vzdělávání a po dobu přerušení vzdělávání.</w:t>
      </w:r>
    </w:p>
    <w:p w14:paraId="75A555CC" w14:textId="77777777" w:rsidR="008F68A9" w:rsidRPr="00683FAB" w:rsidRDefault="008F68A9" w:rsidP="008F68A9">
      <w:pPr>
        <w:spacing w:after="0"/>
        <w:ind w:left="284"/>
        <w:jc w:val="both"/>
        <w:rPr>
          <w:rFonts w:cstheme="minorHAnsi"/>
        </w:rPr>
      </w:pPr>
    </w:p>
    <w:p w14:paraId="62D95AF5" w14:textId="77777777" w:rsidR="0024225B" w:rsidRPr="00683FAB" w:rsidRDefault="008F68A9" w:rsidP="008F68A9">
      <w:pPr>
        <w:spacing w:after="0"/>
        <w:ind w:left="284" w:hanging="426"/>
        <w:jc w:val="both"/>
        <w:rPr>
          <w:rFonts w:cstheme="minorHAnsi"/>
          <w:b/>
        </w:rPr>
      </w:pPr>
      <w:r w:rsidRPr="00683FAB">
        <w:rPr>
          <w:rFonts w:cstheme="minorHAnsi"/>
          <w:b/>
        </w:rPr>
        <w:t>8.1</w:t>
      </w:r>
      <w:r w:rsidR="00D839D4">
        <w:rPr>
          <w:rFonts w:cstheme="minorHAnsi"/>
          <w:b/>
        </w:rPr>
        <w:tab/>
      </w:r>
      <w:r w:rsidR="0024225B" w:rsidRPr="00683FAB">
        <w:rPr>
          <w:rFonts w:cstheme="minorHAnsi"/>
          <w:b/>
        </w:rPr>
        <w:t>ABSOLUTORIUM</w:t>
      </w:r>
      <w:r w:rsidR="00A141A8" w:rsidRPr="00683FAB">
        <w:rPr>
          <w:rFonts w:cstheme="minorHAnsi"/>
          <w:b/>
        </w:rPr>
        <w:t xml:space="preserve"> – řádné ukončení vzdělávání</w:t>
      </w:r>
    </w:p>
    <w:p w14:paraId="47835FEA" w14:textId="77777777" w:rsidR="00EC2EA5"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Vyšší odborné vzdělávání se ukončuje absolutoriem. Dokladem o dosažení vyššího odborného vzdělání je vysvědčení o absolutoriu a diplom absolventa vyšší odborné školy. Označení absolventa vyšší odborné školy, které se uvádí za jménem, je </w:t>
      </w:r>
      <w:r w:rsidRPr="00683FAB">
        <w:rPr>
          <w:rFonts w:asciiTheme="minorHAnsi" w:hAnsiTheme="minorHAnsi" w:cstheme="minorHAnsi"/>
          <w:i/>
          <w:sz w:val="22"/>
          <w:szCs w:val="22"/>
        </w:rPr>
        <w:t>diplomovaný specialista</w:t>
      </w:r>
      <w:r w:rsidRPr="00683FAB">
        <w:rPr>
          <w:rFonts w:asciiTheme="minorHAnsi" w:hAnsiTheme="minorHAnsi" w:cstheme="minorHAnsi"/>
          <w:sz w:val="22"/>
          <w:szCs w:val="22"/>
        </w:rPr>
        <w:t xml:space="preserve"> (zkráceně DiS.).</w:t>
      </w:r>
    </w:p>
    <w:p w14:paraId="160377F7" w14:textId="77777777" w:rsidR="006101E7"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Podmínkou pro</w:t>
      </w:r>
      <w:r w:rsidRPr="00683FAB">
        <w:rPr>
          <w:rFonts w:asciiTheme="minorHAnsi" w:hAnsiTheme="minorHAnsi" w:cstheme="minorHAnsi"/>
          <w:color w:val="FF0000"/>
          <w:sz w:val="22"/>
          <w:szCs w:val="22"/>
        </w:rPr>
        <w:t xml:space="preserve"> </w:t>
      </w:r>
      <w:r w:rsidRPr="00683FAB">
        <w:rPr>
          <w:rFonts w:asciiTheme="minorHAnsi" w:hAnsiTheme="minorHAnsi" w:cstheme="minorHAnsi"/>
          <w:sz w:val="22"/>
          <w:szCs w:val="22"/>
        </w:rPr>
        <w:t>absolutori</w:t>
      </w:r>
      <w:r w:rsidR="00937B37" w:rsidRPr="00683FAB">
        <w:rPr>
          <w:rFonts w:asciiTheme="minorHAnsi" w:hAnsiTheme="minorHAnsi" w:cstheme="minorHAnsi"/>
          <w:sz w:val="22"/>
          <w:szCs w:val="22"/>
        </w:rPr>
        <w:t>um</w:t>
      </w:r>
      <w:r w:rsidRPr="00683FAB">
        <w:rPr>
          <w:rFonts w:asciiTheme="minorHAnsi" w:hAnsiTheme="minorHAnsi" w:cstheme="minorHAnsi"/>
          <w:sz w:val="22"/>
          <w:szCs w:val="22"/>
        </w:rPr>
        <w:t xml:space="preserve"> je </w:t>
      </w:r>
      <w:r w:rsidR="00DA67A0" w:rsidRPr="00683FAB">
        <w:rPr>
          <w:rFonts w:asciiTheme="minorHAnsi" w:hAnsiTheme="minorHAnsi" w:cstheme="minorHAnsi"/>
          <w:sz w:val="22"/>
          <w:szCs w:val="22"/>
        </w:rPr>
        <w:t xml:space="preserve">odevzdání absolventské práce a </w:t>
      </w:r>
      <w:r w:rsidR="00937B37" w:rsidRPr="00683FAB">
        <w:rPr>
          <w:rFonts w:asciiTheme="minorHAnsi" w:hAnsiTheme="minorHAnsi" w:cstheme="minorHAnsi"/>
          <w:sz w:val="22"/>
          <w:szCs w:val="22"/>
        </w:rPr>
        <w:t>úspěšné ukončení</w:t>
      </w:r>
      <w:r w:rsidRPr="00683FAB">
        <w:rPr>
          <w:rFonts w:asciiTheme="minorHAnsi" w:hAnsiTheme="minorHAnsi" w:cstheme="minorHAnsi"/>
          <w:sz w:val="22"/>
          <w:szCs w:val="22"/>
        </w:rPr>
        <w:t xml:space="preserve"> posledního ročníku vzdělávání</w:t>
      </w:r>
      <w:r w:rsidR="006101E7" w:rsidRPr="00683FAB">
        <w:rPr>
          <w:rFonts w:asciiTheme="minorHAnsi" w:hAnsiTheme="minorHAnsi" w:cstheme="minorHAnsi"/>
          <w:sz w:val="22"/>
          <w:szCs w:val="22"/>
        </w:rPr>
        <w:t xml:space="preserve"> ve zkouškovém období dle časového plánu harmonogramu daného školního období</w:t>
      </w:r>
      <w:r w:rsidRPr="00683FAB">
        <w:rPr>
          <w:rFonts w:asciiTheme="minorHAnsi" w:hAnsiTheme="minorHAnsi" w:cstheme="minorHAnsi"/>
          <w:sz w:val="22"/>
          <w:szCs w:val="22"/>
        </w:rPr>
        <w:t xml:space="preserve">. </w:t>
      </w:r>
    </w:p>
    <w:p w14:paraId="1E1DFE0C" w14:textId="77777777" w:rsidR="000B2592" w:rsidRPr="00683FAB" w:rsidRDefault="008F2C26"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Absolutorium lze vykonat nejpozději do 5 let od </w:t>
      </w:r>
      <w:r w:rsidR="000A1790" w:rsidRPr="00683FAB">
        <w:rPr>
          <w:rFonts w:asciiTheme="minorHAnsi" w:hAnsiTheme="minorHAnsi" w:cstheme="minorHAnsi"/>
          <w:sz w:val="22"/>
          <w:szCs w:val="22"/>
        </w:rPr>
        <w:t>data, kdy student/</w:t>
      </w:r>
      <w:proofErr w:type="spellStart"/>
      <w:r w:rsidR="000A1790" w:rsidRPr="00683FAB">
        <w:rPr>
          <w:rFonts w:asciiTheme="minorHAnsi" w:hAnsiTheme="minorHAnsi" w:cstheme="minorHAnsi"/>
          <w:sz w:val="22"/>
          <w:szCs w:val="22"/>
        </w:rPr>
        <w:t>ka</w:t>
      </w:r>
      <w:proofErr w:type="spellEnd"/>
      <w:r w:rsidR="000A1790" w:rsidRPr="00683FAB">
        <w:rPr>
          <w:rFonts w:asciiTheme="minorHAnsi" w:hAnsiTheme="minorHAnsi" w:cstheme="minorHAnsi"/>
          <w:sz w:val="22"/>
          <w:szCs w:val="22"/>
        </w:rPr>
        <w:t xml:space="preserve"> přestal/a být studentem/studentkou školy. V případě vzdělávacího programu v délce 3 roky od 30. června roku, v němž měl/a vzdělávání řádně ukončit (obdobně u </w:t>
      </w:r>
      <w:proofErr w:type="gramStart"/>
      <w:r w:rsidR="000A1790" w:rsidRPr="00683FAB">
        <w:rPr>
          <w:rFonts w:asciiTheme="minorHAnsi" w:hAnsiTheme="minorHAnsi" w:cstheme="minorHAnsi"/>
          <w:sz w:val="22"/>
          <w:szCs w:val="22"/>
        </w:rPr>
        <w:t>3,5 letého</w:t>
      </w:r>
      <w:proofErr w:type="gramEnd"/>
      <w:r w:rsidR="000A1790" w:rsidRPr="00683FAB">
        <w:rPr>
          <w:rFonts w:asciiTheme="minorHAnsi" w:hAnsiTheme="minorHAnsi" w:cstheme="minorHAnsi"/>
          <w:sz w:val="22"/>
          <w:szCs w:val="22"/>
        </w:rPr>
        <w:t xml:space="preserve"> od 31. ledna)</w:t>
      </w:r>
      <w:r w:rsidRPr="00683FAB">
        <w:rPr>
          <w:rFonts w:asciiTheme="minorHAnsi" w:hAnsiTheme="minorHAnsi" w:cstheme="minorHAnsi"/>
          <w:sz w:val="22"/>
          <w:szCs w:val="22"/>
        </w:rPr>
        <w:t>.</w:t>
      </w:r>
    </w:p>
    <w:p w14:paraId="7FA7D87D" w14:textId="77777777" w:rsidR="00A974F5" w:rsidRPr="00683FAB" w:rsidRDefault="00A974F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Před zahájením </w:t>
      </w:r>
      <w:r w:rsidR="00434409" w:rsidRPr="00683FAB">
        <w:rPr>
          <w:rFonts w:asciiTheme="minorHAnsi" w:hAnsiTheme="minorHAnsi" w:cstheme="minorHAnsi"/>
          <w:sz w:val="22"/>
          <w:szCs w:val="22"/>
        </w:rPr>
        <w:t xml:space="preserve">konání </w:t>
      </w:r>
      <w:r w:rsidRPr="00683FAB">
        <w:rPr>
          <w:rFonts w:asciiTheme="minorHAnsi" w:hAnsiTheme="minorHAnsi" w:cstheme="minorHAnsi"/>
          <w:sz w:val="22"/>
          <w:szCs w:val="22"/>
        </w:rPr>
        <w:t>absolutoria nemají studenti vyučování v rozsahu nejméně 5 po sobě následujících pracovních dnů. Tato doba je určena pro přípravu k vykonání absolutoria.</w:t>
      </w:r>
    </w:p>
    <w:p w14:paraId="65293436" w14:textId="77777777" w:rsidR="00A974F5" w:rsidRPr="00683FAB" w:rsidRDefault="00A974F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Ředitel/</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školy vyhlašuje nejméně 1 řádný termín absolutoria ve školním roce. </w:t>
      </w:r>
      <w:r w:rsidR="0030046F" w:rsidRPr="00683FAB">
        <w:rPr>
          <w:rFonts w:asciiTheme="minorHAnsi" w:hAnsiTheme="minorHAnsi" w:cstheme="minorHAnsi"/>
          <w:sz w:val="22"/>
          <w:szCs w:val="22"/>
        </w:rPr>
        <w:t xml:space="preserve">V případě vzdělávacího programu v délce studia 3 roky od 1. </w:t>
      </w:r>
      <w:r w:rsidR="00735AD3" w:rsidRPr="00683FAB">
        <w:rPr>
          <w:rFonts w:asciiTheme="minorHAnsi" w:hAnsiTheme="minorHAnsi" w:cstheme="minorHAnsi"/>
          <w:sz w:val="22"/>
          <w:szCs w:val="22"/>
        </w:rPr>
        <w:t>d</w:t>
      </w:r>
      <w:r w:rsidR="0030046F" w:rsidRPr="00683FAB">
        <w:rPr>
          <w:rFonts w:asciiTheme="minorHAnsi" w:hAnsiTheme="minorHAnsi" w:cstheme="minorHAnsi"/>
          <w:sz w:val="22"/>
          <w:szCs w:val="22"/>
        </w:rPr>
        <w:t xml:space="preserve">o 30. </w:t>
      </w:r>
      <w:r w:rsidR="00735AD3" w:rsidRPr="00683FAB">
        <w:rPr>
          <w:rFonts w:asciiTheme="minorHAnsi" w:hAnsiTheme="minorHAnsi" w:cstheme="minorHAnsi"/>
          <w:sz w:val="22"/>
          <w:szCs w:val="22"/>
        </w:rPr>
        <w:t>č</w:t>
      </w:r>
      <w:r w:rsidR="0030046F" w:rsidRPr="00683FAB">
        <w:rPr>
          <w:rFonts w:asciiTheme="minorHAnsi" w:hAnsiTheme="minorHAnsi" w:cstheme="minorHAnsi"/>
          <w:sz w:val="22"/>
          <w:szCs w:val="22"/>
        </w:rPr>
        <w:t>ervna, v případě vzdělávacího programu v délce studia 3,5 roku</w:t>
      </w:r>
      <w:r w:rsidR="00735AD3" w:rsidRPr="00683FAB">
        <w:rPr>
          <w:rFonts w:asciiTheme="minorHAnsi" w:hAnsiTheme="minorHAnsi" w:cstheme="minorHAnsi"/>
          <w:sz w:val="22"/>
          <w:szCs w:val="22"/>
        </w:rPr>
        <w:t xml:space="preserve"> od 2. do 31. ledna.</w:t>
      </w:r>
    </w:p>
    <w:p w14:paraId="78C4DEBF" w14:textId="77777777" w:rsidR="00A974F5" w:rsidRPr="00683FAB" w:rsidRDefault="000B2592"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Absolutorium se skládá ze zkoušky z odborných předmětů</w:t>
      </w:r>
      <w:r w:rsidR="00A974F5" w:rsidRPr="00683FAB">
        <w:rPr>
          <w:rFonts w:asciiTheme="minorHAnsi" w:hAnsiTheme="minorHAnsi" w:cstheme="minorHAnsi"/>
          <w:sz w:val="22"/>
          <w:szCs w:val="22"/>
        </w:rPr>
        <w:t xml:space="preserve"> (jejich skladba</w:t>
      </w:r>
      <w:r w:rsidR="00D839D4">
        <w:rPr>
          <w:rFonts w:asciiTheme="minorHAnsi" w:hAnsiTheme="minorHAnsi" w:cstheme="minorHAnsi"/>
          <w:sz w:val="22"/>
          <w:szCs w:val="22"/>
        </w:rPr>
        <w:t xml:space="preserve"> a</w:t>
      </w:r>
      <w:r w:rsidR="00A974F5" w:rsidRPr="00683FAB">
        <w:rPr>
          <w:rFonts w:asciiTheme="minorHAnsi" w:hAnsiTheme="minorHAnsi" w:cstheme="minorHAnsi"/>
          <w:sz w:val="22"/>
          <w:szCs w:val="22"/>
        </w:rPr>
        <w:t xml:space="preserve"> počet je určen v akreditačním spise daného oboru)</w:t>
      </w:r>
      <w:r w:rsidRPr="00683FAB">
        <w:rPr>
          <w:rFonts w:asciiTheme="minorHAnsi" w:hAnsiTheme="minorHAnsi" w:cstheme="minorHAnsi"/>
          <w:sz w:val="22"/>
          <w:szCs w:val="22"/>
        </w:rPr>
        <w:t xml:space="preserve">, zkoušky z cizího jazyka a obhajoby absolventské práce. </w:t>
      </w:r>
    </w:p>
    <w:p w14:paraId="33A22B24" w14:textId="77777777" w:rsidR="0024225B" w:rsidRPr="00683FAB" w:rsidRDefault="0024225B"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Absolventskou práci je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povinen/povinna zpracovat a odevzdat k absolutoriu ve stanovených termínech. </w:t>
      </w:r>
    </w:p>
    <w:p w14:paraId="6F5DD154" w14:textId="77777777" w:rsidR="000B2592" w:rsidRPr="00683FAB" w:rsidRDefault="0024225B"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Témata absolventských prací doporučuje ke schválení řediteli/ředitelce školy vedoucí</w:t>
      </w:r>
      <w:r w:rsidR="001F3DE1" w:rsidRPr="00683FAB">
        <w:rPr>
          <w:rFonts w:asciiTheme="minorHAnsi" w:hAnsiTheme="minorHAnsi" w:cstheme="minorHAnsi"/>
          <w:sz w:val="22"/>
          <w:szCs w:val="22"/>
        </w:rPr>
        <w:t xml:space="preserve"> studijní </w:t>
      </w:r>
      <w:r w:rsidRPr="00683FAB">
        <w:rPr>
          <w:rFonts w:asciiTheme="minorHAnsi" w:hAnsiTheme="minorHAnsi" w:cstheme="minorHAnsi"/>
          <w:sz w:val="22"/>
          <w:szCs w:val="22"/>
        </w:rPr>
        <w:t xml:space="preserve">skupiny. Zpracování absolventské práce se řídí </w:t>
      </w:r>
      <w:r w:rsidRPr="00D839D4">
        <w:rPr>
          <w:rFonts w:asciiTheme="minorHAnsi" w:hAnsiTheme="minorHAnsi" w:cstheme="minorHAnsi"/>
          <w:i/>
          <w:sz w:val="22"/>
          <w:szCs w:val="22"/>
        </w:rPr>
        <w:t>Metodickou pomůckou pro zpracování závěrečných prací VOŠZ Bílá vločka.</w:t>
      </w:r>
      <w:r w:rsidRPr="00683FAB">
        <w:rPr>
          <w:rFonts w:asciiTheme="minorHAnsi" w:hAnsiTheme="minorHAnsi" w:cstheme="minorHAnsi"/>
          <w:color w:val="FF0000"/>
          <w:sz w:val="22"/>
          <w:szCs w:val="22"/>
        </w:rPr>
        <w:t xml:space="preserve"> </w:t>
      </w:r>
      <w:r w:rsidR="000B2592" w:rsidRPr="00683FAB">
        <w:rPr>
          <w:rFonts w:asciiTheme="minorHAnsi" w:hAnsiTheme="minorHAnsi" w:cstheme="minorHAnsi"/>
          <w:sz w:val="22"/>
          <w:szCs w:val="22"/>
        </w:rPr>
        <w:t xml:space="preserve">Absolventská práce může být zpracována a obhajována společně několika </w:t>
      </w:r>
      <w:r w:rsidR="000B2592" w:rsidRPr="00683FAB">
        <w:rPr>
          <w:rFonts w:asciiTheme="minorHAnsi" w:hAnsiTheme="minorHAnsi" w:cstheme="minorHAnsi"/>
          <w:sz w:val="22"/>
          <w:szCs w:val="22"/>
        </w:rPr>
        <w:lastRenderedPageBreak/>
        <w:t xml:space="preserve">studenty; i v tomto případě jsou studenti hodnoceni jednotlivě. Absolventská práce a její obhajoba může obsahovat též část ověřující praktické dovednosti. </w:t>
      </w:r>
    </w:p>
    <w:p w14:paraId="7D3467C4" w14:textId="77777777" w:rsidR="000B2592" w:rsidRPr="00683FAB" w:rsidRDefault="000B2592"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Absolutorium se koná před zkušební komisí a je veřejné s vý</w:t>
      </w:r>
      <w:r w:rsidR="00740395" w:rsidRPr="00683FAB">
        <w:rPr>
          <w:rFonts w:asciiTheme="minorHAnsi" w:hAnsiTheme="minorHAnsi" w:cstheme="minorHAnsi"/>
          <w:sz w:val="22"/>
          <w:szCs w:val="22"/>
        </w:rPr>
        <w:t xml:space="preserve">jimkou jednání zkušební komise </w:t>
      </w:r>
      <w:proofErr w:type="gramStart"/>
      <w:r w:rsidR="00D839D4">
        <w:rPr>
          <w:rFonts w:asciiTheme="minorHAnsi" w:hAnsiTheme="minorHAnsi" w:cstheme="minorHAnsi"/>
          <w:sz w:val="22"/>
          <w:szCs w:val="22"/>
        </w:rPr>
        <w:t>o</w:t>
      </w:r>
      <w:r w:rsidR="00740395" w:rsidRPr="00683FAB">
        <w:rPr>
          <w:rFonts w:asciiTheme="minorHAnsi" w:hAnsiTheme="minorHAnsi" w:cstheme="minorHAnsi"/>
          <w:sz w:val="22"/>
          <w:szCs w:val="22"/>
        </w:rPr>
        <w:t> </w:t>
      </w:r>
      <w:r w:rsidRPr="00683FAB">
        <w:rPr>
          <w:rFonts w:asciiTheme="minorHAnsi" w:hAnsiTheme="minorHAnsi" w:cstheme="minorHAnsi"/>
          <w:sz w:val="22"/>
          <w:szCs w:val="22"/>
        </w:rPr>
        <w:t xml:space="preserve"> hodnocení</w:t>
      </w:r>
      <w:proofErr w:type="gramEnd"/>
      <w:r w:rsidRPr="00683FAB">
        <w:rPr>
          <w:rFonts w:asciiTheme="minorHAnsi" w:hAnsiTheme="minorHAnsi" w:cstheme="minorHAnsi"/>
          <w:sz w:val="22"/>
          <w:szCs w:val="22"/>
        </w:rPr>
        <w:t xml:space="preserve"> studenta/studentky.</w:t>
      </w:r>
    </w:p>
    <w:p w14:paraId="5E7DCBE7" w14:textId="77777777" w:rsidR="00A974F5" w:rsidRPr="00D839D4" w:rsidRDefault="00A974F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Pro zkoušku z odborných předmětů a zkoušku z cizího jazyka ř</w:t>
      </w:r>
      <w:r w:rsidR="00120EB2" w:rsidRPr="00683FAB">
        <w:rPr>
          <w:rFonts w:asciiTheme="minorHAnsi" w:hAnsiTheme="minorHAnsi" w:cstheme="minorHAnsi"/>
          <w:sz w:val="22"/>
          <w:szCs w:val="22"/>
        </w:rPr>
        <w:t>editel/</w:t>
      </w:r>
      <w:proofErr w:type="spellStart"/>
      <w:r w:rsidR="00120EB2" w:rsidRPr="00683FAB">
        <w:rPr>
          <w:rFonts w:asciiTheme="minorHAnsi" w:hAnsiTheme="minorHAnsi" w:cstheme="minorHAnsi"/>
          <w:sz w:val="22"/>
          <w:szCs w:val="22"/>
        </w:rPr>
        <w:t>ka</w:t>
      </w:r>
      <w:proofErr w:type="spellEnd"/>
      <w:r w:rsidR="00120EB2" w:rsidRPr="00683FAB">
        <w:rPr>
          <w:rFonts w:asciiTheme="minorHAnsi" w:hAnsiTheme="minorHAnsi" w:cstheme="minorHAnsi"/>
          <w:sz w:val="22"/>
          <w:szCs w:val="22"/>
        </w:rPr>
        <w:t xml:space="preserve"> schválí okruhy témat, </w:t>
      </w:r>
      <w:r w:rsidRPr="00683FAB">
        <w:rPr>
          <w:rFonts w:asciiTheme="minorHAnsi" w:hAnsiTheme="minorHAnsi" w:cstheme="minorHAnsi"/>
          <w:sz w:val="22"/>
          <w:szCs w:val="22"/>
        </w:rPr>
        <w:t>z nichž si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jedno téma vylosuje</w:t>
      </w:r>
      <w:r w:rsidR="00D839D4">
        <w:rPr>
          <w:rFonts w:asciiTheme="minorHAnsi" w:hAnsiTheme="minorHAnsi" w:cstheme="minorHAnsi"/>
          <w:sz w:val="22"/>
          <w:szCs w:val="22"/>
        </w:rPr>
        <w:t xml:space="preserve">. Okruhy témat jsou </w:t>
      </w:r>
      <w:r w:rsidR="00120EB2" w:rsidRPr="00D839D4">
        <w:rPr>
          <w:rFonts w:asciiTheme="minorHAnsi" w:hAnsiTheme="minorHAnsi" w:cstheme="minorHAnsi"/>
          <w:sz w:val="22"/>
          <w:szCs w:val="22"/>
        </w:rPr>
        <w:t>dostupné min</w:t>
      </w:r>
      <w:r w:rsidR="00D839D4" w:rsidRPr="00D839D4">
        <w:rPr>
          <w:rFonts w:asciiTheme="minorHAnsi" w:hAnsiTheme="minorHAnsi" w:cstheme="minorHAnsi"/>
          <w:sz w:val="22"/>
          <w:szCs w:val="22"/>
        </w:rPr>
        <w:t>imálně</w:t>
      </w:r>
      <w:r w:rsidR="00120EB2" w:rsidRPr="00D839D4">
        <w:rPr>
          <w:rFonts w:asciiTheme="minorHAnsi" w:hAnsiTheme="minorHAnsi" w:cstheme="minorHAnsi"/>
          <w:sz w:val="22"/>
          <w:szCs w:val="22"/>
        </w:rPr>
        <w:t xml:space="preserve"> měsíc před konáním řádného termínu absolutoria.</w:t>
      </w:r>
    </w:p>
    <w:p w14:paraId="1B0446F2" w14:textId="77777777" w:rsidR="00120EB2" w:rsidRPr="00D839D4" w:rsidRDefault="00120EB2"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D839D4">
        <w:rPr>
          <w:rFonts w:asciiTheme="minorHAnsi" w:hAnsiTheme="minorHAnsi" w:cstheme="minorHAnsi"/>
          <w:sz w:val="22"/>
          <w:szCs w:val="22"/>
        </w:rPr>
        <w:t>Příprava na obhajobu absolventské práce, na zkoušk</w:t>
      </w:r>
      <w:r w:rsidR="00434409" w:rsidRPr="00D839D4">
        <w:rPr>
          <w:rFonts w:asciiTheme="minorHAnsi" w:hAnsiTheme="minorHAnsi" w:cstheme="minorHAnsi"/>
          <w:sz w:val="22"/>
          <w:szCs w:val="22"/>
        </w:rPr>
        <w:t>u z odborných předmětů a zkoušku</w:t>
      </w:r>
      <w:r w:rsidRPr="00D839D4">
        <w:rPr>
          <w:rFonts w:asciiTheme="minorHAnsi" w:hAnsiTheme="minorHAnsi" w:cstheme="minorHAnsi"/>
          <w:sz w:val="22"/>
          <w:szCs w:val="22"/>
        </w:rPr>
        <w:t xml:space="preserve"> z cizího jazyka trvá po 20 minutách, stejně tak i samotný jejich průběh. </w:t>
      </w:r>
    </w:p>
    <w:p w14:paraId="0E226638" w14:textId="77777777" w:rsidR="000B2592" w:rsidRPr="00D839D4" w:rsidRDefault="000B2592"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D839D4">
        <w:rPr>
          <w:rFonts w:asciiTheme="minorHAnsi" w:hAnsiTheme="minorHAnsi" w:cstheme="minorHAnsi"/>
          <w:sz w:val="22"/>
          <w:szCs w:val="22"/>
        </w:rPr>
        <w:t xml:space="preserve">Výsledky jednotlivých zkoušek a obhajoby absolventské práce jsou hodnoceny </w:t>
      </w:r>
      <w:r w:rsidR="00120EB2" w:rsidRPr="00D839D4">
        <w:rPr>
          <w:rFonts w:asciiTheme="minorHAnsi" w:hAnsiTheme="minorHAnsi" w:cstheme="minorHAnsi"/>
          <w:sz w:val="22"/>
          <w:szCs w:val="22"/>
        </w:rPr>
        <w:t>podle následující stupnice prospěchu</w:t>
      </w:r>
      <w:r w:rsidRPr="00D839D4">
        <w:rPr>
          <w:rFonts w:asciiTheme="minorHAnsi" w:hAnsiTheme="minorHAnsi" w:cstheme="minorHAnsi"/>
          <w:sz w:val="22"/>
          <w:szCs w:val="22"/>
        </w:rPr>
        <w:t>: 1 – výborně</w:t>
      </w:r>
      <w:r w:rsidR="00120EB2" w:rsidRPr="00D839D4">
        <w:rPr>
          <w:rFonts w:asciiTheme="minorHAnsi" w:hAnsiTheme="minorHAnsi" w:cstheme="minorHAnsi"/>
          <w:sz w:val="22"/>
          <w:szCs w:val="22"/>
        </w:rPr>
        <w:t xml:space="preserve">, </w:t>
      </w:r>
      <w:r w:rsidRPr="00D839D4">
        <w:rPr>
          <w:rFonts w:asciiTheme="minorHAnsi" w:hAnsiTheme="minorHAnsi" w:cstheme="minorHAnsi"/>
          <w:sz w:val="22"/>
          <w:szCs w:val="22"/>
        </w:rPr>
        <w:t>2 – velmi dobře</w:t>
      </w:r>
      <w:r w:rsidR="00120EB2" w:rsidRPr="00D839D4">
        <w:rPr>
          <w:rFonts w:asciiTheme="minorHAnsi" w:hAnsiTheme="minorHAnsi" w:cstheme="minorHAnsi"/>
          <w:sz w:val="22"/>
          <w:szCs w:val="22"/>
        </w:rPr>
        <w:t xml:space="preserve">, </w:t>
      </w:r>
      <w:r w:rsidRPr="00D839D4">
        <w:rPr>
          <w:rFonts w:asciiTheme="minorHAnsi" w:hAnsiTheme="minorHAnsi" w:cstheme="minorHAnsi"/>
          <w:sz w:val="22"/>
          <w:szCs w:val="22"/>
        </w:rPr>
        <w:t>3 – dobře</w:t>
      </w:r>
      <w:r w:rsidR="00120EB2" w:rsidRPr="00D839D4">
        <w:rPr>
          <w:rFonts w:asciiTheme="minorHAnsi" w:hAnsiTheme="minorHAnsi" w:cstheme="minorHAnsi"/>
          <w:sz w:val="22"/>
          <w:szCs w:val="22"/>
        </w:rPr>
        <w:t xml:space="preserve">, </w:t>
      </w:r>
      <w:r w:rsidRPr="00D839D4">
        <w:rPr>
          <w:rFonts w:asciiTheme="minorHAnsi" w:hAnsiTheme="minorHAnsi" w:cstheme="minorHAnsi"/>
          <w:sz w:val="22"/>
          <w:szCs w:val="22"/>
        </w:rPr>
        <w:t>4 – nevyhověl/la</w:t>
      </w:r>
      <w:r w:rsidR="00120EB2" w:rsidRPr="00D839D4">
        <w:rPr>
          <w:rFonts w:asciiTheme="minorHAnsi" w:hAnsiTheme="minorHAnsi" w:cstheme="minorHAnsi"/>
          <w:sz w:val="22"/>
          <w:szCs w:val="22"/>
        </w:rPr>
        <w:t>.</w:t>
      </w:r>
      <w:r w:rsidRPr="00D839D4">
        <w:rPr>
          <w:rFonts w:asciiTheme="minorHAnsi" w:hAnsiTheme="minorHAnsi" w:cstheme="minorHAnsi"/>
          <w:sz w:val="22"/>
          <w:szCs w:val="22"/>
        </w:rPr>
        <w:t xml:space="preserve"> </w:t>
      </w:r>
    </w:p>
    <w:p w14:paraId="58B81D94" w14:textId="77777777" w:rsidR="000B2592" w:rsidRPr="00683FAB" w:rsidRDefault="000B2592"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 xml:space="preserve">Do celkového hodnocení absolutoria se započítává klasifikace zkoušky z odborných předmětů, zkoušky z cizího jazyka a obhajoby absolventské práce. </w:t>
      </w:r>
    </w:p>
    <w:p w14:paraId="2A538930" w14:textId="77777777" w:rsidR="000B2592" w:rsidRPr="00683FAB" w:rsidRDefault="000B2592" w:rsidP="00D839D4">
      <w:pPr>
        <w:pStyle w:val="Odstavecseseznamem"/>
        <w:spacing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 xml:space="preserve">Celkové hodnocení studenta/studentky u absolutoria se vyjadřuje stupni: </w:t>
      </w:r>
    </w:p>
    <w:p w14:paraId="61C2C8C8" w14:textId="77777777" w:rsidR="008F2C26" w:rsidRPr="00683FAB" w:rsidRDefault="000B2592" w:rsidP="00D25C5A">
      <w:pPr>
        <w:pStyle w:val="Odstavecseseznamem"/>
        <w:numPr>
          <w:ilvl w:val="1"/>
          <w:numId w:val="20"/>
        </w:numPr>
        <w:spacing w:line="276" w:lineRule="auto"/>
        <w:jc w:val="both"/>
        <w:rPr>
          <w:rFonts w:asciiTheme="minorHAnsi" w:hAnsiTheme="minorHAnsi" w:cstheme="minorHAnsi"/>
          <w:sz w:val="22"/>
          <w:szCs w:val="22"/>
        </w:rPr>
      </w:pPr>
      <w:r w:rsidRPr="00683FAB">
        <w:rPr>
          <w:rFonts w:asciiTheme="minorHAnsi" w:hAnsiTheme="minorHAnsi" w:cstheme="minorHAnsi"/>
          <w:sz w:val="22"/>
          <w:szCs w:val="22"/>
        </w:rPr>
        <w:t>prospěl/a s vyznamenáním, jestliže student/</w:t>
      </w:r>
      <w:proofErr w:type="spellStart"/>
      <w:r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není hodnocen</w:t>
      </w:r>
      <w:r w:rsidR="00434409" w:rsidRPr="00683FAB">
        <w:rPr>
          <w:rFonts w:asciiTheme="minorHAnsi" w:hAnsiTheme="minorHAnsi" w:cstheme="minorHAnsi"/>
          <w:sz w:val="22"/>
          <w:szCs w:val="22"/>
        </w:rPr>
        <w:t>/a</w:t>
      </w:r>
      <w:r w:rsidRPr="00683FAB">
        <w:rPr>
          <w:rFonts w:asciiTheme="minorHAnsi" w:hAnsiTheme="minorHAnsi" w:cstheme="minorHAnsi"/>
          <w:sz w:val="22"/>
          <w:szCs w:val="22"/>
        </w:rPr>
        <w:t xml:space="preserve"> z žádné zkoušky nebo obhajoby absolventské práce známkou horší než 2 - velmi dobře a průměrný prospěch studenta</w:t>
      </w:r>
      <w:r w:rsidR="008F2C26" w:rsidRPr="00683FAB">
        <w:rPr>
          <w:rFonts w:asciiTheme="minorHAnsi" w:hAnsiTheme="minorHAnsi" w:cstheme="minorHAnsi"/>
          <w:sz w:val="22"/>
          <w:szCs w:val="22"/>
        </w:rPr>
        <w:t>/studentky</w:t>
      </w:r>
      <w:r w:rsidRPr="00683FAB">
        <w:rPr>
          <w:rFonts w:asciiTheme="minorHAnsi" w:hAnsiTheme="minorHAnsi" w:cstheme="minorHAnsi"/>
          <w:sz w:val="22"/>
          <w:szCs w:val="22"/>
        </w:rPr>
        <w:t xml:space="preserve"> při absolutoriu není horší než 1,50, </w:t>
      </w:r>
    </w:p>
    <w:p w14:paraId="089D9267" w14:textId="77777777" w:rsidR="008F2C26" w:rsidRPr="00683FAB" w:rsidRDefault="000B2592" w:rsidP="00D25C5A">
      <w:pPr>
        <w:pStyle w:val="Odstavecseseznamem"/>
        <w:numPr>
          <w:ilvl w:val="1"/>
          <w:numId w:val="20"/>
        </w:numPr>
        <w:spacing w:line="276" w:lineRule="auto"/>
        <w:jc w:val="both"/>
        <w:rPr>
          <w:rFonts w:asciiTheme="minorHAnsi" w:hAnsiTheme="minorHAnsi" w:cstheme="minorHAnsi"/>
          <w:sz w:val="22"/>
          <w:szCs w:val="22"/>
        </w:rPr>
      </w:pPr>
      <w:r w:rsidRPr="00683FAB">
        <w:rPr>
          <w:rFonts w:asciiTheme="minorHAnsi" w:hAnsiTheme="minorHAnsi" w:cstheme="minorHAnsi"/>
          <w:sz w:val="22"/>
          <w:szCs w:val="22"/>
        </w:rPr>
        <w:t>prospěl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jestliže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není hodnocen</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xml:space="preserve"> ze žádné zkoušky nebo obhajoby absolventské práce známkou horší než 3 - dobře, </w:t>
      </w:r>
    </w:p>
    <w:p w14:paraId="2006228E" w14:textId="77777777" w:rsidR="008F2C26" w:rsidRPr="00683FAB" w:rsidRDefault="000B2592" w:rsidP="00D25C5A">
      <w:pPr>
        <w:pStyle w:val="Odstavecseseznamem"/>
        <w:numPr>
          <w:ilvl w:val="1"/>
          <w:numId w:val="20"/>
        </w:numPr>
        <w:spacing w:line="276" w:lineRule="auto"/>
        <w:jc w:val="both"/>
        <w:rPr>
          <w:rFonts w:asciiTheme="minorHAnsi" w:hAnsiTheme="minorHAnsi" w:cstheme="minorHAnsi"/>
          <w:sz w:val="22"/>
          <w:szCs w:val="22"/>
        </w:rPr>
      </w:pPr>
      <w:r w:rsidRPr="00683FAB">
        <w:rPr>
          <w:rFonts w:asciiTheme="minorHAnsi" w:hAnsiTheme="minorHAnsi" w:cstheme="minorHAnsi"/>
          <w:sz w:val="22"/>
          <w:szCs w:val="22"/>
        </w:rPr>
        <w:t>neprospěl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jestliže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má v hodnocení z některé zkoušky nebo obhajoby absolventské práce známku prospěchu 4 – nevyhověl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xml:space="preserve">. </w:t>
      </w:r>
    </w:p>
    <w:p w14:paraId="266870B6" w14:textId="77777777" w:rsidR="000B2592" w:rsidRPr="00683FAB" w:rsidRDefault="000B2592" w:rsidP="00D839D4">
      <w:pPr>
        <w:pStyle w:val="Odstavecseseznamem"/>
        <w:spacing w:line="276" w:lineRule="auto"/>
        <w:ind w:left="284"/>
        <w:jc w:val="both"/>
        <w:rPr>
          <w:rFonts w:asciiTheme="minorHAnsi" w:hAnsiTheme="minorHAnsi" w:cstheme="minorHAnsi"/>
          <w:sz w:val="22"/>
          <w:szCs w:val="22"/>
        </w:rPr>
      </w:pPr>
      <w:r w:rsidRPr="00683FAB">
        <w:rPr>
          <w:rFonts w:asciiTheme="minorHAnsi" w:hAnsiTheme="minorHAnsi" w:cstheme="minorHAnsi"/>
          <w:sz w:val="22"/>
          <w:szCs w:val="22"/>
        </w:rPr>
        <w:t>Celkové hodnocení absolutoria včetně hodnocení jeho jednotlivých zkoušek oznámí studentov</w:t>
      </w:r>
      <w:r w:rsidR="00D839D4">
        <w:rPr>
          <w:rFonts w:asciiTheme="minorHAnsi" w:hAnsiTheme="minorHAnsi" w:cstheme="minorHAnsi"/>
          <w:sz w:val="22"/>
          <w:szCs w:val="22"/>
        </w:rPr>
        <w:t>i</w:t>
      </w:r>
      <w:r w:rsidR="00434409" w:rsidRPr="00683FAB">
        <w:rPr>
          <w:rFonts w:asciiTheme="minorHAnsi" w:hAnsiTheme="minorHAnsi" w:cstheme="minorHAnsi"/>
          <w:sz w:val="22"/>
          <w:szCs w:val="22"/>
        </w:rPr>
        <w:t>/studentce</w:t>
      </w:r>
      <w:r w:rsidRPr="00683FAB">
        <w:rPr>
          <w:rFonts w:asciiTheme="minorHAnsi" w:hAnsiTheme="minorHAnsi" w:cstheme="minorHAnsi"/>
          <w:sz w:val="22"/>
          <w:szCs w:val="22"/>
        </w:rPr>
        <w:t xml:space="preserve"> předseda</w:t>
      </w:r>
      <w:r w:rsidR="008F2C26" w:rsidRPr="00683FAB">
        <w:rPr>
          <w:rFonts w:asciiTheme="minorHAnsi" w:hAnsiTheme="minorHAnsi" w:cstheme="minorHAnsi"/>
          <w:sz w:val="22"/>
          <w:szCs w:val="22"/>
        </w:rPr>
        <w:t>/předsedkyně</w:t>
      </w:r>
      <w:r w:rsidRPr="00683FAB">
        <w:rPr>
          <w:rFonts w:asciiTheme="minorHAnsi" w:hAnsiTheme="minorHAnsi" w:cstheme="minorHAnsi"/>
          <w:sz w:val="22"/>
          <w:szCs w:val="22"/>
        </w:rPr>
        <w:t xml:space="preserve"> zkušební komise v den, ve kterém konal</w:t>
      </w:r>
      <w:r w:rsidR="00D839D4">
        <w:rPr>
          <w:rFonts w:asciiTheme="minorHAnsi" w:hAnsiTheme="minorHAnsi" w:cstheme="minorHAnsi"/>
          <w:sz w:val="22"/>
          <w:szCs w:val="22"/>
        </w:rPr>
        <w:t>/a</w:t>
      </w:r>
      <w:r w:rsidRPr="00683FAB">
        <w:rPr>
          <w:rFonts w:asciiTheme="minorHAnsi" w:hAnsiTheme="minorHAnsi" w:cstheme="minorHAnsi"/>
          <w:sz w:val="22"/>
          <w:szCs w:val="22"/>
        </w:rPr>
        <w:t xml:space="preserv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006D2F5B" w:rsidRPr="00683FAB">
        <w:rPr>
          <w:rFonts w:asciiTheme="minorHAnsi" w:hAnsiTheme="minorHAnsi" w:cstheme="minorHAnsi"/>
          <w:sz w:val="22"/>
          <w:szCs w:val="22"/>
        </w:rPr>
        <w:t xml:space="preserve"> absolutorium</w:t>
      </w:r>
      <w:r w:rsidRPr="00683FAB">
        <w:rPr>
          <w:rFonts w:asciiTheme="minorHAnsi" w:hAnsiTheme="minorHAnsi" w:cstheme="minorHAnsi"/>
          <w:sz w:val="22"/>
          <w:szCs w:val="22"/>
        </w:rPr>
        <w:t xml:space="preserve">. </w:t>
      </w:r>
      <w:r w:rsidR="00EC2EA5" w:rsidRPr="00683FAB">
        <w:rPr>
          <w:rFonts w:asciiTheme="minorHAnsi" w:hAnsiTheme="minorHAnsi" w:cstheme="minorHAnsi"/>
          <w:sz w:val="22"/>
          <w:szCs w:val="22"/>
        </w:rPr>
        <w:t xml:space="preserve"> </w:t>
      </w:r>
    </w:p>
    <w:p w14:paraId="0FB8C8C4" w14:textId="77777777" w:rsidR="00EC2EA5"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w:t>
      </w:r>
      <w:r w:rsidR="000B2592" w:rsidRPr="00683FAB">
        <w:rPr>
          <w:rFonts w:asciiTheme="minorHAnsi" w:hAnsiTheme="minorHAnsi" w:cstheme="minorHAnsi"/>
          <w:sz w:val="22"/>
          <w:szCs w:val="22"/>
        </w:rPr>
        <w:t>/</w:t>
      </w:r>
      <w:proofErr w:type="spellStart"/>
      <w:r w:rsidR="000B2592"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přestává být studentem vyšší odborné školy dnem následujícím po dni, kdy úspěšně vykonal</w:t>
      </w:r>
      <w:r w:rsidR="000B2592" w:rsidRPr="00683FAB">
        <w:rPr>
          <w:rFonts w:asciiTheme="minorHAnsi" w:hAnsiTheme="minorHAnsi" w:cstheme="minorHAnsi"/>
          <w:sz w:val="22"/>
          <w:szCs w:val="22"/>
        </w:rPr>
        <w:t>/a</w:t>
      </w:r>
      <w:r w:rsidRPr="00683FAB">
        <w:rPr>
          <w:rFonts w:asciiTheme="minorHAnsi" w:hAnsiTheme="minorHAnsi" w:cstheme="minorHAnsi"/>
          <w:sz w:val="22"/>
          <w:szCs w:val="22"/>
        </w:rPr>
        <w:t xml:space="preserve"> absolutorium. Nevykonal-li student</w:t>
      </w:r>
      <w:r w:rsidR="000B2592" w:rsidRPr="00683FAB">
        <w:rPr>
          <w:rFonts w:asciiTheme="minorHAnsi" w:hAnsiTheme="minorHAnsi" w:cstheme="minorHAnsi"/>
          <w:sz w:val="22"/>
          <w:szCs w:val="22"/>
        </w:rPr>
        <w:t>/</w:t>
      </w:r>
      <w:proofErr w:type="spellStart"/>
      <w:r w:rsidR="000B2592"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úspěšně absolutorium, zachovávají se mu</w:t>
      </w:r>
      <w:r w:rsidR="000B2592" w:rsidRPr="00683FAB">
        <w:rPr>
          <w:rFonts w:asciiTheme="minorHAnsi" w:hAnsiTheme="minorHAnsi" w:cstheme="minorHAnsi"/>
          <w:sz w:val="22"/>
          <w:szCs w:val="22"/>
        </w:rPr>
        <w:t>/jí</w:t>
      </w:r>
      <w:r w:rsidRPr="00683FAB">
        <w:rPr>
          <w:rFonts w:asciiTheme="minorHAnsi" w:hAnsiTheme="minorHAnsi" w:cstheme="minorHAnsi"/>
          <w:sz w:val="22"/>
          <w:szCs w:val="22"/>
        </w:rPr>
        <w:t xml:space="preserve"> práva a povinnosti studenta vyšší odborné školy do 30. června školního roku, v němž měl vzdělávání řádně ukončit</w:t>
      </w:r>
      <w:r w:rsidR="001328B9" w:rsidRPr="00683FAB">
        <w:rPr>
          <w:rFonts w:asciiTheme="minorHAnsi" w:hAnsiTheme="minorHAnsi" w:cstheme="minorHAnsi"/>
          <w:sz w:val="22"/>
          <w:szCs w:val="22"/>
        </w:rPr>
        <w:t>,</w:t>
      </w:r>
      <w:r w:rsidR="000A1790" w:rsidRPr="00683FAB">
        <w:rPr>
          <w:rFonts w:asciiTheme="minorHAnsi" w:hAnsiTheme="minorHAnsi" w:cstheme="minorHAnsi"/>
          <w:sz w:val="22"/>
          <w:szCs w:val="22"/>
        </w:rPr>
        <w:t xml:space="preserve"> v případě studia vzdělávacího programu v délce 3 roky</w:t>
      </w:r>
      <w:r w:rsidR="001328B9" w:rsidRPr="00683FAB">
        <w:rPr>
          <w:rFonts w:asciiTheme="minorHAnsi" w:hAnsiTheme="minorHAnsi" w:cstheme="minorHAnsi"/>
          <w:sz w:val="22"/>
          <w:szCs w:val="22"/>
        </w:rPr>
        <w:t xml:space="preserve">; u </w:t>
      </w:r>
      <w:proofErr w:type="gramStart"/>
      <w:r w:rsidR="001328B9" w:rsidRPr="00683FAB">
        <w:rPr>
          <w:rFonts w:asciiTheme="minorHAnsi" w:hAnsiTheme="minorHAnsi" w:cstheme="minorHAnsi"/>
          <w:sz w:val="22"/>
          <w:szCs w:val="22"/>
        </w:rPr>
        <w:t>3,5 letého</w:t>
      </w:r>
      <w:proofErr w:type="gramEnd"/>
      <w:r w:rsidR="001328B9" w:rsidRPr="00683FAB">
        <w:rPr>
          <w:rFonts w:asciiTheme="minorHAnsi" w:hAnsiTheme="minorHAnsi" w:cstheme="minorHAnsi"/>
          <w:sz w:val="22"/>
          <w:szCs w:val="22"/>
        </w:rPr>
        <w:t xml:space="preserve"> do 31. ledna</w:t>
      </w:r>
      <w:r w:rsidRPr="00683FAB">
        <w:rPr>
          <w:rFonts w:asciiTheme="minorHAnsi" w:hAnsiTheme="minorHAnsi" w:cstheme="minorHAnsi"/>
          <w:sz w:val="22"/>
          <w:szCs w:val="22"/>
        </w:rPr>
        <w:t xml:space="preserve">. </w:t>
      </w:r>
    </w:p>
    <w:p w14:paraId="3EFAC817" w14:textId="77777777" w:rsidR="008F2C26"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Neprospěl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w:t>
      </w:r>
      <w:proofErr w:type="spellStart"/>
      <w:r w:rsidRPr="00683FAB">
        <w:rPr>
          <w:rFonts w:asciiTheme="minorHAnsi" w:hAnsiTheme="minorHAnsi" w:cstheme="minorHAnsi"/>
          <w:sz w:val="22"/>
          <w:szCs w:val="22"/>
        </w:rPr>
        <w:t>li</w:t>
      </w:r>
      <w:proofErr w:type="spellEnd"/>
      <w:r w:rsidRPr="00683FAB">
        <w:rPr>
          <w:rFonts w:asciiTheme="minorHAnsi" w:hAnsiTheme="minorHAnsi" w:cstheme="minorHAnsi"/>
          <w:sz w:val="22"/>
          <w:szCs w:val="22"/>
        </w:rPr>
        <w:t xml:space="preserv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z některé zkoušky nebo neobhájil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w:t>
      </w:r>
      <w:proofErr w:type="spellStart"/>
      <w:r w:rsidRPr="00683FAB">
        <w:rPr>
          <w:rFonts w:asciiTheme="minorHAnsi" w:hAnsiTheme="minorHAnsi" w:cstheme="minorHAnsi"/>
          <w:sz w:val="22"/>
          <w:szCs w:val="22"/>
        </w:rPr>
        <w:t>li</w:t>
      </w:r>
      <w:proofErr w:type="spellEnd"/>
      <w:r w:rsidRPr="00683FAB">
        <w:rPr>
          <w:rFonts w:asciiTheme="minorHAnsi" w:hAnsiTheme="minorHAnsi" w:cstheme="minorHAnsi"/>
          <w:sz w:val="22"/>
          <w:szCs w:val="22"/>
        </w:rPr>
        <w:t xml:space="preserve">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 </w:t>
      </w:r>
      <w:r w:rsidR="006D2F5B" w:rsidRPr="00683FAB">
        <w:rPr>
          <w:rFonts w:asciiTheme="minorHAnsi" w:hAnsiTheme="minorHAnsi" w:cstheme="minorHAnsi"/>
          <w:sz w:val="22"/>
          <w:szCs w:val="22"/>
        </w:rPr>
        <w:t>Student/</w:t>
      </w:r>
      <w:proofErr w:type="spellStart"/>
      <w:r w:rsidR="006D2F5B" w:rsidRPr="00683FAB">
        <w:rPr>
          <w:rFonts w:asciiTheme="minorHAnsi" w:hAnsiTheme="minorHAnsi" w:cstheme="minorHAnsi"/>
          <w:sz w:val="22"/>
          <w:szCs w:val="22"/>
        </w:rPr>
        <w:t>ka</w:t>
      </w:r>
      <w:proofErr w:type="spellEnd"/>
      <w:r w:rsidR="006D2F5B" w:rsidRPr="00683FAB">
        <w:rPr>
          <w:rFonts w:asciiTheme="minorHAnsi" w:hAnsiTheme="minorHAnsi" w:cstheme="minorHAnsi"/>
          <w:sz w:val="22"/>
          <w:szCs w:val="22"/>
        </w:rPr>
        <w:t xml:space="preserve"> podává písemnou žádost řediteli/ředitelce o stanovení opravného termínu absolutoria.</w:t>
      </w:r>
    </w:p>
    <w:p w14:paraId="35DAFFBC" w14:textId="77777777" w:rsidR="006D2F5B" w:rsidRPr="00683FAB" w:rsidRDefault="006D2F5B"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Studentovi/studentce, který/á neobhájil/a absolventskou práci, je stanoven termín pro její přepracování.</w:t>
      </w:r>
    </w:p>
    <w:p w14:paraId="2D919FEC" w14:textId="77777777" w:rsidR="00740395" w:rsidRPr="00683FAB" w:rsidRDefault="00EC2EA5" w:rsidP="00740395">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Pokud se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ke zkoušce nebo k obhajobě nedostaví a svou nepřítomnost řádně omluví nejpozději do 3 pracovních dnů od konání zkoušky předsedovi</w:t>
      </w:r>
      <w:r w:rsidR="008F2C26" w:rsidRPr="00683FAB">
        <w:rPr>
          <w:rFonts w:asciiTheme="minorHAnsi" w:hAnsiTheme="minorHAnsi" w:cstheme="minorHAnsi"/>
          <w:sz w:val="22"/>
          <w:szCs w:val="22"/>
        </w:rPr>
        <w:t>/předsedkyni</w:t>
      </w:r>
      <w:r w:rsidRPr="00683FAB">
        <w:rPr>
          <w:rFonts w:asciiTheme="minorHAnsi" w:hAnsiTheme="minorHAnsi" w:cstheme="minorHAnsi"/>
          <w:sz w:val="22"/>
          <w:szCs w:val="22"/>
        </w:rPr>
        <w:t xml:space="preserve"> </w:t>
      </w:r>
      <w:r w:rsidR="00E23CDB" w:rsidRPr="00683FAB">
        <w:rPr>
          <w:rFonts w:asciiTheme="minorHAnsi" w:hAnsiTheme="minorHAnsi" w:cstheme="minorHAnsi"/>
          <w:sz w:val="22"/>
          <w:szCs w:val="22"/>
        </w:rPr>
        <w:t xml:space="preserve">zkušební </w:t>
      </w:r>
      <w:r w:rsidRPr="00683FAB">
        <w:rPr>
          <w:rFonts w:asciiTheme="minorHAnsi" w:hAnsiTheme="minorHAnsi" w:cstheme="minorHAnsi"/>
          <w:sz w:val="22"/>
          <w:szCs w:val="22"/>
        </w:rPr>
        <w:t>komise nebo nekonal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xml:space="preserve"> absolutorium z důvodu neukončení posledního ročníku vzdělávání, má právo konat náhradní zkoušku. Nedodržení stanovené lhůty může v závažných případech předseda</w:t>
      </w:r>
      <w:r w:rsidR="008F2C26" w:rsidRPr="00683FAB">
        <w:rPr>
          <w:rFonts w:asciiTheme="minorHAnsi" w:hAnsiTheme="minorHAnsi" w:cstheme="minorHAnsi"/>
          <w:sz w:val="22"/>
          <w:szCs w:val="22"/>
        </w:rPr>
        <w:t>/předsedkyně</w:t>
      </w:r>
      <w:r w:rsidRPr="00683FAB">
        <w:rPr>
          <w:rFonts w:asciiTheme="minorHAnsi" w:hAnsiTheme="minorHAnsi" w:cstheme="minorHAnsi"/>
          <w:sz w:val="22"/>
          <w:szCs w:val="22"/>
        </w:rPr>
        <w:t xml:space="preserve"> zkušební komise prominout. Konáním náhradní zkoušky není dotčeno právo studenta konat opravnou zkoušku. </w:t>
      </w:r>
    </w:p>
    <w:p w14:paraId="46B0E54B" w14:textId="77777777" w:rsidR="00DA47F4" w:rsidRPr="00683FAB" w:rsidRDefault="00D839D4" w:rsidP="00740395">
      <w:pPr>
        <w:pStyle w:val="Odstavecseseznamem"/>
        <w:numPr>
          <w:ilvl w:val="0"/>
          <w:numId w:val="12"/>
        </w:numPr>
        <w:spacing w:line="276" w:lineRule="auto"/>
        <w:ind w:left="284" w:hanging="426"/>
        <w:jc w:val="both"/>
        <w:rPr>
          <w:rFonts w:asciiTheme="minorHAnsi" w:hAnsiTheme="minorHAnsi" w:cstheme="minorHAnsi"/>
          <w:sz w:val="22"/>
          <w:szCs w:val="22"/>
        </w:rPr>
      </w:pPr>
      <w:r>
        <w:rPr>
          <w:rFonts w:asciiTheme="minorHAnsi" w:hAnsiTheme="minorHAnsi" w:cstheme="minorHAnsi"/>
          <w:sz w:val="22"/>
          <w:szCs w:val="22"/>
        </w:rPr>
        <w:t>Pro n</w:t>
      </w:r>
      <w:r w:rsidR="00DA47F4" w:rsidRPr="00683FAB">
        <w:rPr>
          <w:rFonts w:asciiTheme="minorHAnsi" w:hAnsiTheme="minorHAnsi" w:cstheme="minorHAnsi"/>
          <w:sz w:val="22"/>
          <w:szCs w:val="22"/>
        </w:rPr>
        <w:t>áhradní termín absolutoria je student/</w:t>
      </w:r>
      <w:proofErr w:type="spellStart"/>
      <w:r w:rsidR="00DA47F4" w:rsidRPr="00683FAB">
        <w:rPr>
          <w:rFonts w:asciiTheme="minorHAnsi" w:hAnsiTheme="minorHAnsi" w:cstheme="minorHAnsi"/>
          <w:sz w:val="22"/>
          <w:szCs w:val="22"/>
        </w:rPr>
        <w:t>ka</w:t>
      </w:r>
      <w:proofErr w:type="spellEnd"/>
      <w:r w:rsidR="00DA47F4" w:rsidRPr="00683FAB">
        <w:rPr>
          <w:rFonts w:asciiTheme="minorHAnsi" w:hAnsiTheme="minorHAnsi" w:cstheme="minorHAnsi"/>
          <w:sz w:val="22"/>
          <w:szCs w:val="22"/>
        </w:rPr>
        <w:t xml:space="preserve"> povinen/povinna podat </w:t>
      </w:r>
      <w:r w:rsidR="006D2F5B" w:rsidRPr="00683FAB">
        <w:rPr>
          <w:rFonts w:asciiTheme="minorHAnsi" w:hAnsiTheme="minorHAnsi" w:cstheme="minorHAnsi"/>
          <w:sz w:val="22"/>
          <w:szCs w:val="22"/>
        </w:rPr>
        <w:t xml:space="preserve">písemnou </w:t>
      </w:r>
      <w:r w:rsidR="00DA47F4" w:rsidRPr="00683FAB">
        <w:rPr>
          <w:rFonts w:asciiTheme="minorHAnsi" w:hAnsiTheme="minorHAnsi" w:cstheme="minorHAnsi"/>
          <w:sz w:val="22"/>
          <w:szCs w:val="22"/>
        </w:rPr>
        <w:t>žádost řediteli/ředitelce školy</w:t>
      </w:r>
      <w:r w:rsidR="00A974F5" w:rsidRPr="00683FAB">
        <w:rPr>
          <w:rFonts w:asciiTheme="minorHAnsi" w:hAnsiTheme="minorHAnsi" w:cstheme="minorHAnsi"/>
          <w:sz w:val="22"/>
          <w:szCs w:val="22"/>
        </w:rPr>
        <w:t>, který/á jej stanovuje</w:t>
      </w:r>
      <w:r w:rsidR="00A86B13" w:rsidRPr="00683FAB">
        <w:rPr>
          <w:rFonts w:asciiTheme="minorHAnsi" w:hAnsiTheme="minorHAnsi" w:cstheme="minorHAnsi"/>
          <w:sz w:val="22"/>
          <w:szCs w:val="22"/>
        </w:rPr>
        <w:t xml:space="preserve"> tak, aby bylo možné jej konat do 4 měsíců od řádného termínu absolutoria.</w:t>
      </w:r>
    </w:p>
    <w:p w14:paraId="0B594FCE" w14:textId="77777777" w:rsidR="008F2C26"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lastRenderedPageBreak/>
        <w:t>Jestliže se student</w:t>
      </w:r>
      <w:r w:rsidR="008F2C26" w:rsidRPr="00683FAB">
        <w:rPr>
          <w:rFonts w:asciiTheme="minorHAnsi" w:hAnsiTheme="minorHAnsi" w:cstheme="minorHAnsi"/>
          <w:sz w:val="22"/>
          <w:szCs w:val="22"/>
        </w:rPr>
        <w:t>/</w:t>
      </w:r>
      <w:proofErr w:type="spellStart"/>
      <w:r w:rsidR="008F2C26" w:rsidRPr="00683FAB">
        <w:rPr>
          <w:rFonts w:asciiTheme="minorHAnsi" w:hAnsiTheme="minorHAnsi" w:cstheme="minorHAnsi"/>
          <w:sz w:val="22"/>
          <w:szCs w:val="22"/>
        </w:rPr>
        <w:t>ka</w:t>
      </w:r>
      <w:proofErr w:type="spellEnd"/>
      <w:r w:rsidRPr="00683FAB">
        <w:rPr>
          <w:rFonts w:asciiTheme="minorHAnsi" w:hAnsiTheme="minorHAnsi" w:cstheme="minorHAnsi"/>
          <w:sz w:val="22"/>
          <w:szCs w:val="22"/>
        </w:rPr>
        <w:t xml:space="preserve"> ke zkoušce nebo k obhajobě bez řádné omluvy nedostavil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jeho</w:t>
      </w:r>
      <w:r w:rsidR="008F2C26" w:rsidRPr="00683FAB">
        <w:rPr>
          <w:rFonts w:asciiTheme="minorHAnsi" w:hAnsiTheme="minorHAnsi" w:cstheme="minorHAnsi"/>
          <w:sz w:val="22"/>
          <w:szCs w:val="22"/>
        </w:rPr>
        <w:t>/její</w:t>
      </w:r>
      <w:r w:rsidRPr="00683FAB">
        <w:rPr>
          <w:rFonts w:asciiTheme="minorHAnsi" w:hAnsiTheme="minorHAnsi" w:cstheme="minorHAnsi"/>
          <w:sz w:val="22"/>
          <w:szCs w:val="22"/>
        </w:rPr>
        <w:t xml:space="preserve"> omluva nebyla uznána nebo byl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xml:space="preserve"> ze zkoušky vyloučen</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posuzuje se, jako by zkoušku nebo obhajobu vykonal</w:t>
      </w:r>
      <w:r w:rsidR="008F2C26" w:rsidRPr="00683FAB">
        <w:rPr>
          <w:rFonts w:asciiTheme="minorHAnsi" w:hAnsiTheme="minorHAnsi" w:cstheme="minorHAnsi"/>
          <w:sz w:val="22"/>
          <w:szCs w:val="22"/>
        </w:rPr>
        <w:t>/a</w:t>
      </w:r>
      <w:r w:rsidRPr="00683FAB">
        <w:rPr>
          <w:rFonts w:asciiTheme="minorHAnsi" w:hAnsiTheme="minorHAnsi" w:cstheme="minorHAnsi"/>
          <w:sz w:val="22"/>
          <w:szCs w:val="22"/>
        </w:rPr>
        <w:t xml:space="preserve"> neúspěšně.</w:t>
      </w:r>
    </w:p>
    <w:p w14:paraId="7C575857" w14:textId="77777777" w:rsidR="00EC2EA5" w:rsidRPr="00683FAB" w:rsidRDefault="00EC2EA5" w:rsidP="008F68A9">
      <w:pPr>
        <w:pStyle w:val="Odstavecseseznamem"/>
        <w:numPr>
          <w:ilvl w:val="0"/>
          <w:numId w:val="12"/>
        </w:numPr>
        <w:spacing w:line="276" w:lineRule="auto"/>
        <w:ind w:left="284" w:hanging="426"/>
        <w:jc w:val="both"/>
        <w:rPr>
          <w:rFonts w:asciiTheme="minorHAnsi" w:hAnsiTheme="minorHAnsi" w:cstheme="minorHAnsi"/>
          <w:sz w:val="22"/>
          <w:szCs w:val="22"/>
        </w:rPr>
      </w:pPr>
      <w:r w:rsidRPr="00683FAB">
        <w:rPr>
          <w:rFonts w:asciiTheme="minorHAnsi" w:hAnsiTheme="minorHAnsi" w:cstheme="minorHAnsi"/>
          <w:sz w:val="22"/>
          <w:szCs w:val="22"/>
        </w:rPr>
        <w:t>Každý, kdo konal zkoušku absolutoria nebo obhajobu absolventské práce, může do 8 dnů ode dne, kdy mu</w:t>
      </w:r>
      <w:r w:rsidR="008F2C26" w:rsidRPr="00683FAB">
        <w:rPr>
          <w:rFonts w:asciiTheme="minorHAnsi" w:hAnsiTheme="minorHAnsi" w:cstheme="minorHAnsi"/>
          <w:sz w:val="22"/>
          <w:szCs w:val="22"/>
        </w:rPr>
        <w:t xml:space="preserve">/jí </w:t>
      </w:r>
      <w:r w:rsidRPr="00683FAB">
        <w:rPr>
          <w:rFonts w:asciiTheme="minorHAnsi" w:hAnsiTheme="minorHAnsi" w:cstheme="minorHAnsi"/>
          <w:sz w:val="22"/>
          <w:szCs w:val="22"/>
        </w:rPr>
        <w:t xml:space="preserve">byl oznámen výsledek zkoušky, požádat krajský úřad o přezkoumání jejího průběhu a výsledku. </w:t>
      </w:r>
    </w:p>
    <w:p w14:paraId="3DE4FEE3" w14:textId="77777777" w:rsidR="00740395" w:rsidRPr="00683FAB" w:rsidRDefault="00740395" w:rsidP="00740395">
      <w:pPr>
        <w:pStyle w:val="Odstavecseseznamem"/>
        <w:spacing w:line="276" w:lineRule="auto"/>
        <w:ind w:left="284"/>
        <w:jc w:val="both"/>
        <w:rPr>
          <w:rFonts w:asciiTheme="minorHAnsi" w:hAnsiTheme="minorHAnsi" w:cstheme="minorHAnsi"/>
          <w:sz w:val="22"/>
          <w:szCs w:val="22"/>
        </w:rPr>
      </w:pPr>
    </w:p>
    <w:p w14:paraId="151318EB" w14:textId="77777777" w:rsidR="00EC2EA5" w:rsidRPr="00D839D4" w:rsidRDefault="00D839D4" w:rsidP="00D839D4">
      <w:pPr>
        <w:spacing w:after="0"/>
        <w:ind w:left="284" w:hanging="426"/>
        <w:jc w:val="both"/>
        <w:rPr>
          <w:rFonts w:cstheme="minorHAnsi"/>
          <w:b/>
        </w:rPr>
      </w:pPr>
      <w:r w:rsidRPr="00D839D4">
        <w:rPr>
          <w:rFonts w:cstheme="minorHAnsi"/>
          <w:b/>
        </w:rPr>
        <w:t>8.2</w:t>
      </w:r>
      <w:r>
        <w:rPr>
          <w:rFonts w:cstheme="minorHAnsi"/>
          <w:b/>
        </w:rPr>
        <w:tab/>
      </w:r>
      <w:r w:rsidR="00A141A8" w:rsidRPr="00D839D4">
        <w:rPr>
          <w:rFonts w:cstheme="minorHAnsi"/>
          <w:b/>
        </w:rPr>
        <w:t>ZANECHÁNÍ VZDĚLÁVÁNÍ</w:t>
      </w:r>
    </w:p>
    <w:p w14:paraId="18AFA9AB" w14:textId="77777777" w:rsidR="00A141A8" w:rsidRPr="00A96E1C" w:rsidRDefault="00A141A8" w:rsidP="00A96E1C">
      <w:pPr>
        <w:pStyle w:val="Odstavecseseznamem"/>
        <w:numPr>
          <w:ilvl w:val="0"/>
          <w:numId w:val="14"/>
        </w:numPr>
        <w:spacing w:line="276" w:lineRule="auto"/>
        <w:ind w:left="284" w:hanging="426"/>
        <w:jc w:val="both"/>
        <w:rPr>
          <w:rFonts w:asciiTheme="minorHAnsi" w:hAnsiTheme="minorHAnsi" w:cstheme="minorHAnsi"/>
          <w:sz w:val="22"/>
          <w:szCs w:val="22"/>
        </w:rPr>
      </w:pPr>
      <w:r w:rsidRPr="00A96E1C">
        <w:rPr>
          <w:rFonts w:asciiTheme="minorHAnsi" w:hAnsiTheme="minorHAnsi" w:cstheme="minorHAnsi"/>
          <w:sz w:val="22"/>
          <w:szCs w:val="22"/>
        </w:rPr>
        <w:t>Student/</w:t>
      </w:r>
      <w:proofErr w:type="spellStart"/>
      <w:r w:rsidRPr="00A96E1C">
        <w:rPr>
          <w:rFonts w:asciiTheme="minorHAnsi" w:hAnsiTheme="minorHAnsi" w:cstheme="minorHAnsi"/>
          <w:sz w:val="22"/>
          <w:szCs w:val="22"/>
        </w:rPr>
        <w:t>ka</w:t>
      </w:r>
      <w:proofErr w:type="spellEnd"/>
      <w:r w:rsidRPr="00A96E1C">
        <w:rPr>
          <w:rFonts w:asciiTheme="minorHAnsi" w:hAnsiTheme="minorHAnsi" w:cstheme="minorHAnsi"/>
          <w:sz w:val="22"/>
          <w:szCs w:val="22"/>
        </w:rPr>
        <w:t xml:space="preserve"> může vzdělávání zanechat na základě písemného sdělení doručeného řediteli</w:t>
      </w:r>
      <w:r w:rsidR="008F4975" w:rsidRPr="00A96E1C">
        <w:rPr>
          <w:rFonts w:asciiTheme="minorHAnsi" w:hAnsiTheme="minorHAnsi" w:cstheme="minorHAnsi"/>
          <w:sz w:val="22"/>
          <w:szCs w:val="22"/>
        </w:rPr>
        <w:t>/ředitelce</w:t>
      </w:r>
      <w:r w:rsidRPr="00A96E1C">
        <w:rPr>
          <w:rFonts w:asciiTheme="minorHAnsi" w:hAnsiTheme="minorHAnsi" w:cstheme="minorHAnsi"/>
          <w:sz w:val="22"/>
          <w:szCs w:val="22"/>
        </w:rPr>
        <w:t xml:space="preserve"> školy. </w:t>
      </w:r>
    </w:p>
    <w:p w14:paraId="260CC4BD" w14:textId="77777777" w:rsidR="00A96E1C" w:rsidRDefault="008F4975" w:rsidP="00A96E1C">
      <w:pPr>
        <w:pStyle w:val="Odstavecseseznamem"/>
        <w:numPr>
          <w:ilvl w:val="0"/>
          <w:numId w:val="14"/>
        </w:numPr>
        <w:spacing w:line="276" w:lineRule="auto"/>
        <w:ind w:left="284" w:hanging="426"/>
        <w:jc w:val="both"/>
        <w:rPr>
          <w:rFonts w:asciiTheme="minorHAnsi" w:hAnsiTheme="minorHAnsi" w:cstheme="minorHAnsi"/>
          <w:sz w:val="22"/>
          <w:szCs w:val="22"/>
        </w:rPr>
      </w:pPr>
      <w:r w:rsidRPr="00A96E1C">
        <w:rPr>
          <w:rFonts w:asciiTheme="minorHAnsi" w:hAnsiTheme="minorHAnsi" w:cstheme="minorHAnsi"/>
          <w:sz w:val="22"/>
          <w:szCs w:val="22"/>
        </w:rPr>
        <w:t>Jestliže se student/</w:t>
      </w:r>
      <w:proofErr w:type="spellStart"/>
      <w:r w:rsidRPr="00A96E1C">
        <w:rPr>
          <w:rFonts w:asciiTheme="minorHAnsi" w:hAnsiTheme="minorHAnsi" w:cstheme="minorHAnsi"/>
          <w:sz w:val="22"/>
          <w:szCs w:val="22"/>
        </w:rPr>
        <w:t>ka</w:t>
      </w:r>
      <w:proofErr w:type="spellEnd"/>
      <w:r w:rsidRPr="00A96E1C">
        <w:rPr>
          <w:rFonts w:asciiTheme="minorHAnsi" w:hAnsiTheme="minorHAnsi" w:cstheme="minorHAnsi"/>
          <w:sz w:val="22"/>
          <w:szCs w:val="22"/>
        </w:rPr>
        <w:t xml:space="preserve"> neúčastní po dobu nejméně </w:t>
      </w:r>
      <w:r w:rsidR="00FB7560" w:rsidRPr="00A96E1C">
        <w:rPr>
          <w:rFonts w:asciiTheme="minorHAnsi" w:hAnsiTheme="minorHAnsi" w:cstheme="minorHAnsi"/>
          <w:sz w:val="22"/>
          <w:szCs w:val="22"/>
        </w:rPr>
        <w:t>20</w:t>
      </w:r>
      <w:r w:rsidRPr="00A96E1C">
        <w:rPr>
          <w:rFonts w:asciiTheme="minorHAnsi" w:hAnsiTheme="minorHAnsi" w:cstheme="minorHAnsi"/>
          <w:sz w:val="22"/>
          <w:szCs w:val="22"/>
        </w:rPr>
        <w:t xml:space="preserve"> vyučovacích dnů vyučování a jeho/její neúčast není řádně omluvena, ředitel/</w:t>
      </w:r>
      <w:proofErr w:type="spellStart"/>
      <w:r w:rsidRPr="00A96E1C">
        <w:rPr>
          <w:rFonts w:asciiTheme="minorHAnsi" w:hAnsiTheme="minorHAnsi" w:cstheme="minorHAnsi"/>
          <w:sz w:val="22"/>
          <w:szCs w:val="22"/>
        </w:rPr>
        <w:t>ka</w:t>
      </w:r>
      <w:proofErr w:type="spellEnd"/>
      <w:r w:rsidRPr="00A96E1C">
        <w:rPr>
          <w:rFonts w:asciiTheme="minorHAnsi" w:hAnsiTheme="minorHAnsi" w:cstheme="minorHAnsi"/>
          <w:sz w:val="22"/>
          <w:szCs w:val="22"/>
        </w:rPr>
        <w:t xml:space="preserve"> školy ho/jí vyzve písemně, aby neprodleně doložil/a důvody své nepřítomnosti</w:t>
      </w:r>
      <w:r w:rsidR="00A96E1C">
        <w:rPr>
          <w:rFonts w:asciiTheme="minorHAnsi" w:hAnsiTheme="minorHAnsi" w:cstheme="minorHAnsi"/>
          <w:sz w:val="22"/>
          <w:szCs w:val="22"/>
        </w:rPr>
        <w:t>,</w:t>
      </w:r>
      <w:r w:rsidRPr="00A96E1C">
        <w:rPr>
          <w:rFonts w:asciiTheme="minorHAnsi" w:hAnsiTheme="minorHAnsi" w:cstheme="minorHAnsi"/>
          <w:sz w:val="22"/>
          <w:szCs w:val="22"/>
        </w:rPr>
        <w:t xml:space="preserve"> zároveň ho/ji upozorní, že jinak bude posuzován/a, jako by vzdělávání zanechal/a. Jestliže do </w:t>
      </w:r>
      <w:r w:rsidR="00A96E1C">
        <w:rPr>
          <w:rFonts w:asciiTheme="minorHAnsi" w:hAnsiTheme="minorHAnsi" w:cstheme="minorHAnsi"/>
          <w:sz w:val="22"/>
          <w:szCs w:val="22"/>
        </w:rPr>
        <w:t>3</w:t>
      </w:r>
      <w:r w:rsidRPr="00A96E1C">
        <w:rPr>
          <w:rFonts w:asciiTheme="minorHAnsi" w:hAnsiTheme="minorHAnsi" w:cstheme="minorHAnsi"/>
          <w:sz w:val="22"/>
          <w:szCs w:val="22"/>
        </w:rPr>
        <w:t xml:space="preserve"> týdnů od doručení výzvy student/</w:t>
      </w:r>
      <w:proofErr w:type="spellStart"/>
      <w:r w:rsidRPr="00A96E1C">
        <w:rPr>
          <w:rFonts w:asciiTheme="minorHAnsi" w:hAnsiTheme="minorHAnsi" w:cstheme="minorHAnsi"/>
          <w:sz w:val="22"/>
          <w:szCs w:val="22"/>
        </w:rPr>
        <w:t>ka</w:t>
      </w:r>
      <w:proofErr w:type="spellEnd"/>
      <w:r w:rsidRPr="00A96E1C">
        <w:rPr>
          <w:rFonts w:asciiTheme="minorHAnsi" w:hAnsiTheme="minorHAnsi" w:cstheme="minorHAnsi"/>
          <w:sz w:val="22"/>
          <w:szCs w:val="22"/>
        </w:rPr>
        <w:t xml:space="preserve">  nenastoupí nebo nedoloží důvod nepřítomnosti, posuzuje se, jako by posledním dnem této lhůty vzdělávání zanechal</w:t>
      </w:r>
      <w:r w:rsidR="00AD7DAE" w:rsidRPr="00A96E1C">
        <w:rPr>
          <w:rFonts w:asciiTheme="minorHAnsi" w:hAnsiTheme="minorHAnsi" w:cstheme="minorHAnsi"/>
          <w:sz w:val="22"/>
          <w:szCs w:val="22"/>
        </w:rPr>
        <w:t>/a</w:t>
      </w:r>
      <w:r w:rsidR="00A96E1C">
        <w:rPr>
          <w:rFonts w:asciiTheme="minorHAnsi" w:hAnsiTheme="minorHAnsi" w:cstheme="minorHAnsi"/>
          <w:sz w:val="22"/>
          <w:szCs w:val="22"/>
        </w:rPr>
        <w:t>,</w:t>
      </w:r>
      <w:r w:rsidRPr="00A96E1C">
        <w:rPr>
          <w:rFonts w:asciiTheme="minorHAnsi" w:hAnsiTheme="minorHAnsi" w:cstheme="minorHAnsi"/>
          <w:sz w:val="22"/>
          <w:szCs w:val="22"/>
        </w:rPr>
        <w:t xml:space="preserve"> tímto dnem přestává být studentem</w:t>
      </w:r>
      <w:r w:rsidR="00AD7DAE" w:rsidRPr="00A96E1C">
        <w:rPr>
          <w:rFonts w:asciiTheme="minorHAnsi" w:hAnsiTheme="minorHAnsi" w:cstheme="minorHAnsi"/>
          <w:sz w:val="22"/>
          <w:szCs w:val="22"/>
        </w:rPr>
        <w:t xml:space="preserve">/studentkou </w:t>
      </w:r>
      <w:r w:rsidRPr="00A96E1C">
        <w:rPr>
          <w:rFonts w:asciiTheme="minorHAnsi" w:hAnsiTheme="minorHAnsi" w:cstheme="minorHAnsi"/>
          <w:sz w:val="22"/>
          <w:szCs w:val="22"/>
        </w:rPr>
        <w:t>školy</w:t>
      </w:r>
      <w:r w:rsidR="00A96E1C">
        <w:rPr>
          <w:rFonts w:asciiTheme="minorHAnsi" w:hAnsiTheme="minorHAnsi" w:cstheme="minorHAnsi"/>
          <w:sz w:val="22"/>
          <w:szCs w:val="22"/>
        </w:rPr>
        <w:t>.</w:t>
      </w:r>
    </w:p>
    <w:p w14:paraId="52E4424D" w14:textId="77777777" w:rsidR="008F4975" w:rsidRPr="00A96E1C" w:rsidRDefault="008F4975" w:rsidP="00A96E1C">
      <w:pPr>
        <w:pStyle w:val="Odstavecseseznamem"/>
        <w:spacing w:line="276" w:lineRule="auto"/>
        <w:ind w:left="284"/>
        <w:jc w:val="both"/>
        <w:rPr>
          <w:rFonts w:asciiTheme="minorHAnsi" w:hAnsiTheme="minorHAnsi" w:cstheme="minorHAnsi"/>
          <w:sz w:val="22"/>
          <w:szCs w:val="22"/>
        </w:rPr>
      </w:pPr>
      <w:r w:rsidRPr="00A96E1C">
        <w:rPr>
          <w:rFonts w:asciiTheme="minorHAnsi" w:hAnsiTheme="minorHAnsi" w:cstheme="minorHAnsi"/>
          <w:sz w:val="22"/>
          <w:szCs w:val="22"/>
        </w:rPr>
        <w:t xml:space="preserve"> </w:t>
      </w:r>
    </w:p>
    <w:p w14:paraId="19D0744B" w14:textId="77777777" w:rsidR="008F4975" w:rsidRPr="003F3950" w:rsidRDefault="008F4975" w:rsidP="004438C7">
      <w:pPr>
        <w:pStyle w:val="Odstavecseseznamem"/>
        <w:numPr>
          <w:ilvl w:val="1"/>
          <w:numId w:val="16"/>
        </w:numPr>
        <w:ind w:left="284" w:hanging="426"/>
        <w:jc w:val="both"/>
        <w:rPr>
          <w:rFonts w:asciiTheme="minorHAnsi" w:hAnsiTheme="minorHAnsi" w:cstheme="minorHAnsi"/>
          <w:b/>
          <w:sz w:val="22"/>
          <w:szCs w:val="22"/>
        </w:rPr>
      </w:pPr>
      <w:r w:rsidRPr="003F3950">
        <w:rPr>
          <w:rFonts w:asciiTheme="minorHAnsi" w:hAnsiTheme="minorHAnsi" w:cstheme="minorHAnsi"/>
          <w:b/>
          <w:sz w:val="22"/>
          <w:szCs w:val="22"/>
        </w:rPr>
        <w:t>VYLOUČENÍ ZE STUDIA</w:t>
      </w:r>
    </w:p>
    <w:p w14:paraId="6D0A1F6F" w14:textId="77777777" w:rsidR="008F4975" w:rsidRPr="004438C7" w:rsidRDefault="008F4975" w:rsidP="004438C7">
      <w:pPr>
        <w:pStyle w:val="Odstavecseseznamem"/>
        <w:numPr>
          <w:ilvl w:val="0"/>
          <w:numId w:val="15"/>
        </w:numPr>
        <w:spacing w:line="276" w:lineRule="auto"/>
        <w:ind w:left="284" w:hanging="426"/>
        <w:jc w:val="both"/>
        <w:rPr>
          <w:rFonts w:asciiTheme="minorHAnsi" w:hAnsiTheme="minorHAnsi" w:cstheme="minorHAnsi"/>
          <w:sz w:val="22"/>
          <w:szCs w:val="22"/>
        </w:rPr>
      </w:pPr>
      <w:r w:rsidRPr="004438C7">
        <w:rPr>
          <w:rFonts w:asciiTheme="minorHAnsi" w:hAnsiTheme="minorHAnsi" w:cstheme="minorHAnsi"/>
          <w:sz w:val="22"/>
          <w:szCs w:val="22"/>
        </w:rPr>
        <w:t>Student/</w:t>
      </w:r>
      <w:proofErr w:type="spellStart"/>
      <w:r w:rsidRPr="004438C7">
        <w:rPr>
          <w:rFonts w:asciiTheme="minorHAnsi" w:hAnsiTheme="minorHAnsi" w:cstheme="minorHAnsi"/>
          <w:sz w:val="22"/>
          <w:szCs w:val="22"/>
        </w:rPr>
        <w:t>ka</w:t>
      </w:r>
      <w:proofErr w:type="spellEnd"/>
      <w:r w:rsidRPr="004438C7">
        <w:rPr>
          <w:rFonts w:asciiTheme="minorHAnsi" w:hAnsiTheme="minorHAnsi" w:cstheme="minorHAnsi"/>
          <w:sz w:val="22"/>
          <w:szCs w:val="22"/>
        </w:rPr>
        <w:t xml:space="preserve"> může být vyloučen/a ze studia z následujících důvodů: </w:t>
      </w:r>
    </w:p>
    <w:p w14:paraId="3864DC63" w14:textId="77777777" w:rsidR="008F4975" w:rsidRPr="004438C7" w:rsidRDefault="008F4975" w:rsidP="00D25C5A">
      <w:pPr>
        <w:pStyle w:val="Odstavecseseznamem"/>
        <w:numPr>
          <w:ilvl w:val="1"/>
          <w:numId w:val="20"/>
        </w:numPr>
        <w:spacing w:line="276" w:lineRule="auto"/>
        <w:jc w:val="both"/>
        <w:rPr>
          <w:rFonts w:asciiTheme="minorHAnsi" w:hAnsiTheme="minorHAnsi" w:cstheme="minorHAnsi"/>
          <w:sz w:val="22"/>
          <w:szCs w:val="22"/>
        </w:rPr>
      </w:pPr>
      <w:r w:rsidRPr="004438C7">
        <w:rPr>
          <w:rFonts w:asciiTheme="minorHAnsi" w:hAnsiTheme="minorHAnsi" w:cstheme="minorHAnsi"/>
          <w:sz w:val="22"/>
          <w:szCs w:val="22"/>
        </w:rPr>
        <w:t>nesplní podmínky stanovené vzdělávacím programem,</w:t>
      </w:r>
    </w:p>
    <w:p w14:paraId="10678D92" w14:textId="77777777" w:rsidR="008F4975" w:rsidRPr="004438C7" w:rsidRDefault="005F72BD" w:rsidP="00D25C5A">
      <w:pPr>
        <w:pStyle w:val="Odstavecseseznamem"/>
        <w:numPr>
          <w:ilvl w:val="1"/>
          <w:numId w:val="20"/>
        </w:numPr>
        <w:spacing w:line="276" w:lineRule="auto"/>
        <w:jc w:val="both"/>
        <w:rPr>
          <w:rFonts w:asciiTheme="minorHAnsi" w:hAnsiTheme="minorHAnsi" w:cstheme="minorHAnsi"/>
          <w:sz w:val="22"/>
          <w:szCs w:val="22"/>
        </w:rPr>
      </w:pPr>
      <w:r w:rsidRPr="004438C7">
        <w:rPr>
          <w:rFonts w:asciiTheme="minorHAnsi" w:hAnsiTheme="minorHAnsi" w:cstheme="minorHAnsi"/>
          <w:sz w:val="22"/>
          <w:szCs w:val="22"/>
        </w:rPr>
        <w:t>s</w:t>
      </w:r>
      <w:r w:rsidR="008F4975" w:rsidRPr="004438C7">
        <w:rPr>
          <w:rFonts w:asciiTheme="minorHAnsi" w:hAnsiTheme="minorHAnsi" w:cstheme="minorHAnsi"/>
          <w:sz w:val="22"/>
          <w:szCs w:val="22"/>
        </w:rPr>
        <w:t>tudent/</w:t>
      </w:r>
      <w:proofErr w:type="spellStart"/>
      <w:r w:rsidR="008F4975" w:rsidRPr="004438C7">
        <w:rPr>
          <w:rFonts w:asciiTheme="minorHAnsi" w:hAnsiTheme="minorHAnsi" w:cstheme="minorHAnsi"/>
          <w:sz w:val="22"/>
          <w:szCs w:val="22"/>
        </w:rPr>
        <w:t>ka</w:t>
      </w:r>
      <w:proofErr w:type="spellEnd"/>
      <w:r w:rsidR="008F4975" w:rsidRPr="004438C7">
        <w:rPr>
          <w:rFonts w:asciiTheme="minorHAnsi" w:hAnsiTheme="minorHAnsi" w:cstheme="minorHAnsi"/>
          <w:sz w:val="22"/>
          <w:szCs w:val="22"/>
        </w:rPr>
        <w:t xml:space="preserve"> nesplní povinnost </w:t>
      </w:r>
      <w:r w:rsidR="00717F9A" w:rsidRPr="004438C7">
        <w:rPr>
          <w:rFonts w:asciiTheme="minorHAnsi" w:hAnsiTheme="minorHAnsi" w:cstheme="minorHAnsi"/>
          <w:sz w:val="22"/>
          <w:szCs w:val="22"/>
        </w:rPr>
        <w:t>uhradit školné.</w:t>
      </w:r>
      <w:r w:rsidR="008F4975" w:rsidRPr="004438C7">
        <w:rPr>
          <w:rFonts w:asciiTheme="minorHAnsi" w:hAnsiTheme="minorHAnsi" w:cstheme="minorHAnsi"/>
          <w:sz w:val="22"/>
          <w:szCs w:val="22"/>
        </w:rPr>
        <w:t xml:space="preserve"> V případě, že student</w:t>
      </w:r>
      <w:r w:rsidR="00717F9A" w:rsidRPr="004438C7">
        <w:rPr>
          <w:rFonts w:asciiTheme="minorHAnsi" w:hAnsiTheme="minorHAnsi" w:cstheme="minorHAnsi"/>
          <w:sz w:val="22"/>
          <w:szCs w:val="22"/>
        </w:rPr>
        <w:t>/</w:t>
      </w:r>
      <w:proofErr w:type="spellStart"/>
      <w:r w:rsidR="00717F9A" w:rsidRPr="004438C7">
        <w:rPr>
          <w:rFonts w:asciiTheme="minorHAnsi" w:hAnsiTheme="minorHAnsi" w:cstheme="minorHAnsi"/>
          <w:sz w:val="22"/>
          <w:szCs w:val="22"/>
        </w:rPr>
        <w:t>ka</w:t>
      </w:r>
      <w:proofErr w:type="spellEnd"/>
      <w:r w:rsidR="008F4975" w:rsidRPr="004438C7">
        <w:rPr>
          <w:rFonts w:asciiTheme="minorHAnsi" w:hAnsiTheme="minorHAnsi" w:cstheme="minorHAnsi"/>
          <w:sz w:val="22"/>
          <w:szCs w:val="22"/>
        </w:rPr>
        <w:t xml:space="preserve"> ve stanovaném termínu školné neuhradí, a to ani po písemné výzvě a stanovení náhradního termínu</w:t>
      </w:r>
      <w:r w:rsidR="00717F9A" w:rsidRPr="004438C7">
        <w:rPr>
          <w:rFonts w:asciiTheme="minorHAnsi" w:hAnsiTheme="minorHAnsi" w:cstheme="minorHAnsi"/>
          <w:sz w:val="22"/>
          <w:szCs w:val="22"/>
        </w:rPr>
        <w:t>,</w:t>
      </w:r>
    </w:p>
    <w:p w14:paraId="6FAED814" w14:textId="77777777" w:rsidR="008F4975" w:rsidRPr="000C50FF" w:rsidRDefault="004438C7" w:rsidP="00D25C5A">
      <w:pPr>
        <w:pStyle w:val="Odstavecseseznamem"/>
        <w:numPr>
          <w:ilvl w:val="1"/>
          <w:numId w:val="2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naplní znaky </w:t>
      </w:r>
      <w:r w:rsidR="000C50FF">
        <w:rPr>
          <w:rFonts w:asciiTheme="minorHAnsi" w:hAnsiTheme="minorHAnsi" w:cstheme="minorHAnsi"/>
          <w:sz w:val="22"/>
          <w:szCs w:val="22"/>
        </w:rPr>
        <w:t xml:space="preserve">jednání </w:t>
      </w:r>
      <w:r>
        <w:rPr>
          <w:rFonts w:asciiTheme="minorHAnsi" w:hAnsiTheme="minorHAnsi" w:cstheme="minorHAnsi"/>
          <w:sz w:val="22"/>
          <w:szCs w:val="22"/>
        </w:rPr>
        <w:t xml:space="preserve">uvedené </w:t>
      </w:r>
      <w:r w:rsidR="000C50FF">
        <w:rPr>
          <w:rFonts w:asciiTheme="minorHAnsi" w:hAnsiTheme="minorHAnsi" w:cstheme="minorHAnsi"/>
          <w:sz w:val="22"/>
          <w:szCs w:val="22"/>
        </w:rPr>
        <w:t>v bodě 13.3 školního řádu.</w:t>
      </w:r>
      <w:r w:rsidR="008F4975" w:rsidRPr="000C50FF">
        <w:rPr>
          <w:rFonts w:asciiTheme="minorHAnsi" w:hAnsiTheme="minorHAnsi" w:cstheme="minorHAnsi"/>
          <w:sz w:val="22"/>
          <w:szCs w:val="22"/>
        </w:rPr>
        <w:t xml:space="preserve"> </w:t>
      </w:r>
    </w:p>
    <w:p w14:paraId="21A46064" w14:textId="77777777" w:rsidR="00782599" w:rsidRDefault="00782599" w:rsidP="009A49ED">
      <w:pPr>
        <w:spacing w:after="0"/>
        <w:jc w:val="both"/>
        <w:rPr>
          <w:rFonts w:cstheme="minorHAnsi"/>
          <w:color w:val="4F6228" w:themeColor="accent3" w:themeShade="80"/>
        </w:rPr>
      </w:pPr>
    </w:p>
    <w:p w14:paraId="3A12B02C" w14:textId="77777777" w:rsidR="008F4975" w:rsidRPr="00782599" w:rsidRDefault="00782599" w:rsidP="00782599">
      <w:pPr>
        <w:spacing w:after="0"/>
        <w:ind w:left="284" w:hanging="426"/>
        <w:jc w:val="both"/>
        <w:rPr>
          <w:rFonts w:cstheme="minorHAnsi"/>
          <w:b/>
        </w:rPr>
      </w:pPr>
      <w:r w:rsidRPr="00782599">
        <w:rPr>
          <w:rFonts w:cstheme="minorHAnsi"/>
          <w:b/>
        </w:rPr>
        <w:t>8.4</w:t>
      </w:r>
      <w:r>
        <w:rPr>
          <w:rFonts w:cstheme="minorHAnsi"/>
          <w:b/>
        </w:rPr>
        <w:tab/>
      </w:r>
      <w:r w:rsidR="008F4975" w:rsidRPr="00782599">
        <w:rPr>
          <w:rFonts w:cstheme="minorHAnsi"/>
          <w:b/>
        </w:rPr>
        <w:t>PŘERUŠENÍ STUDIA</w:t>
      </w:r>
    </w:p>
    <w:p w14:paraId="79FD6BA3" w14:textId="77777777" w:rsidR="00874493" w:rsidRPr="00DB1FA7" w:rsidRDefault="008F4975"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Ředitel</w:t>
      </w:r>
      <w:r w:rsidR="00874493" w:rsidRPr="00DB1FA7">
        <w:rPr>
          <w:rFonts w:asciiTheme="minorHAnsi" w:hAnsiTheme="minorHAnsi" w:cstheme="minorHAnsi"/>
          <w:sz w:val="22"/>
          <w:szCs w:val="22"/>
        </w:rPr>
        <w:t>/</w:t>
      </w:r>
      <w:proofErr w:type="spellStart"/>
      <w:r w:rsidR="00874493"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školy může studentovi</w:t>
      </w:r>
      <w:r w:rsidR="00874493" w:rsidRPr="00DB1FA7">
        <w:rPr>
          <w:rFonts w:asciiTheme="minorHAnsi" w:hAnsiTheme="minorHAnsi" w:cstheme="minorHAnsi"/>
          <w:sz w:val="22"/>
          <w:szCs w:val="22"/>
        </w:rPr>
        <w:t>/studentce</w:t>
      </w:r>
      <w:r w:rsidRPr="00DB1FA7">
        <w:rPr>
          <w:rFonts w:asciiTheme="minorHAnsi" w:hAnsiTheme="minorHAnsi" w:cstheme="minorHAnsi"/>
          <w:sz w:val="22"/>
          <w:szCs w:val="22"/>
        </w:rPr>
        <w:t xml:space="preserve"> přerušit </w:t>
      </w:r>
      <w:r w:rsidR="00874493" w:rsidRPr="00DB1FA7">
        <w:rPr>
          <w:rFonts w:asciiTheme="minorHAnsi" w:hAnsiTheme="minorHAnsi" w:cstheme="minorHAnsi"/>
          <w:sz w:val="22"/>
          <w:szCs w:val="22"/>
        </w:rPr>
        <w:t xml:space="preserve">na základě písemné žádosti </w:t>
      </w:r>
      <w:r w:rsidRPr="00DB1FA7">
        <w:rPr>
          <w:rFonts w:asciiTheme="minorHAnsi" w:hAnsiTheme="minorHAnsi" w:cstheme="minorHAnsi"/>
          <w:sz w:val="22"/>
          <w:szCs w:val="22"/>
        </w:rPr>
        <w:t xml:space="preserve">vzdělávání, a to na dobu nejvýše dvou let. </w:t>
      </w:r>
      <w:r w:rsidR="00F1181F" w:rsidRPr="00DB1FA7">
        <w:rPr>
          <w:rFonts w:asciiTheme="minorHAnsi" w:hAnsiTheme="minorHAnsi" w:cstheme="minorHAnsi"/>
          <w:sz w:val="22"/>
          <w:szCs w:val="22"/>
        </w:rPr>
        <w:t>Se žádostí se zároveň předkládá potvrzení o vyrovnání závazků vůči škole.</w:t>
      </w:r>
    </w:p>
    <w:p w14:paraId="0A173C63" w14:textId="77777777" w:rsidR="00874493" w:rsidRPr="00DB1FA7" w:rsidRDefault="008F4975"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 xml:space="preserve">Po dobu přerušení vzdělávání </w:t>
      </w:r>
      <w:r w:rsidR="00FB7560" w:rsidRPr="00DB1FA7">
        <w:rPr>
          <w:rFonts w:asciiTheme="minorHAnsi" w:hAnsiTheme="minorHAnsi" w:cstheme="minorHAnsi"/>
          <w:sz w:val="22"/>
          <w:szCs w:val="22"/>
        </w:rPr>
        <w:t>student/</w:t>
      </w:r>
      <w:proofErr w:type="spellStart"/>
      <w:r w:rsidR="00FB7560"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není studentem</w:t>
      </w:r>
      <w:r w:rsidR="00874493" w:rsidRPr="00DB1FA7">
        <w:rPr>
          <w:rFonts w:asciiTheme="minorHAnsi" w:hAnsiTheme="minorHAnsi" w:cstheme="minorHAnsi"/>
          <w:sz w:val="22"/>
          <w:szCs w:val="22"/>
        </w:rPr>
        <w:t>/studentkou školy</w:t>
      </w:r>
      <w:r w:rsidRPr="00DB1FA7">
        <w:rPr>
          <w:rFonts w:asciiTheme="minorHAnsi" w:hAnsiTheme="minorHAnsi" w:cstheme="minorHAnsi"/>
          <w:sz w:val="22"/>
          <w:szCs w:val="22"/>
        </w:rPr>
        <w:t xml:space="preserve">. </w:t>
      </w:r>
    </w:p>
    <w:p w14:paraId="3874524B" w14:textId="77777777" w:rsidR="00874493" w:rsidRPr="00DB1FA7" w:rsidRDefault="008F4975"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Po uplynutí doby přerušení vzdělávání pokračuje student</w:t>
      </w:r>
      <w:r w:rsidR="00874493" w:rsidRPr="00DB1FA7">
        <w:rPr>
          <w:rFonts w:asciiTheme="minorHAnsi" w:hAnsiTheme="minorHAnsi" w:cstheme="minorHAnsi"/>
          <w:sz w:val="22"/>
          <w:szCs w:val="22"/>
        </w:rPr>
        <w:t>/</w:t>
      </w:r>
      <w:proofErr w:type="spellStart"/>
      <w:r w:rsidR="00874493"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v tom ročníku, ve kterém bylo vzdělávání přerušeno. Se souhlasem ředitele</w:t>
      </w:r>
      <w:r w:rsidR="00874493" w:rsidRPr="00DB1FA7">
        <w:rPr>
          <w:rFonts w:asciiTheme="minorHAnsi" w:hAnsiTheme="minorHAnsi" w:cstheme="minorHAnsi"/>
          <w:sz w:val="22"/>
          <w:szCs w:val="22"/>
        </w:rPr>
        <w:t>/ředitelky</w:t>
      </w:r>
      <w:r w:rsidRPr="00DB1FA7">
        <w:rPr>
          <w:rFonts w:asciiTheme="minorHAnsi" w:hAnsiTheme="minorHAnsi" w:cstheme="minorHAnsi"/>
          <w:sz w:val="22"/>
          <w:szCs w:val="22"/>
        </w:rPr>
        <w:t xml:space="preserve"> školy může student</w:t>
      </w:r>
      <w:r w:rsidR="00874493" w:rsidRPr="00DB1FA7">
        <w:rPr>
          <w:rFonts w:asciiTheme="minorHAnsi" w:hAnsiTheme="minorHAnsi" w:cstheme="minorHAnsi"/>
          <w:sz w:val="22"/>
          <w:szCs w:val="22"/>
        </w:rPr>
        <w:t>/</w:t>
      </w:r>
      <w:proofErr w:type="spellStart"/>
      <w:r w:rsidR="00874493"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pokračovat ve vyšším ročníku, prokáže-li odpovídající znalosti a praktické dovednosti a způsob jejich získání. </w:t>
      </w:r>
    </w:p>
    <w:p w14:paraId="6185E727" w14:textId="77777777" w:rsidR="00925D43" w:rsidRPr="00DB1FA7" w:rsidRDefault="00925D43"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Pokračování ve vzdělávání student/</w:t>
      </w:r>
      <w:proofErr w:type="spellStart"/>
      <w:r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písemně oznámí studijnímu oddělení vždy před započetím patřičného studijního období.</w:t>
      </w:r>
    </w:p>
    <w:p w14:paraId="6901B030" w14:textId="77777777" w:rsidR="00874493" w:rsidRPr="00DB1FA7" w:rsidRDefault="008F4975"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Ředitel</w:t>
      </w:r>
      <w:r w:rsidR="00874493" w:rsidRPr="00DB1FA7">
        <w:rPr>
          <w:rFonts w:asciiTheme="minorHAnsi" w:hAnsiTheme="minorHAnsi" w:cstheme="minorHAnsi"/>
          <w:sz w:val="22"/>
          <w:szCs w:val="22"/>
        </w:rPr>
        <w:t>/</w:t>
      </w:r>
      <w:proofErr w:type="spellStart"/>
      <w:r w:rsidR="00874493"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školy na žádost studenta</w:t>
      </w:r>
      <w:r w:rsidR="00874493" w:rsidRPr="00DB1FA7">
        <w:rPr>
          <w:rFonts w:asciiTheme="minorHAnsi" w:hAnsiTheme="minorHAnsi" w:cstheme="minorHAnsi"/>
          <w:sz w:val="22"/>
          <w:szCs w:val="22"/>
        </w:rPr>
        <w:t>/studentky</w:t>
      </w:r>
      <w:r w:rsidRPr="00DB1FA7">
        <w:rPr>
          <w:rFonts w:asciiTheme="minorHAnsi" w:hAnsiTheme="minorHAnsi" w:cstheme="minorHAnsi"/>
          <w:sz w:val="22"/>
          <w:szCs w:val="22"/>
        </w:rPr>
        <w:t xml:space="preserve"> ukončí přerušení vzdělávání i před uplynutím doby přerušení vzdělávání, n</w:t>
      </w:r>
      <w:r w:rsidR="00874493" w:rsidRPr="00DB1FA7">
        <w:rPr>
          <w:rFonts w:asciiTheme="minorHAnsi" w:hAnsiTheme="minorHAnsi" w:cstheme="minorHAnsi"/>
          <w:sz w:val="22"/>
          <w:szCs w:val="22"/>
        </w:rPr>
        <w:t xml:space="preserve">ebrání-li tomu závažné důvody. </w:t>
      </w:r>
    </w:p>
    <w:p w14:paraId="00D1064C" w14:textId="77777777" w:rsidR="00874493" w:rsidRPr="00DB1FA7" w:rsidRDefault="008F4975" w:rsidP="00DB1FA7">
      <w:pPr>
        <w:pStyle w:val="Odstavecseseznamem"/>
        <w:numPr>
          <w:ilvl w:val="0"/>
          <w:numId w:val="17"/>
        </w:numPr>
        <w:spacing w:line="276" w:lineRule="auto"/>
        <w:ind w:left="284" w:hanging="426"/>
        <w:jc w:val="both"/>
        <w:rPr>
          <w:rFonts w:asciiTheme="minorHAnsi" w:hAnsiTheme="minorHAnsi" w:cstheme="minorHAnsi"/>
          <w:sz w:val="22"/>
          <w:szCs w:val="22"/>
        </w:rPr>
      </w:pPr>
      <w:r w:rsidRPr="00DB1FA7">
        <w:rPr>
          <w:rFonts w:asciiTheme="minorHAnsi" w:hAnsiTheme="minorHAnsi" w:cstheme="minorHAnsi"/>
          <w:sz w:val="22"/>
          <w:szCs w:val="22"/>
        </w:rPr>
        <w:t>Ředitel</w:t>
      </w:r>
      <w:r w:rsidR="00874493" w:rsidRPr="00DB1FA7">
        <w:rPr>
          <w:rFonts w:asciiTheme="minorHAnsi" w:hAnsiTheme="minorHAnsi" w:cstheme="minorHAnsi"/>
          <w:sz w:val="22"/>
          <w:szCs w:val="22"/>
        </w:rPr>
        <w:t>/</w:t>
      </w:r>
      <w:proofErr w:type="spellStart"/>
      <w:r w:rsidR="00874493" w:rsidRPr="00DB1FA7">
        <w:rPr>
          <w:rFonts w:asciiTheme="minorHAnsi" w:hAnsiTheme="minorHAnsi" w:cstheme="minorHAnsi"/>
          <w:sz w:val="22"/>
          <w:szCs w:val="22"/>
        </w:rPr>
        <w:t>ka</w:t>
      </w:r>
      <w:proofErr w:type="spellEnd"/>
      <w:r w:rsidRPr="00DB1FA7">
        <w:rPr>
          <w:rFonts w:asciiTheme="minorHAnsi" w:hAnsiTheme="minorHAnsi" w:cstheme="minorHAnsi"/>
          <w:sz w:val="22"/>
          <w:szCs w:val="22"/>
        </w:rPr>
        <w:t xml:space="preserve"> školy je povinen</w:t>
      </w:r>
      <w:r w:rsidR="00874493" w:rsidRPr="00DB1FA7">
        <w:rPr>
          <w:rFonts w:asciiTheme="minorHAnsi" w:hAnsiTheme="minorHAnsi" w:cstheme="minorHAnsi"/>
          <w:sz w:val="22"/>
          <w:szCs w:val="22"/>
        </w:rPr>
        <w:t>/povinna</w:t>
      </w:r>
      <w:r w:rsidRPr="00DB1FA7">
        <w:rPr>
          <w:rFonts w:asciiTheme="minorHAnsi" w:hAnsiTheme="minorHAnsi" w:cstheme="minorHAnsi"/>
          <w:sz w:val="22"/>
          <w:szCs w:val="22"/>
        </w:rPr>
        <w:t xml:space="preserve"> přerušit vzdělávání studentce z důvodů těhotenství a</w:t>
      </w:r>
      <w:r w:rsidR="00DB1FA7">
        <w:rPr>
          <w:rFonts w:asciiTheme="minorHAnsi" w:hAnsiTheme="minorHAnsi" w:cstheme="minorHAnsi"/>
          <w:sz w:val="22"/>
          <w:szCs w:val="22"/>
        </w:rPr>
        <w:t> </w:t>
      </w:r>
      <w:r w:rsidRPr="00DB1FA7">
        <w:rPr>
          <w:rFonts w:asciiTheme="minorHAnsi" w:hAnsiTheme="minorHAnsi" w:cstheme="minorHAnsi"/>
          <w:sz w:val="22"/>
          <w:szCs w:val="22"/>
        </w:rPr>
        <w:t xml:space="preserve">mateřství, jestliže praktická příprava probíhá na pracovištích nebo ve formě prací zakázaných těhotným ženám a matkám do konce devátého měsíce po porodu, nebo jestliže vyučování podle lékařského posudku ohrožuje těhotné studentky. </w:t>
      </w:r>
    </w:p>
    <w:p w14:paraId="6DEB3174" w14:textId="77777777" w:rsidR="00782599" w:rsidRDefault="00782599" w:rsidP="009A49ED">
      <w:pPr>
        <w:spacing w:after="0"/>
        <w:jc w:val="both"/>
        <w:rPr>
          <w:rFonts w:cstheme="minorHAnsi"/>
        </w:rPr>
      </w:pPr>
    </w:p>
    <w:p w14:paraId="72D5108C" w14:textId="00CCFD0F" w:rsidR="00ED0140" w:rsidRDefault="00ED0140" w:rsidP="009A49ED">
      <w:pPr>
        <w:spacing w:after="0"/>
        <w:jc w:val="both"/>
        <w:rPr>
          <w:rFonts w:cstheme="minorHAnsi"/>
        </w:rPr>
      </w:pPr>
    </w:p>
    <w:p w14:paraId="5314E7FD" w14:textId="6414AFF3" w:rsidR="004D4D41" w:rsidRDefault="004D4D41" w:rsidP="009A49ED">
      <w:pPr>
        <w:spacing w:after="0"/>
        <w:jc w:val="both"/>
        <w:rPr>
          <w:rFonts w:cstheme="minorHAnsi"/>
        </w:rPr>
      </w:pPr>
    </w:p>
    <w:p w14:paraId="08AED6D2" w14:textId="3673EC17" w:rsidR="004D4D41" w:rsidRDefault="004D4D41" w:rsidP="009A49ED">
      <w:pPr>
        <w:spacing w:after="0"/>
        <w:jc w:val="both"/>
        <w:rPr>
          <w:rFonts w:cstheme="minorHAnsi"/>
        </w:rPr>
      </w:pPr>
    </w:p>
    <w:p w14:paraId="1834F1DE" w14:textId="422F9E60" w:rsidR="004D4D41" w:rsidRDefault="004D4D41" w:rsidP="009A49ED">
      <w:pPr>
        <w:spacing w:after="0"/>
        <w:jc w:val="both"/>
        <w:rPr>
          <w:rFonts w:cstheme="minorHAnsi"/>
        </w:rPr>
      </w:pPr>
    </w:p>
    <w:p w14:paraId="37DBA2B7" w14:textId="77777777" w:rsidR="004D4D41" w:rsidRPr="00683FAB" w:rsidRDefault="004D4D41" w:rsidP="009A49ED">
      <w:pPr>
        <w:spacing w:after="0"/>
        <w:jc w:val="both"/>
        <w:rPr>
          <w:rFonts w:cstheme="minorHAnsi"/>
        </w:rPr>
      </w:pPr>
    </w:p>
    <w:p w14:paraId="72E8B554" w14:textId="77777777" w:rsidR="00A141A8" w:rsidRPr="00782599" w:rsidRDefault="00782599"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782599">
        <w:rPr>
          <w:rFonts w:cstheme="minorHAnsi"/>
          <w:b/>
          <w:sz w:val="24"/>
          <w:szCs w:val="24"/>
        </w:rPr>
        <w:lastRenderedPageBreak/>
        <w:t xml:space="preserve">9 </w:t>
      </w:r>
      <w:r w:rsidR="00BB38A0" w:rsidRPr="00782599">
        <w:rPr>
          <w:rFonts w:cstheme="minorHAnsi"/>
          <w:b/>
          <w:sz w:val="24"/>
          <w:szCs w:val="24"/>
        </w:rPr>
        <w:t>Opakování vzdělávání</w:t>
      </w:r>
    </w:p>
    <w:p w14:paraId="64815C10" w14:textId="77777777" w:rsidR="00BB38A0" w:rsidRPr="00683FAB" w:rsidRDefault="00DB1FA7" w:rsidP="00DB1FA7">
      <w:pPr>
        <w:spacing w:after="0"/>
        <w:ind w:left="284" w:hanging="426"/>
        <w:jc w:val="both"/>
        <w:rPr>
          <w:rFonts w:cstheme="minorHAnsi"/>
        </w:rPr>
      </w:pPr>
      <w:r>
        <w:rPr>
          <w:rFonts w:cstheme="minorHAnsi"/>
        </w:rPr>
        <w:t>9.1</w:t>
      </w:r>
      <w:r>
        <w:rPr>
          <w:rFonts w:cstheme="minorHAnsi"/>
        </w:rPr>
        <w:tab/>
      </w:r>
      <w:r w:rsidR="00BB38A0" w:rsidRPr="00683FAB">
        <w:rPr>
          <w:rFonts w:cstheme="minorHAnsi"/>
        </w:rPr>
        <w:t>Ředitel/</w:t>
      </w:r>
      <w:proofErr w:type="spellStart"/>
      <w:r w:rsidR="00BB38A0" w:rsidRPr="00683FAB">
        <w:rPr>
          <w:rFonts w:cstheme="minorHAnsi"/>
        </w:rPr>
        <w:t>ka</w:t>
      </w:r>
      <w:proofErr w:type="spellEnd"/>
      <w:r w:rsidR="00BB38A0" w:rsidRPr="00683FAB">
        <w:rPr>
          <w:rFonts w:cstheme="minorHAnsi"/>
        </w:rPr>
        <w:t xml:space="preserve"> školy může studentovi/studentce, který/á nesplnil/a podmínky stanovené akreditovaným vzdělávacím programem pro příslušný ročník, povolit opakování ročníku po posouzení jeho dosavadních studijních výsledků a důvodů uvedených v písemné žádosti, kterou za tímto účelem student/</w:t>
      </w:r>
      <w:proofErr w:type="spellStart"/>
      <w:r w:rsidR="00BB38A0" w:rsidRPr="00683FAB">
        <w:rPr>
          <w:rFonts w:cstheme="minorHAnsi"/>
        </w:rPr>
        <w:t>ka</w:t>
      </w:r>
      <w:proofErr w:type="spellEnd"/>
      <w:r w:rsidR="00BB38A0" w:rsidRPr="00683FAB">
        <w:rPr>
          <w:rFonts w:cstheme="minorHAnsi"/>
        </w:rPr>
        <w:t xml:space="preserve"> podává. </w:t>
      </w:r>
    </w:p>
    <w:p w14:paraId="51B5B817" w14:textId="77777777" w:rsidR="00BB38A0" w:rsidRPr="00683FAB" w:rsidRDefault="00BB38A0" w:rsidP="009A49ED">
      <w:pPr>
        <w:spacing w:after="0"/>
        <w:jc w:val="both"/>
        <w:rPr>
          <w:rFonts w:cstheme="minorHAnsi"/>
        </w:rPr>
      </w:pPr>
    </w:p>
    <w:p w14:paraId="436421DF" w14:textId="77777777" w:rsidR="00EC2EA5" w:rsidRPr="003F3950" w:rsidRDefault="003F3950"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3F3950">
        <w:rPr>
          <w:rFonts w:cstheme="minorHAnsi"/>
          <w:b/>
          <w:sz w:val="24"/>
          <w:szCs w:val="24"/>
        </w:rPr>
        <w:t xml:space="preserve">10 </w:t>
      </w:r>
      <w:r w:rsidR="00231761" w:rsidRPr="003F3950">
        <w:rPr>
          <w:rFonts w:cstheme="minorHAnsi"/>
          <w:b/>
          <w:sz w:val="24"/>
          <w:szCs w:val="24"/>
        </w:rPr>
        <w:t xml:space="preserve">Práva a povinnosti pedagogů </w:t>
      </w:r>
    </w:p>
    <w:p w14:paraId="737447D8" w14:textId="77777777" w:rsidR="009A66C9" w:rsidRPr="00683FAB" w:rsidRDefault="00DB1FA7" w:rsidP="00DB1FA7">
      <w:pPr>
        <w:spacing w:after="0"/>
        <w:ind w:left="284" w:hanging="426"/>
        <w:jc w:val="both"/>
        <w:rPr>
          <w:rFonts w:cstheme="minorHAnsi"/>
        </w:rPr>
      </w:pPr>
      <w:r>
        <w:rPr>
          <w:rFonts w:cstheme="minorHAnsi"/>
        </w:rPr>
        <w:t>10.1</w:t>
      </w:r>
      <w:r>
        <w:rPr>
          <w:rFonts w:cstheme="minorHAnsi"/>
        </w:rPr>
        <w:tab/>
      </w:r>
      <w:r w:rsidR="009A66C9" w:rsidRPr="00683FAB">
        <w:rPr>
          <w:rFonts w:cstheme="minorHAnsi"/>
        </w:rPr>
        <w:t>Práva pedagogů:</w:t>
      </w:r>
    </w:p>
    <w:p w14:paraId="4EF50F85" w14:textId="77777777" w:rsidR="009A08AF"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 xml:space="preserve">na zajištění podmínek </w:t>
      </w:r>
      <w:r w:rsidR="00210D1F" w:rsidRPr="009A08AF">
        <w:rPr>
          <w:rFonts w:asciiTheme="minorHAnsi" w:hAnsiTheme="minorHAnsi" w:cstheme="minorHAnsi"/>
          <w:sz w:val="22"/>
          <w:szCs w:val="22"/>
        </w:rPr>
        <w:t xml:space="preserve">potřebných </w:t>
      </w:r>
      <w:r w:rsidR="009A08AF" w:rsidRPr="009A08AF">
        <w:rPr>
          <w:rFonts w:asciiTheme="minorHAnsi" w:hAnsiTheme="minorHAnsi" w:cstheme="minorHAnsi"/>
          <w:sz w:val="22"/>
          <w:szCs w:val="22"/>
        </w:rPr>
        <w:t>pro výkon pedagogické činnosti,</w:t>
      </w:r>
    </w:p>
    <w:p w14:paraId="2A614A71" w14:textId="77777777" w:rsidR="00C6201B"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 xml:space="preserve">na ochranu před fyzickým násilím nebo psychickým nátlakem ze </w:t>
      </w:r>
      <w:r w:rsidR="009A08AF" w:rsidRPr="009A08AF">
        <w:rPr>
          <w:rFonts w:asciiTheme="minorHAnsi" w:hAnsiTheme="minorHAnsi" w:cstheme="minorHAnsi"/>
          <w:sz w:val="22"/>
          <w:szCs w:val="22"/>
        </w:rPr>
        <w:t xml:space="preserve">strany studentů a dalších osob, </w:t>
      </w:r>
      <w:r w:rsidRPr="009A08AF">
        <w:rPr>
          <w:rFonts w:asciiTheme="minorHAnsi" w:hAnsiTheme="minorHAnsi" w:cstheme="minorHAnsi"/>
          <w:sz w:val="22"/>
          <w:szCs w:val="22"/>
        </w:rPr>
        <w:t xml:space="preserve">které jsou v přímém kontaktu s pedagogickým pracovníkem ve škole, </w:t>
      </w:r>
    </w:p>
    <w:p w14:paraId="7171A4D1" w14:textId="77777777" w:rsidR="00C6201B"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 xml:space="preserve">na nezasahování do jejich </w:t>
      </w:r>
      <w:r w:rsidR="00C6201B" w:rsidRPr="009A08AF">
        <w:rPr>
          <w:rFonts w:asciiTheme="minorHAnsi" w:hAnsiTheme="minorHAnsi" w:cstheme="minorHAnsi"/>
          <w:sz w:val="22"/>
          <w:szCs w:val="22"/>
        </w:rPr>
        <w:t xml:space="preserve">přímé </w:t>
      </w:r>
      <w:r w:rsidRPr="009A08AF">
        <w:rPr>
          <w:rFonts w:asciiTheme="minorHAnsi" w:hAnsiTheme="minorHAnsi" w:cstheme="minorHAnsi"/>
          <w:sz w:val="22"/>
          <w:szCs w:val="22"/>
        </w:rPr>
        <w:t>pedagogické činnosti v rozporu s právními předpisy</w:t>
      </w:r>
      <w:r w:rsidR="009A08AF" w:rsidRPr="009A08AF">
        <w:rPr>
          <w:rFonts w:asciiTheme="minorHAnsi" w:hAnsiTheme="minorHAnsi" w:cstheme="minorHAnsi"/>
          <w:sz w:val="22"/>
          <w:szCs w:val="22"/>
        </w:rPr>
        <w:t>,</w:t>
      </w:r>
    </w:p>
    <w:p w14:paraId="2FCCE8FA" w14:textId="77777777" w:rsidR="00C6201B"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 xml:space="preserve">na využívání metod, forem a prostředků </w:t>
      </w:r>
      <w:r w:rsidR="00C6201B" w:rsidRPr="009A08AF">
        <w:rPr>
          <w:rFonts w:asciiTheme="minorHAnsi" w:hAnsiTheme="minorHAnsi" w:cstheme="minorHAnsi"/>
          <w:sz w:val="22"/>
          <w:szCs w:val="22"/>
        </w:rPr>
        <w:t xml:space="preserve">dle vlastního uvážení </w:t>
      </w:r>
      <w:r w:rsidRPr="009A08AF">
        <w:rPr>
          <w:rFonts w:asciiTheme="minorHAnsi" w:hAnsiTheme="minorHAnsi" w:cstheme="minorHAnsi"/>
          <w:sz w:val="22"/>
          <w:szCs w:val="22"/>
        </w:rPr>
        <w:t>v souladu se zásadami a cíli vzdělávání při přímé vyučovací, výchovné, speciálně-pedagogické a pedag</w:t>
      </w:r>
      <w:r w:rsidR="00C6201B" w:rsidRPr="009A08AF">
        <w:rPr>
          <w:rFonts w:asciiTheme="minorHAnsi" w:hAnsiTheme="minorHAnsi" w:cstheme="minorHAnsi"/>
          <w:sz w:val="22"/>
          <w:szCs w:val="22"/>
        </w:rPr>
        <w:t>ogicko-psychologické činnosti,</w:t>
      </w:r>
    </w:p>
    <w:p w14:paraId="63128CD2" w14:textId="77777777" w:rsidR="00C6201B"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na obj</w:t>
      </w:r>
      <w:r w:rsidR="00C6201B" w:rsidRPr="009A08AF">
        <w:rPr>
          <w:rFonts w:asciiTheme="minorHAnsi" w:hAnsiTheme="minorHAnsi" w:cstheme="minorHAnsi"/>
          <w:sz w:val="22"/>
          <w:szCs w:val="22"/>
        </w:rPr>
        <w:t>ektivní hodnocení své pedagogické činnosti,</w:t>
      </w:r>
    </w:p>
    <w:p w14:paraId="59B13180" w14:textId="77777777" w:rsidR="009A66C9" w:rsidRPr="009A08AF" w:rsidRDefault="00231761" w:rsidP="009A08AF">
      <w:pPr>
        <w:pStyle w:val="Odstavecseseznamem"/>
        <w:numPr>
          <w:ilvl w:val="1"/>
          <w:numId w:val="19"/>
        </w:numPr>
        <w:spacing w:line="276" w:lineRule="auto"/>
        <w:ind w:left="426" w:hanging="284"/>
        <w:jc w:val="both"/>
        <w:rPr>
          <w:rFonts w:asciiTheme="minorHAnsi" w:hAnsiTheme="minorHAnsi" w:cstheme="minorHAnsi"/>
          <w:sz w:val="22"/>
          <w:szCs w:val="22"/>
        </w:rPr>
      </w:pPr>
      <w:r w:rsidRPr="009A08AF">
        <w:rPr>
          <w:rFonts w:asciiTheme="minorHAnsi" w:hAnsiTheme="minorHAnsi" w:cstheme="minorHAnsi"/>
          <w:sz w:val="22"/>
          <w:szCs w:val="22"/>
        </w:rPr>
        <w:t>volit a být volen</w:t>
      </w:r>
      <w:r w:rsidR="00C6201B" w:rsidRPr="009A08AF">
        <w:rPr>
          <w:rFonts w:asciiTheme="minorHAnsi" w:hAnsiTheme="minorHAnsi" w:cstheme="minorHAnsi"/>
          <w:sz w:val="22"/>
          <w:szCs w:val="22"/>
        </w:rPr>
        <w:t>i</w:t>
      </w:r>
      <w:r w:rsidRPr="009A08AF">
        <w:rPr>
          <w:rFonts w:asciiTheme="minorHAnsi" w:hAnsiTheme="minorHAnsi" w:cstheme="minorHAnsi"/>
          <w:sz w:val="22"/>
          <w:szCs w:val="22"/>
        </w:rPr>
        <w:t xml:space="preserve"> do školské rady. </w:t>
      </w:r>
    </w:p>
    <w:p w14:paraId="7DC4D3D6" w14:textId="77777777" w:rsidR="009A08AF" w:rsidRPr="00683FAB" w:rsidRDefault="009A08AF" w:rsidP="008D4119">
      <w:pPr>
        <w:spacing w:after="0"/>
        <w:ind w:left="426" w:hanging="284"/>
        <w:jc w:val="both"/>
        <w:rPr>
          <w:rFonts w:cstheme="minorHAnsi"/>
        </w:rPr>
      </w:pPr>
    </w:p>
    <w:p w14:paraId="02FFBEDE" w14:textId="77777777" w:rsidR="009A66C9" w:rsidRPr="00683FAB" w:rsidRDefault="008D4119" w:rsidP="008D4119">
      <w:pPr>
        <w:spacing w:after="0"/>
        <w:ind w:left="284" w:hanging="426"/>
        <w:jc w:val="both"/>
        <w:rPr>
          <w:rFonts w:cstheme="minorHAnsi"/>
        </w:rPr>
      </w:pPr>
      <w:r>
        <w:rPr>
          <w:rFonts w:cstheme="minorHAnsi"/>
        </w:rPr>
        <w:t>10.2</w:t>
      </w:r>
      <w:r>
        <w:rPr>
          <w:rFonts w:cstheme="minorHAnsi"/>
        </w:rPr>
        <w:tab/>
      </w:r>
      <w:r w:rsidR="00231761" w:rsidRPr="00683FAB">
        <w:rPr>
          <w:rFonts w:cstheme="minorHAnsi"/>
        </w:rPr>
        <w:t>Povinnosti pedagogů</w:t>
      </w:r>
      <w:r w:rsidR="00C6201B" w:rsidRPr="00683FAB">
        <w:rPr>
          <w:rFonts w:cstheme="minorHAnsi"/>
        </w:rPr>
        <w:t>:</w:t>
      </w:r>
    </w:p>
    <w:p w14:paraId="284A0385"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 xml:space="preserve">seznámit se s interními řády, </w:t>
      </w:r>
      <w:r w:rsidR="00A661DE" w:rsidRPr="00683FAB">
        <w:rPr>
          <w:rFonts w:cstheme="minorHAnsi"/>
        </w:rPr>
        <w:t xml:space="preserve">opatřeními a </w:t>
      </w:r>
      <w:r w:rsidRPr="00683FAB">
        <w:rPr>
          <w:rFonts w:cstheme="minorHAnsi"/>
        </w:rPr>
        <w:t>směrnicemi,</w:t>
      </w:r>
    </w:p>
    <w:p w14:paraId="3A75D9FD"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 xml:space="preserve">dodržovat interní řády, </w:t>
      </w:r>
      <w:r w:rsidR="00A661DE" w:rsidRPr="00683FAB">
        <w:rPr>
          <w:rFonts w:cstheme="minorHAnsi"/>
        </w:rPr>
        <w:t xml:space="preserve">opatření a </w:t>
      </w:r>
      <w:r w:rsidRPr="00683FAB">
        <w:rPr>
          <w:rFonts w:cstheme="minorHAnsi"/>
        </w:rPr>
        <w:t xml:space="preserve">směrnice, </w:t>
      </w:r>
    </w:p>
    <w:p w14:paraId="56389321"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 xml:space="preserve">dodržovat školní řád a další předpisy </w:t>
      </w:r>
      <w:r w:rsidR="00A661DE" w:rsidRPr="00683FAB">
        <w:rPr>
          <w:rFonts w:cstheme="minorHAnsi"/>
        </w:rPr>
        <w:t xml:space="preserve">a pokyny školy </w:t>
      </w:r>
      <w:r w:rsidRPr="00683FAB">
        <w:rPr>
          <w:rFonts w:cstheme="minorHAnsi"/>
        </w:rPr>
        <w:t xml:space="preserve">upravující studium, s nimiž byli seznámeni, </w:t>
      </w:r>
    </w:p>
    <w:p w14:paraId="5371391F"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vykonávat pedagogickou činnost v souladu se zásadami a cíli vzdělávání,</w:t>
      </w:r>
    </w:p>
    <w:p w14:paraId="39A935D3"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zveřejnit před zahájením výuky program vyučovaného předmětu (modulu), který obsahuje zejména: anotaci vyučovaného předmětu, cíle výuky, požadavky kladené na studenty v průběhu období a u zkoušky, jakož i podmínky stanovené pro udělení zápočtu nebo klasifikovaného zápočtu, seznam literatury ke studiu,</w:t>
      </w:r>
    </w:p>
    <w:p w14:paraId="2B82B825"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 xml:space="preserve">stanovit své konzultační hodiny a případně způsob kontaktování své osoby pro individuální domluvu termínu se studentem/studentkou, </w:t>
      </w:r>
    </w:p>
    <w:p w14:paraId="50DF2AC6"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chránit a respektovat práva studenta/studentky,</w:t>
      </w:r>
    </w:p>
    <w:p w14:paraId="1C78C4C6"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chránit bezpečí a zdraví studenta/studentky a předcházet všem formám rizikového chování ve škole,</w:t>
      </w:r>
    </w:p>
    <w:p w14:paraId="6021A769"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svým přístupem k výchově a vzdělávání vytvářet pozitivní a bezpečné klima ve školním prostředí a podporovat jeho rozvoj,</w:t>
      </w:r>
    </w:p>
    <w:p w14:paraId="06204BED" w14:textId="77777777" w:rsidR="009A08AF" w:rsidRPr="00683FAB" w:rsidRDefault="009A08AF" w:rsidP="00D25C5A">
      <w:pPr>
        <w:numPr>
          <w:ilvl w:val="1"/>
          <w:numId w:val="20"/>
        </w:numPr>
        <w:spacing w:after="0"/>
        <w:ind w:left="426" w:hanging="284"/>
        <w:jc w:val="both"/>
        <w:rPr>
          <w:rFonts w:cstheme="minorHAnsi"/>
        </w:rPr>
      </w:pPr>
      <w:r w:rsidRPr="00683FAB">
        <w:rPr>
          <w:rFonts w:cstheme="minorHAnsi"/>
        </w:rPr>
        <w:t>zachovávat mlčenlivost a chránit před zneužitím osobní údaje, informace o zdravotním stavu studentů,</w:t>
      </w:r>
    </w:p>
    <w:p w14:paraId="200D8257" w14:textId="77777777" w:rsidR="009A08AF" w:rsidRDefault="009A08AF" w:rsidP="00D25C5A">
      <w:pPr>
        <w:numPr>
          <w:ilvl w:val="1"/>
          <w:numId w:val="20"/>
        </w:numPr>
        <w:spacing w:after="0"/>
        <w:ind w:left="426" w:hanging="284"/>
        <w:jc w:val="both"/>
        <w:rPr>
          <w:rFonts w:cstheme="minorHAnsi"/>
        </w:rPr>
      </w:pPr>
      <w:r w:rsidRPr="00683FAB">
        <w:rPr>
          <w:rFonts w:cstheme="minorHAnsi"/>
        </w:rPr>
        <w:t>poskytovat studentům informace spojené s výchovou a vzděláváním</w:t>
      </w:r>
      <w:r>
        <w:rPr>
          <w:rFonts w:cstheme="minorHAnsi"/>
        </w:rPr>
        <w:t>,</w:t>
      </w:r>
    </w:p>
    <w:p w14:paraId="414E02C5"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 xml:space="preserve">v informačním systému </w:t>
      </w:r>
      <w:r w:rsidR="00A661DE" w:rsidRPr="00683FAB">
        <w:rPr>
          <w:rFonts w:cstheme="minorHAnsi"/>
        </w:rPr>
        <w:t xml:space="preserve">ESA </w:t>
      </w:r>
      <w:r w:rsidRPr="00683FAB">
        <w:rPr>
          <w:rFonts w:cstheme="minorHAnsi"/>
        </w:rPr>
        <w:t>vykonávat povinné operace</w:t>
      </w:r>
      <w:r w:rsidR="00A661DE" w:rsidRPr="00683FAB">
        <w:rPr>
          <w:rFonts w:cstheme="minorHAnsi"/>
        </w:rPr>
        <w:t>,</w:t>
      </w:r>
    </w:p>
    <w:p w14:paraId="68CD1E20"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dodržovat pravidla BOZP a protipožární ochrany, neohrožovat zdraví a bezpečnost svoje ani ostatních osob,</w:t>
      </w:r>
    </w:p>
    <w:p w14:paraId="2009944F" w14:textId="77777777" w:rsidR="007A0D01" w:rsidRPr="00683FAB" w:rsidRDefault="007A0D01" w:rsidP="00D25C5A">
      <w:pPr>
        <w:numPr>
          <w:ilvl w:val="1"/>
          <w:numId w:val="20"/>
        </w:numPr>
        <w:spacing w:after="0"/>
        <w:ind w:left="426" w:hanging="284"/>
        <w:jc w:val="both"/>
        <w:rPr>
          <w:rFonts w:cstheme="minorHAnsi"/>
        </w:rPr>
      </w:pPr>
      <w:r w:rsidRPr="00683FAB">
        <w:rPr>
          <w:rFonts w:cstheme="minorHAnsi"/>
        </w:rPr>
        <w:t>na studijním oddělení nahlásit úraz svůj nebo jiné osoby a v případě potřeby poskytnout první pomoc a přivolat lékaře,</w:t>
      </w:r>
    </w:p>
    <w:p w14:paraId="2A8B56A5" w14:textId="77777777" w:rsidR="007A0D01" w:rsidRPr="009A08AF" w:rsidRDefault="007A0D01" w:rsidP="00D25C5A">
      <w:pPr>
        <w:numPr>
          <w:ilvl w:val="1"/>
          <w:numId w:val="20"/>
        </w:numPr>
        <w:spacing w:after="0"/>
        <w:ind w:left="426" w:hanging="284"/>
        <w:jc w:val="both"/>
        <w:rPr>
          <w:rFonts w:cstheme="minorHAnsi"/>
        </w:rPr>
      </w:pPr>
      <w:r w:rsidRPr="009A08AF">
        <w:rPr>
          <w:rFonts w:cstheme="minorHAnsi"/>
        </w:rPr>
        <w:t xml:space="preserve">chovat se šetrně k vybavení školy, nahlásit a odstranit, příp. uhradit škodu způsobenou na majetku školy, </w:t>
      </w:r>
    </w:p>
    <w:p w14:paraId="3E87B768" w14:textId="77777777" w:rsidR="007A0D01" w:rsidRPr="009A08AF" w:rsidRDefault="007A0D01" w:rsidP="00D25C5A">
      <w:pPr>
        <w:numPr>
          <w:ilvl w:val="1"/>
          <w:numId w:val="20"/>
        </w:numPr>
        <w:spacing w:after="0"/>
        <w:ind w:left="426" w:hanging="284"/>
        <w:jc w:val="both"/>
        <w:rPr>
          <w:rFonts w:cstheme="minorHAnsi"/>
        </w:rPr>
      </w:pPr>
      <w:r w:rsidRPr="009A08AF">
        <w:rPr>
          <w:rFonts w:cstheme="minorHAnsi"/>
        </w:rPr>
        <w:lastRenderedPageBreak/>
        <w:t>dbát o čistotu a pořádek a pomáhat při udržování pořádku ve škole a jejím okolí,</w:t>
      </w:r>
    </w:p>
    <w:p w14:paraId="7793E4D9" w14:textId="77777777" w:rsidR="00CD06B5" w:rsidRPr="009A08AF" w:rsidRDefault="007A0D01" w:rsidP="00D25C5A">
      <w:pPr>
        <w:numPr>
          <w:ilvl w:val="1"/>
          <w:numId w:val="20"/>
        </w:numPr>
        <w:spacing w:after="0"/>
        <w:ind w:left="426" w:hanging="284"/>
        <w:jc w:val="both"/>
        <w:rPr>
          <w:rFonts w:cstheme="minorHAnsi"/>
        </w:rPr>
      </w:pPr>
      <w:r w:rsidRPr="009A08AF">
        <w:rPr>
          <w:rFonts w:cstheme="minorHAnsi"/>
        </w:rPr>
        <w:t xml:space="preserve">dodržovat zásady </w:t>
      </w:r>
      <w:r w:rsidR="009A08AF" w:rsidRPr="009A08AF">
        <w:rPr>
          <w:rFonts w:cstheme="minorHAnsi"/>
        </w:rPr>
        <w:t>slušného chování.</w:t>
      </w:r>
      <w:r w:rsidR="00231761" w:rsidRPr="009A08AF">
        <w:rPr>
          <w:rFonts w:cstheme="minorHAnsi"/>
        </w:rPr>
        <w:t xml:space="preserve"> </w:t>
      </w:r>
    </w:p>
    <w:p w14:paraId="7FBF5163" w14:textId="77777777" w:rsidR="007A0D01" w:rsidRPr="00683FAB" w:rsidRDefault="007A0D01" w:rsidP="009A49ED">
      <w:pPr>
        <w:spacing w:after="0"/>
        <w:ind w:left="851"/>
        <w:jc w:val="both"/>
        <w:rPr>
          <w:rFonts w:cstheme="minorHAnsi"/>
        </w:rPr>
      </w:pPr>
    </w:p>
    <w:p w14:paraId="69A24D35" w14:textId="77777777" w:rsidR="00682405" w:rsidRPr="003F3950" w:rsidRDefault="003F3950"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3F3950">
        <w:rPr>
          <w:rFonts w:cstheme="minorHAnsi"/>
          <w:b/>
          <w:sz w:val="24"/>
          <w:szCs w:val="24"/>
        </w:rPr>
        <w:t xml:space="preserve">11 </w:t>
      </w:r>
      <w:r w:rsidR="00231761" w:rsidRPr="003F3950">
        <w:rPr>
          <w:rFonts w:cstheme="minorHAnsi"/>
          <w:b/>
          <w:sz w:val="24"/>
          <w:szCs w:val="24"/>
        </w:rPr>
        <w:t xml:space="preserve">Podpora vzdělávání studentů se speciálními vzdělávacími potřebami </w:t>
      </w:r>
    </w:p>
    <w:p w14:paraId="1278C90B" w14:textId="77777777" w:rsidR="00525F6C" w:rsidRPr="0090145E" w:rsidRDefault="00B84011" w:rsidP="0090145E">
      <w:pPr>
        <w:spacing w:after="0"/>
        <w:ind w:left="284" w:hanging="426"/>
        <w:jc w:val="both"/>
        <w:rPr>
          <w:rFonts w:cstheme="minorHAnsi"/>
        </w:rPr>
      </w:pPr>
      <w:r>
        <w:rPr>
          <w:rFonts w:cstheme="minorHAnsi"/>
        </w:rPr>
        <w:t>11.1</w:t>
      </w:r>
      <w:r>
        <w:rPr>
          <w:rFonts w:cstheme="minorHAnsi"/>
        </w:rPr>
        <w:tab/>
      </w:r>
      <w:r w:rsidR="00231761" w:rsidRPr="00683FAB">
        <w:rPr>
          <w:rFonts w:cstheme="minorHAnsi"/>
        </w:rPr>
        <w:t xml:space="preserve">V souladu s § 16 Školského zákona mají studenti se speciálními vzdělávacími potřebami právo na bezplatné poskytování podpůrných opatření. </w:t>
      </w:r>
      <w:r w:rsidR="00682405" w:rsidRPr="00683FAB">
        <w:rPr>
          <w:rFonts w:cstheme="minorHAnsi"/>
        </w:rPr>
        <w:t xml:space="preserve">Jedná se zejména o </w:t>
      </w:r>
      <w:r w:rsidR="00231761" w:rsidRPr="00683FAB">
        <w:rPr>
          <w:rFonts w:cstheme="minorHAnsi"/>
        </w:rPr>
        <w:t xml:space="preserve">vzdělávání podle individuálního vzdělávacího plánu </w:t>
      </w:r>
      <w:r w:rsidR="00682405" w:rsidRPr="00683FAB">
        <w:rPr>
          <w:rFonts w:cstheme="minorHAnsi"/>
        </w:rPr>
        <w:t xml:space="preserve">a </w:t>
      </w:r>
      <w:r w:rsidR="00231761" w:rsidRPr="00683FAB">
        <w:rPr>
          <w:rFonts w:cstheme="minorHAnsi"/>
        </w:rPr>
        <w:t xml:space="preserve">možnost prodloužení délky vzdělání až o </w:t>
      </w:r>
      <w:r w:rsidR="00C005FB" w:rsidRPr="00683FAB">
        <w:rPr>
          <w:rFonts w:cstheme="minorHAnsi"/>
        </w:rPr>
        <w:t>2</w:t>
      </w:r>
      <w:r w:rsidR="00231761" w:rsidRPr="00683FAB">
        <w:rPr>
          <w:rFonts w:cstheme="minorHAnsi"/>
        </w:rPr>
        <w:t xml:space="preserve"> roky.</w:t>
      </w:r>
      <w:r w:rsidR="00682405" w:rsidRPr="00683FAB">
        <w:rPr>
          <w:rFonts w:cstheme="minorHAnsi"/>
        </w:rPr>
        <w:t xml:space="preserve"> </w:t>
      </w:r>
      <w:r w:rsidR="00231761" w:rsidRPr="00683FAB">
        <w:rPr>
          <w:rFonts w:cstheme="minorHAnsi"/>
        </w:rPr>
        <w:t>Tato opatření budou studentovi</w:t>
      </w:r>
      <w:r w:rsidR="00682405" w:rsidRPr="00683FAB">
        <w:rPr>
          <w:rFonts w:cstheme="minorHAnsi"/>
        </w:rPr>
        <w:t>/studentce</w:t>
      </w:r>
      <w:r w:rsidR="00231761" w:rsidRPr="00683FAB">
        <w:rPr>
          <w:rFonts w:cstheme="minorHAnsi"/>
        </w:rPr>
        <w:t xml:space="preserve"> poskytnuta rozhodnutím ředitele</w:t>
      </w:r>
      <w:r>
        <w:rPr>
          <w:rFonts w:cstheme="minorHAnsi"/>
        </w:rPr>
        <w:t>/ředitelky</w:t>
      </w:r>
      <w:r w:rsidR="00231761" w:rsidRPr="00683FAB">
        <w:rPr>
          <w:rFonts w:cstheme="minorHAnsi"/>
        </w:rPr>
        <w:t xml:space="preserve"> školy na </w:t>
      </w:r>
      <w:r w:rsidR="00682405" w:rsidRPr="00683FAB">
        <w:rPr>
          <w:rFonts w:cstheme="minorHAnsi"/>
        </w:rPr>
        <w:t>základě písemné</w:t>
      </w:r>
      <w:r w:rsidR="00231761" w:rsidRPr="00683FAB">
        <w:rPr>
          <w:rFonts w:cstheme="minorHAnsi"/>
        </w:rPr>
        <w:t xml:space="preserve"> žádost</w:t>
      </w:r>
      <w:r w:rsidR="00682405" w:rsidRPr="00683FAB">
        <w:rPr>
          <w:rFonts w:cstheme="minorHAnsi"/>
        </w:rPr>
        <w:t>i podané studentem/studentkou.</w:t>
      </w:r>
    </w:p>
    <w:p w14:paraId="3EC555DB" w14:textId="77777777" w:rsidR="003F3950" w:rsidRPr="003F3950" w:rsidRDefault="003F3950" w:rsidP="003F3950">
      <w:pPr>
        <w:pStyle w:val="Odstavecseseznamem"/>
        <w:ind w:left="360"/>
        <w:jc w:val="both"/>
        <w:rPr>
          <w:rFonts w:cstheme="minorHAnsi"/>
          <w:color w:val="FF0000"/>
        </w:rPr>
      </w:pPr>
    </w:p>
    <w:p w14:paraId="337B8881" w14:textId="77777777" w:rsidR="008F4975" w:rsidRPr="003F3950" w:rsidRDefault="003F3950"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3F3950">
        <w:rPr>
          <w:rFonts w:cstheme="minorHAnsi"/>
          <w:b/>
          <w:sz w:val="24"/>
          <w:szCs w:val="24"/>
        </w:rPr>
        <w:t xml:space="preserve">12 </w:t>
      </w:r>
      <w:r w:rsidR="00231761" w:rsidRPr="003F3950">
        <w:rPr>
          <w:rFonts w:cstheme="minorHAnsi"/>
          <w:b/>
          <w:sz w:val="24"/>
          <w:szCs w:val="24"/>
        </w:rPr>
        <w:t xml:space="preserve">Podmínky zajištění ochrany studentů a zaměstnanců před </w:t>
      </w:r>
      <w:r w:rsidR="00F82B4C" w:rsidRPr="003F3950">
        <w:rPr>
          <w:rFonts w:cstheme="minorHAnsi"/>
          <w:b/>
          <w:sz w:val="24"/>
          <w:szCs w:val="24"/>
        </w:rPr>
        <w:t xml:space="preserve">sociálně patologickými jevy </w:t>
      </w:r>
      <w:r w:rsidR="00231761" w:rsidRPr="003F3950">
        <w:rPr>
          <w:rFonts w:cstheme="minorHAnsi"/>
          <w:b/>
          <w:sz w:val="24"/>
          <w:szCs w:val="24"/>
        </w:rPr>
        <w:t xml:space="preserve">a před projevy diskriminace, nepřátelství nebo násilí </w:t>
      </w:r>
    </w:p>
    <w:p w14:paraId="25307D74" w14:textId="77777777" w:rsidR="0090145E" w:rsidRDefault="0090145E" w:rsidP="00D22E84">
      <w:pPr>
        <w:spacing w:after="0"/>
        <w:ind w:left="284" w:hanging="426"/>
        <w:jc w:val="both"/>
        <w:rPr>
          <w:rFonts w:cstheme="minorHAnsi"/>
        </w:rPr>
      </w:pPr>
      <w:r>
        <w:rPr>
          <w:rFonts w:cstheme="minorHAnsi"/>
        </w:rPr>
        <w:t>12.1</w:t>
      </w:r>
      <w:r w:rsidR="00D22E84">
        <w:rPr>
          <w:rFonts w:cstheme="minorHAnsi"/>
        </w:rPr>
        <w:tab/>
      </w:r>
      <w:r>
        <w:rPr>
          <w:rFonts w:cstheme="minorHAnsi"/>
        </w:rPr>
        <w:t>Projevy šikanování</w:t>
      </w:r>
      <w:r w:rsidR="00F82B4C" w:rsidRPr="00683FAB">
        <w:rPr>
          <w:rStyle w:val="Znakapoznpodarou"/>
          <w:rFonts w:cstheme="minorHAnsi"/>
        </w:rPr>
        <w:footnoteReference w:id="3"/>
      </w:r>
      <w:r w:rsidR="00F82B4C" w:rsidRPr="00683FAB">
        <w:rPr>
          <w:rFonts w:cstheme="minorHAnsi"/>
        </w:rPr>
        <w:t>mezi studenty</w:t>
      </w:r>
      <w:r w:rsidR="0020737D" w:rsidRPr="00683FAB">
        <w:rPr>
          <w:rFonts w:cstheme="minorHAnsi"/>
        </w:rPr>
        <w:t>, kterých by se dopouštěl kdokoli vůči komukoli, jsou v</w:t>
      </w:r>
      <w:r w:rsidR="00D22E84">
        <w:rPr>
          <w:rFonts w:cstheme="minorHAnsi"/>
        </w:rPr>
        <w:t> </w:t>
      </w:r>
      <w:r w:rsidR="0020737D" w:rsidRPr="00683FAB">
        <w:rPr>
          <w:rFonts w:cstheme="minorHAnsi"/>
        </w:rPr>
        <w:t xml:space="preserve">prostorách školy a při všech školních akcích a aktivitách přísně zakázány a jsou považovány </w:t>
      </w:r>
      <w:r w:rsidR="00231761" w:rsidRPr="00683FAB">
        <w:rPr>
          <w:rFonts w:cstheme="minorHAnsi"/>
        </w:rPr>
        <w:t xml:space="preserve">za hrubé porušení školního řádu. </w:t>
      </w:r>
    </w:p>
    <w:p w14:paraId="504994A5" w14:textId="77777777" w:rsidR="00F82B4C" w:rsidRDefault="0090145E" w:rsidP="00D22E84">
      <w:pPr>
        <w:spacing w:after="0"/>
        <w:ind w:left="284" w:hanging="426"/>
        <w:jc w:val="both"/>
        <w:rPr>
          <w:rFonts w:cstheme="minorHAnsi"/>
        </w:rPr>
      </w:pPr>
      <w:r>
        <w:rPr>
          <w:rFonts w:cstheme="minorHAnsi"/>
        </w:rPr>
        <w:t>12.2</w:t>
      </w:r>
      <w:r w:rsidR="00D22E84">
        <w:rPr>
          <w:rFonts w:cstheme="minorHAnsi"/>
        </w:rPr>
        <w:tab/>
      </w:r>
      <w:r w:rsidR="00F82B4C" w:rsidRPr="00683FAB">
        <w:rPr>
          <w:rFonts w:cstheme="minorHAnsi"/>
        </w:rPr>
        <w:t>Případy šikany neprodleně řeší vedení školy</w:t>
      </w:r>
      <w:r>
        <w:rPr>
          <w:rFonts w:cstheme="minorHAnsi"/>
        </w:rPr>
        <w:t xml:space="preserve"> (viz bod 13 školního řádu)</w:t>
      </w:r>
      <w:r w:rsidR="00F82B4C" w:rsidRPr="00683FAB">
        <w:rPr>
          <w:rFonts w:cstheme="minorHAnsi"/>
        </w:rPr>
        <w:t>.</w:t>
      </w:r>
      <w:r>
        <w:rPr>
          <w:rFonts w:cstheme="minorHAnsi"/>
        </w:rPr>
        <w:t xml:space="preserve"> </w:t>
      </w:r>
      <w:r w:rsidR="00F82B4C" w:rsidRPr="00683FAB">
        <w:rPr>
          <w:rFonts w:cstheme="minorHAnsi"/>
        </w:rPr>
        <w:t>Dle platných zákonů má škola ohlašovací povinnost vůči některým dalším institucím.</w:t>
      </w:r>
    </w:p>
    <w:p w14:paraId="31D85F0D" w14:textId="77777777" w:rsidR="0020737D" w:rsidRDefault="00D22E84" w:rsidP="00D22E84">
      <w:pPr>
        <w:spacing w:after="0"/>
        <w:ind w:left="284" w:hanging="426"/>
        <w:jc w:val="both"/>
        <w:rPr>
          <w:rFonts w:cstheme="minorHAnsi"/>
        </w:rPr>
      </w:pPr>
      <w:r>
        <w:rPr>
          <w:rFonts w:cstheme="minorHAnsi"/>
        </w:rPr>
        <w:t>12.3</w:t>
      </w:r>
      <w:r>
        <w:rPr>
          <w:rFonts w:cstheme="minorHAnsi"/>
        </w:rPr>
        <w:tab/>
      </w:r>
      <w:r w:rsidR="0020737D" w:rsidRPr="00683FAB">
        <w:rPr>
          <w:rFonts w:cstheme="minorHAnsi"/>
        </w:rPr>
        <w:t>Závažné a společensky nebezpečné chování ve škole a na veřejnosti spojené s užitím násilí a</w:t>
      </w:r>
      <w:r>
        <w:rPr>
          <w:rFonts w:cstheme="minorHAnsi"/>
        </w:rPr>
        <w:t> </w:t>
      </w:r>
      <w:r w:rsidR="0020737D" w:rsidRPr="00683FAB">
        <w:rPr>
          <w:rFonts w:cstheme="minorHAnsi"/>
        </w:rPr>
        <w:t>vulgárních projevů, známkami a projevy xenofobie nebo hanobením rasy, může být důvodem k okamžitému vyloučení studenta ze školy. Odpovídající kázeňské opatření bude uplatněno také při hrubém porušení zásad slušného chování ve škole a akcích pořádaných školou (opilost, výstřední chování ovlivněné užitím psychotr</w:t>
      </w:r>
      <w:r w:rsidR="00002988">
        <w:rPr>
          <w:rFonts w:cstheme="minorHAnsi"/>
        </w:rPr>
        <w:t>opních a omamných látek apod.).</w:t>
      </w:r>
    </w:p>
    <w:p w14:paraId="54C338C8" w14:textId="77777777" w:rsidR="00002988" w:rsidRDefault="00002988" w:rsidP="00D22E84">
      <w:pPr>
        <w:spacing w:after="0"/>
        <w:ind w:left="284" w:hanging="426"/>
        <w:jc w:val="both"/>
        <w:rPr>
          <w:rFonts w:cstheme="minorHAnsi"/>
        </w:rPr>
      </w:pPr>
      <w:r>
        <w:rPr>
          <w:rFonts w:cstheme="minorHAnsi"/>
        </w:rPr>
        <w:t>1</w:t>
      </w:r>
      <w:r w:rsidR="001A0086">
        <w:rPr>
          <w:rFonts w:cstheme="minorHAnsi"/>
        </w:rPr>
        <w:t>2</w:t>
      </w:r>
      <w:r>
        <w:rPr>
          <w:rFonts w:cstheme="minorHAnsi"/>
        </w:rPr>
        <w:t>.</w:t>
      </w:r>
      <w:r w:rsidR="001A0086">
        <w:rPr>
          <w:rFonts w:cstheme="minorHAnsi"/>
        </w:rPr>
        <w:t>4</w:t>
      </w:r>
      <w:r>
        <w:rPr>
          <w:rFonts w:cstheme="minorHAnsi"/>
        </w:rPr>
        <w:tab/>
        <w:t>Student/</w:t>
      </w:r>
      <w:proofErr w:type="spellStart"/>
      <w:r>
        <w:rPr>
          <w:rFonts w:cstheme="minorHAnsi"/>
        </w:rPr>
        <w:t>ka</w:t>
      </w:r>
      <w:proofErr w:type="spellEnd"/>
      <w:r>
        <w:rPr>
          <w:rFonts w:cstheme="minorHAnsi"/>
        </w:rPr>
        <w:t>, který</w:t>
      </w:r>
      <w:r w:rsidR="001A0086">
        <w:rPr>
          <w:rFonts w:cstheme="minorHAnsi"/>
        </w:rPr>
        <w:t>/á</w:t>
      </w:r>
      <w:r>
        <w:rPr>
          <w:rFonts w:cstheme="minorHAnsi"/>
        </w:rPr>
        <w:t xml:space="preserve"> se se stane ve škole i mimo školu svědkem nějaké formy šikany jiného studenta/studentky či zaměstnance školy (např. fyzický útok, vydírání, nadávky, ponižování, vyhrožování, pomluvy, újma na osobním majetku), nebo má na takové jednání podezření, je povinen</w:t>
      </w:r>
      <w:r w:rsidR="001A0086">
        <w:rPr>
          <w:rFonts w:cstheme="minorHAnsi"/>
        </w:rPr>
        <w:t>/</w:t>
      </w:r>
      <w:r>
        <w:rPr>
          <w:rFonts w:cstheme="minorHAnsi"/>
        </w:rPr>
        <w:t>povinna tuto skutečnost neprodleně oznámit. Student/</w:t>
      </w:r>
      <w:proofErr w:type="spellStart"/>
      <w:r>
        <w:rPr>
          <w:rFonts w:cstheme="minorHAnsi"/>
        </w:rPr>
        <w:t>ka</w:t>
      </w:r>
      <w:proofErr w:type="spellEnd"/>
      <w:r>
        <w:rPr>
          <w:rFonts w:cstheme="minorHAnsi"/>
        </w:rPr>
        <w:t xml:space="preserve">, který/á o šikaně prokazatelně věděl/a </w:t>
      </w:r>
      <w:proofErr w:type="spellStart"/>
      <w:r>
        <w:rPr>
          <w:rFonts w:cstheme="minorHAnsi"/>
        </w:rPr>
        <w:t>a</w:t>
      </w:r>
      <w:proofErr w:type="spellEnd"/>
      <w:r>
        <w:rPr>
          <w:rFonts w:cstheme="minorHAnsi"/>
        </w:rPr>
        <w:t xml:space="preserve"> neoznámil/a ji, může být považován/a za spolupachatele takového jednání a následně kázeňsky potrestán/a. Nikdo nemá právo druhému žádným způsobem fyzicky ubližovat, ani psychicky ponižovat.</w:t>
      </w:r>
    </w:p>
    <w:p w14:paraId="6066404C" w14:textId="77777777" w:rsidR="003E7AC7" w:rsidRPr="003E7AC7" w:rsidRDefault="003E7AC7" w:rsidP="00D22E84">
      <w:pPr>
        <w:spacing w:after="0"/>
        <w:ind w:left="284" w:hanging="426"/>
        <w:jc w:val="both"/>
        <w:rPr>
          <w:rFonts w:cstheme="minorHAnsi"/>
        </w:rPr>
      </w:pPr>
      <w:r w:rsidRPr="003E7AC7">
        <w:rPr>
          <w:rFonts w:cstheme="minorHAnsi"/>
        </w:rPr>
        <w:t>12.</w:t>
      </w:r>
      <w:r w:rsidR="001A0086">
        <w:rPr>
          <w:rFonts w:cstheme="minorHAnsi"/>
        </w:rPr>
        <w:t>5</w:t>
      </w:r>
      <w:r w:rsidR="00D22E84">
        <w:rPr>
          <w:rFonts w:cstheme="minorHAnsi"/>
        </w:rPr>
        <w:tab/>
      </w:r>
      <w:r w:rsidRPr="003E7AC7">
        <w:rPr>
          <w:rFonts w:cstheme="minorHAnsi"/>
        </w:rPr>
        <w:t xml:space="preserve">Další úpravu ohledně šikany a agrese ve škole upravuje </w:t>
      </w:r>
      <w:r w:rsidRPr="00D22E84">
        <w:rPr>
          <w:rFonts w:cstheme="minorHAnsi"/>
          <w:i/>
        </w:rPr>
        <w:t>Bezpečnostní a krizový plán školy</w:t>
      </w:r>
      <w:r w:rsidRPr="003E7AC7">
        <w:rPr>
          <w:rFonts w:cstheme="minorHAnsi"/>
        </w:rPr>
        <w:t>.</w:t>
      </w:r>
    </w:p>
    <w:p w14:paraId="4DBD962D" w14:textId="77777777" w:rsidR="00920793" w:rsidRDefault="003E7AC7" w:rsidP="00D22E84">
      <w:pPr>
        <w:spacing w:after="0"/>
        <w:ind w:left="284" w:hanging="426"/>
        <w:jc w:val="both"/>
        <w:rPr>
          <w:rFonts w:cstheme="minorHAnsi"/>
        </w:rPr>
      </w:pPr>
      <w:r>
        <w:rPr>
          <w:rFonts w:cstheme="minorHAnsi"/>
        </w:rPr>
        <w:t>12.</w:t>
      </w:r>
      <w:r w:rsidR="001A0086">
        <w:rPr>
          <w:rFonts w:cstheme="minorHAnsi"/>
        </w:rPr>
        <w:t>6</w:t>
      </w:r>
      <w:r w:rsidR="00D22E84">
        <w:rPr>
          <w:rFonts w:cstheme="minorHAnsi"/>
        </w:rPr>
        <w:tab/>
      </w:r>
      <w:r w:rsidR="00920793" w:rsidRPr="00683FAB">
        <w:rPr>
          <w:rFonts w:cstheme="minorHAnsi"/>
        </w:rPr>
        <w:t xml:space="preserve">Kouření a požívání návykových látek je v budově </w:t>
      </w:r>
      <w:r w:rsidR="00D22E84">
        <w:rPr>
          <w:rFonts w:cstheme="minorHAnsi"/>
        </w:rPr>
        <w:t xml:space="preserve">i </w:t>
      </w:r>
      <w:r w:rsidR="00920793" w:rsidRPr="00683FAB">
        <w:rPr>
          <w:rFonts w:cstheme="minorHAnsi"/>
        </w:rPr>
        <w:t>okolí školy zakázáno</w:t>
      </w:r>
      <w:r w:rsidR="003F4FE0" w:rsidRPr="00683FAB">
        <w:rPr>
          <w:rFonts w:cstheme="minorHAnsi"/>
        </w:rPr>
        <w:t xml:space="preserve"> (u hlavního vstupu do budovy, v průjezdu a na dvoře)</w:t>
      </w:r>
      <w:r w:rsidR="00920793" w:rsidRPr="00683FAB">
        <w:rPr>
          <w:rFonts w:cstheme="minorHAnsi"/>
        </w:rPr>
        <w:t>.</w:t>
      </w:r>
    </w:p>
    <w:p w14:paraId="7D370BC5" w14:textId="77777777" w:rsidR="0020737D" w:rsidRDefault="003E7AC7" w:rsidP="00D22E84">
      <w:pPr>
        <w:spacing w:after="0"/>
        <w:ind w:left="284" w:hanging="426"/>
        <w:jc w:val="both"/>
        <w:rPr>
          <w:rFonts w:cstheme="minorHAnsi"/>
        </w:rPr>
      </w:pPr>
      <w:r w:rsidRPr="00F5042E">
        <w:rPr>
          <w:rFonts w:cstheme="minorHAnsi"/>
        </w:rPr>
        <w:t>12.</w:t>
      </w:r>
      <w:r w:rsidR="001A0086">
        <w:rPr>
          <w:rFonts w:cstheme="minorHAnsi"/>
        </w:rPr>
        <w:t>7</w:t>
      </w:r>
      <w:r w:rsidR="00D22E84" w:rsidRPr="00F5042E">
        <w:rPr>
          <w:rFonts w:cstheme="minorHAnsi"/>
        </w:rPr>
        <w:tab/>
        <w:t>Student/</w:t>
      </w:r>
      <w:proofErr w:type="spellStart"/>
      <w:r w:rsidR="00D22E84" w:rsidRPr="00F5042E">
        <w:rPr>
          <w:rFonts w:cstheme="minorHAnsi"/>
        </w:rPr>
        <w:t>ka</w:t>
      </w:r>
      <w:proofErr w:type="spellEnd"/>
      <w:r w:rsidR="00D22E84" w:rsidRPr="00F5042E">
        <w:rPr>
          <w:rFonts w:cstheme="minorHAnsi"/>
        </w:rPr>
        <w:t xml:space="preserve"> i zaměstnanec může podat písemnou žádost </w:t>
      </w:r>
      <w:r w:rsidR="00F5042E" w:rsidRPr="00F5042E">
        <w:rPr>
          <w:rFonts w:cstheme="minorHAnsi"/>
        </w:rPr>
        <w:t xml:space="preserve">o prošetření </w:t>
      </w:r>
      <w:r w:rsidR="00D22E84" w:rsidRPr="00F5042E">
        <w:rPr>
          <w:rFonts w:cstheme="minorHAnsi"/>
        </w:rPr>
        <w:t xml:space="preserve">nebo stížnost na nevhodné jednání vůči jejich osobě </w:t>
      </w:r>
      <w:r w:rsidR="00F5042E" w:rsidRPr="00F5042E">
        <w:rPr>
          <w:rFonts w:cstheme="minorHAnsi"/>
        </w:rPr>
        <w:t xml:space="preserve">řediteli/ředitelce školy. </w:t>
      </w:r>
      <w:r w:rsidR="0090145E" w:rsidRPr="00F5042E">
        <w:rPr>
          <w:rFonts w:cstheme="minorHAnsi"/>
        </w:rPr>
        <w:t>Ředitel</w:t>
      </w:r>
      <w:r w:rsidR="00F5042E" w:rsidRPr="00F5042E">
        <w:rPr>
          <w:rFonts w:cstheme="minorHAnsi"/>
        </w:rPr>
        <w:t>/</w:t>
      </w:r>
      <w:proofErr w:type="spellStart"/>
      <w:r w:rsidR="00F5042E" w:rsidRPr="00F5042E">
        <w:rPr>
          <w:rFonts w:cstheme="minorHAnsi"/>
        </w:rPr>
        <w:t>ka</w:t>
      </w:r>
      <w:proofErr w:type="spellEnd"/>
      <w:r w:rsidR="0090145E" w:rsidRPr="00F5042E">
        <w:rPr>
          <w:rFonts w:cstheme="minorHAnsi"/>
        </w:rPr>
        <w:t xml:space="preserve"> školy je povinen</w:t>
      </w:r>
      <w:r w:rsidR="00F5042E" w:rsidRPr="00F5042E">
        <w:rPr>
          <w:rFonts w:cstheme="minorHAnsi"/>
        </w:rPr>
        <w:t>/povinna</w:t>
      </w:r>
      <w:r w:rsidR="0090145E" w:rsidRPr="00F5042E">
        <w:rPr>
          <w:rFonts w:cstheme="minorHAnsi"/>
        </w:rPr>
        <w:t xml:space="preserve"> ve lhůtě </w:t>
      </w:r>
      <w:r w:rsidR="00F5042E" w:rsidRPr="00F5042E">
        <w:rPr>
          <w:rFonts w:cstheme="minorHAnsi"/>
        </w:rPr>
        <w:t>do 15</w:t>
      </w:r>
      <w:r w:rsidR="0090145E" w:rsidRPr="00F5042E">
        <w:rPr>
          <w:rFonts w:cstheme="minorHAnsi"/>
        </w:rPr>
        <w:t xml:space="preserve"> dnů ode dne doručení písemné žádosti </w:t>
      </w:r>
      <w:r w:rsidR="00F5042E">
        <w:rPr>
          <w:rFonts w:cstheme="minorHAnsi"/>
        </w:rPr>
        <w:t>nebo</w:t>
      </w:r>
      <w:r w:rsidR="0090145E" w:rsidRPr="00F5042E">
        <w:rPr>
          <w:rFonts w:cstheme="minorHAnsi"/>
        </w:rPr>
        <w:t xml:space="preserve"> stížnosti studenta </w:t>
      </w:r>
      <w:r w:rsidR="00F5042E" w:rsidRPr="00F5042E">
        <w:rPr>
          <w:rFonts w:cstheme="minorHAnsi"/>
        </w:rPr>
        <w:t xml:space="preserve">či zaměstnance </w:t>
      </w:r>
      <w:r w:rsidR="0090145E" w:rsidRPr="00F5042E">
        <w:rPr>
          <w:rFonts w:cstheme="minorHAnsi"/>
        </w:rPr>
        <w:t>vyhotovit písemné rozhodnutí.</w:t>
      </w:r>
      <w:r w:rsidR="00F5042E">
        <w:rPr>
          <w:rFonts w:cstheme="minorHAnsi"/>
        </w:rPr>
        <w:t xml:space="preserve"> Pokud je předmětem podnětu přímo osoba ředitele/ředitelky školy, student/</w:t>
      </w:r>
      <w:proofErr w:type="spellStart"/>
      <w:r w:rsidR="00F5042E">
        <w:rPr>
          <w:rFonts w:cstheme="minorHAnsi"/>
        </w:rPr>
        <w:t>ka</w:t>
      </w:r>
      <w:proofErr w:type="spellEnd"/>
      <w:r w:rsidR="00F5042E">
        <w:rPr>
          <w:rFonts w:cstheme="minorHAnsi"/>
        </w:rPr>
        <w:t xml:space="preserve"> či zaměstnanec jej podává přímo k jednatelům školy.</w:t>
      </w:r>
    </w:p>
    <w:p w14:paraId="43CB7316" w14:textId="77777777" w:rsidR="0088539A" w:rsidRPr="00683FAB" w:rsidRDefault="0088539A" w:rsidP="0088539A">
      <w:pPr>
        <w:spacing w:after="0"/>
        <w:ind w:left="284" w:hanging="426"/>
        <w:jc w:val="both"/>
        <w:rPr>
          <w:rFonts w:cstheme="minorHAnsi"/>
        </w:rPr>
      </w:pPr>
      <w:r>
        <w:rPr>
          <w:rFonts w:cstheme="minorHAnsi"/>
        </w:rPr>
        <w:t>12.</w:t>
      </w:r>
      <w:r w:rsidR="001A0086">
        <w:rPr>
          <w:rFonts w:cstheme="minorHAnsi"/>
        </w:rPr>
        <w:t>8</w:t>
      </w:r>
      <w:r>
        <w:rPr>
          <w:rFonts w:cstheme="minorHAnsi"/>
        </w:rPr>
        <w:tab/>
      </w:r>
      <w:r w:rsidRPr="00683FAB">
        <w:rPr>
          <w:rFonts w:cstheme="minorHAnsi"/>
        </w:rPr>
        <w:t>Ve škole není povolena propagace politických stran a politických hnutí, ani jejich činnost.</w:t>
      </w:r>
    </w:p>
    <w:p w14:paraId="6F0AE9D5" w14:textId="77777777" w:rsidR="0088539A" w:rsidRPr="00F5042E" w:rsidRDefault="0088539A" w:rsidP="0088539A">
      <w:pPr>
        <w:spacing w:after="0"/>
        <w:ind w:left="284" w:hanging="426"/>
        <w:jc w:val="both"/>
        <w:rPr>
          <w:rFonts w:cstheme="minorHAnsi"/>
        </w:rPr>
      </w:pPr>
      <w:r>
        <w:rPr>
          <w:rFonts w:cstheme="minorHAnsi"/>
        </w:rPr>
        <w:lastRenderedPageBreak/>
        <w:t>12.</w:t>
      </w:r>
      <w:r w:rsidR="001A0086">
        <w:rPr>
          <w:rFonts w:cstheme="minorHAnsi"/>
        </w:rPr>
        <w:t>9</w:t>
      </w:r>
      <w:r>
        <w:rPr>
          <w:rFonts w:cstheme="minorHAnsi"/>
        </w:rPr>
        <w:tab/>
      </w:r>
      <w:r w:rsidRPr="00683FAB">
        <w:rPr>
          <w:rFonts w:cstheme="minorHAnsi"/>
        </w:rPr>
        <w:t>Ve škole je zakázána reklama, která je v rozporu s cíli a obsahem vzdělávání, a reklama, nabízení k prodeji, nebo prodej výrobků ohrožujících zdraví, psychický, nebo morální vývoj nebo přímo ohrožujících či p</w:t>
      </w:r>
      <w:r>
        <w:rPr>
          <w:rFonts w:cstheme="minorHAnsi"/>
        </w:rPr>
        <w:t>oškozujících životní prostředí.</w:t>
      </w:r>
    </w:p>
    <w:p w14:paraId="10B97E3A" w14:textId="77777777" w:rsidR="003F3950" w:rsidRPr="00683FAB" w:rsidRDefault="003F3950" w:rsidP="009A49ED">
      <w:pPr>
        <w:spacing w:after="0"/>
        <w:jc w:val="both"/>
        <w:rPr>
          <w:rFonts w:cstheme="minorHAnsi"/>
          <w:color w:val="FF0000"/>
        </w:rPr>
      </w:pPr>
    </w:p>
    <w:p w14:paraId="372C35A3" w14:textId="77777777" w:rsidR="009B12CD" w:rsidRPr="003F3950" w:rsidRDefault="003F3950"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3F3950">
        <w:rPr>
          <w:rFonts w:cstheme="minorHAnsi"/>
          <w:b/>
          <w:sz w:val="24"/>
          <w:szCs w:val="24"/>
        </w:rPr>
        <w:t xml:space="preserve">13 </w:t>
      </w:r>
      <w:r w:rsidR="009B12CD" w:rsidRPr="003F3950">
        <w:rPr>
          <w:rFonts w:cstheme="minorHAnsi"/>
          <w:b/>
          <w:sz w:val="24"/>
          <w:szCs w:val="24"/>
        </w:rPr>
        <w:t>Výchovná opatření</w:t>
      </w:r>
    </w:p>
    <w:p w14:paraId="36127B64" w14:textId="77777777" w:rsidR="009B12CD" w:rsidRPr="00683FAB" w:rsidRDefault="003F3950" w:rsidP="003F3950">
      <w:pPr>
        <w:spacing w:after="0"/>
        <w:ind w:left="284" w:hanging="426"/>
        <w:jc w:val="both"/>
        <w:rPr>
          <w:rFonts w:cstheme="minorHAnsi"/>
        </w:rPr>
      </w:pPr>
      <w:r>
        <w:rPr>
          <w:rFonts w:cstheme="minorHAnsi"/>
        </w:rPr>
        <w:t>13.1</w:t>
      </w:r>
      <w:r>
        <w:rPr>
          <w:rFonts w:cstheme="minorHAnsi"/>
        </w:rPr>
        <w:tab/>
      </w:r>
      <w:r w:rsidR="009B12CD" w:rsidRPr="00683FAB">
        <w:rPr>
          <w:rFonts w:cstheme="minorHAnsi"/>
        </w:rPr>
        <w:t>Výchovnými opatřeními jsou pochvaly nebo jiná ocenění a kázeňská opatření, které může udělit či uložit ředitel/</w:t>
      </w:r>
      <w:proofErr w:type="spellStart"/>
      <w:r w:rsidR="009B12CD" w:rsidRPr="00683FAB">
        <w:rPr>
          <w:rFonts w:cstheme="minorHAnsi"/>
        </w:rPr>
        <w:t>ka</w:t>
      </w:r>
      <w:proofErr w:type="spellEnd"/>
      <w:r w:rsidR="009B12CD" w:rsidRPr="00683FAB">
        <w:rPr>
          <w:rFonts w:cstheme="minorHAnsi"/>
        </w:rPr>
        <w:t xml:space="preserve"> školy</w:t>
      </w:r>
      <w:r w:rsidR="0016444A" w:rsidRPr="00683FAB">
        <w:rPr>
          <w:rFonts w:cstheme="minorHAnsi"/>
        </w:rPr>
        <w:t xml:space="preserve"> s výjimkou napomenutí vedoucí/ho učitele/učitelky studijní skupiny</w:t>
      </w:r>
      <w:r w:rsidR="009B12CD" w:rsidRPr="00683FAB">
        <w:rPr>
          <w:rFonts w:cstheme="minorHAnsi"/>
        </w:rPr>
        <w:t>.</w:t>
      </w:r>
      <w:r w:rsidR="00856B81" w:rsidRPr="00683FAB">
        <w:rPr>
          <w:rFonts w:cstheme="minorHAnsi"/>
        </w:rPr>
        <w:t xml:space="preserve"> </w:t>
      </w:r>
    </w:p>
    <w:p w14:paraId="7E14889C" w14:textId="77777777" w:rsidR="00D644F3" w:rsidRPr="00683FAB" w:rsidRDefault="003F3950" w:rsidP="003F3950">
      <w:pPr>
        <w:spacing w:after="0"/>
        <w:ind w:left="284" w:hanging="426"/>
        <w:jc w:val="both"/>
        <w:rPr>
          <w:rFonts w:cstheme="minorHAnsi"/>
        </w:rPr>
      </w:pPr>
      <w:r>
        <w:rPr>
          <w:rFonts w:cstheme="minorHAnsi"/>
        </w:rPr>
        <w:t>13.2</w:t>
      </w:r>
      <w:r>
        <w:rPr>
          <w:rFonts w:cstheme="minorHAnsi"/>
        </w:rPr>
        <w:tab/>
      </w:r>
      <w:r w:rsidR="009B12CD" w:rsidRPr="00683FAB">
        <w:rPr>
          <w:rFonts w:cstheme="minorHAnsi"/>
        </w:rPr>
        <w:t>Pochvaly a ocenění mohou být studentovi/studentce uděleny z podnětu vedoucí</w:t>
      </w:r>
      <w:r w:rsidR="0016444A" w:rsidRPr="00683FAB">
        <w:rPr>
          <w:rFonts w:cstheme="minorHAnsi"/>
        </w:rPr>
        <w:t>/</w:t>
      </w:r>
      <w:r w:rsidR="009B12CD" w:rsidRPr="00683FAB">
        <w:rPr>
          <w:rFonts w:cstheme="minorHAnsi"/>
        </w:rPr>
        <w:t xml:space="preserve">ho </w:t>
      </w:r>
      <w:r w:rsidR="0016444A" w:rsidRPr="00683FAB">
        <w:rPr>
          <w:rFonts w:cstheme="minorHAnsi"/>
        </w:rPr>
        <w:t xml:space="preserve">učitele/učitelky </w:t>
      </w:r>
      <w:r w:rsidR="009B12CD" w:rsidRPr="00683FAB">
        <w:rPr>
          <w:rFonts w:cstheme="minorHAnsi"/>
        </w:rPr>
        <w:t>studijní skupiny, ředitele/ředitelky školy, nebo z podnětu jiné právnické či fyzické osoby po projednání v pedagogické radě za mimořádný projev lidskosti, občanské statečnosti nebo mimořádnou školní iniciativu, kterou student/</w:t>
      </w:r>
      <w:proofErr w:type="spellStart"/>
      <w:r w:rsidR="009B12CD" w:rsidRPr="00683FAB">
        <w:rPr>
          <w:rFonts w:cstheme="minorHAnsi"/>
        </w:rPr>
        <w:t>ka</w:t>
      </w:r>
      <w:proofErr w:type="spellEnd"/>
      <w:r w:rsidR="009B12CD" w:rsidRPr="00683FAB">
        <w:rPr>
          <w:rFonts w:cstheme="minorHAnsi"/>
        </w:rPr>
        <w:t xml:space="preserve"> reprezentuje školu na veřejnosti, nebo za dlouhodobé vynikající studijní výsledky.</w:t>
      </w:r>
      <w:r w:rsidR="00D644F3" w:rsidRPr="00683FAB">
        <w:rPr>
          <w:rFonts w:cstheme="minorHAnsi"/>
        </w:rPr>
        <w:t xml:space="preserve"> Uděluje je ředitel/</w:t>
      </w:r>
      <w:proofErr w:type="spellStart"/>
      <w:r w:rsidR="00D644F3" w:rsidRPr="00683FAB">
        <w:rPr>
          <w:rFonts w:cstheme="minorHAnsi"/>
        </w:rPr>
        <w:t>ka</w:t>
      </w:r>
      <w:proofErr w:type="spellEnd"/>
      <w:r w:rsidR="00D644F3" w:rsidRPr="00683FAB">
        <w:rPr>
          <w:rFonts w:cstheme="minorHAnsi"/>
        </w:rPr>
        <w:t xml:space="preserve"> školy a jsou zaznamenány v pedagogické dokumentaci studenta/studentky.</w:t>
      </w:r>
    </w:p>
    <w:p w14:paraId="74C9CE57" w14:textId="77777777" w:rsidR="00D644F3" w:rsidRPr="00683FAB" w:rsidRDefault="00C86F9A" w:rsidP="003F3950">
      <w:pPr>
        <w:spacing w:after="0"/>
        <w:ind w:left="284" w:hanging="426"/>
        <w:jc w:val="both"/>
        <w:rPr>
          <w:rFonts w:cstheme="minorHAnsi"/>
        </w:rPr>
      </w:pPr>
      <w:r>
        <w:rPr>
          <w:rFonts w:cstheme="minorHAnsi"/>
        </w:rPr>
        <w:t>13.3</w:t>
      </w:r>
      <w:r>
        <w:rPr>
          <w:rFonts w:cstheme="minorHAnsi"/>
        </w:rPr>
        <w:tab/>
      </w:r>
      <w:r w:rsidR="00D644F3" w:rsidRPr="00683FAB">
        <w:rPr>
          <w:rFonts w:cstheme="minorHAnsi"/>
        </w:rPr>
        <w:t>Kázeňská opatření se ukládají při porušení povinností a porušení zákazů stanovených školním řádem, interními řády</w:t>
      </w:r>
      <w:r w:rsidR="00A661DE" w:rsidRPr="00683FAB">
        <w:rPr>
          <w:rFonts w:cstheme="minorHAnsi"/>
        </w:rPr>
        <w:t>, opatřeními</w:t>
      </w:r>
      <w:r w:rsidR="00D644F3" w:rsidRPr="00683FAB">
        <w:rPr>
          <w:rFonts w:cstheme="minorHAnsi"/>
        </w:rPr>
        <w:t xml:space="preserve"> a směrnicemi. </w:t>
      </w:r>
    </w:p>
    <w:p w14:paraId="7CFDE19A" w14:textId="77777777" w:rsidR="003D5423" w:rsidRPr="00683FAB" w:rsidRDefault="00D644F3" w:rsidP="00C86F9A">
      <w:pPr>
        <w:spacing w:after="0"/>
        <w:ind w:left="284"/>
        <w:jc w:val="both"/>
        <w:rPr>
          <w:rFonts w:cstheme="minorHAnsi"/>
        </w:rPr>
      </w:pPr>
      <w:r w:rsidRPr="00683FAB">
        <w:rPr>
          <w:rFonts w:cstheme="minorHAnsi"/>
        </w:rPr>
        <w:t>Podle stupně závažnosti tohoto porušení lze studentovi/studentce uložit: napomenutí vedoucí</w:t>
      </w:r>
      <w:r w:rsidR="0016444A" w:rsidRPr="00683FAB">
        <w:rPr>
          <w:rFonts w:cstheme="minorHAnsi"/>
        </w:rPr>
        <w:t>/</w:t>
      </w:r>
      <w:r w:rsidRPr="00683FAB">
        <w:rPr>
          <w:rFonts w:cstheme="minorHAnsi"/>
        </w:rPr>
        <w:t xml:space="preserve">ho učitele/učitelky studijní skupiny nebo ředitele/ředitelky školy, které nemají pro studenta/studentku právní důsledky, nebo podmíněné vyloučení </w:t>
      </w:r>
      <w:r w:rsidR="003D5423" w:rsidRPr="00683FAB">
        <w:rPr>
          <w:rFonts w:cstheme="minorHAnsi"/>
        </w:rPr>
        <w:t xml:space="preserve">nebo vyloučení </w:t>
      </w:r>
      <w:r w:rsidRPr="00683FAB">
        <w:rPr>
          <w:rFonts w:cstheme="minorHAnsi"/>
        </w:rPr>
        <w:t>student</w:t>
      </w:r>
      <w:r w:rsidR="00C86F9A">
        <w:rPr>
          <w:rFonts w:cstheme="minorHAnsi"/>
        </w:rPr>
        <w:t>a</w:t>
      </w:r>
      <w:r w:rsidRPr="00683FAB">
        <w:rPr>
          <w:rFonts w:cstheme="minorHAnsi"/>
        </w:rPr>
        <w:t>/student</w:t>
      </w:r>
      <w:r w:rsidR="00C86F9A">
        <w:rPr>
          <w:rFonts w:cstheme="minorHAnsi"/>
        </w:rPr>
        <w:t>ky</w:t>
      </w:r>
      <w:r w:rsidR="003D5423" w:rsidRPr="00683FAB">
        <w:rPr>
          <w:rFonts w:cstheme="minorHAnsi"/>
        </w:rPr>
        <w:t>, které právní důsledky mají.</w:t>
      </w:r>
    </w:p>
    <w:p w14:paraId="32C4D6D8" w14:textId="77777777" w:rsidR="00592B54" w:rsidRPr="00C86F9A" w:rsidRDefault="00592B54" w:rsidP="00D25C5A">
      <w:pPr>
        <w:pStyle w:val="Odstavecseseznamem"/>
        <w:numPr>
          <w:ilvl w:val="1"/>
          <w:numId w:val="20"/>
        </w:numPr>
        <w:spacing w:line="276" w:lineRule="auto"/>
        <w:jc w:val="both"/>
        <w:rPr>
          <w:rFonts w:asciiTheme="minorHAnsi" w:hAnsiTheme="minorHAnsi" w:cstheme="minorHAnsi"/>
          <w:sz w:val="22"/>
          <w:szCs w:val="22"/>
        </w:rPr>
      </w:pPr>
      <w:r w:rsidRPr="00C86F9A">
        <w:rPr>
          <w:rFonts w:asciiTheme="minorHAnsi" w:hAnsiTheme="minorHAnsi" w:cstheme="minorHAnsi"/>
          <w:sz w:val="22"/>
          <w:szCs w:val="22"/>
        </w:rPr>
        <w:t>Napomenutí vedoucí</w:t>
      </w:r>
      <w:r w:rsidR="0016444A" w:rsidRPr="00C86F9A">
        <w:rPr>
          <w:rFonts w:asciiTheme="minorHAnsi" w:hAnsiTheme="minorHAnsi" w:cstheme="minorHAnsi"/>
          <w:sz w:val="22"/>
          <w:szCs w:val="22"/>
        </w:rPr>
        <w:t>/</w:t>
      </w:r>
      <w:r w:rsidRPr="00C86F9A">
        <w:rPr>
          <w:rFonts w:asciiTheme="minorHAnsi" w:hAnsiTheme="minorHAnsi" w:cstheme="minorHAnsi"/>
          <w:sz w:val="22"/>
          <w:szCs w:val="22"/>
        </w:rPr>
        <w:t xml:space="preserve">ho </w:t>
      </w:r>
      <w:r w:rsidR="0016444A" w:rsidRPr="00C86F9A">
        <w:rPr>
          <w:rFonts w:asciiTheme="minorHAnsi" w:hAnsiTheme="minorHAnsi" w:cstheme="minorHAnsi"/>
          <w:sz w:val="22"/>
          <w:szCs w:val="22"/>
        </w:rPr>
        <w:t xml:space="preserve">učitele/učitelky </w:t>
      </w:r>
      <w:r w:rsidRPr="00C86F9A">
        <w:rPr>
          <w:rFonts w:asciiTheme="minorHAnsi" w:hAnsiTheme="minorHAnsi" w:cstheme="minorHAnsi"/>
          <w:sz w:val="22"/>
          <w:szCs w:val="22"/>
        </w:rPr>
        <w:t>studijní skupiny navrhuje vedoucí učitel/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studijní skupiny a</w:t>
      </w:r>
      <w:r w:rsidR="003F3950" w:rsidRPr="00C86F9A">
        <w:rPr>
          <w:rFonts w:asciiTheme="minorHAnsi" w:hAnsiTheme="minorHAnsi" w:cstheme="minorHAnsi"/>
          <w:sz w:val="22"/>
          <w:szCs w:val="22"/>
        </w:rPr>
        <w:t> </w:t>
      </w:r>
      <w:r w:rsidRPr="00C86F9A">
        <w:rPr>
          <w:rFonts w:asciiTheme="minorHAnsi" w:hAnsiTheme="minorHAnsi" w:cstheme="minorHAnsi"/>
          <w:sz w:val="22"/>
          <w:szCs w:val="22"/>
        </w:rPr>
        <w:t>je udělováno za méně závažné porušení školního řádu, interních řádů</w:t>
      </w:r>
      <w:r w:rsidR="00A661DE" w:rsidRPr="00C86F9A">
        <w:rPr>
          <w:rFonts w:asciiTheme="minorHAnsi" w:hAnsiTheme="minorHAnsi" w:cstheme="minorHAnsi"/>
          <w:sz w:val="22"/>
          <w:szCs w:val="22"/>
        </w:rPr>
        <w:t>, opatření</w:t>
      </w:r>
      <w:r w:rsidR="00F5042E">
        <w:rPr>
          <w:rFonts w:asciiTheme="minorHAnsi" w:hAnsiTheme="minorHAnsi" w:cstheme="minorHAnsi"/>
          <w:sz w:val="22"/>
          <w:szCs w:val="22"/>
        </w:rPr>
        <w:t xml:space="preserve"> a </w:t>
      </w:r>
      <w:r w:rsidRPr="00C86F9A">
        <w:rPr>
          <w:rFonts w:asciiTheme="minorHAnsi" w:hAnsiTheme="minorHAnsi" w:cstheme="minorHAnsi"/>
          <w:sz w:val="22"/>
          <w:szCs w:val="22"/>
        </w:rPr>
        <w:t>směrnic (např. si student/</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při písemných zkouškách počíná nedovoleným způsobem, porušuje pravidla k odborné praxi). </w:t>
      </w:r>
      <w:r w:rsidR="0016444A" w:rsidRPr="00C86F9A">
        <w:rPr>
          <w:rFonts w:asciiTheme="minorHAnsi" w:hAnsiTheme="minorHAnsi" w:cstheme="minorHAnsi"/>
          <w:sz w:val="22"/>
          <w:szCs w:val="22"/>
        </w:rPr>
        <w:t>Návrh na udělení se ozna</w:t>
      </w:r>
      <w:r w:rsidR="00F5042E">
        <w:rPr>
          <w:rFonts w:asciiTheme="minorHAnsi" w:hAnsiTheme="minorHAnsi" w:cstheme="minorHAnsi"/>
          <w:sz w:val="22"/>
          <w:szCs w:val="22"/>
        </w:rPr>
        <w:t>muje řediteli/ředitelce školy a </w:t>
      </w:r>
      <w:r w:rsidR="0016444A" w:rsidRPr="00C86F9A">
        <w:rPr>
          <w:rFonts w:asciiTheme="minorHAnsi" w:hAnsiTheme="minorHAnsi" w:cstheme="minorHAnsi"/>
          <w:sz w:val="22"/>
          <w:szCs w:val="22"/>
        </w:rPr>
        <w:t>v případě odborné praxe také vedoucí odborné praxe. Uložení napomenutí a jeho důvody vedoucí učitel/</w:t>
      </w:r>
      <w:proofErr w:type="spellStart"/>
      <w:r w:rsidR="0016444A" w:rsidRPr="00C86F9A">
        <w:rPr>
          <w:rFonts w:asciiTheme="minorHAnsi" w:hAnsiTheme="minorHAnsi" w:cstheme="minorHAnsi"/>
          <w:sz w:val="22"/>
          <w:szCs w:val="22"/>
        </w:rPr>
        <w:t>ka</w:t>
      </w:r>
      <w:proofErr w:type="spellEnd"/>
      <w:r w:rsidR="0016444A" w:rsidRPr="00C86F9A">
        <w:rPr>
          <w:rFonts w:asciiTheme="minorHAnsi" w:hAnsiTheme="minorHAnsi" w:cstheme="minorHAnsi"/>
          <w:sz w:val="22"/>
          <w:szCs w:val="22"/>
        </w:rPr>
        <w:t xml:space="preserve"> studijní skupiny neprodleně oznámí studentovi/studentce prokazatelným způsobem a provede o udělení písemný záznam. Tento záznam je uložen v pedagogické dokumentaci studenta/studentky.</w:t>
      </w:r>
    </w:p>
    <w:p w14:paraId="4472E6B9" w14:textId="77777777" w:rsidR="00592B54" w:rsidRPr="00C86F9A" w:rsidRDefault="00592B54" w:rsidP="00D25C5A">
      <w:pPr>
        <w:pStyle w:val="Odstavecseseznamem"/>
        <w:numPr>
          <w:ilvl w:val="1"/>
          <w:numId w:val="20"/>
        </w:numPr>
        <w:spacing w:line="276" w:lineRule="auto"/>
        <w:jc w:val="both"/>
        <w:rPr>
          <w:rFonts w:asciiTheme="minorHAnsi" w:hAnsiTheme="minorHAnsi" w:cstheme="minorHAnsi"/>
          <w:sz w:val="22"/>
          <w:szCs w:val="22"/>
        </w:rPr>
      </w:pPr>
      <w:r w:rsidRPr="00C86F9A">
        <w:rPr>
          <w:rFonts w:asciiTheme="minorHAnsi" w:hAnsiTheme="minorHAnsi" w:cstheme="minorHAnsi"/>
          <w:sz w:val="22"/>
          <w:szCs w:val="22"/>
        </w:rPr>
        <w:t xml:space="preserve">Napomenutí ředitele/ředitelky školy </w:t>
      </w:r>
      <w:r w:rsidR="0016444A" w:rsidRPr="00C86F9A">
        <w:rPr>
          <w:rFonts w:asciiTheme="minorHAnsi" w:hAnsiTheme="minorHAnsi" w:cstheme="minorHAnsi"/>
          <w:sz w:val="22"/>
          <w:szCs w:val="22"/>
        </w:rPr>
        <w:t xml:space="preserve">na návrh pedagoga </w:t>
      </w:r>
      <w:r w:rsidRPr="00C86F9A">
        <w:rPr>
          <w:rFonts w:asciiTheme="minorHAnsi" w:hAnsiTheme="minorHAnsi" w:cstheme="minorHAnsi"/>
          <w:sz w:val="22"/>
          <w:szCs w:val="22"/>
        </w:rPr>
        <w:t>je uděleno po projednání na poradě vedení školy. Toto</w:t>
      </w:r>
      <w:r w:rsidR="003B7AFF" w:rsidRPr="00C86F9A">
        <w:rPr>
          <w:rFonts w:asciiTheme="minorHAnsi" w:hAnsiTheme="minorHAnsi" w:cstheme="minorHAnsi"/>
          <w:sz w:val="22"/>
          <w:szCs w:val="22"/>
        </w:rPr>
        <w:t xml:space="preserve"> opatření je uděleno za opakované, méně závažné porušení školního řádu</w:t>
      </w:r>
      <w:r w:rsidR="00A661DE" w:rsidRPr="00C86F9A">
        <w:rPr>
          <w:rFonts w:asciiTheme="minorHAnsi" w:hAnsiTheme="minorHAnsi" w:cstheme="minorHAnsi"/>
          <w:sz w:val="22"/>
          <w:szCs w:val="22"/>
        </w:rPr>
        <w:t xml:space="preserve">, interních řádů, opatření a </w:t>
      </w:r>
      <w:proofErr w:type="gramStart"/>
      <w:r w:rsidR="00A661DE" w:rsidRPr="00C86F9A">
        <w:rPr>
          <w:rFonts w:asciiTheme="minorHAnsi" w:hAnsiTheme="minorHAnsi" w:cstheme="minorHAnsi"/>
          <w:sz w:val="22"/>
          <w:szCs w:val="22"/>
        </w:rPr>
        <w:t>směrnic</w:t>
      </w:r>
      <w:r w:rsidR="003B7AFF" w:rsidRPr="00C86F9A">
        <w:rPr>
          <w:rFonts w:asciiTheme="minorHAnsi" w:hAnsiTheme="minorHAnsi" w:cstheme="minorHAnsi"/>
          <w:sz w:val="22"/>
          <w:szCs w:val="22"/>
        </w:rPr>
        <w:t xml:space="preserve"> </w:t>
      </w:r>
      <w:r w:rsidR="00C86F9A">
        <w:rPr>
          <w:rFonts w:asciiTheme="minorHAnsi" w:hAnsiTheme="minorHAnsi" w:cstheme="minorHAnsi"/>
          <w:sz w:val="22"/>
          <w:szCs w:val="22"/>
        </w:rPr>
        <w:t xml:space="preserve"> a</w:t>
      </w:r>
      <w:proofErr w:type="gramEnd"/>
      <w:r w:rsidR="003B7AFF" w:rsidRPr="00C86F9A">
        <w:rPr>
          <w:rFonts w:asciiTheme="minorHAnsi" w:hAnsiTheme="minorHAnsi" w:cstheme="minorHAnsi"/>
          <w:sz w:val="22"/>
          <w:szCs w:val="22"/>
        </w:rPr>
        <w:t xml:space="preserve"> v daném období školn</w:t>
      </w:r>
      <w:r w:rsidR="00C86F9A">
        <w:rPr>
          <w:rFonts w:asciiTheme="minorHAnsi" w:hAnsiTheme="minorHAnsi" w:cstheme="minorHAnsi"/>
          <w:sz w:val="22"/>
          <w:szCs w:val="22"/>
        </w:rPr>
        <w:t>í</w:t>
      </w:r>
      <w:r w:rsidR="003B7AFF" w:rsidRPr="00C86F9A">
        <w:rPr>
          <w:rFonts w:asciiTheme="minorHAnsi" w:hAnsiTheme="minorHAnsi" w:cstheme="minorHAnsi"/>
          <w:sz w:val="22"/>
          <w:szCs w:val="22"/>
        </w:rPr>
        <w:t>ho roku student/</w:t>
      </w:r>
      <w:proofErr w:type="spellStart"/>
      <w:r w:rsidR="003B7AFF" w:rsidRPr="00C86F9A">
        <w:rPr>
          <w:rFonts w:asciiTheme="minorHAnsi" w:hAnsiTheme="minorHAnsi" w:cstheme="minorHAnsi"/>
          <w:sz w:val="22"/>
          <w:szCs w:val="22"/>
        </w:rPr>
        <w:t>ka</w:t>
      </w:r>
      <w:proofErr w:type="spellEnd"/>
      <w:r w:rsidR="003B7AFF" w:rsidRPr="00C86F9A">
        <w:rPr>
          <w:rFonts w:asciiTheme="minorHAnsi" w:hAnsiTheme="minorHAnsi" w:cstheme="minorHAnsi"/>
          <w:sz w:val="22"/>
          <w:szCs w:val="22"/>
        </w:rPr>
        <w:t xml:space="preserve"> již obdržel/a 3 napomenutí vedoucí/ho učitele/učitelky studijní skupiny. Dále je uděleno studentovi/studentce, který/á porušil/a školní řád, interní řády</w:t>
      </w:r>
      <w:r w:rsidR="00A661DE" w:rsidRPr="00C86F9A">
        <w:rPr>
          <w:rFonts w:asciiTheme="minorHAnsi" w:hAnsiTheme="minorHAnsi" w:cstheme="minorHAnsi"/>
          <w:sz w:val="22"/>
          <w:szCs w:val="22"/>
        </w:rPr>
        <w:t>, opatření</w:t>
      </w:r>
      <w:r w:rsidR="003B7AFF" w:rsidRPr="00C86F9A">
        <w:rPr>
          <w:rFonts w:asciiTheme="minorHAnsi" w:hAnsiTheme="minorHAnsi" w:cstheme="minorHAnsi"/>
          <w:sz w:val="22"/>
          <w:szCs w:val="22"/>
        </w:rPr>
        <w:t xml:space="preserve"> a směrnice závažnějším způsobem</w:t>
      </w:r>
      <w:r w:rsidR="000366AF" w:rsidRPr="00C86F9A">
        <w:rPr>
          <w:rFonts w:asciiTheme="minorHAnsi" w:hAnsiTheme="minorHAnsi" w:cstheme="minorHAnsi"/>
          <w:sz w:val="22"/>
          <w:szCs w:val="22"/>
        </w:rPr>
        <w:t xml:space="preserve"> (např. zcizení spotřebního materiálu v prostorách škol</w:t>
      </w:r>
      <w:r w:rsidR="00F5042E">
        <w:rPr>
          <w:rFonts w:asciiTheme="minorHAnsi" w:hAnsiTheme="minorHAnsi" w:cstheme="minorHAnsi"/>
          <w:sz w:val="22"/>
          <w:szCs w:val="22"/>
        </w:rPr>
        <w:t>y a </w:t>
      </w:r>
      <w:r w:rsidR="000366AF" w:rsidRPr="00C86F9A">
        <w:rPr>
          <w:rFonts w:asciiTheme="minorHAnsi" w:hAnsiTheme="minorHAnsi" w:cstheme="minorHAnsi"/>
          <w:sz w:val="22"/>
          <w:szCs w:val="22"/>
        </w:rPr>
        <w:t>pracovištích odborné praxe, přistižení při manipulaci s bezpečnostním a ochranným zařízením školy a ohrožení tak zdraví své</w:t>
      </w:r>
      <w:r w:rsidR="00C86F9A">
        <w:rPr>
          <w:rFonts w:asciiTheme="minorHAnsi" w:hAnsiTheme="minorHAnsi" w:cstheme="minorHAnsi"/>
          <w:sz w:val="22"/>
          <w:szCs w:val="22"/>
        </w:rPr>
        <w:t>ho</w:t>
      </w:r>
      <w:r w:rsidR="000366AF" w:rsidRPr="00C86F9A">
        <w:rPr>
          <w:rFonts w:asciiTheme="minorHAnsi" w:hAnsiTheme="minorHAnsi" w:cstheme="minorHAnsi"/>
          <w:sz w:val="22"/>
          <w:szCs w:val="22"/>
        </w:rPr>
        <w:t xml:space="preserve"> a svých spolužáků)</w:t>
      </w:r>
      <w:r w:rsidR="003B7AFF" w:rsidRPr="00C86F9A">
        <w:rPr>
          <w:rFonts w:asciiTheme="minorHAnsi" w:hAnsiTheme="minorHAnsi" w:cstheme="minorHAnsi"/>
          <w:sz w:val="22"/>
          <w:szCs w:val="22"/>
        </w:rPr>
        <w:t xml:space="preserve">. Uložení napomenutí včetně důvodů jeho uložení studentovi/studentce </w:t>
      </w:r>
      <w:r w:rsidR="00C86F9A">
        <w:rPr>
          <w:rFonts w:asciiTheme="minorHAnsi" w:hAnsiTheme="minorHAnsi" w:cstheme="minorHAnsi"/>
          <w:sz w:val="22"/>
          <w:szCs w:val="22"/>
        </w:rPr>
        <w:t xml:space="preserve">oznámí </w:t>
      </w:r>
      <w:r w:rsidR="003B7AFF" w:rsidRPr="00C86F9A">
        <w:rPr>
          <w:rFonts w:asciiTheme="minorHAnsi" w:hAnsiTheme="minorHAnsi" w:cstheme="minorHAnsi"/>
          <w:sz w:val="22"/>
          <w:szCs w:val="22"/>
        </w:rPr>
        <w:t>ředitel/</w:t>
      </w:r>
      <w:proofErr w:type="spellStart"/>
      <w:r w:rsidR="003B7AFF" w:rsidRPr="00C86F9A">
        <w:rPr>
          <w:rFonts w:asciiTheme="minorHAnsi" w:hAnsiTheme="minorHAnsi" w:cstheme="minorHAnsi"/>
          <w:sz w:val="22"/>
          <w:szCs w:val="22"/>
        </w:rPr>
        <w:t>ka</w:t>
      </w:r>
      <w:proofErr w:type="spellEnd"/>
      <w:r w:rsidR="003B7AFF" w:rsidRPr="00C86F9A">
        <w:rPr>
          <w:rFonts w:asciiTheme="minorHAnsi" w:hAnsiTheme="minorHAnsi" w:cstheme="minorHAnsi"/>
          <w:sz w:val="22"/>
          <w:szCs w:val="22"/>
        </w:rPr>
        <w:t xml:space="preserve"> školy. Je zaznamenáno v pedagogické dokumentaci studenta/studentky.</w:t>
      </w:r>
    </w:p>
    <w:p w14:paraId="070A2146" w14:textId="77777777" w:rsidR="00F5042E" w:rsidRDefault="00CD6127" w:rsidP="00D25C5A">
      <w:pPr>
        <w:pStyle w:val="Odstavecseseznamem"/>
        <w:numPr>
          <w:ilvl w:val="1"/>
          <w:numId w:val="20"/>
        </w:numPr>
        <w:spacing w:line="276" w:lineRule="auto"/>
        <w:jc w:val="both"/>
        <w:rPr>
          <w:rFonts w:asciiTheme="minorHAnsi" w:hAnsiTheme="minorHAnsi" w:cstheme="minorHAnsi"/>
          <w:sz w:val="22"/>
          <w:szCs w:val="22"/>
        </w:rPr>
      </w:pPr>
      <w:r w:rsidRPr="00C86F9A">
        <w:rPr>
          <w:rFonts w:asciiTheme="minorHAnsi" w:hAnsiTheme="minorHAnsi" w:cstheme="minorHAnsi"/>
          <w:sz w:val="22"/>
          <w:szCs w:val="22"/>
        </w:rPr>
        <w:t>Ředitel/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školy může v případě závažného zaviněného porušení povinností stanovených zákonem nebo školním řádem</w:t>
      </w:r>
      <w:r w:rsidR="00994B6A" w:rsidRPr="00C86F9A">
        <w:rPr>
          <w:rFonts w:asciiTheme="minorHAnsi" w:hAnsiTheme="minorHAnsi" w:cstheme="minorHAnsi"/>
          <w:sz w:val="22"/>
          <w:szCs w:val="22"/>
        </w:rPr>
        <w:t>, interními řády, opatřeními a směrnicemi</w:t>
      </w:r>
      <w:r w:rsidR="00F5042E">
        <w:rPr>
          <w:rFonts w:asciiTheme="minorHAnsi" w:hAnsiTheme="minorHAnsi" w:cstheme="minorHAnsi"/>
          <w:sz w:val="22"/>
          <w:szCs w:val="22"/>
        </w:rPr>
        <w:t xml:space="preserve"> rozhodnout o </w:t>
      </w:r>
      <w:r w:rsidRPr="00C86F9A">
        <w:rPr>
          <w:rFonts w:asciiTheme="minorHAnsi" w:hAnsiTheme="minorHAnsi" w:cstheme="minorHAnsi"/>
          <w:sz w:val="22"/>
          <w:szCs w:val="22"/>
        </w:rPr>
        <w:t>podmíněném vyloučení nebo o vyloučení studenta/stude</w:t>
      </w:r>
      <w:r w:rsidR="00F5042E">
        <w:rPr>
          <w:rFonts w:asciiTheme="minorHAnsi" w:hAnsiTheme="minorHAnsi" w:cstheme="minorHAnsi"/>
          <w:sz w:val="22"/>
          <w:szCs w:val="22"/>
        </w:rPr>
        <w:t>ntky ze školy. V rozhodnutí o </w:t>
      </w:r>
      <w:r w:rsidRPr="00C86F9A">
        <w:rPr>
          <w:rFonts w:asciiTheme="minorHAnsi" w:hAnsiTheme="minorHAnsi" w:cstheme="minorHAnsi"/>
          <w:sz w:val="22"/>
          <w:szCs w:val="22"/>
        </w:rPr>
        <w:t>podmíněném vyloučení stanoví ředitel/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školy zkušební lhůtu, a to nejdéle na dobu jednoho roku. Dopustí-li se student/</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v průběhu zkušební lhůty dalšího zaviněného porušení povinností stanovených zákonem nebo školním řádem, </w:t>
      </w:r>
      <w:r w:rsidR="00994B6A" w:rsidRPr="00C86F9A">
        <w:rPr>
          <w:rFonts w:asciiTheme="minorHAnsi" w:hAnsiTheme="minorHAnsi" w:cstheme="minorHAnsi"/>
          <w:sz w:val="22"/>
          <w:szCs w:val="22"/>
        </w:rPr>
        <w:t>interními řády, opatřeními a směr</w:t>
      </w:r>
      <w:r w:rsidR="00C86F9A">
        <w:rPr>
          <w:rFonts w:asciiTheme="minorHAnsi" w:hAnsiTheme="minorHAnsi" w:cstheme="minorHAnsi"/>
          <w:sz w:val="22"/>
          <w:szCs w:val="22"/>
        </w:rPr>
        <w:t>n</w:t>
      </w:r>
      <w:r w:rsidR="00994B6A" w:rsidRPr="00C86F9A">
        <w:rPr>
          <w:rFonts w:asciiTheme="minorHAnsi" w:hAnsiTheme="minorHAnsi" w:cstheme="minorHAnsi"/>
          <w:sz w:val="22"/>
          <w:szCs w:val="22"/>
        </w:rPr>
        <w:t xml:space="preserve">icemi, </w:t>
      </w:r>
      <w:r w:rsidRPr="00C86F9A">
        <w:rPr>
          <w:rFonts w:asciiTheme="minorHAnsi" w:hAnsiTheme="minorHAnsi" w:cstheme="minorHAnsi"/>
          <w:sz w:val="22"/>
          <w:szCs w:val="22"/>
        </w:rPr>
        <w:t>může ředitel/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školy rozhodnout o jeho/jejím vyloučení. O vyloučení rozhoduje ředitel/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školy po projednání závažného přestupku na poradě vedení školy a po projednání </w:t>
      </w:r>
      <w:r w:rsidRPr="00C86F9A">
        <w:rPr>
          <w:rFonts w:asciiTheme="minorHAnsi" w:hAnsiTheme="minorHAnsi" w:cstheme="minorHAnsi"/>
          <w:sz w:val="22"/>
          <w:szCs w:val="22"/>
        </w:rPr>
        <w:lastRenderedPageBreak/>
        <w:t>na pedagogické radě. O</w:t>
      </w:r>
      <w:r w:rsidR="003F3950" w:rsidRPr="00C86F9A">
        <w:rPr>
          <w:rFonts w:asciiTheme="minorHAnsi" w:hAnsiTheme="minorHAnsi" w:cstheme="minorHAnsi"/>
          <w:sz w:val="22"/>
          <w:szCs w:val="22"/>
        </w:rPr>
        <w:t> </w:t>
      </w:r>
      <w:r w:rsidRPr="00C86F9A">
        <w:rPr>
          <w:rFonts w:asciiTheme="minorHAnsi" w:hAnsiTheme="minorHAnsi" w:cstheme="minorHAnsi"/>
          <w:sz w:val="22"/>
          <w:szCs w:val="22"/>
        </w:rPr>
        <w:t>podmíněném vyloučení nebo o vyloučení studenta/studentky rozhodne ředitel/</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do 2 měsíců ode dne, kdy se o provinění studenta/studentky dozvěděl, nejpozději však do jednoho roku ode dne, kdy se student/</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provinění dopustil/a, s výjimkou případu, kdy je provinění klasifikováno jako trestný čin podle zvláštního právního předpisu. </w:t>
      </w:r>
      <w:r w:rsidR="00BC3E5F" w:rsidRPr="00C86F9A">
        <w:rPr>
          <w:rFonts w:asciiTheme="minorHAnsi" w:hAnsiTheme="minorHAnsi" w:cstheme="minorHAnsi"/>
          <w:sz w:val="22"/>
          <w:szCs w:val="22"/>
        </w:rPr>
        <w:t xml:space="preserve">O svém rozhodnutí informuje pedagogickou radu. </w:t>
      </w:r>
      <w:r w:rsidRPr="00C86F9A">
        <w:rPr>
          <w:rFonts w:asciiTheme="minorHAnsi" w:hAnsiTheme="minorHAnsi" w:cstheme="minorHAnsi"/>
          <w:sz w:val="22"/>
          <w:szCs w:val="22"/>
        </w:rPr>
        <w:t>Student/</w:t>
      </w:r>
      <w:proofErr w:type="spellStart"/>
      <w:r w:rsidRPr="00C86F9A">
        <w:rPr>
          <w:rFonts w:asciiTheme="minorHAnsi" w:hAnsiTheme="minorHAnsi" w:cstheme="minorHAnsi"/>
          <w:sz w:val="22"/>
          <w:szCs w:val="22"/>
        </w:rPr>
        <w:t>ka</w:t>
      </w:r>
      <w:proofErr w:type="spellEnd"/>
      <w:r w:rsidRPr="00C86F9A">
        <w:rPr>
          <w:rFonts w:asciiTheme="minorHAnsi" w:hAnsiTheme="minorHAnsi" w:cstheme="minorHAnsi"/>
          <w:sz w:val="22"/>
          <w:szCs w:val="22"/>
        </w:rPr>
        <w:t xml:space="preserve"> přestává být studentem/studentkou školy dnem následujícím po dni nabytí právní moci rozhodnutí o vyloučení, nestanoví-li toto rozhodnutí den pozdější.</w:t>
      </w:r>
    </w:p>
    <w:p w14:paraId="2AAB3AA5" w14:textId="77777777" w:rsidR="003F3950" w:rsidRPr="00683FAB" w:rsidRDefault="003F3950" w:rsidP="009A49ED">
      <w:pPr>
        <w:spacing w:after="0"/>
        <w:jc w:val="both"/>
        <w:rPr>
          <w:rFonts w:cstheme="minorHAnsi"/>
        </w:rPr>
      </w:pPr>
    </w:p>
    <w:p w14:paraId="05F598F9" w14:textId="77777777" w:rsidR="0020737D" w:rsidRPr="004B02EC" w:rsidRDefault="003F3950"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4B02EC">
        <w:rPr>
          <w:rFonts w:cstheme="minorHAnsi"/>
          <w:b/>
          <w:sz w:val="24"/>
          <w:szCs w:val="24"/>
        </w:rPr>
        <w:t xml:space="preserve">14 </w:t>
      </w:r>
      <w:r w:rsidR="00231761" w:rsidRPr="004B02EC">
        <w:rPr>
          <w:rFonts w:cstheme="minorHAnsi"/>
          <w:b/>
          <w:sz w:val="24"/>
          <w:szCs w:val="24"/>
        </w:rPr>
        <w:t>Pravidla pro zajištění bezpeč</w:t>
      </w:r>
      <w:r w:rsidR="00B17F30" w:rsidRPr="004B02EC">
        <w:rPr>
          <w:rFonts w:cstheme="minorHAnsi"/>
          <w:b/>
          <w:sz w:val="24"/>
          <w:szCs w:val="24"/>
        </w:rPr>
        <w:t>nosti a ochrany zdraví studentů</w:t>
      </w:r>
    </w:p>
    <w:p w14:paraId="39FA3172" w14:textId="77777777" w:rsidR="004B02EC" w:rsidRPr="004B02EC" w:rsidRDefault="004B02EC" w:rsidP="004B02EC">
      <w:pPr>
        <w:spacing w:after="0"/>
        <w:ind w:left="284" w:hanging="426"/>
        <w:jc w:val="both"/>
        <w:rPr>
          <w:rFonts w:cstheme="minorHAnsi"/>
        </w:rPr>
      </w:pPr>
      <w:r w:rsidRPr="004B02EC">
        <w:rPr>
          <w:rFonts w:cstheme="minorHAnsi"/>
        </w:rPr>
        <w:t>14.1</w:t>
      </w:r>
      <w:r w:rsidRPr="004B02EC">
        <w:rPr>
          <w:rFonts w:cstheme="minorHAnsi"/>
        </w:rPr>
        <w:tab/>
      </w:r>
      <w:r w:rsidR="00B17F30" w:rsidRPr="004B02EC">
        <w:rPr>
          <w:rFonts w:cstheme="minorHAnsi"/>
        </w:rPr>
        <w:t>S</w:t>
      </w:r>
      <w:r w:rsidR="00231761" w:rsidRPr="004B02EC">
        <w:rPr>
          <w:rFonts w:cstheme="minorHAnsi"/>
        </w:rPr>
        <w:t>tudent</w:t>
      </w:r>
      <w:r w:rsidRPr="004B02EC">
        <w:rPr>
          <w:rFonts w:cstheme="minorHAnsi"/>
        </w:rPr>
        <w:t xml:space="preserve">i se chovají při pobytu ve škole, na smluvních pracovištích a při akcích pořádaných školou tak, aby neohrozili </w:t>
      </w:r>
      <w:r>
        <w:rPr>
          <w:rFonts w:cstheme="minorHAnsi"/>
        </w:rPr>
        <w:t xml:space="preserve">bezpečnost, </w:t>
      </w:r>
      <w:r w:rsidRPr="004B02EC">
        <w:rPr>
          <w:rFonts w:cstheme="minorHAnsi"/>
        </w:rPr>
        <w:t xml:space="preserve">zdraví a majetek svůj, ani jiných osob, proto </w:t>
      </w:r>
      <w:r w:rsidR="00231761" w:rsidRPr="004B02EC">
        <w:rPr>
          <w:rFonts w:cstheme="minorHAnsi"/>
        </w:rPr>
        <w:t>vždy dodržuj</w:t>
      </w:r>
      <w:r w:rsidRPr="004B02EC">
        <w:rPr>
          <w:rFonts w:cstheme="minorHAnsi"/>
        </w:rPr>
        <w:t>í</w:t>
      </w:r>
      <w:r w:rsidR="00231761" w:rsidRPr="004B02EC">
        <w:rPr>
          <w:rFonts w:cstheme="minorHAnsi"/>
        </w:rPr>
        <w:t xml:space="preserve"> pravidla BOZP a řídí se příslušnými pokyny vyučujícího.</w:t>
      </w:r>
    </w:p>
    <w:p w14:paraId="4E47A39A" w14:textId="77777777" w:rsidR="004B02EC" w:rsidRPr="004B02EC" w:rsidRDefault="004B02EC" w:rsidP="004B02EC">
      <w:pPr>
        <w:spacing w:after="0"/>
        <w:ind w:left="284" w:hanging="426"/>
        <w:jc w:val="both"/>
        <w:rPr>
          <w:rFonts w:cstheme="minorHAnsi"/>
        </w:rPr>
      </w:pPr>
      <w:r>
        <w:rPr>
          <w:rFonts w:cstheme="minorHAnsi"/>
        </w:rPr>
        <w:t>14.2</w:t>
      </w:r>
      <w:r>
        <w:rPr>
          <w:rFonts w:cstheme="minorHAnsi"/>
        </w:rPr>
        <w:tab/>
      </w:r>
      <w:r w:rsidRPr="004B02EC">
        <w:rPr>
          <w:rFonts w:cstheme="minorHAnsi"/>
        </w:rPr>
        <w:t xml:space="preserve">Školení BOZ a PO se provádí u všech nově přijatých studentů před zahájením výuky a dále opakovaně 1 x za rok, vždy na začátku školního roku. </w:t>
      </w:r>
      <w:r>
        <w:rPr>
          <w:rFonts w:cstheme="minorHAnsi"/>
        </w:rPr>
        <w:t>Seznámení je písemně zaznamenáno.</w:t>
      </w:r>
    </w:p>
    <w:p w14:paraId="2D5C25D6" w14:textId="77777777" w:rsidR="00B43212" w:rsidRDefault="00B43212" w:rsidP="00B43212">
      <w:pPr>
        <w:spacing w:after="0"/>
        <w:ind w:left="284" w:hanging="426"/>
        <w:jc w:val="both"/>
        <w:rPr>
          <w:rFonts w:cstheme="minorHAnsi"/>
        </w:rPr>
      </w:pPr>
      <w:r>
        <w:rPr>
          <w:rFonts w:cstheme="minorHAnsi"/>
        </w:rPr>
        <w:t>14.3</w:t>
      </w:r>
      <w:r>
        <w:rPr>
          <w:rFonts w:cstheme="minorHAnsi"/>
        </w:rPr>
        <w:tab/>
        <w:t xml:space="preserve">Při výuce v odborných učebnách </w:t>
      </w:r>
      <w:r w:rsidR="00002988">
        <w:rPr>
          <w:rFonts w:cstheme="minorHAnsi"/>
        </w:rPr>
        <w:t>dodržují studenti specifické bezpečnostní předpisy pro tyto učebny.</w:t>
      </w:r>
    </w:p>
    <w:p w14:paraId="432442E2" w14:textId="77777777" w:rsidR="004B02EC" w:rsidRPr="004B02EC" w:rsidRDefault="00B43212" w:rsidP="00B43212">
      <w:pPr>
        <w:spacing w:after="0"/>
        <w:ind w:left="284" w:hanging="426"/>
        <w:jc w:val="both"/>
        <w:rPr>
          <w:rFonts w:cstheme="minorHAnsi"/>
        </w:rPr>
      </w:pPr>
      <w:r>
        <w:rPr>
          <w:rFonts w:cstheme="minorHAnsi"/>
        </w:rPr>
        <w:t>14.4</w:t>
      </w:r>
      <w:r>
        <w:rPr>
          <w:rFonts w:cstheme="minorHAnsi"/>
        </w:rPr>
        <w:tab/>
      </w:r>
      <w:r w:rsidR="00231761" w:rsidRPr="004B02EC">
        <w:rPr>
          <w:rFonts w:cstheme="minorHAnsi"/>
        </w:rPr>
        <w:t>Úrazy, ztráty či poškození školního nebo osobního majetku</w:t>
      </w:r>
      <w:r w:rsidR="0020476B">
        <w:rPr>
          <w:rFonts w:cstheme="minorHAnsi"/>
        </w:rPr>
        <w:t xml:space="preserve">, </w:t>
      </w:r>
      <w:r w:rsidR="0020476B" w:rsidRPr="004B02EC">
        <w:rPr>
          <w:rFonts w:cstheme="minorHAnsi"/>
        </w:rPr>
        <w:t>porušování bezpečnosti a ochrany zdraví, nebezpečí vzniku požáru</w:t>
      </w:r>
      <w:r w:rsidR="0020476B">
        <w:rPr>
          <w:rFonts w:cstheme="minorHAnsi"/>
        </w:rPr>
        <w:t xml:space="preserve"> či</w:t>
      </w:r>
      <w:r w:rsidR="0020476B" w:rsidRPr="004B02EC">
        <w:rPr>
          <w:rFonts w:cstheme="minorHAnsi"/>
        </w:rPr>
        <w:t xml:space="preserve"> mimořádné situace </w:t>
      </w:r>
      <w:r w:rsidR="00231761" w:rsidRPr="004B02EC">
        <w:rPr>
          <w:rFonts w:cstheme="minorHAnsi"/>
        </w:rPr>
        <w:t>hlásí student</w:t>
      </w:r>
      <w:r w:rsidR="004B02EC" w:rsidRPr="004B02EC">
        <w:rPr>
          <w:rFonts w:cstheme="minorHAnsi"/>
        </w:rPr>
        <w:t>/</w:t>
      </w:r>
      <w:proofErr w:type="spellStart"/>
      <w:r w:rsidR="004B02EC" w:rsidRPr="004B02EC">
        <w:rPr>
          <w:rFonts w:cstheme="minorHAnsi"/>
        </w:rPr>
        <w:t>ka</w:t>
      </w:r>
      <w:proofErr w:type="spellEnd"/>
      <w:r w:rsidR="00231761" w:rsidRPr="004B02EC">
        <w:rPr>
          <w:rFonts w:cstheme="minorHAnsi"/>
        </w:rPr>
        <w:t xml:space="preserve"> bez odkladu vyučující</w:t>
      </w:r>
      <w:r>
        <w:rPr>
          <w:rFonts w:cstheme="minorHAnsi"/>
        </w:rPr>
        <w:t>/</w:t>
      </w:r>
      <w:r w:rsidR="00231761" w:rsidRPr="004B02EC">
        <w:rPr>
          <w:rFonts w:cstheme="minorHAnsi"/>
        </w:rPr>
        <w:t>mu, vedoucímu učiteli studijní skupiny nebo na studijní</w:t>
      </w:r>
      <w:r>
        <w:rPr>
          <w:rFonts w:cstheme="minorHAnsi"/>
        </w:rPr>
        <w:t>m</w:t>
      </w:r>
      <w:r w:rsidR="00231761" w:rsidRPr="004B02EC">
        <w:rPr>
          <w:rFonts w:cstheme="minorHAnsi"/>
        </w:rPr>
        <w:t xml:space="preserve"> oddělení. </w:t>
      </w:r>
    </w:p>
    <w:p w14:paraId="61269E28" w14:textId="77777777" w:rsidR="00002988" w:rsidRDefault="00B43212" w:rsidP="004B02EC">
      <w:pPr>
        <w:spacing w:after="0"/>
        <w:ind w:left="284" w:hanging="426"/>
        <w:jc w:val="both"/>
        <w:rPr>
          <w:rFonts w:cstheme="minorHAnsi"/>
        </w:rPr>
      </w:pPr>
      <w:r>
        <w:rPr>
          <w:rFonts w:cstheme="minorHAnsi"/>
        </w:rPr>
        <w:t>14.5</w:t>
      </w:r>
      <w:r>
        <w:rPr>
          <w:rFonts w:cstheme="minorHAnsi"/>
        </w:rPr>
        <w:tab/>
      </w:r>
      <w:r w:rsidR="0020476B" w:rsidRPr="004B02EC">
        <w:rPr>
          <w:rFonts w:cstheme="minorHAnsi"/>
        </w:rPr>
        <w:t>Ve škole je zakázáno kouřit</w:t>
      </w:r>
      <w:r w:rsidR="0020476B">
        <w:rPr>
          <w:rFonts w:cstheme="minorHAnsi"/>
        </w:rPr>
        <w:t xml:space="preserve"> (viz 12.5 školního řádu)</w:t>
      </w:r>
      <w:r w:rsidR="0020476B" w:rsidRPr="004B02EC">
        <w:rPr>
          <w:rFonts w:cstheme="minorHAnsi"/>
        </w:rPr>
        <w:t>, do prostor školy vnášet nebezpečné předměty ohrožující zdraví a bezpečnost, v budově školy i při výuce mimo budovu je zakázáno užívat alkohol a jiné omamné nebo psychotropní látky</w:t>
      </w:r>
      <w:r w:rsidR="0020476B">
        <w:rPr>
          <w:rFonts w:cstheme="minorHAnsi"/>
        </w:rPr>
        <w:t xml:space="preserve"> (viz 12.5 školního řádu)</w:t>
      </w:r>
      <w:r w:rsidR="00A4162A">
        <w:rPr>
          <w:rFonts w:cstheme="minorHAnsi"/>
        </w:rPr>
        <w:t>.</w:t>
      </w:r>
    </w:p>
    <w:p w14:paraId="218E5E5E" w14:textId="51D633DD" w:rsidR="0020476B" w:rsidRPr="00395CB7" w:rsidRDefault="00002988" w:rsidP="0020476B">
      <w:pPr>
        <w:spacing w:after="0"/>
        <w:ind w:left="284" w:hanging="426"/>
        <w:jc w:val="both"/>
        <w:rPr>
          <w:rFonts w:cstheme="minorHAnsi"/>
        </w:rPr>
      </w:pPr>
      <w:r>
        <w:rPr>
          <w:rFonts w:cstheme="minorHAnsi"/>
        </w:rPr>
        <w:t>14.6</w:t>
      </w:r>
      <w:r>
        <w:rPr>
          <w:rFonts w:cstheme="minorHAnsi"/>
        </w:rPr>
        <w:tab/>
      </w:r>
      <w:r w:rsidR="0020476B" w:rsidRPr="00683FAB">
        <w:rPr>
          <w:rFonts w:cstheme="minorHAnsi"/>
        </w:rPr>
        <w:t xml:space="preserve">Podmínky zajištění bezpečnosti a ochrany zdraví studentů jsou </w:t>
      </w:r>
      <w:r w:rsidR="0020476B">
        <w:rPr>
          <w:rFonts w:cstheme="minorHAnsi"/>
        </w:rPr>
        <w:t xml:space="preserve">podrobněji </w:t>
      </w:r>
      <w:r w:rsidR="0020476B" w:rsidRPr="00683FAB">
        <w:rPr>
          <w:rFonts w:cstheme="minorHAnsi"/>
        </w:rPr>
        <w:t>upraveny opatřením</w:t>
      </w:r>
      <w:r w:rsidR="0020476B" w:rsidRPr="00395CB7">
        <w:rPr>
          <w:rFonts w:cstheme="minorHAnsi"/>
        </w:rPr>
        <w:t xml:space="preserve"> </w:t>
      </w:r>
      <w:r w:rsidR="00395CB7" w:rsidRPr="00395CB7">
        <w:rPr>
          <w:rFonts w:cstheme="minorHAnsi"/>
        </w:rPr>
        <w:t>BV8</w:t>
      </w:r>
      <w:r w:rsidR="009B2BE5">
        <w:rPr>
          <w:rFonts w:cstheme="minorHAnsi"/>
        </w:rPr>
        <w:t xml:space="preserve">/2022 </w:t>
      </w:r>
      <w:r w:rsidR="00395CB7" w:rsidRPr="00395CB7">
        <w:rPr>
          <w:rFonts w:cstheme="minorHAnsi"/>
        </w:rPr>
        <w:t>účinného ode dne 31. srpna 2022</w:t>
      </w:r>
      <w:r w:rsidR="0020476B" w:rsidRPr="00395CB7">
        <w:rPr>
          <w:rFonts w:cstheme="minorHAnsi"/>
        </w:rPr>
        <w:t>.</w:t>
      </w:r>
    </w:p>
    <w:p w14:paraId="6DC6FCF5" w14:textId="77F46E5E" w:rsidR="004B02EC" w:rsidRPr="004B02EC" w:rsidRDefault="0020476B" w:rsidP="0020476B">
      <w:pPr>
        <w:spacing w:after="0"/>
        <w:ind w:left="284" w:hanging="426"/>
        <w:jc w:val="both"/>
        <w:rPr>
          <w:rFonts w:cstheme="minorHAnsi"/>
        </w:rPr>
      </w:pPr>
      <w:r>
        <w:rPr>
          <w:rFonts w:cstheme="minorHAnsi"/>
        </w:rPr>
        <w:t>14.7</w:t>
      </w:r>
      <w:r>
        <w:rPr>
          <w:rFonts w:cstheme="minorHAnsi"/>
        </w:rPr>
        <w:tab/>
      </w:r>
      <w:r w:rsidRPr="00683FAB">
        <w:rPr>
          <w:rFonts w:cstheme="minorHAnsi"/>
        </w:rPr>
        <w:t xml:space="preserve">Podmínky zacházení s majetkem školy jsou </w:t>
      </w:r>
      <w:r>
        <w:rPr>
          <w:rFonts w:cstheme="minorHAnsi"/>
        </w:rPr>
        <w:t xml:space="preserve">podrobněji </w:t>
      </w:r>
      <w:r w:rsidRPr="00683FAB">
        <w:rPr>
          <w:rFonts w:cstheme="minorHAnsi"/>
        </w:rPr>
        <w:t>upraveny</w:t>
      </w:r>
      <w:r w:rsidR="00395CB7">
        <w:rPr>
          <w:rFonts w:cstheme="minorHAnsi"/>
        </w:rPr>
        <w:t xml:space="preserve"> </w:t>
      </w:r>
      <w:r w:rsidR="009B2BE5">
        <w:rPr>
          <w:rFonts w:cstheme="minorHAnsi"/>
        </w:rPr>
        <w:t>Provozním</w:t>
      </w:r>
      <w:r w:rsidRPr="00683FAB">
        <w:rPr>
          <w:rFonts w:cstheme="minorHAnsi"/>
        </w:rPr>
        <w:t xml:space="preserve"> řádem</w:t>
      </w:r>
      <w:r w:rsidRPr="00683FAB">
        <w:rPr>
          <w:rFonts w:cstheme="minorHAnsi"/>
          <w:color w:val="FF0000"/>
        </w:rPr>
        <w:t xml:space="preserve"> </w:t>
      </w:r>
      <w:r w:rsidR="009B2BE5" w:rsidRPr="009B2BE5">
        <w:rPr>
          <w:rFonts w:cstheme="minorHAnsi"/>
        </w:rPr>
        <w:t>BV5/2022 a Organizační směrnicí ze dne 1. srpna 2022</w:t>
      </w:r>
      <w:r w:rsidRPr="009B2BE5">
        <w:rPr>
          <w:rFonts w:cstheme="minorHAnsi"/>
        </w:rPr>
        <w:t>.</w:t>
      </w:r>
      <w:r w:rsidR="00231761" w:rsidRPr="004B02EC">
        <w:rPr>
          <w:rFonts w:cstheme="minorHAnsi"/>
        </w:rPr>
        <w:t xml:space="preserve"> </w:t>
      </w:r>
    </w:p>
    <w:p w14:paraId="05E347C8" w14:textId="77777777" w:rsidR="0090145E" w:rsidRPr="004B02EC" w:rsidRDefault="0090145E" w:rsidP="009A49ED">
      <w:pPr>
        <w:spacing w:after="0"/>
        <w:jc w:val="both"/>
        <w:rPr>
          <w:rFonts w:cstheme="minorHAnsi"/>
        </w:rPr>
      </w:pPr>
    </w:p>
    <w:p w14:paraId="7B457209" w14:textId="77777777" w:rsidR="00A11480" w:rsidRPr="004B02EC" w:rsidRDefault="0090145E"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4B02EC">
        <w:rPr>
          <w:rFonts w:cstheme="minorHAnsi"/>
          <w:b/>
          <w:sz w:val="24"/>
          <w:szCs w:val="24"/>
        </w:rPr>
        <w:t xml:space="preserve">15 </w:t>
      </w:r>
      <w:r w:rsidR="009B12CD" w:rsidRPr="004B02EC">
        <w:rPr>
          <w:rFonts w:cstheme="minorHAnsi"/>
          <w:b/>
          <w:sz w:val="24"/>
          <w:szCs w:val="24"/>
        </w:rPr>
        <w:t>Distanční vzdělávání</w:t>
      </w:r>
    </w:p>
    <w:p w14:paraId="3234ADD2" w14:textId="77777777" w:rsidR="008D677B" w:rsidRPr="00683FAB" w:rsidRDefault="0088539A" w:rsidP="0088539A">
      <w:pPr>
        <w:spacing w:after="0"/>
        <w:ind w:left="284" w:hanging="426"/>
        <w:jc w:val="both"/>
        <w:rPr>
          <w:rFonts w:cstheme="minorHAnsi"/>
        </w:rPr>
      </w:pPr>
      <w:r w:rsidRPr="004B02EC">
        <w:rPr>
          <w:rFonts w:cstheme="minorHAnsi"/>
        </w:rPr>
        <w:t>15.1</w:t>
      </w:r>
      <w:r w:rsidRPr="004B02EC">
        <w:rPr>
          <w:rFonts w:cstheme="minorHAnsi"/>
        </w:rPr>
        <w:tab/>
      </w:r>
      <w:r w:rsidR="00B6540D" w:rsidRPr="004B02EC">
        <w:rPr>
          <w:rFonts w:cstheme="minorHAnsi"/>
        </w:rPr>
        <w:t>Pokud je v důsledku krizových nebo mimořádných opatření</w:t>
      </w:r>
      <w:r w:rsidR="00C77808" w:rsidRPr="004B02EC">
        <w:rPr>
          <w:rFonts w:cstheme="minorHAnsi"/>
        </w:rPr>
        <w:t xml:space="preserve"> (např. mimořádným opatřením KH</w:t>
      </w:r>
      <w:r w:rsidR="00C77808" w:rsidRPr="00683FAB">
        <w:rPr>
          <w:rFonts w:cstheme="minorHAnsi"/>
        </w:rPr>
        <w:t>S nebo plošným opatřením MZ ČR), nebo z důvodu nařízení karantény znemožněna osobní přítomnost ve škole více než poloviny studentů alespoň jedné studijní skupiny, je škola povinna zabezpečit výuku formou distančního vzdělávání. Prezenční vzdělávání studentů přechází na výuku distanční formou s ohledem na jejich podmínky pro distanční vzdělávání</w:t>
      </w:r>
      <w:r w:rsidR="008D677B" w:rsidRPr="00683FAB">
        <w:rPr>
          <w:rFonts w:cstheme="minorHAnsi"/>
        </w:rPr>
        <w:t xml:space="preserve"> a v míře odpovídající okolnostem</w:t>
      </w:r>
      <w:r w:rsidR="00C77808" w:rsidRPr="00683FAB">
        <w:rPr>
          <w:rFonts w:cstheme="minorHAnsi"/>
        </w:rPr>
        <w:t xml:space="preserve">. </w:t>
      </w:r>
      <w:r w:rsidR="008D677B" w:rsidRPr="00683FAB">
        <w:rPr>
          <w:rFonts w:cstheme="minorHAnsi"/>
        </w:rPr>
        <w:t>Škola přizpůsobí distančnímu vzdělávání s ohledem na podmínky studentů i hodnocení vzdělávání.</w:t>
      </w:r>
    </w:p>
    <w:p w14:paraId="29FD1028" w14:textId="77777777" w:rsidR="0019726E" w:rsidRPr="00683FAB" w:rsidRDefault="0088539A" w:rsidP="0088539A">
      <w:pPr>
        <w:spacing w:after="0"/>
        <w:ind w:left="284" w:hanging="426"/>
        <w:jc w:val="both"/>
        <w:rPr>
          <w:rFonts w:cstheme="minorHAnsi"/>
        </w:rPr>
      </w:pPr>
      <w:r>
        <w:rPr>
          <w:rFonts w:cstheme="minorHAnsi"/>
        </w:rPr>
        <w:t>15.2</w:t>
      </w:r>
      <w:r>
        <w:rPr>
          <w:rFonts w:cstheme="minorHAnsi"/>
        </w:rPr>
        <w:tab/>
      </w:r>
      <w:r w:rsidR="0019726E" w:rsidRPr="00683FAB">
        <w:rPr>
          <w:rFonts w:cstheme="minorHAnsi"/>
        </w:rPr>
        <w:t>Vzdělávání distančním způsobem může probíhat formou on-line nebo off-line výuky.</w:t>
      </w:r>
      <w:r w:rsidR="00D71A39" w:rsidRPr="00683FAB">
        <w:rPr>
          <w:rFonts w:cstheme="minorHAnsi"/>
        </w:rPr>
        <w:t xml:space="preserve"> </w:t>
      </w:r>
    </w:p>
    <w:p w14:paraId="6C619137" w14:textId="77777777" w:rsidR="00F615E3" w:rsidRPr="00683FAB" w:rsidRDefault="0088539A" w:rsidP="0088539A">
      <w:pPr>
        <w:spacing w:after="0"/>
        <w:ind w:left="284" w:hanging="426"/>
        <w:jc w:val="both"/>
        <w:rPr>
          <w:rFonts w:cstheme="minorHAnsi"/>
        </w:rPr>
      </w:pPr>
      <w:r>
        <w:rPr>
          <w:rFonts w:cstheme="minorHAnsi"/>
        </w:rPr>
        <w:t xml:space="preserve">15.3 </w:t>
      </w:r>
      <w:r w:rsidR="00C77808" w:rsidRPr="00683FAB">
        <w:rPr>
          <w:rFonts w:cstheme="minorHAnsi"/>
        </w:rPr>
        <w:t xml:space="preserve">Studenti mají povinnost vzdělávat se </w:t>
      </w:r>
      <w:r w:rsidR="00F615E3" w:rsidRPr="00683FAB">
        <w:rPr>
          <w:rFonts w:cstheme="minorHAnsi"/>
        </w:rPr>
        <w:t>distančním způsobem, jehož podmínky stanovuje ředitel/</w:t>
      </w:r>
      <w:proofErr w:type="spellStart"/>
      <w:r w:rsidR="00F615E3" w:rsidRPr="00683FAB">
        <w:rPr>
          <w:rFonts w:cstheme="minorHAnsi"/>
        </w:rPr>
        <w:t>ka</w:t>
      </w:r>
      <w:proofErr w:type="spellEnd"/>
      <w:r w:rsidR="00F615E3" w:rsidRPr="00683FAB">
        <w:rPr>
          <w:rFonts w:cstheme="minorHAnsi"/>
        </w:rPr>
        <w:t xml:space="preserve"> školy</w:t>
      </w:r>
      <w:r w:rsidR="00AE26A3" w:rsidRPr="00683FAB">
        <w:rPr>
          <w:rFonts w:cstheme="minorHAnsi"/>
        </w:rPr>
        <w:t>.</w:t>
      </w:r>
      <w:r w:rsidR="0019726E" w:rsidRPr="00683FAB">
        <w:rPr>
          <w:rFonts w:cstheme="minorHAnsi"/>
        </w:rPr>
        <w:t xml:space="preserve"> </w:t>
      </w:r>
      <w:r w:rsidR="00AE26A3" w:rsidRPr="00683FAB">
        <w:rPr>
          <w:rFonts w:cstheme="minorHAnsi"/>
        </w:rPr>
        <w:t>Může např. měnit rozsah přímé pedagogické činnosti pedagogů a rozvrh. Vždy jsou zohledňovány individuální podmínky jednotlivých studentů/</w:t>
      </w:r>
      <w:r>
        <w:rPr>
          <w:rFonts w:cstheme="minorHAnsi"/>
        </w:rPr>
        <w:t>studentek a rovněž personální a </w:t>
      </w:r>
      <w:r w:rsidR="00AE26A3" w:rsidRPr="00683FAB">
        <w:rPr>
          <w:rFonts w:cstheme="minorHAnsi"/>
        </w:rPr>
        <w:t>technické možnosti školy.</w:t>
      </w:r>
      <w:r w:rsidR="0019726E" w:rsidRPr="00683FAB">
        <w:rPr>
          <w:rFonts w:cstheme="minorHAnsi"/>
        </w:rPr>
        <w:t xml:space="preserve"> </w:t>
      </w:r>
    </w:p>
    <w:p w14:paraId="760CDE24" w14:textId="77777777" w:rsidR="00AE26A3" w:rsidRPr="00683FAB" w:rsidRDefault="0088539A" w:rsidP="0088539A">
      <w:pPr>
        <w:spacing w:after="0"/>
        <w:ind w:left="284" w:hanging="426"/>
        <w:jc w:val="both"/>
        <w:rPr>
          <w:rFonts w:cstheme="minorHAnsi"/>
        </w:rPr>
      </w:pPr>
      <w:r>
        <w:rPr>
          <w:rFonts w:cstheme="minorHAnsi"/>
        </w:rPr>
        <w:t>15.4</w:t>
      </w:r>
      <w:r>
        <w:rPr>
          <w:rFonts w:cstheme="minorHAnsi"/>
        </w:rPr>
        <w:tab/>
      </w:r>
      <w:r w:rsidR="00AE26A3" w:rsidRPr="00683FAB">
        <w:rPr>
          <w:rFonts w:cstheme="minorHAnsi"/>
        </w:rPr>
        <w:t xml:space="preserve">Studenti mohou v době distanční formy vzdělávání </w:t>
      </w:r>
      <w:r w:rsidR="00074EF0" w:rsidRPr="00683FAB">
        <w:rPr>
          <w:rFonts w:cstheme="minorHAnsi"/>
        </w:rPr>
        <w:t xml:space="preserve">absolvovat odbornou praxi za předpokladu, že na daném smluvním pracovišti nejsou stanovena opatření, která by realizaci odborné praxe neumožňovala, nebo </w:t>
      </w:r>
      <w:r w:rsidRPr="00683FAB">
        <w:rPr>
          <w:rFonts w:cstheme="minorHAnsi"/>
        </w:rPr>
        <w:t xml:space="preserve">studenti </w:t>
      </w:r>
      <w:r w:rsidR="00074EF0" w:rsidRPr="00683FAB">
        <w:rPr>
          <w:rFonts w:cstheme="minorHAnsi"/>
        </w:rPr>
        <w:t xml:space="preserve">nejsou </w:t>
      </w:r>
      <w:r w:rsidR="00E63750" w:rsidRPr="00683FAB">
        <w:rPr>
          <w:rFonts w:cstheme="minorHAnsi"/>
        </w:rPr>
        <w:t>nařízením krajské hygienické stanice v karanténě. Na pracovištích praxe se studenti řídí epidemiologickými opatřeními stanovenými pro daná pracoviště.</w:t>
      </w:r>
    </w:p>
    <w:p w14:paraId="66B31252" w14:textId="77777777" w:rsidR="0019726E" w:rsidRPr="00683FAB" w:rsidRDefault="0088539A" w:rsidP="0088539A">
      <w:pPr>
        <w:spacing w:after="0"/>
        <w:ind w:left="284" w:hanging="426"/>
        <w:jc w:val="both"/>
        <w:rPr>
          <w:rFonts w:cstheme="minorHAnsi"/>
        </w:rPr>
      </w:pPr>
      <w:r>
        <w:rPr>
          <w:rFonts w:cstheme="minorHAnsi"/>
        </w:rPr>
        <w:lastRenderedPageBreak/>
        <w:t>15.5</w:t>
      </w:r>
      <w:r>
        <w:rPr>
          <w:rFonts w:cstheme="minorHAnsi"/>
        </w:rPr>
        <w:tab/>
      </w:r>
      <w:r w:rsidR="0019726E" w:rsidRPr="00683FAB">
        <w:rPr>
          <w:rFonts w:cstheme="minorHAnsi"/>
        </w:rPr>
        <w:t>Pedagog se může v případě distančního způsobu vzdělávání dohodnout na jiném místě výkonu práce, než je pracoviště zaměstnavatele.</w:t>
      </w:r>
    </w:p>
    <w:p w14:paraId="7ED2CEBE" w14:textId="77777777" w:rsidR="0019726E" w:rsidRPr="00683FAB" w:rsidRDefault="0088539A" w:rsidP="0088539A">
      <w:pPr>
        <w:spacing w:after="0"/>
        <w:ind w:left="284" w:hanging="426"/>
        <w:jc w:val="both"/>
        <w:rPr>
          <w:rFonts w:cstheme="minorHAnsi"/>
        </w:rPr>
      </w:pPr>
      <w:r>
        <w:rPr>
          <w:rFonts w:cstheme="minorHAnsi"/>
        </w:rPr>
        <w:t>15.6</w:t>
      </w:r>
      <w:r>
        <w:rPr>
          <w:rFonts w:cstheme="minorHAnsi"/>
        </w:rPr>
        <w:tab/>
      </w:r>
      <w:r w:rsidR="0019726E" w:rsidRPr="00683FAB">
        <w:rPr>
          <w:rFonts w:cstheme="minorHAnsi"/>
        </w:rPr>
        <w:t>Ostatní studenti, kterých se zákaz nedotkne, pokračují v prezenčním vzdělávání.</w:t>
      </w:r>
    </w:p>
    <w:p w14:paraId="785251FF" w14:textId="77777777" w:rsidR="0019726E" w:rsidRPr="00683FAB" w:rsidRDefault="0019726E" w:rsidP="009A49ED">
      <w:pPr>
        <w:spacing w:after="0"/>
        <w:jc w:val="both"/>
        <w:rPr>
          <w:rFonts w:cstheme="minorHAnsi"/>
        </w:rPr>
      </w:pPr>
    </w:p>
    <w:p w14:paraId="092090F6" w14:textId="77777777" w:rsidR="001F3DE1" w:rsidRPr="0090145E" w:rsidRDefault="0090145E" w:rsidP="009A49ED">
      <w:pPr>
        <w:pBdr>
          <w:top w:val="single" w:sz="4" w:space="1" w:color="auto"/>
          <w:left w:val="single" w:sz="4" w:space="4" w:color="auto"/>
          <w:bottom w:val="single" w:sz="4" w:space="1" w:color="auto"/>
          <w:right w:val="single" w:sz="4" w:space="4" w:color="auto"/>
        </w:pBdr>
        <w:spacing w:after="0"/>
        <w:jc w:val="both"/>
        <w:rPr>
          <w:rFonts w:cstheme="minorHAnsi"/>
          <w:b/>
          <w:sz w:val="24"/>
          <w:szCs w:val="24"/>
        </w:rPr>
      </w:pPr>
      <w:r w:rsidRPr="0090145E">
        <w:rPr>
          <w:rFonts w:cstheme="minorHAnsi"/>
          <w:b/>
          <w:sz w:val="24"/>
          <w:szCs w:val="24"/>
        </w:rPr>
        <w:t xml:space="preserve">16 </w:t>
      </w:r>
      <w:r w:rsidR="001F3DE1" w:rsidRPr="0090145E">
        <w:rPr>
          <w:rFonts w:cstheme="minorHAnsi"/>
          <w:b/>
          <w:sz w:val="24"/>
          <w:szCs w:val="24"/>
        </w:rPr>
        <w:t>Závěrečná ustanovení</w:t>
      </w:r>
    </w:p>
    <w:p w14:paraId="4165E171" w14:textId="77777777" w:rsidR="0022607B" w:rsidRPr="00683FAB" w:rsidRDefault="0088539A" w:rsidP="0088539A">
      <w:pPr>
        <w:spacing w:after="0"/>
        <w:ind w:left="284" w:hanging="426"/>
        <w:jc w:val="both"/>
        <w:rPr>
          <w:rFonts w:cstheme="minorHAnsi"/>
        </w:rPr>
      </w:pPr>
      <w:r>
        <w:rPr>
          <w:rFonts w:cstheme="minorHAnsi"/>
        </w:rPr>
        <w:t>16.1</w:t>
      </w:r>
      <w:r>
        <w:rPr>
          <w:rFonts w:cstheme="minorHAnsi"/>
        </w:rPr>
        <w:tab/>
      </w:r>
      <w:r w:rsidR="0022607B" w:rsidRPr="00683FAB">
        <w:rPr>
          <w:rFonts w:cstheme="minorHAnsi"/>
        </w:rPr>
        <w:t>Ve škole a v průběhu praxe je zakázáno pořizování zvukových a obrazových záznamů pomocí mobilních telefonů a jiné techniky a jejich zveřejňování bez předchozího souhlasu dotyčného pedagoga a dalších zúčastněných osob.</w:t>
      </w:r>
    </w:p>
    <w:p w14:paraId="6F5F1FBA" w14:textId="2276D991" w:rsidR="0021569F" w:rsidRDefault="0088539A" w:rsidP="0088539A">
      <w:pPr>
        <w:spacing w:after="0"/>
        <w:ind w:left="284" w:hanging="426"/>
        <w:jc w:val="both"/>
        <w:rPr>
          <w:rFonts w:cstheme="minorHAnsi"/>
        </w:rPr>
      </w:pPr>
      <w:r>
        <w:rPr>
          <w:rFonts w:cstheme="minorHAnsi"/>
        </w:rPr>
        <w:t>16.</w:t>
      </w:r>
      <w:r w:rsidR="009B2BE5">
        <w:rPr>
          <w:rFonts w:cstheme="minorHAnsi"/>
        </w:rPr>
        <w:t>2</w:t>
      </w:r>
      <w:r>
        <w:rPr>
          <w:rFonts w:cstheme="minorHAnsi"/>
        </w:rPr>
        <w:tab/>
      </w:r>
      <w:r w:rsidR="0022607B" w:rsidRPr="00683FAB">
        <w:rPr>
          <w:rFonts w:cstheme="minorHAnsi"/>
        </w:rPr>
        <w:t xml:space="preserve">Provoz a vnitřní režim školy je </w:t>
      </w:r>
      <w:r>
        <w:rPr>
          <w:rFonts w:cstheme="minorHAnsi"/>
        </w:rPr>
        <w:t xml:space="preserve">podrobněji </w:t>
      </w:r>
      <w:r w:rsidR="0022607B" w:rsidRPr="00683FAB">
        <w:rPr>
          <w:rFonts w:cstheme="minorHAnsi"/>
        </w:rPr>
        <w:t xml:space="preserve">upraven </w:t>
      </w:r>
      <w:r w:rsidR="00231D97">
        <w:rPr>
          <w:rFonts w:cstheme="minorHAnsi"/>
        </w:rPr>
        <w:t xml:space="preserve">Provozním řádem školy </w:t>
      </w:r>
      <w:r w:rsidR="0021569F">
        <w:rPr>
          <w:rFonts w:cstheme="minorHAnsi"/>
        </w:rPr>
        <w:t xml:space="preserve">BV5/2022 </w:t>
      </w:r>
      <w:r w:rsidR="00231D97">
        <w:rPr>
          <w:rFonts w:cstheme="minorHAnsi"/>
        </w:rPr>
        <w:t xml:space="preserve">ze dne </w:t>
      </w:r>
      <w:r w:rsidR="0021569F">
        <w:rPr>
          <w:rFonts w:cstheme="minorHAnsi"/>
        </w:rPr>
        <w:t xml:space="preserve">  </w:t>
      </w:r>
    </w:p>
    <w:p w14:paraId="512CDD98" w14:textId="3A3DC945" w:rsidR="0022607B" w:rsidRDefault="00231D97" w:rsidP="0021569F">
      <w:pPr>
        <w:spacing w:after="0"/>
        <w:ind w:left="284"/>
        <w:jc w:val="both"/>
        <w:rPr>
          <w:rFonts w:cstheme="minorHAnsi"/>
          <w:color w:val="FF0000"/>
        </w:rPr>
      </w:pPr>
      <w:r>
        <w:rPr>
          <w:rFonts w:cstheme="minorHAnsi"/>
        </w:rPr>
        <w:t>31. července 2022.</w:t>
      </w:r>
    </w:p>
    <w:p w14:paraId="413DE184" w14:textId="4A705E2E" w:rsidR="00624162" w:rsidRPr="00B24BF8" w:rsidRDefault="00624162" w:rsidP="0088539A">
      <w:pPr>
        <w:spacing w:after="0"/>
        <w:ind w:left="284" w:hanging="426"/>
        <w:jc w:val="both"/>
        <w:rPr>
          <w:rFonts w:cstheme="minorHAnsi"/>
        </w:rPr>
      </w:pPr>
      <w:r w:rsidRPr="00E03075">
        <w:rPr>
          <w:rFonts w:cstheme="minorHAnsi"/>
        </w:rPr>
        <w:t>16.</w:t>
      </w:r>
      <w:r w:rsidR="009B2BE5">
        <w:rPr>
          <w:rFonts w:cstheme="minorHAnsi"/>
        </w:rPr>
        <w:t>3</w:t>
      </w:r>
      <w:r w:rsidRPr="00E03075">
        <w:rPr>
          <w:rFonts w:cstheme="minorHAnsi"/>
        </w:rPr>
        <w:tab/>
        <w:t>Pravidla GDPR (obecné nařízení o ochraně osobních údajů) je podrobněji upraven ve směrnici</w:t>
      </w:r>
      <w:r w:rsidR="00E03075">
        <w:rPr>
          <w:rFonts w:cstheme="minorHAnsi"/>
          <w:color w:val="FF0000"/>
        </w:rPr>
        <w:t xml:space="preserve"> </w:t>
      </w:r>
      <w:r w:rsidR="00B24BF8" w:rsidRPr="00B24BF8">
        <w:rPr>
          <w:rFonts w:cstheme="minorHAnsi"/>
        </w:rPr>
        <w:t>BV4/22</w:t>
      </w:r>
      <w:r w:rsidR="00E03075" w:rsidRPr="00B24BF8">
        <w:rPr>
          <w:rFonts w:cstheme="minorHAnsi"/>
        </w:rPr>
        <w:t>.</w:t>
      </w:r>
    </w:p>
    <w:p w14:paraId="7E0161DC" w14:textId="6A46F9B3" w:rsidR="007C3CB3" w:rsidRPr="00B24BF8" w:rsidRDefault="007C3CB3" w:rsidP="0088539A">
      <w:pPr>
        <w:spacing w:after="0"/>
        <w:ind w:left="284" w:hanging="426"/>
        <w:jc w:val="both"/>
        <w:rPr>
          <w:rFonts w:cstheme="minorHAnsi"/>
        </w:rPr>
      </w:pPr>
      <w:r>
        <w:rPr>
          <w:rFonts w:cstheme="minorHAnsi"/>
        </w:rPr>
        <w:t>16.</w:t>
      </w:r>
      <w:r w:rsidR="009B2BE5">
        <w:rPr>
          <w:rFonts w:cstheme="minorHAnsi"/>
        </w:rPr>
        <w:t>4</w:t>
      </w:r>
      <w:r>
        <w:rPr>
          <w:rFonts w:cstheme="minorHAnsi"/>
        </w:rPr>
        <w:tab/>
        <w:t>Informace o poplatcích a platbách za studium jsou podrobněji upraveny v opatření</w:t>
      </w:r>
      <w:r w:rsidRPr="00B24BF8">
        <w:rPr>
          <w:rFonts w:cstheme="minorHAnsi"/>
        </w:rPr>
        <w:t xml:space="preserve"> </w:t>
      </w:r>
      <w:r w:rsidR="00B24BF8" w:rsidRPr="00B24BF8">
        <w:rPr>
          <w:rFonts w:cstheme="minorHAnsi"/>
        </w:rPr>
        <w:t>BV3/2022.</w:t>
      </w:r>
      <w:r>
        <w:rPr>
          <w:rFonts w:cstheme="minorHAnsi"/>
        </w:rPr>
        <w:t xml:space="preserve"> </w:t>
      </w:r>
    </w:p>
    <w:p w14:paraId="16143E1E" w14:textId="009BCF0A" w:rsidR="001F3DE1" w:rsidRPr="00683FAB" w:rsidRDefault="0088539A" w:rsidP="0088539A">
      <w:pPr>
        <w:spacing w:after="0"/>
        <w:ind w:left="284" w:hanging="426"/>
        <w:jc w:val="both"/>
        <w:rPr>
          <w:rFonts w:cstheme="minorHAnsi"/>
          <w:u w:val="single"/>
        </w:rPr>
      </w:pPr>
      <w:r w:rsidRPr="0088539A">
        <w:rPr>
          <w:rFonts w:cstheme="minorHAnsi"/>
        </w:rPr>
        <w:t>16.</w:t>
      </w:r>
      <w:r w:rsidR="009B2BE5">
        <w:rPr>
          <w:rFonts w:cstheme="minorHAnsi"/>
        </w:rPr>
        <w:t>5</w:t>
      </w:r>
      <w:r w:rsidRPr="0088539A">
        <w:rPr>
          <w:rFonts w:cstheme="minorHAnsi"/>
        </w:rPr>
        <w:tab/>
      </w:r>
      <w:r w:rsidR="001F3DE1" w:rsidRPr="00683FAB">
        <w:rPr>
          <w:rFonts w:cstheme="minorHAnsi"/>
          <w:u w:val="single"/>
        </w:rPr>
        <w:t>Školní řád je zveřejněn na Úřední desce školy a na webových stránkách školy (</w:t>
      </w:r>
      <w:hyperlink r:id="rId10" w:history="1">
        <w:r w:rsidR="001F3DE1" w:rsidRPr="00683FAB">
          <w:rPr>
            <w:rStyle w:val="Hypertextovodkaz"/>
            <w:rFonts w:cstheme="minorHAnsi"/>
            <w:color w:val="auto"/>
          </w:rPr>
          <w:t>www.bilavlocka.cz</w:t>
        </w:r>
      </w:hyperlink>
      <w:r w:rsidR="001F3DE1" w:rsidRPr="00683FAB">
        <w:rPr>
          <w:rFonts w:cstheme="minorHAnsi"/>
          <w:u w:val="single"/>
        </w:rPr>
        <w:t>).</w:t>
      </w:r>
    </w:p>
    <w:p w14:paraId="219FCEDB" w14:textId="7F80BFFF" w:rsidR="00EA73F7" w:rsidRPr="00683FAB" w:rsidRDefault="0088539A" w:rsidP="0088539A">
      <w:pPr>
        <w:spacing w:after="0"/>
        <w:ind w:left="284" w:hanging="426"/>
        <w:jc w:val="both"/>
        <w:rPr>
          <w:rFonts w:cstheme="minorHAnsi"/>
          <w:u w:val="single"/>
        </w:rPr>
      </w:pPr>
      <w:r w:rsidRPr="0088539A">
        <w:rPr>
          <w:rFonts w:cstheme="minorHAnsi"/>
        </w:rPr>
        <w:t>16.</w:t>
      </w:r>
      <w:r w:rsidR="009B2BE5">
        <w:rPr>
          <w:rFonts w:cstheme="minorHAnsi"/>
        </w:rPr>
        <w:t>6</w:t>
      </w:r>
      <w:r w:rsidRPr="0088539A">
        <w:rPr>
          <w:rFonts w:cstheme="minorHAnsi"/>
        </w:rPr>
        <w:tab/>
      </w:r>
      <w:r w:rsidR="001F3DE1" w:rsidRPr="00683FAB">
        <w:rPr>
          <w:rFonts w:cstheme="minorHAnsi"/>
          <w:u w:val="single"/>
        </w:rPr>
        <w:t>Studenti jsou se školním řádem</w:t>
      </w:r>
      <w:r w:rsidR="00D644F3" w:rsidRPr="00683FAB">
        <w:rPr>
          <w:rFonts w:cstheme="minorHAnsi"/>
          <w:u w:val="single"/>
        </w:rPr>
        <w:t>, interními řády</w:t>
      </w:r>
      <w:r w:rsidR="00A661DE" w:rsidRPr="00683FAB">
        <w:rPr>
          <w:rFonts w:cstheme="minorHAnsi"/>
          <w:u w:val="single"/>
        </w:rPr>
        <w:t xml:space="preserve">, opatřeními </w:t>
      </w:r>
      <w:r w:rsidR="00D644F3" w:rsidRPr="00683FAB">
        <w:rPr>
          <w:rFonts w:cstheme="minorHAnsi"/>
          <w:u w:val="single"/>
        </w:rPr>
        <w:t xml:space="preserve">a směrnicemi </w:t>
      </w:r>
      <w:r w:rsidR="001F3DE1" w:rsidRPr="00683FAB">
        <w:rPr>
          <w:rFonts w:cstheme="minorHAnsi"/>
          <w:u w:val="single"/>
        </w:rPr>
        <w:t>seznámeni během zápisu. Seznámení je písemně zaznamenáno.</w:t>
      </w:r>
    </w:p>
    <w:p w14:paraId="0ACF65C1" w14:textId="3DD1024A" w:rsidR="00B6540D" w:rsidRDefault="0088539A" w:rsidP="0088539A">
      <w:pPr>
        <w:spacing w:after="0"/>
        <w:ind w:left="284" w:hanging="426"/>
        <w:jc w:val="both"/>
        <w:rPr>
          <w:rFonts w:cstheme="minorHAnsi"/>
        </w:rPr>
      </w:pPr>
      <w:r>
        <w:rPr>
          <w:rFonts w:cstheme="minorHAnsi"/>
        </w:rPr>
        <w:t>16.</w:t>
      </w:r>
      <w:r w:rsidR="009B2BE5">
        <w:rPr>
          <w:rFonts w:cstheme="minorHAnsi"/>
        </w:rPr>
        <w:t>7</w:t>
      </w:r>
      <w:r>
        <w:rPr>
          <w:rFonts w:cstheme="minorHAnsi"/>
        </w:rPr>
        <w:tab/>
      </w:r>
      <w:r w:rsidR="00B6540D" w:rsidRPr="00683FAB">
        <w:rPr>
          <w:rFonts w:cstheme="minorHAnsi"/>
        </w:rPr>
        <w:t>Ustanovení školního řádu se vztahují i na akce, které škola pořádá.</w:t>
      </w:r>
    </w:p>
    <w:p w14:paraId="517F4772" w14:textId="77777777" w:rsidR="0088539A" w:rsidRDefault="0088539A" w:rsidP="0088539A">
      <w:pPr>
        <w:spacing w:after="0"/>
        <w:ind w:left="284" w:hanging="426"/>
        <w:jc w:val="both"/>
        <w:rPr>
          <w:rFonts w:cstheme="minorHAnsi"/>
        </w:rPr>
      </w:pPr>
    </w:p>
    <w:p w14:paraId="1AE4D24F" w14:textId="77777777" w:rsidR="007C3CB3" w:rsidRDefault="007C3CB3" w:rsidP="0088539A">
      <w:pPr>
        <w:spacing w:after="0"/>
        <w:ind w:left="284" w:hanging="426"/>
        <w:jc w:val="both"/>
        <w:rPr>
          <w:rFonts w:cstheme="minorHAnsi"/>
        </w:rPr>
      </w:pPr>
    </w:p>
    <w:p w14:paraId="5764D7C5" w14:textId="77777777" w:rsidR="007C3CB3" w:rsidRDefault="007C3CB3" w:rsidP="0088539A">
      <w:pPr>
        <w:spacing w:after="0"/>
        <w:ind w:left="284" w:hanging="426"/>
        <w:jc w:val="both"/>
        <w:rPr>
          <w:rFonts w:cstheme="minorHAnsi"/>
        </w:rPr>
      </w:pPr>
    </w:p>
    <w:p w14:paraId="52B68DD0" w14:textId="77777777" w:rsidR="007C3CB3" w:rsidRPr="00683FAB" w:rsidRDefault="007C3CB3" w:rsidP="0088539A">
      <w:pPr>
        <w:spacing w:after="0"/>
        <w:ind w:left="284" w:hanging="426"/>
        <w:jc w:val="both"/>
        <w:rPr>
          <w:rFonts w:cstheme="minorHAnsi"/>
        </w:rPr>
      </w:pPr>
    </w:p>
    <w:p w14:paraId="406B37F5" w14:textId="77777777" w:rsidR="00E16FC3" w:rsidRPr="00280CAA" w:rsidRDefault="00E16FC3" w:rsidP="009A49ED">
      <w:pPr>
        <w:spacing w:after="0"/>
        <w:jc w:val="both"/>
        <w:rPr>
          <w:rFonts w:cstheme="minorHAnsi"/>
        </w:rPr>
      </w:pPr>
      <w:r w:rsidRPr="00683FAB">
        <w:rPr>
          <w:rFonts w:cstheme="minorHAnsi"/>
        </w:rPr>
        <w:t xml:space="preserve">Vydává: </w:t>
      </w:r>
      <w:r w:rsidR="000F3030">
        <w:rPr>
          <w:rFonts w:cstheme="minorHAnsi"/>
        </w:rPr>
        <w:t>ředitelka školy</w:t>
      </w:r>
    </w:p>
    <w:p w14:paraId="6C4E9236" w14:textId="0FC4F0AC" w:rsidR="006A3E8D" w:rsidRPr="00280CAA" w:rsidRDefault="006A3E8D" w:rsidP="009A49ED">
      <w:pPr>
        <w:spacing w:after="0"/>
        <w:jc w:val="both"/>
        <w:rPr>
          <w:rFonts w:cstheme="minorHAnsi"/>
        </w:rPr>
      </w:pPr>
      <w:r w:rsidRPr="00813CD1">
        <w:rPr>
          <w:rFonts w:cstheme="minorHAnsi"/>
        </w:rPr>
        <w:t>Schváleno dne:</w:t>
      </w:r>
      <w:r w:rsidR="00A661DE" w:rsidRPr="00813CD1">
        <w:rPr>
          <w:rFonts w:cstheme="minorHAnsi"/>
        </w:rPr>
        <w:t xml:space="preserve"> </w:t>
      </w:r>
      <w:r w:rsidR="002F12A9" w:rsidRPr="00280CAA">
        <w:rPr>
          <w:rFonts w:cstheme="minorHAnsi"/>
        </w:rPr>
        <w:t>29. srpna 2022</w:t>
      </w:r>
    </w:p>
    <w:p w14:paraId="1D4C0426" w14:textId="0C95F022" w:rsidR="00E16FC3" w:rsidRDefault="006A3E8D" w:rsidP="009A49ED">
      <w:pPr>
        <w:spacing w:after="0"/>
        <w:jc w:val="both"/>
        <w:rPr>
          <w:rFonts w:cstheme="minorHAnsi"/>
        </w:rPr>
      </w:pPr>
      <w:r w:rsidRPr="00813CD1">
        <w:rPr>
          <w:rFonts w:cstheme="minorHAnsi"/>
        </w:rPr>
        <w:t xml:space="preserve">Účinnost </w:t>
      </w:r>
      <w:proofErr w:type="gramStart"/>
      <w:r w:rsidRPr="00813CD1">
        <w:rPr>
          <w:rFonts w:cstheme="minorHAnsi"/>
        </w:rPr>
        <w:t xml:space="preserve">od:  </w:t>
      </w:r>
      <w:r w:rsidR="002F12A9" w:rsidRPr="00280CAA">
        <w:rPr>
          <w:rFonts w:cstheme="minorHAnsi"/>
        </w:rPr>
        <w:t>1.</w:t>
      </w:r>
      <w:proofErr w:type="gramEnd"/>
      <w:r w:rsidR="002F12A9" w:rsidRPr="00280CAA">
        <w:rPr>
          <w:rFonts w:cstheme="minorHAnsi"/>
        </w:rPr>
        <w:t xml:space="preserve"> září 2022</w:t>
      </w:r>
    </w:p>
    <w:p w14:paraId="55ED9264" w14:textId="77777777" w:rsidR="006773F3" w:rsidRDefault="006773F3" w:rsidP="009A49ED">
      <w:pPr>
        <w:spacing w:after="0"/>
        <w:jc w:val="both"/>
        <w:rPr>
          <w:rFonts w:cstheme="minorHAnsi"/>
        </w:rPr>
      </w:pPr>
    </w:p>
    <w:p w14:paraId="633101AB" w14:textId="77777777" w:rsidR="006773F3" w:rsidRDefault="006773F3" w:rsidP="009A49ED">
      <w:pPr>
        <w:spacing w:after="0"/>
        <w:jc w:val="both"/>
        <w:rPr>
          <w:rFonts w:cstheme="minorHAnsi"/>
        </w:rPr>
      </w:pPr>
    </w:p>
    <w:p w14:paraId="7CAEA928" w14:textId="77777777" w:rsidR="006773F3" w:rsidRDefault="006773F3" w:rsidP="009A49ED">
      <w:pPr>
        <w:spacing w:after="0"/>
        <w:jc w:val="both"/>
        <w:rPr>
          <w:rFonts w:cstheme="minorHAnsi"/>
        </w:rPr>
      </w:pPr>
    </w:p>
    <w:p w14:paraId="30520490" w14:textId="77777777" w:rsidR="006773F3" w:rsidRDefault="006773F3" w:rsidP="009A49ED">
      <w:pPr>
        <w:spacing w:after="0"/>
        <w:jc w:val="both"/>
        <w:rPr>
          <w:rFonts w:cstheme="minorHAnsi"/>
        </w:rPr>
      </w:pPr>
    </w:p>
    <w:p w14:paraId="0C9ADFD6" w14:textId="77777777" w:rsidR="006773F3" w:rsidRDefault="006773F3" w:rsidP="009A49ED">
      <w:pPr>
        <w:spacing w:after="0"/>
        <w:jc w:val="both"/>
        <w:rPr>
          <w:rFonts w:cstheme="minorHAnsi"/>
        </w:rPr>
      </w:pPr>
    </w:p>
    <w:p w14:paraId="3ADBD4A6" w14:textId="77777777" w:rsidR="006773F3" w:rsidRDefault="006773F3" w:rsidP="009A49ED">
      <w:pPr>
        <w:spacing w:after="0"/>
        <w:jc w:val="both"/>
        <w:rPr>
          <w:rFonts w:cstheme="minorHAnsi"/>
        </w:rPr>
      </w:pPr>
    </w:p>
    <w:p w14:paraId="3E471136" w14:textId="77777777" w:rsidR="006773F3" w:rsidRDefault="006773F3" w:rsidP="009A49ED">
      <w:pPr>
        <w:spacing w:after="0"/>
        <w:jc w:val="both"/>
        <w:rPr>
          <w:rFonts w:cstheme="minorHAnsi"/>
        </w:rPr>
      </w:pPr>
    </w:p>
    <w:p w14:paraId="181BB439" w14:textId="77777777" w:rsidR="006773F3" w:rsidRDefault="006773F3" w:rsidP="009A49ED">
      <w:pPr>
        <w:spacing w:after="0"/>
        <w:jc w:val="both"/>
        <w:rPr>
          <w:rFonts w:cstheme="minorHAnsi"/>
        </w:rPr>
      </w:pPr>
    </w:p>
    <w:p w14:paraId="4A4FAC75" w14:textId="77777777" w:rsidR="006773F3" w:rsidRDefault="006773F3" w:rsidP="009A49ED">
      <w:pPr>
        <w:spacing w:after="0"/>
        <w:jc w:val="both"/>
        <w:rPr>
          <w:rFonts w:cstheme="minorHAnsi"/>
        </w:rPr>
      </w:pPr>
    </w:p>
    <w:p w14:paraId="757070B1" w14:textId="77777777" w:rsidR="006773F3" w:rsidRDefault="006773F3" w:rsidP="009A49ED">
      <w:pPr>
        <w:spacing w:after="0"/>
        <w:jc w:val="both"/>
        <w:rPr>
          <w:rFonts w:cstheme="minorHAnsi"/>
        </w:rPr>
      </w:pPr>
    </w:p>
    <w:p w14:paraId="1B836534" w14:textId="77777777" w:rsidR="006773F3" w:rsidRDefault="006773F3" w:rsidP="009A49ED">
      <w:pPr>
        <w:spacing w:after="0"/>
        <w:jc w:val="both"/>
        <w:rPr>
          <w:rFonts w:cstheme="minorHAnsi"/>
        </w:rPr>
      </w:pPr>
    </w:p>
    <w:p w14:paraId="74606AC8" w14:textId="77777777" w:rsidR="006773F3" w:rsidRDefault="006773F3" w:rsidP="009A49ED">
      <w:pPr>
        <w:spacing w:after="0"/>
        <w:jc w:val="both"/>
        <w:rPr>
          <w:rFonts w:cstheme="minorHAnsi"/>
        </w:rPr>
      </w:pPr>
    </w:p>
    <w:p w14:paraId="7CA671A7" w14:textId="77777777" w:rsidR="006773F3" w:rsidRDefault="006773F3" w:rsidP="009A49ED">
      <w:pPr>
        <w:spacing w:after="0"/>
        <w:jc w:val="both"/>
        <w:rPr>
          <w:rFonts w:cstheme="minorHAnsi"/>
        </w:rPr>
      </w:pPr>
    </w:p>
    <w:p w14:paraId="28B9A952" w14:textId="77777777" w:rsidR="006773F3" w:rsidRDefault="006773F3" w:rsidP="009A49ED">
      <w:pPr>
        <w:spacing w:after="0"/>
        <w:jc w:val="both"/>
        <w:rPr>
          <w:rFonts w:cstheme="minorHAnsi"/>
        </w:rPr>
      </w:pPr>
    </w:p>
    <w:p w14:paraId="4CB0ABF3" w14:textId="77777777" w:rsidR="006773F3" w:rsidRDefault="006773F3" w:rsidP="009A49ED">
      <w:pPr>
        <w:spacing w:after="0"/>
        <w:jc w:val="both"/>
        <w:rPr>
          <w:rFonts w:cstheme="minorHAnsi"/>
        </w:rPr>
      </w:pPr>
    </w:p>
    <w:p w14:paraId="0803F08E" w14:textId="77777777" w:rsidR="006773F3" w:rsidRDefault="006773F3" w:rsidP="009A49ED">
      <w:pPr>
        <w:spacing w:after="0"/>
        <w:jc w:val="both"/>
        <w:rPr>
          <w:rFonts w:cstheme="minorHAnsi"/>
        </w:rPr>
      </w:pPr>
    </w:p>
    <w:p w14:paraId="442D5F47" w14:textId="77777777" w:rsidR="006773F3" w:rsidRDefault="006773F3" w:rsidP="009A49ED">
      <w:pPr>
        <w:spacing w:after="0"/>
        <w:jc w:val="both"/>
        <w:rPr>
          <w:rFonts w:cstheme="minorHAnsi"/>
        </w:rPr>
      </w:pPr>
    </w:p>
    <w:p w14:paraId="58AD4520" w14:textId="77777777" w:rsidR="006773F3" w:rsidRDefault="006773F3" w:rsidP="009A49ED">
      <w:pPr>
        <w:spacing w:after="0"/>
        <w:jc w:val="both"/>
        <w:rPr>
          <w:rFonts w:cstheme="minorHAnsi"/>
        </w:rPr>
      </w:pPr>
    </w:p>
    <w:p w14:paraId="1549CD2F" w14:textId="77777777" w:rsidR="006773F3" w:rsidRDefault="006773F3" w:rsidP="009A49ED">
      <w:pPr>
        <w:spacing w:after="0"/>
        <w:jc w:val="both"/>
        <w:rPr>
          <w:rFonts w:cstheme="minorHAnsi"/>
        </w:rPr>
      </w:pPr>
    </w:p>
    <w:p w14:paraId="0503B6F4" w14:textId="77777777" w:rsidR="006773F3" w:rsidRDefault="006773F3" w:rsidP="009A49ED">
      <w:pPr>
        <w:spacing w:after="0"/>
        <w:jc w:val="both"/>
        <w:rPr>
          <w:rFonts w:cstheme="minorHAnsi"/>
        </w:rPr>
      </w:pPr>
    </w:p>
    <w:p w14:paraId="40828B29" w14:textId="77777777" w:rsidR="006773F3" w:rsidRDefault="006773F3" w:rsidP="009A49ED">
      <w:pPr>
        <w:spacing w:after="0"/>
        <w:jc w:val="both"/>
        <w:rPr>
          <w:rFonts w:cstheme="minorHAnsi"/>
        </w:rPr>
      </w:pPr>
    </w:p>
    <w:tbl>
      <w:tblPr>
        <w:tblStyle w:val="Mkatabulky"/>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745"/>
      </w:tblGrid>
      <w:tr w:rsidR="006773F3" w14:paraId="4F356D2A" w14:textId="77777777" w:rsidTr="009E1753">
        <w:trPr>
          <w:trHeight w:val="142"/>
        </w:trPr>
        <w:tc>
          <w:tcPr>
            <w:tcW w:w="4753" w:type="dxa"/>
            <w:hideMark/>
          </w:tcPr>
          <w:p w14:paraId="766D38B7" w14:textId="77777777" w:rsidR="006773F3" w:rsidRDefault="006773F3" w:rsidP="009E1753">
            <w:pPr>
              <w:pStyle w:val="Nzev"/>
              <w:spacing w:before="0"/>
              <w:ind w:left="0"/>
              <w:jc w:val="both"/>
              <w:rPr>
                <w:sz w:val="18"/>
                <w:szCs w:val="18"/>
              </w:rPr>
            </w:pPr>
            <w:r>
              <w:rPr>
                <w:noProof/>
              </w:rPr>
              <w:lastRenderedPageBreak/>
              <w:drawing>
                <wp:anchor distT="0" distB="0" distL="114300" distR="114300" simplePos="0" relativeHeight="251661312" behindDoc="0" locked="0" layoutInCell="1" allowOverlap="1" wp14:anchorId="535DE2C7" wp14:editId="53D1C3F6">
                  <wp:simplePos x="0" y="0"/>
                  <wp:positionH relativeFrom="column">
                    <wp:posOffset>-146050</wp:posOffset>
                  </wp:positionH>
                  <wp:positionV relativeFrom="page">
                    <wp:posOffset>5715</wp:posOffset>
                  </wp:positionV>
                  <wp:extent cx="2714625" cy="756285"/>
                  <wp:effectExtent l="0" t="0" r="9525" b="5715"/>
                  <wp:wrapSquare wrapText="bothSides"/>
                  <wp:docPr id="782502414" name="Obrázek 78250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10065" t="16289" r="7986" b="15202"/>
                          <a:stretch>
                            <a:fillRect/>
                          </a:stretch>
                        </pic:blipFill>
                        <pic:spPr bwMode="auto">
                          <a:xfrm>
                            <a:off x="0" y="0"/>
                            <a:ext cx="2714625" cy="75628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dxa"/>
            <w:hideMark/>
          </w:tcPr>
          <w:p w14:paraId="5725B34C" w14:textId="77777777" w:rsidR="006773F3" w:rsidRDefault="006773F3" w:rsidP="009E1753">
            <w:pPr>
              <w:pStyle w:val="Nzev"/>
              <w:spacing w:before="0"/>
              <w:ind w:left="0"/>
              <w:jc w:val="both"/>
              <w:rPr>
                <w:sz w:val="22"/>
                <w:szCs w:val="22"/>
              </w:rPr>
            </w:pPr>
            <w:r>
              <w:rPr>
                <w:sz w:val="22"/>
                <w:szCs w:val="22"/>
              </w:rPr>
              <w:t xml:space="preserve">Vyšší </w:t>
            </w:r>
            <w:proofErr w:type="spellStart"/>
            <w:r>
              <w:rPr>
                <w:sz w:val="22"/>
                <w:szCs w:val="22"/>
              </w:rPr>
              <w:t>odborná</w:t>
            </w:r>
            <w:proofErr w:type="spellEnd"/>
            <w:r>
              <w:rPr>
                <w:sz w:val="22"/>
                <w:szCs w:val="22"/>
              </w:rPr>
              <w:t xml:space="preserve"> </w:t>
            </w:r>
            <w:proofErr w:type="spellStart"/>
            <w:r>
              <w:rPr>
                <w:sz w:val="22"/>
                <w:szCs w:val="22"/>
              </w:rPr>
              <w:t>škola</w:t>
            </w:r>
            <w:proofErr w:type="spellEnd"/>
            <w:r>
              <w:rPr>
                <w:sz w:val="22"/>
                <w:szCs w:val="22"/>
              </w:rPr>
              <w:t xml:space="preserve"> </w:t>
            </w:r>
            <w:proofErr w:type="spellStart"/>
            <w:r>
              <w:rPr>
                <w:sz w:val="22"/>
                <w:szCs w:val="22"/>
              </w:rPr>
              <w:t>zdravotnická</w:t>
            </w:r>
            <w:proofErr w:type="spellEnd"/>
            <w:r>
              <w:rPr>
                <w:sz w:val="22"/>
                <w:szCs w:val="22"/>
              </w:rPr>
              <w:t xml:space="preserve"> Bílá </w:t>
            </w:r>
            <w:proofErr w:type="spellStart"/>
            <w:r>
              <w:rPr>
                <w:sz w:val="22"/>
                <w:szCs w:val="22"/>
              </w:rPr>
              <w:t>vločka</w:t>
            </w:r>
            <w:proofErr w:type="spellEnd"/>
            <w:r>
              <w:rPr>
                <w:spacing w:val="-20"/>
                <w:sz w:val="22"/>
                <w:szCs w:val="22"/>
              </w:rPr>
              <w:t xml:space="preserve"> </w:t>
            </w:r>
            <w:proofErr w:type="spellStart"/>
            <w:r>
              <w:rPr>
                <w:sz w:val="22"/>
                <w:szCs w:val="22"/>
              </w:rPr>
              <w:t>s.r.o.</w:t>
            </w:r>
            <w:proofErr w:type="spellEnd"/>
          </w:p>
          <w:p w14:paraId="5C5C5D53" w14:textId="77777777" w:rsidR="006773F3" w:rsidRDefault="006773F3" w:rsidP="009E1753">
            <w:pPr>
              <w:pStyle w:val="Nzev"/>
              <w:spacing w:before="0"/>
              <w:ind w:left="0"/>
              <w:jc w:val="both"/>
              <w:rPr>
                <w:b w:val="0"/>
                <w:bCs w:val="0"/>
                <w:sz w:val="22"/>
                <w:szCs w:val="22"/>
              </w:rPr>
            </w:pPr>
            <w:proofErr w:type="spellStart"/>
            <w:r>
              <w:rPr>
                <w:b w:val="0"/>
                <w:bCs w:val="0"/>
                <w:sz w:val="22"/>
                <w:szCs w:val="22"/>
              </w:rPr>
              <w:t>Lannova</w:t>
            </w:r>
            <w:proofErr w:type="spellEnd"/>
            <w:r>
              <w:rPr>
                <w:b w:val="0"/>
                <w:bCs w:val="0"/>
                <w:sz w:val="22"/>
                <w:szCs w:val="22"/>
              </w:rPr>
              <w:t xml:space="preserve"> </w:t>
            </w:r>
            <w:proofErr w:type="spellStart"/>
            <w:r>
              <w:rPr>
                <w:b w:val="0"/>
                <w:bCs w:val="0"/>
                <w:sz w:val="22"/>
                <w:szCs w:val="22"/>
              </w:rPr>
              <w:t>tř</w:t>
            </w:r>
            <w:proofErr w:type="spellEnd"/>
            <w:r>
              <w:rPr>
                <w:b w:val="0"/>
                <w:bCs w:val="0"/>
                <w:sz w:val="22"/>
                <w:szCs w:val="22"/>
              </w:rPr>
              <w:t>. 1595/29a, 370 01 České Budějovice</w:t>
            </w:r>
          </w:p>
          <w:p w14:paraId="5E751683" w14:textId="77777777" w:rsidR="006773F3" w:rsidRDefault="006773F3" w:rsidP="009E1753">
            <w:pPr>
              <w:pStyle w:val="Nzev"/>
              <w:spacing w:before="0"/>
              <w:ind w:left="0"/>
              <w:jc w:val="both"/>
              <w:rPr>
                <w:b w:val="0"/>
                <w:bCs w:val="0"/>
                <w:sz w:val="22"/>
                <w:szCs w:val="22"/>
              </w:rPr>
            </w:pPr>
            <w:proofErr w:type="spellStart"/>
            <w:r>
              <w:rPr>
                <w:b w:val="0"/>
                <w:bCs w:val="0"/>
                <w:sz w:val="22"/>
                <w:szCs w:val="22"/>
              </w:rPr>
              <w:t>tel</w:t>
            </w:r>
            <w:proofErr w:type="spellEnd"/>
            <w:r>
              <w:rPr>
                <w:b w:val="0"/>
                <w:bCs w:val="0"/>
                <w:sz w:val="22"/>
                <w:szCs w:val="22"/>
              </w:rPr>
              <w:t xml:space="preserve">: 602 003 950, e-mail: </w:t>
            </w:r>
            <w:hyperlink r:id="rId11" w:history="1">
              <w:r>
                <w:rPr>
                  <w:rStyle w:val="Hypertextovodkaz"/>
                  <w:b w:val="0"/>
                  <w:bCs w:val="0"/>
                  <w:sz w:val="22"/>
                  <w:szCs w:val="22"/>
                </w:rPr>
                <w:t xml:space="preserve">skola@bilavlocka.cz, </w:t>
              </w:r>
            </w:hyperlink>
          </w:p>
          <w:p w14:paraId="4CED85DE" w14:textId="77777777" w:rsidR="006773F3" w:rsidRDefault="006773F3" w:rsidP="009E1753">
            <w:pPr>
              <w:pStyle w:val="Nzev"/>
              <w:spacing w:before="0"/>
              <w:ind w:left="0"/>
              <w:jc w:val="both"/>
              <w:rPr>
                <w:b w:val="0"/>
                <w:bCs w:val="0"/>
                <w:sz w:val="22"/>
                <w:szCs w:val="22"/>
              </w:rPr>
            </w:pPr>
            <w:proofErr w:type="spellStart"/>
            <w:r>
              <w:rPr>
                <w:b w:val="0"/>
                <w:bCs w:val="0"/>
                <w:sz w:val="22"/>
                <w:szCs w:val="22"/>
              </w:rPr>
              <w:t>č.ú</w:t>
            </w:r>
            <w:proofErr w:type="spellEnd"/>
            <w:r>
              <w:rPr>
                <w:b w:val="0"/>
                <w:bCs w:val="0"/>
                <w:sz w:val="22"/>
                <w:szCs w:val="22"/>
              </w:rPr>
              <w:t>.:</w:t>
            </w:r>
            <w:r>
              <w:rPr>
                <w:b w:val="0"/>
                <w:bCs w:val="0"/>
                <w:spacing w:val="-8"/>
                <w:sz w:val="22"/>
                <w:szCs w:val="22"/>
              </w:rPr>
              <w:t xml:space="preserve"> </w:t>
            </w:r>
            <w:r>
              <w:rPr>
                <w:b w:val="0"/>
                <w:bCs w:val="0"/>
                <w:sz w:val="22"/>
                <w:szCs w:val="22"/>
              </w:rPr>
              <w:t>247420189/0300, IČO:25157795</w:t>
            </w:r>
          </w:p>
        </w:tc>
      </w:tr>
    </w:tbl>
    <w:p w14:paraId="4FA9C417" w14:textId="77777777" w:rsidR="006773F3" w:rsidRDefault="006773F3" w:rsidP="006773F3"/>
    <w:p w14:paraId="3ED48C68" w14:textId="77777777" w:rsidR="006773F3" w:rsidRDefault="006773F3" w:rsidP="006773F3">
      <w:pPr>
        <w:rPr>
          <w:b/>
          <w:bCs/>
          <w:sz w:val="28"/>
          <w:szCs w:val="28"/>
        </w:rPr>
      </w:pPr>
      <w:r>
        <w:rPr>
          <w:b/>
          <w:bCs/>
          <w:sz w:val="28"/>
          <w:szCs w:val="28"/>
        </w:rPr>
        <w:t>BV6</w:t>
      </w:r>
    </w:p>
    <w:p w14:paraId="7B1B5AC1" w14:textId="77777777" w:rsidR="006773F3" w:rsidRDefault="006773F3" w:rsidP="006773F3">
      <w:pPr>
        <w:jc w:val="center"/>
        <w:rPr>
          <w:b/>
          <w:bCs/>
          <w:sz w:val="28"/>
          <w:szCs w:val="28"/>
        </w:rPr>
      </w:pPr>
      <w:r>
        <w:rPr>
          <w:b/>
          <w:bCs/>
          <w:sz w:val="28"/>
          <w:szCs w:val="28"/>
        </w:rPr>
        <w:t>Dodatek č. 1 k</w:t>
      </w:r>
    </w:p>
    <w:p w14:paraId="63758A4F" w14:textId="77777777" w:rsidR="006773F3" w:rsidRDefault="006773F3" w:rsidP="006773F3">
      <w:pPr>
        <w:jc w:val="center"/>
        <w:rPr>
          <w:b/>
          <w:bCs/>
          <w:sz w:val="28"/>
          <w:szCs w:val="28"/>
        </w:rPr>
      </w:pPr>
      <w:r>
        <w:rPr>
          <w:b/>
          <w:bCs/>
          <w:sz w:val="28"/>
          <w:szCs w:val="28"/>
        </w:rPr>
        <w:t>ORGANIZAČNÍMU ŘÁDU</w:t>
      </w:r>
    </w:p>
    <w:p w14:paraId="2F47DDA1" w14:textId="77777777" w:rsidR="006773F3" w:rsidRDefault="006773F3" w:rsidP="006773F3">
      <w:pPr>
        <w:jc w:val="center"/>
        <w:rPr>
          <w:b/>
          <w:bCs/>
          <w:sz w:val="28"/>
          <w:szCs w:val="28"/>
        </w:rPr>
      </w:pPr>
    </w:p>
    <w:p w14:paraId="730E36A9"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Tento dodatek se vydává k ORGANIZAČNÍMU ŘÁDU ze dne 1. srpna 2022.</w:t>
      </w:r>
    </w:p>
    <w:p w14:paraId="0353F50C"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p>
    <w:p w14:paraId="46EC8661" w14:textId="77777777" w:rsidR="006773F3" w:rsidRPr="001D5103" w:rsidRDefault="006773F3" w:rsidP="006773F3">
      <w:pPr>
        <w:pStyle w:val="Nzev"/>
        <w:spacing w:before="0"/>
        <w:ind w:left="0"/>
        <w:jc w:val="both"/>
        <w:rPr>
          <w:rFonts w:ascii="Times New Roman" w:eastAsia="Times New Roman" w:hAnsi="Times New Roman" w:cs="Times New Roman"/>
          <w:sz w:val="28"/>
          <w:szCs w:val="28"/>
          <w:lang w:eastAsia="cs-CZ"/>
        </w:rPr>
      </w:pPr>
      <w:r w:rsidRPr="001D5103">
        <w:rPr>
          <w:rFonts w:ascii="Times New Roman" w:eastAsia="Times New Roman" w:hAnsi="Times New Roman" w:cs="Times New Roman"/>
          <w:sz w:val="28"/>
          <w:szCs w:val="28"/>
          <w:lang w:eastAsia="cs-CZ"/>
        </w:rPr>
        <w:t>Dodatkem se mění znění oddílu, bodu:</w:t>
      </w:r>
    </w:p>
    <w:p w14:paraId="7AEC19D8" w14:textId="77777777" w:rsidR="006773F3" w:rsidRPr="001D5103" w:rsidRDefault="006773F3" w:rsidP="006773F3">
      <w:pPr>
        <w:pStyle w:val="Nzev"/>
        <w:spacing w:before="0"/>
        <w:ind w:left="0"/>
        <w:jc w:val="both"/>
        <w:rPr>
          <w:rFonts w:ascii="Times New Roman" w:eastAsia="Times New Roman" w:hAnsi="Times New Roman" w:cs="Times New Roman"/>
          <w:sz w:val="28"/>
          <w:szCs w:val="28"/>
          <w:lang w:eastAsia="cs-CZ"/>
        </w:rPr>
      </w:pPr>
    </w:p>
    <w:p w14:paraId="4EA865CF" w14:textId="77777777" w:rsidR="006773F3" w:rsidRDefault="006773F3" w:rsidP="006773F3">
      <w:pPr>
        <w:pStyle w:val="Nzev"/>
        <w:spacing w:before="0"/>
        <w:ind w:left="0"/>
        <w:jc w:val="both"/>
        <w:rPr>
          <w:rFonts w:ascii="Times New Roman" w:eastAsia="Times New Roman" w:hAnsi="Times New Roman" w:cs="Times New Roman"/>
          <w:sz w:val="24"/>
          <w:szCs w:val="24"/>
          <w:lang w:eastAsia="cs-CZ"/>
        </w:rPr>
      </w:pPr>
      <w:r w:rsidRPr="001D5103">
        <w:rPr>
          <w:rFonts w:ascii="Times New Roman" w:eastAsia="Times New Roman" w:hAnsi="Times New Roman" w:cs="Times New Roman"/>
          <w:sz w:val="24"/>
          <w:szCs w:val="24"/>
          <w:lang w:eastAsia="cs-CZ"/>
        </w:rPr>
        <w:t>Oddíl V.</w:t>
      </w:r>
    </w:p>
    <w:p w14:paraId="2D56973C" w14:textId="77777777" w:rsidR="006773F3" w:rsidRPr="001D5103" w:rsidRDefault="006773F3" w:rsidP="006773F3">
      <w:pPr>
        <w:pStyle w:val="Nzev"/>
        <w:numPr>
          <w:ilvl w:val="0"/>
          <w:numId w:val="22"/>
        </w:numPr>
        <w:spacing w:before="0"/>
        <w:jc w:val="both"/>
        <w:rPr>
          <w:rFonts w:ascii="Times New Roman" w:eastAsia="Times New Roman" w:hAnsi="Times New Roman" w:cs="Times New Roman"/>
          <w:sz w:val="24"/>
          <w:szCs w:val="24"/>
          <w:lang w:eastAsia="cs-CZ"/>
        </w:rPr>
      </w:pPr>
      <w:r w:rsidRPr="001D5103">
        <w:rPr>
          <w:rFonts w:ascii="Times New Roman" w:eastAsia="Times New Roman" w:hAnsi="Times New Roman" w:cs="Times New Roman"/>
          <w:sz w:val="24"/>
          <w:szCs w:val="24"/>
          <w:lang w:eastAsia="cs-CZ"/>
        </w:rPr>
        <w:t xml:space="preserve">bod 1.8. – </w:t>
      </w:r>
      <w:r w:rsidRPr="000E4005">
        <w:rPr>
          <w:rFonts w:ascii="Times New Roman" w:eastAsia="Times New Roman" w:hAnsi="Times New Roman" w:cs="Times New Roman"/>
          <w:b w:val="0"/>
          <w:bCs w:val="0"/>
          <w:sz w:val="24"/>
          <w:szCs w:val="24"/>
          <w:lang w:eastAsia="cs-CZ"/>
        </w:rPr>
        <w:t>znění se ruší a nahrazuje novým</w:t>
      </w:r>
    </w:p>
    <w:p w14:paraId="6DF494E3"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1.8. Ředitelka školy schvaluje všechny pedagogické dokumenty a materiály, které v souladu se zákonem tvoří výstupy ze školy. Vystavuje Duplikáty dokumentů z absolutorií a závěrečných zkoušek kurzů</w:t>
      </w:r>
    </w:p>
    <w:p w14:paraId="5B00BC3A"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p>
    <w:p w14:paraId="4641EF56" w14:textId="77777777" w:rsidR="006773F3" w:rsidRDefault="006773F3" w:rsidP="006773F3">
      <w:pPr>
        <w:pStyle w:val="Nzev"/>
        <w:numPr>
          <w:ilvl w:val="0"/>
          <w:numId w:val="22"/>
        </w:numPr>
        <w:spacing w:before="0"/>
        <w:jc w:val="both"/>
        <w:rPr>
          <w:rFonts w:ascii="Times New Roman" w:eastAsia="Times New Roman" w:hAnsi="Times New Roman" w:cs="Times New Roman"/>
          <w:sz w:val="24"/>
          <w:szCs w:val="24"/>
          <w:lang w:eastAsia="cs-CZ"/>
        </w:rPr>
      </w:pPr>
      <w:r w:rsidRPr="001D5103">
        <w:rPr>
          <w:rFonts w:ascii="Times New Roman" w:eastAsia="Times New Roman" w:hAnsi="Times New Roman" w:cs="Times New Roman"/>
          <w:sz w:val="24"/>
          <w:szCs w:val="24"/>
          <w:lang w:eastAsia="cs-CZ"/>
        </w:rPr>
        <w:t xml:space="preserve">bod </w:t>
      </w:r>
      <w:r>
        <w:rPr>
          <w:rFonts w:ascii="Times New Roman" w:eastAsia="Times New Roman" w:hAnsi="Times New Roman" w:cs="Times New Roman"/>
          <w:sz w:val="24"/>
          <w:szCs w:val="24"/>
          <w:lang w:eastAsia="cs-CZ"/>
        </w:rPr>
        <w:t>2</w:t>
      </w:r>
      <w:r w:rsidRPr="001D510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3</w:t>
      </w:r>
      <w:r w:rsidRPr="001D5103">
        <w:rPr>
          <w:rFonts w:ascii="Times New Roman" w:eastAsia="Times New Roman" w:hAnsi="Times New Roman" w:cs="Times New Roman"/>
          <w:sz w:val="24"/>
          <w:szCs w:val="24"/>
          <w:lang w:eastAsia="cs-CZ"/>
        </w:rPr>
        <w:t xml:space="preserve">. – </w:t>
      </w:r>
      <w:r w:rsidRPr="000E4005">
        <w:rPr>
          <w:rFonts w:ascii="Times New Roman" w:eastAsia="Times New Roman" w:hAnsi="Times New Roman" w:cs="Times New Roman"/>
          <w:b w:val="0"/>
          <w:bCs w:val="0"/>
          <w:sz w:val="24"/>
          <w:szCs w:val="24"/>
          <w:lang w:eastAsia="cs-CZ"/>
        </w:rPr>
        <w:t>znění se ruší a nahrazuje novým</w:t>
      </w:r>
    </w:p>
    <w:p w14:paraId="6A879027"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2.3. Studijní oddělení</w:t>
      </w:r>
    </w:p>
    <w:p w14:paraId="6DB2272B"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Studijní oddělení tvoří dvě referentky, které plní úkoly v souladu s pracovní náplní (pracovní náplň je součástí personální agendy).</w:t>
      </w:r>
    </w:p>
    <w:p w14:paraId="66959840"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p>
    <w:p w14:paraId="13FEC45E" w14:textId="77777777" w:rsidR="006773F3" w:rsidRDefault="006773F3" w:rsidP="006773F3">
      <w:pPr>
        <w:pStyle w:val="Nzev"/>
        <w:numPr>
          <w:ilvl w:val="0"/>
          <w:numId w:val="22"/>
        </w:numPr>
        <w:spacing w:before="0"/>
        <w:jc w:val="both"/>
        <w:rPr>
          <w:rFonts w:ascii="Times New Roman" w:eastAsia="Times New Roman" w:hAnsi="Times New Roman" w:cs="Times New Roman"/>
          <w:sz w:val="24"/>
          <w:szCs w:val="24"/>
          <w:lang w:eastAsia="cs-CZ"/>
        </w:rPr>
      </w:pPr>
      <w:r w:rsidRPr="001D5103">
        <w:rPr>
          <w:rFonts w:ascii="Times New Roman" w:eastAsia="Times New Roman" w:hAnsi="Times New Roman" w:cs="Times New Roman"/>
          <w:sz w:val="24"/>
          <w:szCs w:val="24"/>
          <w:lang w:eastAsia="cs-CZ"/>
        </w:rPr>
        <w:t xml:space="preserve">bod </w:t>
      </w:r>
      <w:r>
        <w:rPr>
          <w:rFonts w:ascii="Times New Roman" w:eastAsia="Times New Roman" w:hAnsi="Times New Roman" w:cs="Times New Roman"/>
          <w:sz w:val="24"/>
          <w:szCs w:val="24"/>
          <w:lang w:eastAsia="cs-CZ"/>
        </w:rPr>
        <w:t>5</w:t>
      </w:r>
      <w:r w:rsidRPr="001D510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odstavec Pedagogický pracovník je povinen </w:t>
      </w:r>
      <w:r w:rsidRPr="000E4005">
        <w:rPr>
          <w:rFonts w:ascii="Times New Roman" w:eastAsia="Times New Roman" w:hAnsi="Times New Roman" w:cs="Times New Roman"/>
          <w:b w:val="0"/>
          <w:bCs w:val="0"/>
          <w:sz w:val="24"/>
          <w:szCs w:val="24"/>
          <w:lang w:eastAsia="cs-CZ"/>
        </w:rPr>
        <w:t>se rozšiřuje</w:t>
      </w:r>
      <w:r>
        <w:rPr>
          <w:rFonts w:ascii="Times New Roman" w:eastAsia="Times New Roman" w:hAnsi="Times New Roman" w:cs="Times New Roman"/>
          <w:sz w:val="24"/>
          <w:szCs w:val="24"/>
          <w:lang w:eastAsia="cs-CZ"/>
        </w:rPr>
        <w:t xml:space="preserve"> o bod g)</w:t>
      </w:r>
    </w:p>
    <w:p w14:paraId="2FBFF9F4" w14:textId="77777777" w:rsidR="006773F3" w:rsidRDefault="006773F3" w:rsidP="006773F3">
      <w:pPr>
        <w:pStyle w:val="Nzev"/>
        <w:spacing w:before="0"/>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 využívat elektronický studijní systém ESA</w:t>
      </w:r>
    </w:p>
    <w:p w14:paraId="72E4DB22" w14:textId="77777777" w:rsidR="006773F3" w:rsidRDefault="006773F3" w:rsidP="006773F3">
      <w:pPr>
        <w:pStyle w:val="Nzev"/>
        <w:spacing w:before="0"/>
        <w:ind w:left="0"/>
        <w:jc w:val="both"/>
        <w:rPr>
          <w:rFonts w:ascii="Times New Roman" w:eastAsia="Times New Roman" w:hAnsi="Times New Roman" w:cs="Times New Roman"/>
          <w:sz w:val="24"/>
          <w:szCs w:val="24"/>
          <w:lang w:eastAsia="cs-CZ"/>
        </w:rPr>
      </w:pPr>
    </w:p>
    <w:p w14:paraId="50B78ADB"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Dodatek č. 1 nabývá platnosti a účinnosti dnem 1. ledna 2023.</w:t>
      </w:r>
    </w:p>
    <w:p w14:paraId="2C56D5CB" w14:textId="77777777" w:rsidR="006773F3" w:rsidRDefault="006773F3" w:rsidP="006773F3">
      <w:pPr>
        <w:pStyle w:val="Nzev"/>
        <w:spacing w:before="0"/>
        <w:ind w:left="708"/>
        <w:jc w:val="both"/>
        <w:rPr>
          <w:rFonts w:ascii="Times New Roman" w:eastAsia="Times New Roman" w:hAnsi="Times New Roman" w:cs="Times New Roman"/>
          <w:b w:val="0"/>
          <w:bCs w:val="0"/>
          <w:sz w:val="24"/>
          <w:szCs w:val="24"/>
          <w:lang w:eastAsia="cs-CZ"/>
        </w:rPr>
      </w:pPr>
    </w:p>
    <w:p w14:paraId="1A54853F"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Zpracovala: Dana Sirová</w:t>
      </w:r>
    </w:p>
    <w:p w14:paraId="378873B7" w14:textId="77777777" w:rsidR="006773F3" w:rsidRDefault="006773F3" w:rsidP="006773F3">
      <w:pPr>
        <w:pStyle w:val="Nzev"/>
        <w:spacing w:before="0"/>
        <w:ind w:left="708"/>
        <w:jc w:val="both"/>
        <w:rPr>
          <w:rFonts w:ascii="Times New Roman" w:eastAsia="Times New Roman" w:hAnsi="Times New Roman" w:cs="Times New Roman"/>
          <w:b w:val="0"/>
          <w:bCs w:val="0"/>
          <w:sz w:val="24"/>
          <w:szCs w:val="24"/>
          <w:lang w:eastAsia="cs-CZ"/>
        </w:rPr>
      </w:pPr>
    </w:p>
    <w:p w14:paraId="08CC054E" w14:textId="77777777" w:rsidR="006773F3" w:rsidRDefault="006773F3" w:rsidP="006773F3">
      <w:pPr>
        <w:pStyle w:val="Nzev"/>
        <w:spacing w:before="0"/>
        <w:ind w:left="0"/>
        <w:jc w:val="both"/>
        <w:rPr>
          <w:rFonts w:ascii="Times New Roman" w:eastAsia="Times New Roman" w:hAnsi="Times New Roman" w:cs="Times New Roman"/>
          <w:b w:val="0"/>
          <w:bCs w:val="0"/>
          <w:sz w:val="24"/>
          <w:szCs w:val="24"/>
          <w:lang w:eastAsia="cs-CZ"/>
        </w:rPr>
      </w:pPr>
      <w:r>
        <w:rPr>
          <w:rFonts w:ascii="Times New Roman" w:eastAsia="Times New Roman" w:hAnsi="Times New Roman" w:cs="Times New Roman"/>
          <w:b w:val="0"/>
          <w:bCs w:val="0"/>
          <w:sz w:val="24"/>
          <w:szCs w:val="24"/>
          <w:lang w:eastAsia="cs-CZ"/>
        </w:rPr>
        <w:t>V Českých Budějovicích dne 31. prosince 2022</w:t>
      </w:r>
    </w:p>
    <w:p w14:paraId="15F4424D" w14:textId="77777777" w:rsidR="006773F3" w:rsidRDefault="006773F3" w:rsidP="006773F3">
      <w:pPr>
        <w:pStyle w:val="Nzev"/>
        <w:spacing w:before="0"/>
        <w:ind w:left="708"/>
        <w:jc w:val="both"/>
        <w:rPr>
          <w:rFonts w:ascii="Times New Roman" w:eastAsia="Times New Roman" w:hAnsi="Times New Roman" w:cs="Times New Roman"/>
          <w:b w:val="0"/>
          <w:bCs w:val="0"/>
          <w:sz w:val="24"/>
          <w:szCs w:val="24"/>
          <w:lang w:eastAsia="cs-CZ"/>
        </w:rPr>
      </w:pPr>
    </w:p>
    <w:p w14:paraId="56A049F4" w14:textId="77777777" w:rsidR="006773F3" w:rsidRDefault="006773F3" w:rsidP="006773F3">
      <w:pPr>
        <w:pStyle w:val="Nzev"/>
        <w:spacing w:before="0"/>
        <w:ind w:left="708"/>
        <w:jc w:val="both"/>
        <w:rPr>
          <w:rFonts w:ascii="Times New Roman" w:eastAsia="Times New Roman" w:hAnsi="Times New Roman" w:cs="Times New Roman"/>
          <w:b w:val="0"/>
          <w:bCs w:val="0"/>
          <w:sz w:val="24"/>
          <w:szCs w:val="24"/>
          <w:lang w:eastAsia="cs-CZ"/>
        </w:rPr>
      </w:pPr>
    </w:p>
    <w:p w14:paraId="5E420881" w14:textId="77777777" w:rsidR="006773F3" w:rsidRDefault="006773F3" w:rsidP="006773F3"/>
    <w:p w14:paraId="264D282A" w14:textId="77777777" w:rsidR="006773F3" w:rsidRDefault="006773F3" w:rsidP="006773F3"/>
    <w:p w14:paraId="790A8AED" w14:textId="77777777" w:rsidR="006773F3" w:rsidRDefault="006773F3" w:rsidP="006773F3">
      <w:r>
        <w:t>…………………………………                                             ………….…………..</w:t>
      </w:r>
    </w:p>
    <w:p w14:paraId="2480A4BA" w14:textId="77777777" w:rsidR="006773F3" w:rsidRDefault="006773F3" w:rsidP="006773F3">
      <w:r>
        <w:t>Ing. Cyril Macho</w:t>
      </w:r>
      <w:r>
        <w:tab/>
      </w:r>
      <w:r>
        <w:tab/>
      </w:r>
      <w:r>
        <w:tab/>
      </w:r>
      <w:r>
        <w:tab/>
      </w:r>
      <w:r>
        <w:tab/>
        <w:t xml:space="preserve">        Jitka Nosková</w:t>
      </w:r>
      <w:r>
        <w:tab/>
      </w:r>
    </w:p>
    <w:p w14:paraId="763C4C82" w14:textId="77777777" w:rsidR="006773F3" w:rsidRPr="001B7FFB" w:rsidRDefault="006773F3" w:rsidP="006773F3">
      <w:r>
        <w:t>Jednatel                                                                                     jednatelka</w:t>
      </w:r>
    </w:p>
    <w:p w14:paraId="0250085F" w14:textId="77777777" w:rsidR="006773F3" w:rsidRPr="001B7FFB" w:rsidRDefault="006773F3" w:rsidP="006773F3"/>
    <w:p w14:paraId="7F3D62D4" w14:textId="77777777" w:rsidR="006773F3" w:rsidRDefault="006773F3" w:rsidP="009A49ED">
      <w:pPr>
        <w:spacing w:after="0"/>
        <w:jc w:val="both"/>
        <w:rPr>
          <w:rFonts w:cstheme="minorHAnsi"/>
        </w:rPr>
      </w:pPr>
    </w:p>
    <w:p w14:paraId="73935693" w14:textId="77777777" w:rsidR="006773F3" w:rsidRPr="00280CAA" w:rsidRDefault="006773F3" w:rsidP="009A49ED">
      <w:pPr>
        <w:spacing w:after="0"/>
        <w:jc w:val="both"/>
        <w:rPr>
          <w:rFonts w:cstheme="minorHAnsi"/>
        </w:rPr>
      </w:pPr>
    </w:p>
    <w:sectPr w:rsidR="006773F3" w:rsidRPr="00280CAA" w:rsidSect="00B05E19">
      <w:footerReference w:type="default" r:id="rId12"/>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F722" w14:textId="77777777" w:rsidR="00B05E19" w:rsidRDefault="00B05E19" w:rsidP="00CA46ED">
      <w:pPr>
        <w:spacing w:after="0" w:line="240" w:lineRule="auto"/>
      </w:pPr>
      <w:r>
        <w:separator/>
      </w:r>
    </w:p>
  </w:endnote>
  <w:endnote w:type="continuationSeparator" w:id="0">
    <w:p w14:paraId="43CD850F" w14:textId="77777777" w:rsidR="00B05E19" w:rsidRDefault="00B05E19" w:rsidP="00CA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dislav">
    <w:altName w:val="Times New Roman"/>
    <w:panose1 w:val="00000000000000000000"/>
    <w:charset w:val="00"/>
    <w:family w:val="modern"/>
    <w:notTrueType/>
    <w:pitch w:val="variable"/>
    <w:sig w:usb0="00000001" w:usb1="5000006A"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09780"/>
      <w:docPartObj>
        <w:docPartGallery w:val="Page Numbers (Bottom of Page)"/>
        <w:docPartUnique/>
      </w:docPartObj>
    </w:sdtPr>
    <w:sdtContent>
      <w:p w14:paraId="644221C0" w14:textId="77777777" w:rsidR="005F72BD" w:rsidRDefault="005F72BD">
        <w:pPr>
          <w:pStyle w:val="Zpat"/>
          <w:jc w:val="center"/>
        </w:pPr>
        <w:r>
          <w:fldChar w:fldCharType="begin"/>
        </w:r>
        <w:r>
          <w:instrText>PAGE   \* MERGEFORMAT</w:instrText>
        </w:r>
        <w:r>
          <w:fldChar w:fldCharType="separate"/>
        </w:r>
        <w:r w:rsidR="00035374">
          <w:rPr>
            <w:noProof/>
          </w:rPr>
          <w:t>16</w:t>
        </w:r>
        <w:r>
          <w:fldChar w:fldCharType="end"/>
        </w:r>
      </w:p>
    </w:sdtContent>
  </w:sdt>
  <w:p w14:paraId="58159E03" w14:textId="77777777" w:rsidR="005F72BD" w:rsidRDefault="005F7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EDEA" w14:textId="77777777" w:rsidR="00B05E19" w:rsidRDefault="00B05E19" w:rsidP="00CA46ED">
      <w:pPr>
        <w:spacing w:after="0" w:line="240" w:lineRule="auto"/>
      </w:pPr>
      <w:r>
        <w:separator/>
      </w:r>
    </w:p>
  </w:footnote>
  <w:footnote w:type="continuationSeparator" w:id="0">
    <w:p w14:paraId="377BAA8C" w14:textId="77777777" w:rsidR="00B05E19" w:rsidRDefault="00B05E19" w:rsidP="00CA46ED">
      <w:pPr>
        <w:spacing w:after="0" w:line="240" w:lineRule="auto"/>
      </w:pPr>
      <w:r>
        <w:continuationSeparator/>
      </w:r>
    </w:p>
  </w:footnote>
  <w:footnote w:id="1">
    <w:p w14:paraId="540E3667" w14:textId="77777777" w:rsidR="005F72BD" w:rsidRPr="0060464E" w:rsidRDefault="005F72BD" w:rsidP="0060464E">
      <w:pPr>
        <w:pStyle w:val="Textpoznpodarou"/>
        <w:rPr>
          <w:sz w:val="18"/>
          <w:szCs w:val="18"/>
        </w:rPr>
      </w:pPr>
      <w:r>
        <w:rPr>
          <w:rStyle w:val="Znakapoznpodarou"/>
        </w:rPr>
        <w:footnoteRef/>
      </w:r>
      <w:r>
        <w:t xml:space="preserve"> </w:t>
      </w:r>
      <w:r w:rsidRPr="0060464E">
        <w:rPr>
          <w:rFonts w:cstheme="minorHAnsi"/>
          <w:sz w:val="18"/>
          <w:szCs w:val="18"/>
        </w:rPr>
        <w:t>Školní řád vychází z následujících závazných právních dokumentů ve smyslu jejich dalších předpisů, změn a novelizací: zákon č. 561/2004 Sb. (školský zákon), zákon č. 563/2004 Sb. (o pedagogických pracovnících), zákon č. 262/2006 Sb. (zákoník práce), zákon č. 89/2012 Sb. (občanský zákoník), zákon č. 258/2000 Sb. (o ochraně veřejného zdraví), zákon č. 65/2017 Sb. (o ochraně zdraví před škodlivými účinky návykových látek), zákon č. 198/2009 Sb. (o rovném zacházení), zákon č. 40/2009 Sb. (trestní zákoník), zákon č. 500/2004 Sb. (správní řád), z Listiny základních práv a svobod, z vyhlášky MŠMT č. 263/2007 Sb. (pracovní řád pro zaměstnance škola a školských zařízení, z metodického pokynu č. j. 37014/2005-25 MŠMT k zajištění a bezpečnosti a ochrany zdraví dětí, žáků a studentů ve školách a školských zařízeních, z metodického pokynu č. j. 22294/2013-1 MŠMT o šikanování</w:t>
      </w:r>
      <w:r>
        <w:rPr>
          <w:rFonts w:cstheme="minorHAnsi"/>
          <w:sz w:val="18"/>
          <w:szCs w:val="18"/>
        </w:rPr>
        <w:t>, z pomůcky</w:t>
      </w:r>
      <w:r w:rsidRPr="0060464E">
        <w:rPr>
          <w:rFonts w:cstheme="minorHAnsi"/>
          <w:sz w:val="18"/>
          <w:szCs w:val="18"/>
        </w:rPr>
        <w:t xml:space="preserve"> </w:t>
      </w:r>
      <w:r>
        <w:rPr>
          <w:rFonts w:cstheme="minorHAnsi"/>
          <w:sz w:val="18"/>
          <w:szCs w:val="18"/>
        </w:rPr>
        <w:t xml:space="preserve">pro ředitele škol při </w:t>
      </w:r>
      <w:proofErr w:type="spellStart"/>
      <w:r>
        <w:rPr>
          <w:rFonts w:cstheme="minorHAnsi"/>
          <w:sz w:val="18"/>
          <w:szCs w:val="18"/>
        </w:rPr>
        <w:t>tvirbě</w:t>
      </w:r>
      <w:proofErr w:type="spellEnd"/>
      <w:r>
        <w:rPr>
          <w:rFonts w:cstheme="minorHAnsi"/>
          <w:sz w:val="18"/>
          <w:szCs w:val="18"/>
        </w:rPr>
        <w:t xml:space="preserve"> školního řádu, čj. MŠMT-10862/2015 </w:t>
      </w:r>
      <w:r w:rsidRPr="0060464E">
        <w:rPr>
          <w:rFonts w:cstheme="minorHAnsi"/>
          <w:sz w:val="18"/>
          <w:szCs w:val="18"/>
        </w:rPr>
        <w:t>a z vyhlášky MŠMT č. 10/2005 Sb. (o vyšším odborném vzdělávání).</w:t>
      </w:r>
    </w:p>
    <w:p w14:paraId="4049E2FD" w14:textId="77777777" w:rsidR="005F72BD" w:rsidRPr="0060464E" w:rsidRDefault="005F72BD" w:rsidP="0060464E">
      <w:pPr>
        <w:pStyle w:val="Textpoznpodarou"/>
        <w:rPr>
          <w:sz w:val="18"/>
          <w:szCs w:val="18"/>
        </w:rPr>
      </w:pPr>
    </w:p>
  </w:footnote>
  <w:footnote w:id="2">
    <w:p w14:paraId="6D95C804" w14:textId="77777777" w:rsidR="005F72BD" w:rsidRPr="00674098" w:rsidRDefault="005F72BD">
      <w:pPr>
        <w:pStyle w:val="Textpoznpodarou"/>
        <w:rPr>
          <w:sz w:val="18"/>
          <w:szCs w:val="18"/>
        </w:rPr>
      </w:pPr>
      <w:r>
        <w:rPr>
          <w:rStyle w:val="Znakapoznpodarou"/>
        </w:rPr>
        <w:footnoteRef/>
      </w:r>
      <w:r>
        <w:t xml:space="preserve"> </w:t>
      </w:r>
      <w:r w:rsidRPr="00674098">
        <w:rPr>
          <w:sz w:val="18"/>
          <w:szCs w:val="18"/>
        </w:rPr>
        <w:t>Průběžné hodnocení studenta se může uskutečňovat v seminářích, ve cvičeních, v praktick</w:t>
      </w:r>
      <w:r>
        <w:rPr>
          <w:sz w:val="18"/>
          <w:szCs w:val="18"/>
        </w:rPr>
        <w:t>ém vyučování, v odborné praxi a </w:t>
      </w:r>
      <w:r w:rsidRPr="00674098">
        <w:rPr>
          <w:sz w:val="18"/>
          <w:szCs w:val="18"/>
        </w:rPr>
        <w:t>při exkurzích. Vyučující provádí průběžné hodnocení zejména kontrolními otázkami, zadáváním písemných prací, testy, zadáváním samostatných úkolů, semestrálními pracemi. Výsledky průběžného hodnocení mohou být příslušným způsobem zohledněny při zkoušce, klasifikovaném zápočtu a zápočtu. Do výkazu o studiu se průběžné hodnocení nezapisuje.</w:t>
      </w:r>
    </w:p>
  </w:footnote>
  <w:footnote w:id="3">
    <w:p w14:paraId="262745EE" w14:textId="77777777" w:rsidR="005F72BD" w:rsidRDefault="005F72BD">
      <w:pPr>
        <w:pStyle w:val="Textpoznpodarou"/>
      </w:pPr>
      <w:r>
        <w:rPr>
          <w:rStyle w:val="Znakapoznpodarou"/>
        </w:rPr>
        <w:footnoteRef/>
      </w:r>
      <w:r>
        <w:t xml:space="preserve"> Šikana je agresivní chování, které se v čase opakuje (nikoli nutně) a je založeno na vědomé, záměrné, úmyslné a obvykle skryté snaze ublížit fyzicky, emocionálně, sociálně, nebo v případě šikany učitele také profesionálně. Může jít o fyzické násilí, omezování osobní svobody, ponižování, zneužití informačních technologií</w:t>
      </w:r>
      <w:r w:rsidR="00002988">
        <w:t>,</w:t>
      </w:r>
      <w:r>
        <w:t xml:space="preserve"> znevažování důstojnosti (kyberšikana)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4B3"/>
    <w:multiLevelType w:val="multilevel"/>
    <w:tmpl w:val="19AC4B3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830F76"/>
    <w:multiLevelType w:val="multilevel"/>
    <w:tmpl w:val="CEE6FFF2"/>
    <w:lvl w:ilvl="0">
      <w:start w:val="1"/>
      <w:numFmt w:val="decimal"/>
      <w:lvlText w:val="%1."/>
      <w:lvlJc w:val="left"/>
      <w:pPr>
        <w:ind w:left="360" w:hanging="360"/>
      </w:pPr>
      <w:rPr>
        <w:rFonts w:hint="default"/>
      </w:rPr>
    </w:lvl>
    <w:lvl w:ilv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385FFF"/>
    <w:multiLevelType w:val="hybridMultilevel"/>
    <w:tmpl w:val="12D8448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 w15:restartNumberingAfterBreak="0">
    <w:nsid w:val="20BE4046"/>
    <w:multiLevelType w:val="hybridMultilevel"/>
    <w:tmpl w:val="0838B1BE"/>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2640B67"/>
    <w:multiLevelType w:val="hybridMultilevel"/>
    <w:tmpl w:val="20FE26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2B4931"/>
    <w:multiLevelType w:val="multilevel"/>
    <w:tmpl w:val="2354BC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F82594"/>
    <w:multiLevelType w:val="hybridMultilevel"/>
    <w:tmpl w:val="5E1E43DA"/>
    <w:lvl w:ilvl="0" w:tplc="240C58DC">
      <w:start w:val="1"/>
      <w:numFmt w:val="decimal"/>
      <w:lvlText w:val="3.%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E4262B9"/>
    <w:multiLevelType w:val="hybridMultilevel"/>
    <w:tmpl w:val="EC7880CE"/>
    <w:lvl w:ilvl="0" w:tplc="04050017">
      <w:start w:val="1"/>
      <w:numFmt w:val="lowerLetter"/>
      <w:lvlText w:val="%1)"/>
      <w:lvlJc w:val="left"/>
      <w:pPr>
        <w:ind w:left="720" w:hanging="360"/>
      </w:pPr>
    </w:lvl>
    <w:lvl w:ilvl="1" w:tplc="D7F2D74A">
      <w:start w:val="7"/>
      <w:numFmt w:val="bullet"/>
      <w:lvlText w:val=""/>
      <w:lvlJc w:val="left"/>
      <w:pPr>
        <w:ind w:left="1440" w:hanging="360"/>
      </w:pPr>
      <w:rPr>
        <w:rFonts w:ascii="Symbol" w:eastAsiaTheme="minorHAnsi" w:hAnsi="Symbol" w:cstheme="minorHAns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E54015"/>
    <w:multiLevelType w:val="hybridMultilevel"/>
    <w:tmpl w:val="F98C24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600160"/>
    <w:multiLevelType w:val="hybridMultilevel"/>
    <w:tmpl w:val="D2FA4BD6"/>
    <w:lvl w:ilvl="0" w:tplc="00000006">
      <w:numFmt w:val="bullet"/>
      <w:lvlText w:val="-"/>
      <w:lvlJc w:val="left"/>
      <w:pPr>
        <w:ind w:left="720" w:hanging="360"/>
      </w:pPr>
      <w:rPr>
        <w:rFonts w:ascii="Times New Roman" w:hAnsi="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826E6F"/>
    <w:multiLevelType w:val="hybridMultilevel"/>
    <w:tmpl w:val="CB5AB5D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566236C"/>
    <w:multiLevelType w:val="hybridMultilevel"/>
    <w:tmpl w:val="A99C371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49807765"/>
    <w:multiLevelType w:val="hybridMultilevel"/>
    <w:tmpl w:val="618CB79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C74511C"/>
    <w:multiLevelType w:val="hybridMultilevel"/>
    <w:tmpl w:val="C282B054"/>
    <w:lvl w:ilvl="0" w:tplc="00000006">
      <w:numFmt w:val="bullet"/>
      <w:lvlText w:val="-"/>
      <w:lvlJc w:val="left"/>
      <w:pPr>
        <w:ind w:left="862" w:hanging="360"/>
      </w:pPr>
      <w:rPr>
        <w:rFonts w:ascii="Times New Roman" w:hAnsi="Times New Roman"/>
      </w:rPr>
    </w:lvl>
    <w:lvl w:ilvl="1" w:tplc="00000006">
      <w:numFmt w:val="bullet"/>
      <w:lvlText w:val="-"/>
      <w:lvlJc w:val="left"/>
      <w:pPr>
        <w:ind w:left="1582" w:hanging="360"/>
      </w:pPr>
      <w:rPr>
        <w:rFonts w:ascii="Times New Roman" w:hAnsi="Times New Roman"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507026B9"/>
    <w:multiLevelType w:val="multilevel"/>
    <w:tmpl w:val="865A9F64"/>
    <w:lvl w:ilvl="0">
      <w:start w:val="1"/>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440" w:hanging="1440"/>
      </w:pPr>
      <w:rPr>
        <w:rFonts w:hint="default"/>
        <w:color w:val="auto"/>
        <w:sz w:val="22"/>
      </w:rPr>
    </w:lvl>
  </w:abstractNum>
  <w:abstractNum w:abstractNumId="15" w15:restartNumberingAfterBreak="0">
    <w:nsid w:val="530C2EB4"/>
    <w:multiLevelType w:val="multilevel"/>
    <w:tmpl w:val="D266102C"/>
    <w:lvl w:ilvl="0">
      <w:start w:val="1"/>
      <w:numFmt w:val="lowerLetter"/>
      <w:lvlText w:val="%1)"/>
      <w:lvlJc w:val="left"/>
      <w:pPr>
        <w:ind w:left="360" w:hanging="360"/>
      </w:pPr>
      <w:rPr>
        <w:rFonts w:hint="default"/>
      </w:rPr>
    </w:lvl>
    <w:lvl w:ilv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7B370F"/>
    <w:multiLevelType w:val="hybridMultilevel"/>
    <w:tmpl w:val="0FCC5B1E"/>
    <w:lvl w:ilvl="0" w:tplc="00000006">
      <w:numFmt w:val="bullet"/>
      <w:lvlText w:val="-"/>
      <w:lvlJc w:val="left"/>
      <w:pPr>
        <w:ind w:left="862" w:hanging="360"/>
      </w:pPr>
      <w:rPr>
        <w:rFonts w:ascii="Times New Roman" w:hAnsi="Times New Roman"/>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59891DA8"/>
    <w:multiLevelType w:val="multilevel"/>
    <w:tmpl w:val="E1586C04"/>
    <w:lvl w:ilvl="0">
      <w:start w:val="8"/>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8" w15:restartNumberingAfterBreak="0">
    <w:nsid w:val="64763E59"/>
    <w:multiLevelType w:val="multilevel"/>
    <w:tmpl w:val="CEE6FFF2"/>
    <w:lvl w:ilvl="0">
      <w:start w:val="1"/>
      <w:numFmt w:val="decimal"/>
      <w:lvlText w:val="%1."/>
      <w:lvlJc w:val="left"/>
      <w:pPr>
        <w:ind w:left="360" w:hanging="360"/>
      </w:pPr>
      <w:rPr>
        <w:rFonts w:hint="default"/>
      </w:rPr>
    </w:lvl>
    <w:lvl w:ilv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2D5FD8"/>
    <w:multiLevelType w:val="hybridMultilevel"/>
    <w:tmpl w:val="6EE827A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B105C05"/>
    <w:multiLevelType w:val="hybridMultilevel"/>
    <w:tmpl w:val="818E8E3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DA86952"/>
    <w:multiLevelType w:val="hybridMultilevel"/>
    <w:tmpl w:val="F182875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916740935">
    <w:abstractNumId w:val="0"/>
  </w:num>
  <w:num w:numId="2" w16cid:durableId="1187675493">
    <w:abstractNumId w:val="9"/>
  </w:num>
  <w:num w:numId="3" w16cid:durableId="603809973">
    <w:abstractNumId w:val="1"/>
  </w:num>
  <w:num w:numId="4" w16cid:durableId="928200064">
    <w:abstractNumId w:val="6"/>
  </w:num>
  <w:num w:numId="5" w16cid:durableId="2109040320">
    <w:abstractNumId w:val="5"/>
  </w:num>
  <w:num w:numId="6" w16cid:durableId="102268877">
    <w:abstractNumId w:val="14"/>
  </w:num>
  <w:num w:numId="7" w16cid:durableId="1737433990">
    <w:abstractNumId w:val="20"/>
  </w:num>
  <w:num w:numId="8" w16cid:durableId="753477730">
    <w:abstractNumId w:val="21"/>
  </w:num>
  <w:num w:numId="9" w16cid:durableId="686444811">
    <w:abstractNumId w:val="10"/>
  </w:num>
  <w:num w:numId="10" w16cid:durableId="1738284931">
    <w:abstractNumId w:val="12"/>
  </w:num>
  <w:num w:numId="11" w16cid:durableId="359747681">
    <w:abstractNumId w:val="19"/>
  </w:num>
  <w:num w:numId="12" w16cid:durableId="953445203">
    <w:abstractNumId w:val="7"/>
  </w:num>
  <w:num w:numId="13" w16cid:durableId="638651870">
    <w:abstractNumId w:val="8"/>
  </w:num>
  <w:num w:numId="14" w16cid:durableId="164902547">
    <w:abstractNumId w:val="2"/>
  </w:num>
  <w:num w:numId="15" w16cid:durableId="68963777">
    <w:abstractNumId w:val="3"/>
  </w:num>
  <w:num w:numId="16" w16cid:durableId="718437571">
    <w:abstractNumId w:val="17"/>
  </w:num>
  <w:num w:numId="17" w16cid:durableId="1447962896">
    <w:abstractNumId w:val="4"/>
  </w:num>
  <w:num w:numId="18" w16cid:durableId="1979606819">
    <w:abstractNumId w:val="16"/>
  </w:num>
  <w:num w:numId="19" w16cid:durableId="1222978130">
    <w:abstractNumId w:val="13"/>
  </w:num>
  <w:num w:numId="20" w16cid:durableId="2139760667">
    <w:abstractNumId w:val="18"/>
  </w:num>
  <w:num w:numId="21" w16cid:durableId="1871263473">
    <w:abstractNumId w:val="15"/>
  </w:num>
  <w:num w:numId="22" w16cid:durableId="1489904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61"/>
    <w:rsid w:val="00000B8D"/>
    <w:rsid w:val="00002988"/>
    <w:rsid w:val="00035374"/>
    <w:rsid w:val="000366AF"/>
    <w:rsid w:val="000469A3"/>
    <w:rsid w:val="00074EF0"/>
    <w:rsid w:val="00082248"/>
    <w:rsid w:val="000A1790"/>
    <w:rsid w:val="000B12DD"/>
    <w:rsid w:val="000B2592"/>
    <w:rsid w:val="000B331E"/>
    <w:rsid w:val="000B34B4"/>
    <w:rsid w:val="000C50FF"/>
    <w:rsid w:val="000F3030"/>
    <w:rsid w:val="00120B66"/>
    <w:rsid w:val="00120EB2"/>
    <w:rsid w:val="0012625B"/>
    <w:rsid w:val="001328B9"/>
    <w:rsid w:val="00155EB1"/>
    <w:rsid w:val="00162790"/>
    <w:rsid w:val="0016444A"/>
    <w:rsid w:val="00172F5B"/>
    <w:rsid w:val="00180851"/>
    <w:rsid w:val="0019726E"/>
    <w:rsid w:val="001A0086"/>
    <w:rsid w:val="001C0B0D"/>
    <w:rsid w:val="001D3C71"/>
    <w:rsid w:val="001F3DE1"/>
    <w:rsid w:val="0020476B"/>
    <w:rsid w:val="0020737D"/>
    <w:rsid w:val="00210139"/>
    <w:rsid w:val="00210D1F"/>
    <w:rsid w:val="002114C1"/>
    <w:rsid w:val="0021569F"/>
    <w:rsid w:val="0022607B"/>
    <w:rsid w:val="00231761"/>
    <w:rsid w:val="00231D97"/>
    <w:rsid w:val="0024225B"/>
    <w:rsid w:val="00273ACB"/>
    <w:rsid w:val="00280CAA"/>
    <w:rsid w:val="00282EF3"/>
    <w:rsid w:val="002873A4"/>
    <w:rsid w:val="00296FFA"/>
    <w:rsid w:val="002C5E6B"/>
    <w:rsid w:val="002E372F"/>
    <w:rsid w:val="002F12A9"/>
    <w:rsid w:val="0030046F"/>
    <w:rsid w:val="00313337"/>
    <w:rsid w:val="003657EA"/>
    <w:rsid w:val="00395AD0"/>
    <w:rsid w:val="00395CB7"/>
    <w:rsid w:val="003B718E"/>
    <w:rsid w:val="003B7AFF"/>
    <w:rsid w:val="003D5423"/>
    <w:rsid w:val="003E7AC7"/>
    <w:rsid w:val="003F3950"/>
    <w:rsid w:val="003F4FE0"/>
    <w:rsid w:val="00407995"/>
    <w:rsid w:val="00423D09"/>
    <w:rsid w:val="00434409"/>
    <w:rsid w:val="004438C7"/>
    <w:rsid w:val="0045042A"/>
    <w:rsid w:val="0047043A"/>
    <w:rsid w:val="004923B3"/>
    <w:rsid w:val="00492F25"/>
    <w:rsid w:val="004A2C0E"/>
    <w:rsid w:val="004B02EC"/>
    <w:rsid w:val="004D4D41"/>
    <w:rsid w:val="00504EDA"/>
    <w:rsid w:val="00525D9D"/>
    <w:rsid w:val="00525F6C"/>
    <w:rsid w:val="00532E17"/>
    <w:rsid w:val="005661C3"/>
    <w:rsid w:val="00591DF2"/>
    <w:rsid w:val="00592B54"/>
    <w:rsid w:val="00593EE6"/>
    <w:rsid w:val="005B62D3"/>
    <w:rsid w:val="005C134C"/>
    <w:rsid w:val="005D6734"/>
    <w:rsid w:val="005F72BD"/>
    <w:rsid w:val="0060464E"/>
    <w:rsid w:val="006101E7"/>
    <w:rsid w:val="00612C05"/>
    <w:rsid w:val="00624162"/>
    <w:rsid w:val="006311D0"/>
    <w:rsid w:val="00666CD1"/>
    <w:rsid w:val="00673D21"/>
    <w:rsid w:val="00673FAB"/>
    <w:rsid w:val="00674098"/>
    <w:rsid w:val="006773F3"/>
    <w:rsid w:val="00682405"/>
    <w:rsid w:val="00683FAB"/>
    <w:rsid w:val="00686C22"/>
    <w:rsid w:val="006A3E4B"/>
    <w:rsid w:val="006A3E8D"/>
    <w:rsid w:val="006D22A2"/>
    <w:rsid w:val="006D2F5B"/>
    <w:rsid w:val="006E1511"/>
    <w:rsid w:val="007051CB"/>
    <w:rsid w:val="00710A26"/>
    <w:rsid w:val="00717DDF"/>
    <w:rsid w:val="00717F9A"/>
    <w:rsid w:val="00735AD3"/>
    <w:rsid w:val="0073661D"/>
    <w:rsid w:val="00740395"/>
    <w:rsid w:val="007632D1"/>
    <w:rsid w:val="00782599"/>
    <w:rsid w:val="007A0D01"/>
    <w:rsid w:val="007A69F2"/>
    <w:rsid w:val="007C3CB3"/>
    <w:rsid w:val="007D0422"/>
    <w:rsid w:val="007E136A"/>
    <w:rsid w:val="007F0E28"/>
    <w:rsid w:val="00813CD1"/>
    <w:rsid w:val="008255AE"/>
    <w:rsid w:val="00854AE8"/>
    <w:rsid w:val="00856B81"/>
    <w:rsid w:val="00874493"/>
    <w:rsid w:val="0088539A"/>
    <w:rsid w:val="008A27FB"/>
    <w:rsid w:val="008B5F68"/>
    <w:rsid w:val="008C3321"/>
    <w:rsid w:val="008D4119"/>
    <w:rsid w:val="008D677B"/>
    <w:rsid w:val="008E461E"/>
    <w:rsid w:val="008E5CBC"/>
    <w:rsid w:val="008F2C26"/>
    <w:rsid w:val="008F4975"/>
    <w:rsid w:val="008F68A9"/>
    <w:rsid w:val="0090145E"/>
    <w:rsid w:val="009110B5"/>
    <w:rsid w:val="00920793"/>
    <w:rsid w:val="00925132"/>
    <w:rsid w:val="00925D43"/>
    <w:rsid w:val="0092739B"/>
    <w:rsid w:val="00937B37"/>
    <w:rsid w:val="009734FD"/>
    <w:rsid w:val="0097524B"/>
    <w:rsid w:val="00992433"/>
    <w:rsid w:val="00994B6A"/>
    <w:rsid w:val="009A08AF"/>
    <w:rsid w:val="009A46D3"/>
    <w:rsid w:val="009A49ED"/>
    <w:rsid w:val="009A66C9"/>
    <w:rsid w:val="009A7D4F"/>
    <w:rsid w:val="009B12CD"/>
    <w:rsid w:val="009B2BE5"/>
    <w:rsid w:val="009E4ECC"/>
    <w:rsid w:val="00A11480"/>
    <w:rsid w:val="00A141A8"/>
    <w:rsid w:val="00A4162A"/>
    <w:rsid w:val="00A4730F"/>
    <w:rsid w:val="00A521DF"/>
    <w:rsid w:val="00A6084C"/>
    <w:rsid w:val="00A661DE"/>
    <w:rsid w:val="00A726F6"/>
    <w:rsid w:val="00A77458"/>
    <w:rsid w:val="00A86B13"/>
    <w:rsid w:val="00A86BAA"/>
    <w:rsid w:val="00A96E1C"/>
    <w:rsid w:val="00A974F5"/>
    <w:rsid w:val="00AA32DE"/>
    <w:rsid w:val="00AC7D85"/>
    <w:rsid w:val="00AD7DAE"/>
    <w:rsid w:val="00AE26A3"/>
    <w:rsid w:val="00AE2C75"/>
    <w:rsid w:val="00B0304D"/>
    <w:rsid w:val="00B05E19"/>
    <w:rsid w:val="00B17F30"/>
    <w:rsid w:val="00B2101C"/>
    <w:rsid w:val="00B24BF8"/>
    <w:rsid w:val="00B43212"/>
    <w:rsid w:val="00B6540D"/>
    <w:rsid w:val="00B84011"/>
    <w:rsid w:val="00B84345"/>
    <w:rsid w:val="00B90B68"/>
    <w:rsid w:val="00B911F0"/>
    <w:rsid w:val="00B97A0C"/>
    <w:rsid w:val="00BB38A0"/>
    <w:rsid w:val="00BC3E5F"/>
    <w:rsid w:val="00C005FB"/>
    <w:rsid w:val="00C16343"/>
    <w:rsid w:val="00C33363"/>
    <w:rsid w:val="00C6201B"/>
    <w:rsid w:val="00C77808"/>
    <w:rsid w:val="00C8567B"/>
    <w:rsid w:val="00C863D1"/>
    <w:rsid w:val="00C86F9A"/>
    <w:rsid w:val="00CA297E"/>
    <w:rsid w:val="00CA45DC"/>
    <w:rsid w:val="00CA46ED"/>
    <w:rsid w:val="00CD06B5"/>
    <w:rsid w:val="00CD15F2"/>
    <w:rsid w:val="00CD6127"/>
    <w:rsid w:val="00CE6959"/>
    <w:rsid w:val="00D20E32"/>
    <w:rsid w:val="00D22E84"/>
    <w:rsid w:val="00D25C5A"/>
    <w:rsid w:val="00D4537D"/>
    <w:rsid w:val="00D517FA"/>
    <w:rsid w:val="00D62AB2"/>
    <w:rsid w:val="00D644F3"/>
    <w:rsid w:val="00D65796"/>
    <w:rsid w:val="00D71A39"/>
    <w:rsid w:val="00D742F8"/>
    <w:rsid w:val="00D839D4"/>
    <w:rsid w:val="00D94CDE"/>
    <w:rsid w:val="00DA47F4"/>
    <w:rsid w:val="00DA67A0"/>
    <w:rsid w:val="00DB090B"/>
    <w:rsid w:val="00DB1FA7"/>
    <w:rsid w:val="00DC34CB"/>
    <w:rsid w:val="00DE3796"/>
    <w:rsid w:val="00E03075"/>
    <w:rsid w:val="00E16FC3"/>
    <w:rsid w:val="00E23CDB"/>
    <w:rsid w:val="00E258C2"/>
    <w:rsid w:val="00E53AD9"/>
    <w:rsid w:val="00E63750"/>
    <w:rsid w:val="00E94876"/>
    <w:rsid w:val="00E97430"/>
    <w:rsid w:val="00EA4B78"/>
    <w:rsid w:val="00EA73F7"/>
    <w:rsid w:val="00EB3CB5"/>
    <w:rsid w:val="00EC2EA5"/>
    <w:rsid w:val="00ED0140"/>
    <w:rsid w:val="00ED3337"/>
    <w:rsid w:val="00ED362F"/>
    <w:rsid w:val="00ED6D29"/>
    <w:rsid w:val="00EE2407"/>
    <w:rsid w:val="00EE3EB0"/>
    <w:rsid w:val="00EF7094"/>
    <w:rsid w:val="00F1181F"/>
    <w:rsid w:val="00F30842"/>
    <w:rsid w:val="00F5042E"/>
    <w:rsid w:val="00F615E3"/>
    <w:rsid w:val="00F82B4C"/>
    <w:rsid w:val="00F87551"/>
    <w:rsid w:val="00FB7560"/>
    <w:rsid w:val="00FD13DE"/>
    <w:rsid w:val="00FD7F4C"/>
    <w:rsid w:val="00FE7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9F70"/>
  <w15:docId w15:val="{A132F304-7AFB-4B64-AA9F-4694A159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C5E6B"/>
    <w:pPr>
      <w:keepNext/>
      <w:autoSpaceDE w:val="0"/>
      <w:autoSpaceDN w:val="0"/>
      <w:adjustRightInd w:val="0"/>
      <w:spacing w:before="120" w:after="120" w:line="240" w:lineRule="auto"/>
      <w:jc w:val="center"/>
      <w:outlineLvl w:val="0"/>
    </w:pPr>
    <w:rPr>
      <w:rFonts w:ascii="Ladislav" w:eastAsia="Times New Roman" w:hAnsi="Ladislav" w:cs="Times New Roman"/>
      <w:b/>
      <w:bCs/>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31761"/>
    <w:rPr>
      <w:color w:val="0000FF" w:themeColor="hyperlink"/>
      <w:u w:val="single"/>
    </w:rPr>
  </w:style>
  <w:style w:type="character" w:customStyle="1" w:styleId="Nadpis1Char">
    <w:name w:val="Nadpis 1 Char"/>
    <w:basedOn w:val="Standardnpsmoodstavce"/>
    <w:link w:val="Nadpis1"/>
    <w:rsid w:val="002C5E6B"/>
    <w:rPr>
      <w:rFonts w:ascii="Ladislav" w:eastAsia="Times New Roman" w:hAnsi="Ladislav" w:cs="Times New Roman"/>
      <w:b/>
      <w:bCs/>
      <w:sz w:val="24"/>
      <w:lang w:eastAsia="cs-CZ"/>
    </w:rPr>
  </w:style>
  <w:style w:type="paragraph" w:styleId="Odstavecseseznamem">
    <w:name w:val="List Paragraph"/>
    <w:basedOn w:val="Normln"/>
    <w:uiPriority w:val="34"/>
    <w:qFormat/>
    <w:rsid w:val="002C5E6B"/>
    <w:pPr>
      <w:spacing w:after="0" w:line="240" w:lineRule="auto"/>
      <w:ind w:left="720"/>
      <w:contextualSpacing/>
    </w:pPr>
    <w:rPr>
      <w:rFonts w:ascii="Times New Roman" w:eastAsia="Times New Roman" w:hAnsi="Times New Roman" w:cs="Times New Roman"/>
      <w:sz w:val="24"/>
      <w:szCs w:val="24"/>
      <w:lang w:eastAsia="cs-CZ"/>
    </w:rPr>
  </w:style>
  <w:style w:type="character" w:styleId="Siln">
    <w:name w:val="Strong"/>
    <w:basedOn w:val="Standardnpsmoodstavce"/>
    <w:qFormat/>
    <w:rsid w:val="002C5E6B"/>
    <w:rPr>
      <w:b/>
      <w:bCs/>
    </w:rPr>
  </w:style>
  <w:style w:type="paragraph" w:styleId="Textpoznpodarou">
    <w:name w:val="footnote text"/>
    <w:basedOn w:val="Normln"/>
    <w:link w:val="TextpoznpodarouChar"/>
    <w:uiPriority w:val="99"/>
    <w:unhideWhenUsed/>
    <w:rsid w:val="00CA46ED"/>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A46ED"/>
    <w:rPr>
      <w:sz w:val="20"/>
      <w:szCs w:val="20"/>
    </w:rPr>
  </w:style>
  <w:style w:type="character" w:styleId="Znakapoznpodarou">
    <w:name w:val="footnote reference"/>
    <w:basedOn w:val="Standardnpsmoodstavce"/>
    <w:uiPriority w:val="99"/>
    <w:semiHidden/>
    <w:unhideWhenUsed/>
    <w:rsid w:val="00CA46ED"/>
    <w:rPr>
      <w:vertAlign w:val="superscript"/>
    </w:rPr>
  </w:style>
  <w:style w:type="character" w:styleId="Odkaznakoment">
    <w:name w:val="annotation reference"/>
    <w:basedOn w:val="Standardnpsmoodstavce"/>
    <w:uiPriority w:val="99"/>
    <w:semiHidden/>
    <w:unhideWhenUsed/>
    <w:rsid w:val="00273ACB"/>
    <w:rPr>
      <w:sz w:val="16"/>
      <w:szCs w:val="16"/>
    </w:rPr>
  </w:style>
  <w:style w:type="paragraph" w:styleId="Textkomente">
    <w:name w:val="annotation text"/>
    <w:basedOn w:val="Normln"/>
    <w:link w:val="TextkomenteChar"/>
    <w:uiPriority w:val="99"/>
    <w:semiHidden/>
    <w:unhideWhenUsed/>
    <w:rsid w:val="00273ACB"/>
    <w:pPr>
      <w:spacing w:line="240" w:lineRule="auto"/>
    </w:pPr>
    <w:rPr>
      <w:sz w:val="20"/>
      <w:szCs w:val="20"/>
    </w:rPr>
  </w:style>
  <w:style w:type="character" w:customStyle="1" w:styleId="TextkomenteChar">
    <w:name w:val="Text komentáře Char"/>
    <w:basedOn w:val="Standardnpsmoodstavce"/>
    <w:link w:val="Textkomente"/>
    <w:uiPriority w:val="99"/>
    <w:semiHidden/>
    <w:rsid w:val="00273ACB"/>
    <w:rPr>
      <w:sz w:val="20"/>
      <w:szCs w:val="20"/>
    </w:rPr>
  </w:style>
  <w:style w:type="paragraph" w:styleId="Pedmtkomente">
    <w:name w:val="annotation subject"/>
    <w:basedOn w:val="Textkomente"/>
    <w:next w:val="Textkomente"/>
    <w:link w:val="PedmtkomenteChar"/>
    <w:uiPriority w:val="99"/>
    <w:semiHidden/>
    <w:unhideWhenUsed/>
    <w:rsid w:val="00273ACB"/>
    <w:rPr>
      <w:b/>
      <w:bCs/>
    </w:rPr>
  </w:style>
  <w:style w:type="character" w:customStyle="1" w:styleId="PedmtkomenteChar">
    <w:name w:val="Předmět komentáře Char"/>
    <w:basedOn w:val="TextkomenteChar"/>
    <w:link w:val="Pedmtkomente"/>
    <w:uiPriority w:val="99"/>
    <w:semiHidden/>
    <w:rsid w:val="00273ACB"/>
    <w:rPr>
      <w:b/>
      <w:bCs/>
      <w:sz w:val="20"/>
      <w:szCs w:val="20"/>
    </w:rPr>
  </w:style>
  <w:style w:type="paragraph" w:styleId="Textbubliny">
    <w:name w:val="Balloon Text"/>
    <w:basedOn w:val="Normln"/>
    <w:link w:val="TextbublinyChar"/>
    <w:uiPriority w:val="99"/>
    <w:semiHidden/>
    <w:unhideWhenUsed/>
    <w:rsid w:val="00273A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3ACB"/>
    <w:rPr>
      <w:rFonts w:ascii="Tahoma" w:hAnsi="Tahoma" w:cs="Tahoma"/>
      <w:sz w:val="16"/>
      <w:szCs w:val="16"/>
    </w:rPr>
  </w:style>
  <w:style w:type="paragraph" w:styleId="Zhlav">
    <w:name w:val="header"/>
    <w:basedOn w:val="Normln"/>
    <w:link w:val="ZhlavChar"/>
    <w:uiPriority w:val="99"/>
    <w:unhideWhenUsed/>
    <w:rsid w:val="00604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64E"/>
  </w:style>
  <w:style w:type="paragraph" w:styleId="Zpat">
    <w:name w:val="footer"/>
    <w:basedOn w:val="Normln"/>
    <w:link w:val="ZpatChar"/>
    <w:uiPriority w:val="99"/>
    <w:unhideWhenUsed/>
    <w:rsid w:val="00604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64E"/>
  </w:style>
  <w:style w:type="paragraph" w:styleId="Nadpisobsahu">
    <w:name w:val="TOC Heading"/>
    <w:basedOn w:val="Nadpis1"/>
    <w:next w:val="Normln"/>
    <w:uiPriority w:val="39"/>
    <w:semiHidden/>
    <w:unhideWhenUsed/>
    <w:qFormat/>
    <w:rsid w:val="0060464E"/>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Obsah2">
    <w:name w:val="toc 2"/>
    <w:basedOn w:val="Normln"/>
    <w:next w:val="Normln"/>
    <w:autoRedefine/>
    <w:uiPriority w:val="39"/>
    <w:semiHidden/>
    <w:unhideWhenUsed/>
    <w:qFormat/>
    <w:rsid w:val="0060464E"/>
    <w:pPr>
      <w:spacing w:after="100"/>
      <w:ind w:left="220"/>
    </w:pPr>
    <w:rPr>
      <w:rFonts w:eastAsiaTheme="minorEastAsia"/>
      <w:lang w:eastAsia="cs-CZ"/>
    </w:rPr>
  </w:style>
  <w:style w:type="paragraph" w:styleId="Obsah1">
    <w:name w:val="toc 1"/>
    <w:basedOn w:val="Normln"/>
    <w:next w:val="Normln"/>
    <w:autoRedefine/>
    <w:uiPriority w:val="39"/>
    <w:semiHidden/>
    <w:unhideWhenUsed/>
    <w:qFormat/>
    <w:rsid w:val="0060464E"/>
    <w:pPr>
      <w:spacing w:after="100"/>
    </w:pPr>
    <w:rPr>
      <w:rFonts w:eastAsiaTheme="minorEastAsia"/>
      <w:lang w:eastAsia="cs-CZ"/>
    </w:rPr>
  </w:style>
  <w:style w:type="paragraph" w:styleId="Obsah3">
    <w:name w:val="toc 3"/>
    <w:basedOn w:val="Normln"/>
    <w:next w:val="Normln"/>
    <w:autoRedefine/>
    <w:uiPriority w:val="39"/>
    <w:semiHidden/>
    <w:unhideWhenUsed/>
    <w:qFormat/>
    <w:rsid w:val="0060464E"/>
    <w:pPr>
      <w:spacing w:after="100"/>
      <w:ind w:left="440"/>
    </w:pPr>
    <w:rPr>
      <w:rFonts w:eastAsiaTheme="minorEastAsia"/>
      <w:lang w:eastAsia="cs-CZ"/>
    </w:rPr>
  </w:style>
  <w:style w:type="paragraph" w:styleId="Nzev">
    <w:name w:val="Title"/>
    <w:basedOn w:val="Normln"/>
    <w:link w:val="NzevChar"/>
    <w:uiPriority w:val="10"/>
    <w:qFormat/>
    <w:rsid w:val="007F0E28"/>
    <w:pPr>
      <w:widowControl w:val="0"/>
      <w:autoSpaceDE w:val="0"/>
      <w:autoSpaceDN w:val="0"/>
      <w:spacing w:before="157" w:after="0" w:line="240" w:lineRule="auto"/>
      <w:ind w:left="2132"/>
    </w:pPr>
    <w:rPr>
      <w:rFonts w:ascii="Calibri" w:eastAsia="Calibri" w:hAnsi="Calibri" w:cs="Calibri"/>
      <w:b/>
      <w:bCs/>
      <w:sz w:val="32"/>
      <w:szCs w:val="32"/>
    </w:rPr>
  </w:style>
  <w:style w:type="character" w:customStyle="1" w:styleId="NzevChar">
    <w:name w:val="Název Char"/>
    <w:basedOn w:val="Standardnpsmoodstavce"/>
    <w:link w:val="Nzev"/>
    <w:uiPriority w:val="10"/>
    <w:rsid w:val="007F0E28"/>
    <w:rPr>
      <w:rFonts w:ascii="Calibri" w:eastAsia="Calibri" w:hAnsi="Calibri" w:cs="Calibri"/>
      <w:b/>
      <w:bCs/>
      <w:sz w:val="32"/>
      <w:szCs w:val="32"/>
    </w:rPr>
  </w:style>
  <w:style w:type="table" w:styleId="Mkatabulky">
    <w:name w:val="Table Grid"/>
    <w:basedOn w:val="Normlntabulka"/>
    <w:uiPriority w:val="39"/>
    <w:rsid w:val="007F0E28"/>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a@bilavlocka.cz" TargetMode="External"/><Relationship Id="rId5" Type="http://schemas.openxmlformats.org/officeDocument/2006/relationships/webSettings" Target="webSettings.xml"/><Relationship Id="rId10" Type="http://schemas.openxmlformats.org/officeDocument/2006/relationships/hyperlink" Target="http://www.bilavlocka.cz" TargetMode="External"/><Relationship Id="rId4" Type="http://schemas.openxmlformats.org/officeDocument/2006/relationships/settings" Target="settings.xml"/><Relationship Id="rId9" Type="http://schemas.openxmlformats.org/officeDocument/2006/relationships/hyperlink" Target="mailto:skola@bilavlock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12F5-7329-4E81-B2C9-A8604F1E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6681</Words>
  <Characters>39422</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JVK CB</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elich</dc:creator>
  <cp:lastModifiedBy>Ing. Dana Sirová</cp:lastModifiedBy>
  <cp:revision>3</cp:revision>
  <dcterms:created xsi:type="dcterms:W3CDTF">2024-03-12T10:35:00Z</dcterms:created>
  <dcterms:modified xsi:type="dcterms:W3CDTF">2024-03-12T10:36:00Z</dcterms:modified>
</cp:coreProperties>
</file>