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8BA" w:rsidRDefault="00690EE4" w:rsidP="0009303D">
      <w:pPr>
        <w:jc w:val="center"/>
        <w:rPr>
          <w:i/>
        </w:rPr>
      </w:pPr>
      <w:r w:rsidRPr="00690EE4">
        <w:rPr>
          <w:i/>
        </w:rPr>
        <w:t xml:space="preserve">Směrnice </w:t>
      </w:r>
      <w:r w:rsidR="00CF6845">
        <w:rPr>
          <w:i/>
        </w:rPr>
        <w:t>1/</w:t>
      </w:r>
      <w:r w:rsidRPr="00690EE4">
        <w:rPr>
          <w:i/>
        </w:rPr>
        <w:t>ŠD</w:t>
      </w:r>
    </w:p>
    <w:p w:rsidR="00690EE4" w:rsidRPr="00690EE4" w:rsidRDefault="00690EE4" w:rsidP="0009303D">
      <w:pPr>
        <w:jc w:val="center"/>
        <w:rPr>
          <w:i/>
        </w:rPr>
      </w:pPr>
    </w:p>
    <w:p w:rsidR="0090610E" w:rsidRPr="00A6789C" w:rsidRDefault="0008457A" w:rsidP="0009303D">
      <w:pPr>
        <w:jc w:val="center"/>
        <w:rPr>
          <w:rFonts w:ascii="Georgia" w:hAnsi="Georgia"/>
          <w:b/>
          <w:sz w:val="32"/>
          <w:szCs w:val="32"/>
          <w:u w:val="single"/>
        </w:rPr>
      </w:pPr>
      <w:r>
        <w:rPr>
          <w:rFonts w:ascii="Georgia" w:hAnsi="Georgia"/>
          <w:b/>
          <w:sz w:val="32"/>
          <w:szCs w:val="32"/>
          <w:u w:val="single"/>
        </w:rPr>
        <w:t xml:space="preserve">VNITŘNÍ ŘÁD ŠKOLNÍ DRUŽINY </w:t>
      </w:r>
    </w:p>
    <w:p w:rsidR="0090610E" w:rsidRDefault="0090610E"/>
    <w:p w:rsidR="009F3C4C" w:rsidRPr="00A6789C" w:rsidRDefault="009F3C4C">
      <w:pPr>
        <w:rPr>
          <w:b/>
          <w:u w:val="single"/>
        </w:rPr>
      </w:pPr>
    </w:p>
    <w:p w:rsidR="0090610E" w:rsidRPr="00DE1EE2" w:rsidRDefault="000F5F8A" w:rsidP="00A6789C">
      <w:pPr>
        <w:spacing w:line="276" w:lineRule="auto"/>
        <w:rPr>
          <w:b/>
          <w:i/>
          <w:sz w:val="28"/>
          <w:szCs w:val="28"/>
          <w:u w:val="single"/>
        </w:rPr>
      </w:pPr>
      <w:r w:rsidRPr="00DE1EE2">
        <w:rPr>
          <w:b/>
          <w:i/>
          <w:sz w:val="28"/>
          <w:szCs w:val="28"/>
          <w:u w:val="single"/>
        </w:rPr>
        <w:t xml:space="preserve">I. </w:t>
      </w:r>
      <w:r w:rsidR="00990054" w:rsidRPr="00DE1EE2">
        <w:rPr>
          <w:b/>
          <w:i/>
          <w:sz w:val="28"/>
          <w:szCs w:val="28"/>
          <w:u w:val="single"/>
        </w:rPr>
        <w:t xml:space="preserve">Podrobnosti k výkonu práv a povinností </w:t>
      </w:r>
      <w:r w:rsidR="00DE1EE2">
        <w:rPr>
          <w:b/>
          <w:i/>
          <w:sz w:val="28"/>
          <w:szCs w:val="28"/>
          <w:u w:val="single"/>
        </w:rPr>
        <w:t>žáků, jejich zákonných zástupců ve š</w:t>
      </w:r>
      <w:r w:rsidR="00990054" w:rsidRPr="00DE1EE2">
        <w:rPr>
          <w:b/>
          <w:i/>
          <w:sz w:val="28"/>
          <w:szCs w:val="28"/>
          <w:u w:val="single"/>
        </w:rPr>
        <w:t>kolském zařízení a podrobnosti o</w:t>
      </w:r>
      <w:r w:rsidR="00DE1EE2">
        <w:rPr>
          <w:b/>
          <w:i/>
          <w:sz w:val="28"/>
          <w:szCs w:val="28"/>
          <w:u w:val="single"/>
        </w:rPr>
        <w:t xml:space="preserve"> pravidlech vzájemných vztahů se</w:t>
      </w:r>
      <w:r w:rsidR="00990054" w:rsidRPr="00DE1EE2">
        <w:rPr>
          <w:b/>
          <w:i/>
          <w:sz w:val="28"/>
          <w:szCs w:val="28"/>
          <w:u w:val="single"/>
        </w:rPr>
        <w:t xml:space="preserve"> zaměstnanci školského zařízení</w:t>
      </w:r>
    </w:p>
    <w:p w:rsidR="00990054" w:rsidRPr="00A6789C" w:rsidRDefault="00990054" w:rsidP="00A6789C">
      <w:pPr>
        <w:spacing w:line="276" w:lineRule="auto"/>
        <w:rPr>
          <w:b/>
          <w:i/>
          <w:sz w:val="28"/>
          <w:szCs w:val="28"/>
        </w:rPr>
      </w:pPr>
    </w:p>
    <w:p w:rsidR="00E465A6" w:rsidRPr="00A6789C" w:rsidRDefault="00365115" w:rsidP="00A6789C">
      <w:pPr>
        <w:spacing w:line="276" w:lineRule="auto"/>
        <w:jc w:val="both"/>
      </w:pPr>
      <w:r w:rsidRPr="00A6789C">
        <w:t>Žáci</w:t>
      </w:r>
      <w:r w:rsidR="0090610E" w:rsidRPr="00A6789C">
        <w:t xml:space="preserve"> mají právo podílet se na vytváření týdenních plánů, na informace a poradenskou pomoc zájmového zařízení v záležitostech týkajících se ŠD.</w:t>
      </w:r>
    </w:p>
    <w:p w:rsidR="00990054" w:rsidRDefault="00365115" w:rsidP="00990054">
      <w:pPr>
        <w:spacing w:line="276" w:lineRule="auto"/>
        <w:jc w:val="both"/>
      </w:pPr>
      <w:r w:rsidRPr="00A6789C">
        <w:t>Žáci</w:t>
      </w:r>
      <w:r w:rsidR="00357921" w:rsidRPr="00A6789C">
        <w:t xml:space="preserve"> ŠD jsou povinni</w:t>
      </w:r>
      <w:r w:rsidR="0090610E" w:rsidRPr="00A6789C">
        <w:t xml:space="preserve"> </w:t>
      </w:r>
      <w:r w:rsidR="00E465A6" w:rsidRPr="00A6789C">
        <w:t xml:space="preserve">dodržovat </w:t>
      </w:r>
      <w:r w:rsidR="0090610E" w:rsidRPr="00A6789C">
        <w:t xml:space="preserve">školní řád a vnitřní řád, předpisy </w:t>
      </w:r>
      <w:r w:rsidR="009F3C4C">
        <w:t xml:space="preserve">a </w:t>
      </w:r>
      <w:r w:rsidR="0090610E" w:rsidRPr="00A6789C">
        <w:t>pokyny školy k ochraně zdraví a be</w:t>
      </w:r>
      <w:r w:rsidR="00357921" w:rsidRPr="00A6789C">
        <w:t>zpečnosti, s nim</w:t>
      </w:r>
      <w:r w:rsidR="009F3C4C">
        <w:t>i byli</w:t>
      </w:r>
      <w:r w:rsidR="00357921" w:rsidRPr="00A6789C">
        <w:t xml:space="preserve"> seznámeni</w:t>
      </w:r>
      <w:r w:rsidR="0090610E" w:rsidRPr="00A6789C">
        <w:t>, plnit pokyny pedagogických pracovníků vydané v souladu s právními předpisy a vnitřním řádem.</w:t>
      </w:r>
      <w:r w:rsidR="00990054">
        <w:t xml:space="preserve"> </w:t>
      </w:r>
    </w:p>
    <w:p w:rsidR="00DE1EE2" w:rsidRDefault="00DE1EE2" w:rsidP="00990054">
      <w:pPr>
        <w:spacing w:line="276" w:lineRule="auto"/>
        <w:jc w:val="both"/>
      </w:pPr>
    </w:p>
    <w:p w:rsidR="00990054" w:rsidRDefault="00990054" w:rsidP="00990054">
      <w:pPr>
        <w:spacing w:line="276" w:lineRule="auto"/>
        <w:jc w:val="both"/>
      </w:pPr>
      <w:r w:rsidRPr="00A6789C">
        <w:t>Do školní družiny je žák zařazen na základě písemné přihlášky ZZ, při jeho zařazení jsou ZZ prokazatelně seznámeni s vnitřním řádem a Směrnicí ŘŠ o úplatě. Členství zaniká písemným odhlášením s podpisem rodičů. Ředitel školy může ve správním řízení podmíněně vyloučit nebo vyloučit žáka, který soustavně porušuje vnitřní řád, ohrožuje bezpečnost a zdraví jiných žáků, porušuje kázeň.</w:t>
      </w:r>
    </w:p>
    <w:p w:rsidR="00990054" w:rsidRPr="00A6789C" w:rsidRDefault="00990054" w:rsidP="00990054">
      <w:pPr>
        <w:spacing w:line="276" w:lineRule="auto"/>
        <w:jc w:val="both"/>
      </w:pPr>
    </w:p>
    <w:p w:rsidR="00800F99" w:rsidRDefault="00800F99" w:rsidP="00A6789C">
      <w:pPr>
        <w:spacing w:line="276" w:lineRule="auto"/>
        <w:jc w:val="both"/>
      </w:pPr>
      <w:r w:rsidRPr="00A6789C">
        <w:t>Zákonní zástupci (dále jen ZZ) mají právo na veškeré informace týkající se dítěte i činnosti ŠD. ZZ jsou povinni zajistit, aby dítě docházelo řádně do ŠD, informovat o zdravotních potížích dítěte nebo jiných závažných skutečnostech, které by mohly mít vliv na průběh pobytu dětí v ŠD.</w:t>
      </w:r>
      <w:r w:rsidR="00365115" w:rsidRPr="00A6789C">
        <w:t xml:space="preserve"> Žáci mají právo užívat zařízení ŠD, zúčastňovat se jejich akcí, zvát na akce družiny určené ZZ své rodiče a rodinné příslušníky.</w:t>
      </w:r>
    </w:p>
    <w:p w:rsidR="00DE1EE2" w:rsidRDefault="00DE1EE2" w:rsidP="00A6789C">
      <w:pPr>
        <w:spacing w:line="276" w:lineRule="auto"/>
        <w:jc w:val="both"/>
      </w:pPr>
    </w:p>
    <w:p w:rsidR="00990054" w:rsidRDefault="00990054" w:rsidP="00990054">
      <w:pPr>
        <w:spacing w:line="276" w:lineRule="auto"/>
        <w:jc w:val="both"/>
      </w:pPr>
      <w:r w:rsidRPr="00A6789C">
        <w:t>Styk se ZZ probíhá pra</w:t>
      </w:r>
      <w:r>
        <w:t>videlně vždy při předává</w:t>
      </w:r>
      <w:r w:rsidRPr="00A6789C">
        <w:t>ní žáků ze školní družiny, při třídních schůzkách a kdykoli po předchozí domluvě.</w:t>
      </w:r>
    </w:p>
    <w:p w:rsidR="00990054" w:rsidRDefault="00990054" w:rsidP="00990054">
      <w:pPr>
        <w:spacing w:line="276" w:lineRule="auto"/>
        <w:jc w:val="both"/>
      </w:pPr>
    </w:p>
    <w:p w:rsidR="00990054" w:rsidRDefault="00990054" w:rsidP="00990054">
      <w:pPr>
        <w:spacing w:line="276" w:lineRule="auto"/>
        <w:jc w:val="both"/>
      </w:pPr>
    </w:p>
    <w:p w:rsidR="00800F99" w:rsidRPr="00DE1EE2" w:rsidRDefault="000F5F8A" w:rsidP="00A6789C">
      <w:pPr>
        <w:spacing w:line="276" w:lineRule="auto"/>
        <w:rPr>
          <w:b/>
          <w:i/>
          <w:sz w:val="28"/>
          <w:szCs w:val="28"/>
          <w:u w:val="single"/>
        </w:rPr>
      </w:pPr>
      <w:r w:rsidRPr="00DE1EE2">
        <w:rPr>
          <w:b/>
          <w:i/>
          <w:sz w:val="28"/>
          <w:szCs w:val="28"/>
          <w:u w:val="single"/>
        </w:rPr>
        <w:t xml:space="preserve">II. </w:t>
      </w:r>
      <w:r w:rsidR="00990054" w:rsidRPr="00DE1EE2">
        <w:rPr>
          <w:b/>
          <w:i/>
          <w:sz w:val="28"/>
          <w:szCs w:val="28"/>
          <w:u w:val="single"/>
        </w:rPr>
        <w:t>Provoz a vnitřní režim školského zařízení</w:t>
      </w:r>
    </w:p>
    <w:p w:rsidR="00D775A4" w:rsidRPr="00A6789C" w:rsidRDefault="00D775A4" w:rsidP="00A6789C">
      <w:pPr>
        <w:spacing w:line="276" w:lineRule="auto"/>
        <w:rPr>
          <w:b/>
          <w:i/>
          <w:sz w:val="28"/>
          <w:szCs w:val="28"/>
        </w:rPr>
      </w:pPr>
    </w:p>
    <w:p w:rsidR="00800F99" w:rsidRDefault="009F3C4C" w:rsidP="00A6789C">
      <w:pPr>
        <w:spacing w:line="276" w:lineRule="auto"/>
        <w:jc w:val="both"/>
      </w:pPr>
      <w:r>
        <w:t>Školní družina je rozčleněna na ranní družinu, která je provozována od 6</w:t>
      </w:r>
      <w:r w:rsidR="00221876">
        <w:t>:30</w:t>
      </w:r>
      <w:r>
        <w:t xml:space="preserve"> do 7</w:t>
      </w:r>
      <w:r w:rsidR="00221876">
        <w:t>:40</w:t>
      </w:r>
      <w:r>
        <w:t xml:space="preserve"> hodin, a</w:t>
      </w:r>
      <w:r w:rsidR="00B13E69">
        <w:t> </w:t>
      </w:r>
      <w:r>
        <w:t>odpolední družinu, provozovanou od 11</w:t>
      </w:r>
      <w:r w:rsidR="00221876">
        <w:t>:25</w:t>
      </w:r>
      <w:r w:rsidR="00285535" w:rsidRPr="00A6789C">
        <w:t xml:space="preserve"> </w:t>
      </w:r>
      <w:r w:rsidR="00221876">
        <w:t>do 15:45</w:t>
      </w:r>
      <w:r w:rsidR="00800F99" w:rsidRPr="00A6789C">
        <w:t xml:space="preserve"> hodin.</w:t>
      </w:r>
      <w:r w:rsidR="00365115" w:rsidRPr="00A6789C">
        <w:t xml:space="preserve"> ŠD umožňuje žákům odpočinek, zájmové činnosti</w:t>
      </w:r>
      <w:r w:rsidR="00A6789C">
        <w:t xml:space="preserve"> </w:t>
      </w:r>
      <w:r w:rsidR="00365115" w:rsidRPr="00A6789C">
        <w:t>a různými formami i přípravu na vyučování.</w:t>
      </w:r>
    </w:p>
    <w:p w:rsidR="000F5F8A" w:rsidRPr="00A6789C" w:rsidRDefault="000F5F8A" w:rsidP="00A6789C">
      <w:pPr>
        <w:spacing w:line="276" w:lineRule="auto"/>
        <w:jc w:val="both"/>
      </w:pPr>
    </w:p>
    <w:p w:rsidR="00293BA7" w:rsidRDefault="00800F99" w:rsidP="00A6789C">
      <w:pPr>
        <w:spacing w:line="276" w:lineRule="auto"/>
        <w:jc w:val="both"/>
      </w:pPr>
      <w:r w:rsidRPr="00A6789C">
        <w:t>Jednotlivá oddělení jsou umístěna v družinových učebnách</w:t>
      </w:r>
      <w:r w:rsidR="009376D1" w:rsidRPr="00A6789C">
        <w:t>.</w:t>
      </w:r>
      <w:r w:rsidR="00AC495C" w:rsidRPr="00A6789C">
        <w:t xml:space="preserve"> </w:t>
      </w:r>
      <w:r w:rsidR="00293BA7" w:rsidRPr="00A6789C">
        <w:t>Oddělení ŠD využívají tělocvičnu, počítačovou učebnu a kuchyňku.</w:t>
      </w:r>
      <w:r w:rsidR="00EB79FC">
        <w:t xml:space="preserve"> </w:t>
      </w:r>
      <w:r w:rsidR="00AC495C" w:rsidRPr="00A6789C">
        <w:t>Při pobytu venku využívají fotbalové hřiště</w:t>
      </w:r>
      <w:r w:rsidR="00BB0362" w:rsidRPr="00A6789C">
        <w:t xml:space="preserve">, </w:t>
      </w:r>
      <w:r w:rsidR="00AC495C" w:rsidRPr="00A6789C">
        <w:t xml:space="preserve">sportovní areál a </w:t>
      </w:r>
      <w:r w:rsidR="00BB0362" w:rsidRPr="00A6789C">
        <w:t>okolí školy (vycházky</w:t>
      </w:r>
      <w:r w:rsidR="00293BA7" w:rsidRPr="00A6789C">
        <w:t>).</w:t>
      </w:r>
    </w:p>
    <w:p w:rsidR="00DE1EE2" w:rsidRDefault="00DE1EE2" w:rsidP="00A6789C">
      <w:pPr>
        <w:spacing w:line="276" w:lineRule="auto"/>
        <w:jc w:val="both"/>
      </w:pPr>
    </w:p>
    <w:p w:rsidR="00D775A4" w:rsidRDefault="00D775A4" w:rsidP="00D775A4">
      <w:pPr>
        <w:spacing w:line="276" w:lineRule="auto"/>
        <w:jc w:val="both"/>
      </w:pPr>
      <w:r w:rsidRPr="00A6789C">
        <w:lastRenderedPageBreak/>
        <w:t>Žáci, kteří se účastní činnosti pravi</w:t>
      </w:r>
      <w:r>
        <w:t>delně (účastní</w:t>
      </w:r>
      <w:r w:rsidRPr="00A6789C">
        <w:t xml:space="preserve"> se činnosti ŠD minimálně 3 dny v týdnu), jsou evidováni v Přehledu výchovně vzdělávacích činností, nepravidelní účastníci družiny jsou evidováni v docházkovém sešitu.</w:t>
      </w:r>
    </w:p>
    <w:p w:rsidR="00A6789C" w:rsidRPr="000F5F8A" w:rsidRDefault="00D775A4" w:rsidP="000F5F8A">
      <w:pPr>
        <w:numPr>
          <w:ilvl w:val="0"/>
          <w:numId w:val="4"/>
        </w:numPr>
        <w:spacing w:line="276" w:lineRule="auto"/>
        <w:jc w:val="both"/>
        <w:rPr>
          <w:b/>
        </w:rPr>
      </w:pPr>
      <w:r w:rsidRPr="000F5F8A">
        <w:rPr>
          <w:b/>
        </w:rPr>
        <w:t>Ú</w:t>
      </w:r>
      <w:r w:rsidR="000F5F8A" w:rsidRPr="000F5F8A">
        <w:rPr>
          <w:b/>
        </w:rPr>
        <w:t>p</w:t>
      </w:r>
      <w:r w:rsidRPr="000F5F8A">
        <w:rPr>
          <w:b/>
        </w:rPr>
        <w:t>lata za ŠD</w:t>
      </w:r>
    </w:p>
    <w:p w:rsidR="00D816B5" w:rsidRPr="00A6789C" w:rsidRDefault="00D816B5" w:rsidP="00A6789C">
      <w:pPr>
        <w:spacing w:line="276" w:lineRule="auto"/>
        <w:jc w:val="both"/>
      </w:pPr>
      <w:r w:rsidRPr="00A6789C">
        <w:t>Podmínky platby za pobyt žáka ve ŠD upravuje Směrnice ředitele školy o úplatě za zájmové vzdělání. Úplata se platí pololetně.</w:t>
      </w:r>
    </w:p>
    <w:p w:rsidR="00D816B5" w:rsidRPr="00A6789C" w:rsidRDefault="00D816B5"/>
    <w:p w:rsidR="00A6789C" w:rsidRPr="00A6789C" w:rsidRDefault="00A6789C" w:rsidP="00D816B5"/>
    <w:p w:rsidR="0090610E" w:rsidRPr="000F5F8A" w:rsidRDefault="00D816B5" w:rsidP="000F5F8A">
      <w:pPr>
        <w:numPr>
          <w:ilvl w:val="0"/>
          <w:numId w:val="4"/>
        </w:numPr>
        <w:spacing w:line="276" w:lineRule="auto"/>
        <w:jc w:val="both"/>
        <w:rPr>
          <w:b/>
        </w:rPr>
      </w:pPr>
      <w:r w:rsidRPr="000F5F8A">
        <w:rPr>
          <w:b/>
        </w:rPr>
        <w:t>Podmínky docházky do ŠD, podmínky odchodu</w:t>
      </w:r>
      <w:r w:rsidR="00357921" w:rsidRPr="000F5F8A">
        <w:rPr>
          <w:b/>
        </w:rPr>
        <w:t xml:space="preserve"> a doba odchodu či vyzvedání žáků, přechod žáků</w:t>
      </w:r>
      <w:r w:rsidRPr="000F5F8A">
        <w:rPr>
          <w:b/>
        </w:rPr>
        <w:t xml:space="preserve"> ze školy do ŠD a zodpovědnost za ně v této době.</w:t>
      </w:r>
    </w:p>
    <w:p w:rsidR="000F5F8A" w:rsidRDefault="00365115" w:rsidP="00A6789C">
      <w:pPr>
        <w:spacing w:line="276" w:lineRule="auto"/>
        <w:jc w:val="both"/>
      </w:pPr>
      <w:r w:rsidRPr="00A6789C">
        <w:t>Žák je uvolňován</w:t>
      </w:r>
      <w:r w:rsidR="00E465A6" w:rsidRPr="00A6789C">
        <w:t xml:space="preserve"> na základě údajů v zápisním lístku</w:t>
      </w:r>
      <w:r w:rsidRPr="00A6789C">
        <w:t>. Pokud má žák</w:t>
      </w:r>
      <w:r w:rsidR="00EB79FC">
        <w:t xml:space="preserve"> odejít jinak</w:t>
      </w:r>
      <w:r w:rsidR="00DD78C4" w:rsidRPr="00A6789C">
        <w:t xml:space="preserve">, pustí je vychovatelka </w:t>
      </w:r>
      <w:r w:rsidR="00DD78C4" w:rsidRPr="000F5F8A">
        <w:rPr>
          <w:u w:val="single"/>
        </w:rPr>
        <w:t>pouze na písemnou žádost ZZ na samostatném lístku</w:t>
      </w:r>
      <w:r w:rsidR="00DD78C4" w:rsidRPr="00A6789C">
        <w:t>.</w:t>
      </w:r>
      <w:bookmarkStart w:id="0" w:name="_GoBack"/>
      <w:bookmarkEnd w:id="0"/>
      <w:r w:rsidR="00DD78C4" w:rsidRPr="00A6789C">
        <w:t xml:space="preserve"> Vychovatelka si omluvenky zakládá. </w:t>
      </w:r>
      <w:r w:rsidR="00DD78C4" w:rsidRPr="00DE1EE2">
        <w:rPr>
          <w:u w:val="single"/>
        </w:rPr>
        <w:t>Na telefonickou žádost ne</w:t>
      </w:r>
      <w:r w:rsidR="00357921" w:rsidRPr="00DE1EE2">
        <w:rPr>
          <w:u w:val="single"/>
        </w:rPr>
        <w:t>budou žáci</w:t>
      </w:r>
      <w:r w:rsidR="00EB79FC" w:rsidRPr="00DE1EE2">
        <w:rPr>
          <w:u w:val="single"/>
        </w:rPr>
        <w:t xml:space="preserve"> ze ŠD uvolňováni</w:t>
      </w:r>
      <w:r w:rsidRPr="00A6789C">
        <w:t xml:space="preserve">. </w:t>
      </w:r>
    </w:p>
    <w:p w:rsidR="00F52059" w:rsidRPr="00A6789C" w:rsidRDefault="00365115" w:rsidP="00A6789C">
      <w:pPr>
        <w:spacing w:line="276" w:lineRule="auto"/>
        <w:jc w:val="both"/>
      </w:pPr>
      <w:r w:rsidRPr="00A6789C">
        <w:t>Žáci</w:t>
      </w:r>
      <w:r w:rsidR="00DD78C4" w:rsidRPr="00A6789C">
        <w:t xml:space="preserve"> přicházejí do školní družiny po skončení vyučování </w:t>
      </w:r>
      <w:r w:rsidR="00BB0362" w:rsidRPr="00A6789C">
        <w:t xml:space="preserve">v doprovodu učitelky. Pokud je </w:t>
      </w:r>
      <w:r w:rsidR="00BB0362" w:rsidRPr="00BD4141">
        <w:t>v</w:t>
      </w:r>
      <w:r w:rsidR="00BD4141">
        <w:t> </w:t>
      </w:r>
      <w:r w:rsidR="00DD78C4" w:rsidRPr="00BD4141">
        <w:t>provozu</w:t>
      </w:r>
      <w:r w:rsidR="00DD78C4" w:rsidRPr="00A6789C">
        <w:t xml:space="preserve"> školní družina během dopoledního vyučování, doprovází </w:t>
      </w:r>
      <w:r w:rsidR="002433F6" w:rsidRPr="00A6789C">
        <w:t>žáky</w:t>
      </w:r>
      <w:r w:rsidR="00DD78C4" w:rsidRPr="00A6789C">
        <w:t xml:space="preserve"> </w:t>
      </w:r>
      <w:r w:rsidR="000F5F8A">
        <w:t xml:space="preserve">vyučující učitelka </w:t>
      </w:r>
      <w:r w:rsidR="00DD78C4" w:rsidRPr="00A6789C">
        <w:t>před zahájením provozu družiny.</w:t>
      </w:r>
    </w:p>
    <w:p w:rsidR="00F52059" w:rsidRPr="00A6789C" w:rsidRDefault="00BB0362" w:rsidP="00A6789C">
      <w:pPr>
        <w:spacing w:line="276" w:lineRule="auto"/>
        <w:jc w:val="both"/>
      </w:pPr>
      <w:r w:rsidRPr="00A6789C">
        <w:t>Žák odchází ze ŠD</w:t>
      </w:r>
      <w:r w:rsidR="00F52059" w:rsidRPr="00A6789C">
        <w:t xml:space="preserve"> pouze s vědomím vychovatelky. </w:t>
      </w:r>
      <w:r w:rsidR="00365115" w:rsidRPr="00A6789C">
        <w:t>Po odchodu domů nebo do zájmového útvaru mimo budovu školy se žáci zdržují v šatně po dobu nezbytně nutnou, přezují se, obléknou a odchází z budovy.</w:t>
      </w:r>
    </w:p>
    <w:p w:rsidR="00A6789C" w:rsidRPr="00A6789C" w:rsidRDefault="00A6789C" w:rsidP="00A6789C">
      <w:pPr>
        <w:spacing w:line="276" w:lineRule="auto"/>
        <w:rPr>
          <w:b/>
          <w:u w:val="single"/>
        </w:rPr>
      </w:pPr>
    </w:p>
    <w:p w:rsidR="000F5F8A" w:rsidRPr="000F5F8A" w:rsidRDefault="000F5F8A" w:rsidP="000F5F8A">
      <w:pPr>
        <w:numPr>
          <w:ilvl w:val="0"/>
          <w:numId w:val="4"/>
        </w:numPr>
        <w:spacing w:line="276" w:lineRule="auto"/>
        <w:jc w:val="both"/>
        <w:rPr>
          <w:b/>
        </w:rPr>
      </w:pPr>
      <w:r w:rsidRPr="000F5F8A">
        <w:rPr>
          <w:b/>
        </w:rPr>
        <w:t>Postup vychovatelky při nevyzvednutí žáka do konce provozní doby ŠD</w:t>
      </w:r>
    </w:p>
    <w:p w:rsidR="000F5F8A" w:rsidRPr="00A6789C" w:rsidRDefault="000F5F8A" w:rsidP="000F5F8A">
      <w:pPr>
        <w:spacing w:line="276" w:lineRule="auto"/>
        <w:jc w:val="both"/>
      </w:pPr>
      <w:r w:rsidRPr="00A6789C">
        <w:t>Pokud se rodiče nedostaví pro dítě do konce provozní</w:t>
      </w:r>
      <w:r>
        <w:t xml:space="preserve"> doby ŠD (do 15</w:t>
      </w:r>
      <w:r>
        <w:rPr>
          <w:vertAlign w:val="superscript"/>
        </w:rPr>
        <w:t>45</w:t>
      </w:r>
      <w:r w:rsidRPr="00A6789C">
        <w:rPr>
          <w:vertAlign w:val="superscript"/>
        </w:rPr>
        <w:t xml:space="preserve"> </w:t>
      </w:r>
      <w:r w:rsidRPr="00A6789C">
        <w:t xml:space="preserve">hod.), čeká vychovatelka s dítětem 15 minut. Pokusí se telefonicky kontaktovat rodiče. </w:t>
      </w:r>
    </w:p>
    <w:p w:rsidR="000F5F8A" w:rsidRPr="00A6789C" w:rsidRDefault="000F5F8A" w:rsidP="000F5F8A"/>
    <w:p w:rsidR="000F5F8A" w:rsidRPr="000F5F8A" w:rsidRDefault="000F5F8A" w:rsidP="000F5F8A">
      <w:pPr>
        <w:numPr>
          <w:ilvl w:val="0"/>
          <w:numId w:val="4"/>
        </w:numPr>
        <w:spacing w:line="276" w:lineRule="auto"/>
        <w:jc w:val="both"/>
      </w:pPr>
      <w:r w:rsidRPr="000F5F8A">
        <w:rPr>
          <w:b/>
        </w:rPr>
        <w:t>Dočasné umístění žáků do ŠD, kteří nejsou přihlášeni, např. v době, kdy je z různých důvodů</w:t>
      </w:r>
      <w:r w:rsidRPr="000F5F8A">
        <w:t xml:space="preserve"> </w:t>
      </w:r>
      <w:r w:rsidRPr="000F5F8A">
        <w:rPr>
          <w:b/>
        </w:rPr>
        <w:t>cíleně či neplánovaně přerušena výuka</w:t>
      </w:r>
    </w:p>
    <w:p w:rsidR="000F5F8A" w:rsidRPr="00A6789C" w:rsidRDefault="000F5F8A" w:rsidP="00BD4141">
      <w:pPr>
        <w:spacing w:line="276" w:lineRule="auto"/>
        <w:jc w:val="both"/>
      </w:pPr>
      <w:r w:rsidRPr="00A6789C">
        <w:t xml:space="preserve">Do ŠD mohou být dočasně umístění i nepřihlášení žáci (po dohodě s vedením školy) v době, kdy je z různých důvodů cíleně či neplánovaně přerušena výuka, či je žák přihlášen </w:t>
      </w:r>
    </w:p>
    <w:p w:rsidR="000F5F8A" w:rsidRDefault="000F5F8A" w:rsidP="00BD4141">
      <w:pPr>
        <w:spacing w:line="276" w:lineRule="auto"/>
        <w:jc w:val="both"/>
      </w:pPr>
      <w:r w:rsidRPr="00A6789C">
        <w:t>do zájmového kroužku.</w:t>
      </w:r>
    </w:p>
    <w:p w:rsidR="000F5F8A" w:rsidRDefault="000F5F8A" w:rsidP="000F5F8A">
      <w:pPr>
        <w:spacing w:line="276" w:lineRule="auto"/>
        <w:jc w:val="both"/>
      </w:pPr>
    </w:p>
    <w:p w:rsidR="000F5F8A" w:rsidRPr="000F5F8A" w:rsidRDefault="000F5F8A" w:rsidP="000F5F8A">
      <w:pPr>
        <w:numPr>
          <w:ilvl w:val="0"/>
          <w:numId w:val="4"/>
        </w:numPr>
        <w:spacing w:line="276" w:lineRule="auto"/>
        <w:jc w:val="both"/>
        <w:rPr>
          <w:b/>
        </w:rPr>
      </w:pPr>
      <w:r w:rsidRPr="000F5F8A">
        <w:rPr>
          <w:b/>
        </w:rPr>
        <w:t>Podmínky činnosti v době školních prázdnin</w:t>
      </w:r>
    </w:p>
    <w:p w:rsidR="000F5F8A" w:rsidRPr="00A6789C" w:rsidRDefault="000F5F8A" w:rsidP="000F5F8A">
      <w:pPr>
        <w:numPr>
          <w:ilvl w:val="0"/>
          <w:numId w:val="5"/>
        </w:numPr>
        <w:spacing w:line="276" w:lineRule="auto"/>
        <w:jc w:val="both"/>
      </w:pPr>
      <w:r w:rsidRPr="00A6789C">
        <w:t>Na dobu hlavních prázdnin se činnost přerušuje automaticky.</w:t>
      </w:r>
    </w:p>
    <w:p w:rsidR="000F5F8A" w:rsidRPr="00A6789C" w:rsidRDefault="000F5F8A" w:rsidP="000F5F8A">
      <w:pPr>
        <w:numPr>
          <w:ilvl w:val="0"/>
          <w:numId w:val="5"/>
        </w:numPr>
        <w:spacing w:line="276" w:lineRule="auto"/>
        <w:jc w:val="both"/>
      </w:pPr>
      <w:r>
        <w:t xml:space="preserve">ŘŠ prostřednictvím </w:t>
      </w:r>
      <w:r w:rsidRPr="00A6789C">
        <w:t>vychovatelky nabídne týden předem písemně všem ZZ zapsaných žáků k pravidelné docházce možnost účasti žáků na činnosti ŠD</w:t>
      </w:r>
      <w:r>
        <w:t xml:space="preserve"> </w:t>
      </w:r>
      <w:r w:rsidRPr="00A6789C">
        <w:t>o prázdninách.</w:t>
      </w:r>
    </w:p>
    <w:p w:rsidR="000F5F8A" w:rsidRPr="00A6789C" w:rsidRDefault="000F5F8A" w:rsidP="000F5F8A">
      <w:pPr>
        <w:numPr>
          <w:ilvl w:val="0"/>
          <w:numId w:val="5"/>
        </w:numPr>
        <w:spacing w:line="276" w:lineRule="auto"/>
        <w:jc w:val="both"/>
      </w:pPr>
      <w:r>
        <w:t>V</w:t>
      </w:r>
      <w:r w:rsidRPr="00A6789C">
        <w:t>ychovatelka vyhodnotí zájem ZZ a navrhne ŘŠ řešení.</w:t>
      </w:r>
    </w:p>
    <w:p w:rsidR="000F5F8A" w:rsidRPr="00A6789C" w:rsidRDefault="000F5F8A" w:rsidP="000F5F8A">
      <w:pPr>
        <w:numPr>
          <w:ilvl w:val="0"/>
          <w:numId w:val="5"/>
        </w:numPr>
        <w:spacing w:line="276" w:lineRule="auto"/>
        <w:jc w:val="both"/>
      </w:pPr>
      <w:r w:rsidRPr="00A6789C">
        <w:t>Podle počtu přihlášených žáků rozhodne ŘŠ o přerušení činnos</w:t>
      </w:r>
      <w:r>
        <w:t xml:space="preserve">ti ŠD a prostřednictvím </w:t>
      </w:r>
      <w:r w:rsidRPr="00A6789C">
        <w:t>vychovatelky informuje příslušné ZZ písemně o této skutečnosti.</w:t>
      </w:r>
    </w:p>
    <w:p w:rsidR="000F5F8A" w:rsidRPr="00A6789C" w:rsidRDefault="000F5F8A" w:rsidP="000F5F8A">
      <w:pPr>
        <w:spacing w:line="276" w:lineRule="auto"/>
        <w:jc w:val="both"/>
      </w:pPr>
    </w:p>
    <w:p w:rsidR="000F5F8A" w:rsidRPr="000F5F8A" w:rsidRDefault="000F5F8A" w:rsidP="000F5F8A">
      <w:pPr>
        <w:spacing w:line="276" w:lineRule="auto"/>
        <w:jc w:val="both"/>
        <w:rPr>
          <w:b/>
        </w:rPr>
      </w:pPr>
      <w:r w:rsidRPr="000F5F8A">
        <w:rPr>
          <w:b/>
        </w:rPr>
        <w:t xml:space="preserve">Režim dne </w:t>
      </w:r>
    </w:p>
    <w:p w:rsidR="000F5F8A" w:rsidRPr="00A75FC3" w:rsidRDefault="000F5F8A" w:rsidP="000F5F8A">
      <w:pPr>
        <w:spacing w:line="276" w:lineRule="auto"/>
        <w:jc w:val="both"/>
        <w:rPr>
          <w:sz w:val="28"/>
          <w:szCs w:val="28"/>
        </w:rPr>
      </w:pPr>
    </w:p>
    <w:p w:rsidR="000F5F8A" w:rsidRPr="00BF7501" w:rsidRDefault="00B47045" w:rsidP="000F5F8A">
      <w:pPr>
        <w:tabs>
          <w:tab w:val="left" w:pos="1276"/>
          <w:tab w:val="left" w:pos="1418"/>
        </w:tabs>
        <w:spacing w:line="276" w:lineRule="auto"/>
        <w:jc w:val="both"/>
      </w:pPr>
      <w:r>
        <w:t xml:space="preserve">  </w:t>
      </w:r>
      <w:r w:rsidR="000F5F8A">
        <w:t>6</w:t>
      </w:r>
      <w:r w:rsidR="00221876">
        <w:rPr>
          <w:vertAlign w:val="superscript"/>
        </w:rPr>
        <w:t>3</w:t>
      </w:r>
      <w:r w:rsidR="000F5F8A" w:rsidRPr="00A75FC3">
        <w:rPr>
          <w:vertAlign w:val="superscript"/>
        </w:rPr>
        <w:t>0</w:t>
      </w:r>
      <w:r w:rsidR="000F5F8A">
        <w:t xml:space="preserve"> – 7</w:t>
      </w:r>
      <w:r w:rsidR="000F5F8A" w:rsidRPr="00A75FC3">
        <w:rPr>
          <w:vertAlign w:val="superscript"/>
        </w:rPr>
        <w:t>40</w:t>
      </w:r>
      <w:r w:rsidR="000F5F8A">
        <w:t xml:space="preserve"> </w:t>
      </w:r>
      <w:r w:rsidR="000F5F8A">
        <w:tab/>
        <w:t>– odpočinkové a rekreační činnosti</w:t>
      </w:r>
    </w:p>
    <w:p w:rsidR="000F5F8A" w:rsidRPr="00A6789C" w:rsidRDefault="000F5F8A" w:rsidP="000F5F8A">
      <w:pPr>
        <w:tabs>
          <w:tab w:val="left" w:pos="1276"/>
        </w:tabs>
        <w:spacing w:line="276" w:lineRule="auto"/>
        <w:jc w:val="both"/>
      </w:pPr>
      <w:r w:rsidRPr="00A6789C">
        <w:t>11</w:t>
      </w:r>
      <w:r w:rsidRPr="00A6789C">
        <w:rPr>
          <w:vertAlign w:val="superscript"/>
        </w:rPr>
        <w:t>25</w:t>
      </w:r>
      <w:r w:rsidRPr="00A6789C">
        <w:t xml:space="preserve"> – 13</w:t>
      </w:r>
      <w:r w:rsidRPr="00A6789C">
        <w:rPr>
          <w:vertAlign w:val="superscript"/>
        </w:rPr>
        <w:t xml:space="preserve">15 </w:t>
      </w:r>
      <w:r>
        <w:rPr>
          <w:vertAlign w:val="superscript"/>
        </w:rPr>
        <w:tab/>
      </w:r>
      <w:r>
        <w:t xml:space="preserve">– </w:t>
      </w:r>
      <w:r w:rsidRPr="00A6789C">
        <w:t>odpočinkové a rekreační činnosti, oběd, klidové činnosti</w:t>
      </w:r>
    </w:p>
    <w:p w:rsidR="000F5F8A" w:rsidRPr="00A6789C" w:rsidRDefault="000F5F8A" w:rsidP="000F5F8A">
      <w:pPr>
        <w:tabs>
          <w:tab w:val="left" w:pos="1276"/>
        </w:tabs>
        <w:spacing w:line="276" w:lineRule="auto"/>
        <w:jc w:val="both"/>
      </w:pPr>
      <w:r w:rsidRPr="00A6789C">
        <w:t>13</w:t>
      </w:r>
      <w:r w:rsidRPr="00A6789C">
        <w:rPr>
          <w:vertAlign w:val="superscript"/>
        </w:rPr>
        <w:t xml:space="preserve">15 </w:t>
      </w:r>
      <w:r w:rsidRPr="00A6789C">
        <w:t>– 15</w:t>
      </w:r>
      <w:r w:rsidRPr="00A6789C">
        <w:rPr>
          <w:vertAlign w:val="superscript"/>
        </w:rPr>
        <w:t>00</w:t>
      </w:r>
      <w:r>
        <w:t xml:space="preserve"> </w:t>
      </w:r>
      <w:r>
        <w:tab/>
        <w:t xml:space="preserve">– </w:t>
      </w:r>
      <w:r w:rsidRPr="00A6789C">
        <w:t xml:space="preserve">pobyt venku, zájmové činnosti            </w:t>
      </w:r>
    </w:p>
    <w:p w:rsidR="000F5F8A" w:rsidRPr="00A6789C" w:rsidRDefault="000F5F8A" w:rsidP="000F5F8A">
      <w:pPr>
        <w:tabs>
          <w:tab w:val="left" w:pos="1276"/>
        </w:tabs>
        <w:spacing w:line="276" w:lineRule="auto"/>
        <w:jc w:val="both"/>
      </w:pPr>
      <w:r w:rsidRPr="00A6789C">
        <w:t>15</w:t>
      </w:r>
      <w:r w:rsidRPr="00A6789C">
        <w:rPr>
          <w:vertAlign w:val="superscript"/>
        </w:rPr>
        <w:t>00</w:t>
      </w:r>
      <w:r w:rsidRPr="00A6789C">
        <w:t xml:space="preserve"> – 15</w:t>
      </w:r>
      <w:r w:rsidRPr="00A6789C">
        <w:rPr>
          <w:vertAlign w:val="superscript"/>
        </w:rPr>
        <w:t>4</w:t>
      </w:r>
      <w:r>
        <w:rPr>
          <w:vertAlign w:val="superscript"/>
        </w:rPr>
        <w:t>5</w:t>
      </w:r>
      <w:r>
        <w:t xml:space="preserve"> </w:t>
      </w:r>
      <w:r>
        <w:tab/>
        <w:t xml:space="preserve">– </w:t>
      </w:r>
      <w:r w:rsidRPr="00A6789C">
        <w:t>úklid ŠD, sebevzdělávací činnost, rekreační činnost, individuální práce</w:t>
      </w:r>
      <w:r>
        <w:t xml:space="preserve"> s žáky</w:t>
      </w:r>
      <w:r w:rsidRPr="00A6789C">
        <w:t xml:space="preserve"> </w:t>
      </w:r>
    </w:p>
    <w:p w:rsidR="000F5F8A" w:rsidRDefault="000F5F8A" w:rsidP="000F5F8A">
      <w:pPr>
        <w:tabs>
          <w:tab w:val="left" w:pos="1418"/>
        </w:tabs>
        <w:spacing w:line="276" w:lineRule="auto"/>
        <w:jc w:val="both"/>
      </w:pPr>
    </w:p>
    <w:p w:rsidR="000F5F8A" w:rsidRPr="00A6789C" w:rsidRDefault="000F5F8A" w:rsidP="000F5F8A">
      <w:pPr>
        <w:spacing w:line="276" w:lineRule="auto"/>
        <w:jc w:val="both"/>
      </w:pPr>
    </w:p>
    <w:p w:rsidR="000F5F8A" w:rsidRPr="000F5F8A" w:rsidRDefault="000F5F8A" w:rsidP="000F5F8A">
      <w:pPr>
        <w:numPr>
          <w:ilvl w:val="0"/>
          <w:numId w:val="4"/>
        </w:numPr>
        <w:spacing w:line="276" w:lineRule="auto"/>
        <w:jc w:val="both"/>
      </w:pPr>
      <w:r w:rsidRPr="000F5F8A">
        <w:rPr>
          <w:b/>
        </w:rPr>
        <w:t>Další činnosti organizované ŠD či pořádané v jejím rámci a podmínky spojování činností</w:t>
      </w:r>
      <w:r w:rsidRPr="000F5F8A">
        <w:t xml:space="preserve"> </w:t>
      </w:r>
      <w:r w:rsidRPr="000F5F8A">
        <w:rPr>
          <w:b/>
        </w:rPr>
        <w:t>jednotlivých oddělení</w:t>
      </w:r>
    </w:p>
    <w:p w:rsidR="000F5F8A" w:rsidRDefault="000F5F8A" w:rsidP="000F5F8A">
      <w:pPr>
        <w:spacing w:line="276" w:lineRule="auto"/>
        <w:jc w:val="both"/>
      </w:pPr>
      <w:r w:rsidRPr="00A6789C">
        <w:t>ŠD pořádá pro družinové žáky mimo činnost v jednotlivých odděleních společné</w:t>
      </w:r>
      <w:r w:rsidR="00BD4141">
        <w:t xml:space="preserve"> </w:t>
      </w:r>
      <w:r>
        <w:t>i</w:t>
      </w:r>
      <w:r w:rsidR="00BD4141">
        <w:t> </w:t>
      </w:r>
      <w:r>
        <w:t xml:space="preserve">příležitostné akce a </w:t>
      </w:r>
      <w:r w:rsidRPr="00A6789C">
        <w:t>zájmové kroužky. Při zájmovém kroužku převádí vychovatelka žáky, které do kroužku nechodí do druhého oddělení. Po dohodě s vedením školy, pokud počet žáků poklesne</w:t>
      </w:r>
      <w:r>
        <w:t>,</w:t>
      </w:r>
      <w:r w:rsidRPr="00A6789C">
        <w:t xml:space="preserve"> můžou se oddělení spojit, tak aby nebyl překročen limit počtu žáků v ŠD.</w:t>
      </w:r>
    </w:p>
    <w:p w:rsidR="000F5F8A" w:rsidRPr="00A6789C" w:rsidRDefault="000F5F8A" w:rsidP="000F5F8A">
      <w:pPr>
        <w:spacing w:line="276" w:lineRule="auto"/>
        <w:jc w:val="both"/>
      </w:pPr>
    </w:p>
    <w:p w:rsidR="000F5F8A" w:rsidRPr="00A6789C" w:rsidRDefault="000F5F8A" w:rsidP="00DE1EE2">
      <w:pPr>
        <w:tabs>
          <w:tab w:val="left" w:pos="1260"/>
          <w:tab w:val="left" w:pos="1620"/>
        </w:tabs>
        <w:spacing w:line="276" w:lineRule="auto"/>
        <w:ind w:left="720"/>
        <w:jc w:val="both"/>
      </w:pPr>
      <w:r w:rsidRPr="00A6789C">
        <w:rPr>
          <w:b/>
        </w:rPr>
        <w:t>Kroužky</w:t>
      </w:r>
      <w:r>
        <w:rPr>
          <w:b/>
        </w:rPr>
        <w:t xml:space="preserve">: </w:t>
      </w:r>
      <w:r w:rsidR="00BD4141">
        <w:t>sportovní</w:t>
      </w:r>
    </w:p>
    <w:p w:rsidR="000F5F8A" w:rsidRPr="00A6789C" w:rsidRDefault="000F5F8A" w:rsidP="000F5F8A">
      <w:pPr>
        <w:tabs>
          <w:tab w:val="left" w:pos="1530"/>
          <w:tab w:val="left" w:pos="1620"/>
        </w:tabs>
        <w:spacing w:line="276" w:lineRule="auto"/>
        <w:ind w:left="960"/>
        <w:jc w:val="both"/>
      </w:pPr>
      <w:r w:rsidRPr="00A6789C">
        <w:t xml:space="preserve"> </w:t>
      </w:r>
    </w:p>
    <w:p w:rsidR="000F5F8A" w:rsidRPr="00A6789C" w:rsidRDefault="000F5F8A" w:rsidP="000F5F8A"/>
    <w:p w:rsidR="00D775A4" w:rsidRDefault="000F5F8A" w:rsidP="00D775A4">
      <w:pPr>
        <w:spacing w:line="276" w:lineRule="auto"/>
        <w:jc w:val="both"/>
        <w:rPr>
          <w:b/>
          <w:i/>
          <w:sz w:val="28"/>
          <w:szCs w:val="28"/>
          <w:u w:val="single"/>
        </w:rPr>
      </w:pPr>
      <w:r w:rsidRPr="00DE1EE2">
        <w:rPr>
          <w:b/>
          <w:i/>
          <w:sz w:val="28"/>
          <w:szCs w:val="28"/>
          <w:u w:val="single"/>
        </w:rPr>
        <w:t xml:space="preserve">III. </w:t>
      </w:r>
      <w:r w:rsidR="00DE1EE2">
        <w:rPr>
          <w:b/>
          <w:i/>
          <w:sz w:val="28"/>
          <w:szCs w:val="28"/>
          <w:u w:val="single"/>
        </w:rPr>
        <w:t>Podmínky zajištění bezpečnosti a ochrany zdraví žáků a jejich ochrana před sociálně patologickými jevy a před projevy diskriminace</w:t>
      </w:r>
    </w:p>
    <w:p w:rsidR="00DE1EE2" w:rsidRPr="00DE1EE2" w:rsidRDefault="00DE1EE2" w:rsidP="00D775A4">
      <w:pPr>
        <w:spacing w:line="276" w:lineRule="auto"/>
        <w:jc w:val="both"/>
        <w:rPr>
          <w:b/>
          <w:i/>
          <w:sz w:val="28"/>
          <w:szCs w:val="28"/>
          <w:u w:val="single"/>
        </w:rPr>
      </w:pPr>
    </w:p>
    <w:p w:rsidR="00D775A4" w:rsidRPr="00A6789C" w:rsidRDefault="00D775A4" w:rsidP="00D775A4">
      <w:pPr>
        <w:spacing w:line="276" w:lineRule="auto"/>
        <w:jc w:val="both"/>
      </w:pPr>
      <w:r w:rsidRPr="00A6789C">
        <w:t>Za bezpečnost žáků v družině odpovídají vychovatelky ŠD, a to od příchodu žáka až do jeho odchodu z družiny.</w:t>
      </w:r>
    </w:p>
    <w:p w:rsidR="00D775A4" w:rsidRPr="00A6789C" w:rsidRDefault="00D775A4" w:rsidP="00D775A4">
      <w:pPr>
        <w:spacing w:line="276" w:lineRule="auto"/>
        <w:jc w:val="both"/>
      </w:pPr>
      <w:r w:rsidRPr="00A6789C">
        <w:t>Pokud se žákovi stane úraz, jeho povinností je toto neprodleně oznámit vychovatelce školní družiny. Později oznámený úraz nebude brán jako školní úraz.</w:t>
      </w:r>
      <w:r>
        <w:t xml:space="preserve"> </w:t>
      </w:r>
      <w:r w:rsidRPr="00A6789C">
        <w:t>V případě úrazu žáka vychovatelka vyrozumí rodiče o úraze. Pokud nezastihne rodiče žáka, zajistí ošetření sama, ostatním žákům zajistí dozor, úraz ihned hlásí vedení školy.</w:t>
      </w:r>
    </w:p>
    <w:p w:rsidR="00D775A4" w:rsidRDefault="00D775A4" w:rsidP="00D775A4">
      <w:pPr>
        <w:spacing w:line="276" w:lineRule="auto"/>
        <w:jc w:val="both"/>
      </w:pPr>
      <w:r w:rsidRPr="00A6789C">
        <w:t>Žáci jsou vychovatelkou poučeni o bezpečnosti a chování při činnosti ŠD, při přesunech ve škole i při pobytu venku a jsou povinni se těmito pravidly řídit. O tomto provede vychovatelka zápis do Přehledu výchovných činností ŠD. Při pobytu v areálech a v tělocvičně vychovatelky kontrolují všechno nářadí, na kterém budou žáci cvičit.</w:t>
      </w:r>
    </w:p>
    <w:p w:rsidR="006305DB" w:rsidRDefault="006305DB" w:rsidP="00D775A4">
      <w:pPr>
        <w:spacing w:line="276" w:lineRule="auto"/>
        <w:jc w:val="both"/>
      </w:pPr>
    </w:p>
    <w:p w:rsidR="00AD798C" w:rsidRDefault="00AD798C" w:rsidP="00D775A4">
      <w:pPr>
        <w:spacing w:line="276" w:lineRule="auto"/>
        <w:jc w:val="both"/>
      </w:pPr>
      <w:r>
        <w:t>Všichni zaměstnanci školy jsou při vzdělávání a během souvisejícího provozu školy povinni přihlížet k základním fyziologickým potřebám dětí, žáků a studentů a vytvářet podmínky pro jejich zdraví, vývoj a pro předcházení vzniku sociálně patologických jevů, poskytovat žákům a studentům nezbytné informace k zajištění bezpečnosti a ochrany zdraví.</w:t>
      </w:r>
    </w:p>
    <w:p w:rsidR="00DE1EE2" w:rsidRPr="00DE1EE2" w:rsidRDefault="00DE1EE2" w:rsidP="00D775A4">
      <w:pPr>
        <w:spacing w:line="276" w:lineRule="auto"/>
        <w:jc w:val="both"/>
      </w:pPr>
    </w:p>
    <w:p w:rsidR="00DE1EE2" w:rsidRPr="00DE1EE2" w:rsidRDefault="00DE1EE2" w:rsidP="00DE1EE2">
      <w:pPr>
        <w:spacing w:line="276" w:lineRule="auto"/>
        <w:jc w:val="both"/>
        <w:rPr>
          <w:b/>
        </w:rPr>
      </w:pPr>
      <w:r w:rsidRPr="00DE1EE2">
        <w:rPr>
          <w:b/>
        </w:rPr>
        <w:t>Pitný režim</w:t>
      </w:r>
    </w:p>
    <w:p w:rsidR="00DE1EE2" w:rsidRPr="00A6789C" w:rsidRDefault="00DE1EE2" w:rsidP="00DE1EE2">
      <w:pPr>
        <w:spacing w:line="276" w:lineRule="auto"/>
        <w:jc w:val="both"/>
      </w:pPr>
      <w:r w:rsidRPr="00A6789C">
        <w:t xml:space="preserve">Vychovatelka umožní žákům pití tekutin, které si přinášejí z domova. </w:t>
      </w:r>
      <w:r w:rsidR="00783BCE">
        <w:t>Dále pák mohou žáci využít k pití fontánky na pitnou vodu, které jsou umístěny na chodbách ZŠ, a také</w:t>
      </w:r>
      <w:r w:rsidRPr="00A6789C">
        <w:t xml:space="preserve"> nápoje ve školní jídelně.</w:t>
      </w:r>
    </w:p>
    <w:p w:rsidR="00DE1EE2" w:rsidRDefault="00DE1EE2" w:rsidP="00D775A4">
      <w:pPr>
        <w:spacing w:line="276" w:lineRule="auto"/>
        <w:jc w:val="both"/>
      </w:pPr>
    </w:p>
    <w:p w:rsidR="000F5F8A" w:rsidRDefault="000F5F8A" w:rsidP="00D775A4">
      <w:pPr>
        <w:spacing w:line="276" w:lineRule="auto"/>
        <w:jc w:val="both"/>
      </w:pPr>
    </w:p>
    <w:p w:rsidR="000F5F8A" w:rsidRPr="00DE1EE2" w:rsidRDefault="000F5F8A" w:rsidP="000F5F8A">
      <w:pPr>
        <w:rPr>
          <w:u w:val="single"/>
        </w:rPr>
      </w:pPr>
      <w:r w:rsidRPr="00DE1EE2">
        <w:rPr>
          <w:b/>
          <w:bCs/>
          <w:i/>
          <w:sz w:val="28"/>
          <w:szCs w:val="28"/>
          <w:u w:val="single"/>
        </w:rPr>
        <w:t>IV. Podmínk</w:t>
      </w:r>
      <w:r w:rsidR="00DE1EE2" w:rsidRPr="00DE1EE2">
        <w:rPr>
          <w:b/>
          <w:bCs/>
          <w:i/>
          <w:sz w:val="28"/>
          <w:szCs w:val="28"/>
          <w:u w:val="single"/>
        </w:rPr>
        <w:t xml:space="preserve">y zacházení s majetkem </w:t>
      </w:r>
      <w:r w:rsidRPr="00DE1EE2">
        <w:rPr>
          <w:b/>
          <w:bCs/>
          <w:i/>
          <w:sz w:val="28"/>
          <w:szCs w:val="28"/>
          <w:u w:val="single"/>
        </w:rPr>
        <w:t xml:space="preserve"> šk</w:t>
      </w:r>
      <w:r w:rsidR="00DE1EE2" w:rsidRPr="00DE1EE2">
        <w:rPr>
          <w:b/>
          <w:bCs/>
          <w:i/>
          <w:sz w:val="28"/>
          <w:szCs w:val="28"/>
          <w:u w:val="single"/>
        </w:rPr>
        <w:t>olského zařízení ze strany</w:t>
      </w:r>
      <w:r w:rsidRPr="00DE1EE2">
        <w:rPr>
          <w:b/>
          <w:bCs/>
          <w:i/>
          <w:sz w:val="28"/>
          <w:szCs w:val="28"/>
          <w:u w:val="single"/>
        </w:rPr>
        <w:t xml:space="preserve"> žáků </w:t>
      </w:r>
    </w:p>
    <w:p w:rsidR="000F5F8A" w:rsidRDefault="000F5F8A" w:rsidP="00B47045">
      <w:pPr>
        <w:numPr>
          <w:ilvl w:val="0"/>
          <w:numId w:val="6"/>
        </w:numPr>
        <w:spacing w:before="100" w:beforeAutospacing="1" w:after="100" w:afterAutospacing="1"/>
        <w:jc w:val="both"/>
      </w:pPr>
      <w:r>
        <w:t>U každého svévolného poškození nebo zničení majetku školy, majetku žáků, pedagogů či jiných osob žákem je vyžadována úhrada od rodičů žáka, který poškození způsobil. Při závažnější škodě nebo nemožnosti vyřešit náhradu škody s rodiči je vznik škody hlášen Policii ČR, případně orgánům sociální péče. </w:t>
      </w:r>
    </w:p>
    <w:p w:rsidR="000F5F8A" w:rsidRDefault="000F5F8A" w:rsidP="00B47045">
      <w:pPr>
        <w:numPr>
          <w:ilvl w:val="0"/>
          <w:numId w:val="6"/>
        </w:numPr>
        <w:spacing w:before="100" w:beforeAutospacing="1" w:after="100" w:afterAutospacing="1"/>
        <w:jc w:val="both"/>
      </w:pPr>
      <w:r>
        <w:lastRenderedPageBreak/>
        <w:t>Ztráty věcí hlásí žáci neprodleně své vychovatelce. Žáci dbají na dostatečné zajištění svých věcí – uzamykání šaten, tříd. </w:t>
      </w:r>
    </w:p>
    <w:p w:rsidR="000F5F8A" w:rsidRDefault="000F5F8A" w:rsidP="00B47045">
      <w:pPr>
        <w:numPr>
          <w:ilvl w:val="0"/>
          <w:numId w:val="6"/>
        </w:numPr>
        <w:spacing w:before="100" w:beforeAutospacing="1" w:after="100" w:afterAutospacing="1"/>
        <w:jc w:val="both"/>
      </w:pPr>
      <w:r>
        <w:t>Do ŠD žáci nenosí cenné věci.</w:t>
      </w:r>
    </w:p>
    <w:p w:rsidR="000F5F8A" w:rsidRDefault="000F5F8A" w:rsidP="00B47045">
      <w:pPr>
        <w:numPr>
          <w:ilvl w:val="0"/>
          <w:numId w:val="6"/>
        </w:numPr>
        <w:spacing w:before="100" w:beforeAutospacing="1" w:after="100" w:afterAutospacing="1"/>
        <w:jc w:val="both"/>
      </w:pPr>
      <w:r>
        <w:t>Žáci a zaměstnanci ŠD odkládají osobní majetek pouze na místa k tomu určená.</w:t>
      </w:r>
    </w:p>
    <w:p w:rsidR="000F5F8A" w:rsidRDefault="000F5F8A" w:rsidP="00B47045">
      <w:pPr>
        <w:numPr>
          <w:ilvl w:val="0"/>
          <w:numId w:val="6"/>
        </w:numPr>
        <w:spacing w:before="100" w:beforeAutospacing="1" w:after="100" w:afterAutospacing="1"/>
        <w:jc w:val="both"/>
      </w:pPr>
      <w:r>
        <w:t>Žáci jsou povinni řádně pečovat o propůjčený majetek ŠD, ochraňovat jej před ztrátou a poškozením. </w:t>
      </w:r>
    </w:p>
    <w:p w:rsidR="006305DB" w:rsidRDefault="000F5F8A" w:rsidP="006305DB">
      <w:pPr>
        <w:numPr>
          <w:ilvl w:val="0"/>
          <w:numId w:val="6"/>
        </w:numPr>
        <w:spacing w:before="100" w:beforeAutospacing="1" w:after="100" w:afterAutospacing="1"/>
        <w:jc w:val="both"/>
      </w:pPr>
      <w:r>
        <w:t>Při nahlášení krádeže žákem se o události pořídí záznam na základě výpovědi poškozeného. Věc se předá orgánům činným v trestním řízení (ohlásit na místní nebo obvodní oddělení Policie ČR), nebo žák bude poučen, že má tuto možnost.</w:t>
      </w:r>
    </w:p>
    <w:p w:rsidR="00CF6845" w:rsidRDefault="00CF6845" w:rsidP="00CF6845">
      <w:pPr>
        <w:spacing w:before="100" w:beforeAutospacing="1" w:after="100" w:afterAutospacing="1"/>
        <w:jc w:val="both"/>
      </w:pPr>
    </w:p>
    <w:p w:rsidR="00E328BA" w:rsidRPr="00A6789C" w:rsidRDefault="00E328BA" w:rsidP="00E328BA">
      <w:pPr>
        <w:spacing w:line="276" w:lineRule="auto"/>
        <w:jc w:val="both"/>
      </w:pPr>
      <w:r w:rsidRPr="00A6789C">
        <w:t>Tento vnitřní řá</w:t>
      </w:r>
      <w:r>
        <w:t xml:space="preserve">d </w:t>
      </w:r>
      <w:r w:rsidR="00CF6845">
        <w:t xml:space="preserve">byl aktualizován k </w:t>
      </w:r>
      <w:r w:rsidR="00221876">
        <w:t>3. 9. 2018</w:t>
      </w:r>
    </w:p>
    <w:p w:rsidR="00E328BA" w:rsidRDefault="00E328BA" w:rsidP="006305DB">
      <w:pPr>
        <w:spacing w:before="100" w:beforeAutospacing="1" w:after="100" w:afterAutospacing="1"/>
      </w:pPr>
    </w:p>
    <w:p w:rsidR="006305DB" w:rsidRPr="00CF6845" w:rsidRDefault="00E328BA" w:rsidP="00CF6845">
      <w:pPr>
        <w:pStyle w:val="Bezmezer"/>
      </w:pPr>
      <w:r>
        <w:tab/>
      </w:r>
      <w:r>
        <w:tab/>
      </w:r>
      <w:r w:rsidR="006305DB">
        <w:tab/>
      </w:r>
      <w:r w:rsidR="006305DB">
        <w:tab/>
      </w:r>
      <w:r w:rsidR="006305DB">
        <w:tab/>
      </w:r>
      <w:r w:rsidR="006305DB">
        <w:tab/>
      </w:r>
      <w:r w:rsidR="006305DB">
        <w:tab/>
      </w:r>
      <w:r w:rsidR="006305DB">
        <w:tab/>
      </w:r>
      <w:r w:rsidR="006305DB">
        <w:tab/>
      </w:r>
      <w:r w:rsidR="006305DB" w:rsidRPr="00CF6845">
        <w:t>...........................................</w:t>
      </w:r>
    </w:p>
    <w:p w:rsidR="00CF6845" w:rsidRPr="00CF6845" w:rsidRDefault="00CF6845" w:rsidP="00CF6845">
      <w:pPr>
        <w:pStyle w:val="Bezmezer"/>
      </w:pPr>
      <w:r>
        <w:t xml:space="preserve">                                                                                                              Mgr. Aleš Kozubík</w:t>
      </w:r>
    </w:p>
    <w:p w:rsidR="006305DB" w:rsidRPr="00CF6845" w:rsidRDefault="006305DB" w:rsidP="00CF6845">
      <w:pPr>
        <w:pStyle w:val="Bezmezer"/>
      </w:pPr>
      <w:r w:rsidRPr="00CF6845">
        <w:tab/>
      </w:r>
      <w:r w:rsidRPr="00CF6845">
        <w:tab/>
      </w:r>
      <w:r w:rsidRPr="00CF6845">
        <w:tab/>
      </w:r>
      <w:r w:rsidRPr="00CF6845">
        <w:tab/>
      </w:r>
      <w:r w:rsidRPr="00CF6845">
        <w:tab/>
      </w:r>
      <w:r w:rsidRPr="00CF6845">
        <w:tab/>
      </w:r>
      <w:r w:rsidRPr="00CF6845">
        <w:tab/>
      </w:r>
      <w:r w:rsidRPr="00CF6845">
        <w:tab/>
      </w:r>
      <w:r w:rsidRPr="00CF6845">
        <w:tab/>
      </w:r>
      <w:r w:rsidRPr="00CF6845">
        <w:tab/>
        <w:t>ředitel školy</w:t>
      </w:r>
    </w:p>
    <w:p w:rsidR="000F5F8A" w:rsidRPr="00A6789C" w:rsidRDefault="000F5F8A" w:rsidP="00D775A4">
      <w:pPr>
        <w:spacing w:line="276" w:lineRule="auto"/>
        <w:jc w:val="both"/>
      </w:pPr>
    </w:p>
    <w:p w:rsidR="00D775A4" w:rsidRDefault="00D775A4" w:rsidP="00D775A4"/>
    <w:p w:rsidR="00D775A4" w:rsidRPr="00A6789C" w:rsidRDefault="00D775A4" w:rsidP="008719C2"/>
    <w:sectPr w:rsidR="00D775A4" w:rsidRPr="00A6789C" w:rsidSect="00572B1A">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4D" w:rsidRDefault="0091704D" w:rsidP="00783BCE">
      <w:r>
        <w:separator/>
      </w:r>
    </w:p>
  </w:endnote>
  <w:endnote w:type="continuationSeparator" w:id="0">
    <w:p w:rsidR="0091704D" w:rsidRDefault="0091704D" w:rsidP="0078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0469"/>
      <w:docPartObj>
        <w:docPartGallery w:val="Page Numbers (Bottom of Page)"/>
        <w:docPartUnique/>
      </w:docPartObj>
    </w:sdtPr>
    <w:sdtEndPr/>
    <w:sdtContent>
      <w:p w:rsidR="00783BCE" w:rsidRDefault="00E85E12">
        <w:pPr>
          <w:pStyle w:val="Zpat"/>
          <w:jc w:val="right"/>
        </w:pPr>
        <w:r>
          <w:rPr>
            <w:noProof/>
          </w:rPr>
          <w:fldChar w:fldCharType="begin"/>
        </w:r>
        <w:r>
          <w:rPr>
            <w:noProof/>
          </w:rPr>
          <w:instrText xml:space="preserve"> PAGE   \* MERGEFORMAT </w:instrText>
        </w:r>
        <w:r>
          <w:rPr>
            <w:noProof/>
          </w:rPr>
          <w:fldChar w:fldCharType="separate"/>
        </w:r>
        <w:r w:rsidR="00CF6845">
          <w:rPr>
            <w:noProof/>
          </w:rPr>
          <w:t>1</w:t>
        </w:r>
        <w:r>
          <w:rPr>
            <w:noProof/>
          </w:rPr>
          <w:fldChar w:fldCharType="end"/>
        </w:r>
      </w:p>
    </w:sdtContent>
  </w:sdt>
  <w:p w:rsidR="00783BCE" w:rsidRDefault="00783B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4D" w:rsidRDefault="0091704D" w:rsidP="00783BCE">
      <w:r>
        <w:separator/>
      </w:r>
    </w:p>
  </w:footnote>
  <w:footnote w:type="continuationSeparator" w:id="0">
    <w:p w:rsidR="0091704D" w:rsidRDefault="0091704D" w:rsidP="00783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DFF"/>
    <w:multiLevelType w:val="hybridMultilevel"/>
    <w:tmpl w:val="A9049C2A"/>
    <w:lvl w:ilvl="0" w:tplc="77543B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cs="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cs="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cs="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0B7C49BA"/>
    <w:multiLevelType w:val="multilevel"/>
    <w:tmpl w:val="35E6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572BC"/>
    <w:multiLevelType w:val="hybridMultilevel"/>
    <w:tmpl w:val="AC966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BD64CA"/>
    <w:multiLevelType w:val="hybridMultilevel"/>
    <w:tmpl w:val="99D29DF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1010C10"/>
    <w:multiLevelType w:val="hybridMultilevel"/>
    <w:tmpl w:val="F1362D22"/>
    <w:lvl w:ilvl="0" w:tplc="BC6060AA">
      <w:start w:val="6"/>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68AF4593"/>
    <w:multiLevelType w:val="hybridMultilevel"/>
    <w:tmpl w:val="99D29DF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0610E"/>
    <w:rsid w:val="0007603C"/>
    <w:rsid w:val="0008457A"/>
    <w:rsid w:val="0008562D"/>
    <w:rsid w:val="0009303D"/>
    <w:rsid w:val="000C3B29"/>
    <w:rsid w:val="000F04E0"/>
    <w:rsid w:val="000F5F8A"/>
    <w:rsid w:val="001672D3"/>
    <w:rsid w:val="001F4D50"/>
    <w:rsid w:val="001F6971"/>
    <w:rsid w:val="0020306E"/>
    <w:rsid w:val="00221876"/>
    <w:rsid w:val="00235B0A"/>
    <w:rsid w:val="002433F6"/>
    <w:rsid w:val="00245CB2"/>
    <w:rsid w:val="00285535"/>
    <w:rsid w:val="00293BA7"/>
    <w:rsid w:val="00296DC7"/>
    <w:rsid w:val="0030200C"/>
    <w:rsid w:val="003033C7"/>
    <w:rsid w:val="00357921"/>
    <w:rsid w:val="00365115"/>
    <w:rsid w:val="003F589B"/>
    <w:rsid w:val="00523BC4"/>
    <w:rsid w:val="00572B1A"/>
    <w:rsid w:val="005D1C3B"/>
    <w:rsid w:val="006305DB"/>
    <w:rsid w:val="00647D29"/>
    <w:rsid w:val="00690EE4"/>
    <w:rsid w:val="006E7AA1"/>
    <w:rsid w:val="00783BCE"/>
    <w:rsid w:val="00800F99"/>
    <w:rsid w:val="008719C2"/>
    <w:rsid w:val="008D5CB2"/>
    <w:rsid w:val="0090610E"/>
    <w:rsid w:val="0091704D"/>
    <w:rsid w:val="009376D1"/>
    <w:rsid w:val="00990054"/>
    <w:rsid w:val="009F3C4C"/>
    <w:rsid w:val="00A6789C"/>
    <w:rsid w:val="00A75FC3"/>
    <w:rsid w:val="00AA22FB"/>
    <w:rsid w:val="00AC495C"/>
    <w:rsid w:val="00AD798C"/>
    <w:rsid w:val="00B13E69"/>
    <w:rsid w:val="00B47045"/>
    <w:rsid w:val="00BB0362"/>
    <w:rsid w:val="00BD4141"/>
    <w:rsid w:val="00BF7501"/>
    <w:rsid w:val="00CB2CB7"/>
    <w:rsid w:val="00CF6845"/>
    <w:rsid w:val="00D10E17"/>
    <w:rsid w:val="00D775A4"/>
    <w:rsid w:val="00D816B5"/>
    <w:rsid w:val="00D96E4C"/>
    <w:rsid w:val="00DC1992"/>
    <w:rsid w:val="00DD78C4"/>
    <w:rsid w:val="00DE1EE2"/>
    <w:rsid w:val="00DE4EE6"/>
    <w:rsid w:val="00E328BA"/>
    <w:rsid w:val="00E465A6"/>
    <w:rsid w:val="00E85E12"/>
    <w:rsid w:val="00EB79FC"/>
    <w:rsid w:val="00ED6B3C"/>
    <w:rsid w:val="00F52059"/>
    <w:rsid w:val="00FA4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EA406"/>
  <w15:docId w15:val="{C245E582-9B0D-416E-9551-1749A8BD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2B1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F04E0"/>
    <w:rPr>
      <w:rFonts w:ascii="Tahoma" w:hAnsi="Tahoma" w:cs="Tahoma"/>
      <w:sz w:val="16"/>
      <w:szCs w:val="16"/>
    </w:rPr>
  </w:style>
  <w:style w:type="character" w:styleId="Siln">
    <w:name w:val="Strong"/>
    <w:basedOn w:val="Standardnpsmoodstavce"/>
    <w:uiPriority w:val="22"/>
    <w:qFormat/>
    <w:rsid w:val="00990054"/>
    <w:rPr>
      <w:b/>
      <w:bCs/>
    </w:rPr>
  </w:style>
  <w:style w:type="paragraph" w:styleId="Zhlav">
    <w:name w:val="header"/>
    <w:basedOn w:val="Normln"/>
    <w:link w:val="ZhlavChar"/>
    <w:uiPriority w:val="99"/>
    <w:semiHidden/>
    <w:unhideWhenUsed/>
    <w:rsid w:val="00783BCE"/>
    <w:pPr>
      <w:tabs>
        <w:tab w:val="center" w:pos="4536"/>
        <w:tab w:val="right" w:pos="9072"/>
      </w:tabs>
    </w:pPr>
  </w:style>
  <w:style w:type="character" w:customStyle="1" w:styleId="ZhlavChar">
    <w:name w:val="Záhlaví Char"/>
    <w:basedOn w:val="Standardnpsmoodstavce"/>
    <w:link w:val="Zhlav"/>
    <w:uiPriority w:val="99"/>
    <w:semiHidden/>
    <w:rsid w:val="00783BCE"/>
    <w:rPr>
      <w:sz w:val="24"/>
      <w:szCs w:val="24"/>
    </w:rPr>
  </w:style>
  <w:style w:type="paragraph" w:styleId="Zpat">
    <w:name w:val="footer"/>
    <w:basedOn w:val="Normln"/>
    <w:link w:val="ZpatChar"/>
    <w:uiPriority w:val="99"/>
    <w:unhideWhenUsed/>
    <w:rsid w:val="00783BCE"/>
    <w:pPr>
      <w:tabs>
        <w:tab w:val="center" w:pos="4536"/>
        <w:tab w:val="right" w:pos="9072"/>
      </w:tabs>
    </w:pPr>
  </w:style>
  <w:style w:type="character" w:customStyle="1" w:styleId="ZpatChar">
    <w:name w:val="Zápatí Char"/>
    <w:basedOn w:val="Standardnpsmoodstavce"/>
    <w:link w:val="Zpat"/>
    <w:uiPriority w:val="99"/>
    <w:rsid w:val="00783BCE"/>
    <w:rPr>
      <w:sz w:val="24"/>
      <w:szCs w:val="24"/>
    </w:rPr>
  </w:style>
  <w:style w:type="paragraph" w:styleId="Bezmezer">
    <w:name w:val="No Spacing"/>
    <w:uiPriority w:val="1"/>
    <w:qFormat/>
    <w:rsid w:val="00CF6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2407">
      <w:bodyDiv w:val="1"/>
      <w:marLeft w:val="0"/>
      <w:marRight w:val="0"/>
      <w:marTop w:val="0"/>
      <w:marBottom w:val="0"/>
      <w:divBdr>
        <w:top w:val="none" w:sz="0" w:space="0" w:color="auto"/>
        <w:left w:val="none" w:sz="0" w:space="0" w:color="auto"/>
        <w:bottom w:val="none" w:sz="0" w:space="0" w:color="auto"/>
        <w:right w:val="none" w:sz="0" w:space="0" w:color="auto"/>
      </w:divBdr>
      <w:divsChild>
        <w:div w:id="394937806">
          <w:blockQuote w:val="1"/>
          <w:marLeft w:val="600"/>
          <w:marRight w:val="0"/>
          <w:marTop w:val="0"/>
          <w:marBottom w:val="0"/>
          <w:divBdr>
            <w:top w:val="none" w:sz="0" w:space="0" w:color="auto"/>
            <w:left w:val="none" w:sz="0" w:space="0" w:color="auto"/>
            <w:bottom w:val="none" w:sz="0" w:space="0" w:color="auto"/>
            <w:right w:val="none" w:sz="0" w:space="0" w:color="auto"/>
          </w:divBdr>
          <w:divsChild>
            <w:div w:id="426081680">
              <w:marLeft w:val="0"/>
              <w:marRight w:val="0"/>
              <w:marTop w:val="0"/>
              <w:marBottom w:val="0"/>
              <w:divBdr>
                <w:top w:val="none" w:sz="0" w:space="0" w:color="auto"/>
                <w:left w:val="none" w:sz="0" w:space="0" w:color="auto"/>
                <w:bottom w:val="none" w:sz="0" w:space="0" w:color="auto"/>
                <w:right w:val="none" w:sz="0" w:space="0" w:color="auto"/>
              </w:divBdr>
            </w:div>
            <w:div w:id="988095137">
              <w:marLeft w:val="0"/>
              <w:marRight w:val="0"/>
              <w:marTop w:val="0"/>
              <w:marBottom w:val="0"/>
              <w:divBdr>
                <w:top w:val="none" w:sz="0" w:space="0" w:color="auto"/>
                <w:left w:val="none" w:sz="0" w:space="0" w:color="auto"/>
                <w:bottom w:val="none" w:sz="0" w:space="0" w:color="auto"/>
                <w:right w:val="none" w:sz="0" w:space="0" w:color="auto"/>
              </w:divBdr>
            </w:div>
          </w:divsChild>
        </w:div>
        <w:div w:id="1911773767">
          <w:blockQuote w:val="1"/>
          <w:marLeft w:val="600"/>
          <w:marRight w:val="0"/>
          <w:marTop w:val="0"/>
          <w:marBottom w:val="0"/>
          <w:divBdr>
            <w:top w:val="none" w:sz="0" w:space="0" w:color="auto"/>
            <w:left w:val="none" w:sz="0" w:space="0" w:color="auto"/>
            <w:bottom w:val="none" w:sz="0" w:space="0" w:color="auto"/>
            <w:right w:val="none" w:sz="0" w:space="0" w:color="auto"/>
          </w:divBdr>
          <w:divsChild>
            <w:div w:id="14429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B1773-1929-4774-A389-C2AC6BDB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1100</Words>
  <Characters>6492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ŘÁD ŠKOLNÍ DRUŽINY ZŠ ÚJEZD</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ŘÁD ŠKOLNÍ DRUŽINY ZŠ ÚJEZD</dc:title>
  <dc:subject/>
  <dc:creator>Drga</dc:creator>
  <cp:keywords/>
  <cp:lastModifiedBy>Aleš Kozubík</cp:lastModifiedBy>
  <cp:revision>5</cp:revision>
  <cp:lastPrinted>2018-09-16T18:41:00Z</cp:lastPrinted>
  <dcterms:created xsi:type="dcterms:W3CDTF">2018-09-16T18:40:00Z</dcterms:created>
  <dcterms:modified xsi:type="dcterms:W3CDTF">2018-10-03T06:50:00Z</dcterms:modified>
</cp:coreProperties>
</file>