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06" w:rsidRDefault="00230569">
      <w:pPr>
        <w:rPr>
          <w:i/>
          <w:iCs/>
          <w:color w:val="575F6D" w:themeColor="text2"/>
          <w:spacing w:val="5"/>
          <w:sz w:val="24"/>
          <w:szCs w:val="24"/>
        </w:rPr>
      </w:pPr>
      <w:sdt>
        <w:sdtPr>
          <w:rPr>
            <w:i/>
            <w:iCs/>
            <w:smallCaps/>
            <w:color w:val="575F6D" w:themeColor="text2"/>
            <w:spacing w:val="5"/>
            <w:sz w:val="24"/>
            <w:szCs w:val="24"/>
          </w:rPr>
          <w:id w:val="-689369987"/>
          <w:docPartObj>
            <w:docPartGallery w:val="Cover Pages"/>
            <w:docPartUnique/>
          </w:docPartObj>
        </w:sdtPr>
        <w:sdtEndPr/>
        <w:sdtContent>
          <w:r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73600" behindDoc="0" locked="0" layoutInCell="1" allowOverlap="1" wp14:editId="38DFFE89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773936" cy="10698480"/>
                    <wp:effectExtent l="19050" t="0" r="0" b="0"/>
                    <wp:wrapNone/>
                    <wp:docPr id="1" name="Skupina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73937" cy="10698480"/>
                              <a:chOff x="0" y="0"/>
                              <a:chExt cx="1774293" cy="10698480"/>
                            </a:xfrm>
                          </wpg:grpSpPr>
                          <wpg:grpSp>
                            <wpg:cNvPr id="65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8919" y="0"/>
                                <a:ext cx="1465374" cy="10698480"/>
                                <a:chOff x="6022" y="8835"/>
                                <a:chExt cx="2310" cy="16114"/>
                              </a:xfrm>
                            </wpg:grpSpPr>
                            <wps:wsp>
                              <wps:cNvPr id="66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6" y="8835"/>
                                  <a:ext cx="1512" cy="1611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EB686"/>
                                    </a:gs>
                                    <a:gs pos="10000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BFB675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9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ECEA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2" y="8835"/>
                                  <a:ext cx="0" cy="161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ECEA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8835"/>
                                  <a:ext cx="0" cy="161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EE6D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1" name="Oval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945394"/>
                                <a:ext cx="1101885" cy="10712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Oval 8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59492" y="9378778"/>
                                <a:ext cx="188405" cy="19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1F2F3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1002878C" id="Skupina 1" o:spid="_x0000_s1026" style="position:absolute;margin-left:0;margin-top:0;width:139.7pt;height:842.4pt;z-index:251673600;mso-left-percent:750;mso-position-horizontal-relative:page;mso-position-vertical:center;mso-position-vertical-relative:page;mso-left-percent:750;mso-width-relative:margin" coordsize="1774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">
                    <v:group id="Group 77" o:spid="_x0000_s1027" style="position:absolute;left:3089;width:14653;height:106984" coordorigin="6022,8835" coordsize="2310,1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<v:rect id="Rectangle 78" o:spid="_x0000_s1028" style="position:absolute;left:6676;top:883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" fillcolor="#feb686" stroked="f" strokecolor="#bfb675">
                        <v:fill color2="#fe8637 [3204]" rotate="t" angle="90" focus="100%" type="gradien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9" o:spid="_x0000_s1029" type="#_x0000_t32" style="position:absolute;left:6359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" strokecolor="#feceae" strokeweight="1pt"/>
                      <v:shape id="AutoShape 80" o:spid="_x0000_s1030" type="#_x0000_t32" style="position:absolute;left:8332;top:8835;width:0;height:16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" strokecolor="#fe8637 [3204]" strokeweight="2.25pt"/>
                      <v:shape id="AutoShape 81" o:spid="_x0000_s1031" type="#_x0000_t32" style="position:absolute;left:6587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" strokecolor="#feceae" strokeweight="4.5pt"/>
                      <v:shape id="AutoShape 82" o:spid="_x0000_s1032" type="#_x0000_t32" style="position:absolute;left:6022;top:8835;width:0;height:16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" strokecolor="#fee6d6" strokeweight="2.25pt"/>
                    </v:group>
                    <v:oval id="Oval 83" o:spid="_x0000_s1033" style="position:absolute;top:79453;width:11018;height:10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" fillcolor="#fe8637 [3204]" strokecolor="#fe8637 [3204]" strokeweight="3pt">
                      <v:stroke linestyle="thinThin"/>
                    </v:oval>
                    <v:oval id="Oval 85" o:spid="_x0000_s1034" style="position:absolute;left:2594;top:93787;width:1884;height:192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" fillcolor="#fe8637 [3204]" strokecolor="#fe8637 [3204]" strokeweight="3pt">
                      <v:stroke linestyle="thinThin"/>
                      <v:shadow color="#1f2f3f" opacity=".5" offset=",3pt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0" allowOverlap="1" wp14:editId="0434A870">
                    <wp:simplePos x="0" y="0"/>
                    <wp:positionH relativeFrom="margin">
                      <wp:align>left</wp:align>
                    </wp:positionH>
                    <wp:positionV relativeFrom="page">
                      <wp:align>center</wp:align>
                    </wp:positionV>
                    <wp:extent cx="4663440" cy="5027930"/>
                    <wp:effectExtent l="0" t="0" r="0" b="1270"/>
                    <wp:wrapNone/>
                    <wp:docPr id="73" name="Obdélník 8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3440" cy="5027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7006" w:rsidRDefault="00230569" w:rsidP="00101998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mallCaps/>
                                    <w:color w:val="244583" w:themeColor="accent2" w:themeShade="80"/>
                                    <w:spacing w:val="20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smallCaps/>
                                      <w:color w:val="auto"/>
                                      <w:spacing w:val="20"/>
                                      <w:sz w:val="56"/>
                                      <w:szCs w:val="56"/>
                                    </w:rPr>
                                    <w:alias w:val="Název"/>
                                    <w:id w:val="83737007"/>
                                    <w:placeholder>
                                      <w:docPart w:val="1EFD54DD49664FD9AD48EC598042A466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01998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i/>
                                        <w:smallCaps/>
                                        <w:color w:val="auto"/>
                                        <w:spacing w:val="20"/>
                                        <w:sz w:val="56"/>
                                        <w:szCs w:val="56"/>
                                      </w:rPr>
                                      <w:t>školní řád            školní družiny</w:t>
                                    </w:r>
                                  </w:sdtContent>
                                </w:sdt>
                              </w:p>
                              <w:p w:rsidR="00407006" w:rsidRDefault="00230569" w:rsidP="00101998">
                                <w:pPr>
                                  <w:jc w:val="center"/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i/>
                                      <w:iCs/>
                                      <w:color w:val="244583" w:themeColor="accent2" w:themeShade="80"/>
                                      <w:sz w:val="28"/>
                                      <w:szCs w:val="28"/>
                                    </w:rPr>
                                    <w:alias w:val="Podtitul"/>
                                    <w:id w:val="83737009"/>
                                    <w:placeholder>
                                      <w:docPart w:val="63FA9DF485B343F89EBB11378A5EEFE5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01998" w:rsidRPr="00101998">
                                      <w:rPr>
                                        <w:b/>
                                        <w:i/>
                                        <w:iCs/>
                                        <w:color w:val="244583" w:themeColor="accent2" w:themeShade="80"/>
                                        <w:sz w:val="28"/>
                                        <w:szCs w:val="28"/>
                                      </w:rPr>
                                      <w:t>Nedílná součást školního řádu</w:t>
                                    </w:r>
                                  </w:sdtContent>
                                </w:sdt>
                              </w:p>
                              <w:p w:rsidR="00407006" w:rsidRDefault="00407006">
                                <w:pPr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07006" w:rsidRDefault="00230569" w:rsidP="00101998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28"/>
                                    </w:rPr>
                                    <w:alias w:val="Resumé"/>
                                    <w:id w:val="83737011"/>
                                    <w:placeholder>
                                      <w:docPart w:val="FC8A3FC62D5541C097EE67A0663D59D9"/>
                                    </w:placeholder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101998" w:rsidRPr="00101998">
                                      <w:rPr>
                                        <w:rFonts w:ascii="Arial" w:hAnsi="Arial" w:cs="Arial"/>
                                        <w:color w:val="auto"/>
                                        <w:sz w:val="28"/>
                                        <w:szCs w:val="28"/>
                                      </w:rPr>
                                      <w:t>Školní řád – příloha č. 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rect id="Obdélník 89" o:spid="_x0000_s1026" style="position:absolute;margin-left:0;margin-top:0;width:367.2pt;height:395.9pt;z-index:251672576;visibility:visible;mso-wrap-style:square;mso-width-percent:600;mso-height-percent:500;mso-wrap-distance-left:9pt;mso-wrap-distance-top:0;mso-wrap-distance-right:9pt;mso-wrap-distance-bottom:0;mso-position-horizontal:left;mso-position-horizontal-relative:margin;mso-position-vertical:center;mso-position-vertical-relative:page;mso-width-percent:600;mso-height-percent:5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" o:allowincell="f" filled="f" stroked="f">
                    <v:textbox>
                      <w:txbxContent>
                        <w:p w:rsidR="00407006" w:rsidRDefault="00230569" w:rsidP="00101998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mallCaps/>
                              <w:color w:val="244583" w:themeColor="accent2" w:themeShade="80"/>
                              <w:spacing w:val="20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smallCaps/>
                                <w:color w:val="auto"/>
                                <w:spacing w:val="20"/>
                                <w:sz w:val="56"/>
                                <w:szCs w:val="56"/>
                              </w:rPr>
                              <w:alias w:val="Název"/>
                              <w:id w:val="83737007"/>
                              <w:placeholder>
                                <w:docPart w:val="1EFD54DD49664FD9AD48EC598042A466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101998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smallCaps/>
                                  <w:color w:val="auto"/>
                                  <w:spacing w:val="20"/>
                                  <w:sz w:val="56"/>
                                  <w:szCs w:val="56"/>
                                </w:rPr>
                                <w:t>školní řád            školní družiny</w:t>
                              </w:r>
                            </w:sdtContent>
                          </w:sdt>
                        </w:p>
                        <w:p w:rsidR="00407006" w:rsidRDefault="00230569" w:rsidP="00101998">
                          <w:pPr>
                            <w:jc w:val="center"/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i/>
                                <w:iCs/>
                                <w:color w:val="244583" w:themeColor="accent2" w:themeShade="80"/>
                                <w:sz w:val="28"/>
                                <w:szCs w:val="28"/>
                              </w:rPr>
                              <w:alias w:val="Podtitul"/>
                              <w:id w:val="83737009"/>
                              <w:placeholder>
                                <w:docPart w:val="63FA9DF485B343F89EBB11378A5EEFE5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101998" w:rsidRPr="00101998">
                                <w:rPr>
                                  <w:b/>
                                  <w:i/>
                                  <w:iCs/>
                                  <w:color w:val="244583" w:themeColor="accent2" w:themeShade="80"/>
                                  <w:sz w:val="28"/>
                                  <w:szCs w:val="28"/>
                                </w:rPr>
                                <w:t>Nedílná součást školního řádu</w:t>
                              </w:r>
                            </w:sdtContent>
                          </w:sdt>
                        </w:p>
                        <w:p w:rsidR="00407006" w:rsidRDefault="00407006">
                          <w:pPr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</w:pPr>
                        </w:p>
                        <w:p w:rsidR="00407006" w:rsidRDefault="00230569" w:rsidP="00101998">
                          <w:pPr>
                            <w:jc w:val="center"/>
                          </w:pPr>
                          <w:sdt>
                            <w:sdtP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alias w:val="Resumé"/>
                              <w:id w:val="83737011"/>
                              <w:placeholder>
                                <w:docPart w:val="FC8A3FC62D5541C097EE67A0663D59D9"/>
                              </w:placeholder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101998" w:rsidRPr="00101998"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  <w:t>Školní řád – příloha č. 2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ascii="Century Schoolbook" w:hAnsi="Century Schoolbook"/>
              <w:i/>
              <w:iCs/>
              <w:smallCaps/>
              <w:noProof/>
              <w:color w:val="4F271C"/>
              <w:spacing w:val="5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0" allowOverlap="1" wp14:editId="732E7BEB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bottom</wp:align>
                    </wp:positionV>
                    <wp:extent cx="4660900" cy="815975"/>
                    <wp:effectExtent l="0" t="0" r="2540" b="3175"/>
                    <wp:wrapNone/>
                    <wp:docPr id="74" name="Obdélník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0900" cy="815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7006" w:rsidRDefault="00230569">
                                <w:pPr>
                                  <w:spacing w:after="100"/>
                                  <w:rPr>
                                    <w:color w:val="E65B01" w:themeColor="accent1" w:themeShade="BF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E65B01" w:themeColor="accent1" w:themeShade="BF"/>
                                      <w:sz w:val="24"/>
                                      <w:szCs w:val="24"/>
                                    </w:rPr>
                                    <w:alias w:val="Autor"/>
                                    <w:id w:val="280430085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101998">
                                      <w:rPr>
                                        <w:color w:val="E65B01" w:themeColor="accent1" w:themeShade="BF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407006" w:rsidRDefault="00230569">
                                <w:pPr>
                                  <w:spacing w:after="100"/>
                                  <w:rPr>
                                    <w:color w:val="E65B01" w:themeColor="accent1" w:themeShade="BF"/>
                                  </w:rPr>
                                </w:pPr>
                                <w:sdt>
                                  <w:sdtPr>
                                    <w:rPr>
                                      <w:color w:val="E65B01" w:themeColor="accent1" w:themeShade="BF"/>
                                      <w:sz w:val="24"/>
                                      <w:szCs w:val="24"/>
                                    </w:rPr>
                                    <w:alias w:val="Datum"/>
                                    <w:id w:val="280430091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101998">
                                      <w:rPr>
                                        <w:color w:val="E65B01" w:themeColor="accent1" w:themeShade="BF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Obdélník 54" o:spid="_x0000_s1027" style="position:absolute;margin-left:0;margin-top:0;width:367pt;height:64.25pt;z-index:251671552;visibility:visible;mso-wrap-style:square;mso-width-percent:6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6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" o:allowincell="f" stroked="f">
                    <v:textbox>
                      <w:txbxContent>
                        <w:p w:rsidR="00407006" w:rsidRDefault="00230569">
                          <w:pPr>
                            <w:spacing w:after="100"/>
                            <w:rPr>
                              <w:color w:val="E65B01" w:themeColor="accent1" w:themeShade="BF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E65B01" w:themeColor="accent1" w:themeShade="BF"/>
                                <w:sz w:val="24"/>
                                <w:szCs w:val="24"/>
                              </w:rPr>
                              <w:alias w:val="Autor"/>
                              <w:id w:val="280430085"/>
                              <w:showingPlcHdr/>
                              <w:text/>
                            </w:sdtPr>
                            <w:sdtEndPr/>
                            <w:sdtContent>
                              <w:r w:rsidR="00101998">
                                <w:rPr>
                                  <w:color w:val="E65B01" w:themeColor="accent1" w:themeShade="BF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407006" w:rsidRDefault="00230569">
                          <w:pPr>
                            <w:spacing w:after="100"/>
                            <w:rPr>
                              <w:color w:val="E65B01" w:themeColor="accent1" w:themeShade="BF"/>
                            </w:rPr>
                          </w:pPr>
                          <w:sdt>
                            <w:sdtPr>
                              <w:rPr>
                                <w:color w:val="E65B01" w:themeColor="accent1" w:themeShade="BF"/>
                                <w:sz w:val="24"/>
                                <w:szCs w:val="24"/>
                              </w:rPr>
                              <w:alias w:val="Datum"/>
                              <w:id w:val="280430091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01998">
                                <w:rPr>
                                  <w:color w:val="E65B01" w:themeColor="accent1" w:themeShade="BF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i/>
              <w:iCs/>
              <w:smallCaps/>
              <w:color w:val="575F6D" w:themeColor="text2"/>
              <w:spacing w:val="5"/>
              <w:sz w:val="24"/>
              <w:szCs w:val="24"/>
            </w:rPr>
            <w:br w:type="page"/>
          </w:r>
        </w:sdtContent>
      </w:sdt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101998" w:rsidRPr="00A93236" w:rsidTr="008F11D5">
        <w:tc>
          <w:tcPr>
            <w:tcW w:w="9426" w:type="dxa"/>
            <w:gridSpan w:val="2"/>
            <w:tcBorders>
              <w:bottom w:val="nil"/>
            </w:tcBorders>
          </w:tcPr>
          <w:p w:rsidR="00101998" w:rsidRPr="00A93236" w:rsidRDefault="00101998" w:rsidP="008F11D5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A93236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Základní škola a Mateřská škola, Louka u Litvínova, okres Most</w:t>
            </w:r>
          </w:p>
          <w:p w:rsidR="00101998" w:rsidRPr="00A93236" w:rsidRDefault="00101998" w:rsidP="008F11D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435 33 </w:t>
            </w:r>
            <w:r w:rsidRPr="00A93236">
              <w:rPr>
                <w:rFonts w:ascii="Arial" w:hAnsi="Arial" w:cs="Arial"/>
                <w:color w:val="auto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ouka </w:t>
            </w:r>
            <w:r w:rsidRPr="00A93236">
              <w:rPr>
                <w:rFonts w:ascii="Arial" w:hAnsi="Arial" w:cs="Arial"/>
                <w:color w:val="auto"/>
                <w:sz w:val="24"/>
                <w:szCs w:val="24"/>
              </w:rPr>
              <w:t>u Litvínova, Husova 163</w:t>
            </w:r>
          </w:p>
        </w:tc>
      </w:tr>
      <w:tr w:rsidR="00101998" w:rsidRPr="00A93236" w:rsidTr="008F11D5">
        <w:trPr>
          <w:cantSplit/>
        </w:trPr>
        <w:tc>
          <w:tcPr>
            <w:tcW w:w="9426" w:type="dxa"/>
            <w:gridSpan w:val="2"/>
          </w:tcPr>
          <w:p w:rsidR="00101998" w:rsidRDefault="00101998" w:rsidP="008F11D5">
            <w:pPr>
              <w:spacing w:before="120" w:line="240" w:lineRule="atLeast"/>
              <w:jc w:val="center"/>
              <w:rPr>
                <w:rFonts w:ascii="Arial" w:hAnsi="Arial" w:cs="Arial"/>
                <w:b/>
                <w:caps/>
                <w:color w:val="auto"/>
                <w:sz w:val="32"/>
                <w:szCs w:val="32"/>
              </w:rPr>
            </w:pPr>
            <w:r w:rsidRPr="00A93236">
              <w:rPr>
                <w:rFonts w:ascii="Arial" w:hAnsi="Arial" w:cs="Arial"/>
                <w:b/>
                <w:caps/>
                <w:color w:val="auto"/>
                <w:sz w:val="32"/>
                <w:szCs w:val="32"/>
              </w:rPr>
              <w:t>ŠKOLNÍ ŘÁD</w:t>
            </w:r>
          </w:p>
          <w:p w:rsidR="00101998" w:rsidRPr="00A93236" w:rsidRDefault="00101998" w:rsidP="008F11D5">
            <w:pPr>
              <w:spacing w:before="120" w:line="240" w:lineRule="atLeast"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color w:val="auto"/>
                <w:sz w:val="32"/>
                <w:szCs w:val="32"/>
              </w:rPr>
              <w:t>školní řád školní družiny</w:t>
            </w:r>
            <w:r>
              <w:rPr>
                <w:rFonts w:ascii="Arial" w:hAnsi="Arial" w:cs="Arial"/>
                <w:b/>
                <w:caps/>
                <w:color w:val="auto"/>
                <w:sz w:val="32"/>
                <w:szCs w:val="32"/>
              </w:rPr>
              <w:t xml:space="preserve"> – </w:t>
            </w:r>
            <w:r w:rsidRPr="00715D95">
              <w:rPr>
                <w:rFonts w:ascii="Arial" w:hAnsi="Arial" w:cs="Arial"/>
                <w:i/>
                <w:caps/>
                <w:color w:val="auto"/>
                <w:sz w:val="24"/>
                <w:szCs w:val="24"/>
              </w:rPr>
              <w:t xml:space="preserve">příloha </w:t>
            </w:r>
            <w:r>
              <w:rPr>
                <w:rFonts w:ascii="Arial" w:hAnsi="Arial" w:cs="Arial"/>
                <w:i/>
                <w:caps/>
                <w:color w:val="auto"/>
                <w:sz w:val="24"/>
                <w:szCs w:val="24"/>
              </w:rPr>
              <w:t>č</w:t>
            </w:r>
            <w:r>
              <w:rPr>
                <w:rFonts w:ascii="Arial" w:hAnsi="Arial" w:cs="Arial"/>
                <w:i/>
                <w:caps/>
                <w:color w:val="auto"/>
                <w:sz w:val="24"/>
                <w:szCs w:val="24"/>
              </w:rPr>
              <w:t>.</w:t>
            </w:r>
            <w:r w:rsidR="00C77B1E">
              <w:rPr>
                <w:rFonts w:ascii="Arial" w:hAnsi="Arial" w:cs="Arial"/>
                <w:i/>
                <w:caps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i/>
                <w:caps/>
                <w:color w:val="auto"/>
                <w:sz w:val="24"/>
                <w:szCs w:val="24"/>
              </w:rPr>
              <w:t>2</w:t>
            </w:r>
          </w:p>
        </w:tc>
      </w:tr>
      <w:tr w:rsidR="00101998" w:rsidRPr="00D75EEF" w:rsidTr="008F11D5">
        <w:tc>
          <w:tcPr>
            <w:tcW w:w="4465" w:type="dxa"/>
          </w:tcPr>
          <w:p w:rsidR="00101998" w:rsidRPr="00D75EEF" w:rsidRDefault="00101998" w:rsidP="008F11D5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Č.j.</w:t>
            </w:r>
            <w:proofErr w:type="gramEnd"/>
          </w:p>
        </w:tc>
        <w:tc>
          <w:tcPr>
            <w:tcW w:w="4961" w:type="dxa"/>
          </w:tcPr>
          <w:p w:rsidR="00101998" w:rsidRPr="00D75EEF" w:rsidRDefault="00101998" w:rsidP="008F11D5">
            <w:pPr>
              <w:pStyle w:val="DefinitionTerm"/>
              <w:widowControl/>
              <w:spacing w:before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2018/404/1884 - 02</w:t>
            </w:r>
          </w:p>
        </w:tc>
      </w:tr>
      <w:tr w:rsidR="00101998" w:rsidRPr="00D75EEF" w:rsidTr="008F11D5">
        <w:tc>
          <w:tcPr>
            <w:tcW w:w="4465" w:type="dxa"/>
          </w:tcPr>
          <w:p w:rsidR="00101998" w:rsidRPr="00D75EEF" w:rsidRDefault="00101998" w:rsidP="008F11D5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EEF">
              <w:rPr>
                <w:rFonts w:ascii="Arial" w:hAnsi="Arial" w:cs="Arial"/>
                <w:color w:val="auto"/>
                <w:sz w:val="24"/>
                <w:szCs w:val="24"/>
              </w:rPr>
              <w:t>Vypracovala:</w:t>
            </w:r>
          </w:p>
        </w:tc>
        <w:tc>
          <w:tcPr>
            <w:tcW w:w="4961" w:type="dxa"/>
          </w:tcPr>
          <w:p w:rsidR="00101998" w:rsidRPr="00D75EEF" w:rsidRDefault="00101998" w:rsidP="008F11D5">
            <w:pPr>
              <w:pStyle w:val="DefinitionTerm"/>
              <w:widowControl/>
              <w:spacing w:before="120" w:line="240" w:lineRule="atLeast"/>
              <w:rPr>
                <w:rFonts w:ascii="Arial" w:hAnsi="Arial" w:cs="Arial"/>
                <w:szCs w:val="24"/>
              </w:rPr>
            </w:pPr>
            <w:r w:rsidRPr="00D75EEF">
              <w:rPr>
                <w:rFonts w:ascii="Arial" w:hAnsi="Arial" w:cs="Arial"/>
                <w:szCs w:val="24"/>
              </w:rPr>
              <w:t xml:space="preserve">Mgr. Radka Jašontková, ředitelka školy </w:t>
            </w:r>
          </w:p>
        </w:tc>
      </w:tr>
      <w:tr w:rsidR="00101998" w:rsidRPr="00D75EEF" w:rsidTr="008F11D5">
        <w:tc>
          <w:tcPr>
            <w:tcW w:w="4465" w:type="dxa"/>
          </w:tcPr>
          <w:p w:rsidR="00101998" w:rsidRPr="00D75EEF" w:rsidRDefault="00101998" w:rsidP="008F11D5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EEF">
              <w:rPr>
                <w:rFonts w:ascii="Arial" w:hAnsi="Arial" w:cs="Arial"/>
                <w:color w:val="auto"/>
                <w:sz w:val="24"/>
                <w:szCs w:val="24"/>
              </w:rPr>
              <w:t>Pedagogická rada projednala dne</w:t>
            </w:r>
          </w:p>
        </w:tc>
        <w:tc>
          <w:tcPr>
            <w:tcW w:w="4961" w:type="dxa"/>
          </w:tcPr>
          <w:p w:rsidR="00101998" w:rsidRPr="00D75EEF" w:rsidRDefault="00101998" w:rsidP="008F11D5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EEF"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27. 9</w:t>
            </w:r>
            <w:r w:rsidRPr="00D75EEF">
              <w:rPr>
                <w:rFonts w:ascii="Arial" w:hAnsi="Arial" w:cs="Arial"/>
                <w:color w:val="auto"/>
                <w:sz w:val="24"/>
                <w:szCs w:val="24"/>
              </w:rPr>
              <w:t>. 2018</w:t>
            </w:r>
          </w:p>
        </w:tc>
      </w:tr>
      <w:tr w:rsidR="00101998" w:rsidRPr="00D75EEF" w:rsidTr="008F11D5">
        <w:tc>
          <w:tcPr>
            <w:tcW w:w="4465" w:type="dxa"/>
          </w:tcPr>
          <w:p w:rsidR="00101998" w:rsidRPr="00D75EEF" w:rsidRDefault="00101998" w:rsidP="008F11D5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EEF">
              <w:rPr>
                <w:rFonts w:ascii="Arial" w:hAnsi="Arial" w:cs="Arial"/>
                <w:color w:val="auto"/>
                <w:sz w:val="24"/>
                <w:szCs w:val="24"/>
              </w:rPr>
              <w:t>Směrnice nabývá účinnosti ode dne:</w:t>
            </w:r>
          </w:p>
        </w:tc>
        <w:tc>
          <w:tcPr>
            <w:tcW w:w="4961" w:type="dxa"/>
          </w:tcPr>
          <w:p w:rsidR="00101998" w:rsidRPr="00D75EEF" w:rsidRDefault="00101998" w:rsidP="008F11D5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EEF"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15. 11</w:t>
            </w:r>
            <w:r w:rsidRPr="00D75EEF">
              <w:rPr>
                <w:rFonts w:ascii="Arial" w:hAnsi="Arial" w:cs="Arial"/>
                <w:color w:val="auto"/>
                <w:sz w:val="24"/>
                <w:szCs w:val="24"/>
              </w:rPr>
              <w:t>. 2018</w:t>
            </w:r>
          </w:p>
        </w:tc>
      </w:tr>
    </w:tbl>
    <w:p w:rsidR="00407006" w:rsidRDefault="00407006" w:rsidP="00101998">
      <w:pPr>
        <w:pStyle w:val="Podnadpis"/>
      </w:pPr>
    </w:p>
    <w:p w:rsidR="00035FD8" w:rsidRPr="00035FD8" w:rsidRDefault="00035FD8" w:rsidP="00035FD8">
      <w:pPr>
        <w:rPr>
          <w:rFonts w:ascii="Arial" w:hAnsi="Arial" w:cs="Arial"/>
          <w:b/>
          <w:color w:val="auto"/>
          <w:sz w:val="24"/>
          <w:szCs w:val="24"/>
        </w:rPr>
      </w:pPr>
      <w:r w:rsidRPr="00035FD8">
        <w:rPr>
          <w:rFonts w:ascii="Arial" w:hAnsi="Arial" w:cs="Arial"/>
          <w:b/>
          <w:color w:val="auto"/>
          <w:sz w:val="24"/>
          <w:szCs w:val="24"/>
        </w:rPr>
        <w:t>Obecná ustanovení</w:t>
      </w:r>
    </w:p>
    <w:p w:rsidR="00035FD8" w:rsidRPr="00035FD8" w:rsidRDefault="00035FD8" w:rsidP="00035FD8">
      <w:pPr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 xml:space="preserve">Na základě ustanovení zákona č. 561/2004 Sb. o předškolním, základním středním, vyšším odborném a jiném vzdělávání (školský zákon) v platném znění vydávám jako statutární orgán školy tuto směrnici. Směrnice je součástí organizačního řádu školy. Určuje pravidla provozu, stanoví režim ŠD, je závazný pro pedagogické pracovníky a má informativní funkci pro rodiče. Prokazatelné seznámení rodičů s tímto řádem provedou vychovatelky ŠD při zápisu dětí do ŠD.  </w:t>
      </w:r>
    </w:p>
    <w:p w:rsidR="00035FD8" w:rsidRPr="00035FD8" w:rsidRDefault="00035FD8" w:rsidP="00035FD8">
      <w:pPr>
        <w:jc w:val="both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 xml:space="preserve">Školní družina se ve své činnosti řídí zejména prováděcím předpisem ke školskému zákonu -vyhláškou č. 74/2005 Sb., o zájmovém vzdělávání  </w:t>
      </w:r>
    </w:p>
    <w:p w:rsidR="00035FD8" w:rsidRPr="00035FD8" w:rsidRDefault="00035FD8" w:rsidP="00035FD8">
      <w:pPr>
        <w:pStyle w:val="BodyText2"/>
        <w:spacing w:before="0" w:line="240" w:lineRule="auto"/>
        <w:rPr>
          <w:rFonts w:ascii="Arial" w:hAnsi="Arial" w:cs="Arial"/>
          <w:szCs w:val="24"/>
        </w:rPr>
      </w:pPr>
    </w:p>
    <w:p w:rsidR="00035FD8" w:rsidRPr="00035FD8" w:rsidRDefault="00035FD8" w:rsidP="00035FD8">
      <w:pPr>
        <w:jc w:val="both"/>
        <w:rPr>
          <w:rFonts w:ascii="Arial" w:hAnsi="Arial" w:cs="Arial"/>
          <w:b/>
          <w:color w:val="E65B01" w:themeColor="accent1" w:themeShade="BF"/>
          <w:sz w:val="24"/>
          <w:szCs w:val="24"/>
        </w:rPr>
      </w:pPr>
      <w:r w:rsidRPr="00035FD8"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>1. Přihlašování a odhlašování</w:t>
      </w:r>
    </w:p>
    <w:p w:rsidR="00035FD8" w:rsidRPr="00035FD8" w:rsidRDefault="00035FD8" w:rsidP="00035FD8">
      <w:pPr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>a) Ve školní družině je určena ředitelkou školy vychovatelka ŠD. Zajišťuje přihlašování a odhlašování žáků, vybírání poplatků, předávání informací rodičům, vyřizování námětů a stížností.</w:t>
      </w:r>
    </w:p>
    <w:p w:rsidR="00035FD8" w:rsidRPr="00035FD8" w:rsidRDefault="00035FD8" w:rsidP="00035FD8">
      <w:pPr>
        <w:tabs>
          <w:tab w:val="left" w:pos="18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>b)  K pravidelné docházce je žák zapsán rodiči nebo jiným zákonným zástupcem      vyplněním přihlášky, kde uvede četnost docházky, způsob odchodu žáka z družiny a  kontakty  na zákonné zástupce.</w:t>
      </w:r>
    </w:p>
    <w:p w:rsidR="00035FD8" w:rsidRPr="00035FD8" w:rsidRDefault="00035FD8" w:rsidP="00035FD8">
      <w:pPr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 xml:space="preserve">c)  O zařazení dětí do školní družiny rozhoduje ředitelka školy. </w:t>
      </w:r>
    </w:p>
    <w:p w:rsidR="00035FD8" w:rsidRPr="00035FD8" w:rsidRDefault="00035FD8" w:rsidP="00035FD8">
      <w:pPr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 xml:space="preserve">d) Při zápisu do školní družiny jsou zákonní zástupci žáka prokazatelně seznámeni s Vnitřním řádem školní družiny.  </w:t>
      </w:r>
    </w:p>
    <w:p w:rsidR="00035FD8" w:rsidRPr="00035FD8" w:rsidRDefault="00035FD8" w:rsidP="00035FD8">
      <w:pPr>
        <w:ind w:left="360" w:hanging="360"/>
        <w:jc w:val="both"/>
        <w:rPr>
          <w:rFonts w:ascii="Arial" w:hAnsi="Arial" w:cs="Arial"/>
          <w:color w:val="auto"/>
          <w:sz w:val="22"/>
          <w:szCs w:val="22"/>
        </w:rPr>
      </w:pPr>
    </w:p>
    <w:p w:rsidR="00035FD8" w:rsidRPr="00035FD8" w:rsidRDefault="00035FD8" w:rsidP="00035FD8">
      <w:pPr>
        <w:ind w:left="360" w:hanging="360"/>
        <w:jc w:val="both"/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</w:pPr>
      <w:r w:rsidRPr="00035FD8"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>2. Organizace činnosti</w:t>
      </w:r>
    </w:p>
    <w:p w:rsidR="00035FD8" w:rsidRPr="00035FD8" w:rsidRDefault="00035FD8" w:rsidP="00035FD8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035FD8">
        <w:rPr>
          <w:rFonts w:ascii="Arial" w:hAnsi="Arial" w:cs="Arial"/>
          <w:sz w:val="22"/>
          <w:szCs w:val="22"/>
        </w:rPr>
        <w:t>Školní družina j</w:t>
      </w:r>
      <w:r>
        <w:rPr>
          <w:rFonts w:ascii="Arial" w:hAnsi="Arial" w:cs="Arial"/>
          <w:sz w:val="22"/>
          <w:szCs w:val="22"/>
        </w:rPr>
        <w:t>e otevřena v pondělí až v pátek. Ranní provoz školní družiny</w:t>
      </w:r>
      <w:r w:rsidRPr="00035FD8">
        <w:rPr>
          <w:rFonts w:ascii="Arial" w:hAnsi="Arial" w:cs="Arial"/>
          <w:sz w:val="22"/>
          <w:szCs w:val="22"/>
        </w:rPr>
        <w:t xml:space="preserve"> probíhá od 6:00 – 7:30 hod.</w:t>
      </w:r>
      <w:r>
        <w:rPr>
          <w:rFonts w:ascii="Arial" w:hAnsi="Arial" w:cs="Arial"/>
          <w:sz w:val="22"/>
          <w:szCs w:val="22"/>
        </w:rPr>
        <w:t xml:space="preserve"> Odpolední provoz probíhá od 11. 35 – 15. 30 hod.</w:t>
      </w:r>
    </w:p>
    <w:p w:rsidR="00035FD8" w:rsidRPr="00035FD8" w:rsidRDefault="00035FD8" w:rsidP="00035FD8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>Kvůli nenarušování plánované činnosti jsou stanoveny odchody dětí ze školní družiny takto: po obědě do 13.15 hod. po ukončení činnosti družiny v 15.30 hod.</w:t>
      </w:r>
    </w:p>
    <w:p w:rsidR="00035FD8" w:rsidRPr="00035FD8" w:rsidRDefault="00035FD8" w:rsidP="00035FD8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 xml:space="preserve">Přihlašování žáků do ŠD: </w:t>
      </w:r>
    </w:p>
    <w:p w:rsidR="00035FD8" w:rsidRPr="00035FD8" w:rsidRDefault="00035FD8" w:rsidP="00035FD8">
      <w:pPr>
        <w:pStyle w:val="Odstavecseseznamem"/>
        <w:spacing w:after="0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>K pravidelné docházce je žák zapsán rodiči nebo jiným zákonným zástupcem      vyplněním přihlášky, kde uvede četnost docházky, způsob odchodu žáka z družiny a  kontakty  na zákonné zástupce.</w:t>
      </w:r>
    </w:p>
    <w:p w:rsidR="00035FD8" w:rsidRPr="00035FD8" w:rsidRDefault="00035FD8" w:rsidP="00035FD8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035FD8">
        <w:rPr>
          <w:rFonts w:ascii="Arial" w:hAnsi="Arial" w:cs="Arial"/>
          <w:sz w:val="22"/>
          <w:szCs w:val="22"/>
        </w:rPr>
        <w:t>Žáky po ukončení vyučování doprovází vyučující do školní družiny, kde je předá  p. vychovatelce. Nahlásí nepřítomné děti.</w:t>
      </w:r>
    </w:p>
    <w:p w:rsidR="00035FD8" w:rsidRPr="00035FD8" w:rsidRDefault="00035FD8" w:rsidP="00035FD8">
      <w:pPr>
        <w:pStyle w:val="Normlnweb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sz w:val="22"/>
          <w:szCs w:val="22"/>
        </w:rPr>
      </w:pPr>
      <w:r w:rsidRPr="00035FD8">
        <w:rPr>
          <w:rFonts w:ascii="Arial" w:hAnsi="Arial" w:cs="Arial"/>
          <w:sz w:val="22"/>
          <w:szCs w:val="22"/>
        </w:rPr>
        <w:t>Na oběd odcházejí žáci spol</w:t>
      </w:r>
      <w:r>
        <w:rPr>
          <w:rFonts w:ascii="Arial" w:hAnsi="Arial" w:cs="Arial"/>
          <w:sz w:val="22"/>
          <w:szCs w:val="22"/>
        </w:rPr>
        <w:t xml:space="preserve">ečně i pedagogickým pracovníkem. </w:t>
      </w:r>
      <w:r w:rsidRPr="00035FD8">
        <w:rPr>
          <w:rFonts w:ascii="Arial" w:hAnsi="Arial" w:cs="Arial"/>
          <w:sz w:val="22"/>
          <w:szCs w:val="22"/>
        </w:rPr>
        <w:t>Při přechodu žáků ze školní družiny na oběd do budovy MŠ a zpět dbá pedagogický pracovník na bezpečnost žáků, žáci se řídí pravidly silničního provozu a pokyny pedagogického pracovníka.</w:t>
      </w:r>
    </w:p>
    <w:p w:rsidR="00035FD8" w:rsidRPr="00035FD8" w:rsidRDefault="00035FD8" w:rsidP="00035FD8">
      <w:pPr>
        <w:pStyle w:val="Normlnweb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sz w:val="22"/>
          <w:szCs w:val="22"/>
        </w:rPr>
      </w:pPr>
      <w:r w:rsidRPr="00035FD8">
        <w:rPr>
          <w:rFonts w:ascii="Arial" w:hAnsi="Arial" w:cs="Arial"/>
          <w:sz w:val="22"/>
          <w:szCs w:val="22"/>
        </w:rPr>
        <w:t xml:space="preserve">Z důvodu bezpečnosti a hygieny rodiče čekají na žáky před vstupními dveřmi školy. Propouštění  žáků ze ŠD po telefonu není dovoleno. Pokud žák, který odchází sám, půjde domů mimo dobu uvedenou v přihlášce, </w:t>
      </w:r>
      <w:r>
        <w:rPr>
          <w:rFonts w:ascii="Arial" w:hAnsi="Arial" w:cs="Arial"/>
          <w:sz w:val="22"/>
          <w:szCs w:val="22"/>
        </w:rPr>
        <w:t xml:space="preserve">vyplní rodič písemný doklad, na </w:t>
      </w:r>
      <w:r w:rsidRPr="00035FD8">
        <w:rPr>
          <w:rFonts w:ascii="Arial" w:hAnsi="Arial" w:cs="Arial"/>
          <w:sz w:val="22"/>
          <w:szCs w:val="22"/>
        </w:rPr>
        <w:t>který uvedou datum, hodinu a svůj podpis.</w:t>
      </w:r>
    </w:p>
    <w:p w:rsidR="00035FD8" w:rsidRPr="00035FD8" w:rsidRDefault="00035FD8" w:rsidP="00035FD8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035FD8">
        <w:rPr>
          <w:rFonts w:ascii="Arial" w:hAnsi="Arial" w:cs="Arial"/>
          <w:sz w:val="22"/>
          <w:szCs w:val="22"/>
        </w:rPr>
        <w:t>Na kroužky organizované školou budou děti uvolňovány dle potřeby.</w:t>
      </w:r>
    </w:p>
    <w:p w:rsidR="00035FD8" w:rsidRPr="00035FD8" w:rsidRDefault="00035FD8" w:rsidP="00035FD8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>Pobyt venku probíhá v případě příznivého počasí denně v době od 1</w:t>
      </w:r>
      <w:r>
        <w:rPr>
          <w:rFonts w:ascii="Arial" w:hAnsi="Arial" w:cs="Arial"/>
          <w:color w:val="auto"/>
          <w:sz w:val="22"/>
          <w:szCs w:val="22"/>
        </w:rPr>
        <w:t xml:space="preserve">4.00 hodin </w:t>
      </w:r>
      <w:r w:rsidRPr="00035FD8">
        <w:rPr>
          <w:rFonts w:ascii="Arial" w:hAnsi="Arial" w:cs="Arial"/>
          <w:color w:val="auto"/>
          <w:sz w:val="22"/>
          <w:szCs w:val="22"/>
        </w:rPr>
        <w:t>do 15.30 hodin. Žáci mohou využívat školní zahradu, dětské hřiště, případně podnikají vycházky do okolí. Hrají buď volné hry dle zájmu dětí na hřišti, nebo organizované hry sportovní. Při pobytu venku hrají i přírodovědné hry či výtvarné (malování na asfalt, sběr přírodnin pro následnou práci ve třídě).</w:t>
      </w:r>
    </w:p>
    <w:p w:rsidR="00035FD8" w:rsidRPr="00035FD8" w:rsidRDefault="00035FD8" w:rsidP="00035FD8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>Družina využívá ke svým činnostem přístavek školy s hernou.</w:t>
      </w:r>
    </w:p>
    <w:p w:rsidR="00035FD8" w:rsidRPr="00035FD8" w:rsidRDefault="00035FD8" w:rsidP="00035FD8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 xml:space="preserve">Do oddělení ŠD se zapisuje do 30 žáků na pravidelnou docházku. </w:t>
      </w:r>
    </w:p>
    <w:p w:rsidR="00035FD8" w:rsidRPr="00035FD8" w:rsidRDefault="00035FD8" w:rsidP="00035FD8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>Družina realizuje výchovně vzdělávací činnost ve výchově mimo vyučování zejména formou odpočinkových, rekreačních a zájmových činností; umožňuje žákům přípravu na vyučování.</w:t>
      </w:r>
    </w:p>
    <w:p w:rsidR="00035FD8" w:rsidRPr="00035FD8" w:rsidRDefault="00035FD8" w:rsidP="00035FD8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>Činností družiny se mohou zúčastňovat i žáci nezařazení do družiny, pokud se této činnosti neúčastní plný počet žáků zařazených do družiny stanovený pro oddělení.</w:t>
      </w:r>
    </w:p>
    <w:p w:rsidR="00035FD8" w:rsidRPr="00035FD8" w:rsidRDefault="00035FD8" w:rsidP="00035FD8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 xml:space="preserve">O provozu školní družiny v době řádných prázdnin v průběhu školního roku rozhoduje ředitelka školy. </w:t>
      </w:r>
    </w:p>
    <w:p w:rsidR="00035FD8" w:rsidRPr="00035FD8" w:rsidRDefault="00035FD8" w:rsidP="00035FD8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>V době mimořádných prázdnin nebo mimořádného volna je činnost školní družiny zajištěna.</w:t>
      </w:r>
    </w:p>
    <w:p w:rsidR="00035FD8" w:rsidRPr="00035FD8" w:rsidRDefault="00035FD8" w:rsidP="00035FD8">
      <w:pPr>
        <w:ind w:left="720"/>
        <w:rPr>
          <w:rFonts w:ascii="Arial" w:hAnsi="Arial" w:cs="Arial"/>
          <w:b/>
          <w:color w:val="E65B01" w:themeColor="accent1" w:themeShade="BF"/>
          <w:sz w:val="22"/>
          <w:szCs w:val="22"/>
          <w:u w:val="single"/>
        </w:rPr>
      </w:pPr>
    </w:p>
    <w:p w:rsidR="00035FD8" w:rsidRPr="00035FD8" w:rsidRDefault="00035FD8" w:rsidP="00035FD8">
      <w:pPr>
        <w:ind w:left="360" w:hanging="360"/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</w:pPr>
      <w:r w:rsidRPr="00035FD8"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>3. Chování žáků</w:t>
      </w:r>
    </w:p>
    <w:p w:rsidR="00035FD8" w:rsidRPr="00035FD8" w:rsidRDefault="00035FD8" w:rsidP="00035FD8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>Žák bez vědomí vychovatelky oddělení školní družiny neopouští. Za žáka, který byl ve škole a do ŠD se nedostavil, vychovatelka neodpovídá.</w:t>
      </w:r>
    </w:p>
    <w:p w:rsidR="00035FD8" w:rsidRPr="00035FD8" w:rsidRDefault="00035FD8" w:rsidP="00035FD8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>Doba pobytu žáka ve ŠD se řídí údaji uvedenými na zápisním lístku.</w:t>
      </w:r>
    </w:p>
    <w:p w:rsidR="00035FD8" w:rsidRPr="00035FD8" w:rsidRDefault="00035FD8" w:rsidP="00035FD8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>Ve ŠD se žák řídí pokyny vychovatelek, školním řádem a řádem školní družiny.</w:t>
      </w:r>
    </w:p>
    <w:p w:rsidR="00035FD8" w:rsidRPr="00035FD8" w:rsidRDefault="00035FD8" w:rsidP="00035FD8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lastRenderedPageBreak/>
        <w:t>Žák se chová tak, aby nepoškozoval vybavení ŠD, neničil hry a hračky a neohrožoval zdraví své a ostatních.</w:t>
      </w:r>
    </w:p>
    <w:p w:rsidR="00035FD8" w:rsidRPr="00035FD8" w:rsidRDefault="00035FD8" w:rsidP="00035FD8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>Na hodnocení a klasifikaci chování žáka ve školní družině se vztahují ustanovení vyhlášky o základní škole, tj. udělování napomenutí, důtky třídního učitele, důtky ředitele školy, klasifikace sníženou známkou z chování na vysvědčení. Pokud žák narušuje soustavně školní řád a činnost školní družiny, může být rozhodnutím ředitelky z družiny vyloučen.</w:t>
      </w:r>
    </w:p>
    <w:p w:rsidR="00035FD8" w:rsidRPr="00035FD8" w:rsidRDefault="00035FD8" w:rsidP="00035FD8">
      <w:pPr>
        <w:ind w:left="360" w:hanging="360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035FD8" w:rsidRDefault="00035FD8" w:rsidP="00035FD8">
      <w:pPr>
        <w:pStyle w:val="PlainText"/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</w:pPr>
      <w:r w:rsidRPr="00035FD8"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>4. Stanovení výše úplaty ve družině</w:t>
      </w:r>
    </w:p>
    <w:p w:rsidR="00035FD8" w:rsidRPr="00035FD8" w:rsidRDefault="00035FD8" w:rsidP="00035FD8">
      <w:pPr>
        <w:pStyle w:val="PlainText"/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</w:pPr>
    </w:p>
    <w:p w:rsidR="00035FD8" w:rsidRPr="00035FD8" w:rsidRDefault="00035FD8" w:rsidP="00035FD8">
      <w:pPr>
        <w:pStyle w:val="PlainText"/>
        <w:numPr>
          <w:ilvl w:val="0"/>
          <w:numId w:val="10"/>
        </w:numPr>
        <w:tabs>
          <w:tab w:val="left" w:pos="360"/>
        </w:tabs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>Ředitelka školy touto směrnicí stanovila příspěvek rodičů žáka na částečnou úhradu neinvestičních nákladů ve školní družině na 250,- Kč/pololetí za jedno dítě s účinností od 1. 9. 20</w:t>
      </w:r>
      <w:r>
        <w:rPr>
          <w:rFonts w:ascii="Arial" w:hAnsi="Arial" w:cs="Arial"/>
          <w:color w:val="auto"/>
          <w:sz w:val="22"/>
          <w:szCs w:val="22"/>
        </w:rPr>
        <w:t>18</w:t>
      </w:r>
      <w:r w:rsidRPr="00035FD8">
        <w:rPr>
          <w:rFonts w:ascii="Arial" w:hAnsi="Arial" w:cs="Arial"/>
          <w:color w:val="auto"/>
          <w:sz w:val="22"/>
          <w:szCs w:val="22"/>
        </w:rPr>
        <w:t xml:space="preserve"> na základě ustanovení § 14 vyhlášky č. 74/2005 Sb. o zájmovém vzdělávání. Tato částka platí i pro každé další dítě v případě docházky  sourozenců do školní družiny.</w:t>
      </w:r>
    </w:p>
    <w:p w:rsidR="00035FD8" w:rsidRPr="00035FD8" w:rsidRDefault="00035FD8" w:rsidP="00035FD8">
      <w:pPr>
        <w:pStyle w:val="PlainText"/>
        <w:numPr>
          <w:ilvl w:val="0"/>
          <w:numId w:val="10"/>
        </w:numPr>
        <w:tabs>
          <w:tab w:val="left" w:pos="360"/>
        </w:tabs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>Úplata může být snížena nebo prominuta dítěti, žákovi, pokud je společně posuzovanou osobou ÚP.</w:t>
      </w:r>
    </w:p>
    <w:p w:rsidR="00035FD8" w:rsidRPr="00035FD8" w:rsidRDefault="00035FD8" w:rsidP="00035FD8">
      <w:pPr>
        <w:rPr>
          <w:rFonts w:ascii="Arial" w:hAnsi="Arial" w:cs="Arial"/>
          <w:color w:val="auto"/>
          <w:sz w:val="22"/>
          <w:szCs w:val="22"/>
        </w:rPr>
      </w:pPr>
    </w:p>
    <w:p w:rsidR="00035FD8" w:rsidRDefault="00035FD8" w:rsidP="00035FD8">
      <w:pPr>
        <w:pStyle w:val="PlainText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035FD8"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>5. Podmínky úplaty</w:t>
      </w:r>
    </w:p>
    <w:p w:rsidR="00035FD8" w:rsidRPr="00035FD8" w:rsidRDefault="00035FD8" w:rsidP="00035FD8">
      <w:pPr>
        <w:pStyle w:val="PlainText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035FD8" w:rsidRPr="00035FD8" w:rsidRDefault="00035FD8" w:rsidP="00035FD8">
      <w:pPr>
        <w:pStyle w:val="PlainText"/>
        <w:numPr>
          <w:ilvl w:val="0"/>
          <w:numId w:val="11"/>
        </w:numPr>
        <w:tabs>
          <w:tab w:val="left" w:pos="360"/>
        </w:tabs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 xml:space="preserve">Úplata je splatná předem, platí se ve dvou splátkách – za období září až leden a únor až červen. </w:t>
      </w:r>
    </w:p>
    <w:p w:rsidR="00035FD8" w:rsidRPr="00035FD8" w:rsidRDefault="00035FD8" w:rsidP="00035FD8">
      <w:pPr>
        <w:pStyle w:val="PlainText"/>
        <w:numPr>
          <w:ilvl w:val="0"/>
          <w:numId w:val="11"/>
        </w:numPr>
        <w:tabs>
          <w:tab w:val="left" w:pos="360"/>
        </w:tabs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>Pokud za dítě není zaplacen poplatek, vedoucí vychovatelka školní družiny o tom uvědomí ředitele školy nejpozději do jednoho měsíce. Ředitel školy může rozhodnout o případném vyloučení žáka ze školní družiny.</w:t>
      </w:r>
    </w:p>
    <w:p w:rsidR="00035FD8" w:rsidRDefault="00035FD8" w:rsidP="00035FD8">
      <w:pPr>
        <w:pStyle w:val="PlainText"/>
        <w:numPr>
          <w:ilvl w:val="0"/>
          <w:numId w:val="11"/>
        </w:numPr>
        <w:tabs>
          <w:tab w:val="left" w:pos="360"/>
        </w:tabs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>Po projednání se zřizovatelem se činnost v době všech prázdnin přerušuje. Výše úplaty zůstává stejná i v měsících, kdy jsou prázdniny.</w:t>
      </w:r>
    </w:p>
    <w:p w:rsidR="00035FD8" w:rsidRPr="00035FD8" w:rsidRDefault="00035FD8" w:rsidP="00035FD8">
      <w:pPr>
        <w:pStyle w:val="PlainText"/>
        <w:tabs>
          <w:tab w:val="left" w:pos="360"/>
        </w:tabs>
        <w:ind w:left="720"/>
        <w:rPr>
          <w:rFonts w:ascii="Arial" w:hAnsi="Arial" w:cs="Arial"/>
          <w:color w:val="auto"/>
          <w:sz w:val="22"/>
          <w:szCs w:val="22"/>
        </w:rPr>
      </w:pPr>
    </w:p>
    <w:p w:rsidR="00035FD8" w:rsidRPr="00035FD8" w:rsidRDefault="00035FD8" w:rsidP="00035FD8">
      <w:pPr>
        <w:outlineLvl w:val="0"/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</w:pPr>
      <w:r w:rsidRPr="00035FD8"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>6. Bezpečnost a ochrana zdraví žáků ŠD</w:t>
      </w:r>
    </w:p>
    <w:p w:rsidR="00035FD8" w:rsidRPr="00035FD8" w:rsidRDefault="00035FD8" w:rsidP="00035FD8">
      <w:pPr>
        <w:pStyle w:val="Bezmezer"/>
        <w:numPr>
          <w:ilvl w:val="0"/>
          <w:numId w:val="12"/>
        </w:numPr>
        <w:rPr>
          <w:rFonts w:ascii="Arial" w:hAnsi="Arial" w:cs="Arial"/>
        </w:rPr>
      </w:pPr>
      <w:r w:rsidRPr="00035FD8">
        <w:rPr>
          <w:rFonts w:ascii="Arial" w:hAnsi="Arial" w:cs="Arial"/>
        </w:rPr>
        <w:t xml:space="preserve">Bezpečnost a ochranu zdraví žáků při činnostech zajišťuje vychovatelka metodicky správným a plánovitým výběrem činností v jednotlivých zaměstnáních. </w:t>
      </w:r>
    </w:p>
    <w:p w:rsidR="00035FD8" w:rsidRPr="00035FD8" w:rsidRDefault="00035FD8" w:rsidP="00035FD8">
      <w:pPr>
        <w:pStyle w:val="Bezmezer"/>
        <w:numPr>
          <w:ilvl w:val="0"/>
          <w:numId w:val="12"/>
        </w:numPr>
        <w:rPr>
          <w:rFonts w:ascii="Arial" w:hAnsi="Arial" w:cs="Arial"/>
        </w:rPr>
      </w:pPr>
      <w:r w:rsidRPr="00035FD8">
        <w:rPr>
          <w:rFonts w:ascii="Arial" w:hAnsi="Arial" w:cs="Arial"/>
        </w:rPr>
        <w:t xml:space="preserve">Veškeré zjištěné nedostatky vychovatelka okamžitě nahlásí vedení školy. </w:t>
      </w:r>
    </w:p>
    <w:p w:rsidR="00035FD8" w:rsidRPr="00035FD8" w:rsidRDefault="00035FD8" w:rsidP="00035FD8">
      <w:pPr>
        <w:pStyle w:val="Bezmezer"/>
        <w:numPr>
          <w:ilvl w:val="0"/>
          <w:numId w:val="12"/>
        </w:numPr>
        <w:rPr>
          <w:rFonts w:ascii="Arial" w:hAnsi="Arial" w:cs="Arial"/>
        </w:rPr>
      </w:pPr>
      <w:r w:rsidRPr="00035FD8">
        <w:rPr>
          <w:rFonts w:ascii="Arial" w:hAnsi="Arial" w:cs="Arial"/>
        </w:rPr>
        <w:t xml:space="preserve">Jsou vytvořeny podmínky pro zajištění bezpečnosti a ochrany dětí, ochrany před sociálně patologickými jevy a před projevy diskriminace, nepřátelství nebo násilí. Zvolené formy odpovídají věkovým zvláštnostem žáků a potřebám provozu. Jedná se o průběžně prováděný dozor vychovatelky výchovným působením v průběhu realizovaných činností uplatňovaných v souladu s realizovaným školním vzdělávacím programem.       </w:t>
      </w:r>
    </w:p>
    <w:p w:rsidR="00035FD8" w:rsidRPr="00035FD8" w:rsidRDefault="00035FD8" w:rsidP="00035FD8">
      <w:pPr>
        <w:pStyle w:val="Bezmezer"/>
        <w:numPr>
          <w:ilvl w:val="0"/>
          <w:numId w:val="12"/>
        </w:numPr>
        <w:rPr>
          <w:rFonts w:ascii="Arial" w:hAnsi="Arial" w:cs="Arial"/>
        </w:rPr>
      </w:pPr>
      <w:r w:rsidRPr="00035FD8">
        <w:rPr>
          <w:rFonts w:ascii="Arial" w:hAnsi="Arial" w:cs="Arial"/>
        </w:rPr>
        <w:t>Ve všech prostorách školní družiny je zakázáno žákům kouření, požívání alkoholických nápojů, distribuce nebo aplikace drog a návykových nebo toxických látek.</w:t>
      </w:r>
    </w:p>
    <w:p w:rsidR="00035FD8" w:rsidRPr="00035FD8" w:rsidRDefault="00035FD8" w:rsidP="00035FD8">
      <w:pPr>
        <w:pStyle w:val="Bezmezer"/>
        <w:numPr>
          <w:ilvl w:val="0"/>
          <w:numId w:val="12"/>
        </w:numPr>
        <w:rPr>
          <w:rFonts w:ascii="Arial" w:hAnsi="Arial" w:cs="Arial"/>
        </w:rPr>
      </w:pPr>
      <w:r w:rsidRPr="00035FD8">
        <w:rPr>
          <w:rFonts w:ascii="Arial" w:hAnsi="Arial" w:cs="Arial"/>
        </w:rPr>
        <w:t>Vychovatelka průběžně sleduje konkrétní podmínky a situaci ve školní družině z hlediska výskytu sociálně patologických jevů, uplatňuje různé formy a metody umožňující včasné zachycení ohrožených žáků.</w:t>
      </w:r>
    </w:p>
    <w:p w:rsidR="00035FD8" w:rsidRPr="00035FD8" w:rsidRDefault="00035FD8" w:rsidP="00035FD8">
      <w:pPr>
        <w:pStyle w:val="Bezmezer"/>
        <w:numPr>
          <w:ilvl w:val="0"/>
          <w:numId w:val="12"/>
        </w:numPr>
        <w:rPr>
          <w:rFonts w:ascii="Arial" w:hAnsi="Arial" w:cs="Arial"/>
        </w:rPr>
      </w:pPr>
      <w:r w:rsidRPr="00035FD8">
        <w:rPr>
          <w:rFonts w:ascii="Arial" w:hAnsi="Arial" w:cs="Arial"/>
        </w:rPr>
        <w:t xml:space="preserve">Při úrazu žáka zváží vychovatelka situaci - ošetří sama, zavolá rodiče, event. lékařskou pomoc. </w:t>
      </w:r>
    </w:p>
    <w:p w:rsidR="00035FD8" w:rsidRPr="00035FD8" w:rsidRDefault="00035FD8" w:rsidP="00035FD8">
      <w:pPr>
        <w:pStyle w:val="Bezmezer"/>
        <w:numPr>
          <w:ilvl w:val="0"/>
          <w:numId w:val="12"/>
        </w:numPr>
        <w:rPr>
          <w:rFonts w:ascii="Arial" w:hAnsi="Arial" w:cs="Arial"/>
        </w:rPr>
      </w:pPr>
      <w:r w:rsidRPr="00035FD8">
        <w:rPr>
          <w:rFonts w:ascii="Arial" w:hAnsi="Arial" w:cs="Arial"/>
        </w:rPr>
        <w:t xml:space="preserve">Žák je povinen okamžitě hlásit vychovatelce každé zranění při činnostech. </w:t>
      </w:r>
    </w:p>
    <w:p w:rsidR="00035FD8" w:rsidRPr="00035FD8" w:rsidRDefault="00035FD8" w:rsidP="00035FD8">
      <w:pPr>
        <w:pStyle w:val="Bezmezer"/>
        <w:numPr>
          <w:ilvl w:val="0"/>
          <w:numId w:val="12"/>
        </w:numPr>
        <w:rPr>
          <w:rFonts w:ascii="Arial" w:hAnsi="Arial" w:cs="Arial"/>
        </w:rPr>
      </w:pPr>
      <w:r w:rsidRPr="00035FD8">
        <w:rPr>
          <w:rFonts w:ascii="Arial" w:hAnsi="Arial" w:cs="Arial"/>
        </w:rPr>
        <w:lastRenderedPageBreak/>
        <w:t xml:space="preserve">Během provozu ŠD nevstupují z hygienických a bezpečnostních důvodů zákonní zástupci či jimi pověřené osoby do výchovných prostor školy a oddělení ŠD. Komunikace s vychovatelkami probíhá přes dveřní hlásku nebo osobně, v odpoledních hodinách při výkonu služby vychovatelky u hlavních dveří. Další individuální pohovory mohou probíhat na základě osobní domluvy, v  rámci třídních schůzek a konzultací. </w:t>
      </w:r>
    </w:p>
    <w:p w:rsidR="00035FD8" w:rsidRPr="00035FD8" w:rsidRDefault="00035FD8" w:rsidP="00035FD8">
      <w:pPr>
        <w:ind w:left="360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>9.</w:t>
      </w:r>
      <w:r w:rsidRPr="00035FD8">
        <w:rPr>
          <w:rFonts w:ascii="Arial" w:hAnsi="Arial" w:cs="Arial"/>
          <w:color w:val="auto"/>
          <w:sz w:val="22"/>
          <w:szCs w:val="22"/>
        </w:rPr>
        <w:tab/>
        <w:t>Vychovatelka provede poučení žáků na počátku školního roku, nepřítomné žáky poučí dodatečně. Provede záznam do příslušné dokumentace. Žáky seznámí zejména:</w:t>
      </w:r>
    </w:p>
    <w:p w:rsidR="00035FD8" w:rsidRPr="00035FD8" w:rsidRDefault="00E2145A" w:rsidP="00035FD8">
      <w:pPr>
        <w:numPr>
          <w:ilvl w:val="0"/>
          <w:numId w:val="16"/>
        </w:num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</w:t>
      </w:r>
      <w:r w:rsidR="00035FD8" w:rsidRPr="00035FD8">
        <w:rPr>
          <w:rFonts w:ascii="Arial" w:hAnsi="Arial" w:cs="Arial"/>
          <w:color w:val="auto"/>
          <w:sz w:val="22"/>
          <w:szCs w:val="22"/>
        </w:rPr>
        <w:t> řádem školní družiny;</w:t>
      </w:r>
    </w:p>
    <w:p w:rsidR="00035FD8" w:rsidRPr="00035FD8" w:rsidRDefault="00035FD8" w:rsidP="00035FD8">
      <w:pPr>
        <w:numPr>
          <w:ilvl w:val="0"/>
          <w:numId w:val="16"/>
        </w:num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>se zásadami bezpečného chování ve třídě, na chodbách, schodišti, šatnách, školní jídelně, toaletách, při vycházkách a na hřišti, při odchodu a příchodu do školy a na veřejných komunikacích;</w:t>
      </w:r>
    </w:p>
    <w:p w:rsidR="00035FD8" w:rsidRPr="00035FD8" w:rsidRDefault="00035FD8" w:rsidP="00035FD8">
      <w:pPr>
        <w:numPr>
          <w:ilvl w:val="0"/>
          <w:numId w:val="16"/>
        </w:num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>se zákazem přinášet do školy věci, které nesouvisejí s prací ŠD;</w:t>
      </w:r>
    </w:p>
    <w:p w:rsidR="00035FD8" w:rsidRPr="00035FD8" w:rsidRDefault="00035FD8" w:rsidP="00035FD8">
      <w:pPr>
        <w:numPr>
          <w:ilvl w:val="0"/>
          <w:numId w:val="16"/>
        </w:num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>s postupem při úrazech;</w:t>
      </w:r>
    </w:p>
    <w:p w:rsidR="00035FD8" w:rsidRPr="00035FD8" w:rsidRDefault="00035FD8" w:rsidP="00035FD8">
      <w:pPr>
        <w:numPr>
          <w:ilvl w:val="0"/>
          <w:numId w:val="16"/>
        </w:num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> s nebezpečím vzniku požáru a s postupem v případě požáru.</w:t>
      </w:r>
    </w:p>
    <w:p w:rsidR="00035FD8" w:rsidRPr="00035FD8" w:rsidRDefault="00035FD8" w:rsidP="00035FD8">
      <w:pPr>
        <w:ind w:left="720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>Vzhledem k nutnosti zajistit bezpečnost žáků a předcházet úrazům je potřebné, aby žáci respektovali stanovená pravidla a pokyny vychovatelky.</w:t>
      </w:r>
    </w:p>
    <w:p w:rsidR="00035FD8" w:rsidRPr="00035FD8" w:rsidRDefault="00035FD8" w:rsidP="00035FD8">
      <w:pPr>
        <w:ind w:left="720"/>
        <w:rPr>
          <w:rFonts w:ascii="Arial" w:hAnsi="Arial" w:cs="Arial"/>
          <w:color w:val="auto"/>
          <w:sz w:val="22"/>
          <w:szCs w:val="22"/>
        </w:rPr>
      </w:pPr>
    </w:p>
    <w:p w:rsidR="00035FD8" w:rsidRPr="00E2145A" w:rsidRDefault="00035FD8" w:rsidP="00035FD8">
      <w:pPr>
        <w:ind w:left="360"/>
        <w:outlineLvl w:val="0"/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</w:pPr>
      <w:r w:rsidRPr="00E2145A"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>7. Práva a povinnosti žáků ŠD</w:t>
      </w:r>
    </w:p>
    <w:p w:rsidR="00035FD8" w:rsidRPr="00035FD8" w:rsidRDefault="00035FD8" w:rsidP="00035FD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>Žák má právo navštěvovat školní družinu na základě písemné přihlášky a uhrazení úplaty za družinu stanovené ředitelkou školy.</w:t>
      </w:r>
    </w:p>
    <w:p w:rsidR="00035FD8" w:rsidRPr="00035FD8" w:rsidRDefault="00035FD8" w:rsidP="00035FD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>Žák má právo se zúčastňovat všech akcí pořádaných ŠD a využívat prostory a zařízení školní družiny.</w:t>
      </w:r>
    </w:p>
    <w:p w:rsidR="00035FD8" w:rsidRPr="00035FD8" w:rsidRDefault="00035FD8" w:rsidP="00035FD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>Žák má právo požádat vychovatelku o pomoc v případě problému a v situacích, ve kterých si neví rady.</w:t>
      </w:r>
    </w:p>
    <w:p w:rsidR="00035FD8" w:rsidRPr="00035FD8" w:rsidRDefault="00035FD8" w:rsidP="00035FD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>Žák má právo na přátelské a bezpečné prostředí školní družiny a ochranu před sociálně patologickými jevy.</w:t>
      </w:r>
    </w:p>
    <w:p w:rsidR="00035FD8" w:rsidRPr="00035FD8" w:rsidRDefault="00035FD8" w:rsidP="00035FD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>Žák má právo na odpočinek, dodržování osobní hygieny a pitného režimu.</w:t>
      </w:r>
    </w:p>
    <w:p w:rsidR="00035FD8" w:rsidRPr="00035FD8" w:rsidRDefault="00035FD8" w:rsidP="00035FD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>Žák musí dbát na svou bezpečnost, řídit se pokyny vychovatelky, školním řádem a vnitřním řádem školní družiny pro žáky, který je vyvěšen v učebně.</w:t>
      </w:r>
    </w:p>
    <w:p w:rsidR="00035FD8" w:rsidRPr="00035FD8" w:rsidRDefault="00035FD8" w:rsidP="00035FD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>Žák bez vědomí vychovatelky oddělení školní družiny neopouští. Za žáka, který byl ve škole a do ŠD se nedostavil, vychovatelka neodpovídá.</w:t>
      </w:r>
    </w:p>
    <w:p w:rsidR="00035FD8" w:rsidRPr="00035FD8" w:rsidRDefault="00035FD8" w:rsidP="00035FD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>Žák vždy ihned nahlásí jakékoliv zranění nebo úraz vychovatelce, nesmí bez povolení otevírat okna, zbytečně se zdržovat v šatně, běhat po schodech, chodbách a učebnách.</w:t>
      </w:r>
    </w:p>
    <w:p w:rsidR="00035FD8" w:rsidRPr="00035FD8" w:rsidRDefault="00035FD8" w:rsidP="00035F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>Žák nesmí slovně ani fyzicky napadat své spolužáky, přinášet předměty, kterými by mohl zranit sebe nebo své kamarády, přinášet nebezpečné a návykové látky.</w:t>
      </w:r>
    </w:p>
    <w:p w:rsidR="00035FD8" w:rsidRPr="00035FD8" w:rsidRDefault="00035FD8" w:rsidP="00035F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 xml:space="preserve">Žák může používat mobilní telefon a jiná elektronická zařízení pouze po domluvě s vychovatelkou. Za soukromé věci, které žák přinese do ŠD, vychovatelka nezodpovídá! Poslech hudby z jakýchkoliv přístrojů nesmí nikoho obtěžovat. </w:t>
      </w:r>
    </w:p>
    <w:p w:rsidR="00035FD8" w:rsidRPr="00035FD8" w:rsidRDefault="00035FD8" w:rsidP="00035F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>Pořizovat audiozáznam či videozáznam jednání druhé osoby smějí žáci jen s jejím souhlasem.</w:t>
      </w:r>
    </w:p>
    <w:p w:rsidR="00035FD8" w:rsidRPr="00035FD8" w:rsidRDefault="00035FD8" w:rsidP="00035F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>Žáci se v době pobytu řídí pravidly školního řádu.</w:t>
      </w:r>
    </w:p>
    <w:p w:rsidR="00035FD8" w:rsidRPr="00035FD8" w:rsidRDefault="00035FD8" w:rsidP="00035F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lastRenderedPageBreak/>
        <w:t>Důsledky závažných přestupků přesahující napomenutí řeší vychovatelka za spolupráce třídního učitele. Pokud žák narušuje soustavně řád a činnost školní družiny, může být rozhodnutím ředitele školy z družiny vyloučen.</w:t>
      </w:r>
    </w:p>
    <w:p w:rsidR="00035FD8" w:rsidRPr="00035FD8" w:rsidRDefault="00035FD8" w:rsidP="00035F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>Na hodnocení a klasifikaci chování žáka ve školní družině se vztahují ustanovení vyhlášky o základní škole, tj. žákovi může být uloženo výchovné opatření či snížena známka z chování.</w:t>
      </w:r>
    </w:p>
    <w:p w:rsidR="00035FD8" w:rsidRPr="00035FD8" w:rsidRDefault="00035FD8" w:rsidP="00035F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>Doba pobytu žáka ve ŠD se řídí údaji uvedenými v přihlášce.</w:t>
      </w:r>
    </w:p>
    <w:p w:rsidR="00035FD8" w:rsidRPr="00E2145A" w:rsidRDefault="00035FD8" w:rsidP="00035FD8">
      <w:pPr>
        <w:ind w:left="360"/>
        <w:outlineLvl w:val="0"/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</w:pPr>
      <w:r w:rsidRPr="00E2145A"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 xml:space="preserve">8. Práva a povinnosti zákonných zástupců  </w:t>
      </w:r>
    </w:p>
    <w:p w:rsidR="00035FD8" w:rsidRPr="00035FD8" w:rsidRDefault="00035FD8" w:rsidP="00035FD8">
      <w:pPr>
        <w:numPr>
          <w:ilvl w:val="0"/>
          <w:numId w:val="14"/>
        </w:numPr>
        <w:spacing w:after="100" w:afterAutospacing="1" w:line="240" w:lineRule="auto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>Sdělit vychovatelce nutná omezení činností svého dítěte v návaznosti na aktuální, případně trvalý zdravotní stav.</w:t>
      </w:r>
    </w:p>
    <w:p w:rsidR="00035FD8" w:rsidRPr="00035FD8" w:rsidRDefault="00035FD8" w:rsidP="00035FD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>Z hlediska zajištění hygieny a bezpečnosti žáků je potřebné, aby rodiče respektovali požadavky vychovatelky ve směru oblečení a hygienických potřeb (vhodné oblečení a obuv na sport a vycházky, papírové kapesníky, ručníky, hrnek na tekutiny apod.).</w:t>
      </w:r>
    </w:p>
    <w:p w:rsidR="00035FD8" w:rsidRPr="00035FD8" w:rsidRDefault="00035FD8" w:rsidP="00035FD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>Zákonní zástupci se mohou o chování žáků informovat po ukončení činnosti ŠD kdykoliv.</w:t>
      </w:r>
    </w:p>
    <w:p w:rsidR="00035FD8" w:rsidRPr="00035FD8" w:rsidRDefault="00035FD8" w:rsidP="00035FD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>Pokud si rodiče bez předchozí informace nevyzvednou své dítě do ukončení provozu ŠD, kontaktuje vychovatelka zákonného zástupce telefonem a vyčká jeho příchodu. V případě jeho nedostupnosti, požádá vychovatelka o pomoc městskou policii, která se o dítě do příchodu rodičů postará. Pokud by se podobná situace častěji opakovala, bude tento stav nahlášen sociální komisi (zanedbání rodičovských povinností). V tomto případě může být žák z družiny na pokyn ředitelky vyloučen.</w:t>
      </w:r>
    </w:p>
    <w:p w:rsidR="00035FD8" w:rsidRPr="00E2145A" w:rsidRDefault="00035FD8" w:rsidP="00E2145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>Aktuální informace jsou vyvěšeny na vývěsce školy.</w:t>
      </w:r>
    </w:p>
    <w:p w:rsidR="00035FD8" w:rsidRPr="00035FD8" w:rsidRDefault="00035FD8" w:rsidP="00035FD8">
      <w:pPr>
        <w:pStyle w:val="Normlnweb"/>
        <w:rPr>
          <w:rFonts w:ascii="Arial" w:hAnsi="Arial" w:cs="Arial"/>
          <w:sz w:val="22"/>
          <w:szCs w:val="22"/>
        </w:rPr>
      </w:pPr>
      <w:r w:rsidRPr="00035FD8">
        <w:rPr>
          <w:rFonts w:ascii="Arial" w:hAnsi="Arial" w:cs="Arial"/>
          <w:sz w:val="22"/>
          <w:szCs w:val="22"/>
        </w:rPr>
        <w:t>Vzhledem k nutnosti zajistit bezpečnost žáků a předcházet úrazům je potřebné, aby žáci respektovali stanovená pravidla a pokyny vychovatelky.</w:t>
      </w:r>
    </w:p>
    <w:p w:rsidR="0025632D" w:rsidRPr="00C77B1E" w:rsidRDefault="00C77B1E" w:rsidP="0025632D">
      <w:pPr>
        <w:pStyle w:val="Bezmezer"/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</w:pPr>
      <w:r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 xml:space="preserve">9. </w:t>
      </w:r>
      <w:r w:rsidR="0025632D" w:rsidRPr="00C77B1E"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>Ochrana osobnosti ve škole (učitel, žák)</w:t>
      </w:r>
    </w:p>
    <w:p w:rsidR="0025632D" w:rsidRPr="00C85E28" w:rsidRDefault="0025632D" w:rsidP="0025632D">
      <w:pPr>
        <w:pStyle w:val="Bezmezer"/>
        <w:rPr>
          <w:color w:val="660066"/>
        </w:rPr>
      </w:pPr>
    </w:p>
    <w:p w:rsidR="0025632D" w:rsidRPr="00C77B1E" w:rsidRDefault="0025632D" w:rsidP="0025632D">
      <w:pPr>
        <w:pStyle w:val="Bezmezer"/>
        <w:rPr>
          <w:rFonts w:ascii="Arial" w:hAnsi="Arial" w:cs="Arial"/>
        </w:rPr>
      </w:pPr>
      <w:r w:rsidRPr="00C77B1E">
        <w:rPr>
          <w:rFonts w:ascii="Arial" w:hAnsi="Arial" w:cs="Arial"/>
        </w:rPr>
        <w:t>Pedagogičtí pracovníci mají povinnost zachovávat mlčenlivost a chránit před zneužitím osobní údaje, informace o zdravotním stavu dětí, žáků a studentů a výsledky poradenské pomoci školského poradenského zařízení a školního poradenského pracoviště, s nimiž přišli do styku.</w:t>
      </w:r>
    </w:p>
    <w:p w:rsidR="0025632D" w:rsidRPr="00C77B1E" w:rsidRDefault="0025632D" w:rsidP="0025632D">
      <w:pPr>
        <w:pStyle w:val="Bezmezer"/>
        <w:rPr>
          <w:rFonts w:ascii="Arial" w:hAnsi="Arial" w:cs="Arial"/>
        </w:rPr>
      </w:pPr>
    </w:p>
    <w:p w:rsidR="0025632D" w:rsidRPr="00C77B1E" w:rsidRDefault="0025632D" w:rsidP="0025632D">
      <w:pPr>
        <w:pStyle w:val="Bezmezer"/>
        <w:rPr>
          <w:rFonts w:ascii="Arial" w:eastAsia="Times New Roman" w:hAnsi="Arial" w:cs="Arial"/>
          <w:lang w:eastAsia="cs-CZ"/>
        </w:rPr>
      </w:pPr>
      <w:r w:rsidRPr="00C77B1E">
        <w:rPr>
          <w:rFonts w:ascii="Arial" w:eastAsia="Times New Roman" w:hAnsi="Arial" w:cs="Arial"/>
          <w:lang w:eastAsia="cs-CZ"/>
        </w:rPr>
        <w:t>Právo žáků a zákonných zástupců žáků na přístup k osobním údajům, na opravu a výmaz osobních údajů a právo vznést námitku proti zpracování osobních údajů se řídí směrnicí ředitele školy k ochraně osobních údajů.</w:t>
      </w:r>
    </w:p>
    <w:p w:rsidR="0025632D" w:rsidRPr="00C77B1E" w:rsidRDefault="0025632D" w:rsidP="0025632D">
      <w:pPr>
        <w:pStyle w:val="Bezmezer"/>
        <w:rPr>
          <w:rFonts w:ascii="Arial" w:hAnsi="Arial" w:cs="Arial"/>
        </w:rPr>
      </w:pPr>
    </w:p>
    <w:p w:rsidR="0025632D" w:rsidRPr="00C77B1E" w:rsidRDefault="0025632D" w:rsidP="0025632D">
      <w:pPr>
        <w:pStyle w:val="Bezmezer"/>
        <w:rPr>
          <w:rFonts w:ascii="Arial" w:hAnsi="Arial" w:cs="Arial"/>
        </w:rPr>
      </w:pPr>
      <w:r w:rsidRPr="00C77B1E">
        <w:rPr>
          <w:rFonts w:ascii="Arial" w:hAnsi="Arial" w:cs="Arial"/>
        </w:rPr>
        <w:t>Zpracování osobních údajů žáků za účelem propagace školy (webové stránky, propagační materiály, fotografie) je možné pouze s výslovným souhlasem zákonných zástupců žáka.</w:t>
      </w:r>
    </w:p>
    <w:p w:rsidR="0025632D" w:rsidRPr="00C77B1E" w:rsidRDefault="0025632D" w:rsidP="0025632D">
      <w:pPr>
        <w:pStyle w:val="Bezmezer"/>
        <w:rPr>
          <w:rFonts w:ascii="Arial" w:hAnsi="Arial" w:cs="Arial"/>
        </w:rPr>
      </w:pPr>
    </w:p>
    <w:p w:rsidR="0025632D" w:rsidRPr="00C77B1E" w:rsidRDefault="0025632D" w:rsidP="0025632D">
      <w:pPr>
        <w:pStyle w:val="Bezmezer"/>
        <w:rPr>
          <w:rFonts w:ascii="Arial" w:hAnsi="Arial" w:cs="Arial"/>
        </w:rPr>
      </w:pPr>
      <w:r w:rsidRPr="00C77B1E">
        <w:rPr>
          <w:rFonts w:ascii="Arial" w:hAnsi="Arial" w:cs="Arial"/>
        </w:rPr>
        <w:t xml:space="preserve">Žáci mají během vyučování vypnuté mobilní telefony, fotoaparáty a jinou záznamovou techniku, která slouží k pořizování obrazových a zvukových záznamů. Pořizování zvukových a obrazových záznamů osob (učitel, žák) bez jejich svolení je v rozporu s občanským zákoníkem (§ 84 a § 85). Narušování vyučovacího procesu mobilním </w:t>
      </w:r>
      <w:r w:rsidRPr="00C77B1E">
        <w:rPr>
          <w:rFonts w:ascii="Arial" w:hAnsi="Arial" w:cs="Arial"/>
        </w:rPr>
        <w:lastRenderedPageBreak/>
        <w:t>telefonem (případně jinou technikou), bude hodnoceno jako přestupek proti školnímu řádu.</w:t>
      </w:r>
    </w:p>
    <w:p w:rsidR="00035FD8" w:rsidRPr="00035FD8" w:rsidRDefault="00035FD8" w:rsidP="00035FD8">
      <w:pPr>
        <w:rPr>
          <w:rFonts w:ascii="Arial" w:hAnsi="Arial" w:cs="Arial"/>
          <w:color w:val="auto"/>
          <w:sz w:val="24"/>
          <w:szCs w:val="24"/>
        </w:rPr>
      </w:pPr>
    </w:p>
    <w:p w:rsidR="00035FD8" w:rsidRPr="00E2145A" w:rsidRDefault="00C77B1E" w:rsidP="00035FD8">
      <w:pPr>
        <w:spacing w:before="120" w:line="240" w:lineRule="atLeast"/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</w:pPr>
      <w:r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>10</w:t>
      </w:r>
      <w:r w:rsidR="00035FD8" w:rsidRPr="00E2145A"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>. Závěrečná ustanovení</w:t>
      </w:r>
    </w:p>
    <w:p w:rsidR="00035FD8" w:rsidRPr="00035FD8" w:rsidRDefault="00035FD8" w:rsidP="00035FD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>Kontrolou provádění ustanovení této směrnice je statutárním orgánem školy pověřena vychovatelka školní družiny.</w:t>
      </w:r>
    </w:p>
    <w:p w:rsidR="00035FD8" w:rsidRPr="00035FD8" w:rsidRDefault="00035FD8" w:rsidP="00035FD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 xml:space="preserve">Tento řád nabývá účinnosti dnem: </w:t>
      </w:r>
      <w:r>
        <w:rPr>
          <w:rFonts w:ascii="Arial" w:hAnsi="Arial" w:cs="Arial"/>
          <w:color w:val="auto"/>
          <w:sz w:val="22"/>
          <w:szCs w:val="22"/>
        </w:rPr>
        <w:t>15. 11. 2018</w:t>
      </w:r>
    </w:p>
    <w:p w:rsidR="00035FD8" w:rsidRPr="00035FD8" w:rsidRDefault="00035FD8" w:rsidP="00035FD8">
      <w:pPr>
        <w:ind w:left="360"/>
        <w:rPr>
          <w:rFonts w:ascii="Arial" w:hAnsi="Arial" w:cs="Arial"/>
          <w:color w:val="auto"/>
          <w:sz w:val="22"/>
          <w:szCs w:val="22"/>
        </w:rPr>
      </w:pPr>
    </w:p>
    <w:p w:rsidR="00035FD8" w:rsidRPr="00035FD8" w:rsidRDefault="00035FD8" w:rsidP="00035FD8">
      <w:pPr>
        <w:rPr>
          <w:rFonts w:ascii="Arial" w:hAnsi="Arial" w:cs="Arial"/>
          <w:color w:val="auto"/>
          <w:sz w:val="22"/>
          <w:szCs w:val="22"/>
        </w:rPr>
      </w:pPr>
    </w:p>
    <w:p w:rsidR="00035FD8" w:rsidRPr="00035FD8" w:rsidRDefault="00035FD8" w:rsidP="00035FD8">
      <w:pPr>
        <w:rPr>
          <w:rFonts w:ascii="Arial" w:hAnsi="Arial" w:cs="Arial"/>
          <w:color w:val="auto"/>
          <w:sz w:val="22"/>
          <w:szCs w:val="22"/>
        </w:rPr>
      </w:pPr>
    </w:p>
    <w:p w:rsidR="00035FD8" w:rsidRPr="00035FD8" w:rsidRDefault="00035FD8" w:rsidP="00035FD8">
      <w:pPr>
        <w:rPr>
          <w:rFonts w:ascii="Arial" w:hAnsi="Arial" w:cs="Arial"/>
          <w:color w:val="auto"/>
          <w:sz w:val="22"/>
          <w:szCs w:val="22"/>
        </w:rPr>
      </w:pPr>
      <w:r w:rsidRPr="00035FD8">
        <w:rPr>
          <w:rFonts w:ascii="Arial" w:hAnsi="Arial" w:cs="Arial"/>
          <w:color w:val="auto"/>
          <w:sz w:val="22"/>
          <w:szCs w:val="22"/>
        </w:rPr>
        <w:t xml:space="preserve">V  Louce u  Litvínova dne </w:t>
      </w:r>
      <w:r>
        <w:rPr>
          <w:rFonts w:ascii="Arial" w:hAnsi="Arial" w:cs="Arial"/>
          <w:color w:val="auto"/>
          <w:sz w:val="22"/>
          <w:szCs w:val="22"/>
        </w:rPr>
        <w:t>26. 9. 2018</w:t>
      </w:r>
    </w:p>
    <w:p w:rsidR="00035FD8" w:rsidRPr="00035FD8" w:rsidRDefault="00035FD8" w:rsidP="00035FD8">
      <w:pPr>
        <w:rPr>
          <w:rFonts w:ascii="Arial" w:hAnsi="Arial" w:cs="Arial"/>
          <w:color w:val="auto"/>
          <w:sz w:val="22"/>
          <w:szCs w:val="22"/>
        </w:rPr>
      </w:pPr>
    </w:p>
    <w:p w:rsidR="00035FD8" w:rsidRPr="00035FD8" w:rsidRDefault="00035FD8" w:rsidP="00035FD8">
      <w:pPr>
        <w:pStyle w:val="Zkladntext"/>
        <w:jc w:val="right"/>
        <w:rPr>
          <w:rFonts w:ascii="Arial" w:hAnsi="Arial" w:cs="Arial"/>
          <w:sz w:val="22"/>
          <w:szCs w:val="22"/>
        </w:rPr>
      </w:pPr>
      <w:r w:rsidRPr="00035FD8">
        <w:rPr>
          <w:rFonts w:ascii="Arial" w:hAnsi="Arial" w:cs="Arial"/>
          <w:sz w:val="22"/>
          <w:szCs w:val="22"/>
        </w:rPr>
        <w:t xml:space="preserve">Mgr. </w:t>
      </w:r>
      <w:r>
        <w:rPr>
          <w:rFonts w:ascii="Arial" w:hAnsi="Arial" w:cs="Arial"/>
          <w:sz w:val="22"/>
          <w:szCs w:val="22"/>
        </w:rPr>
        <w:t>Radka Jašontková</w:t>
      </w:r>
    </w:p>
    <w:p w:rsidR="00035FD8" w:rsidRPr="00035FD8" w:rsidRDefault="00035FD8" w:rsidP="00035FD8">
      <w:pPr>
        <w:pStyle w:val="Zkladntext"/>
        <w:jc w:val="right"/>
        <w:rPr>
          <w:rFonts w:ascii="Arial" w:hAnsi="Arial" w:cs="Arial"/>
          <w:sz w:val="22"/>
          <w:szCs w:val="22"/>
        </w:rPr>
      </w:pPr>
      <w:r w:rsidRPr="00035FD8">
        <w:rPr>
          <w:rFonts w:ascii="Arial" w:hAnsi="Arial" w:cs="Arial"/>
          <w:sz w:val="22"/>
          <w:szCs w:val="22"/>
        </w:rPr>
        <w:t>ředitelka školy</w:t>
      </w:r>
    </w:p>
    <w:p w:rsidR="00035FD8" w:rsidRPr="00035FD8" w:rsidRDefault="00035FD8" w:rsidP="00035FD8">
      <w:pPr>
        <w:rPr>
          <w:rFonts w:ascii="Arial" w:hAnsi="Arial" w:cs="Arial"/>
          <w:color w:val="auto"/>
          <w:sz w:val="22"/>
          <w:szCs w:val="22"/>
        </w:rPr>
      </w:pPr>
    </w:p>
    <w:p w:rsidR="00035FD8" w:rsidRPr="00035FD8" w:rsidRDefault="00035FD8" w:rsidP="00035FD8">
      <w:pPr>
        <w:rPr>
          <w:rFonts w:ascii="Arial" w:hAnsi="Arial" w:cs="Arial"/>
          <w:sz w:val="22"/>
          <w:szCs w:val="22"/>
        </w:rPr>
      </w:pPr>
    </w:p>
    <w:p w:rsidR="00035FD8" w:rsidRDefault="00035FD8" w:rsidP="00035FD8"/>
    <w:p w:rsidR="00035FD8" w:rsidRDefault="00035FD8" w:rsidP="00035FD8"/>
    <w:p w:rsidR="00035FD8" w:rsidRDefault="00035FD8" w:rsidP="00035FD8"/>
    <w:p w:rsidR="00035FD8" w:rsidRDefault="00035FD8" w:rsidP="00101998">
      <w:pPr>
        <w:pStyle w:val="Podnadpis"/>
      </w:pPr>
    </w:p>
    <w:sectPr w:rsidR="00035FD8">
      <w:headerReference w:type="default" r:id="rId9"/>
      <w:footerReference w:type="default" r:id="rId10"/>
      <w:pgSz w:w="12240" w:h="15840"/>
      <w:pgMar w:top="1440" w:right="1800" w:bottom="1440" w:left="180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569" w:rsidRDefault="00230569">
      <w:pPr>
        <w:spacing w:after="0" w:line="240" w:lineRule="auto"/>
      </w:pPr>
      <w:r>
        <w:separator/>
      </w:r>
    </w:p>
  </w:endnote>
  <w:endnote w:type="continuationSeparator" w:id="0">
    <w:p w:rsidR="00230569" w:rsidRDefault="0023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06" w:rsidRDefault="00230569">
    <w:pPr>
      <w:pStyle w:val="Zpat"/>
    </w:pPr>
    <w:r>
      <w:ptab w:relativeTo="margin" w:alignment="right" w:leader="none"/>
    </w:r>
    <w:r>
      <w:t xml:space="preserve"> </w:t>
    </w:r>
    <w:r>
      <w:rPr>
        <w:noProof/>
      </w:rPr>
      <mc:AlternateContent>
        <mc:Choice Requires="wps">
          <w:drawing>
            <wp:inline distT="0" distB="0" distL="0" distR="0" wp14:editId="11101075">
              <wp:extent cx="91440" cy="91440"/>
              <wp:effectExtent l="19050" t="19050" r="22860" b="22860"/>
              <wp:docPr id="72" name="Ovál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6727FD4D" id="Ovál 72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" filled="f" fillcolor="#ff7d26" strokecolor="#fe8637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569" w:rsidRDefault="00230569">
      <w:pPr>
        <w:spacing w:after="0" w:line="240" w:lineRule="auto"/>
      </w:pPr>
      <w:r>
        <w:separator/>
      </w:r>
    </w:p>
  </w:footnote>
  <w:footnote w:type="continuationSeparator" w:id="0">
    <w:p w:rsidR="00230569" w:rsidRDefault="00230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06" w:rsidRDefault="00230569">
    <w:pPr>
      <w:pStyle w:val="Zhlav"/>
    </w:pPr>
    <w:r>
      <w:ptab w:relativeTo="margin" w:alignment="right" w:leader="none"/>
    </w:r>
    <w:sdt>
      <w:sdtPr>
        <w:id w:val="80127134"/>
        <w:placeholde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/>
    </w:sdt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168BFE50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7538720</wp:posOffset>
                  </wp:positionH>
                </mc:Fallback>
              </mc:AlternateContent>
              <wp:positionV relativeFrom="page">
                <wp:align>center</wp:align>
              </wp:positionV>
              <wp:extent cx="0" cy="10239375"/>
              <wp:effectExtent l="0" t="0" r="19050" b="0"/>
              <wp:wrapNone/>
              <wp:docPr id="75" name="Automatický obrazec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39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76ECE6AE" id="_x0000_t32" coordsize="21600,21600" o:spt="32" o:oned="t" path="m,l21600,21600e" filled="f">
              <v:path arrowok="t" fillok="f" o:connecttype="none"/>
              <o:lock v:ext="edit" shapetype="t"/>
            </v:shapetype>
            <v:shape id="Automatický obrazec 9" o:spid="_x0000_s1026" type="#_x0000_t32" style="position:absolute;margin-left:0;margin-top:0;width:0;height:806.25pt;z-index:251659264;visibility:visible;mso-wrap-style:square;mso-width-percent:0;mso-height-percent:1020;mso-left-percent:970;mso-wrap-distance-left:9pt;mso-wrap-distance-top:0;mso-wrap-distance-right:9pt;mso-wrap-distance-bottom:0;mso-position-horizontal-relative:page;mso-position-vertical:center;mso-position-vertical-relative:page;mso-width-percent:0;mso-height-percent:1020;mso-left-percent:97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" strokecolor="#fe8637 [3204]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9ED"/>
    <w:multiLevelType w:val="multilevel"/>
    <w:tmpl w:val="CD40BF9A"/>
    <w:styleLink w:val="Seznamsodrkami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 w15:restartNumberingAfterBreak="0">
    <w:nsid w:val="15447636"/>
    <w:multiLevelType w:val="multilevel"/>
    <w:tmpl w:val="6F88181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97E3499"/>
    <w:multiLevelType w:val="multilevel"/>
    <w:tmpl w:val="85C08436"/>
    <w:styleLink w:val="slovanseznam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3" w15:restartNumberingAfterBreak="0">
    <w:nsid w:val="39EF4768"/>
    <w:multiLevelType w:val="hybridMultilevel"/>
    <w:tmpl w:val="50AC5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D6268"/>
    <w:multiLevelType w:val="hybridMultilevel"/>
    <w:tmpl w:val="F0F0A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F1F5C"/>
    <w:multiLevelType w:val="multilevel"/>
    <w:tmpl w:val="83B8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611C78"/>
    <w:multiLevelType w:val="hybridMultilevel"/>
    <w:tmpl w:val="52E447C4"/>
    <w:lvl w:ilvl="0" w:tplc="A7BA15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47339"/>
    <w:multiLevelType w:val="multilevel"/>
    <w:tmpl w:val="5858B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093F68"/>
    <w:multiLevelType w:val="hybridMultilevel"/>
    <w:tmpl w:val="695A2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077AC"/>
    <w:multiLevelType w:val="multilevel"/>
    <w:tmpl w:val="8624A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145B23"/>
    <w:multiLevelType w:val="multilevel"/>
    <w:tmpl w:val="0BD8A7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D76D7D"/>
    <w:multiLevelType w:val="hybridMultilevel"/>
    <w:tmpl w:val="58122D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  <w:num w:numId="13">
    <w:abstractNumId w:val="5"/>
  </w:num>
  <w:num w:numId="14">
    <w:abstractNumId w:val="7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98"/>
    <w:rsid w:val="00035FD8"/>
    <w:rsid w:val="00101998"/>
    <w:rsid w:val="00230569"/>
    <w:rsid w:val="0025632D"/>
    <w:rsid w:val="00407006"/>
    <w:rsid w:val="00C77B1E"/>
    <w:rsid w:val="00E2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E0539"/>
  <w15:docId w15:val="{ED97167F-92AD-4EBA-8B63-620C866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Nzev">
    <w:name w:val="Title"/>
    <w:basedOn w:val="Normln"/>
    <w:link w:val="NzevChar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Podnadpis">
    <w:name w:val="Subtitle"/>
    <w:basedOn w:val="Normln"/>
    <w:link w:val="PodnadpisChar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Nzevknihy">
    <w:name w:val="Book Title"/>
    <w:basedOn w:val="Standardnpsmoodstavce"/>
    <w:uiPriority w:val="33"/>
    <w:qFormat/>
    <w:rPr>
      <w:rFonts w:cs="Times New Roman"/>
      <w:smallCaps/>
      <w:color w:val="000000"/>
      <w:spacing w:val="10"/>
    </w:rPr>
  </w:style>
  <w:style w:type="numbering" w:customStyle="1" w:styleId="Seznamsodrkami1">
    <w:name w:val="Seznam s odrážkami1"/>
    <w:uiPriority w:val="99"/>
    <w:pPr>
      <w:numPr>
        <w:numId w:val="1"/>
      </w:numPr>
    </w:pPr>
  </w:style>
  <w:style w:type="paragraph" w:styleId="Titulek">
    <w:name w:val="caption"/>
    <w:basedOn w:val="Normln"/>
    <w:next w:val="Normln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Zdraznn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cstheme="minorHAnsi"/>
      <w:color w:val="414751" w:themeColor="text2" w:themeShade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cstheme="minorHAnsi"/>
      <w:i/>
      <w:color w:val="E65B0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t">
    <w:name w:val="Quote"/>
    <w:basedOn w:val="Normln"/>
    <w:link w:val="CittChar"/>
    <w:uiPriority w:val="29"/>
    <w:qFormat/>
    <w:rPr>
      <w:i/>
    </w:rPr>
  </w:style>
  <w:style w:type="character" w:customStyle="1" w:styleId="CittChar">
    <w:name w:val="Citát Char"/>
    <w:basedOn w:val="Standardnpsmoodstavce"/>
    <w:link w:val="Citt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Vrazncitt">
    <w:name w:val="Intense Quote"/>
    <w:basedOn w:val="Citt"/>
    <w:link w:val="VrazncittChar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Odkazintenzivn">
    <w:name w:val="Intense Reference"/>
    <w:basedOn w:val="Standardnpsmoodstavce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Odstavecseseznamem">
    <w:name w:val="List Paragraph"/>
    <w:basedOn w:val="Normln"/>
    <w:uiPriority w:val="34"/>
    <w:unhideWhenUsed/>
    <w:qFormat/>
    <w:pPr>
      <w:ind w:left="720"/>
      <w:contextualSpacing/>
    </w:pPr>
  </w:style>
  <w:style w:type="paragraph" w:styleId="Normlnodsazen">
    <w:name w:val="Normal Indent"/>
    <w:basedOn w:val="Normln"/>
    <w:uiPriority w:val="99"/>
    <w:unhideWhenUsed/>
    <w:pPr>
      <w:ind w:left="720"/>
      <w:contextualSpacing/>
    </w:pPr>
  </w:style>
  <w:style w:type="numbering" w:customStyle="1" w:styleId="slovanseznam1">
    <w:name w:val="Číslovaný seznam1"/>
    <w:uiPriority w:val="99"/>
    <w:pPr>
      <w:numPr>
        <w:numId w:val="2"/>
      </w:numPr>
    </w:p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draznnjemn">
    <w:name w:val="Subtle Emphasis"/>
    <w:basedOn w:val="Standardnpsmoodstavce"/>
    <w:uiPriority w:val="19"/>
    <w:qFormat/>
    <w:rPr>
      <w:i/>
      <w:color w:val="E65B01" w:themeColor="accent1" w:themeShade="BF"/>
    </w:rPr>
  </w:style>
  <w:style w:type="character" w:styleId="Odkazjemn">
    <w:name w:val="Subtle Reference"/>
    <w:basedOn w:val="Standardnpsmoodstavce"/>
    <w:uiPriority w:val="31"/>
    <w:qFormat/>
    <w:rPr>
      <w:rFonts w:cs="Times New Roman"/>
      <w:b/>
      <w:i/>
      <w:color w:val="3667C3" w:themeColor="accent2" w:themeShade="BF"/>
    </w:rPr>
  </w:style>
  <w:style w:type="table" w:styleId="Mkatabulky">
    <w:name w:val="Table Grid"/>
    <w:basedOn w:val="Normlntabulka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initionTerm">
    <w:name w:val="Definition Term"/>
    <w:basedOn w:val="Normln"/>
    <w:next w:val="Normln"/>
    <w:rsid w:val="0010199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</w:rPr>
  </w:style>
  <w:style w:type="paragraph" w:styleId="Zkladntext">
    <w:name w:val="Body Text"/>
    <w:basedOn w:val="Normln"/>
    <w:link w:val="ZkladntextChar"/>
    <w:rsid w:val="00035FD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ZkladntextChar">
    <w:name w:val="Základní text Char"/>
    <w:basedOn w:val="Standardnpsmoodstavce"/>
    <w:link w:val="Zkladntext"/>
    <w:rsid w:val="00035FD8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">
    <w:name w:val="Body Text 2"/>
    <w:basedOn w:val="Normln"/>
    <w:rsid w:val="00035FD8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eastAsia="Times New Roman" w:hAnsi="Times New Roman" w:cs="Times New Roman"/>
      <w:color w:val="auto"/>
      <w:sz w:val="24"/>
    </w:rPr>
  </w:style>
  <w:style w:type="paragraph" w:customStyle="1" w:styleId="PlainText">
    <w:name w:val="Plain Text"/>
    <w:basedOn w:val="Normln"/>
    <w:rsid w:val="00035F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03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mezer">
    <w:name w:val="No Spacing"/>
    <w:link w:val="BezmezerChar"/>
    <w:uiPriority w:val="1"/>
    <w:qFormat/>
    <w:rsid w:val="00035F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mezerChar">
    <w:name w:val="Bez mezer Char"/>
    <w:link w:val="Bezmezer"/>
    <w:uiPriority w:val="1"/>
    <w:locked/>
    <w:rsid w:val="0025632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tkova\AppData\Roaming\Microsoft\&#352;ablony\Ark&#253;&#345;%20&#8211;%20sestav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FD54DD49664FD9AD48EC598042A4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77F0BF-604C-4385-8977-C77DCB6D4A48}"/>
      </w:docPartPr>
      <w:docPartBody>
        <w:p w:rsidR="00000000" w:rsidRDefault="00E75250">
          <w:pPr>
            <w:pStyle w:val="1EFD54DD49664FD9AD48EC598042A466"/>
          </w:pPr>
          <w:r>
            <w:rPr>
              <w:rFonts w:asciiTheme="majorHAnsi" w:eastAsiaTheme="majorEastAsia" w:hAnsiTheme="majorHAnsi" w:cstheme="majorBidi"/>
              <w:smallCaps/>
              <w:color w:val="833C0B" w:themeColor="accent2" w:themeShade="80"/>
              <w:spacing w:val="20"/>
              <w:sz w:val="56"/>
              <w:szCs w:val="56"/>
            </w:rPr>
            <w:t>[Titul dokumentu]</w:t>
          </w:r>
        </w:p>
      </w:docPartBody>
    </w:docPart>
    <w:docPart>
      <w:docPartPr>
        <w:name w:val="63FA9DF485B343F89EBB11378A5EEF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F2C452-359B-48CF-B262-75D14CB3AFF5}"/>
      </w:docPartPr>
      <w:docPartBody>
        <w:p w:rsidR="00000000" w:rsidRDefault="00E75250">
          <w:pPr>
            <w:pStyle w:val="63FA9DF485B343F89EBB11378A5EEFE5"/>
          </w:pPr>
          <w:r>
            <w:rPr>
              <w:i/>
              <w:iCs/>
              <w:color w:val="833C0B" w:themeColor="accent2" w:themeShade="80"/>
              <w:sz w:val="28"/>
              <w:szCs w:val="28"/>
            </w:rPr>
            <w:t>[Zadejte podtitul dokumentu.]</w:t>
          </w:r>
        </w:p>
      </w:docPartBody>
    </w:docPart>
    <w:docPart>
      <w:docPartPr>
        <w:name w:val="FC8A3FC62D5541C097EE67A0663D59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A17AAA-8700-4CC5-BA07-94298315EB68}"/>
      </w:docPartPr>
      <w:docPartBody>
        <w:p w:rsidR="00000000" w:rsidRDefault="00E75250">
          <w:pPr>
            <w:pStyle w:val="FC8A3FC62D5541C097EE67A0663D59D9"/>
          </w:pPr>
          <w:r>
            <w:t xml:space="preserve">[Sem zadejte resumé dokumentu. Resumé obvykle představuje stručný souhrn obsahu dokumentu. Sem zadejte resumé dokumentu. Resumé obvykle představuje stručný souhrn </w:t>
          </w:r>
          <w:r>
            <w:t>obsahu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50"/>
    <w:rsid w:val="00E7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pPr>
      <w:spacing w:before="360" w:after="40" w:line="276" w:lineRule="auto"/>
      <w:outlineLvl w:val="0"/>
    </w:pPr>
    <w:rPr>
      <w:rFonts w:asciiTheme="majorHAnsi" w:eastAsiaTheme="minorHAnsi" w:hAnsiTheme="majorHAnsi" w:cstheme="minorHAnsi"/>
      <w:smallCaps/>
      <w:color w:val="323E4F" w:themeColor="text2" w:themeShade="BF"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spacing w:after="0" w:line="276" w:lineRule="auto"/>
      <w:outlineLvl w:val="1"/>
    </w:pPr>
    <w:rPr>
      <w:rFonts w:asciiTheme="majorHAnsi" w:eastAsiaTheme="minorHAnsi" w:hAnsiTheme="majorHAnsi" w:cstheme="minorHAnsi"/>
      <w:color w:val="323E4F" w:themeColor="text2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4610DDF78A74D0F92C046AE290078F9">
    <w:name w:val="74610DDF78A74D0F92C046AE290078F9"/>
  </w:style>
  <w:style w:type="paragraph" w:customStyle="1" w:styleId="D89B82C10E284C519183665163D6C772">
    <w:name w:val="D89B82C10E284C519183665163D6C772"/>
  </w:style>
  <w:style w:type="character" w:customStyle="1" w:styleId="Nadpis1Char">
    <w:name w:val="Nadpis 1 Char"/>
    <w:basedOn w:val="Standardnpsmoodstavce"/>
    <w:link w:val="Nadpis1"/>
    <w:uiPriority w:val="1"/>
    <w:rPr>
      <w:rFonts w:asciiTheme="majorHAnsi" w:eastAsiaTheme="minorHAnsi" w:hAnsiTheme="majorHAnsi" w:cstheme="minorHAnsi"/>
      <w:smallCaps/>
      <w:color w:val="323E4F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inorHAnsi" w:hAnsiTheme="majorHAnsi" w:cstheme="minorHAnsi"/>
      <w:color w:val="323E4F" w:themeColor="text2" w:themeShade="BF"/>
      <w:sz w:val="28"/>
      <w:szCs w:val="28"/>
    </w:rPr>
  </w:style>
  <w:style w:type="paragraph" w:customStyle="1" w:styleId="538457BFF97C4221B4A1E9001A1C8335">
    <w:name w:val="538457BFF97C4221B4A1E9001A1C8335"/>
  </w:style>
  <w:style w:type="paragraph" w:customStyle="1" w:styleId="1EFD54DD49664FD9AD48EC598042A466">
    <w:name w:val="1EFD54DD49664FD9AD48EC598042A466"/>
  </w:style>
  <w:style w:type="paragraph" w:customStyle="1" w:styleId="63FA9DF485B343F89EBB11378A5EEFE5">
    <w:name w:val="63FA9DF485B343F89EBB11378A5EEFE5"/>
  </w:style>
  <w:style w:type="paragraph" w:customStyle="1" w:styleId="FC8A3FC62D5541C097EE67A0663D59D9">
    <w:name w:val="FC8A3FC62D5541C097EE67A0663D5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>Školní řád – příloha č. 2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A937B128-6490-417B-B107-377D8D423E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Arkýř – sestava</Template>
  <TotalTime>59</TotalTime>
  <Pages>7</Pages>
  <Words>1788</Words>
  <Characters>10550</Characters>
  <Application>Microsoft Office Word</Application>
  <DocSecurity>0</DocSecurity>
  <Lines>87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řád            školní družiny</dc:title>
  <dc:creator>Radka Jašontková</dc:creator>
  <cp:keywords/>
  <cp:lastModifiedBy>Radka Jašontková</cp:lastModifiedBy>
  <cp:revision>1</cp:revision>
  <cp:lastPrinted>2018-11-14T11:09:00Z</cp:lastPrinted>
  <dcterms:created xsi:type="dcterms:W3CDTF">2018-11-14T10:06:00Z</dcterms:created>
  <dcterms:modified xsi:type="dcterms:W3CDTF">2018-11-14T11:10:00Z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